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917CA1" w14:textId="77777777" w:rsidTr="00FB2F8F">
        <w:trPr>
          <w:trHeight w:val="215"/>
        </w:trPr>
        <w:tc>
          <w:tcPr>
            <w:tcW w:w="10490" w:type="dxa"/>
            <w:tcMar>
              <w:top w:w="0" w:type="dxa"/>
              <w:left w:w="108" w:type="dxa"/>
              <w:bottom w:w="0" w:type="dxa"/>
              <w:right w:w="108" w:type="dxa"/>
            </w:tcMar>
            <w:vAlign w:val="center"/>
            <w:hideMark/>
          </w:tcPr>
          <w:p w14:paraId="5ACFA56C" w14:textId="172E17A9" w:rsidR="00D143E8" w:rsidRPr="00FB2F8F" w:rsidRDefault="00D143E8" w:rsidP="00F71BFB">
            <w:pPr>
              <w:jc w:val="center"/>
              <w:rPr>
                <w:rFonts w:ascii="Century Gothic" w:hAnsi="Century Gothic" w:cs="Arial"/>
                <w:b/>
                <w:sz w:val="20"/>
                <w:szCs w:val="20"/>
                <w:u w:val="single"/>
              </w:rPr>
            </w:pPr>
            <w:bookmarkStart w:id="0" w:name="_Hlk71540808"/>
            <w:bookmarkStart w:id="1" w:name="_GoBack"/>
            <w:bookmarkEnd w:id="1"/>
            <w:r w:rsidRPr="00FB2F8F">
              <w:rPr>
                <w:rFonts w:ascii="Century Gothic" w:hAnsi="Century Gothic" w:cs="Arial"/>
                <w:b/>
                <w:sz w:val="20"/>
                <w:szCs w:val="20"/>
                <w:u w:val="single"/>
              </w:rPr>
              <w:t>AVISO DE LICITAÇÃO</w:t>
            </w:r>
          </w:p>
          <w:p w14:paraId="6B0A0C94" w14:textId="35324BD9" w:rsidR="006B5DB1" w:rsidRPr="00FB2F8F" w:rsidRDefault="005D6311" w:rsidP="00406990">
            <w:pPr>
              <w:jc w:val="center"/>
              <w:rPr>
                <w:rFonts w:ascii="Century Gothic" w:hAnsi="Century Gothic" w:cs="Arial"/>
                <w:b/>
                <w:sz w:val="20"/>
                <w:szCs w:val="20"/>
              </w:rPr>
            </w:pP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Pr>
                <w:rFonts w:ascii="Century Gothic" w:hAnsi="Century Gothic" w:cs="Calibri"/>
                <w:b/>
                <w:sz w:val="20"/>
                <w:szCs w:val="20"/>
              </w:rPr>
              <w:t>”</w:t>
            </w:r>
          </w:p>
        </w:tc>
      </w:tr>
      <w:tr w:rsidR="00D143E8" w:rsidRPr="00FB2F8F" w14:paraId="6E70331C" w14:textId="77777777" w:rsidTr="00FB2F8F">
        <w:trPr>
          <w:trHeight w:val="806"/>
        </w:trPr>
        <w:tc>
          <w:tcPr>
            <w:tcW w:w="10490" w:type="dxa"/>
            <w:tcBorders>
              <w:bottom w:val="single" w:sz="4" w:space="0" w:color="auto"/>
            </w:tcBorders>
            <w:tcMar>
              <w:top w:w="0" w:type="dxa"/>
              <w:left w:w="108" w:type="dxa"/>
              <w:bottom w:w="0" w:type="dxa"/>
              <w:right w:w="108" w:type="dxa"/>
            </w:tcMar>
            <w:vAlign w:val="center"/>
            <w:hideMark/>
          </w:tcPr>
          <w:p w14:paraId="39BF4157" w14:textId="77777777" w:rsidR="00D143E8" w:rsidRDefault="00D143E8" w:rsidP="00406990">
            <w:pPr>
              <w:spacing w:after="0"/>
              <w:jc w:val="both"/>
              <w:rPr>
                <w:rFonts w:ascii="Century Gothic" w:hAnsi="Century Gothic"/>
                <w:b/>
                <w:bCs/>
                <w:sz w:val="20"/>
                <w:szCs w:val="20"/>
              </w:rPr>
            </w:pPr>
            <w:r w:rsidRPr="00FB2F8F">
              <w:rPr>
                <w:rFonts w:ascii="Century Gothic" w:hAnsi="Century Gothic" w:cs="Arial"/>
                <w:b/>
                <w:sz w:val="20"/>
                <w:szCs w:val="20"/>
              </w:rPr>
              <w:t xml:space="preserve">Objeto: </w:t>
            </w:r>
            <w:r w:rsidR="00825094" w:rsidRPr="00FB2F8F">
              <w:rPr>
                <w:rFonts w:ascii="Century Gothic" w:hAnsi="Century Gothic"/>
                <w:b/>
                <w:bCs/>
                <w:sz w:val="20"/>
                <w:szCs w:val="20"/>
              </w:rPr>
              <w:t>REGISTRO DE PREÇOS PARA ABASTECIMENTO DE CILINDROS COM GASES MEDICINAIS TIPO OXIGÊNIO MEDICINAL E AQUISIÇÃO DE CILINDROS DESTINADOS A ATENDER AS NECESSIDADES DA UNIDADE DE PRONTO ATENDIMENTO DE SAÚDE DO MUNICÍPIO DE LOBATO/PR, POR</w:t>
            </w:r>
            <w:r w:rsidR="00406990" w:rsidRPr="00FB2F8F">
              <w:rPr>
                <w:rFonts w:ascii="Century Gothic" w:hAnsi="Century Gothic"/>
                <w:b/>
                <w:bCs/>
                <w:sz w:val="20"/>
                <w:szCs w:val="20"/>
              </w:rPr>
              <w:t xml:space="preserve"> UM PERÍODO DE 12 (DOZE) MESES.</w:t>
            </w:r>
          </w:p>
          <w:p w14:paraId="690B37FF" w14:textId="4B7B2261" w:rsidR="00FB2F8F" w:rsidRPr="00FB2F8F" w:rsidRDefault="00FB2F8F" w:rsidP="00406990">
            <w:pPr>
              <w:spacing w:after="0"/>
              <w:jc w:val="both"/>
              <w:rPr>
                <w:rFonts w:ascii="Century Gothic" w:hAnsi="Century Gothic"/>
                <w:b/>
                <w:bCs/>
                <w:sz w:val="20"/>
                <w:szCs w:val="20"/>
              </w:rPr>
            </w:pPr>
          </w:p>
        </w:tc>
      </w:tr>
      <w:tr w:rsidR="00D143E8" w:rsidRPr="00FB2F8F" w14:paraId="15CD71E7" w14:textId="77777777" w:rsidTr="00FB2F8F">
        <w:trPr>
          <w:trHeight w:val="246"/>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5B494" w14:textId="7812DD2D" w:rsidR="00D143E8" w:rsidRPr="00FB2F8F" w:rsidRDefault="00D143E8" w:rsidP="00D07D55">
            <w:pPr>
              <w:jc w:val="both"/>
              <w:rPr>
                <w:rFonts w:ascii="Century Gothic" w:hAnsi="Century Gothic" w:cs="Arial"/>
                <w:sz w:val="20"/>
                <w:szCs w:val="20"/>
              </w:rPr>
            </w:pPr>
            <w:r w:rsidRPr="00FB2F8F">
              <w:rPr>
                <w:rFonts w:ascii="Century Gothic" w:hAnsi="Century Gothic" w:cs="Arial"/>
                <w:b/>
                <w:sz w:val="20"/>
                <w:szCs w:val="20"/>
              </w:rPr>
              <w:t xml:space="preserve">Departamento Solicitante: </w:t>
            </w:r>
            <w:r w:rsidR="00B168A6" w:rsidRPr="00FB2F8F">
              <w:rPr>
                <w:rFonts w:ascii="Century Gothic" w:hAnsi="Century Gothic" w:cs="Calibri"/>
                <w:bCs/>
                <w:sz w:val="20"/>
                <w:szCs w:val="20"/>
              </w:rPr>
              <w:t>Secretaria Municipal de Saúde</w:t>
            </w:r>
            <w:r w:rsidR="00B168A6" w:rsidRPr="00FB2F8F">
              <w:rPr>
                <w:rFonts w:ascii="Century Gothic" w:hAnsi="Century Gothic" w:cs="Calibri"/>
                <w:b/>
                <w:sz w:val="20"/>
                <w:szCs w:val="20"/>
              </w:rPr>
              <w:t xml:space="preserve"> </w:t>
            </w:r>
          </w:p>
        </w:tc>
      </w:tr>
      <w:tr w:rsidR="00D143E8" w:rsidRPr="00FB2F8F" w14:paraId="1B4F3764" w14:textId="77777777" w:rsidTr="00FB2F8F">
        <w:trPr>
          <w:trHeight w:val="10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7601F" w14:textId="04107051" w:rsidR="00D143E8" w:rsidRPr="00FB2F8F" w:rsidRDefault="00D143E8" w:rsidP="008A53BB">
            <w:pPr>
              <w:jc w:val="both"/>
              <w:rPr>
                <w:rFonts w:ascii="Century Gothic" w:hAnsi="Century Gothic" w:cs="Arial"/>
                <w:sz w:val="20"/>
                <w:szCs w:val="20"/>
              </w:rPr>
            </w:pPr>
            <w:r w:rsidRPr="00FB2F8F">
              <w:rPr>
                <w:rFonts w:ascii="Century Gothic" w:hAnsi="Century Gothic" w:cs="Arial"/>
                <w:b/>
                <w:sz w:val="20"/>
                <w:szCs w:val="20"/>
              </w:rPr>
              <w:t xml:space="preserve">Processo Adm.: </w:t>
            </w:r>
            <w:r w:rsidR="008A53BB">
              <w:rPr>
                <w:rFonts w:ascii="Century Gothic" w:hAnsi="Century Gothic" w:cs="Arial"/>
                <w:bCs/>
                <w:sz w:val="20"/>
                <w:szCs w:val="20"/>
              </w:rPr>
              <w:t>73</w:t>
            </w:r>
            <w:r w:rsidRPr="00FB2F8F">
              <w:rPr>
                <w:rFonts w:ascii="Century Gothic" w:hAnsi="Century Gothic" w:cs="Arial"/>
                <w:b/>
                <w:sz w:val="20"/>
                <w:szCs w:val="20"/>
              </w:rPr>
              <w:t>/</w:t>
            </w:r>
            <w:r w:rsidRPr="00FB2F8F">
              <w:rPr>
                <w:rFonts w:ascii="Century Gothic" w:hAnsi="Century Gothic" w:cs="Arial"/>
                <w:sz w:val="20"/>
                <w:szCs w:val="20"/>
              </w:rPr>
              <w:t>2024</w:t>
            </w:r>
          </w:p>
        </w:tc>
      </w:tr>
      <w:tr w:rsidR="00D143E8" w:rsidRPr="00FB2F8F" w14:paraId="08FB303D" w14:textId="77777777" w:rsidTr="00FB2F8F">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0CBEA9" w14:textId="07AAD0EB" w:rsidR="00D143E8" w:rsidRPr="00FB2F8F" w:rsidRDefault="00D143E8" w:rsidP="008A53BB">
            <w:pPr>
              <w:jc w:val="both"/>
              <w:rPr>
                <w:rFonts w:ascii="Century Gothic" w:hAnsi="Century Gothic" w:cs="Arial"/>
                <w:sz w:val="20"/>
                <w:szCs w:val="20"/>
              </w:rPr>
            </w:pPr>
            <w:r w:rsidRPr="00FB2F8F">
              <w:rPr>
                <w:rFonts w:ascii="Century Gothic" w:hAnsi="Century Gothic" w:cs="Arial"/>
                <w:b/>
                <w:sz w:val="20"/>
                <w:szCs w:val="20"/>
              </w:rPr>
              <w:t xml:space="preserve">Modalidade: </w:t>
            </w:r>
            <w:r w:rsidR="00D25C6F" w:rsidRPr="00FB2F8F">
              <w:rPr>
                <w:rFonts w:ascii="Century Gothic" w:hAnsi="Century Gothic" w:cs="Arial"/>
                <w:sz w:val="20"/>
                <w:szCs w:val="20"/>
              </w:rPr>
              <w:t xml:space="preserve">Pregão Eletrônico </w:t>
            </w:r>
            <w:r w:rsidRPr="00FB2F8F">
              <w:rPr>
                <w:rFonts w:ascii="Century Gothic" w:hAnsi="Century Gothic" w:cs="Arial"/>
                <w:sz w:val="20"/>
                <w:szCs w:val="20"/>
              </w:rPr>
              <w:t xml:space="preserve">nº </w:t>
            </w:r>
            <w:r w:rsidR="008A53BB">
              <w:rPr>
                <w:rFonts w:ascii="Century Gothic" w:hAnsi="Century Gothic" w:cs="Arial"/>
                <w:sz w:val="20"/>
                <w:szCs w:val="20"/>
              </w:rPr>
              <w:t>27</w:t>
            </w:r>
            <w:r w:rsidRPr="00FB2F8F">
              <w:rPr>
                <w:rFonts w:ascii="Century Gothic" w:hAnsi="Century Gothic" w:cs="Arial"/>
                <w:sz w:val="20"/>
                <w:szCs w:val="20"/>
              </w:rPr>
              <w:t>/2024</w:t>
            </w:r>
          </w:p>
        </w:tc>
      </w:tr>
      <w:tr w:rsidR="00D25C6F" w:rsidRPr="00FB2F8F" w14:paraId="7A4F427A" w14:textId="77777777" w:rsidTr="00FB2F8F">
        <w:trPr>
          <w:trHeight w:val="98"/>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594240" w14:textId="6BA509FB" w:rsidR="00D25C6F" w:rsidRPr="00FB2F8F" w:rsidRDefault="00525955" w:rsidP="008A53BB">
            <w:pPr>
              <w:jc w:val="both"/>
              <w:rPr>
                <w:rFonts w:ascii="Century Gothic" w:hAnsi="Century Gothic" w:cs="Arial"/>
                <w:b/>
                <w:sz w:val="20"/>
                <w:szCs w:val="20"/>
              </w:rPr>
            </w:pPr>
            <w:r w:rsidRPr="00FB2F8F">
              <w:rPr>
                <w:rFonts w:ascii="Century Gothic" w:hAnsi="Century Gothic" w:cs="Arial"/>
                <w:b/>
                <w:sz w:val="20"/>
                <w:szCs w:val="20"/>
              </w:rPr>
              <w:t xml:space="preserve">Data da Sessão: </w:t>
            </w:r>
            <w:r w:rsidR="008A53BB">
              <w:rPr>
                <w:rFonts w:ascii="Century Gothic" w:hAnsi="Century Gothic" w:cs="Arial"/>
                <w:bCs/>
                <w:sz w:val="20"/>
                <w:szCs w:val="20"/>
              </w:rPr>
              <w:t xml:space="preserve">24/09/2024 </w:t>
            </w:r>
            <w:r w:rsidR="00D25C6F" w:rsidRPr="00FB2F8F">
              <w:rPr>
                <w:rFonts w:ascii="Century Gothic" w:hAnsi="Century Gothic" w:cs="Arial"/>
                <w:bCs/>
                <w:sz w:val="20"/>
                <w:szCs w:val="20"/>
              </w:rPr>
              <w:t>às 09h00min</w:t>
            </w:r>
            <w:r w:rsidR="00D25C6F" w:rsidRPr="00FB2F8F">
              <w:rPr>
                <w:rFonts w:ascii="Century Gothic" w:hAnsi="Century Gothic" w:cs="Arial"/>
                <w:b/>
                <w:sz w:val="20"/>
                <w:szCs w:val="20"/>
              </w:rPr>
              <w:t xml:space="preserve">. </w:t>
            </w:r>
          </w:p>
        </w:tc>
      </w:tr>
      <w:tr w:rsidR="00D143E8" w:rsidRPr="00FB2F8F" w14:paraId="02A6875C" w14:textId="77777777" w:rsidTr="00FB2F8F">
        <w:trPr>
          <w:trHeight w:val="102"/>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65BA5" w14:textId="36E823B6" w:rsidR="00D143E8" w:rsidRPr="00FB2F8F" w:rsidRDefault="00525955" w:rsidP="008A53BB">
            <w:pPr>
              <w:jc w:val="both"/>
              <w:rPr>
                <w:rFonts w:ascii="Century Gothic" w:hAnsi="Century Gothic" w:cs="Arial"/>
                <w:sz w:val="20"/>
                <w:szCs w:val="20"/>
              </w:rPr>
            </w:pPr>
            <w:r w:rsidRPr="00FB2F8F">
              <w:rPr>
                <w:rFonts w:ascii="Century Gothic" w:hAnsi="Century Gothic" w:cs="Arial"/>
                <w:b/>
                <w:sz w:val="20"/>
                <w:szCs w:val="20"/>
              </w:rPr>
              <w:t>Recebimento das Propostas</w:t>
            </w:r>
            <w:r w:rsidR="00EB5A3C" w:rsidRPr="00FB2F8F">
              <w:rPr>
                <w:rFonts w:ascii="Century Gothic" w:hAnsi="Century Gothic" w:cs="Arial"/>
                <w:b/>
                <w:sz w:val="20"/>
                <w:szCs w:val="20"/>
              </w:rPr>
              <w:t xml:space="preserve">: </w:t>
            </w:r>
            <w:r w:rsidR="00EB5A3C" w:rsidRPr="00FB2F8F">
              <w:rPr>
                <w:rFonts w:ascii="Century Gothic" w:hAnsi="Century Gothic" w:cs="Arial"/>
                <w:bCs/>
                <w:sz w:val="20"/>
                <w:szCs w:val="20"/>
              </w:rPr>
              <w:t xml:space="preserve">Das 08h00min do </w:t>
            </w:r>
            <w:r w:rsidRPr="00FB2F8F">
              <w:rPr>
                <w:rFonts w:ascii="Century Gothic" w:hAnsi="Century Gothic" w:cs="Arial"/>
                <w:bCs/>
                <w:sz w:val="20"/>
                <w:szCs w:val="20"/>
              </w:rPr>
              <w:t xml:space="preserve">dia </w:t>
            </w:r>
            <w:r w:rsidR="008A53BB">
              <w:rPr>
                <w:rFonts w:ascii="Century Gothic" w:hAnsi="Century Gothic" w:cs="Arial"/>
                <w:bCs/>
                <w:sz w:val="20"/>
                <w:szCs w:val="20"/>
              </w:rPr>
              <w:t>12/09/2024</w:t>
            </w:r>
            <w:r w:rsidR="00EB5A3C" w:rsidRPr="00FB2F8F">
              <w:rPr>
                <w:rFonts w:ascii="Century Gothic" w:hAnsi="Century Gothic" w:cs="Arial"/>
                <w:bCs/>
                <w:sz w:val="20"/>
                <w:szCs w:val="20"/>
              </w:rPr>
              <w:t xml:space="preserve">, até às 08h20 min do dia </w:t>
            </w:r>
            <w:r w:rsidR="008A53BB">
              <w:rPr>
                <w:rFonts w:ascii="Century Gothic" w:hAnsi="Century Gothic" w:cs="Arial"/>
                <w:bCs/>
                <w:sz w:val="20"/>
                <w:szCs w:val="20"/>
              </w:rPr>
              <w:t>24/09/2024.</w:t>
            </w:r>
          </w:p>
        </w:tc>
      </w:tr>
      <w:tr w:rsidR="00D143E8" w:rsidRPr="00FB2F8F" w14:paraId="23649FED" w14:textId="77777777" w:rsidTr="00FB2F8F">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393A9" w14:textId="4DC3A212" w:rsidR="00D143E8" w:rsidRPr="00FB2F8F" w:rsidRDefault="00D143E8" w:rsidP="00D07D55">
            <w:pPr>
              <w:jc w:val="both"/>
              <w:rPr>
                <w:rFonts w:ascii="Century Gothic" w:hAnsi="Century Gothic" w:cs="Arial"/>
                <w:sz w:val="20"/>
                <w:szCs w:val="20"/>
              </w:rPr>
            </w:pPr>
            <w:r w:rsidRPr="00FB2F8F">
              <w:rPr>
                <w:rFonts w:ascii="Century Gothic" w:hAnsi="Century Gothic" w:cs="Arial"/>
                <w:b/>
                <w:sz w:val="20"/>
                <w:szCs w:val="20"/>
              </w:rPr>
              <w:t xml:space="preserve">Tipo: </w:t>
            </w:r>
            <w:r w:rsidR="00164967" w:rsidRPr="00FB2F8F">
              <w:rPr>
                <w:rFonts w:ascii="Century Gothic" w:hAnsi="Century Gothic" w:cs="Arial"/>
                <w:sz w:val="20"/>
                <w:szCs w:val="20"/>
              </w:rPr>
              <w:t>Menor Preço por Item</w:t>
            </w:r>
          </w:p>
        </w:tc>
      </w:tr>
      <w:tr w:rsidR="00D143E8" w:rsidRPr="00FB2F8F" w14:paraId="5C5C3B39" w14:textId="77777777" w:rsidTr="00FB2F8F">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8164B" w14:textId="77777777" w:rsidR="00D143E8" w:rsidRPr="00FB2F8F" w:rsidRDefault="00D143E8" w:rsidP="00D07D55">
            <w:pPr>
              <w:jc w:val="both"/>
              <w:rPr>
                <w:rFonts w:ascii="Century Gothic" w:hAnsi="Century Gothic" w:cs="Arial"/>
                <w:b/>
                <w:sz w:val="20"/>
                <w:szCs w:val="20"/>
              </w:rPr>
            </w:pPr>
            <w:r w:rsidRPr="00FB2F8F">
              <w:rPr>
                <w:rFonts w:ascii="Century Gothic" w:hAnsi="Century Gothic" w:cs="Arial"/>
                <w:b/>
                <w:sz w:val="20"/>
                <w:szCs w:val="20"/>
              </w:rPr>
              <w:t>Modo de Disputa</w:t>
            </w:r>
            <w:r w:rsidRPr="00FB2F8F">
              <w:rPr>
                <w:rFonts w:ascii="Century Gothic" w:hAnsi="Century Gothic" w:cs="Arial"/>
                <w:bCs/>
                <w:sz w:val="20"/>
                <w:szCs w:val="20"/>
              </w:rPr>
              <w:t>: Aberto</w:t>
            </w:r>
          </w:p>
        </w:tc>
      </w:tr>
      <w:tr w:rsidR="00D25C6F" w:rsidRPr="00FB2F8F" w14:paraId="021513A4" w14:textId="77777777" w:rsidTr="00FB2F8F">
        <w:trPr>
          <w:trHeight w:val="234"/>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BE24A" w14:textId="3A639C3F" w:rsidR="00D25C6F" w:rsidRPr="00FB2F8F" w:rsidRDefault="00525955" w:rsidP="00D07D55">
            <w:pPr>
              <w:jc w:val="both"/>
              <w:rPr>
                <w:rFonts w:ascii="Century Gothic" w:hAnsi="Century Gothic" w:cs="Arial"/>
                <w:b/>
                <w:sz w:val="20"/>
                <w:szCs w:val="20"/>
              </w:rPr>
            </w:pPr>
            <w:r w:rsidRPr="00FB2F8F">
              <w:rPr>
                <w:rFonts w:ascii="Century Gothic" w:hAnsi="Century Gothic" w:cs="Arial"/>
                <w:b/>
                <w:sz w:val="20"/>
                <w:szCs w:val="20"/>
              </w:rPr>
              <w:t xml:space="preserve">Local: </w:t>
            </w:r>
            <w:r w:rsidR="00D25C6F" w:rsidRPr="00FB2F8F">
              <w:rPr>
                <w:rFonts w:ascii="Century Gothic" w:hAnsi="Century Gothic"/>
                <w:b/>
                <w:bCs/>
                <w:color w:val="0000FF"/>
                <w:sz w:val="20"/>
                <w:szCs w:val="20"/>
              </w:rPr>
              <w:t>www.bllcompras.org.br</w:t>
            </w:r>
            <w:r w:rsidR="00D25C6F" w:rsidRPr="00FB2F8F">
              <w:rPr>
                <w:rFonts w:ascii="Century Gothic" w:hAnsi="Century Gothic"/>
                <w:bCs/>
                <w:sz w:val="20"/>
                <w:szCs w:val="20"/>
              </w:rPr>
              <w:t>, “Acesso Identificado”, no qual o edital está disponível para “download”.</w:t>
            </w:r>
          </w:p>
        </w:tc>
      </w:tr>
      <w:tr w:rsidR="00D143E8" w:rsidRPr="00FB2F8F" w14:paraId="411CE37F" w14:textId="77777777" w:rsidTr="00FB2F8F">
        <w:trPr>
          <w:trHeight w:val="500"/>
        </w:trPr>
        <w:tc>
          <w:tcPr>
            <w:tcW w:w="10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8DCD6" w14:textId="77777777" w:rsidR="00D143E8" w:rsidRPr="00FB2F8F" w:rsidRDefault="00D143E8" w:rsidP="00D07D55">
            <w:pPr>
              <w:pStyle w:val="Standard"/>
              <w:rPr>
                <w:rFonts w:ascii="Century Gothic" w:hAnsi="Century Gothic"/>
                <w:kern w:val="0"/>
                <w:sz w:val="20"/>
                <w:szCs w:val="20"/>
                <w:lang w:eastAsia="en-US"/>
              </w:rPr>
            </w:pPr>
            <w:r w:rsidRPr="00FB2F8F">
              <w:rPr>
                <w:rFonts w:ascii="Century Gothic" w:hAnsi="Century Gothic"/>
                <w:b/>
                <w:kern w:val="0"/>
                <w:sz w:val="20"/>
                <w:szCs w:val="20"/>
                <w:lang w:eastAsia="en-US"/>
              </w:rPr>
              <w:t xml:space="preserve">Fundamentação Legal: </w:t>
            </w:r>
            <w:r w:rsidRPr="00FB2F8F">
              <w:rPr>
                <w:rFonts w:ascii="Century Gothic" w:hAnsi="Century Gothic"/>
                <w:sz w:val="20"/>
                <w:szCs w:val="20"/>
              </w:rPr>
              <w:t>Lei Federal nº 14.133, de 01 de abril de 2021</w:t>
            </w:r>
            <w:r w:rsidRPr="00FB2F8F">
              <w:rPr>
                <w:rFonts w:ascii="Century Gothic" w:hAnsi="Century Gothic"/>
                <w:color w:val="000000"/>
                <w:sz w:val="20"/>
                <w:szCs w:val="20"/>
              </w:rPr>
              <w:t>, DECRETO FEDERAL Nº 11.462, DE 31 DE MARÇO DE 2023, DECRETO FEDERAL Nº 10.024/2019, Lei Complementar nº 123, de 14 de dezembro de 2006,</w:t>
            </w:r>
            <w:r w:rsidRPr="00FB2F8F">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Decreto Municipal nº 155/2022, de 08 de setembro de 2022.</w:t>
            </w:r>
          </w:p>
        </w:tc>
      </w:tr>
    </w:tbl>
    <w:p w14:paraId="34F77283" w14:textId="77777777" w:rsidR="002258C7" w:rsidRPr="00FB2F8F" w:rsidRDefault="002258C7" w:rsidP="002258C7">
      <w:pPr>
        <w:spacing w:after="0" w:line="240" w:lineRule="auto"/>
        <w:ind w:left="-709" w:right="-286"/>
        <w:jc w:val="both"/>
        <w:rPr>
          <w:rFonts w:ascii="Century Gothic" w:hAnsi="Century Gothic" w:cs="Arial"/>
          <w:b/>
          <w:sz w:val="20"/>
          <w:szCs w:val="20"/>
        </w:rPr>
      </w:pPr>
      <w:r>
        <w:rPr>
          <w:rFonts w:ascii="Century Gothic" w:hAnsi="Century Gothic" w:cs="Arial"/>
          <w:b/>
          <w:sz w:val="20"/>
          <w:szCs w:val="20"/>
        </w:rPr>
        <w:t>“Todas A</w:t>
      </w:r>
      <w:r w:rsidRPr="00FB2F8F">
        <w:rPr>
          <w:rFonts w:ascii="Century Gothic" w:hAnsi="Century Gothic" w:cs="Arial"/>
          <w:b/>
          <w:sz w:val="20"/>
          <w:szCs w:val="20"/>
        </w:rPr>
        <w:t>s referencias de tempo no Edital, no aviso e durante a sessão pública observarão o horário de Brasília- DF”.</w:t>
      </w:r>
    </w:p>
    <w:tbl>
      <w:tblPr>
        <w:tblW w:w="10490" w:type="dxa"/>
        <w:tblInd w:w="-743" w:type="dxa"/>
        <w:tblCellMar>
          <w:left w:w="10" w:type="dxa"/>
          <w:right w:w="10" w:type="dxa"/>
        </w:tblCellMar>
        <w:tblLook w:val="04A0" w:firstRow="1" w:lastRow="0" w:firstColumn="1" w:lastColumn="0" w:noHBand="0" w:noVBand="1"/>
      </w:tblPr>
      <w:tblGrid>
        <w:gridCol w:w="10490"/>
      </w:tblGrid>
      <w:tr w:rsidR="00D143E8" w:rsidRPr="00FB2F8F" w14:paraId="7B73A940" w14:textId="77777777" w:rsidTr="002258C7">
        <w:trPr>
          <w:trHeight w:val="513"/>
        </w:trPr>
        <w:tc>
          <w:tcPr>
            <w:tcW w:w="10490" w:type="dxa"/>
            <w:tcMar>
              <w:top w:w="0" w:type="dxa"/>
              <w:left w:w="108" w:type="dxa"/>
              <w:bottom w:w="0" w:type="dxa"/>
              <w:right w:w="108" w:type="dxa"/>
            </w:tcMar>
            <w:vAlign w:val="center"/>
            <w:hideMark/>
          </w:tcPr>
          <w:p w14:paraId="6E3A1C40" w14:textId="77777777" w:rsidR="00FB2F8F" w:rsidRDefault="00FB2F8F" w:rsidP="007C7125">
            <w:pPr>
              <w:autoSpaceDE w:val="0"/>
              <w:spacing w:after="0"/>
              <w:jc w:val="both"/>
              <w:rPr>
                <w:rFonts w:ascii="Century Gothic" w:hAnsi="Century Gothic" w:cs="Arial"/>
                <w:bCs/>
                <w:sz w:val="20"/>
                <w:szCs w:val="20"/>
              </w:rPr>
            </w:pPr>
          </w:p>
          <w:p w14:paraId="5D34A25B" w14:textId="683601A9" w:rsidR="00D143E8" w:rsidRPr="00FB2F8F" w:rsidRDefault="00D143E8" w:rsidP="002258C7">
            <w:pPr>
              <w:autoSpaceDE w:val="0"/>
              <w:spacing w:after="0"/>
              <w:ind w:firstLine="317"/>
              <w:jc w:val="both"/>
              <w:rPr>
                <w:rFonts w:ascii="Century Gothic" w:hAnsi="Century Gothic" w:cs="Arial"/>
                <w:bCs/>
                <w:sz w:val="20"/>
                <w:szCs w:val="20"/>
              </w:rPr>
            </w:pPr>
            <w:r w:rsidRPr="00FB2F8F">
              <w:rPr>
                <w:rFonts w:ascii="Century Gothic" w:hAnsi="Century Gothic" w:cs="Arial"/>
                <w:bCs/>
                <w:sz w:val="20"/>
                <w:szCs w:val="20"/>
              </w:rPr>
              <w:t xml:space="preserve">O valor máximo estimado para esta licitação é de </w:t>
            </w:r>
            <w:bookmarkStart w:id="2" w:name="_Hlk167351277"/>
            <w:r w:rsidRPr="00FB2F8F">
              <w:rPr>
                <w:rFonts w:ascii="Century Gothic" w:hAnsi="Century Gothic" w:cs="Arial"/>
                <w:b/>
                <w:bCs/>
                <w:sz w:val="20"/>
                <w:szCs w:val="20"/>
              </w:rPr>
              <w:t xml:space="preserve">R$ </w:t>
            </w:r>
            <w:r w:rsidR="00825094" w:rsidRPr="00FB2F8F">
              <w:rPr>
                <w:rFonts w:ascii="Century Gothic" w:hAnsi="Century Gothic" w:cs="Arial"/>
                <w:b/>
                <w:bCs/>
                <w:sz w:val="20"/>
                <w:szCs w:val="20"/>
              </w:rPr>
              <w:t>39.485,06</w:t>
            </w:r>
            <w:r w:rsidR="004C3561" w:rsidRPr="00FB2F8F">
              <w:rPr>
                <w:rFonts w:ascii="Century Gothic" w:hAnsi="Century Gothic" w:cs="Arial"/>
                <w:b/>
                <w:bCs/>
                <w:sz w:val="20"/>
                <w:szCs w:val="20"/>
              </w:rPr>
              <w:t xml:space="preserve"> (</w:t>
            </w:r>
            <w:r w:rsidR="00825094" w:rsidRPr="00FB2F8F">
              <w:rPr>
                <w:rFonts w:ascii="Century Gothic" w:hAnsi="Century Gothic" w:cs="Arial"/>
                <w:b/>
                <w:bCs/>
                <w:sz w:val="20"/>
                <w:szCs w:val="20"/>
              </w:rPr>
              <w:t>trinta e nove mil, quatrocentos e oitenta e cinco reais e seis centavos</w:t>
            </w:r>
            <w:r w:rsidR="004C3561" w:rsidRPr="00FB2F8F">
              <w:rPr>
                <w:rFonts w:ascii="Century Gothic" w:hAnsi="Century Gothic" w:cs="Arial"/>
                <w:b/>
                <w:bCs/>
                <w:sz w:val="20"/>
                <w:szCs w:val="20"/>
              </w:rPr>
              <w:t>)</w:t>
            </w:r>
            <w:bookmarkEnd w:id="2"/>
            <w:r w:rsidR="004C3561" w:rsidRPr="00FB2F8F">
              <w:rPr>
                <w:rFonts w:ascii="Century Gothic" w:hAnsi="Century Gothic" w:cs="Arial"/>
                <w:b/>
                <w:bCs/>
                <w:sz w:val="20"/>
                <w:szCs w:val="20"/>
              </w:rPr>
              <w:t>,</w:t>
            </w:r>
            <w:r w:rsidRPr="00FB2F8F">
              <w:rPr>
                <w:rFonts w:ascii="Century Gothic" w:hAnsi="Century Gothic" w:cs="Arial"/>
                <w:bCs/>
                <w:sz w:val="20"/>
                <w:szCs w:val="20"/>
              </w:rPr>
              <w:t xml:space="preserve"> sendo que o valor do item encontra-se definido no Termo de Referência (anexo 01).</w:t>
            </w:r>
          </w:p>
          <w:p w14:paraId="498B2E15" w14:textId="15AD3589" w:rsidR="00D143E8" w:rsidRPr="00FB2F8F" w:rsidRDefault="00D143E8" w:rsidP="002258C7">
            <w:pPr>
              <w:spacing w:after="0"/>
              <w:ind w:firstLine="317"/>
              <w:jc w:val="both"/>
              <w:rPr>
                <w:rFonts w:ascii="Century Gothic" w:hAnsi="Century Gothic" w:cs="Arial"/>
                <w:sz w:val="20"/>
                <w:szCs w:val="20"/>
              </w:rPr>
            </w:pPr>
            <w:r w:rsidRPr="00FB2F8F">
              <w:rPr>
                <w:rFonts w:ascii="Century Gothic" w:hAnsi="Century Gothic" w:cs="Arial"/>
                <w:bCs/>
                <w:sz w:val="20"/>
                <w:szCs w:val="20"/>
              </w:rPr>
              <w:t xml:space="preserve">O edital encontra-se à disposição para verificação por parte dos interessados no Endereço: Rua Antônio </w:t>
            </w:r>
            <w:proofErr w:type="spellStart"/>
            <w:r w:rsidRPr="00FB2F8F">
              <w:rPr>
                <w:rFonts w:ascii="Century Gothic" w:hAnsi="Century Gothic" w:cs="Arial"/>
                <w:bCs/>
                <w:sz w:val="20"/>
                <w:szCs w:val="20"/>
              </w:rPr>
              <w:t>Coletto</w:t>
            </w:r>
            <w:proofErr w:type="spellEnd"/>
            <w:r w:rsidRPr="00FB2F8F">
              <w:rPr>
                <w:rFonts w:ascii="Century Gothic" w:hAnsi="Century Gothic" w:cs="Arial"/>
                <w:bCs/>
                <w:sz w:val="20"/>
                <w:szCs w:val="20"/>
              </w:rPr>
              <w:t xml:space="preserve"> nº 1260, Centro, Cep. 86790-000, Lobato, Paraná, Brasil, de segunda-feira a sexta-feira, das 08h00min ao 12h00 min das 14h00 às 17h00min ou estará disponível no Portal Nacional de Contratações Públicas (PNCP), no Portal Transparência, através do endereço eletrônico </w:t>
            </w:r>
            <w:r w:rsidRPr="00FB2F8F">
              <w:rPr>
                <w:rFonts w:ascii="Century Gothic" w:hAnsi="Century Gothic" w:cs="Arial"/>
                <w:b/>
                <w:bCs/>
                <w:color w:val="0000FF"/>
                <w:sz w:val="20"/>
                <w:szCs w:val="20"/>
              </w:rPr>
              <w:t>https://www.lobato.pr.gov.br/</w:t>
            </w:r>
            <w:r w:rsidRPr="00FB2F8F">
              <w:rPr>
                <w:rFonts w:ascii="Century Gothic" w:hAnsi="Century Gothic" w:cs="Arial"/>
                <w:bCs/>
                <w:sz w:val="20"/>
                <w:szCs w:val="20"/>
              </w:rPr>
              <w:t xml:space="preserve"> - aba “LICITAÇÕES”, e ainda no site </w:t>
            </w:r>
            <w:r w:rsidRPr="00FB2F8F">
              <w:rPr>
                <w:rFonts w:ascii="Century Gothic" w:hAnsi="Century Gothic" w:cs="Arial"/>
                <w:b/>
                <w:bCs/>
                <w:color w:val="0000FF"/>
                <w:sz w:val="20"/>
                <w:szCs w:val="20"/>
              </w:rPr>
              <w:t>www.bll.org.br.</w:t>
            </w:r>
          </w:p>
        </w:tc>
      </w:tr>
      <w:bookmarkEnd w:id="0"/>
    </w:tbl>
    <w:p w14:paraId="32313686" w14:textId="77777777" w:rsidR="002258C7" w:rsidRDefault="002258C7" w:rsidP="002258C7">
      <w:pPr>
        <w:spacing w:after="0" w:line="240" w:lineRule="auto"/>
        <w:ind w:left="-851" w:right="-427"/>
        <w:jc w:val="both"/>
        <w:rPr>
          <w:rFonts w:ascii="Century Gothic" w:hAnsi="Century Gothic" w:cs="Arial"/>
          <w:b/>
          <w:sz w:val="20"/>
          <w:szCs w:val="20"/>
        </w:rPr>
      </w:pPr>
    </w:p>
    <w:p w14:paraId="2505834E" w14:textId="77777777" w:rsidR="002258C7" w:rsidRDefault="002258C7" w:rsidP="002258C7">
      <w:pPr>
        <w:spacing w:after="0" w:line="240" w:lineRule="auto"/>
        <w:ind w:left="-851" w:right="-427"/>
        <w:jc w:val="both"/>
        <w:rPr>
          <w:rFonts w:ascii="Century Gothic" w:hAnsi="Century Gothic" w:cs="Arial"/>
          <w:b/>
          <w:sz w:val="20"/>
          <w:szCs w:val="20"/>
        </w:rPr>
      </w:pPr>
    </w:p>
    <w:p w14:paraId="5B88E655" w14:textId="06D8796F" w:rsidR="004C3561" w:rsidRPr="00FB2F8F" w:rsidRDefault="004C3561" w:rsidP="002258C7">
      <w:pPr>
        <w:spacing w:after="0" w:line="240" w:lineRule="auto"/>
        <w:ind w:left="-851" w:right="-427"/>
        <w:jc w:val="right"/>
        <w:rPr>
          <w:rFonts w:ascii="Century Gothic" w:hAnsi="Century Gothic" w:cs="Arial"/>
          <w:sz w:val="20"/>
          <w:szCs w:val="20"/>
        </w:rPr>
      </w:pPr>
      <w:r w:rsidRPr="00FB2F8F">
        <w:rPr>
          <w:rFonts w:ascii="Century Gothic" w:hAnsi="Century Gothic" w:cs="Arial"/>
          <w:sz w:val="20"/>
          <w:szCs w:val="20"/>
        </w:rPr>
        <w:t xml:space="preserve">Lobato/PR, </w:t>
      </w:r>
      <w:r w:rsidR="008A53BB">
        <w:rPr>
          <w:rFonts w:ascii="Century Gothic" w:hAnsi="Century Gothic" w:cs="Arial"/>
          <w:sz w:val="20"/>
          <w:szCs w:val="20"/>
        </w:rPr>
        <w:t>09</w:t>
      </w:r>
      <w:r w:rsidRPr="00FB2F8F">
        <w:rPr>
          <w:rFonts w:ascii="Century Gothic" w:hAnsi="Century Gothic" w:cs="Arial"/>
          <w:sz w:val="20"/>
          <w:szCs w:val="20"/>
        </w:rPr>
        <w:t xml:space="preserve"> de </w:t>
      </w:r>
      <w:r w:rsidR="00525955" w:rsidRPr="00FB2F8F">
        <w:rPr>
          <w:rFonts w:ascii="Century Gothic" w:hAnsi="Century Gothic" w:cs="Arial"/>
          <w:sz w:val="20"/>
          <w:szCs w:val="20"/>
        </w:rPr>
        <w:t>setembro</w:t>
      </w:r>
      <w:r w:rsidR="00825094" w:rsidRPr="00FB2F8F">
        <w:rPr>
          <w:rFonts w:ascii="Century Gothic" w:hAnsi="Century Gothic" w:cs="Arial"/>
          <w:sz w:val="20"/>
          <w:szCs w:val="20"/>
        </w:rPr>
        <w:t xml:space="preserve"> </w:t>
      </w:r>
      <w:r w:rsidRPr="00FB2F8F">
        <w:rPr>
          <w:rFonts w:ascii="Century Gothic" w:hAnsi="Century Gothic" w:cs="Arial"/>
          <w:sz w:val="20"/>
          <w:szCs w:val="20"/>
        </w:rPr>
        <w:t>de 2024.</w:t>
      </w:r>
    </w:p>
    <w:p w14:paraId="4DE2BAD4"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0E263DD2" w14:textId="77777777" w:rsidR="00406990" w:rsidRPr="00FB2F8F" w:rsidRDefault="00406990" w:rsidP="0099706B">
      <w:pPr>
        <w:tabs>
          <w:tab w:val="left" w:pos="8789"/>
          <w:tab w:val="left" w:pos="8931"/>
        </w:tabs>
        <w:spacing w:after="0" w:line="240" w:lineRule="auto"/>
        <w:jc w:val="right"/>
        <w:rPr>
          <w:rFonts w:ascii="Century Gothic" w:hAnsi="Century Gothic" w:cs="Arial"/>
          <w:sz w:val="20"/>
          <w:szCs w:val="20"/>
        </w:rPr>
      </w:pPr>
    </w:p>
    <w:p w14:paraId="7701E4C6" w14:textId="77777777" w:rsidR="006B5DB1" w:rsidRPr="00FB2F8F" w:rsidRDefault="006B5DB1" w:rsidP="00F71BFB">
      <w:pPr>
        <w:tabs>
          <w:tab w:val="left" w:pos="8789"/>
          <w:tab w:val="left" w:pos="8931"/>
        </w:tabs>
        <w:spacing w:after="0" w:line="240" w:lineRule="auto"/>
        <w:jc w:val="center"/>
        <w:rPr>
          <w:rFonts w:ascii="Century Gothic" w:hAnsi="Century Gothic" w:cs="Arial"/>
          <w:b/>
          <w:sz w:val="20"/>
          <w:szCs w:val="20"/>
        </w:rPr>
      </w:pPr>
    </w:p>
    <w:p w14:paraId="2BB75697"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0E5BA718" w14:textId="77777777" w:rsidR="00F476F7" w:rsidRPr="00FB2F8F" w:rsidRDefault="00F476F7" w:rsidP="00F71BFB">
      <w:pPr>
        <w:tabs>
          <w:tab w:val="left" w:pos="8789"/>
          <w:tab w:val="left" w:pos="8931"/>
        </w:tabs>
        <w:spacing w:after="0" w:line="240" w:lineRule="auto"/>
        <w:jc w:val="center"/>
        <w:rPr>
          <w:rFonts w:ascii="Century Gothic" w:hAnsi="Century Gothic" w:cs="Arial"/>
          <w:b/>
          <w:sz w:val="20"/>
          <w:szCs w:val="20"/>
        </w:rPr>
      </w:pPr>
    </w:p>
    <w:p w14:paraId="58AC0669" w14:textId="316DC770" w:rsidR="00D143E8" w:rsidRPr="00FB2F8F" w:rsidRDefault="00D143E8" w:rsidP="00F71BFB">
      <w:pPr>
        <w:tabs>
          <w:tab w:val="left" w:pos="8789"/>
          <w:tab w:val="left" w:pos="8931"/>
        </w:tabs>
        <w:spacing w:after="0" w:line="240" w:lineRule="auto"/>
        <w:jc w:val="center"/>
        <w:rPr>
          <w:rFonts w:ascii="Century Gothic" w:hAnsi="Century Gothic" w:cs="Arial"/>
          <w:b/>
          <w:sz w:val="20"/>
          <w:szCs w:val="20"/>
        </w:rPr>
      </w:pPr>
      <w:r w:rsidRPr="00FB2F8F">
        <w:rPr>
          <w:rFonts w:ascii="Century Gothic" w:hAnsi="Century Gothic" w:cs="Arial"/>
          <w:b/>
          <w:sz w:val="20"/>
          <w:szCs w:val="20"/>
        </w:rPr>
        <w:t>_____________________________________</w:t>
      </w:r>
    </w:p>
    <w:p w14:paraId="5A7ECB8D" w14:textId="77777777" w:rsidR="00D143E8" w:rsidRPr="00FB2F8F" w:rsidRDefault="00D143E8" w:rsidP="007C7125">
      <w:pPr>
        <w:spacing w:after="0" w:line="240" w:lineRule="auto"/>
        <w:jc w:val="center"/>
        <w:rPr>
          <w:rFonts w:ascii="Century Gothic" w:hAnsi="Century Gothic" w:cs="Arial"/>
          <w:b/>
          <w:sz w:val="20"/>
          <w:szCs w:val="20"/>
        </w:rPr>
      </w:pPr>
      <w:r w:rsidRPr="00FB2F8F">
        <w:rPr>
          <w:rFonts w:ascii="Century Gothic" w:hAnsi="Century Gothic" w:cs="Arial"/>
          <w:b/>
          <w:sz w:val="20"/>
          <w:szCs w:val="20"/>
        </w:rPr>
        <w:t>DANIELE CRISTINA DE CARVALHO</w:t>
      </w:r>
    </w:p>
    <w:p w14:paraId="548A9C3D" w14:textId="6498B78F" w:rsidR="00525955" w:rsidRPr="00FB2F8F" w:rsidRDefault="00525955" w:rsidP="007C7125">
      <w:pPr>
        <w:spacing w:after="0" w:line="240" w:lineRule="auto"/>
        <w:jc w:val="center"/>
        <w:rPr>
          <w:rFonts w:ascii="Century Gothic" w:hAnsi="Century Gothic" w:cs="Arial"/>
          <w:b/>
          <w:sz w:val="14"/>
          <w:szCs w:val="14"/>
        </w:rPr>
      </w:pPr>
      <w:r w:rsidRPr="00FB2F8F">
        <w:rPr>
          <w:rFonts w:ascii="Century Gothic" w:hAnsi="Century Gothic" w:cs="Arial"/>
          <w:b/>
          <w:sz w:val="14"/>
          <w:szCs w:val="14"/>
        </w:rPr>
        <w:t>Pregoeira</w:t>
      </w:r>
    </w:p>
    <w:p w14:paraId="4D53BF28" w14:textId="2A4D737D" w:rsidR="00D143E8" w:rsidRPr="00FB2F8F" w:rsidRDefault="00406990" w:rsidP="007C7125">
      <w:pPr>
        <w:spacing w:line="240" w:lineRule="auto"/>
        <w:jc w:val="center"/>
        <w:rPr>
          <w:rFonts w:ascii="Century Gothic" w:hAnsi="Century Gothic" w:cs="Arial"/>
          <w:bCs/>
          <w:sz w:val="14"/>
          <w:szCs w:val="14"/>
          <w:lang w:eastAsia="pt-BR"/>
        </w:rPr>
      </w:pPr>
      <w:r w:rsidRPr="00FB2F8F">
        <w:rPr>
          <w:rFonts w:ascii="Century Gothic" w:hAnsi="Century Gothic" w:cs="Arial"/>
          <w:b/>
          <w:sz w:val="14"/>
          <w:szCs w:val="14"/>
        </w:rPr>
        <w:t>Decreto Nº. 133/2023 de 21 de Agosto de 2023</w:t>
      </w:r>
    </w:p>
    <w:p w14:paraId="62E91887" w14:textId="77777777" w:rsidR="006B5DB1" w:rsidRPr="00FB2F8F" w:rsidRDefault="006B5DB1" w:rsidP="00BA79ED">
      <w:pPr>
        <w:spacing w:after="0" w:line="0" w:lineRule="atLeast"/>
        <w:jc w:val="center"/>
        <w:rPr>
          <w:rFonts w:ascii="Century Gothic" w:eastAsia="Arial" w:hAnsi="Century Gothic"/>
          <w:b/>
          <w:sz w:val="20"/>
          <w:szCs w:val="20"/>
        </w:rPr>
      </w:pPr>
    </w:p>
    <w:p w14:paraId="75C2C346" w14:textId="77777777" w:rsidR="006B5DB1" w:rsidRPr="00FB2F8F" w:rsidRDefault="006B5DB1" w:rsidP="00BA79ED">
      <w:pPr>
        <w:spacing w:after="0" w:line="0" w:lineRule="atLeast"/>
        <w:jc w:val="center"/>
        <w:rPr>
          <w:rFonts w:ascii="Century Gothic" w:eastAsia="Arial" w:hAnsi="Century Gothic"/>
          <w:b/>
          <w:sz w:val="20"/>
          <w:szCs w:val="20"/>
        </w:rPr>
      </w:pPr>
    </w:p>
    <w:p w14:paraId="2BDB61FC" w14:textId="77777777" w:rsidR="005D6311" w:rsidRDefault="005D6311" w:rsidP="00BA79ED">
      <w:pPr>
        <w:spacing w:after="0" w:line="0" w:lineRule="atLeast"/>
        <w:jc w:val="center"/>
        <w:rPr>
          <w:rFonts w:ascii="Century Gothic" w:eastAsia="Arial" w:hAnsi="Century Gothic"/>
          <w:b/>
          <w:sz w:val="20"/>
          <w:szCs w:val="20"/>
        </w:rPr>
      </w:pPr>
    </w:p>
    <w:p w14:paraId="45FC97F7" w14:textId="453C7FFA" w:rsidR="0004112A" w:rsidRPr="00FB2F8F" w:rsidRDefault="00F71BFB"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P</w:t>
      </w:r>
      <w:r w:rsidR="003567F2" w:rsidRPr="00FB2F8F">
        <w:rPr>
          <w:rFonts w:ascii="Century Gothic" w:eastAsia="Arial" w:hAnsi="Century Gothic"/>
          <w:b/>
          <w:sz w:val="20"/>
          <w:szCs w:val="20"/>
        </w:rPr>
        <w:t>R</w:t>
      </w:r>
      <w:r w:rsidRPr="00FB2F8F">
        <w:rPr>
          <w:rFonts w:ascii="Century Gothic" w:eastAsia="Arial" w:hAnsi="Century Gothic"/>
          <w:b/>
          <w:sz w:val="20"/>
          <w:szCs w:val="20"/>
        </w:rPr>
        <w:t>O</w:t>
      </w:r>
      <w:r w:rsidR="003567F2" w:rsidRPr="00FB2F8F">
        <w:rPr>
          <w:rFonts w:ascii="Century Gothic" w:eastAsia="Arial" w:hAnsi="Century Gothic"/>
          <w:b/>
          <w:sz w:val="20"/>
          <w:szCs w:val="20"/>
        </w:rPr>
        <w:t xml:space="preserve">CESSO ADMINISTRATIVO </w:t>
      </w:r>
      <w:r w:rsidR="00C363F2" w:rsidRPr="00FB2F8F">
        <w:rPr>
          <w:rFonts w:ascii="Century Gothic" w:eastAsia="Arial" w:hAnsi="Century Gothic"/>
          <w:b/>
          <w:sz w:val="20"/>
          <w:szCs w:val="20"/>
        </w:rPr>
        <w:t xml:space="preserve">Nº </w:t>
      </w:r>
      <w:r w:rsidR="008A53BB">
        <w:rPr>
          <w:rFonts w:ascii="Century Gothic" w:eastAsia="Arial" w:hAnsi="Century Gothic"/>
          <w:b/>
          <w:sz w:val="20"/>
          <w:szCs w:val="20"/>
        </w:rPr>
        <w:t>73</w:t>
      </w:r>
      <w:r w:rsidR="0088021B" w:rsidRPr="00FB2F8F">
        <w:rPr>
          <w:rFonts w:ascii="Century Gothic" w:eastAsia="Arial" w:hAnsi="Century Gothic"/>
          <w:b/>
          <w:sz w:val="20"/>
          <w:szCs w:val="20"/>
        </w:rPr>
        <w:t>/</w:t>
      </w:r>
      <w:r w:rsidR="00C363F2" w:rsidRPr="00FB2F8F">
        <w:rPr>
          <w:rFonts w:ascii="Century Gothic" w:eastAsia="Arial" w:hAnsi="Century Gothic"/>
          <w:b/>
          <w:sz w:val="20"/>
          <w:szCs w:val="20"/>
        </w:rPr>
        <w:t>202</w:t>
      </w:r>
      <w:r w:rsidR="0046792E" w:rsidRPr="00FB2F8F">
        <w:rPr>
          <w:rFonts w:ascii="Century Gothic" w:eastAsia="Arial" w:hAnsi="Century Gothic"/>
          <w:b/>
          <w:sz w:val="20"/>
          <w:szCs w:val="20"/>
        </w:rPr>
        <w:t>4</w:t>
      </w:r>
    </w:p>
    <w:p w14:paraId="065EA65E" w14:textId="3D5617A2" w:rsidR="0004112A" w:rsidRDefault="0004112A" w:rsidP="00BA79ED">
      <w:pPr>
        <w:spacing w:after="0" w:line="0" w:lineRule="atLeast"/>
        <w:jc w:val="center"/>
        <w:rPr>
          <w:rFonts w:ascii="Century Gothic" w:eastAsia="Arial" w:hAnsi="Century Gothic"/>
          <w:b/>
          <w:sz w:val="20"/>
          <w:szCs w:val="20"/>
        </w:rPr>
      </w:pPr>
      <w:r w:rsidRPr="00FB2F8F">
        <w:rPr>
          <w:rFonts w:ascii="Century Gothic" w:eastAsia="Arial" w:hAnsi="Century Gothic"/>
          <w:b/>
          <w:sz w:val="20"/>
          <w:szCs w:val="20"/>
        </w:rPr>
        <w:t xml:space="preserve">PREGÃO </w:t>
      </w:r>
      <w:r w:rsidR="0046792E" w:rsidRPr="00FB2F8F">
        <w:rPr>
          <w:rFonts w:ascii="Century Gothic" w:eastAsia="Arial" w:hAnsi="Century Gothic"/>
          <w:b/>
          <w:sz w:val="20"/>
          <w:szCs w:val="20"/>
        </w:rPr>
        <w:t>ELETRÔNICO</w:t>
      </w:r>
      <w:r w:rsidR="00B72188" w:rsidRPr="00FB2F8F">
        <w:rPr>
          <w:rFonts w:ascii="Century Gothic" w:eastAsia="Arial" w:hAnsi="Century Gothic"/>
          <w:b/>
          <w:sz w:val="20"/>
          <w:szCs w:val="20"/>
        </w:rPr>
        <w:t xml:space="preserve"> </w:t>
      </w:r>
      <w:r w:rsidR="003179F7" w:rsidRPr="00FB2F8F">
        <w:rPr>
          <w:rFonts w:ascii="Century Gothic" w:eastAsia="Arial" w:hAnsi="Century Gothic"/>
          <w:b/>
          <w:sz w:val="20"/>
          <w:szCs w:val="20"/>
        </w:rPr>
        <w:t>Nº</w:t>
      </w:r>
      <w:r w:rsidR="007C4ADF" w:rsidRPr="00FB2F8F">
        <w:rPr>
          <w:rFonts w:ascii="Century Gothic" w:eastAsia="Arial" w:hAnsi="Century Gothic"/>
          <w:b/>
          <w:sz w:val="20"/>
          <w:szCs w:val="20"/>
        </w:rPr>
        <w:t xml:space="preserve"> </w:t>
      </w:r>
      <w:r w:rsidR="008A53BB">
        <w:rPr>
          <w:rFonts w:ascii="Century Gothic" w:eastAsia="Arial" w:hAnsi="Century Gothic"/>
          <w:b/>
          <w:sz w:val="20"/>
          <w:szCs w:val="20"/>
        </w:rPr>
        <w:t>27</w:t>
      </w:r>
      <w:r w:rsidR="00A83710" w:rsidRPr="00FB2F8F">
        <w:rPr>
          <w:rFonts w:ascii="Century Gothic" w:eastAsia="Arial" w:hAnsi="Century Gothic"/>
          <w:b/>
          <w:sz w:val="20"/>
          <w:szCs w:val="20"/>
        </w:rPr>
        <w:t>/202</w:t>
      </w:r>
      <w:r w:rsidR="00E011F4" w:rsidRPr="00FB2F8F">
        <w:rPr>
          <w:rFonts w:ascii="Century Gothic" w:eastAsia="Arial" w:hAnsi="Century Gothic"/>
          <w:b/>
          <w:sz w:val="20"/>
          <w:szCs w:val="20"/>
        </w:rPr>
        <w:t>4</w:t>
      </w:r>
      <w:r w:rsidRPr="00FB2F8F">
        <w:rPr>
          <w:rFonts w:ascii="Century Gothic" w:eastAsia="Arial" w:hAnsi="Century Gothic"/>
          <w:b/>
          <w:sz w:val="20"/>
          <w:szCs w:val="20"/>
        </w:rPr>
        <w:t xml:space="preserve"> – PML</w:t>
      </w:r>
    </w:p>
    <w:p w14:paraId="50C18A17" w14:textId="77777777" w:rsidR="005D6311" w:rsidRDefault="005D6311" w:rsidP="00BA79ED">
      <w:pPr>
        <w:spacing w:after="0" w:line="0" w:lineRule="atLeast"/>
        <w:jc w:val="center"/>
        <w:rPr>
          <w:rFonts w:ascii="Century Gothic" w:eastAsia="Arial" w:hAnsi="Century Gothic"/>
          <w:b/>
          <w:sz w:val="20"/>
          <w:szCs w:val="20"/>
        </w:rPr>
      </w:pPr>
    </w:p>
    <w:p w14:paraId="48EBF74D" w14:textId="1F7B1AD8" w:rsidR="005D6311" w:rsidRDefault="005D6311" w:rsidP="00BA79ED">
      <w:pPr>
        <w:spacing w:after="0" w:line="0" w:lineRule="atLeast"/>
        <w:jc w:val="center"/>
        <w:rPr>
          <w:rFonts w:ascii="Century Gothic" w:eastAsia="Arial" w:hAnsi="Century Gothic"/>
          <w:b/>
          <w:sz w:val="20"/>
          <w:szCs w:val="20"/>
        </w:rPr>
      </w:pPr>
      <w:r w:rsidRPr="002B44FC">
        <w:rPr>
          <w:rFonts w:ascii="Century Gothic" w:hAnsi="Century Gothic" w:cs="Calibri"/>
          <w:b/>
          <w:sz w:val="20"/>
          <w:szCs w:val="20"/>
        </w:rPr>
        <w:t xml:space="preserve">“LICITAÇÃO </w:t>
      </w:r>
      <w:r w:rsidRPr="002B44FC">
        <w:rPr>
          <w:rFonts w:ascii="Century Gothic" w:hAnsi="Century Gothic" w:cs="Arial"/>
          <w:b/>
          <w:sz w:val="20"/>
          <w:szCs w:val="20"/>
        </w:rPr>
        <w:t>EXCLUSIVA PARA MICROEMPRESAS - ME E EMPRESAS DE PEQUENO PORTE – EPP</w:t>
      </w:r>
      <w:r>
        <w:rPr>
          <w:rFonts w:ascii="Century Gothic" w:hAnsi="Century Gothic" w:cs="Calibri"/>
          <w:b/>
          <w:sz w:val="20"/>
          <w:szCs w:val="20"/>
        </w:rPr>
        <w:t>”</w:t>
      </w:r>
    </w:p>
    <w:p w14:paraId="45679EFF" w14:textId="77777777" w:rsidR="00481DE7" w:rsidRPr="00FB2F8F" w:rsidRDefault="00481DE7" w:rsidP="00BA79ED">
      <w:pPr>
        <w:spacing w:after="0" w:line="0" w:lineRule="atLeast"/>
        <w:jc w:val="center"/>
        <w:rPr>
          <w:rFonts w:ascii="Century Gothic" w:eastAsia="Arial" w:hAnsi="Century Gothic"/>
          <w:b/>
          <w:sz w:val="20"/>
          <w:szCs w:val="20"/>
        </w:rPr>
      </w:pPr>
    </w:p>
    <w:p w14:paraId="06532690" w14:textId="764F9B5E" w:rsidR="00BA79ED" w:rsidRPr="00FB2F8F" w:rsidRDefault="00BA79ED" w:rsidP="00FB2F8F">
      <w:pPr>
        <w:pStyle w:val="NormalWeb"/>
        <w:spacing w:before="0" w:beforeAutospacing="0" w:after="0" w:afterAutospacing="0"/>
        <w:rPr>
          <w:rFonts w:ascii="Century Gothic" w:hAnsi="Century Gothic" w:cs="Calibri"/>
          <w:b/>
          <w:sz w:val="20"/>
          <w:szCs w:val="20"/>
        </w:rPr>
      </w:pPr>
      <w:r w:rsidRPr="00FB2F8F">
        <w:rPr>
          <w:rFonts w:ascii="Century Gothic" w:hAnsi="Century Gothic" w:cs="Calibri"/>
          <w:b/>
          <w:sz w:val="20"/>
          <w:szCs w:val="20"/>
        </w:rPr>
        <w:t>1</w:t>
      </w:r>
      <w:r w:rsidR="00481DE7">
        <w:rPr>
          <w:rFonts w:ascii="Century Gothic" w:hAnsi="Century Gothic" w:cs="Calibri"/>
          <w:b/>
          <w:sz w:val="20"/>
          <w:szCs w:val="20"/>
        </w:rPr>
        <w:t xml:space="preserve">. </w:t>
      </w:r>
      <w:r w:rsidRPr="00FB2F8F">
        <w:rPr>
          <w:rFonts w:ascii="Century Gothic" w:hAnsi="Century Gothic" w:cs="Calibri"/>
          <w:b/>
          <w:sz w:val="20"/>
          <w:szCs w:val="20"/>
        </w:rPr>
        <w:t>PREÂMBULO</w:t>
      </w:r>
    </w:p>
    <w:p w14:paraId="65B17414" w14:textId="781F6CA2" w:rsidR="00EF26FE" w:rsidRPr="00FB2F8F" w:rsidRDefault="00BA79ED" w:rsidP="00481DE7">
      <w:pPr>
        <w:spacing w:after="0" w:line="240" w:lineRule="auto"/>
        <w:jc w:val="both"/>
        <w:rPr>
          <w:rFonts w:ascii="Century Gothic" w:eastAsia="Arial" w:hAnsi="Century Gothic" w:cs="Calibri"/>
          <w:sz w:val="20"/>
          <w:szCs w:val="20"/>
        </w:rPr>
      </w:pPr>
      <w:r w:rsidRPr="00FB2F8F">
        <w:rPr>
          <w:rFonts w:ascii="Century Gothic" w:hAnsi="Century Gothic"/>
          <w:b/>
          <w:sz w:val="20"/>
          <w:szCs w:val="20"/>
        </w:rPr>
        <w:t>1.1</w:t>
      </w:r>
      <w:r w:rsidR="00481DE7">
        <w:rPr>
          <w:rFonts w:ascii="Century Gothic" w:hAnsi="Century Gothic"/>
          <w:sz w:val="20"/>
          <w:szCs w:val="20"/>
        </w:rPr>
        <w:t xml:space="preserve">. </w:t>
      </w:r>
      <w:r w:rsidRPr="00FB2F8F">
        <w:rPr>
          <w:rFonts w:ascii="Century Gothic" w:hAnsi="Century Gothic"/>
          <w:sz w:val="20"/>
          <w:szCs w:val="20"/>
        </w:rPr>
        <w:t>Torna-se público, para conhecimento dos interessados</w:t>
      </w:r>
      <w:r w:rsidRPr="00FB2F8F">
        <w:rPr>
          <w:rFonts w:ascii="Century Gothic" w:eastAsia="Arial" w:hAnsi="Century Gothic" w:cs="Calibri"/>
          <w:sz w:val="20"/>
          <w:szCs w:val="20"/>
        </w:rPr>
        <w:t xml:space="preserve"> que o</w:t>
      </w:r>
      <w:r w:rsidR="0004112A" w:rsidRPr="00FB2F8F">
        <w:rPr>
          <w:rFonts w:ascii="Century Gothic" w:eastAsia="Arial" w:hAnsi="Century Gothic" w:cs="Calibri"/>
          <w:b/>
          <w:sz w:val="20"/>
          <w:szCs w:val="20"/>
        </w:rPr>
        <w:t xml:space="preserve"> MUNICÍPIO DE LOBATO</w:t>
      </w:r>
      <w:r w:rsidR="0004112A" w:rsidRPr="00FB2F8F">
        <w:rPr>
          <w:rFonts w:ascii="Century Gothic" w:eastAsia="Arial" w:hAnsi="Century Gothic" w:cs="Calibri"/>
          <w:sz w:val="20"/>
          <w:szCs w:val="20"/>
        </w:rPr>
        <w:t xml:space="preserve">, com sede à Rua Antônio </w:t>
      </w:r>
      <w:proofErr w:type="spellStart"/>
      <w:r w:rsidR="0004112A" w:rsidRPr="00FB2F8F">
        <w:rPr>
          <w:rFonts w:ascii="Century Gothic" w:eastAsia="Arial" w:hAnsi="Century Gothic" w:cs="Calibri"/>
          <w:sz w:val="20"/>
          <w:szCs w:val="20"/>
        </w:rPr>
        <w:t>Coletto</w:t>
      </w:r>
      <w:proofErr w:type="spellEnd"/>
      <w:r w:rsidR="0004112A" w:rsidRPr="00FB2F8F">
        <w:rPr>
          <w:rFonts w:ascii="Century Gothic" w:eastAsia="Arial" w:hAnsi="Century Gothic" w:cs="Calibri"/>
          <w:sz w:val="20"/>
          <w:szCs w:val="20"/>
        </w:rPr>
        <w:t>, nº. 1260, Centro, na cidade de</w:t>
      </w:r>
      <w:r w:rsidR="0004112A" w:rsidRPr="00FB2F8F">
        <w:rPr>
          <w:rFonts w:ascii="Century Gothic" w:eastAsia="Arial" w:hAnsi="Century Gothic" w:cs="Calibri"/>
          <w:b/>
          <w:sz w:val="20"/>
          <w:szCs w:val="20"/>
        </w:rPr>
        <w:t xml:space="preserve"> </w:t>
      </w:r>
      <w:r w:rsidR="0004112A" w:rsidRPr="00FB2F8F">
        <w:rPr>
          <w:rFonts w:ascii="Century Gothic" w:eastAsia="Arial" w:hAnsi="Century Gothic" w:cs="Calibri"/>
          <w:sz w:val="20"/>
          <w:szCs w:val="20"/>
        </w:rPr>
        <w:t xml:space="preserve">Lobato, Estado do Paraná, de conformidade com a </w:t>
      </w:r>
      <w:r w:rsidR="0004112A" w:rsidRPr="00FB2F8F">
        <w:rPr>
          <w:rFonts w:ascii="Century Gothic" w:eastAsia="Arial" w:hAnsi="Century Gothic" w:cs="Calibri"/>
          <w:b/>
          <w:bCs/>
          <w:sz w:val="20"/>
          <w:szCs w:val="20"/>
          <w:u w:val="single"/>
        </w:rPr>
        <w:t xml:space="preserve">Lei Federal n° </w:t>
      </w:r>
      <w:r w:rsidR="00DA03A9" w:rsidRPr="00FB2F8F">
        <w:rPr>
          <w:rFonts w:ascii="Century Gothic" w:eastAsia="Arial" w:hAnsi="Century Gothic" w:cs="Calibri"/>
          <w:b/>
          <w:bCs/>
          <w:sz w:val="20"/>
          <w:szCs w:val="20"/>
          <w:u w:val="single"/>
        </w:rPr>
        <w:t>14.133/21</w:t>
      </w:r>
      <w:r w:rsidR="00DA03A9" w:rsidRPr="00FB2F8F">
        <w:rPr>
          <w:rFonts w:ascii="Century Gothic" w:eastAsia="Arial" w:hAnsi="Century Gothic" w:cs="Calibri"/>
          <w:sz w:val="20"/>
          <w:szCs w:val="20"/>
        </w:rPr>
        <w:t xml:space="preserve"> </w:t>
      </w:r>
      <w:r w:rsidR="0004112A" w:rsidRPr="00FB2F8F">
        <w:rPr>
          <w:rFonts w:ascii="Century Gothic" w:eastAsia="Arial" w:hAnsi="Century Gothic" w:cs="Calibri"/>
          <w:sz w:val="20"/>
          <w:szCs w:val="20"/>
        </w:rPr>
        <w:t>e suas alterações, Lei complementar 123/2006 e Decretos Muni</w:t>
      </w:r>
      <w:r w:rsidR="00E6658A" w:rsidRPr="00FB2F8F">
        <w:rPr>
          <w:rFonts w:ascii="Century Gothic" w:eastAsia="Arial" w:hAnsi="Century Gothic" w:cs="Calibri"/>
          <w:sz w:val="20"/>
          <w:szCs w:val="20"/>
        </w:rPr>
        <w:t>cipais nº</w:t>
      </w:r>
      <w:r w:rsidR="006A25D1" w:rsidRPr="00FB2F8F">
        <w:rPr>
          <w:rFonts w:ascii="Century Gothic" w:eastAsia="Arial" w:hAnsi="Century Gothic" w:cs="Calibri"/>
          <w:sz w:val="20"/>
          <w:szCs w:val="20"/>
        </w:rPr>
        <w:t>. 880/2021; n° 116/2023</w:t>
      </w:r>
      <w:r w:rsidR="00E6658A" w:rsidRPr="00FB2F8F">
        <w:rPr>
          <w:rFonts w:ascii="Century Gothic" w:eastAsia="Arial" w:hAnsi="Century Gothic" w:cs="Calibri"/>
          <w:sz w:val="20"/>
          <w:szCs w:val="20"/>
        </w:rPr>
        <w:t xml:space="preserve"> e</w:t>
      </w:r>
      <w:r w:rsidR="00D14227" w:rsidRPr="00FB2F8F">
        <w:rPr>
          <w:sz w:val="20"/>
          <w:szCs w:val="20"/>
        </w:rPr>
        <w:t xml:space="preserve"> </w:t>
      </w:r>
      <w:r w:rsidR="00D14227" w:rsidRPr="00FB2F8F">
        <w:rPr>
          <w:rFonts w:ascii="Century Gothic" w:hAnsi="Century Gothic" w:cs="Arial"/>
          <w:sz w:val="20"/>
          <w:szCs w:val="20"/>
        </w:rPr>
        <w:t>INSTRUÇÃO NORMATIVA SEGES/ME Nº 73, DE 30 DE SETEMBRO DE 2022</w:t>
      </w:r>
      <w:r w:rsidR="0004112A" w:rsidRPr="00FB2F8F">
        <w:rPr>
          <w:rFonts w:ascii="Century Gothic" w:eastAsia="Arial" w:hAnsi="Century Gothic" w:cs="Calibri"/>
          <w:sz w:val="20"/>
          <w:szCs w:val="20"/>
        </w:rPr>
        <w:t xml:space="preserve"> </w:t>
      </w:r>
      <w:r w:rsidRPr="00FB2F8F">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sidRPr="00FB2F8F">
        <w:rPr>
          <w:rFonts w:ascii="Century Gothic" w:eastAsia="Arial" w:hAnsi="Century Gothic" w:cs="Calibri"/>
          <w:b/>
          <w:sz w:val="20"/>
          <w:szCs w:val="20"/>
        </w:rPr>
        <w:t>PREGÃO</w:t>
      </w:r>
      <w:r w:rsidRPr="00FB2F8F">
        <w:rPr>
          <w:rFonts w:ascii="Century Gothic" w:eastAsia="Arial" w:hAnsi="Century Gothic" w:cs="Calibri"/>
          <w:sz w:val="20"/>
          <w:szCs w:val="20"/>
        </w:rPr>
        <w:t xml:space="preserve">, na forma </w:t>
      </w:r>
      <w:r w:rsidRPr="00FB2F8F">
        <w:rPr>
          <w:rFonts w:ascii="Century Gothic" w:eastAsia="Arial" w:hAnsi="Century Gothic" w:cs="Calibri"/>
          <w:b/>
          <w:sz w:val="20"/>
          <w:szCs w:val="20"/>
        </w:rPr>
        <w:t>ELETRÔNICA</w:t>
      </w:r>
      <w:r w:rsidR="00EF26FE" w:rsidRPr="00FB2F8F">
        <w:rPr>
          <w:rFonts w:ascii="Century Gothic" w:eastAsia="Arial" w:hAnsi="Century Gothic" w:cs="Calibri"/>
          <w:b/>
          <w:sz w:val="20"/>
          <w:szCs w:val="20"/>
        </w:rPr>
        <w:t xml:space="preserve">, </w:t>
      </w:r>
      <w:r w:rsidR="00EF26FE" w:rsidRPr="00FB2F8F">
        <w:rPr>
          <w:rFonts w:ascii="Century Gothic" w:eastAsia="Arial" w:hAnsi="Century Gothic" w:cs="Calibri"/>
          <w:sz w:val="20"/>
          <w:szCs w:val="20"/>
        </w:rPr>
        <w:t>no</w:t>
      </w:r>
      <w:r w:rsidR="00EF26FE" w:rsidRPr="00FB2F8F">
        <w:rPr>
          <w:rFonts w:ascii="Century Gothic" w:eastAsia="Arial" w:hAnsi="Century Gothic" w:cs="Calibri"/>
          <w:b/>
          <w:sz w:val="20"/>
          <w:szCs w:val="20"/>
        </w:rPr>
        <w:t xml:space="preserve"> SISTEMA DE REGISTRO DE PREÇOS, </w:t>
      </w:r>
      <w:r w:rsidR="00EF26FE" w:rsidRPr="00FB2F8F">
        <w:rPr>
          <w:rFonts w:ascii="Century Gothic" w:eastAsia="Arial" w:hAnsi="Century Gothic" w:cs="Calibri"/>
          <w:sz w:val="20"/>
          <w:szCs w:val="20"/>
        </w:rPr>
        <w:t>do tipo</w:t>
      </w:r>
      <w:r w:rsidR="00EF26FE" w:rsidRPr="00FB2F8F">
        <w:rPr>
          <w:rFonts w:ascii="Century Gothic" w:eastAsia="Arial" w:hAnsi="Century Gothic" w:cs="Calibri"/>
          <w:b/>
          <w:sz w:val="20"/>
          <w:szCs w:val="20"/>
        </w:rPr>
        <w:t xml:space="preserve"> MENOR PREÇO POR ITEM.</w:t>
      </w:r>
      <w:r w:rsidR="00EF26FE" w:rsidRPr="00FB2F8F">
        <w:rPr>
          <w:rFonts w:ascii="Century Gothic" w:eastAsia="Arial" w:hAnsi="Century Gothic" w:cs="Calibri"/>
          <w:sz w:val="20"/>
          <w:szCs w:val="20"/>
        </w:rPr>
        <w:t xml:space="preserve"> </w:t>
      </w:r>
    </w:p>
    <w:p w14:paraId="32CDCAEA" w14:textId="77777777" w:rsidR="00EB5A3C" w:rsidRPr="00FB2F8F" w:rsidRDefault="00EB5A3C" w:rsidP="00481DE7">
      <w:pPr>
        <w:pBdr>
          <w:top w:val="nil"/>
          <w:left w:val="nil"/>
          <w:bottom w:val="nil"/>
          <w:right w:val="nil"/>
          <w:between w:val="nil"/>
        </w:pBdr>
        <w:tabs>
          <w:tab w:val="left" w:pos="2835"/>
        </w:tabs>
        <w:spacing w:after="0" w:line="276" w:lineRule="auto"/>
        <w:jc w:val="both"/>
        <w:rPr>
          <w:rFonts w:ascii="Century Gothic" w:hAnsi="Century Gothic" w:cs="Century Gothic"/>
          <w:bCs/>
          <w:sz w:val="20"/>
          <w:szCs w:val="20"/>
        </w:rPr>
      </w:pPr>
      <w:r w:rsidRPr="00FB2F8F">
        <w:rPr>
          <w:rFonts w:ascii="Century Gothic" w:eastAsia="Helvetica" w:hAnsi="Century Gothic" w:cs="Calibri"/>
          <w:b/>
          <w:bCs/>
          <w:sz w:val="20"/>
          <w:szCs w:val="20"/>
        </w:rPr>
        <w:t xml:space="preserve">1.2. </w:t>
      </w:r>
      <w:r w:rsidRPr="00FB2F8F">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hyperlink r:id="rId9" w:history="1">
        <w:r w:rsidRPr="00FB2F8F">
          <w:rPr>
            <w:rStyle w:val="Hyperlink"/>
            <w:rFonts w:ascii="Century Gothic" w:hAnsi="Century Gothic" w:cs="Century Gothic"/>
            <w:bCs/>
            <w:sz w:val="20"/>
            <w:szCs w:val="20"/>
          </w:rPr>
          <w:t>www.bllcompras.org.br</w:t>
        </w:r>
      </w:hyperlink>
      <w:r w:rsidRPr="00FB2F8F">
        <w:rPr>
          <w:rFonts w:ascii="Century Gothic" w:hAnsi="Century Gothic" w:cs="Century Gothic"/>
          <w:bCs/>
          <w:sz w:val="20"/>
          <w:szCs w:val="20"/>
        </w:rPr>
        <w:t>. 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1BEE3060" w14:textId="77777777" w:rsidR="00EB5A3C" w:rsidRPr="00FB2F8F" w:rsidRDefault="00EB5A3C" w:rsidP="00481DE7">
      <w:pPr>
        <w:spacing w:after="0" w:line="276" w:lineRule="auto"/>
        <w:jc w:val="both"/>
        <w:rPr>
          <w:rFonts w:ascii="Century Gothic" w:eastAsia="Helvetica" w:hAnsi="Century Gothic" w:cs="Calibri"/>
          <w:b/>
          <w:bCs/>
          <w:sz w:val="20"/>
          <w:szCs w:val="20"/>
        </w:rPr>
      </w:pPr>
      <w:r w:rsidRPr="00FB2F8F">
        <w:rPr>
          <w:rFonts w:ascii="Century Gothic" w:hAnsi="Century Gothic" w:cs="Century Gothic"/>
          <w:b/>
          <w:sz w:val="20"/>
          <w:szCs w:val="20"/>
        </w:rPr>
        <w:t>1.3.</w:t>
      </w:r>
      <w:r w:rsidRPr="00FB2F8F">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C2A3A6" w14:textId="77777777" w:rsidR="00EB5A3C" w:rsidRPr="00FB2F8F" w:rsidRDefault="00EB5A3C" w:rsidP="00481DE7">
      <w:pPr>
        <w:spacing w:after="0" w:line="276" w:lineRule="auto"/>
        <w:jc w:val="both"/>
        <w:rPr>
          <w:rFonts w:ascii="Century Gothic" w:eastAsia="Helvetica" w:hAnsi="Century Gothic" w:cs="Calibri"/>
          <w:bCs/>
          <w:sz w:val="20"/>
          <w:szCs w:val="20"/>
        </w:rPr>
      </w:pPr>
      <w:r w:rsidRPr="00FB2F8F">
        <w:rPr>
          <w:rFonts w:ascii="Century Gothic" w:eastAsia="Helvetica" w:hAnsi="Century Gothic" w:cs="Calibri"/>
          <w:b/>
          <w:bCs/>
          <w:sz w:val="20"/>
          <w:szCs w:val="20"/>
        </w:rPr>
        <w:t>1.4</w:t>
      </w:r>
      <w:r w:rsidRPr="00FB2F8F">
        <w:rPr>
          <w:rFonts w:ascii="Century Gothic" w:eastAsia="Helvetica" w:hAnsi="Century Gothic" w:cs="Calibri"/>
          <w:bCs/>
          <w:sz w:val="20"/>
          <w:szCs w:val="20"/>
        </w:rPr>
        <w:t>. Em caso de discordância existente entre as especificações do objeto descrito na BLL e as especificações constantes deste Edital, prevalecerão às últimas.</w:t>
      </w:r>
    </w:p>
    <w:p w14:paraId="150CE9CE" w14:textId="77777777" w:rsidR="00EB5A3C" w:rsidRPr="00FB2F8F" w:rsidRDefault="00EB5A3C" w:rsidP="00481DE7">
      <w:pPr>
        <w:spacing w:after="0" w:line="276" w:lineRule="auto"/>
        <w:jc w:val="both"/>
        <w:rPr>
          <w:rFonts w:ascii="Century Gothic" w:eastAsia="Helvetica" w:hAnsi="Century Gothic" w:cs="Calibri"/>
          <w:bCs/>
          <w:sz w:val="20"/>
          <w:szCs w:val="20"/>
        </w:rPr>
      </w:pPr>
      <w:r w:rsidRPr="00FB2F8F">
        <w:rPr>
          <w:rFonts w:ascii="Century Gothic" w:eastAsia="Helvetica" w:hAnsi="Century Gothic" w:cs="Calibri"/>
          <w:b/>
          <w:bCs/>
          <w:sz w:val="20"/>
          <w:szCs w:val="20"/>
        </w:rPr>
        <w:t xml:space="preserve">1.5. </w:t>
      </w:r>
      <w:r w:rsidRPr="00FB2F8F">
        <w:rPr>
          <w:rFonts w:ascii="Century Gothic" w:eastAsia="Helvetica" w:hAnsi="Century Gothic" w:cs="Calibri"/>
          <w:bCs/>
          <w:sz w:val="20"/>
          <w:szCs w:val="20"/>
        </w:rPr>
        <w:t>As informações administrativas relativas a este Edital poderão ser obtidas junto ao Setor de Licitações pelo telefone nº (44)32491414.</w:t>
      </w:r>
    </w:p>
    <w:p w14:paraId="2B7236CA" w14:textId="77777777" w:rsidR="00EB5A3C" w:rsidRPr="00FB2F8F" w:rsidRDefault="00EB5A3C" w:rsidP="00481DE7">
      <w:pPr>
        <w:spacing w:after="0" w:line="276" w:lineRule="auto"/>
        <w:jc w:val="both"/>
        <w:rPr>
          <w:rFonts w:ascii="Century Gothic" w:eastAsia="Arial" w:hAnsi="Century Gothic"/>
          <w:b/>
          <w:sz w:val="20"/>
          <w:szCs w:val="20"/>
        </w:rPr>
      </w:pPr>
      <w:r w:rsidRPr="00FB2F8F">
        <w:rPr>
          <w:rFonts w:ascii="Century Gothic" w:eastAsia="Helvetica" w:hAnsi="Century Gothic" w:cs="Calibri"/>
          <w:b/>
          <w:bCs/>
          <w:sz w:val="20"/>
          <w:szCs w:val="20"/>
        </w:rPr>
        <w:t>1.6</w:t>
      </w:r>
      <w:r w:rsidRPr="00FB2F8F">
        <w:rPr>
          <w:rFonts w:ascii="Century Gothic" w:eastAsia="Helvetica" w:hAnsi="Century Gothic" w:cs="Calibri"/>
          <w:bCs/>
          <w:sz w:val="20"/>
          <w:szCs w:val="20"/>
        </w:rPr>
        <w:t xml:space="preserve">. As questões estritamente técnicas referentes ao objeto licitado serão esclarecidas pela SECRETARIA MUNICIPAL DE SAÚDE </w:t>
      </w:r>
      <w:r w:rsidRPr="00FB2F8F">
        <w:rPr>
          <w:rFonts w:ascii="Century Gothic" w:hAnsi="Century Gothic" w:cs="Arial"/>
          <w:sz w:val="20"/>
          <w:szCs w:val="20"/>
        </w:rPr>
        <w:t xml:space="preserve">através do e-mail: </w:t>
      </w:r>
      <w:r w:rsidRPr="00FB2F8F">
        <w:rPr>
          <w:rFonts w:ascii="Century Gothic" w:hAnsi="Century Gothic" w:cs="Calibri"/>
          <w:b/>
          <w:color w:val="0000FF"/>
          <w:sz w:val="20"/>
          <w:szCs w:val="20"/>
          <w:u w:val="single"/>
          <w:lang w:eastAsia="pt-BR"/>
        </w:rPr>
        <w:t>saudelobato@gmail.com,</w:t>
      </w:r>
      <w:r w:rsidRPr="00FB2F8F">
        <w:rPr>
          <w:rFonts w:ascii="Century Gothic" w:hAnsi="Century Gothic" w:cs="Arial"/>
          <w:sz w:val="20"/>
          <w:szCs w:val="20"/>
        </w:rPr>
        <w:t xml:space="preserve"> ou ainda através do telefone: (44) 3249-1322</w:t>
      </w:r>
      <w:r w:rsidRPr="00FB2F8F">
        <w:rPr>
          <w:rFonts w:ascii="Century Gothic" w:eastAsia="Helvetica" w:hAnsi="Century Gothic" w:cs="Calibri"/>
          <w:bCs/>
          <w:sz w:val="20"/>
          <w:szCs w:val="20"/>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FB2F8F" w14:paraId="4498529D" w14:textId="77777777" w:rsidTr="000F0178">
        <w:tc>
          <w:tcPr>
            <w:tcW w:w="9534" w:type="dxa"/>
            <w:shd w:val="clear" w:color="auto" w:fill="auto"/>
          </w:tcPr>
          <w:p w14:paraId="3C9BEB22" w14:textId="0D59239F" w:rsidR="00DA03A9" w:rsidRPr="00FB2F8F" w:rsidRDefault="00DA03A9" w:rsidP="00FB2F8F">
            <w:pPr>
              <w:pBdr>
                <w:top w:val="nil"/>
                <w:left w:val="nil"/>
                <w:bottom w:val="nil"/>
                <w:right w:val="nil"/>
                <w:between w:val="nil"/>
              </w:pBdr>
              <w:tabs>
                <w:tab w:val="left" w:pos="2835"/>
              </w:tabs>
              <w:spacing w:line="276" w:lineRule="auto"/>
              <w:jc w:val="both"/>
              <w:rPr>
                <w:rFonts w:ascii="Century Gothic" w:hAnsi="Century Gothic" w:cs="Century Gothic"/>
                <w:b/>
                <w:sz w:val="20"/>
                <w:szCs w:val="20"/>
                <w:lang w:val="pt-BR"/>
              </w:rPr>
            </w:pPr>
          </w:p>
        </w:tc>
      </w:tr>
    </w:tbl>
    <w:p w14:paraId="3EFA4A2C" w14:textId="45AEDFC8" w:rsidR="003B3303" w:rsidRPr="00FB2F8F" w:rsidRDefault="003B3303" w:rsidP="00FB2F8F">
      <w:pPr>
        <w:spacing w:after="0" w:line="276" w:lineRule="auto"/>
        <w:jc w:val="both"/>
        <w:rPr>
          <w:rFonts w:ascii="Century Gothic" w:eastAsia="Arial" w:hAnsi="Century Gothic" w:cs="Arial"/>
          <w:b/>
          <w:sz w:val="20"/>
          <w:szCs w:val="20"/>
          <w:lang w:eastAsia="pt-BR"/>
        </w:rPr>
      </w:pPr>
      <w:r w:rsidRPr="00FB2F8F">
        <w:rPr>
          <w:rFonts w:ascii="Century Gothic" w:eastAsia="Arial" w:hAnsi="Century Gothic" w:cs="Arial"/>
          <w:b/>
          <w:sz w:val="20"/>
          <w:szCs w:val="20"/>
          <w:lang w:eastAsia="pt-BR"/>
        </w:rPr>
        <w:t>2</w:t>
      </w:r>
      <w:r w:rsidR="00481DE7">
        <w:rPr>
          <w:rFonts w:ascii="Century Gothic" w:eastAsia="Arial" w:hAnsi="Century Gothic" w:cs="Arial"/>
          <w:b/>
          <w:sz w:val="20"/>
          <w:szCs w:val="20"/>
          <w:lang w:eastAsia="pt-BR"/>
        </w:rPr>
        <w:t>.</w:t>
      </w:r>
      <w:r w:rsidRPr="00FB2F8F">
        <w:rPr>
          <w:rFonts w:ascii="Century Gothic" w:eastAsia="Arial" w:hAnsi="Century Gothic" w:cs="Arial"/>
          <w:b/>
          <w:sz w:val="20"/>
          <w:szCs w:val="20"/>
          <w:lang w:eastAsia="pt-BR"/>
        </w:rPr>
        <w:t xml:space="preserve"> DO OBJETO</w:t>
      </w:r>
    </w:p>
    <w:p w14:paraId="22FC3F25" w14:textId="308FB222" w:rsidR="003B3303" w:rsidRPr="00FB2F8F" w:rsidRDefault="00197910" w:rsidP="00FB2F8F">
      <w:pPr>
        <w:spacing w:after="0" w:line="276" w:lineRule="auto"/>
        <w:jc w:val="both"/>
        <w:rPr>
          <w:rFonts w:ascii="Century Gothic" w:hAnsi="Century Gothic"/>
          <w:b/>
          <w:bCs/>
          <w:sz w:val="20"/>
          <w:szCs w:val="20"/>
        </w:rPr>
      </w:pPr>
      <w:r>
        <w:rPr>
          <w:rFonts w:ascii="Century Gothic" w:eastAsia="Arial" w:hAnsi="Century Gothic" w:cs="Arial"/>
          <w:b/>
          <w:sz w:val="20"/>
          <w:szCs w:val="20"/>
          <w:lang w:eastAsia="pt-BR"/>
        </w:rPr>
        <w:t xml:space="preserve">2.1. </w:t>
      </w:r>
      <w:r w:rsidR="003B3303" w:rsidRPr="00FB2F8F">
        <w:rPr>
          <w:rFonts w:ascii="Century Gothic" w:eastAsia="Arial" w:hAnsi="Century Gothic" w:cs="Arial"/>
          <w:sz w:val="20"/>
          <w:szCs w:val="20"/>
          <w:lang w:eastAsia="pt-BR"/>
        </w:rPr>
        <w:t>A Presente licitação tem por objeto o</w:t>
      </w:r>
      <w:r w:rsidR="003B3303" w:rsidRPr="00FB2F8F">
        <w:rPr>
          <w:rFonts w:ascii="Century Gothic" w:eastAsia="Century Gothic" w:hAnsi="Century Gothic" w:cs="Century Gothic"/>
          <w:sz w:val="20"/>
          <w:szCs w:val="20"/>
        </w:rPr>
        <w:t xml:space="preserve"> </w:t>
      </w:r>
      <w:r w:rsidR="004C3561" w:rsidRPr="00FB2F8F">
        <w:rPr>
          <w:rFonts w:ascii="Century Gothic" w:hAnsi="Century Gothic"/>
          <w:b/>
          <w:bCs/>
          <w:sz w:val="20"/>
          <w:szCs w:val="20"/>
        </w:rPr>
        <w:t>REGISTRO DE PREÇOS PARA ABASTECIMENTO DE CILINDROS COM GASES MEDICINAIS TIPO OXIGÊNIO MEDICINAL</w:t>
      </w:r>
      <w:r w:rsidR="00825094" w:rsidRPr="00FB2F8F">
        <w:rPr>
          <w:rFonts w:ascii="Century Gothic" w:hAnsi="Century Gothic"/>
          <w:b/>
          <w:bCs/>
          <w:sz w:val="20"/>
          <w:szCs w:val="20"/>
        </w:rPr>
        <w:t xml:space="preserve"> E AQUISIÇÃO DE CILINDROS</w:t>
      </w:r>
      <w:r w:rsidR="004C3561" w:rsidRPr="00FB2F8F">
        <w:rPr>
          <w:rFonts w:ascii="Century Gothic" w:hAnsi="Century Gothic"/>
          <w:b/>
          <w:bCs/>
          <w:sz w:val="20"/>
          <w:szCs w:val="20"/>
        </w:rPr>
        <w:t xml:space="preserve"> DESTINADOS A ATENDER AS NECESSIDADES DA UNIDADE DE PRONTO ATENDIMENTO DE SAÚDE DO MUNICÍPIO DE LOBATO/PR, POR UM PERÍODO DE 12 (DOZE) MESES.</w:t>
      </w:r>
    </w:p>
    <w:p w14:paraId="0C6ED7EB" w14:textId="77777777" w:rsidR="00197910" w:rsidRPr="00B7452D" w:rsidRDefault="00197910" w:rsidP="00197910">
      <w:pPr>
        <w:tabs>
          <w:tab w:val="left" w:pos="413"/>
        </w:tabs>
        <w:autoSpaceDE w:val="0"/>
        <w:adjustRightInd w:val="0"/>
        <w:spacing w:after="0"/>
        <w:jc w:val="both"/>
        <w:rPr>
          <w:rFonts w:ascii="Century Gothic" w:hAnsi="Century Gothic"/>
          <w:bCs/>
          <w:sz w:val="20"/>
          <w:szCs w:val="20"/>
        </w:rPr>
      </w:pPr>
      <w:r w:rsidRPr="00B7452D">
        <w:rPr>
          <w:rFonts w:ascii="Century Gothic" w:hAnsi="Century Gothic"/>
          <w:b/>
          <w:bCs/>
          <w:sz w:val="20"/>
          <w:szCs w:val="20"/>
        </w:rPr>
        <w:t xml:space="preserve">2.1.2. </w:t>
      </w:r>
      <w:r w:rsidRPr="00B7452D">
        <w:rPr>
          <w:rFonts w:ascii="Century Gothic" w:hAnsi="Century Gothic"/>
          <w:bCs/>
          <w:sz w:val="20"/>
          <w:szCs w:val="20"/>
        </w:rPr>
        <w:t>A licitação será dividida em itens, conforme tabela constante do Termo de Referência, facultando-se ao licitante a participação em quantos itens for de seu interesse.</w:t>
      </w:r>
    </w:p>
    <w:p w14:paraId="135E1848" w14:textId="77777777" w:rsidR="00197910" w:rsidRDefault="00197910" w:rsidP="00197910">
      <w:pPr>
        <w:spacing w:after="0"/>
        <w:jc w:val="both"/>
        <w:rPr>
          <w:rFonts w:ascii="Century Gothic" w:hAnsi="Century Gothic" w:cs="Calibri"/>
          <w:sz w:val="20"/>
          <w:szCs w:val="20"/>
          <w:lang w:eastAsia="pt-BR"/>
        </w:rPr>
      </w:pPr>
      <w:r w:rsidRPr="00B7452D">
        <w:rPr>
          <w:rFonts w:ascii="Century Gothic" w:hAnsi="Century Gothic" w:cs="Calibri"/>
          <w:b/>
          <w:sz w:val="20"/>
          <w:szCs w:val="20"/>
          <w:lang w:eastAsia="pt-BR"/>
        </w:rPr>
        <w:t xml:space="preserve">2.1.3. </w:t>
      </w:r>
      <w:r w:rsidRPr="00B7452D">
        <w:rPr>
          <w:rFonts w:ascii="Century Gothic" w:hAnsi="Century Gothic" w:cs="Calibri"/>
          <w:sz w:val="20"/>
          <w:szCs w:val="20"/>
          <w:lang w:eastAsia="pt-BR"/>
        </w:rPr>
        <w:t>A compra será efetuada de forma fracionada, isto é, de acordo com a necessidade do município.</w:t>
      </w:r>
    </w:p>
    <w:p w14:paraId="7C7505E1" w14:textId="77777777" w:rsidR="00197910" w:rsidRDefault="00197910" w:rsidP="00197910">
      <w:pPr>
        <w:spacing w:after="0"/>
        <w:jc w:val="both"/>
        <w:rPr>
          <w:rFonts w:ascii="Century Gothic" w:hAnsi="Century Gothic" w:cs="Calibri"/>
          <w:sz w:val="20"/>
          <w:szCs w:val="20"/>
          <w:lang w:eastAsia="pt-BR"/>
        </w:rPr>
      </w:pPr>
    </w:p>
    <w:p w14:paraId="597B77F7" w14:textId="77777777" w:rsidR="00261802" w:rsidRPr="00B7452D" w:rsidRDefault="00261802" w:rsidP="00197910">
      <w:pPr>
        <w:spacing w:after="0"/>
        <w:jc w:val="both"/>
        <w:rPr>
          <w:rFonts w:ascii="Century Gothic" w:hAnsi="Century Gothic" w:cs="Calibri"/>
          <w:sz w:val="20"/>
          <w:szCs w:val="20"/>
          <w:lang w:eastAsia="pt-BR"/>
        </w:rPr>
      </w:pPr>
    </w:p>
    <w:p w14:paraId="68CDE5D3" w14:textId="77777777" w:rsidR="005555F7" w:rsidRPr="00B7452D" w:rsidRDefault="005555F7" w:rsidP="007A34FE">
      <w:pPr>
        <w:widowControl w:val="0"/>
        <w:numPr>
          <w:ilvl w:val="0"/>
          <w:numId w:val="65"/>
        </w:numPr>
        <w:autoSpaceDN w:val="0"/>
        <w:spacing w:after="0" w:line="240" w:lineRule="auto"/>
        <w:jc w:val="both"/>
        <w:textAlignment w:val="baseline"/>
        <w:rPr>
          <w:rFonts w:ascii="Century Gothic" w:hAnsi="Century Gothic" w:cs="Arial"/>
          <w:b/>
          <w:sz w:val="20"/>
          <w:szCs w:val="20"/>
          <w:lang w:eastAsia="pt-BR"/>
        </w:rPr>
      </w:pPr>
      <w:r w:rsidRPr="00B7452D">
        <w:rPr>
          <w:rFonts w:ascii="Century Gothic" w:hAnsi="Century Gothic" w:cs="Arial"/>
          <w:b/>
          <w:sz w:val="20"/>
          <w:szCs w:val="20"/>
          <w:lang w:eastAsia="pt-BR"/>
        </w:rPr>
        <w:lastRenderedPageBreak/>
        <w:t>DO EDITAL</w:t>
      </w:r>
    </w:p>
    <w:p w14:paraId="3DF6ADD6" w14:textId="77777777" w:rsidR="005555F7" w:rsidRPr="00B7452D" w:rsidRDefault="005555F7" w:rsidP="007A34FE">
      <w:pPr>
        <w:widowControl w:val="0"/>
        <w:numPr>
          <w:ilvl w:val="1"/>
          <w:numId w:val="65"/>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 xml:space="preserve">O presente Edital de Pregão Eletrônico estará </w:t>
      </w:r>
      <w:r w:rsidRPr="00B7452D">
        <w:rPr>
          <w:rFonts w:ascii="Century Gothic" w:hAnsi="Century Gothic" w:cs="Calibri"/>
          <w:b/>
          <w:sz w:val="20"/>
          <w:szCs w:val="20"/>
          <w:lang w:eastAsia="pt-BR"/>
        </w:rPr>
        <w:t xml:space="preserve">disponível </w:t>
      </w:r>
      <w:r w:rsidRPr="00B7452D">
        <w:rPr>
          <w:rFonts w:ascii="Century Gothic" w:hAnsi="Century Gothic" w:cs="Arial"/>
          <w:bCs/>
          <w:sz w:val="20"/>
          <w:szCs w:val="20"/>
        </w:rPr>
        <w:t xml:space="preserve">no Portal Nacional de Contratações Públicas (PNCP), no Portal Transparência, através do endereço eletrônico </w:t>
      </w:r>
      <w:r w:rsidRPr="00B7452D">
        <w:rPr>
          <w:rFonts w:ascii="Century Gothic" w:hAnsi="Century Gothic" w:cs="Arial"/>
          <w:b/>
          <w:bCs/>
          <w:color w:val="0000FF"/>
          <w:sz w:val="20"/>
          <w:szCs w:val="20"/>
        </w:rPr>
        <w:t>https://www.lobato.pr.gov.br/</w:t>
      </w:r>
      <w:r w:rsidRPr="00B7452D">
        <w:rPr>
          <w:rFonts w:ascii="Century Gothic" w:hAnsi="Century Gothic" w:cs="Arial"/>
          <w:bCs/>
          <w:sz w:val="20"/>
          <w:szCs w:val="20"/>
        </w:rPr>
        <w:t xml:space="preserve"> - aba “LICITAÇÕES”, e ainda no site </w:t>
      </w:r>
      <w:hyperlink r:id="rId10" w:history="1">
        <w:r w:rsidRPr="00B7452D">
          <w:rPr>
            <w:rStyle w:val="Hyperlink"/>
            <w:rFonts w:ascii="Century Gothic" w:hAnsi="Century Gothic" w:cs="Arial"/>
            <w:b/>
            <w:bCs/>
            <w:sz w:val="20"/>
            <w:szCs w:val="20"/>
          </w:rPr>
          <w:t>www.bll.org.br</w:t>
        </w:r>
      </w:hyperlink>
      <w:r w:rsidRPr="00B7452D">
        <w:rPr>
          <w:rFonts w:ascii="Century Gothic" w:hAnsi="Century Gothic" w:cs="Arial"/>
          <w:b/>
          <w:bCs/>
          <w:color w:val="0000FF"/>
          <w:sz w:val="20"/>
          <w:szCs w:val="20"/>
        </w:rPr>
        <w:t>.</w:t>
      </w:r>
    </w:p>
    <w:p w14:paraId="3B77D0F2" w14:textId="77777777" w:rsidR="005555F7" w:rsidRPr="00B7452D" w:rsidRDefault="005555F7" w:rsidP="007A34FE">
      <w:pPr>
        <w:widowControl w:val="0"/>
        <w:numPr>
          <w:ilvl w:val="1"/>
          <w:numId w:val="65"/>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bCs/>
          <w:iCs/>
          <w:color w:val="000000"/>
          <w:sz w:val="20"/>
          <w:szCs w:val="20"/>
          <w:lang w:eastAsia="pt-BR"/>
        </w:rPr>
        <w:t xml:space="preserve">Sem prejuízo das publicações necessárias, qualquer alteração, modificação ou informação referente ao edital em questão, </w:t>
      </w:r>
      <w:r w:rsidRPr="00B7452D">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B7452D">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7E97A475" w14:textId="77777777" w:rsidR="005555F7" w:rsidRPr="00B7452D" w:rsidRDefault="005555F7" w:rsidP="007A34FE">
      <w:pPr>
        <w:widowControl w:val="0"/>
        <w:numPr>
          <w:ilvl w:val="1"/>
          <w:numId w:val="65"/>
        </w:numPr>
        <w:autoSpaceDN w:val="0"/>
        <w:spacing w:after="0" w:line="240" w:lineRule="auto"/>
        <w:ind w:left="0" w:firstLine="0"/>
        <w:jc w:val="both"/>
        <w:textAlignment w:val="baseline"/>
        <w:rPr>
          <w:rFonts w:ascii="Century Gothic" w:hAnsi="Century Gothic" w:cs="Arial"/>
          <w:b/>
          <w:sz w:val="20"/>
          <w:szCs w:val="20"/>
          <w:lang w:eastAsia="pt-BR"/>
        </w:rPr>
      </w:pPr>
      <w:r w:rsidRPr="00B7452D">
        <w:rPr>
          <w:rFonts w:ascii="Century Gothic" w:hAnsi="Century Gothic" w:cs="Arial"/>
          <w:sz w:val="20"/>
          <w:szCs w:val="20"/>
          <w:lang w:eastAsia="pt-BR"/>
        </w:rPr>
        <w:t>Integram o presente Edital, os seguintes documentos:</w:t>
      </w:r>
    </w:p>
    <w:p w14:paraId="1A8D26D3"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 xml:space="preserve">Anexo 01 – Termo de Referência; </w:t>
      </w:r>
    </w:p>
    <w:p w14:paraId="34172C1E"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02 – Modelo de Proposta Comercial;</w:t>
      </w:r>
    </w:p>
    <w:p w14:paraId="78044EF7" w14:textId="77777777" w:rsidR="005555F7" w:rsidRPr="00B7452D" w:rsidRDefault="005555F7" w:rsidP="005555F7">
      <w:pPr>
        <w:spacing w:after="0"/>
        <w:jc w:val="both"/>
        <w:rPr>
          <w:rFonts w:ascii="Century Gothic" w:hAnsi="Century Gothic"/>
          <w:sz w:val="20"/>
          <w:szCs w:val="20"/>
        </w:rPr>
      </w:pPr>
      <w:r w:rsidRPr="00B7452D">
        <w:rPr>
          <w:rFonts w:ascii="Century Gothic" w:hAnsi="Century Gothic"/>
          <w:sz w:val="20"/>
          <w:szCs w:val="20"/>
        </w:rPr>
        <w:t>Anexo 03 – Declaração Unificada;</w:t>
      </w:r>
    </w:p>
    <w:p w14:paraId="5856524A" w14:textId="77777777" w:rsidR="005555F7" w:rsidRDefault="005555F7" w:rsidP="005555F7">
      <w:pPr>
        <w:spacing w:after="0"/>
        <w:jc w:val="both"/>
        <w:rPr>
          <w:rFonts w:ascii="Century Gothic" w:hAnsi="Century Gothic"/>
          <w:sz w:val="20"/>
          <w:szCs w:val="20"/>
        </w:rPr>
      </w:pPr>
      <w:r w:rsidRPr="00B7452D">
        <w:rPr>
          <w:rFonts w:ascii="Century Gothic" w:hAnsi="Century Gothic"/>
          <w:sz w:val="20"/>
          <w:szCs w:val="20"/>
        </w:rPr>
        <w:t>Anexo 04 - Minuta da Ata de Registro de Preços.</w:t>
      </w:r>
    </w:p>
    <w:p w14:paraId="143A2B48" w14:textId="77777777" w:rsidR="005555F7" w:rsidRPr="00B7452D" w:rsidRDefault="005555F7" w:rsidP="005555F7">
      <w:pPr>
        <w:spacing w:after="0"/>
        <w:jc w:val="both"/>
        <w:rPr>
          <w:rFonts w:ascii="Century Gothic" w:hAnsi="Century Gothic"/>
          <w:sz w:val="20"/>
          <w:szCs w:val="20"/>
        </w:rPr>
      </w:pPr>
    </w:p>
    <w:p w14:paraId="464C4B8D" w14:textId="3849211B" w:rsidR="005555F7" w:rsidRPr="00B7452D" w:rsidRDefault="005555F7" w:rsidP="007A34FE">
      <w:pPr>
        <w:pStyle w:val="Standard"/>
        <w:numPr>
          <w:ilvl w:val="0"/>
          <w:numId w:val="66"/>
        </w:numPr>
        <w:shd w:val="clear" w:color="auto" w:fill="FFFFFF"/>
        <w:autoSpaceDN w:val="0"/>
        <w:rPr>
          <w:rFonts w:ascii="Century Gothic" w:hAnsi="Century Gothic"/>
          <w:b/>
          <w:bCs/>
          <w:sz w:val="20"/>
          <w:szCs w:val="20"/>
        </w:rPr>
      </w:pPr>
      <w:r w:rsidRPr="00B7452D">
        <w:rPr>
          <w:rFonts w:ascii="Century Gothic" w:hAnsi="Century Gothic"/>
          <w:b/>
          <w:sz w:val="20"/>
          <w:szCs w:val="20"/>
        </w:rPr>
        <w:t xml:space="preserve">DA </w:t>
      </w:r>
      <w:r w:rsidRPr="00B7452D">
        <w:rPr>
          <w:rFonts w:ascii="Century Gothic" w:hAnsi="Century Gothic"/>
          <w:b/>
          <w:bCs/>
          <w:sz w:val="20"/>
          <w:szCs w:val="20"/>
        </w:rPr>
        <w:t>PARTICIPAÇÃO NA LICITAÇÃO</w:t>
      </w:r>
    </w:p>
    <w:p w14:paraId="77FB2A7A"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bookmarkStart w:id="3" w:name="_Hlk135302270"/>
      <w:r w:rsidRPr="00B7452D">
        <w:rPr>
          <w:rFonts w:ascii="Century Gothic" w:hAnsi="Century Gothic"/>
          <w:sz w:val="20"/>
          <w:szCs w:val="20"/>
        </w:rPr>
        <w:t xml:space="preserve">Poderão participar deste Pregão os interessados que estiverem previamente credenciados </w:t>
      </w:r>
      <w:bookmarkEnd w:id="3"/>
      <w:r w:rsidRPr="00B7452D">
        <w:rPr>
          <w:rFonts w:ascii="Century Gothic" w:hAnsi="Century Gothic"/>
          <w:sz w:val="20"/>
          <w:szCs w:val="20"/>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1" w:history="1">
        <w:r w:rsidRPr="00B7452D">
          <w:rPr>
            <w:rFonts w:ascii="Century Gothic" w:eastAsia="SimSun" w:hAnsi="Century Gothic" w:cs="Calibri"/>
            <w:b/>
            <w:color w:val="0000FF"/>
            <w:sz w:val="20"/>
            <w:szCs w:val="20"/>
            <w:u w:val="single"/>
          </w:rPr>
          <w:t>https://bllcompras.com/Home/Login</w:t>
        </w:r>
      </w:hyperlink>
      <w:r w:rsidRPr="00B7452D">
        <w:rPr>
          <w:rFonts w:ascii="Century Gothic" w:eastAsia="SimSun" w:hAnsi="Century Gothic" w:cs="Calibri"/>
          <w:b/>
          <w:color w:val="0000FF"/>
          <w:sz w:val="20"/>
          <w:szCs w:val="20"/>
          <w:u w:val="single"/>
        </w:rPr>
        <w:t>.</w:t>
      </w:r>
    </w:p>
    <w:p w14:paraId="79997B62"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bCs/>
          <w:sz w:val="20"/>
          <w:szCs w:val="20"/>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101F628E" w14:textId="77777777" w:rsidR="005555F7" w:rsidRPr="00B7452D" w:rsidRDefault="005555F7" w:rsidP="007A34FE">
      <w:pPr>
        <w:pStyle w:val="Standard"/>
        <w:numPr>
          <w:ilvl w:val="2"/>
          <w:numId w:val="66"/>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O credenciamento é o nível básico do registro através da BOLSA DE LICITAÇÕES E LEILÕES DO BRASIL que permite a participação dos interessados na modalidade LICITATÓRIA PREGÃO, em sua FORMA ELETRÔNICA.</w:t>
      </w:r>
    </w:p>
    <w:p w14:paraId="1F14901E" w14:textId="77777777" w:rsidR="005555F7" w:rsidRPr="00B7452D" w:rsidRDefault="005555F7" w:rsidP="007A34FE">
      <w:pPr>
        <w:pStyle w:val="Standard"/>
        <w:numPr>
          <w:ilvl w:val="2"/>
          <w:numId w:val="66"/>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O acesso do operador ao pregão, para efeito de encaminhamento de proposta de preços e lances sucessivos de preços, em nome do licitante, somente se dará após o credenciamento no sistema e mediante prévia definição de senha privativa.</w:t>
      </w:r>
    </w:p>
    <w:p w14:paraId="72E9A104" w14:textId="77777777" w:rsidR="005555F7" w:rsidRPr="00B7452D" w:rsidRDefault="005555F7" w:rsidP="007A34FE">
      <w:pPr>
        <w:pStyle w:val="Standard"/>
        <w:numPr>
          <w:ilvl w:val="2"/>
          <w:numId w:val="66"/>
        </w:numPr>
        <w:shd w:val="clear" w:color="auto" w:fill="FFFFFF"/>
        <w:autoSpaceDN w:val="0"/>
        <w:ind w:left="0" w:firstLine="567"/>
        <w:rPr>
          <w:rFonts w:ascii="Century Gothic" w:hAnsi="Century Gothic"/>
          <w:b/>
          <w:bCs/>
          <w:sz w:val="20"/>
          <w:szCs w:val="20"/>
        </w:rPr>
      </w:pPr>
      <w:r w:rsidRPr="00B7452D">
        <w:rPr>
          <w:rFonts w:ascii="Century Gothic" w:hAnsi="Century Gothic" w:cs="Calibri"/>
          <w:bCs/>
          <w:color w:val="000000"/>
          <w:sz w:val="20"/>
          <w:szCs w:val="20"/>
        </w:rPr>
        <w:t xml:space="preserve">O cadastro deverá ser feito na BLL - </w:t>
      </w:r>
      <w:r w:rsidRPr="00B7452D">
        <w:rPr>
          <w:rFonts w:ascii="Century Gothic" w:hAnsi="Century Gothic"/>
          <w:b/>
          <w:bCs/>
          <w:color w:val="000000"/>
          <w:sz w:val="20"/>
          <w:szCs w:val="20"/>
          <w:u w:val="single"/>
        </w:rPr>
        <w:t>Bolsa de Licitações e Leilões do Brasil</w:t>
      </w:r>
      <w:r w:rsidRPr="00B7452D">
        <w:rPr>
          <w:rFonts w:ascii="Century Gothic" w:hAnsi="Century Gothic"/>
          <w:color w:val="000000"/>
          <w:sz w:val="20"/>
          <w:szCs w:val="20"/>
        </w:rPr>
        <w:t xml:space="preserve"> - no sítio </w:t>
      </w:r>
      <w:hyperlink r:id="rId12" w:history="1">
        <w:r w:rsidRPr="00B7452D">
          <w:rPr>
            <w:rStyle w:val="Hyperlink"/>
            <w:rFonts w:ascii="Century Gothic" w:hAnsi="Century Gothic" w:cs="Calibri"/>
            <w:b/>
            <w:sz w:val="20"/>
            <w:szCs w:val="20"/>
          </w:rPr>
          <w:t>(</w:t>
        </w:r>
      </w:hyperlink>
      <w:hyperlink r:id="rId13" w:history="1">
        <w:r w:rsidRPr="00B7452D">
          <w:rPr>
            <w:rFonts w:ascii="Century Gothic" w:hAnsi="Century Gothic" w:cs="Calibri"/>
            <w:b/>
            <w:color w:val="0000FF"/>
            <w:sz w:val="20"/>
            <w:szCs w:val="20"/>
            <w:u w:val="single"/>
          </w:rPr>
          <w:t>www.bll.org.br</w:t>
        </w:r>
      </w:hyperlink>
      <w:hyperlink r:id="rId14" w:history="1">
        <w:r w:rsidRPr="00B7452D">
          <w:rPr>
            <w:rFonts w:ascii="Century Gothic" w:hAnsi="Century Gothic" w:cs="Calibri"/>
            <w:b/>
            <w:color w:val="0000FF"/>
            <w:sz w:val="20"/>
            <w:szCs w:val="20"/>
            <w:u w:val="single"/>
          </w:rPr>
          <w:t>)</w:t>
        </w:r>
      </w:hyperlink>
      <w:r w:rsidRPr="00B7452D">
        <w:rPr>
          <w:rFonts w:ascii="Century Gothic" w:hAnsi="Century Gothic" w:cs="Calibri"/>
          <w:b/>
          <w:color w:val="0000FF"/>
          <w:sz w:val="20"/>
          <w:szCs w:val="20"/>
          <w:u w:val="single"/>
        </w:rPr>
        <w:t>.</w:t>
      </w:r>
      <w:r w:rsidRPr="00B7452D">
        <w:rPr>
          <w:rFonts w:ascii="Century Gothic" w:hAnsi="Century Gothic" w:cs="Calibri"/>
          <w:b/>
          <w:bCs/>
          <w:color w:val="000000"/>
          <w:sz w:val="20"/>
          <w:szCs w:val="20"/>
          <w:highlight w:val="cyan"/>
        </w:rPr>
        <w:t xml:space="preserve"> </w:t>
      </w:r>
    </w:p>
    <w:p w14:paraId="07D319A8" w14:textId="77777777" w:rsidR="005555F7" w:rsidRPr="00B7452D" w:rsidRDefault="005555F7" w:rsidP="007A34FE">
      <w:pPr>
        <w:pStyle w:val="Standard"/>
        <w:numPr>
          <w:ilvl w:val="2"/>
          <w:numId w:val="66"/>
        </w:numPr>
        <w:shd w:val="clear" w:color="auto" w:fill="FFFFFF"/>
        <w:autoSpaceDN w:val="0"/>
        <w:ind w:left="0" w:firstLine="567"/>
        <w:rPr>
          <w:rFonts w:ascii="Century Gothic" w:hAnsi="Century Gothic"/>
          <w:b/>
          <w:bCs/>
          <w:sz w:val="20"/>
          <w:szCs w:val="20"/>
        </w:rPr>
      </w:pPr>
      <w:r w:rsidRPr="00B7452D">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88BF79B" w14:textId="77777777" w:rsidR="005555F7" w:rsidRPr="00B7452D" w:rsidRDefault="005555F7" w:rsidP="007A34FE">
      <w:pPr>
        <w:pStyle w:val="Standard"/>
        <w:numPr>
          <w:ilvl w:val="2"/>
          <w:numId w:val="66"/>
        </w:numPr>
        <w:shd w:val="clear" w:color="auto" w:fill="FFFFFF"/>
        <w:autoSpaceDN w:val="0"/>
        <w:ind w:left="0" w:firstLine="567"/>
        <w:rPr>
          <w:rFonts w:ascii="Century Gothic" w:hAnsi="Century Gothic"/>
          <w:b/>
          <w:bCs/>
          <w:sz w:val="20"/>
          <w:szCs w:val="20"/>
        </w:rPr>
      </w:pPr>
      <w:r w:rsidRPr="00B7452D">
        <w:rPr>
          <w:rFonts w:ascii="Century Gothic" w:hAnsi="Century Gothic" w:cs="Calibri"/>
          <w:color w:val="000000"/>
          <w:sz w:val="20"/>
          <w:szCs w:val="20"/>
        </w:rPr>
        <w:t>Caberá ao licitante interessado em participar da licitação, na forma eletrônica:</w:t>
      </w:r>
    </w:p>
    <w:p w14:paraId="3CA6CA47"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Arial"/>
          <w:sz w:val="20"/>
        </w:rPr>
        <w:t>credenciar-se previamente no sistema eletrônico utilizado no certame;</w:t>
      </w:r>
    </w:p>
    <w:p w14:paraId="65AADEE1"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 xml:space="preserve">remeter, </w:t>
      </w:r>
      <w:r w:rsidRPr="00B7452D">
        <w:rPr>
          <w:rFonts w:ascii="Century Gothic" w:hAnsi="Century Gothic" w:cs="Calibri"/>
          <w:b/>
          <w:bCs/>
          <w:color w:val="000000"/>
          <w:sz w:val="20"/>
        </w:rPr>
        <w:t>nos prazos estabelecidos neste edital</w:t>
      </w:r>
      <w:r w:rsidRPr="00B7452D">
        <w:rPr>
          <w:rFonts w:ascii="Century Gothic" w:hAnsi="Century Gothic" w:cs="Calibri"/>
          <w:color w:val="000000"/>
          <w:sz w:val="20"/>
        </w:rPr>
        <w:t>, exclusivamente via sistema os documentos de habilitação e a proposta ajustada quando classificado em primeiro lugar, e os documentos complementares;</w:t>
      </w:r>
    </w:p>
    <w:p w14:paraId="67355CD1"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responsabilizar-se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05369A2B"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acompanhar diariamente as operações no sistema eletrônico durante o processo licitatório e responsabilizar-se pelo ônus decorrente da perda de negócios diante da inobservância de mensagens emitidas pelo sistema ou de sua desconexão;</w:t>
      </w:r>
    </w:p>
    <w:p w14:paraId="1AC507BD"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comunicar imediatamente ao provedor do sistema qualquer acontecimento que possa comprometer o sigilo ou a inviabilidade do uso da senha, para imediato bloqueio de acesso;</w:t>
      </w:r>
    </w:p>
    <w:p w14:paraId="13C6A645"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lastRenderedPageBreak/>
        <w:t>utilizar a chave de identificação e a senha de acesso para participar do certame na forma eletrônica; e</w:t>
      </w:r>
    </w:p>
    <w:p w14:paraId="46E558EB" w14:textId="77777777" w:rsidR="005555F7" w:rsidRPr="00B7452D" w:rsidRDefault="005555F7" w:rsidP="0019485A">
      <w:pPr>
        <w:pStyle w:val="PargrafodaLista"/>
        <w:numPr>
          <w:ilvl w:val="0"/>
          <w:numId w:val="14"/>
        </w:numPr>
        <w:autoSpaceDE w:val="0"/>
        <w:ind w:left="0" w:firstLine="567"/>
        <w:jc w:val="both"/>
        <w:rPr>
          <w:rFonts w:ascii="Century Gothic" w:hAnsi="Century Gothic" w:cs="Calibri"/>
          <w:color w:val="000000"/>
          <w:sz w:val="20"/>
        </w:rPr>
      </w:pPr>
      <w:r w:rsidRPr="00B7452D">
        <w:rPr>
          <w:rFonts w:ascii="Century Gothic" w:hAnsi="Century Gothic" w:cs="Calibri"/>
          <w:color w:val="000000"/>
          <w:sz w:val="20"/>
        </w:rPr>
        <w:t>solicitar o cancelamento da chave de identificação ou da senha de acesso quando houver interesse próprio.</w:t>
      </w:r>
    </w:p>
    <w:p w14:paraId="6790FD85" w14:textId="1E011EDD" w:rsidR="005555F7" w:rsidRPr="00B7452D" w:rsidRDefault="00780BD1" w:rsidP="007A34FE">
      <w:pPr>
        <w:pStyle w:val="PargrafodaLista"/>
        <w:numPr>
          <w:ilvl w:val="2"/>
          <w:numId w:val="66"/>
        </w:numPr>
        <w:autoSpaceDE w:val="0"/>
        <w:jc w:val="both"/>
        <w:rPr>
          <w:rFonts w:ascii="Century Gothic" w:hAnsi="Century Gothic" w:cs="Calibri"/>
          <w:color w:val="000000"/>
          <w:sz w:val="20"/>
        </w:rPr>
      </w:pPr>
      <w:r>
        <w:rPr>
          <w:rFonts w:ascii="Century Gothic" w:hAnsi="Century Gothic" w:cs="Calibri"/>
          <w:color w:val="000000"/>
          <w:sz w:val="20"/>
        </w:rPr>
        <w:t xml:space="preserve"> </w:t>
      </w:r>
      <w:r w:rsidR="005555F7" w:rsidRPr="00B7452D">
        <w:rPr>
          <w:rFonts w:ascii="Century Gothic" w:hAnsi="Century Gothic" w:cs="Calibri"/>
          <w:color w:val="000000"/>
          <w:sz w:val="20"/>
        </w:rPr>
        <w:t>É de responsabilidade do cadastrado conferir a exatidão dos seus dados cadastrais no SISTEMA DE LICITAÇÕES DA BOLSA DE LICITAÇÕES E LEILÕES DO BRASIL e mantê-los atualizados junto aos órgãos responsáveis pela informação, devendo proceder, imediatamente, à correção ou a alteração dos registros tão logo identifique incorreção ou aqueles se tornem desatualizados.</w:t>
      </w:r>
    </w:p>
    <w:p w14:paraId="405AC277" w14:textId="7E8CF122"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5D6311">
        <w:rPr>
          <w:rFonts w:ascii="Century Gothic" w:hAnsi="Century Gothic" w:cs="Calibri"/>
          <w:b/>
          <w:sz w:val="20"/>
          <w:szCs w:val="20"/>
        </w:rPr>
        <w:t>A participação nesta licitação</w:t>
      </w:r>
      <w:r w:rsidRPr="005D6311">
        <w:rPr>
          <w:rFonts w:ascii="Century Gothic" w:hAnsi="Century Gothic" w:cs="Calibri"/>
          <w:b/>
          <w:sz w:val="20"/>
          <w:szCs w:val="20"/>
          <w:u w:val="single"/>
        </w:rPr>
        <w:t xml:space="preserve"> será restrita às Microempresas</w:t>
      </w:r>
      <w:r w:rsidRPr="00B7452D">
        <w:rPr>
          <w:rFonts w:ascii="Century Gothic" w:hAnsi="Century Gothic" w:cs="Calibri"/>
          <w:sz w:val="20"/>
          <w:szCs w:val="20"/>
        </w:rPr>
        <w:t xml:space="preserve">, Empresas de Pequeno Porte e Equiparados (cooperativas enquadradas no art. 34 da Lei nº 11.488/07 e </w:t>
      </w:r>
      <w:proofErr w:type="gramStart"/>
      <w:r w:rsidRPr="00B7452D">
        <w:rPr>
          <w:rFonts w:ascii="Century Gothic" w:hAnsi="Century Gothic" w:cs="Calibri"/>
          <w:sz w:val="20"/>
          <w:szCs w:val="20"/>
        </w:rPr>
        <w:t>pessoa física ou empresário individual enquadrados nas situações previstas no art. 3º da Lei Complementar</w:t>
      </w:r>
      <w:proofErr w:type="gramEnd"/>
      <w:r w:rsidRPr="00B7452D">
        <w:rPr>
          <w:rFonts w:ascii="Century Gothic" w:hAnsi="Century Gothic" w:cs="Calibri"/>
          <w:sz w:val="20"/>
          <w:szCs w:val="20"/>
        </w:rPr>
        <w:t xml:space="preserve"> nº 123/06). De acordo com o estabelecido no art. 49 daquela Lei Complementar.</w:t>
      </w:r>
    </w:p>
    <w:p w14:paraId="74E31F53"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Poderão participar deste Pregão Eletrônico as empresas que apresentarem toda a documentação por ela exigida para respectivo cadastramento junto à Bolsa de Licitações do Brasil.</w:t>
      </w:r>
    </w:p>
    <w:p w14:paraId="4835BA06"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502E5038"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b/>
          <w:sz w:val="20"/>
          <w:szCs w:val="20"/>
        </w:rPr>
        <w:t>NÃO PODERÃO DISPUTAR ESTA LICITAÇÃO:</w:t>
      </w:r>
    </w:p>
    <w:p w14:paraId="1BC85E98"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bookmarkStart w:id="4" w:name="_Ref113883338"/>
      <w:r w:rsidRPr="00B7452D">
        <w:rPr>
          <w:rFonts w:ascii="Century Gothic" w:hAnsi="Century Gothic"/>
          <w:sz w:val="20"/>
          <w:szCs w:val="20"/>
        </w:rPr>
        <w:t>aquele que não atenda às condições deste Edital e seu(s) anexo(s);</w:t>
      </w:r>
    </w:p>
    <w:p w14:paraId="70E1B66C"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bookmarkStart w:id="5" w:name="_Ref114659912"/>
      <w:r w:rsidRPr="00B7452D">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End w:id="4"/>
      <w:bookmarkEnd w:id="5"/>
    </w:p>
    <w:p w14:paraId="1E2038D5"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bookmarkStart w:id="6" w:name="_Ref113883003"/>
      <w:r w:rsidRPr="00B7452D">
        <w:rPr>
          <w:rFonts w:ascii="Century Gothic" w:hAnsi="Century Gothic"/>
          <w:kern w:val="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3116EC"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pessoa física ou jurídica que se encontre, ao tempo da licitação, impossibilitada de participar da licitação em decorrência de sanção que lhe foi imposta;</w:t>
      </w:r>
      <w:bookmarkEnd w:id="6"/>
    </w:p>
    <w:p w14:paraId="574949E1"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A41707"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bookmarkStart w:id="7" w:name="_Ref113883579"/>
      <w:r w:rsidRPr="00B7452D">
        <w:rPr>
          <w:rFonts w:ascii="Century Gothic" w:hAnsi="Century Gothic"/>
          <w:sz w:val="20"/>
          <w:szCs w:val="20"/>
        </w:rPr>
        <w:t>empresas controladoras, controladas ou coligadas, nos termos da Lei nº 6.404, de 15 de dezembro de 1976, concorrendo entre si;</w:t>
      </w:r>
      <w:bookmarkEnd w:id="7"/>
    </w:p>
    <w:p w14:paraId="7F143CA8"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668066C"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bookmarkStart w:id="8" w:name="_Ref113962336"/>
      <w:r w:rsidRPr="00B7452D">
        <w:rPr>
          <w:rFonts w:ascii="Century Gothic" w:hAnsi="Century Gothic"/>
          <w:sz w:val="20"/>
          <w:szCs w:val="20"/>
        </w:rPr>
        <w:t>agente público do órgão ou entidade licitante;</w:t>
      </w:r>
      <w:bookmarkEnd w:id="8"/>
    </w:p>
    <w:p w14:paraId="1FCB2DC9"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r w:rsidRPr="00B7452D">
        <w:rPr>
          <w:rFonts w:ascii="Century Gothic" w:hAnsi="Century Gothic"/>
          <w:color w:val="000000"/>
          <w:sz w:val="20"/>
          <w:szCs w:val="20"/>
        </w:rPr>
        <w:t>Organizações da Sociedade Civil de Interesse Público - OSCIP, atuando nessa condição;</w:t>
      </w:r>
    </w:p>
    <w:p w14:paraId="50A8359C" w14:textId="77777777" w:rsidR="005555F7" w:rsidRPr="00B7452D" w:rsidRDefault="005555F7" w:rsidP="007A34FE">
      <w:pPr>
        <w:pStyle w:val="Standard"/>
        <w:numPr>
          <w:ilvl w:val="2"/>
          <w:numId w:val="66"/>
        </w:numPr>
        <w:shd w:val="clear" w:color="auto" w:fill="FFFFFF"/>
        <w:autoSpaceDN w:val="0"/>
        <w:ind w:left="0" w:firstLine="709"/>
        <w:rPr>
          <w:rFonts w:ascii="Century Gothic" w:hAnsi="Century Gothic"/>
          <w:b/>
          <w:bCs/>
          <w:sz w:val="20"/>
          <w:szCs w:val="20"/>
        </w:rPr>
      </w:pPr>
      <w:r w:rsidRPr="00B7452D">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B7452D">
          <w:rPr>
            <w:rStyle w:val="Hyperlink"/>
            <w:rFonts w:ascii="Century Gothic" w:hAnsi="Century Gothic"/>
            <w:sz w:val="20"/>
            <w:szCs w:val="20"/>
          </w:rPr>
          <w:t>§ 1º do art. 9º da Lei n.º 14.133, de 2021</w:t>
        </w:r>
      </w:hyperlink>
      <w:r w:rsidRPr="00B7452D">
        <w:rPr>
          <w:rFonts w:ascii="Century Gothic" w:hAnsi="Century Gothic"/>
          <w:sz w:val="20"/>
          <w:szCs w:val="20"/>
        </w:rPr>
        <w:t>.</w:t>
      </w:r>
    </w:p>
    <w:p w14:paraId="601D8759"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 xml:space="preserve">O impedimento de que trata o item 5.6.4 será também aplicada ao licitante que atue em substituição a outra pessoa, física ou jurídica, com o intuito de burlar a efetividade da sanção a ela aplicada, inclusive a sua controladora, controlada ou coligada, desde que </w:t>
      </w:r>
      <w:r w:rsidRPr="00B7452D">
        <w:rPr>
          <w:rFonts w:ascii="Century Gothic" w:hAnsi="Century Gothic"/>
          <w:sz w:val="20"/>
          <w:szCs w:val="20"/>
        </w:rPr>
        <w:lastRenderedPageBreak/>
        <w:t>devidamente comprovado o ilícito ou a utilização fraudulenta da personalidade jurídica do licitante.</w:t>
      </w:r>
    </w:p>
    <w:p w14:paraId="67DE4DD3"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bookmarkStart w:id="9" w:name="art14§2"/>
      <w:bookmarkStart w:id="10" w:name="art14§5"/>
      <w:bookmarkEnd w:id="9"/>
      <w:bookmarkEnd w:id="10"/>
      <w:r w:rsidRPr="00B7452D">
        <w:rPr>
          <w:rFonts w:ascii="Century Gothic" w:hAnsi="Century Gothic"/>
          <w:sz w:val="20"/>
          <w:szCs w:val="20"/>
        </w:rPr>
        <w:t>A critério da Administração e exclusivamente a seu serviço, o autor dos projetos e a empresa a que se referem os itens 5.6.2 e 5.6.3 poderão participar no apoio das atividades de planejamento da contratação, de execução da licitação ou de gestão do contrato, desde que sob supervisão exclusiva de agentes públicos do órgão ou entidade.</w:t>
      </w:r>
    </w:p>
    <w:p w14:paraId="565C9874"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Equiparam-se aos autores do projeto as empresas integrantes do mesmo grupo econômico.</w:t>
      </w:r>
    </w:p>
    <w:p w14:paraId="39517D32"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bookmarkStart w:id="11" w:name="art14§4"/>
      <w:bookmarkEnd w:id="11"/>
      <w:r w:rsidRPr="00B7452D">
        <w:rPr>
          <w:rFonts w:ascii="Century Gothic" w:hAnsi="Century Gothic"/>
          <w:sz w:val="20"/>
          <w:szCs w:val="20"/>
        </w:rPr>
        <w:t>O disposto nos itens 5.6.2 e 5.6.3 não impede a licitação ou a contratação de serviço que inclua como encargo do contratado a elaboração do projeto básico e do projeto executivo, nas contratações integradas, e do projeto executivo, nos demais regimes de execução.</w:t>
      </w:r>
    </w:p>
    <w:p w14:paraId="063CC5F4"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r w:rsidRPr="00B7452D">
          <w:rPr>
            <w:rStyle w:val="Hyperlink"/>
            <w:rFonts w:ascii="Century Gothic" w:hAnsi="Century Gothic"/>
            <w:sz w:val="20"/>
            <w:szCs w:val="20"/>
          </w:rPr>
          <w:t>Lei nº 14.133/2021</w:t>
        </w:r>
      </w:hyperlink>
      <w:r w:rsidRPr="00B7452D">
        <w:rPr>
          <w:rFonts w:ascii="Century Gothic" w:hAnsi="Century Gothic"/>
          <w:sz w:val="20"/>
          <w:szCs w:val="20"/>
        </w:rPr>
        <w:t>.</w:t>
      </w:r>
    </w:p>
    <w:p w14:paraId="6482CC7F"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sz w:val="20"/>
          <w:szCs w:val="20"/>
        </w:rPr>
        <w:t>A vedação de que trata o item 5.6.8 estende-se a terceiro que auxilie a condução da contratação na qualidade de integrante de equipe de apoio, profissional especializado ou funcionário ou representante de empresa que preste assessoria técnica.</w:t>
      </w:r>
    </w:p>
    <w:p w14:paraId="08EC2072" w14:textId="77777777" w:rsidR="005555F7" w:rsidRPr="00B7452D" w:rsidRDefault="005555F7" w:rsidP="005555F7">
      <w:pPr>
        <w:pStyle w:val="Standard"/>
        <w:shd w:val="clear" w:color="auto" w:fill="FFFFFF"/>
        <w:rPr>
          <w:rFonts w:ascii="Century Gothic" w:hAnsi="Century Gothic"/>
          <w:b/>
          <w:bCs/>
          <w:sz w:val="20"/>
          <w:szCs w:val="20"/>
        </w:rPr>
      </w:pPr>
    </w:p>
    <w:p w14:paraId="65A57600" w14:textId="77777777" w:rsidR="005555F7" w:rsidRPr="00B7452D" w:rsidRDefault="005555F7" w:rsidP="007A34FE">
      <w:pPr>
        <w:pStyle w:val="Standard"/>
        <w:numPr>
          <w:ilvl w:val="0"/>
          <w:numId w:val="66"/>
        </w:numPr>
        <w:shd w:val="clear" w:color="auto" w:fill="FFFFFF"/>
        <w:autoSpaceDN w:val="0"/>
        <w:rPr>
          <w:rFonts w:ascii="Century Gothic" w:hAnsi="Century Gothic"/>
          <w:b/>
          <w:bCs/>
          <w:sz w:val="20"/>
          <w:szCs w:val="20"/>
        </w:rPr>
      </w:pPr>
      <w:r w:rsidRPr="00B7452D">
        <w:rPr>
          <w:rFonts w:ascii="Century Gothic" w:hAnsi="Century Gothic" w:cs="Calibri"/>
          <w:b/>
          <w:bCs/>
          <w:color w:val="000000"/>
          <w:sz w:val="20"/>
          <w:szCs w:val="20"/>
        </w:rPr>
        <w:t>IMPUGNAÇÃO DO EDITAL E PEDIDOS DE ESCLARECIMENTOS</w:t>
      </w:r>
    </w:p>
    <w:p w14:paraId="17ACCDDF"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B629EC1" w14:textId="77777777" w:rsidR="005555F7" w:rsidRPr="00B7452D" w:rsidRDefault="005555F7" w:rsidP="005555F7">
      <w:pPr>
        <w:pStyle w:val="PargrafodaLista"/>
        <w:tabs>
          <w:tab w:val="left" w:pos="538"/>
        </w:tabs>
        <w:ind w:left="360" w:right="185"/>
        <w:jc w:val="both"/>
        <w:rPr>
          <w:rFonts w:ascii="Century Gothic" w:eastAsia="SimSun" w:hAnsi="Century Gothic" w:cs="Calibri"/>
          <w:i/>
          <w:iCs/>
          <w:sz w:val="20"/>
          <w:lang w:eastAsia="en-US"/>
        </w:rPr>
      </w:pPr>
      <w:r w:rsidRPr="00B7452D">
        <w:rPr>
          <w:rFonts w:ascii="Century Gothic" w:eastAsia="SimSun" w:hAnsi="Century Gothic" w:cs="Calibri"/>
          <w:i/>
          <w:iCs/>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B7452D">
        <w:rPr>
          <w:rFonts w:ascii="Century Gothic" w:eastAsia="SimSun" w:hAnsi="Century Gothic" w:cs="Calibri"/>
          <w:b/>
          <w:i/>
          <w:iCs/>
          <w:sz w:val="20"/>
          <w:u w:val="single"/>
          <w:lang w:eastAsia="en-US"/>
        </w:rPr>
        <w:t>na forma prevista no edital de licitação</w:t>
      </w:r>
      <w:r w:rsidRPr="00B7452D">
        <w:rPr>
          <w:rFonts w:ascii="Century Gothic" w:eastAsia="SimSun" w:hAnsi="Century Gothic" w:cs="Calibri"/>
          <w:i/>
          <w:iCs/>
          <w:sz w:val="20"/>
          <w:lang w:eastAsia="en-US"/>
        </w:rPr>
        <w:t>.</w:t>
      </w:r>
    </w:p>
    <w:p w14:paraId="71713B89" w14:textId="77777777" w:rsidR="005555F7" w:rsidRPr="00B7452D" w:rsidRDefault="005555F7" w:rsidP="005555F7">
      <w:pPr>
        <w:pStyle w:val="PargrafodaLista"/>
        <w:tabs>
          <w:tab w:val="left" w:pos="538"/>
        </w:tabs>
        <w:ind w:left="360" w:right="185"/>
        <w:rPr>
          <w:rFonts w:ascii="Century Gothic" w:eastAsia="SimSun" w:hAnsi="Century Gothic" w:cs="Calibri"/>
          <w:sz w:val="20"/>
          <w:lang w:eastAsia="en-US"/>
        </w:rPr>
      </w:pPr>
    </w:p>
    <w:p w14:paraId="2005E66A" w14:textId="4E406FAE" w:rsidR="005555F7" w:rsidRPr="00B7452D" w:rsidRDefault="005555F7" w:rsidP="005555F7">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360" w:right="185"/>
        <w:rPr>
          <w:rFonts w:ascii="Century Gothic" w:eastAsia="SimSun" w:hAnsi="Century Gothic" w:cs="Calibri"/>
          <w:b/>
          <w:sz w:val="20"/>
          <w:lang w:eastAsia="en-US"/>
        </w:rPr>
      </w:pPr>
      <w:r w:rsidRPr="00B7452D">
        <w:rPr>
          <w:rFonts w:ascii="Century Gothic" w:eastAsia="SimSun" w:hAnsi="Century Gothic" w:cs="Calibri"/>
          <w:b/>
          <w:sz w:val="20"/>
          <w:lang w:eastAsia="en-US"/>
        </w:rPr>
        <w:t xml:space="preserve">Define-se: o último dia útil </w:t>
      </w:r>
      <w:r w:rsidR="008A53BB">
        <w:rPr>
          <w:rFonts w:ascii="Century Gothic" w:eastAsia="SimSun" w:hAnsi="Century Gothic" w:cs="Calibri"/>
          <w:b/>
          <w:sz w:val="20"/>
          <w:lang w:eastAsia="en-US"/>
        </w:rPr>
        <w:t>19</w:t>
      </w:r>
      <w:r w:rsidRPr="00B7452D">
        <w:rPr>
          <w:rFonts w:ascii="Century Gothic" w:eastAsia="SimSun" w:hAnsi="Century Gothic" w:cs="Calibri"/>
          <w:b/>
          <w:sz w:val="20"/>
          <w:lang w:eastAsia="en-US"/>
        </w:rPr>
        <w:t>/</w:t>
      </w:r>
      <w:r w:rsidR="008A53BB">
        <w:rPr>
          <w:rFonts w:ascii="Century Gothic" w:eastAsia="SimSun" w:hAnsi="Century Gothic" w:cs="Calibri"/>
          <w:b/>
          <w:sz w:val="20"/>
          <w:lang w:eastAsia="en-US"/>
        </w:rPr>
        <w:t>09</w:t>
      </w:r>
      <w:r w:rsidRPr="00B7452D">
        <w:rPr>
          <w:rFonts w:ascii="Century Gothic" w:eastAsia="SimSun" w:hAnsi="Century Gothic" w:cs="Calibri"/>
          <w:b/>
          <w:sz w:val="20"/>
          <w:lang w:eastAsia="en-US"/>
        </w:rPr>
        <w:t>/2024 às 00h00min. Neste período qualquer pessoa poderá solicitar esclarecimentos, providências ou impugnar o ato convocatório do pregão.</w:t>
      </w:r>
    </w:p>
    <w:p w14:paraId="1D653CDD"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A resposta à impugnação ou ao pedido de esclarecimento será divulgada em sítio eletrônico oficial no prazo de até três (3) dias úteis, limitado ao último dia útil anterior à data da abertura do certame (art. 164, p. ú.).</w:t>
      </w:r>
    </w:p>
    <w:p w14:paraId="4FDCA148"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 xml:space="preserve">A impugnação e o pedido de esclarecimento </w:t>
      </w:r>
      <w:r w:rsidRPr="00B7452D">
        <w:rPr>
          <w:rFonts w:ascii="Century Gothic" w:hAnsi="Century Gothic" w:cs="Calibri"/>
          <w:b/>
          <w:sz w:val="20"/>
          <w:szCs w:val="20"/>
          <w:u w:val="single"/>
        </w:rPr>
        <w:t>deverão ser realizados por forma eletrônica</w:t>
      </w:r>
      <w:r w:rsidRPr="00B7452D">
        <w:rPr>
          <w:rFonts w:ascii="Century Gothic" w:hAnsi="Century Gothic" w:cs="Calibri"/>
          <w:sz w:val="20"/>
          <w:szCs w:val="20"/>
        </w:rPr>
        <w:t xml:space="preserve">, em campo próprio na plataforma BLL - </w:t>
      </w:r>
      <w:r w:rsidRPr="00B7452D">
        <w:rPr>
          <w:rFonts w:ascii="Century Gothic" w:hAnsi="Century Gothic" w:cs="Calibri"/>
          <w:b/>
          <w:color w:val="0000FF"/>
          <w:sz w:val="20"/>
          <w:szCs w:val="20"/>
          <w:u w:val="single"/>
        </w:rPr>
        <w:t>https://bllcompras.com/Home/Login</w:t>
      </w:r>
      <w:r w:rsidRPr="00B7452D">
        <w:rPr>
          <w:rFonts w:ascii="Century Gothic" w:hAnsi="Century Gothic" w:cs="Calibri"/>
          <w:sz w:val="20"/>
          <w:szCs w:val="20"/>
        </w:rPr>
        <w:t>;</w:t>
      </w:r>
    </w:p>
    <w:p w14:paraId="5E242D6F"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impugnação deverá ser dirigida ao Pregoeiro, e conter o nome completo do responsável, indicação da modalidade e número do certame, a denominação social da empresa, número do CNPJ, telefone e endereço eletrônico para contato.</w:t>
      </w:r>
    </w:p>
    <w:p w14:paraId="2CEFD2D8"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As impugnações e pedidos de esclarecimentos não suspendem os prazos previstos no certame.</w:t>
      </w:r>
    </w:p>
    <w:p w14:paraId="077861F1"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 concessão de efeito suspensivo à impugnação é medida excepcional e deverá ser motivada pelo agente de contratação, nos autos do processo de licitação.</w:t>
      </w:r>
    </w:p>
    <w:p w14:paraId="30521A3E"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hAnsi="Century Gothic" w:cs="Calibri"/>
          <w:sz w:val="20"/>
          <w:szCs w:val="20"/>
        </w:rPr>
        <w:t>Acolhida a impugnação, será definida e publicada nova data para a realização do certame.</w:t>
      </w:r>
    </w:p>
    <w:p w14:paraId="58C57F22" w14:textId="77777777" w:rsidR="005555F7" w:rsidRPr="00B7452D" w:rsidRDefault="005555F7" w:rsidP="007A34FE">
      <w:pPr>
        <w:pStyle w:val="Standard"/>
        <w:numPr>
          <w:ilvl w:val="1"/>
          <w:numId w:val="66"/>
        </w:numPr>
        <w:shd w:val="clear" w:color="auto" w:fill="FFFFFF"/>
        <w:autoSpaceDN w:val="0"/>
        <w:ind w:left="0" w:firstLine="0"/>
        <w:rPr>
          <w:rFonts w:ascii="Century Gothic" w:hAnsi="Century Gothic"/>
          <w:b/>
          <w:bCs/>
          <w:sz w:val="20"/>
          <w:szCs w:val="20"/>
        </w:rPr>
      </w:pPr>
      <w:r w:rsidRPr="00B7452D">
        <w:rPr>
          <w:rFonts w:ascii="Century Gothic" w:eastAsia="SimSun" w:hAnsi="Century Gothic" w:cs="Calibri"/>
          <w:sz w:val="20"/>
          <w:szCs w:val="20"/>
          <w:lang w:eastAsia="en-US"/>
        </w:rPr>
        <w:t>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r w:rsidRPr="00B7452D">
        <w:rPr>
          <w:rFonts w:ascii="Century Gothic" w:hAnsi="Century Gothic"/>
          <w:sz w:val="20"/>
          <w:szCs w:val="20"/>
        </w:rPr>
        <w:t xml:space="preserve"> </w:t>
      </w:r>
    </w:p>
    <w:p w14:paraId="2BAB278D" w14:textId="77777777" w:rsidR="005555F7" w:rsidRPr="00B7452D" w:rsidRDefault="005555F7" w:rsidP="005555F7">
      <w:pPr>
        <w:pStyle w:val="Standard"/>
        <w:shd w:val="clear" w:color="auto" w:fill="FFFFFF"/>
        <w:rPr>
          <w:rFonts w:ascii="Century Gothic" w:hAnsi="Century Gothic"/>
          <w:sz w:val="20"/>
          <w:szCs w:val="20"/>
        </w:rPr>
      </w:pPr>
    </w:p>
    <w:p w14:paraId="60190AC9" w14:textId="77777777" w:rsidR="005555F7" w:rsidRPr="00B7452D" w:rsidRDefault="005555F7" w:rsidP="007A34FE">
      <w:pPr>
        <w:pStyle w:val="Nivel01"/>
        <w:numPr>
          <w:ilvl w:val="0"/>
          <w:numId w:val="21"/>
        </w:numPr>
        <w:tabs>
          <w:tab w:val="clear" w:pos="567"/>
        </w:tabs>
        <w:spacing w:before="0"/>
        <w:rPr>
          <w:rFonts w:ascii="Century Gothic" w:hAnsi="Century Gothic"/>
        </w:rPr>
      </w:pPr>
      <w:bookmarkStart w:id="12" w:name="_Toc122606105"/>
      <w:r w:rsidRPr="00B7452D">
        <w:rPr>
          <w:rFonts w:ascii="Century Gothic" w:hAnsi="Century Gothic"/>
        </w:rPr>
        <w:t>DA APRESENTAÇÃO DA PROPOSTA E DOS DOCUMENTOS DE HABILITAÇÃO</w:t>
      </w:r>
      <w:bookmarkEnd w:id="12"/>
    </w:p>
    <w:p w14:paraId="3BBFB48F"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O envio da proposta e dos documentos de habilitação exigido neste Edital correrá por meio de chave de acesso e senha na Bolsa de Licitações e Leilões do Brasil (BLL).</w:t>
      </w:r>
    </w:p>
    <w:p w14:paraId="447EAF3C" w14:textId="77777777" w:rsidR="005555F7" w:rsidRPr="00B7452D" w:rsidRDefault="005555F7" w:rsidP="007A34FE">
      <w:pPr>
        <w:widowControl w:val="0"/>
        <w:numPr>
          <w:ilvl w:val="1"/>
          <w:numId w:val="22"/>
        </w:numPr>
        <w:suppressAutoHyphens/>
        <w:autoSpaceDN w:val="0"/>
        <w:spacing w:after="0" w:line="240" w:lineRule="auto"/>
        <w:ind w:left="0" w:firstLine="0"/>
        <w:textAlignment w:val="baseline"/>
        <w:rPr>
          <w:rFonts w:ascii="Century Gothic" w:hAnsi="Century Gothic"/>
          <w:sz w:val="20"/>
          <w:szCs w:val="20"/>
        </w:rPr>
      </w:pPr>
      <w:r w:rsidRPr="00B7452D">
        <w:rPr>
          <w:rFonts w:ascii="Century Gothic" w:hAnsi="Century Gothic"/>
          <w:sz w:val="20"/>
          <w:szCs w:val="20"/>
        </w:rPr>
        <w:t>Na presente licitação, a fase de habilitação sucederá as fases de apresentação de propostas, de lances e de julgamento.</w:t>
      </w:r>
    </w:p>
    <w:p w14:paraId="4B15701B"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bookmarkStart w:id="13" w:name="_Ref113886867"/>
      <w:r w:rsidRPr="00B7452D">
        <w:rPr>
          <w:rFonts w:ascii="Century Gothic" w:hAnsi="Century Gothic"/>
          <w:sz w:val="20"/>
          <w:szCs w:val="20"/>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3"/>
    </w:p>
    <w:p w14:paraId="107A9773"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Os documentos de habilitação exigidos no edital serão encaminhados apenas pelo licitante vencedor, nos termos do art. 63, II da Lei nº 14.133, de 2021.</w:t>
      </w:r>
    </w:p>
    <w:p w14:paraId="4A10CFDF" w14:textId="77777777" w:rsidR="005555F7" w:rsidRPr="00B7452D" w:rsidRDefault="005555F7" w:rsidP="007A34FE">
      <w:pPr>
        <w:widowControl w:val="0"/>
        <w:numPr>
          <w:ilvl w:val="2"/>
          <w:numId w:val="22"/>
        </w:numPr>
        <w:suppressAutoHyphens/>
        <w:autoSpaceDN w:val="0"/>
        <w:spacing w:after="0" w:line="240" w:lineRule="auto"/>
        <w:ind w:left="0" w:firstLine="567"/>
        <w:jc w:val="both"/>
        <w:textAlignment w:val="baseline"/>
        <w:rPr>
          <w:rFonts w:ascii="Century Gothic" w:hAnsi="Century Gothic"/>
          <w:sz w:val="20"/>
          <w:szCs w:val="20"/>
        </w:rPr>
      </w:pPr>
      <w:r w:rsidRPr="00B7452D">
        <w:rPr>
          <w:rFonts w:ascii="Century Gothic" w:hAnsi="Century Gothic" w:cs="Arial"/>
          <w:b/>
          <w:bCs/>
          <w:sz w:val="20"/>
          <w:szCs w:val="20"/>
        </w:rPr>
        <w:t>O licitante vencedor deverá enviar os documentos de habilitação no prazo máximo de 2 (duas) horas, após a solicitação do pregoeiro, sob pena de desclassificação, sem prejuízo das sanções previstas neste Edital.</w:t>
      </w:r>
    </w:p>
    <w:p w14:paraId="02038797" w14:textId="77777777" w:rsidR="005555F7" w:rsidRPr="00B7452D" w:rsidRDefault="005555F7" w:rsidP="007A34FE">
      <w:pPr>
        <w:widowControl w:val="0"/>
        <w:numPr>
          <w:ilvl w:val="1"/>
          <w:numId w:val="22"/>
        </w:numPr>
        <w:suppressAutoHyphens/>
        <w:autoSpaceDN w:val="0"/>
        <w:spacing w:after="0" w:line="240" w:lineRule="auto"/>
        <w:ind w:left="0" w:firstLine="0"/>
        <w:jc w:val="both"/>
        <w:textAlignment w:val="baseline"/>
        <w:rPr>
          <w:rFonts w:ascii="Century Gothic" w:hAnsi="Century Gothic"/>
          <w:sz w:val="20"/>
          <w:szCs w:val="20"/>
        </w:rPr>
      </w:pPr>
      <w:r w:rsidRPr="00B7452D">
        <w:rPr>
          <w:rFonts w:ascii="Century Gothic" w:hAnsi="Century Gothic" w:cs="Arial"/>
          <w:sz w:val="20"/>
          <w:szCs w:val="20"/>
        </w:rPr>
        <w:t>As Microempresas e Empresas de Pequeno Porte deverão encaminhar a documentação de habilitação, ainda que haja alguma restrição de regularidade fiscal e trabalhista, nos termos do art. 43, §1º da Lei Complementar nº 123, de 2006.</w:t>
      </w:r>
    </w:p>
    <w:p w14:paraId="5C755CB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D727615" w14:textId="77777777" w:rsidR="005555F7" w:rsidRPr="00B7452D" w:rsidRDefault="005555F7" w:rsidP="007A34FE">
      <w:pPr>
        <w:widowControl w:val="0"/>
        <w:numPr>
          <w:ilvl w:val="1"/>
          <w:numId w:val="22"/>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Até a abertura da sessão pública, os licitantes poderão retirar ou substituir a proposta</w:t>
      </w:r>
    </w:p>
    <w:p w14:paraId="4B28C471" w14:textId="77777777" w:rsidR="005555F7" w:rsidRPr="00B7452D" w:rsidRDefault="005555F7" w:rsidP="0070356C">
      <w:pPr>
        <w:autoSpaceDE w:val="0"/>
        <w:adjustRightInd w:val="0"/>
        <w:spacing w:after="0"/>
        <w:jc w:val="both"/>
        <w:rPr>
          <w:rFonts w:ascii="Century Gothic" w:hAnsi="Century Gothic" w:cs="Arial"/>
          <w:sz w:val="20"/>
          <w:szCs w:val="20"/>
        </w:rPr>
      </w:pPr>
      <w:r w:rsidRPr="00B7452D">
        <w:rPr>
          <w:rFonts w:ascii="Century Gothic" w:hAnsi="Century Gothic" w:cs="Arial"/>
          <w:sz w:val="20"/>
          <w:szCs w:val="20"/>
        </w:rPr>
        <w:t>inserida no sistema.</w:t>
      </w:r>
    </w:p>
    <w:p w14:paraId="76050175"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Não será estabelecida, nessa etapa do certame, ordem de classificação entre as propostas apresentadas, o que somente ocorrerá após a realização dos procedimentos de negociação e julgamento da proposta.</w:t>
      </w:r>
    </w:p>
    <w:p w14:paraId="3915E09D"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Arial"/>
          <w:sz w:val="20"/>
          <w:szCs w:val="20"/>
        </w:rPr>
        <w:t>Os documentos que compõem a proposta e a habilitação do licitante melhor classificado somente serão disponibilizados para avaliação do pregoeiro e para acesso público após o encerramento do envio de lances e o envio dos documentos respectivamente.</w:t>
      </w:r>
    </w:p>
    <w:p w14:paraId="1756AB4C" w14:textId="77777777" w:rsidR="005555F7" w:rsidRPr="00B7452D" w:rsidRDefault="005555F7" w:rsidP="007A34FE">
      <w:pPr>
        <w:widowControl w:val="0"/>
        <w:numPr>
          <w:ilvl w:val="1"/>
          <w:numId w:val="23"/>
        </w:numPr>
        <w:suppressAutoHyphens/>
        <w:autoSpaceDE w:val="0"/>
        <w:autoSpaceDN w:val="0"/>
        <w:adjustRightInd w:val="0"/>
        <w:spacing w:after="0" w:line="240" w:lineRule="auto"/>
        <w:ind w:left="0" w:firstLine="0"/>
        <w:jc w:val="both"/>
        <w:textAlignment w:val="baseline"/>
        <w:rPr>
          <w:rFonts w:ascii="Century Gothic" w:hAnsi="Century Gothic" w:cs="Arial"/>
          <w:sz w:val="20"/>
          <w:szCs w:val="20"/>
        </w:rPr>
      </w:pPr>
      <w:r w:rsidRPr="00B7452D">
        <w:rPr>
          <w:rFonts w:ascii="Century Gothic" w:hAnsi="Century Gothic" w:cs="Calibri"/>
          <w:b/>
          <w:sz w:val="20"/>
          <w:szCs w:val="20"/>
        </w:rPr>
        <w:t>DA PROPOSTA FINAL (AJUSTADA)</w:t>
      </w:r>
    </w:p>
    <w:p w14:paraId="72F6484A"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567"/>
        <w:jc w:val="both"/>
        <w:textAlignment w:val="baseline"/>
        <w:rPr>
          <w:rFonts w:ascii="Century Gothic" w:hAnsi="Century Gothic" w:cs="Arial"/>
          <w:sz w:val="20"/>
          <w:szCs w:val="20"/>
        </w:rPr>
      </w:pPr>
      <w:r w:rsidRPr="00B7452D">
        <w:rPr>
          <w:rFonts w:ascii="Century Gothic" w:hAnsi="Century Gothic" w:cs="Calibri"/>
          <w:sz w:val="20"/>
          <w:szCs w:val="20"/>
        </w:rPr>
        <w:t xml:space="preserve">A proposta final do licitante declarado vencedor deverá ser encaminhada no prazo de </w:t>
      </w:r>
      <w:r w:rsidRPr="00B7452D">
        <w:rPr>
          <w:rFonts w:ascii="Century Gothic" w:hAnsi="Century Gothic" w:cs="Calibri"/>
          <w:b/>
          <w:sz w:val="20"/>
          <w:szCs w:val="20"/>
          <w:u w:val="single"/>
        </w:rPr>
        <w:t>02 (duas) horas</w:t>
      </w:r>
      <w:r w:rsidRPr="00B7452D">
        <w:rPr>
          <w:rFonts w:ascii="Century Gothic" w:hAnsi="Century Gothic" w:cs="Calibri"/>
          <w:sz w:val="20"/>
          <w:szCs w:val="20"/>
        </w:rPr>
        <w:t xml:space="preserve">, </w:t>
      </w:r>
      <w:r w:rsidRPr="00B7452D">
        <w:rPr>
          <w:rFonts w:ascii="Century Gothic" w:hAnsi="Century Gothic" w:cs="Calibri"/>
          <w:b/>
          <w:bCs/>
          <w:sz w:val="20"/>
          <w:szCs w:val="20"/>
        </w:rPr>
        <w:t xml:space="preserve">através da plataforma da BLL em “Documentos Complementares (Pós Disputa)” </w:t>
      </w:r>
      <w:r w:rsidRPr="00B7452D">
        <w:rPr>
          <w:rFonts w:ascii="Century Gothic" w:hAnsi="Century Gothic" w:cs="Calibri"/>
          <w:b/>
          <w:bCs/>
          <w:sz w:val="20"/>
          <w:szCs w:val="20"/>
          <w:u w:val="single"/>
        </w:rPr>
        <w:t>APÓS A FASE RECURSAL</w:t>
      </w:r>
      <w:r w:rsidRPr="00B7452D">
        <w:rPr>
          <w:rFonts w:ascii="Century Gothic" w:hAnsi="Century Gothic" w:cs="Calibri"/>
          <w:b/>
          <w:bCs/>
          <w:sz w:val="20"/>
          <w:szCs w:val="20"/>
        </w:rPr>
        <w:t xml:space="preserve">, </w:t>
      </w:r>
      <w:r w:rsidRPr="00B7452D">
        <w:rPr>
          <w:rFonts w:ascii="Century Gothic" w:hAnsi="Century Gothic" w:cs="Calibri"/>
          <w:sz w:val="20"/>
          <w:szCs w:val="20"/>
        </w:rPr>
        <w:t xml:space="preserve">a </w:t>
      </w:r>
      <w:r w:rsidRPr="00B7452D">
        <w:rPr>
          <w:rFonts w:ascii="Century Gothic" w:hAnsi="Century Gothic" w:cs="Calibri"/>
          <w:sz w:val="20"/>
          <w:szCs w:val="20"/>
          <w:u w:val="single"/>
        </w:rPr>
        <w:t>contar da solicitação da Pregoeira no sistema eletrônico</w:t>
      </w:r>
      <w:r w:rsidRPr="00B7452D">
        <w:rPr>
          <w:rFonts w:ascii="Century Gothic" w:hAnsi="Century Gothic" w:cs="Calibri"/>
          <w:sz w:val="20"/>
          <w:szCs w:val="20"/>
        </w:rPr>
        <w:t xml:space="preserve"> e deverá:</w:t>
      </w:r>
    </w:p>
    <w:p w14:paraId="6D403C3C"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 xml:space="preserve">Sob pena de desclassificação, a proposta final/ajustada deverá ser preenchida em papel timbrado, ou devidamente identificado com dados básicos da empresa, devendo a última folha ser assinada e as demais rubricadas pelo licitante ou seu representante legal </w:t>
      </w:r>
      <w:r w:rsidRPr="00B7452D">
        <w:rPr>
          <w:rFonts w:ascii="Century Gothic" w:hAnsi="Century Gothic" w:cs="Calibri"/>
          <w:b/>
          <w:sz w:val="20"/>
          <w:szCs w:val="20"/>
        </w:rPr>
        <w:t>conforme modelo</w:t>
      </w:r>
      <w:r w:rsidRPr="00B7452D">
        <w:rPr>
          <w:rFonts w:ascii="Century Gothic" w:hAnsi="Century Gothic" w:cs="Calibri"/>
          <w:sz w:val="20"/>
          <w:szCs w:val="20"/>
        </w:rPr>
        <w:t xml:space="preserve"> </w:t>
      </w:r>
      <w:r w:rsidRPr="00B7452D">
        <w:rPr>
          <w:rFonts w:ascii="Century Gothic" w:hAnsi="Century Gothic" w:cs="Calibri"/>
          <w:b/>
          <w:sz w:val="20"/>
          <w:szCs w:val="20"/>
        </w:rPr>
        <w:t>do anexo 02</w:t>
      </w:r>
      <w:r w:rsidRPr="00B7452D">
        <w:rPr>
          <w:rFonts w:ascii="Century Gothic" w:hAnsi="Century Gothic" w:cs="Calibri"/>
          <w:sz w:val="20"/>
          <w:szCs w:val="20"/>
        </w:rPr>
        <w:t>.</w:t>
      </w:r>
    </w:p>
    <w:p w14:paraId="5453C5A7"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exigência de assinatura e rubrica poderá ser suprida em caso de assinatura eletrônica ou digital.</w:t>
      </w:r>
    </w:p>
    <w:p w14:paraId="2CD27B40"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proposta final deverá ser documentada nos autos e será levada em consideração no decorrer da execução do contrato e aplicação de eventual sanção à Contratada, se for o caso.</w:t>
      </w:r>
    </w:p>
    <w:p w14:paraId="21CF0917"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Todas as especificações do objeto contidas na proposta, tais como marca, modelo, tipo, fabricante e procedência, vinculam a Contratada.</w:t>
      </w:r>
    </w:p>
    <w:p w14:paraId="1E9C6BBC" w14:textId="4FD2784D"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 xml:space="preserve">O(s) valor(es) deverão ser expressos em REAL, com até </w:t>
      </w:r>
      <w:r>
        <w:rPr>
          <w:rFonts w:ascii="Century Gothic" w:hAnsi="Century Gothic" w:cs="Calibri"/>
          <w:b/>
          <w:bCs/>
          <w:sz w:val="20"/>
          <w:szCs w:val="20"/>
        </w:rPr>
        <w:t>02 (</w:t>
      </w:r>
      <w:proofErr w:type="spellStart"/>
      <w:r>
        <w:rPr>
          <w:rFonts w:ascii="Century Gothic" w:hAnsi="Century Gothic" w:cs="Calibri"/>
          <w:b/>
          <w:bCs/>
          <w:sz w:val="20"/>
          <w:szCs w:val="20"/>
        </w:rPr>
        <w:t>daus</w:t>
      </w:r>
      <w:proofErr w:type="spellEnd"/>
      <w:r w:rsidRPr="00B7452D">
        <w:rPr>
          <w:rFonts w:ascii="Century Gothic" w:hAnsi="Century Gothic" w:cs="Calibri"/>
          <w:b/>
          <w:bCs/>
          <w:sz w:val="20"/>
          <w:szCs w:val="20"/>
        </w:rPr>
        <w:t>) casas</w:t>
      </w:r>
      <w:r w:rsidRPr="00B7452D">
        <w:rPr>
          <w:rFonts w:ascii="Century Gothic" w:hAnsi="Century Gothic" w:cs="Calibri"/>
          <w:sz w:val="20"/>
          <w:szCs w:val="20"/>
        </w:rPr>
        <w:t xml:space="preserve"> após a vírgula (R$0,00), o valor unitário em algarismos e o valor total em algarismos e por extenso.</w:t>
      </w:r>
    </w:p>
    <w:p w14:paraId="71DDBD7F"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Ocorrendo divergência entre os preços unitários e o preço global, prevalecerão os primeiros; no caso de divergência entre os valores numéricos e os valores expressos por extenso, prevalecerão estes últimos.</w:t>
      </w:r>
    </w:p>
    <w:p w14:paraId="62BBA5CC"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lastRenderedPageBreak/>
        <w:t>A oferta deverá ser firme e precisa, limitada, rigorosamente, ao objeto deste Edital, sem conter alternativas de preço ou de qualquer outra condição que induza o julgamento a mais de um resultado, sob pena de desclassificação.</w:t>
      </w:r>
    </w:p>
    <w:p w14:paraId="53D47C44" w14:textId="77777777" w:rsidR="005555F7" w:rsidRPr="00B7452D" w:rsidRDefault="005555F7" w:rsidP="007A34FE">
      <w:pPr>
        <w:widowControl w:val="0"/>
        <w:numPr>
          <w:ilvl w:val="2"/>
          <w:numId w:val="23"/>
        </w:numPr>
        <w:suppressAutoHyphens/>
        <w:autoSpaceDE w:val="0"/>
        <w:autoSpaceDN w:val="0"/>
        <w:adjustRightInd w:val="0"/>
        <w:spacing w:after="0" w:line="240" w:lineRule="auto"/>
        <w:ind w:left="0" w:firstLine="851"/>
        <w:jc w:val="both"/>
        <w:textAlignment w:val="baseline"/>
        <w:rPr>
          <w:rFonts w:ascii="Century Gothic" w:hAnsi="Century Gothic" w:cs="Arial"/>
          <w:sz w:val="20"/>
          <w:szCs w:val="20"/>
        </w:rPr>
      </w:pPr>
      <w:r w:rsidRPr="00B7452D">
        <w:rPr>
          <w:rFonts w:ascii="Century Gothic" w:hAnsi="Century Gothic" w:cs="Calibri"/>
          <w:sz w:val="20"/>
          <w:szCs w:val="20"/>
        </w:rPr>
        <w:t>A proposta deverá obedecer aos termos deste Edital e seus Anexos, não sendo considerada aquela que não corresponda às especificações ali contidas ou que estabeleça vínculo à proposta de outro licitante.</w:t>
      </w:r>
    </w:p>
    <w:p w14:paraId="19B031E5" w14:textId="77777777" w:rsidR="005555F7" w:rsidRPr="00B7452D" w:rsidRDefault="005555F7" w:rsidP="005555F7">
      <w:pPr>
        <w:jc w:val="both"/>
        <w:rPr>
          <w:rFonts w:ascii="Century Gothic" w:hAnsi="Century Gothic" w:cs="Arial"/>
          <w:sz w:val="20"/>
          <w:szCs w:val="20"/>
        </w:rPr>
      </w:pPr>
      <w:r w:rsidRPr="00B7452D">
        <w:rPr>
          <w:rFonts w:ascii="Century Gothic" w:hAnsi="Century Gothic" w:cs="Arial"/>
          <w:sz w:val="20"/>
          <w:szCs w:val="20"/>
        </w:rPr>
        <w:tab/>
      </w:r>
    </w:p>
    <w:p w14:paraId="1776D4F7" w14:textId="77777777" w:rsidR="005555F7" w:rsidRPr="00B7452D" w:rsidRDefault="005555F7" w:rsidP="004D7774">
      <w:pPr>
        <w:pStyle w:val="Nivel01"/>
        <w:numPr>
          <w:ilvl w:val="0"/>
          <w:numId w:val="15"/>
        </w:numPr>
        <w:tabs>
          <w:tab w:val="clear" w:pos="567"/>
        </w:tabs>
        <w:spacing w:before="10" w:after="10"/>
        <w:rPr>
          <w:rFonts w:ascii="Century Gothic" w:hAnsi="Century Gothic"/>
        </w:rPr>
      </w:pPr>
      <w:bookmarkStart w:id="14" w:name="_Toc122606106"/>
      <w:r w:rsidRPr="00B7452D">
        <w:rPr>
          <w:rFonts w:ascii="Century Gothic" w:hAnsi="Century Gothic"/>
        </w:rPr>
        <w:t>DO PREENCHIMENTO DA PROPOSTA</w:t>
      </w:r>
      <w:bookmarkEnd w:id="14"/>
    </w:p>
    <w:p w14:paraId="44D4D91A" w14:textId="77777777" w:rsidR="005555F7" w:rsidRPr="00B7452D" w:rsidRDefault="005555F7" w:rsidP="007A34FE">
      <w:pPr>
        <w:widowControl w:val="0"/>
        <w:numPr>
          <w:ilvl w:val="1"/>
          <w:numId w:val="24"/>
        </w:numPr>
        <w:suppressAutoHyphens/>
        <w:autoSpaceDN w:val="0"/>
        <w:spacing w:after="0" w:line="240" w:lineRule="auto"/>
        <w:ind w:left="0" w:firstLine="0"/>
        <w:textAlignment w:val="baseline"/>
        <w:rPr>
          <w:sz w:val="20"/>
          <w:szCs w:val="20"/>
          <w:lang w:eastAsia="pt-BR"/>
        </w:rPr>
      </w:pPr>
      <w:r w:rsidRPr="00B7452D">
        <w:rPr>
          <w:rFonts w:ascii="Century Gothic" w:hAnsi="Century Gothic"/>
          <w:sz w:val="20"/>
          <w:szCs w:val="20"/>
        </w:rPr>
        <w:t>O licitante deverá enviar sua proposta mediante o preenchimento, no sistema eletrônico, dos seguintes campos:</w:t>
      </w:r>
    </w:p>
    <w:p w14:paraId="34999E53" w14:textId="77777777" w:rsidR="005555F7" w:rsidRPr="00B7452D" w:rsidRDefault="005555F7" w:rsidP="005555F7">
      <w:pPr>
        <w:pStyle w:val="Nivel3"/>
        <w:spacing w:before="10" w:after="10" w:line="240" w:lineRule="auto"/>
        <w:ind w:left="0" w:firstLine="709"/>
        <w:rPr>
          <w:rFonts w:ascii="Century Gothic" w:hAnsi="Century Gothic"/>
          <w:color w:val="auto"/>
        </w:rPr>
      </w:pPr>
      <w:r w:rsidRPr="00B7452D">
        <w:rPr>
          <w:rFonts w:ascii="Century Gothic" w:hAnsi="Century Gothic"/>
          <w:color w:val="auto"/>
        </w:rPr>
        <w:t xml:space="preserve">a) </w:t>
      </w:r>
      <w:r w:rsidRPr="00B7452D">
        <w:rPr>
          <w:rFonts w:ascii="Century Gothic" w:hAnsi="Century Gothic"/>
          <w:color w:val="auto"/>
        </w:rPr>
        <w:tab/>
        <w:t>valor (unitário e total) do item;</w:t>
      </w:r>
    </w:p>
    <w:p w14:paraId="045BB4DE"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cs="Calibri"/>
          <w:sz w:val="20"/>
        </w:rPr>
        <w:t>Marca/Modelo de cada item ofertado;</w:t>
      </w:r>
    </w:p>
    <w:p w14:paraId="4D364C8A" w14:textId="77777777" w:rsidR="005555F7" w:rsidRPr="00B7452D" w:rsidRDefault="005555F7" w:rsidP="007A34FE">
      <w:pPr>
        <w:pStyle w:val="PargrafodaLista"/>
        <w:widowControl w:val="0"/>
        <w:numPr>
          <w:ilvl w:val="0"/>
          <w:numId w:val="53"/>
        </w:numPr>
        <w:suppressAutoHyphens/>
        <w:autoSpaceDE w:val="0"/>
        <w:autoSpaceDN w:val="0"/>
        <w:ind w:left="0" w:firstLine="709"/>
        <w:jc w:val="both"/>
        <w:textAlignment w:val="baseline"/>
        <w:rPr>
          <w:rFonts w:ascii="Century Gothic" w:hAnsi="Century Gothic" w:cs="Calibri"/>
          <w:b/>
          <w:bCs/>
          <w:sz w:val="20"/>
        </w:rPr>
      </w:pPr>
      <w:r w:rsidRPr="00B7452D">
        <w:rPr>
          <w:rFonts w:ascii="Century Gothic" w:hAnsi="Century Gothic" w:cs="Calibri"/>
          <w:b/>
          <w:bCs/>
          <w:color w:val="FF0000"/>
          <w:sz w:val="20"/>
          <w:highlight w:val="black"/>
        </w:rPr>
        <w:t>ATENÇÃO:</w:t>
      </w:r>
      <w:r w:rsidRPr="00B7452D">
        <w:rPr>
          <w:rFonts w:ascii="Century Gothic" w:hAnsi="Century Gothic" w:cs="Calibri"/>
          <w:sz w:val="20"/>
        </w:rPr>
        <w:t xml:space="preserve"> </w:t>
      </w:r>
      <w:r w:rsidRPr="00B7452D">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em cumprimento ao disposto ao Decreto 10.024/19 art. 30 parágrafo 5º., sob pena de desclassificação.</w:t>
      </w:r>
    </w:p>
    <w:p w14:paraId="37232433"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prazo de garantia;</w:t>
      </w:r>
    </w:p>
    <w:p w14:paraId="5A3078BD"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 xml:space="preserve">prazo de entrega dos objetos; </w:t>
      </w:r>
    </w:p>
    <w:p w14:paraId="1094DE0E" w14:textId="77777777" w:rsidR="005555F7" w:rsidRPr="00B7452D" w:rsidRDefault="005555F7" w:rsidP="007A34FE">
      <w:pPr>
        <w:pStyle w:val="PargrafodaLista"/>
        <w:widowControl w:val="0"/>
        <w:numPr>
          <w:ilvl w:val="0"/>
          <w:numId w:val="53"/>
        </w:numPr>
        <w:autoSpaceDE w:val="0"/>
        <w:autoSpaceDN w:val="0"/>
        <w:ind w:left="0" w:firstLine="709"/>
        <w:jc w:val="both"/>
        <w:rPr>
          <w:rFonts w:ascii="Century Gothic" w:hAnsi="Century Gothic" w:cs="Calibri"/>
          <w:sz w:val="20"/>
        </w:rPr>
      </w:pPr>
      <w:r w:rsidRPr="00B7452D">
        <w:rPr>
          <w:rFonts w:ascii="Century Gothic" w:hAnsi="Century Gothic"/>
          <w:sz w:val="20"/>
        </w:rPr>
        <w:t>Descrição do objeto, contendo as informações similares à especificação do Termo de Referência, indicando, no que for aplicável, o modelo, prazo de validade ou de garantia, numero de registro ou inscrição do bem no órgão competente, quando for o caso.</w:t>
      </w:r>
    </w:p>
    <w:p w14:paraId="3A176813" w14:textId="77777777" w:rsidR="005555F7" w:rsidRDefault="005555F7" w:rsidP="007A34FE">
      <w:pPr>
        <w:pStyle w:val="Nivel3"/>
        <w:numPr>
          <w:ilvl w:val="1"/>
          <w:numId w:val="25"/>
        </w:numPr>
        <w:spacing w:before="10" w:after="10" w:line="240" w:lineRule="auto"/>
        <w:ind w:left="0" w:firstLine="0"/>
        <w:rPr>
          <w:rFonts w:ascii="Century Gothic" w:hAnsi="Century Gothic"/>
          <w:color w:val="auto"/>
        </w:rPr>
      </w:pPr>
      <w:r w:rsidRPr="00B7452D">
        <w:rPr>
          <w:rFonts w:ascii="Century Gothic" w:hAnsi="Century Gothic"/>
          <w:color w:val="auto"/>
        </w:rPr>
        <w:t>Todas as especificações do objeto contidas na proposta vinculam o licitante.</w:t>
      </w:r>
    </w:p>
    <w:p w14:paraId="2F006217" w14:textId="39F55F04"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Nos valores propostos estarão inclusos todos os custos operacionais, encargos previdenciários, trabalhistas, tributários, comerciais e quaisquer outros que incidam direta ou indiretamente na execução do objeto.</w:t>
      </w:r>
    </w:p>
    <w:p w14:paraId="3CBFE73E"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Os preços ofertados, tanto na proposta inicial, quanto na etapa de lances, serão de exclusiva responsabilidade do licitante, não lhe assistindo o direito de pleitear qualquer alteração, </w:t>
      </w:r>
      <w:proofErr w:type="gramStart"/>
      <w:r w:rsidRPr="004D7774">
        <w:rPr>
          <w:rFonts w:ascii="Century Gothic" w:hAnsi="Century Gothic"/>
        </w:rPr>
        <w:t>sob alegação</w:t>
      </w:r>
      <w:proofErr w:type="gramEnd"/>
      <w:r w:rsidRPr="004D7774">
        <w:rPr>
          <w:rFonts w:ascii="Century Gothic" w:hAnsi="Century Gothic"/>
        </w:rPr>
        <w:t xml:space="preserve"> de erro, omissão ou qualquer outro pretexto.</w:t>
      </w:r>
    </w:p>
    <w:p w14:paraId="29171C07"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Se o regime tributário da empresa implicar o recolhimento de tributos em percentuais variáveis, a cotação adequada será a que corresponde à média dos efetivos recolhimentos da empresa nos últimos doze meses. </w:t>
      </w:r>
    </w:p>
    <w:p w14:paraId="769AFE99"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Independentemente do percentual de tributo inserido na planilha, no pagamento serão retidos na fonte os percentuais estabelecidos na legislação vigente.</w:t>
      </w:r>
    </w:p>
    <w:p w14:paraId="33262D6B"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4D7774">
        <w:rPr>
          <w:rFonts w:ascii="Century Gothic" w:hAnsi="Century Gothic"/>
        </w:rPr>
        <w:t>adequadas à perfeita execução contratual, promovendo, quando requerido, sua substituição</w:t>
      </w:r>
      <w:proofErr w:type="gramEnd"/>
      <w:r w:rsidRPr="004D7774">
        <w:rPr>
          <w:rFonts w:ascii="Century Gothic" w:hAnsi="Century Gothic"/>
        </w:rPr>
        <w:t>.</w:t>
      </w:r>
    </w:p>
    <w:p w14:paraId="5AA922D5"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prazo de validade da proposta não será inferior a </w:t>
      </w:r>
      <w:r w:rsidRPr="004D7774">
        <w:rPr>
          <w:rFonts w:ascii="Century Gothic" w:hAnsi="Century Gothic"/>
          <w:b/>
          <w:bCs/>
        </w:rPr>
        <w:t>90 (noventa)</w:t>
      </w:r>
      <w:r w:rsidRPr="004D7774">
        <w:rPr>
          <w:rFonts w:ascii="Century Gothic" w:hAnsi="Century Gothic"/>
        </w:rPr>
        <w:t xml:space="preserve"> dias</w:t>
      </w:r>
      <w:r w:rsidRPr="004D7774">
        <w:rPr>
          <w:rFonts w:ascii="Century Gothic" w:hAnsi="Century Gothic"/>
          <w:b/>
        </w:rPr>
        <w:t>,</w:t>
      </w:r>
      <w:r w:rsidRPr="004D7774">
        <w:rPr>
          <w:rFonts w:ascii="Century Gothic" w:hAnsi="Century Gothic"/>
        </w:rPr>
        <w:t xml:space="preserve"> a contar da data de sua apresentação. </w:t>
      </w:r>
    </w:p>
    <w:p w14:paraId="25AA31BA"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Os licitantes devem respeitar os preços máximos estabelecidos nas normas de regência de contratações públicas federais, quando participarem de licitações públicas;</w:t>
      </w:r>
    </w:p>
    <w:p w14:paraId="0D427913" w14:textId="4C95332B" w:rsidR="005555F7" w:rsidRPr="004D7774" w:rsidRDefault="005555F7" w:rsidP="007A34FE">
      <w:pPr>
        <w:pStyle w:val="Nivel3"/>
        <w:numPr>
          <w:ilvl w:val="2"/>
          <w:numId w:val="25"/>
        </w:numPr>
        <w:spacing w:before="10" w:after="10" w:line="240" w:lineRule="auto"/>
        <w:ind w:left="0" w:firstLine="709"/>
        <w:rPr>
          <w:rFonts w:ascii="Century Gothic" w:hAnsi="Century Gothic"/>
          <w:color w:val="auto"/>
        </w:rPr>
      </w:pPr>
      <w:r w:rsidRPr="004D7774">
        <w:rPr>
          <w:rFonts w:ascii="Century Gothic" w:hAnsi="Century Gothic"/>
        </w:rPr>
        <w:t>Caso o critério de julgamento seja o de maior desconto, o preço já decorrente da aplicação do desconto ofertado deverá respeitar os pre</w:t>
      </w:r>
      <w:r w:rsidR="004D7774">
        <w:rPr>
          <w:rFonts w:ascii="Century Gothic" w:hAnsi="Century Gothic"/>
        </w:rPr>
        <w:t>ços máximos previstos no item 8</w:t>
      </w:r>
      <w:r w:rsidRPr="004D7774">
        <w:rPr>
          <w:rFonts w:ascii="Century Gothic" w:hAnsi="Century Gothic"/>
        </w:rPr>
        <w:t>.9.</w:t>
      </w:r>
    </w:p>
    <w:p w14:paraId="4A2B92D6" w14:textId="77777777" w:rsidR="005555F7" w:rsidRPr="004D7774" w:rsidRDefault="005555F7" w:rsidP="007A34FE">
      <w:pPr>
        <w:pStyle w:val="Nivel3"/>
        <w:numPr>
          <w:ilvl w:val="1"/>
          <w:numId w:val="25"/>
        </w:numPr>
        <w:spacing w:before="10" w:after="10" w:line="240" w:lineRule="auto"/>
        <w:ind w:left="0" w:firstLine="0"/>
        <w:rPr>
          <w:rFonts w:ascii="Century Gothic" w:hAnsi="Century Gothic"/>
          <w:color w:val="auto"/>
        </w:rPr>
      </w:pPr>
      <w:r w:rsidRPr="004D7774">
        <w:rPr>
          <w:rFonts w:ascii="Century Gothic" w:hAnsi="Century Gothic"/>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7" w:history="1">
        <w:r w:rsidRPr="004D7774">
          <w:rPr>
            <w:rStyle w:val="Hyperlink"/>
            <w:rFonts w:ascii="Century Gothic" w:hAnsi="Century Gothic"/>
          </w:rPr>
          <w:t>art. 71, inciso IX, da Constituição</w:t>
        </w:r>
      </w:hyperlink>
      <w:r w:rsidRPr="004D7774">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14:paraId="04ACF9C8" w14:textId="77777777" w:rsidR="005555F7" w:rsidRPr="00B7452D" w:rsidRDefault="005555F7" w:rsidP="004D7774">
      <w:pPr>
        <w:pStyle w:val="Nivel2"/>
        <w:numPr>
          <w:ilvl w:val="0"/>
          <w:numId w:val="0"/>
        </w:numPr>
        <w:spacing w:before="10" w:after="10" w:line="240" w:lineRule="auto"/>
        <w:rPr>
          <w:rFonts w:ascii="Century Gothic" w:hAnsi="Century Gothic"/>
        </w:rPr>
      </w:pPr>
    </w:p>
    <w:p w14:paraId="7AF71F8E" w14:textId="77777777" w:rsidR="005555F7" w:rsidRPr="00B7452D" w:rsidRDefault="005555F7" w:rsidP="007A34FE">
      <w:pPr>
        <w:pStyle w:val="Nivel01"/>
        <w:numPr>
          <w:ilvl w:val="0"/>
          <w:numId w:val="20"/>
        </w:numPr>
        <w:spacing w:before="0"/>
        <w:ind w:left="0" w:firstLine="0"/>
        <w:rPr>
          <w:rFonts w:ascii="Century Gothic" w:hAnsi="Century Gothic"/>
        </w:rPr>
      </w:pPr>
      <w:bookmarkStart w:id="15" w:name="_Toc122606107"/>
      <w:bookmarkStart w:id="16" w:name="_Hlk114646655"/>
      <w:r w:rsidRPr="00B7452D">
        <w:rPr>
          <w:rFonts w:ascii="Century Gothic" w:hAnsi="Century Gothic"/>
        </w:rPr>
        <w:t xml:space="preserve">DA ABERTURA DA SESSÃO, CLASSIFICAÇÃO DAS PROPOSTAS E FORMULAÇÃO DE </w:t>
      </w:r>
      <w:proofErr w:type="gramStart"/>
      <w:r w:rsidRPr="00B7452D">
        <w:rPr>
          <w:rFonts w:ascii="Century Gothic" w:hAnsi="Century Gothic"/>
        </w:rPr>
        <w:t>LANCES</w:t>
      </w:r>
      <w:bookmarkEnd w:id="15"/>
      <w:proofErr w:type="gramEnd"/>
    </w:p>
    <w:p w14:paraId="758289B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A abertura da presente licitação dar-se-á automaticamente em sessão pública, por meio de sistema eletrônico, na data, horário e local indicado neste Edital.</w:t>
      </w:r>
    </w:p>
    <w:p w14:paraId="2BEAFAF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retirar ou substituir a proposta ou os documentos de habilitação, quando for o caso, anteriormente inseridos no sistema, até a abertura da sessão pública.</w:t>
      </w:r>
    </w:p>
    <w:p w14:paraId="70A9BCF3" w14:textId="77777777" w:rsidR="005555F7" w:rsidRPr="00B7452D" w:rsidRDefault="005555F7" w:rsidP="007A34FE">
      <w:pPr>
        <w:pStyle w:val="Nivel3"/>
        <w:numPr>
          <w:ilvl w:val="2"/>
          <w:numId w:val="27"/>
        </w:numPr>
        <w:spacing w:before="0" w:after="0" w:line="240" w:lineRule="auto"/>
        <w:ind w:left="567" w:firstLine="0"/>
        <w:rPr>
          <w:rFonts w:ascii="Century Gothic" w:hAnsi="Century Gothic"/>
        </w:rPr>
      </w:pPr>
      <w:r w:rsidRPr="00B7452D">
        <w:rPr>
          <w:rFonts w:ascii="Century Gothic" w:hAnsi="Century Gothic"/>
        </w:rPr>
        <w:t>Será desclassificada a proposta que identifique o licitante.</w:t>
      </w:r>
    </w:p>
    <w:p w14:paraId="3AC2A878" w14:textId="77777777" w:rsidR="005555F7" w:rsidRPr="00B7452D" w:rsidRDefault="005555F7" w:rsidP="007A34FE">
      <w:pPr>
        <w:pStyle w:val="Nivel3"/>
        <w:numPr>
          <w:ilvl w:val="2"/>
          <w:numId w:val="27"/>
        </w:numPr>
        <w:spacing w:before="0" w:after="0" w:line="240" w:lineRule="auto"/>
        <w:ind w:left="0" w:firstLine="567"/>
        <w:rPr>
          <w:rFonts w:ascii="Century Gothic" w:hAnsi="Century Gothic"/>
        </w:rPr>
      </w:pPr>
      <w:r w:rsidRPr="00B7452D">
        <w:rPr>
          <w:rFonts w:ascii="Century Gothic" w:hAnsi="Century Gothic"/>
        </w:rPr>
        <w:t>A desclassificação será sempre fundamentada e registrada no sistema, com acompanhamento em tempo real por todos os participantes.</w:t>
      </w:r>
    </w:p>
    <w:p w14:paraId="58C5D68A" w14:textId="77777777" w:rsidR="005555F7" w:rsidRPr="00B7452D" w:rsidRDefault="005555F7" w:rsidP="007A34FE">
      <w:pPr>
        <w:pStyle w:val="Nivel3"/>
        <w:numPr>
          <w:ilvl w:val="2"/>
          <w:numId w:val="27"/>
        </w:numPr>
        <w:spacing w:before="0" w:after="0" w:line="240" w:lineRule="auto"/>
        <w:ind w:left="567" w:firstLine="0"/>
        <w:rPr>
          <w:rFonts w:ascii="Century Gothic" w:hAnsi="Century Gothic"/>
        </w:rPr>
      </w:pPr>
      <w:r w:rsidRPr="00B7452D">
        <w:rPr>
          <w:rFonts w:ascii="Century Gothic" w:hAnsi="Century Gothic"/>
        </w:rPr>
        <w:t>A não desclassificação da proposta não impede o seu julgamento definitivo em sentido contrário, levado a efeito na fase de aceitação.</w:t>
      </w:r>
    </w:p>
    <w:p w14:paraId="38C448E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ordenará automaticamente as propostas classificadas, sendo que somente estas participarão da fase de lances.</w:t>
      </w:r>
    </w:p>
    <w:p w14:paraId="5D2D4E1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sistema disponibilizará campo próprio para troca de mensagens entre o Pregoeiro e os licitantes.</w:t>
      </w:r>
    </w:p>
    <w:p w14:paraId="2E19741D"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Iniciada a etapa competitiva, os licitantes deverão encaminhar lances exclusivamente por meio de sistema eletrônico, sendo imediatamente informados do seu recebimento e do valor consignado no registro. </w:t>
      </w:r>
    </w:p>
    <w:p w14:paraId="2188596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lance deverá ser ofertado pelo valor unitário do item. </w:t>
      </w:r>
    </w:p>
    <w:p w14:paraId="06D96D61"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Os licitantes poderão oferecer lances sucessivos, observando o horário fixado para abertura da sessão e as regras estabelecidas no Edital.</w:t>
      </w:r>
    </w:p>
    <w:p w14:paraId="5E45C9E0"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 xml:space="preserve">O licitante somente poderá oferecer lance </w:t>
      </w:r>
      <w:r w:rsidRPr="00B7452D">
        <w:rPr>
          <w:rFonts w:ascii="Century Gothic" w:hAnsi="Century Gothic"/>
          <w:b/>
          <w:i/>
        </w:rPr>
        <w:t>de valor</w:t>
      </w:r>
      <w:r w:rsidRPr="00B7452D">
        <w:rPr>
          <w:rFonts w:ascii="Century Gothic" w:hAnsi="Century Gothic"/>
          <w:b/>
        </w:rPr>
        <w:t xml:space="preserve"> </w:t>
      </w:r>
      <w:r w:rsidRPr="00B7452D">
        <w:rPr>
          <w:rFonts w:ascii="Century Gothic" w:hAnsi="Century Gothic"/>
          <w:b/>
          <w:i/>
        </w:rPr>
        <w:t>inferior</w:t>
      </w:r>
      <w:r w:rsidRPr="00B7452D">
        <w:rPr>
          <w:rFonts w:ascii="Century Gothic" w:hAnsi="Century Gothic"/>
        </w:rPr>
        <w:t xml:space="preserve"> ao último por ele ofertado e registrado pelo sistema. </w:t>
      </w:r>
    </w:p>
    <w:p w14:paraId="365E7396" w14:textId="5D2333AB" w:rsidR="005555F7" w:rsidRPr="00B7452D" w:rsidRDefault="005555F7" w:rsidP="007A34FE">
      <w:pPr>
        <w:pStyle w:val="Nivel2"/>
        <w:numPr>
          <w:ilvl w:val="1"/>
          <w:numId w:val="27"/>
        </w:numPr>
        <w:spacing w:before="0" w:after="0" w:line="240" w:lineRule="auto"/>
        <w:ind w:left="0" w:firstLine="0"/>
        <w:rPr>
          <w:rFonts w:ascii="Century Gothic" w:hAnsi="Century Gothic"/>
          <w:b/>
        </w:rPr>
      </w:pPr>
      <w:r w:rsidRPr="00B7452D">
        <w:rPr>
          <w:rFonts w:ascii="Century Gothic" w:hAnsi="Century Gothic"/>
        </w:rPr>
        <w:t>O intervalo mínimo de diferença de valores entre os lances, que incidirá tanto em relação aos lances intermediários quanto em relação à proposta que cobrir a melhor oferta deverá ser</w:t>
      </w:r>
      <w:r w:rsidRPr="00B7452D">
        <w:rPr>
          <w:rFonts w:ascii="Century Gothic" w:hAnsi="Century Gothic"/>
          <w:i/>
          <w:iCs/>
        </w:rPr>
        <w:t xml:space="preserve"> </w:t>
      </w:r>
      <w:r w:rsidRPr="00B7452D">
        <w:rPr>
          <w:rFonts w:ascii="Century Gothic" w:hAnsi="Century Gothic"/>
          <w:b/>
          <w:i/>
          <w:iCs/>
        </w:rPr>
        <w:t>de R$ 0,</w:t>
      </w:r>
      <w:r w:rsidR="00965322">
        <w:rPr>
          <w:rFonts w:ascii="Century Gothic" w:hAnsi="Century Gothic"/>
          <w:b/>
          <w:i/>
          <w:iCs/>
        </w:rPr>
        <w:t>50</w:t>
      </w:r>
      <w:r w:rsidRPr="00B7452D">
        <w:rPr>
          <w:rFonts w:ascii="Century Gothic" w:hAnsi="Century Gothic"/>
          <w:b/>
          <w:i/>
          <w:iCs/>
        </w:rPr>
        <w:t xml:space="preserve"> (</w:t>
      </w:r>
      <w:r w:rsidR="00965322">
        <w:rPr>
          <w:rFonts w:ascii="Century Gothic" w:hAnsi="Century Gothic"/>
          <w:b/>
          <w:i/>
          <w:iCs/>
        </w:rPr>
        <w:t>cinquenta centavos</w:t>
      </w:r>
      <w:r w:rsidRPr="00B7452D">
        <w:rPr>
          <w:rFonts w:ascii="Century Gothic" w:hAnsi="Century Gothic"/>
          <w:b/>
          <w:i/>
          <w:iCs/>
        </w:rPr>
        <w:t>).</w:t>
      </w:r>
    </w:p>
    <w:p w14:paraId="608519D5"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licitante poderá uma única vez, excluir seu último lance ofertado, no intervalo de quinze segundos após o registro no sistema, na hipótese de lance inconsistente ou inexequível.</w:t>
      </w:r>
    </w:p>
    <w:p w14:paraId="6D3CE023"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r w:rsidRPr="00B7452D">
        <w:rPr>
          <w:rFonts w:ascii="Century Gothic" w:hAnsi="Century Gothic"/>
        </w:rPr>
        <w:t>O procedimento seguirá de acordo com o modo de disputa adotado.</w:t>
      </w:r>
    </w:p>
    <w:p w14:paraId="536F7DCC" w14:textId="77777777" w:rsidR="005555F7" w:rsidRPr="00B7452D" w:rsidRDefault="005555F7" w:rsidP="007A34FE">
      <w:pPr>
        <w:pStyle w:val="Nivel2"/>
        <w:numPr>
          <w:ilvl w:val="1"/>
          <w:numId w:val="27"/>
        </w:numPr>
        <w:spacing w:before="0" w:after="0" w:line="240" w:lineRule="auto"/>
        <w:ind w:left="0" w:firstLine="0"/>
        <w:rPr>
          <w:rFonts w:ascii="Century Gothic" w:hAnsi="Century Gothic"/>
        </w:rPr>
      </w:pPr>
      <w:bookmarkStart w:id="17" w:name="_Hlk113697759"/>
      <w:r w:rsidRPr="00B7452D">
        <w:rPr>
          <w:rFonts w:ascii="Century Gothic" w:hAnsi="Century Gothic"/>
        </w:rPr>
        <w:t xml:space="preserve">Será adotado para o envio de lances no pregão eletrônico o modo de disputa </w:t>
      </w:r>
      <w:r w:rsidRPr="00B7452D">
        <w:rPr>
          <w:rFonts w:ascii="Century Gothic" w:hAnsi="Century Gothic"/>
          <w:b/>
          <w:u w:val="single"/>
        </w:rPr>
        <w:t>“aberto”</w:t>
      </w:r>
      <w:r w:rsidRPr="00B7452D">
        <w:rPr>
          <w:rFonts w:ascii="Century Gothic" w:hAnsi="Century Gothic"/>
        </w:rPr>
        <w:t>, os licitantes apresentarão lances públicos e sucessivos, com prorrogações.</w:t>
      </w:r>
    </w:p>
    <w:p w14:paraId="7739E847" w14:textId="77777777" w:rsidR="005555F7" w:rsidRPr="00B7452D" w:rsidRDefault="005555F7" w:rsidP="007A34FE">
      <w:pPr>
        <w:pStyle w:val="Nivel3"/>
        <w:numPr>
          <w:ilvl w:val="2"/>
          <w:numId w:val="27"/>
        </w:numPr>
        <w:spacing w:before="0" w:after="0" w:line="240" w:lineRule="auto"/>
        <w:ind w:left="0" w:firstLine="567"/>
        <w:rPr>
          <w:rFonts w:ascii="Century Gothic" w:hAnsi="Century Gothic"/>
          <w:iCs/>
        </w:rPr>
      </w:pPr>
      <w:bookmarkStart w:id="18" w:name="_Hlk113697816"/>
      <w:bookmarkEnd w:id="17"/>
      <w:r w:rsidRPr="00B7452D">
        <w:rPr>
          <w:rFonts w:ascii="Century Gothic" w:hAnsi="Century Gothic"/>
        </w:rPr>
        <w:t>A etapa de lances da sessão pública terá duração de dez minutos e, após isso, será prorrogada automaticamente pelo sistema quando houver lance ofertado nos últimos dois minutos do período de duração da sessão pública.</w:t>
      </w:r>
    </w:p>
    <w:p w14:paraId="0390DE96" w14:textId="77777777" w:rsidR="005555F7" w:rsidRPr="00B7452D" w:rsidRDefault="005555F7" w:rsidP="007A34FE">
      <w:pPr>
        <w:pStyle w:val="Nivel3"/>
        <w:numPr>
          <w:ilvl w:val="2"/>
          <w:numId w:val="27"/>
        </w:numPr>
        <w:spacing w:before="0" w:after="0" w:line="240" w:lineRule="auto"/>
        <w:ind w:left="0" w:firstLine="567"/>
        <w:rPr>
          <w:rFonts w:ascii="Century Gothic" w:hAnsi="Century Gothic"/>
          <w:iCs/>
        </w:rPr>
      </w:pPr>
      <w:r w:rsidRPr="00B7452D">
        <w:rPr>
          <w:rFonts w:ascii="Century Gothic" w:hAnsi="Century Gothic"/>
        </w:rPr>
        <w:t>A prorrogação automática da etapa de lances, de que trata o subitem anterior, será de dois minutos e ocorrerá sucessivamente sempre que houver lances enviados nesse período de prorrogação, inclusive no caso de lances intermediários.</w:t>
      </w:r>
    </w:p>
    <w:p w14:paraId="67B7DE75" w14:textId="77777777" w:rsidR="005555F7" w:rsidRPr="00B7452D" w:rsidRDefault="005555F7" w:rsidP="007A34FE">
      <w:pPr>
        <w:pStyle w:val="Nivel3"/>
        <w:numPr>
          <w:ilvl w:val="2"/>
          <w:numId w:val="27"/>
        </w:numPr>
        <w:spacing w:beforeLines="50" w:after="0" w:line="240" w:lineRule="auto"/>
        <w:ind w:left="0" w:firstLine="567"/>
        <w:rPr>
          <w:rFonts w:ascii="Century Gothic" w:hAnsi="Century Gothic"/>
          <w:iCs/>
        </w:rPr>
      </w:pPr>
      <w:r w:rsidRPr="00B7452D">
        <w:rPr>
          <w:rFonts w:ascii="Century Gothic" w:hAnsi="Century Gothic"/>
        </w:rPr>
        <w:t>Não havendo novos lances na forma estabelecida nos itens anteriores, a sessão pública encerrar-se-á automaticamente, e o sistema ordenará e divulgará os lances conforme a ordem final de classificação.</w:t>
      </w:r>
    </w:p>
    <w:p w14:paraId="13DE10AA" w14:textId="77777777" w:rsidR="005555F7" w:rsidRPr="00B7452D" w:rsidRDefault="005555F7" w:rsidP="007A34FE">
      <w:pPr>
        <w:pStyle w:val="Nivel3"/>
        <w:numPr>
          <w:ilvl w:val="2"/>
          <w:numId w:val="27"/>
        </w:numPr>
        <w:spacing w:beforeLines="50" w:after="0" w:line="240" w:lineRule="auto"/>
        <w:ind w:left="0" w:firstLine="567"/>
        <w:rPr>
          <w:rFonts w:ascii="Century Gothic" w:hAnsi="Century Gothic"/>
        </w:rPr>
      </w:pPr>
      <w:r w:rsidRPr="00B7452D">
        <w:rPr>
          <w:rFonts w:ascii="Century Gothic" w:hAnsi="Century Gothic"/>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31FB49" w14:textId="77777777" w:rsidR="005555F7" w:rsidRPr="00B7452D" w:rsidRDefault="005555F7" w:rsidP="007A34FE">
      <w:pPr>
        <w:pStyle w:val="Nivel3"/>
        <w:numPr>
          <w:ilvl w:val="2"/>
          <w:numId w:val="27"/>
        </w:numPr>
        <w:spacing w:beforeLines="50" w:after="0" w:line="240" w:lineRule="auto"/>
        <w:ind w:left="0" w:firstLine="567"/>
        <w:rPr>
          <w:rFonts w:ascii="Century Gothic" w:hAnsi="Century Gothic"/>
          <w:b/>
        </w:rPr>
      </w:pPr>
      <w:r w:rsidRPr="00B7452D">
        <w:rPr>
          <w:rFonts w:ascii="Century Gothic" w:hAnsi="Century Gothic"/>
        </w:rPr>
        <w:t>Após o reinício previsto no item supra, os licitantes serão convocados para apresentar lances intermediários.</w:t>
      </w:r>
      <w:bookmarkStart w:id="19" w:name="_Hlk113631522"/>
      <w:bookmarkEnd w:id="18"/>
    </w:p>
    <w:bookmarkEnd w:id="19"/>
    <w:p w14:paraId="1D81FBD5" w14:textId="77777777" w:rsidR="005555F7" w:rsidRPr="00B7452D" w:rsidRDefault="005555F7" w:rsidP="007A34FE">
      <w:pPr>
        <w:pStyle w:val="Nivel2"/>
        <w:numPr>
          <w:ilvl w:val="1"/>
          <w:numId w:val="27"/>
        </w:numPr>
        <w:spacing w:beforeLines="50" w:after="0" w:line="240" w:lineRule="auto"/>
        <w:ind w:left="0" w:firstLine="0"/>
        <w:rPr>
          <w:rFonts w:ascii="Century Gothic" w:hAnsi="Century Gothic"/>
          <w:i/>
        </w:rPr>
      </w:pPr>
      <w:r w:rsidRPr="00B7452D">
        <w:rPr>
          <w:rFonts w:ascii="Century Gothic" w:hAnsi="Century Gothic"/>
        </w:rPr>
        <w:t>Após o término dos prazos estabelecidos nos subitens anteriores, o sistema ordenará e divulgará os lances segundo a ordem crescente de valores</w:t>
      </w:r>
      <w:r w:rsidRPr="00B7452D">
        <w:rPr>
          <w:rFonts w:ascii="Century Gothic" w:hAnsi="Century Gothic"/>
          <w:i/>
          <w:iCs/>
        </w:rPr>
        <w:t>.</w:t>
      </w:r>
    </w:p>
    <w:p w14:paraId="1EA6EBD4" w14:textId="77777777" w:rsidR="005555F7" w:rsidRPr="00B7452D" w:rsidRDefault="005555F7" w:rsidP="007A34FE">
      <w:pPr>
        <w:pStyle w:val="Nivel2"/>
        <w:numPr>
          <w:ilvl w:val="1"/>
          <w:numId w:val="27"/>
        </w:numPr>
        <w:spacing w:beforeLines="50" w:after="0" w:line="240" w:lineRule="auto"/>
        <w:ind w:left="0" w:firstLine="0"/>
        <w:rPr>
          <w:rFonts w:ascii="Century Gothic" w:hAnsi="Century Gothic"/>
        </w:rPr>
      </w:pPr>
      <w:r w:rsidRPr="00B7452D">
        <w:rPr>
          <w:rFonts w:ascii="Century Gothic" w:hAnsi="Century Gothic"/>
        </w:rPr>
        <w:t xml:space="preserve">Não serão aceitos dois ou mais lances de mesmo valor, prevalecendo aquele que for recebido e registrado em primeiro lugar. </w:t>
      </w:r>
    </w:p>
    <w:p w14:paraId="04B1E881"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lastRenderedPageBreak/>
        <w:t xml:space="preserve">Durante o transcurso da sessão pública, os licitantes serão informados, em tempo real, do valor do menor lance registrado, </w:t>
      </w:r>
      <w:r w:rsidRPr="00B7452D">
        <w:rPr>
          <w:rFonts w:ascii="Century Gothic" w:hAnsi="Century Gothic"/>
          <w:b/>
        </w:rPr>
        <w:t>vedada a identificação do licitante</w:t>
      </w:r>
      <w:r w:rsidRPr="00B7452D">
        <w:rPr>
          <w:rFonts w:ascii="Century Gothic" w:hAnsi="Century Gothic"/>
        </w:rPr>
        <w:t xml:space="preserve">. </w:t>
      </w:r>
    </w:p>
    <w:p w14:paraId="38315117"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 xml:space="preserve">No caso de desconexão com o Pregoeiro, no decorrer da etapa competitiva do Pregão, o sistema eletrônico poderá permanecer acessível aos licitantes para a recepção dos lances. </w:t>
      </w:r>
    </w:p>
    <w:p w14:paraId="5700A9FC"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F85FF17"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Caso o licitante não apresente lances, concorrerá com o valor de sua proposta.</w:t>
      </w:r>
    </w:p>
    <w:p w14:paraId="6297E753" w14:textId="77777777" w:rsidR="005555F7" w:rsidRPr="00B7452D" w:rsidRDefault="005555F7" w:rsidP="007A34FE">
      <w:pPr>
        <w:pStyle w:val="Nivel3"/>
        <w:numPr>
          <w:ilvl w:val="2"/>
          <w:numId w:val="27"/>
        </w:numPr>
        <w:spacing w:beforeLines="50" w:afterLines="50" w:line="240" w:lineRule="auto"/>
        <w:ind w:left="567" w:firstLine="0"/>
        <w:rPr>
          <w:rFonts w:ascii="Century Gothic" w:hAnsi="Century Gothic"/>
        </w:rPr>
      </w:pPr>
      <w:r w:rsidRPr="00B7452D">
        <w:rPr>
          <w:rFonts w:ascii="Century Gothic" w:hAnsi="Century Gothic"/>
        </w:rPr>
        <w:t>No caso de equivalência dos valores apresentados pelas microempresas e empresas de pequeno porte, será realizado sorteio entre elas para que se identifique aquela que primeiro poderá apresentar melhor oferta.</w:t>
      </w:r>
    </w:p>
    <w:p w14:paraId="78925069" w14:textId="77777777" w:rsidR="005555F7" w:rsidRPr="00B7452D" w:rsidRDefault="005555F7" w:rsidP="007A34FE">
      <w:pPr>
        <w:pStyle w:val="Nivel2"/>
        <w:numPr>
          <w:ilvl w:val="1"/>
          <w:numId w:val="27"/>
        </w:numPr>
        <w:spacing w:beforeLines="50" w:afterLines="50" w:line="240" w:lineRule="auto"/>
        <w:ind w:left="0" w:firstLine="0"/>
        <w:rPr>
          <w:rFonts w:ascii="Century Gothic" w:hAnsi="Century Gothic"/>
        </w:rPr>
      </w:pPr>
      <w:r w:rsidRPr="00B7452D">
        <w:rPr>
          <w:rFonts w:ascii="Century Gothic" w:hAnsi="Century Gothic"/>
        </w:rPr>
        <w:t xml:space="preserve">Só poderá haver empate entre propostas iguais (não seguidas de lances), ou entre lances finais da fase fechada no modo de disputa aberto e fechado, nestes casos. </w:t>
      </w:r>
    </w:p>
    <w:p w14:paraId="2023D69D" w14:textId="77777777" w:rsidR="005555F7" w:rsidRPr="00B7452D" w:rsidRDefault="005555F7" w:rsidP="007A34FE">
      <w:pPr>
        <w:pStyle w:val="Nivel3"/>
        <w:numPr>
          <w:ilvl w:val="2"/>
          <w:numId w:val="27"/>
        </w:numPr>
        <w:spacing w:beforeLines="50" w:afterLines="50" w:line="240" w:lineRule="auto"/>
        <w:ind w:left="567" w:firstLine="0"/>
        <w:rPr>
          <w:rFonts w:ascii="Century Gothic" w:hAnsi="Century Gothic"/>
        </w:rPr>
      </w:pPr>
      <w:r w:rsidRPr="00B7452D">
        <w:rPr>
          <w:rFonts w:ascii="Century Gothic" w:hAnsi="Century Gothic"/>
        </w:rPr>
        <w:t xml:space="preserve">Havendo eventual empate entre propostas ou lances, o critério de desempate será aquele previsto no </w:t>
      </w:r>
      <w:hyperlink r:id="rId18" w:anchor="art60" w:history="1">
        <w:r w:rsidRPr="00B7452D">
          <w:rPr>
            <w:rStyle w:val="Hyperlink"/>
            <w:rFonts w:ascii="Century Gothic" w:hAnsi="Century Gothic"/>
          </w:rPr>
          <w:t>art. 60 da Lei nº 14.133, de 2021</w:t>
        </w:r>
      </w:hyperlink>
      <w:r w:rsidRPr="00B7452D">
        <w:rPr>
          <w:rFonts w:ascii="Century Gothic" w:hAnsi="Century Gothic"/>
        </w:rPr>
        <w:t>, nesta ordem:</w:t>
      </w:r>
    </w:p>
    <w:p w14:paraId="19ED124A" w14:textId="77777777" w:rsidR="005555F7" w:rsidRPr="00B7452D" w:rsidRDefault="005555F7" w:rsidP="007A34FE">
      <w:pPr>
        <w:pStyle w:val="Nivel4"/>
        <w:numPr>
          <w:ilvl w:val="3"/>
          <w:numId w:val="27"/>
        </w:numPr>
        <w:spacing w:before="0" w:after="0" w:line="240" w:lineRule="auto"/>
        <w:ind w:left="709" w:firstLine="0"/>
        <w:rPr>
          <w:rFonts w:ascii="Century Gothic" w:hAnsi="Century Gothic"/>
        </w:rPr>
      </w:pPr>
      <w:r w:rsidRPr="00B7452D">
        <w:rPr>
          <w:rFonts w:ascii="Century Gothic" w:hAnsi="Century Gothic"/>
        </w:rPr>
        <w:t>disputa final, hipótese em que os licitantes empatados poderão apresentar nova proposta em ato contínuo à classificação;</w:t>
      </w:r>
    </w:p>
    <w:p w14:paraId="36E35EC6" w14:textId="77777777" w:rsidR="005555F7" w:rsidRPr="00B7452D" w:rsidRDefault="005555F7" w:rsidP="007A34FE">
      <w:pPr>
        <w:pStyle w:val="Nivel4"/>
        <w:numPr>
          <w:ilvl w:val="3"/>
          <w:numId w:val="27"/>
        </w:numPr>
        <w:spacing w:before="0" w:after="0"/>
        <w:ind w:left="709" w:firstLine="0"/>
        <w:rPr>
          <w:rFonts w:ascii="Century Gothic" w:hAnsi="Century Gothic"/>
        </w:rPr>
      </w:pPr>
      <w:r w:rsidRPr="00B7452D">
        <w:rPr>
          <w:rFonts w:ascii="Century Gothic" w:hAnsi="Century Gothic"/>
        </w:rPr>
        <w:t>avaliação do desempenho contratual prévio dos licitantes, para a qual deverão preferencialmente ser utilizados registros cadastrais para efeito de atesto de cumprimento de obrigações previstos nesta Lei;</w:t>
      </w:r>
    </w:p>
    <w:p w14:paraId="4BB7AD1E" w14:textId="77777777" w:rsidR="005555F7" w:rsidRPr="00B7452D" w:rsidRDefault="005555F7" w:rsidP="007A34FE">
      <w:pPr>
        <w:pStyle w:val="Nivel4"/>
        <w:numPr>
          <w:ilvl w:val="3"/>
          <w:numId w:val="27"/>
        </w:numPr>
        <w:spacing w:before="0" w:after="0"/>
        <w:ind w:left="709" w:firstLine="0"/>
        <w:rPr>
          <w:rFonts w:ascii="Century Gothic" w:hAnsi="Century Gothic"/>
        </w:rPr>
      </w:pPr>
      <w:r w:rsidRPr="00B7452D">
        <w:rPr>
          <w:rFonts w:ascii="Century Gothic" w:hAnsi="Century Gothic"/>
        </w:rPr>
        <w:t>desenvolvimento pelo licitante de ações de equidade entre homens e mulheres no ambiente de trabalho, conforme regulamento;</w:t>
      </w:r>
    </w:p>
    <w:p w14:paraId="607933E9" w14:textId="77777777" w:rsidR="005555F7" w:rsidRPr="00B7452D" w:rsidRDefault="005555F7" w:rsidP="007A34FE">
      <w:pPr>
        <w:pStyle w:val="Nivel4"/>
        <w:numPr>
          <w:ilvl w:val="3"/>
          <w:numId w:val="27"/>
        </w:numPr>
        <w:spacing w:before="0" w:after="0"/>
        <w:ind w:left="709" w:firstLine="0"/>
        <w:rPr>
          <w:rFonts w:ascii="Century Gothic" w:hAnsi="Century Gothic"/>
        </w:rPr>
      </w:pPr>
      <w:r w:rsidRPr="00B7452D">
        <w:rPr>
          <w:rFonts w:ascii="Century Gothic" w:hAnsi="Century Gothic"/>
        </w:rPr>
        <w:t>desenvolvimento pelo licitante de programa de integridade, conforme orientações dos órgãos de controle.</w:t>
      </w:r>
    </w:p>
    <w:p w14:paraId="24C94D95" w14:textId="77777777" w:rsidR="005555F7" w:rsidRPr="00B7452D" w:rsidRDefault="005555F7" w:rsidP="007A34FE">
      <w:pPr>
        <w:pStyle w:val="Nivel3"/>
        <w:numPr>
          <w:ilvl w:val="2"/>
          <w:numId w:val="27"/>
        </w:numPr>
        <w:spacing w:beforeLines="120" w:before="288" w:afterLines="120" w:after="288" w:line="240" w:lineRule="auto"/>
        <w:ind w:left="567" w:firstLine="0"/>
        <w:rPr>
          <w:rFonts w:ascii="Century Gothic" w:hAnsi="Century Gothic"/>
        </w:rPr>
      </w:pPr>
      <w:r w:rsidRPr="00B7452D">
        <w:rPr>
          <w:rFonts w:ascii="Century Gothic" w:hAnsi="Century Gothic"/>
        </w:rPr>
        <w:t>Persistindo o empate, será assegurada preferência, sucessivamente, aos bens e serviços produzidos ou prestados por:</w:t>
      </w:r>
    </w:p>
    <w:p w14:paraId="59B22219" w14:textId="77777777" w:rsidR="005555F7" w:rsidRPr="00B7452D" w:rsidRDefault="005555F7" w:rsidP="007A34FE">
      <w:pPr>
        <w:pStyle w:val="Nivel4"/>
        <w:numPr>
          <w:ilvl w:val="3"/>
          <w:numId w:val="27"/>
        </w:numPr>
        <w:spacing w:before="0" w:after="0" w:line="240" w:lineRule="auto"/>
        <w:ind w:left="709" w:firstLine="0"/>
        <w:rPr>
          <w:rFonts w:ascii="Century Gothic" w:hAnsi="Century Gothic"/>
        </w:rPr>
      </w:pPr>
      <w:bookmarkStart w:id="20" w:name="art60§1i"/>
      <w:bookmarkEnd w:id="20"/>
      <w:r w:rsidRPr="00B7452D">
        <w:rPr>
          <w:rFonts w:ascii="Century Gothic" w:hAnsi="Century Gothic"/>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D2F22D" w14:textId="77777777" w:rsidR="005555F7" w:rsidRPr="00B7452D" w:rsidRDefault="005555F7" w:rsidP="007A34FE">
      <w:pPr>
        <w:pStyle w:val="Nivel4"/>
        <w:numPr>
          <w:ilvl w:val="3"/>
          <w:numId w:val="27"/>
        </w:numPr>
        <w:spacing w:before="0" w:after="0"/>
        <w:ind w:left="709" w:firstLine="0"/>
        <w:rPr>
          <w:rFonts w:ascii="Century Gothic" w:hAnsi="Century Gothic"/>
        </w:rPr>
      </w:pPr>
      <w:bookmarkStart w:id="21" w:name="art60§1ii"/>
      <w:bookmarkEnd w:id="21"/>
      <w:r w:rsidRPr="00B7452D">
        <w:rPr>
          <w:rFonts w:ascii="Century Gothic" w:hAnsi="Century Gothic"/>
        </w:rPr>
        <w:t>empresas brasileiras;</w:t>
      </w:r>
    </w:p>
    <w:p w14:paraId="34A15AB3" w14:textId="77777777" w:rsidR="005555F7" w:rsidRPr="00B7452D" w:rsidRDefault="005555F7" w:rsidP="007A34FE">
      <w:pPr>
        <w:pStyle w:val="Nivel4"/>
        <w:numPr>
          <w:ilvl w:val="3"/>
          <w:numId w:val="27"/>
        </w:numPr>
        <w:spacing w:before="0" w:after="0"/>
        <w:ind w:left="709" w:firstLine="0"/>
        <w:rPr>
          <w:rFonts w:ascii="Century Gothic" w:hAnsi="Century Gothic"/>
        </w:rPr>
      </w:pPr>
      <w:bookmarkStart w:id="22" w:name="art60§1iii"/>
      <w:bookmarkEnd w:id="22"/>
      <w:r w:rsidRPr="00B7452D">
        <w:rPr>
          <w:rFonts w:ascii="Century Gothic" w:hAnsi="Century Gothic"/>
        </w:rPr>
        <w:t>empresas que invistam em pesquisa e no desenvolvimento de tecnologia no País;</w:t>
      </w:r>
    </w:p>
    <w:p w14:paraId="2D216144" w14:textId="77777777" w:rsidR="005555F7" w:rsidRPr="00B7452D" w:rsidRDefault="005555F7" w:rsidP="007A34FE">
      <w:pPr>
        <w:pStyle w:val="Nivel4"/>
        <w:numPr>
          <w:ilvl w:val="3"/>
          <w:numId w:val="27"/>
        </w:numPr>
        <w:spacing w:before="0" w:after="0"/>
        <w:ind w:left="709" w:firstLine="0"/>
        <w:rPr>
          <w:rFonts w:ascii="Century Gothic" w:hAnsi="Century Gothic"/>
        </w:rPr>
      </w:pPr>
      <w:bookmarkStart w:id="23" w:name="art60§1iv"/>
      <w:bookmarkEnd w:id="23"/>
      <w:r w:rsidRPr="00B7452D">
        <w:rPr>
          <w:rFonts w:ascii="Century Gothic" w:hAnsi="Century Gothic"/>
        </w:rPr>
        <w:t>empresas que comprovem a prática de mitigação, nos termos da </w:t>
      </w:r>
      <w:hyperlink r:id="rId19" w:anchor=":~:text=LEI%20N%C2%BA%2012.187%2C%20DE%2029%20DE%20DEZEMBRO%20DE%202009.&amp;text=Institui%20a%20Pol%C3%ADtica%20Nacional%20sobre,PNMC%20e%20d%C3%A1%20outras%20provid%C3%AAncias." w:history="1">
        <w:r w:rsidRPr="00B7452D">
          <w:rPr>
            <w:rStyle w:val="Hyperlink"/>
            <w:rFonts w:ascii="Century Gothic" w:hAnsi="Century Gothic"/>
          </w:rPr>
          <w:t>Lei nº 12.187, de 29 de dezembro de 2009</w:t>
        </w:r>
      </w:hyperlink>
      <w:r w:rsidRPr="00B7452D">
        <w:rPr>
          <w:rFonts w:ascii="Century Gothic" w:hAnsi="Century Gothic"/>
        </w:rPr>
        <w:t>.</w:t>
      </w:r>
    </w:p>
    <w:p w14:paraId="749D382E" w14:textId="77777777" w:rsidR="005555F7" w:rsidRPr="00B7452D" w:rsidRDefault="005555F7" w:rsidP="007A34FE">
      <w:pPr>
        <w:pStyle w:val="Nivel2"/>
        <w:numPr>
          <w:ilvl w:val="1"/>
          <w:numId w:val="27"/>
        </w:numPr>
        <w:spacing w:beforeLines="120" w:before="288" w:afterLines="120" w:after="288" w:line="240" w:lineRule="auto"/>
        <w:ind w:left="0" w:firstLine="0"/>
        <w:rPr>
          <w:rFonts w:ascii="Century Gothic" w:hAnsi="Century Gothic"/>
        </w:rPr>
      </w:pPr>
      <w:r w:rsidRPr="00B7452D">
        <w:rPr>
          <w:rFonts w:ascii="Century Gothic" w:hAnsi="Century Gothic"/>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E812BAE" w14:textId="77777777" w:rsidR="005555F7" w:rsidRPr="00B7452D" w:rsidRDefault="005555F7" w:rsidP="007A34FE">
      <w:pPr>
        <w:pStyle w:val="Nivel3"/>
        <w:numPr>
          <w:ilvl w:val="2"/>
          <w:numId w:val="27"/>
        </w:numPr>
        <w:spacing w:beforeLines="50" w:afterLines="50" w:line="240" w:lineRule="auto"/>
        <w:ind w:left="567" w:firstLine="0"/>
        <w:rPr>
          <w:rFonts w:ascii="Century Gothic" w:hAnsi="Century Gothic"/>
        </w:rPr>
      </w:pPr>
      <w:r w:rsidRPr="00B7452D">
        <w:rPr>
          <w:rFonts w:ascii="Century Gothic" w:hAnsi="Century Gothic"/>
        </w:rPr>
        <w:t xml:space="preserve">A negociação poderá ser feita com os demais licitantes, segundo a ordem de classificação inicialmente estabelecida, quando o primeiro colocado, mesmo após a </w:t>
      </w:r>
      <w:r w:rsidRPr="00B7452D">
        <w:rPr>
          <w:rFonts w:ascii="Century Gothic" w:hAnsi="Century Gothic"/>
        </w:rPr>
        <w:lastRenderedPageBreak/>
        <w:t>negociação, for desclassificado em razão de sua proposta permanecer acima do preço máximo definido pela Administração.</w:t>
      </w:r>
    </w:p>
    <w:p w14:paraId="4C758C80" w14:textId="77777777" w:rsidR="005555F7" w:rsidRPr="00B7452D" w:rsidRDefault="005555F7" w:rsidP="007A34FE">
      <w:pPr>
        <w:pStyle w:val="Nivel3"/>
        <w:numPr>
          <w:ilvl w:val="2"/>
          <w:numId w:val="27"/>
        </w:numPr>
        <w:spacing w:beforeLines="50" w:afterLines="50"/>
        <w:ind w:left="567" w:firstLine="0"/>
        <w:rPr>
          <w:rFonts w:ascii="Century Gothic" w:hAnsi="Century Gothic"/>
        </w:rPr>
      </w:pPr>
      <w:r w:rsidRPr="00B7452D">
        <w:rPr>
          <w:rFonts w:ascii="Century Gothic" w:hAnsi="Century Gothic"/>
        </w:rPr>
        <w:t>A negociação será realizada por meio do sistema, podendo ser acompanhada pelos demais licitantes.</w:t>
      </w:r>
    </w:p>
    <w:p w14:paraId="549BDF9E" w14:textId="77777777" w:rsidR="005555F7" w:rsidRPr="00B7452D" w:rsidRDefault="005555F7" w:rsidP="007A34FE">
      <w:pPr>
        <w:pStyle w:val="Nivel3"/>
        <w:numPr>
          <w:ilvl w:val="2"/>
          <w:numId w:val="27"/>
        </w:numPr>
        <w:spacing w:beforeLines="50" w:afterLines="50"/>
        <w:ind w:left="567" w:firstLine="0"/>
        <w:rPr>
          <w:rFonts w:ascii="Century Gothic" w:hAnsi="Century Gothic"/>
        </w:rPr>
      </w:pPr>
      <w:r w:rsidRPr="00B7452D">
        <w:rPr>
          <w:rFonts w:ascii="Century Gothic" w:hAnsi="Century Gothic"/>
        </w:rPr>
        <w:t>O resultado da negociação será divulgado a todos os licitantes e anexado aos autos do processo licitatório</w:t>
      </w:r>
    </w:p>
    <w:p w14:paraId="7ADE976C" w14:textId="77777777" w:rsidR="005555F7" w:rsidRPr="00B7452D" w:rsidRDefault="005555F7" w:rsidP="007A34FE">
      <w:pPr>
        <w:pStyle w:val="Nivel3"/>
        <w:numPr>
          <w:ilvl w:val="2"/>
          <w:numId w:val="27"/>
        </w:numPr>
        <w:spacing w:beforeLines="50" w:afterLines="50"/>
        <w:ind w:left="567" w:firstLine="0"/>
        <w:rPr>
          <w:rFonts w:ascii="Century Gothic" w:hAnsi="Century Gothic"/>
        </w:rPr>
      </w:pPr>
      <w:r w:rsidRPr="00B7452D">
        <w:rPr>
          <w:rFonts w:ascii="Century Gothic" w:hAnsi="Century Gothic"/>
        </w:rPr>
        <w:t xml:space="preserve">O pregoeiro solicitará ao licitante mais bem classificado, após a fase recursal, que no prazo de 2 </w:t>
      </w:r>
      <w:r w:rsidRPr="00B7452D">
        <w:rPr>
          <w:rFonts w:ascii="Century Gothic" w:hAnsi="Century Gothic"/>
          <w:color w:val="auto"/>
        </w:rPr>
        <w:t xml:space="preserve">(duas) </w:t>
      </w:r>
      <w:r w:rsidRPr="00B7452D">
        <w:rPr>
          <w:rFonts w:ascii="Century Gothic" w:hAnsi="Century Gothic"/>
        </w:rPr>
        <w:t>horas, envie a proposta adequada ao último lance ofertado após a negociação realizada, acompanhada, se for o caso, dos documentos complementares, quando necessários à confirmação daqueles exigidos neste Edital e já apresentados</w:t>
      </w:r>
      <w:bookmarkStart w:id="24" w:name="_Hlk117016948"/>
      <w:r w:rsidRPr="00B7452D">
        <w:rPr>
          <w:rFonts w:ascii="Century Gothic" w:hAnsi="Century Gothic"/>
        </w:rPr>
        <w:t>.</w:t>
      </w:r>
    </w:p>
    <w:bookmarkEnd w:id="24"/>
    <w:p w14:paraId="48640112" w14:textId="77777777" w:rsidR="005555F7" w:rsidRPr="00B7452D" w:rsidRDefault="005555F7" w:rsidP="007A34FE">
      <w:pPr>
        <w:pStyle w:val="Nivel3"/>
        <w:numPr>
          <w:ilvl w:val="2"/>
          <w:numId w:val="27"/>
        </w:numPr>
        <w:spacing w:beforeLines="50" w:afterLines="50"/>
        <w:ind w:left="567" w:firstLine="0"/>
        <w:rPr>
          <w:rFonts w:ascii="Century Gothic" w:hAnsi="Century Gothic"/>
          <w:iCs/>
        </w:rPr>
      </w:pPr>
      <w:r w:rsidRPr="00B7452D">
        <w:rPr>
          <w:rFonts w:ascii="Century Gothic" w:hAnsi="Century Gothic"/>
        </w:rPr>
        <w:t>É facultado ao pregoeiro prorrogar o prazo estabelecido, a partir de solicitação fundamentada feita no chat pelo licitante, antes de findo o prazo.</w:t>
      </w:r>
    </w:p>
    <w:p w14:paraId="3F89ECAD" w14:textId="77777777" w:rsidR="005555F7" w:rsidRPr="00B7452D" w:rsidRDefault="005555F7" w:rsidP="0070356C">
      <w:pPr>
        <w:pStyle w:val="NormalWeb"/>
        <w:spacing w:before="0" w:beforeAutospacing="0" w:line="276" w:lineRule="auto"/>
        <w:jc w:val="both"/>
        <w:rPr>
          <w:rFonts w:ascii="Century Gothic" w:hAnsi="Century Gothic"/>
          <w:sz w:val="20"/>
          <w:szCs w:val="20"/>
        </w:rPr>
      </w:pPr>
      <w:r w:rsidRPr="00B7452D">
        <w:rPr>
          <w:rFonts w:ascii="Century Gothic" w:hAnsi="Century Gothic"/>
          <w:sz w:val="20"/>
          <w:szCs w:val="20"/>
        </w:rPr>
        <w:t>Após a negociação do preço, o Pregoeiro iniciará a fase de aceitação e julgamento da proposta.</w:t>
      </w:r>
      <w:bookmarkEnd w:id="16"/>
    </w:p>
    <w:p w14:paraId="02E29A3A" w14:textId="77777777" w:rsidR="005555F7" w:rsidRPr="00B7452D" w:rsidRDefault="005555F7" w:rsidP="007A34FE">
      <w:pPr>
        <w:pStyle w:val="Nivel01"/>
        <w:numPr>
          <w:ilvl w:val="0"/>
          <w:numId w:val="38"/>
        </w:numPr>
        <w:tabs>
          <w:tab w:val="clear" w:pos="567"/>
        </w:tabs>
        <w:spacing w:before="0" w:line="276" w:lineRule="auto"/>
        <w:ind w:left="0" w:firstLine="0"/>
        <w:rPr>
          <w:rFonts w:ascii="Century Gothic" w:hAnsi="Century Gothic"/>
        </w:rPr>
      </w:pPr>
      <w:bookmarkStart w:id="25" w:name="_Toc122606108"/>
      <w:r w:rsidRPr="00B7452D">
        <w:rPr>
          <w:rFonts w:ascii="Century Gothic" w:hAnsi="Century Gothic"/>
        </w:rPr>
        <w:t>DA FASE DE JULGAMENTO</w:t>
      </w:r>
      <w:bookmarkEnd w:id="25"/>
    </w:p>
    <w:p w14:paraId="4A435B6B" w14:textId="77777777" w:rsidR="005555F7" w:rsidRPr="00B7452D" w:rsidRDefault="005555F7" w:rsidP="007A34FE">
      <w:pPr>
        <w:widowControl w:val="0"/>
        <w:numPr>
          <w:ilvl w:val="1"/>
          <w:numId w:val="38"/>
        </w:numPr>
        <w:suppressAutoHyphens/>
        <w:autoSpaceDN w:val="0"/>
        <w:spacing w:after="0" w:line="276" w:lineRule="auto"/>
        <w:ind w:left="0" w:firstLine="0"/>
        <w:jc w:val="both"/>
        <w:textAlignment w:val="baseline"/>
        <w:rPr>
          <w:sz w:val="20"/>
          <w:szCs w:val="20"/>
          <w:lang w:eastAsia="pt-BR"/>
        </w:rPr>
      </w:pPr>
      <w:bookmarkStart w:id="26" w:name="_Ref117019424"/>
      <w:r w:rsidRPr="00B7452D">
        <w:rPr>
          <w:rFonts w:ascii="Century Gothic" w:hAnsi="Century Gothic"/>
          <w:sz w:val="20"/>
          <w:szCs w:val="20"/>
        </w:rPr>
        <w:t xml:space="preserve">Encerrada a etapa de negociação, o pregoeiro verificará se o licitante provisoriamente classificado em primeiro lugar atende às condições de participação no certame, conforme previsto no </w:t>
      </w:r>
      <w:hyperlink r:id="rId20" w:anchor="art14" w:history="1">
        <w:r w:rsidRPr="00B7452D">
          <w:rPr>
            <w:rStyle w:val="Hyperlink"/>
            <w:rFonts w:ascii="Century Gothic" w:hAnsi="Century Gothic"/>
            <w:sz w:val="20"/>
            <w:szCs w:val="20"/>
          </w:rPr>
          <w:t>art. 14 da Lei nº 14.133/2021</w:t>
        </w:r>
      </w:hyperlink>
      <w:r w:rsidRPr="00B7452D">
        <w:rPr>
          <w:rFonts w:ascii="Century Gothic" w:hAnsi="Century Gothic"/>
          <w:sz w:val="20"/>
          <w:szCs w:val="20"/>
        </w:rPr>
        <w:t xml:space="preserve">, legislação correlata e no item </w:t>
      </w:r>
      <w:proofErr w:type="gramStart"/>
      <w:r w:rsidRPr="00B7452D">
        <w:rPr>
          <w:rFonts w:ascii="Century Gothic" w:hAnsi="Century Gothic"/>
          <w:sz w:val="20"/>
          <w:szCs w:val="20"/>
        </w:rPr>
        <w:t>6</w:t>
      </w:r>
      <w:proofErr w:type="gramEnd"/>
      <w:r w:rsidRPr="00B7452D">
        <w:rPr>
          <w:rFonts w:ascii="Century Gothic" w:hAnsi="Century Gothic"/>
          <w:sz w:val="20"/>
          <w:szCs w:val="20"/>
        </w:rPr>
        <w:t xml:space="preserve"> do edital, </w:t>
      </w:r>
      <w:bookmarkEnd w:id="26"/>
      <w:r w:rsidRPr="00B7452D">
        <w:rPr>
          <w:rFonts w:ascii="Century Gothic" w:hAnsi="Century Gothic"/>
          <w:sz w:val="20"/>
          <w:szCs w:val="20"/>
          <w:lang w:eastAsia="ar-SA"/>
        </w:rPr>
        <w:t xml:space="preserve">especialmente quanto à existência de sanção que impeça a participação no certame ou a futura contratação.  </w:t>
      </w:r>
    </w:p>
    <w:p w14:paraId="1516E221" w14:textId="509B93DA" w:rsidR="005555F7" w:rsidRPr="00E56355" w:rsidRDefault="005555F7" w:rsidP="007A34FE">
      <w:pPr>
        <w:widowControl w:val="0"/>
        <w:numPr>
          <w:ilvl w:val="1"/>
          <w:numId w:val="38"/>
        </w:numPr>
        <w:suppressAutoHyphens/>
        <w:autoSpaceDN w:val="0"/>
        <w:spacing w:after="0" w:line="276" w:lineRule="auto"/>
        <w:ind w:left="0" w:firstLine="0"/>
        <w:jc w:val="both"/>
        <w:textAlignment w:val="baseline"/>
        <w:rPr>
          <w:sz w:val="20"/>
          <w:szCs w:val="20"/>
          <w:lang w:eastAsia="pt-BR"/>
        </w:rPr>
      </w:pPr>
      <w:r w:rsidRPr="00B7452D">
        <w:rPr>
          <w:rFonts w:ascii="Century Gothic" w:hAnsi="Century Gothic"/>
          <w:sz w:val="20"/>
          <w:szCs w:val="20"/>
        </w:rPr>
        <w:t>Caso conste situação do licitante a existência de Ocorrências Impeditivas Indiretas, o Pregoeiro diligenciará para verificar se houve fraude por parte das empresas apontadas no Relatório de Ocorrências Impeditivas Indiretas. (</w:t>
      </w:r>
      <w:hyperlink r:id="rId21" w:anchor="art29" w:history="1">
        <w:r w:rsidRPr="00B7452D">
          <w:rPr>
            <w:rStyle w:val="Hyperlink"/>
            <w:rFonts w:ascii="Century Gothic" w:hAnsi="Century Gothic"/>
            <w:sz w:val="20"/>
            <w:szCs w:val="20"/>
          </w:rPr>
          <w:t>IN nº 3/2018, art. 29, caput</w:t>
        </w:r>
      </w:hyperlink>
      <w:r w:rsidRPr="00B7452D">
        <w:rPr>
          <w:rFonts w:ascii="Century Gothic" w:hAnsi="Century Gothic"/>
          <w:sz w:val="20"/>
          <w:szCs w:val="20"/>
        </w:rPr>
        <w:t>)</w:t>
      </w:r>
      <w:r w:rsidR="00E56355">
        <w:rPr>
          <w:rFonts w:ascii="Century Gothic" w:hAnsi="Century Gothic"/>
          <w:sz w:val="20"/>
          <w:szCs w:val="20"/>
        </w:rPr>
        <w:t>.</w:t>
      </w:r>
    </w:p>
    <w:p w14:paraId="29EDD6B2" w14:textId="77777777" w:rsidR="005555F7" w:rsidRPr="00E56355" w:rsidRDefault="005555F7" w:rsidP="007A34FE">
      <w:pPr>
        <w:widowControl w:val="0"/>
        <w:numPr>
          <w:ilvl w:val="2"/>
          <w:numId w:val="38"/>
        </w:numPr>
        <w:suppressAutoHyphens/>
        <w:autoSpaceDN w:val="0"/>
        <w:spacing w:after="0" w:line="276" w:lineRule="auto"/>
        <w:ind w:hanging="11"/>
        <w:jc w:val="both"/>
        <w:textAlignment w:val="baseline"/>
        <w:rPr>
          <w:sz w:val="20"/>
          <w:szCs w:val="20"/>
          <w:lang w:eastAsia="pt-BR"/>
        </w:rPr>
      </w:pPr>
      <w:r w:rsidRPr="00E56355">
        <w:rPr>
          <w:rFonts w:ascii="Century Gothic" w:hAnsi="Century Gothic"/>
        </w:rPr>
        <w:t>A tentativa de burla será verificada por meio dos vínculos societários, linhas de fornecimento similares, dentre outros. (</w:t>
      </w:r>
      <w:hyperlink r:id="rId22" w:history="1">
        <w:r w:rsidRPr="00E56355">
          <w:rPr>
            <w:rStyle w:val="Hyperlink"/>
            <w:rFonts w:ascii="Century Gothic" w:hAnsi="Century Gothic"/>
          </w:rPr>
          <w:t>IN nº 3/2018, art. 29, §1º</w:t>
        </w:r>
      </w:hyperlink>
      <w:r w:rsidRPr="00E56355">
        <w:rPr>
          <w:rFonts w:ascii="Century Gothic" w:hAnsi="Century Gothic"/>
        </w:rPr>
        <w:t>).</w:t>
      </w:r>
    </w:p>
    <w:p w14:paraId="245221D0" w14:textId="77777777" w:rsidR="005555F7" w:rsidRPr="00E56355" w:rsidRDefault="005555F7" w:rsidP="007A34FE">
      <w:pPr>
        <w:widowControl w:val="0"/>
        <w:numPr>
          <w:ilvl w:val="2"/>
          <w:numId w:val="38"/>
        </w:numPr>
        <w:suppressAutoHyphens/>
        <w:autoSpaceDN w:val="0"/>
        <w:spacing w:after="0" w:line="276" w:lineRule="auto"/>
        <w:ind w:hanging="11"/>
        <w:jc w:val="both"/>
        <w:textAlignment w:val="baseline"/>
        <w:rPr>
          <w:sz w:val="20"/>
          <w:szCs w:val="20"/>
          <w:lang w:eastAsia="pt-BR"/>
        </w:rPr>
      </w:pPr>
      <w:r w:rsidRPr="00E56355">
        <w:rPr>
          <w:rFonts w:ascii="Century Gothic" w:hAnsi="Century Gothic"/>
        </w:rPr>
        <w:t>O licitante será convocado para manifestação previamente a uma eventual desclassificação. (</w:t>
      </w:r>
      <w:hyperlink r:id="rId23" w:history="1">
        <w:r w:rsidRPr="00E56355">
          <w:rPr>
            <w:rStyle w:val="Hyperlink"/>
            <w:rFonts w:ascii="Century Gothic" w:hAnsi="Century Gothic"/>
          </w:rPr>
          <w:t>IN nº 3/2018, art. 29, §2º</w:t>
        </w:r>
      </w:hyperlink>
      <w:r w:rsidRPr="00E56355">
        <w:rPr>
          <w:rFonts w:ascii="Century Gothic" w:hAnsi="Century Gothic"/>
        </w:rPr>
        <w:t>).</w:t>
      </w:r>
    </w:p>
    <w:p w14:paraId="7DE7F669" w14:textId="77777777" w:rsidR="005555F7" w:rsidRPr="00E56355" w:rsidRDefault="005555F7" w:rsidP="007A34FE">
      <w:pPr>
        <w:widowControl w:val="0"/>
        <w:numPr>
          <w:ilvl w:val="2"/>
          <w:numId w:val="38"/>
        </w:numPr>
        <w:suppressAutoHyphens/>
        <w:autoSpaceDN w:val="0"/>
        <w:spacing w:after="0" w:line="276" w:lineRule="auto"/>
        <w:ind w:hanging="11"/>
        <w:jc w:val="both"/>
        <w:textAlignment w:val="baseline"/>
        <w:rPr>
          <w:sz w:val="20"/>
          <w:szCs w:val="20"/>
          <w:lang w:eastAsia="pt-BR"/>
        </w:rPr>
      </w:pPr>
      <w:r w:rsidRPr="00E56355">
        <w:rPr>
          <w:rFonts w:ascii="Century Gothic" w:hAnsi="Century Gothic"/>
        </w:rPr>
        <w:t>Constatada a existência de sanção, o licitante será reputado inabilitado, por falta de condição de participação.</w:t>
      </w:r>
    </w:p>
    <w:p w14:paraId="46E50FC8" w14:textId="77777777" w:rsidR="005555F7" w:rsidRDefault="005555F7" w:rsidP="007A34FE">
      <w:pPr>
        <w:pStyle w:val="Nivel3"/>
        <w:numPr>
          <w:ilvl w:val="1"/>
          <w:numId w:val="77"/>
        </w:numPr>
        <w:spacing w:beforeLines="50" w:afterLines="50"/>
        <w:ind w:left="0" w:firstLine="0"/>
        <w:rPr>
          <w:rFonts w:ascii="Century Gothic" w:hAnsi="Century Gothic"/>
        </w:rPr>
      </w:pPr>
      <w:r w:rsidRPr="004D7774">
        <w:rPr>
          <w:rFonts w:ascii="Century Gothic" w:hAnsi="Century Gothic"/>
        </w:rPr>
        <w:t>Caso atendidas as condições de participação, será iniciado o procedimento de habilitação.</w:t>
      </w:r>
    </w:p>
    <w:p w14:paraId="5C9B4C63" w14:textId="77777777" w:rsidR="005555F7" w:rsidRDefault="005555F7" w:rsidP="007A34FE">
      <w:pPr>
        <w:pStyle w:val="Nivel3"/>
        <w:numPr>
          <w:ilvl w:val="1"/>
          <w:numId w:val="77"/>
        </w:numPr>
        <w:spacing w:beforeLines="50" w:afterLines="50"/>
        <w:ind w:left="0" w:firstLine="0"/>
        <w:rPr>
          <w:rFonts w:ascii="Century Gothic" w:hAnsi="Century Gothic"/>
        </w:rPr>
      </w:pPr>
      <w:r w:rsidRPr="004D7774">
        <w:rPr>
          <w:rFonts w:ascii="Century Gothic" w:hAnsi="Century Gothic"/>
        </w:rPr>
        <w:t>Ao licitante provisoriamente classificado em primeiro lugar declarado como ME/</w:t>
      </w:r>
      <w:proofErr w:type="spellStart"/>
      <w:r w:rsidRPr="004D7774">
        <w:rPr>
          <w:rFonts w:ascii="Century Gothic" w:hAnsi="Century Gothic"/>
        </w:rPr>
        <w:t>EPPs</w:t>
      </w:r>
      <w:proofErr w:type="spellEnd"/>
      <w:r w:rsidRPr="004D7774">
        <w:rPr>
          <w:rFonts w:ascii="Century Gothic" w:hAnsi="Century Gothic"/>
        </w:rPr>
        <w:t>, o pregoeiro verificará se faz jus ao benefício.</w:t>
      </w:r>
    </w:p>
    <w:p w14:paraId="4CCE5EE9" w14:textId="77777777" w:rsidR="005555F7" w:rsidRDefault="005555F7" w:rsidP="007A34FE">
      <w:pPr>
        <w:pStyle w:val="Nivel3"/>
        <w:numPr>
          <w:ilvl w:val="1"/>
          <w:numId w:val="77"/>
        </w:numPr>
        <w:spacing w:beforeLines="50" w:afterLines="50"/>
        <w:ind w:left="0" w:firstLine="0"/>
        <w:rPr>
          <w:rFonts w:ascii="Century Gothic" w:hAnsi="Century Gothic"/>
        </w:rPr>
      </w:pPr>
      <w:r w:rsidRPr="004D7774">
        <w:rPr>
          <w:rFonts w:ascii="Century Gothic" w:hAnsi="Century Gothic"/>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4D7774">
          <w:rPr>
            <w:rStyle w:val="Hyperlink"/>
            <w:rFonts w:ascii="Century Gothic" w:hAnsi="Century Gothic"/>
          </w:rPr>
          <w:t>artigo 29 a 35 da IN SEGES nº 73, de 30 de setembro de 2022</w:t>
        </w:r>
      </w:hyperlink>
      <w:r w:rsidRPr="004D7774">
        <w:rPr>
          <w:rFonts w:ascii="Century Gothic" w:hAnsi="Century Gothic"/>
        </w:rPr>
        <w:t>.</w:t>
      </w:r>
    </w:p>
    <w:p w14:paraId="241BEE88" w14:textId="77777777" w:rsidR="005555F7" w:rsidRPr="00E56355" w:rsidRDefault="005555F7" w:rsidP="007A34FE">
      <w:pPr>
        <w:pStyle w:val="Nivel3"/>
        <w:numPr>
          <w:ilvl w:val="1"/>
          <w:numId w:val="77"/>
        </w:numPr>
        <w:spacing w:beforeLines="50" w:afterLines="50"/>
        <w:ind w:left="0" w:firstLine="0"/>
        <w:rPr>
          <w:rFonts w:ascii="Century Gothic" w:hAnsi="Century Gothic"/>
        </w:rPr>
      </w:pPr>
      <w:r w:rsidRPr="00E56355">
        <w:rPr>
          <w:rFonts w:ascii="Century Gothic" w:hAnsi="Century Gothic"/>
        </w:rPr>
        <w:t xml:space="preserve">Será desclassificada a proposta vencedora que: </w:t>
      </w:r>
    </w:p>
    <w:p w14:paraId="5E9AA1BC" w14:textId="77777777" w:rsidR="005555F7" w:rsidRPr="00B7452D" w:rsidRDefault="005555F7" w:rsidP="007A34FE">
      <w:pPr>
        <w:pStyle w:val="Nivel3"/>
        <w:numPr>
          <w:ilvl w:val="2"/>
          <w:numId w:val="16"/>
        </w:numPr>
        <w:spacing w:before="0" w:after="0"/>
        <w:ind w:left="567" w:firstLine="0"/>
        <w:rPr>
          <w:rFonts w:ascii="Century Gothic" w:hAnsi="Century Gothic"/>
          <w:b/>
        </w:rPr>
      </w:pPr>
      <w:proofErr w:type="gramStart"/>
      <w:r w:rsidRPr="00B7452D">
        <w:rPr>
          <w:rFonts w:ascii="Century Gothic" w:hAnsi="Century Gothic"/>
        </w:rPr>
        <w:t>contiver</w:t>
      </w:r>
      <w:proofErr w:type="gramEnd"/>
      <w:r w:rsidRPr="00B7452D">
        <w:rPr>
          <w:rFonts w:ascii="Century Gothic" w:hAnsi="Century Gothic"/>
        </w:rPr>
        <w:t xml:space="preserve"> vícios insanáveis;</w:t>
      </w:r>
    </w:p>
    <w:p w14:paraId="6D3B8A54" w14:textId="77777777" w:rsidR="005555F7" w:rsidRPr="00B7452D"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lastRenderedPageBreak/>
        <w:t>não obedecer às especificações técnicas contidas no Termo de Referência;</w:t>
      </w:r>
    </w:p>
    <w:p w14:paraId="20369AF9" w14:textId="77777777" w:rsidR="005555F7" w:rsidRPr="00B7452D"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t>apresentar preços inexequíveis ou permanecerem acima do preço máximo definido para a contratação;</w:t>
      </w:r>
    </w:p>
    <w:p w14:paraId="69E41001" w14:textId="77777777" w:rsidR="005555F7" w:rsidRPr="00B7452D" w:rsidRDefault="005555F7" w:rsidP="007A34FE">
      <w:pPr>
        <w:pStyle w:val="Nivel3"/>
        <w:numPr>
          <w:ilvl w:val="2"/>
          <w:numId w:val="16"/>
        </w:numPr>
        <w:spacing w:beforeLines="50" w:afterLines="50"/>
        <w:ind w:left="567" w:firstLine="0"/>
        <w:rPr>
          <w:rFonts w:ascii="Century Gothic" w:hAnsi="Century Gothic"/>
          <w:b/>
        </w:rPr>
      </w:pPr>
      <w:r w:rsidRPr="00B7452D">
        <w:rPr>
          <w:rFonts w:ascii="Century Gothic" w:hAnsi="Century Gothic"/>
        </w:rPr>
        <w:t>não tiverem sua exequibilidade demonstrada, quando exigido pela Administração;</w:t>
      </w:r>
    </w:p>
    <w:p w14:paraId="6D46F67D" w14:textId="77777777" w:rsidR="005555F7" w:rsidRPr="00E56355" w:rsidRDefault="005555F7" w:rsidP="007A34FE">
      <w:pPr>
        <w:pStyle w:val="Nivel3"/>
        <w:numPr>
          <w:ilvl w:val="2"/>
          <w:numId w:val="16"/>
        </w:numPr>
        <w:spacing w:beforeLines="50" w:afterLines="50"/>
        <w:ind w:left="567" w:firstLine="0"/>
        <w:rPr>
          <w:rFonts w:ascii="Century Gothic" w:hAnsi="Century Gothic"/>
          <w:b/>
        </w:rPr>
      </w:pPr>
      <w:proofErr w:type="gramStart"/>
      <w:r w:rsidRPr="00B7452D">
        <w:rPr>
          <w:rFonts w:ascii="Century Gothic" w:hAnsi="Century Gothic"/>
        </w:rPr>
        <w:t>apresentar</w:t>
      </w:r>
      <w:proofErr w:type="gramEnd"/>
      <w:r w:rsidRPr="00B7452D">
        <w:rPr>
          <w:rFonts w:ascii="Century Gothic" w:hAnsi="Century Gothic"/>
        </w:rPr>
        <w:t xml:space="preserve"> desconformidade com quaisquer outras exigências deste Edital ou seus anexos, desde que insanável.</w:t>
      </w:r>
    </w:p>
    <w:p w14:paraId="566B0A7A" w14:textId="77777777" w:rsidR="005555F7" w:rsidRPr="00E56355" w:rsidRDefault="005555F7" w:rsidP="007A34FE">
      <w:pPr>
        <w:pStyle w:val="Nivel3"/>
        <w:numPr>
          <w:ilvl w:val="1"/>
          <w:numId w:val="78"/>
        </w:numPr>
        <w:spacing w:beforeLines="50" w:afterLines="50"/>
        <w:rPr>
          <w:rFonts w:ascii="Century Gothic" w:hAnsi="Century Gothic"/>
          <w:b/>
        </w:rPr>
      </w:pPr>
      <w:r w:rsidRPr="00E56355">
        <w:rPr>
          <w:rFonts w:ascii="Century Gothic" w:hAnsi="Century Gothic"/>
        </w:rPr>
        <w:t>No caso de bens e serviços em geral, é indício de inexequibilidade das propostas valores inferiores a 50% (cinquenta por cento) do valor orçado pela Administração.</w:t>
      </w:r>
    </w:p>
    <w:p w14:paraId="637DC7E7" w14:textId="77777777" w:rsidR="005555F7" w:rsidRPr="00B7452D" w:rsidRDefault="005555F7" w:rsidP="007A34FE">
      <w:pPr>
        <w:pStyle w:val="Nivel3"/>
        <w:numPr>
          <w:ilvl w:val="2"/>
          <w:numId w:val="17"/>
        </w:numPr>
        <w:spacing w:beforeLines="50" w:afterLines="50"/>
        <w:rPr>
          <w:rFonts w:ascii="Century Gothic" w:hAnsi="Century Gothic"/>
        </w:rPr>
      </w:pPr>
      <w:r w:rsidRPr="00B7452D">
        <w:rPr>
          <w:rFonts w:ascii="Century Gothic" w:hAnsi="Century Gothic"/>
        </w:rPr>
        <w:t xml:space="preserve">A inexequibilidade, na hipótese de que trata o </w:t>
      </w:r>
      <w:r w:rsidRPr="00B7452D">
        <w:rPr>
          <w:rFonts w:ascii="Century Gothic" w:hAnsi="Century Gothic"/>
          <w:b/>
          <w:bCs/>
        </w:rPr>
        <w:t>caput</w:t>
      </w:r>
      <w:r w:rsidRPr="00B7452D">
        <w:rPr>
          <w:rFonts w:ascii="Century Gothic" w:hAnsi="Century Gothic"/>
        </w:rPr>
        <w:t>, só será considerada após diligência do pregoeiro, que comprove:</w:t>
      </w:r>
    </w:p>
    <w:p w14:paraId="6B6AE419" w14:textId="77777777" w:rsidR="005555F7" w:rsidRPr="00B7452D" w:rsidRDefault="005555F7" w:rsidP="007A34FE">
      <w:pPr>
        <w:pStyle w:val="Nivel4"/>
        <w:numPr>
          <w:ilvl w:val="0"/>
          <w:numId w:val="18"/>
        </w:numPr>
        <w:spacing w:beforeLines="50" w:afterLines="50"/>
        <w:rPr>
          <w:rFonts w:ascii="Century Gothic" w:hAnsi="Century Gothic"/>
        </w:rPr>
      </w:pPr>
      <w:r w:rsidRPr="00B7452D">
        <w:rPr>
          <w:rFonts w:ascii="Century Gothic" w:hAnsi="Century Gothic"/>
        </w:rPr>
        <w:t>que o custo do licitante ultrapassa o valor da proposta; e</w:t>
      </w:r>
    </w:p>
    <w:p w14:paraId="7EBD8498" w14:textId="77777777" w:rsidR="005555F7" w:rsidRPr="00B7452D" w:rsidRDefault="005555F7" w:rsidP="007A34FE">
      <w:pPr>
        <w:pStyle w:val="Nivel4"/>
        <w:numPr>
          <w:ilvl w:val="0"/>
          <w:numId w:val="18"/>
        </w:numPr>
        <w:spacing w:beforeLines="50" w:afterLines="50"/>
        <w:rPr>
          <w:rFonts w:ascii="Century Gothic" w:hAnsi="Century Gothic"/>
        </w:rPr>
      </w:pPr>
      <w:r w:rsidRPr="00B7452D">
        <w:rPr>
          <w:rFonts w:ascii="Century Gothic" w:hAnsi="Century Gothic"/>
        </w:rPr>
        <w:t>inexistirem custos de oportunidade capazes de justificar o vulto da oferta.</w:t>
      </w:r>
    </w:p>
    <w:p w14:paraId="4794C29D" w14:textId="77777777" w:rsidR="005555F7" w:rsidRPr="00B7452D" w:rsidRDefault="005555F7" w:rsidP="007A34FE">
      <w:pPr>
        <w:pStyle w:val="Nivel2"/>
        <w:numPr>
          <w:ilvl w:val="1"/>
          <w:numId w:val="67"/>
        </w:numPr>
        <w:spacing w:beforeLines="50" w:afterLines="50"/>
        <w:rPr>
          <w:rFonts w:ascii="Century Gothic" w:hAnsi="Century Gothic"/>
          <w:b/>
          <w:bCs/>
        </w:rPr>
      </w:pPr>
      <w:r w:rsidRPr="00B7452D">
        <w:rPr>
          <w:rFonts w:ascii="Century Gothic" w:hAnsi="Century Gothic"/>
        </w:rPr>
        <w:t>Em contratação de serviços de engenharia, além das disposições acima, a análise de exequibilidade e sobrepreço considerará o seguinte:</w:t>
      </w:r>
    </w:p>
    <w:p w14:paraId="30FAE391" w14:textId="77777777" w:rsidR="005555F7" w:rsidRPr="00B7452D" w:rsidRDefault="005555F7" w:rsidP="007A34FE">
      <w:pPr>
        <w:pStyle w:val="Nivel3"/>
        <w:numPr>
          <w:ilvl w:val="2"/>
          <w:numId w:val="28"/>
        </w:numPr>
        <w:spacing w:beforeLines="50" w:afterLines="50"/>
        <w:rPr>
          <w:rFonts w:ascii="Century Gothic" w:hAnsi="Century Gothic"/>
          <w:b/>
        </w:rPr>
      </w:pPr>
      <w:r w:rsidRPr="00B7452D">
        <w:rPr>
          <w:rFonts w:ascii="Century Gothic" w:hAnsi="Century Gothic"/>
        </w:rPr>
        <w:t xml:space="preserve">Nos regimes de execução por tarefa, empreitada por preço global ou empreitada integral, </w:t>
      </w:r>
      <w:proofErr w:type="spellStart"/>
      <w:r w:rsidRPr="00B7452D">
        <w:rPr>
          <w:rFonts w:ascii="Century Gothic" w:hAnsi="Century Gothic"/>
        </w:rPr>
        <w:t>semi-integrada</w:t>
      </w:r>
      <w:proofErr w:type="spellEnd"/>
      <w:r w:rsidRPr="00B7452D">
        <w:rPr>
          <w:rFonts w:ascii="Century Gothic" w:hAnsi="Century Gothic"/>
        </w:rPr>
        <w:t xml:space="preserve"> ou integrada, a caracterização do sobrepreço se dará pela superação do valor global estimado;</w:t>
      </w:r>
    </w:p>
    <w:p w14:paraId="23F9060C" w14:textId="77777777" w:rsidR="005555F7" w:rsidRPr="00B7452D" w:rsidRDefault="005555F7" w:rsidP="007A34FE">
      <w:pPr>
        <w:pStyle w:val="Nivel3"/>
        <w:numPr>
          <w:ilvl w:val="2"/>
          <w:numId w:val="28"/>
        </w:numPr>
        <w:spacing w:beforeLines="50" w:afterLines="50"/>
        <w:rPr>
          <w:rFonts w:ascii="Century Gothic" w:hAnsi="Century Gothic"/>
          <w:b/>
          <w:color w:val="auto"/>
        </w:rPr>
      </w:pPr>
      <w:r w:rsidRPr="00B7452D">
        <w:rPr>
          <w:rFonts w:ascii="Century Gothic" w:hAnsi="Century Gothic"/>
        </w:rPr>
        <w:t xml:space="preserve">No regime de empreitada por preço unitário, a caracterização do sobrepreço se dará pela superação do valor global estimado e </w:t>
      </w:r>
      <w:r w:rsidRPr="00B7452D">
        <w:rPr>
          <w:rFonts w:ascii="Century Gothic" w:hAnsi="Century Gothic"/>
          <w:i/>
          <w:iCs/>
          <w:color w:val="auto"/>
        </w:rPr>
        <w:t>pela superação de custo unitário tido como relevante, conforme planilha anexa ao edital;</w:t>
      </w:r>
    </w:p>
    <w:p w14:paraId="2369C211" w14:textId="77777777" w:rsidR="005555F7" w:rsidRPr="00B7452D" w:rsidRDefault="005555F7" w:rsidP="007A34FE">
      <w:pPr>
        <w:pStyle w:val="Nivel3"/>
        <w:numPr>
          <w:ilvl w:val="2"/>
          <w:numId w:val="28"/>
        </w:numPr>
        <w:spacing w:beforeLines="50" w:afterLines="50"/>
        <w:rPr>
          <w:rFonts w:ascii="Century Gothic" w:hAnsi="Century Gothic"/>
          <w:b/>
          <w:bCs/>
        </w:rPr>
      </w:pPr>
      <w:r w:rsidRPr="00B7452D">
        <w:rPr>
          <w:rFonts w:ascii="Century Gothic" w:hAnsi="Century Gothic"/>
        </w:rPr>
        <w:t>No caso de serviços de engenharia, serão consideradas inexequíveis as propostas cujos valores forem inferiores a 75% (setenta e cinco por cento) do valor orçado pela Administração, independentemente do regime de execução.</w:t>
      </w:r>
    </w:p>
    <w:p w14:paraId="2B46D97F" w14:textId="77777777" w:rsidR="005555F7" w:rsidRPr="00B7452D" w:rsidRDefault="005555F7" w:rsidP="007A34FE">
      <w:pPr>
        <w:pStyle w:val="Nivel3"/>
        <w:numPr>
          <w:ilvl w:val="2"/>
          <w:numId w:val="28"/>
        </w:numPr>
        <w:spacing w:beforeLines="50" w:afterLines="50"/>
        <w:rPr>
          <w:rFonts w:ascii="Century Gothic" w:hAnsi="Century Gothic"/>
          <w:b/>
        </w:rPr>
      </w:pPr>
      <w:r w:rsidRPr="00B7452D">
        <w:rPr>
          <w:rFonts w:ascii="Century Gothic" w:hAnsi="Century Gothic"/>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812B660" w14:textId="77777777" w:rsidR="005555F7" w:rsidRPr="00B7452D" w:rsidRDefault="005555F7" w:rsidP="007A34FE">
      <w:pPr>
        <w:pStyle w:val="Nivel2"/>
        <w:numPr>
          <w:ilvl w:val="1"/>
          <w:numId w:val="68"/>
        </w:numPr>
        <w:spacing w:beforeLines="50" w:afterLines="50"/>
        <w:rPr>
          <w:rFonts w:ascii="Century Gothic" w:hAnsi="Century Gothic"/>
          <w:b/>
        </w:rPr>
      </w:pPr>
      <w:r w:rsidRPr="00B7452D">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14:paraId="60EB6786" w14:textId="77777777" w:rsidR="005555F7" w:rsidRPr="00B7452D" w:rsidRDefault="005555F7" w:rsidP="007A34FE">
      <w:pPr>
        <w:pStyle w:val="Nivel2"/>
        <w:numPr>
          <w:ilvl w:val="1"/>
          <w:numId w:val="68"/>
        </w:numPr>
        <w:spacing w:beforeLines="50" w:afterLines="50"/>
        <w:ind w:left="0" w:firstLine="0"/>
        <w:rPr>
          <w:rFonts w:ascii="Century Gothic" w:hAnsi="Century Gothic"/>
          <w:b/>
        </w:rPr>
      </w:pPr>
      <w:r w:rsidRPr="00B7452D">
        <w:rPr>
          <w:rFonts w:ascii="Century Gothic" w:hAnsi="Century Gothic"/>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B7452D">
        <w:rPr>
          <w:rFonts w:ascii="Century Gothic" w:hAnsi="Century Gothic"/>
        </w:rPr>
        <w:t>sob pena</w:t>
      </w:r>
      <w:proofErr w:type="gramEnd"/>
      <w:r w:rsidRPr="00B7452D">
        <w:rPr>
          <w:rFonts w:ascii="Century Gothic" w:hAnsi="Century Gothic"/>
        </w:rPr>
        <w:t xml:space="preserve"> de não aceitação da proposta.</w:t>
      </w:r>
    </w:p>
    <w:p w14:paraId="41EF7A0A" w14:textId="77777777" w:rsidR="005555F7" w:rsidRPr="00B7452D" w:rsidRDefault="005555F7" w:rsidP="007A34FE">
      <w:pPr>
        <w:pStyle w:val="Nivel2"/>
        <w:numPr>
          <w:ilvl w:val="2"/>
          <w:numId w:val="68"/>
        </w:numPr>
        <w:spacing w:beforeLines="50" w:afterLines="50"/>
        <w:ind w:left="0" w:firstLine="709"/>
        <w:rPr>
          <w:rFonts w:ascii="Century Gothic" w:hAnsi="Century Gothic"/>
          <w:b/>
        </w:rPr>
      </w:pPr>
      <w:r w:rsidRPr="00B7452D">
        <w:rPr>
          <w:rFonts w:ascii="Century Gothic" w:hAnsi="Century Gothic"/>
        </w:rPr>
        <w:t>Erros no preenchimento da planilha não constituem motivo para a desclassificação da proposta. A planilha poderá́ ser ajustada pelo fornecedor, no prazo indicado pelo sistema, desde que n</w:t>
      </w:r>
      <w:r w:rsidRPr="00B7452D">
        <w:rPr>
          <w:rFonts w:ascii="Century Gothic" w:hAnsi="Century Gothic" w:cs="Century Gothic"/>
        </w:rPr>
        <w:t>ã</w:t>
      </w:r>
      <w:r w:rsidRPr="00B7452D">
        <w:rPr>
          <w:rFonts w:ascii="Century Gothic" w:hAnsi="Century Gothic"/>
        </w:rPr>
        <w:t>o haja majora</w:t>
      </w:r>
      <w:r w:rsidRPr="00B7452D">
        <w:rPr>
          <w:rFonts w:ascii="Century Gothic" w:hAnsi="Century Gothic" w:cs="Century Gothic"/>
        </w:rPr>
        <w:t>çã</w:t>
      </w:r>
      <w:r w:rsidRPr="00B7452D">
        <w:rPr>
          <w:rFonts w:ascii="Century Gothic" w:hAnsi="Century Gothic"/>
        </w:rPr>
        <w:t>o do preço.</w:t>
      </w:r>
    </w:p>
    <w:p w14:paraId="1B299CDD" w14:textId="77777777" w:rsidR="005555F7" w:rsidRPr="00B7452D" w:rsidRDefault="005555F7" w:rsidP="007A34FE">
      <w:pPr>
        <w:pStyle w:val="Nivel3"/>
        <w:numPr>
          <w:ilvl w:val="2"/>
          <w:numId w:val="19"/>
        </w:numPr>
        <w:spacing w:beforeLines="50" w:afterLines="50"/>
        <w:ind w:left="567" w:firstLine="0"/>
        <w:rPr>
          <w:rFonts w:ascii="Century Gothic" w:hAnsi="Century Gothic"/>
          <w:b/>
        </w:rPr>
      </w:pPr>
      <w:r w:rsidRPr="00B7452D">
        <w:rPr>
          <w:rFonts w:ascii="Century Gothic" w:hAnsi="Century Gothic"/>
        </w:rPr>
        <w:lastRenderedPageBreak/>
        <w:t>O ajuste de que trata este dispositivo se limita a sanar erros ou falhas que não alterem a substância das propostas;</w:t>
      </w:r>
    </w:p>
    <w:p w14:paraId="26738BD9" w14:textId="77777777" w:rsidR="005555F7" w:rsidRPr="00B7452D" w:rsidRDefault="005555F7" w:rsidP="007A34FE">
      <w:pPr>
        <w:pStyle w:val="Nivel3"/>
        <w:numPr>
          <w:ilvl w:val="2"/>
          <w:numId w:val="19"/>
        </w:numPr>
        <w:spacing w:beforeLines="50" w:afterLines="50"/>
        <w:ind w:left="567" w:firstLine="0"/>
        <w:rPr>
          <w:rFonts w:ascii="Century Gothic" w:hAnsi="Century Gothic"/>
          <w:b/>
        </w:rPr>
      </w:pPr>
      <w:r w:rsidRPr="00B7452D">
        <w:rPr>
          <w:rFonts w:ascii="Century Gothic" w:hAnsi="Century Gothic"/>
        </w:rPr>
        <w:t>Considera-se erro no preenchimento da planilha passível de correção a indicação de recolhimento de impostos e contribuições na forma do Simples Nacional, quando não cabível esse regime.</w:t>
      </w:r>
    </w:p>
    <w:p w14:paraId="39C8DB33" w14:textId="77777777" w:rsidR="005555F7" w:rsidRPr="00B7452D" w:rsidRDefault="005555F7" w:rsidP="007A34FE">
      <w:pPr>
        <w:pStyle w:val="Nivel2"/>
        <w:numPr>
          <w:ilvl w:val="1"/>
          <w:numId w:val="79"/>
        </w:numPr>
        <w:spacing w:beforeLines="50" w:afterLines="50"/>
        <w:ind w:left="0" w:firstLine="0"/>
        <w:rPr>
          <w:rFonts w:ascii="Century Gothic" w:hAnsi="Century Gothic"/>
          <w:i/>
          <w:iCs/>
        </w:rPr>
      </w:pPr>
      <w:r w:rsidRPr="00B7452D">
        <w:rPr>
          <w:rFonts w:ascii="Century Gothic" w:hAnsi="Century Gothic"/>
        </w:rPr>
        <w:t xml:space="preserve">Caso o Termo de Referência exija a apresentação de amostra, o licitante classificado em primeiro lugar deverá apresenta-la, conforme disciplinado no Termo de Referência, </w:t>
      </w:r>
      <w:proofErr w:type="gramStart"/>
      <w:r w:rsidRPr="00B7452D">
        <w:rPr>
          <w:rFonts w:ascii="Century Gothic" w:hAnsi="Century Gothic"/>
        </w:rPr>
        <w:t>sob pena</w:t>
      </w:r>
      <w:proofErr w:type="gramEnd"/>
      <w:r w:rsidRPr="00B7452D">
        <w:rPr>
          <w:rFonts w:ascii="Century Gothic" w:hAnsi="Century Gothic"/>
        </w:rPr>
        <w:t xml:space="preserve"> de não aceitação da proposta.</w:t>
      </w:r>
    </w:p>
    <w:p w14:paraId="698E056C" w14:textId="77777777" w:rsidR="005555F7" w:rsidRPr="00E56355" w:rsidRDefault="005555F7" w:rsidP="007A34FE">
      <w:pPr>
        <w:pStyle w:val="Nivel2"/>
        <w:numPr>
          <w:ilvl w:val="1"/>
          <w:numId w:val="80"/>
        </w:numPr>
        <w:spacing w:beforeLines="50" w:afterLines="50"/>
        <w:ind w:left="0" w:firstLine="0"/>
        <w:rPr>
          <w:rFonts w:ascii="Century Gothic" w:hAnsi="Century Gothic"/>
          <w:i/>
          <w:iCs/>
        </w:rPr>
      </w:pPr>
      <w:r w:rsidRPr="00B7452D">
        <w:rPr>
          <w:rFonts w:ascii="Century Gothic" w:hAnsi="Century Gothic"/>
        </w:rPr>
        <w:t>Os resultados das avaliações serão divulgados por meio de mensagem no sistema.</w:t>
      </w:r>
    </w:p>
    <w:p w14:paraId="0872EE88" w14:textId="77777777" w:rsidR="005555F7" w:rsidRPr="00E56355" w:rsidRDefault="005555F7" w:rsidP="007A34FE">
      <w:pPr>
        <w:pStyle w:val="Nivel2"/>
        <w:numPr>
          <w:ilvl w:val="1"/>
          <w:numId w:val="80"/>
        </w:numPr>
        <w:spacing w:beforeLines="50" w:afterLines="50"/>
        <w:ind w:left="0" w:firstLine="0"/>
        <w:rPr>
          <w:rFonts w:ascii="Century Gothic" w:hAnsi="Century Gothic"/>
          <w:i/>
          <w:iCs/>
        </w:rPr>
      </w:pPr>
      <w:r w:rsidRPr="00E56355">
        <w:rPr>
          <w:rFonts w:ascii="Century Gothic" w:hAnsi="Century Gothic"/>
        </w:rPr>
        <w:t>No caso de não haver entrega da amostra ou ocorrer atraso na entrega, sem justificativa aceita pelo Pregoeiro, ou havendo entrega de amostra fora das especificações previstas neste Edital, a proposta do licitante será recusada.</w:t>
      </w:r>
    </w:p>
    <w:p w14:paraId="3C359945" w14:textId="77777777" w:rsidR="005555F7" w:rsidRPr="00691E59" w:rsidRDefault="005555F7" w:rsidP="007A34FE">
      <w:pPr>
        <w:pStyle w:val="Nivel2"/>
        <w:numPr>
          <w:ilvl w:val="0"/>
          <w:numId w:val="69"/>
        </w:numPr>
        <w:spacing w:beforeLines="50" w:afterLines="50"/>
        <w:rPr>
          <w:rFonts w:ascii="Century Gothic" w:hAnsi="Century Gothic"/>
          <w:b/>
          <w:i/>
          <w:iCs/>
        </w:rPr>
      </w:pPr>
      <w:bookmarkStart w:id="27" w:name="_Toc135469230"/>
      <w:r w:rsidRPr="00691E59">
        <w:rPr>
          <w:rFonts w:ascii="Century Gothic" w:hAnsi="Century Gothic"/>
          <w:b/>
        </w:rPr>
        <w:t>DA FASE DE HABILITAÇÃO</w:t>
      </w:r>
      <w:bookmarkEnd w:id="27"/>
    </w:p>
    <w:p w14:paraId="6F45B8F1" w14:textId="77777777" w:rsidR="005555F7" w:rsidRPr="00691E59" w:rsidRDefault="005555F7" w:rsidP="007A34FE">
      <w:pPr>
        <w:pStyle w:val="Nivel2"/>
        <w:numPr>
          <w:ilvl w:val="1"/>
          <w:numId w:val="70"/>
        </w:numPr>
        <w:spacing w:beforeLines="50" w:afterLines="50"/>
        <w:ind w:left="0" w:firstLine="0"/>
        <w:rPr>
          <w:rFonts w:ascii="Century Gothic" w:hAnsi="Century Gothic"/>
          <w:b/>
          <w:i/>
          <w:iCs/>
        </w:rPr>
      </w:pPr>
      <w:r w:rsidRPr="00691E59">
        <w:rPr>
          <w:rFonts w:ascii="Century Gothic" w:hAnsi="Century Gothic"/>
        </w:rPr>
        <w:t xml:space="preserve">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691E59">
          <w:rPr>
            <w:rStyle w:val="Hyperlink"/>
            <w:rFonts w:ascii="Century Gothic" w:hAnsi="Century Gothic"/>
          </w:rPr>
          <w:t>arts</w:t>
        </w:r>
        <w:proofErr w:type="spellEnd"/>
        <w:r w:rsidRPr="00691E59">
          <w:rPr>
            <w:rStyle w:val="Hyperlink"/>
            <w:rFonts w:ascii="Century Gothic" w:hAnsi="Century Gothic"/>
          </w:rPr>
          <w:t>. 62 a 70 da Lei nº 14.133, de 2021</w:t>
        </w:r>
      </w:hyperlink>
      <w:r w:rsidRPr="00691E59">
        <w:rPr>
          <w:rFonts w:ascii="Century Gothic" w:hAnsi="Century Gothic"/>
        </w:rPr>
        <w:t>.</w:t>
      </w:r>
    </w:p>
    <w:p w14:paraId="60D4DD53" w14:textId="77777777" w:rsidR="005555F7" w:rsidRPr="00691E59" w:rsidRDefault="005555F7" w:rsidP="007A34FE">
      <w:pPr>
        <w:pStyle w:val="Nivel2"/>
        <w:numPr>
          <w:ilvl w:val="1"/>
          <w:numId w:val="70"/>
        </w:numPr>
        <w:spacing w:beforeLines="50" w:afterLines="50"/>
        <w:ind w:left="0" w:firstLine="0"/>
        <w:rPr>
          <w:rFonts w:ascii="Century Gothic" w:hAnsi="Century Gothic"/>
          <w:b/>
          <w:i/>
          <w:iCs/>
        </w:rPr>
      </w:pPr>
      <w:r w:rsidRPr="00691E59">
        <w:rPr>
          <w:rFonts w:ascii="Century Gothic" w:hAnsi="Century Gothic"/>
        </w:rPr>
        <w:t>Quando permitida a participação de empresas estrangeiras que não funcionem no País, as exigências de habilitação serão atendidas mediante documentos equivalentes, inicialmente apresentados em tradução livre.</w:t>
      </w:r>
    </w:p>
    <w:p w14:paraId="613BA905" w14:textId="77777777" w:rsidR="005555F7" w:rsidRPr="00691E59" w:rsidRDefault="005555F7" w:rsidP="007A34FE">
      <w:pPr>
        <w:pStyle w:val="Nivel2"/>
        <w:numPr>
          <w:ilvl w:val="1"/>
          <w:numId w:val="70"/>
        </w:numPr>
        <w:spacing w:beforeLines="50" w:afterLines="50"/>
        <w:ind w:left="0" w:firstLine="0"/>
        <w:rPr>
          <w:rFonts w:ascii="Century Gothic" w:hAnsi="Century Gothic"/>
          <w:b/>
          <w:i/>
          <w:iCs/>
        </w:rPr>
      </w:pPr>
      <w:r w:rsidRPr="00691E59">
        <w:rPr>
          <w:rFonts w:ascii="Century Gothic" w:hAnsi="Century Gothic"/>
        </w:rPr>
        <w:t xml:space="preserve">Na hipótese de o licitante vencedor ser empresa estrangeira que não funcione no País, para </w:t>
      </w:r>
      <w:proofErr w:type="spellStart"/>
      <w:r w:rsidRPr="00691E59">
        <w:rPr>
          <w:rFonts w:ascii="Century Gothic" w:hAnsi="Century Gothic"/>
        </w:rPr>
        <w:t>ﬁns</w:t>
      </w:r>
      <w:proofErr w:type="spellEnd"/>
      <w:r w:rsidRPr="00691E59">
        <w:rPr>
          <w:rFonts w:ascii="Century Gothic" w:hAnsi="Century Gothic"/>
        </w:rPr>
        <w:t xml:space="preserve"> de assinatura do contrato ou da ata de registro de preços, os documentos exigidos para a habilitação serão traduzidos por tradutor juramentado no País e apostilados nos termos do disposto no </w:t>
      </w:r>
      <w:hyperlink r:id="rId26" w:history="1">
        <w:r w:rsidRPr="00691E59">
          <w:rPr>
            <w:rStyle w:val="Hyperlink"/>
            <w:rFonts w:ascii="Century Gothic" w:hAnsi="Century Gothic"/>
          </w:rPr>
          <w:t>Decreto nº 8.660, de 29 de janeiro de 2016</w:t>
        </w:r>
      </w:hyperlink>
      <w:r w:rsidRPr="00691E59">
        <w:rPr>
          <w:rFonts w:ascii="Century Gothic" w:hAnsi="Century Gothic"/>
        </w:rPr>
        <w:t xml:space="preserve">, ou de outro que venha a substituí-lo, ou </w:t>
      </w:r>
      <w:proofErr w:type="spellStart"/>
      <w:r w:rsidRPr="00691E59">
        <w:rPr>
          <w:rFonts w:ascii="Century Gothic" w:hAnsi="Century Gothic"/>
        </w:rPr>
        <w:t>consularizados</w:t>
      </w:r>
      <w:proofErr w:type="spellEnd"/>
      <w:r w:rsidRPr="00691E59">
        <w:rPr>
          <w:rFonts w:ascii="Century Gothic" w:hAnsi="Century Gothic"/>
        </w:rPr>
        <w:t xml:space="preserve"> pelos respectivos consulados ou embaixadas.</w:t>
      </w:r>
    </w:p>
    <w:p w14:paraId="48D005EC" w14:textId="77777777" w:rsidR="005555F7" w:rsidRPr="00691E59" w:rsidRDefault="005555F7" w:rsidP="007A34FE">
      <w:pPr>
        <w:pStyle w:val="Nivel2"/>
        <w:numPr>
          <w:ilvl w:val="1"/>
          <w:numId w:val="70"/>
        </w:numPr>
        <w:spacing w:beforeLines="50" w:afterLines="50"/>
        <w:ind w:left="0" w:firstLine="0"/>
        <w:rPr>
          <w:rFonts w:ascii="Century Gothic" w:hAnsi="Century Gothic"/>
          <w:b/>
          <w:i/>
          <w:iCs/>
        </w:rPr>
      </w:pPr>
      <w:r w:rsidRPr="00691E59">
        <w:rPr>
          <w:rFonts w:ascii="Century Gothic" w:hAnsi="Century Gothic"/>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F801828" w14:textId="77777777" w:rsidR="005555F7" w:rsidRPr="00691E59" w:rsidRDefault="005555F7" w:rsidP="007A34FE">
      <w:pPr>
        <w:pStyle w:val="Nivel2"/>
        <w:numPr>
          <w:ilvl w:val="2"/>
          <w:numId w:val="70"/>
        </w:numPr>
        <w:spacing w:beforeLines="50" w:afterLines="50"/>
        <w:ind w:left="284" w:firstLine="1134"/>
        <w:rPr>
          <w:rFonts w:ascii="Century Gothic" w:hAnsi="Century Gothic"/>
          <w:b/>
          <w:i/>
          <w:iCs/>
        </w:rPr>
      </w:pPr>
      <w:r w:rsidRPr="00691E59">
        <w:rPr>
          <w:rFonts w:ascii="Century Gothic" w:hAnsi="Century Gothic"/>
        </w:rPr>
        <w:t>Se o consórcio não for formado integralmente por microempresas ou empresas de pequeno porte e o termo de referência exigir requisitos de habilitação econômico-financeira, haverá um acréscimo de 10% a 30 %,</w:t>
      </w:r>
      <w:r w:rsidRPr="00691E59">
        <w:rPr>
          <w:rFonts w:ascii="Century Gothic" w:hAnsi="Century Gothic"/>
          <w:color w:val="FF0000"/>
        </w:rPr>
        <w:t xml:space="preserve"> </w:t>
      </w:r>
      <w:r w:rsidRPr="00691E59">
        <w:rPr>
          <w:rFonts w:ascii="Century Gothic" w:hAnsi="Century Gothic"/>
        </w:rPr>
        <w:t>para o consórcio em relação ao valor exigido para os licitantes individuais.</w:t>
      </w:r>
    </w:p>
    <w:p w14:paraId="202BA62D" w14:textId="77777777" w:rsidR="005555F7" w:rsidRPr="00691E59" w:rsidRDefault="005555F7" w:rsidP="007A34FE">
      <w:pPr>
        <w:pStyle w:val="Nivel2"/>
        <w:numPr>
          <w:ilvl w:val="1"/>
          <w:numId w:val="70"/>
        </w:numPr>
        <w:spacing w:beforeLines="50" w:afterLines="50"/>
        <w:ind w:left="284" w:firstLine="0"/>
        <w:rPr>
          <w:rFonts w:ascii="Century Gothic" w:hAnsi="Century Gothic"/>
          <w:b/>
          <w:i/>
          <w:iCs/>
        </w:rPr>
      </w:pPr>
      <w:r w:rsidRPr="00691E59">
        <w:rPr>
          <w:rFonts w:ascii="Century Gothic" w:hAnsi="Century Gothic"/>
        </w:rPr>
        <w:t xml:space="preserve">É de responsabilidade do licitante conferir a exatidão dos seus dados cadastrais no </w:t>
      </w:r>
      <w:proofErr w:type="spellStart"/>
      <w:r w:rsidRPr="00691E59">
        <w:rPr>
          <w:rFonts w:ascii="Century Gothic" w:hAnsi="Century Gothic"/>
        </w:rPr>
        <w:t>Sicaf</w:t>
      </w:r>
      <w:proofErr w:type="spellEnd"/>
      <w:r w:rsidRPr="00691E59">
        <w:rPr>
          <w:rFonts w:ascii="Century Gothic" w:hAnsi="Century Gothic"/>
        </w:rPr>
        <w:t xml:space="preserve"> e mantê-los atualizados junto aos órgãos responsáveis pela informação, devendo proceder, imediatamente, à correção ou à alteração dos registros tão logo identifique incorreção ou aqueles se tornem desatualizados. (</w:t>
      </w:r>
      <w:hyperlink r:id="rId27">
        <w:r w:rsidRPr="00691E59">
          <w:rPr>
            <w:rStyle w:val="Hyperlink"/>
            <w:rFonts w:ascii="Century Gothic" w:hAnsi="Century Gothic"/>
          </w:rPr>
          <w:t xml:space="preserve">IN nº 3/2018, art. 7º, </w:t>
        </w:r>
        <w:r w:rsidRPr="00691E59">
          <w:rPr>
            <w:rStyle w:val="Hyperlink"/>
            <w:rFonts w:ascii="Century Gothic" w:hAnsi="Century Gothic"/>
            <w:i/>
            <w:iCs/>
          </w:rPr>
          <w:t>caput</w:t>
        </w:r>
      </w:hyperlink>
      <w:r w:rsidRPr="00691E59">
        <w:rPr>
          <w:rFonts w:ascii="Century Gothic" w:hAnsi="Century Gothic"/>
        </w:rPr>
        <w:t>).</w:t>
      </w:r>
    </w:p>
    <w:p w14:paraId="4592D8B3" w14:textId="77777777" w:rsidR="005555F7" w:rsidRPr="00691E59" w:rsidRDefault="005555F7" w:rsidP="007A34FE">
      <w:pPr>
        <w:pStyle w:val="Nivel2"/>
        <w:numPr>
          <w:ilvl w:val="1"/>
          <w:numId w:val="70"/>
        </w:numPr>
        <w:spacing w:beforeLines="50" w:afterLines="50"/>
        <w:ind w:left="284" w:firstLine="0"/>
        <w:rPr>
          <w:rFonts w:ascii="Century Gothic" w:hAnsi="Century Gothic"/>
          <w:b/>
          <w:i/>
          <w:iCs/>
        </w:rPr>
      </w:pPr>
      <w:r w:rsidRPr="00691E59">
        <w:rPr>
          <w:rFonts w:ascii="Century Gothic" w:hAnsi="Century Gothic"/>
        </w:rPr>
        <w:t>A verificação pelo pregoeiro, em sítios eletrônicos oficiais de órgãos e entidades emissores de certidões constitui meio legal de prova, para fins de habilitação.</w:t>
      </w:r>
    </w:p>
    <w:p w14:paraId="2D902864" w14:textId="77777777" w:rsidR="005555F7" w:rsidRPr="00691E59" w:rsidRDefault="005555F7" w:rsidP="007A34FE">
      <w:pPr>
        <w:pStyle w:val="Nivel2"/>
        <w:numPr>
          <w:ilvl w:val="2"/>
          <w:numId w:val="70"/>
        </w:numPr>
        <w:spacing w:beforeLines="50" w:afterLines="50"/>
        <w:ind w:left="284" w:firstLine="1134"/>
        <w:rPr>
          <w:rFonts w:ascii="Century Gothic" w:hAnsi="Century Gothic"/>
          <w:b/>
          <w:i/>
          <w:iCs/>
        </w:rPr>
      </w:pPr>
      <w:bookmarkStart w:id="28" w:name="_Ref114663151"/>
      <w:r w:rsidRPr="00691E59">
        <w:rPr>
          <w:rFonts w:ascii="Century Gothic" w:hAnsi="Century Gothic"/>
        </w:rPr>
        <w:t xml:space="preserve">Os documentos exigidos para habilitação serão enviados por meio do sistema, em formato digital, no prazo de </w:t>
      </w:r>
      <w:r w:rsidRPr="00691E59">
        <w:rPr>
          <w:rFonts w:ascii="Century Gothic" w:hAnsi="Century Gothic"/>
          <w:b/>
          <w:u w:val="single"/>
        </w:rPr>
        <w:t>2 (duas) horas</w:t>
      </w:r>
      <w:r w:rsidRPr="00691E59">
        <w:rPr>
          <w:rFonts w:ascii="Century Gothic" w:hAnsi="Century Gothic"/>
        </w:rPr>
        <w:t>, prorrogável por igual período, contado da solicitação do pregoeiro.</w:t>
      </w:r>
      <w:bookmarkEnd w:id="28"/>
    </w:p>
    <w:p w14:paraId="0E6A443F" w14:textId="77777777" w:rsidR="005555F7" w:rsidRPr="00691E59" w:rsidRDefault="005555F7" w:rsidP="007A34FE">
      <w:pPr>
        <w:pStyle w:val="Nivel2"/>
        <w:numPr>
          <w:ilvl w:val="2"/>
          <w:numId w:val="70"/>
        </w:numPr>
        <w:spacing w:beforeLines="50" w:afterLines="50"/>
        <w:ind w:left="284" w:firstLine="1134"/>
        <w:rPr>
          <w:rStyle w:val="Hyperlink"/>
          <w:rFonts w:ascii="Century Gothic" w:hAnsi="Century Gothic"/>
          <w:b/>
          <w:i/>
          <w:iCs/>
          <w:color w:val="auto"/>
          <w:u w:val="none"/>
        </w:rPr>
      </w:pPr>
      <w:r w:rsidRPr="00691E59">
        <w:rPr>
          <w:rFonts w:ascii="Century Gothic" w:hAnsi="Century Gothic"/>
        </w:rPr>
        <w:lastRenderedPageBreak/>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8" w:history="1">
        <w:r w:rsidRPr="00691E59">
          <w:rPr>
            <w:rStyle w:val="Hyperlink"/>
            <w:rFonts w:ascii="Century Gothic" w:hAnsi="Century Gothic"/>
            <w:color w:val="auto"/>
          </w:rPr>
          <w:t xml:space="preserve">§ 1º do art. 36 e no § 1º do art. 39 da </w:t>
        </w:r>
        <w:r w:rsidRPr="00691E59">
          <w:rPr>
            <w:rStyle w:val="Hyperlink"/>
            <w:rFonts w:ascii="Century Gothic" w:hAnsi="Century Gothic"/>
            <w:i/>
            <w:iCs/>
            <w:color w:val="auto"/>
          </w:rPr>
          <w:t>Instrução Normativa SEGES nº 73, de 30 de setembro de 2022</w:t>
        </w:r>
        <w:r w:rsidRPr="00691E59">
          <w:rPr>
            <w:rStyle w:val="Hyperlink"/>
            <w:rFonts w:ascii="Century Gothic" w:hAnsi="Century Gothic"/>
            <w:color w:val="auto"/>
          </w:rPr>
          <w:t>.</w:t>
        </w:r>
      </w:hyperlink>
    </w:p>
    <w:p w14:paraId="1DC8D60B" w14:textId="77777777" w:rsidR="005555F7" w:rsidRPr="00691E59" w:rsidRDefault="005555F7" w:rsidP="007A34FE">
      <w:pPr>
        <w:pStyle w:val="Nivel2"/>
        <w:numPr>
          <w:ilvl w:val="1"/>
          <w:numId w:val="70"/>
        </w:numPr>
        <w:spacing w:beforeLines="50" w:afterLines="50"/>
        <w:ind w:left="284" w:firstLine="0"/>
        <w:rPr>
          <w:rFonts w:ascii="Century Gothic" w:hAnsi="Century Gothic"/>
          <w:b/>
          <w:i/>
          <w:iCs/>
        </w:rPr>
      </w:pPr>
      <w:r w:rsidRPr="00691E59">
        <w:rPr>
          <w:rFonts w:ascii="Century Gothic" w:hAnsi="Century Gothic"/>
        </w:rPr>
        <w:t xml:space="preserve">A verificação no </w:t>
      </w:r>
      <w:proofErr w:type="spellStart"/>
      <w:r w:rsidRPr="00691E59">
        <w:rPr>
          <w:rFonts w:ascii="Century Gothic" w:hAnsi="Century Gothic"/>
        </w:rPr>
        <w:t>Sicaf</w:t>
      </w:r>
      <w:proofErr w:type="spellEnd"/>
      <w:r w:rsidRPr="00691E59">
        <w:rPr>
          <w:rFonts w:ascii="Century Gothic" w:hAnsi="Century Gothic"/>
        </w:rPr>
        <w:t xml:space="preserve"> ou a exigência dos documentos nele não contidos somente será feita em relação ao licitante vencedor.</w:t>
      </w:r>
    </w:p>
    <w:p w14:paraId="3CC81D77" w14:textId="77777777" w:rsidR="005555F7" w:rsidRPr="00691E59" w:rsidRDefault="005555F7" w:rsidP="007A34FE">
      <w:pPr>
        <w:pStyle w:val="Nivel2"/>
        <w:numPr>
          <w:ilvl w:val="2"/>
          <w:numId w:val="70"/>
        </w:numPr>
        <w:spacing w:beforeLines="50" w:afterLines="50"/>
        <w:ind w:left="284" w:firstLine="1134"/>
        <w:rPr>
          <w:rFonts w:ascii="Century Gothic" w:hAnsi="Century Gothic"/>
          <w:b/>
          <w:i/>
          <w:iCs/>
        </w:rPr>
      </w:pPr>
      <w:r w:rsidRPr="00691E59">
        <w:rPr>
          <w:rFonts w:ascii="Century Gothic" w:hAnsi="Century Gothic"/>
        </w:rPr>
        <w:t>Os documentos relativos à regularidade fiscal que constem do Termo de Referência somente serão exigidos, em qualquer caso, em momento posterior ao julgamento das propostas, e apenas do licitante mais bem classificado.</w:t>
      </w:r>
    </w:p>
    <w:p w14:paraId="641F4448" w14:textId="77777777" w:rsidR="005555F7" w:rsidRPr="00691E59" w:rsidRDefault="005555F7" w:rsidP="007A34FE">
      <w:pPr>
        <w:pStyle w:val="Nivel2"/>
        <w:numPr>
          <w:ilvl w:val="2"/>
          <w:numId w:val="70"/>
        </w:numPr>
        <w:spacing w:beforeLines="50" w:afterLines="50"/>
        <w:ind w:left="284" w:firstLine="1134"/>
        <w:rPr>
          <w:rFonts w:ascii="Century Gothic" w:hAnsi="Century Gothic"/>
          <w:b/>
          <w:i/>
          <w:iCs/>
        </w:rPr>
      </w:pPr>
      <w:r w:rsidRPr="00691E59">
        <w:rPr>
          <w:rFonts w:ascii="Century Gothic" w:hAnsi="Century Gothic"/>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E8B6722" w14:textId="77777777" w:rsidR="005555F7" w:rsidRPr="003506D5" w:rsidRDefault="005555F7" w:rsidP="007A34FE">
      <w:pPr>
        <w:pStyle w:val="Nivel2"/>
        <w:numPr>
          <w:ilvl w:val="1"/>
          <w:numId w:val="70"/>
        </w:numPr>
        <w:spacing w:beforeLines="50" w:afterLines="50"/>
        <w:ind w:left="284" w:firstLine="0"/>
        <w:rPr>
          <w:rFonts w:ascii="Century Gothic" w:hAnsi="Century Gothic"/>
          <w:b/>
          <w:i/>
          <w:iCs/>
        </w:rPr>
      </w:pPr>
      <w:r w:rsidRPr="00691E59">
        <w:rPr>
          <w:rFonts w:ascii="Century Gothic" w:hAnsi="Century Gothic"/>
        </w:rPr>
        <w:t>Após a entrega dos documentos para habilitação, não será permitida a substituição ou a apresentação de novos documentos, salvo em sede de diligência, para (</w:t>
      </w:r>
      <w:hyperlink r:id="rId29" w:anchor="art64">
        <w:r w:rsidRPr="00691E59">
          <w:rPr>
            <w:rStyle w:val="Hyperlink"/>
            <w:rFonts w:ascii="Century Gothic" w:hAnsi="Century Gothic"/>
          </w:rPr>
          <w:t>Lei 14.133/21, art. 64</w:t>
        </w:r>
      </w:hyperlink>
      <w:r w:rsidRPr="00691E59">
        <w:rPr>
          <w:rFonts w:ascii="Century Gothic" w:hAnsi="Century Gothic"/>
        </w:rPr>
        <w:t xml:space="preserve">, e </w:t>
      </w:r>
      <w:hyperlink r:id="rId30">
        <w:r w:rsidRPr="00691E59">
          <w:rPr>
            <w:rStyle w:val="Hyperlink"/>
            <w:rFonts w:ascii="Century Gothic" w:hAnsi="Century Gothic"/>
          </w:rPr>
          <w:t>IN 73/2022, art. 39, §4º</w:t>
        </w:r>
      </w:hyperlink>
      <w:r w:rsidRPr="00691E59">
        <w:rPr>
          <w:rFonts w:ascii="Century Gothic" w:hAnsi="Century Gothic"/>
        </w:rPr>
        <w:t>):</w:t>
      </w:r>
    </w:p>
    <w:p w14:paraId="6500492F" w14:textId="77777777" w:rsidR="005555F7" w:rsidRPr="003506D5" w:rsidRDefault="005555F7" w:rsidP="007A34FE">
      <w:pPr>
        <w:pStyle w:val="Nivel2"/>
        <w:numPr>
          <w:ilvl w:val="2"/>
          <w:numId w:val="70"/>
        </w:numPr>
        <w:spacing w:beforeLines="50" w:afterLines="50"/>
        <w:ind w:left="284" w:firstLine="1134"/>
        <w:rPr>
          <w:rFonts w:ascii="Century Gothic" w:hAnsi="Century Gothic"/>
          <w:b/>
          <w:i/>
          <w:iCs/>
        </w:rPr>
      </w:pPr>
      <w:r w:rsidRPr="003506D5">
        <w:rPr>
          <w:rFonts w:ascii="Century Gothic" w:hAnsi="Century Gothic"/>
        </w:rPr>
        <w:t>complementação de informações acerca dos documentos já apresentados pelos licitantes e desde que necessária para apurar fatos existentes à época da abertura do certame; e</w:t>
      </w:r>
    </w:p>
    <w:p w14:paraId="57047500" w14:textId="77777777" w:rsidR="005555F7" w:rsidRPr="003506D5" w:rsidRDefault="005555F7" w:rsidP="007A34FE">
      <w:pPr>
        <w:pStyle w:val="Nivel2"/>
        <w:numPr>
          <w:ilvl w:val="2"/>
          <w:numId w:val="70"/>
        </w:numPr>
        <w:spacing w:beforeLines="50" w:afterLines="50"/>
        <w:ind w:left="284" w:firstLine="1134"/>
        <w:rPr>
          <w:rFonts w:ascii="Century Gothic" w:hAnsi="Century Gothic"/>
          <w:b/>
          <w:i/>
          <w:iCs/>
        </w:rPr>
      </w:pPr>
      <w:r w:rsidRPr="003506D5">
        <w:rPr>
          <w:rFonts w:ascii="Century Gothic" w:hAnsi="Century Gothic"/>
        </w:rPr>
        <w:t>atualização de documentos cuja validade tenha expirado após a data de recebimento das propostas;</w:t>
      </w:r>
    </w:p>
    <w:p w14:paraId="6109748A" w14:textId="77777777" w:rsidR="005555F7" w:rsidRPr="003506D5" w:rsidRDefault="005555F7" w:rsidP="007A34FE">
      <w:pPr>
        <w:pStyle w:val="Nivel2"/>
        <w:numPr>
          <w:ilvl w:val="1"/>
          <w:numId w:val="70"/>
        </w:numPr>
        <w:spacing w:beforeLines="50" w:afterLines="50"/>
        <w:ind w:left="284" w:firstLine="0"/>
        <w:rPr>
          <w:rFonts w:ascii="Century Gothic" w:hAnsi="Century Gothic"/>
          <w:b/>
          <w:i/>
          <w:iCs/>
        </w:rPr>
      </w:pPr>
      <w:bookmarkStart w:id="29" w:name="_Ref114670319"/>
      <w:r w:rsidRPr="003506D5">
        <w:rPr>
          <w:rFonts w:ascii="Century Gothic" w:hAnsi="Century Gothic"/>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506D5">
        <w:rPr>
          <w:rFonts w:ascii="Century Gothic" w:hAnsi="Century Gothic"/>
        </w:rPr>
        <w:t>eﬁcácia</w:t>
      </w:r>
      <w:proofErr w:type="spellEnd"/>
      <w:r w:rsidRPr="003506D5">
        <w:rPr>
          <w:rFonts w:ascii="Century Gothic" w:hAnsi="Century Gothic"/>
        </w:rPr>
        <w:t xml:space="preserve"> para fins de habilitação e classificação.</w:t>
      </w:r>
      <w:bookmarkEnd w:id="29"/>
    </w:p>
    <w:p w14:paraId="42C8AF6B" w14:textId="77777777" w:rsidR="005555F7" w:rsidRPr="003506D5" w:rsidRDefault="005555F7" w:rsidP="007A34FE">
      <w:pPr>
        <w:pStyle w:val="Nivel2"/>
        <w:numPr>
          <w:ilvl w:val="1"/>
          <w:numId w:val="70"/>
        </w:numPr>
        <w:spacing w:beforeLines="50" w:afterLines="50"/>
        <w:ind w:left="284" w:firstLine="0"/>
        <w:rPr>
          <w:rFonts w:ascii="Century Gothic" w:hAnsi="Century Gothic"/>
          <w:b/>
          <w:i/>
          <w:iCs/>
        </w:rPr>
      </w:pPr>
      <w:bookmarkStart w:id="30" w:name="_Ref114665528"/>
      <w:r w:rsidRPr="003506D5">
        <w:rPr>
          <w:rFonts w:ascii="Century Gothic" w:hAnsi="Century Gothic"/>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506D5">
        <w:rPr>
          <w:rFonts w:ascii="Century Gothic" w:hAnsi="Century Gothic"/>
        </w:rPr>
        <w:fldChar w:fldCharType="begin"/>
      </w:r>
      <w:r w:rsidRPr="003506D5">
        <w:rPr>
          <w:rFonts w:ascii="Century Gothic" w:hAnsi="Century Gothic"/>
        </w:rPr>
        <w:instrText xml:space="preserve"> REF _Ref114663151 \r \h  \* MERGEFORMAT </w:instrText>
      </w:r>
      <w:r w:rsidRPr="003506D5">
        <w:rPr>
          <w:rFonts w:ascii="Century Gothic" w:hAnsi="Century Gothic"/>
        </w:rPr>
      </w:r>
      <w:r w:rsidRPr="003506D5">
        <w:rPr>
          <w:rFonts w:ascii="Century Gothic" w:hAnsi="Century Gothic"/>
        </w:rPr>
        <w:fldChar w:fldCharType="separate"/>
      </w:r>
      <w:r w:rsidR="00F00AC6">
        <w:rPr>
          <w:rFonts w:ascii="Century Gothic" w:hAnsi="Century Gothic"/>
        </w:rPr>
        <w:t>10.6.1</w:t>
      </w:r>
      <w:r w:rsidRPr="003506D5">
        <w:rPr>
          <w:rFonts w:ascii="Century Gothic" w:hAnsi="Century Gothic"/>
        </w:rPr>
        <w:fldChar w:fldCharType="end"/>
      </w:r>
      <w:r w:rsidRPr="003506D5">
        <w:rPr>
          <w:rFonts w:ascii="Century Gothic" w:hAnsi="Century Gothic"/>
        </w:rPr>
        <w:t>.</w:t>
      </w:r>
      <w:bookmarkEnd w:id="30"/>
    </w:p>
    <w:p w14:paraId="27FE7B2F" w14:textId="77777777" w:rsidR="005555F7" w:rsidRPr="003506D5" w:rsidRDefault="005555F7" w:rsidP="007A34FE">
      <w:pPr>
        <w:pStyle w:val="Nivel2"/>
        <w:numPr>
          <w:ilvl w:val="1"/>
          <w:numId w:val="70"/>
        </w:numPr>
        <w:spacing w:beforeLines="50" w:afterLines="50"/>
        <w:ind w:left="284" w:firstLine="0"/>
        <w:rPr>
          <w:rFonts w:ascii="Century Gothic" w:hAnsi="Century Gothic"/>
          <w:b/>
          <w:i/>
          <w:iCs/>
        </w:rPr>
      </w:pPr>
      <w:r w:rsidRPr="003506D5">
        <w:rPr>
          <w:rFonts w:ascii="Century Gothic" w:hAnsi="Century Gothic"/>
        </w:rPr>
        <w:t>Quando a fase de habilitação anteceder a de julgamento e já tiver sido encerrada, não caberá exclusão de licitante por motivo relacionado à habilitação, salvo em razão de fatos supervenientes ou só conhecidos após o julgamento.</w:t>
      </w:r>
    </w:p>
    <w:p w14:paraId="3C510CDB" w14:textId="77777777" w:rsidR="00691E59" w:rsidRPr="00B7452D" w:rsidRDefault="00691E59" w:rsidP="00691E59">
      <w:pPr>
        <w:pStyle w:val="Nivel2"/>
        <w:numPr>
          <w:ilvl w:val="0"/>
          <w:numId w:val="0"/>
        </w:numPr>
        <w:spacing w:before="0" w:after="0"/>
        <w:rPr>
          <w:rFonts w:ascii="Century Gothic" w:hAnsi="Century Gothic"/>
        </w:rPr>
      </w:pPr>
    </w:p>
    <w:p w14:paraId="6C6488CA" w14:textId="77777777" w:rsidR="005555F7" w:rsidRDefault="005555F7" w:rsidP="007A34FE">
      <w:pPr>
        <w:pStyle w:val="Nivel01"/>
        <w:numPr>
          <w:ilvl w:val="0"/>
          <w:numId w:val="82"/>
        </w:numPr>
        <w:tabs>
          <w:tab w:val="clear" w:pos="567"/>
        </w:tabs>
        <w:spacing w:before="0"/>
        <w:ind w:hanging="76"/>
        <w:rPr>
          <w:rFonts w:ascii="Century Gothic" w:hAnsi="Century Gothic"/>
        </w:rPr>
      </w:pPr>
      <w:r w:rsidRPr="00E56355">
        <w:rPr>
          <w:rFonts w:ascii="Century Gothic" w:hAnsi="Century Gothic"/>
        </w:rPr>
        <w:t>DA ATA DE REGISTRO DE PREÇOS</w:t>
      </w:r>
    </w:p>
    <w:p w14:paraId="67E096F4" w14:textId="77777777" w:rsidR="005555F7" w:rsidRDefault="005555F7" w:rsidP="007A34FE">
      <w:pPr>
        <w:pStyle w:val="Nivel2"/>
        <w:numPr>
          <w:ilvl w:val="1"/>
          <w:numId w:val="82"/>
        </w:numPr>
        <w:spacing w:before="0" w:after="0"/>
        <w:ind w:left="284" w:firstLine="0"/>
        <w:rPr>
          <w:rFonts w:ascii="Century Gothic" w:hAnsi="Century Gothic"/>
        </w:rPr>
      </w:pPr>
      <w:r w:rsidRPr="00B7452D">
        <w:rPr>
          <w:rFonts w:ascii="Century Gothic" w:hAnsi="Century Gothic"/>
        </w:rPr>
        <w:t xml:space="preserve">Homologado o resultado da licitação, o licitante mais bem classificado terá o prazo de 05 (cinco) dias, contados a partir da data de sua convocação, para assinar a Ata de Registro de Preços, cujo prazo de validade encontra-se nela fixado, </w:t>
      </w:r>
      <w:proofErr w:type="gramStart"/>
      <w:r w:rsidRPr="00B7452D">
        <w:rPr>
          <w:rFonts w:ascii="Century Gothic" w:hAnsi="Century Gothic"/>
        </w:rPr>
        <w:t>sob pena</w:t>
      </w:r>
      <w:proofErr w:type="gramEnd"/>
      <w:r w:rsidRPr="00B7452D">
        <w:rPr>
          <w:rFonts w:ascii="Century Gothic" w:hAnsi="Century Gothic"/>
        </w:rPr>
        <w:t xml:space="preserve"> de decadência do direito à contratação, sem prejuízo das sanções previstas na Lei nº 14.133, de 2021. </w:t>
      </w:r>
    </w:p>
    <w:p w14:paraId="2E0C0C4C" w14:textId="77777777" w:rsidR="005555F7"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rPr>
        <w:lastRenderedPageBreak/>
        <w:t>O prazo de convocação poderá ser prorrogado uma vez, por igual período, mediante solicitação do licitante mais bem classificado ou do fornecedor convocado, desde que:</w:t>
      </w:r>
    </w:p>
    <w:p w14:paraId="1F408A8A" w14:textId="2FB1AC68" w:rsidR="005555F7" w:rsidRPr="00517162" w:rsidRDefault="005555F7" w:rsidP="007A34FE">
      <w:pPr>
        <w:pStyle w:val="Nivel2"/>
        <w:numPr>
          <w:ilvl w:val="2"/>
          <w:numId w:val="82"/>
        </w:numPr>
        <w:spacing w:before="0" w:after="0"/>
        <w:rPr>
          <w:rFonts w:ascii="Century Gothic" w:hAnsi="Century Gothic"/>
        </w:rPr>
      </w:pPr>
      <w:proofErr w:type="gramStart"/>
      <w:r w:rsidRPr="00517162">
        <w:rPr>
          <w:rFonts w:ascii="Century Gothic" w:hAnsi="Century Gothic"/>
          <w:iCs/>
        </w:rPr>
        <w:t>a</w:t>
      </w:r>
      <w:proofErr w:type="gramEnd"/>
      <w:r w:rsidRPr="00517162">
        <w:rPr>
          <w:rFonts w:ascii="Century Gothic" w:hAnsi="Century Gothic"/>
          <w:iCs/>
        </w:rPr>
        <w:t xml:space="preserve"> solicitação seja devidamente justificada e apresentada dentro do prazo; e</w:t>
      </w:r>
    </w:p>
    <w:p w14:paraId="0A0F9C30" w14:textId="1CEAB7BA" w:rsidR="005555F7" w:rsidRPr="00517162" w:rsidRDefault="005555F7" w:rsidP="007A34FE">
      <w:pPr>
        <w:pStyle w:val="Nivel2"/>
        <w:numPr>
          <w:ilvl w:val="2"/>
          <w:numId w:val="82"/>
        </w:numPr>
        <w:spacing w:before="0" w:after="0"/>
        <w:rPr>
          <w:rFonts w:ascii="Century Gothic" w:hAnsi="Century Gothic"/>
        </w:rPr>
      </w:pPr>
      <w:proofErr w:type="gramStart"/>
      <w:r w:rsidRPr="00517162">
        <w:rPr>
          <w:rFonts w:ascii="Century Gothic" w:hAnsi="Century Gothic"/>
          <w:iCs/>
        </w:rPr>
        <w:t>a</w:t>
      </w:r>
      <w:proofErr w:type="gramEnd"/>
      <w:r w:rsidRPr="00517162">
        <w:rPr>
          <w:rFonts w:ascii="Century Gothic" w:hAnsi="Century Gothic"/>
          <w:iCs/>
        </w:rPr>
        <w:t xml:space="preserve"> justificativa apresentada seja aceita pela Administração.</w:t>
      </w:r>
    </w:p>
    <w:p w14:paraId="13E79EEE" w14:textId="77777777" w:rsidR="005555F7"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rPr>
        <w:t xml:space="preserve">Serão formalizadas tantas Atas de Registro de Preços quantas forem necessárias para o registro de todos os itens constantes no Termo de Referência, com a indicação do licitante vencedor, a descrição do(s) </w:t>
      </w:r>
      <w:proofErr w:type="gramStart"/>
      <w:r w:rsidRPr="00517162">
        <w:rPr>
          <w:rFonts w:ascii="Century Gothic" w:hAnsi="Century Gothic"/>
        </w:rPr>
        <w:t>item(</w:t>
      </w:r>
      <w:proofErr w:type="spellStart"/>
      <w:proofErr w:type="gramEnd"/>
      <w:r w:rsidRPr="00517162">
        <w:rPr>
          <w:rFonts w:ascii="Century Gothic" w:hAnsi="Century Gothic"/>
        </w:rPr>
        <w:t>ns</w:t>
      </w:r>
      <w:proofErr w:type="spellEnd"/>
      <w:r w:rsidRPr="00517162">
        <w:rPr>
          <w:rFonts w:ascii="Century Gothic" w:hAnsi="Century Gothic"/>
        </w:rPr>
        <w:t>), as respectivas quantidades, preços registrados e demais condições.</w:t>
      </w:r>
    </w:p>
    <w:p w14:paraId="37C8BA7F" w14:textId="77777777" w:rsidR="005555F7"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rPr>
        <w:t>O preço registrado, com a indicação dos fornecedores, será divulgado no PNCP e disponibilizado durante a vigência da ata de registro de preços.</w:t>
      </w:r>
    </w:p>
    <w:p w14:paraId="2AA77028" w14:textId="77777777" w:rsidR="005555F7"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4867616" w14:textId="77777777" w:rsidR="005555F7" w:rsidRPr="00517162" w:rsidRDefault="005555F7" w:rsidP="007A34FE">
      <w:pPr>
        <w:pStyle w:val="Nivel2"/>
        <w:numPr>
          <w:ilvl w:val="2"/>
          <w:numId w:val="82"/>
        </w:numPr>
        <w:spacing w:before="0" w:after="0"/>
        <w:rPr>
          <w:rFonts w:ascii="Century Gothic" w:hAnsi="Century Gothic"/>
        </w:rPr>
      </w:pPr>
      <w:r w:rsidRPr="00517162">
        <w:rPr>
          <w:rFonts w:ascii="Century Gothic" w:hAnsi="Century Gothic" w:cs="Arial"/>
          <w:b/>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656D15BD" w14:textId="77777777" w:rsidR="005555F7"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rPr>
        <w:t>Na hipótese de o convocado não assinar a ata de registro de preços no prazo e nas condições estabelecidas, fica facultado à Administração convocar os licitantes remanescentes, na ordem de classificação, para fazê-lo em igual prazo e nas condições propostas pelo primeiro classificado.</w:t>
      </w:r>
    </w:p>
    <w:p w14:paraId="24E7D54B" w14:textId="77777777" w:rsidR="005555F7" w:rsidRPr="00517162"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cs="Calibri"/>
        </w:rPr>
        <w:t>A ata de Registro de Preços poderá gerar contrato, conforme disposto no Decreto 11.462/23, sendo:</w:t>
      </w:r>
    </w:p>
    <w:p w14:paraId="3B94FC60" w14:textId="77777777" w:rsidR="00517162" w:rsidRPr="00517162" w:rsidRDefault="00517162" w:rsidP="00517162">
      <w:pPr>
        <w:pStyle w:val="PargrafodaLista"/>
        <w:spacing w:line="276" w:lineRule="auto"/>
        <w:ind w:left="360"/>
        <w:jc w:val="both"/>
        <w:rPr>
          <w:rFonts w:ascii="Century Gothic" w:hAnsi="Century Gothic" w:cs="Calibri"/>
          <w:sz w:val="20"/>
        </w:rPr>
      </w:pPr>
      <w:r w:rsidRPr="00517162">
        <w:rPr>
          <w:rFonts w:ascii="Century Gothic" w:hAnsi="Century Gothic" w:cs="Calibri"/>
          <w:b/>
          <w:sz w:val="20"/>
        </w:rPr>
        <w:t>Art. 23</w:t>
      </w:r>
      <w:r w:rsidRPr="00517162">
        <w:rPr>
          <w:rFonts w:ascii="Century Gothic" w:hAnsi="Century Gothic" w:cs="Calibri"/>
          <w:sz w:val="20"/>
        </w:rPr>
        <w:t xml:space="preserve">. Fica vedado efetuar </w:t>
      </w:r>
      <w:r w:rsidRPr="00517162">
        <w:rPr>
          <w:rFonts w:ascii="Century Gothic" w:hAnsi="Century Gothic" w:cs="Calibri"/>
          <w:b/>
          <w:sz w:val="20"/>
          <w:u w:val="single"/>
        </w:rPr>
        <w:t>acréscimos nos quantitativos fixados pela ata de registro de preços</w:t>
      </w:r>
      <w:r w:rsidRPr="00517162">
        <w:rPr>
          <w:rFonts w:ascii="Century Gothic" w:hAnsi="Century Gothic" w:cs="Calibri"/>
          <w:sz w:val="20"/>
        </w:rPr>
        <w:t>.</w:t>
      </w:r>
    </w:p>
    <w:p w14:paraId="5DA2B2D5" w14:textId="77777777" w:rsidR="00517162" w:rsidRPr="00517162" w:rsidRDefault="00517162" w:rsidP="00517162">
      <w:pPr>
        <w:pStyle w:val="PargrafodaLista"/>
        <w:spacing w:line="276" w:lineRule="auto"/>
        <w:ind w:left="360"/>
        <w:jc w:val="both"/>
        <w:rPr>
          <w:rFonts w:ascii="Century Gothic" w:hAnsi="Century Gothic" w:cs="Calibri"/>
          <w:sz w:val="20"/>
        </w:rPr>
      </w:pPr>
      <w:bookmarkStart w:id="31" w:name="art12§2"/>
      <w:bookmarkStart w:id="32" w:name="art12§3"/>
      <w:bookmarkEnd w:id="31"/>
      <w:bookmarkEnd w:id="32"/>
      <w:r w:rsidRPr="00517162">
        <w:rPr>
          <w:rFonts w:ascii="Century Gothic" w:hAnsi="Century Gothic" w:cs="Calibri"/>
          <w:b/>
          <w:sz w:val="20"/>
        </w:rPr>
        <w:t>Art. 34.</w:t>
      </w:r>
      <w:r w:rsidRPr="00517162">
        <w:rPr>
          <w:rFonts w:ascii="Century Gothic" w:hAnsi="Century Gothic" w:cs="Calibri"/>
          <w:sz w:val="20"/>
        </w:rPr>
        <w:t xml:space="preserve">  (...) Parágrafo único.  Os instrumentos de que trata o caput serão assinados no prazo de validade da ata de registro de preços.</w:t>
      </w:r>
    </w:p>
    <w:p w14:paraId="45B38BEA" w14:textId="77777777" w:rsidR="00517162" w:rsidRPr="00517162" w:rsidRDefault="00517162" w:rsidP="00517162">
      <w:pPr>
        <w:pStyle w:val="PargrafodaLista"/>
        <w:spacing w:line="276" w:lineRule="auto"/>
        <w:ind w:left="360"/>
        <w:jc w:val="both"/>
        <w:rPr>
          <w:rFonts w:ascii="Century Gothic" w:hAnsi="Century Gothic" w:cs="Calibri"/>
          <w:sz w:val="20"/>
        </w:rPr>
      </w:pPr>
      <w:bookmarkStart w:id="33" w:name="art12§4"/>
      <w:bookmarkEnd w:id="33"/>
      <w:r w:rsidRPr="00517162">
        <w:rPr>
          <w:rFonts w:ascii="Century Gothic" w:hAnsi="Century Gothic" w:cs="Calibri"/>
          <w:b/>
          <w:sz w:val="20"/>
        </w:rPr>
        <w:t xml:space="preserve">Art. 35.  </w:t>
      </w:r>
      <w:r w:rsidRPr="00517162">
        <w:rPr>
          <w:rFonts w:ascii="Century Gothic" w:hAnsi="Century Gothic" w:cs="Calibri"/>
          <w:sz w:val="20"/>
        </w:rPr>
        <w:t>Os contratos decorrentes do sistema de registro de preços poderão ser alterados, observado o disposto no art. 124 da Lei nº 14.133, de 2021.</w:t>
      </w:r>
    </w:p>
    <w:p w14:paraId="269BF272" w14:textId="77777777" w:rsidR="005555F7" w:rsidRPr="00517162" w:rsidRDefault="005555F7" w:rsidP="007A34FE">
      <w:pPr>
        <w:pStyle w:val="Nivel2"/>
        <w:numPr>
          <w:ilvl w:val="1"/>
          <w:numId w:val="82"/>
        </w:numPr>
        <w:spacing w:before="0" w:after="0"/>
        <w:ind w:left="284" w:firstLine="0"/>
        <w:rPr>
          <w:rFonts w:ascii="Century Gothic" w:hAnsi="Century Gothic"/>
        </w:rPr>
      </w:pPr>
      <w:r w:rsidRPr="00517162">
        <w:rPr>
          <w:rFonts w:ascii="Century Gothic" w:hAnsi="Century Gothic" w:cs="Calibri"/>
        </w:rPr>
        <w:t xml:space="preserve">A vigência dos contratos decorrentes do sistema de registro de preços o </w:t>
      </w:r>
      <w:r w:rsidRPr="00517162">
        <w:rPr>
          <w:rFonts w:ascii="Century Gothic" w:hAnsi="Century Gothic" w:cs="Calibri"/>
          <w:b/>
        </w:rPr>
        <w:t>prazo de 12 (doze) meses</w:t>
      </w:r>
      <w:r w:rsidRPr="00517162">
        <w:rPr>
          <w:rFonts w:ascii="Century Gothic" w:hAnsi="Century Gothic" w:cs="Calibri"/>
        </w:rPr>
        <w:t xml:space="preserve">, </w:t>
      </w:r>
      <w:r w:rsidRPr="00517162">
        <w:rPr>
          <w:rFonts w:ascii="Century Gothic" w:hAnsi="Century Gothic" w:cs="Arial"/>
          <w:bCs/>
        </w:rPr>
        <w:t>com a possibilidade de prorrogação</w:t>
      </w:r>
      <w:r w:rsidRPr="00517162">
        <w:rPr>
          <w:rFonts w:ascii="Century Gothic" w:hAnsi="Century Gothic" w:cs="Calibri"/>
        </w:rPr>
        <w:t xml:space="preserve">, e </w:t>
      </w:r>
      <w:proofErr w:type="gramStart"/>
      <w:r w:rsidRPr="00517162">
        <w:rPr>
          <w:rFonts w:ascii="Century Gothic" w:hAnsi="Century Gothic" w:cs="Calibri"/>
        </w:rPr>
        <w:t>deverão</w:t>
      </w:r>
      <w:proofErr w:type="gramEnd"/>
      <w:r w:rsidRPr="00517162">
        <w:rPr>
          <w:rFonts w:ascii="Century Gothic" w:hAnsi="Century Gothic" w:cs="Calibri"/>
        </w:rPr>
        <w:t xml:space="preserve"> ser observadas, no momento da contratação e a cada exercício financeiro, a disponibilidade de créditos orçamentários, bem como a previsão no plano plurianual, quando ultrapassar 1 (um) exercício financeiro.</w:t>
      </w:r>
    </w:p>
    <w:p w14:paraId="64A87A03" w14:textId="77777777" w:rsidR="005555F7" w:rsidRDefault="005555F7" w:rsidP="00517162">
      <w:pPr>
        <w:pStyle w:val="Nivel01"/>
        <w:tabs>
          <w:tab w:val="clear" w:pos="567"/>
        </w:tabs>
        <w:ind w:hanging="76"/>
        <w:rPr>
          <w:rFonts w:ascii="Century Gothic" w:hAnsi="Century Gothic"/>
        </w:rPr>
      </w:pPr>
      <w:r w:rsidRPr="00517162">
        <w:rPr>
          <w:rFonts w:ascii="Century Gothic" w:hAnsi="Century Gothic"/>
        </w:rPr>
        <w:t>DOS RECURSOS</w:t>
      </w:r>
    </w:p>
    <w:p w14:paraId="2E5DA047" w14:textId="77777777" w:rsidR="005555F7" w:rsidRDefault="005555F7" w:rsidP="00517162">
      <w:pPr>
        <w:pStyle w:val="Nivel01"/>
        <w:numPr>
          <w:ilvl w:val="1"/>
          <w:numId w:val="2"/>
        </w:numPr>
        <w:tabs>
          <w:tab w:val="clear" w:pos="567"/>
        </w:tabs>
        <w:spacing w:before="0"/>
        <w:ind w:left="360" w:hanging="76"/>
        <w:rPr>
          <w:rFonts w:ascii="Century Gothic" w:hAnsi="Century Gothic"/>
        </w:rPr>
      </w:pPr>
      <w:r w:rsidRPr="00517162">
        <w:rPr>
          <w:rFonts w:ascii="Century Gothic" w:hAnsi="Century Gothic"/>
          <w:b w:val="0"/>
        </w:rPr>
        <w:t>A interposição de recurso referente ao julgamento das propostas, à habilitação ou inabilitação de licitantes, à anulação ou revogação da licitação, observará o disposto no</w:t>
      </w:r>
      <w:r w:rsidRPr="00517162">
        <w:rPr>
          <w:rFonts w:ascii="Century Gothic" w:hAnsi="Century Gothic"/>
        </w:rPr>
        <w:t xml:space="preserve"> </w:t>
      </w:r>
      <w:hyperlink r:id="rId31" w:anchor="art165" w:history="1">
        <w:r w:rsidRPr="00517162">
          <w:rPr>
            <w:rStyle w:val="Hyperlink"/>
            <w:rFonts w:ascii="Century Gothic" w:hAnsi="Century Gothic"/>
          </w:rPr>
          <w:t>art. 165 da Lei nº 14.133, de 2021</w:t>
        </w:r>
      </w:hyperlink>
      <w:r w:rsidRPr="00517162">
        <w:rPr>
          <w:rFonts w:ascii="Century Gothic" w:hAnsi="Century Gothic"/>
        </w:rPr>
        <w:t>.</w:t>
      </w:r>
    </w:p>
    <w:p w14:paraId="58DA9FCE" w14:textId="77777777" w:rsidR="005555F7" w:rsidRDefault="005555F7" w:rsidP="00517162">
      <w:pPr>
        <w:pStyle w:val="Nivel01"/>
        <w:numPr>
          <w:ilvl w:val="1"/>
          <w:numId w:val="2"/>
        </w:numPr>
        <w:tabs>
          <w:tab w:val="clear" w:pos="567"/>
        </w:tabs>
        <w:spacing w:before="0"/>
        <w:ind w:left="360" w:hanging="76"/>
        <w:rPr>
          <w:rFonts w:ascii="Century Gothic" w:hAnsi="Century Gothic"/>
          <w:b w:val="0"/>
        </w:rPr>
      </w:pPr>
      <w:r w:rsidRPr="00517162">
        <w:rPr>
          <w:rFonts w:ascii="Century Gothic" w:hAnsi="Century Gothic"/>
          <w:b w:val="0"/>
        </w:rPr>
        <w:t xml:space="preserve">O prazo recursal é de </w:t>
      </w:r>
      <w:proofErr w:type="gramStart"/>
      <w:r w:rsidRPr="00517162">
        <w:rPr>
          <w:rFonts w:ascii="Century Gothic" w:hAnsi="Century Gothic"/>
          <w:b w:val="0"/>
        </w:rPr>
        <w:t>3</w:t>
      </w:r>
      <w:proofErr w:type="gramEnd"/>
      <w:r w:rsidRPr="00517162">
        <w:rPr>
          <w:rFonts w:ascii="Century Gothic" w:hAnsi="Century Gothic"/>
          <w:b w:val="0"/>
        </w:rPr>
        <w:t xml:space="preserve"> (três) dias úteis, contados da data de intimação ou de lavratura da ata.</w:t>
      </w:r>
    </w:p>
    <w:p w14:paraId="56317DC6" w14:textId="77777777" w:rsidR="005555F7" w:rsidRPr="00517162" w:rsidRDefault="005555F7" w:rsidP="00517162">
      <w:pPr>
        <w:pStyle w:val="PargrafodaLista"/>
        <w:widowControl w:val="0"/>
        <w:numPr>
          <w:ilvl w:val="1"/>
          <w:numId w:val="2"/>
        </w:numPr>
        <w:suppressAutoHyphens/>
        <w:autoSpaceDN w:val="0"/>
        <w:spacing w:line="276" w:lineRule="auto"/>
        <w:ind w:left="360" w:hanging="76"/>
        <w:textAlignment w:val="baseline"/>
        <w:rPr>
          <w:sz w:val="20"/>
        </w:rPr>
      </w:pPr>
      <w:r w:rsidRPr="00517162">
        <w:rPr>
          <w:rFonts w:ascii="Century Gothic" w:hAnsi="Century Gothic"/>
          <w:sz w:val="20"/>
        </w:rPr>
        <w:t>Quando o recurso apresentado impugnar o julgamento das propostas ou o ato de habilitação ou inabilitação do licitante:</w:t>
      </w:r>
    </w:p>
    <w:p w14:paraId="43B2E9E6" w14:textId="77777777" w:rsidR="005555F7" w:rsidRPr="00033D83" w:rsidRDefault="005555F7" w:rsidP="00033D83">
      <w:pPr>
        <w:pStyle w:val="PargrafodaLista"/>
        <w:widowControl w:val="0"/>
        <w:numPr>
          <w:ilvl w:val="2"/>
          <w:numId w:val="2"/>
        </w:numPr>
        <w:suppressAutoHyphens/>
        <w:autoSpaceDN w:val="0"/>
        <w:spacing w:line="276" w:lineRule="auto"/>
        <w:ind w:left="0" w:firstLine="709"/>
        <w:textAlignment w:val="baseline"/>
        <w:rPr>
          <w:sz w:val="20"/>
        </w:rPr>
      </w:pPr>
      <w:proofErr w:type="gramStart"/>
      <w:r w:rsidRPr="00033D83">
        <w:rPr>
          <w:rFonts w:ascii="Century Gothic" w:hAnsi="Century Gothic"/>
          <w:sz w:val="20"/>
        </w:rPr>
        <w:t>a</w:t>
      </w:r>
      <w:proofErr w:type="gramEnd"/>
      <w:r w:rsidRPr="00033D83">
        <w:rPr>
          <w:rFonts w:ascii="Century Gothic" w:hAnsi="Century Gothic"/>
          <w:sz w:val="20"/>
        </w:rPr>
        <w:t xml:space="preserve"> intenção de recorrer deverá ser manifestada imediatamente, sob pena de </w:t>
      </w:r>
      <w:r w:rsidRPr="00033D83">
        <w:rPr>
          <w:rFonts w:ascii="Century Gothic" w:hAnsi="Century Gothic"/>
          <w:sz w:val="20"/>
        </w:rPr>
        <w:lastRenderedPageBreak/>
        <w:t>preclusão;</w:t>
      </w:r>
    </w:p>
    <w:p w14:paraId="41C3F5A5" w14:textId="77777777" w:rsidR="005555F7" w:rsidRPr="00033D83" w:rsidRDefault="005555F7" w:rsidP="00033D83">
      <w:pPr>
        <w:pStyle w:val="PargrafodaLista"/>
        <w:widowControl w:val="0"/>
        <w:numPr>
          <w:ilvl w:val="2"/>
          <w:numId w:val="2"/>
        </w:numPr>
        <w:suppressAutoHyphens/>
        <w:autoSpaceDN w:val="0"/>
        <w:spacing w:line="276" w:lineRule="auto"/>
        <w:ind w:left="0" w:firstLine="709"/>
        <w:textAlignment w:val="baseline"/>
        <w:rPr>
          <w:sz w:val="20"/>
        </w:rPr>
      </w:pPr>
      <w:proofErr w:type="gramStart"/>
      <w:r w:rsidRPr="00033D83">
        <w:rPr>
          <w:rFonts w:ascii="Century Gothic" w:hAnsi="Century Gothic"/>
          <w:sz w:val="20"/>
        </w:rPr>
        <w:t>o</w:t>
      </w:r>
      <w:proofErr w:type="gramEnd"/>
      <w:r w:rsidRPr="00033D83">
        <w:rPr>
          <w:rFonts w:ascii="Century Gothic" w:hAnsi="Century Gothic"/>
          <w:sz w:val="20"/>
        </w:rPr>
        <w:t xml:space="preserve"> prazo para apresentação das razões recursais será iniciado na data de intimação ou de lavratura da ata de habilitação ou inabilitação;</w:t>
      </w:r>
    </w:p>
    <w:p w14:paraId="15B393A9" w14:textId="77777777" w:rsidR="005555F7" w:rsidRPr="00033D83" w:rsidRDefault="005555F7" w:rsidP="00033D83">
      <w:pPr>
        <w:pStyle w:val="PargrafodaLista"/>
        <w:widowControl w:val="0"/>
        <w:numPr>
          <w:ilvl w:val="2"/>
          <w:numId w:val="2"/>
        </w:numPr>
        <w:suppressAutoHyphens/>
        <w:autoSpaceDN w:val="0"/>
        <w:spacing w:line="276" w:lineRule="auto"/>
        <w:ind w:left="0" w:firstLine="709"/>
        <w:textAlignment w:val="baseline"/>
        <w:rPr>
          <w:sz w:val="20"/>
        </w:rPr>
      </w:pPr>
      <w:proofErr w:type="gramStart"/>
      <w:r w:rsidRPr="00033D83">
        <w:rPr>
          <w:rFonts w:ascii="Century Gothic" w:hAnsi="Century Gothic"/>
          <w:sz w:val="20"/>
        </w:rPr>
        <w:t>na</w:t>
      </w:r>
      <w:proofErr w:type="gramEnd"/>
      <w:r w:rsidRPr="00033D83">
        <w:rPr>
          <w:rFonts w:ascii="Century Gothic" w:hAnsi="Century Gothic"/>
          <w:sz w:val="20"/>
        </w:rPr>
        <w:t xml:space="preserve"> hipótese de adoção da inversão de fases prevista no </w:t>
      </w:r>
      <w:hyperlink r:id="rId32" w:anchor="art17§1" w:history="1">
        <w:r w:rsidRPr="00033D83">
          <w:rPr>
            <w:rStyle w:val="Hyperlink"/>
            <w:rFonts w:ascii="Century Gothic" w:hAnsi="Century Gothic"/>
            <w:sz w:val="20"/>
          </w:rPr>
          <w:t>§ 1º do art. 17 da Lei nº 14.133, de 2021</w:t>
        </w:r>
      </w:hyperlink>
      <w:r w:rsidRPr="00033D83">
        <w:rPr>
          <w:rFonts w:ascii="Century Gothic" w:hAnsi="Century Gothic"/>
          <w:sz w:val="20"/>
        </w:rPr>
        <w:t>, o prazo para apresentação das razões recursais será iniciado na data de intimação da ata de julgamento.</w:t>
      </w:r>
    </w:p>
    <w:p w14:paraId="25347045" w14:textId="77777777" w:rsidR="005555F7" w:rsidRPr="00033D83"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Os recursos deverão ser encaminhados em campo próprio do sistema.</w:t>
      </w:r>
    </w:p>
    <w:p w14:paraId="67C3D18B"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033D83">
        <w:rPr>
          <w:rFonts w:ascii="Century Gothic" w:hAnsi="Century Gothic"/>
          <w:sz w:val="20"/>
        </w:rPr>
        <w:t>A falta de manifestação motivada do licitante quanto à intenção de recorrer importará a decadência desse direito.</w:t>
      </w:r>
    </w:p>
    <w:p w14:paraId="5E4AB077" w14:textId="5C332E1E" w:rsidR="005555F7" w:rsidRPr="00261802" w:rsidRDefault="005555F7" w:rsidP="00261802">
      <w:pPr>
        <w:pStyle w:val="PargrafodaLista"/>
        <w:widowControl w:val="0"/>
        <w:numPr>
          <w:ilvl w:val="2"/>
          <w:numId w:val="2"/>
        </w:numPr>
        <w:suppressAutoHyphens/>
        <w:autoSpaceDN w:val="0"/>
        <w:spacing w:line="276" w:lineRule="auto"/>
        <w:ind w:left="0" w:firstLine="709"/>
        <w:jc w:val="both"/>
        <w:textAlignment w:val="baseline"/>
        <w:rPr>
          <w:sz w:val="20"/>
        </w:rPr>
      </w:pPr>
      <w:r w:rsidRPr="00261802">
        <w:rPr>
          <w:rFonts w:ascii="Century Gothic" w:hAnsi="Century Gothic"/>
          <w:sz w:val="20"/>
        </w:rPr>
        <w:t>Os licitantes que silenciarem neste momento, não poderão, posteriormente, interpor recurso</w:t>
      </w:r>
      <w:r w:rsidR="00261802" w:rsidRPr="00261802">
        <w:rPr>
          <w:rFonts w:ascii="Century Gothic" w:hAnsi="Century Gothic"/>
          <w:sz w:val="20"/>
        </w:rPr>
        <w:t xml:space="preserve"> </w:t>
      </w:r>
      <w:r w:rsidRPr="00261802">
        <w:rPr>
          <w:rFonts w:ascii="Century Gothic" w:hAnsi="Century Gothic"/>
          <w:sz w:val="20"/>
        </w:rPr>
        <w:t>administrativo, uma vez que o direito à</w:t>
      </w:r>
      <w:proofErr w:type="gramStart"/>
      <w:r w:rsidRPr="00261802">
        <w:rPr>
          <w:rFonts w:ascii="Century Gothic" w:hAnsi="Century Gothic"/>
          <w:sz w:val="20"/>
        </w:rPr>
        <w:t xml:space="preserve">  </w:t>
      </w:r>
      <w:proofErr w:type="gramEnd"/>
      <w:r w:rsidRPr="00261802">
        <w:rPr>
          <w:rFonts w:ascii="Century Gothic" w:hAnsi="Century Gothic"/>
          <w:sz w:val="20"/>
        </w:rPr>
        <w:t>interposição decai pela falta de manifestação  imediata e motivada na própria sessão, portanto, não serão aceitos embargos contra os atos  administrativos da pregoeira e equipe de apoio  findado o prazo no sistema.</w:t>
      </w:r>
    </w:p>
    <w:p w14:paraId="72609F7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recurso será dirigido à autoridade que tiver editado o ato ou proferido a decisão recorrida, a qual poderá reconsiderar sua decisão no prazo de </w:t>
      </w:r>
      <w:proofErr w:type="gramStart"/>
      <w:r w:rsidRPr="00261802">
        <w:rPr>
          <w:rFonts w:ascii="Century Gothic" w:hAnsi="Century Gothic"/>
          <w:sz w:val="20"/>
        </w:rPr>
        <w:t>3</w:t>
      </w:r>
      <w:proofErr w:type="gramEnd"/>
      <w:r w:rsidRPr="00261802">
        <w:rPr>
          <w:rFonts w:ascii="Century Gothic" w:hAnsi="Century Gothic"/>
          <w:sz w:val="20"/>
        </w:rPr>
        <w:t xml:space="preserve"> (três) dias úteis, ou, nesse mesmo prazo, encaminhar recurso para a autoridade superior, a qual deverá proferir sua decisão no prazo de 10 (dez) dias úteis, contado do recebimento dos autos.</w:t>
      </w:r>
    </w:p>
    <w:p w14:paraId="7FD1A690"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Os recursos interpostos fora do prazo não serão conhecidos. </w:t>
      </w:r>
    </w:p>
    <w:p w14:paraId="28EFCD89"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prazo para apresentação de contrarrazões ao recurso pelos demais licitantes será de </w:t>
      </w:r>
      <w:proofErr w:type="gramStart"/>
      <w:r w:rsidRPr="00261802">
        <w:rPr>
          <w:rFonts w:ascii="Century Gothic" w:hAnsi="Century Gothic"/>
          <w:sz w:val="20"/>
        </w:rPr>
        <w:t>3</w:t>
      </w:r>
      <w:proofErr w:type="gramEnd"/>
      <w:r w:rsidRPr="00261802">
        <w:rPr>
          <w:rFonts w:ascii="Century Gothic" w:hAnsi="Century Gothic"/>
          <w:sz w:val="20"/>
        </w:rPr>
        <w:t xml:space="preserve"> (três) dias úteis, contados da data da intimação pessoal ou da divulgação da interposição do recurso, assegurada a vista imediata dos elementos indispensáveis à defesa de seus interesses.</w:t>
      </w:r>
    </w:p>
    <w:p w14:paraId="12ACD7EA"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recurso e o pedido de reconsideração terão efeito suspensivo do ato ou da decisão recorrida até que sobrevenha decisão final da autoridade competente. </w:t>
      </w:r>
    </w:p>
    <w:p w14:paraId="0BE3E901" w14:textId="77777777" w:rsidR="005555F7" w:rsidRPr="00261802" w:rsidRDefault="005555F7" w:rsidP="00261802">
      <w:pPr>
        <w:pStyle w:val="PargrafodaLista"/>
        <w:widowControl w:val="0"/>
        <w:numPr>
          <w:ilvl w:val="1"/>
          <w:numId w:val="2"/>
        </w:numPr>
        <w:suppressAutoHyphens/>
        <w:autoSpaceDN w:val="0"/>
        <w:spacing w:line="276" w:lineRule="auto"/>
        <w:ind w:left="0" w:firstLine="0"/>
        <w:jc w:val="both"/>
        <w:textAlignment w:val="baseline"/>
        <w:rPr>
          <w:sz w:val="20"/>
        </w:rPr>
      </w:pPr>
      <w:r w:rsidRPr="00261802">
        <w:rPr>
          <w:rFonts w:ascii="Century Gothic" w:hAnsi="Century Gothic"/>
          <w:sz w:val="20"/>
        </w:rPr>
        <w:t xml:space="preserve">O acolhimento do recurso invalida tão somente os atos insuscetíveis de aproveitamento. </w:t>
      </w:r>
    </w:p>
    <w:p w14:paraId="21CD2A23" w14:textId="77777777" w:rsidR="00691E59" w:rsidRPr="00B7452D" w:rsidRDefault="00691E59" w:rsidP="00691E59">
      <w:pPr>
        <w:pStyle w:val="Nivel3"/>
        <w:numPr>
          <w:ilvl w:val="0"/>
          <w:numId w:val="0"/>
        </w:numPr>
        <w:spacing w:before="0" w:after="0"/>
        <w:rPr>
          <w:rFonts w:ascii="Century Gothic" w:hAnsi="Century Gothic"/>
        </w:rPr>
      </w:pPr>
    </w:p>
    <w:p w14:paraId="46301959" w14:textId="77777777" w:rsidR="005555F7" w:rsidRPr="00B7452D" w:rsidRDefault="005555F7" w:rsidP="007A34FE">
      <w:pPr>
        <w:widowControl w:val="0"/>
        <w:numPr>
          <w:ilvl w:val="0"/>
          <w:numId w:val="36"/>
        </w:numPr>
        <w:suppressAutoHyphens/>
        <w:autoSpaceDN w:val="0"/>
        <w:spacing w:after="0" w:line="240" w:lineRule="auto"/>
        <w:jc w:val="both"/>
        <w:textAlignment w:val="baseline"/>
        <w:rPr>
          <w:rFonts w:ascii="Century Gothic" w:hAnsi="Century Gothic" w:cs="Calibri"/>
          <w:b/>
          <w:sz w:val="20"/>
          <w:szCs w:val="20"/>
        </w:rPr>
      </w:pPr>
      <w:r w:rsidRPr="00B7452D">
        <w:rPr>
          <w:rFonts w:ascii="Century Gothic" w:hAnsi="Century Gothic" w:cs="Calibri"/>
          <w:b/>
          <w:sz w:val="20"/>
          <w:szCs w:val="20"/>
        </w:rPr>
        <w:t>DA ADJUDICAÇÃO E HOMOLOGAÇÃO</w:t>
      </w:r>
    </w:p>
    <w:p w14:paraId="3E4942C6" w14:textId="77777777" w:rsidR="005555F7" w:rsidRPr="00B7452D"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Inexistindo manifestação recursal, a Autoridade Superior adjudicará o objeto da licitação ao licitante vencedor, com a posterior homologação do resultado pela Autoridade Superior.</w:t>
      </w:r>
    </w:p>
    <w:p w14:paraId="1B937ECC" w14:textId="77777777" w:rsidR="005555F7" w:rsidRPr="00691E59" w:rsidRDefault="005555F7" w:rsidP="007A34FE">
      <w:pPr>
        <w:widowControl w:val="0"/>
        <w:numPr>
          <w:ilvl w:val="1"/>
          <w:numId w:val="36"/>
        </w:numPr>
        <w:suppressAutoHyphens/>
        <w:autoSpaceDN w:val="0"/>
        <w:spacing w:after="0" w:line="240" w:lineRule="auto"/>
        <w:ind w:left="0" w:firstLine="0"/>
        <w:jc w:val="both"/>
        <w:textAlignment w:val="baseline"/>
        <w:rPr>
          <w:rFonts w:ascii="Century Gothic" w:hAnsi="Century Gothic" w:cs="Calibri"/>
          <w:b/>
          <w:sz w:val="20"/>
          <w:szCs w:val="20"/>
        </w:rPr>
      </w:pPr>
      <w:r w:rsidRPr="00B7452D">
        <w:rPr>
          <w:rFonts w:ascii="Century Gothic" w:hAnsi="Century Gothic" w:cs="Calibri"/>
          <w:sz w:val="20"/>
          <w:szCs w:val="20"/>
        </w:rPr>
        <w:t>Decididos os recursos porventura interpostos, e constatada a regularidade dos atos procedimentais, a Autoridade Superior adjudicará o objeto ao licitante vencedor e homologará o procedimento licitatório.</w:t>
      </w:r>
    </w:p>
    <w:p w14:paraId="7188A274" w14:textId="77777777" w:rsidR="00691E59" w:rsidRPr="00B7452D" w:rsidRDefault="00691E59" w:rsidP="00691E59">
      <w:pPr>
        <w:widowControl w:val="0"/>
        <w:suppressAutoHyphens/>
        <w:autoSpaceDN w:val="0"/>
        <w:spacing w:after="0" w:line="240" w:lineRule="auto"/>
        <w:jc w:val="both"/>
        <w:textAlignment w:val="baseline"/>
        <w:rPr>
          <w:rFonts w:ascii="Century Gothic" w:hAnsi="Century Gothic" w:cs="Calibri"/>
          <w:b/>
          <w:sz w:val="20"/>
          <w:szCs w:val="20"/>
        </w:rPr>
      </w:pPr>
    </w:p>
    <w:p w14:paraId="755FEEF8" w14:textId="77777777" w:rsidR="005555F7" w:rsidRPr="00B7452D" w:rsidRDefault="005555F7" w:rsidP="007A34FE">
      <w:pPr>
        <w:pStyle w:val="Nivel01"/>
        <w:numPr>
          <w:ilvl w:val="0"/>
          <w:numId w:val="37"/>
        </w:numPr>
        <w:tabs>
          <w:tab w:val="clear" w:pos="567"/>
          <w:tab w:val="left" w:pos="0"/>
        </w:tabs>
        <w:spacing w:before="0"/>
        <w:rPr>
          <w:rFonts w:ascii="Century Gothic" w:hAnsi="Century Gothic"/>
        </w:rPr>
      </w:pPr>
      <w:bookmarkStart w:id="34" w:name="_Toc122606111"/>
      <w:r w:rsidRPr="00B7452D">
        <w:rPr>
          <w:rFonts w:ascii="Century Gothic" w:hAnsi="Century Gothic"/>
        </w:rPr>
        <w:t xml:space="preserve"> DAS INFRAÇÕES ADMINISTRATIVAS E SANÇÕE</w:t>
      </w:r>
      <w:bookmarkEnd w:id="34"/>
      <w:r w:rsidRPr="00B7452D">
        <w:rPr>
          <w:rFonts w:ascii="Century Gothic" w:hAnsi="Century Gothic"/>
        </w:rPr>
        <w:t>S</w:t>
      </w:r>
    </w:p>
    <w:p w14:paraId="7C5F8FCF" w14:textId="77777777" w:rsidR="005555F7" w:rsidRPr="00B7452D" w:rsidRDefault="005555F7" w:rsidP="007A34FE">
      <w:pPr>
        <w:widowControl w:val="0"/>
        <w:numPr>
          <w:ilvl w:val="1"/>
          <w:numId w:val="29"/>
        </w:numPr>
        <w:suppressAutoHyphens/>
        <w:autoSpaceDN w:val="0"/>
        <w:spacing w:after="0" w:line="240" w:lineRule="auto"/>
        <w:ind w:left="0" w:firstLine="0"/>
        <w:jc w:val="both"/>
        <w:textAlignment w:val="baseline"/>
        <w:rPr>
          <w:sz w:val="20"/>
          <w:szCs w:val="20"/>
          <w:lang w:eastAsia="pt-BR"/>
        </w:rPr>
      </w:pPr>
      <w:r w:rsidRPr="00B7452D">
        <w:rPr>
          <w:rFonts w:ascii="Century Gothic" w:hAnsi="Century Gothic" w:cs="Arial"/>
          <w:bCs/>
          <w:sz w:val="20"/>
          <w:szCs w:val="20"/>
          <w:lang w:eastAsia="pt-BR"/>
        </w:rPr>
        <w:t>O licitante e a contratada que incorram nas infrações previstas no art. 155 da Lei Federal nº 14.133, de 2021, apuradas em regular processo administrativo, sujeitam-se às sanções previstas no art. 156 da mesma Lei.</w:t>
      </w:r>
    </w:p>
    <w:p w14:paraId="791CF1CE"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aplicação das sanções pelo cometimento de infração será precedida do devido processo administrativo, com garantias de contraditório e de ampla defesa.</w:t>
      </w:r>
    </w:p>
    <w:p w14:paraId="6675648B" w14:textId="77777777" w:rsidR="005555F7" w:rsidRPr="00B7452D" w:rsidRDefault="005555F7" w:rsidP="007A34FE">
      <w:pPr>
        <w:widowControl w:val="0"/>
        <w:numPr>
          <w:ilvl w:val="1"/>
          <w:numId w:val="29"/>
        </w:numPr>
        <w:suppressAutoHyphens/>
        <w:autoSpaceDN w:val="0"/>
        <w:spacing w:after="0" w:line="240" w:lineRule="auto"/>
        <w:ind w:left="0" w:firstLine="0"/>
        <w:textAlignment w:val="baseline"/>
        <w:rPr>
          <w:sz w:val="20"/>
          <w:szCs w:val="20"/>
          <w:lang w:eastAsia="pt-BR"/>
        </w:rPr>
      </w:pPr>
      <w:r w:rsidRPr="00B7452D">
        <w:rPr>
          <w:rFonts w:ascii="Century Gothic" w:hAnsi="Century Gothic" w:cs="Arial"/>
          <w:bCs/>
          <w:sz w:val="20"/>
          <w:szCs w:val="20"/>
          <w:lang w:eastAsia="pt-BR"/>
        </w:rPr>
        <w:t>A sanção de advertência será aplicada nas seguintes hipóteses:</w:t>
      </w:r>
    </w:p>
    <w:p w14:paraId="409F1A50"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C14588"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3B953D69" w14:textId="77777777" w:rsidR="005555F7" w:rsidRPr="00B7452D" w:rsidRDefault="005555F7" w:rsidP="007A34FE">
      <w:pPr>
        <w:pStyle w:val="LO-normal"/>
        <w:numPr>
          <w:ilvl w:val="1"/>
          <w:numId w:val="30"/>
        </w:numPr>
        <w:ind w:left="0" w:firstLine="0"/>
        <w:jc w:val="both"/>
        <w:rPr>
          <w:rFonts w:ascii="Century Gothic" w:hAnsi="Century Gothic" w:cs="Arial"/>
          <w:bCs/>
          <w:sz w:val="20"/>
          <w:szCs w:val="20"/>
          <w:lang w:eastAsia="pt-BR" w:bidi="ar-SA"/>
        </w:rPr>
      </w:pPr>
      <w:proofErr w:type="gramStart"/>
      <w:r w:rsidRPr="00B7452D">
        <w:rPr>
          <w:rFonts w:ascii="Century Gothic" w:hAnsi="Century Gothic" w:cs="Arial"/>
          <w:bCs/>
          <w:sz w:val="20"/>
          <w:szCs w:val="20"/>
          <w:lang w:eastAsia="pt-BR" w:bidi="ar-SA"/>
        </w:rPr>
        <w:t>A sanção de impedimento de licitar e contratar será</w:t>
      </w:r>
      <w:proofErr w:type="gramEnd"/>
      <w:r w:rsidRPr="00B7452D">
        <w:rPr>
          <w:rFonts w:ascii="Century Gothic" w:hAnsi="Century Gothic" w:cs="Arial"/>
          <w:bCs/>
          <w:sz w:val="20"/>
          <w:szCs w:val="20"/>
          <w:lang w:eastAsia="pt-BR" w:bidi="ar-SA"/>
        </w:rPr>
        <w:t xml:space="preserve"> aplicada, quando não se justificar a imposição de penalidade mais grave, àquele que:</w:t>
      </w:r>
    </w:p>
    <w:p w14:paraId="6761B82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lastRenderedPageBreak/>
        <w:t>a) dar causa à inexecução parcial do contrato que cause grave dano à Administração, ao funcionamento dos serviços públicos ou ao interesse coletivo;</w:t>
      </w:r>
    </w:p>
    <w:p w14:paraId="2AE306F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dar causa à inexecução total do contrato/ata;</w:t>
      </w:r>
    </w:p>
    <w:p w14:paraId="628FE8AE"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deixar de entregar a documentação exigida para o certame;</w:t>
      </w:r>
    </w:p>
    <w:p w14:paraId="45DE541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não manter a proposta, salvo em decorrência de fato superveniente devidamente justificado;</w:t>
      </w:r>
    </w:p>
    <w:p w14:paraId="7D4C0FD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6A090BD0" w14:textId="77777777" w:rsidR="005555F7"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f) ensejar o retardamento da execução ou da entrega do objeto da licitação sem motivo justificado.</w:t>
      </w:r>
    </w:p>
    <w:p w14:paraId="781720DF" w14:textId="77777777" w:rsidR="005555F7" w:rsidRPr="00B7452D" w:rsidRDefault="005555F7" w:rsidP="007A34FE">
      <w:pPr>
        <w:pStyle w:val="LO-normal"/>
        <w:numPr>
          <w:ilvl w:val="1"/>
          <w:numId w:val="31"/>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Considera-se inexecução total do contrato:</w:t>
      </w:r>
    </w:p>
    <w:p w14:paraId="2A5503F3" w14:textId="77777777" w:rsidR="005555F7" w:rsidRPr="00B7452D"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recusa injustificada de cumprimento integral da obrigação contratualmente determinada;</w:t>
      </w:r>
    </w:p>
    <w:p w14:paraId="1A853B59" w14:textId="77777777" w:rsidR="005555F7" w:rsidRDefault="005555F7" w:rsidP="00261802">
      <w:pPr>
        <w:pStyle w:val="LO-normal"/>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04429669" w14:textId="77777777" w:rsidR="005555F7" w:rsidRPr="00B7452D" w:rsidRDefault="005555F7" w:rsidP="007A34FE">
      <w:pPr>
        <w:pStyle w:val="LO-normal"/>
        <w:numPr>
          <w:ilvl w:val="1"/>
          <w:numId w:val="32"/>
        </w:numPr>
        <w:ind w:left="0" w:firstLine="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sanção de declaração de inidoneidade para licitar ou contratar será aplicada àquele que:</w:t>
      </w:r>
    </w:p>
    <w:p w14:paraId="0990DBCA"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154C9D37"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b) fraudar a Pregão Eletrônico ou praticar ato fraudulento na execução do contrato;</w:t>
      </w:r>
    </w:p>
    <w:p w14:paraId="37380FBD"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c) comportar-se de modo inidôneo ou cometer fraude de qualquer natureza;</w:t>
      </w:r>
    </w:p>
    <w:p w14:paraId="7CC08772"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d) praticar atos ilícitos com vistas a frustrar os objetivos da licitação;</w:t>
      </w:r>
    </w:p>
    <w:p w14:paraId="01190CB1" w14:textId="77777777" w:rsidR="005555F7" w:rsidRPr="00B7452D" w:rsidRDefault="005555F7" w:rsidP="00261802">
      <w:pPr>
        <w:pStyle w:val="LO-normal"/>
        <w:jc w:val="both"/>
        <w:rPr>
          <w:rFonts w:ascii="Century Gothic" w:hAnsi="Century Gothic" w:cs="Arial"/>
          <w:bCs/>
          <w:i/>
          <w:iCs/>
          <w:sz w:val="20"/>
          <w:szCs w:val="20"/>
          <w:lang w:eastAsia="pt-BR" w:bidi="ar-SA"/>
        </w:rPr>
      </w:pPr>
      <w:r w:rsidRPr="00B7452D">
        <w:rPr>
          <w:rFonts w:ascii="Century Gothic" w:hAnsi="Century Gothic" w:cs="Arial"/>
          <w:bCs/>
          <w:i/>
          <w:iCs/>
          <w:sz w:val="20"/>
          <w:szCs w:val="20"/>
          <w:lang w:eastAsia="pt-BR" w:bidi="ar-SA"/>
        </w:rPr>
        <w:t>e) praticar ato lesivo previsto no art. 5º da Lei Federal nº 12.846, de 1º de agosto de 2013.</w:t>
      </w:r>
    </w:p>
    <w:p w14:paraId="3908818C"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165EA7E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 xml:space="preserve">A sanção prevista no item 16.3, aplicada por qualquer ente da Federação, impedirá o responsável de licitar ou contratar no âmbito da Administração Pública do Município de Lobato/PR pelo prazo mínimo de </w:t>
      </w:r>
      <w:proofErr w:type="gramStart"/>
      <w:r w:rsidRPr="00B7452D">
        <w:rPr>
          <w:rFonts w:ascii="Century Gothic" w:hAnsi="Century Gothic" w:cs="Arial"/>
          <w:bCs/>
          <w:sz w:val="20"/>
          <w:szCs w:val="20"/>
          <w:lang w:eastAsia="pt-BR" w:bidi="ar-SA"/>
        </w:rPr>
        <w:t>3</w:t>
      </w:r>
      <w:proofErr w:type="gramEnd"/>
      <w:r w:rsidRPr="00B7452D">
        <w:rPr>
          <w:rFonts w:ascii="Century Gothic" w:hAnsi="Century Gothic" w:cs="Arial"/>
          <w:bCs/>
          <w:sz w:val="20"/>
          <w:szCs w:val="20"/>
          <w:lang w:eastAsia="pt-BR" w:bidi="ar-SA"/>
        </w:rPr>
        <w:t xml:space="preserve"> (três) anos e máximo de 6 (seis) anos.</w:t>
      </w:r>
    </w:p>
    <w:p w14:paraId="485B6E1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Poderá ser aplicada multa de 0,5% (zero vírgula cinco por cento) a 30% (trinta por cento) sobre o valor do contrato licitado.</w:t>
      </w:r>
    </w:p>
    <w:p w14:paraId="769BD5F3"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36BCACE"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95020AB" w14:textId="77777777" w:rsidR="005555F7" w:rsidRPr="00B7452D" w:rsidRDefault="005555F7" w:rsidP="007A34FE">
      <w:pPr>
        <w:pStyle w:val="LO-normal"/>
        <w:numPr>
          <w:ilvl w:val="1"/>
          <w:numId w:val="33"/>
        </w:numPr>
        <w:ind w:left="0" w:firstLine="0"/>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202262C" w14:textId="77777777" w:rsidR="005555F7" w:rsidRPr="00B7452D" w:rsidRDefault="005555F7" w:rsidP="007A34FE">
      <w:pPr>
        <w:pStyle w:val="LO-normal"/>
        <w:numPr>
          <w:ilvl w:val="2"/>
          <w:numId w:val="33"/>
        </w:numPr>
        <w:ind w:left="0" w:firstLine="851"/>
        <w:jc w:val="both"/>
        <w:rPr>
          <w:rFonts w:ascii="Century Gothic" w:hAnsi="Century Gothic" w:cs="Arial"/>
          <w:bCs/>
          <w:iCs/>
          <w:sz w:val="20"/>
          <w:szCs w:val="20"/>
          <w:lang w:eastAsia="pt-BR" w:bidi="ar-SA"/>
        </w:rPr>
      </w:pPr>
      <w:r w:rsidRPr="00B7452D">
        <w:rPr>
          <w:rFonts w:ascii="Century Gothic" w:hAnsi="Century Gothic" w:cs="Arial"/>
          <w:bCs/>
          <w:sz w:val="20"/>
          <w:szCs w:val="20"/>
          <w:lang w:eastAsia="pt-BR" w:bidi="ar-SA"/>
        </w:rPr>
        <w:t>Na aplicação das sanções serão considerados:</w:t>
      </w:r>
    </w:p>
    <w:p w14:paraId="677F4EF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natureza e a gravidade da infração cometida;</w:t>
      </w:r>
    </w:p>
    <w:p w14:paraId="1A04F934"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as peculiaridades do caso concreto;</w:t>
      </w:r>
    </w:p>
    <w:p w14:paraId="4BD8FE75"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as circunstâncias agravantes ou atenuantes;</w:t>
      </w:r>
    </w:p>
    <w:p w14:paraId="5EA69BAE"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os danos que dela provierem para a Administração Pública</w:t>
      </w:r>
    </w:p>
    <w:p w14:paraId="38AF3F7F" w14:textId="77777777" w:rsidR="005555F7" w:rsidRPr="00B7452D" w:rsidRDefault="005555F7" w:rsidP="007A34FE">
      <w:pPr>
        <w:pStyle w:val="LO-normal"/>
        <w:numPr>
          <w:ilvl w:val="0"/>
          <w:numId w:val="34"/>
        </w:numPr>
        <w:ind w:left="0" w:firstLine="851"/>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A aplicação das sanções previstas neste Edital de Pregão Eletrônico, em hipótese alguma, a obrigação de reparação integral do dano causado à Administração Pública.</w:t>
      </w:r>
    </w:p>
    <w:p w14:paraId="3623CA72"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
          <w:sz w:val="20"/>
          <w:szCs w:val="20"/>
          <w:lang w:eastAsia="pt-BR" w:bidi="ar-SA"/>
        </w:rPr>
        <w:t>A penalidade de multa pode ser aplicada cumulativamente com as demais sanções.</w:t>
      </w:r>
    </w:p>
    <w:p w14:paraId="161A530E" w14:textId="77777777" w:rsidR="005555F7" w:rsidRPr="00B7452D" w:rsidRDefault="005555F7" w:rsidP="007A34FE">
      <w:pPr>
        <w:pStyle w:val="LO-normal"/>
        <w:numPr>
          <w:ilvl w:val="1"/>
          <w:numId w:val="35"/>
        </w:numPr>
        <w:ind w:left="0" w:firstLine="0"/>
        <w:jc w:val="both"/>
        <w:rPr>
          <w:rFonts w:ascii="Century Gothic" w:hAnsi="Century Gothic" w:cs="Arial"/>
          <w:b/>
          <w:sz w:val="20"/>
          <w:szCs w:val="20"/>
          <w:lang w:eastAsia="pt-BR" w:bidi="ar-SA"/>
        </w:rPr>
      </w:pPr>
      <w:r w:rsidRPr="00B7452D">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0AF0F92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I x N x VP, onde:</w:t>
      </w:r>
    </w:p>
    <w:p w14:paraId="59944349"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I = (TX/100) / 365;</w:t>
      </w:r>
    </w:p>
    <w:p w14:paraId="27E61EB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lastRenderedPageBreak/>
        <w:t>I = Índice de atualização financeira;</w:t>
      </w:r>
    </w:p>
    <w:p w14:paraId="4235FC9F"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TX = Percentual da taxa de juros de mora anual; </w:t>
      </w:r>
    </w:p>
    <w:p w14:paraId="2C292FF0"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EM = Encargos moratórios;</w:t>
      </w:r>
    </w:p>
    <w:p w14:paraId="4320CB4D"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 xml:space="preserve">N = Número de dias entre a data prevista para o pagamento e a do efetivo pagamento; </w:t>
      </w:r>
    </w:p>
    <w:p w14:paraId="5C241CE4" w14:textId="77777777" w:rsidR="005555F7" w:rsidRPr="00B7452D" w:rsidRDefault="005555F7" w:rsidP="005555F7">
      <w:pPr>
        <w:pStyle w:val="LO-normal"/>
        <w:ind w:left="360"/>
        <w:jc w:val="both"/>
        <w:rPr>
          <w:rFonts w:ascii="Century Gothic" w:hAnsi="Century Gothic" w:cs="Arial"/>
          <w:bCs/>
          <w:sz w:val="20"/>
          <w:szCs w:val="20"/>
          <w:lang w:eastAsia="pt-BR" w:bidi="ar-SA"/>
        </w:rPr>
      </w:pPr>
      <w:r w:rsidRPr="00B7452D">
        <w:rPr>
          <w:rFonts w:ascii="Century Gothic" w:hAnsi="Century Gothic" w:cs="Arial"/>
          <w:bCs/>
          <w:sz w:val="20"/>
          <w:szCs w:val="20"/>
          <w:lang w:eastAsia="pt-BR" w:bidi="ar-SA"/>
        </w:rPr>
        <w:t>VP = Valor da parcela em atraso.</w:t>
      </w:r>
    </w:p>
    <w:p w14:paraId="70754173" w14:textId="77777777" w:rsidR="005555F7" w:rsidRPr="00B7452D" w:rsidRDefault="005555F7" w:rsidP="005555F7">
      <w:pPr>
        <w:pStyle w:val="LO-normal"/>
        <w:jc w:val="both"/>
        <w:rPr>
          <w:rFonts w:ascii="Century Gothic" w:hAnsi="Century Gothic" w:cs="Arial"/>
          <w:b/>
          <w:sz w:val="20"/>
          <w:szCs w:val="20"/>
          <w:lang w:eastAsia="pt-BR" w:bidi="ar-SA"/>
        </w:rPr>
      </w:pPr>
    </w:p>
    <w:p w14:paraId="5D5CC4D3" w14:textId="77777777" w:rsidR="005555F7" w:rsidRPr="00B7452D" w:rsidRDefault="005555F7" w:rsidP="007A34FE">
      <w:pPr>
        <w:pStyle w:val="LO-normal"/>
        <w:numPr>
          <w:ilvl w:val="0"/>
          <w:numId w:val="35"/>
        </w:numPr>
        <w:jc w:val="both"/>
        <w:rPr>
          <w:rFonts w:ascii="Century Gothic" w:hAnsi="Century Gothic" w:cs="Arial"/>
          <w:b/>
          <w:sz w:val="20"/>
          <w:szCs w:val="20"/>
          <w:lang w:eastAsia="pt-BR" w:bidi="ar-SA"/>
        </w:rPr>
      </w:pPr>
      <w:r w:rsidRPr="00B7452D">
        <w:rPr>
          <w:rFonts w:ascii="Century Gothic" w:hAnsi="Century Gothic"/>
          <w:b/>
          <w:sz w:val="20"/>
          <w:szCs w:val="20"/>
        </w:rPr>
        <w:t>DAS OBRIGAÇÕES PERTINENTES À LGPD</w:t>
      </w:r>
    </w:p>
    <w:p w14:paraId="4AF7A9C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1A39B41B"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dados obtidos somente poderão ser utilizados para as finalidades que justificaram seu acesso e de acordo com a boa-fé e com os princípios do Art. 6º, da Lei 13.709/18.</w:t>
      </w:r>
    </w:p>
    <w:p w14:paraId="32BF1DBE"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É vedado o compartilhamento com terceiros de qualquer dado obtido, fora das hipóteses permitidas em Lei.</w:t>
      </w:r>
    </w:p>
    <w:p w14:paraId="68E4C2C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Outras obrigações estabelecidas e relacionadas na Minuta da Ata de Registro de Preços.</w:t>
      </w:r>
    </w:p>
    <w:p w14:paraId="2B108A48" w14:textId="77777777" w:rsidR="005555F7" w:rsidRPr="00B7452D" w:rsidRDefault="005555F7" w:rsidP="005555F7">
      <w:pPr>
        <w:pStyle w:val="LO-normal"/>
        <w:jc w:val="both"/>
        <w:rPr>
          <w:rFonts w:ascii="Century Gothic" w:hAnsi="Century Gothic" w:cs="Arial"/>
          <w:b/>
          <w:sz w:val="20"/>
          <w:szCs w:val="20"/>
          <w:lang w:eastAsia="pt-BR" w:bidi="ar-SA"/>
        </w:rPr>
      </w:pPr>
    </w:p>
    <w:p w14:paraId="3495C506" w14:textId="77777777" w:rsidR="005555F7" w:rsidRPr="00B7452D" w:rsidRDefault="005555F7" w:rsidP="007A34FE">
      <w:pPr>
        <w:pStyle w:val="LO-normal"/>
        <w:numPr>
          <w:ilvl w:val="0"/>
          <w:numId w:val="52"/>
        </w:numPr>
        <w:jc w:val="both"/>
        <w:rPr>
          <w:rFonts w:ascii="Century Gothic" w:hAnsi="Century Gothic" w:cs="Arial"/>
          <w:b/>
          <w:sz w:val="20"/>
          <w:szCs w:val="20"/>
          <w:lang w:eastAsia="pt-BR" w:bidi="ar-SA"/>
        </w:rPr>
      </w:pPr>
      <w:bookmarkStart w:id="35" w:name="_Toc122606113"/>
      <w:r w:rsidRPr="00B7452D">
        <w:rPr>
          <w:rFonts w:ascii="Century Gothic" w:hAnsi="Century Gothic"/>
          <w:b/>
          <w:sz w:val="20"/>
          <w:szCs w:val="20"/>
        </w:rPr>
        <w:t>DAS DISPOSIÇÕES GERAIS</w:t>
      </w:r>
      <w:bookmarkEnd w:id="35"/>
    </w:p>
    <w:p w14:paraId="70B43AFD"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Será divulgada ata da sessão pública no sistema eletrônico.</w:t>
      </w:r>
    </w:p>
    <w:p w14:paraId="4D47E48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163EF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Todas as referências de tempo no Edital, no aviso e durante a sessão pública observarão o horário de Brasília - DF.</w:t>
      </w:r>
    </w:p>
    <w:p w14:paraId="22799D16"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A homologação do resultado desta licitação não implicará direito à contratação.</w:t>
      </w:r>
    </w:p>
    <w:p w14:paraId="2E8C204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BFCC24"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907545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Na contagem dos prazos estabelecidos neste Edital e seus Anexos, excluir-se-á o dia do início e incluir-se-á o do vencimento. Só se iniciam e vencem os prazos em dias de expediente na Administração.</w:t>
      </w:r>
    </w:p>
    <w:p w14:paraId="593AC66C"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O desatendimento de exigências formais não essenciais não importará o afastamento do licitante, desde que seja possível o aproveitamento do ato, observados os princípios da isonomia e do interesse público.</w:t>
      </w:r>
    </w:p>
    <w:p w14:paraId="3EDB0802" w14:textId="77777777" w:rsidR="005555F7" w:rsidRPr="00B7452D" w:rsidRDefault="005555F7" w:rsidP="007A34FE">
      <w:pPr>
        <w:pStyle w:val="LO-normal"/>
        <w:numPr>
          <w:ilvl w:val="1"/>
          <w:numId w:val="52"/>
        </w:numPr>
        <w:ind w:left="0" w:firstLine="0"/>
        <w:jc w:val="both"/>
        <w:rPr>
          <w:rFonts w:ascii="Century Gothic" w:hAnsi="Century Gothic" w:cs="Arial"/>
          <w:b/>
          <w:sz w:val="20"/>
          <w:szCs w:val="20"/>
          <w:lang w:eastAsia="pt-BR" w:bidi="ar-SA"/>
        </w:rPr>
      </w:pPr>
      <w:r w:rsidRPr="00B7452D">
        <w:rPr>
          <w:rFonts w:ascii="Century Gothic" w:hAnsi="Century Gothic"/>
          <w:sz w:val="20"/>
          <w:szCs w:val="20"/>
        </w:rPr>
        <w:t>Em caso de divergência entre disposições deste Edital e de seus anexos ou demais peças que compõem o processo, prevalecerá as deste Edital.</w:t>
      </w:r>
    </w:p>
    <w:p w14:paraId="68800D14" w14:textId="77777777" w:rsidR="005555F7" w:rsidRPr="00B7452D" w:rsidRDefault="005555F7" w:rsidP="005555F7">
      <w:pPr>
        <w:overflowPunct w:val="0"/>
        <w:autoSpaceDE w:val="0"/>
        <w:adjustRightInd w:val="0"/>
        <w:jc w:val="both"/>
        <w:rPr>
          <w:rFonts w:ascii="Century Gothic" w:hAnsi="Century Gothic" w:cs="Calibri"/>
          <w:sz w:val="20"/>
          <w:szCs w:val="20"/>
        </w:rPr>
      </w:pPr>
    </w:p>
    <w:p w14:paraId="1382B4E0" w14:textId="76C6EDC3" w:rsidR="005555F7" w:rsidRPr="00B7452D" w:rsidRDefault="005555F7" w:rsidP="005555F7">
      <w:pPr>
        <w:jc w:val="right"/>
        <w:rPr>
          <w:rFonts w:ascii="Century Gothic" w:hAnsi="Century Gothic" w:cs="Arial"/>
          <w:sz w:val="20"/>
          <w:szCs w:val="20"/>
        </w:rPr>
      </w:pPr>
      <w:r w:rsidRPr="00B7452D">
        <w:rPr>
          <w:rFonts w:ascii="Century Gothic" w:hAnsi="Century Gothic" w:cs="Arial"/>
          <w:sz w:val="20"/>
          <w:szCs w:val="20"/>
        </w:rPr>
        <w:t xml:space="preserve">Lobato/PR, </w:t>
      </w:r>
      <w:r w:rsidR="008A53BB">
        <w:rPr>
          <w:rFonts w:ascii="Century Gothic" w:hAnsi="Century Gothic" w:cs="Arial"/>
          <w:sz w:val="20"/>
          <w:szCs w:val="20"/>
        </w:rPr>
        <w:t>09</w:t>
      </w:r>
      <w:r w:rsidRPr="00B7452D">
        <w:rPr>
          <w:rFonts w:ascii="Century Gothic" w:hAnsi="Century Gothic" w:cs="Arial"/>
          <w:sz w:val="20"/>
          <w:szCs w:val="20"/>
        </w:rPr>
        <w:t xml:space="preserve"> de </w:t>
      </w:r>
      <w:r w:rsidR="008341A4">
        <w:rPr>
          <w:rFonts w:ascii="Century Gothic" w:hAnsi="Century Gothic" w:cs="Arial"/>
          <w:sz w:val="20"/>
          <w:szCs w:val="20"/>
        </w:rPr>
        <w:t>setembro</w:t>
      </w:r>
      <w:r w:rsidRPr="00B7452D">
        <w:rPr>
          <w:rFonts w:ascii="Century Gothic" w:hAnsi="Century Gothic" w:cs="Arial"/>
          <w:sz w:val="20"/>
          <w:szCs w:val="20"/>
        </w:rPr>
        <w:t xml:space="preserve"> de 2024.</w:t>
      </w:r>
    </w:p>
    <w:p w14:paraId="0CFD7092" w14:textId="77777777" w:rsidR="001A2912" w:rsidRPr="00FB2F8F" w:rsidRDefault="001A2912" w:rsidP="001A2912">
      <w:pPr>
        <w:jc w:val="right"/>
        <w:rPr>
          <w:rFonts w:ascii="Century Gothic" w:hAnsi="Century Gothic" w:cs="Arial"/>
          <w:strike/>
          <w:sz w:val="20"/>
          <w:szCs w:val="20"/>
        </w:rPr>
      </w:pPr>
    </w:p>
    <w:p w14:paraId="71D440D7" w14:textId="77777777" w:rsidR="001A2912" w:rsidRPr="00FB2F8F" w:rsidRDefault="001A2912" w:rsidP="001A2912">
      <w:pPr>
        <w:rPr>
          <w:rFonts w:ascii="Century Gothic" w:hAnsi="Century Gothic" w:cs="Arial"/>
          <w:sz w:val="20"/>
          <w:szCs w:val="20"/>
          <w:lang w:eastAsia="pt-BR"/>
        </w:rPr>
      </w:pPr>
    </w:p>
    <w:p w14:paraId="76C873F5" w14:textId="0B757EBC" w:rsidR="001A2912" w:rsidRPr="00FB2F8F" w:rsidRDefault="0099706B" w:rsidP="0099706B">
      <w:pPr>
        <w:spacing w:after="0"/>
        <w:jc w:val="center"/>
        <w:rPr>
          <w:rFonts w:ascii="Century Gothic" w:hAnsi="Century Gothic" w:cs="Arial"/>
          <w:b/>
          <w:sz w:val="20"/>
          <w:szCs w:val="20"/>
          <w:lang w:eastAsia="pt-BR"/>
        </w:rPr>
      </w:pPr>
      <w:r w:rsidRPr="00FB2F8F">
        <w:rPr>
          <w:rFonts w:ascii="Century Gothic" w:hAnsi="Century Gothic" w:cs="Arial"/>
          <w:b/>
          <w:sz w:val="20"/>
          <w:szCs w:val="20"/>
          <w:lang w:eastAsia="pt-BR"/>
        </w:rPr>
        <w:t>MILTON KASUYUKI INOUE</w:t>
      </w:r>
    </w:p>
    <w:p w14:paraId="031587F3" w14:textId="4B9F74DE" w:rsidR="001A2912" w:rsidRPr="00FB2F8F" w:rsidRDefault="001A2912" w:rsidP="0099706B">
      <w:pPr>
        <w:spacing w:after="0"/>
        <w:jc w:val="center"/>
        <w:rPr>
          <w:rFonts w:ascii="Century Gothic" w:hAnsi="Century Gothic" w:cs="Arial"/>
          <w:b/>
          <w:sz w:val="20"/>
          <w:szCs w:val="20"/>
          <w:lang w:eastAsia="pt-BR"/>
        </w:rPr>
      </w:pPr>
      <w:r w:rsidRPr="00FB2F8F">
        <w:rPr>
          <w:rFonts w:ascii="Century Gothic" w:hAnsi="Century Gothic" w:cs="Arial"/>
          <w:b/>
          <w:sz w:val="20"/>
          <w:szCs w:val="20"/>
          <w:lang w:eastAsia="pt-BR"/>
        </w:rPr>
        <w:t>Prefeito Municipal</w:t>
      </w:r>
      <w:r w:rsidR="0099706B" w:rsidRPr="00FB2F8F">
        <w:rPr>
          <w:rFonts w:ascii="Century Gothic" w:hAnsi="Century Gothic" w:cs="Arial"/>
          <w:b/>
          <w:sz w:val="20"/>
          <w:szCs w:val="20"/>
          <w:lang w:eastAsia="pt-BR"/>
        </w:rPr>
        <w:t xml:space="preserve"> em Exercício</w:t>
      </w:r>
    </w:p>
    <w:p w14:paraId="4328A9CB" w14:textId="77777777" w:rsidR="001A2912" w:rsidRPr="00FB2F8F" w:rsidRDefault="001A2912" w:rsidP="00D36A4F">
      <w:pPr>
        <w:pStyle w:val="PargrafodaLista"/>
        <w:widowControl w:val="0"/>
        <w:tabs>
          <w:tab w:val="left" w:pos="557"/>
        </w:tabs>
        <w:autoSpaceDE w:val="0"/>
        <w:ind w:left="0" w:right="186"/>
        <w:jc w:val="both"/>
        <w:rPr>
          <w:rFonts w:ascii="Century Gothic" w:eastAsia="SimSun" w:hAnsi="Century Gothic" w:cs="Calibri"/>
          <w:sz w:val="20"/>
          <w:lang w:eastAsia="en-US"/>
        </w:rPr>
      </w:pPr>
    </w:p>
    <w:p w14:paraId="246C81CC" w14:textId="311B1520" w:rsidR="00C6165B" w:rsidRPr="00FB2F8F" w:rsidRDefault="00C6165B" w:rsidP="00C6165B">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EDITAL DE PREGÃO Nº </w:t>
      </w:r>
      <w:r w:rsidR="008A53BB">
        <w:rPr>
          <w:rFonts w:ascii="Century Gothic" w:eastAsia="Arial" w:hAnsi="Century Gothic" w:cs="Arial"/>
          <w:b/>
          <w:sz w:val="20"/>
          <w:szCs w:val="20"/>
          <w:u w:val="single"/>
          <w:lang w:eastAsia="pt-BR"/>
        </w:rPr>
        <w:t>27</w:t>
      </w:r>
      <w:r w:rsidRPr="00FB2F8F">
        <w:rPr>
          <w:rFonts w:ascii="Century Gothic" w:eastAsia="Arial" w:hAnsi="Century Gothic" w:cs="Arial"/>
          <w:b/>
          <w:sz w:val="20"/>
          <w:szCs w:val="20"/>
          <w:u w:val="single"/>
          <w:lang w:eastAsia="pt-BR"/>
        </w:rPr>
        <w:t>/2024 - PML</w:t>
      </w:r>
    </w:p>
    <w:p w14:paraId="71BC3E9B" w14:textId="5EDD25C1"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ANEXO</w:t>
      </w:r>
      <w:r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01</w:t>
      </w:r>
    </w:p>
    <w:p w14:paraId="0991892B" w14:textId="77777777" w:rsidR="00C6165B" w:rsidRPr="00FB2F8F" w:rsidRDefault="00C6165B" w:rsidP="00C6165B">
      <w:pPr>
        <w:tabs>
          <w:tab w:val="left" w:pos="5360"/>
        </w:tabs>
        <w:spacing w:after="0" w:line="0" w:lineRule="atLeast"/>
        <w:jc w:val="center"/>
        <w:rPr>
          <w:rFonts w:ascii="Century Gothic" w:hAnsi="Century Gothic" w:cs="Arial"/>
          <w:b/>
          <w:sz w:val="20"/>
          <w:szCs w:val="20"/>
          <w:u w:val="single"/>
          <w:lang w:eastAsia="pt-BR"/>
        </w:rPr>
      </w:pPr>
    </w:p>
    <w:p w14:paraId="592E7161" w14:textId="49FF9E2D" w:rsidR="00425BF9" w:rsidRPr="00FB2F8F" w:rsidRDefault="00C6165B" w:rsidP="0028236E">
      <w:pPr>
        <w:tabs>
          <w:tab w:val="left" w:pos="5360"/>
        </w:tabs>
        <w:spacing w:after="0" w:line="0" w:lineRule="atLeast"/>
        <w:jc w:val="center"/>
        <w:rPr>
          <w:rFonts w:ascii="Century Gothic" w:hAnsi="Century Gothic" w:cs="Arial"/>
          <w:b/>
          <w:sz w:val="20"/>
          <w:szCs w:val="20"/>
          <w:u w:val="single"/>
          <w:lang w:eastAsia="ar-SA"/>
        </w:rPr>
      </w:pPr>
      <w:r w:rsidRPr="00FB2F8F">
        <w:rPr>
          <w:rFonts w:ascii="Century Gothic" w:hAnsi="Century Gothic" w:cs="Arial"/>
          <w:b/>
          <w:sz w:val="20"/>
          <w:szCs w:val="20"/>
          <w:u w:val="single"/>
          <w:lang w:eastAsia="pt-BR"/>
        </w:rPr>
        <w:t xml:space="preserve"> </w:t>
      </w:r>
      <w:r w:rsidR="00425BF9" w:rsidRPr="00FB2F8F">
        <w:rPr>
          <w:rFonts w:ascii="Century Gothic" w:hAnsi="Century Gothic" w:cs="Arial"/>
          <w:b/>
          <w:sz w:val="20"/>
          <w:szCs w:val="20"/>
          <w:u w:val="single"/>
          <w:lang w:eastAsia="ar-SA"/>
        </w:rPr>
        <w:t>TERMO DE REFERÊNCIA</w:t>
      </w:r>
    </w:p>
    <w:p w14:paraId="220E8726" w14:textId="77777777" w:rsidR="00425BF9" w:rsidRPr="00FB2F8F"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FB2F8F">
        <w:rPr>
          <w:rFonts w:ascii="Century Gothic" w:hAnsi="Century Gothic" w:cs="Arial"/>
          <w:b/>
          <w:sz w:val="20"/>
          <w:szCs w:val="20"/>
        </w:rPr>
        <w:t>1. INTRODUÇÃO</w:t>
      </w:r>
    </w:p>
    <w:p w14:paraId="226375D4" w14:textId="77777777" w:rsidR="00425BF9" w:rsidRPr="00FB2F8F" w:rsidRDefault="00425BF9" w:rsidP="00425BF9">
      <w:pPr>
        <w:spacing w:after="0"/>
        <w:ind w:firstLine="426"/>
        <w:jc w:val="both"/>
        <w:rPr>
          <w:rFonts w:ascii="Century Gothic" w:hAnsi="Century Gothic" w:cs="Arial"/>
          <w:bCs/>
          <w:sz w:val="20"/>
          <w:szCs w:val="20"/>
          <w:lang w:eastAsia="ar-SA"/>
        </w:rPr>
      </w:pPr>
      <w:r w:rsidRPr="00FB2F8F">
        <w:rPr>
          <w:rFonts w:ascii="Century Gothic" w:hAnsi="Century Gothic" w:cs="Arial"/>
          <w:bCs/>
          <w:sz w:val="20"/>
          <w:szCs w:val="20"/>
          <w:lang w:eastAsia="ar-SA"/>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r w:rsidRPr="00FB2F8F">
        <w:rPr>
          <w:rFonts w:ascii="Century Gothic" w:hAnsi="Century Gothic" w:cs="Arial"/>
          <w:bCs/>
          <w:sz w:val="20"/>
          <w:szCs w:val="20"/>
          <w:lang w:eastAsia="ar-SA"/>
        </w:rPr>
        <w:cr/>
      </w:r>
    </w:p>
    <w:p w14:paraId="5CAC0242" w14:textId="77777777" w:rsidR="00425BF9" w:rsidRPr="00FB2F8F" w:rsidRDefault="00425BF9" w:rsidP="00425BF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FB2F8F">
        <w:rPr>
          <w:rFonts w:ascii="Century Gothic" w:hAnsi="Century Gothic" w:cs="Arial"/>
          <w:b/>
          <w:sz w:val="20"/>
          <w:szCs w:val="20"/>
        </w:rPr>
        <w:t xml:space="preserve">2. DEFINIÇÃO DO OBJETO, INCLUÍDOS SUA NATUREZA, OS QUANTITATIVOS, O PRAZO DO CONTRATO E, SE FOR O CASO, A POSSIBILIDADE DE SUA PRORROGAÇÃO. </w:t>
      </w:r>
      <w:r w:rsidRPr="00FB2F8F">
        <w:rPr>
          <w:rFonts w:ascii="Century Gothic" w:hAnsi="Century Gothic" w:cs="Arial"/>
          <w:bCs/>
          <w:sz w:val="20"/>
          <w:szCs w:val="20"/>
        </w:rPr>
        <w:t>Art. 6º, XXIII, “a” da Lei Federal nº 14.133, de 2021 c/c Art. 6º, I, “a” do Decreto Municipal.</w:t>
      </w:r>
    </w:p>
    <w:p w14:paraId="4DDF7950" w14:textId="77777777" w:rsidR="00425BF9" w:rsidRPr="00FB2F8F" w:rsidRDefault="00425BF9" w:rsidP="00425BF9">
      <w:pPr>
        <w:autoSpaceDE w:val="0"/>
        <w:autoSpaceDN w:val="0"/>
        <w:adjustRightInd w:val="0"/>
        <w:spacing w:after="0" w:line="240" w:lineRule="auto"/>
        <w:rPr>
          <w:rFonts w:ascii="Century Gothic" w:hAnsi="Century Gothic" w:cs="Arial"/>
          <w:b/>
          <w:bCs/>
          <w:color w:val="000000"/>
          <w:sz w:val="20"/>
          <w:szCs w:val="20"/>
        </w:rPr>
      </w:pPr>
    </w:p>
    <w:p w14:paraId="113DDC04" w14:textId="26BBCB4F" w:rsidR="00425BF9" w:rsidRPr="00FB2F8F" w:rsidRDefault="00425BF9" w:rsidP="00425BF9">
      <w:pPr>
        <w:autoSpaceDE w:val="0"/>
        <w:autoSpaceDN w:val="0"/>
        <w:adjustRightInd w:val="0"/>
        <w:jc w:val="both"/>
        <w:rPr>
          <w:rFonts w:ascii="Century Gothic" w:hAnsi="Century Gothic"/>
          <w:bCs/>
          <w:color w:val="000000"/>
          <w:sz w:val="20"/>
          <w:szCs w:val="20"/>
        </w:rPr>
      </w:pPr>
      <w:r w:rsidRPr="00FB2F8F">
        <w:rPr>
          <w:rFonts w:ascii="Century Gothic" w:hAnsi="Century Gothic"/>
          <w:b/>
          <w:bCs/>
          <w:sz w:val="20"/>
          <w:szCs w:val="20"/>
        </w:rPr>
        <w:t xml:space="preserve">2.1. OBJETO: </w:t>
      </w:r>
      <w:r w:rsidR="0028236E" w:rsidRPr="00FB2F8F">
        <w:rPr>
          <w:rFonts w:ascii="Century Gothic" w:hAnsi="Century Gothic"/>
          <w:bCs/>
          <w:sz w:val="20"/>
          <w:szCs w:val="20"/>
        </w:rPr>
        <w:t xml:space="preserve">REGISTRO DE PREÇO </w:t>
      </w:r>
      <w:r w:rsidR="0028236E" w:rsidRPr="00FB2F8F">
        <w:rPr>
          <w:rFonts w:ascii="Century Gothic" w:eastAsia="Times New Roman" w:hAnsi="Century Gothic" w:cs="Times New Roman"/>
          <w:bCs/>
          <w:color w:val="000000"/>
          <w:sz w:val="20"/>
          <w:szCs w:val="20"/>
        </w:rPr>
        <w:t xml:space="preserve">PARA ABASTECIMENTO CILINDROS COM GASES MEDICINAIS TIPO OXIGÊNIO MEDICINAL E AQUISIÇÃO DE NOVOS CILINDROS, DESTINADOS A ATENDER AS NECESSIDADES DA UNIDADE DE PRONTO ATENDIMENTO DE SAÚDE DO MUNICÍPIO DE LOBATO/PR, POR UM PERÍODO PREVISTO DE 12 (DOZE) MESES. </w:t>
      </w:r>
    </w:p>
    <w:p w14:paraId="0D2E32CA" w14:textId="77777777" w:rsidR="00425BF9" w:rsidRPr="00FB2F8F" w:rsidRDefault="00425BF9" w:rsidP="00425BF9">
      <w:pPr>
        <w:widowControl w:val="0"/>
        <w:suppressAutoHyphens/>
        <w:jc w:val="both"/>
        <w:rPr>
          <w:rFonts w:ascii="Century Gothic" w:hAnsi="Century Gothic" w:cs="Tahoma"/>
          <w:b/>
          <w:bCs/>
          <w:sz w:val="20"/>
          <w:szCs w:val="20"/>
        </w:rPr>
      </w:pPr>
      <w:r w:rsidRPr="00FB2F8F">
        <w:rPr>
          <w:rFonts w:ascii="Century Gothic" w:hAnsi="Century Gothic" w:cs="Tahoma"/>
          <w:sz w:val="20"/>
          <w:szCs w:val="20"/>
        </w:rPr>
        <w:t xml:space="preserve">Valor Máximo estimado da licitação </w:t>
      </w:r>
      <w:r w:rsidRPr="00FB2F8F">
        <w:rPr>
          <w:rFonts w:ascii="Century Gothic" w:hAnsi="Century Gothic" w:cs="Tahoma"/>
          <w:b/>
          <w:bCs/>
          <w:sz w:val="20"/>
          <w:szCs w:val="20"/>
        </w:rPr>
        <w:t xml:space="preserve">R$ </w:t>
      </w:r>
      <w:r w:rsidRPr="00FB2F8F">
        <w:rPr>
          <w:rFonts w:ascii="Century Gothic" w:eastAsia="Times New Roman" w:hAnsi="Century Gothic" w:cs="Calibri"/>
          <w:b/>
          <w:bCs/>
          <w:sz w:val="20"/>
          <w:szCs w:val="20"/>
        </w:rPr>
        <w:t>39.485,06</w:t>
      </w:r>
      <w:r w:rsidRPr="00FB2F8F">
        <w:rPr>
          <w:rFonts w:ascii="Century Gothic" w:hAnsi="Century Gothic" w:cs="Tahoma"/>
          <w:b/>
          <w:bCs/>
          <w:sz w:val="20"/>
          <w:szCs w:val="20"/>
        </w:rPr>
        <w:t xml:space="preserve"> (Trinta e nove mil quatrocentos e oitenta e cinco reais e seis centavos)</w:t>
      </w:r>
      <w:r w:rsidRPr="00FB2F8F">
        <w:rPr>
          <w:rFonts w:ascii="Century Gothic" w:hAnsi="Century Gothic" w:cs="Times New Roman"/>
          <w:sz w:val="20"/>
          <w:szCs w:val="20"/>
        </w:rPr>
        <w:t>.</w:t>
      </w:r>
    </w:p>
    <w:tbl>
      <w:tblPr>
        <w:tblW w:w="9209" w:type="dxa"/>
        <w:tblInd w:w="75" w:type="dxa"/>
        <w:tblCellMar>
          <w:left w:w="70" w:type="dxa"/>
          <w:right w:w="70" w:type="dxa"/>
        </w:tblCellMar>
        <w:tblLook w:val="04A0" w:firstRow="1" w:lastRow="0" w:firstColumn="1" w:lastColumn="0" w:noHBand="0" w:noVBand="1"/>
      </w:tblPr>
      <w:tblGrid>
        <w:gridCol w:w="678"/>
        <w:gridCol w:w="3657"/>
        <w:gridCol w:w="1222"/>
        <w:gridCol w:w="1204"/>
        <w:gridCol w:w="1389"/>
        <w:gridCol w:w="1059"/>
      </w:tblGrid>
      <w:tr w:rsidR="00425BF9" w:rsidRPr="00FB2F8F" w14:paraId="3C46E74F"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1EBD"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ITEM</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1C2B0AB6"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PRODUTO / SERVIÇO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3A46979F"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UNIDADE</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41338EBF"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QUANTID.</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1F80302"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V. UNITÁRIO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2986AD2"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V. TOTAL</w:t>
            </w:r>
          </w:p>
        </w:tc>
      </w:tr>
      <w:tr w:rsidR="00425BF9" w:rsidRPr="00FB2F8F" w14:paraId="1062AF6E"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24A68E"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1</w:t>
            </w:r>
          </w:p>
        </w:tc>
        <w:tc>
          <w:tcPr>
            <w:tcW w:w="3657" w:type="dxa"/>
            <w:tcBorders>
              <w:top w:val="single" w:sz="4" w:space="0" w:color="auto"/>
              <w:left w:val="nil"/>
              <w:bottom w:val="single" w:sz="4" w:space="0" w:color="auto"/>
              <w:right w:val="single" w:sz="4" w:space="0" w:color="auto"/>
            </w:tcBorders>
            <w:shd w:val="clear" w:color="auto" w:fill="auto"/>
            <w:vAlign w:val="center"/>
          </w:tcPr>
          <w:p w14:paraId="24165BCC" w14:textId="77777777" w:rsidR="00425BF9" w:rsidRPr="00FB2F8F" w:rsidRDefault="00425BF9" w:rsidP="0099706B">
            <w:pPr>
              <w:spacing w:line="240" w:lineRule="auto"/>
              <w:jc w:val="both"/>
              <w:rPr>
                <w:rFonts w:ascii="Century Gothic" w:hAnsi="Century Gothic" w:cs="Arial"/>
                <w:sz w:val="20"/>
                <w:szCs w:val="20"/>
                <w:shd w:val="clear" w:color="auto" w:fill="FFFFFF"/>
              </w:rPr>
            </w:pPr>
            <w:r w:rsidRPr="00FB2F8F">
              <w:rPr>
                <w:rFonts w:ascii="Century Gothic" w:hAnsi="Century Gothic"/>
                <w:sz w:val="20"/>
                <w:szCs w:val="20"/>
                <w:shd w:val="clear" w:color="auto" w:fill="FFFFFF"/>
              </w:rPr>
              <w:t>RECARGA OXIGÊNIO MEDICINAL 1MTS³</w:t>
            </w:r>
          </w:p>
        </w:tc>
        <w:tc>
          <w:tcPr>
            <w:tcW w:w="1222" w:type="dxa"/>
            <w:tcBorders>
              <w:top w:val="single" w:sz="4" w:space="0" w:color="auto"/>
              <w:left w:val="nil"/>
              <w:bottom w:val="single" w:sz="4" w:space="0" w:color="auto"/>
              <w:right w:val="single" w:sz="4" w:space="0" w:color="auto"/>
            </w:tcBorders>
            <w:shd w:val="clear" w:color="auto" w:fill="auto"/>
            <w:vAlign w:val="center"/>
          </w:tcPr>
          <w:p w14:paraId="08CC5C28"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rPr>
              <w:t>RECARGA</w:t>
            </w:r>
          </w:p>
        </w:tc>
        <w:tc>
          <w:tcPr>
            <w:tcW w:w="1204" w:type="dxa"/>
            <w:tcBorders>
              <w:top w:val="single" w:sz="4" w:space="0" w:color="auto"/>
              <w:left w:val="nil"/>
              <w:bottom w:val="single" w:sz="4" w:space="0" w:color="auto"/>
              <w:right w:val="single" w:sz="4" w:space="0" w:color="auto"/>
            </w:tcBorders>
            <w:shd w:val="clear" w:color="auto" w:fill="auto"/>
            <w:vAlign w:val="center"/>
          </w:tcPr>
          <w:p w14:paraId="22F8231B"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rPr>
              <w:t>50</w:t>
            </w:r>
          </w:p>
        </w:tc>
        <w:tc>
          <w:tcPr>
            <w:tcW w:w="1389" w:type="dxa"/>
            <w:tcBorders>
              <w:top w:val="single" w:sz="4" w:space="0" w:color="auto"/>
              <w:left w:val="nil"/>
              <w:bottom w:val="single" w:sz="4" w:space="0" w:color="auto"/>
              <w:right w:val="single" w:sz="4" w:space="0" w:color="auto"/>
            </w:tcBorders>
            <w:shd w:val="clear" w:color="auto" w:fill="auto"/>
            <w:vAlign w:val="center"/>
          </w:tcPr>
          <w:p w14:paraId="24677B9B"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151,84</w:t>
            </w:r>
          </w:p>
        </w:tc>
        <w:tc>
          <w:tcPr>
            <w:tcW w:w="1059" w:type="dxa"/>
            <w:tcBorders>
              <w:top w:val="single" w:sz="4" w:space="0" w:color="auto"/>
              <w:left w:val="nil"/>
              <w:bottom w:val="single" w:sz="4" w:space="0" w:color="auto"/>
              <w:right w:val="single" w:sz="4" w:space="0" w:color="auto"/>
            </w:tcBorders>
            <w:shd w:val="clear" w:color="auto" w:fill="auto"/>
            <w:vAlign w:val="center"/>
          </w:tcPr>
          <w:p w14:paraId="30FDB703"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7.592,00</w:t>
            </w:r>
          </w:p>
        </w:tc>
      </w:tr>
      <w:tr w:rsidR="00425BF9" w:rsidRPr="00FB2F8F" w14:paraId="61B72439"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4F0D16C"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2</w:t>
            </w:r>
          </w:p>
        </w:tc>
        <w:tc>
          <w:tcPr>
            <w:tcW w:w="3657" w:type="dxa"/>
            <w:tcBorders>
              <w:top w:val="single" w:sz="4" w:space="0" w:color="auto"/>
              <w:left w:val="nil"/>
              <w:bottom w:val="single" w:sz="4" w:space="0" w:color="auto"/>
              <w:right w:val="single" w:sz="4" w:space="0" w:color="auto"/>
            </w:tcBorders>
            <w:shd w:val="clear" w:color="auto" w:fill="auto"/>
            <w:vAlign w:val="center"/>
          </w:tcPr>
          <w:p w14:paraId="159EFA7F" w14:textId="77777777" w:rsidR="00425BF9" w:rsidRPr="00FB2F8F" w:rsidRDefault="00425BF9" w:rsidP="0099706B">
            <w:pPr>
              <w:spacing w:line="240" w:lineRule="auto"/>
              <w:jc w:val="both"/>
              <w:rPr>
                <w:rFonts w:ascii="Century Gothic" w:hAnsi="Century Gothic"/>
                <w:sz w:val="20"/>
                <w:szCs w:val="20"/>
                <w:shd w:val="clear" w:color="auto" w:fill="FFFFFF"/>
              </w:rPr>
            </w:pPr>
            <w:r w:rsidRPr="00FB2F8F">
              <w:rPr>
                <w:rFonts w:ascii="Century Gothic" w:hAnsi="Century Gothic"/>
                <w:sz w:val="20"/>
                <w:szCs w:val="20"/>
                <w:shd w:val="clear" w:color="auto" w:fill="FFFFFF"/>
              </w:rPr>
              <w:t>RECARGA OXIGÊNIO MEDICINAL 3MTS³</w:t>
            </w:r>
          </w:p>
        </w:tc>
        <w:tc>
          <w:tcPr>
            <w:tcW w:w="1222" w:type="dxa"/>
            <w:tcBorders>
              <w:top w:val="single" w:sz="4" w:space="0" w:color="auto"/>
              <w:left w:val="nil"/>
              <w:bottom w:val="single" w:sz="4" w:space="0" w:color="auto"/>
              <w:right w:val="single" w:sz="4" w:space="0" w:color="auto"/>
            </w:tcBorders>
            <w:shd w:val="clear" w:color="auto" w:fill="auto"/>
            <w:vAlign w:val="center"/>
          </w:tcPr>
          <w:p w14:paraId="0EFCA0F3"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RECARGA</w:t>
            </w:r>
          </w:p>
        </w:tc>
        <w:tc>
          <w:tcPr>
            <w:tcW w:w="1204" w:type="dxa"/>
            <w:tcBorders>
              <w:top w:val="single" w:sz="4" w:space="0" w:color="auto"/>
              <w:left w:val="nil"/>
              <w:bottom w:val="single" w:sz="4" w:space="0" w:color="auto"/>
              <w:right w:val="single" w:sz="4" w:space="0" w:color="auto"/>
            </w:tcBorders>
            <w:shd w:val="clear" w:color="auto" w:fill="auto"/>
            <w:vAlign w:val="center"/>
          </w:tcPr>
          <w:p w14:paraId="0CB73058"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40</w:t>
            </w:r>
          </w:p>
        </w:tc>
        <w:tc>
          <w:tcPr>
            <w:tcW w:w="1389" w:type="dxa"/>
            <w:tcBorders>
              <w:top w:val="single" w:sz="4" w:space="0" w:color="auto"/>
              <w:left w:val="nil"/>
              <w:bottom w:val="single" w:sz="4" w:space="0" w:color="auto"/>
              <w:right w:val="single" w:sz="4" w:space="0" w:color="auto"/>
            </w:tcBorders>
            <w:shd w:val="clear" w:color="auto" w:fill="auto"/>
            <w:vAlign w:val="center"/>
          </w:tcPr>
          <w:p w14:paraId="6AC65DEF"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177,00</w:t>
            </w:r>
          </w:p>
        </w:tc>
        <w:tc>
          <w:tcPr>
            <w:tcW w:w="1059" w:type="dxa"/>
            <w:tcBorders>
              <w:top w:val="single" w:sz="4" w:space="0" w:color="auto"/>
              <w:left w:val="nil"/>
              <w:bottom w:val="single" w:sz="4" w:space="0" w:color="auto"/>
              <w:right w:val="single" w:sz="4" w:space="0" w:color="auto"/>
            </w:tcBorders>
            <w:shd w:val="clear" w:color="auto" w:fill="auto"/>
            <w:vAlign w:val="center"/>
          </w:tcPr>
          <w:p w14:paraId="570E7BFB"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7.080,00</w:t>
            </w:r>
          </w:p>
        </w:tc>
      </w:tr>
      <w:tr w:rsidR="00425BF9" w:rsidRPr="00FB2F8F" w14:paraId="5239EFBE"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9F588F4"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3</w:t>
            </w:r>
          </w:p>
        </w:tc>
        <w:tc>
          <w:tcPr>
            <w:tcW w:w="3657" w:type="dxa"/>
            <w:tcBorders>
              <w:top w:val="single" w:sz="4" w:space="0" w:color="auto"/>
              <w:left w:val="nil"/>
              <w:bottom w:val="single" w:sz="4" w:space="0" w:color="auto"/>
              <w:right w:val="single" w:sz="4" w:space="0" w:color="auto"/>
            </w:tcBorders>
            <w:shd w:val="clear" w:color="auto" w:fill="auto"/>
            <w:vAlign w:val="center"/>
          </w:tcPr>
          <w:p w14:paraId="6B93E835" w14:textId="77777777" w:rsidR="00425BF9" w:rsidRPr="00FB2F8F" w:rsidRDefault="00425BF9" w:rsidP="0099706B">
            <w:pPr>
              <w:spacing w:line="240" w:lineRule="auto"/>
              <w:jc w:val="both"/>
              <w:rPr>
                <w:rFonts w:ascii="Century Gothic" w:hAnsi="Century Gothic"/>
                <w:sz w:val="20"/>
                <w:szCs w:val="20"/>
                <w:shd w:val="clear" w:color="auto" w:fill="FFFFFF"/>
              </w:rPr>
            </w:pPr>
            <w:r w:rsidRPr="00FB2F8F">
              <w:rPr>
                <w:rFonts w:ascii="Century Gothic" w:hAnsi="Century Gothic"/>
                <w:sz w:val="20"/>
                <w:szCs w:val="20"/>
                <w:shd w:val="clear" w:color="auto" w:fill="FFFFFF"/>
              </w:rPr>
              <w:t>RECARGA OXIGÊNIO MEDICINAL 7MTS³</w:t>
            </w:r>
          </w:p>
        </w:tc>
        <w:tc>
          <w:tcPr>
            <w:tcW w:w="1222" w:type="dxa"/>
            <w:tcBorders>
              <w:top w:val="single" w:sz="4" w:space="0" w:color="auto"/>
              <w:left w:val="nil"/>
              <w:bottom w:val="single" w:sz="4" w:space="0" w:color="auto"/>
              <w:right w:val="single" w:sz="4" w:space="0" w:color="auto"/>
            </w:tcBorders>
            <w:shd w:val="clear" w:color="auto" w:fill="auto"/>
            <w:vAlign w:val="center"/>
          </w:tcPr>
          <w:p w14:paraId="244024DA"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RECARGA</w:t>
            </w:r>
          </w:p>
        </w:tc>
        <w:tc>
          <w:tcPr>
            <w:tcW w:w="1204" w:type="dxa"/>
            <w:tcBorders>
              <w:top w:val="single" w:sz="4" w:space="0" w:color="auto"/>
              <w:left w:val="nil"/>
              <w:bottom w:val="single" w:sz="4" w:space="0" w:color="auto"/>
              <w:right w:val="single" w:sz="4" w:space="0" w:color="auto"/>
            </w:tcBorders>
            <w:shd w:val="clear" w:color="auto" w:fill="auto"/>
            <w:vAlign w:val="center"/>
          </w:tcPr>
          <w:p w14:paraId="4BD292BD"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20</w:t>
            </w:r>
          </w:p>
        </w:tc>
        <w:tc>
          <w:tcPr>
            <w:tcW w:w="1389" w:type="dxa"/>
            <w:tcBorders>
              <w:top w:val="single" w:sz="4" w:space="0" w:color="auto"/>
              <w:left w:val="nil"/>
              <w:bottom w:val="single" w:sz="4" w:space="0" w:color="auto"/>
              <w:right w:val="single" w:sz="4" w:space="0" w:color="auto"/>
            </w:tcBorders>
            <w:shd w:val="clear" w:color="auto" w:fill="auto"/>
            <w:vAlign w:val="center"/>
          </w:tcPr>
          <w:p w14:paraId="68544ACD"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203,00</w:t>
            </w:r>
          </w:p>
        </w:tc>
        <w:tc>
          <w:tcPr>
            <w:tcW w:w="1059" w:type="dxa"/>
            <w:tcBorders>
              <w:top w:val="single" w:sz="4" w:space="0" w:color="auto"/>
              <w:left w:val="nil"/>
              <w:bottom w:val="single" w:sz="4" w:space="0" w:color="auto"/>
              <w:right w:val="single" w:sz="4" w:space="0" w:color="auto"/>
            </w:tcBorders>
            <w:shd w:val="clear" w:color="auto" w:fill="auto"/>
            <w:vAlign w:val="center"/>
          </w:tcPr>
          <w:p w14:paraId="04C69B21"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4.060,00</w:t>
            </w:r>
          </w:p>
        </w:tc>
      </w:tr>
      <w:tr w:rsidR="00425BF9" w:rsidRPr="00FB2F8F" w14:paraId="4CC66603"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3AF330E"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4</w:t>
            </w:r>
          </w:p>
        </w:tc>
        <w:tc>
          <w:tcPr>
            <w:tcW w:w="3657" w:type="dxa"/>
            <w:tcBorders>
              <w:top w:val="single" w:sz="4" w:space="0" w:color="auto"/>
              <w:left w:val="nil"/>
              <w:bottom w:val="single" w:sz="4" w:space="0" w:color="auto"/>
              <w:right w:val="single" w:sz="4" w:space="0" w:color="auto"/>
            </w:tcBorders>
            <w:shd w:val="clear" w:color="auto" w:fill="auto"/>
            <w:vAlign w:val="center"/>
          </w:tcPr>
          <w:p w14:paraId="43464A32" w14:textId="77777777" w:rsidR="00425BF9" w:rsidRPr="00FB2F8F" w:rsidRDefault="00425BF9" w:rsidP="0099706B">
            <w:pPr>
              <w:spacing w:line="240" w:lineRule="auto"/>
              <w:jc w:val="both"/>
              <w:rPr>
                <w:rFonts w:ascii="Century Gothic" w:hAnsi="Century Gothic"/>
                <w:sz w:val="20"/>
                <w:szCs w:val="20"/>
                <w:shd w:val="clear" w:color="auto" w:fill="FFFFFF"/>
              </w:rPr>
            </w:pPr>
            <w:r w:rsidRPr="00FB2F8F">
              <w:rPr>
                <w:rFonts w:ascii="Century Gothic" w:hAnsi="Century Gothic"/>
                <w:sz w:val="20"/>
                <w:szCs w:val="20"/>
                <w:shd w:val="clear" w:color="auto" w:fill="FFFFFF"/>
              </w:rPr>
              <w:t>RECARGA OXIGÊNIO MEDICINAL 10MTS³</w:t>
            </w:r>
          </w:p>
        </w:tc>
        <w:tc>
          <w:tcPr>
            <w:tcW w:w="1222" w:type="dxa"/>
            <w:tcBorders>
              <w:top w:val="single" w:sz="4" w:space="0" w:color="auto"/>
              <w:left w:val="nil"/>
              <w:bottom w:val="single" w:sz="4" w:space="0" w:color="auto"/>
              <w:right w:val="single" w:sz="4" w:space="0" w:color="auto"/>
            </w:tcBorders>
            <w:shd w:val="clear" w:color="auto" w:fill="auto"/>
            <w:vAlign w:val="center"/>
          </w:tcPr>
          <w:p w14:paraId="7A993D26"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RECARGA</w:t>
            </w:r>
          </w:p>
        </w:tc>
        <w:tc>
          <w:tcPr>
            <w:tcW w:w="1204" w:type="dxa"/>
            <w:tcBorders>
              <w:top w:val="single" w:sz="4" w:space="0" w:color="auto"/>
              <w:left w:val="nil"/>
              <w:bottom w:val="single" w:sz="4" w:space="0" w:color="auto"/>
              <w:right w:val="single" w:sz="4" w:space="0" w:color="auto"/>
            </w:tcBorders>
            <w:shd w:val="clear" w:color="auto" w:fill="auto"/>
            <w:vAlign w:val="center"/>
          </w:tcPr>
          <w:p w14:paraId="63CBC49A"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30</w:t>
            </w:r>
          </w:p>
        </w:tc>
        <w:tc>
          <w:tcPr>
            <w:tcW w:w="1389" w:type="dxa"/>
            <w:tcBorders>
              <w:top w:val="single" w:sz="4" w:space="0" w:color="auto"/>
              <w:left w:val="nil"/>
              <w:bottom w:val="single" w:sz="4" w:space="0" w:color="auto"/>
              <w:right w:val="single" w:sz="4" w:space="0" w:color="auto"/>
            </w:tcBorders>
            <w:shd w:val="clear" w:color="auto" w:fill="auto"/>
            <w:vAlign w:val="center"/>
          </w:tcPr>
          <w:p w14:paraId="1B423412"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271,75</w:t>
            </w:r>
          </w:p>
        </w:tc>
        <w:tc>
          <w:tcPr>
            <w:tcW w:w="1059" w:type="dxa"/>
            <w:tcBorders>
              <w:top w:val="single" w:sz="4" w:space="0" w:color="auto"/>
              <w:left w:val="nil"/>
              <w:bottom w:val="single" w:sz="4" w:space="0" w:color="auto"/>
              <w:right w:val="single" w:sz="4" w:space="0" w:color="auto"/>
            </w:tcBorders>
            <w:shd w:val="clear" w:color="auto" w:fill="auto"/>
            <w:vAlign w:val="center"/>
          </w:tcPr>
          <w:p w14:paraId="55D44E23"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8.152,50</w:t>
            </w:r>
          </w:p>
        </w:tc>
      </w:tr>
      <w:tr w:rsidR="00425BF9" w:rsidRPr="00FB2F8F" w14:paraId="00FAE732"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2445E00"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rPr>
              <w:t>5</w:t>
            </w:r>
          </w:p>
        </w:tc>
        <w:tc>
          <w:tcPr>
            <w:tcW w:w="3657" w:type="dxa"/>
            <w:tcBorders>
              <w:top w:val="single" w:sz="4" w:space="0" w:color="auto"/>
              <w:left w:val="nil"/>
              <w:bottom w:val="single" w:sz="4" w:space="0" w:color="auto"/>
              <w:right w:val="single" w:sz="4" w:space="0" w:color="auto"/>
            </w:tcBorders>
            <w:shd w:val="clear" w:color="auto" w:fill="auto"/>
            <w:vAlign w:val="center"/>
          </w:tcPr>
          <w:p w14:paraId="43D708D5" w14:textId="77777777" w:rsidR="00425BF9" w:rsidRPr="00FB2F8F" w:rsidRDefault="00425BF9" w:rsidP="0099706B">
            <w:pPr>
              <w:spacing w:line="240" w:lineRule="auto"/>
              <w:jc w:val="both"/>
              <w:rPr>
                <w:rFonts w:ascii="Century Gothic" w:hAnsi="Century Gothic"/>
                <w:sz w:val="20"/>
                <w:szCs w:val="20"/>
                <w:shd w:val="clear" w:color="auto" w:fill="FFFFFF"/>
              </w:rPr>
            </w:pPr>
            <w:r w:rsidRPr="00FB2F8F">
              <w:rPr>
                <w:rFonts w:ascii="Century Gothic" w:hAnsi="Century Gothic" w:cs="Times New Roman"/>
                <w:sz w:val="20"/>
                <w:szCs w:val="20"/>
              </w:rPr>
              <w:t>CILINDRO VAZIO, EM AÇO OU ALUMINIO, PARA OXIGÊNIOMEDICINAL, CAPACIDADE:1 MTS³, APROVADO PELA ABNT.</w:t>
            </w:r>
          </w:p>
        </w:tc>
        <w:tc>
          <w:tcPr>
            <w:tcW w:w="1222" w:type="dxa"/>
            <w:tcBorders>
              <w:top w:val="single" w:sz="4" w:space="0" w:color="auto"/>
              <w:left w:val="nil"/>
              <w:bottom w:val="single" w:sz="4" w:space="0" w:color="auto"/>
              <w:right w:val="single" w:sz="4" w:space="0" w:color="auto"/>
            </w:tcBorders>
            <w:shd w:val="clear" w:color="auto" w:fill="auto"/>
            <w:vAlign w:val="center"/>
          </w:tcPr>
          <w:p w14:paraId="2B7A9D56"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UNIDADE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9F2AA6F"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03</w:t>
            </w:r>
          </w:p>
        </w:tc>
        <w:tc>
          <w:tcPr>
            <w:tcW w:w="1389" w:type="dxa"/>
            <w:tcBorders>
              <w:top w:val="single" w:sz="4" w:space="0" w:color="auto"/>
              <w:left w:val="nil"/>
              <w:bottom w:val="single" w:sz="4" w:space="0" w:color="auto"/>
              <w:right w:val="single" w:sz="4" w:space="0" w:color="auto"/>
            </w:tcBorders>
            <w:shd w:val="clear" w:color="auto" w:fill="auto"/>
            <w:vAlign w:val="center"/>
          </w:tcPr>
          <w:p w14:paraId="0D813507"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1.065,27</w:t>
            </w:r>
          </w:p>
        </w:tc>
        <w:tc>
          <w:tcPr>
            <w:tcW w:w="1059" w:type="dxa"/>
            <w:tcBorders>
              <w:top w:val="single" w:sz="4" w:space="0" w:color="auto"/>
              <w:left w:val="nil"/>
              <w:bottom w:val="single" w:sz="4" w:space="0" w:color="auto"/>
              <w:right w:val="single" w:sz="4" w:space="0" w:color="auto"/>
            </w:tcBorders>
            <w:shd w:val="clear" w:color="auto" w:fill="auto"/>
            <w:vAlign w:val="center"/>
          </w:tcPr>
          <w:p w14:paraId="30DBF2B5"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3.195,81</w:t>
            </w:r>
          </w:p>
        </w:tc>
      </w:tr>
      <w:tr w:rsidR="00425BF9" w:rsidRPr="00FB2F8F" w14:paraId="497C2839"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48409AF"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rPr>
              <w:t>6</w:t>
            </w:r>
          </w:p>
        </w:tc>
        <w:tc>
          <w:tcPr>
            <w:tcW w:w="3657" w:type="dxa"/>
            <w:tcBorders>
              <w:top w:val="single" w:sz="4" w:space="0" w:color="auto"/>
              <w:left w:val="nil"/>
              <w:bottom w:val="single" w:sz="4" w:space="0" w:color="auto"/>
              <w:right w:val="single" w:sz="4" w:space="0" w:color="auto"/>
            </w:tcBorders>
            <w:shd w:val="clear" w:color="auto" w:fill="auto"/>
            <w:vAlign w:val="center"/>
          </w:tcPr>
          <w:p w14:paraId="487451F8" w14:textId="77777777" w:rsidR="00425BF9" w:rsidRPr="00FB2F8F" w:rsidRDefault="00425BF9" w:rsidP="0099706B">
            <w:pPr>
              <w:spacing w:line="240" w:lineRule="auto"/>
              <w:jc w:val="both"/>
              <w:rPr>
                <w:rFonts w:ascii="Century Gothic" w:hAnsi="Century Gothic"/>
                <w:sz w:val="20"/>
                <w:szCs w:val="20"/>
                <w:shd w:val="clear" w:color="auto" w:fill="FFFFFF"/>
              </w:rPr>
            </w:pPr>
            <w:r w:rsidRPr="00FB2F8F">
              <w:rPr>
                <w:rFonts w:ascii="Century Gothic" w:hAnsi="Century Gothic" w:cs="Times New Roman"/>
                <w:sz w:val="20"/>
                <w:szCs w:val="20"/>
              </w:rPr>
              <w:t>CILINDRO VAZIO, EM AÇO OU ALUMINIO, PARA OXIGÊNIOMEDICINAL, CAPACIDADE:3 MTS³, APROVADO PELA ABNT.</w:t>
            </w:r>
          </w:p>
        </w:tc>
        <w:tc>
          <w:tcPr>
            <w:tcW w:w="1222" w:type="dxa"/>
            <w:tcBorders>
              <w:top w:val="single" w:sz="4" w:space="0" w:color="auto"/>
              <w:left w:val="nil"/>
              <w:bottom w:val="single" w:sz="4" w:space="0" w:color="auto"/>
              <w:right w:val="single" w:sz="4" w:space="0" w:color="auto"/>
            </w:tcBorders>
            <w:shd w:val="clear" w:color="auto" w:fill="auto"/>
            <w:vAlign w:val="center"/>
          </w:tcPr>
          <w:p w14:paraId="317982CE"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UNIDADE</w:t>
            </w:r>
          </w:p>
        </w:tc>
        <w:tc>
          <w:tcPr>
            <w:tcW w:w="1204" w:type="dxa"/>
            <w:tcBorders>
              <w:top w:val="single" w:sz="4" w:space="0" w:color="auto"/>
              <w:left w:val="nil"/>
              <w:bottom w:val="single" w:sz="4" w:space="0" w:color="auto"/>
              <w:right w:val="single" w:sz="4" w:space="0" w:color="auto"/>
            </w:tcBorders>
            <w:shd w:val="clear" w:color="auto" w:fill="auto"/>
            <w:vAlign w:val="center"/>
          </w:tcPr>
          <w:p w14:paraId="1D9BE39E"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03</w:t>
            </w:r>
          </w:p>
        </w:tc>
        <w:tc>
          <w:tcPr>
            <w:tcW w:w="1389" w:type="dxa"/>
            <w:tcBorders>
              <w:top w:val="single" w:sz="4" w:space="0" w:color="auto"/>
              <w:left w:val="nil"/>
              <w:bottom w:val="single" w:sz="4" w:space="0" w:color="auto"/>
              <w:right w:val="single" w:sz="4" w:space="0" w:color="auto"/>
            </w:tcBorders>
            <w:shd w:val="clear" w:color="auto" w:fill="auto"/>
            <w:vAlign w:val="center"/>
          </w:tcPr>
          <w:p w14:paraId="0077E285"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1.573,25</w:t>
            </w:r>
          </w:p>
        </w:tc>
        <w:tc>
          <w:tcPr>
            <w:tcW w:w="1059" w:type="dxa"/>
            <w:tcBorders>
              <w:top w:val="single" w:sz="4" w:space="0" w:color="auto"/>
              <w:left w:val="nil"/>
              <w:bottom w:val="single" w:sz="4" w:space="0" w:color="auto"/>
              <w:right w:val="single" w:sz="4" w:space="0" w:color="auto"/>
            </w:tcBorders>
            <w:shd w:val="clear" w:color="auto" w:fill="auto"/>
            <w:vAlign w:val="center"/>
          </w:tcPr>
          <w:p w14:paraId="1239ABB0"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4.719,75</w:t>
            </w:r>
          </w:p>
        </w:tc>
      </w:tr>
      <w:tr w:rsidR="00425BF9" w:rsidRPr="00FB2F8F" w14:paraId="2C193ED1" w14:textId="77777777" w:rsidTr="0099706B">
        <w:trPr>
          <w:trHeight w:val="49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B1FFB45"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rPr>
              <w:t>7</w:t>
            </w:r>
          </w:p>
        </w:tc>
        <w:tc>
          <w:tcPr>
            <w:tcW w:w="3657" w:type="dxa"/>
            <w:tcBorders>
              <w:top w:val="single" w:sz="4" w:space="0" w:color="auto"/>
              <w:left w:val="nil"/>
              <w:bottom w:val="single" w:sz="4" w:space="0" w:color="auto"/>
              <w:right w:val="single" w:sz="4" w:space="0" w:color="auto"/>
            </w:tcBorders>
            <w:shd w:val="clear" w:color="auto" w:fill="auto"/>
            <w:vAlign w:val="center"/>
          </w:tcPr>
          <w:p w14:paraId="54F75F15" w14:textId="77777777" w:rsidR="00425BF9" w:rsidRPr="00FB2F8F" w:rsidRDefault="00425BF9" w:rsidP="0099706B">
            <w:pPr>
              <w:spacing w:line="240" w:lineRule="auto"/>
              <w:jc w:val="both"/>
              <w:rPr>
                <w:rFonts w:ascii="Century Gothic" w:hAnsi="Century Gothic"/>
                <w:sz w:val="20"/>
                <w:szCs w:val="20"/>
                <w:shd w:val="clear" w:color="auto" w:fill="FFFFFF"/>
              </w:rPr>
            </w:pPr>
            <w:r w:rsidRPr="00FB2F8F">
              <w:rPr>
                <w:rFonts w:ascii="Century Gothic" w:hAnsi="Century Gothic" w:cs="Times New Roman"/>
                <w:sz w:val="20"/>
                <w:szCs w:val="20"/>
              </w:rPr>
              <w:t>CILINDRO VAZIO, EM AÇO OU ALUMINIO, PARA OXIGÊNIOMEDICINAL, CAPACIDADE:</w:t>
            </w:r>
            <w:r w:rsidRPr="00FB2F8F">
              <w:rPr>
                <w:rFonts w:ascii="Century Gothic" w:hAnsi="Century Gothic" w:cs="Times New Roman"/>
                <w:spacing w:val="-1"/>
                <w:sz w:val="20"/>
                <w:szCs w:val="20"/>
              </w:rPr>
              <w:t>7</w:t>
            </w:r>
            <w:r w:rsidRPr="00FB2F8F">
              <w:rPr>
                <w:rFonts w:ascii="Century Gothic" w:hAnsi="Century Gothic" w:cs="Times New Roman"/>
                <w:sz w:val="20"/>
                <w:szCs w:val="20"/>
              </w:rPr>
              <w:t xml:space="preserve"> MTS³, APROVADO </w:t>
            </w:r>
            <w:r w:rsidRPr="00FB2F8F">
              <w:rPr>
                <w:rFonts w:ascii="Century Gothic" w:hAnsi="Century Gothic" w:cs="Times New Roman"/>
                <w:sz w:val="20"/>
                <w:szCs w:val="20"/>
              </w:rPr>
              <w:lastRenderedPageBreak/>
              <w:t>PELA ABNT.</w:t>
            </w:r>
          </w:p>
        </w:tc>
        <w:tc>
          <w:tcPr>
            <w:tcW w:w="1222" w:type="dxa"/>
            <w:tcBorders>
              <w:top w:val="single" w:sz="4" w:space="0" w:color="auto"/>
              <w:left w:val="nil"/>
              <w:bottom w:val="single" w:sz="4" w:space="0" w:color="auto"/>
              <w:right w:val="single" w:sz="4" w:space="0" w:color="auto"/>
            </w:tcBorders>
            <w:shd w:val="clear" w:color="auto" w:fill="auto"/>
            <w:vAlign w:val="center"/>
          </w:tcPr>
          <w:p w14:paraId="31077A60"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lastRenderedPageBreak/>
              <w:t>UNIDADE</w:t>
            </w:r>
          </w:p>
        </w:tc>
        <w:tc>
          <w:tcPr>
            <w:tcW w:w="1204" w:type="dxa"/>
            <w:tcBorders>
              <w:top w:val="single" w:sz="4" w:space="0" w:color="auto"/>
              <w:left w:val="nil"/>
              <w:bottom w:val="single" w:sz="4" w:space="0" w:color="auto"/>
              <w:right w:val="single" w:sz="4" w:space="0" w:color="auto"/>
            </w:tcBorders>
            <w:shd w:val="clear" w:color="auto" w:fill="auto"/>
            <w:vAlign w:val="center"/>
          </w:tcPr>
          <w:p w14:paraId="06EE953D" w14:textId="77777777" w:rsidR="00425BF9" w:rsidRPr="00FB2F8F" w:rsidRDefault="00425BF9" w:rsidP="0099706B">
            <w:pPr>
              <w:spacing w:after="0" w:line="240" w:lineRule="auto"/>
              <w:jc w:val="center"/>
              <w:rPr>
                <w:rFonts w:ascii="Century Gothic" w:eastAsia="Times New Roman" w:hAnsi="Century Gothic" w:cs="Calibri"/>
                <w:sz w:val="20"/>
                <w:szCs w:val="20"/>
              </w:rPr>
            </w:pPr>
            <w:r w:rsidRPr="00FB2F8F">
              <w:rPr>
                <w:rFonts w:ascii="Century Gothic" w:eastAsia="Times New Roman" w:hAnsi="Century Gothic" w:cs="Calibri"/>
                <w:sz w:val="20"/>
                <w:szCs w:val="20"/>
              </w:rPr>
              <w:t>02</w:t>
            </w:r>
          </w:p>
        </w:tc>
        <w:tc>
          <w:tcPr>
            <w:tcW w:w="1389" w:type="dxa"/>
            <w:tcBorders>
              <w:top w:val="single" w:sz="4" w:space="0" w:color="auto"/>
              <w:left w:val="nil"/>
              <w:bottom w:val="single" w:sz="4" w:space="0" w:color="auto"/>
              <w:right w:val="single" w:sz="4" w:space="0" w:color="auto"/>
            </w:tcBorders>
            <w:shd w:val="clear" w:color="auto" w:fill="auto"/>
            <w:vAlign w:val="center"/>
          </w:tcPr>
          <w:p w14:paraId="09DFE8E8"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2.342,50</w:t>
            </w:r>
          </w:p>
        </w:tc>
        <w:tc>
          <w:tcPr>
            <w:tcW w:w="1059" w:type="dxa"/>
            <w:tcBorders>
              <w:top w:val="single" w:sz="4" w:space="0" w:color="auto"/>
              <w:left w:val="nil"/>
              <w:bottom w:val="single" w:sz="4" w:space="0" w:color="auto"/>
              <w:right w:val="single" w:sz="4" w:space="0" w:color="auto"/>
            </w:tcBorders>
            <w:shd w:val="clear" w:color="auto" w:fill="auto"/>
            <w:vAlign w:val="center"/>
          </w:tcPr>
          <w:p w14:paraId="6DF6B20B" w14:textId="77777777" w:rsidR="00425BF9" w:rsidRPr="00FB2F8F" w:rsidRDefault="00425BF9" w:rsidP="0099706B">
            <w:pPr>
              <w:spacing w:after="0" w:line="240" w:lineRule="auto"/>
              <w:jc w:val="center"/>
              <w:rPr>
                <w:rFonts w:ascii="Century Gothic" w:eastAsia="Times New Roman" w:hAnsi="Century Gothic" w:cs="Calibri"/>
                <w:sz w:val="20"/>
                <w:szCs w:val="20"/>
                <w:lang w:eastAsia="pt-BR"/>
              </w:rPr>
            </w:pPr>
            <w:r w:rsidRPr="00FB2F8F">
              <w:rPr>
                <w:rFonts w:ascii="Century Gothic" w:eastAsia="Times New Roman" w:hAnsi="Century Gothic" w:cs="Calibri"/>
                <w:sz w:val="20"/>
                <w:szCs w:val="20"/>
                <w:lang w:eastAsia="pt-BR"/>
              </w:rPr>
              <w:t>4.685,00</w:t>
            </w:r>
          </w:p>
        </w:tc>
      </w:tr>
      <w:tr w:rsidR="00425BF9" w:rsidRPr="00FB2F8F" w14:paraId="687A5F71" w14:textId="77777777" w:rsidTr="0099706B">
        <w:trPr>
          <w:trHeight w:val="300"/>
        </w:trPr>
        <w:tc>
          <w:tcPr>
            <w:tcW w:w="8150" w:type="dxa"/>
            <w:gridSpan w:val="5"/>
            <w:tcBorders>
              <w:top w:val="nil"/>
              <w:left w:val="single" w:sz="4" w:space="0" w:color="auto"/>
              <w:bottom w:val="single" w:sz="4" w:space="0" w:color="auto"/>
              <w:right w:val="single" w:sz="4" w:space="0" w:color="auto"/>
            </w:tcBorders>
            <w:shd w:val="clear" w:color="auto" w:fill="auto"/>
            <w:vAlign w:val="center"/>
          </w:tcPr>
          <w:p w14:paraId="5F8BA447" w14:textId="77777777" w:rsidR="00425BF9" w:rsidRPr="00FB2F8F" w:rsidRDefault="00425BF9" w:rsidP="0099706B">
            <w:pPr>
              <w:spacing w:after="0" w:line="240" w:lineRule="auto"/>
              <w:jc w:val="right"/>
              <w:rPr>
                <w:rFonts w:ascii="Century Gothic" w:eastAsia="Times New Roman" w:hAnsi="Century Gothic" w:cs="Calibri"/>
                <w:b/>
                <w:bCs/>
                <w:sz w:val="20"/>
                <w:szCs w:val="20"/>
                <w:lang w:eastAsia="pt-BR"/>
              </w:rPr>
            </w:pPr>
            <w:bookmarkStart w:id="36" w:name="_Hlk159438634"/>
            <w:r w:rsidRPr="00FB2F8F">
              <w:rPr>
                <w:rFonts w:ascii="Century Gothic" w:eastAsia="Times New Roman" w:hAnsi="Century Gothic" w:cs="Calibri"/>
                <w:b/>
                <w:bCs/>
                <w:sz w:val="20"/>
                <w:szCs w:val="20"/>
                <w:lang w:eastAsia="pt-BR"/>
              </w:rPr>
              <w:lastRenderedPageBreak/>
              <w:t>VALOR TOTAL</w:t>
            </w:r>
          </w:p>
        </w:tc>
        <w:tc>
          <w:tcPr>
            <w:tcW w:w="1059" w:type="dxa"/>
            <w:tcBorders>
              <w:top w:val="nil"/>
              <w:left w:val="nil"/>
              <w:bottom w:val="single" w:sz="4" w:space="0" w:color="auto"/>
              <w:right w:val="single" w:sz="4" w:space="0" w:color="auto"/>
            </w:tcBorders>
            <w:shd w:val="clear" w:color="auto" w:fill="auto"/>
            <w:vAlign w:val="center"/>
          </w:tcPr>
          <w:p w14:paraId="0B2A1528" w14:textId="77777777" w:rsidR="00425BF9" w:rsidRPr="00FB2F8F" w:rsidRDefault="00425BF9" w:rsidP="0099706B">
            <w:pPr>
              <w:spacing w:after="0" w:line="240" w:lineRule="auto"/>
              <w:rPr>
                <w:rFonts w:ascii="Century Gothic" w:eastAsia="Times New Roman" w:hAnsi="Century Gothic" w:cs="Calibri"/>
                <w:b/>
                <w:bCs/>
                <w:sz w:val="20"/>
                <w:szCs w:val="20"/>
                <w:lang w:eastAsia="pt-BR"/>
              </w:rPr>
            </w:pPr>
            <w:r w:rsidRPr="00FB2F8F">
              <w:rPr>
                <w:rFonts w:ascii="Century Gothic" w:eastAsia="Times New Roman" w:hAnsi="Century Gothic" w:cs="Calibri"/>
                <w:b/>
                <w:bCs/>
                <w:sz w:val="20"/>
                <w:szCs w:val="20"/>
                <w:lang w:eastAsia="pt-BR"/>
              </w:rPr>
              <w:t>39.485,06</w:t>
            </w:r>
          </w:p>
        </w:tc>
      </w:tr>
      <w:bookmarkEnd w:id="36"/>
    </w:tbl>
    <w:p w14:paraId="39AC6FEE" w14:textId="77777777" w:rsidR="00425BF9" w:rsidRPr="00FB2F8F" w:rsidRDefault="00425BF9" w:rsidP="00425BF9">
      <w:pPr>
        <w:pStyle w:val="Ttulo1"/>
        <w:rPr>
          <w:rFonts w:ascii="Century Gothic" w:hAnsi="Century Gothic" w:cs="Arial"/>
          <w:sz w:val="20"/>
          <w:szCs w:val="20"/>
        </w:rPr>
      </w:pPr>
    </w:p>
    <w:p w14:paraId="274EDD4C" w14:textId="77777777" w:rsidR="00425BF9" w:rsidRPr="00FB2F8F" w:rsidRDefault="00425BF9" w:rsidP="00425BF9">
      <w:pPr>
        <w:pStyle w:val="Ttulo1"/>
        <w:rPr>
          <w:rStyle w:val="Forte"/>
          <w:rFonts w:ascii="Century Gothic" w:hAnsi="Century Gothic"/>
          <w:b/>
          <w:bCs/>
          <w:sz w:val="20"/>
          <w:szCs w:val="20"/>
        </w:rPr>
      </w:pPr>
      <w:r w:rsidRPr="00FB2F8F">
        <w:rPr>
          <w:rFonts w:ascii="Century Gothic" w:hAnsi="Century Gothic" w:cs="Arial"/>
          <w:sz w:val="20"/>
          <w:szCs w:val="20"/>
        </w:rPr>
        <w:t xml:space="preserve">2.2. </w:t>
      </w:r>
      <w:bookmarkStart w:id="37" w:name="_Toc114821341"/>
      <w:r w:rsidRPr="00FB2F8F">
        <w:rPr>
          <w:rStyle w:val="Forte"/>
          <w:rFonts w:ascii="Century Gothic" w:hAnsi="Century Gothic"/>
          <w:b/>
          <w:bCs/>
          <w:sz w:val="20"/>
          <w:szCs w:val="20"/>
        </w:rPr>
        <w:t>ESTIMATIVA DO VALOR DA CONTRATAÇÃO</w:t>
      </w:r>
      <w:bookmarkEnd w:id="37"/>
      <w:r w:rsidRPr="00FB2F8F">
        <w:rPr>
          <w:rStyle w:val="Forte"/>
          <w:rFonts w:ascii="Century Gothic" w:hAnsi="Century Gothic"/>
          <w:b/>
          <w:bCs/>
          <w:sz w:val="20"/>
          <w:szCs w:val="20"/>
        </w:rPr>
        <w:t>.</w:t>
      </w:r>
    </w:p>
    <w:p w14:paraId="178C6C4D" w14:textId="77777777" w:rsidR="00425BF9" w:rsidRPr="00FB2F8F" w:rsidRDefault="00425BF9" w:rsidP="00425BF9">
      <w:pPr>
        <w:widowControl w:val="0"/>
        <w:suppressAutoHyphens/>
        <w:ind w:firstLine="426"/>
        <w:jc w:val="both"/>
        <w:rPr>
          <w:rFonts w:ascii="Century Gothic" w:hAnsi="Century Gothic" w:cs="Tahoma"/>
          <w:b/>
          <w:bCs/>
          <w:sz w:val="20"/>
          <w:szCs w:val="20"/>
        </w:rPr>
      </w:pPr>
      <w:r w:rsidRPr="00FB2F8F">
        <w:rPr>
          <w:rFonts w:ascii="Century Gothic" w:hAnsi="Century Gothic"/>
          <w:b/>
          <w:bCs/>
          <w:sz w:val="20"/>
          <w:szCs w:val="20"/>
          <w:lang w:eastAsia="ar-SA"/>
        </w:rPr>
        <w:t>2.2.1</w:t>
      </w:r>
      <w:r w:rsidRPr="00FB2F8F">
        <w:rPr>
          <w:rFonts w:ascii="Century Gothic" w:hAnsi="Century Gothic"/>
          <w:sz w:val="20"/>
          <w:szCs w:val="20"/>
          <w:lang w:eastAsia="ar-SA"/>
        </w:rPr>
        <w:t xml:space="preserve">. </w:t>
      </w:r>
      <w:r w:rsidRPr="00FB2F8F">
        <w:rPr>
          <w:rFonts w:ascii="Century Gothic" w:hAnsi="Century Gothic" w:cs="Times New Roman"/>
          <w:sz w:val="20"/>
          <w:szCs w:val="20"/>
        </w:rPr>
        <w:t xml:space="preserve">Considerando os preços praticados no mercado, o valor médio global estimado é de </w:t>
      </w:r>
      <w:r w:rsidRPr="00FB2F8F">
        <w:rPr>
          <w:rFonts w:ascii="Century Gothic" w:hAnsi="Century Gothic" w:cs="Tahoma"/>
          <w:sz w:val="20"/>
          <w:szCs w:val="20"/>
        </w:rPr>
        <w:t xml:space="preserve">licitação </w:t>
      </w:r>
      <w:r w:rsidRPr="00FB2F8F">
        <w:rPr>
          <w:rFonts w:ascii="Century Gothic" w:hAnsi="Century Gothic" w:cs="Tahoma"/>
          <w:b/>
          <w:bCs/>
          <w:sz w:val="20"/>
          <w:szCs w:val="20"/>
        </w:rPr>
        <w:t xml:space="preserve">R$ </w:t>
      </w:r>
      <w:r w:rsidRPr="00FB2F8F">
        <w:rPr>
          <w:rFonts w:ascii="Century Gothic" w:eastAsia="Times New Roman" w:hAnsi="Century Gothic" w:cs="Calibri"/>
          <w:b/>
          <w:bCs/>
          <w:sz w:val="20"/>
          <w:szCs w:val="20"/>
        </w:rPr>
        <w:t>39.485,06</w:t>
      </w:r>
      <w:r w:rsidRPr="00FB2F8F">
        <w:rPr>
          <w:rFonts w:ascii="Century Gothic" w:hAnsi="Century Gothic" w:cs="Tahoma"/>
          <w:b/>
          <w:bCs/>
          <w:sz w:val="20"/>
          <w:szCs w:val="20"/>
        </w:rPr>
        <w:t xml:space="preserve"> (Trinta e nove mil quatrocentos e oitenta e cinco reais e seis centavos)</w:t>
      </w:r>
      <w:r w:rsidRPr="00FB2F8F">
        <w:rPr>
          <w:rFonts w:ascii="Century Gothic" w:hAnsi="Century Gothic" w:cs="Times New Roman"/>
          <w:sz w:val="20"/>
          <w:szCs w:val="20"/>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1238897" w14:textId="77777777" w:rsidR="00425BF9" w:rsidRPr="00FB2F8F" w:rsidRDefault="00425BF9" w:rsidP="00425BF9">
      <w:pPr>
        <w:spacing w:after="0"/>
        <w:ind w:right="51" w:firstLine="426"/>
        <w:jc w:val="both"/>
        <w:rPr>
          <w:rFonts w:ascii="Century Gothic" w:hAnsi="Century Gothic" w:cs="Tahoma"/>
          <w:sz w:val="20"/>
          <w:szCs w:val="20"/>
        </w:rPr>
      </w:pPr>
      <w:r w:rsidRPr="00FB2F8F">
        <w:rPr>
          <w:rFonts w:ascii="Century Gothic" w:hAnsi="Century Gothic" w:cs="Tahoma"/>
          <w:b/>
          <w:bCs/>
          <w:sz w:val="20"/>
          <w:szCs w:val="20"/>
        </w:rPr>
        <w:t>2.2.2.</w:t>
      </w:r>
      <w:r w:rsidRPr="00FB2F8F">
        <w:rPr>
          <w:rFonts w:ascii="Century Gothic" w:hAnsi="Century Gothic" w:cs="Tahoma"/>
          <w:sz w:val="20"/>
          <w:szCs w:val="20"/>
        </w:rPr>
        <w:t xml:space="preserve"> Esta secretaria realizou consulta de preços para a definição do “Valor Máximo” da contração, seguindo os seguintes passos:</w:t>
      </w:r>
    </w:p>
    <w:p w14:paraId="4B3BA853" w14:textId="6061161B" w:rsidR="00425BF9" w:rsidRPr="00FB2F8F" w:rsidRDefault="00425BF9" w:rsidP="00425BF9">
      <w:pPr>
        <w:spacing w:after="0"/>
        <w:ind w:right="51" w:firstLine="426"/>
        <w:jc w:val="both"/>
        <w:rPr>
          <w:rFonts w:ascii="Century Gothic" w:hAnsi="Century Gothic" w:cs="Courier New"/>
          <w:bCs/>
          <w:sz w:val="20"/>
          <w:szCs w:val="20"/>
        </w:rPr>
      </w:pPr>
      <w:r w:rsidRPr="00FB2F8F">
        <w:rPr>
          <w:rFonts w:ascii="Century Gothic" w:hAnsi="Century Gothic" w:cs="Tahoma"/>
          <w:b/>
          <w:bCs/>
          <w:sz w:val="20"/>
          <w:szCs w:val="20"/>
        </w:rPr>
        <w:t>FOI UTILIZADA PARA A COLETA DE PREÇOS</w:t>
      </w:r>
      <w:r w:rsidRPr="00FB2F8F">
        <w:rPr>
          <w:rFonts w:ascii="Century Gothic" w:hAnsi="Century Gothic" w:cs="Courier New"/>
          <w:b/>
          <w:sz w:val="20"/>
          <w:szCs w:val="20"/>
        </w:rPr>
        <w:t>:</w:t>
      </w:r>
      <w:bookmarkStart w:id="38" w:name="_Hlk163899299"/>
      <w:r w:rsidRPr="00FB2F8F">
        <w:rPr>
          <w:rFonts w:ascii="Century Gothic" w:hAnsi="Century Gothic" w:cs="Courier New"/>
          <w:b/>
          <w:sz w:val="20"/>
          <w:szCs w:val="20"/>
        </w:rPr>
        <w:t xml:space="preserve"> </w:t>
      </w:r>
      <w:r w:rsidRPr="00FB2F8F">
        <w:rPr>
          <w:rFonts w:ascii="Century Gothic" w:hAnsi="Century Gothic" w:cs="Courier New"/>
          <w:bCs/>
          <w:sz w:val="20"/>
          <w:szCs w:val="20"/>
        </w:rPr>
        <w:t xml:space="preserve">Contratações Similares, </w:t>
      </w:r>
      <w:proofErr w:type="spellStart"/>
      <w:r w:rsidRPr="00FB2F8F">
        <w:rPr>
          <w:rFonts w:ascii="Century Gothic" w:hAnsi="Century Gothic" w:cs="Courier New"/>
          <w:bCs/>
          <w:sz w:val="20"/>
          <w:szCs w:val="20"/>
        </w:rPr>
        <w:t>Licitanet</w:t>
      </w:r>
      <w:proofErr w:type="spellEnd"/>
      <w:r w:rsidRPr="00FB2F8F">
        <w:rPr>
          <w:rFonts w:ascii="Century Gothic" w:hAnsi="Century Gothic" w:cs="Courier New"/>
          <w:bCs/>
          <w:sz w:val="20"/>
          <w:szCs w:val="20"/>
        </w:rPr>
        <w:t>, Portal de Compras Públicas, TCE Paraná, Portal da Transparência - CGU – NFE, Portal de Compras do Governo Federal, Bolsa Nacional De Compras e fornecedor direto, sempre visando o menor preço.</w:t>
      </w:r>
      <w:bookmarkEnd w:id="38"/>
    </w:p>
    <w:p w14:paraId="4AB55D15" w14:textId="77777777" w:rsidR="00425BF9" w:rsidRPr="00FB2F8F" w:rsidRDefault="00425BF9" w:rsidP="00425BF9">
      <w:pPr>
        <w:spacing w:after="0"/>
        <w:ind w:left="426" w:right="51"/>
        <w:jc w:val="both"/>
        <w:rPr>
          <w:rFonts w:ascii="Century Gothic" w:hAnsi="Century Gothic" w:cs="Tahoma"/>
          <w:b/>
          <w:bCs/>
          <w:sz w:val="20"/>
          <w:szCs w:val="20"/>
        </w:rPr>
      </w:pPr>
    </w:p>
    <w:p w14:paraId="2AC0C745" w14:textId="77777777" w:rsidR="00425BF9" w:rsidRPr="00FB2F8F" w:rsidRDefault="00425BF9" w:rsidP="00425BF9">
      <w:pPr>
        <w:spacing w:after="0"/>
        <w:ind w:right="51" w:firstLine="426"/>
        <w:jc w:val="both"/>
        <w:rPr>
          <w:rFonts w:ascii="Century Gothic" w:hAnsi="Century Gothic" w:cs="Tahoma"/>
          <w:sz w:val="20"/>
          <w:szCs w:val="20"/>
        </w:rPr>
      </w:pPr>
      <w:r w:rsidRPr="00FB2F8F">
        <w:rPr>
          <w:rFonts w:ascii="Century Gothic" w:hAnsi="Century Gothic" w:cs="Tahoma"/>
          <w:b/>
          <w:bCs/>
          <w:sz w:val="20"/>
          <w:szCs w:val="20"/>
        </w:rPr>
        <w:t>METODOLOGIA ADOTADA:</w:t>
      </w:r>
      <w:r w:rsidRPr="00FB2F8F">
        <w:rPr>
          <w:rFonts w:ascii="Century Gothic" w:hAnsi="Century Gothic" w:cs="Tahoma"/>
          <w:sz w:val="20"/>
          <w:szCs w:val="20"/>
        </w:rPr>
        <w:t xml:space="preserve"> Foi utilizado o resultado final das propostas, calculando a média entre elas.</w:t>
      </w:r>
    </w:p>
    <w:p w14:paraId="40A97756" w14:textId="77777777" w:rsidR="00425BF9" w:rsidRPr="00FB2F8F" w:rsidRDefault="00425BF9" w:rsidP="00425BF9">
      <w:pPr>
        <w:ind w:right="51" w:firstLine="567"/>
        <w:jc w:val="both"/>
        <w:rPr>
          <w:rFonts w:ascii="Century Gothic" w:hAnsi="Century Gothic" w:cs="Tahoma"/>
          <w:sz w:val="20"/>
          <w:szCs w:val="20"/>
        </w:rPr>
      </w:pPr>
      <w:r w:rsidRPr="00FB2F8F">
        <w:rPr>
          <w:rFonts w:ascii="Century Gothic" w:hAnsi="Century Gothic" w:cs="Tahoma"/>
          <w:sz w:val="20"/>
          <w:szCs w:val="20"/>
        </w:rPr>
        <w:t>Considerando os dados inseridos na planilha anexa, ressalta-se que:</w:t>
      </w:r>
    </w:p>
    <w:p w14:paraId="4053ECD8" w14:textId="77777777" w:rsidR="00425BF9" w:rsidRPr="00FB2F8F" w:rsidRDefault="00425BF9" w:rsidP="007A34FE">
      <w:pPr>
        <w:numPr>
          <w:ilvl w:val="0"/>
          <w:numId w:val="56"/>
        </w:numPr>
        <w:tabs>
          <w:tab w:val="clear" w:pos="3855"/>
        </w:tabs>
        <w:spacing w:after="0" w:line="240" w:lineRule="auto"/>
        <w:ind w:left="1418" w:right="51" w:hanging="360"/>
        <w:jc w:val="both"/>
        <w:rPr>
          <w:rFonts w:ascii="Century Gothic" w:hAnsi="Century Gothic" w:cs="Tahoma"/>
          <w:sz w:val="20"/>
          <w:szCs w:val="20"/>
        </w:rPr>
      </w:pPr>
      <w:r w:rsidRPr="00FB2F8F">
        <w:rPr>
          <w:rFonts w:ascii="Century Gothic" w:hAnsi="Century Gothic" w:cs="Tahoma"/>
          <w:sz w:val="20"/>
          <w:szCs w:val="20"/>
        </w:rPr>
        <w:t>os dados inseridos como “</w:t>
      </w:r>
      <w:r w:rsidRPr="00FB2F8F">
        <w:rPr>
          <w:rFonts w:ascii="Century Gothic" w:hAnsi="Century Gothic" w:cs="Tahoma"/>
          <w:b/>
          <w:sz w:val="20"/>
          <w:szCs w:val="20"/>
        </w:rPr>
        <w:t>Valor Máximo</w:t>
      </w:r>
      <w:r w:rsidRPr="00FB2F8F">
        <w:rPr>
          <w:rFonts w:ascii="Century Gothic" w:hAnsi="Century Gothic" w:cs="Tahoma"/>
          <w:sz w:val="20"/>
          <w:szCs w:val="20"/>
        </w:rPr>
        <w:t>” correspondem a média dentre as cotações de preços apuradas por esta Unidade Administrativa;</w:t>
      </w:r>
    </w:p>
    <w:p w14:paraId="6EB1E2B2" w14:textId="77777777" w:rsidR="00425BF9" w:rsidRPr="00FB2F8F" w:rsidRDefault="00425BF9" w:rsidP="007A34FE">
      <w:pPr>
        <w:numPr>
          <w:ilvl w:val="0"/>
          <w:numId w:val="56"/>
        </w:numPr>
        <w:tabs>
          <w:tab w:val="clear" w:pos="3855"/>
          <w:tab w:val="num" w:pos="2160"/>
        </w:tabs>
        <w:spacing w:after="0" w:line="240" w:lineRule="auto"/>
        <w:ind w:left="1418" w:right="51" w:hanging="360"/>
        <w:jc w:val="both"/>
        <w:rPr>
          <w:rFonts w:ascii="Century Gothic" w:hAnsi="Century Gothic" w:cs="Tahoma"/>
          <w:sz w:val="20"/>
          <w:szCs w:val="20"/>
        </w:rPr>
      </w:pPr>
      <w:r w:rsidRPr="00FB2F8F">
        <w:rPr>
          <w:rFonts w:ascii="Century Gothic" w:hAnsi="Century Gothic" w:cs="Tahoma"/>
          <w:sz w:val="20"/>
          <w:szCs w:val="20"/>
        </w:rPr>
        <w:t>os quantitativos requeridos foram estimados de acordo com contratações anteriores;</w:t>
      </w:r>
    </w:p>
    <w:p w14:paraId="3952CAC3" w14:textId="77777777" w:rsidR="00425BF9" w:rsidRPr="00FB2F8F" w:rsidRDefault="00425BF9" w:rsidP="007A34FE">
      <w:pPr>
        <w:numPr>
          <w:ilvl w:val="0"/>
          <w:numId w:val="56"/>
        </w:numPr>
        <w:tabs>
          <w:tab w:val="clear" w:pos="3855"/>
          <w:tab w:val="num" w:pos="2160"/>
        </w:tabs>
        <w:spacing w:after="0" w:line="240" w:lineRule="auto"/>
        <w:ind w:left="1418" w:right="51" w:hanging="360"/>
        <w:jc w:val="both"/>
        <w:rPr>
          <w:rFonts w:ascii="Century Gothic" w:hAnsi="Century Gothic" w:cs="Tahoma"/>
          <w:sz w:val="20"/>
          <w:szCs w:val="20"/>
        </w:rPr>
      </w:pPr>
      <w:r w:rsidRPr="00FB2F8F">
        <w:rPr>
          <w:rFonts w:ascii="Century Gothic" w:hAnsi="Century Gothic" w:cs="Tahoma"/>
          <w:sz w:val="20"/>
          <w:szCs w:val="20"/>
        </w:rPr>
        <w:t>anexa-se cotações de preços realizadas.</w:t>
      </w:r>
    </w:p>
    <w:p w14:paraId="38397DAC" w14:textId="77777777" w:rsidR="00425BF9" w:rsidRPr="00FB2F8F" w:rsidRDefault="00425BF9" w:rsidP="00425BF9">
      <w:pPr>
        <w:spacing w:after="0"/>
        <w:ind w:right="51" w:firstLine="567"/>
        <w:jc w:val="both"/>
        <w:rPr>
          <w:rFonts w:ascii="Century Gothic" w:hAnsi="Century Gothic" w:cs="Tahoma"/>
          <w:sz w:val="20"/>
          <w:szCs w:val="20"/>
        </w:rPr>
      </w:pPr>
    </w:p>
    <w:p w14:paraId="1096F95E" w14:textId="77777777" w:rsidR="00425BF9" w:rsidRPr="00FB2F8F" w:rsidRDefault="00425BF9" w:rsidP="00425BF9">
      <w:pPr>
        <w:widowControl w:val="0"/>
        <w:suppressAutoHyphens/>
        <w:jc w:val="both"/>
        <w:rPr>
          <w:rFonts w:ascii="Century Gothic" w:hAnsi="Century Gothic" w:cs="Tahoma"/>
          <w:sz w:val="20"/>
          <w:szCs w:val="20"/>
        </w:rPr>
      </w:pPr>
      <w:r w:rsidRPr="00FB2F8F">
        <w:rPr>
          <w:rFonts w:ascii="Century Gothic" w:hAnsi="Century Gothic" w:cs="Arial"/>
          <w:b/>
          <w:sz w:val="20"/>
          <w:szCs w:val="20"/>
          <w:lang w:eastAsia="ar-SA"/>
        </w:rPr>
        <w:t>2.3.</w:t>
      </w:r>
      <w:r w:rsidRPr="00FB2F8F">
        <w:rPr>
          <w:rFonts w:ascii="Century Gothic" w:hAnsi="Century Gothic" w:cs="Arial"/>
          <w:sz w:val="20"/>
          <w:szCs w:val="20"/>
          <w:lang w:eastAsia="ar-SA"/>
        </w:rPr>
        <w:t xml:space="preserve"> Este Termo de Referência visa estabelecer as condições para o fornecimento do objeto, objetivando suprir as necessidades da Secretaria de Saúde.</w:t>
      </w:r>
    </w:p>
    <w:p w14:paraId="0AE94260" w14:textId="77777777" w:rsidR="00425BF9" w:rsidRPr="00FB2F8F" w:rsidRDefault="00425BF9" w:rsidP="00425BF9">
      <w:pPr>
        <w:widowControl w:val="0"/>
        <w:suppressAutoHyphens/>
        <w:jc w:val="both"/>
        <w:rPr>
          <w:rFonts w:ascii="Century Gothic" w:hAnsi="Century Gothic" w:cs="Tahoma"/>
          <w:sz w:val="20"/>
          <w:szCs w:val="20"/>
        </w:rPr>
      </w:pPr>
      <w:r w:rsidRPr="00FB2F8F">
        <w:rPr>
          <w:rFonts w:ascii="Century Gothic" w:hAnsi="Century Gothic" w:cs="Tahoma"/>
          <w:b/>
          <w:sz w:val="20"/>
          <w:szCs w:val="20"/>
        </w:rPr>
        <w:t>2.4.</w:t>
      </w:r>
      <w:r w:rsidRPr="00FB2F8F">
        <w:rPr>
          <w:rFonts w:ascii="Century Gothic" w:hAnsi="Century Gothic" w:cs="Tahoma"/>
          <w:bCs/>
          <w:sz w:val="20"/>
          <w:szCs w:val="20"/>
        </w:rPr>
        <w:t xml:space="preserve"> </w:t>
      </w:r>
      <w:r w:rsidRPr="00FB2F8F">
        <w:rPr>
          <w:rFonts w:ascii="Century Gothic" w:hAnsi="Century Gothic" w:cs="Tahoma"/>
          <w:sz w:val="20"/>
          <w:szCs w:val="20"/>
        </w:rPr>
        <w:t>O prazo de vigência contrato será de 365 (trezentos e sessenta e cinco) dias e poderá ser prorrogado, por igual período, desde que comprovado o preço vantajoso, conforme previsão do Art. 84 da lei 14.133/2021.</w:t>
      </w:r>
    </w:p>
    <w:p w14:paraId="31A40B55" w14:textId="77777777" w:rsidR="00425BF9" w:rsidRPr="00FB2F8F" w:rsidRDefault="00425BF9" w:rsidP="00425BF9">
      <w:pPr>
        <w:pStyle w:val="PargrafodaLista"/>
        <w:widowControl w:val="0"/>
        <w:suppressAutoHyphens/>
        <w:ind w:left="0"/>
        <w:jc w:val="both"/>
        <w:rPr>
          <w:rFonts w:ascii="Century Gothic" w:hAnsi="Century Gothic" w:cs="Tahoma"/>
          <w:sz w:val="20"/>
        </w:rPr>
      </w:pPr>
    </w:p>
    <w:p w14:paraId="7D538707" w14:textId="77777777" w:rsidR="00425BF9" w:rsidRPr="00FB2F8F" w:rsidRDefault="00425BF9" w:rsidP="00425BF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FB2F8F">
        <w:rPr>
          <w:rFonts w:ascii="Century Gothic" w:hAnsi="Century Gothic" w:cs="Arial"/>
          <w:b/>
          <w:sz w:val="20"/>
          <w:szCs w:val="20"/>
        </w:rPr>
        <w:t xml:space="preserve">3.FUNDAMENTAÇÃO E DESCRIÇÃO DA NECESSIDADE DA CONTRATAÇÃO - </w:t>
      </w:r>
      <w:r w:rsidRPr="00FB2F8F">
        <w:rPr>
          <w:rFonts w:ascii="Century Gothic" w:hAnsi="Century Gothic" w:cs="Arial"/>
          <w:bCs/>
          <w:sz w:val="20"/>
          <w:szCs w:val="20"/>
        </w:rPr>
        <w:t>Art. 6º, XXIII, “b” da Lei Federal nº 14.133, de 2021.</w:t>
      </w:r>
    </w:p>
    <w:p w14:paraId="08701EDE" w14:textId="77777777" w:rsidR="00425BF9" w:rsidRPr="00FB2F8F" w:rsidRDefault="00425BF9" w:rsidP="00425BF9">
      <w:pPr>
        <w:jc w:val="both"/>
        <w:rPr>
          <w:rFonts w:ascii="Century Gothic" w:hAnsi="Century Gothic"/>
          <w:sz w:val="20"/>
          <w:szCs w:val="20"/>
        </w:rPr>
      </w:pPr>
      <w:r w:rsidRPr="00FB2F8F">
        <w:rPr>
          <w:rFonts w:ascii="Century Gothic" w:hAnsi="Century Gothic" w:cs="Arial"/>
          <w:b/>
          <w:bCs/>
          <w:sz w:val="20"/>
          <w:szCs w:val="20"/>
          <w:lang w:eastAsia="ar-SA"/>
        </w:rPr>
        <w:t>3.1.</w:t>
      </w:r>
      <w:r w:rsidRPr="00FB2F8F">
        <w:rPr>
          <w:rFonts w:ascii="Century Gothic" w:hAnsi="Century Gothic" w:cs="Arial"/>
          <w:sz w:val="20"/>
          <w:szCs w:val="20"/>
          <w:lang w:eastAsia="ar-SA"/>
        </w:rPr>
        <w:t xml:space="preserve"> </w:t>
      </w:r>
      <w:r w:rsidRPr="00FB2F8F">
        <w:rPr>
          <w:rFonts w:ascii="Century Gothic" w:hAnsi="Century Gothic"/>
          <w:sz w:val="20"/>
          <w:szCs w:val="20"/>
        </w:rPr>
        <w:t>O Registro de Preço em questão se justifica pela necessidade de abastecimento dos cilindros com oxigênio medicinal para uso nos atendimentos realizados na Unidade Básica de Saúde e Pronto Atendimento 24hs, além do fornecimento em regime comodato a pacientes em tratamento domiciliar, que apresentam indicação clínica de aporte suplementar de oxigênio.</w:t>
      </w:r>
    </w:p>
    <w:p w14:paraId="505CDFEC" w14:textId="77777777" w:rsidR="00425BF9" w:rsidRPr="00FB2F8F" w:rsidRDefault="00425BF9" w:rsidP="00425BF9">
      <w:pPr>
        <w:pStyle w:val="Default"/>
        <w:jc w:val="both"/>
        <w:rPr>
          <w:rFonts w:ascii="Century Gothic" w:hAnsi="Century Gothic"/>
          <w:sz w:val="20"/>
          <w:szCs w:val="20"/>
        </w:rPr>
      </w:pPr>
      <w:r w:rsidRPr="00FB2F8F">
        <w:rPr>
          <w:rFonts w:ascii="Century Gothic" w:hAnsi="Century Gothic"/>
          <w:b/>
          <w:bCs/>
          <w:sz w:val="20"/>
          <w:szCs w:val="20"/>
        </w:rPr>
        <w:t>3.2.</w:t>
      </w:r>
      <w:r w:rsidRPr="00FB2F8F">
        <w:rPr>
          <w:rFonts w:ascii="Century Gothic" w:hAnsi="Century Gothic"/>
          <w:sz w:val="20"/>
          <w:szCs w:val="20"/>
        </w:rPr>
        <w:t xml:space="preserve"> Este serviço é de suma importância para o atendimento dos pacientes, visto que a descontinuidade ou falha no fornecimento destes gases medicinais gera, imediatamente, o risco na vida do paciente assistido, gerando a responsabilização do município na falha do serviço. O oxigênio é componente essencial para manutenção da vida e indispensável para o atendimento de pacientes com disfunção respiratória, dispneia e outras patologias.</w:t>
      </w:r>
    </w:p>
    <w:p w14:paraId="16074032" w14:textId="77777777" w:rsidR="00425BF9" w:rsidRPr="00FB2F8F" w:rsidRDefault="00425BF9" w:rsidP="00425BF9">
      <w:pPr>
        <w:pStyle w:val="Default"/>
        <w:rPr>
          <w:rFonts w:ascii="Century Gothic" w:hAnsi="Century Gothic"/>
          <w:sz w:val="20"/>
          <w:szCs w:val="20"/>
        </w:rPr>
      </w:pPr>
    </w:p>
    <w:p w14:paraId="2F368160" w14:textId="77777777" w:rsidR="00425BF9" w:rsidRPr="00FB2F8F" w:rsidRDefault="00425BF9" w:rsidP="00425BF9">
      <w:pPr>
        <w:pStyle w:val="Default"/>
        <w:rPr>
          <w:rFonts w:ascii="Century Gothic" w:hAnsi="Century Gothic"/>
          <w:sz w:val="20"/>
          <w:szCs w:val="20"/>
          <w:lang w:eastAsia="ar-SA"/>
        </w:rPr>
      </w:pPr>
      <w:r w:rsidRPr="00FB2F8F">
        <w:rPr>
          <w:rFonts w:ascii="Century Gothic" w:hAnsi="Century Gothic"/>
          <w:b/>
          <w:bCs/>
          <w:sz w:val="20"/>
          <w:szCs w:val="20"/>
          <w:lang w:eastAsia="ar-SA"/>
        </w:rPr>
        <w:lastRenderedPageBreak/>
        <w:t>3.3.</w:t>
      </w:r>
      <w:r w:rsidRPr="00FB2F8F">
        <w:rPr>
          <w:rFonts w:ascii="Century Gothic" w:hAnsi="Century Gothic"/>
          <w:sz w:val="20"/>
          <w:szCs w:val="20"/>
          <w:lang w:eastAsia="ar-SA"/>
        </w:rPr>
        <w:t xml:space="preserve"> Justifica-se ainda a adoção da licitação na modalidade Registro de Preço/Ata de Registro de Preço, em razão da necessidade de prestação ora descrita, e que cuja natureza do objeto já não pode ser previamente definida o seu quantitativo total, apenas quantitativo estimado.</w:t>
      </w:r>
    </w:p>
    <w:p w14:paraId="590E1717" w14:textId="77777777" w:rsidR="00425BF9" w:rsidRPr="00FB2F8F" w:rsidRDefault="00425BF9" w:rsidP="00425BF9">
      <w:pPr>
        <w:pStyle w:val="Default"/>
        <w:rPr>
          <w:rFonts w:ascii="Century Gothic" w:hAnsi="Century Gothic"/>
          <w:sz w:val="20"/>
          <w:szCs w:val="20"/>
        </w:rPr>
      </w:pPr>
    </w:p>
    <w:p w14:paraId="0C98B7AF" w14:textId="77777777" w:rsidR="00425BF9" w:rsidRPr="00FB2F8F" w:rsidRDefault="00425BF9" w:rsidP="00425BF9">
      <w:pPr>
        <w:jc w:val="both"/>
        <w:rPr>
          <w:rFonts w:ascii="Century Gothic" w:hAnsi="Century Gothic" w:cs="Arial"/>
          <w:sz w:val="20"/>
          <w:szCs w:val="20"/>
          <w:lang w:eastAsia="ar-SA"/>
        </w:rPr>
      </w:pPr>
      <w:r w:rsidRPr="00FB2F8F">
        <w:rPr>
          <w:rFonts w:ascii="Century Gothic" w:hAnsi="Century Gothic" w:cs="Arial"/>
          <w:b/>
          <w:bCs/>
          <w:sz w:val="20"/>
          <w:szCs w:val="20"/>
          <w:lang w:eastAsia="ar-SA"/>
        </w:rPr>
        <w:t>3.4.</w:t>
      </w:r>
      <w:r w:rsidRPr="00FB2F8F">
        <w:rPr>
          <w:rFonts w:ascii="Century Gothic" w:hAnsi="Century Gothic" w:cs="Arial"/>
          <w:sz w:val="20"/>
          <w:szCs w:val="20"/>
          <w:lang w:eastAsia="ar-SA"/>
        </w:rPr>
        <w:t xml:space="preserve"> As quantidades foram definidas de acordo com contratações anteriores. </w:t>
      </w:r>
    </w:p>
    <w:p w14:paraId="59CB5E62" w14:textId="77777777" w:rsidR="00425BF9" w:rsidRPr="00FB2F8F" w:rsidRDefault="00425BF9" w:rsidP="00425BF9">
      <w:pPr>
        <w:jc w:val="both"/>
        <w:rPr>
          <w:rFonts w:ascii="Century Gothic" w:hAnsi="Century Gothic" w:cs="Arial"/>
          <w:sz w:val="20"/>
          <w:szCs w:val="20"/>
          <w:lang w:eastAsia="ar-SA"/>
        </w:rPr>
      </w:pPr>
      <w:r w:rsidRPr="00FB2F8F">
        <w:rPr>
          <w:rFonts w:ascii="Century Gothic" w:hAnsi="Century Gothic" w:cs="Arial"/>
          <w:b/>
          <w:bCs/>
          <w:sz w:val="20"/>
          <w:szCs w:val="20"/>
          <w:lang w:eastAsia="ar-SA"/>
        </w:rPr>
        <w:t>3.5.</w:t>
      </w:r>
      <w:r w:rsidRPr="00FB2F8F">
        <w:rPr>
          <w:rFonts w:ascii="Century Gothic" w:hAnsi="Century Gothic" w:cs="Arial"/>
          <w:sz w:val="20"/>
          <w:szCs w:val="20"/>
          <w:lang w:eastAsia="ar-SA"/>
        </w:rPr>
        <w:t xml:space="preserve"> Diante do exposto se faz necessário que a Administração contrate empresas que forneçam o objeto com as especificidades hora solicitado para o bom funcionamento desta equipe.</w:t>
      </w:r>
    </w:p>
    <w:p w14:paraId="69F0BD13" w14:textId="77777777" w:rsidR="00425BF9" w:rsidRPr="00FB2F8F"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FB2F8F">
        <w:rPr>
          <w:rFonts w:ascii="Century Gothic" w:hAnsi="Century Gothic" w:cs="Arial"/>
          <w:b/>
          <w:sz w:val="20"/>
          <w:szCs w:val="20"/>
        </w:rPr>
        <w:t xml:space="preserve">4. DESCRIÇÃO DA SOLUÇÃO COMO UM TODO - </w:t>
      </w:r>
      <w:r w:rsidRPr="00FB2F8F">
        <w:rPr>
          <w:rFonts w:ascii="Century Gothic" w:hAnsi="Century Gothic" w:cs="Arial"/>
          <w:bCs/>
          <w:sz w:val="20"/>
          <w:szCs w:val="20"/>
        </w:rPr>
        <w:t>Art. 6º, XXIII, “c” da Lei Federal nº 14.133, de 2021.</w:t>
      </w:r>
    </w:p>
    <w:p w14:paraId="53927C2F"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sz w:val="20"/>
          <w:szCs w:val="20"/>
        </w:rPr>
        <w:t>4.1.</w:t>
      </w:r>
      <w:r w:rsidRPr="00FB2F8F">
        <w:rPr>
          <w:rFonts w:ascii="Century Gothic" w:hAnsi="Century Gothic" w:cs="Arial"/>
          <w:sz w:val="20"/>
          <w:szCs w:val="20"/>
        </w:rPr>
        <w:t xml:space="preserve"> Para que não ocorra prejuízos a esta administração a melhor solução é que seja realizado a presente aquisição por meio de </w:t>
      </w:r>
      <w:r w:rsidRPr="00FB2F8F">
        <w:rPr>
          <w:rFonts w:ascii="Century Gothic" w:hAnsi="Century Gothic" w:cs="Arial"/>
          <w:b/>
          <w:bCs/>
          <w:sz w:val="20"/>
          <w:szCs w:val="20"/>
          <w:u w:val="single"/>
        </w:rPr>
        <w:t>Pregão Eletrônico</w:t>
      </w:r>
      <w:r w:rsidRPr="00FB2F8F">
        <w:rPr>
          <w:rFonts w:ascii="Century Gothic" w:hAnsi="Century Gothic" w:cs="Arial"/>
          <w:sz w:val="20"/>
          <w:szCs w:val="20"/>
        </w:rPr>
        <w:t>, possibilitando assim a participação de todos os interessados, e abrangência em ampla competitividade, agilidade e economia aos cofres dessa municipalidade.</w:t>
      </w:r>
    </w:p>
    <w:p w14:paraId="35B301B3" w14:textId="77777777" w:rsidR="00425BF9" w:rsidRPr="00FB2F8F"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sz w:val="20"/>
          <w:szCs w:val="20"/>
        </w:rPr>
      </w:pPr>
      <w:r w:rsidRPr="00FB2F8F">
        <w:rPr>
          <w:rFonts w:ascii="Century Gothic" w:hAnsi="Century Gothic" w:cs="Arial"/>
          <w:b/>
          <w:sz w:val="20"/>
          <w:szCs w:val="20"/>
        </w:rPr>
        <w:t xml:space="preserve">5. DOS REQUISITOS DA CONTRATAÇÃO - </w:t>
      </w:r>
      <w:r w:rsidRPr="00FB2F8F">
        <w:rPr>
          <w:rFonts w:ascii="Century Gothic" w:hAnsi="Century Gothic" w:cs="Arial"/>
          <w:bCs/>
          <w:sz w:val="20"/>
          <w:szCs w:val="20"/>
        </w:rPr>
        <w:t>Art. 6º, XXIII, “d” da Lei Federal nº 14.133, de 2021.</w:t>
      </w:r>
    </w:p>
    <w:p w14:paraId="2F54F5B6" w14:textId="5642EBE8" w:rsidR="00425BF9" w:rsidRPr="00FB2F8F" w:rsidRDefault="00425BF9" w:rsidP="00425BF9">
      <w:pPr>
        <w:autoSpaceDE w:val="0"/>
        <w:autoSpaceDN w:val="0"/>
        <w:adjustRightInd w:val="0"/>
        <w:jc w:val="both"/>
        <w:rPr>
          <w:rFonts w:ascii="Century Gothic" w:hAnsi="Century Gothic" w:cs="Times New Roman"/>
          <w:sz w:val="20"/>
          <w:szCs w:val="20"/>
        </w:rPr>
      </w:pPr>
      <w:r w:rsidRPr="00FB2F8F">
        <w:rPr>
          <w:rFonts w:ascii="Century Gothic" w:hAnsi="Century Gothic" w:cs="Arial"/>
          <w:b/>
          <w:sz w:val="20"/>
          <w:szCs w:val="20"/>
        </w:rPr>
        <w:t>5.1.</w:t>
      </w:r>
      <w:r w:rsidRPr="00FB2F8F">
        <w:rPr>
          <w:rFonts w:ascii="Century Gothic" w:hAnsi="Century Gothic" w:cs="Arial"/>
          <w:bCs/>
          <w:sz w:val="20"/>
          <w:szCs w:val="20"/>
        </w:rPr>
        <w:t xml:space="preserve"> </w:t>
      </w:r>
      <w:r w:rsidRPr="00FB2F8F">
        <w:rPr>
          <w:rFonts w:ascii="Century Gothic" w:hAnsi="Century Gothic" w:cs="Times New Roman"/>
          <w:sz w:val="20"/>
          <w:szCs w:val="20"/>
        </w:rPr>
        <w:t>Poderão participar da licitação as empresas do ramo de atividade compatível e pertinente ao presente objeto.</w:t>
      </w:r>
    </w:p>
    <w:p w14:paraId="69631E1B" w14:textId="77777777" w:rsidR="00425BF9" w:rsidRPr="00FB2F8F" w:rsidRDefault="00425BF9" w:rsidP="00425BF9">
      <w:pPr>
        <w:jc w:val="both"/>
        <w:rPr>
          <w:rFonts w:ascii="Century Gothic" w:hAnsi="Century Gothic" w:cs="Times New Roman"/>
          <w:sz w:val="20"/>
          <w:szCs w:val="20"/>
        </w:rPr>
      </w:pPr>
      <w:r w:rsidRPr="00FB2F8F">
        <w:rPr>
          <w:rFonts w:ascii="Century Gothic" w:hAnsi="Century Gothic" w:cs="Times New Roman"/>
          <w:b/>
          <w:sz w:val="20"/>
          <w:szCs w:val="20"/>
        </w:rPr>
        <w:t>5.2</w:t>
      </w:r>
      <w:r w:rsidRPr="00FB2F8F">
        <w:rPr>
          <w:rFonts w:ascii="Century Gothic" w:hAnsi="Century Gothic" w:cs="Times New Roman"/>
          <w:bCs/>
          <w:sz w:val="20"/>
          <w:szCs w:val="20"/>
        </w:rPr>
        <w:t>.</w:t>
      </w:r>
      <w:r w:rsidRPr="00FB2F8F">
        <w:rPr>
          <w:rFonts w:ascii="Century Gothic" w:hAnsi="Century Gothic" w:cs="Times New Roman"/>
          <w:sz w:val="20"/>
          <w:szCs w:val="20"/>
        </w:rPr>
        <w:t xml:space="preserve"> A Contratada deverá estar regularizada quanto a emissão de nota fiscal de acordo com a legislação vigente.</w:t>
      </w:r>
    </w:p>
    <w:p w14:paraId="1A86ED98" w14:textId="77777777" w:rsidR="00425BF9" w:rsidRPr="00FB2F8F" w:rsidRDefault="00425BF9" w:rsidP="00425BF9">
      <w:pPr>
        <w:jc w:val="both"/>
        <w:rPr>
          <w:rFonts w:ascii="Century Gothic" w:hAnsi="Century Gothic" w:cs="Times New Roman"/>
          <w:sz w:val="20"/>
          <w:szCs w:val="20"/>
        </w:rPr>
      </w:pPr>
      <w:r w:rsidRPr="00FB2F8F">
        <w:rPr>
          <w:rFonts w:ascii="Century Gothic" w:hAnsi="Century Gothic" w:cs="Times New Roman"/>
          <w:b/>
          <w:sz w:val="20"/>
          <w:szCs w:val="20"/>
        </w:rPr>
        <w:t>5.3.</w:t>
      </w:r>
      <w:r w:rsidRPr="00FB2F8F">
        <w:rPr>
          <w:rFonts w:ascii="Century Gothic" w:hAnsi="Century Gothic" w:cs="Times New Roman"/>
          <w:sz w:val="20"/>
          <w:szCs w:val="20"/>
        </w:rPr>
        <w:t xml:space="preserve"> O fornecedor deve ter capacidade logística para fornecer o objeto, de acordo com o cronograma estabelecido, e em quantidade e qualidade adequadas ao solicitado. </w:t>
      </w:r>
    </w:p>
    <w:p w14:paraId="45559664" w14:textId="77777777" w:rsidR="00425BF9" w:rsidRPr="00FB2F8F" w:rsidRDefault="00425BF9" w:rsidP="00425BF9">
      <w:pPr>
        <w:jc w:val="both"/>
        <w:rPr>
          <w:rFonts w:ascii="Century Gothic" w:hAnsi="Century Gothic" w:cs="Times New Roman"/>
          <w:sz w:val="20"/>
          <w:szCs w:val="20"/>
        </w:rPr>
      </w:pPr>
      <w:r w:rsidRPr="00FB2F8F">
        <w:rPr>
          <w:rFonts w:ascii="Century Gothic" w:hAnsi="Century Gothic" w:cs="Times New Roman"/>
          <w:b/>
          <w:sz w:val="20"/>
          <w:szCs w:val="20"/>
        </w:rPr>
        <w:t>5.4.</w:t>
      </w:r>
      <w:r w:rsidRPr="00FB2F8F">
        <w:rPr>
          <w:rFonts w:ascii="Century Gothic" w:hAnsi="Century Gothic" w:cs="Times New Roman"/>
          <w:sz w:val="20"/>
          <w:szCs w:val="20"/>
        </w:rPr>
        <w:t xml:space="preserve"> 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7F7760AD" w14:textId="77777777" w:rsidR="00425BF9" w:rsidRPr="00FB2F8F" w:rsidRDefault="00425BF9" w:rsidP="00425BF9">
      <w:pPr>
        <w:spacing w:after="0"/>
        <w:jc w:val="both"/>
        <w:rPr>
          <w:rFonts w:ascii="Century Gothic" w:hAnsi="Century Gothic" w:cs="Arial"/>
          <w:sz w:val="20"/>
          <w:szCs w:val="20"/>
        </w:rPr>
      </w:pPr>
      <w:r w:rsidRPr="00FB2F8F">
        <w:rPr>
          <w:rFonts w:ascii="Century Gothic" w:hAnsi="Century Gothic" w:cs="Arial"/>
          <w:b/>
          <w:sz w:val="20"/>
          <w:szCs w:val="20"/>
        </w:rPr>
        <w:t>5.5.</w:t>
      </w:r>
      <w:r w:rsidRPr="00FB2F8F">
        <w:rPr>
          <w:rFonts w:ascii="Century Gothic" w:hAnsi="Century Gothic" w:cs="Arial"/>
          <w:sz w:val="20"/>
          <w:szCs w:val="20"/>
        </w:rPr>
        <w:t xml:space="preserve"> Com base na descrição dos produtos e no atendimento adequado às necessidades desta entidade, ficam fixados como requisitos de contratação, consubstanciados em requisitos de habilitação e qualificação mínima necessária, nos termos do art. 62 da Lei Federal nº 14.133, de 2021, os seguintes:</w:t>
      </w:r>
    </w:p>
    <w:p w14:paraId="21C4D1B3" w14:textId="77777777" w:rsidR="00425BF9" w:rsidRPr="00FB2F8F" w:rsidRDefault="00425BF9" w:rsidP="00425BF9">
      <w:pPr>
        <w:ind w:left="426"/>
        <w:jc w:val="both"/>
        <w:rPr>
          <w:rFonts w:ascii="Century Gothic" w:hAnsi="Century Gothic" w:cs="Arial"/>
          <w:sz w:val="20"/>
          <w:szCs w:val="20"/>
        </w:rPr>
      </w:pPr>
      <w:r w:rsidRPr="00FB2F8F">
        <w:rPr>
          <w:rFonts w:ascii="Century Gothic" w:hAnsi="Century Gothic" w:cs="Arial"/>
          <w:b/>
          <w:sz w:val="20"/>
          <w:szCs w:val="20"/>
        </w:rPr>
        <w:t>5.5.1.</w:t>
      </w:r>
      <w:r w:rsidRPr="00FB2F8F">
        <w:rPr>
          <w:rFonts w:ascii="Century Gothic" w:hAnsi="Century Gothic" w:cs="Arial"/>
          <w:sz w:val="20"/>
          <w:szCs w:val="20"/>
        </w:rPr>
        <w:t xml:space="preserve"> Como condição prévia ao exame da documentação de habilitação do licitante detentor da proposta classificada em primeiro lugar, com o menor preço, será verificado eventual descumprimento das condições de participação, especialmente quanto à existência de sanção que impeça a participação no certame ou a futura contratação, mediante a consulta aos seguintes cadastros:</w:t>
      </w:r>
    </w:p>
    <w:p w14:paraId="16AD7574" w14:textId="77777777" w:rsidR="00425BF9" w:rsidRPr="00FB2F8F" w:rsidRDefault="00425BF9" w:rsidP="007A34FE">
      <w:pPr>
        <w:pStyle w:val="PargrafodaLista"/>
        <w:numPr>
          <w:ilvl w:val="0"/>
          <w:numId w:val="57"/>
        </w:numPr>
        <w:ind w:left="851" w:firstLine="0"/>
        <w:jc w:val="both"/>
        <w:rPr>
          <w:rFonts w:ascii="Century Gothic" w:hAnsi="Century Gothic" w:cs="Arial"/>
          <w:sz w:val="20"/>
        </w:rPr>
      </w:pPr>
      <w:r w:rsidRPr="00FB2F8F">
        <w:rPr>
          <w:rFonts w:ascii="Century Gothic" w:hAnsi="Century Gothic" w:cs="Arial"/>
          <w:b/>
          <w:bCs/>
          <w:sz w:val="20"/>
        </w:rPr>
        <w:t>Consulta Consolidada de Pessoa Jurídica do Tribunal de Contas da União</w:t>
      </w:r>
      <w:r w:rsidRPr="00FB2F8F">
        <w:rPr>
          <w:rFonts w:ascii="Century Gothic" w:hAnsi="Century Gothic" w:cs="Arial"/>
          <w:sz w:val="20"/>
        </w:rPr>
        <w:t xml:space="preserve"> </w:t>
      </w:r>
      <w:r w:rsidRPr="00FB2F8F">
        <w:rPr>
          <w:rFonts w:ascii="Century Gothic" w:hAnsi="Century Gothic" w:cs="Arial"/>
          <w:color w:val="1B00C0"/>
          <w:sz w:val="20"/>
          <w:u w:val="single"/>
        </w:rPr>
        <w:t>(https://certidoes-apf.apps.tcu.gov.br/).</w:t>
      </w:r>
      <w:r w:rsidRPr="00FB2F8F">
        <w:rPr>
          <w:rFonts w:ascii="Century Gothic" w:hAnsi="Century Gothic"/>
          <w:color w:val="0070C0"/>
          <w:sz w:val="20"/>
        </w:rPr>
        <w:t xml:space="preserve"> </w:t>
      </w:r>
      <w:r w:rsidRPr="00FB2F8F">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D45CC1A" w14:textId="77777777" w:rsidR="00787136" w:rsidRPr="00FB2F8F" w:rsidRDefault="00787136" w:rsidP="00787136">
      <w:pPr>
        <w:pStyle w:val="PargrafodaLista"/>
        <w:ind w:left="927"/>
        <w:jc w:val="both"/>
        <w:rPr>
          <w:rFonts w:ascii="Century Gothic" w:hAnsi="Century Gothic" w:cs="Calibri"/>
          <w:sz w:val="20"/>
        </w:rPr>
      </w:pPr>
      <w:r w:rsidRPr="00FB2F8F">
        <w:rPr>
          <w:rFonts w:ascii="Century Gothic" w:hAnsi="Century Gothic" w:cs="Calibri"/>
          <w:b/>
          <w:sz w:val="20"/>
        </w:rPr>
        <w:t>b) Sistema de Certidões da Controladoria-Geral da União</w:t>
      </w:r>
    </w:p>
    <w:p w14:paraId="49B3C375" w14:textId="77777777" w:rsidR="00787136" w:rsidRPr="00FB2F8F" w:rsidRDefault="00787136" w:rsidP="00787136">
      <w:pPr>
        <w:pStyle w:val="PargrafodaLista"/>
        <w:tabs>
          <w:tab w:val="left" w:pos="993"/>
        </w:tabs>
        <w:ind w:left="927"/>
        <w:jc w:val="both"/>
        <w:rPr>
          <w:rStyle w:val="Hyperlink"/>
          <w:rFonts w:ascii="Century Gothic" w:hAnsi="Century Gothic" w:cs="Calibri"/>
          <w:sz w:val="20"/>
        </w:rPr>
      </w:pPr>
      <w:r w:rsidRPr="00FB2F8F">
        <w:rPr>
          <w:rFonts w:ascii="Century Gothic" w:hAnsi="Century Gothic" w:cs="Calibri"/>
          <w:sz w:val="20"/>
        </w:rPr>
        <w:lastRenderedPageBreak/>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3" w:history="1">
        <w:r w:rsidRPr="00FB2F8F">
          <w:rPr>
            <w:rStyle w:val="Hyperlink"/>
            <w:rFonts w:ascii="Century Gothic" w:hAnsi="Century Gothic" w:cs="Calibri"/>
            <w:sz w:val="20"/>
          </w:rPr>
          <w:t>https://certidoes .cgu.gov.br/</w:t>
        </w:r>
      </w:hyperlink>
    </w:p>
    <w:p w14:paraId="105E3A52" w14:textId="77777777" w:rsidR="00787136" w:rsidRPr="00FB2F8F" w:rsidRDefault="00787136" w:rsidP="00787136">
      <w:pPr>
        <w:pStyle w:val="PargrafodaLista"/>
        <w:ind w:left="927"/>
        <w:jc w:val="both"/>
        <w:rPr>
          <w:rFonts w:ascii="Century Gothic" w:hAnsi="Century Gothic" w:cs="Calibri"/>
          <w:sz w:val="20"/>
        </w:rPr>
      </w:pPr>
      <w:r w:rsidRPr="00FB2F8F">
        <w:rPr>
          <w:rFonts w:ascii="Century Gothic" w:hAnsi="Century Gothic" w:cs="Calibri"/>
          <w:b/>
          <w:sz w:val="20"/>
        </w:rPr>
        <w:t>c) Conselho Nacional de Justiça</w:t>
      </w:r>
    </w:p>
    <w:p w14:paraId="09F014F7" w14:textId="1B59A9F1" w:rsidR="00787136" w:rsidRPr="00FB2F8F" w:rsidRDefault="00787136" w:rsidP="0028236E">
      <w:pPr>
        <w:pStyle w:val="PargrafodaLista"/>
        <w:ind w:left="927"/>
        <w:jc w:val="both"/>
        <w:rPr>
          <w:rStyle w:val="Hyperlink"/>
          <w:rFonts w:ascii="Century Gothic" w:hAnsi="Century Gothic" w:cs="Calibri"/>
          <w:color w:val="auto"/>
          <w:sz w:val="20"/>
          <w:u w:val="none"/>
        </w:rPr>
      </w:pPr>
      <w:r w:rsidRPr="00FB2F8F">
        <w:rPr>
          <w:rFonts w:ascii="Century Gothic" w:hAnsi="Century Gothic" w:cs="Calibri"/>
          <w:sz w:val="20"/>
        </w:rPr>
        <w:t>Cadastro Nacional de Condenações Cíveis por Ato de Improbidade Administrativa e</w:t>
      </w:r>
      <w:r w:rsidR="0028236E" w:rsidRPr="00FB2F8F">
        <w:rPr>
          <w:rFonts w:ascii="Century Gothic" w:hAnsi="Century Gothic" w:cs="Calibri"/>
          <w:sz w:val="20"/>
        </w:rPr>
        <w:t xml:space="preserve"> </w:t>
      </w:r>
      <w:r w:rsidRPr="00FB2F8F">
        <w:rPr>
          <w:rFonts w:ascii="Century Gothic" w:hAnsi="Century Gothic" w:cs="Calibri"/>
          <w:sz w:val="20"/>
        </w:rPr>
        <w:t>Inelegibilidade:</w:t>
      </w:r>
      <w:hyperlink r:id="rId34" w:history="1">
        <w:r w:rsidRPr="00FB2F8F">
          <w:rPr>
            <w:rStyle w:val="Hyperlink"/>
            <w:rFonts w:ascii="Century Gothic" w:hAnsi="Century Gothic" w:cs="Calibri"/>
            <w:sz w:val="20"/>
          </w:rPr>
          <w:t>https://www.cnj.jus.br/improbidade_adm/consultar_requerido.php?validar=formCadastro</w:t>
        </w:r>
      </w:hyperlink>
    </w:p>
    <w:p w14:paraId="5A60EB8B" w14:textId="77777777" w:rsidR="00787136" w:rsidRPr="00FB2F8F" w:rsidRDefault="00787136" w:rsidP="00022D50">
      <w:pPr>
        <w:tabs>
          <w:tab w:val="left" w:pos="993"/>
        </w:tabs>
        <w:spacing w:after="0"/>
        <w:ind w:left="851"/>
        <w:jc w:val="both"/>
        <w:rPr>
          <w:rFonts w:ascii="Century Gothic" w:hAnsi="Century Gothic" w:cs="Calibri"/>
          <w:b/>
          <w:bCs/>
          <w:sz w:val="20"/>
          <w:szCs w:val="20"/>
        </w:rPr>
      </w:pPr>
      <w:r w:rsidRPr="00FB2F8F">
        <w:rPr>
          <w:rFonts w:ascii="Century Gothic" w:hAnsi="Century Gothic" w:cs="Calibri"/>
          <w:b/>
          <w:bCs/>
          <w:sz w:val="20"/>
          <w:szCs w:val="20"/>
        </w:rPr>
        <w:t>d) Consultar Restrição Contratar Administração Pública</w:t>
      </w:r>
    </w:p>
    <w:p w14:paraId="53392CF4" w14:textId="26F000FE" w:rsidR="00787136" w:rsidRPr="00FB2F8F" w:rsidRDefault="00BF7061" w:rsidP="00022D50">
      <w:pPr>
        <w:pStyle w:val="PargrafodaLista"/>
        <w:ind w:left="927"/>
        <w:jc w:val="both"/>
        <w:rPr>
          <w:rStyle w:val="Hyperlink"/>
          <w:rFonts w:ascii="Century Gothic" w:hAnsi="Century Gothic" w:cs="Calibri"/>
          <w:sz w:val="20"/>
        </w:rPr>
      </w:pPr>
      <w:hyperlink r:id="rId35" w:history="1">
        <w:r w:rsidR="00787136" w:rsidRPr="00FB2F8F">
          <w:rPr>
            <w:rStyle w:val="Hyperlink"/>
            <w:rFonts w:ascii="Century Gothic" w:hAnsi="Century Gothic" w:cs="Calibri"/>
            <w:sz w:val="20"/>
          </w:rPr>
          <w:t>https://www3.comprasnet.gov.br/sicafweb/public/pages/consultas/consultarRestricaoContratarAdministracaoPublica.jsf</w:t>
        </w:r>
      </w:hyperlink>
    </w:p>
    <w:p w14:paraId="537E7756" w14:textId="77777777" w:rsidR="00787136" w:rsidRPr="00FB2F8F" w:rsidRDefault="00787136" w:rsidP="00787136">
      <w:pPr>
        <w:pStyle w:val="PargrafodaLista"/>
        <w:tabs>
          <w:tab w:val="left" w:pos="993"/>
        </w:tabs>
        <w:ind w:left="927"/>
        <w:jc w:val="both"/>
        <w:rPr>
          <w:rFonts w:ascii="Century Gothic" w:hAnsi="Century Gothic" w:cs="Calibri"/>
          <w:b/>
          <w:sz w:val="20"/>
        </w:rPr>
      </w:pPr>
      <w:r w:rsidRPr="00FB2F8F">
        <w:rPr>
          <w:rFonts w:ascii="Century Gothic" w:hAnsi="Century Gothic" w:cs="Calibri"/>
          <w:b/>
          <w:sz w:val="20"/>
        </w:rPr>
        <w:t>e) Consultar restrições ao direito de contratar com a Administração Pública</w:t>
      </w:r>
    </w:p>
    <w:p w14:paraId="35B51142" w14:textId="1688D39C" w:rsidR="00787136" w:rsidRPr="00FB2F8F" w:rsidRDefault="00787136" w:rsidP="00787136">
      <w:pPr>
        <w:tabs>
          <w:tab w:val="left" w:pos="993"/>
        </w:tabs>
        <w:ind w:left="567"/>
        <w:jc w:val="both"/>
        <w:rPr>
          <w:rStyle w:val="Hyperlink"/>
          <w:rFonts w:ascii="Century Gothic" w:hAnsi="Century Gothic" w:cs="Calibri"/>
          <w:sz w:val="20"/>
          <w:szCs w:val="20"/>
        </w:rPr>
      </w:pPr>
      <w:r w:rsidRPr="00FB2F8F">
        <w:rPr>
          <w:sz w:val="20"/>
          <w:szCs w:val="20"/>
        </w:rPr>
        <w:t xml:space="preserve">        </w:t>
      </w:r>
      <w:hyperlink r:id="rId36" w:history="1">
        <w:r w:rsidRPr="00FB2F8F">
          <w:rPr>
            <w:rStyle w:val="Hyperlink"/>
            <w:rFonts w:ascii="Century Gothic" w:hAnsi="Century Gothic" w:cs="Calibri"/>
            <w:sz w:val="20"/>
            <w:szCs w:val="20"/>
          </w:rPr>
          <w:t>https://crcap.tce.pr.gov.br/ConsultarImpedidos.aspx</w:t>
        </w:r>
      </w:hyperlink>
    </w:p>
    <w:p w14:paraId="2C1437F9" w14:textId="2533F260" w:rsidR="00787136" w:rsidRPr="00FB2F8F" w:rsidRDefault="009032E4" w:rsidP="009032E4">
      <w:pPr>
        <w:widowControl w:val="0"/>
        <w:suppressAutoHyphens/>
        <w:autoSpaceDN w:val="0"/>
        <w:spacing w:after="0" w:line="240" w:lineRule="auto"/>
        <w:ind w:left="1418"/>
        <w:jc w:val="both"/>
        <w:textAlignment w:val="baseline"/>
        <w:rPr>
          <w:sz w:val="20"/>
          <w:szCs w:val="20"/>
        </w:rPr>
      </w:pPr>
      <w:bookmarkStart w:id="39" w:name="_Hlk175822970"/>
      <w:r w:rsidRPr="00FB2F8F">
        <w:rPr>
          <w:rFonts w:ascii="Century Gothic" w:hAnsi="Century Gothic" w:cs="Calibri"/>
          <w:b/>
          <w:bCs/>
          <w:sz w:val="20"/>
          <w:szCs w:val="20"/>
        </w:rPr>
        <w:t>5.5.1.1</w:t>
      </w:r>
      <w:r w:rsidRPr="00FB2F8F">
        <w:rPr>
          <w:rFonts w:ascii="Century Gothic" w:hAnsi="Century Gothic" w:cs="Calibri"/>
          <w:sz w:val="20"/>
          <w:szCs w:val="20"/>
        </w:rPr>
        <w:t xml:space="preserve"> </w:t>
      </w:r>
      <w:r w:rsidR="00787136" w:rsidRPr="00FB2F8F">
        <w:rPr>
          <w:rFonts w:ascii="Century Gothic" w:hAnsi="Century Gothic" w:cs="Calibri"/>
          <w:sz w:val="20"/>
          <w:szCs w:val="20"/>
        </w:rPr>
        <w:t>A consulta aos cadastros na fase de habilitação constitui verificação da própria condição de participação na licitação, nos termos do Acórdão n° 1.793/2011 (Plenário- TCU).</w:t>
      </w:r>
    </w:p>
    <w:p w14:paraId="1EB41DA8" w14:textId="7DDC194D" w:rsidR="00787136" w:rsidRPr="00FB2F8F" w:rsidRDefault="009032E4" w:rsidP="009032E4">
      <w:pPr>
        <w:widowControl w:val="0"/>
        <w:suppressAutoHyphens/>
        <w:autoSpaceDN w:val="0"/>
        <w:spacing w:after="0" w:line="240" w:lineRule="auto"/>
        <w:ind w:left="1418"/>
        <w:jc w:val="both"/>
        <w:textAlignment w:val="baseline"/>
        <w:rPr>
          <w:sz w:val="20"/>
          <w:szCs w:val="20"/>
        </w:rPr>
      </w:pPr>
      <w:r w:rsidRPr="00FB2F8F">
        <w:rPr>
          <w:rFonts w:ascii="Century Gothic" w:hAnsi="Century Gothic" w:cs="Calibri"/>
          <w:b/>
          <w:bCs/>
          <w:sz w:val="20"/>
          <w:szCs w:val="20"/>
        </w:rPr>
        <w:t>5.5.1.2</w:t>
      </w:r>
      <w:r w:rsidRPr="00FB2F8F">
        <w:rPr>
          <w:rFonts w:ascii="Century Gothic" w:hAnsi="Century Gothic" w:cs="Calibri"/>
          <w:sz w:val="20"/>
          <w:szCs w:val="20"/>
        </w:rPr>
        <w:t xml:space="preserve"> </w:t>
      </w:r>
      <w:r w:rsidR="00787136" w:rsidRPr="00FB2F8F">
        <w:rPr>
          <w:rFonts w:ascii="Century Gothic" w:hAnsi="Century Gothic" w:cs="Calibri"/>
          <w:sz w:val="20"/>
          <w:szCs w:val="20"/>
        </w:rPr>
        <w:t>Constatada a existência de sanção, que impeça a participação no certame, a Pregoeira e equipe de apoio reputarão o licitante inabilitado, por falta de condição de participação.</w:t>
      </w:r>
    </w:p>
    <w:p w14:paraId="7EE27378" w14:textId="7AA9F0BE" w:rsidR="00787136" w:rsidRPr="00FB2F8F" w:rsidRDefault="00787136" w:rsidP="007A34FE">
      <w:pPr>
        <w:pStyle w:val="PargrafodaLista"/>
        <w:widowControl w:val="0"/>
        <w:numPr>
          <w:ilvl w:val="1"/>
          <w:numId w:val="59"/>
        </w:numPr>
        <w:suppressAutoHyphens/>
        <w:autoSpaceDN w:val="0"/>
        <w:ind w:left="0" w:firstLine="0"/>
        <w:jc w:val="both"/>
        <w:textAlignment w:val="baseline"/>
        <w:rPr>
          <w:sz w:val="20"/>
        </w:rPr>
      </w:pPr>
      <w:bookmarkStart w:id="40" w:name="_Hlk175823028"/>
      <w:bookmarkEnd w:id="39"/>
      <w:r w:rsidRPr="00FB2F8F">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w:t>
      </w:r>
    </w:p>
    <w:p w14:paraId="5074C0B3" w14:textId="77777777" w:rsidR="00787136" w:rsidRPr="00FB2F8F" w:rsidRDefault="00787136" w:rsidP="007A34FE">
      <w:pPr>
        <w:widowControl w:val="0"/>
        <w:numPr>
          <w:ilvl w:val="1"/>
          <w:numId w:val="59"/>
        </w:numPr>
        <w:suppressAutoHyphens/>
        <w:autoSpaceDN w:val="0"/>
        <w:spacing w:after="0" w:line="240" w:lineRule="auto"/>
        <w:ind w:left="0" w:firstLine="0"/>
        <w:jc w:val="both"/>
        <w:textAlignment w:val="baseline"/>
        <w:rPr>
          <w:sz w:val="20"/>
          <w:szCs w:val="20"/>
        </w:rPr>
      </w:pPr>
      <w:r w:rsidRPr="00FB2F8F">
        <w:rPr>
          <w:rFonts w:ascii="Century Gothic" w:hAnsi="Century Gothic"/>
          <w:sz w:val="20"/>
          <w:szCs w:val="20"/>
        </w:rPr>
        <w:t xml:space="preserve">Não serão aceitos documentos de habilitação com indicação de CNPJ/CPF diferentes, salvo aqueles legalmente permitidos. </w:t>
      </w:r>
    </w:p>
    <w:p w14:paraId="2A11617B" w14:textId="77777777" w:rsidR="00787136" w:rsidRPr="00FB2F8F" w:rsidRDefault="00787136" w:rsidP="007A34FE">
      <w:pPr>
        <w:widowControl w:val="0"/>
        <w:numPr>
          <w:ilvl w:val="1"/>
          <w:numId w:val="59"/>
        </w:numPr>
        <w:suppressAutoHyphens/>
        <w:autoSpaceDN w:val="0"/>
        <w:spacing w:after="0" w:line="240" w:lineRule="auto"/>
        <w:ind w:left="0" w:firstLine="0"/>
        <w:jc w:val="both"/>
        <w:textAlignment w:val="baseline"/>
        <w:rPr>
          <w:sz w:val="20"/>
          <w:szCs w:val="20"/>
        </w:rPr>
      </w:pPr>
      <w:r w:rsidRPr="00FB2F8F">
        <w:rPr>
          <w:rFonts w:ascii="Century Gothic" w:hAnsi="Century Gothic"/>
          <w:sz w:val="20"/>
          <w:szCs w:val="20"/>
        </w:rPr>
        <w:t>Se o licitante for a matriz, todos os documentos deverão estar em nome da matriz.</w:t>
      </w:r>
      <w:r w:rsidRPr="00FB2F8F">
        <w:rPr>
          <w:sz w:val="20"/>
          <w:szCs w:val="20"/>
        </w:rPr>
        <w:t xml:space="preserve"> </w:t>
      </w:r>
      <w:r w:rsidRPr="00FB2F8F">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77D565FA" w14:textId="77777777" w:rsidR="00787136" w:rsidRPr="00FB2F8F" w:rsidRDefault="00787136" w:rsidP="007A34FE">
      <w:pPr>
        <w:widowControl w:val="0"/>
        <w:numPr>
          <w:ilvl w:val="1"/>
          <w:numId w:val="59"/>
        </w:numPr>
        <w:suppressAutoHyphens/>
        <w:autoSpaceDN w:val="0"/>
        <w:spacing w:after="0" w:line="240" w:lineRule="auto"/>
        <w:ind w:left="0" w:firstLine="0"/>
        <w:jc w:val="both"/>
        <w:textAlignment w:val="baseline"/>
        <w:rPr>
          <w:sz w:val="20"/>
          <w:szCs w:val="20"/>
        </w:rPr>
      </w:pPr>
      <w:r w:rsidRPr="00FB2F8F">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bookmarkEnd w:id="40"/>
    <w:p w14:paraId="59D36AFF" w14:textId="77777777" w:rsidR="00425BF9" w:rsidRPr="00FB2F8F" w:rsidRDefault="00425BF9" w:rsidP="00425BF9">
      <w:pPr>
        <w:pStyle w:val="PargrafodaLista"/>
        <w:ind w:left="851"/>
        <w:jc w:val="both"/>
        <w:rPr>
          <w:rFonts w:ascii="Century Gothic" w:hAnsi="Century Gothic" w:cs="Arial"/>
          <w:sz w:val="20"/>
        </w:rPr>
      </w:pPr>
    </w:p>
    <w:p w14:paraId="1EBCA3DD" w14:textId="2C060F28" w:rsidR="00425BF9" w:rsidRPr="00FB2F8F" w:rsidRDefault="00022D50" w:rsidP="00022D50">
      <w:pPr>
        <w:pStyle w:val="PargrafodaLista"/>
        <w:ind w:left="0"/>
        <w:jc w:val="both"/>
        <w:rPr>
          <w:rFonts w:ascii="Century Gothic" w:hAnsi="Century Gothic" w:cs="Arial"/>
          <w:sz w:val="20"/>
        </w:rPr>
      </w:pPr>
      <w:r w:rsidRPr="00FB2F8F">
        <w:rPr>
          <w:rFonts w:ascii="Century Gothic" w:hAnsi="Century Gothic"/>
          <w:b/>
          <w:bCs/>
          <w:sz w:val="20"/>
        </w:rPr>
        <w:t>5.10</w:t>
      </w:r>
      <w:bookmarkStart w:id="41" w:name="_Hlk175823257"/>
      <w:r w:rsidRPr="00FB2F8F">
        <w:rPr>
          <w:rFonts w:ascii="Century Gothic" w:hAnsi="Century Gothic"/>
          <w:b/>
          <w:bCs/>
          <w:sz w:val="20"/>
        </w:rPr>
        <w:t>.</w:t>
      </w:r>
      <w:r w:rsidRPr="00FB2F8F">
        <w:rPr>
          <w:rFonts w:ascii="Century Gothic" w:hAnsi="Century Gothic"/>
          <w:sz w:val="20"/>
        </w:rPr>
        <w:t xml:space="preserve"> </w:t>
      </w:r>
      <w:r w:rsidRPr="00FB2F8F">
        <w:rPr>
          <w:rFonts w:ascii="Century Gothic" w:hAnsi="Century Gothic"/>
          <w:b/>
          <w:bCs/>
          <w:sz w:val="20"/>
        </w:rPr>
        <w:t>DA HABILITAÇÃO</w:t>
      </w:r>
    </w:p>
    <w:p w14:paraId="43858BCD" w14:textId="47218C39" w:rsidR="00022D50" w:rsidRPr="00FB2F8F" w:rsidRDefault="00022D50" w:rsidP="007A34FE">
      <w:pPr>
        <w:pStyle w:val="PargrafodaLista"/>
        <w:widowControl w:val="0"/>
        <w:numPr>
          <w:ilvl w:val="2"/>
          <w:numId w:val="60"/>
        </w:numPr>
        <w:suppressAutoHyphens/>
        <w:autoSpaceDN w:val="0"/>
        <w:jc w:val="both"/>
        <w:textAlignment w:val="baseline"/>
        <w:rPr>
          <w:sz w:val="20"/>
        </w:rPr>
      </w:pPr>
      <w:r w:rsidRPr="00FB2F8F">
        <w:rPr>
          <w:rFonts w:ascii="Century Gothic" w:hAnsi="Century Gothic"/>
          <w:b/>
          <w:bCs/>
          <w:sz w:val="20"/>
        </w:rPr>
        <w:t>REGULARIDADE JURÍDICA</w:t>
      </w:r>
    </w:p>
    <w:p w14:paraId="75511D13" w14:textId="17491FDB" w:rsidR="00022D50" w:rsidRPr="00FB2F8F" w:rsidRDefault="00022D50" w:rsidP="007A34FE">
      <w:pPr>
        <w:pStyle w:val="PargrafodaLista"/>
        <w:widowControl w:val="0"/>
        <w:numPr>
          <w:ilvl w:val="2"/>
          <w:numId w:val="60"/>
        </w:numPr>
        <w:suppressAutoHyphens/>
        <w:autoSpaceDN w:val="0"/>
        <w:jc w:val="both"/>
        <w:textAlignment w:val="baseline"/>
        <w:rPr>
          <w:sz w:val="20"/>
        </w:rPr>
      </w:pPr>
      <w:r w:rsidRPr="00FB2F8F">
        <w:rPr>
          <w:rFonts w:ascii="Century Gothic" w:hAnsi="Century Gothic"/>
          <w:sz w:val="20"/>
        </w:rPr>
        <w:t xml:space="preserve">Em se tratando de microempreendedor individual – MEI: </w:t>
      </w:r>
      <w:r w:rsidRPr="00FB2F8F">
        <w:rPr>
          <w:rFonts w:ascii="Century Gothic" w:hAnsi="Century Gothic"/>
          <w:b/>
          <w:sz w:val="20"/>
        </w:rPr>
        <w:t>Certificado da Condição de Microempreendedor Individual – CCME</w:t>
      </w:r>
      <w:r w:rsidRPr="00FB2F8F">
        <w:rPr>
          <w:rFonts w:ascii="Century Gothic" w:hAnsi="Century Gothic"/>
          <w:b/>
          <w:sz w:val="20"/>
          <w:u w:val="single"/>
        </w:rPr>
        <w:t>I</w:t>
      </w:r>
      <w:r w:rsidRPr="00FB2F8F">
        <w:rPr>
          <w:rFonts w:ascii="Century Gothic" w:hAnsi="Century Gothic"/>
          <w:sz w:val="20"/>
        </w:rPr>
        <w:t>, cuja aceitação ficará condicionada à verificação da autenticidade no sítio www.portaldoempreendedor.gov.br.</w:t>
      </w:r>
    </w:p>
    <w:p w14:paraId="43D5476E"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Calibri"/>
          <w:b/>
          <w:sz w:val="20"/>
          <w:szCs w:val="20"/>
        </w:rPr>
        <w:t>Ato constitutivo</w:t>
      </w:r>
      <w:r w:rsidRPr="00FB2F8F">
        <w:rPr>
          <w:rFonts w:ascii="Century Gothic" w:hAnsi="Century Gothic" w:cs="Calibri"/>
          <w:sz w:val="20"/>
          <w:szCs w:val="20"/>
        </w:rPr>
        <w:t xml:space="preserve">, estatuto ou contrato social em vigor, </w:t>
      </w:r>
      <w:r w:rsidRPr="00FB2F8F">
        <w:rPr>
          <w:rFonts w:ascii="Century Gothic" w:hAnsi="Century Gothic" w:cs="Calibri"/>
          <w:b/>
          <w:sz w:val="20"/>
          <w:szCs w:val="20"/>
        </w:rPr>
        <w:t>inclusive</w:t>
      </w:r>
      <w:r w:rsidRPr="00FB2F8F">
        <w:rPr>
          <w:rFonts w:ascii="Century Gothic" w:hAnsi="Century Gothic" w:cs="Calibri"/>
          <w:sz w:val="20"/>
          <w:szCs w:val="20"/>
        </w:rPr>
        <w:t xml:space="preserve"> a última alteração em vigor, </w:t>
      </w:r>
      <w:r w:rsidRPr="00FB2F8F">
        <w:rPr>
          <w:rFonts w:ascii="Century Gothic" w:hAnsi="Century Gothic" w:cs="Calibri"/>
          <w:b/>
          <w:sz w:val="20"/>
          <w:szCs w:val="20"/>
        </w:rPr>
        <w:t>ou</w:t>
      </w:r>
      <w:r w:rsidRPr="00FB2F8F">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 – os documentos podem ser substituídos por </w:t>
      </w:r>
      <w:r w:rsidRPr="00FB2F8F">
        <w:rPr>
          <w:rFonts w:ascii="Century Gothic" w:hAnsi="Century Gothic" w:cs="Calibri"/>
          <w:b/>
          <w:sz w:val="20"/>
          <w:szCs w:val="20"/>
        </w:rPr>
        <w:t>Certidão Simplificada da Junta Comercial</w:t>
      </w:r>
      <w:r w:rsidRPr="00FB2F8F">
        <w:rPr>
          <w:rFonts w:ascii="Century Gothic" w:hAnsi="Century Gothic" w:cs="Calibri"/>
          <w:sz w:val="20"/>
          <w:szCs w:val="20"/>
        </w:rPr>
        <w:t xml:space="preserve">, desde que constem os nomes dos representantes legais do licitante e o ramo de atividade, com data de expedição não superior a </w:t>
      </w:r>
      <w:r w:rsidRPr="00FB2F8F">
        <w:rPr>
          <w:rFonts w:ascii="Century Gothic" w:hAnsi="Century Gothic" w:cs="Calibri"/>
          <w:b/>
          <w:sz w:val="20"/>
          <w:szCs w:val="20"/>
        </w:rPr>
        <w:t>180 (cento e oitenta) dias</w:t>
      </w:r>
      <w:r w:rsidRPr="00FB2F8F">
        <w:rPr>
          <w:rFonts w:ascii="Century Gothic" w:hAnsi="Century Gothic" w:cs="Calibri"/>
          <w:sz w:val="20"/>
          <w:szCs w:val="20"/>
        </w:rPr>
        <w:t>.</w:t>
      </w:r>
    </w:p>
    <w:p w14:paraId="68222598"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Calibri"/>
          <w:sz w:val="20"/>
          <w:szCs w:val="20"/>
        </w:rPr>
        <w:t>Inscrição do ato constitutivo, no caso de sociedades civis, acompanhada de prova de diretoria em exercício.</w:t>
      </w:r>
    </w:p>
    <w:p w14:paraId="010921DF"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Pr="00FB2F8F">
        <w:rPr>
          <w:rFonts w:ascii="Century Gothic" w:hAnsi="Century Gothic" w:cs="Calibri"/>
          <w:color w:val="000000"/>
          <w:sz w:val="20"/>
          <w:szCs w:val="20"/>
        </w:rPr>
        <w:t>, quando a atividade assim o exigir.</w:t>
      </w:r>
    </w:p>
    <w:p w14:paraId="56651FD5" w14:textId="77777777" w:rsidR="00022D50" w:rsidRPr="00FB2F8F" w:rsidRDefault="00022D50" w:rsidP="00022D50">
      <w:pPr>
        <w:pStyle w:val="PargrafodaLista"/>
        <w:jc w:val="both"/>
        <w:rPr>
          <w:rFonts w:ascii="Century Gothic" w:hAnsi="Century Gothic"/>
          <w:sz w:val="20"/>
        </w:rPr>
      </w:pPr>
      <w:r w:rsidRPr="00FB2F8F">
        <w:rPr>
          <w:rFonts w:ascii="Century Gothic" w:hAnsi="Century Gothic"/>
          <w:b/>
          <w:bCs/>
          <w:sz w:val="20"/>
          <w:u w:val="single"/>
        </w:rPr>
        <w:lastRenderedPageBreak/>
        <w:t>OBS:</w:t>
      </w:r>
      <w:r w:rsidRPr="00FB2F8F">
        <w:rPr>
          <w:rFonts w:ascii="Century Gothic" w:hAnsi="Century Gothic"/>
          <w:sz w:val="20"/>
        </w:rPr>
        <w:t xml:space="preserve"> Os documentos de habilitação jurídica deverão expressar objeto social pertinente e/ou compatível com o objeto da licitação.</w:t>
      </w:r>
    </w:p>
    <w:bookmarkEnd w:id="41"/>
    <w:p w14:paraId="4ADD974C" w14:textId="21EE06BF" w:rsidR="00425BF9" w:rsidRPr="00FB2F8F" w:rsidRDefault="00425BF9" w:rsidP="00022D50">
      <w:pPr>
        <w:pStyle w:val="PargrafodaLista"/>
        <w:ind w:left="851"/>
        <w:jc w:val="both"/>
        <w:rPr>
          <w:rFonts w:ascii="Century Gothic" w:hAnsi="Century Gothic" w:cs="Arial"/>
          <w:sz w:val="20"/>
        </w:rPr>
      </w:pPr>
      <w:r w:rsidRPr="00FB2F8F">
        <w:rPr>
          <w:rFonts w:ascii="Century Gothic" w:hAnsi="Century Gothic"/>
          <w:sz w:val="20"/>
        </w:rPr>
        <w:t xml:space="preserve"> </w:t>
      </w:r>
    </w:p>
    <w:p w14:paraId="4A462FDA" w14:textId="52739D96" w:rsidR="00022D50" w:rsidRPr="00FB2F8F" w:rsidRDefault="00022D50" w:rsidP="007A34FE">
      <w:pPr>
        <w:pStyle w:val="PargrafodaLista"/>
        <w:widowControl w:val="0"/>
        <w:numPr>
          <w:ilvl w:val="1"/>
          <w:numId w:val="60"/>
        </w:numPr>
        <w:suppressAutoHyphens/>
        <w:autoSpaceDN w:val="0"/>
        <w:jc w:val="both"/>
        <w:textAlignment w:val="baseline"/>
        <w:rPr>
          <w:sz w:val="20"/>
        </w:rPr>
      </w:pPr>
      <w:bookmarkStart w:id="42" w:name="_Hlk175823455"/>
      <w:r w:rsidRPr="00FB2F8F">
        <w:rPr>
          <w:rFonts w:ascii="Century Gothic" w:hAnsi="Century Gothic"/>
          <w:b/>
          <w:bCs/>
          <w:sz w:val="20"/>
        </w:rPr>
        <w:t xml:space="preserve">REGULARIDADE FISCAL </w:t>
      </w:r>
      <w:r w:rsidR="00A32B28" w:rsidRPr="00FB2F8F">
        <w:rPr>
          <w:rFonts w:ascii="Century Gothic" w:hAnsi="Century Gothic"/>
          <w:b/>
          <w:bCs/>
          <w:sz w:val="20"/>
        </w:rPr>
        <w:t xml:space="preserve">SOCIAL </w:t>
      </w:r>
      <w:r w:rsidRPr="00FB2F8F">
        <w:rPr>
          <w:rFonts w:ascii="Century Gothic" w:hAnsi="Century Gothic"/>
          <w:b/>
          <w:bCs/>
          <w:sz w:val="20"/>
        </w:rPr>
        <w:t>E TRABALHISTA</w:t>
      </w:r>
    </w:p>
    <w:p w14:paraId="01A69531"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Arial"/>
          <w:sz w:val="20"/>
          <w:szCs w:val="20"/>
        </w:rPr>
        <w:t xml:space="preserve">Prova de inscrição no cadastro Nacional de Pessoa Jurídica </w:t>
      </w:r>
      <w:r w:rsidRPr="00FB2F8F">
        <w:rPr>
          <w:rFonts w:ascii="Century Gothic" w:hAnsi="Century Gothic" w:cs="Arial"/>
          <w:b/>
          <w:bCs/>
          <w:sz w:val="20"/>
          <w:szCs w:val="20"/>
        </w:rPr>
        <w:t>(CNPJ</w:t>
      </w:r>
      <w:r w:rsidRPr="00FB2F8F">
        <w:rPr>
          <w:rFonts w:ascii="Century Gothic" w:hAnsi="Century Gothic" w:cs="Arial"/>
          <w:bCs/>
          <w:sz w:val="20"/>
          <w:szCs w:val="20"/>
        </w:rPr>
        <w:t>) emitida no corrente ano</w:t>
      </w:r>
      <w:r w:rsidRPr="00FB2F8F">
        <w:rPr>
          <w:rFonts w:ascii="Century Gothic" w:hAnsi="Century Gothic" w:cs="Arial"/>
          <w:b/>
          <w:bCs/>
          <w:sz w:val="20"/>
          <w:szCs w:val="20"/>
        </w:rPr>
        <w:t>;</w:t>
      </w:r>
    </w:p>
    <w:p w14:paraId="6EB627DA"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Arial"/>
          <w:sz w:val="20"/>
          <w:szCs w:val="20"/>
        </w:rPr>
        <w:t>Prova de Regularidade com o Fundo de Garantia do Tempo de Serviços (</w:t>
      </w:r>
      <w:r w:rsidRPr="00FB2F8F">
        <w:rPr>
          <w:rFonts w:ascii="Century Gothic" w:hAnsi="Century Gothic" w:cs="Arial"/>
          <w:b/>
          <w:bCs/>
          <w:sz w:val="20"/>
          <w:szCs w:val="20"/>
        </w:rPr>
        <w:t>FGTS</w:t>
      </w:r>
      <w:r w:rsidRPr="00FB2F8F">
        <w:rPr>
          <w:rFonts w:ascii="Century Gothic" w:hAnsi="Century Gothic" w:cs="Arial"/>
          <w:sz w:val="20"/>
          <w:szCs w:val="20"/>
        </w:rPr>
        <w:t>)</w:t>
      </w:r>
      <w:r w:rsidRPr="00FB2F8F">
        <w:rPr>
          <w:sz w:val="20"/>
          <w:szCs w:val="20"/>
        </w:rPr>
        <w:t xml:space="preserve"> </w:t>
      </w:r>
      <w:r w:rsidRPr="00FB2F8F">
        <w:rPr>
          <w:rFonts w:ascii="Century Gothic" w:hAnsi="Century Gothic" w:cs="Arial"/>
          <w:sz w:val="20"/>
          <w:szCs w:val="20"/>
        </w:rPr>
        <w:t>– Certidão de Regularidade Fiscal (CRF).</w:t>
      </w:r>
    </w:p>
    <w:p w14:paraId="5D23D918"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Arial"/>
          <w:sz w:val="20"/>
          <w:szCs w:val="20"/>
        </w:rPr>
        <w:t>Prova de regularidade fiscal perante a</w:t>
      </w:r>
      <w:r w:rsidRPr="00FB2F8F">
        <w:rPr>
          <w:rFonts w:ascii="Century Gothic" w:hAnsi="Century Gothic" w:cs="Arial"/>
          <w:b/>
          <w:bCs/>
          <w:sz w:val="20"/>
          <w:szCs w:val="20"/>
        </w:rPr>
        <w:t xml:space="preserve"> Fazenda Nacional</w:t>
      </w:r>
      <w:r w:rsidRPr="00FB2F8F">
        <w:rPr>
          <w:rFonts w:ascii="Century Gothic" w:hAnsi="Century Gothic" w:cs="Arial"/>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434C5FAF"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Arial"/>
          <w:sz w:val="20"/>
          <w:szCs w:val="20"/>
        </w:rPr>
        <w:t xml:space="preserve">Prova de regularidade para com a </w:t>
      </w:r>
      <w:r w:rsidRPr="00FB2F8F">
        <w:rPr>
          <w:rFonts w:ascii="Century Gothic" w:hAnsi="Century Gothic" w:cs="Arial"/>
          <w:b/>
          <w:bCs/>
          <w:sz w:val="20"/>
          <w:szCs w:val="20"/>
        </w:rPr>
        <w:t>Fazenda Estadual</w:t>
      </w:r>
      <w:r w:rsidRPr="00FB2F8F">
        <w:rPr>
          <w:rFonts w:ascii="Century Gothic" w:hAnsi="Century Gothic" w:cs="Arial"/>
          <w:sz w:val="20"/>
          <w:szCs w:val="20"/>
        </w:rPr>
        <w:t>, mediante apresentação de Certidão Negativa de Tributos Estaduais, expedida pela Secretaria de Estado da Fazenda, do domicílio ou sede da proponente ou outra equivalente na forma da lei;</w:t>
      </w:r>
    </w:p>
    <w:p w14:paraId="63FFA0FA"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eastAsia="Arial Unicode MS" w:hAnsi="Century Gothic" w:cs="Arial"/>
          <w:sz w:val="20"/>
          <w:szCs w:val="20"/>
        </w:rPr>
        <w:t>Prova de regularidade para com a</w:t>
      </w:r>
      <w:r w:rsidRPr="00FB2F8F">
        <w:rPr>
          <w:rFonts w:ascii="Century Gothic" w:eastAsia="Arial Unicode MS" w:hAnsi="Century Gothic" w:cs="Arial"/>
          <w:b/>
          <w:bCs/>
          <w:sz w:val="20"/>
          <w:szCs w:val="20"/>
        </w:rPr>
        <w:t xml:space="preserve"> Fazenda Municipal</w:t>
      </w:r>
      <w:r w:rsidRPr="00FB2F8F">
        <w:rPr>
          <w:rFonts w:ascii="Century Gothic" w:eastAsia="Arial Unicode MS" w:hAnsi="Century Gothic" w:cs="Arial"/>
          <w:sz w:val="20"/>
          <w:szCs w:val="20"/>
        </w:rPr>
        <w:t>, mediante a apresentação de Certidão Negativa de Débitos Municipais, expedida pela Secretaria Municipal da Fazenda, do domicílio ou sede da proponente ou outra equivalente na forma da lei;</w:t>
      </w:r>
    </w:p>
    <w:p w14:paraId="60CF7FF1"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hAnsi="Century Gothic" w:cs="Arial"/>
          <w:sz w:val="20"/>
          <w:szCs w:val="20"/>
        </w:rPr>
        <w:t xml:space="preserve">Prova de Regularidade com a Corregedoria-Geral da </w:t>
      </w:r>
      <w:r w:rsidRPr="00FB2F8F">
        <w:rPr>
          <w:rFonts w:ascii="Century Gothic" w:hAnsi="Century Gothic" w:cs="Arial"/>
          <w:b/>
          <w:bCs/>
          <w:sz w:val="20"/>
          <w:szCs w:val="20"/>
        </w:rPr>
        <w:t>Justiça e Trabalho (CNDT)</w:t>
      </w:r>
      <w:r w:rsidRPr="00FB2F8F">
        <w:rPr>
          <w:rFonts w:ascii="Century Gothic" w:hAnsi="Century Gothic" w:cs="Arial"/>
          <w:sz w:val="20"/>
          <w:szCs w:val="20"/>
        </w:rPr>
        <w:t xml:space="preserve"> emitida com base no art. 642-A da Consolidação das Leis do Trabalho, acrescentado pela Lei nº 12.440, de 7 de julho de 2011, e na Resolução Administrativa nº 1470/2011 do Tribunal Superior do Trabalho, de 24 de agosto de 2011.</w:t>
      </w:r>
    </w:p>
    <w:p w14:paraId="136C3AB0" w14:textId="7BDCA865" w:rsidR="00022D50" w:rsidRPr="00104ABC" w:rsidRDefault="00104ABC" w:rsidP="007A34FE">
      <w:pPr>
        <w:widowControl w:val="0"/>
        <w:numPr>
          <w:ilvl w:val="2"/>
          <w:numId w:val="60"/>
        </w:numPr>
        <w:suppressAutoHyphens/>
        <w:autoSpaceDN w:val="0"/>
        <w:spacing w:after="0" w:line="240" w:lineRule="auto"/>
        <w:ind w:left="0" w:firstLine="709"/>
        <w:jc w:val="both"/>
        <w:textAlignment w:val="baseline"/>
        <w:rPr>
          <w:rFonts w:ascii="Century Gothic" w:hAnsi="Century Gothic"/>
          <w:sz w:val="20"/>
          <w:szCs w:val="20"/>
        </w:rPr>
      </w:pPr>
      <w:r w:rsidRPr="00104ABC">
        <w:rPr>
          <w:rFonts w:ascii="Century Gothic" w:hAnsi="Century Gothic"/>
          <w:b/>
          <w:sz w:val="20"/>
          <w:szCs w:val="20"/>
        </w:rPr>
        <w:t>Alvará de Licença Sanitária</w:t>
      </w:r>
      <w:r w:rsidRPr="00104ABC">
        <w:rPr>
          <w:rFonts w:ascii="Century Gothic" w:hAnsi="Century Gothic"/>
          <w:sz w:val="20"/>
          <w:szCs w:val="20"/>
        </w:rPr>
        <w:t>, de titularidade da empresa licitante, expedido</w:t>
      </w:r>
      <w:r>
        <w:rPr>
          <w:rFonts w:ascii="Century Gothic" w:hAnsi="Century Gothic"/>
          <w:sz w:val="20"/>
          <w:szCs w:val="20"/>
        </w:rPr>
        <w:t xml:space="preserve"> </w:t>
      </w:r>
      <w:r w:rsidRPr="00104ABC">
        <w:rPr>
          <w:rFonts w:ascii="Century Gothic" w:hAnsi="Century Gothic"/>
          <w:sz w:val="20"/>
          <w:szCs w:val="20"/>
        </w:rPr>
        <w:t>pelo órgão competente da esfera Estadual ou Municipal da sede da licitante, atualizada,</w:t>
      </w:r>
      <w:r>
        <w:rPr>
          <w:rFonts w:ascii="Century Gothic" w:hAnsi="Century Gothic"/>
          <w:sz w:val="20"/>
          <w:szCs w:val="20"/>
        </w:rPr>
        <w:t xml:space="preserve"> </w:t>
      </w:r>
      <w:r w:rsidRPr="00104ABC">
        <w:rPr>
          <w:rFonts w:ascii="Century Gothic" w:hAnsi="Century Gothic"/>
          <w:sz w:val="20"/>
          <w:szCs w:val="20"/>
        </w:rPr>
        <w:t>pertinente com o objeto licitado, autorizando exercer atividades de comercialização e/ou</w:t>
      </w:r>
      <w:r>
        <w:rPr>
          <w:rFonts w:ascii="Century Gothic" w:hAnsi="Century Gothic"/>
          <w:sz w:val="20"/>
          <w:szCs w:val="20"/>
        </w:rPr>
        <w:t xml:space="preserve"> </w:t>
      </w:r>
      <w:r w:rsidRPr="00104ABC">
        <w:rPr>
          <w:rFonts w:ascii="Century Gothic" w:hAnsi="Century Gothic"/>
          <w:sz w:val="20"/>
          <w:szCs w:val="20"/>
        </w:rPr>
        <w:t>fabricação/envasamento do objeto desse Termo de Referência</w:t>
      </w:r>
      <w:r w:rsidR="00022D50" w:rsidRPr="00104ABC">
        <w:rPr>
          <w:rFonts w:ascii="Century Gothic" w:hAnsi="Century Gothic"/>
          <w:sz w:val="20"/>
          <w:szCs w:val="20"/>
        </w:rPr>
        <w:t>.</w:t>
      </w:r>
    </w:p>
    <w:p w14:paraId="32596044" w14:textId="77777777" w:rsidR="00022D50" w:rsidRPr="00FB2F8F" w:rsidRDefault="00022D50" w:rsidP="007A34FE">
      <w:pPr>
        <w:widowControl w:val="0"/>
        <w:numPr>
          <w:ilvl w:val="1"/>
          <w:numId w:val="60"/>
        </w:numPr>
        <w:suppressAutoHyphens/>
        <w:autoSpaceDN w:val="0"/>
        <w:spacing w:after="0" w:line="240" w:lineRule="auto"/>
        <w:ind w:left="0" w:firstLine="0"/>
        <w:jc w:val="both"/>
        <w:textAlignment w:val="baseline"/>
        <w:rPr>
          <w:rFonts w:ascii="Century Gothic" w:hAnsi="Century Gothic"/>
          <w:sz w:val="20"/>
          <w:szCs w:val="20"/>
        </w:rPr>
      </w:pPr>
      <w:r w:rsidRPr="00FB2F8F">
        <w:rPr>
          <w:rFonts w:ascii="Century Gothic" w:hAnsi="Century Gothic" w:cs="Calibri"/>
          <w:sz w:val="20"/>
          <w:szCs w:val="20"/>
        </w:rPr>
        <w:t xml:space="preserve">Havendo alguma restrição na comprovação da regularidade fiscal, será assegurado o prazo de </w:t>
      </w:r>
      <w:r w:rsidRPr="00FB2F8F">
        <w:rPr>
          <w:rFonts w:ascii="Century Gothic" w:hAnsi="Century Gothic" w:cs="Calibri"/>
          <w:b/>
          <w:sz w:val="20"/>
          <w:szCs w:val="20"/>
        </w:rPr>
        <w:t>05 (cinco) dias</w:t>
      </w:r>
      <w:r w:rsidRPr="00FB2F8F">
        <w:rPr>
          <w:rFonts w:ascii="Century Gothic" w:hAnsi="Century Gothic" w:cs="Calibri"/>
          <w:sz w:val="20"/>
          <w:szCs w:val="20"/>
        </w:rPr>
        <w:t xml:space="preserve">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9CEE6F3"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rFonts w:ascii="Century Gothic" w:hAnsi="Century Gothic"/>
          <w:sz w:val="20"/>
          <w:szCs w:val="20"/>
        </w:rPr>
      </w:pPr>
      <w:r w:rsidRPr="00FB2F8F">
        <w:rPr>
          <w:rFonts w:ascii="Century Gothic" w:hAnsi="Century Gothic" w:cs="Calibri"/>
          <w:b/>
          <w:spacing w:val="-3"/>
          <w:sz w:val="20"/>
          <w:szCs w:val="20"/>
        </w:rPr>
        <w:t>Observação:</w:t>
      </w:r>
    </w:p>
    <w:p w14:paraId="017EAE61" w14:textId="77777777" w:rsidR="00022D50" w:rsidRPr="00FB2F8F" w:rsidRDefault="00022D50" w:rsidP="00022D50">
      <w:pPr>
        <w:tabs>
          <w:tab w:val="left" w:pos="-1440"/>
          <w:tab w:val="left" w:pos="-720"/>
        </w:tabs>
        <w:spacing w:after="0"/>
        <w:jc w:val="both"/>
        <w:rPr>
          <w:rFonts w:ascii="Century Gothic" w:hAnsi="Century Gothic" w:cs="Calibri"/>
          <w:spacing w:val="-3"/>
          <w:sz w:val="20"/>
          <w:szCs w:val="20"/>
        </w:rPr>
      </w:pPr>
      <w:r w:rsidRPr="00FB2F8F">
        <w:rPr>
          <w:rFonts w:ascii="Century Gothic" w:hAnsi="Century Gothic" w:cs="Calibri"/>
          <w:spacing w:val="-3"/>
          <w:sz w:val="20"/>
          <w:szCs w:val="20"/>
        </w:rPr>
        <w:t xml:space="preserve">A Micro ou Pequena Empresa somente valer-se-á do benefício se ela apresentar </w:t>
      </w:r>
      <w:r w:rsidRPr="00FB2F8F">
        <w:rPr>
          <w:rFonts w:ascii="Century Gothic" w:hAnsi="Century Gothic" w:cs="Calibri"/>
          <w:b/>
          <w:spacing w:val="-3"/>
          <w:sz w:val="20"/>
          <w:szCs w:val="20"/>
          <w:u w:val="single"/>
        </w:rPr>
        <w:t>TODA</w:t>
      </w:r>
      <w:r w:rsidRPr="00FB2F8F">
        <w:rPr>
          <w:rFonts w:ascii="Century Gothic" w:hAnsi="Century Gothic" w:cs="Calibri"/>
          <w:b/>
          <w:spacing w:val="-3"/>
          <w:sz w:val="20"/>
          <w:szCs w:val="20"/>
        </w:rPr>
        <w:t xml:space="preserve"> </w:t>
      </w:r>
      <w:r w:rsidRPr="00FB2F8F">
        <w:rPr>
          <w:rFonts w:ascii="Century Gothic" w:hAnsi="Century Gothic" w:cs="Calibri"/>
          <w:spacing w:val="-3"/>
          <w:sz w:val="20"/>
          <w:szCs w:val="20"/>
        </w:rPr>
        <w:t>a documentação exigida, inclusive os referentes à regularidade fiscal/trabalhista, na fase de habilitação (no dia da sessão), mesmo que haja restrição.</w:t>
      </w:r>
    </w:p>
    <w:p w14:paraId="73F47842" w14:textId="77777777" w:rsidR="00022D50" w:rsidRPr="00FB2F8F" w:rsidRDefault="00022D50" w:rsidP="00022D50">
      <w:pPr>
        <w:tabs>
          <w:tab w:val="left" w:pos="-1440"/>
          <w:tab w:val="left" w:pos="-720"/>
        </w:tabs>
        <w:spacing w:after="0"/>
        <w:jc w:val="both"/>
        <w:rPr>
          <w:rFonts w:ascii="Century Gothic" w:hAnsi="Century Gothic" w:cs="Calibri"/>
          <w:spacing w:val="-3"/>
          <w:sz w:val="20"/>
          <w:szCs w:val="20"/>
        </w:rPr>
      </w:pPr>
      <w:r w:rsidRPr="00FB2F8F">
        <w:rPr>
          <w:rFonts w:ascii="Century Gothic" w:hAnsi="Century Gothic" w:cs="Calibri"/>
          <w:spacing w:val="-3"/>
          <w:sz w:val="20"/>
          <w:szCs w:val="20"/>
        </w:rPr>
        <w:t>A ausência de qualquer documento exigido no edital, causa a inabilitação da empresa!</w:t>
      </w:r>
    </w:p>
    <w:p w14:paraId="04B65E96" w14:textId="77777777" w:rsidR="00022D50" w:rsidRPr="00FB2F8F" w:rsidRDefault="00022D50" w:rsidP="00022D50">
      <w:pPr>
        <w:tabs>
          <w:tab w:val="left" w:pos="-1440"/>
          <w:tab w:val="left" w:pos="-720"/>
        </w:tabs>
        <w:spacing w:after="0"/>
        <w:jc w:val="both"/>
        <w:rPr>
          <w:rFonts w:ascii="Century Gothic" w:hAnsi="Century Gothic" w:cs="Calibri"/>
          <w:spacing w:val="-3"/>
          <w:sz w:val="20"/>
          <w:szCs w:val="20"/>
        </w:rPr>
      </w:pPr>
      <w:r w:rsidRPr="00FB2F8F">
        <w:rPr>
          <w:rFonts w:ascii="Century Gothic" w:hAnsi="Century Gothic" w:cs="Calibri"/>
          <w:spacing w:val="-3"/>
          <w:sz w:val="20"/>
          <w:szCs w:val="20"/>
        </w:rPr>
        <w:t xml:space="preserve">Portanto, o benefício reside </w:t>
      </w:r>
      <w:r w:rsidRPr="00FB2F8F">
        <w:rPr>
          <w:rFonts w:ascii="Century Gothic" w:hAnsi="Century Gothic" w:cs="Calibri"/>
          <w:b/>
          <w:spacing w:val="-3"/>
          <w:sz w:val="20"/>
          <w:szCs w:val="20"/>
        </w:rPr>
        <w:t>NÃO</w:t>
      </w:r>
      <w:r w:rsidRPr="00FB2F8F">
        <w:rPr>
          <w:rFonts w:ascii="Century Gothic" w:hAnsi="Century Gothic" w:cs="Calibri"/>
          <w:spacing w:val="-3"/>
          <w:sz w:val="20"/>
          <w:szCs w:val="20"/>
        </w:rPr>
        <w:t xml:space="preserve"> na dispensa de apresentação de documentos de regularidade fiscal e trabalhista, mas na possibilidade de regularização tardia da documentação defeituosa.</w:t>
      </w:r>
    </w:p>
    <w:p w14:paraId="63576101"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rFonts w:ascii="Century Gothic" w:hAnsi="Century Gothic"/>
          <w:sz w:val="20"/>
          <w:szCs w:val="20"/>
        </w:rPr>
      </w:pPr>
      <w:r w:rsidRPr="00FB2F8F">
        <w:rPr>
          <w:rFonts w:ascii="Century Gothic" w:hAnsi="Century Gothic" w:cs="Calibri"/>
          <w:sz w:val="20"/>
          <w:szCs w:val="20"/>
        </w:rPr>
        <w:t>O prazo acima poderá ser prorrogado por igual período, mediante requerimento do interessado, a critério exclusivo da Administração Pública.</w:t>
      </w:r>
    </w:p>
    <w:p w14:paraId="2A314C44" w14:textId="77777777" w:rsidR="00022D50" w:rsidRPr="00FB2F8F" w:rsidRDefault="00022D50" w:rsidP="007A34FE">
      <w:pPr>
        <w:widowControl w:val="0"/>
        <w:numPr>
          <w:ilvl w:val="2"/>
          <w:numId w:val="60"/>
        </w:numPr>
        <w:suppressAutoHyphens/>
        <w:autoSpaceDN w:val="0"/>
        <w:spacing w:after="0" w:line="240" w:lineRule="auto"/>
        <w:ind w:left="0" w:firstLine="709"/>
        <w:jc w:val="both"/>
        <w:textAlignment w:val="baseline"/>
        <w:rPr>
          <w:rFonts w:ascii="Century Gothic" w:hAnsi="Century Gothic"/>
          <w:sz w:val="20"/>
          <w:szCs w:val="20"/>
        </w:rPr>
      </w:pPr>
      <w:r w:rsidRPr="00FB2F8F">
        <w:rPr>
          <w:rFonts w:ascii="Century Gothic" w:hAnsi="Century Gothic" w:cs="Calibri"/>
          <w:sz w:val="20"/>
          <w:szCs w:val="20"/>
        </w:rPr>
        <w:t>A não regularização da documentação no prazo estipulado implicará a decadência do direito à contratação, sem prejuízo da aplicação das sanções previstas no art. 81, da Lei 8.666, de 21 de junho de 1993.</w:t>
      </w:r>
    </w:p>
    <w:bookmarkEnd w:id="42"/>
    <w:p w14:paraId="7D198E4B" w14:textId="77777777" w:rsidR="005C5C7D" w:rsidRPr="00FB2F8F" w:rsidRDefault="005C5C7D" w:rsidP="005C5C7D">
      <w:pPr>
        <w:widowControl w:val="0"/>
        <w:suppressAutoHyphens/>
        <w:autoSpaceDN w:val="0"/>
        <w:spacing w:after="0" w:line="240" w:lineRule="auto"/>
        <w:jc w:val="both"/>
        <w:textAlignment w:val="baseline"/>
        <w:rPr>
          <w:sz w:val="20"/>
          <w:szCs w:val="20"/>
        </w:rPr>
      </w:pPr>
    </w:p>
    <w:p w14:paraId="65232D1B" w14:textId="3E29CA3E" w:rsidR="005C5C7D" w:rsidRPr="00FB2F8F" w:rsidRDefault="005C5C7D" w:rsidP="007A34FE">
      <w:pPr>
        <w:pStyle w:val="PargrafodaLista"/>
        <w:widowControl w:val="0"/>
        <w:numPr>
          <w:ilvl w:val="1"/>
          <w:numId w:val="60"/>
        </w:numPr>
        <w:suppressAutoHyphens/>
        <w:autoSpaceDN w:val="0"/>
        <w:ind w:left="567"/>
        <w:jc w:val="both"/>
        <w:textAlignment w:val="baseline"/>
        <w:rPr>
          <w:sz w:val="20"/>
        </w:rPr>
      </w:pPr>
      <w:r w:rsidRPr="00FB2F8F">
        <w:rPr>
          <w:rFonts w:ascii="Century Gothic" w:hAnsi="Century Gothic"/>
          <w:b/>
          <w:bCs/>
          <w:sz w:val="20"/>
        </w:rPr>
        <w:t>QUALIFICAÇÃO ECONÔMICO-FINANCEIRA</w:t>
      </w:r>
    </w:p>
    <w:p w14:paraId="118646F8" w14:textId="7BDA3163" w:rsidR="005C5C7D" w:rsidRPr="00FB2F8F" w:rsidRDefault="005C5C7D" w:rsidP="007A34FE">
      <w:pPr>
        <w:widowControl w:val="0"/>
        <w:numPr>
          <w:ilvl w:val="2"/>
          <w:numId w:val="60"/>
        </w:numPr>
        <w:suppressAutoHyphens/>
        <w:autoSpaceDN w:val="0"/>
        <w:spacing w:after="0" w:line="240" w:lineRule="auto"/>
        <w:ind w:left="0" w:firstLine="0"/>
        <w:jc w:val="both"/>
        <w:textAlignment w:val="baseline"/>
        <w:rPr>
          <w:sz w:val="20"/>
          <w:szCs w:val="20"/>
        </w:rPr>
      </w:pPr>
      <w:r w:rsidRPr="00FB2F8F">
        <w:rPr>
          <w:rFonts w:ascii="Century Gothic" w:hAnsi="Century Gothic"/>
          <w:b/>
          <w:bCs/>
          <w:sz w:val="20"/>
          <w:szCs w:val="20"/>
        </w:rPr>
        <w:t xml:space="preserve">Certidão Negativa de Falência, </w:t>
      </w:r>
      <w:r w:rsidRPr="00FB2F8F">
        <w:rPr>
          <w:rFonts w:ascii="Century Gothic" w:hAnsi="Century Gothic"/>
          <w:sz w:val="20"/>
          <w:szCs w:val="20"/>
        </w:rPr>
        <w:t xml:space="preserve">expedida pelo cartório distribuidor da comarca da sede da pessoa jurídica ou de execução de pessoa física, expedida </w:t>
      </w:r>
      <w:r w:rsidRPr="00FB2F8F">
        <w:rPr>
          <w:rFonts w:ascii="Century Gothic" w:hAnsi="Century Gothic"/>
          <w:b/>
          <w:sz w:val="20"/>
          <w:szCs w:val="20"/>
        </w:rPr>
        <w:t>até 180 (cento e oitenta)</w:t>
      </w:r>
      <w:r w:rsidRPr="00FB2F8F">
        <w:rPr>
          <w:rFonts w:ascii="Century Gothic" w:hAnsi="Century Gothic"/>
          <w:sz w:val="20"/>
          <w:szCs w:val="20"/>
        </w:rPr>
        <w:t xml:space="preserve"> </w:t>
      </w:r>
      <w:r w:rsidRPr="00FB2F8F">
        <w:rPr>
          <w:rFonts w:ascii="Century Gothic" w:hAnsi="Century Gothic"/>
          <w:sz w:val="20"/>
          <w:szCs w:val="20"/>
        </w:rPr>
        <w:lastRenderedPageBreak/>
        <w:t>dias da abertura do envelope de propostas.</w:t>
      </w:r>
    </w:p>
    <w:p w14:paraId="675D499F" w14:textId="77777777" w:rsidR="005C5C7D" w:rsidRPr="00FB2F8F" w:rsidRDefault="005C5C7D" w:rsidP="005C5C7D">
      <w:pPr>
        <w:ind w:left="709"/>
        <w:jc w:val="both"/>
        <w:rPr>
          <w:sz w:val="20"/>
          <w:szCs w:val="20"/>
        </w:rPr>
      </w:pPr>
    </w:p>
    <w:p w14:paraId="00DE3514" w14:textId="77777777" w:rsidR="005C5C7D" w:rsidRPr="00FB2F8F" w:rsidRDefault="005C5C7D" w:rsidP="007A34FE">
      <w:pPr>
        <w:widowControl w:val="0"/>
        <w:numPr>
          <w:ilvl w:val="1"/>
          <w:numId w:val="60"/>
        </w:numPr>
        <w:suppressAutoHyphens/>
        <w:autoSpaceDN w:val="0"/>
        <w:spacing w:after="0" w:line="240" w:lineRule="auto"/>
        <w:ind w:left="0" w:firstLine="0"/>
        <w:jc w:val="both"/>
        <w:textAlignment w:val="baseline"/>
        <w:rPr>
          <w:sz w:val="20"/>
          <w:szCs w:val="20"/>
        </w:rPr>
      </w:pPr>
      <w:r w:rsidRPr="00FB2F8F">
        <w:rPr>
          <w:rFonts w:ascii="Century Gothic" w:hAnsi="Century Gothic"/>
          <w:b/>
          <w:bCs/>
          <w:sz w:val="20"/>
          <w:szCs w:val="20"/>
        </w:rPr>
        <w:t>QUALIFICAÇÃO TÉCNICA OPERACIONAL E PROFISSIONAL</w:t>
      </w:r>
    </w:p>
    <w:p w14:paraId="67A6EB59" w14:textId="77777777" w:rsidR="005C5C7D" w:rsidRPr="00FB2F8F" w:rsidRDefault="005C5C7D" w:rsidP="007A34FE">
      <w:pPr>
        <w:widowControl w:val="0"/>
        <w:numPr>
          <w:ilvl w:val="2"/>
          <w:numId w:val="60"/>
        </w:numPr>
        <w:suppressAutoHyphens/>
        <w:autoSpaceDN w:val="0"/>
        <w:spacing w:after="0" w:line="240" w:lineRule="auto"/>
        <w:ind w:left="0" w:firstLine="709"/>
        <w:jc w:val="both"/>
        <w:textAlignment w:val="baseline"/>
        <w:rPr>
          <w:sz w:val="20"/>
          <w:szCs w:val="20"/>
        </w:rPr>
      </w:pPr>
      <w:r w:rsidRPr="00FB2F8F">
        <w:rPr>
          <w:rFonts w:ascii="Century Gothic" w:eastAsia="Arial Unicode MS" w:hAnsi="Century Gothic" w:cs="Arial"/>
          <w:sz w:val="20"/>
          <w:szCs w:val="20"/>
        </w:rPr>
        <w:t xml:space="preserve">Apresentação de no mínimo </w:t>
      </w:r>
      <w:r w:rsidRPr="00FB2F8F">
        <w:rPr>
          <w:rFonts w:ascii="Century Gothic" w:eastAsia="Arial Unicode MS" w:hAnsi="Century Gothic" w:cs="Arial"/>
          <w:b/>
          <w:bCs/>
          <w:sz w:val="20"/>
          <w:szCs w:val="20"/>
        </w:rPr>
        <w:t>01 (um) atestado de capacidade técnica</w:t>
      </w:r>
      <w:r w:rsidRPr="00FB2F8F">
        <w:rPr>
          <w:rFonts w:ascii="Century Gothic" w:eastAsia="Arial Unicode MS" w:hAnsi="Century Gothic" w:cs="Arial"/>
          <w:sz w:val="20"/>
          <w:szCs w:val="20"/>
        </w:rPr>
        <w:t xml:space="preserve"> expedido por órgão de administração pública direta ou indireta, e/ou por instituições/empresas privadas demonstrando que a licitante possui aptidão para a efetivação dos serviços do objeto licitado. </w:t>
      </w:r>
      <w:r w:rsidRPr="00FB2F8F">
        <w:rPr>
          <w:rFonts w:ascii="Century Gothic" w:hAnsi="Century Gothic" w:cs="Calibri"/>
          <w:sz w:val="20"/>
          <w:szCs w:val="20"/>
        </w:rPr>
        <w:t xml:space="preserve">Na descrição deverão conter informações que permitam o entendimento dos fornecimentos realizados, bem como </w:t>
      </w:r>
      <w:r w:rsidRPr="00FB2F8F">
        <w:rPr>
          <w:rFonts w:ascii="Century Gothic" w:hAnsi="Century Gothic" w:cs="Calibri"/>
          <w:b/>
          <w:bCs/>
          <w:sz w:val="20"/>
          <w:szCs w:val="20"/>
        </w:rPr>
        <w:t>deverão conter</w:t>
      </w:r>
      <w:r w:rsidRPr="00FB2F8F">
        <w:rPr>
          <w:rFonts w:ascii="Century Gothic" w:hAnsi="Century Gothic" w:cs="Calibri"/>
          <w:sz w:val="20"/>
          <w:szCs w:val="20"/>
        </w:rPr>
        <w:t> algumas </w:t>
      </w:r>
      <w:r w:rsidRPr="00FB2F8F">
        <w:rPr>
          <w:rFonts w:ascii="Century Gothic" w:hAnsi="Century Gothic" w:cs="Calibri"/>
          <w:b/>
          <w:bCs/>
          <w:sz w:val="20"/>
          <w:szCs w:val="20"/>
        </w:rPr>
        <w:t>informações</w:t>
      </w:r>
      <w:r w:rsidRPr="00FB2F8F">
        <w:rPr>
          <w:rFonts w:ascii="Century Gothic" w:hAnsi="Century Gothic" w:cs="Calibri"/>
          <w:sz w:val="20"/>
          <w:szCs w:val="20"/>
        </w:rPr>
        <w:t> específicas:</w:t>
      </w:r>
    </w:p>
    <w:p w14:paraId="099FA02F"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A assinatura do responsável da empresa privada ou órgão público que está emitindo o atestado;</w:t>
      </w:r>
    </w:p>
    <w:p w14:paraId="4BD0EAC3"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Razão social da empresa privada ou órgão público que está emitindo o atestado;</w:t>
      </w:r>
    </w:p>
    <w:p w14:paraId="28CB23D1"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CNPJ da empresa privada ou órgão público que está emitindo o atestado;</w:t>
      </w:r>
    </w:p>
    <w:p w14:paraId="1429CEC3"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Endereço da empresa privada ou órgão público que está emitindo o atestado;</w:t>
      </w:r>
    </w:p>
    <w:p w14:paraId="22EDCD68"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Razão social da empresa licitante;</w:t>
      </w:r>
    </w:p>
    <w:p w14:paraId="17EDDBF6"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CNPJ da empresa licitante;</w:t>
      </w:r>
    </w:p>
    <w:p w14:paraId="1B1C234B"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Endereço da empresa licitante;</w:t>
      </w:r>
    </w:p>
    <w:p w14:paraId="2182AD32"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Lista dos produtos que a empresa licitante forneceu ou dos serviços que a empresa licitante executou para empresa privada/órgão público emissor do atestado;</w:t>
      </w:r>
    </w:p>
    <w:p w14:paraId="2D3B0C71"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E-mail e telefone de contato da empresa privada ou órgão público que está emitindo o atestado;</w:t>
      </w:r>
    </w:p>
    <w:p w14:paraId="4D590425" w14:textId="77777777" w:rsidR="005C5C7D" w:rsidRPr="00FB2F8F"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O grau de satisfação da empresa privada ou órgão público que está emitindo o atestado.</w:t>
      </w:r>
    </w:p>
    <w:p w14:paraId="7A5B972A" w14:textId="77777777" w:rsidR="00104ABC" w:rsidRPr="00104ABC" w:rsidRDefault="005C5C7D" w:rsidP="007A34FE">
      <w:pPr>
        <w:pStyle w:val="Corpodetexto"/>
        <w:numPr>
          <w:ilvl w:val="0"/>
          <w:numId w:val="61"/>
        </w:numPr>
        <w:rPr>
          <w:rFonts w:ascii="Century Gothic" w:hAnsi="Century Gothic" w:cs="Calibri"/>
          <w:sz w:val="20"/>
        </w:rPr>
      </w:pPr>
      <w:r w:rsidRPr="00FB2F8F">
        <w:rPr>
          <w:rFonts w:ascii="Century Gothic" w:hAnsi="Century Gothic" w:cs="Calibri"/>
          <w:sz w:val="20"/>
        </w:rPr>
        <w:t>O atestado de capacidade técnica deverá ser fornecido preferencialmente em papel timbrado da empresa privada ou órgão público que está emitindo o atestado.</w:t>
      </w:r>
    </w:p>
    <w:p w14:paraId="343903F7" w14:textId="26C31694" w:rsidR="00104ABC" w:rsidRPr="00104ABC" w:rsidRDefault="00104ABC" w:rsidP="007A34FE">
      <w:pPr>
        <w:pStyle w:val="Corpodetexto"/>
        <w:numPr>
          <w:ilvl w:val="2"/>
          <w:numId w:val="71"/>
        </w:numPr>
        <w:ind w:left="0" w:firstLine="709"/>
        <w:rPr>
          <w:rFonts w:ascii="Century Gothic" w:hAnsi="Century Gothic" w:cs="Calibri"/>
          <w:sz w:val="20"/>
        </w:rPr>
      </w:pPr>
      <w:r w:rsidRPr="00104ABC">
        <w:rPr>
          <w:rFonts w:ascii="Century Gothic" w:eastAsia="Calibri" w:hAnsi="Century Gothic" w:cs="Arial"/>
          <w:b/>
          <w:sz w:val="20"/>
          <w:lang w:eastAsia="pt-BR"/>
        </w:rPr>
        <w:t>Autorização de Funcionamento das Empresas – AFE</w:t>
      </w:r>
      <w:r w:rsidRPr="00104ABC">
        <w:rPr>
          <w:rFonts w:ascii="Century Gothic" w:eastAsia="Calibri" w:hAnsi="Century Gothic" w:cs="Arial"/>
          <w:sz w:val="20"/>
          <w:lang w:eastAsia="pt-BR"/>
        </w:rPr>
        <w:t>, expedida pela ANVISA (Agência Nacional de Vigilância Sanitária) e/ou cópia legível de sua publicação no Diário Oficial da União, para fabricação e/ou envasamento de gases medicinais;</w:t>
      </w:r>
    </w:p>
    <w:p w14:paraId="17C8BBF3" w14:textId="68A61C37" w:rsidR="005C5C7D" w:rsidRPr="00104ABC" w:rsidRDefault="00104ABC" w:rsidP="007A34FE">
      <w:pPr>
        <w:pStyle w:val="Corpodetexto"/>
        <w:widowControl w:val="0"/>
        <w:numPr>
          <w:ilvl w:val="3"/>
          <w:numId w:val="71"/>
        </w:numPr>
        <w:suppressAutoHyphens/>
        <w:autoSpaceDN w:val="0"/>
        <w:textAlignment w:val="baseline"/>
        <w:rPr>
          <w:rFonts w:ascii="Century Gothic" w:eastAsia="Calibri" w:hAnsi="Century Gothic" w:cs="Arial"/>
          <w:sz w:val="20"/>
          <w:lang w:eastAsia="pt-BR"/>
        </w:rPr>
      </w:pPr>
      <w:r w:rsidRPr="00104ABC">
        <w:rPr>
          <w:rFonts w:ascii="Century Gothic" w:eastAsia="Calibri" w:hAnsi="Century Gothic" w:cs="Arial"/>
          <w:sz w:val="20"/>
          <w:lang w:eastAsia="pt-BR"/>
        </w:rPr>
        <w:t xml:space="preserve"> No caso de distribuidora de gases medicinais, a empresa participante deverá</w:t>
      </w:r>
      <w:r w:rsidRPr="00104ABC">
        <w:rPr>
          <w:rFonts w:ascii="Century Gothic" w:eastAsia="Calibri" w:hAnsi="Century Gothic" w:cs="Arial"/>
          <w:sz w:val="20"/>
          <w:lang w:val="pt-BR" w:eastAsia="pt-BR"/>
        </w:rPr>
        <w:t xml:space="preserve"> </w:t>
      </w:r>
      <w:r w:rsidRPr="00104ABC">
        <w:rPr>
          <w:rFonts w:ascii="Century Gothic" w:eastAsia="Calibri" w:hAnsi="Century Gothic" w:cs="Arial"/>
          <w:sz w:val="20"/>
          <w:lang w:eastAsia="pt-BR"/>
        </w:rPr>
        <w:t>apresentar a AFE da fabricante/</w:t>
      </w:r>
      <w:proofErr w:type="spellStart"/>
      <w:r w:rsidRPr="00104ABC">
        <w:rPr>
          <w:rFonts w:ascii="Century Gothic" w:eastAsia="Calibri" w:hAnsi="Century Gothic" w:cs="Arial"/>
          <w:sz w:val="20"/>
          <w:lang w:eastAsia="pt-BR"/>
        </w:rPr>
        <w:t>envasadora</w:t>
      </w:r>
      <w:proofErr w:type="spellEnd"/>
      <w:r w:rsidRPr="00104ABC">
        <w:rPr>
          <w:rFonts w:ascii="Century Gothic" w:eastAsia="Calibri" w:hAnsi="Century Gothic" w:cs="Arial"/>
          <w:sz w:val="20"/>
          <w:lang w:eastAsia="pt-BR"/>
        </w:rPr>
        <w:t xml:space="preserve"> a qual a mesma representa;</w:t>
      </w:r>
    </w:p>
    <w:p w14:paraId="47955461" w14:textId="20A7B383" w:rsidR="00104ABC" w:rsidRPr="00104ABC" w:rsidRDefault="00104ABC" w:rsidP="007A34FE">
      <w:pPr>
        <w:pStyle w:val="Corpodetexto"/>
        <w:widowControl w:val="0"/>
        <w:numPr>
          <w:ilvl w:val="3"/>
          <w:numId w:val="71"/>
        </w:numPr>
        <w:suppressAutoHyphens/>
        <w:autoSpaceDN w:val="0"/>
        <w:textAlignment w:val="baseline"/>
        <w:rPr>
          <w:rFonts w:ascii="Century Gothic" w:eastAsia="Calibri" w:hAnsi="Century Gothic" w:cs="Arial"/>
          <w:sz w:val="20"/>
          <w:lang w:eastAsia="pt-BR"/>
        </w:rPr>
      </w:pPr>
      <w:r w:rsidRPr="00104ABC">
        <w:rPr>
          <w:rFonts w:ascii="Century Gothic" w:hAnsi="Century Gothic"/>
          <w:sz w:val="20"/>
        </w:rPr>
        <w:t xml:space="preserve">Caso a empresa e/ou o item esteja dispensado do registro, a licitante deverá encaminhar </w:t>
      </w:r>
      <w:r w:rsidRPr="00104ABC">
        <w:rPr>
          <w:rFonts w:ascii="Century Gothic" w:hAnsi="Century Gothic"/>
          <w:b/>
          <w:sz w:val="20"/>
        </w:rPr>
        <w:t>Declaração de Notificação de Dispensa de Registro</w:t>
      </w:r>
      <w:r w:rsidRPr="00104ABC">
        <w:rPr>
          <w:rFonts w:ascii="Century Gothic" w:hAnsi="Century Gothic"/>
          <w:sz w:val="20"/>
        </w:rPr>
        <w:t xml:space="preserve"> ou </w:t>
      </w:r>
      <w:r w:rsidRPr="00104ABC">
        <w:rPr>
          <w:rFonts w:ascii="Century Gothic" w:hAnsi="Century Gothic"/>
          <w:b/>
          <w:sz w:val="20"/>
        </w:rPr>
        <w:t>Certificado de Dispensa de Registro</w:t>
      </w:r>
      <w:r w:rsidRPr="00104ABC">
        <w:rPr>
          <w:rFonts w:ascii="Century Gothic" w:hAnsi="Century Gothic"/>
          <w:sz w:val="20"/>
        </w:rPr>
        <w:t>, emitidos pela Agência Nacional de Vigilância Sanitária – ANVISA, ou outro documento oficial apto a comprovar a dispensa do registro, ficando a cargo da licitante a comprovação de que a empresa e/ou o item não estão sujeitos ao regime da Vigilância Sanitária;</w:t>
      </w:r>
    </w:p>
    <w:p w14:paraId="086F6BD8" w14:textId="42B9172A" w:rsidR="00104ABC" w:rsidRPr="00104ABC" w:rsidRDefault="00104ABC" w:rsidP="007A34FE">
      <w:pPr>
        <w:pStyle w:val="Corpodetexto"/>
        <w:widowControl w:val="0"/>
        <w:numPr>
          <w:ilvl w:val="3"/>
          <w:numId w:val="71"/>
        </w:numPr>
        <w:suppressAutoHyphens/>
        <w:autoSpaceDN w:val="0"/>
        <w:textAlignment w:val="baseline"/>
        <w:rPr>
          <w:rFonts w:ascii="Century Gothic" w:eastAsia="Calibri" w:hAnsi="Century Gothic" w:cs="Arial"/>
          <w:sz w:val="20"/>
          <w:lang w:eastAsia="pt-BR"/>
        </w:rPr>
      </w:pPr>
      <w:r w:rsidRPr="00104ABC">
        <w:rPr>
          <w:rFonts w:ascii="Century Gothic" w:hAnsi="Century Gothic"/>
          <w:sz w:val="20"/>
        </w:rPr>
        <w:t>No caso da empresa licitante não ser a fabricante/</w:t>
      </w:r>
      <w:proofErr w:type="spellStart"/>
      <w:r w:rsidRPr="00104ABC">
        <w:rPr>
          <w:rFonts w:ascii="Century Gothic" w:hAnsi="Century Gothic"/>
          <w:sz w:val="20"/>
        </w:rPr>
        <w:t>envasadora</w:t>
      </w:r>
      <w:proofErr w:type="spellEnd"/>
      <w:r w:rsidRPr="00104ABC">
        <w:rPr>
          <w:rFonts w:ascii="Century Gothic" w:hAnsi="Century Gothic"/>
          <w:sz w:val="20"/>
        </w:rPr>
        <w:t>, a mesma deverá apresentar declaração da empresa fabricante, declarando que a empresa licitante está autorizada e/ou apta a comercializar as linhas de gases medicinais da sua marca;</w:t>
      </w:r>
    </w:p>
    <w:p w14:paraId="1AC033E6" w14:textId="77777777" w:rsidR="00104ABC" w:rsidRPr="00104ABC" w:rsidRDefault="00104ABC" w:rsidP="00104ABC">
      <w:pPr>
        <w:widowControl w:val="0"/>
        <w:suppressAutoHyphens/>
        <w:autoSpaceDN w:val="0"/>
        <w:spacing w:after="0" w:line="240" w:lineRule="auto"/>
        <w:jc w:val="both"/>
        <w:textAlignment w:val="baseline"/>
        <w:rPr>
          <w:sz w:val="20"/>
          <w:szCs w:val="20"/>
        </w:rPr>
      </w:pPr>
    </w:p>
    <w:p w14:paraId="3DDA7CE0" w14:textId="4D462A11" w:rsidR="005C5C7D" w:rsidRPr="00FB2F8F" w:rsidRDefault="005C5C7D" w:rsidP="007A34FE">
      <w:pPr>
        <w:widowControl w:val="0"/>
        <w:numPr>
          <w:ilvl w:val="1"/>
          <w:numId w:val="60"/>
        </w:numPr>
        <w:suppressAutoHyphens/>
        <w:autoSpaceDN w:val="0"/>
        <w:spacing w:after="0" w:line="240" w:lineRule="auto"/>
        <w:ind w:left="0" w:firstLine="0"/>
        <w:jc w:val="both"/>
        <w:textAlignment w:val="baseline"/>
        <w:rPr>
          <w:sz w:val="20"/>
          <w:szCs w:val="20"/>
        </w:rPr>
      </w:pPr>
      <w:r w:rsidRPr="00FB2F8F">
        <w:rPr>
          <w:rFonts w:ascii="Century Gothic" w:hAnsi="Century Gothic"/>
          <w:b/>
          <w:bCs/>
          <w:sz w:val="20"/>
          <w:szCs w:val="20"/>
        </w:rPr>
        <w:t>OUTROS DOCUMENTOS</w:t>
      </w:r>
    </w:p>
    <w:p w14:paraId="01F56563" w14:textId="77777777" w:rsidR="005C5C7D" w:rsidRPr="00FB2F8F" w:rsidRDefault="005C5C7D" w:rsidP="007A34FE">
      <w:pPr>
        <w:widowControl w:val="0"/>
        <w:numPr>
          <w:ilvl w:val="2"/>
          <w:numId w:val="60"/>
        </w:numPr>
        <w:suppressAutoHyphens/>
        <w:autoSpaceDN w:val="0"/>
        <w:spacing w:after="0" w:line="276" w:lineRule="auto"/>
        <w:jc w:val="both"/>
        <w:textAlignment w:val="baseline"/>
        <w:rPr>
          <w:sz w:val="20"/>
          <w:szCs w:val="20"/>
        </w:rPr>
      </w:pPr>
      <w:r w:rsidRPr="00FB2F8F">
        <w:rPr>
          <w:rFonts w:ascii="Century Gothic" w:hAnsi="Century Gothic"/>
          <w:sz w:val="20"/>
          <w:szCs w:val="20"/>
        </w:rPr>
        <w:t>Proposta Comercial</w:t>
      </w:r>
      <w:r w:rsidRPr="00FB2F8F">
        <w:rPr>
          <w:rFonts w:ascii="Century Gothic" w:hAnsi="Century Gothic"/>
          <w:b/>
          <w:sz w:val="20"/>
          <w:szCs w:val="20"/>
        </w:rPr>
        <w:t xml:space="preserve"> (Modelo anexo 02)</w:t>
      </w:r>
      <w:r w:rsidRPr="00FB2F8F">
        <w:rPr>
          <w:rFonts w:ascii="Century Gothic" w:eastAsia="Arial Unicode MS" w:hAnsi="Century Gothic" w:cs="Arial"/>
          <w:b/>
          <w:bCs/>
          <w:sz w:val="20"/>
          <w:szCs w:val="20"/>
        </w:rPr>
        <w:t>;</w:t>
      </w:r>
    </w:p>
    <w:p w14:paraId="3E3F296F" w14:textId="77777777" w:rsidR="005C5C7D" w:rsidRPr="00FB2F8F" w:rsidRDefault="005C5C7D" w:rsidP="007A34FE">
      <w:pPr>
        <w:widowControl w:val="0"/>
        <w:numPr>
          <w:ilvl w:val="2"/>
          <w:numId w:val="60"/>
        </w:numPr>
        <w:suppressAutoHyphens/>
        <w:autoSpaceDN w:val="0"/>
        <w:spacing w:after="0" w:line="276" w:lineRule="auto"/>
        <w:jc w:val="both"/>
        <w:textAlignment w:val="baseline"/>
        <w:rPr>
          <w:sz w:val="20"/>
          <w:szCs w:val="20"/>
        </w:rPr>
      </w:pPr>
      <w:r w:rsidRPr="00FB2F8F">
        <w:rPr>
          <w:rFonts w:ascii="Century Gothic" w:eastAsia="Arial Unicode MS" w:hAnsi="Century Gothic" w:cs="Arial"/>
          <w:sz w:val="20"/>
          <w:szCs w:val="20"/>
        </w:rPr>
        <w:t xml:space="preserve">Declaração unificada </w:t>
      </w:r>
      <w:r w:rsidRPr="00FB2F8F">
        <w:rPr>
          <w:rFonts w:ascii="Century Gothic" w:eastAsia="Arial Unicode MS" w:hAnsi="Century Gothic" w:cs="Arial"/>
          <w:b/>
          <w:bCs/>
          <w:sz w:val="20"/>
          <w:szCs w:val="20"/>
        </w:rPr>
        <w:t>(Modelo anexo 03).</w:t>
      </w:r>
    </w:p>
    <w:p w14:paraId="18255016" w14:textId="77777777" w:rsidR="005C5C7D" w:rsidRPr="00FB2F8F" w:rsidRDefault="005C5C7D" w:rsidP="007A34FE">
      <w:pPr>
        <w:widowControl w:val="0"/>
        <w:numPr>
          <w:ilvl w:val="2"/>
          <w:numId w:val="60"/>
        </w:numPr>
        <w:suppressAutoHyphens/>
        <w:autoSpaceDN w:val="0"/>
        <w:spacing w:after="0" w:line="276" w:lineRule="auto"/>
        <w:jc w:val="both"/>
        <w:textAlignment w:val="baseline"/>
        <w:rPr>
          <w:sz w:val="20"/>
          <w:szCs w:val="20"/>
        </w:rPr>
      </w:pPr>
      <w:r w:rsidRPr="00FB2F8F">
        <w:rPr>
          <w:rFonts w:ascii="Century Gothic" w:hAnsi="Century Gothic" w:cs="Calibri"/>
          <w:bCs/>
          <w:sz w:val="20"/>
          <w:szCs w:val="20"/>
        </w:rPr>
        <w:t xml:space="preserve">Para efeitos da Lei Complementar nº 123/2006, as licitantes deverão apresentar, a fim de COMPROVAR O ENQUADRAMENTO: </w:t>
      </w:r>
    </w:p>
    <w:p w14:paraId="6A7E0E6B" w14:textId="28F2F99E" w:rsidR="005C5C7D" w:rsidRPr="00FB2F8F" w:rsidRDefault="005C5C7D" w:rsidP="007A34FE">
      <w:pPr>
        <w:widowControl w:val="0"/>
        <w:numPr>
          <w:ilvl w:val="3"/>
          <w:numId w:val="60"/>
        </w:numPr>
        <w:suppressAutoHyphens/>
        <w:autoSpaceDN w:val="0"/>
        <w:spacing w:after="0" w:line="276" w:lineRule="auto"/>
        <w:jc w:val="both"/>
        <w:textAlignment w:val="baseline"/>
        <w:rPr>
          <w:sz w:val="20"/>
          <w:szCs w:val="20"/>
        </w:rPr>
      </w:pPr>
      <w:r w:rsidRPr="00FB2F8F">
        <w:rPr>
          <w:rFonts w:ascii="Century Gothic" w:hAnsi="Century Gothic" w:cs="Calibri"/>
          <w:b/>
          <w:bCs/>
          <w:sz w:val="20"/>
          <w:szCs w:val="20"/>
        </w:rPr>
        <w:t>Certidão Simplificada (</w:t>
      </w:r>
      <w:r w:rsidRPr="00FB2F8F">
        <w:rPr>
          <w:rFonts w:ascii="Century Gothic" w:hAnsi="Century Gothic" w:cs="Calibri"/>
          <w:bCs/>
          <w:sz w:val="20"/>
          <w:szCs w:val="20"/>
        </w:rPr>
        <w:t>emitida pela Junta Comercial do respectivo Estado), expedida</w:t>
      </w:r>
      <w:r w:rsidRPr="00FB2F8F">
        <w:rPr>
          <w:rFonts w:ascii="Century Gothic" w:hAnsi="Century Gothic" w:cs="Calibri"/>
          <w:b/>
          <w:bCs/>
          <w:sz w:val="20"/>
          <w:szCs w:val="20"/>
        </w:rPr>
        <w:t xml:space="preserve"> até 180 (cento e oitenta) </w:t>
      </w:r>
      <w:r w:rsidRPr="00FB2F8F">
        <w:rPr>
          <w:rFonts w:ascii="Century Gothic" w:hAnsi="Century Gothic" w:cs="Calibri"/>
          <w:bCs/>
          <w:sz w:val="20"/>
          <w:szCs w:val="20"/>
        </w:rPr>
        <w:t>dias da abertura da sessão pública.</w:t>
      </w:r>
      <w:r w:rsidRPr="00FB2F8F">
        <w:rPr>
          <w:rFonts w:ascii="Century Gothic" w:hAnsi="Century Gothic" w:cs="Calibri"/>
          <w:b/>
          <w:bCs/>
          <w:sz w:val="20"/>
          <w:szCs w:val="20"/>
        </w:rPr>
        <w:t xml:space="preserve"> </w:t>
      </w:r>
      <w:r w:rsidRPr="00FB2F8F">
        <w:rPr>
          <w:rFonts w:ascii="Century Gothic" w:hAnsi="Century Gothic" w:cs="Calibri"/>
          <w:b/>
          <w:bCs/>
          <w:sz w:val="20"/>
          <w:szCs w:val="20"/>
          <w:u w:val="single"/>
        </w:rPr>
        <w:t>Deverão</w:t>
      </w:r>
      <w:r w:rsidRPr="00FB2F8F">
        <w:rPr>
          <w:rFonts w:ascii="Century Gothic" w:hAnsi="Century Gothic" w:cs="Calibri"/>
          <w:b/>
          <w:bCs/>
          <w:sz w:val="20"/>
          <w:szCs w:val="20"/>
        </w:rPr>
        <w:t xml:space="preserve"> estar enquadradas tal como microempresa ou empresa </w:t>
      </w:r>
      <w:r w:rsidRPr="00FB2F8F">
        <w:rPr>
          <w:rFonts w:ascii="Century Gothic" w:hAnsi="Century Gothic" w:cs="Calibri"/>
          <w:b/>
          <w:bCs/>
          <w:sz w:val="20"/>
          <w:szCs w:val="20"/>
        </w:rPr>
        <w:lastRenderedPageBreak/>
        <w:t>de pequeno porte.</w:t>
      </w:r>
    </w:p>
    <w:p w14:paraId="00FC0215" w14:textId="77777777" w:rsidR="005C5C7D" w:rsidRPr="00FB2F8F" w:rsidRDefault="005C5C7D" w:rsidP="007A34FE">
      <w:pPr>
        <w:widowControl w:val="0"/>
        <w:numPr>
          <w:ilvl w:val="2"/>
          <w:numId w:val="60"/>
        </w:numPr>
        <w:suppressAutoHyphens/>
        <w:autoSpaceDN w:val="0"/>
        <w:spacing w:after="0" w:line="276" w:lineRule="auto"/>
        <w:jc w:val="both"/>
        <w:textAlignment w:val="baseline"/>
        <w:rPr>
          <w:sz w:val="20"/>
          <w:szCs w:val="20"/>
        </w:rPr>
      </w:pPr>
      <w:r w:rsidRPr="00FB2F8F">
        <w:rPr>
          <w:rFonts w:ascii="Century Gothic" w:hAnsi="Century Gothic" w:cs="Calibri"/>
          <w:bCs/>
          <w:sz w:val="20"/>
          <w:szCs w:val="20"/>
        </w:rPr>
        <w:t xml:space="preserve">Cópia de documento de identidade </w:t>
      </w:r>
      <w:r w:rsidRPr="00FB2F8F">
        <w:rPr>
          <w:rFonts w:ascii="Century Gothic" w:hAnsi="Century Gothic" w:cs="Calibri"/>
          <w:b/>
          <w:bCs/>
          <w:sz w:val="20"/>
          <w:szCs w:val="20"/>
        </w:rPr>
        <w:t xml:space="preserve">RG e CPF </w:t>
      </w:r>
      <w:r w:rsidRPr="00FB2F8F">
        <w:rPr>
          <w:rFonts w:ascii="Century Gothic" w:hAnsi="Century Gothic" w:cs="Calibri"/>
          <w:bCs/>
          <w:sz w:val="20"/>
          <w:szCs w:val="20"/>
        </w:rPr>
        <w:t>do responsável legal da empresa e do responsável pela assinatura da ata.</w:t>
      </w:r>
    </w:p>
    <w:p w14:paraId="74EFA2B3" w14:textId="77777777" w:rsidR="00425BF9" w:rsidRPr="00FB2F8F" w:rsidRDefault="00425BF9" w:rsidP="00425BF9">
      <w:pPr>
        <w:pStyle w:val="PargrafodaLista"/>
        <w:ind w:left="851"/>
        <w:jc w:val="both"/>
        <w:rPr>
          <w:rFonts w:ascii="Century Gothic" w:eastAsia="Arial Unicode MS" w:hAnsi="Century Gothic" w:cs="Arial"/>
          <w:sz w:val="20"/>
        </w:rPr>
      </w:pPr>
    </w:p>
    <w:p w14:paraId="2841A00B" w14:textId="77777777" w:rsidR="00425BF9" w:rsidRPr="00FB2F8F"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FB2F8F">
        <w:rPr>
          <w:rFonts w:ascii="Century Gothic" w:hAnsi="Century Gothic" w:cs="Arial"/>
          <w:b/>
          <w:sz w:val="20"/>
          <w:szCs w:val="20"/>
        </w:rPr>
        <w:t>6. MODELO DE GESTÃO DO CONTRATO, QUE DESCREVE COMO A EXECUÇÃO DO OBJETO SERÁ ACOMPANHADA E FISCALIZADA PELO ÓRGÃO OU ENTIDADE.</w:t>
      </w:r>
    </w:p>
    <w:p w14:paraId="78A598F0" w14:textId="77777777" w:rsidR="00425BF9" w:rsidRPr="00FB2F8F" w:rsidRDefault="00425BF9" w:rsidP="00425BF9">
      <w:pPr>
        <w:jc w:val="both"/>
        <w:rPr>
          <w:rFonts w:ascii="Century Gothic" w:hAnsi="Century Gothic"/>
          <w:sz w:val="20"/>
          <w:szCs w:val="20"/>
        </w:rPr>
      </w:pPr>
      <w:r w:rsidRPr="00FB2F8F">
        <w:rPr>
          <w:rFonts w:ascii="Century Gothic" w:hAnsi="Century Gothic"/>
          <w:b/>
          <w:bCs/>
          <w:sz w:val="20"/>
          <w:szCs w:val="20"/>
        </w:rPr>
        <w:t>6.1.</w:t>
      </w:r>
      <w:r w:rsidRPr="00FB2F8F">
        <w:rPr>
          <w:rFonts w:ascii="Century Gothic" w:hAnsi="Century Gothic"/>
          <w:sz w:val="20"/>
          <w:szCs w:val="20"/>
        </w:rPr>
        <w:t xml:space="preserve"> O fornecimento do(s) bem(</w:t>
      </w:r>
      <w:proofErr w:type="spellStart"/>
      <w:r w:rsidRPr="00FB2F8F">
        <w:rPr>
          <w:rFonts w:ascii="Century Gothic" w:hAnsi="Century Gothic"/>
          <w:sz w:val="20"/>
          <w:szCs w:val="20"/>
        </w:rPr>
        <w:t>ns</w:t>
      </w:r>
      <w:proofErr w:type="spellEnd"/>
      <w:r w:rsidRPr="00FB2F8F">
        <w:rPr>
          <w:rFonts w:ascii="Century Gothic" w:hAnsi="Century Gothic"/>
          <w:sz w:val="20"/>
          <w:szCs w:val="20"/>
        </w:rPr>
        <w:t>) será parcial.</w:t>
      </w:r>
    </w:p>
    <w:p w14:paraId="03E93251" w14:textId="77777777" w:rsidR="00425BF9" w:rsidRPr="00FB2F8F" w:rsidRDefault="00425BF9" w:rsidP="00425BF9">
      <w:pPr>
        <w:jc w:val="both"/>
        <w:rPr>
          <w:rFonts w:ascii="Century Gothic" w:hAnsi="Century Gothic" w:cs="Calibri"/>
          <w:color w:val="000000"/>
          <w:sz w:val="20"/>
          <w:szCs w:val="20"/>
        </w:rPr>
      </w:pPr>
      <w:r w:rsidRPr="00FB2F8F">
        <w:rPr>
          <w:rFonts w:ascii="Century Gothic" w:hAnsi="Century Gothic" w:cs="Calibri"/>
          <w:b/>
          <w:bCs/>
          <w:color w:val="000000"/>
          <w:sz w:val="20"/>
          <w:szCs w:val="20"/>
        </w:rPr>
        <w:t>6.2.</w:t>
      </w:r>
      <w:r w:rsidRPr="00FB2F8F">
        <w:rPr>
          <w:rFonts w:ascii="Century Gothic" w:hAnsi="Century Gothic" w:cs="Calibri"/>
          <w:color w:val="000000"/>
          <w:sz w:val="20"/>
          <w:szCs w:val="20"/>
        </w:rPr>
        <w:t xml:space="preserve"> A entrega e fiscalização do objeto ficará a cargo dos responsáveis nomeados pelo </w:t>
      </w:r>
      <w:r w:rsidRPr="00FB2F8F">
        <w:rPr>
          <w:rFonts w:ascii="Century Gothic" w:hAnsi="Century Gothic" w:cs="Arial"/>
          <w:sz w:val="20"/>
          <w:szCs w:val="20"/>
        </w:rPr>
        <w:t>Decreto nº 024/2024 e 025/2024 de 12 de janeiro de 2024</w:t>
      </w:r>
      <w:r w:rsidRPr="00FB2F8F">
        <w:rPr>
          <w:rFonts w:ascii="Century Gothic" w:hAnsi="Century Gothic" w:cs="Calibri"/>
          <w:color w:val="000000"/>
          <w:sz w:val="20"/>
          <w:szCs w:val="20"/>
        </w:rPr>
        <w:t xml:space="preserve">, que instituiu o gestor e fiscal de contrato de cada Secretaria Municipal. </w:t>
      </w:r>
    </w:p>
    <w:p w14:paraId="243BFC1C" w14:textId="77777777" w:rsidR="00425BF9" w:rsidRPr="00FB2F8F" w:rsidRDefault="00425BF9" w:rsidP="00425BF9">
      <w:pPr>
        <w:jc w:val="both"/>
        <w:rPr>
          <w:rFonts w:ascii="Century Gothic" w:hAnsi="Century Gothic" w:cs="Calibri"/>
          <w:color w:val="000000"/>
          <w:sz w:val="20"/>
          <w:szCs w:val="20"/>
        </w:rPr>
      </w:pPr>
      <w:r w:rsidRPr="00FB2F8F">
        <w:rPr>
          <w:rFonts w:ascii="Century Gothic" w:hAnsi="Century Gothic" w:cs="Calibri"/>
          <w:b/>
          <w:bCs/>
          <w:color w:val="000000"/>
          <w:sz w:val="20"/>
          <w:szCs w:val="20"/>
        </w:rPr>
        <w:t>6.3</w:t>
      </w:r>
      <w:r w:rsidRPr="00FB2F8F">
        <w:rPr>
          <w:rFonts w:ascii="Century Gothic" w:hAnsi="Century Gothic" w:cs="Calibri"/>
          <w:color w:val="000000"/>
          <w:sz w:val="20"/>
          <w:szCs w:val="20"/>
        </w:rPr>
        <w:t>. Caso algum desses aspectos não seja atendido, deverão ser tomadas as devidas providências por parte da fiscalização.</w:t>
      </w:r>
    </w:p>
    <w:p w14:paraId="2C4377DE" w14:textId="77777777" w:rsidR="00425BF9" w:rsidRPr="00FB2F8F" w:rsidRDefault="00425BF9" w:rsidP="00425BF9">
      <w:pPr>
        <w:spacing w:after="0"/>
        <w:jc w:val="both"/>
        <w:rPr>
          <w:rFonts w:ascii="Century Gothic" w:hAnsi="Century Gothic" w:cs="Arial"/>
          <w:sz w:val="20"/>
          <w:szCs w:val="20"/>
        </w:rPr>
      </w:pPr>
    </w:p>
    <w:p w14:paraId="335A543E" w14:textId="77777777" w:rsidR="00425BF9" w:rsidRPr="00FB2F8F" w:rsidRDefault="00425BF9" w:rsidP="00425BF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FB2F8F">
        <w:rPr>
          <w:rFonts w:ascii="Century Gothic" w:hAnsi="Century Gothic" w:cs="Arial"/>
          <w:b/>
          <w:sz w:val="20"/>
          <w:szCs w:val="20"/>
        </w:rPr>
        <w:t>7. CRITÉRIOS DE MEDIÇÃO E PAGAMENTO</w:t>
      </w:r>
    </w:p>
    <w:p w14:paraId="2B5EAB23" w14:textId="77777777" w:rsidR="00425BF9" w:rsidRPr="00FB2F8F" w:rsidRDefault="00425BF9" w:rsidP="00425BF9">
      <w:pPr>
        <w:jc w:val="both"/>
        <w:rPr>
          <w:rFonts w:ascii="Century Gothic" w:hAnsi="Century Gothic"/>
          <w:sz w:val="20"/>
          <w:szCs w:val="20"/>
        </w:rPr>
      </w:pPr>
      <w:r w:rsidRPr="00FB2F8F">
        <w:rPr>
          <w:rFonts w:ascii="Century Gothic" w:hAnsi="Century Gothic"/>
          <w:b/>
          <w:bCs/>
          <w:sz w:val="20"/>
          <w:szCs w:val="20"/>
        </w:rPr>
        <w:t>7.1</w:t>
      </w:r>
      <w:r w:rsidRPr="00FB2F8F">
        <w:rPr>
          <w:rFonts w:ascii="Century Gothic" w:hAnsi="Century Gothic"/>
          <w:sz w:val="20"/>
          <w:szCs w:val="20"/>
        </w:rPr>
        <w:t xml:space="preserve"> Recebimento do Objeto: </w:t>
      </w:r>
    </w:p>
    <w:p w14:paraId="69D824AB" w14:textId="77777777" w:rsidR="00425BF9" w:rsidRPr="00FB2F8F" w:rsidRDefault="00425BF9" w:rsidP="00425BF9">
      <w:pPr>
        <w:ind w:firstLine="426"/>
        <w:jc w:val="both"/>
        <w:rPr>
          <w:rFonts w:ascii="Century Gothic" w:hAnsi="Century Gothic"/>
          <w:sz w:val="20"/>
          <w:szCs w:val="20"/>
        </w:rPr>
      </w:pPr>
      <w:r w:rsidRPr="00FB2F8F">
        <w:rPr>
          <w:rFonts w:ascii="Century Gothic" w:hAnsi="Century Gothic"/>
          <w:b/>
          <w:bCs/>
          <w:sz w:val="20"/>
          <w:szCs w:val="20"/>
        </w:rPr>
        <w:t>7.1.1.</w:t>
      </w:r>
      <w:r w:rsidRPr="00FB2F8F">
        <w:rPr>
          <w:rFonts w:ascii="Century Gothic" w:hAnsi="Century Gothic"/>
          <w:sz w:val="20"/>
          <w:szCs w:val="20"/>
        </w:rPr>
        <w:t xml:space="preserve"> Dos cilindros vazios</w:t>
      </w:r>
    </w:p>
    <w:p w14:paraId="2403B4DA"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7.1.1.1</w:t>
      </w:r>
      <w:r w:rsidRPr="00FB2F8F">
        <w:rPr>
          <w:rFonts w:ascii="Century Gothic" w:hAnsi="Century Gothic"/>
          <w:sz w:val="20"/>
          <w:szCs w:val="20"/>
        </w:rPr>
        <w:t xml:space="preserve"> O(s) bem(</w:t>
      </w:r>
      <w:proofErr w:type="spellStart"/>
      <w:r w:rsidRPr="00FB2F8F">
        <w:rPr>
          <w:rFonts w:ascii="Century Gothic" w:hAnsi="Century Gothic"/>
          <w:sz w:val="20"/>
          <w:szCs w:val="20"/>
        </w:rPr>
        <w:t>ns</w:t>
      </w:r>
      <w:proofErr w:type="spellEnd"/>
      <w:r w:rsidRPr="00FB2F8F">
        <w:rPr>
          <w:rFonts w:ascii="Century Gothic" w:hAnsi="Century Gothic"/>
          <w:sz w:val="20"/>
          <w:szCs w:val="20"/>
        </w:rPr>
        <w:t>) será(</w:t>
      </w:r>
      <w:proofErr w:type="spellStart"/>
      <w:r w:rsidRPr="00FB2F8F">
        <w:rPr>
          <w:rFonts w:ascii="Century Gothic" w:hAnsi="Century Gothic"/>
          <w:sz w:val="20"/>
          <w:szCs w:val="20"/>
        </w:rPr>
        <w:t>ão</w:t>
      </w:r>
      <w:proofErr w:type="spellEnd"/>
      <w:r w:rsidRPr="00FB2F8F">
        <w:rPr>
          <w:rFonts w:ascii="Century Gothic" w:hAnsi="Century Gothic"/>
          <w:sz w:val="20"/>
          <w:szCs w:val="20"/>
        </w:rPr>
        <w:t xml:space="preserve">) recebido(s) provisoriamente, em até 30 dias corridos após solicitação, de forma sumária,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3D3DC4EB"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7.1.1.2.</w:t>
      </w:r>
      <w:r w:rsidRPr="00FB2F8F">
        <w:rPr>
          <w:rFonts w:ascii="Century Gothic" w:hAnsi="Century Gothic"/>
          <w:sz w:val="20"/>
          <w:szCs w:val="20"/>
        </w:rPr>
        <w:t xml:space="preserve"> O(s) bem(</w:t>
      </w:r>
      <w:proofErr w:type="spellStart"/>
      <w:r w:rsidRPr="00FB2F8F">
        <w:rPr>
          <w:rFonts w:ascii="Century Gothic" w:hAnsi="Century Gothic"/>
          <w:sz w:val="20"/>
          <w:szCs w:val="20"/>
        </w:rPr>
        <w:t>ns</w:t>
      </w:r>
      <w:proofErr w:type="spellEnd"/>
      <w:r w:rsidRPr="00FB2F8F">
        <w:rPr>
          <w:rFonts w:ascii="Century Gothic" w:hAnsi="Century Gothic"/>
          <w:sz w:val="20"/>
          <w:szCs w:val="20"/>
        </w:rPr>
        <w:t>) poderá(</w:t>
      </w:r>
      <w:proofErr w:type="spellStart"/>
      <w:r w:rsidRPr="00FB2F8F">
        <w:rPr>
          <w:rFonts w:ascii="Century Gothic" w:hAnsi="Century Gothic"/>
          <w:sz w:val="20"/>
          <w:szCs w:val="20"/>
        </w:rPr>
        <w:t>ão</w:t>
      </w:r>
      <w:proofErr w:type="spellEnd"/>
      <w:r w:rsidRPr="00FB2F8F">
        <w:rPr>
          <w:rFonts w:ascii="Century Gothic" w:hAnsi="Century Gothic"/>
          <w:sz w:val="20"/>
          <w:szCs w:val="20"/>
        </w:rPr>
        <w:t xml:space="preserve">) ser rejeitado, no todo ou em parte, quando em desacordo com as especificações constantes neste Termo de Referência e na proposta, devendo ser substituídos no prazo de 30 (trinta) dias corridos, a contar da notificação da contratada, às suas custas, sem prejuízo da aplicação das penalidades. </w:t>
      </w:r>
    </w:p>
    <w:p w14:paraId="05B84E48"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7.1.1.3.</w:t>
      </w:r>
      <w:r w:rsidRPr="00FB2F8F">
        <w:rPr>
          <w:rFonts w:ascii="Century Gothic" w:hAnsi="Century Gothic"/>
          <w:sz w:val="20"/>
          <w:szCs w:val="20"/>
        </w:rPr>
        <w:t xml:space="preserve"> O recebimento definitivo ocorrerá no prazo de 10 (dez) dias úteis, a contar do recebimento da nota fiscal ou instrumento de cobrança equivalente pela Administração, após a verificação da especificação, qualidade e quantidade do(s) bem(</w:t>
      </w:r>
      <w:proofErr w:type="spellStart"/>
      <w:r w:rsidRPr="00FB2F8F">
        <w:rPr>
          <w:rFonts w:ascii="Century Gothic" w:hAnsi="Century Gothic"/>
          <w:sz w:val="20"/>
          <w:szCs w:val="20"/>
        </w:rPr>
        <w:t>ns</w:t>
      </w:r>
      <w:proofErr w:type="spellEnd"/>
      <w:r w:rsidRPr="00FB2F8F">
        <w:rPr>
          <w:rFonts w:ascii="Century Gothic" w:hAnsi="Century Gothic"/>
          <w:sz w:val="20"/>
          <w:szCs w:val="20"/>
        </w:rPr>
        <w:t>) e consequente aceitação mediante recibo aposto na Nota Fiscal respectiva e termo detalhado que comprove o atendimento das exigências contratuais.</w:t>
      </w:r>
    </w:p>
    <w:p w14:paraId="0A9FCAA5" w14:textId="77777777" w:rsidR="00425BF9" w:rsidRPr="00FB2F8F" w:rsidRDefault="00425BF9" w:rsidP="00425BF9">
      <w:pPr>
        <w:ind w:firstLine="1134"/>
        <w:jc w:val="both"/>
        <w:rPr>
          <w:rFonts w:ascii="Century Gothic" w:hAnsi="Century Gothic"/>
          <w:sz w:val="20"/>
          <w:szCs w:val="20"/>
        </w:rPr>
      </w:pPr>
      <w:r w:rsidRPr="00FB2F8F">
        <w:rPr>
          <w:rFonts w:ascii="Century Gothic" w:hAnsi="Century Gothic"/>
          <w:b/>
          <w:bCs/>
          <w:sz w:val="20"/>
          <w:szCs w:val="20"/>
        </w:rPr>
        <w:t>7.1.1.3.1.</w:t>
      </w:r>
      <w:r w:rsidRPr="00FB2F8F">
        <w:rPr>
          <w:rFonts w:ascii="Century Gothic" w:hAnsi="Century Gothic"/>
          <w:sz w:val="20"/>
          <w:szCs w:val="20"/>
        </w:rPr>
        <w:t xml:space="preserve"> O prazo para o recebimento definitivo poderá ser excepcionalmente prorrogado, de forma justificada, quando houver necessidade de diligências para a aferição do atendimento das exigências contratuais. </w:t>
      </w:r>
    </w:p>
    <w:p w14:paraId="2F2DCF0B"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7.1.1.4.</w:t>
      </w:r>
      <w:r w:rsidRPr="00FB2F8F">
        <w:rPr>
          <w:rFonts w:ascii="Century Gothic" w:hAnsi="Century Gothic"/>
          <w:sz w:val="20"/>
          <w:szCs w:val="20"/>
        </w:rPr>
        <w:t xml:space="preserve"> No caso de controvérsia sobre a execução do objeto, quanto à especificação, qualidade e quantidade, deverá ser observado o teor do art. 143 da Lei N.º 14.133, de 2021, comunicando-se à empresa para emissão de Nota Fiscal no que for pertinente à parcela incontroversa da execução do objeto, para efeito de liquidação e pagamento. </w:t>
      </w:r>
    </w:p>
    <w:p w14:paraId="0B6CAE31"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7.1.1.5.</w:t>
      </w:r>
      <w:r w:rsidRPr="00FB2F8F">
        <w:rPr>
          <w:rFonts w:ascii="Century Gothic" w:hAnsi="Century Gothic"/>
          <w:sz w:val="20"/>
          <w:szCs w:val="20"/>
        </w:rPr>
        <w:t xml:space="preserve"> O prazo para a solução, pelo contratado, de inconsistências na execução do objeto ou de saneamento da nota fiscal ou de instrumento de cobrança equivalente, </w:t>
      </w:r>
      <w:r w:rsidRPr="00FB2F8F">
        <w:rPr>
          <w:rFonts w:ascii="Century Gothic" w:hAnsi="Century Gothic"/>
          <w:sz w:val="20"/>
          <w:szCs w:val="20"/>
        </w:rPr>
        <w:lastRenderedPageBreak/>
        <w:t xml:space="preserve">verificadas pela Administração durante a análise prévia à liquidação de despesa, não será computado para os fins do recebimento definitivo. </w:t>
      </w:r>
    </w:p>
    <w:p w14:paraId="6363556E"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7.1.1.6.</w:t>
      </w:r>
      <w:r w:rsidRPr="00FB2F8F">
        <w:rPr>
          <w:rFonts w:ascii="Century Gothic" w:hAnsi="Century Gothic"/>
          <w:sz w:val="20"/>
          <w:szCs w:val="20"/>
        </w:rPr>
        <w:t xml:space="preserve"> O recebimento provisório ou definitivo não excluirá a responsabilidade civil pela solidez e pela segurança dos bens nem a responsabilidade ético-profissional pela perfeita execução do contrato.</w:t>
      </w:r>
    </w:p>
    <w:p w14:paraId="74D14FAC"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7.1.1.7.</w:t>
      </w:r>
      <w:r w:rsidRPr="00FB2F8F">
        <w:rPr>
          <w:rFonts w:ascii="Century Gothic" w:hAnsi="Century Gothic"/>
          <w:sz w:val="20"/>
          <w:szCs w:val="20"/>
        </w:rPr>
        <w:t xml:space="preserve"> Todos cilindros deverão estar em perfeito estado de conservação, devendo possuir capacete de proteção móvel ou fixo e deverão ser entregues lacrados, caso contrário serão devolvidos à CONTRATADA.</w:t>
      </w:r>
    </w:p>
    <w:p w14:paraId="1CEA7D36" w14:textId="77777777" w:rsidR="00425BF9" w:rsidRPr="00FB2F8F" w:rsidRDefault="00425BF9" w:rsidP="00425BF9">
      <w:pPr>
        <w:ind w:firstLine="426"/>
        <w:jc w:val="both"/>
        <w:rPr>
          <w:rFonts w:ascii="Century Gothic" w:hAnsi="Century Gothic"/>
          <w:sz w:val="20"/>
          <w:szCs w:val="20"/>
        </w:rPr>
      </w:pPr>
      <w:r w:rsidRPr="00FB2F8F">
        <w:rPr>
          <w:rFonts w:ascii="Century Gothic" w:hAnsi="Century Gothic"/>
          <w:b/>
          <w:bCs/>
          <w:sz w:val="20"/>
          <w:szCs w:val="20"/>
        </w:rPr>
        <w:t>7.1.2.</w:t>
      </w:r>
      <w:r w:rsidRPr="00FB2F8F">
        <w:rPr>
          <w:rFonts w:ascii="Century Gothic" w:hAnsi="Century Gothic"/>
          <w:sz w:val="20"/>
          <w:szCs w:val="20"/>
        </w:rPr>
        <w:t xml:space="preserve"> Das recargas de oxigênio medicinal</w:t>
      </w:r>
    </w:p>
    <w:p w14:paraId="6AD240AE"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7.1.2.1</w:t>
      </w:r>
      <w:r w:rsidRPr="00FB2F8F">
        <w:rPr>
          <w:rFonts w:ascii="Century Gothic" w:hAnsi="Century Gothic"/>
          <w:sz w:val="20"/>
          <w:szCs w:val="20"/>
        </w:rPr>
        <w:t xml:space="preserve"> O(s) bem(</w:t>
      </w:r>
      <w:proofErr w:type="spellStart"/>
      <w:r w:rsidRPr="00FB2F8F">
        <w:rPr>
          <w:rFonts w:ascii="Century Gothic" w:hAnsi="Century Gothic"/>
          <w:sz w:val="20"/>
          <w:szCs w:val="20"/>
        </w:rPr>
        <w:t>ns</w:t>
      </w:r>
      <w:proofErr w:type="spellEnd"/>
      <w:r w:rsidRPr="00FB2F8F">
        <w:rPr>
          <w:rFonts w:ascii="Century Gothic" w:hAnsi="Century Gothic"/>
          <w:sz w:val="20"/>
          <w:szCs w:val="20"/>
        </w:rPr>
        <w:t>) será(</w:t>
      </w:r>
      <w:proofErr w:type="spellStart"/>
      <w:r w:rsidRPr="00FB2F8F">
        <w:rPr>
          <w:rFonts w:ascii="Century Gothic" w:hAnsi="Century Gothic"/>
          <w:sz w:val="20"/>
          <w:szCs w:val="20"/>
        </w:rPr>
        <w:t>ão</w:t>
      </w:r>
      <w:proofErr w:type="spellEnd"/>
      <w:r w:rsidRPr="00FB2F8F">
        <w:rPr>
          <w:rFonts w:ascii="Century Gothic" w:hAnsi="Century Gothic"/>
          <w:sz w:val="20"/>
          <w:szCs w:val="20"/>
        </w:rPr>
        <w:t xml:space="preserve">) recebido(s) definitivamente, </w:t>
      </w:r>
      <w:r w:rsidRPr="00FB2F8F">
        <w:rPr>
          <w:rFonts w:ascii="Century Gothic" w:hAnsi="Century Gothic"/>
          <w:b/>
          <w:bCs/>
          <w:sz w:val="20"/>
          <w:szCs w:val="20"/>
        </w:rPr>
        <w:t>em até 24 horas</w:t>
      </w:r>
      <w:r w:rsidRPr="00FB2F8F">
        <w:rPr>
          <w:rFonts w:ascii="Century Gothic" w:hAnsi="Century Gothic"/>
          <w:sz w:val="20"/>
          <w:szCs w:val="20"/>
        </w:rPr>
        <w:t xml:space="preserve"> após solicitação, de forma sumária,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1F0838AB"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7.1.2.2.</w:t>
      </w:r>
      <w:r w:rsidRPr="00FB2F8F">
        <w:rPr>
          <w:rFonts w:ascii="Century Gothic" w:hAnsi="Century Gothic"/>
          <w:sz w:val="20"/>
          <w:szCs w:val="20"/>
        </w:rPr>
        <w:t xml:space="preserve"> O(s) bem(</w:t>
      </w:r>
      <w:proofErr w:type="spellStart"/>
      <w:r w:rsidRPr="00FB2F8F">
        <w:rPr>
          <w:rFonts w:ascii="Century Gothic" w:hAnsi="Century Gothic"/>
          <w:sz w:val="20"/>
          <w:szCs w:val="20"/>
        </w:rPr>
        <w:t>ns</w:t>
      </w:r>
      <w:proofErr w:type="spellEnd"/>
      <w:r w:rsidRPr="00FB2F8F">
        <w:rPr>
          <w:rFonts w:ascii="Century Gothic" w:hAnsi="Century Gothic"/>
          <w:sz w:val="20"/>
          <w:szCs w:val="20"/>
        </w:rPr>
        <w:t>) poderá(</w:t>
      </w:r>
      <w:proofErr w:type="spellStart"/>
      <w:r w:rsidRPr="00FB2F8F">
        <w:rPr>
          <w:rFonts w:ascii="Century Gothic" w:hAnsi="Century Gothic"/>
          <w:sz w:val="20"/>
          <w:szCs w:val="20"/>
        </w:rPr>
        <w:t>ão</w:t>
      </w:r>
      <w:proofErr w:type="spellEnd"/>
      <w:r w:rsidRPr="00FB2F8F">
        <w:rPr>
          <w:rFonts w:ascii="Century Gothic" w:hAnsi="Century Gothic"/>
          <w:sz w:val="20"/>
          <w:szCs w:val="20"/>
        </w:rPr>
        <w:t xml:space="preserve">) ser rejeitado, no todo ou em parte, quando em desacordo com as especificações constantes neste Termo de Referência e na proposta, devendo ser substituídos no prazo de 30 (trinta) dias corridos, a contar da notificação da contratada, às suas custas, sem prejuízo da aplicação das penalidades. </w:t>
      </w:r>
    </w:p>
    <w:p w14:paraId="1972A980"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7.1.2.3.</w:t>
      </w:r>
      <w:r w:rsidRPr="00FB2F8F">
        <w:rPr>
          <w:rFonts w:ascii="Century Gothic" w:hAnsi="Century Gothic"/>
          <w:sz w:val="20"/>
          <w:szCs w:val="20"/>
        </w:rPr>
        <w:t xml:space="preserve"> No caso de controvérsia sobre a execução do objeto, quanto à especificação, qualidade e quantidade, deverá ser observado o teor do art. 143 da Lei N.º 14.133, de 2021, comunicando-se à empresa para emissão de Nota Fiscal no que for pertinente à parcela incontroversa da execução do objeto, para efeito de liquidação e pagamento. </w:t>
      </w:r>
    </w:p>
    <w:p w14:paraId="5EDD61E0"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7.1.2.4.</w:t>
      </w:r>
      <w:r w:rsidRPr="00FB2F8F">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E00A810"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7.1.2.5.</w:t>
      </w:r>
      <w:r w:rsidRPr="00FB2F8F">
        <w:rPr>
          <w:rFonts w:ascii="Century Gothic" w:hAnsi="Century Gothic"/>
          <w:sz w:val="20"/>
          <w:szCs w:val="20"/>
        </w:rPr>
        <w:t xml:space="preserve"> Durante o abastecimento dos cilindros os técnicos da CONTRATADA deverão utilizar dispositivos que garantam a segurança total do procedimento e dos profissionais envolvidos, sendo de responsabilidade da CONTRATADA providenciar tais dispositivos.</w:t>
      </w:r>
    </w:p>
    <w:p w14:paraId="2A3C57EA" w14:textId="0447EC5A"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7.1.2.6.</w:t>
      </w:r>
      <w:r w:rsidRPr="00FB2F8F">
        <w:rPr>
          <w:rFonts w:ascii="Century Gothic" w:hAnsi="Century Gothic"/>
          <w:sz w:val="20"/>
          <w:szCs w:val="20"/>
        </w:rPr>
        <w:t xml:space="preserve"> Todos os equipamentos e ferramentas necessários deverão ser fornecidos pela CONTRATADA.</w:t>
      </w:r>
    </w:p>
    <w:p w14:paraId="68056746"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7.1.2.7.</w:t>
      </w:r>
      <w:r w:rsidRPr="00FB2F8F">
        <w:rPr>
          <w:rFonts w:ascii="Century Gothic" w:hAnsi="Century Gothic"/>
          <w:sz w:val="20"/>
          <w:szCs w:val="20"/>
        </w:rPr>
        <w:t xml:space="preserve"> Os gases a serem fornecidos devem ter as especificações técnicas em explícita conformidade com a qualidade preconizada em compêndios oficiais reconhecidos pela ANVISA, de acordo com os subitens 11.1 e 12.1 da Resolução ANVISA RDC nº 69/2008, atendendo o Anexo I, quanto às suas características.</w:t>
      </w:r>
    </w:p>
    <w:p w14:paraId="3257DC45" w14:textId="77777777" w:rsidR="00425BF9" w:rsidRPr="00FB2F8F" w:rsidRDefault="00425BF9" w:rsidP="00425BF9">
      <w:pPr>
        <w:ind w:firstLine="851"/>
        <w:jc w:val="both"/>
        <w:rPr>
          <w:rFonts w:ascii="Century Gothic" w:hAnsi="Century Gothic"/>
          <w:sz w:val="20"/>
          <w:szCs w:val="20"/>
        </w:rPr>
      </w:pPr>
      <w:r w:rsidRPr="00FB2F8F">
        <w:rPr>
          <w:rFonts w:ascii="Century Gothic" w:hAnsi="Century Gothic"/>
          <w:b/>
          <w:bCs/>
          <w:sz w:val="20"/>
          <w:szCs w:val="20"/>
        </w:rPr>
        <w:t>7.1.2.8.</w:t>
      </w:r>
      <w:r w:rsidRPr="00FB2F8F">
        <w:rPr>
          <w:rFonts w:ascii="Century Gothic" w:hAnsi="Century Gothic"/>
          <w:sz w:val="20"/>
          <w:szCs w:val="20"/>
        </w:rPr>
        <w:t xml:space="preserve"> Os gases industriais devem ser armazenados em cilindros os quais deverão seguir fielmente as especificações da ABNT (NBR 12.176) quanto às etiquetas, à rotulagem e às cores dos mesmos.</w:t>
      </w:r>
    </w:p>
    <w:p w14:paraId="6FAA15DC" w14:textId="77777777" w:rsidR="00425BF9" w:rsidRPr="00FB2F8F" w:rsidRDefault="00425BF9" w:rsidP="00425BF9">
      <w:pPr>
        <w:jc w:val="both"/>
        <w:rPr>
          <w:rFonts w:ascii="Century Gothic" w:hAnsi="Century Gothic"/>
          <w:sz w:val="20"/>
          <w:szCs w:val="20"/>
        </w:rPr>
      </w:pPr>
      <w:r w:rsidRPr="00FB2F8F">
        <w:rPr>
          <w:rFonts w:ascii="Century Gothic" w:hAnsi="Century Gothic" w:cs="Arial"/>
          <w:b/>
          <w:bCs/>
          <w:sz w:val="20"/>
          <w:szCs w:val="20"/>
        </w:rPr>
        <w:t>7.2.</w:t>
      </w:r>
      <w:r w:rsidRPr="00FB2F8F">
        <w:rPr>
          <w:rFonts w:ascii="Century Gothic" w:hAnsi="Century Gothic" w:cs="Arial"/>
          <w:sz w:val="20"/>
          <w:szCs w:val="20"/>
        </w:rPr>
        <w:t xml:space="preserve"> </w:t>
      </w:r>
      <w:r w:rsidRPr="00FB2F8F">
        <w:rPr>
          <w:rFonts w:ascii="Century Gothic" w:hAnsi="Century Gothic"/>
          <w:sz w:val="20"/>
          <w:szCs w:val="20"/>
        </w:rPr>
        <w:t>Em casos de irregularidade identificada pelo contratante, fica estabelecendo o prazo de 24 horas para regularização das irregularidades.</w:t>
      </w:r>
    </w:p>
    <w:p w14:paraId="6B158E1B" w14:textId="77777777" w:rsidR="00425BF9" w:rsidRPr="00FB2F8F" w:rsidRDefault="00425BF9" w:rsidP="00425BF9">
      <w:pPr>
        <w:ind w:firstLine="426"/>
        <w:jc w:val="both"/>
        <w:rPr>
          <w:rFonts w:ascii="Century Gothic" w:hAnsi="Century Gothic" w:cs="Arial"/>
          <w:sz w:val="20"/>
          <w:szCs w:val="20"/>
        </w:rPr>
      </w:pPr>
      <w:r w:rsidRPr="00FB2F8F">
        <w:rPr>
          <w:rFonts w:ascii="Century Gothic" w:hAnsi="Century Gothic"/>
          <w:b/>
          <w:bCs/>
          <w:sz w:val="20"/>
          <w:szCs w:val="20"/>
        </w:rPr>
        <w:lastRenderedPageBreak/>
        <w:t>7.2.1.</w:t>
      </w:r>
      <w:r w:rsidRPr="00FB2F8F">
        <w:rPr>
          <w:rFonts w:ascii="Century Gothic" w:hAnsi="Century Gothic"/>
          <w:sz w:val="20"/>
          <w:szCs w:val="20"/>
        </w:rPr>
        <w:t xml:space="preserve"> Todas as despesas ocorrerão por conta da contratada. </w:t>
      </w:r>
    </w:p>
    <w:p w14:paraId="34F9A54F"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7.3.</w:t>
      </w:r>
      <w:r w:rsidRPr="00FB2F8F">
        <w:rPr>
          <w:rFonts w:ascii="Century Gothic" w:hAnsi="Century Gothic" w:cs="Arial"/>
          <w:sz w:val="20"/>
          <w:szCs w:val="20"/>
        </w:rPr>
        <w:t xml:space="preserve"> Do pagamento</w:t>
      </w:r>
    </w:p>
    <w:p w14:paraId="68479925" w14:textId="77777777" w:rsidR="00425BF9" w:rsidRPr="00FB2F8F" w:rsidRDefault="00425BF9" w:rsidP="00425BF9">
      <w:pPr>
        <w:ind w:firstLine="426"/>
        <w:jc w:val="both"/>
        <w:rPr>
          <w:rFonts w:ascii="Century Gothic" w:hAnsi="Century Gothic" w:cs="Arial"/>
          <w:sz w:val="20"/>
          <w:szCs w:val="20"/>
        </w:rPr>
      </w:pPr>
      <w:r w:rsidRPr="00FB2F8F">
        <w:rPr>
          <w:rFonts w:ascii="Century Gothic" w:hAnsi="Century Gothic" w:cs="Arial"/>
          <w:b/>
          <w:bCs/>
          <w:sz w:val="20"/>
          <w:szCs w:val="20"/>
        </w:rPr>
        <w:t>7.3.1.</w:t>
      </w:r>
      <w:r w:rsidRPr="00FB2F8F">
        <w:rPr>
          <w:rFonts w:ascii="Century Gothic" w:hAnsi="Century Gothic" w:cs="Arial"/>
          <w:sz w:val="20"/>
          <w:szCs w:val="20"/>
        </w:rPr>
        <w:t xml:space="preserve"> Os pagamentos serão realizados após o recebimento dos serviços/produtos, mediante atesto da Nota Fiscal de Serviços/produtos, pela secretaria demandante, em até </w:t>
      </w:r>
      <w:r w:rsidRPr="00FB2F8F">
        <w:rPr>
          <w:rFonts w:ascii="Century Gothic" w:hAnsi="Century Gothic" w:cs="Arial"/>
          <w:b/>
          <w:bCs/>
          <w:sz w:val="20"/>
          <w:szCs w:val="20"/>
          <w:u w:val="single"/>
        </w:rPr>
        <w:t>30 (trinta) dias</w:t>
      </w:r>
      <w:r w:rsidRPr="00FB2F8F">
        <w:rPr>
          <w:rFonts w:ascii="Century Gothic" w:hAnsi="Century Gothic" w:cs="Arial"/>
          <w:sz w:val="20"/>
          <w:szCs w:val="20"/>
        </w:rPr>
        <w:t xml:space="preserve"> após a apresentação dos documentos comprobatórios de acordo com a legislação aplicável.</w:t>
      </w:r>
    </w:p>
    <w:p w14:paraId="1DCB0B4B" w14:textId="77777777" w:rsidR="00425BF9" w:rsidRPr="00FB2F8F" w:rsidRDefault="00425BF9" w:rsidP="00425BF9">
      <w:pPr>
        <w:ind w:firstLine="426"/>
        <w:jc w:val="both"/>
        <w:rPr>
          <w:rFonts w:ascii="Century Gothic" w:hAnsi="Century Gothic" w:cs="Arial"/>
          <w:sz w:val="20"/>
          <w:szCs w:val="20"/>
        </w:rPr>
      </w:pPr>
      <w:r w:rsidRPr="00FB2F8F">
        <w:rPr>
          <w:rFonts w:ascii="Century Gothic" w:hAnsi="Century Gothic" w:cs="Arial"/>
          <w:b/>
          <w:bCs/>
          <w:sz w:val="20"/>
          <w:szCs w:val="20"/>
        </w:rPr>
        <w:t>7.3.2.</w:t>
      </w:r>
      <w:r w:rsidRPr="00FB2F8F">
        <w:rPr>
          <w:rFonts w:ascii="Century Gothic" w:hAnsi="Century Gothic" w:cs="Arial"/>
          <w:sz w:val="20"/>
          <w:szCs w:val="20"/>
        </w:rPr>
        <w:t xml:space="preserve"> A Nota Fiscal ou Fatura deverá ser obrigatoriamente acompanhada da comprovação da regularidade fiscal.</w:t>
      </w:r>
    </w:p>
    <w:p w14:paraId="117CF079" w14:textId="77777777" w:rsidR="00425BF9" w:rsidRPr="00FB2F8F" w:rsidRDefault="00425BF9" w:rsidP="00425BF9">
      <w:pPr>
        <w:ind w:firstLine="426"/>
        <w:jc w:val="both"/>
        <w:rPr>
          <w:rFonts w:ascii="Century Gothic" w:hAnsi="Century Gothic" w:cs="Arial"/>
          <w:sz w:val="20"/>
          <w:szCs w:val="20"/>
        </w:rPr>
      </w:pPr>
      <w:r w:rsidRPr="00FB2F8F">
        <w:rPr>
          <w:rFonts w:ascii="Century Gothic" w:hAnsi="Century Gothic" w:cs="Arial"/>
          <w:b/>
          <w:bCs/>
          <w:sz w:val="20"/>
          <w:szCs w:val="20"/>
        </w:rPr>
        <w:t>7.3.3.</w:t>
      </w:r>
      <w:r w:rsidRPr="00FB2F8F">
        <w:rPr>
          <w:rFonts w:ascii="Century Gothic" w:hAnsi="Century Gothic" w:cs="Arial"/>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4AF7D0A" w14:textId="77777777" w:rsidR="00425BF9" w:rsidRPr="00FB2F8F" w:rsidRDefault="00425BF9" w:rsidP="007A34FE">
      <w:pPr>
        <w:pStyle w:val="PargrafodaLista"/>
        <w:numPr>
          <w:ilvl w:val="0"/>
          <w:numId w:val="58"/>
        </w:numPr>
        <w:pBdr>
          <w:top w:val="single" w:sz="4" w:space="1" w:color="auto"/>
          <w:left w:val="single" w:sz="4" w:space="19" w:color="auto"/>
          <w:bottom w:val="single" w:sz="4" w:space="1" w:color="auto"/>
          <w:right w:val="single" w:sz="4" w:space="4" w:color="auto"/>
        </w:pBdr>
        <w:shd w:val="clear" w:color="auto" w:fill="E6E6E6"/>
        <w:jc w:val="both"/>
        <w:rPr>
          <w:rFonts w:ascii="Century Gothic" w:hAnsi="Century Gothic" w:cs="Arial"/>
          <w:b/>
          <w:sz w:val="20"/>
        </w:rPr>
      </w:pPr>
      <w:r w:rsidRPr="00FB2F8F">
        <w:rPr>
          <w:rFonts w:ascii="Century Gothic" w:hAnsi="Century Gothic" w:cs="Arial"/>
          <w:b/>
          <w:sz w:val="20"/>
        </w:rPr>
        <w:t>FORMAS E CRITÉRIOS DE SELEÇÃO DO FORNECEDOR</w:t>
      </w:r>
    </w:p>
    <w:p w14:paraId="2B5C943E" w14:textId="77777777" w:rsidR="00425BF9" w:rsidRPr="00FB2F8F" w:rsidRDefault="00425BF9" w:rsidP="00425BF9">
      <w:pPr>
        <w:suppressAutoHyphens/>
        <w:spacing w:after="0"/>
        <w:ind w:right="-33"/>
        <w:jc w:val="both"/>
        <w:rPr>
          <w:rFonts w:ascii="Century Gothic" w:hAnsi="Century Gothic" w:cs="Arial"/>
          <w:i/>
          <w:iCs/>
          <w:sz w:val="20"/>
          <w:szCs w:val="20"/>
          <w:shd w:val="clear" w:color="auto" w:fill="B3B3B3"/>
        </w:rPr>
      </w:pPr>
    </w:p>
    <w:p w14:paraId="19AFE8ED" w14:textId="77777777" w:rsidR="00425BF9" w:rsidRDefault="00425BF9" w:rsidP="00425BF9">
      <w:pPr>
        <w:jc w:val="both"/>
        <w:rPr>
          <w:rFonts w:ascii="Century Gothic" w:hAnsi="Century Gothic" w:cs="Arial"/>
          <w:sz w:val="20"/>
          <w:szCs w:val="20"/>
        </w:rPr>
      </w:pPr>
      <w:r w:rsidRPr="00FB2F8F">
        <w:rPr>
          <w:rFonts w:ascii="Century Gothic" w:hAnsi="Century Gothic" w:cs="Arial"/>
          <w:b/>
          <w:bCs/>
          <w:sz w:val="20"/>
          <w:szCs w:val="20"/>
        </w:rPr>
        <w:t>8.1.</w:t>
      </w:r>
      <w:r w:rsidRPr="00FB2F8F">
        <w:rPr>
          <w:rFonts w:ascii="Century Gothic" w:hAnsi="Century Gothic" w:cs="Arial"/>
          <w:sz w:val="20"/>
          <w:szCs w:val="20"/>
        </w:rPr>
        <w:t xml:space="preserve"> As formas e critérios de seleção do fornecedor, será aquele que apresentar </w:t>
      </w:r>
      <w:r w:rsidRPr="00FB2F8F">
        <w:rPr>
          <w:rFonts w:ascii="Century Gothic" w:hAnsi="Century Gothic" w:cs="Arial"/>
          <w:b/>
          <w:bCs/>
          <w:sz w:val="20"/>
          <w:szCs w:val="20"/>
        </w:rPr>
        <w:t>MENOR PREÇO</w:t>
      </w:r>
      <w:r w:rsidRPr="00FB2F8F">
        <w:rPr>
          <w:rFonts w:ascii="Century Gothic" w:hAnsi="Century Gothic" w:cs="Arial"/>
          <w:sz w:val="20"/>
          <w:szCs w:val="20"/>
        </w:rPr>
        <w:t xml:space="preserve"> obedecidas as exigências de suas habilitações e dos fornecimentos do objeto conforme solicitado e descrito neste Termo de Referência.</w:t>
      </w:r>
    </w:p>
    <w:p w14:paraId="093F001D" w14:textId="77777777" w:rsidR="00343BAD" w:rsidRPr="00FB2F8F" w:rsidRDefault="00343BAD" w:rsidP="00425BF9">
      <w:pPr>
        <w:jc w:val="both"/>
        <w:rPr>
          <w:rFonts w:ascii="Century Gothic" w:hAnsi="Century Gothic" w:cs="Arial"/>
          <w:sz w:val="20"/>
          <w:szCs w:val="20"/>
        </w:rPr>
      </w:pPr>
    </w:p>
    <w:p w14:paraId="0C87987E" w14:textId="77777777" w:rsidR="00425BF9" w:rsidRPr="00FB2F8F" w:rsidRDefault="00425BF9" w:rsidP="007A34FE">
      <w:pPr>
        <w:pStyle w:val="PargrafodaLista"/>
        <w:numPr>
          <w:ilvl w:val="0"/>
          <w:numId w:val="58"/>
        </w:numPr>
        <w:pBdr>
          <w:top w:val="single" w:sz="4" w:space="1" w:color="auto"/>
          <w:left w:val="single" w:sz="4" w:space="18" w:color="auto"/>
          <w:bottom w:val="single" w:sz="4" w:space="1" w:color="auto"/>
          <w:right w:val="single" w:sz="4" w:space="4" w:color="auto"/>
        </w:pBdr>
        <w:shd w:val="clear" w:color="auto" w:fill="E6E6E6"/>
        <w:jc w:val="both"/>
        <w:rPr>
          <w:rFonts w:ascii="Century Gothic" w:hAnsi="Century Gothic" w:cs="Arial"/>
          <w:b/>
          <w:sz w:val="20"/>
        </w:rPr>
      </w:pPr>
      <w:r w:rsidRPr="00FB2F8F">
        <w:rPr>
          <w:rFonts w:ascii="Century Gothic" w:hAnsi="Century Gothic" w:cs="Arial"/>
          <w:b/>
          <w:sz w:val="20"/>
        </w:rPr>
        <w:t>MODELO DE GESTÃO DO CONTRATO</w:t>
      </w:r>
    </w:p>
    <w:p w14:paraId="48F1C113" w14:textId="019E25B9" w:rsidR="00425BF9" w:rsidRPr="00FB2F8F" w:rsidRDefault="00425BF9" w:rsidP="00425BF9">
      <w:pPr>
        <w:spacing w:before="240"/>
        <w:jc w:val="both"/>
        <w:rPr>
          <w:rFonts w:ascii="Century Gothic" w:hAnsi="Century Gothic" w:cs="Arial"/>
          <w:sz w:val="20"/>
          <w:szCs w:val="20"/>
        </w:rPr>
      </w:pPr>
      <w:r w:rsidRPr="00FB2F8F">
        <w:rPr>
          <w:rFonts w:ascii="Century Gothic" w:hAnsi="Century Gothic" w:cs="Arial"/>
          <w:b/>
          <w:bCs/>
          <w:sz w:val="20"/>
          <w:szCs w:val="20"/>
        </w:rPr>
        <w:t>9.1.</w:t>
      </w:r>
      <w:r w:rsidRPr="00FB2F8F">
        <w:rPr>
          <w:rFonts w:ascii="Century Gothic" w:hAnsi="Century Gothic" w:cs="Arial"/>
          <w:sz w:val="20"/>
          <w:szCs w:val="20"/>
        </w:rPr>
        <w:t xml:space="preserve"> Ficará a cargo da fiscalização da modalidade</w:t>
      </w:r>
      <w:r w:rsidRPr="00FB2F8F">
        <w:rPr>
          <w:rFonts w:ascii="Century Gothic" w:hAnsi="Century Gothic"/>
          <w:sz w:val="20"/>
          <w:szCs w:val="20"/>
          <w:lang w:eastAsia="ar-SA"/>
        </w:rPr>
        <w:t xml:space="preserve"> Registro de Preço/Ata de Registro de Preço </w:t>
      </w:r>
      <w:r w:rsidRPr="00FB2F8F">
        <w:rPr>
          <w:rFonts w:ascii="Century Gothic" w:hAnsi="Century Gothic" w:cs="Arial"/>
          <w:sz w:val="20"/>
          <w:szCs w:val="20"/>
        </w:rPr>
        <w:t xml:space="preserve">a servidora </w:t>
      </w:r>
      <w:r w:rsidRPr="00FB2F8F">
        <w:rPr>
          <w:rFonts w:ascii="Century Gothic" w:hAnsi="Century Gothic" w:cs="Arial"/>
          <w:b/>
          <w:sz w:val="20"/>
          <w:szCs w:val="20"/>
        </w:rPr>
        <w:t>ISABEL APARECIDA LUCIO MASSON</w:t>
      </w:r>
      <w:r w:rsidRPr="00FB2F8F">
        <w:rPr>
          <w:rFonts w:ascii="Century Gothic" w:hAnsi="Century Gothic" w:cs="Arial"/>
          <w:sz w:val="20"/>
          <w:szCs w:val="20"/>
        </w:rPr>
        <w:t>, nomeada por meio do Decreto nº 024/2024 de 12 de janeiro de 2024, como fiscal de contrato da Secretaria Municipal de Saúde, que deverá atestar a correta execução dos fornecimentos solicitados.</w:t>
      </w:r>
    </w:p>
    <w:p w14:paraId="50F4100E" w14:textId="5A678853" w:rsidR="00343BAD" w:rsidRPr="00FB2F8F" w:rsidRDefault="00425BF9" w:rsidP="00425BF9">
      <w:pPr>
        <w:pStyle w:val="PargrafodaLista"/>
        <w:ind w:left="0"/>
        <w:jc w:val="both"/>
        <w:rPr>
          <w:rFonts w:ascii="Century Gothic" w:hAnsi="Century Gothic" w:cs="Arial"/>
          <w:sz w:val="20"/>
        </w:rPr>
      </w:pPr>
      <w:r w:rsidRPr="00FB2F8F">
        <w:rPr>
          <w:rFonts w:ascii="Century Gothic" w:hAnsi="Century Gothic" w:cs="Arial"/>
          <w:b/>
          <w:bCs/>
          <w:sz w:val="20"/>
        </w:rPr>
        <w:t>9.2.</w:t>
      </w:r>
      <w:r w:rsidRPr="00FB2F8F">
        <w:rPr>
          <w:rFonts w:ascii="Century Gothic" w:hAnsi="Century Gothic" w:cs="Arial"/>
          <w:sz w:val="20"/>
        </w:rPr>
        <w:t xml:space="preserve"> O Fiscal será responsável pela supervisão dos produtos, garantindo que estejam em conformidade com os requisitos estabelecidos no contrato, além do acompanhamento financeiro e administrativo, garantindo o cumprimento dos prazos e condições estabelecidos para pag</w:t>
      </w:r>
      <w:r w:rsidR="00343BAD">
        <w:rPr>
          <w:rFonts w:ascii="Century Gothic" w:hAnsi="Century Gothic" w:cs="Arial"/>
          <w:sz w:val="20"/>
        </w:rPr>
        <w:t>amentos e execução do contrato.</w:t>
      </w:r>
    </w:p>
    <w:p w14:paraId="7F0DE51D" w14:textId="77777777" w:rsidR="00425BF9" w:rsidRPr="00FB2F8F" w:rsidRDefault="00425BF9" w:rsidP="00425BF9">
      <w:pPr>
        <w:pStyle w:val="PargrafodaLista"/>
        <w:ind w:left="0"/>
        <w:jc w:val="both"/>
        <w:rPr>
          <w:rFonts w:ascii="Century Gothic" w:hAnsi="Century Gothic" w:cs="Arial"/>
          <w:sz w:val="20"/>
        </w:rPr>
      </w:pPr>
    </w:p>
    <w:p w14:paraId="531B7549" w14:textId="77777777" w:rsidR="00425BF9" w:rsidRPr="00FB2F8F" w:rsidRDefault="00425BF9" w:rsidP="007A34FE">
      <w:pPr>
        <w:pStyle w:val="PargrafodaLista"/>
        <w:numPr>
          <w:ilvl w:val="0"/>
          <w:numId w:val="58"/>
        </w:numPr>
        <w:pBdr>
          <w:top w:val="single" w:sz="4" w:space="1" w:color="auto"/>
          <w:left w:val="single" w:sz="4" w:space="4" w:color="auto"/>
          <w:bottom w:val="single" w:sz="4" w:space="1" w:color="auto"/>
          <w:right w:val="single" w:sz="4" w:space="4" w:color="auto"/>
        </w:pBdr>
        <w:shd w:val="clear" w:color="auto" w:fill="E6E6E6"/>
        <w:ind w:left="426"/>
        <w:jc w:val="both"/>
        <w:rPr>
          <w:rFonts w:ascii="Century Gothic" w:hAnsi="Century Gothic" w:cs="Arial"/>
          <w:b/>
          <w:sz w:val="20"/>
        </w:rPr>
      </w:pPr>
      <w:r w:rsidRPr="00FB2F8F">
        <w:rPr>
          <w:rFonts w:ascii="Century Gothic" w:hAnsi="Century Gothic" w:cs="Arial"/>
          <w:b/>
          <w:sz w:val="20"/>
        </w:rPr>
        <w:t xml:space="preserve">DAS OBRIGAÇÕES </w:t>
      </w:r>
    </w:p>
    <w:p w14:paraId="5F6F43B7" w14:textId="77777777" w:rsidR="00425BF9" w:rsidRPr="00FB2F8F" w:rsidRDefault="00425BF9" w:rsidP="00425BF9">
      <w:pPr>
        <w:spacing w:after="0"/>
        <w:ind w:left="284"/>
        <w:jc w:val="both"/>
        <w:rPr>
          <w:rFonts w:ascii="Century Gothic" w:hAnsi="Century Gothic" w:cs="Arial"/>
          <w:sz w:val="20"/>
          <w:szCs w:val="20"/>
        </w:rPr>
      </w:pPr>
    </w:p>
    <w:p w14:paraId="4A85A749"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10.1.</w:t>
      </w:r>
      <w:r w:rsidRPr="00FB2F8F">
        <w:rPr>
          <w:rFonts w:ascii="Century Gothic" w:hAnsi="Century Gothic" w:cs="Arial"/>
          <w:sz w:val="20"/>
          <w:szCs w:val="20"/>
        </w:rPr>
        <w:t xml:space="preserve"> O </w:t>
      </w:r>
      <w:r w:rsidRPr="00FB2F8F">
        <w:rPr>
          <w:rFonts w:ascii="Century Gothic" w:hAnsi="Century Gothic"/>
          <w:sz w:val="20"/>
          <w:szCs w:val="20"/>
          <w:lang w:eastAsia="ar-SA"/>
        </w:rPr>
        <w:t xml:space="preserve">Registro de Preço/Ata de Registro de Preço </w:t>
      </w:r>
      <w:r w:rsidRPr="00FB2F8F">
        <w:rPr>
          <w:rFonts w:ascii="Century Gothic" w:hAnsi="Century Gothic" w:cs="Arial"/>
          <w:sz w:val="20"/>
          <w:szCs w:val="20"/>
        </w:rPr>
        <w:t>deverá ser executado fielmente pelas partes, de acordo com as cláusulas avençadas e as normas da Lei n° 14.133, de 2021, e cada parte responderá pelas consequências de sua inexecução total ou parcial (Lei n° 14.133/2021, art. 115, caput).</w:t>
      </w:r>
    </w:p>
    <w:p w14:paraId="046F7344"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10.2.</w:t>
      </w:r>
      <w:r w:rsidRPr="00FB2F8F">
        <w:rPr>
          <w:rFonts w:ascii="Century Gothic" w:hAnsi="Century Gothic" w:cs="Arial"/>
          <w:sz w:val="20"/>
          <w:szCs w:val="20"/>
        </w:rPr>
        <w:t xml:space="preserve"> Em caso de impedimento, ordem de paralisação ou suspensão do</w:t>
      </w:r>
      <w:r w:rsidRPr="00FB2F8F">
        <w:rPr>
          <w:rFonts w:ascii="Century Gothic" w:hAnsi="Century Gothic"/>
          <w:sz w:val="20"/>
          <w:szCs w:val="20"/>
          <w:lang w:eastAsia="ar-SA"/>
        </w:rPr>
        <w:t xml:space="preserve"> Registro de Preço/Ata de Registro de Preço</w:t>
      </w:r>
      <w:r w:rsidRPr="00FB2F8F">
        <w:rPr>
          <w:rFonts w:ascii="Century Gothic" w:hAnsi="Century Gothic" w:cs="Arial"/>
          <w:sz w:val="20"/>
          <w:szCs w:val="20"/>
        </w:rPr>
        <w:t>, o cronograma de execução será prorrogado automaticamente pelo tempo correspondente, anotadas tais circunstâncias mediante simples apostila (Lei n° 14.133/2021, art. 115, 95°),</w:t>
      </w:r>
    </w:p>
    <w:p w14:paraId="42A59FB7"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lastRenderedPageBreak/>
        <w:t>10.3.</w:t>
      </w:r>
      <w:r w:rsidRPr="00FB2F8F">
        <w:rPr>
          <w:rFonts w:ascii="Century Gothic" w:hAnsi="Century Gothic" w:cs="Arial"/>
          <w:sz w:val="20"/>
          <w:szCs w:val="20"/>
        </w:rPr>
        <w:t xml:space="preserve"> A execução do </w:t>
      </w:r>
      <w:r w:rsidRPr="00FB2F8F">
        <w:rPr>
          <w:rFonts w:ascii="Century Gothic" w:hAnsi="Century Gothic"/>
          <w:sz w:val="20"/>
          <w:szCs w:val="20"/>
          <w:lang w:eastAsia="ar-SA"/>
        </w:rPr>
        <w:t xml:space="preserve">Registro de Preço/Ata de Registro de Preço </w:t>
      </w:r>
      <w:r w:rsidRPr="00FB2F8F">
        <w:rPr>
          <w:rFonts w:ascii="Century Gothic" w:hAnsi="Century Gothic" w:cs="Arial"/>
          <w:sz w:val="20"/>
          <w:szCs w:val="20"/>
        </w:rPr>
        <w:t>deverá ser acompanhada e fiscalizada pelo(s) fiscal(</w:t>
      </w:r>
      <w:proofErr w:type="spellStart"/>
      <w:r w:rsidRPr="00FB2F8F">
        <w:rPr>
          <w:rFonts w:ascii="Century Gothic" w:hAnsi="Century Gothic" w:cs="Arial"/>
          <w:sz w:val="20"/>
          <w:szCs w:val="20"/>
        </w:rPr>
        <w:t>is</w:t>
      </w:r>
      <w:proofErr w:type="spellEnd"/>
      <w:r w:rsidRPr="00FB2F8F">
        <w:rPr>
          <w:rFonts w:ascii="Century Gothic" w:hAnsi="Century Gothic" w:cs="Arial"/>
          <w:sz w:val="20"/>
          <w:szCs w:val="20"/>
        </w:rPr>
        <w:t>) do contrato, ou pelos respectivos substitutos (Lei n° 14.133/2021, art. 117, caput).</w:t>
      </w:r>
    </w:p>
    <w:p w14:paraId="66ED092B" w14:textId="77777777" w:rsidR="00425BF9" w:rsidRPr="00FB2F8F" w:rsidRDefault="00425BF9" w:rsidP="00425BF9">
      <w:pPr>
        <w:ind w:firstLine="426"/>
        <w:jc w:val="both"/>
        <w:rPr>
          <w:rFonts w:ascii="Century Gothic" w:hAnsi="Century Gothic" w:cs="Arial"/>
          <w:sz w:val="20"/>
          <w:szCs w:val="20"/>
        </w:rPr>
      </w:pPr>
      <w:r w:rsidRPr="00FB2F8F">
        <w:rPr>
          <w:rFonts w:ascii="Century Gothic" w:hAnsi="Century Gothic" w:cs="Arial"/>
          <w:b/>
          <w:bCs/>
          <w:sz w:val="20"/>
          <w:szCs w:val="20"/>
        </w:rPr>
        <w:t>10.3.1.</w:t>
      </w:r>
      <w:r w:rsidRPr="00FB2F8F">
        <w:rPr>
          <w:rFonts w:ascii="Century Gothic" w:hAnsi="Century Gothic" w:cs="Arial"/>
          <w:sz w:val="20"/>
          <w:szCs w:val="20"/>
        </w:rPr>
        <w:t xml:space="preserve"> O fiscal do contrato anotará em registro próprio todas as ocorrências relacionadas à execução do </w:t>
      </w:r>
      <w:r w:rsidRPr="00FB2F8F">
        <w:rPr>
          <w:rFonts w:ascii="Century Gothic" w:hAnsi="Century Gothic"/>
          <w:sz w:val="20"/>
          <w:szCs w:val="20"/>
          <w:lang w:eastAsia="ar-SA"/>
        </w:rPr>
        <w:t>Registro de Preço/Ata de Registro de Preço</w:t>
      </w:r>
      <w:r w:rsidRPr="00FB2F8F">
        <w:rPr>
          <w:rFonts w:ascii="Century Gothic" w:hAnsi="Century Gothic" w:cs="Arial"/>
          <w:sz w:val="20"/>
          <w:szCs w:val="20"/>
        </w:rPr>
        <w:t>, determinando o que for necessário para a regularização das faltas ou dos defeitos observados (Lei n° 14.133/2021, art. 117, §19).</w:t>
      </w:r>
    </w:p>
    <w:p w14:paraId="2E85A0B9" w14:textId="77777777" w:rsidR="00425BF9" w:rsidRPr="00FB2F8F" w:rsidRDefault="00425BF9" w:rsidP="00425BF9">
      <w:pPr>
        <w:pStyle w:val="PargrafodaLista"/>
        <w:spacing w:after="240"/>
        <w:ind w:left="0" w:firstLine="426"/>
        <w:jc w:val="both"/>
        <w:rPr>
          <w:rFonts w:ascii="Century Gothic" w:hAnsi="Century Gothic" w:cs="Arial"/>
          <w:sz w:val="20"/>
        </w:rPr>
      </w:pPr>
      <w:r w:rsidRPr="00FB2F8F">
        <w:rPr>
          <w:rFonts w:ascii="Century Gothic" w:hAnsi="Century Gothic" w:cs="Arial"/>
          <w:b/>
          <w:bCs/>
          <w:sz w:val="20"/>
        </w:rPr>
        <w:t>10.3.2.</w:t>
      </w:r>
      <w:r w:rsidRPr="00FB2F8F">
        <w:rPr>
          <w:rFonts w:ascii="Century Gothic" w:hAnsi="Century Gothic" w:cs="Arial"/>
          <w:sz w:val="20"/>
        </w:rPr>
        <w:t xml:space="preserve"> O fiscal informará a seus superiores, em tempo hábil para a adoção das medidas convenientes, a situação demandar decisão ou providência que ultrapasse sua competência (Lei n° 14.133/2021, art. 117, $2°).</w:t>
      </w:r>
    </w:p>
    <w:p w14:paraId="57739479"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10.4.</w:t>
      </w:r>
      <w:r w:rsidRPr="00FB2F8F">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813D9CD"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10.5.</w:t>
      </w:r>
      <w:r w:rsidRPr="00FB2F8F">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7C9739E7"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10.6.</w:t>
      </w:r>
      <w:r w:rsidRPr="00FB2F8F">
        <w:rPr>
          <w:rFonts w:ascii="Century Gothic" w:hAnsi="Century Gothic" w:cs="Arial"/>
          <w:sz w:val="20"/>
          <w:szCs w:val="20"/>
        </w:rPr>
        <w:t xml:space="preserve"> Somente o contratado será responsável pelos encargos trabalhistas, previdenciários, fiscais e comerciais resultantes da execução do contrato (Lei 14.133/21, art. 121, caput).</w:t>
      </w:r>
    </w:p>
    <w:p w14:paraId="5095481B"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10.7.</w:t>
      </w:r>
      <w:r w:rsidRPr="00FB2F8F">
        <w:rPr>
          <w:rFonts w:ascii="Century Gothic" w:hAnsi="Century Gothic" w:cs="Arial"/>
          <w:sz w:val="20"/>
          <w:szCs w:val="20"/>
        </w:rPr>
        <w:t xml:space="preserve"> A inadimplência do contratado em relação aos encargos trabalhistas, fiscais e comerciais não transferirá à Administração a responsabilidade pelo seu pagamento e não poderá onerar o objeto do contrato (Lei n° 14.133/2021, art. 121, §1°).</w:t>
      </w:r>
    </w:p>
    <w:p w14:paraId="09FC10F3"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10.8.</w:t>
      </w:r>
      <w:r w:rsidRPr="00FB2F8F">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2622E54A"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10.9.</w:t>
      </w:r>
      <w:r w:rsidRPr="00FB2F8F">
        <w:rPr>
          <w:rFonts w:ascii="Century Gothic" w:hAnsi="Century Gothic" w:cs="Arial"/>
          <w:sz w:val="20"/>
          <w:szCs w:val="20"/>
        </w:rPr>
        <w:t xml:space="preserve"> O órgão ou entidade poderá convocar representante da empresa para adoção de providências que devam ser cumpridas de imediato (IN 5/2017, art. 44, §3°).</w:t>
      </w:r>
    </w:p>
    <w:p w14:paraId="23C30567"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10.10.</w:t>
      </w:r>
      <w:r w:rsidRPr="00FB2F8F">
        <w:rPr>
          <w:rFonts w:ascii="Century Gothic" w:hAnsi="Century Gothic" w:cs="Arial"/>
          <w:sz w:val="20"/>
          <w:szCs w:val="20"/>
        </w:rPr>
        <w:t xml:space="preserve"> Serão exigidos a Certidão Negativa de Débito (CND) relativa a Créditos Tributários Federais e à Dívida Ativa da União, o Certificado de Regularidade do FGTS (CRF) e a Certidão Negativa de Débitos Trabalhistas (CNDT), Prova de regularidade para com a Fazenda Estadual e Municipal.</w:t>
      </w:r>
    </w:p>
    <w:p w14:paraId="0BB2F8C4"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10.11.</w:t>
      </w:r>
      <w:r w:rsidRPr="00FB2F8F">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1421FF92" w14:textId="26619933" w:rsidR="00425BF9" w:rsidRPr="00FB2F8F" w:rsidRDefault="00425BF9" w:rsidP="007A34FE">
      <w:pPr>
        <w:pStyle w:val="PargrafodaLista"/>
        <w:numPr>
          <w:ilvl w:val="0"/>
          <w:numId w:val="58"/>
        </w:numPr>
        <w:pBdr>
          <w:top w:val="single" w:sz="4" w:space="1" w:color="auto"/>
          <w:left w:val="single" w:sz="4" w:space="4" w:color="auto"/>
          <w:bottom w:val="single" w:sz="4" w:space="1" w:color="auto"/>
          <w:right w:val="single" w:sz="4" w:space="4" w:color="auto"/>
        </w:pBdr>
        <w:shd w:val="clear" w:color="auto" w:fill="E6E6E6"/>
        <w:ind w:left="426"/>
        <w:jc w:val="both"/>
        <w:rPr>
          <w:rFonts w:ascii="Century Gothic" w:hAnsi="Century Gothic" w:cs="Arial"/>
          <w:b/>
          <w:sz w:val="20"/>
        </w:rPr>
      </w:pPr>
      <w:r w:rsidRPr="00FB2F8F">
        <w:rPr>
          <w:rFonts w:ascii="Century Gothic" w:hAnsi="Century Gothic" w:cs="Arial"/>
          <w:b/>
          <w:sz w:val="20"/>
        </w:rPr>
        <w:t>DO RECEBIMENTO</w:t>
      </w:r>
    </w:p>
    <w:p w14:paraId="77564466" w14:textId="77777777" w:rsidR="00425BF9" w:rsidRPr="00FB2F8F" w:rsidRDefault="00425BF9" w:rsidP="00425BF9">
      <w:pPr>
        <w:spacing w:after="0"/>
        <w:jc w:val="both"/>
        <w:rPr>
          <w:rFonts w:ascii="Century Gothic" w:hAnsi="Century Gothic" w:cs="Arial"/>
          <w:sz w:val="20"/>
          <w:szCs w:val="20"/>
        </w:rPr>
      </w:pPr>
    </w:p>
    <w:p w14:paraId="438AFE62"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11.1.</w:t>
      </w:r>
      <w:r w:rsidRPr="00FB2F8F">
        <w:rPr>
          <w:rFonts w:ascii="Century Gothic" w:hAnsi="Century Gothic" w:cs="Arial"/>
          <w:sz w:val="20"/>
          <w:szCs w:val="20"/>
        </w:rPr>
        <w:t xml:space="preserve"> A contratante realizará inspeção minuciosa, por meio do Setor requerente, com a finalidade de verificar se os produtos foram recebidos de forma satisfatória. O Contratado fica obrigado a reparar, corrigir, remover, reconstruir ou substituir, no todo ou em parte, o objeto em que se verificarem vícios, defeitos.</w:t>
      </w:r>
    </w:p>
    <w:p w14:paraId="464DBCDC" w14:textId="77777777"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lastRenderedPageBreak/>
        <w:t>11.2.</w:t>
      </w:r>
      <w:r w:rsidRPr="00FB2F8F">
        <w:rPr>
          <w:rFonts w:ascii="Century Gothic" w:hAnsi="Century Gothic" w:cs="Arial"/>
          <w:sz w:val="20"/>
          <w:szCs w:val="20"/>
        </w:rPr>
        <w:t xml:space="preserve"> O recebimento provisório também ficará sujeito, quando cabível, à conclusão de todos os testes e à entrega dos Manuais e Instruções exigíveis.</w:t>
      </w:r>
    </w:p>
    <w:p w14:paraId="212B44B7" w14:textId="2CEF0436" w:rsidR="00425BF9" w:rsidRPr="00FB2F8F" w:rsidRDefault="00425BF9" w:rsidP="00425BF9">
      <w:pPr>
        <w:jc w:val="both"/>
        <w:rPr>
          <w:rFonts w:ascii="Century Gothic" w:hAnsi="Century Gothic" w:cs="Arial"/>
          <w:sz w:val="20"/>
          <w:szCs w:val="20"/>
        </w:rPr>
      </w:pPr>
      <w:r w:rsidRPr="00FB2F8F">
        <w:rPr>
          <w:rFonts w:ascii="Century Gothic" w:hAnsi="Century Gothic" w:cs="Arial"/>
          <w:b/>
          <w:bCs/>
          <w:sz w:val="20"/>
          <w:szCs w:val="20"/>
        </w:rPr>
        <w:t>11.</w:t>
      </w:r>
      <w:r w:rsidR="00686F25" w:rsidRPr="00FB2F8F">
        <w:rPr>
          <w:rFonts w:ascii="Century Gothic" w:hAnsi="Century Gothic" w:cs="Arial"/>
          <w:b/>
          <w:bCs/>
          <w:sz w:val="20"/>
          <w:szCs w:val="20"/>
        </w:rPr>
        <w:t>3</w:t>
      </w:r>
      <w:r w:rsidRPr="00FB2F8F">
        <w:rPr>
          <w:rFonts w:ascii="Century Gothic" w:hAnsi="Century Gothic" w:cs="Arial"/>
          <w:sz w:val="20"/>
          <w:szCs w:val="20"/>
        </w:rPr>
        <w:t>. O recebimento provisório ou definitivo não excluirá a responsabilidade civil pela solidez e pela segurança do serviço nem a responsabilidade ético-profissional pela perfeita execução do contrato.</w:t>
      </w:r>
    </w:p>
    <w:p w14:paraId="27207D71" w14:textId="77777777" w:rsidR="00425BF9" w:rsidRPr="00FB2F8F" w:rsidRDefault="00425BF9" w:rsidP="007A34FE">
      <w:pPr>
        <w:pStyle w:val="PargrafodaLista"/>
        <w:numPr>
          <w:ilvl w:val="0"/>
          <w:numId w:val="58"/>
        </w:numPr>
        <w:pBdr>
          <w:top w:val="single" w:sz="4" w:space="1" w:color="auto"/>
          <w:left w:val="single" w:sz="4" w:space="4" w:color="auto"/>
          <w:bottom w:val="single" w:sz="4" w:space="1" w:color="auto"/>
          <w:right w:val="single" w:sz="4" w:space="4" w:color="auto"/>
        </w:pBdr>
        <w:shd w:val="clear" w:color="auto" w:fill="E6E6E6"/>
        <w:ind w:left="426"/>
        <w:jc w:val="both"/>
        <w:rPr>
          <w:rFonts w:ascii="Century Gothic" w:hAnsi="Century Gothic" w:cs="Arial"/>
          <w:b/>
          <w:sz w:val="20"/>
        </w:rPr>
      </w:pPr>
      <w:r w:rsidRPr="00FB2F8F">
        <w:rPr>
          <w:rFonts w:ascii="Century Gothic" w:hAnsi="Century Gothic" w:cs="Arial"/>
          <w:b/>
          <w:sz w:val="20"/>
        </w:rPr>
        <w:t>DAS CONDIÇÕES DA CONTRATAÇÃO</w:t>
      </w:r>
    </w:p>
    <w:p w14:paraId="5792F3F9" w14:textId="77777777" w:rsidR="00425BF9" w:rsidRPr="00FB2F8F" w:rsidRDefault="00425BF9" w:rsidP="00425BF9">
      <w:pPr>
        <w:jc w:val="both"/>
        <w:rPr>
          <w:rFonts w:ascii="Century Gothic" w:eastAsia="Arial Unicode MS" w:hAnsi="Century Gothic" w:cs="Arial"/>
          <w:sz w:val="20"/>
          <w:szCs w:val="20"/>
        </w:rPr>
      </w:pPr>
      <w:r w:rsidRPr="00FB2F8F">
        <w:rPr>
          <w:rFonts w:ascii="Century Gothic" w:hAnsi="Century Gothic" w:cs="Arial"/>
          <w:b/>
          <w:bCs/>
          <w:sz w:val="20"/>
          <w:szCs w:val="20"/>
        </w:rPr>
        <w:t>12.1.</w:t>
      </w:r>
      <w:r w:rsidRPr="00FB2F8F">
        <w:rPr>
          <w:rFonts w:ascii="Century Gothic" w:hAnsi="Century Gothic" w:cs="Arial"/>
          <w:sz w:val="20"/>
          <w:szCs w:val="20"/>
        </w:rPr>
        <w:t xml:space="preserve"> Para efetiva contratação a empresa vencedora do certame deverá manter os mesmos requisitos de contratação e habilitação contidos no item 5 deste TR.</w:t>
      </w:r>
    </w:p>
    <w:p w14:paraId="7F4BF4A0" w14:textId="77777777" w:rsidR="00425BF9" w:rsidRPr="00FB2F8F" w:rsidRDefault="00425BF9" w:rsidP="007A34FE">
      <w:pPr>
        <w:pStyle w:val="PargrafodaLista"/>
        <w:numPr>
          <w:ilvl w:val="0"/>
          <w:numId w:val="58"/>
        </w:numPr>
        <w:pBdr>
          <w:top w:val="single" w:sz="4" w:space="1" w:color="auto"/>
          <w:left w:val="single" w:sz="4" w:space="4" w:color="auto"/>
          <w:bottom w:val="single" w:sz="4" w:space="1" w:color="auto"/>
          <w:right w:val="single" w:sz="4" w:space="4" w:color="auto"/>
        </w:pBdr>
        <w:shd w:val="clear" w:color="auto" w:fill="E6E6E6"/>
        <w:ind w:left="426"/>
        <w:jc w:val="both"/>
        <w:rPr>
          <w:rFonts w:ascii="Century Gothic" w:hAnsi="Century Gothic" w:cs="Arial"/>
          <w:b/>
          <w:sz w:val="20"/>
        </w:rPr>
      </w:pPr>
      <w:r w:rsidRPr="00FB2F8F">
        <w:rPr>
          <w:rFonts w:ascii="Century Gothic" w:hAnsi="Century Gothic" w:cs="Arial"/>
          <w:b/>
          <w:sz w:val="20"/>
        </w:rPr>
        <w:t>DAS DOTAÇÕES ORÇAMENTÁRIAS</w:t>
      </w:r>
    </w:p>
    <w:p w14:paraId="06CF69D1" w14:textId="77777777" w:rsidR="00425BF9" w:rsidRPr="00FB2F8F" w:rsidRDefault="00425BF9" w:rsidP="00425BF9">
      <w:pPr>
        <w:jc w:val="both"/>
        <w:rPr>
          <w:rFonts w:ascii="Century Gothic" w:eastAsia="Arial Unicode MS" w:hAnsi="Century Gothic" w:cs="Arial"/>
          <w:sz w:val="20"/>
          <w:szCs w:val="20"/>
        </w:rPr>
      </w:pPr>
      <w:r w:rsidRPr="00FB2F8F">
        <w:rPr>
          <w:rFonts w:ascii="Century Gothic" w:eastAsia="Arial Unicode MS" w:hAnsi="Century Gothic" w:cs="Arial"/>
          <w:b/>
          <w:bCs/>
          <w:sz w:val="20"/>
          <w:szCs w:val="20"/>
        </w:rPr>
        <w:t>13.1.</w:t>
      </w:r>
      <w:r w:rsidRPr="00FB2F8F">
        <w:rPr>
          <w:rFonts w:ascii="Century Gothic" w:eastAsia="Arial Unicode MS" w:hAnsi="Century Gothic" w:cs="Arial"/>
          <w:sz w:val="20"/>
          <w:szCs w:val="20"/>
        </w:rPr>
        <w:t xml:space="preserve"> V</w:t>
      </w:r>
      <w:r w:rsidRPr="00FB2F8F">
        <w:rPr>
          <w:rFonts w:ascii="Century Gothic" w:hAnsi="Century Gothic" w:cstheme="minorHAnsi"/>
          <w:sz w:val="20"/>
          <w:szCs w:val="20"/>
        </w:rPr>
        <w:t>erificando os saldos da execução orçamentária do corrente exercício, foi constatado que existem recursos orçamentários para suprir o objeto Conforme Relação de despesa em anexo assinada pelo Contador.</w:t>
      </w:r>
    </w:p>
    <w:p w14:paraId="50DDBE1E" w14:textId="77777777" w:rsidR="00425BF9" w:rsidRPr="00FB2F8F" w:rsidRDefault="00425BF9" w:rsidP="00425BF9">
      <w:pPr>
        <w:spacing w:after="0" w:line="240" w:lineRule="auto"/>
        <w:ind w:left="1004" w:right="51" w:firstLine="839"/>
        <w:jc w:val="both"/>
        <w:rPr>
          <w:rFonts w:ascii="Century Gothic" w:hAnsi="Century Gothic"/>
          <w:sz w:val="20"/>
          <w:szCs w:val="20"/>
        </w:rPr>
      </w:pPr>
      <w:r w:rsidRPr="00FB2F8F">
        <w:rPr>
          <w:rFonts w:ascii="Century Gothic" w:hAnsi="Century Gothic"/>
          <w:sz w:val="20"/>
          <w:szCs w:val="20"/>
        </w:rPr>
        <w:t>Outrossim, ressaltamos que a execução do objeto pleiteado encontra amparo na legislação orçamentária vigente (PPA; LDO e LOA).</w:t>
      </w:r>
    </w:p>
    <w:p w14:paraId="65D36F98" w14:textId="77777777" w:rsidR="00425BF9" w:rsidRPr="00FB2F8F" w:rsidRDefault="00425BF9" w:rsidP="00425BF9">
      <w:pPr>
        <w:spacing w:after="0" w:line="240" w:lineRule="auto"/>
        <w:ind w:right="51" w:firstLine="1843"/>
        <w:jc w:val="both"/>
        <w:rPr>
          <w:rFonts w:ascii="Century Gothic" w:hAnsi="Century Gothic"/>
          <w:sz w:val="20"/>
          <w:szCs w:val="20"/>
        </w:rPr>
      </w:pPr>
    </w:p>
    <w:p w14:paraId="21A189AB" w14:textId="77777777" w:rsidR="00425BF9" w:rsidRPr="00FB2F8F" w:rsidRDefault="00425BF9" w:rsidP="00425BF9">
      <w:pPr>
        <w:spacing w:after="0" w:line="240" w:lineRule="auto"/>
        <w:ind w:right="51" w:firstLine="1843"/>
        <w:jc w:val="both"/>
        <w:rPr>
          <w:rFonts w:ascii="Century Gothic" w:hAnsi="Century Gothic"/>
          <w:sz w:val="20"/>
          <w:szCs w:val="20"/>
        </w:rPr>
      </w:pPr>
      <w:r w:rsidRPr="00FB2F8F">
        <w:rPr>
          <w:rFonts w:ascii="Century Gothic" w:hAnsi="Century Gothic"/>
          <w:sz w:val="20"/>
          <w:szCs w:val="20"/>
        </w:rPr>
        <w:t>É a informação,</w:t>
      </w:r>
    </w:p>
    <w:p w14:paraId="0E85BBC4" w14:textId="77777777" w:rsidR="00425BF9" w:rsidRPr="00FB2F8F" w:rsidRDefault="00425BF9" w:rsidP="00425BF9">
      <w:pPr>
        <w:spacing w:after="0" w:line="240" w:lineRule="auto"/>
        <w:ind w:right="51" w:firstLine="1843"/>
        <w:jc w:val="both"/>
        <w:rPr>
          <w:rFonts w:ascii="Century Gothic" w:hAnsi="Century Gothic"/>
          <w:sz w:val="20"/>
          <w:szCs w:val="20"/>
        </w:rPr>
      </w:pPr>
    </w:p>
    <w:p w14:paraId="3B8117B5" w14:textId="634BD81A" w:rsidR="00425BF9" w:rsidRPr="00FB2F8F" w:rsidRDefault="00883D6D" w:rsidP="00425BF9">
      <w:pPr>
        <w:ind w:left="284"/>
        <w:jc w:val="right"/>
        <w:rPr>
          <w:rFonts w:ascii="Century Gothic" w:hAnsi="Century Gothic" w:cs="Arial"/>
          <w:b/>
          <w:sz w:val="20"/>
          <w:szCs w:val="20"/>
        </w:rPr>
      </w:pPr>
      <w:r>
        <w:rPr>
          <w:rFonts w:ascii="Century Gothic" w:hAnsi="Century Gothic" w:cs="Arial"/>
          <w:b/>
          <w:sz w:val="20"/>
          <w:szCs w:val="20"/>
        </w:rPr>
        <w:t>Lobato, 09 de setembro</w:t>
      </w:r>
      <w:r w:rsidR="00425BF9" w:rsidRPr="00FB2F8F">
        <w:rPr>
          <w:rFonts w:ascii="Century Gothic" w:hAnsi="Century Gothic" w:cs="Arial"/>
          <w:b/>
          <w:sz w:val="20"/>
          <w:szCs w:val="20"/>
        </w:rPr>
        <w:t xml:space="preserve"> de 2024.</w:t>
      </w:r>
    </w:p>
    <w:p w14:paraId="62775BDC" w14:textId="77777777" w:rsidR="00425BF9" w:rsidRPr="00FB2F8F" w:rsidRDefault="00425BF9" w:rsidP="00425BF9">
      <w:pPr>
        <w:pBdr>
          <w:bar w:val="single" w:sz="4" w:color="auto"/>
        </w:pBdr>
        <w:contextualSpacing/>
        <w:jc w:val="center"/>
        <w:rPr>
          <w:rFonts w:ascii="Century Gothic" w:hAnsi="Century Gothic" w:cs="Arial"/>
          <w:sz w:val="20"/>
          <w:szCs w:val="20"/>
          <w:lang w:val="it-IT"/>
        </w:rPr>
      </w:pPr>
    </w:p>
    <w:p w14:paraId="28BB2196" w14:textId="59EFC8D9" w:rsidR="00425BF9" w:rsidRPr="00FB2F8F" w:rsidRDefault="00425BF9" w:rsidP="00425BF9">
      <w:pPr>
        <w:pBdr>
          <w:bar w:val="single" w:sz="4" w:color="auto"/>
        </w:pBdr>
        <w:contextualSpacing/>
        <w:jc w:val="center"/>
        <w:rPr>
          <w:rFonts w:ascii="Century Gothic" w:hAnsi="Century Gothic" w:cs="Arial"/>
          <w:sz w:val="20"/>
          <w:szCs w:val="20"/>
          <w:lang w:val="it-IT"/>
        </w:rPr>
      </w:pPr>
      <w:r w:rsidRPr="00FB2F8F">
        <w:rPr>
          <w:rFonts w:ascii="Century Gothic" w:hAnsi="Century Gothic" w:cs="Arial"/>
          <w:sz w:val="20"/>
          <w:szCs w:val="20"/>
          <w:lang w:val="it-IT"/>
        </w:rPr>
        <w:t xml:space="preserve">                                        </w:t>
      </w:r>
    </w:p>
    <w:p w14:paraId="2E043FA6" w14:textId="77777777" w:rsidR="00425BF9" w:rsidRPr="00FB2F8F" w:rsidRDefault="00425BF9" w:rsidP="00425BF9">
      <w:pPr>
        <w:pBdr>
          <w:bar w:val="single" w:sz="4" w:color="auto"/>
        </w:pBdr>
        <w:contextualSpacing/>
        <w:jc w:val="center"/>
        <w:rPr>
          <w:rFonts w:ascii="Century Gothic" w:hAnsi="Century Gothic" w:cs="Arial"/>
          <w:b/>
          <w:bCs/>
          <w:sz w:val="20"/>
          <w:szCs w:val="20"/>
          <w:lang w:val="it-IT"/>
        </w:rPr>
      </w:pPr>
      <w:r w:rsidRPr="00FB2F8F">
        <w:rPr>
          <w:rFonts w:ascii="Century Gothic" w:hAnsi="Century Gothic" w:cs="Arial"/>
          <w:b/>
          <w:bCs/>
          <w:sz w:val="20"/>
          <w:szCs w:val="20"/>
          <w:lang w:val="it-IT"/>
        </w:rPr>
        <w:t>ISABEL APARECIDA LUCIO MASSON                                                  LAUYZE DALL’AGO BARBOSA</w:t>
      </w:r>
    </w:p>
    <w:p w14:paraId="44C70F45" w14:textId="740A9A12" w:rsidR="00AB4DEA" w:rsidRPr="00FB2F8F" w:rsidRDefault="00425BF9" w:rsidP="00425BF9">
      <w:pPr>
        <w:jc w:val="center"/>
        <w:rPr>
          <w:rFonts w:ascii="Century Gothic" w:hAnsi="Century Gothic" w:cs="Tahoma"/>
          <w:bCs/>
          <w:sz w:val="20"/>
          <w:szCs w:val="20"/>
        </w:rPr>
      </w:pPr>
      <w:r w:rsidRPr="00FB2F8F">
        <w:rPr>
          <w:rFonts w:ascii="Century Gothic" w:hAnsi="Century Gothic" w:cs="Arial"/>
          <w:sz w:val="20"/>
          <w:szCs w:val="20"/>
          <w:lang w:val="it-IT"/>
        </w:rPr>
        <w:t xml:space="preserve">  Secretária Municipal de Saúde                                                Farmacêutica Matrícula Nº 100312</w:t>
      </w:r>
    </w:p>
    <w:p w14:paraId="6F4C538B" w14:textId="77777777" w:rsidR="00343BAD" w:rsidRDefault="00343BAD" w:rsidP="005A1B77">
      <w:pPr>
        <w:spacing w:line="0" w:lineRule="atLeast"/>
        <w:jc w:val="center"/>
        <w:rPr>
          <w:rFonts w:ascii="Century Gothic" w:eastAsia="Arial" w:hAnsi="Century Gothic" w:cs="Arial"/>
          <w:b/>
          <w:sz w:val="20"/>
          <w:szCs w:val="20"/>
          <w:u w:val="single"/>
          <w:lang w:eastAsia="pt-BR"/>
        </w:rPr>
      </w:pPr>
    </w:p>
    <w:p w14:paraId="5E2DDB8D" w14:textId="77777777" w:rsidR="00343BAD" w:rsidRDefault="00343BAD" w:rsidP="005A1B77">
      <w:pPr>
        <w:spacing w:line="0" w:lineRule="atLeast"/>
        <w:jc w:val="center"/>
        <w:rPr>
          <w:rFonts w:ascii="Century Gothic" w:eastAsia="Arial" w:hAnsi="Century Gothic" w:cs="Arial"/>
          <w:b/>
          <w:sz w:val="20"/>
          <w:szCs w:val="20"/>
          <w:u w:val="single"/>
          <w:lang w:eastAsia="pt-BR"/>
        </w:rPr>
      </w:pPr>
    </w:p>
    <w:p w14:paraId="08360107"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1AD226D6"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0B28A98D"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31FD367A"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5A1FBF42"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0EF9381F"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09EABB62"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0D2341F9"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1CA696BF"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3DF1D416"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01621A66"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2B9B7CB2"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070B70A4"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5CECF67E" w14:textId="77777777" w:rsidR="00883D6D" w:rsidRDefault="00883D6D" w:rsidP="005A1B77">
      <w:pPr>
        <w:spacing w:line="0" w:lineRule="atLeast"/>
        <w:jc w:val="center"/>
        <w:rPr>
          <w:rFonts w:ascii="Century Gothic" w:eastAsia="Arial" w:hAnsi="Century Gothic" w:cs="Arial"/>
          <w:b/>
          <w:sz w:val="20"/>
          <w:szCs w:val="20"/>
          <w:u w:val="single"/>
          <w:lang w:eastAsia="pt-BR"/>
        </w:rPr>
      </w:pPr>
    </w:p>
    <w:p w14:paraId="112A1A8B" w14:textId="48D1230D" w:rsidR="005A1B77" w:rsidRPr="00FB2F8F" w:rsidRDefault="00F661C4" w:rsidP="005A1B7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E</w:t>
      </w:r>
      <w:r w:rsidR="005A1B77" w:rsidRPr="00FB2F8F">
        <w:rPr>
          <w:rFonts w:ascii="Century Gothic" w:eastAsia="Arial" w:hAnsi="Century Gothic" w:cs="Arial"/>
          <w:b/>
          <w:sz w:val="20"/>
          <w:szCs w:val="20"/>
          <w:u w:val="single"/>
          <w:lang w:eastAsia="pt-BR"/>
        </w:rPr>
        <w:t>DITAL DE PREGÃO Nº</w:t>
      </w:r>
      <w:r w:rsidR="00910FF8" w:rsidRPr="00FB2F8F">
        <w:rPr>
          <w:rFonts w:ascii="Century Gothic" w:eastAsia="Arial" w:hAnsi="Century Gothic" w:cs="Arial"/>
          <w:b/>
          <w:sz w:val="20"/>
          <w:szCs w:val="20"/>
          <w:u w:val="single"/>
          <w:lang w:eastAsia="pt-BR"/>
        </w:rPr>
        <w:t xml:space="preserve"> </w:t>
      </w:r>
      <w:r w:rsidR="008A53BB">
        <w:rPr>
          <w:rFonts w:ascii="Century Gothic" w:eastAsia="Arial" w:hAnsi="Century Gothic" w:cs="Arial"/>
          <w:b/>
          <w:sz w:val="20"/>
          <w:szCs w:val="20"/>
          <w:u w:val="single"/>
          <w:lang w:eastAsia="pt-BR"/>
        </w:rPr>
        <w:t>27</w:t>
      </w:r>
      <w:r w:rsidR="008055F4" w:rsidRPr="00FB2F8F">
        <w:rPr>
          <w:rFonts w:ascii="Century Gothic" w:eastAsia="Arial" w:hAnsi="Century Gothic" w:cs="Arial"/>
          <w:b/>
          <w:sz w:val="20"/>
          <w:szCs w:val="20"/>
          <w:u w:val="single"/>
          <w:lang w:eastAsia="pt-BR"/>
        </w:rPr>
        <w:t>/2024 - PML</w:t>
      </w:r>
    </w:p>
    <w:p w14:paraId="0A2D7B5E" w14:textId="1A3A8F1A" w:rsidR="003C306B" w:rsidRPr="008A53BB" w:rsidRDefault="0030400E" w:rsidP="008A53BB">
      <w:pPr>
        <w:tabs>
          <w:tab w:val="left" w:pos="5360"/>
        </w:tabs>
        <w:spacing w:after="0" w:line="480" w:lineRule="auto"/>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ANEX</w:t>
      </w:r>
      <w:r w:rsidR="005A1B77" w:rsidRPr="00FB2F8F">
        <w:rPr>
          <w:rFonts w:ascii="Century Gothic" w:eastAsia="Arial" w:hAnsi="Century Gothic" w:cs="Arial"/>
          <w:b/>
          <w:sz w:val="20"/>
          <w:szCs w:val="20"/>
          <w:u w:val="single"/>
          <w:lang w:eastAsia="pt-BR"/>
        </w:rPr>
        <w:t>O</w:t>
      </w:r>
      <w:r w:rsidR="005A1B77" w:rsidRPr="00FB2F8F">
        <w:rPr>
          <w:rFonts w:ascii="Century Gothic" w:hAnsi="Century Gothic" w:cs="Arial"/>
          <w:sz w:val="20"/>
          <w:szCs w:val="20"/>
          <w:u w:val="single"/>
          <w:lang w:eastAsia="pt-BR"/>
        </w:rPr>
        <w:t xml:space="preserve"> </w:t>
      </w:r>
      <w:r w:rsidRPr="00FB2F8F">
        <w:rPr>
          <w:rFonts w:ascii="Century Gothic" w:hAnsi="Century Gothic" w:cs="Arial"/>
          <w:b/>
          <w:sz w:val="20"/>
          <w:szCs w:val="20"/>
          <w:u w:val="single"/>
          <w:lang w:eastAsia="pt-BR"/>
        </w:rPr>
        <w:t>02</w:t>
      </w:r>
    </w:p>
    <w:p w14:paraId="06C4DF3A" w14:textId="77777777" w:rsidR="00686F25" w:rsidRPr="00343BAD" w:rsidRDefault="00686F25" w:rsidP="00686F25">
      <w:pPr>
        <w:spacing w:after="0"/>
        <w:jc w:val="center"/>
        <w:rPr>
          <w:rFonts w:ascii="Century Gothic" w:hAnsi="Century Gothic"/>
          <w:b/>
          <w:bCs/>
          <w:sz w:val="20"/>
          <w:szCs w:val="20"/>
          <w:u w:val="single"/>
        </w:rPr>
      </w:pPr>
      <w:r w:rsidRPr="00343BAD">
        <w:rPr>
          <w:rFonts w:ascii="Century Gothic" w:hAnsi="Century Gothic"/>
          <w:b/>
          <w:bCs/>
          <w:sz w:val="20"/>
          <w:szCs w:val="20"/>
          <w:u w:val="single"/>
        </w:rPr>
        <w:t xml:space="preserve">MODELO DE PROPOSTA COMERCIAL </w:t>
      </w:r>
    </w:p>
    <w:p w14:paraId="4E6AAE2C" w14:textId="77777777" w:rsidR="0028236E" w:rsidRPr="00343BAD" w:rsidRDefault="0028236E" w:rsidP="00686F25">
      <w:pPr>
        <w:spacing w:after="0"/>
        <w:jc w:val="center"/>
        <w:rPr>
          <w:rFonts w:ascii="Century Gothic" w:hAnsi="Century Gothic"/>
          <w:b/>
          <w:sz w:val="20"/>
          <w:szCs w:val="20"/>
        </w:rPr>
      </w:pPr>
    </w:p>
    <w:p w14:paraId="2F982122" w14:textId="2CB96B2B" w:rsidR="00686F25" w:rsidRPr="00343BAD" w:rsidRDefault="009E44A6" w:rsidP="00686F25">
      <w:pPr>
        <w:autoSpaceDE w:val="0"/>
        <w:autoSpaceDN w:val="0"/>
        <w:adjustRightInd w:val="0"/>
        <w:jc w:val="both"/>
        <w:rPr>
          <w:rFonts w:ascii="Century Gothic" w:eastAsia="Times New Roman" w:hAnsi="Century Gothic" w:cs="Times New Roman"/>
          <w:b/>
          <w:bCs/>
          <w:color w:val="000000"/>
          <w:sz w:val="20"/>
          <w:szCs w:val="20"/>
        </w:rPr>
      </w:pPr>
      <w:r w:rsidRPr="00343BAD">
        <w:rPr>
          <w:rFonts w:ascii="Century Gothic" w:eastAsia="Arial" w:hAnsi="Century Gothic" w:cs="Arial"/>
          <w:b/>
          <w:sz w:val="20"/>
          <w:szCs w:val="20"/>
          <w:lang w:eastAsia="pt-BR"/>
        </w:rPr>
        <w:t>OBJETO</w:t>
      </w:r>
      <w:r w:rsidR="003C306B" w:rsidRPr="00343BAD">
        <w:rPr>
          <w:rFonts w:ascii="Century Gothic" w:eastAsia="Arial" w:hAnsi="Century Gothic" w:cs="Arial"/>
          <w:b/>
          <w:sz w:val="20"/>
          <w:szCs w:val="20"/>
          <w:lang w:eastAsia="pt-BR"/>
        </w:rPr>
        <w:t>:</w:t>
      </w:r>
      <w:r w:rsidR="00B26B26" w:rsidRPr="00343BAD">
        <w:rPr>
          <w:rFonts w:ascii="Century Gothic" w:eastAsia="Arial" w:hAnsi="Century Gothic" w:cs="Arial"/>
          <w:b/>
          <w:sz w:val="20"/>
          <w:szCs w:val="20"/>
          <w:lang w:eastAsia="pt-BR"/>
        </w:rPr>
        <w:t xml:space="preserve"> </w:t>
      </w:r>
      <w:r w:rsidR="0028236E" w:rsidRPr="00343BAD">
        <w:rPr>
          <w:rFonts w:ascii="Century Gothic" w:hAnsi="Century Gothic"/>
          <w:b/>
          <w:bCs/>
          <w:sz w:val="20"/>
          <w:szCs w:val="20"/>
        </w:rPr>
        <w:t xml:space="preserve">REGISTRO DE PREÇO </w:t>
      </w:r>
      <w:r w:rsidR="0028236E" w:rsidRPr="00343BAD">
        <w:rPr>
          <w:rFonts w:ascii="Century Gothic" w:eastAsia="Times New Roman" w:hAnsi="Century Gothic" w:cs="Times New Roman"/>
          <w:b/>
          <w:bCs/>
          <w:color w:val="000000"/>
          <w:sz w:val="20"/>
          <w:szCs w:val="20"/>
        </w:rPr>
        <w:t xml:space="preserve">PARA ABASTECIMENTO CILINDROS COM GASES MEDICINAIS TIPO OXIGÊNIO MEDICINAL E AQUISIÇÃO DE NOVOS CILINDROS, DESTINADOS A ATENDER AS NECESSIDADES DA UNIDADE DE PRONTO ATENDIMENTO DE SAÚDE DO MUNICÍPIO DE LOBATO/PR, POR UM PERÍODO PREVISTO DE 12 (DOZE) MESES. </w:t>
      </w:r>
    </w:p>
    <w:p w14:paraId="1BC1A6BB" w14:textId="2E0CED98" w:rsidR="003C306B" w:rsidRPr="00343BAD" w:rsidRDefault="003C306B" w:rsidP="003C306B">
      <w:pPr>
        <w:tabs>
          <w:tab w:val="left" w:pos="5354"/>
          <w:tab w:val="left" w:pos="10762"/>
        </w:tabs>
        <w:autoSpaceDE w:val="0"/>
        <w:spacing w:before="121"/>
        <w:jc w:val="both"/>
        <w:rPr>
          <w:rFonts w:ascii="Century Gothic" w:hAnsi="Century Gothic" w:cs="Calibri"/>
          <w:sz w:val="20"/>
          <w:szCs w:val="20"/>
        </w:rPr>
      </w:pPr>
      <w:r w:rsidRPr="00343BAD">
        <w:rPr>
          <w:rFonts w:ascii="Century Gothic" w:hAnsi="Century Gothic" w:cs="Calibri"/>
          <w:sz w:val="20"/>
          <w:szCs w:val="20"/>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r w:rsidR="008A53BB" w:rsidRPr="00343BAD">
        <w:rPr>
          <w:rFonts w:ascii="Century Gothic" w:hAnsi="Century Gothic" w:cs="Calibri"/>
          <w:sz w:val="20"/>
          <w:szCs w:val="20"/>
        </w:rPr>
        <w:t>27</w:t>
      </w:r>
      <w:r w:rsidRPr="00343BAD">
        <w:rPr>
          <w:rFonts w:ascii="Century Gothic" w:hAnsi="Century Gothic" w:cs="Calibri"/>
          <w:sz w:val="20"/>
          <w:szCs w:val="20"/>
        </w:rPr>
        <w:t xml:space="preserve">/2024, conforme abaixo discriminado: </w:t>
      </w:r>
    </w:p>
    <w:p w14:paraId="6F260562" w14:textId="0C9DCF51" w:rsidR="003C306B" w:rsidRPr="00343BAD" w:rsidRDefault="00343BAD" w:rsidP="00343BAD">
      <w:pPr>
        <w:rPr>
          <w:rFonts w:ascii="Century Gothic" w:hAnsi="Century Gothic" w:cs="Calibri"/>
          <w:b/>
          <w:sz w:val="20"/>
          <w:szCs w:val="20"/>
          <w:u w:val="single"/>
        </w:rPr>
      </w:pPr>
      <w:r w:rsidRPr="00343BAD">
        <w:rPr>
          <w:rFonts w:ascii="Century Gothic" w:hAnsi="Century Gothic" w:cs="Calibri"/>
          <w:b/>
          <w:sz w:val="20"/>
          <w:szCs w:val="20"/>
          <w:u w:val="single"/>
        </w:rPr>
        <w:t xml:space="preserve">1. </w:t>
      </w:r>
      <w:r w:rsidR="003C306B" w:rsidRPr="00343BAD">
        <w:rPr>
          <w:rFonts w:ascii="Century Gothic" w:hAnsi="Century Gothic" w:cs="Calibri"/>
          <w:b/>
          <w:sz w:val="20"/>
          <w:szCs w:val="20"/>
          <w:u w:val="single"/>
        </w:rPr>
        <w:t>DESCRIÇÃO DOS ITENS E VALORES MÁXIMOS:</w:t>
      </w:r>
    </w:p>
    <w:p w14:paraId="3F2D1665" w14:textId="77777777" w:rsidR="003C306B" w:rsidRPr="00343BAD" w:rsidRDefault="003C306B" w:rsidP="003C306B">
      <w:pPr>
        <w:widowControl w:val="0"/>
        <w:suppressAutoHyphens/>
        <w:spacing w:after="0"/>
        <w:jc w:val="both"/>
        <w:rPr>
          <w:rFonts w:ascii="Century Gothic" w:hAnsi="Century Gothic" w:cs="Calibri"/>
          <w:b/>
          <w:sz w:val="20"/>
          <w:szCs w:val="20"/>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9E44A6" w:rsidRPr="00343BAD" w14:paraId="34008F08" w14:textId="77777777" w:rsidTr="00683636">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0EBD"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3FD40A1"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15A51D6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A65EC1B"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1FB308"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6224110C"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EDCB7"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VALOR</w:t>
            </w:r>
          </w:p>
          <w:p w14:paraId="7B562CC6" w14:textId="77777777" w:rsidR="009E44A6" w:rsidRPr="00343BAD" w:rsidRDefault="009E44A6" w:rsidP="00312BFB">
            <w:pPr>
              <w:spacing w:after="0" w:line="240" w:lineRule="auto"/>
              <w:jc w:val="center"/>
              <w:rPr>
                <w:rFonts w:ascii="Century Gothic" w:eastAsia="Times New Roman" w:hAnsi="Century Gothic" w:cs="Calibri"/>
                <w:b/>
                <w:bCs/>
                <w:sz w:val="20"/>
                <w:szCs w:val="20"/>
                <w:lang w:eastAsia="pt-BR"/>
              </w:rPr>
            </w:pPr>
            <w:r w:rsidRPr="00343BAD">
              <w:rPr>
                <w:rFonts w:ascii="Century Gothic" w:eastAsia="Times New Roman" w:hAnsi="Century Gothic" w:cs="Calibri"/>
                <w:b/>
                <w:bCs/>
                <w:sz w:val="20"/>
                <w:szCs w:val="20"/>
                <w:lang w:eastAsia="pt-BR"/>
              </w:rPr>
              <w:t>TOTAL</w:t>
            </w:r>
          </w:p>
        </w:tc>
      </w:tr>
      <w:tr w:rsidR="00683636" w:rsidRPr="00343BAD" w14:paraId="1EA97D29" w14:textId="77777777" w:rsidTr="0068363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7BFD5A" w14:textId="74B7F292"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14:paraId="73B31832" w14:textId="144D6ACF" w:rsidR="00683636" w:rsidRPr="00343BAD" w:rsidRDefault="00683636" w:rsidP="00683636">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14:paraId="38B42057" w14:textId="790731E8"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14:paraId="71496BEA" w14:textId="24127FA7" w:rsidR="00683636" w:rsidRPr="00343BAD" w:rsidRDefault="00683636" w:rsidP="00683636">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14:paraId="28BDE6B2" w14:textId="1A4DC87B"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14:paraId="184809B7" w14:textId="1CF5BC84" w:rsidR="00683636" w:rsidRPr="00343BAD" w:rsidRDefault="00683636" w:rsidP="00683636">
            <w:pPr>
              <w:spacing w:after="0" w:line="240" w:lineRule="auto"/>
              <w:jc w:val="right"/>
              <w:rPr>
                <w:rFonts w:ascii="Century Gothic" w:eastAsia="Times New Roman" w:hAnsi="Century Gothic" w:cs="Calibri"/>
                <w:sz w:val="20"/>
                <w:szCs w:val="20"/>
                <w:lang w:eastAsia="pt-BR"/>
              </w:rPr>
            </w:pPr>
          </w:p>
        </w:tc>
      </w:tr>
    </w:tbl>
    <w:p w14:paraId="60B7BD61" w14:textId="77777777" w:rsidR="009E44A6" w:rsidRPr="00343BAD" w:rsidRDefault="009E44A6" w:rsidP="009E44A6">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343BAD">
        <w:rPr>
          <w:rFonts w:ascii="Century Gothic" w:eastAsia="Calibri" w:hAnsi="Century Gothic" w:cs="Calibri"/>
          <w:b/>
          <w:sz w:val="20"/>
          <w:szCs w:val="20"/>
          <w:lang w:val="pt-PT" w:eastAsia="pt-PT" w:bidi="pt-PT"/>
        </w:rPr>
        <w:t>PROPOSTA: R$ _______________ (________________)</w:t>
      </w:r>
    </w:p>
    <w:p w14:paraId="22BACCA8" w14:textId="77777777" w:rsidR="00683636" w:rsidRPr="00343BAD" w:rsidRDefault="00683636" w:rsidP="00683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343BAD">
        <w:rPr>
          <w:rFonts w:ascii="Century Gothic" w:hAnsi="Century Gothic"/>
          <w:b/>
          <w:bCs/>
          <w:sz w:val="20"/>
          <w:szCs w:val="20"/>
          <w:highlight w:val="yellow"/>
        </w:rPr>
        <w:t>A empresa detentora da melhor oferta deverá enviar após ter sido habilitada, a PROPOSTA REAJUSTADA, através da plataforma da BLL em “Documentos Complementares (Pós Disputa)” no prazo de até 02 (duas) horas após o término da fase recursal, contados a partir da solicitação da Pregoeira</w:t>
      </w:r>
      <w:r w:rsidRPr="00343BAD">
        <w:rPr>
          <w:rFonts w:ascii="Century Gothic" w:hAnsi="Century Gothic"/>
          <w:b/>
          <w:bCs/>
          <w:sz w:val="20"/>
          <w:szCs w:val="20"/>
        </w:rPr>
        <w:t xml:space="preserve">, </w:t>
      </w:r>
      <w:r w:rsidRPr="00343BAD">
        <w:rPr>
          <w:rFonts w:ascii="Century Gothic" w:hAnsi="Century Gothic"/>
          <w:b/>
          <w:bCs/>
          <w:sz w:val="20"/>
          <w:szCs w:val="20"/>
          <w:highlight w:val="yellow"/>
        </w:rPr>
        <w:t>O NÃO ENVIO IMPLICARÁ NA DESCLASSIFICAÇÃO.</w:t>
      </w:r>
      <w:r w:rsidRPr="00343BAD">
        <w:rPr>
          <w:rFonts w:ascii="Century Gothic" w:hAnsi="Century Gothic"/>
          <w:b/>
          <w:bCs/>
          <w:sz w:val="20"/>
          <w:szCs w:val="20"/>
        </w:rPr>
        <w:t xml:space="preserve"> </w:t>
      </w:r>
      <w:r w:rsidRPr="00343BAD">
        <w:rPr>
          <w:rFonts w:ascii="Century Gothic" w:hAnsi="Century Gothic"/>
          <w:b/>
          <w:sz w:val="20"/>
          <w:szCs w:val="20"/>
        </w:rPr>
        <w:t xml:space="preserve"> </w:t>
      </w:r>
    </w:p>
    <w:p w14:paraId="5E6E8EE2" w14:textId="62570778" w:rsidR="00343BAD" w:rsidRPr="00343BAD" w:rsidRDefault="00343BAD" w:rsidP="00343BAD">
      <w:pPr>
        <w:pStyle w:val="PargrafodaLista"/>
        <w:widowControl w:val="0"/>
        <w:autoSpaceDE w:val="0"/>
        <w:ind w:left="0"/>
        <w:jc w:val="both"/>
        <w:rPr>
          <w:rFonts w:ascii="Century Gothic" w:hAnsi="Century Gothic" w:cs="Calibri"/>
          <w:sz w:val="20"/>
        </w:rPr>
      </w:pPr>
      <w:r w:rsidRPr="00343BAD">
        <w:rPr>
          <w:rFonts w:ascii="Century Gothic" w:hAnsi="Century Gothic" w:cs="Calibri"/>
          <w:b/>
          <w:sz w:val="20"/>
        </w:rPr>
        <w:t>2.</w:t>
      </w:r>
      <w:r w:rsidRPr="00343BAD">
        <w:rPr>
          <w:rFonts w:ascii="Century Gothic" w:hAnsi="Century Gothic" w:cs="Calibri"/>
          <w:sz w:val="20"/>
        </w:rPr>
        <w:t xml:space="preserve"> Os preços ofertados são para pagamento em até </w:t>
      </w:r>
      <w:r w:rsidRPr="00343BAD">
        <w:rPr>
          <w:rFonts w:ascii="Century Gothic" w:hAnsi="Century Gothic" w:cs="Calibri"/>
          <w:sz w:val="20"/>
          <w:u w:val="single"/>
        </w:rPr>
        <w:t>30 (trinta) dias</w:t>
      </w:r>
      <w:r w:rsidRPr="00343BAD">
        <w:rPr>
          <w:rFonts w:ascii="Century Gothic" w:hAnsi="Century Gothic" w:cs="Calibri"/>
          <w:sz w:val="20"/>
        </w:rPr>
        <w:t>, contados do recebimento definitivo dos produtos pelas unidades requisitantes. Nos preços estão inclusas todas as despesas com o fornecimento, inclusive</w:t>
      </w:r>
      <w:r w:rsidRPr="00343BAD">
        <w:rPr>
          <w:rFonts w:ascii="Century Gothic" w:hAnsi="Century Gothic" w:cs="Calibri"/>
          <w:spacing w:val="-7"/>
          <w:sz w:val="20"/>
        </w:rPr>
        <w:t xml:space="preserve"> </w:t>
      </w:r>
      <w:r w:rsidRPr="00343BAD">
        <w:rPr>
          <w:rFonts w:ascii="Century Gothic" w:hAnsi="Century Gothic" w:cs="Calibri"/>
          <w:sz w:val="20"/>
        </w:rPr>
        <w:t>embalagens,</w:t>
      </w:r>
      <w:r w:rsidRPr="00343BAD">
        <w:rPr>
          <w:rFonts w:ascii="Century Gothic" w:hAnsi="Century Gothic" w:cs="Calibri"/>
          <w:spacing w:val="-6"/>
          <w:sz w:val="20"/>
        </w:rPr>
        <w:t xml:space="preserve"> </w:t>
      </w:r>
      <w:r w:rsidRPr="00343BAD">
        <w:rPr>
          <w:rFonts w:ascii="Century Gothic" w:hAnsi="Century Gothic" w:cs="Calibri"/>
          <w:sz w:val="20"/>
        </w:rPr>
        <w:t>fretes,</w:t>
      </w:r>
      <w:r w:rsidRPr="00343BAD">
        <w:rPr>
          <w:rFonts w:ascii="Century Gothic" w:hAnsi="Century Gothic" w:cs="Calibri"/>
          <w:spacing w:val="-5"/>
          <w:sz w:val="20"/>
        </w:rPr>
        <w:t xml:space="preserve"> </w:t>
      </w:r>
      <w:r w:rsidRPr="00343BAD">
        <w:rPr>
          <w:rFonts w:ascii="Century Gothic" w:hAnsi="Century Gothic" w:cs="Calibri"/>
          <w:sz w:val="20"/>
        </w:rPr>
        <w:t>descarregamento,</w:t>
      </w:r>
      <w:r w:rsidRPr="00343BAD">
        <w:rPr>
          <w:rFonts w:ascii="Century Gothic" w:hAnsi="Century Gothic" w:cs="Calibri"/>
          <w:spacing w:val="-6"/>
          <w:sz w:val="20"/>
        </w:rPr>
        <w:t xml:space="preserve"> </w:t>
      </w:r>
      <w:r w:rsidRPr="00343BAD">
        <w:rPr>
          <w:rFonts w:ascii="Century Gothic" w:hAnsi="Century Gothic" w:cs="Calibri"/>
          <w:sz w:val="20"/>
        </w:rPr>
        <w:t>tributos,</w:t>
      </w:r>
      <w:r w:rsidRPr="00343BAD">
        <w:rPr>
          <w:rFonts w:ascii="Century Gothic" w:hAnsi="Century Gothic" w:cs="Calibri"/>
          <w:spacing w:val="-6"/>
          <w:sz w:val="20"/>
        </w:rPr>
        <w:t xml:space="preserve"> </w:t>
      </w:r>
      <w:r w:rsidRPr="00343BAD">
        <w:rPr>
          <w:rFonts w:ascii="Century Gothic" w:hAnsi="Century Gothic" w:cs="Calibri"/>
          <w:sz w:val="20"/>
        </w:rPr>
        <w:t>encargos</w:t>
      </w:r>
      <w:r w:rsidRPr="00343BAD">
        <w:rPr>
          <w:rFonts w:ascii="Century Gothic" w:hAnsi="Century Gothic" w:cs="Calibri"/>
          <w:spacing w:val="-6"/>
          <w:sz w:val="20"/>
        </w:rPr>
        <w:t xml:space="preserve"> </w:t>
      </w:r>
      <w:r w:rsidRPr="00343BAD">
        <w:rPr>
          <w:rFonts w:ascii="Century Gothic" w:hAnsi="Century Gothic" w:cs="Calibri"/>
          <w:sz w:val="20"/>
        </w:rPr>
        <w:t>e</w:t>
      </w:r>
      <w:r w:rsidRPr="00343BAD">
        <w:rPr>
          <w:rFonts w:ascii="Century Gothic" w:hAnsi="Century Gothic" w:cs="Calibri"/>
          <w:spacing w:val="-7"/>
          <w:sz w:val="20"/>
        </w:rPr>
        <w:t xml:space="preserve"> </w:t>
      </w:r>
      <w:r w:rsidRPr="00343BAD">
        <w:rPr>
          <w:rFonts w:ascii="Century Gothic" w:hAnsi="Century Gothic" w:cs="Calibri"/>
          <w:sz w:val="20"/>
        </w:rPr>
        <w:t>todas</w:t>
      </w:r>
      <w:r w:rsidRPr="00343BAD">
        <w:rPr>
          <w:rFonts w:ascii="Century Gothic" w:hAnsi="Century Gothic" w:cs="Calibri"/>
          <w:spacing w:val="-7"/>
          <w:sz w:val="20"/>
        </w:rPr>
        <w:t xml:space="preserve"> </w:t>
      </w:r>
      <w:r w:rsidRPr="00343BAD">
        <w:rPr>
          <w:rFonts w:ascii="Century Gothic" w:hAnsi="Century Gothic" w:cs="Calibri"/>
          <w:sz w:val="20"/>
        </w:rPr>
        <w:t>as</w:t>
      </w:r>
      <w:r w:rsidRPr="00343BAD">
        <w:rPr>
          <w:rFonts w:ascii="Century Gothic" w:hAnsi="Century Gothic" w:cs="Calibri"/>
          <w:spacing w:val="-6"/>
          <w:sz w:val="20"/>
        </w:rPr>
        <w:t xml:space="preserve"> </w:t>
      </w:r>
      <w:r w:rsidRPr="00343BAD">
        <w:rPr>
          <w:rFonts w:ascii="Century Gothic" w:hAnsi="Century Gothic" w:cs="Calibri"/>
          <w:sz w:val="20"/>
        </w:rPr>
        <w:t>demais</w:t>
      </w:r>
      <w:r w:rsidRPr="00343BAD">
        <w:rPr>
          <w:rFonts w:ascii="Century Gothic" w:hAnsi="Century Gothic" w:cs="Calibri"/>
          <w:spacing w:val="-7"/>
          <w:sz w:val="20"/>
        </w:rPr>
        <w:t xml:space="preserve"> </w:t>
      </w:r>
      <w:r w:rsidRPr="00343BAD">
        <w:rPr>
          <w:rFonts w:ascii="Century Gothic" w:hAnsi="Century Gothic" w:cs="Calibri"/>
          <w:sz w:val="20"/>
        </w:rPr>
        <w:t>despesas</w:t>
      </w:r>
      <w:r w:rsidRPr="00343BAD">
        <w:rPr>
          <w:rFonts w:ascii="Century Gothic" w:hAnsi="Century Gothic" w:cs="Calibri"/>
          <w:spacing w:val="-6"/>
          <w:sz w:val="20"/>
        </w:rPr>
        <w:t xml:space="preserve"> </w:t>
      </w:r>
      <w:r w:rsidRPr="00343BAD">
        <w:rPr>
          <w:rFonts w:ascii="Century Gothic" w:hAnsi="Century Gothic" w:cs="Calibri"/>
          <w:sz w:val="20"/>
        </w:rPr>
        <w:t>e/ou</w:t>
      </w:r>
      <w:r w:rsidRPr="00343BAD">
        <w:rPr>
          <w:rFonts w:ascii="Century Gothic" w:hAnsi="Century Gothic" w:cs="Calibri"/>
          <w:spacing w:val="-5"/>
          <w:sz w:val="20"/>
        </w:rPr>
        <w:t xml:space="preserve"> </w:t>
      </w:r>
      <w:r w:rsidRPr="00343BAD">
        <w:rPr>
          <w:rFonts w:ascii="Century Gothic" w:hAnsi="Century Gothic" w:cs="Calibri"/>
          <w:sz w:val="20"/>
        </w:rPr>
        <w:t>descontos que porventura possam recair sobre o</w:t>
      </w:r>
      <w:r w:rsidRPr="00343BAD">
        <w:rPr>
          <w:rFonts w:ascii="Century Gothic" w:hAnsi="Century Gothic" w:cs="Calibri"/>
          <w:spacing w:val="-2"/>
          <w:sz w:val="20"/>
        </w:rPr>
        <w:t xml:space="preserve"> </w:t>
      </w:r>
      <w:r w:rsidRPr="00343BAD">
        <w:rPr>
          <w:rFonts w:ascii="Century Gothic" w:hAnsi="Century Gothic" w:cs="Calibri"/>
          <w:sz w:val="20"/>
        </w:rPr>
        <w:t>fornecimento.</w:t>
      </w:r>
    </w:p>
    <w:p w14:paraId="526C4CE4" w14:textId="389C51ED" w:rsidR="00343BAD" w:rsidRPr="00343BAD" w:rsidRDefault="00343BAD" w:rsidP="00343BAD">
      <w:pPr>
        <w:pStyle w:val="PargrafodaLista"/>
        <w:widowControl w:val="0"/>
        <w:tabs>
          <w:tab w:val="left" w:pos="142"/>
        </w:tabs>
        <w:autoSpaceDE w:val="0"/>
        <w:ind w:left="0"/>
        <w:jc w:val="both"/>
        <w:rPr>
          <w:rFonts w:ascii="Century Gothic" w:hAnsi="Century Gothic" w:cs="Calibri"/>
          <w:sz w:val="20"/>
        </w:rPr>
      </w:pPr>
      <w:r w:rsidRPr="00343BAD">
        <w:rPr>
          <w:rFonts w:ascii="Century Gothic" w:hAnsi="Century Gothic" w:cs="Calibri"/>
          <w:b/>
          <w:sz w:val="20"/>
        </w:rPr>
        <w:t>3.</w:t>
      </w:r>
      <w:r w:rsidRPr="00343BAD">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343BAD">
        <w:rPr>
          <w:rFonts w:ascii="Century Gothic" w:hAnsi="Century Gothic" w:cs="Calibri"/>
          <w:spacing w:val="-4"/>
          <w:sz w:val="20"/>
        </w:rPr>
        <w:t xml:space="preserve"> </w:t>
      </w:r>
      <w:r w:rsidRPr="00343BAD">
        <w:rPr>
          <w:rFonts w:ascii="Century Gothic" w:hAnsi="Century Gothic" w:cs="Calibri"/>
          <w:sz w:val="20"/>
        </w:rPr>
        <w:t>equivalente.</w:t>
      </w:r>
    </w:p>
    <w:p w14:paraId="1FCEAA09" w14:textId="74A5D902" w:rsidR="00343BAD" w:rsidRPr="00343BAD" w:rsidRDefault="00343BAD" w:rsidP="00343BAD">
      <w:pPr>
        <w:pStyle w:val="PargrafodaLista"/>
        <w:widowControl w:val="0"/>
        <w:tabs>
          <w:tab w:val="left" w:pos="286"/>
        </w:tabs>
        <w:autoSpaceDE w:val="0"/>
        <w:ind w:left="0"/>
        <w:jc w:val="both"/>
        <w:rPr>
          <w:rFonts w:ascii="Century Gothic" w:hAnsi="Century Gothic" w:cs="Calibri"/>
          <w:sz w:val="20"/>
        </w:rPr>
      </w:pPr>
      <w:r w:rsidRPr="00343BAD">
        <w:rPr>
          <w:rFonts w:ascii="Century Gothic" w:hAnsi="Century Gothic" w:cs="Calibri"/>
          <w:b/>
          <w:sz w:val="20"/>
        </w:rPr>
        <w:t>4.</w:t>
      </w:r>
      <w:r w:rsidRPr="00343BAD">
        <w:rPr>
          <w:rFonts w:ascii="Century Gothic" w:hAnsi="Century Gothic" w:cs="Calibri"/>
          <w:sz w:val="20"/>
        </w:rPr>
        <w:t xml:space="preserve">  O prazo de validade da proposta é de </w:t>
      </w:r>
      <w:r w:rsidRPr="00343BAD">
        <w:rPr>
          <w:rFonts w:ascii="Century Gothic" w:hAnsi="Century Gothic" w:cs="Calibri"/>
          <w:sz w:val="20"/>
          <w:u w:val="single"/>
        </w:rPr>
        <w:t>90 (noventa) dias</w:t>
      </w:r>
      <w:r w:rsidRPr="00343BAD">
        <w:rPr>
          <w:rFonts w:ascii="Century Gothic" w:hAnsi="Century Gothic" w:cs="Calibri"/>
          <w:sz w:val="20"/>
        </w:rPr>
        <w:t>, contados do recebimento definitivo do</w:t>
      </w:r>
      <w:r w:rsidRPr="00343BAD">
        <w:rPr>
          <w:rFonts w:ascii="Century Gothic" w:hAnsi="Century Gothic" w:cs="Calibri"/>
          <w:spacing w:val="-16"/>
          <w:sz w:val="20"/>
        </w:rPr>
        <w:t xml:space="preserve"> </w:t>
      </w:r>
      <w:r w:rsidRPr="00343BAD">
        <w:rPr>
          <w:rFonts w:ascii="Century Gothic" w:hAnsi="Century Gothic" w:cs="Calibri"/>
          <w:sz w:val="20"/>
        </w:rPr>
        <w:t>objeto.</w:t>
      </w:r>
    </w:p>
    <w:p w14:paraId="565DE1A0" w14:textId="57AAEE58" w:rsidR="00343BAD" w:rsidRPr="00343BAD" w:rsidRDefault="00343BAD" w:rsidP="00343BAD">
      <w:pPr>
        <w:pStyle w:val="PargrafodaLista"/>
        <w:widowControl w:val="0"/>
        <w:tabs>
          <w:tab w:val="left" w:pos="291"/>
          <w:tab w:val="left" w:pos="5273"/>
        </w:tabs>
        <w:autoSpaceDE w:val="0"/>
        <w:ind w:left="0"/>
        <w:jc w:val="both"/>
        <w:rPr>
          <w:rFonts w:ascii="Century Gothic" w:hAnsi="Century Gothic" w:cs="Calibri"/>
          <w:sz w:val="20"/>
        </w:rPr>
      </w:pPr>
      <w:r w:rsidRPr="00343BAD">
        <w:rPr>
          <w:rFonts w:ascii="Century Gothic" w:hAnsi="Century Gothic" w:cs="Calibri"/>
          <w:b/>
          <w:bCs/>
          <w:sz w:val="20"/>
        </w:rPr>
        <w:t>5.</w:t>
      </w:r>
      <w:r w:rsidRPr="00343BAD">
        <w:rPr>
          <w:rFonts w:ascii="Century Gothic" w:hAnsi="Century Gothic" w:cs="Calibri"/>
          <w:sz w:val="20"/>
        </w:rPr>
        <w:t xml:space="preserve"> O prazo máximo para entrega dos produtos é</w:t>
      </w:r>
      <w:r w:rsidRPr="00343BAD">
        <w:rPr>
          <w:rFonts w:ascii="Century Gothic" w:hAnsi="Century Gothic" w:cs="Calibri"/>
          <w:spacing w:val="24"/>
          <w:sz w:val="20"/>
        </w:rPr>
        <w:t xml:space="preserve"> </w:t>
      </w:r>
      <w:r w:rsidRPr="00343BAD">
        <w:rPr>
          <w:rFonts w:ascii="Century Gothic" w:hAnsi="Century Gothic" w:cs="Calibri"/>
          <w:sz w:val="20"/>
        </w:rPr>
        <w:t>de</w:t>
      </w:r>
      <w:r w:rsidRPr="00343BAD">
        <w:rPr>
          <w:rFonts w:ascii="Century Gothic" w:hAnsi="Century Gothic" w:cs="Calibri"/>
          <w:spacing w:val="3"/>
          <w:sz w:val="20"/>
        </w:rPr>
        <w:t xml:space="preserve"> </w:t>
      </w:r>
      <w:r w:rsidRPr="00343BAD">
        <w:rPr>
          <w:rFonts w:ascii="Century Gothic" w:hAnsi="Century Gothic" w:cs="Calibri"/>
          <w:sz w:val="20"/>
          <w:highlight w:val="yellow"/>
        </w:rPr>
        <w:t xml:space="preserve">até </w:t>
      </w:r>
      <w:r w:rsidRPr="00343BAD">
        <w:rPr>
          <w:rFonts w:ascii="Century Gothic" w:hAnsi="Century Gothic" w:cs="Calibri"/>
          <w:b/>
          <w:sz w:val="20"/>
          <w:highlight w:val="yellow"/>
        </w:rPr>
        <w:t>10 (dez) dias úteis</w:t>
      </w:r>
      <w:r w:rsidRPr="00343BAD">
        <w:rPr>
          <w:rFonts w:ascii="Century Gothic" w:hAnsi="Century Gothic" w:cs="Calibri"/>
          <w:sz w:val="20"/>
        </w:rPr>
        <w:t>,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343BAD">
        <w:rPr>
          <w:rFonts w:ascii="Century Gothic" w:hAnsi="Century Gothic" w:cs="Calibri"/>
          <w:spacing w:val="-2"/>
          <w:sz w:val="20"/>
        </w:rPr>
        <w:t xml:space="preserve"> </w:t>
      </w:r>
      <w:r w:rsidRPr="00343BAD">
        <w:rPr>
          <w:rFonts w:ascii="Century Gothic" w:hAnsi="Century Gothic" w:cs="Calibri"/>
          <w:sz w:val="20"/>
        </w:rPr>
        <w:t>processo.</w:t>
      </w:r>
    </w:p>
    <w:p w14:paraId="6AA5A677" w14:textId="6AB9902B" w:rsidR="00343BAD" w:rsidRPr="00343BAD" w:rsidRDefault="00343BAD" w:rsidP="00343BAD">
      <w:pPr>
        <w:jc w:val="both"/>
        <w:rPr>
          <w:rFonts w:ascii="Century Gothic" w:hAnsi="Century Gothic"/>
          <w:sz w:val="20"/>
          <w:szCs w:val="20"/>
        </w:rPr>
      </w:pPr>
      <w:r w:rsidRPr="00343BAD">
        <w:rPr>
          <w:rFonts w:ascii="Century Gothic" w:hAnsi="Century Gothic" w:cs="Calibri"/>
          <w:b/>
          <w:sz w:val="20"/>
          <w:szCs w:val="20"/>
        </w:rPr>
        <w:t>6.</w:t>
      </w:r>
      <w:r w:rsidRPr="00343BAD">
        <w:rPr>
          <w:rFonts w:ascii="Century Gothic" w:hAnsi="Century Gothic" w:cs="Calibri"/>
          <w:sz w:val="20"/>
          <w:szCs w:val="20"/>
        </w:rPr>
        <w:t xml:space="preserve"> </w:t>
      </w:r>
      <w:r w:rsidRPr="00343BAD">
        <w:rPr>
          <w:rFonts w:ascii="Century Gothic" w:hAnsi="Century Gothic"/>
          <w:sz w:val="20"/>
          <w:szCs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FF02048" w14:textId="77777777" w:rsidR="00343BAD" w:rsidRPr="00343BAD" w:rsidRDefault="00343BAD" w:rsidP="00343BAD">
      <w:pPr>
        <w:jc w:val="both"/>
        <w:rPr>
          <w:rFonts w:ascii="Century Gothic" w:hAnsi="Century Gothic"/>
          <w:sz w:val="20"/>
          <w:szCs w:val="20"/>
        </w:rPr>
      </w:pPr>
      <w:r w:rsidRPr="00343BAD">
        <w:rPr>
          <w:rFonts w:ascii="Century Gothic" w:hAnsi="Century Gothic"/>
          <w:sz w:val="20"/>
          <w:szCs w:val="20"/>
        </w:rPr>
        <w:lastRenderedPageBreak/>
        <w:t>Por ser expressão da verdade, assumo inteira responsabilidade por esta declaração, sob pena do art. 299 do Código Penal.</w:t>
      </w:r>
    </w:p>
    <w:p w14:paraId="6CE39106" w14:textId="12082B37" w:rsidR="00683636" w:rsidRPr="00343BAD" w:rsidRDefault="00683636" w:rsidP="00343BAD">
      <w:pPr>
        <w:pStyle w:val="PargrafodaLista"/>
        <w:widowControl w:val="0"/>
        <w:autoSpaceDE w:val="0"/>
        <w:autoSpaceDN w:val="0"/>
        <w:spacing w:line="276" w:lineRule="auto"/>
        <w:ind w:left="0"/>
        <w:jc w:val="both"/>
        <w:rPr>
          <w:rFonts w:ascii="Century Gothic" w:hAnsi="Century Gothic" w:cs="Calibri"/>
          <w:b/>
          <w:bCs/>
          <w:color w:val="000000"/>
          <w:sz w:val="20"/>
        </w:rPr>
      </w:pPr>
    </w:p>
    <w:p w14:paraId="713F7C3A" w14:textId="77777777" w:rsidR="00683636" w:rsidRPr="00343BAD" w:rsidRDefault="00683636" w:rsidP="00683636">
      <w:pPr>
        <w:overflowPunct w:val="0"/>
        <w:autoSpaceDE w:val="0"/>
        <w:adjustRightInd w:val="0"/>
        <w:spacing w:line="276" w:lineRule="auto"/>
        <w:ind w:firstLine="708"/>
        <w:jc w:val="both"/>
        <w:outlineLvl w:val="7"/>
        <w:rPr>
          <w:rFonts w:ascii="Century Gothic" w:hAnsi="Century Gothic" w:cs="Calibri"/>
          <w:b/>
          <w:bCs/>
          <w:iCs/>
          <w:caps/>
          <w:sz w:val="20"/>
          <w:szCs w:val="20"/>
        </w:rPr>
      </w:pPr>
      <w:r w:rsidRPr="00343BAD">
        <w:rPr>
          <w:rFonts w:ascii="Century Gothic" w:hAnsi="Century Gothic" w:cs="Calibri"/>
          <w:b/>
          <w:bCs/>
          <w:iCs/>
          <w:caps/>
          <w:sz w:val="20"/>
          <w:szCs w:val="20"/>
        </w:rPr>
        <w:t>local e data</w:t>
      </w:r>
    </w:p>
    <w:p w14:paraId="2B8DB063" w14:textId="77777777" w:rsidR="00683636" w:rsidRPr="00343BAD" w:rsidRDefault="00683636" w:rsidP="00683636">
      <w:pPr>
        <w:overflowPunct w:val="0"/>
        <w:autoSpaceDE w:val="0"/>
        <w:adjustRightInd w:val="0"/>
        <w:spacing w:line="276" w:lineRule="auto"/>
        <w:ind w:firstLine="708"/>
        <w:jc w:val="both"/>
        <w:rPr>
          <w:rFonts w:ascii="Century Gothic" w:hAnsi="Century Gothic" w:cs="Calibri"/>
          <w:b/>
          <w:caps/>
          <w:sz w:val="20"/>
          <w:szCs w:val="20"/>
        </w:rPr>
      </w:pPr>
      <w:r w:rsidRPr="00343BAD">
        <w:rPr>
          <w:rFonts w:ascii="Century Gothic" w:hAnsi="Century Gothic" w:cs="Calibri"/>
          <w:b/>
          <w:caps/>
          <w:sz w:val="20"/>
          <w:szCs w:val="20"/>
        </w:rPr>
        <w:t>NOME E assinatura DO REPRESENTANTE DA EMPRESA</w:t>
      </w:r>
    </w:p>
    <w:p w14:paraId="22E7FA3E" w14:textId="769A1D53" w:rsidR="009E44A6" w:rsidRPr="00FB2F8F" w:rsidRDefault="009E44A6" w:rsidP="009E44A6">
      <w:pPr>
        <w:spacing w:line="304" w:lineRule="exact"/>
        <w:rPr>
          <w:rFonts w:ascii="Century Gothic" w:hAnsi="Century Gothic"/>
          <w:sz w:val="20"/>
          <w:szCs w:val="20"/>
        </w:rPr>
      </w:pPr>
    </w:p>
    <w:p w14:paraId="1C06F808" w14:textId="77777777" w:rsidR="003C733F" w:rsidRPr="00FB2F8F" w:rsidRDefault="003C733F" w:rsidP="009E44A6">
      <w:pPr>
        <w:spacing w:line="304" w:lineRule="exact"/>
        <w:rPr>
          <w:rFonts w:ascii="Century Gothic" w:hAnsi="Century Gothic"/>
          <w:sz w:val="20"/>
          <w:szCs w:val="20"/>
        </w:rPr>
      </w:pPr>
    </w:p>
    <w:p w14:paraId="52661589" w14:textId="77777777" w:rsidR="003C733F" w:rsidRPr="00FB2F8F" w:rsidRDefault="003C733F" w:rsidP="009E44A6">
      <w:pPr>
        <w:spacing w:line="304" w:lineRule="exact"/>
        <w:rPr>
          <w:rFonts w:ascii="Century Gothic" w:hAnsi="Century Gothic"/>
          <w:sz w:val="20"/>
          <w:szCs w:val="20"/>
        </w:rPr>
      </w:pPr>
    </w:p>
    <w:p w14:paraId="3154FF50" w14:textId="77777777" w:rsidR="003C733F" w:rsidRPr="00FB2F8F" w:rsidRDefault="003C733F" w:rsidP="009E44A6">
      <w:pPr>
        <w:spacing w:line="304" w:lineRule="exact"/>
        <w:rPr>
          <w:rFonts w:ascii="Century Gothic" w:hAnsi="Century Gothic"/>
          <w:sz w:val="20"/>
          <w:szCs w:val="20"/>
        </w:rPr>
      </w:pPr>
    </w:p>
    <w:p w14:paraId="24D37209" w14:textId="77777777" w:rsidR="003C733F" w:rsidRPr="00FB2F8F" w:rsidRDefault="003C733F" w:rsidP="009E44A6">
      <w:pPr>
        <w:spacing w:line="304" w:lineRule="exact"/>
        <w:rPr>
          <w:rFonts w:ascii="Century Gothic" w:hAnsi="Century Gothic"/>
          <w:sz w:val="20"/>
          <w:szCs w:val="20"/>
        </w:rPr>
      </w:pPr>
    </w:p>
    <w:p w14:paraId="5ECA922B" w14:textId="77777777" w:rsidR="003C733F" w:rsidRPr="00FB2F8F" w:rsidRDefault="003C733F" w:rsidP="009E44A6">
      <w:pPr>
        <w:spacing w:line="304" w:lineRule="exact"/>
        <w:rPr>
          <w:rFonts w:ascii="Century Gothic" w:hAnsi="Century Gothic"/>
          <w:sz w:val="20"/>
          <w:szCs w:val="20"/>
        </w:rPr>
      </w:pPr>
    </w:p>
    <w:p w14:paraId="1C565FBA" w14:textId="77777777" w:rsidR="003C733F" w:rsidRPr="00FB2F8F" w:rsidRDefault="003C733F" w:rsidP="009E44A6">
      <w:pPr>
        <w:spacing w:line="304" w:lineRule="exact"/>
        <w:rPr>
          <w:rFonts w:ascii="Century Gothic" w:hAnsi="Century Gothic"/>
          <w:sz w:val="20"/>
          <w:szCs w:val="20"/>
        </w:rPr>
      </w:pPr>
    </w:p>
    <w:p w14:paraId="38A32FD2" w14:textId="77777777" w:rsidR="003C733F" w:rsidRPr="00FB2F8F" w:rsidRDefault="003C733F" w:rsidP="009E44A6">
      <w:pPr>
        <w:spacing w:line="304" w:lineRule="exact"/>
        <w:rPr>
          <w:rFonts w:ascii="Century Gothic" w:hAnsi="Century Gothic"/>
          <w:sz w:val="20"/>
          <w:szCs w:val="20"/>
        </w:rPr>
      </w:pPr>
    </w:p>
    <w:p w14:paraId="676E6F8B" w14:textId="77777777" w:rsidR="003C733F" w:rsidRPr="00FB2F8F" w:rsidRDefault="003C733F" w:rsidP="009E44A6">
      <w:pPr>
        <w:spacing w:line="304" w:lineRule="exact"/>
        <w:rPr>
          <w:rFonts w:ascii="Century Gothic" w:hAnsi="Century Gothic"/>
          <w:sz w:val="20"/>
          <w:szCs w:val="20"/>
        </w:rPr>
      </w:pPr>
    </w:p>
    <w:p w14:paraId="12BA02B0" w14:textId="77777777" w:rsidR="003C733F" w:rsidRPr="00FB2F8F" w:rsidRDefault="003C733F" w:rsidP="009E44A6">
      <w:pPr>
        <w:spacing w:line="304" w:lineRule="exact"/>
        <w:rPr>
          <w:rFonts w:ascii="Century Gothic" w:hAnsi="Century Gothic"/>
          <w:sz w:val="20"/>
          <w:szCs w:val="20"/>
        </w:rPr>
      </w:pPr>
    </w:p>
    <w:p w14:paraId="0505CF97" w14:textId="77777777" w:rsidR="003C733F" w:rsidRPr="00FB2F8F" w:rsidRDefault="003C733F" w:rsidP="009E44A6">
      <w:pPr>
        <w:spacing w:line="304" w:lineRule="exact"/>
        <w:rPr>
          <w:rFonts w:ascii="Century Gothic" w:hAnsi="Century Gothic"/>
          <w:sz w:val="20"/>
          <w:szCs w:val="20"/>
        </w:rPr>
      </w:pPr>
    </w:p>
    <w:p w14:paraId="4AF9896E" w14:textId="77777777" w:rsidR="003C733F" w:rsidRPr="00FB2F8F" w:rsidRDefault="003C733F" w:rsidP="009E44A6">
      <w:pPr>
        <w:spacing w:line="304" w:lineRule="exact"/>
        <w:rPr>
          <w:rFonts w:ascii="Century Gothic" w:hAnsi="Century Gothic"/>
          <w:sz w:val="20"/>
          <w:szCs w:val="20"/>
        </w:rPr>
      </w:pPr>
    </w:p>
    <w:p w14:paraId="60510B37" w14:textId="77777777" w:rsidR="0028236E" w:rsidRPr="00FB2F8F" w:rsidRDefault="0028236E" w:rsidP="009E44A6">
      <w:pPr>
        <w:spacing w:line="304" w:lineRule="exact"/>
        <w:rPr>
          <w:rFonts w:ascii="Century Gothic" w:hAnsi="Century Gothic"/>
          <w:sz w:val="20"/>
          <w:szCs w:val="20"/>
        </w:rPr>
      </w:pPr>
    </w:p>
    <w:p w14:paraId="20281878" w14:textId="77777777" w:rsidR="0028236E" w:rsidRPr="00FB2F8F" w:rsidRDefault="0028236E" w:rsidP="009E44A6">
      <w:pPr>
        <w:spacing w:line="304" w:lineRule="exact"/>
        <w:rPr>
          <w:rFonts w:ascii="Century Gothic" w:hAnsi="Century Gothic"/>
          <w:sz w:val="20"/>
          <w:szCs w:val="20"/>
        </w:rPr>
      </w:pPr>
    </w:p>
    <w:p w14:paraId="3D3F851E" w14:textId="77777777" w:rsidR="0028236E" w:rsidRPr="00FB2F8F" w:rsidRDefault="0028236E" w:rsidP="009E44A6">
      <w:pPr>
        <w:spacing w:line="304" w:lineRule="exact"/>
        <w:rPr>
          <w:rFonts w:ascii="Century Gothic" w:hAnsi="Century Gothic"/>
          <w:sz w:val="20"/>
          <w:szCs w:val="20"/>
        </w:rPr>
      </w:pPr>
    </w:p>
    <w:p w14:paraId="48E29B5A" w14:textId="77777777" w:rsidR="0028236E" w:rsidRPr="00FB2F8F" w:rsidRDefault="0028236E" w:rsidP="009E44A6">
      <w:pPr>
        <w:spacing w:line="304" w:lineRule="exact"/>
        <w:rPr>
          <w:rFonts w:ascii="Century Gothic" w:hAnsi="Century Gothic"/>
          <w:sz w:val="20"/>
          <w:szCs w:val="20"/>
        </w:rPr>
      </w:pPr>
    </w:p>
    <w:p w14:paraId="386EA22A" w14:textId="77777777" w:rsidR="0028236E" w:rsidRPr="00FB2F8F" w:rsidRDefault="0028236E" w:rsidP="009E44A6">
      <w:pPr>
        <w:spacing w:line="304" w:lineRule="exact"/>
        <w:rPr>
          <w:rFonts w:ascii="Century Gothic" w:hAnsi="Century Gothic"/>
          <w:sz w:val="20"/>
          <w:szCs w:val="20"/>
        </w:rPr>
      </w:pPr>
    </w:p>
    <w:p w14:paraId="074FF044" w14:textId="77777777" w:rsidR="0028236E" w:rsidRPr="00FB2F8F" w:rsidRDefault="0028236E" w:rsidP="009E44A6">
      <w:pPr>
        <w:spacing w:line="304" w:lineRule="exact"/>
        <w:rPr>
          <w:rFonts w:ascii="Century Gothic" w:hAnsi="Century Gothic"/>
          <w:sz w:val="20"/>
          <w:szCs w:val="20"/>
        </w:rPr>
      </w:pPr>
    </w:p>
    <w:p w14:paraId="20C10D5D" w14:textId="77777777" w:rsidR="0028236E" w:rsidRDefault="0028236E" w:rsidP="009E44A6">
      <w:pPr>
        <w:spacing w:line="304" w:lineRule="exact"/>
        <w:rPr>
          <w:rFonts w:ascii="Century Gothic" w:hAnsi="Century Gothic"/>
          <w:sz w:val="20"/>
          <w:szCs w:val="20"/>
        </w:rPr>
      </w:pPr>
    </w:p>
    <w:p w14:paraId="46EF6D71" w14:textId="77777777" w:rsidR="00112D91" w:rsidRDefault="00112D91" w:rsidP="009E44A6">
      <w:pPr>
        <w:spacing w:line="304" w:lineRule="exact"/>
        <w:rPr>
          <w:rFonts w:ascii="Century Gothic" w:hAnsi="Century Gothic"/>
          <w:sz w:val="20"/>
          <w:szCs w:val="20"/>
        </w:rPr>
      </w:pPr>
    </w:p>
    <w:p w14:paraId="6A465201" w14:textId="77777777" w:rsidR="00112D91" w:rsidRDefault="00112D91" w:rsidP="009E44A6">
      <w:pPr>
        <w:spacing w:line="304" w:lineRule="exact"/>
        <w:rPr>
          <w:rFonts w:ascii="Century Gothic" w:hAnsi="Century Gothic"/>
          <w:sz w:val="20"/>
          <w:szCs w:val="20"/>
        </w:rPr>
      </w:pPr>
    </w:p>
    <w:p w14:paraId="26C4D4EB" w14:textId="77777777" w:rsidR="00112D91" w:rsidRDefault="00112D91" w:rsidP="009E44A6">
      <w:pPr>
        <w:spacing w:line="304" w:lineRule="exact"/>
        <w:rPr>
          <w:rFonts w:ascii="Century Gothic" w:hAnsi="Century Gothic"/>
          <w:sz w:val="20"/>
          <w:szCs w:val="20"/>
        </w:rPr>
      </w:pPr>
    </w:p>
    <w:p w14:paraId="68290C11" w14:textId="77777777" w:rsidR="00112D91" w:rsidRDefault="00112D91" w:rsidP="009E44A6">
      <w:pPr>
        <w:spacing w:line="304" w:lineRule="exact"/>
        <w:rPr>
          <w:rFonts w:ascii="Century Gothic" w:hAnsi="Century Gothic"/>
          <w:sz w:val="20"/>
          <w:szCs w:val="20"/>
        </w:rPr>
      </w:pPr>
    </w:p>
    <w:p w14:paraId="19359A9D" w14:textId="77777777" w:rsidR="00343BAD" w:rsidRPr="00FB2F8F" w:rsidRDefault="00343BAD" w:rsidP="009E44A6">
      <w:pPr>
        <w:spacing w:line="304" w:lineRule="exact"/>
        <w:rPr>
          <w:rFonts w:ascii="Century Gothic" w:hAnsi="Century Gothic"/>
          <w:sz w:val="20"/>
          <w:szCs w:val="20"/>
        </w:rPr>
      </w:pPr>
    </w:p>
    <w:p w14:paraId="17B17781" w14:textId="1E3C67AD" w:rsidR="009E44A6" w:rsidRPr="00FB2F8F" w:rsidRDefault="009E44A6"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lastRenderedPageBreak/>
        <w:t>EDITAL DE PREGÃO Nº</w:t>
      </w:r>
      <w:r w:rsidR="00112D91">
        <w:rPr>
          <w:rFonts w:ascii="Century Gothic" w:eastAsia="Arial" w:hAnsi="Century Gothic" w:cs="Arial"/>
          <w:b/>
          <w:sz w:val="20"/>
          <w:szCs w:val="20"/>
          <w:u w:val="single"/>
          <w:lang w:eastAsia="pt-BR"/>
        </w:rPr>
        <w:t xml:space="preserve"> 27</w:t>
      </w:r>
      <w:r w:rsidR="00D96A55" w:rsidRPr="00FB2F8F">
        <w:rPr>
          <w:rFonts w:ascii="Century Gothic" w:eastAsia="Arial" w:hAnsi="Century Gothic" w:cs="Arial"/>
          <w:b/>
          <w:sz w:val="20"/>
          <w:szCs w:val="20"/>
          <w:u w:val="single"/>
          <w:lang w:eastAsia="pt-BR"/>
        </w:rPr>
        <w:t>/2024</w:t>
      </w:r>
      <w:r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w:t>
      </w:r>
      <w:r w:rsidR="00980650" w:rsidRPr="00FB2F8F">
        <w:rPr>
          <w:rFonts w:ascii="Century Gothic" w:eastAsia="Arial" w:hAnsi="Century Gothic" w:cs="Arial"/>
          <w:b/>
          <w:sz w:val="20"/>
          <w:szCs w:val="20"/>
          <w:u w:val="single"/>
          <w:lang w:eastAsia="pt-BR"/>
        </w:rPr>
        <w:t xml:space="preserve"> </w:t>
      </w:r>
      <w:r w:rsidR="00D96A55" w:rsidRPr="00FB2F8F">
        <w:rPr>
          <w:rFonts w:ascii="Century Gothic" w:eastAsia="Arial" w:hAnsi="Century Gothic" w:cs="Arial"/>
          <w:b/>
          <w:sz w:val="20"/>
          <w:szCs w:val="20"/>
          <w:u w:val="single"/>
          <w:lang w:eastAsia="pt-BR"/>
        </w:rPr>
        <w:t>PML</w:t>
      </w:r>
    </w:p>
    <w:p w14:paraId="1E1B7DEB" w14:textId="2635B926" w:rsidR="009E44A6" w:rsidRPr="00FB2F8F" w:rsidRDefault="00DE7F63" w:rsidP="009E44A6">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3315EC"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3</w:t>
      </w:r>
    </w:p>
    <w:p w14:paraId="57599284" w14:textId="77777777" w:rsidR="009E44A6" w:rsidRPr="00FB2F8F" w:rsidRDefault="009E44A6" w:rsidP="00112D91">
      <w:pPr>
        <w:ind w:left="-142"/>
        <w:jc w:val="center"/>
        <w:rPr>
          <w:rFonts w:ascii="Century Gothic" w:hAnsi="Century Gothic" w:cs="Arial"/>
          <w:b/>
          <w:sz w:val="20"/>
          <w:szCs w:val="20"/>
          <w:u w:val="single"/>
        </w:rPr>
      </w:pPr>
      <w:r w:rsidRPr="00FB2F8F">
        <w:rPr>
          <w:rFonts w:ascii="Century Gothic" w:hAnsi="Century Gothic" w:cs="Arial"/>
          <w:b/>
          <w:sz w:val="20"/>
          <w:szCs w:val="20"/>
          <w:u w:val="single"/>
        </w:rPr>
        <w:t xml:space="preserve">MODELO DE </w:t>
      </w:r>
      <w:r w:rsidRPr="00FB2F8F">
        <w:rPr>
          <w:rFonts w:ascii="Century Gothic" w:hAnsi="Century Gothic" w:cs="Arial"/>
          <w:b/>
          <w:sz w:val="20"/>
          <w:szCs w:val="20"/>
          <w:u w:val="single"/>
          <w:lang w:val="x-none"/>
        </w:rPr>
        <w:t>DECLARAÇÃO UNIFICADA</w:t>
      </w:r>
    </w:p>
    <w:p w14:paraId="2256AAF8" w14:textId="77777777" w:rsidR="009E44A6" w:rsidRPr="00FB2F8F" w:rsidRDefault="009E44A6" w:rsidP="00112D91">
      <w:pPr>
        <w:jc w:val="center"/>
        <w:rPr>
          <w:rFonts w:ascii="Century Gothic" w:hAnsi="Century Gothic" w:cs="Arial"/>
          <w:b/>
          <w:sz w:val="20"/>
          <w:szCs w:val="20"/>
        </w:rPr>
      </w:pPr>
      <w:r w:rsidRPr="00FB2F8F">
        <w:rPr>
          <w:rFonts w:ascii="Century Gothic" w:hAnsi="Century Gothic" w:cs="Arial"/>
          <w:b/>
          <w:sz w:val="20"/>
          <w:szCs w:val="20"/>
        </w:rPr>
        <w:t>(papel timbrado)</w:t>
      </w:r>
    </w:p>
    <w:p w14:paraId="71E9BDD6" w14:textId="77777777" w:rsidR="009E44A6" w:rsidRPr="00FB2F8F" w:rsidRDefault="009E44A6" w:rsidP="009E44A6">
      <w:pPr>
        <w:pStyle w:val="Corpodetexto"/>
        <w:rPr>
          <w:rFonts w:ascii="Century Gothic" w:hAnsi="Century Gothic" w:cs="Calibri"/>
          <w:b/>
          <w:sz w:val="20"/>
          <w:lang w:val="pt-BR"/>
        </w:rPr>
      </w:pPr>
    </w:p>
    <w:p w14:paraId="35FD4D77"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PROPONENTE: </w:t>
      </w:r>
      <w:r w:rsidRPr="00FB2F8F">
        <w:rPr>
          <w:rFonts w:ascii="Century Gothic" w:hAnsi="Century Gothic"/>
          <w:kern w:val="3"/>
          <w:sz w:val="20"/>
        </w:rPr>
        <w:fldChar w:fldCharType="begin">
          <w:ffData>
            <w:name w:val="Texto331"/>
            <w:enabled/>
            <w:calcOnExit w:val="0"/>
            <w:textInput/>
          </w:ffData>
        </w:fldChar>
      </w:r>
      <w:bookmarkStart w:id="43" w:name="Texto331"/>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3"/>
    </w:p>
    <w:p w14:paraId="519196E9"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ENDEREÇO: </w:t>
      </w:r>
      <w:r w:rsidRPr="00FB2F8F">
        <w:rPr>
          <w:rFonts w:ascii="Century Gothic" w:hAnsi="Century Gothic"/>
          <w:kern w:val="3"/>
          <w:sz w:val="20"/>
        </w:rPr>
        <w:fldChar w:fldCharType="begin">
          <w:ffData>
            <w:name w:val="Texto332"/>
            <w:enabled/>
            <w:calcOnExit w:val="0"/>
            <w:textInput/>
          </w:ffData>
        </w:fldChar>
      </w:r>
      <w:bookmarkStart w:id="44" w:name="Texto332"/>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4"/>
    </w:p>
    <w:p w14:paraId="595749D3" w14:textId="77777777" w:rsidR="004A3895" w:rsidRPr="00FB2F8F" w:rsidRDefault="004A3895" w:rsidP="004A3895">
      <w:pPr>
        <w:pStyle w:val="Corpodetexto"/>
        <w:rPr>
          <w:rFonts w:ascii="Century Gothic" w:hAnsi="Century Gothic"/>
          <w:kern w:val="3"/>
          <w:sz w:val="20"/>
        </w:rPr>
      </w:pPr>
      <w:r w:rsidRPr="00FB2F8F">
        <w:rPr>
          <w:rFonts w:ascii="Century Gothic" w:hAnsi="Century Gothic"/>
          <w:kern w:val="3"/>
          <w:sz w:val="20"/>
        </w:rPr>
        <w:t xml:space="preserve">CNPJ/MF: </w:t>
      </w:r>
      <w:r w:rsidRPr="00FB2F8F">
        <w:rPr>
          <w:rFonts w:ascii="Century Gothic" w:hAnsi="Century Gothic"/>
          <w:kern w:val="3"/>
          <w:sz w:val="20"/>
        </w:rPr>
        <w:fldChar w:fldCharType="begin">
          <w:ffData>
            <w:name w:val="Texto333"/>
            <w:enabled/>
            <w:calcOnExit w:val="0"/>
            <w:textInput/>
          </w:ffData>
        </w:fldChar>
      </w:r>
      <w:bookmarkStart w:id="45" w:name="Texto333"/>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5"/>
    </w:p>
    <w:p w14:paraId="04B8140C" w14:textId="77777777" w:rsidR="004A3895" w:rsidRPr="00FB2F8F" w:rsidRDefault="004A3895" w:rsidP="004A3895">
      <w:pPr>
        <w:pStyle w:val="Corpodetexto"/>
        <w:tabs>
          <w:tab w:val="left" w:pos="5069"/>
        </w:tabs>
        <w:spacing w:before="1"/>
        <w:rPr>
          <w:rFonts w:ascii="Century Gothic" w:hAnsi="Century Gothic"/>
          <w:kern w:val="3"/>
          <w:sz w:val="20"/>
        </w:rPr>
      </w:pPr>
      <w:r w:rsidRPr="00FB2F8F">
        <w:rPr>
          <w:rFonts w:ascii="Century Gothic" w:hAnsi="Century Gothic"/>
          <w:kern w:val="3"/>
          <w:sz w:val="20"/>
        </w:rPr>
        <w:t xml:space="preserve">FONE: (0xx.) </w:t>
      </w:r>
      <w:r w:rsidRPr="00FB2F8F">
        <w:rPr>
          <w:rFonts w:ascii="Century Gothic" w:hAnsi="Century Gothic"/>
          <w:kern w:val="3"/>
          <w:sz w:val="20"/>
        </w:rPr>
        <w:fldChar w:fldCharType="begin">
          <w:ffData>
            <w:name w:val="Texto334"/>
            <w:enabled/>
            <w:calcOnExit w:val="0"/>
            <w:textInput/>
          </w:ffData>
        </w:fldChar>
      </w:r>
      <w:bookmarkStart w:id="46" w:name="Texto334"/>
      <w:r w:rsidRPr="00FB2F8F">
        <w:rPr>
          <w:rFonts w:ascii="Century Gothic" w:hAnsi="Century Gothic"/>
          <w:kern w:val="3"/>
          <w:sz w:val="20"/>
        </w:rPr>
        <w:instrText xml:space="preserve"> FORMTEXT </w:instrText>
      </w:r>
      <w:r w:rsidRPr="00FB2F8F">
        <w:rPr>
          <w:rFonts w:ascii="Century Gothic" w:hAnsi="Century Gothic"/>
          <w:kern w:val="3"/>
          <w:sz w:val="20"/>
        </w:rPr>
      </w:r>
      <w:r w:rsidRPr="00FB2F8F">
        <w:rPr>
          <w:rFonts w:ascii="Century Gothic" w:hAnsi="Century Gothic"/>
          <w:kern w:val="3"/>
          <w:sz w:val="20"/>
        </w:rPr>
        <w:fldChar w:fldCharType="separate"/>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noProof/>
          <w:kern w:val="3"/>
          <w:sz w:val="20"/>
        </w:rPr>
        <w:t> </w:t>
      </w:r>
      <w:r w:rsidRPr="00FB2F8F">
        <w:rPr>
          <w:rFonts w:ascii="Century Gothic" w:hAnsi="Century Gothic"/>
          <w:kern w:val="3"/>
          <w:sz w:val="20"/>
        </w:rPr>
        <w:fldChar w:fldCharType="end"/>
      </w:r>
      <w:bookmarkEnd w:id="46"/>
    </w:p>
    <w:p w14:paraId="24E5D585" w14:textId="77777777" w:rsidR="004A3895" w:rsidRPr="00FB2F8F" w:rsidRDefault="004A3895" w:rsidP="004A3895">
      <w:pPr>
        <w:pStyle w:val="Corpodetexto"/>
        <w:ind w:right="28" w:firstLine="284"/>
        <w:rPr>
          <w:rFonts w:ascii="Century Gothic" w:hAnsi="Century Gothic"/>
          <w:kern w:val="3"/>
          <w:sz w:val="20"/>
        </w:rPr>
      </w:pPr>
      <w:r w:rsidRPr="00FB2F8F">
        <w:rPr>
          <w:rFonts w:ascii="Century Gothic" w:hAnsi="Century Gothic"/>
          <w:kern w:val="3"/>
          <w:sz w:val="20"/>
        </w:rPr>
        <w:t>Declaramos para os fins de direito, na qualidade de proponente do procedimento licitatório instaurado pelo Município de Lobato/PR, que:</w:t>
      </w:r>
    </w:p>
    <w:p w14:paraId="203D1BE5"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fomos declarados inidôneos para licitar ou contratar com o Poder Público, em qualquer de</w:t>
      </w:r>
      <w:r w:rsidRPr="00FB2F8F">
        <w:rPr>
          <w:rFonts w:ascii="Century Gothic" w:hAnsi="Century Gothic"/>
          <w:spacing w:val="1"/>
          <w:sz w:val="20"/>
        </w:rPr>
        <w:t xml:space="preserve"> </w:t>
      </w:r>
      <w:r w:rsidRPr="00FB2F8F">
        <w:rPr>
          <w:rFonts w:ascii="Century Gothic" w:hAnsi="Century Gothic"/>
          <w:sz w:val="20"/>
        </w:rPr>
        <w:t>suas</w:t>
      </w:r>
      <w:r w:rsidRPr="00FB2F8F">
        <w:rPr>
          <w:rFonts w:ascii="Century Gothic" w:hAnsi="Century Gothic"/>
          <w:spacing w:val="-1"/>
          <w:sz w:val="20"/>
        </w:rPr>
        <w:t xml:space="preserve"> </w:t>
      </w:r>
      <w:r w:rsidRPr="00FB2F8F">
        <w:rPr>
          <w:rFonts w:ascii="Century Gothic" w:hAnsi="Century Gothic"/>
          <w:sz w:val="20"/>
        </w:rPr>
        <w:t>esferas, ciente da obrigatoriedade de declarar ocorrências posteriores;</w:t>
      </w:r>
    </w:p>
    <w:p w14:paraId="6363EC18"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Estamos cientes e concordamos com as condições contidas no edital e seus anexos, bem como</w:t>
      </w:r>
      <w:r w:rsidRPr="00FB2F8F">
        <w:rPr>
          <w:rFonts w:ascii="Century Gothic" w:hAnsi="Century Gothic"/>
          <w:spacing w:val="1"/>
          <w:sz w:val="20"/>
        </w:rPr>
        <w:t xml:space="preserve"> </w:t>
      </w:r>
      <w:r w:rsidRPr="00FB2F8F">
        <w:rPr>
          <w:rFonts w:ascii="Century Gothic" w:hAnsi="Century Gothic"/>
          <w:sz w:val="20"/>
        </w:rPr>
        <w:t>de que a proposta apresentada compreende a integralidade dos custos para atendimento dos direitos</w:t>
      </w:r>
      <w:r w:rsidRPr="00FB2F8F">
        <w:rPr>
          <w:rFonts w:ascii="Century Gothic" w:hAnsi="Century Gothic"/>
          <w:spacing w:val="1"/>
          <w:sz w:val="20"/>
        </w:rPr>
        <w:t xml:space="preserve"> </w:t>
      </w:r>
      <w:r w:rsidRPr="00FB2F8F">
        <w:rPr>
          <w:rFonts w:ascii="Century Gothic" w:hAnsi="Century Gothic"/>
          <w:sz w:val="20"/>
        </w:rPr>
        <w:t>trabalhistas assegurados na Constituição Federal, nas leis trabalhistas, nas normas infralegais, nas</w:t>
      </w:r>
      <w:r w:rsidRPr="00FB2F8F">
        <w:rPr>
          <w:rFonts w:ascii="Century Gothic" w:hAnsi="Century Gothic"/>
          <w:spacing w:val="1"/>
          <w:sz w:val="20"/>
        </w:rPr>
        <w:t xml:space="preserve"> </w:t>
      </w:r>
      <w:r w:rsidRPr="00FB2F8F">
        <w:rPr>
          <w:rFonts w:ascii="Century Gothic" w:hAnsi="Century Gothic"/>
          <w:sz w:val="20"/>
        </w:rPr>
        <w:t>convenções coletivas de trabalho e nos termos de ajustamento de conduta vigentes na data de sua</w:t>
      </w:r>
      <w:r w:rsidRPr="00FB2F8F">
        <w:rPr>
          <w:rFonts w:ascii="Century Gothic" w:hAnsi="Century Gothic"/>
          <w:spacing w:val="1"/>
          <w:sz w:val="20"/>
        </w:rPr>
        <w:t xml:space="preserve"> </w:t>
      </w:r>
      <w:r w:rsidRPr="00FB2F8F">
        <w:rPr>
          <w:rFonts w:ascii="Century Gothic" w:hAnsi="Century Gothic"/>
          <w:sz w:val="20"/>
        </w:rPr>
        <w:t>entrega em definitivo e que cumpre plenamente os requisitos de habilitação definidos no instrumento</w:t>
      </w:r>
      <w:r w:rsidRPr="00FB2F8F">
        <w:rPr>
          <w:rFonts w:ascii="Century Gothic" w:hAnsi="Century Gothic"/>
          <w:spacing w:val="1"/>
          <w:sz w:val="20"/>
        </w:rPr>
        <w:t xml:space="preserve"> </w:t>
      </w:r>
      <w:r w:rsidRPr="00FB2F8F">
        <w:rPr>
          <w:rFonts w:ascii="Century Gothic" w:hAnsi="Century Gothic"/>
          <w:sz w:val="20"/>
        </w:rPr>
        <w:t>convocatório.</w:t>
      </w:r>
    </w:p>
    <w:p w14:paraId="0B652EA3"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empregamos menor de 18 anos em trabalho noturno, perigoso ou insalubre e não emprega</w:t>
      </w:r>
      <w:r w:rsidRPr="00FB2F8F">
        <w:rPr>
          <w:rFonts w:ascii="Century Gothic" w:hAnsi="Century Gothic"/>
          <w:spacing w:val="1"/>
          <w:sz w:val="20"/>
        </w:rPr>
        <w:t xml:space="preserve"> </w:t>
      </w:r>
      <w:r w:rsidRPr="00FB2F8F">
        <w:rPr>
          <w:rFonts w:ascii="Century Gothic" w:hAnsi="Century Gothic"/>
          <w:sz w:val="20"/>
        </w:rPr>
        <w:t>menor</w:t>
      </w:r>
      <w:r w:rsidRPr="00FB2F8F">
        <w:rPr>
          <w:rFonts w:ascii="Century Gothic" w:hAnsi="Century Gothic"/>
          <w:spacing w:val="11"/>
          <w:sz w:val="20"/>
        </w:rPr>
        <w:t xml:space="preserve"> </w:t>
      </w:r>
      <w:r w:rsidRPr="00FB2F8F">
        <w:rPr>
          <w:rFonts w:ascii="Century Gothic" w:hAnsi="Century Gothic"/>
          <w:sz w:val="20"/>
        </w:rPr>
        <w:t>de</w:t>
      </w:r>
      <w:r w:rsidRPr="00FB2F8F">
        <w:rPr>
          <w:rFonts w:ascii="Century Gothic" w:hAnsi="Century Gothic"/>
          <w:spacing w:val="10"/>
          <w:sz w:val="20"/>
        </w:rPr>
        <w:t xml:space="preserve"> </w:t>
      </w:r>
      <w:r w:rsidRPr="00FB2F8F">
        <w:rPr>
          <w:rFonts w:ascii="Century Gothic" w:hAnsi="Century Gothic"/>
          <w:sz w:val="20"/>
        </w:rPr>
        <w:t>16</w:t>
      </w:r>
      <w:r w:rsidRPr="00FB2F8F">
        <w:rPr>
          <w:rFonts w:ascii="Century Gothic" w:hAnsi="Century Gothic"/>
          <w:spacing w:val="10"/>
          <w:sz w:val="20"/>
        </w:rPr>
        <w:t xml:space="preserve"> </w:t>
      </w:r>
      <w:r w:rsidRPr="00FB2F8F">
        <w:rPr>
          <w:rFonts w:ascii="Century Gothic" w:hAnsi="Century Gothic"/>
          <w:sz w:val="20"/>
        </w:rPr>
        <w:t>anos,</w:t>
      </w:r>
      <w:r w:rsidRPr="00FB2F8F">
        <w:rPr>
          <w:rFonts w:ascii="Century Gothic" w:hAnsi="Century Gothic"/>
          <w:spacing w:val="11"/>
          <w:sz w:val="20"/>
        </w:rPr>
        <w:t xml:space="preserve"> </w:t>
      </w:r>
      <w:r w:rsidRPr="00FB2F8F">
        <w:rPr>
          <w:rFonts w:ascii="Century Gothic" w:hAnsi="Century Gothic"/>
          <w:sz w:val="20"/>
        </w:rPr>
        <w:t>salvo</w:t>
      </w:r>
      <w:r w:rsidRPr="00FB2F8F">
        <w:rPr>
          <w:rFonts w:ascii="Century Gothic" w:hAnsi="Century Gothic"/>
          <w:spacing w:val="13"/>
          <w:sz w:val="20"/>
        </w:rPr>
        <w:t xml:space="preserve"> </w:t>
      </w:r>
      <w:r w:rsidRPr="00FB2F8F">
        <w:rPr>
          <w:rFonts w:ascii="Century Gothic" w:hAnsi="Century Gothic"/>
          <w:sz w:val="20"/>
        </w:rPr>
        <w:t>menor,</w:t>
      </w:r>
      <w:r w:rsidRPr="00FB2F8F">
        <w:rPr>
          <w:rFonts w:ascii="Century Gothic" w:hAnsi="Century Gothic"/>
          <w:spacing w:val="10"/>
          <w:sz w:val="20"/>
        </w:rPr>
        <w:t xml:space="preserve"> </w:t>
      </w:r>
      <w:r w:rsidRPr="00FB2F8F">
        <w:rPr>
          <w:rFonts w:ascii="Century Gothic" w:hAnsi="Century Gothic"/>
          <w:sz w:val="20"/>
        </w:rPr>
        <w:t>a</w:t>
      </w:r>
      <w:r w:rsidRPr="00FB2F8F">
        <w:rPr>
          <w:rFonts w:ascii="Century Gothic" w:hAnsi="Century Gothic"/>
          <w:spacing w:val="10"/>
          <w:sz w:val="20"/>
        </w:rPr>
        <w:t xml:space="preserve"> </w:t>
      </w:r>
      <w:r w:rsidRPr="00FB2F8F">
        <w:rPr>
          <w:rFonts w:ascii="Century Gothic" w:hAnsi="Century Gothic"/>
          <w:sz w:val="20"/>
        </w:rPr>
        <w:t>partir</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14</w:t>
      </w:r>
      <w:r w:rsidRPr="00FB2F8F">
        <w:rPr>
          <w:rFonts w:ascii="Century Gothic" w:hAnsi="Century Gothic"/>
          <w:spacing w:val="13"/>
          <w:sz w:val="20"/>
        </w:rPr>
        <w:t xml:space="preserve"> </w:t>
      </w:r>
      <w:r w:rsidRPr="00FB2F8F">
        <w:rPr>
          <w:rFonts w:ascii="Century Gothic" w:hAnsi="Century Gothic"/>
          <w:sz w:val="20"/>
        </w:rPr>
        <w:t>anos,</w:t>
      </w:r>
      <w:r w:rsidRPr="00FB2F8F">
        <w:rPr>
          <w:rFonts w:ascii="Century Gothic" w:hAnsi="Century Gothic"/>
          <w:spacing w:val="10"/>
          <w:sz w:val="20"/>
        </w:rPr>
        <w:t xml:space="preserve"> </w:t>
      </w:r>
      <w:r w:rsidRPr="00FB2F8F">
        <w:rPr>
          <w:rFonts w:ascii="Century Gothic" w:hAnsi="Century Gothic"/>
          <w:sz w:val="20"/>
        </w:rPr>
        <w:t>na</w:t>
      </w:r>
      <w:r w:rsidRPr="00FB2F8F">
        <w:rPr>
          <w:rFonts w:ascii="Century Gothic" w:hAnsi="Century Gothic"/>
          <w:spacing w:val="11"/>
          <w:sz w:val="20"/>
        </w:rPr>
        <w:t xml:space="preserve"> </w:t>
      </w:r>
      <w:r w:rsidRPr="00FB2F8F">
        <w:rPr>
          <w:rFonts w:ascii="Century Gothic" w:hAnsi="Century Gothic"/>
          <w:sz w:val="20"/>
        </w:rPr>
        <w:t>condição</w:t>
      </w:r>
      <w:r w:rsidRPr="00FB2F8F">
        <w:rPr>
          <w:rFonts w:ascii="Century Gothic" w:hAnsi="Century Gothic"/>
          <w:spacing w:val="10"/>
          <w:sz w:val="20"/>
        </w:rPr>
        <w:t xml:space="preserve"> </w:t>
      </w:r>
      <w:r w:rsidRPr="00FB2F8F">
        <w:rPr>
          <w:rFonts w:ascii="Century Gothic" w:hAnsi="Century Gothic"/>
          <w:sz w:val="20"/>
        </w:rPr>
        <w:t>de</w:t>
      </w:r>
      <w:r w:rsidRPr="00FB2F8F">
        <w:rPr>
          <w:rFonts w:ascii="Century Gothic" w:hAnsi="Century Gothic"/>
          <w:spacing w:val="13"/>
          <w:sz w:val="20"/>
        </w:rPr>
        <w:t xml:space="preserve"> </w:t>
      </w:r>
      <w:r w:rsidRPr="00FB2F8F">
        <w:rPr>
          <w:rFonts w:ascii="Century Gothic" w:hAnsi="Century Gothic"/>
          <w:sz w:val="20"/>
        </w:rPr>
        <w:t>aprendiz,</w:t>
      </w:r>
      <w:r w:rsidRPr="00FB2F8F">
        <w:rPr>
          <w:rFonts w:ascii="Century Gothic" w:hAnsi="Century Gothic"/>
          <w:spacing w:val="13"/>
          <w:sz w:val="20"/>
        </w:rPr>
        <w:t xml:space="preserve"> </w:t>
      </w:r>
      <w:r w:rsidRPr="00FB2F8F">
        <w:rPr>
          <w:rFonts w:ascii="Century Gothic" w:hAnsi="Century Gothic"/>
          <w:sz w:val="20"/>
        </w:rPr>
        <w:t>nos</w:t>
      </w:r>
      <w:r w:rsidRPr="00FB2F8F">
        <w:rPr>
          <w:rFonts w:ascii="Century Gothic" w:hAnsi="Century Gothic"/>
          <w:spacing w:val="13"/>
          <w:sz w:val="20"/>
        </w:rPr>
        <w:t xml:space="preserve"> </w:t>
      </w:r>
      <w:r w:rsidRPr="00FB2F8F">
        <w:rPr>
          <w:rFonts w:ascii="Century Gothic" w:hAnsi="Century Gothic"/>
          <w:sz w:val="20"/>
        </w:rPr>
        <w:t>termos</w:t>
      </w:r>
      <w:r w:rsidRPr="00FB2F8F">
        <w:rPr>
          <w:rFonts w:ascii="Century Gothic" w:hAnsi="Century Gothic"/>
          <w:spacing w:val="12"/>
          <w:sz w:val="20"/>
        </w:rPr>
        <w:t xml:space="preserve"> </w:t>
      </w:r>
      <w:r w:rsidRPr="00FB2F8F">
        <w:rPr>
          <w:rFonts w:ascii="Century Gothic" w:hAnsi="Century Gothic"/>
          <w:sz w:val="20"/>
        </w:rPr>
        <w:t>do</w:t>
      </w:r>
      <w:r w:rsidRPr="00FB2F8F">
        <w:rPr>
          <w:rFonts w:ascii="Century Gothic" w:hAnsi="Century Gothic"/>
          <w:spacing w:val="10"/>
          <w:sz w:val="20"/>
        </w:rPr>
        <w:t xml:space="preserve"> </w:t>
      </w:r>
      <w:r w:rsidRPr="00FB2F8F">
        <w:rPr>
          <w:rFonts w:ascii="Century Gothic" w:hAnsi="Century Gothic"/>
          <w:sz w:val="20"/>
          <w:u w:val="single" w:color="0000FF"/>
        </w:rPr>
        <w:t>artigo</w:t>
      </w:r>
      <w:r w:rsidRPr="00FB2F8F">
        <w:rPr>
          <w:rFonts w:ascii="Century Gothic" w:hAnsi="Century Gothic"/>
          <w:spacing w:val="-53"/>
          <w:sz w:val="20"/>
        </w:rPr>
        <w:t xml:space="preserve"> </w:t>
      </w:r>
      <w:r w:rsidRPr="00FB2F8F">
        <w:rPr>
          <w:rFonts w:ascii="Century Gothic" w:hAnsi="Century Gothic"/>
          <w:sz w:val="20"/>
          <w:u w:val="single" w:color="0000FF"/>
        </w:rPr>
        <w:t>7°,</w:t>
      </w:r>
      <w:r w:rsidRPr="00FB2F8F">
        <w:rPr>
          <w:rFonts w:ascii="Century Gothic" w:hAnsi="Century Gothic"/>
          <w:spacing w:val="-2"/>
          <w:sz w:val="20"/>
          <w:u w:val="single" w:color="0000FF"/>
        </w:rPr>
        <w:t xml:space="preserve"> </w:t>
      </w:r>
      <w:r w:rsidRPr="00FB2F8F">
        <w:rPr>
          <w:rFonts w:ascii="Century Gothic" w:hAnsi="Century Gothic"/>
          <w:sz w:val="20"/>
          <w:u w:val="single" w:color="0000FF"/>
        </w:rPr>
        <w:t>XXXIII,</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da</w:t>
      </w:r>
      <w:r w:rsidRPr="00FB2F8F">
        <w:rPr>
          <w:rFonts w:ascii="Century Gothic" w:hAnsi="Century Gothic"/>
          <w:spacing w:val="1"/>
          <w:sz w:val="20"/>
          <w:u w:val="single" w:color="0000FF"/>
        </w:rPr>
        <w:t xml:space="preserve"> </w:t>
      </w:r>
      <w:r w:rsidRPr="00FB2F8F">
        <w:rPr>
          <w:rFonts w:ascii="Century Gothic" w:hAnsi="Century Gothic"/>
          <w:sz w:val="20"/>
          <w:u w:val="single" w:color="0000FF"/>
        </w:rPr>
        <w:t>Constituição</w:t>
      </w:r>
      <w:r w:rsidRPr="00FB2F8F">
        <w:rPr>
          <w:rFonts w:ascii="Century Gothic" w:hAnsi="Century Gothic"/>
          <w:spacing w:val="4"/>
          <w:sz w:val="20"/>
          <w:u w:val="single" w:color="0000FF"/>
        </w:rPr>
        <w:t xml:space="preserve"> </w:t>
      </w:r>
      <w:r w:rsidRPr="00FB2F8F">
        <w:rPr>
          <w:rFonts w:ascii="Century Gothic" w:hAnsi="Century Gothic"/>
          <w:sz w:val="20"/>
          <w:u w:val="single" w:color="0000FF"/>
        </w:rPr>
        <w:t>Federa</w:t>
      </w:r>
      <w:r w:rsidRPr="00FB2F8F">
        <w:rPr>
          <w:rFonts w:ascii="Century Gothic" w:hAnsi="Century Gothic"/>
          <w:sz w:val="20"/>
        </w:rPr>
        <w:t>l.</w:t>
      </w:r>
    </w:p>
    <w:p w14:paraId="43BAD57E" w14:textId="113281E4"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noProof/>
          <w:sz w:val="20"/>
        </w:rPr>
        <mc:AlternateContent>
          <mc:Choice Requires="wps">
            <w:drawing>
              <wp:anchor distT="4294967295" distB="4294967295" distL="114300" distR="114300" simplePos="0" relativeHeight="251660288" behindDoc="1" locked="0" layoutInCell="1" allowOverlap="1" wp14:anchorId="685D5731" wp14:editId="111296DE">
                <wp:simplePos x="0" y="0"/>
                <wp:positionH relativeFrom="page">
                  <wp:posOffset>1426210</wp:posOffset>
                </wp:positionH>
                <wp:positionV relativeFrom="paragraph">
                  <wp:posOffset>173989</wp:posOffset>
                </wp:positionV>
                <wp:extent cx="35560" cy="0"/>
                <wp:effectExtent l="0" t="0" r="0" b="0"/>
                <wp:wrapNone/>
                <wp:docPr id="18174622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6E89F" id="Conector reto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FB2F8F">
        <w:rPr>
          <w:noProof/>
          <w:sz w:val="20"/>
        </w:rPr>
        <mc:AlternateContent>
          <mc:Choice Requires="wps">
            <w:drawing>
              <wp:anchor distT="0" distB="0" distL="114300" distR="114300" simplePos="0" relativeHeight="251659264" behindDoc="0" locked="0" layoutInCell="1" allowOverlap="1" wp14:anchorId="5FE6D81A" wp14:editId="4DEABDBF">
                <wp:simplePos x="0" y="0"/>
                <wp:positionH relativeFrom="page">
                  <wp:posOffset>1319530</wp:posOffset>
                </wp:positionH>
                <wp:positionV relativeFrom="paragraph">
                  <wp:posOffset>288290</wp:posOffset>
                </wp:positionV>
                <wp:extent cx="4037330" cy="8890"/>
                <wp:effectExtent l="0" t="0" r="0" b="0"/>
                <wp:wrapNone/>
                <wp:docPr id="191607814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01A68"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FB2F8F">
        <w:rPr>
          <w:rFonts w:ascii="Century Gothic" w:hAnsi="Century Gothic"/>
          <w:sz w:val="20"/>
        </w:rPr>
        <w:t>Não possuímos empregados executando trabalho degradante ou forçado, observando o disposto</w:t>
      </w:r>
      <w:r w:rsidRPr="00FB2F8F">
        <w:rPr>
          <w:rFonts w:ascii="Century Gothic" w:hAnsi="Century Gothic"/>
          <w:spacing w:val="-53"/>
          <w:sz w:val="20"/>
        </w:rPr>
        <w:t xml:space="preserve"> </w:t>
      </w:r>
      <w:r w:rsidRPr="00FB2F8F">
        <w:rPr>
          <w:rFonts w:ascii="Century Gothic" w:hAnsi="Century Gothic"/>
          <w:sz w:val="20"/>
        </w:rPr>
        <w:t>nos</w:t>
      </w:r>
      <w:r w:rsidRPr="00FB2F8F">
        <w:rPr>
          <w:rFonts w:ascii="Century Gothic" w:hAnsi="Century Gothic"/>
          <w:spacing w:val="-1"/>
          <w:sz w:val="20"/>
        </w:rPr>
        <w:t xml:space="preserve"> </w:t>
      </w:r>
      <w:r w:rsidRPr="00FB2F8F">
        <w:rPr>
          <w:rFonts w:ascii="Century Gothic" w:hAnsi="Century Gothic"/>
          <w:sz w:val="20"/>
        </w:rPr>
        <w:t>incisos</w:t>
      </w:r>
      <w:r w:rsidRPr="00FB2F8F">
        <w:rPr>
          <w:rFonts w:ascii="Century Gothic" w:hAnsi="Century Gothic"/>
          <w:spacing w:val="-3"/>
          <w:sz w:val="20"/>
        </w:rPr>
        <w:t xml:space="preserve"> </w:t>
      </w:r>
      <w:r w:rsidRPr="00FB2F8F">
        <w:rPr>
          <w:rFonts w:ascii="Century Gothic" w:hAnsi="Century Gothic"/>
          <w:sz w:val="20"/>
        </w:rPr>
        <w:t>III e</w:t>
      </w:r>
      <w:r w:rsidRPr="00FB2F8F">
        <w:rPr>
          <w:rFonts w:ascii="Century Gothic" w:hAnsi="Century Gothic"/>
          <w:spacing w:val="-2"/>
          <w:sz w:val="20"/>
        </w:rPr>
        <w:t xml:space="preserve"> </w:t>
      </w:r>
      <w:r w:rsidRPr="00FB2F8F">
        <w:rPr>
          <w:rFonts w:ascii="Century Gothic" w:hAnsi="Century Gothic"/>
          <w:sz w:val="20"/>
        </w:rPr>
        <w:t>IV</w:t>
      </w:r>
      <w:r w:rsidRPr="00FB2F8F">
        <w:rPr>
          <w:rFonts w:ascii="Century Gothic" w:hAnsi="Century Gothic"/>
          <w:spacing w:val="1"/>
          <w:sz w:val="20"/>
        </w:rPr>
        <w:t xml:space="preserve"> </w:t>
      </w:r>
      <w:r w:rsidRPr="00FB2F8F">
        <w:rPr>
          <w:rFonts w:ascii="Century Gothic" w:hAnsi="Century Gothic"/>
          <w:sz w:val="20"/>
        </w:rPr>
        <w:t>do</w:t>
      </w:r>
      <w:r w:rsidRPr="00FB2F8F">
        <w:rPr>
          <w:rFonts w:ascii="Century Gothic" w:hAnsi="Century Gothic"/>
          <w:spacing w:val="-2"/>
          <w:sz w:val="20"/>
        </w:rPr>
        <w:t xml:space="preserve"> </w:t>
      </w:r>
      <w:r w:rsidRPr="00FB2F8F">
        <w:rPr>
          <w:rFonts w:ascii="Century Gothic" w:hAnsi="Century Gothic"/>
          <w:sz w:val="20"/>
        </w:rPr>
        <w:t>art. 1º</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no</w:t>
      </w:r>
      <w:r w:rsidRPr="00FB2F8F">
        <w:rPr>
          <w:rFonts w:ascii="Century Gothic" w:hAnsi="Century Gothic"/>
          <w:spacing w:val="-2"/>
          <w:sz w:val="20"/>
        </w:rPr>
        <w:t xml:space="preserve"> </w:t>
      </w:r>
      <w:r w:rsidRPr="00FB2F8F">
        <w:rPr>
          <w:rFonts w:ascii="Century Gothic" w:hAnsi="Century Gothic"/>
          <w:sz w:val="20"/>
        </w:rPr>
        <w:t>inciso III</w:t>
      </w:r>
      <w:r w:rsidRPr="00FB2F8F">
        <w:rPr>
          <w:rFonts w:ascii="Century Gothic" w:hAnsi="Century Gothic"/>
          <w:spacing w:val="-2"/>
          <w:sz w:val="20"/>
        </w:rPr>
        <w:t xml:space="preserve"> </w:t>
      </w:r>
      <w:r w:rsidRPr="00FB2F8F">
        <w:rPr>
          <w:rFonts w:ascii="Century Gothic" w:hAnsi="Century Gothic"/>
          <w:sz w:val="20"/>
        </w:rPr>
        <w:t>do</w:t>
      </w:r>
      <w:r w:rsidRPr="00FB2F8F">
        <w:rPr>
          <w:rFonts w:ascii="Century Gothic" w:hAnsi="Century Gothic"/>
          <w:spacing w:val="1"/>
          <w:sz w:val="20"/>
        </w:rPr>
        <w:t xml:space="preserve"> </w:t>
      </w:r>
      <w:r w:rsidRPr="00FB2F8F">
        <w:rPr>
          <w:rFonts w:ascii="Century Gothic" w:hAnsi="Century Gothic"/>
          <w:sz w:val="20"/>
        </w:rPr>
        <w:t>art.</w:t>
      </w:r>
      <w:r w:rsidRPr="00FB2F8F">
        <w:rPr>
          <w:rFonts w:ascii="Century Gothic" w:hAnsi="Century Gothic"/>
          <w:spacing w:val="-2"/>
          <w:sz w:val="20"/>
        </w:rPr>
        <w:t xml:space="preserve"> </w:t>
      </w:r>
      <w:r w:rsidRPr="00FB2F8F">
        <w:rPr>
          <w:rFonts w:ascii="Century Gothic" w:hAnsi="Century Gothic"/>
          <w:sz w:val="20"/>
        </w:rPr>
        <w:t>5º</w:t>
      </w:r>
      <w:r w:rsidRPr="00FB2F8F">
        <w:rPr>
          <w:rFonts w:ascii="Century Gothic" w:hAnsi="Century Gothic"/>
          <w:spacing w:val="-3"/>
          <w:sz w:val="20"/>
        </w:rPr>
        <w:t xml:space="preserve"> </w:t>
      </w:r>
      <w:r w:rsidRPr="00FB2F8F">
        <w:rPr>
          <w:rFonts w:ascii="Century Gothic" w:hAnsi="Century Gothic"/>
          <w:sz w:val="20"/>
        </w:rPr>
        <w:t>da Constituição</w:t>
      </w:r>
      <w:r w:rsidRPr="00FB2F8F">
        <w:rPr>
          <w:rFonts w:ascii="Century Gothic" w:hAnsi="Century Gothic"/>
          <w:spacing w:val="-1"/>
          <w:sz w:val="20"/>
        </w:rPr>
        <w:t xml:space="preserve"> </w:t>
      </w:r>
      <w:r w:rsidRPr="00FB2F8F">
        <w:rPr>
          <w:rFonts w:ascii="Century Gothic" w:hAnsi="Century Gothic"/>
          <w:sz w:val="20"/>
        </w:rPr>
        <w:t>Federal.</w:t>
      </w:r>
    </w:p>
    <w:p w14:paraId="719D180A"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Não possuímos pessoas em nosso quadro societário (contrato social, estatuto social), impedidas</w:t>
      </w:r>
      <w:r w:rsidRPr="00FB2F8F">
        <w:rPr>
          <w:rFonts w:ascii="Century Gothic" w:hAnsi="Century Gothic"/>
          <w:spacing w:val="1"/>
          <w:sz w:val="20"/>
        </w:rPr>
        <w:t xml:space="preserve"> </w:t>
      </w:r>
      <w:r w:rsidRPr="00FB2F8F">
        <w:rPr>
          <w:rFonts w:ascii="Century Gothic" w:hAnsi="Century Gothic"/>
          <w:sz w:val="20"/>
        </w:rPr>
        <w:t>de</w:t>
      </w:r>
      <w:r w:rsidRPr="00FB2F8F">
        <w:rPr>
          <w:rFonts w:ascii="Century Gothic" w:hAnsi="Century Gothic"/>
          <w:spacing w:val="29"/>
          <w:sz w:val="20"/>
        </w:rPr>
        <w:t xml:space="preserve"> </w:t>
      </w:r>
      <w:r w:rsidRPr="00FB2F8F">
        <w:rPr>
          <w:rFonts w:ascii="Century Gothic" w:hAnsi="Century Gothic"/>
          <w:sz w:val="20"/>
        </w:rPr>
        <w:t>contratar</w:t>
      </w:r>
      <w:r w:rsidRPr="00FB2F8F">
        <w:rPr>
          <w:rFonts w:ascii="Century Gothic" w:hAnsi="Century Gothic"/>
          <w:spacing w:val="31"/>
          <w:sz w:val="20"/>
        </w:rPr>
        <w:t xml:space="preserve"> </w:t>
      </w:r>
      <w:r w:rsidRPr="00FB2F8F">
        <w:rPr>
          <w:rFonts w:ascii="Century Gothic" w:hAnsi="Century Gothic"/>
          <w:sz w:val="20"/>
        </w:rPr>
        <w:t>com</w:t>
      </w:r>
      <w:r w:rsidRPr="00FB2F8F">
        <w:rPr>
          <w:rFonts w:ascii="Century Gothic" w:hAnsi="Century Gothic"/>
          <w:spacing w:val="34"/>
          <w:sz w:val="20"/>
        </w:rPr>
        <w:t xml:space="preserve"> </w:t>
      </w:r>
      <w:r w:rsidRPr="00FB2F8F">
        <w:rPr>
          <w:rFonts w:ascii="Century Gothic" w:hAnsi="Century Gothic"/>
          <w:sz w:val="20"/>
        </w:rPr>
        <w:t>a Autarquia Municipal</w:t>
      </w:r>
      <w:r w:rsidRPr="00FB2F8F">
        <w:rPr>
          <w:rFonts w:ascii="Century Gothic" w:hAnsi="Century Gothic"/>
          <w:spacing w:val="30"/>
          <w:sz w:val="20"/>
        </w:rPr>
        <w:t xml:space="preserve"> </w:t>
      </w:r>
      <w:r w:rsidRPr="00FB2F8F">
        <w:rPr>
          <w:rFonts w:ascii="Century Gothic" w:hAnsi="Century Gothic"/>
          <w:sz w:val="20"/>
        </w:rPr>
        <w:t>nos</w:t>
      </w:r>
      <w:r w:rsidRPr="00FB2F8F">
        <w:rPr>
          <w:rFonts w:ascii="Century Gothic" w:hAnsi="Century Gothic"/>
          <w:spacing w:val="30"/>
          <w:sz w:val="20"/>
        </w:rPr>
        <w:t xml:space="preserve"> </w:t>
      </w:r>
      <w:r w:rsidRPr="00FB2F8F">
        <w:rPr>
          <w:rFonts w:ascii="Century Gothic" w:hAnsi="Century Gothic"/>
          <w:sz w:val="20"/>
        </w:rPr>
        <w:t>termos</w:t>
      </w:r>
      <w:r w:rsidRPr="00FB2F8F">
        <w:rPr>
          <w:rFonts w:ascii="Century Gothic" w:hAnsi="Century Gothic"/>
          <w:spacing w:val="31"/>
          <w:sz w:val="20"/>
        </w:rPr>
        <w:t xml:space="preserve"> </w:t>
      </w:r>
      <w:r w:rsidRPr="00FB2F8F">
        <w:rPr>
          <w:rFonts w:ascii="Century Gothic" w:hAnsi="Century Gothic"/>
          <w:sz w:val="20"/>
        </w:rPr>
        <w:t>do</w:t>
      </w:r>
      <w:r w:rsidRPr="00FB2F8F">
        <w:rPr>
          <w:rFonts w:ascii="Century Gothic" w:hAnsi="Century Gothic"/>
          <w:spacing w:val="29"/>
          <w:sz w:val="20"/>
        </w:rPr>
        <w:t xml:space="preserve"> </w:t>
      </w:r>
      <w:r w:rsidRPr="00FB2F8F">
        <w:rPr>
          <w:rFonts w:ascii="Century Gothic" w:hAnsi="Century Gothic"/>
          <w:sz w:val="20"/>
        </w:rPr>
        <w:t>artigo 14 da Lei 14.133/21, e enquadradas nas vedações do art. 33, do Decreto Municipal nº 116/2023.</w:t>
      </w:r>
    </w:p>
    <w:p w14:paraId="32B02C99"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Cumprimos as exigências</w:t>
      </w:r>
      <w:r w:rsidRPr="00FB2F8F">
        <w:rPr>
          <w:rFonts w:ascii="Century Gothic" w:hAnsi="Century Gothic"/>
          <w:spacing w:val="55"/>
          <w:sz w:val="20"/>
        </w:rPr>
        <w:t xml:space="preserve"> </w:t>
      </w:r>
      <w:r w:rsidRPr="00FB2F8F">
        <w:rPr>
          <w:rFonts w:ascii="Century Gothic" w:hAnsi="Century Gothic"/>
          <w:sz w:val="20"/>
        </w:rPr>
        <w:t>de reserva de cargos para pessoa com deficiência e para reabilitado</w:t>
      </w:r>
      <w:r w:rsidRPr="00FB2F8F">
        <w:rPr>
          <w:rFonts w:ascii="Century Gothic" w:hAnsi="Century Gothic"/>
          <w:spacing w:val="1"/>
          <w:sz w:val="20"/>
        </w:rPr>
        <w:t xml:space="preserve"> </w:t>
      </w:r>
      <w:r w:rsidRPr="00FB2F8F">
        <w:rPr>
          <w:rFonts w:ascii="Century Gothic" w:hAnsi="Century Gothic"/>
          <w:sz w:val="20"/>
        </w:rPr>
        <w:t>da Previdência</w:t>
      </w:r>
      <w:r w:rsidRPr="00FB2F8F">
        <w:rPr>
          <w:rFonts w:ascii="Century Gothic" w:hAnsi="Century Gothic"/>
          <w:spacing w:val="-2"/>
          <w:sz w:val="20"/>
        </w:rPr>
        <w:t xml:space="preserve"> </w:t>
      </w:r>
      <w:r w:rsidRPr="00FB2F8F">
        <w:rPr>
          <w:rFonts w:ascii="Century Gothic" w:hAnsi="Century Gothic"/>
          <w:sz w:val="20"/>
        </w:rPr>
        <w:t>Social,</w:t>
      </w:r>
      <w:r w:rsidRPr="00FB2F8F">
        <w:rPr>
          <w:rFonts w:ascii="Century Gothic" w:hAnsi="Century Gothic"/>
          <w:spacing w:val="-1"/>
          <w:sz w:val="20"/>
        </w:rPr>
        <w:t xml:space="preserve"> </w:t>
      </w:r>
      <w:r w:rsidRPr="00FB2F8F">
        <w:rPr>
          <w:rFonts w:ascii="Century Gothic" w:hAnsi="Century Gothic"/>
          <w:sz w:val="20"/>
        </w:rPr>
        <w:t>previstas</w:t>
      </w:r>
      <w:r w:rsidRPr="00FB2F8F">
        <w:rPr>
          <w:rFonts w:ascii="Century Gothic" w:hAnsi="Century Gothic"/>
          <w:spacing w:val="-1"/>
          <w:sz w:val="20"/>
        </w:rPr>
        <w:t xml:space="preserve"> </w:t>
      </w:r>
      <w:r w:rsidRPr="00FB2F8F">
        <w:rPr>
          <w:rFonts w:ascii="Century Gothic" w:hAnsi="Century Gothic"/>
          <w:sz w:val="20"/>
        </w:rPr>
        <w:t>em lei</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em</w:t>
      </w:r>
      <w:r w:rsidRPr="00FB2F8F">
        <w:rPr>
          <w:rFonts w:ascii="Century Gothic" w:hAnsi="Century Gothic"/>
          <w:spacing w:val="3"/>
          <w:sz w:val="20"/>
        </w:rPr>
        <w:t xml:space="preserve"> </w:t>
      </w:r>
      <w:r w:rsidRPr="00FB2F8F">
        <w:rPr>
          <w:rFonts w:ascii="Century Gothic" w:hAnsi="Century Gothic"/>
          <w:sz w:val="20"/>
        </w:rPr>
        <w:t>outras</w:t>
      </w:r>
      <w:r w:rsidRPr="00FB2F8F">
        <w:rPr>
          <w:rFonts w:ascii="Century Gothic" w:hAnsi="Century Gothic"/>
          <w:spacing w:val="-2"/>
          <w:sz w:val="20"/>
        </w:rPr>
        <w:t xml:space="preserve"> </w:t>
      </w:r>
      <w:r w:rsidRPr="00FB2F8F">
        <w:rPr>
          <w:rFonts w:ascii="Century Gothic" w:hAnsi="Century Gothic"/>
          <w:sz w:val="20"/>
        </w:rPr>
        <w:t>normas</w:t>
      </w:r>
      <w:r w:rsidRPr="00FB2F8F">
        <w:rPr>
          <w:rFonts w:ascii="Century Gothic" w:hAnsi="Century Gothic"/>
          <w:spacing w:val="-1"/>
          <w:sz w:val="20"/>
        </w:rPr>
        <w:t xml:space="preserve"> </w:t>
      </w:r>
      <w:r w:rsidRPr="00FB2F8F">
        <w:rPr>
          <w:rFonts w:ascii="Century Gothic" w:hAnsi="Century Gothic"/>
          <w:sz w:val="20"/>
        </w:rPr>
        <w:t>específicas.</w:t>
      </w:r>
    </w:p>
    <w:p w14:paraId="2BABB1E4"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4D4362A"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Comprometo-me a manter durante a execução do contrato, em compatibilidade com as obrigações assumidas, todas as condições de habilitação e qualificação exigidas na licitação.</w:t>
      </w:r>
    </w:p>
    <w:p w14:paraId="0C2EEE42"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FB2F8F">
        <w:rPr>
          <w:rFonts w:ascii="Century Gothic" w:hAnsi="Century Gothic"/>
          <w:sz w:val="20"/>
        </w:rPr>
        <w:t>etc</w:t>
      </w:r>
      <w:proofErr w:type="spellEnd"/>
      <w:r w:rsidRPr="00FB2F8F">
        <w:rPr>
          <w:rFonts w:ascii="Century Gothic" w:hAnsi="Century Gothic"/>
          <w:sz w:val="20"/>
        </w:rPr>
        <w:t>), responsável pela assinatura do contrato.</w:t>
      </w:r>
    </w:p>
    <w:p w14:paraId="7F771D55"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cs="Arial"/>
          <w:b/>
          <w:bCs/>
          <w:sz w:val="20"/>
        </w:rPr>
        <w:t xml:space="preserve">DECLARA, </w:t>
      </w:r>
      <w:r w:rsidRPr="00FB2F8F">
        <w:rPr>
          <w:rFonts w:ascii="Century Gothic" w:hAnsi="Century Gothic" w:cs="Arial"/>
          <w:sz w:val="20"/>
        </w:rPr>
        <w:t>sob as sanções administrativas cabíveis e sob penas da Lei, que esta empresa, na presente data, é considerada:</w:t>
      </w:r>
    </w:p>
    <w:p w14:paraId="17AD5166"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proofErr w:type="gramStart"/>
      <w:r w:rsidRPr="00FB2F8F">
        <w:rPr>
          <w:rFonts w:ascii="Century Gothic" w:hAnsi="Century Gothic" w:cs="Arial"/>
          <w:sz w:val="20"/>
          <w:szCs w:val="20"/>
        </w:rPr>
        <w:t xml:space="preserve">(  </w:t>
      </w:r>
      <w:proofErr w:type="gramEnd"/>
      <w:r w:rsidRPr="00FB2F8F">
        <w:rPr>
          <w:rFonts w:ascii="Century Gothic" w:hAnsi="Century Gothic" w:cs="Arial"/>
          <w:sz w:val="20"/>
          <w:szCs w:val="20"/>
        </w:rPr>
        <w:t>) MICROEMPRESA, conforme Inciso I, Artigo 3° da Lei Complementar n° 123/2006 e suas alterações;</w:t>
      </w:r>
    </w:p>
    <w:p w14:paraId="6F1871EB"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rPr>
      </w:pPr>
      <w:proofErr w:type="gramStart"/>
      <w:r w:rsidRPr="00FB2F8F">
        <w:rPr>
          <w:rFonts w:ascii="Century Gothic" w:hAnsi="Century Gothic" w:cs="Arial"/>
          <w:sz w:val="20"/>
          <w:szCs w:val="20"/>
        </w:rPr>
        <w:t xml:space="preserve">(  </w:t>
      </w:r>
      <w:proofErr w:type="gramEnd"/>
      <w:r w:rsidRPr="00FB2F8F">
        <w:rPr>
          <w:rFonts w:ascii="Century Gothic" w:hAnsi="Century Gothic" w:cs="Arial"/>
          <w:sz w:val="20"/>
          <w:szCs w:val="20"/>
        </w:rPr>
        <w:t>) EMPRESA DE PEQUENO PORTE, conforme inciso II, Artigo 3° da Lei Complementar n° 123/2006 e suas alterações;</w:t>
      </w:r>
    </w:p>
    <w:p w14:paraId="17D74999" w14:textId="77777777" w:rsidR="004A3895" w:rsidRPr="00FB2F8F" w:rsidRDefault="004A3895" w:rsidP="004A3895">
      <w:pPr>
        <w:tabs>
          <w:tab w:val="left" w:pos="9072"/>
        </w:tabs>
        <w:autoSpaceDE w:val="0"/>
        <w:adjustRightInd w:val="0"/>
        <w:ind w:left="720" w:right="-1"/>
        <w:jc w:val="both"/>
        <w:rPr>
          <w:rFonts w:ascii="Century Gothic" w:hAnsi="Century Gothic" w:cs="Arial"/>
          <w:sz w:val="20"/>
          <w:szCs w:val="20"/>
          <w:shd w:val="clear" w:color="auto" w:fill="FFFFFF"/>
        </w:rPr>
      </w:pPr>
      <w:proofErr w:type="gramStart"/>
      <w:r w:rsidRPr="00FB2F8F">
        <w:rPr>
          <w:rFonts w:ascii="Century Gothic" w:hAnsi="Century Gothic" w:cs="Arial"/>
          <w:sz w:val="20"/>
          <w:szCs w:val="20"/>
        </w:rPr>
        <w:lastRenderedPageBreak/>
        <w:t xml:space="preserve">(  </w:t>
      </w:r>
      <w:proofErr w:type="gramEnd"/>
      <w:r w:rsidRPr="00FB2F8F">
        <w:rPr>
          <w:rFonts w:ascii="Century Gothic" w:hAnsi="Century Gothic" w:cs="Arial"/>
          <w:sz w:val="20"/>
          <w:szCs w:val="20"/>
        </w:rPr>
        <w:t>) MICROEMPREENDEDOR INDIVIDUAL, conforme Artigo 91 da Resolução CGSN nº 94/2011</w:t>
      </w:r>
      <w:r w:rsidRPr="00FB2F8F">
        <w:rPr>
          <w:rFonts w:ascii="Century Gothic" w:hAnsi="Century Gothic" w:cs="Arial"/>
          <w:sz w:val="20"/>
          <w:szCs w:val="20"/>
          <w:shd w:val="clear" w:color="auto" w:fill="FFFFFF"/>
        </w:rPr>
        <w:t>.</w:t>
      </w:r>
    </w:p>
    <w:p w14:paraId="392F248F" w14:textId="77777777" w:rsidR="004A3895" w:rsidRPr="00FB2F8F" w:rsidRDefault="004A3895" w:rsidP="004A3895">
      <w:pPr>
        <w:pStyle w:val="PargrafodaLista"/>
        <w:widowControl w:val="0"/>
        <w:autoSpaceDE w:val="0"/>
        <w:spacing w:before="8"/>
        <w:ind w:right="28" w:firstLine="284"/>
        <w:jc w:val="both"/>
        <w:rPr>
          <w:rFonts w:ascii="Century Gothic" w:hAnsi="Century Gothic" w:cs="Arial"/>
          <w:sz w:val="20"/>
        </w:rPr>
      </w:pPr>
      <w:r w:rsidRPr="00FB2F8F">
        <w:rPr>
          <w:rFonts w:ascii="Century Gothic" w:hAnsi="Century Gothic" w:cs="Arial"/>
          <w:b/>
          <w:sz w:val="20"/>
        </w:rPr>
        <w:t>DECLARA</w:t>
      </w:r>
      <w:r w:rsidRPr="00FB2F8F">
        <w:rPr>
          <w:rFonts w:ascii="Century Gothic" w:hAnsi="Century Gothic" w:cs="Arial"/>
          <w:sz w:val="20"/>
        </w:rPr>
        <w:t xml:space="preserve"> ainda que a empresa não se inclui nas hipóteses que afastam o tratamento privilegiado descritas no Art. 3º, 4º, da Lei Complementar 123/2006.</w:t>
      </w:r>
    </w:p>
    <w:p w14:paraId="609A61B5"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1DA33BD7"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FB2F8F">
        <w:rPr>
          <w:rFonts w:ascii="Century Gothic" w:hAnsi="Century Gothic"/>
          <w:b/>
          <w:sz w:val="20"/>
          <w:u w:val="single"/>
        </w:rPr>
        <w:t>presumindo-se o recebimento caso não haja a confirmação.</w:t>
      </w:r>
    </w:p>
    <w:p w14:paraId="1A3B6DD7" w14:textId="77777777" w:rsidR="004A3895" w:rsidRPr="00FB2F8F" w:rsidRDefault="004A3895" w:rsidP="004A3895">
      <w:pPr>
        <w:pStyle w:val="PargrafodaLista"/>
        <w:tabs>
          <w:tab w:val="left" w:pos="1189"/>
        </w:tabs>
        <w:spacing w:before="7"/>
        <w:ind w:left="720" w:right="264"/>
        <w:jc w:val="both"/>
        <w:rPr>
          <w:rFonts w:ascii="Century Gothic" w:hAnsi="Century Gothic"/>
          <w:sz w:val="20"/>
        </w:rPr>
      </w:pPr>
      <w:r w:rsidRPr="00FB2F8F">
        <w:rPr>
          <w:rFonts w:ascii="Century Gothic" w:hAnsi="Century Gothic"/>
          <w:sz w:val="20"/>
        </w:rPr>
        <w:t xml:space="preserve">E-mail: </w:t>
      </w:r>
      <w:r w:rsidRPr="00FB2F8F">
        <w:rPr>
          <w:rFonts w:ascii="Century Gothic" w:hAnsi="Century Gothic"/>
          <w:sz w:val="20"/>
        </w:rPr>
        <w:fldChar w:fldCharType="begin">
          <w:ffData>
            <w:name w:val="Texto299"/>
            <w:enabled/>
            <w:calcOnExit w:val="0"/>
            <w:textInput/>
          </w:ffData>
        </w:fldChar>
      </w:r>
      <w:bookmarkStart w:id="47" w:name="Texto299"/>
      <w:r w:rsidRPr="00FB2F8F">
        <w:rPr>
          <w:rFonts w:ascii="Century Gothic" w:hAnsi="Century Gothic"/>
          <w:sz w:val="20"/>
        </w:rPr>
        <w:instrText xml:space="preserve"> FORMTEXT </w:instrText>
      </w:r>
      <w:r w:rsidRPr="00FB2F8F">
        <w:rPr>
          <w:rFonts w:ascii="Century Gothic" w:hAnsi="Century Gothic"/>
          <w:sz w:val="20"/>
        </w:rPr>
      </w:r>
      <w:r w:rsidRPr="00FB2F8F">
        <w:rPr>
          <w:rFonts w:ascii="Century Gothic" w:hAnsi="Century Gothic"/>
          <w:sz w:val="20"/>
        </w:rPr>
        <w:fldChar w:fldCharType="separate"/>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noProof/>
          <w:sz w:val="20"/>
        </w:rPr>
        <w:t> </w:t>
      </w:r>
      <w:r w:rsidRPr="00FB2F8F">
        <w:rPr>
          <w:rFonts w:ascii="Century Gothic" w:hAnsi="Century Gothic"/>
          <w:sz w:val="20"/>
        </w:rPr>
        <w:fldChar w:fldCharType="end"/>
      </w:r>
      <w:bookmarkEnd w:id="47"/>
    </w:p>
    <w:p w14:paraId="74F19690" w14:textId="77777777" w:rsidR="004A3895" w:rsidRPr="00FB2F8F" w:rsidRDefault="004A3895" w:rsidP="004A3895">
      <w:pPr>
        <w:pStyle w:val="PargrafodaLista"/>
        <w:widowControl w:val="0"/>
        <w:autoSpaceDE w:val="0"/>
        <w:spacing w:before="8"/>
        <w:ind w:left="284" w:right="28"/>
        <w:jc w:val="both"/>
        <w:rPr>
          <w:rFonts w:ascii="Century Gothic" w:hAnsi="Century Gothic"/>
          <w:sz w:val="20"/>
        </w:rPr>
      </w:pPr>
    </w:p>
    <w:p w14:paraId="7329FAC2" w14:textId="6747280C"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00112D91">
        <w:rPr>
          <w:rFonts w:ascii="Century Gothic" w:eastAsia="SimSun" w:hAnsi="Century Gothic" w:cs="Calibri"/>
          <w:sz w:val="20"/>
        </w:rPr>
        <w:t>27</w:t>
      </w:r>
      <w:r w:rsidRPr="00FB2F8F">
        <w:rPr>
          <w:rFonts w:ascii="Century Gothic" w:eastAsia="SimSun" w:hAnsi="Century Gothic" w:cs="Calibri"/>
          <w:sz w:val="20"/>
        </w:rPr>
        <w:t>/2024 e todos os atos necessários ao cumprimento das obrigações contidas no instrumento convocatório, seus Anexos no Contrato.</w:t>
      </w:r>
    </w:p>
    <w:p w14:paraId="2C85ECC6" w14:textId="77777777" w:rsidR="004A3895" w:rsidRPr="00E172EC" w:rsidRDefault="004A3895" w:rsidP="004A3895">
      <w:pPr>
        <w:pStyle w:val="Ttulo2"/>
        <w:ind w:left="600" w:right="48"/>
        <w:jc w:val="center"/>
        <w:rPr>
          <w:rFonts w:ascii="Century Gothic" w:hAnsi="Century Gothic"/>
          <w:b w:val="0"/>
          <w:i w:val="0"/>
          <w:sz w:val="20"/>
          <w:szCs w:val="20"/>
        </w:rPr>
      </w:pPr>
      <w:r w:rsidRPr="00E172EC">
        <w:rPr>
          <w:rFonts w:ascii="Century Gothic" w:hAnsi="Century Gothic"/>
          <w:b w:val="0"/>
          <w:i w:val="0"/>
          <w:sz w:val="20"/>
          <w:szCs w:val="20"/>
        </w:rPr>
        <w:t>DECLARAÇÃO LGPD</w:t>
      </w:r>
    </w:p>
    <w:p w14:paraId="28D92AFE"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Como</w:t>
      </w:r>
      <w:r w:rsidRPr="00FB2F8F">
        <w:rPr>
          <w:rFonts w:ascii="Century Gothic" w:hAnsi="Century Gothic"/>
          <w:spacing w:val="4"/>
          <w:sz w:val="20"/>
        </w:rPr>
        <w:t xml:space="preserve"> </w:t>
      </w:r>
      <w:r w:rsidRPr="00FB2F8F">
        <w:rPr>
          <w:rFonts w:ascii="Century Gothic" w:hAnsi="Century Gothic"/>
          <w:sz w:val="20"/>
        </w:rPr>
        <w:t>condição</w:t>
      </w:r>
      <w:r w:rsidRPr="00FB2F8F">
        <w:rPr>
          <w:rFonts w:ascii="Century Gothic" w:hAnsi="Century Gothic"/>
          <w:spacing w:val="4"/>
          <w:sz w:val="20"/>
        </w:rPr>
        <w:t xml:space="preserve"> </w:t>
      </w:r>
      <w:r w:rsidRPr="00FB2F8F">
        <w:rPr>
          <w:rFonts w:ascii="Century Gothic" w:hAnsi="Century Gothic"/>
          <w:sz w:val="20"/>
        </w:rPr>
        <w:t>para</w:t>
      </w:r>
      <w:r w:rsidRPr="00FB2F8F">
        <w:rPr>
          <w:rFonts w:ascii="Century Gothic" w:hAnsi="Century Gothic"/>
          <w:spacing w:val="4"/>
          <w:sz w:val="20"/>
        </w:rPr>
        <w:t xml:space="preserve"> </w:t>
      </w:r>
      <w:r w:rsidRPr="00FB2F8F">
        <w:rPr>
          <w:rFonts w:ascii="Century Gothic" w:hAnsi="Century Gothic"/>
          <w:sz w:val="20"/>
        </w:rPr>
        <w:t>participar</w:t>
      </w:r>
      <w:r w:rsidRPr="00FB2F8F">
        <w:rPr>
          <w:rFonts w:ascii="Century Gothic" w:hAnsi="Century Gothic"/>
          <w:spacing w:val="5"/>
          <w:sz w:val="20"/>
        </w:rPr>
        <w:t xml:space="preserve"> </w:t>
      </w:r>
      <w:r w:rsidRPr="00FB2F8F">
        <w:rPr>
          <w:rFonts w:ascii="Century Gothic" w:hAnsi="Century Gothic"/>
          <w:sz w:val="20"/>
        </w:rPr>
        <w:t>desta</w:t>
      </w:r>
      <w:r w:rsidRPr="00FB2F8F">
        <w:rPr>
          <w:rFonts w:ascii="Century Gothic" w:hAnsi="Century Gothic"/>
          <w:spacing w:val="6"/>
          <w:sz w:val="20"/>
        </w:rPr>
        <w:t xml:space="preserve"> </w:t>
      </w:r>
      <w:r w:rsidRPr="00FB2F8F">
        <w:rPr>
          <w:rFonts w:ascii="Century Gothic" w:hAnsi="Century Gothic"/>
          <w:sz w:val="20"/>
        </w:rPr>
        <w:t>licitação</w:t>
      </w:r>
      <w:r w:rsidRPr="00FB2F8F">
        <w:rPr>
          <w:rFonts w:ascii="Century Gothic" w:hAnsi="Century Gothic"/>
          <w:spacing w:val="6"/>
          <w:sz w:val="20"/>
        </w:rPr>
        <w:t xml:space="preserve"> </w:t>
      </w:r>
      <w:r w:rsidRPr="00FB2F8F">
        <w:rPr>
          <w:rFonts w:ascii="Century Gothic" w:hAnsi="Century Gothic"/>
          <w:sz w:val="20"/>
        </w:rPr>
        <w:t>e</w:t>
      </w:r>
      <w:r w:rsidRPr="00FB2F8F">
        <w:rPr>
          <w:rFonts w:ascii="Century Gothic" w:hAnsi="Century Gothic"/>
          <w:spacing w:val="4"/>
          <w:sz w:val="20"/>
        </w:rPr>
        <w:t xml:space="preserve"> </w:t>
      </w:r>
      <w:r w:rsidRPr="00FB2F8F">
        <w:rPr>
          <w:rFonts w:ascii="Century Gothic" w:hAnsi="Century Gothic"/>
          <w:sz w:val="20"/>
        </w:rPr>
        <w:t>ser</w:t>
      </w:r>
      <w:r w:rsidRPr="00FB2F8F">
        <w:rPr>
          <w:rFonts w:ascii="Century Gothic" w:hAnsi="Century Gothic"/>
          <w:spacing w:val="5"/>
          <w:sz w:val="20"/>
        </w:rPr>
        <w:t xml:space="preserve"> </w:t>
      </w:r>
      <w:proofErr w:type="gramStart"/>
      <w:r w:rsidRPr="00FB2F8F">
        <w:rPr>
          <w:rFonts w:ascii="Century Gothic" w:hAnsi="Century Gothic"/>
          <w:sz w:val="20"/>
        </w:rPr>
        <w:t>contratado(</w:t>
      </w:r>
      <w:proofErr w:type="gramEnd"/>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o(a)</w:t>
      </w:r>
      <w:r w:rsidRPr="00FB2F8F">
        <w:rPr>
          <w:rFonts w:ascii="Century Gothic" w:hAnsi="Century Gothic"/>
          <w:spacing w:val="8"/>
          <w:sz w:val="20"/>
        </w:rPr>
        <w:t xml:space="preserve"> </w:t>
      </w:r>
      <w:r w:rsidRPr="00FB2F8F">
        <w:rPr>
          <w:rFonts w:ascii="Century Gothic" w:hAnsi="Century Gothic"/>
          <w:sz w:val="20"/>
        </w:rPr>
        <w:t>interessado(a)</w:t>
      </w:r>
      <w:r w:rsidRPr="00FB2F8F">
        <w:rPr>
          <w:rFonts w:ascii="Century Gothic" w:hAnsi="Century Gothic"/>
          <w:spacing w:val="5"/>
          <w:sz w:val="20"/>
        </w:rPr>
        <w:t xml:space="preserve"> </w:t>
      </w:r>
      <w:r w:rsidRPr="00FB2F8F">
        <w:rPr>
          <w:rFonts w:ascii="Century Gothic" w:hAnsi="Century Gothic"/>
          <w:sz w:val="20"/>
        </w:rPr>
        <w:t xml:space="preserve">deve </w:t>
      </w:r>
      <w:r w:rsidRPr="00FB2F8F">
        <w:rPr>
          <w:rFonts w:ascii="Century Gothic" w:hAnsi="Century Gothic"/>
          <w:spacing w:val="-53"/>
          <w:sz w:val="20"/>
        </w:rPr>
        <w:t xml:space="preserve"> </w:t>
      </w:r>
      <w:r w:rsidRPr="00FB2F8F">
        <w:rPr>
          <w:rFonts w:ascii="Century Gothic" w:hAnsi="Century Gothic"/>
          <w:sz w:val="20"/>
        </w:rPr>
        <w:t>fornecer</w:t>
      </w:r>
      <w:r w:rsidRPr="00FB2F8F">
        <w:rPr>
          <w:rFonts w:ascii="Century Gothic" w:hAnsi="Century Gothic"/>
          <w:spacing w:val="-1"/>
          <w:sz w:val="20"/>
        </w:rPr>
        <w:t xml:space="preserve"> </w:t>
      </w:r>
      <w:r w:rsidRPr="00FB2F8F">
        <w:rPr>
          <w:rFonts w:ascii="Century Gothic" w:hAnsi="Century Gothic"/>
          <w:sz w:val="20"/>
        </w:rPr>
        <w:t>para</w:t>
      </w:r>
      <w:r w:rsidRPr="00FB2F8F">
        <w:rPr>
          <w:rFonts w:ascii="Century Gothic" w:hAnsi="Century Gothic"/>
          <w:spacing w:val="-2"/>
          <w:sz w:val="20"/>
        </w:rPr>
        <w:t xml:space="preserve"> </w:t>
      </w:r>
      <w:r w:rsidRPr="00FB2F8F">
        <w:rPr>
          <w:rFonts w:ascii="Century Gothic" w:hAnsi="Century Gothic"/>
          <w:sz w:val="20"/>
        </w:rPr>
        <w:t>a Administração</w:t>
      </w:r>
      <w:r w:rsidRPr="00FB2F8F">
        <w:rPr>
          <w:rFonts w:ascii="Century Gothic" w:hAnsi="Century Gothic"/>
          <w:spacing w:val="-1"/>
          <w:sz w:val="20"/>
        </w:rPr>
        <w:t xml:space="preserve"> </w:t>
      </w:r>
      <w:r w:rsidRPr="00FB2F8F">
        <w:rPr>
          <w:rFonts w:ascii="Century Gothic" w:hAnsi="Century Gothic"/>
          <w:sz w:val="20"/>
        </w:rPr>
        <w:t>Pública</w:t>
      </w:r>
      <w:r w:rsidRPr="00FB2F8F">
        <w:rPr>
          <w:rFonts w:ascii="Century Gothic" w:hAnsi="Century Gothic"/>
          <w:spacing w:val="-2"/>
          <w:sz w:val="20"/>
        </w:rPr>
        <w:t xml:space="preserve"> </w:t>
      </w:r>
      <w:r w:rsidRPr="00FB2F8F">
        <w:rPr>
          <w:rFonts w:ascii="Century Gothic" w:hAnsi="Century Gothic"/>
          <w:sz w:val="20"/>
        </w:rPr>
        <w:t>diversos</w:t>
      </w:r>
      <w:r w:rsidRPr="00FB2F8F">
        <w:rPr>
          <w:rFonts w:ascii="Century Gothic" w:hAnsi="Century Gothic"/>
          <w:spacing w:val="-1"/>
          <w:sz w:val="20"/>
        </w:rPr>
        <w:t xml:space="preserve"> </w:t>
      </w:r>
      <w:r w:rsidRPr="00FB2F8F">
        <w:rPr>
          <w:rFonts w:ascii="Century Gothic" w:hAnsi="Century Gothic"/>
          <w:sz w:val="20"/>
        </w:rPr>
        <w:t>dados</w:t>
      </w:r>
      <w:r w:rsidRPr="00FB2F8F">
        <w:rPr>
          <w:rFonts w:ascii="Century Gothic" w:hAnsi="Century Gothic"/>
          <w:spacing w:val="3"/>
          <w:sz w:val="20"/>
        </w:rPr>
        <w:t xml:space="preserve"> </w:t>
      </w:r>
      <w:r w:rsidRPr="00FB2F8F">
        <w:rPr>
          <w:rFonts w:ascii="Century Gothic" w:hAnsi="Century Gothic"/>
          <w:sz w:val="20"/>
        </w:rPr>
        <w:t>pessoais, entre eles:</w:t>
      </w:r>
    </w:p>
    <w:p w14:paraId="2E531B8E" w14:textId="77777777" w:rsidR="004A3895" w:rsidRPr="00FB2F8F" w:rsidRDefault="004A3895" w:rsidP="007A34FE">
      <w:pPr>
        <w:pStyle w:val="PargrafodaLista"/>
        <w:widowControl w:val="0"/>
        <w:numPr>
          <w:ilvl w:val="1"/>
          <w:numId w:val="62"/>
        </w:numPr>
        <w:tabs>
          <w:tab w:val="left" w:pos="1211"/>
        </w:tabs>
        <w:autoSpaceDE w:val="0"/>
        <w:autoSpaceDN w:val="0"/>
        <w:jc w:val="both"/>
        <w:rPr>
          <w:rFonts w:ascii="Century Gothic" w:hAnsi="Century Gothic"/>
          <w:sz w:val="20"/>
        </w:rPr>
      </w:pPr>
      <w:r w:rsidRPr="00FB2F8F">
        <w:rPr>
          <w:rFonts w:ascii="Century Gothic" w:hAnsi="Century Gothic"/>
          <w:sz w:val="20"/>
        </w:rPr>
        <w:t>aqueles</w:t>
      </w:r>
      <w:r w:rsidRPr="00FB2F8F">
        <w:rPr>
          <w:rFonts w:ascii="Century Gothic" w:hAnsi="Century Gothic"/>
          <w:spacing w:val="-2"/>
          <w:sz w:val="20"/>
        </w:rPr>
        <w:t xml:space="preserve"> </w:t>
      </w:r>
      <w:r w:rsidRPr="00FB2F8F">
        <w:rPr>
          <w:rFonts w:ascii="Century Gothic" w:hAnsi="Century Gothic"/>
          <w:sz w:val="20"/>
        </w:rPr>
        <w:t>inerentes</w:t>
      </w:r>
      <w:r w:rsidRPr="00FB2F8F">
        <w:rPr>
          <w:rFonts w:ascii="Century Gothic" w:hAnsi="Century Gothic"/>
          <w:spacing w:val="-2"/>
          <w:sz w:val="20"/>
        </w:rPr>
        <w:t xml:space="preserve"> </w:t>
      </w:r>
      <w:r w:rsidRPr="00FB2F8F">
        <w:rPr>
          <w:rFonts w:ascii="Century Gothic" w:hAnsi="Century Gothic"/>
          <w:sz w:val="20"/>
        </w:rPr>
        <w:t>a</w:t>
      </w:r>
      <w:r w:rsidRPr="00FB2F8F">
        <w:rPr>
          <w:rFonts w:ascii="Century Gothic" w:hAnsi="Century Gothic"/>
          <w:spacing w:val="-6"/>
          <w:sz w:val="20"/>
        </w:rPr>
        <w:t xml:space="preserve"> </w:t>
      </w:r>
      <w:r w:rsidRPr="00FB2F8F">
        <w:rPr>
          <w:rFonts w:ascii="Century Gothic" w:hAnsi="Century Gothic"/>
          <w:sz w:val="20"/>
        </w:rPr>
        <w:t>documentos</w:t>
      </w:r>
      <w:r w:rsidRPr="00FB2F8F">
        <w:rPr>
          <w:rFonts w:ascii="Century Gothic" w:hAnsi="Century Gothic"/>
          <w:spacing w:val="-4"/>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identificação;</w:t>
      </w:r>
    </w:p>
    <w:p w14:paraId="4554E2CA" w14:textId="77777777" w:rsidR="004A3895" w:rsidRPr="00FB2F8F" w:rsidRDefault="004A3895" w:rsidP="007A34FE">
      <w:pPr>
        <w:pStyle w:val="PargrafodaLista"/>
        <w:widowControl w:val="0"/>
        <w:numPr>
          <w:ilvl w:val="1"/>
          <w:numId w:val="62"/>
        </w:numPr>
        <w:tabs>
          <w:tab w:val="left" w:pos="1208"/>
        </w:tabs>
        <w:autoSpaceDE w:val="0"/>
        <w:autoSpaceDN w:val="0"/>
        <w:spacing w:before="1"/>
        <w:jc w:val="both"/>
        <w:rPr>
          <w:rFonts w:ascii="Century Gothic" w:hAnsi="Century Gothic"/>
          <w:sz w:val="20"/>
        </w:rPr>
      </w:pPr>
      <w:r w:rsidRPr="00FB2F8F">
        <w:rPr>
          <w:rFonts w:ascii="Century Gothic" w:hAnsi="Century Gothic"/>
          <w:sz w:val="20"/>
        </w:rPr>
        <w:t>referentes</w:t>
      </w:r>
      <w:r w:rsidRPr="00FB2F8F">
        <w:rPr>
          <w:rFonts w:ascii="Century Gothic" w:hAnsi="Century Gothic"/>
          <w:spacing w:val="-5"/>
          <w:sz w:val="20"/>
        </w:rPr>
        <w:t xml:space="preserve"> </w:t>
      </w:r>
      <w:r w:rsidRPr="00FB2F8F">
        <w:rPr>
          <w:rFonts w:ascii="Century Gothic" w:hAnsi="Century Gothic"/>
          <w:sz w:val="20"/>
        </w:rPr>
        <w:t>a</w:t>
      </w:r>
      <w:r w:rsidRPr="00FB2F8F">
        <w:rPr>
          <w:rFonts w:ascii="Century Gothic" w:hAnsi="Century Gothic"/>
          <w:spacing w:val="-5"/>
          <w:sz w:val="20"/>
        </w:rPr>
        <w:t xml:space="preserve"> </w:t>
      </w:r>
      <w:r w:rsidRPr="00FB2F8F">
        <w:rPr>
          <w:rFonts w:ascii="Century Gothic" w:hAnsi="Century Gothic"/>
          <w:sz w:val="20"/>
        </w:rPr>
        <w:t>participações</w:t>
      </w:r>
      <w:r w:rsidRPr="00FB2F8F">
        <w:rPr>
          <w:rFonts w:ascii="Century Gothic" w:hAnsi="Century Gothic"/>
          <w:spacing w:val="-4"/>
          <w:sz w:val="20"/>
        </w:rPr>
        <w:t xml:space="preserve"> </w:t>
      </w:r>
      <w:r w:rsidRPr="00FB2F8F">
        <w:rPr>
          <w:rFonts w:ascii="Century Gothic" w:hAnsi="Century Gothic"/>
          <w:sz w:val="20"/>
        </w:rPr>
        <w:t>societárias;</w:t>
      </w:r>
    </w:p>
    <w:p w14:paraId="648D2ECE" w14:textId="77777777" w:rsidR="004A3895" w:rsidRPr="00FB2F8F" w:rsidRDefault="004A3895" w:rsidP="007A34FE">
      <w:pPr>
        <w:pStyle w:val="PargrafodaLista"/>
        <w:widowControl w:val="0"/>
        <w:numPr>
          <w:ilvl w:val="1"/>
          <w:numId w:val="62"/>
        </w:numPr>
        <w:tabs>
          <w:tab w:val="left" w:pos="1211"/>
        </w:tabs>
        <w:autoSpaceDE w:val="0"/>
        <w:autoSpaceDN w:val="0"/>
        <w:jc w:val="both"/>
        <w:rPr>
          <w:rFonts w:ascii="Century Gothic" w:hAnsi="Century Gothic"/>
          <w:sz w:val="20"/>
        </w:rPr>
      </w:pP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inseridas</w:t>
      </w:r>
      <w:r w:rsidRPr="00FB2F8F">
        <w:rPr>
          <w:rFonts w:ascii="Century Gothic" w:hAnsi="Century Gothic"/>
          <w:spacing w:val="-2"/>
          <w:sz w:val="20"/>
        </w:rPr>
        <w:t xml:space="preserve"> </w:t>
      </w:r>
      <w:r w:rsidRPr="00FB2F8F">
        <w:rPr>
          <w:rFonts w:ascii="Century Gothic" w:hAnsi="Century Gothic"/>
          <w:sz w:val="20"/>
        </w:rPr>
        <w:t>em</w:t>
      </w:r>
      <w:r w:rsidRPr="00FB2F8F">
        <w:rPr>
          <w:rFonts w:ascii="Century Gothic" w:hAnsi="Century Gothic"/>
          <w:spacing w:val="-2"/>
          <w:sz w:val="20"/>
        </w:rPr>
        <w:t xml:space="preserve"> </w:t>
      </w:r>
      <w:r w:rsidRPr="00FB2F8F">
        <w:rPr>
          <w:rFonts w:ascii="Century Gothic" w:hAnsi="Century Gothic"/>
          <w:sz w:val="20"/>
        </w:rPr>
        <w:t>contratos</w:t>
      </w:r>
      <w:r w:rsidRPr="00FB2F8F">
        <w:rPr>
          <w:rFonts w:ascii="Century Gothic" w:hAnsi="Century Gothic"/>
          <w:spacing w:val="-5"/>
          <w:sz w:val="20"/>
        </w:rPr>
        <w:t xml:space="preserve"> </w:t>
      </w:r>
      <w:r w:rsidRPr="00FB2F8F">
        <w:rPr>
          <w:rFonts w:ascii="Century Gothic" w:hAnsi="Century Gothic"/>
          <w:sz w:val="20"/>
        </w:rPr>
        <w:t>sociais;</w:t>
      </w:r>
    </w:p>
    <w:p w14:paraId="1749835C" w14:textId="77777777" w:rsidR="004A3895" w:rsidRPr="00FB2F8F" w:rsidRDefault="004A3895" w:rsidP="007A34FE">
      <w:pPr>
        <w:pStyle w:val="PargrafodaLista"/>
        <w:widowControl w:val="0"/>
        <w:numPr>
          <w:ilvl w:val="1"/>
          <w:numId w:val="62"/>
        </w:numPr>
        <w:tabs>
          <w:tab w:val="left" w:pos="1211"/>
        </w:tabs>
        <w:autoSpaceDE w:val="0"/>
        <w:autoSpaceDN w:val="0"/>
        <w:jc w:val="both"/>
        <w:rPr>
          <w:rFonts w:ascii="Century Gothic" w:hAnsi="Century Gothic"/>
          <w:sz w:val="20"/>
        </w:rPr>
      </w:pPr>
      <w:r w:rsidRPr="00FB2F8F">
        <w:rPr>
          <w:rFonts w:ascii="Century Gothic" w:hAnsi="Century Gothic"/>
          <w:sz w:val="20"/>
        </w:rPr>
        <w:t>endereços</w:t>
      </w:r>
      <w:r w:rsidRPr="00FB2F8F">
        <w:rPr>
          <w:rFonts w:ascii="Century Gothic" w:hAnsi="Century Gothic"/>
          <w:spacing w:val="-4"/>
          <w:sz w:val="20"/>
        </w:rPr>
        <w:t xml:space="preserve"> </w:t>
      </w:r>
      <w:r w:rsidRPr="00FB2F8F">
        <w:rPr>
          <w:rFonts w:ascii="Century Gothic" w:hAnsi="Century Gothic"/>
          <w:sz w:val="20"/>
        </w:rPr>
        <w:t>físicos</w:t>
      </w:r>
      <w:r w:rsidRPr="00FB2F8F">
        <w:rPr>
          <w:rFonts w:ascii="Century Gothic" w:hAnsi="Century Gothic"/>
          <w:spacing w:val="-3"/>
          <w:sz w:val="20"/>
        </w:rPr>
        <w:t xml:space="preserve"> </w:t>
      </w:r>
      <w:r w:rsidRPr="00FB2F8F">
        <w:rPr>
          <w:rFonts w:ascii="Century Gothic" w:hAnsi="Century Gothic"/>
          <w:sz w:val="20"/>
        </w:rPr>
        <w:t>e</w:t>
      </w:r>
      <w:r w:rsidRPr="00FB2F8F">
        <w:rPr>
          <w:rFonts w:ascii="Century Gothic" w:hAnsi="Century Gothic"/>
          <w:spacing w:val="-5"/>
          <w:sz w:val="20"/>
        </w:rPr>
        <w:t xml:space="preserve"> </w:t>
      </w:r>
      <w:r w:rsidRPr="00FB2F8F">
        <w:rPr>
          <w:rFonts w:ascii="Century Gothic" w:hAnsi="Century Gothic"/>
          <w:sz w:val="20"/>
        </w:rPr>
        <w:t>eletrônicos;</w:t>
      </w:r>
    </w:p>
    <w:p w14:paraId="7A4110D3" w14:textId="77777777" w:rsidR="004A3895" w:rsidRPr="00FB2F8F" w:rsidRDefault="004A3895" w:rsidP="007A34FE">
      <w:pPr>
        <w:pStyle w:val="PargrafodaLista"/>
        <w:widowControl w:val="0"/>
        <w:numPr>
          <w:ilvl w:val="1"/>
          <w:numId w:val="62"/>
        </w:numPr>
        <w:tabs>
          <w:tab w:val="left" w:pos="1211"/>
        </w:tabs>
        <w:autoSpaceDE w:val="0"/>
        <w:autoSpaceDN w:val="0"/>
        <w:jc w:val="both"/>
        <w:rPr>
          <w:rFonts w:ascii="Century Gothic" w:hAnsi="Century Gothic"/>
          <w:sz w:val="20"/>
        </w:rPr>
      </w:pPr>
      <w:r w:rsidRPr="00FB2F8F">
        <w:rPr>
          <w:rFonts w:ascii="Century Gothic" w:hAnsi="Century Gothic"/>
          <w:sz w:val="20"/>
        </w:rPr>
        <w:t>estado</w:t>
      </w:r>
      <w:r w:rsidRPr="00FB2F8F">
        <w:rPr>
          <w:rFonts w:ascii="Century Gothic" w:hAnsi="Century Gothic"/>
          <w:spacing w:val="-3"/>
          <w:sz w:val="20"/>
        </w:rPr>
        <w:t xml:space="preserve"> </w:t>
      </w:r>
      <w:r w:rsidRPr="00FB2F8F">
        <w:rPr>
          <w:rFonts w:ascii="Century Gothic" w:hAnsi="Century Gothic"/>
          <w:sz w:val="20"/>
        </w:rPr>
        <w:t>civil;</w:t>
      </w:r>
    </w:p>
    <w:p w14:paraId="2D2F5588" w14:textId="77777777" w:rsidR="004A3895" w:rsidRPr="00FB2F8F" w:rsidRDefault="004A3895" w:rsidP="007A34FE">
      <w:pPr>
        <w:pStyle w:val="PargrafodaLista"/>
        <w:widowControl w:val="0"/>
        <w:numPr>
          <w:ilvl w:val="1"/>
          <w:numId w:val="62"/>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 xml:space="preserve"> eventuais</w:t>
      </w:r>
      <w:r w:rsidRPr="00FB2F8F">
        <w:rPr>
          <w:rFonts w:ascii="Century Gothic" w:hAnsi="Century Gothic"/>
          <w:spacing w:val="-2"/>
          <w:sz w:val="20"/>
        </w:rPr>
        <w:t xml:space="preserve"> </w:t>
      </w:r>
      <w:r w:rsidRPr="00FB2F8F">
        <w:rPr>
          <w:rFonts w:ascii="Century Gothic" w:hAnsi="Century Gothic"/>
          <w:sz w:val="20"/>
        </w:rPr>
        <w:t>informações</w:t>
      </w:r>
      <w:r w:rsidRPr="00FB2F8F">
        <w:rPr>
          <w:rFonts w:ascii="Century Gothic" w:hAnsi="Century Gothic"/>
          <w:spacing w:val="-6"/>
          <w:sz w:val="20"/>
        </w:rPr>
        <w:t xml:space="preserve"> </w:t>
      </w:r>
      <w:r w:rsidRPr="00FB2F8F">
        <w:rPr>
          <w:rFonts w:ascii="Century Gothic" w:hAnsi="Century Gothic"/>
          <w:sz w:val="20"/>
        </w:rPr>
        <w:t>sobre</w:t>
      </w:r>
      <w:r w:rsidRPr="00FB2F8F">
        <w:rPr>
          <w:rFonts w:ascii="Century Gothic" w:hAnsi="Century Gothic"/>
          <w:spacing w:val="-5"/>
          <w:sz w:val="20"/>
        </w:rPr>
        <w:t xml:space="preserve"> </w:t>
      </w:r>
      <w:r w:rsidRPr="00FB2F8F">
        <w:rPr>
          <w:rFonts w:ascii="Century Gothic" w:hAnsi="Century Gothic"/>
          <w:sz w:val="20"/>
        </w:rPr>
        <w:t>cônjuges;</w:t>
      </w:r>
    </w:p>
    <w:p w14:paraId="0BF10505" w14:textId="77777777" w:rsidR="004A3895" w:rsidRPr="00FB2F8F" w:rsidRDefault="004A3895" w:rsidP="007A34FE">
      <w:pPr>
        <w:pStyle w:val="PargrafodaLista"/>
        <w:widowControl w:val="0"/>
        <w:numPr>
          <w:ilvl w:val="1"/>
          <w:numId w:val="62"/>
        </w:numPr>
        <w:tabs>
          <w:tab w:val="left" w:pos="1208"/>
        </w:tabs>
        <w:autoSpaceDE w:val="0"/>
        <w:autoSpaceDN w:val="0"/>
        <w:jc w:val="both"/>
        <w:rPr>
          <w:rFonts w:ascii="Century Gothic" w:hAnsi="Century Gothic"/>
          <w:sz w:val="20"/>
        </w:rPr>
      </w:pPr>
      <w:r w:rsidRPr="00FB2F8F">
        <w:rPr>
          <w:rFonts w:ascii="Century Gothic" w:hAnsi="Century Gothic"/>
          <w:sz w:val="20"/>
        </w:rPr>
        <w:t>relações</w:t>
      </w:r>
      <w:r w:rsidRPr="00FB2F8F">
        <w:rPr>
          <w:rFonts w:ascii="Century Gothic" w:hAnsi="Century Gothic"/>
          <w:spacing w:val="-2"/>
          <w:sz w:val="20"/>
        </w:rPr>
        <w:t xml:space="preserve"> </w:t>
      </w:r>
      <w:r w:rsidRPr="00FB2F8F">
        <w:rPr>
          <w:rFonts w:ascii="Century Gothic" w:hAnsi="Century Gothic"/>
          <w:sz w:val="20"/>
        </w:rPr>
        <w:t>de</w:t>
      </w:r>
      <w:r w:rsidRPr="00FB2F8F">
        <w:rPr>
          <w:rFonts w:ascii="Century Gothic" w:hAnsi="Century Gothic"/>
          <w:spacing w:val="-3"/>
          <w:sz w:val="20"/>
        </w:rPr>
        <w:t xml:space="preserve"> </w:t>
      </w:r>
      <w:r w:rsidRPr="00FB2F8F">
        <w:rPr>
          <w:rFonts w:ascii="Century Gothic" w:hAnsi="Century Gothic"/>
          <w:sz w:val="20"/>
        </w:rPr>
        <w:t>parentesco;</w:t>
      </w:r>
    </w:p>
    <w:p w14:paraId="385A56A6" w14:textId="77777777" w:rsidR="004A3895" w:rsidRPr="00FB2F8F" w:rsidRDefault="004A3895" w:rsidP="007A34FE">
      <w:pPr>
        <w:pStyle w:val="PargrafodaLista"/>
        <w:widowControl w:val="0"/>
        <w:numPr>
          <w:ilvl w:val="1"/>
          <w:numId w:val="62"/>
        </w:numPr>
        <w:tabs>
          <w:tab w:val="left" w:pos="1211"/>
        </w:tabs>
        <w:autoSpaceDE w:val="0"/>
        <w:autoSpaceDN w:val="0"/>
        <w:spacing w:before="1"/>
        <w:jc w:val="both"/>
        <w:rPr>
          <w:rFonts w:ascii="Century Gothic" w:hAnsi="Century Gothic"/>
          <w:sz w:val="20"/>
        </w:rPr>
      </w:pPr>
      <w:r w:rsidRPr="00FB2F8F">
        <w:rPr>
          <w:rFonts w:ascii="Century Gothic" w:hAnsi="Century Gothic"/>
          <w:sz w:val="20"/>
        </w:rPr>
        <w:t>número</w:t>
      </w:r>
      <w:r w:rsidRPr="00FB2F8F">
        <w:rPr>
          <w:rFonts w:ascii="Century Gothic" w:hAnsi="Century Gothic"/>
          <w:spacing w:val="-5"/>
          <w:sz w:val="20"/>
        </w:rPr>
        <w:t xml:space="preserve"> </w:t>
      </w:r>
      <w:r w:rsidRPr="00FB2F8F">
        <w:rPr>
          <w:rFonts w:ascii="Century Gothic" w:hAnsi="Century Gothic"/>
          <w:sz w:val="20"/>
        </w:rPr>
        <w:t>de</w:t>
      </w:r>
      <w:r w:rsidRPr="00FB2F8F">
        <w:rPr>
          <w:rFonts w:ascii="Century Gothic" w:hAnsi="Century Gothic"/>
          <w:spacing w:val="-4"/>
          <w:sz w:val="20"/>
        </w:rPr>
        <w:t xml:space="preserve"> </w:t>
      </w:r>
      <w:r w:rsidRPr="00FB2F8F">
        <w:rPr>
          <w:rFonts w:ascii="Century Gothic" w:hAnsi="Century Gothic"/>
          <w:sz w:val="20"/>
        </w:rPr>
        <w:t>telefone;</w:t>
      </w:r>
    </w:p>
    <w:p w14:paraId="7CBB033B" w14:textId="77777777" w:rsidR="004A3895" w:rsidRPr="00FB2F8F" w:rsidRDefault="004A3895" w:rsidP="007A34FE">
      <w:pPr>
        <w:pStyle w:val="PargrafodaLista"/>
        <w:widowControl w:val="0"/>
        <w:numPr>
          <w:ilvl w:val="1"/>
          <w:numId w:val="62"/>
        </w:numPr>
        <w:tabs>
          <w:tab w:val="left" w:pos="1208"/>
        </w:tabs>
        <w:autoSpaceDE w:val="0"/>
        <w:autoSpaceDN w:val="0"/>
        <w:jc w:val="both"/>
        <w:rPr>
          <w:rFonts w:ascii="Century Gothic" w:hAnsi="Century Gothic"/>
          <w:sz w:val="20"/>
        </w:rPr>
      </w:pPr>
      <w:r w:rsidRPr="00FB2F8F">
        <w:rPr>
          <w:rFonts w:ascii="Century Gothic" w:hAnsi="Century Gothic"/>
          <w:sz w:val="20"/>
        </w:rPr>
        <w:t>sanções</w:t>
      </w:r>
      <w:r w:rsidRPr="00FB2F8F">
        <w:rPr>
          <w:rFonts w:ascii="Century Gothic" w:hAnsi="Century Gothic"/>
          <w:spacing w:val="-4"/>
          <w:sz w:val="20"/>
        </w:rPr>
        <w:t xml:space="preserve"> </w:t>
      </w:r>
      <w:r w:rsidRPr="00FB2F8F">
        <w:rPr>
          <w:rFonts w:ascii="Century Gothic" w:hAnsi="Century Gothic"/>
          <w:sz w:val="20"/>
        </w:rPr>
        <w:t>administrativas</w:t>
      </w:r>
      <w:r w:rsidRPr="00FB2F8F">
        <w:rPr>
          <w:rFonts w:ascii="Century Gothic" w:hAnsi="Century Gothic"/>
          <w:spacing w:val="-3"/>
          <w:sz w:val="20"/>
        </w:rPr>
        <w:t xml:space="preserve"> </w:t>
      </w:r>
      <w:r w:rsidRPr="00FB2F8F">
        <w:rPr>
          <w:rFonts w:ascii="Century Gothic" w:hAnsi="Century Gothic"/>
          <w:sz w:val="20"/>
        </w:rPr>
        <w:t>que</w:t>
      </w:r>
      <w:r w:rsidRPr="00FB2F8F">
        <w:rPr>
          <w:rFonts w:ascii="Century Gothic" w:hAnsi="Century Gothic"/>
          <w:spacing w:val="-5"/>
          <w:sz w:val="20"/>
        </w:rPr>
        <w:t xml:space="preserve"> </w:t>
      </w:r>
      <w:r w:rsidRPr="00FB2F8F">
        <w:rPr>
          <w:rFonts w:ascii="Century Gothic" w:hAnsi="Century Gothic"/>
          <w:sz w:val="20"/>
        </w:rPr>
        <w:t>esteja</w:t>
      </w:r>
      <w:r w:rsidRPr="00FB2F8F">
        <w:rPr>
          <w:rFonts w:ascii="Century Gothic" w:hAnsi="Century Gothic"/>
          <w:spacing w:val="-4"/>
          <w:sz w:val="20"/>
        </w:rPr>
        <w:t xml:space="preserve"> </w:t>
      </w:r>
      <w:r w:rsidRPr="00FB2F8F">
        <w:rPr>
          <w:rFonts w:ascii="Century Gothic" w:hAnsi="Century Gothic"/>
          <w:sz w:val="20"/>
        </w:rPr>
        <w:t>cumprindo</w:t>
      </w:r>
      <w:r w:rsidRPr="00FB2F8F">
        <w:rPr>
          <w:rFonts w:ascii="Century Gothic" w:hAnsi="Century Gothic"/>
          <w:spacing w:val="-4"/>
          <w:sz w:val="20"/>
        </w:rPr>
        <w:t xml:space="preserve"> </w:t>
      </w:r>
      <w:r w:rsidRPr="00FB2F8F">
        <w:rPr>
          <w:rFonts w:ascii="Century Gothic" w:hAnsi="Century Gothic"/>
          <w:sz w:val="20"/>
        </w:rPr>
        <w:t>perante</w:t>
      </w:r>
      <w:r w:rsidRPr="00FB2F8F">
        <w:rPr>
          <w:rFonts w:ascii="Century Gothic" w:hAnsi="Century Gothic"/>
          <w:spacing w:val="-3"/>
          <w:sz w:val="20"/>
        </w:rPr>
        <w:t xml:space="preserve"> </w:t>
      </w:r>
      <w:r w:rsidRPr="00FB2F8F">
        <w:rPr>
          <w:rFonts w:ascii="Century Gothic" w:hAnsi="Century Gothic"/>
          <w:sz w:val="20"/>
        </w:rPr>
        <w:t>a</w:t>
      </w:r>
      <w:r w:rsidRPr="00FB2F8F">
        <w:rPr>
          <w:rFonts w:ascii="Century Gothic" w:hAnsi="Century Gothic"/>
          <w:spacing w:val="-4"/>
          <w:sz w:val="20"/>
        </w:rPr>
        <w:t xml:space="preserve"> </w:t>
      </w:r>
      <w:r w:rsidRPr="00FB2F8F">
        <w:rPr>
          <w:rFonts w:ascii="Century Gothic" w:hAnsi="Century Gothic"/>
          <w:sz w:val="20"/>
        </w:rPr>
        <w:t>Administração</w:t>
      </w:r>
      <w:r w:rsidRPr="00FB2F8F">
        <w:rPr>
          <w:rFonts w:ascii="Century Gothic" w:hAnsi="Century Gothic"/>
          <w:spacing w:val="-2"/>
          <w:sz w:val="20"/>
        </w:rPr>
        <w:t xml:space="preserve"> </w:t>
      </w:r>
      <w:r w:rsidRPr="00FB2F8F">
        <w:rPr>
          <w:rFonts w:ascii="Century Gothic" w:hAnsi="Century Gothic"/>
          <w:sz w:val="20"/>
        </w:rPr>
        <w:t>Pública;</w:t>
      </w:r>
    </w:p>
    <w:p w14:paraId="2D77E1F9" w14:textId="77777777" w:rsidR="004A3895" w:rsidRPr="00FB2F8F" w:rsidRDefault="004A3895" w:rsidP="007A34FE">
      <w:pPr>
        <w:pStyle w:val="PargrafodaLista"/>
        <w:widowControl w:val="0"/>
        <w:numPr>
          <w:ilvl w:val="1"/>
          <w:numId w:val="62"/>
        </w:numPr>
        <w:tabs>
          <w:tab w:val="left" w:pos="1328"/>
        </w:tabs>
        <w:autoSpaceDE w:val="0"/>
        <w:autoSpaceDN w:val="0"/>
        <w:ind w:right="266"/>
        <w:jc w:val="both"/>
        <w:rPr>
          <w:rFonts w:ascii="Century Gothic" w:hAnsi="Century Gothic"/>
          <w:sz w:val="20"/>
        </w:rPr>
      </w:pPr>
      <w:r w:rsidRPr="00FB2F8F">
        <w:rPr>
          <w:rFonts w:ascii="Century Gothic" w:hAnsi="Century Gothic"/>
          <w:sz w:val="20"/>
        </w:rPr>
        <w:t>informações</w:t>
      </w:r>
      <w:r w:rsidRPr="00FB2F8F">
        <w:rPr>
          <w:rFonts w:ascii="Century Gothic" w:hAnsi="Century Gothic"/>
          <w:spacing w:val="3"/>
          <w:sz w:val="20"/>
        </w:rPr>
        <w:t xml:space="preserve"> </w:t>
      </w:r>
      <w:r w:rsidRPr="00FB2F8F">
        <w:rPr>
          <w:rFonts w:ascii="Century Gothic" w:hAnsi="Century Gothic"/>
          <w:sz w:val="20"/>
        </w:rPr>
        <w:t>sobre</w:t>
      </w:r>
      <w:r w:rsidRPr="00FB2F8F">
        <w:rPr>
          <w:rFonts w:ascii="Century Gothic" w:hAnsi="Century Gothic"/>
          <w:spacing w:val="2"/>
          <w:sz w:val="20"/>
        </w:rPr>
        <w:t xml:space="preserve"> </w:t>
      </w:r>
      <w:r w:rsidRPr="00FB2F8F">
        <w:rPr>
          <w:rFonts w:ascii="Century Gothic" w:hAnsi="Century Gothic"/>
          <w:sz w:val="20"/>
        </w:rPr>
        <w:t>eventuais</w:t>
      </w:r>
      <w:r w:rsidRPr="00FB2F8F">
        <w:rPr>
          <w:rFonts w:ascii="Century Gothic" w:hAnsi="Century Gothic"/>
          <w:spacing w:val="4"/>
          <w:sz w:val="20"/>
        </w:rPr>
        <w:t xml:space="preserve"> </w:t>
      </w:r>
      <w:r w:rsidRPr="00FB2F8F">
        <w:rPr>
          <w:rFonts w:ascii="Century Gothic" w:hAnsi="Century Gothic"/>
          <w:sz w:val="20"/>
        </w:rPr>
        <w:t>condenações</w:t>
      </w:r>
      <w:r w:rsidRPr="00FB2F8F">
        <w:rPr>
          <w:rFonts w:ascii="Century Gothic" w:hAnsi="Century Gothic"/>
          <w:spacing w:val="3"/>
          <w:sz w:val="20"/>
        </w:rPr>
        <w:t xml:space="preserve"> </w:t>
      </w:r>
      <w:r w:rsidRPr="00FB2F8F">
        <w:rPr>
          <w:rFonts w:ascii="Century Gothic" w:hAnsi="Century Gothic"/>
          <w:sz w:val="20"/>
        </w:rPr>
        <w:t>no</w:t>
      </w:r>
      <w:r w:rsidRPr="00FB2F8F">
        <w:rPr>
          <w:rFonts w:ascii="Century Gothic" w:hAnsi="Century Gothic"/>
          <w:spacing w:val="4"/>
          <w:sz w:val="20"/>
        </w:rPr>
        <w:t xml:space="preserve"> </w:t>
      </w:r>
      <w:r w:rsidRPr="00FB2F8F">
        <w:rPr>
          <w:rFonts w:ascii="Century Gothic" w:hAnsi="Century Gothic"/>
          <w:sz w:val="20"/>
        </w:rPr>
        <w:t>plano</w:t>
      </w:r>
      <w:r w:rsidRPr="00FB2F8F">
        <w:rPr>
          <w:rFonts w:ascii="Century Gothic" w:hAnsi="Century Gothic"/>
          <w:spacing w:val="2"/>
          <w:sz w:val="20"/>
        </w:rPr>
        <w:t xml:space="preserve"> </w:t>
      </w:r>
      <w:r w:rsidRPr="00FB2F8F">
        <w:rPr>
          <w:rFonts w:ascii="Century Gothic" w:hAnsi="Century Gothic"/>
          <w:sz w:val="20"/>
        </w:rPr>
        <w:t>criminal</w:t>
      </w:r>
      <w:r w:rsidRPr="00FB2F8F">
        <w:rPr>
          <w:rFonts w:ascii="Century Gothic" w:hAnsi="Century Gothic"/>
          <w:spacing w:val="3"/>
          <w:sz w:val="20"/>
        </w:rPr>
        <w:t xml:space="preserve"> </w:t>
      </w:r>
      <w:r w:rsidRPr="00FB2F8F">
        <w:rPr>
          <w:rFonts w:ascii="Century Gothic" w:hAnsi="Century Gothic"/>
          <w:sz w:val="20"/>
        </w:rPr>
        <w:t>ou</w:t>
      </w:r>
      <w:r w:rsidRPr="00FB2F8F">
        <w:rPr>
          <w:rFonts w:ascii="Century Gothic" w:hAnsi="Century Gothic"/>
          <w:spacing w:val="2"/>
          <w:sz w:val="20"/>
        </w:rPr>
        <w:t xml:space="preserve"> </w:t>
      </w:r>
      <w:r w:rsidRPr="00FB2F8F">
        <w:rPr>
          <w:rFonts w:ascii="Century Gothic" w:hAnsi="Century Gothic"/>
          <w:sz w:val="20"/>
        </w:rPr>
        <w:t>por</w:t>
      </w:r>
      <w:r w:rsidRPr="00FB2F8F">
        <w:rPr>
          <w:rFonts w:ascii="Century Gothic" w:hAnsi="Century Gothic"/>
          <w:spacing w:val="3"/>
          <w:sz w:val="20"/>
        </w:rPr>
        <w:t xml:space="preserve"> </w:t>
      </w:r>
      <w:r w:rsidRPr="00FB2F8F">
        <w:rPr>
          <w:rFonts w:ascii="Century Gothic" w:hAnsi="Century Gothic"/>
          <w:sz w:val="20"/>
        </w:rPr>
        <w:t>improbidade</w:t>
      </w:r>
      <w:r w:rsidRPr="00FB2F8F">
        <w:rPr>
          <w:rFonts w:ascii="Century Gothic" w:hAnsi="Century Gothic"/>
          <w:spacing w:val="3"/>
          <w:sz w:val="20"/>
        </w:rPr>
        <w:t xml:space="preserve"> </w:t>
      </w:r>
      <w:r w:rsidRPr="00FB2F8F">
        <w:rPr>
          <w:rFonts w:ascii="Century Gothic" w:hAnsi="Century Gothic"/>
          <w:sz w:val="20"/>
        </w:rPr>
        <w:t>administrativa;</w:t>
      </w:r>
      <w:r w:rsidRPr="00FB2F8F">
        <w:rPr>
          <w:rFonts w:ascii="Century Gothic" w:hAnsi="Century Gothic"/>
          <w:spacing w:val="-52"/>
          <w:sz w:val="20"/>
        </w:rPr>
        <w:t xml:space="preserve"> </w:t>
      </w:r>
      <w:r w:rsidRPr="00FB2F8F">
        <w:rPr>
          <w:rFonts w:ascii="Century Gothic" w:hAnsi="Century Gothic"/>
          <w:sz w:val="20"/>
        </w:rPr>
        <w:t>dentre outros</w:t>
      </w:r>
      <w:r w:rsidRPr="00FB2F8F">
        <w:rPr>
          <w:rFonts w:ascii="Century Gothic" w:hAnsi="Century Gothic"/>
          <w:spacing w:val="3"/>
          <w:sz w:val="20"/>
        </w:rPr>
        <w:t xml:space="preserve"> </w:t>
      </w:r>
      <w:r w:rsidRPr="00FB2F8F">
        <w:rPr>
          <w:rFonts w:ascii="Century Gothic" w:hAnsi="Century Gothic"/>
          <w:sz w:val="20"/>
        </w:rPr>
        <w:t>necessários</w:t>
      </w:r>
      <w:r w:rsidRPr="00FB2F8F">
        <w:rPr>
          <w:rFonts w:ascii="Century Gothic" w:hAnsi="Century Gothic"/>
          <w:spacing w:val="3"/>
          <w:sz w:val="20"/>
        </w:rPr>
        <w:t xml:space="preserve"> </w:t>
      </w:r>
      <w:r w:rsidRPr="00FB2F8F">
        <w:rPr>
          <w:rFonts w:ascii="Century Gothic" w:hAnsi="Century Gothic"/>
          <w:sz w:val="20"/>
        </w:rPr>
        <w:t>à</w:t>
      </w:r>
      <w:r w:rsidRPr="00FB2F8F">
        <w:rPr>
          <w:rFonts w:ascii="Century Gothic" w:hAnsi="Century Gothic"/>
          <w:spacing w:val="-2"/>
          <w:sz w:val="20"/>
        </w:rPr>
        <w:t xml:space="preserve"> </w:t>
      </w:r>
      <w:r w:rsidRPr="00FB2F8F">
        <w:rPr>
          <w:rFonts w:ascii="Century Gothic" w:hAnsi="Century Gothic"/>
          <w:sz w:val="20"/>
        </w:rPr>
        <w:t>contratação.</w:t>
      </w:r>
    </w:p>
    <w:p w14:paraId="6B24EAE4"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Essas informações constarão do processo administrativo e serão objeto de tratamento por parte da</w:t>
      </w:r>
      <w:r w:rsidRPr="00FB2F8F">
        <w:rPr>
          <w:rFonts w:ascii="Century Gothic" w:hAnsi="Century Gothic"/>
          <w:spacing w:val="-53"/>
          <w:sz w:val="20"/>
        </w:rPr>
        <w:t xml:space="preserve"> </w:t>
      </w:r>
      <w:r w:rsidRPr="00FB2F8F">
        <w:rPr>
          <w:rFonts w:ascii="Century Gothic" w:hAnsi="Century Gothic"/>
          <w:sz w:val="20"/>
        </w:rPr>
        <w:t>Administração Pública.</w:t>
      </w:r>
    </w:p>
    <w:p w14:paraId="02541A14" w14:textId="77777777" w:rsidR="004A3895" w:rsidRPr="00FB2F8F" w:rsidRDefault="004A3895" w:rsidP="007A34FE">
      <w:pPr>
        <w:pStyle w:val="PargrafodaLista"/>
        <w:widowControl w:val="0"/>
        <w:numPr>
          <w:ilvl w:val="0"/>
          <w:numId w:val="62"/>
        </w:numPr>
        <w:autoSpaceDE w:val="0"/>
        <w:autoSpaceDN w:val="0"/>
        <w:spacing w:before="8"/>
        <w:ind w:left="0" w:right="28" w:firstLine="284"/>
        <w:jc w:val="both"/>
        <w:rPr>
          <w:rFonts w:ascii="Century Gothic" w:hAnsi="Century Gothic"/>
          <w:sz w:val="20"/>
        </w:rPr>
      </w:pPr>
      <w:r w:rsidRPr="00FB2F8F">
        <w:rPr>
          <w:rFonts w:ascii="Century Gothic" w:hAnsi="Century Gothic"/>
          <w:sz w:val="20"/>
        </w:rPr>
        <w:t>O</w:t>
      </w:r>
      <w:r w:rsidRPr="00FB2F8F">
        <w:rPr>
          <w:rFonts w:ascii="Century Gothic" w:hAnsi="Century Gothic"/>
          <w:spacing w:val="12"/>
          <w:sz w:val="20"/>
        </w:rPr>
        <w:t xml:space="preserve"> </w:t>
      </w:r>
      <w:r w:rsidRPr="00FB2F8F">
        <w:rPr>
          <w:rFonts w:ascii="Century Gothic" w:hAnsi="Century Gothic"/>
          <w:sz w:val="20"/>
        </w:rPr>
        <w:t>tratamento</w:t>
      </w:r>
      <w:r w:rsidRPr="00FB2F8F">
        <w:rPr>
          <w:rFonts w:ascii="Century Gothic" w:hAnsi="Century Gothic"/>
          <w:spacing w:val="12"/>
          <w:sz w:val="20"/>
        </w:rPr>
        <w:t xml:space="preserve"> </w:t>
      </w:r>
      <w:r w:rsidRPr="00FB2F8F">
        <w:rPr>
          <w:rFonts w:ascii="Century Gothic" w:hAnsi="Century Gothic"/>
          <w:sz w:val="20"/>
        </w:rPr>
        <w:t>dos</w:t>
      </w:r>
      <w:r w:rsidRPr="00FB2F8F">
        <w:rPr>
          <w:rFonts w:ascii="Century Gothic" w:hAnsi="Century Gothic"/>
          <w:spacing w:val="13"/>
          <w:sz w:val="20"/>
        </w:rPr>
        <w:t xml:space="preserve"> </w:t>
      </w:r>
      <w:r w:rsidRPr="00FB2F8F">
        <w:rPr>
          <w:rFonts w:ascii="Century Gothic" w:hAnsi="Century Gothic"/>
          <w:sz w:val="20"/>
        </w:rPr>
        <w:t>dados</w:t>
      </w:r>
      <w:r w:rsidRPr="00FB2F8F">
        <w:rPr>
          <w:rFonts w:ascii="Century Gothic" w:hAnsi="Century Gothic"/>
          <w:spacing w:val="16"/>
          <w:sz w:val="20"/>
        </w:rPr>
        <w:t xml:space="preserve"> </w:t>
      </w:r>
      <w:r w:rsidRPr="00FB2F8F">
        <w:rPr>
          <w:rFonts w:ascii="Century Gothic" w:hAnsi="Century Gothic"/>
          <w:sz w:val="20"/>
        </w:rPr>
        <w:t>pessoais</w:t>
      </w:r>
      <w:r w:rsidRPr="00FB2F8F">
        <w:rPr>
          <w:rFonts w:ascii="Century Gothic" w:hAnsi="Century Gothic"/>
          <w:spacing w:val="13"/>
          <w:sz w:val="20"/>
        </w:rPr>
        <w:t xml:space="preserve"> </w:t>
      </w:r>
      <w:r w:rsidRPr="00FB2F8F">
        <w:rPr>
          <w:rFonts w:ascii="Century Gothic" w:hAnsi="Century Gothic"/>
          <w:sz w:val="20"/>
        </w:rPr>
        <w:t>relacionados</w:t>
      </w:r>
      <w:r w:rsidRPr="00FB2F8F">
        <w:rPr>
          <w:rFonts w:ascii="Century Gothic" w:hAnsi="Century Gothic"/>
          <w:spacing w:val="13"/>
          <w:sz w:val="20"/>
        </w:rPr>
        <w:t xml:space="preserve"> </w:t>
      </w:r>
      <w:r w:rsidRPr="00FB2F8F">
        <w:rPr>
          <w:rFonts w:ascii="Century Gothic" w:hAnsi="Century Gothic"/>
          <w:sz w:val="20"/>
        </w:rPr>
        <w:t>aos</w:t>
      </w:r>
      <w:r w:rsidRPr="00FB2F8F">
        <w:rPr>
          <w:rFonts w:ascii="Century Gothic" w:hAnsi="Century Gothic"/>
          <w:spacing w:val="13"/>
          <w:sz w:val="20"/>
        </w:rPr>
        <w:t xml:space="preserve"> </w:t>
      </w:r>
      <w:r w:rsidRPr="00FB2F8F">
        <w:rPr>
          <w:rFonts w:ascii="Century Gothic" w:hAnsi="Century Gothic"/>
          <w:sz w:val="20"/>
        </w:rPr>
        <w:t>processos</w:t>
      </w:r>
      <w:r w:rsidRPr="00FB2F8F">
        <w:rPr>
          <w:rFonts w:ascii="Century Gothic" w:hAnsi="Century Gothic"/>
          <w:spacing w:val="12"/>
          <w:sz w:val="20"/>
        </w:rPr>
        <w:t xml:space="preserve"> </w:t>
      </w:r>
      <w:r w:rsidRPr="00FB2F8F">
        <w:rPr>
          <w:rFonts w:ascii="Century Gothic" w:hAnsi="Century Gothic"/>
          <w:sz w:val="20"/>
        </w:rPr>
        <w:t>de</w:t>
      </w:r>
      <w:r w:rsidRPr="00FB2F8F">
        <w:rPr>
          <w:rFonts w:ascii="Century Gothic" w:hAnsi="Century Gothic"/>
          <w:spacing w:val="12"/>
          <w:sz w:val="20"/>
        </w:rPr>
        <w:t xml:space="preserve"> </w:t>
      </w:r>
      <w:r w:rsidRPr="00FB2F8F">
        <w:rPr>
          <w:rFonts w:ascii="Century Gothic" w:hAnsi="Century Gothic"/>
          <w:sz w:val="20"/>
        </w:rPr>
        <w:t>contratação</w:t>
      </w:r>
      <w:r w:rsidRPr="00FB2F8F">
        <w:rPr>
          <w:rFonts w:ascii="Century Gothic" w:hAnsi="Century Gothic"/>
          <w:spacing w:val="12"/>
          <w:sz w:val="20"/>
        </w:rPr>
        <w:t xml:space="preserve"> </w:t>
      </w:r>
      <w:r w:rsidRPr="00FB2F8F">
        <w:rPr>
          <w:rFonts w:ascii="Century Gothic" w:hAnsi="Century Gothic"/>
          <w:sz w:val="20"/>
        </w:rPr>
        <w:t>se</w:t>
      </w:r>
      <w:r w:rsidRPr="00FB2F8F">
        <w:rPr>
          <w:rFonts w:ascii="Century Gothic" w:hAnsi="Century Gothic"/>
          <w:spacing w:val="12"/>
          <w:sz w:val="20"/>
        </w:rPr>
        <w:t xml:space="preserve"> </w:t>
      </w:r>
      <w:r w:rsidRPr="00FB2F8F">
        <w:rPr>
          <w:rFonts w:ascii="Century Gothic" w:hAnsi="Century Gothic"/>
          <w:sz w:val="20"/>
        </w:rPr>
        <w:t>presume</w:t>
      </w:r>
      <w:r w:rsidRPr="00FB2F8F">
        <w:rPr>
          <w:rFonts w:ascii="Century Gothic" w:hAnsi="Century Gothic"/>
          <w:spacing w:val="12"/>
          <w:sz w:val="20"/>
        </w:rPr>
        <w:t xml:space="preserve"> </w:t>
      </w:r>
      <w:r w:rsidRPr="00FB2F8F">
        <w:rPr>
          <w:rFonts w:ascii="Century Gothic" w:hAnsi="Century Gothic"/>
          <w:sz w:val="20"/>
        </w:rPr>
        <w:t>válido,</w:t>
      </w:r>
      <w:r w:rsidRPr="00FB2F8F">
        <w:rPr>
          <w:rFonts w:ascii="Century Gothic" w:hAnsi="Century Gothic"/>
          <w:spacing w:val="-52"/>
          <w:sz w:val="20"/>
        </w:rPr>
        <w:t xml:space="preserve"> </w:t>
      </w:r>
      <w:r w:rsidRPr="00FB2F8F">
        <w:rPr>
          <w:rFonts w:ascii="Century Gothic" w:hAnsi="Century Gothic"/>
          <w:sz w:val="20"/>
        </w:rPr>
        <w:t>legítimo</w:t>
      </w:r>
      <w:r w:rsidRPr="00FB2F8F">
        <w:rPr>
          <w:rFonts w:ascii="Century Gothic" w:hAnsi="Century Gothic"/>
          <w:spacing w:val="-2"/>
          <w:sz w:val="20"/>
        </w:rPr>
        <w:t xml:space="preserve"> </w:t>
      </w:r>
      <w:r w:rsidRPr="00FB2F8F">
        <w:rPr>
          <w:rFonts w:ascii="Century Gothic" w:hAnsi="Century Gothic"/>
          <w:sz w:val="20"/>
        </w:rPr>
        <w:t>e,</w:t>
      </w:r>
      <w:r w:rsidRPr="00FB2F8F">
        <w:rPr>
          <w:rFonts w:ascii="Century Gothic" w:hAnsi="Century Gothic"/>
          <w:spacing w:val="-1"/>
          <w:sz w:val="20"/>
        </w:rPr>
        <w:t xml:space="preserve"> </w:t>
      </w:r>
      <w:r w:rsidRPr="00FB2F8F">
        <w:rPr>
          <w:rFonts w:ascii="Century Gothic" w:hAnsi="Century Gothic"/>
          <w:sz w:val="20"/>
        </w:rPr>
        <w:t>portanto,</w:t>
      </w:r>
      <w:r w:rsidRPr="00FB2F8F">
        <w:rPr>
          <w:rFonts w:ascii="Century Gothic" w:hAnsi="Century Gothic"/>
          <w:spacing w:val="-1"/>
          <w:sz w:val="20"/>
        </w:rPr>
        <w:t xml:space="preserve"> </w:t>
      </w:r>
      <w:r w:rsidRPr="00FB2F8F">
        <w:rPr>
          <w:rFonts w:ascii="Century Gothic" w:hAnsi="Century Gothic"/>
          <w:sz w:val="20"/>
        </w:rPr>
        <w:t>juridicamente</w:t>
      </w:r>
      <w:r w:rsidRPr="00FB2F8F">
        <w:rPr>
          <w:rFonts w:ascii="Century Gothic" w:hAnsi="Century Gothic"/>
          <w:spacing w:val="-1"/>
          <w:sz w:val="20"/>
        </w:rPr>
        <w:t xml:space="preserve"> </w:t>
      </w:r>
      <w:r w:rsidRPr="00FB2F8F">
        <w:rPr>
          <w:rFonts w:ascii="Century Gothic" w:hAnsi="Century Gothic"/>
          <w:sz w:val="20"/>
        </w:rPr>
        <w:t>adequado.</w:t>
      </w:r>
    </w:p>
    <w:p w14:paraId="6F791E72" w14:textId="77777777" w:rsidR="004A3895" w:rsidRPr="00FB2F8F" w:rsidRDefault="004A3895" w:rsidP="004A3895">
      <w:pPr>
        <w:pStyle w:val="Corpodetexto"/>
        <w:spacing w:before="11"/>
        <w:rPr>
          <w:rFonts w:ascii="Century Gothic" w:hAnsi="Century Gothic"/>
          <w:sz w:val="20"/>
        </w:rPr>
      </w:pPr>
    </w:p>
    <w:p w14:paraId="1491E990" w14:textId="77777777" w:rsidR="004A3895" w:rsidRPr="00FB2F8F" w:rsidRDefault="004A3895" w:rsidP="004A3895">
      <w:pPr>
        <w:pStyle w:val="Corpodetexto"/>
        <w:ind w:left="851"/>
        <w:rPr>
          <w:rFonts w:ascii="Century Gothic" w:eastAsia="SimSun" w:hAnsi="Century Gothic" w:cs="Calibri"/>
          <w:kern w:val="3"/>
          <w:sz w:val="20"/>
        </w:rPr>
      </w:pPr>
      <w:r w:rsidRPr="00FB2F8F">
        <w:rPr>
          <w:rFonts w:ascii="Century Gothic" w:eastAsia="SimSun" w:hAnsi="Century Gothic" w:cs="Calibri"/>
          <w:kern w:val="3"/>
          <w:sz w:val="20"/>
        </w:rPr>
        <w:t xml:space="preserve">Lobato, </w:t>
      </w:r>
      <w:r w:rsidRPr="00FB2F8F">
        <w:rPr>
          <w:rFonts w:ascii="Century Gothic" w:eastAsia="SimSun" w:hAnsi="Century Gothic" w:cs="Calibri"/>
          <w:kern w:val="3"/>
          <w:sz w:val="20"/>
        </w:rPr>
        <w:fldChar w:fldCharType="begin">
          <w:ffData>
            <w:name w:val="Texto301"/>
            <w:enabled/>
            <w:calcOnExit w:val="0"/>
            <w:textInput/>
          </w:ffData>
        </w:fldChar>
      </w:r>
      <w:bookmarkStart w:id="48" w:name="Texto301"/>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48"/>
      <w:r w:rsidRPr="00FB2F8F">
        <w:rPr>
          <w:rFonts w:ascii="Century Gothic" w:eastAsia="SimSun" w:hAnsi="Century Gothic" w:cs="Calibri"/>
          <w:kern w:val="3"/>
          <w:sz w:val="20"/>
        </w:rPr>
        <w:t xml:space="preserve"> de </w:t>
      </w:r>
      <w:r w:rsidRPr="00FB2F8F">
        <w:rPr>
          <w:rFonts w:ascii="Century Gothic" w:eastAsia="SimSun" w:hAnsi="Century Gothic" w:cs="Calibri"/>
          <w:kern w:val="3"/>
          <w:sz w:val="20"/>
        </w:rPr>
        <w:fldChar w:fldCharType="begin">
          <w:ffData>
            <w:name w:val="Texto302"/>
            <w:enabled/>
            <w:calcOnExit w:val="0"/>
            <w:textInput/>
          </w:ffData>
        </w:fldChar>
      </w:r>
      <w:bookmarkStart w:id="49" w:name="Texto302"/>
      <w:r w:rsidRPr="00FB2F8F">
        <w:rPr>
          <w:rFonts w:ascii="Century Gothic" w:eastAsia="SimSun" w:hAnsi="Century Gothic" w:cs="Calibri"/>
          <w:kern w:val="3"/>
          <w:sz w:val="20"/>
        </w:rPr>
        <w:instrText xml:space="preserve"> FORMTEXT </w:instrText>
      </w:r>
      <w:r w:rsidRPr="00FB2F8F">
        <w:rPr>
          <w:rFonts w:ascii="Century Gothic" w:eastAsia="SimSun" w:hAnsi="Century Gothic" w:cs="Calibri"/>
          <w:kern w:val="3"/>
          <w:sz w:val="20"/>
        </w:rPr>
      </w:r>
      <w:r w:rsidRPr="00FB2F8F">
        <w:rPr>
          <w:rFonts w:ascii="Century Gothic" w:eastAsia="SimSun" w:hAnsi="Century Gothic" w:cs="Calibri"/>
          <w:kern w:val="3"/>
          <w:sz w:val="20"/>
        </w:rPr>
        <w:fldChar w:fldCharType="separate"/>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t> </w:t>
      </w:r>
      <w:r w:rsidRPr="00FB2F8F">
        <w:rPr>
          <w:rFonts w:ascii="Century Gothic" w:eastAsia="SimSun" w:hAnsi="Century Gothic" w:cs="Calibri"/>
          <w:kern w:val="3"/>
          <w:sz w:val="20"/>
        </w:rPr>
        <w:fldChar w:fldCharType="end"/>
      </w:r>
      <w:bookmarkEnd w:id="49"/>
      <w:r w:rsidRPr="00FB2F8F">
        <w:rPr>
          <w:rFonts w:ascii="Century Gothic" w:eastAsia="SimSun" w:hAnsi="Century Gothic" w:cs="Calibri"/>
          <w:kern w:val="3"/>
          <w:sz w:val="20"/>
        </w:rPr>
        <w:t xml:space="preserve"> de 2024.</w:t>
      </w:r>
    </w:p>
    <w:p w14:paraId="3CBA0451" w14:textId="77777777" w:rsidR="004A3895" w:rsidRPr="00FB2F8F" w:rsidRDefault="004A3895" w:rsidP="004A3895">
      <w:pPr>
        <w:pStyle w:val="Corpodetexto"/>
        <w:spacing w:before="10"/>
        <w:rPr>
          <w:rFonts w:ascii="Century Gothic" w:eastAsia="SimSun" w:hAnsi="Century Gothic" w:cs="Calibri"/>
          <w:kern w:val="3"/>
          <w:sz w:val="20"/>
        </w:rPr>
      </w:pPr>
    </w:p>
    <w:p w14:paraId="47446A72" w14:textId="77777777" w:rsidR="004A3895" w:rsidRPr="00FB2F8F" w:rsidRDefault="004A3895" w:rsidP="004A3895">
      <w:pPr>
        <w:pStyle w:val="Corpodetexto"/>
        <w:jc w:val="center"/>
        <w:rPr>
          <w:rFonts w:ascii="Century Gothic" w:eastAsia="SimSun" w:hAnsi="Century Gothic" w:cs="Calibri"/>
          <w:kern w:val="3"/>
          <w:sz w:val="20"/>
        </w:rPr>
      </w:pPr>
      <w:r w:rsidRPr="00FB2F8F">
        <w:rPr>
          <w:rFonts w:ascii="Century Gothic" w:eastAsia="SimSun" w:hAnsi="Century Gothic" w:cs="Calibri"/>
          <w:kern w:val="3"/>
          <w:sz w:val="20"/>
        </w:rPr>
        <w:t xml:space="preserve"> </w:t>
      </w:r>
      <w:r w:rsidRPr="00FB2F8F">
        <w:rPr>
          <w:rFonts w:ascii="Century Gothic" w:eastAsia="SimSun" w:hAnsi="Century Gothic" w:cs="Calibri"/>
          <w:kern w:val="3"/>
          <w:sz w:val="20"/>
        </w:rPr>
        <w:tab/>
        <w:t>Assinatura e Identificação do Responsável Legal e da Empresa RG/CPF:</w:t>
      </w:r>
    </w:p>
    <w:p w14:paraId="30F00B8C" w14:textId="77777777" w:rsidR="00C24E80" w:rsidRPr="00FB2F8F" w:rsidRDefault="00C24E80" w:rsidP="00C24E80">
      <w:pPr>
        <w:ind w:left="567" w:right="-437"/>
        <w:rPr>
          <w:rFonts w:ascii="Century Gothic" w:hAnsi="Century Gothic" w:cs="Arial"/>
          <w:sz w:val="20"/>
          <w:szCs w:val="20"/>
        </w:rPr>
      </w:pPr>
    </w:p>
    <w:p w14:paraId="5C2CB6B9" w14:textId="6A55E09F" w:rsidR="005A1B77" w:rsidRPr="00FB2F8F" w:rsidRDefault="005A1B77" w:rsidP="00C24E80">
      <w:pPr>
        <w:pStyle w:val="Corpodetexto"/>
        <w:rPr>
          <w:rFonts w:ascii="Century Gothic" w:hAnsi="Century Gothic" w:cs="Tahoma"/>
          <w:b/>
          <w:sz w:val="20"/>
          <w:lang w:val="pt-BR"/>
        </w:rPr>
      </w:pPr>
    </w:p>
    <w:p w14:paraId="3A6ABA90" w14:textId="77777777" w:rsidR="005A1B77" w:rsidRPr="00FB2F8F" w:rsidRDefault="005A1B77" w:rsidP="008055F4">
      <w:pPr>
        <w:spacing w:after="0"/>
        <w:jc w:val="center"/>
        <w:rPr>
          <w:rFonts w:ascii="Century Gothic" w:hAnsi="Century Gothic" w:cs="Tahoma"/>
          <w:b/>
          <w:sz w:val="20"/>
          <w:szCs w:val="20"/>
        </w:rPr>
      </w:pPr>
    </w:p>
    <w:p w14:paraId="2B83FA9C" w14:textId="77777777" w:rsidR="005A1B77" w:rsidRPr="00FB2F8F" w:rsidRDefault="005A1B77" w:rsidP="008055F4">
      <w:pPr>
        <w:spacing w:after="0"/>
        <w:jc w:val="center"/>
        <w:rPr>
          <w:rFonts w:ascii="Century Gothic" w:hAnsi="Century Gothic" w:cs="Tahoma"/>
          <w:b/>
          <w:sz w:val="20"/>
          <w:szCs w:val="20"/>
        </w:rPr>
      </w:pPr>
    </w:p>
    <w:p w14:paraId="0131F36A" w14:textId="77777777" w:rsidR="005A1B77" w:rsidRPr="00FB2F8F" w:rsidRDefault="005A1B77" w:rsidP="008055F4">
      <w:pPr>
        <w:spacing w:after="0"/>
        <w:jc w:val="center"/>
        <w:rPr>
          <w:rFonts w:ascii="Century Gothic" w:hAnsi="Century Gothic" w:cs="Tahoma"/>
          <w:b/>
          <w:sz w:val="20"/>
          <w:szCs w:val="20"/>
        </w:rPr>
      </w:pPr>
    </w:p>
    <w:p w14:paraId="7453DA95" w14:textId="77777777" w:rsidR="005A1B77" w:rsidRPr="00FB2F8F" w:rsidRDefault="005A1B77" w:rsidP="008055F4">
      <w:pPr>
        <w:spacing w:after="0"/>
        <w:jc w:val="center"/>
        <w:rPr>
          <w:rFonts w:ascii="Century Gothic" w:hAnsi="Century Gothic" w:cs="Tahoma"/>
          <w:b/>
          <w:sz w:val="20"/>
          <w:szCs w:val="20"/>
        </w:rPr>
      </w:pPr>
    </w:p>
    <w:p w14:paraId="4FF5855C" w14:textId="77777777" w:rsidR="005A1B77" w:rsidRPr="00FB2F8F" w:rsidRDefault="005A1B77" w:rsidP="008055F4">
      <w:pPr>
        <w:spacing w:after="0"/>
        <w:jc w:val="center"/>
        <w:rPr>
          <w:rFonts w:ascii="Century Gothic" w:hAnsi="Century Gothic" w:cs="Tahoma"/>
          <w:b/>
          <w:sz w:val="20"/>
          <w:szCs w:val="20"/>
        </w:rPr>
      </w:pPr>
    </w:p>
    <w:p w14:paraId="1909E9C6" w14:textId="77777777" w:rsidR="005A1B77" w:rsidRPr="00FB2F8F" w:rsidRDefault="005A1B77" w:rsidP="008055F4">
      <w:pPr>
        <w:spacing w:after="0"/>
        <w:jc w:val="center"/>
        <w:rPr>
          <w:rFonts w:ascii="Century Gothic" w:hAnsi="Century Gothic" w:cs="Tahoma"/>
          <w:b/>
          <w:sz w:val="20"/>
          <w:szCs w:val="20"/>
        </w:rPr>
      </w:pPr>
    </w:p>
    <w:p w14:paraId="2C5A121E" w14:textId="77777777" w:rsidR="005A1B77" w:rsidRPr="00FB2F8F" w:rsidRDefault="005A1B77" w:rsidP="008055F4">
      <w:pPr>
        <w:spacing w:after="0"/>
        <w:jc w:val="center"/>
        <w:rPr>
          <w:rFonts w:ascii="Century Gothic" w:hAnsi="Century Gothic" w:cs="Tahoma"/>
          <w:b/>
          <w:sz w:val="20"/>
          <w:szCs w:val="20"/>
        </w:rPr>
      </w:pPr>
    </w:p>
    <w:p w14:paraId="1675E3CA" w14:textId="77777777" w:rsidR="005A1B77" w:rsidRPr="00FB2F8F" w:rsidRDefault="005A1B77" w:rsidP="008055F4">
      <w:pPr>
        <w:spacing w:after="0"/>
        <w:jc w:val="center"/>
        <w:rPr>
          <w:rFonts w:ascii="Century Gothic" w:hAnsi="Century Gothic" w:cs="Tahoma"/>
          <w:b/>
          <w:sz w:val="20"/>
          <w:szCs w:val="20"/>
        </w:rPr>
      </w:pPr>
    </w:p>
    <w:p w14:paraId="43B07C86" w14:textId="77777777" w:rsidR="005A1B77" w:rsidRPr="00FB2F8F" w:rsidRDefault="005A1B77" w:rsidP="008055F4">
      <w:pPr>
        <w:spacing w:after="0"/>
        <w:jc w:val="center"/>
        <w:rPr>
          <w:rFonts w:ascii="Century Gothic" w:hAnsi="Century Gothic" w:cs="Tahoma"/>
          <w:b/>
          <w:sz w:val="20"/>
          <w:szCs w:val="20"/>
        </w:rPr>
      </w:pPr>
    </w:p>
    <w:p w14:paraId="42C884C4" w14:textId="534E1728" w:rsidR="000F1D57" w:rsidRPr="00FB2F8F" w:rsidRDefault="000F1D57"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EDITAL DE PREGÃO Nº</w:t>
      </w:r>
      <w:r w:rsidR="00ED0DB0" w:rsidRPr="00FB2F8F">
        <w:rPr>
          <w:rFonts w:ascii="Century Gothic" w:eastAsia="Arial" w:hAnsi="Century Gothic" w:cs="Arial"/>
          <w:b/>
          <w:sz w:val="20"/>
          <w:szCs w:val="20"/>
          <w:u w:val="single"/>
          <w:lang w:eastAsia="pt-BR"/>
        </w:rPr>
        <w:t xml:space="preserve"> </w:t>
      </w:r>
      <w:r w:rsidR="00112D91">
        <w:rPr>
          <w:rFonts w:ascii="Century Gothic" w:eastAsia="Arial" w:hAnsi="Century Gothic" w:cs="Arial"/>
          <w:b/>
          <w:sz w:val="20"/>
          <w:szCs w:val="20"/>
          <w:u w:val="single"/>
          <w:lang w:eastAsia="pt-BR"/>
        </w:rPr>
        <w:t>27</w:t>
      </w:r>
      <w:r w:rsidRPr="00FB2F8F">
        <w:rPr>
          <w:rFonts w:ascii="Century Gothic" w:eastAsia="Arial" w:hAnsi="Century Gothic" w:cs="Arial"/>
          <w:b/>
          <w:sz w:val="20"/>
          <w:szCs w:val="20"/>
          <w:u w:val="single"/>
          <w:lang w:eastAsia="pt-BR"/>
        </w:rPr>
        <w:t>/2024 -PML</w:t>
      </w:r>
    </w:p>
    <w:p w14:paraId="219A2208" w14:textId="5CC10B3D" w:rsidR="000F1D57" w:rsidRPr="00FB2F8F" w:rsidRDefault="00DE7F63" w:rsidP="000F1D57">
      <w:pPr>
        <w:spacing w:line="0" w:lineRule="atLeast"/>
        <w:jc w:val="center"/>
        <w:rPr>
          <w:rFonts w:ascii="Century Gothic" w:eastAsia="Arial" w:hAnsi="Century Gothic" w:cs="Arial"/>
          <w:b/>
          <w:sz w:val="20"/>
          <w:szCs w:val="20"/>
          <w:u w:val="single"/>
          <w:lang w:eastAsia="pt-BR"/>
        </w:rPr>
      </w:pPr>
      <w:r w:rsidRPr="00FB2F8F">
        <w:rPr>
          <w:rFonts w:ascii="Century Gothic" w:eastAsia="Arial" w:hAnsi="Century Gothic" w:cs="Arial"/>
          <w:b/>
          <w:sz w:val="20"/>
          <w:szCs w:val="20"/>
          <w:u w:val="single"/>
          <w:lang w:eastAsia="pt-BR"/>
        </w:rPr>
        <w:t xml:space="preserve">ANEXO </w:t>
      </w:r>
      <w:r w:rsidR="004D5D63" w:rsidRPr="00FB2F8F">
        <w:rPr>
          <w:rFonts w:ascii="Century Gothic" w:eastAsia="Arial" w:hAnsi="Century Gothic" w:cs="Arial"/>
          <w:b/>
          <w:sz w:val="20"/>
          <w:szCs w:val="20"/>
          <w:u w:val="single"/>
          <w:lang w:eastAsia="pt-BR"/>
        </w:rPr>
        <w:t>0</w:t>
      </w:r>
      <w:r w:rsidR="00380F06" w:rsidRPr="00FB2F8F">
        <w:rPr>
          <w:rFonts w:ascii="Century Gothic" w:eastAsia="Arial" w:hAnsi="Century Gothic" w:cs="Arial"/>
          <w:b/>
          <w:sz w:val="20"/>
          <w:szCs w:val="20"/>
          <w:u w:val="single"/>
          <w:lang w:eastAsia="pt-BR"/>
        </w:rPr>
        <w:t>4</w:t>
      </w:r>
    </w:p>
    <w:p w14:paraId="311843AE" w14:textId="624AD0C1" w:rsidR="000F1D57" w:rsidRPr="00FB2F8F" w:rsidRDefault="00A53AB8" w:rsidP="00C24E80">
      <w:pPr>
        <w:jc w:val="center"/>
        <w:rPr>
          <w:rFonts w:ascii="Century Gothic" w:hAnsi="Century Gothic" w:cs="Arial"/>
          <w:b/>
          <w:sz w:val="20"/>
          <w:szCs w:val="20"/>
          <w:u w:val="single"/>
        </w:rPr>
      </w:pPr>
      <w:r w:rsidRPr="00FB2F8F">
        <w:rPr>
          <w:rFonts w:ascii="Century Gothic" w:hAnsi="Century Gothic" w:cs="Arial"/>
          <w:b/>
          <w:sz w:val="20"/>
          <w:szCs w:val="20"/>
          <w:u w:val="single"/>
        </w:rPr>
        <w:t>MINUTA DA ATA DE REGISTRO DE PREÇOS</w:t>
      </w:r>
      <w:r w:rsidR="004A3895" w:rsidRPr="00FB2F8F">
        <w:rPr>
          <w:rFonts w:ascii="Century Gothic" w:hAnsi="Century Gothic" w:cs="Arial"/>
          <w:b/>
          <w:sz w:val="20"/>
          <w:szCs w:val="20"/>
          <w:u w:val="single"/>
        </w:rPr>
        <w:t xml:space="preserve"> Nº </w:t>
      </w:r>
      <w:r w:rsidR="004A3895" w:rsidRPr="00FB2F8F">
        <w:rPr>
          <w:rFonts w:ascii="Century Gothic" w:hAnsi="Century Gothic"/>
          <w:b/>
          <w:bCs/>
          <w:sz w:val="20"/>
          <w:szCs w:val="20"/>
        </w:rPr>
        <w:fldChar w:fldCharType="begin">
          <w:ffData>
            <w:name w:val="Texto261"/>
            <w:enabled/>
            <w:calcOnExit w:val="0"/>
            <w:textInput/>
          </w:ffData>
        </w:fldChar>
      </w:r>
      <w:bookmarkStart w:id="50" w:name="Texto261"/>
      <w:r w:rsidR="004A3895" w:rsidRPr="00FB2F8F">
        <w:rPr>
          <w:rFonts w:ascii="Century Gothic" w:hAnsi="Century Gothic"/>
          <w:b/>
          <w:bCs/>
          <w:sz w:val="20"/>
          <w:szCs w:val="20"/>
        </w:rPr>
        <w:instrText xml:space="preserve"> FORMTEXT </w:instrText>
      </w:r>
      <w:r w:rsidR="004A3895" w:rsidRPr="00FB2F8F">
        <w:rPr>
          <w:rFonts w:ascii="Century Gothic" w:hAnsi="Century Gothic"/>
          <w:b/>
          <w:bCs/>
          <w:sz w:val="20"/>
          <w:szCs w:val="20"/>
        </w:rPr>
      </w:r>
      <w:r w:rsidR="004A3895" w:rsidRPr="00FB2F8F">
        <w:rPr>
          <w:rFonts w:ascii="Century Gothic" w:hAnsi="Century Gothic"/>
          <w:b/>
          <w:bCs/>
          <w:sz w:val="20"/>
          <w:szCs w:val="20"/>
        </w:rPr>
        <w:fldChar w:fldCharType="separate"/>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noProof/>
          <w:sz w:val="20"/>
          <w:szCs w:val="20"/>
        </w:rPr>
        <w:t> </w:t>
      </w:r>
      <w:r w:rsidR="004A3895" w:rsidRPr="00FB2F8F">
        <w:rPr>
          <w:rFonts w:ascii="Century Gothic" w:hAnsi="Century Gothic"/>
          <w:b/>
          <w:bCs/>
          <w:sz w:val="20"/>
          <w:szCs w:val="20"/>
        </w:rPr>
        <w:fldChar w:fldCharType="end"/>
      </w:r>
      <w:bookmarkEnd w:id="50"/>
      <w:r w:rsidR="004A3895" w:rsidRPr="00FB2F8F">
        <w:rPr>
          <w:rFonts w:ascii="Century Gothic" w:hAnsi="Century Gothic"/>
          <w:b/>
          <w:bCs/>
          <w:sz w:val="20"/>
          <w:szCs w:val="20"/>
        </w:rPr>
        <w:t>/2024.</w:t>
      </w:r>
    </w:p>
    <w:p w14:paraId="00973001" w14:textId="77777777" w:rsidR="00DA03A9" w:rsidRPr="00FB2F8F" w:rsidRDefault="00DA03A9" w:rsidP="00934CC9">
      <w:pPr>
        <w:spacing w:after="0"/>
        <w:jc w:val="center"/>
        <w:rPr>
          <w:rFonts w:ascii="Century Gothic" w:hAnsi="Century Gothic" w:cs="Tahoma"/>
          <w:b/>
          <w:sz w:val="20"/>
          <w:szCs w:val="20"/>
        </w:rPr>
      </w:pPr>
    </w:p>
    <w:p w14:paraId="63C27DB3" w14:textId="7B54E178" w:rsidR="00B20572" w:rsidRPr="00FB2F8F" w:rsidRDefault="00B20572" w:rsidP="00B20572">
      <w:pPr>
        <w:spacing w:after="0" w:line="240" w:lineRule="auto"/>
        <w:jc w:val="both"/>
        <w:rPr>
          <w:rFonts w:ascii="Century Gothic" w:eastAsia="MS Mincho" w:hAnsi="Century Gothic" w:cs="Arial"/>
          <w:sz w:val="20"/>
          <w:szCs w:val="20"/>
        </w:rPr>
      </w:pPr>
      <w:r w:rsidRPr="00FB2F8F">
        <w:rPr>
          <w:rFonts w:ascii="Century Gothic" w:hAnsi="Century Gothic" w:cs="Century Gothic"/>
          <w:sz w:val="20"/>
          <w:szCs w:val="20"/>
        </w:rPr>
        <w:t xml:space="preserve">Pelo presente instrumento, </w:t>
      </w:r>
      <w:r w:rsidRPr="00FB2F8F">
        <w:rPr>
          <w:rFonts w:ascii="Century Gothic" w:hAnsi="Century Gothic" w:cs="Century Gothic"/>
          <w:b/>
          <w:sz w:val="20"/>
          <w:szCs w:val="20"/>
        </w:rPr>
        <w:t>O MUNICÍPIO DE LOBATO</w:t>
      </w:r>
      <w:r w:rsidRPr="00FB2F8F">
        <w:rPr>
          <w:rFonts w:ascii="Century Gothic" w:hAnsi="Century Gothic" w:cs="Century Gothic"/>
          <w:sz w:val="20"/>
          <w:szCs w:val="20"/>
        </w:rPr>
        <w:t xml:space="preserve">, endereço Rua Antônio </w:t>
      </w:r>
      <w:proofErr w:type="spellStart"/>
      <w:r w:rsidRPr="00FB2F8F">
        <w:rPr>
          <w:rFonts w:ascii="Century Gothic" w:hAnsi="Century Gothic" w:cs="Century Gothic"/>
          <w:sz w:val="20"/>
          <w:szCs w:val="20"/>
        </w:rPr>
        <w:t>Coletto</w:t>
      </w:r>
      <w:proofErr w:type="spellEnd"/>
      <w:r w:rsidRPr="00FB2F8F">
        <w:rPr>
          <w:rFonts w:ascii="Century Gothic" w:hAnsi="Century Gothic" w:cs="Century Gothic"/>
          <w:sz w:val="20"/>
          <w:szCs w:val="20"/>
        </w:rPr>
        <w:t xml:space="preserve">, nº 1260, Centro, Lobato/PR, inscrito no CNPJ nº. 76.970.367/0001-08, representado neste ato pelo Prefeito Municipal, </w:t>
      </w:r>
      <w:r w:rsidRPr="00FB2F8F">
        <w:rPr>
          <w:rFonts w:ascii="Century Gothic" w:hAnsi="Century Gothic" w:cs="Century Gothic"/>
          <w:b/>
          <w:sz w:val="20"/>
          <w:szCs w:val="20"/>
        </w:rPr>
        <w:t>Sr. FÁBIO CHICAROLI,</w:t>
      </w:r>
      <w:r w:rsidRPr="00FB2F8F">
        <w:rPr>
          <w:rFonts w:ascii="Century Gothic" w:hAnsi="Century Gothic" w:cs="Century Gothic"/>
          <w:sz w:val="20"/>
          <w:szCs w:val="20"/>
        </w:rPr>
        <w:t xml:space="preserve"> doravante denominado apenas por </w:t>
      </w:r>
      <w:r w:rsidRPr="00FB2F8F">
        <w:rPr>
          <w:rFonts w:ascii="Century Gothic" w:hAnsi="Century Gothic" w:cs="Century Gothic"/>
          <w:b/>
          <w:sz w:val="20"/>
          <w:szCs w:val="20"/>
        </w:rPr>
        <w:t>ÓRGÃO GERENCIADOR</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considerando o julgamento da licitação na modalidade de PREGÃO, PARA REGISTRO DE PREÇOS, sob nº </w:t>
      </w:r>
      <w:proofErr w:type="spellStart"/>
      <w:r w:rsidRPr="00FB2F8F">
        <w:rPr>
          <w:rFonts w:ascii="Century Gothic" w:hAnsi="Century Gothic" w:cs="Calibri"/>
          <w:sz w:val="20"/>
          <w:szCs w:val="20"/>
        </w:rPr>
        <w:t>xx</w:t>
      </w:r>
      <w:proofErr w:type="spellEnd"/>
      <w:r w:rsidRPr="00FB2F8F">
        <w:rPr>
          <w:rFonts w:ascii="Century Gothic" w:hAnsi="Century Gothic" w:cs="Calibri"/>
          <w:sz w:val="20"/>
          <w:szCs w:val="20"/>
        </w:rPr>
        <w:t xml:space="preserve">/2024, </w:t>
      </w:r>
      <w:r w:rsidRPr="00FB2F8F">
        <w:rPr>
          <w:rFonts w:ascii="Century Gothic" w:hAnsi="Century Gothic" w:cs="Calibri"/>
          <w:b/>
          <w:sz w:val="20"/>
          <w:szCs w:val="20"/>
        </w:rPr>
        <w:t>RESOLVE</w:t>
      </w:r>
      <w:r w:rsidRPr="00FB2F8F">
        <w:rPr>
          <w:rFonts w:ascii="Century Gothic" w:hAnsi="Century Gothic" w:cs="Calibri"/>
          <w:sz w:val="20"/>
          <w:szCs w:val="20"/>
        </w:rPr>
        <w:t xml:space="preserve"> registrar os preços, nas quantidades estimadas oferecidas pela empresa </w:t>
      </w:r>
      <w:r w:rsidRPr="00FB2F8F">
        <w:rPr>
          <w:rFonts w:ascii="Century Gothic" w:hAnsi="Century Gothic" w:cs="Century Gothic"/>
          <w:sz w:val="20"/>
          <w:szCs w:val="20"/>
        </w:rPr>
        <w:fldChar w:fldCharType="begin">
          <w:ffData>
            <w:name w:val="Texto17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inscrita no CNPJ nº. </w:t>
      </w:r>
      <w:r w:rsidRPr="00FB2F8F">
        <w:rPr>
          <w:rFonts w:ascii="Century Gothic" w:hAnsi="Century Gothic" w:cs="Century Gothic"/>
          <w:sz w:val="20"/>
          <w:szCs w:val="20"/>
        </w:rPr>
        <w:fldChar w:fldCharType="begin">
          <w:ffData>
            <w:name w:val="Texto17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estabelecida na Rua </w:t>
      </w:r>
      <w:r w:rsidRPr="00FB2F8F">
        <w:rPr>
          <w:rFonts w:ascii="Century Gothic" w:hAnsi="Century Gothic" w:cs="Century Gothic"/>
          <w:sz w:val="20"/>
          <w:szCs w:val="20"/>
        </w:rPr>
        <w:fldChar w:fldCharType="begin">
          <w:ffData>
            <w:name w:val="Texto178"/>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n°.</w:t>
      </w:r>
      <w:r w:rsidRPr="00FB2F8F">
        <w:rPr>
          <w:rFonts w:ascii="Century Gothic" w:hAnsi="Century Gothic" w:cs="Century Gothic"/>
          <w:sz w:val="20"/>
          <w:szCs w:val="20"/>
        </w:rPr>
        <w:fldChar w:fldCharType="begin">
          <w:ffData>
            <w:name w:val="Texto179"/>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Bairro </w:t>
      </w:r>
      <w:r w:rsidRPr="00FB2F8F">
        <w:rPr>
          <w:rFonts w:ascii="Century Gothic" w:hAnsi="Century Gothic" w:cs="Century Gothic"/>
          <w:sz w:val="20"/>
          <w:szCs w:val="20"/>
        </w:rPr>
        <w:fldChar w:fldCharType="begin">
          <w:ffData>
            <w:name w:val="Texto180"/>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CEP</w:t>
      </w:r>
      <w:r w:rsidRPr="00FB2F8F">
        <w:rPr>
          <w:rFonts w:ascii="Century Gothic" w:hAnsi="Century Gothic" w:cs="Century Gothic"/>
          <w:sz w:val="20"/>
          <w:szCs w:val="20"/>
        </w:rPr>
        <w:fldChar w:fldCharType="begin">
          <w:ffData>
            <w:name w:val="Texto181"/>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município de</w:t>
      </w:r>
      <w:r w:rsidRPr="00FB2F8F">
        <w:rPr>
          <w:rFonts w:ascii="Century Gothic" w:hAnsi="Century Gothic" w:cs="Century Gothic"/>
          <w:sz w:val="20"/>
          <w:szCs w:val="20"/>
        </w:rPr>
        <w:fldChar w:fldCharType="begin">
          <w:ffData>
            <w:name w:val="Texto182"/>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Estado </w:t>
      </w:r>
      <w:r w:rsidRPr="00FB2F8F">
        <w:rPr>
          <w:rFonts w:ascii="Century Gothic" w:hAnsi="Century Gothic" w:cs="Century Gothic"/>
          <w:sz w:val="20"/>
          <w:szCs w:val="20"/>
        </w:rPr>
        <w:fldChar w:fldCharType="begin">
          <w:ffData>
            <w:name w:val="Texto183"/>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representada neste ato pelo Sr. (a).</w:t>
      </w:r>
      <w:r w:rsidRPr="00FB2F8F">
        <w:rPr>
          <w:rFonts w:ascii="Century Gothic" w:hAnsi="Century Gothic" w:cs="Century Gothic"/>
          <w:sz w:val="20"/>
          <w:szCs w:val="20"/>
        </w:rPr>
        <w:fldChar w:fldCharType="begin">
          <w:ffData>
            <w:name w:val="Texto184"/>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Representante Legal, brasileiro(a), casado(a), comerciante, portador da Carteira de Identidade RG n.º </w:t>
      </w:r>
      <w:r w:rsidRPr="00FB2F8F">
        <w:rPr>
          <w:rFonts w:ascii="Century Gothic" w:hAnsi="Century Gothic" w:cs="Century Gothic"/>
          <w:sz w:val="20"/>
          <w:szCs w:val="20"/>
        </w:rPr>
        <w:fldChar w:fldCharType="begin">
          <w:ffData>
            <w:name w:val="Texto185"/>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 SSP/</w:t>
      </w:r>
      <w:r w:rsidRPr="00FB2F8F">
        <w:rPr>
          <w:rFonts w:ascii="Century Gothic" w:hAnsi="Century Gothic" w:cs="Century Gothic"/>
          <w:sz w:val="20"/>
          <w:szCs w:val="20"/>
        </w:rPr>
        <w:fldChar w:fldCharType="begin">
          <w:ffData>
            <w:name w:val="Texto186"/>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com cadastro no CPF/MF n.º</w:t>
      </w:r>
      <w:r w:rsidRPr="00FB2F8F">
        <w:rPr>
          <w:rFonts w:ascii="Century Gothic" w:hAnsi="Century Gothic" w:cs="Century Gothic"/>
          <w:sz w:val="20"/>
          <w:szCs w:val="20"/>
        </w:rPr>
        <w:fldChar w:fldCharType="begin">
          <w:ffData>
            <w:name w:val="Texto187"/>
            <w:enabled/>
            <w:calcOnExit w:val="0"/>
            <w:textInput/>
          </w:ffData>
        </w:fldChar>
      </w:r>
      <w:r w:rsidRPr="00FB2F8F">
        <w:rPr>
          <w:rFonts w:ascii="Century Gothic" w:hAnsi="Century Gothic" w:cs="Century Gothic"/>
          <w:sz w:val="20"/>
          <w:szCs w:val="20"/>
        </w:rPr>
        <w:instrText xml:space="preserve"> FORMTEXT </w:instrText>
      </w:r>
      <w:r w:rsidRPr="00FB2F8F">
        <w:rPr>
          <w:rFonts w:ascii="Century Gothic" w:hAnsi="Century Gothic" w:cs="Century Gothic"/>
          <w:sz w:val="20"/>
          <w:szCs w:val="20"/>
        </w:rPr>
      </w:r>
      <w:r w:rsidRPr="00FB2F8F">
        <w:rPr>
          <w:rFonts w:ascii="Century Gothic" w:hAnsi="Century Gothic" w:cs="Century Gothic"/>
          <w:sz w:val="20"/>
          <w:szCs w:val="20"/>
        </w:rPr>
        <w:fldChar w:fldCharType="separate"/>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noProof/>
          <w:sz w:val="20"/>
          <w:szCs w:val="20"/>
        </w:rPr>
        <w:t> </w:t>
      </w:r>
      <w:r w:rsidRPr="00FB2F8F">
        <w:rPr>
          <w:rFonts w:ascii="Century Gothic" w:hAnsi="Century Gothic" w:cs="Century Gothic"/>
          <w:sz w:val="20"/>
          <w:szCs w:val="20"/>
        </w:rPr>
        <w:fldChar w:fldCharType="end"/>
      </w:r>
      <w:r w:rsidRPr="00FB2F8F">
        <w:rPr>
          <w:rFonts w:ascii="Century Gothic" w:hAnsi="Century Gothic" w:cs="Century Gothic"/>
          <w:sz w:val="20"/>
          <w:szCs w:val="20"/>
        </w:rPr>
        <w:t xml:space="preserve">doravante denominado por </w:t>
      </w:r>
      <w:r w:rsidRPr="00FB2F8F">
        <w:rPr>
          <w:rFonts w:ascii="Century Gothic" w:hAnsi="Century Gothic" w:cs="Century Gothic"/>
          <w:b/>
          <w:sz w:val="20"/>
          <w:szCs w:val="20"/>
        </w:rPr>
        <w:t>DETENTORA DA ATA</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atendendo as condições previstas no Instrumento Convocatório e as constantes desta Ata de Registro de Preços, </w:t>
      </w:r>
      <w:r w:rsidRPr="00FB2F8F">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FB2F8F">
        <w:rPr>
          <w:rFonts w:ascii="Century Gothic" w:hAnsi="Century Gothic"/>
          <w:sz w:val="20"/>
          <w:szCs w:val="20"/>
        </w:rPr>
        <w:t>e demais legislações e normas regulamentares aplicáveis à espécie e às condições e exigências estabelecidas neste Edital e seus Anexos</w:t>
      </w:r>
      <w:r w:rsidRPr="00FB2F8F">
        <w:rPr>
          <w:rFonts w:ascii="Century Gothic" w:hAnsi="Century Gothic" w:cs="Arial"/>
          <w:sz w:val="20"/>
          <w:szCs w:val="20"/>
        </w:rPr>
        <w:t>, e</w:t>
      </w:r>
      <w:r w:rsidRPr="00FB2F8F">
        <w:rPr>
          <w:rFonts w:ascii="Century Gothic" w:eastAsia="MS Mincho" w:hAnsi="Century Gothic" w:cs="Arial"/>
          <w:sz w:val="20"/>
          <w:szCs w:val="20"/>
        </w:rPr>
        <w:t>m conformidade com as disposições a seguir:</w:t>
      </w:r>
    </w:p>
    <w:p w14:paraId="0E949858" w14:textId="77777777" w:rsidR="00B20572" w:rsidRPr="00FB2F8F" w:rsidRDefault="00B20572" w:rsidP="00B20572">
      <w:pPr>
        <w:spacing w:after="0" w:line="240" w:lineRule="auto"/>
        <w:jc w:val="both"/>
        <w:rPr>
          <w:rFonts w:ascii="Century Gothic" w:eastAsia="MS Mincho" w:hAnsi="Century Gothic" w:cs="Arial"/>
          <w:sz w:val="20"/>
          <w:szCs w:val="20"/>
        </w:rPr>
      </w:pPr>
    </w:p>
    <w:p w14:paraId="600C4A14" w14:textId="00A8D152" w:rsidR="00DA03A9" w:rsidRPr="00FB2F8F" w:rsidRDefault="00112D91" w:rsidP="00112D91">
      <w:pPr>
        <w:spacing w:after="0" w:line="240" w:lineRule="auto"/>
        <w:jc w:val="both"/>
        <w:rPr>
          <w:rFonts w:ascii="Century Gothic" w:hAnsi="Century Gothic" w:cs="Tahoma"/>
          <w:b/>
          <w:sz w:val="20"/>
          <w:szCs w:val="20"/>
        </w:rPr>
      </w:pPr>
      <w:r>
        <w:rPr>
          <w:rFonts w:ascii="Century Gothic" w:hAnsi="Century Gothic" w:cs="Tahoma"/>
          <w:b/>
          <w:sz w:val="20"/>
          <w:szCs w:val="20"/>
        </w:rPr>
        <w:t xml:space="preserve">CLÁUSULA PRIMEIRA - </w:t>
      </w:r>
      <w:r w:rsidR="00637CD3" w:rsidRPr="00FB2F8F">
        <w:rPr>
          <w:rFonts w:ascii="Century Gothic" w:hAnsi="Century Gothic" w:cs="Tahoma"/>
          <w:b/>
          <w:sz w:val="20"/>
          <w:szCs w:val="20"/>
        </w:rPr>
        <w:t>DO O</w:t>
      </w:r>
      <w:r w:rsidR="004A3895" w:rsidRPr="00FB2F8F">
        <w:rPr>
          <w:rFonts w:ascii="Century Gothic" w:hAnsi="Century Gothic" w:cs="Tahoma"/>
          <w:b/>
          <w:sz w:val="20"/>
          <w:szCs w:val="20"/>
        </w:rPr>
        <w:t>BJETO</w:t>
      </w:r>
    </w:p>
    <w:p w14:paraId="6D32BB01" w14:textId="17C794FB" w:rsidR="00E231D5" w:rsidRPr="00FB2F8F" w:rsidRDefault="00F24221" w:rsidP="00E231D5">
      <w:pPr>
        <w:spacing w:after="0"/>
        <w:jc w:val="both"/>
        <w:rPr>
          <w:rFonts w:ascii="Century Gothic" w:hAnsi="Century Gothic"/>
          <w:b/>
          <w:bCs/>
          <w:sz w:val="20"/>
          <w:szCs w:val="20"/>
        </w:rPr>
      </w:pPr>
      <w:r w:rsidRPr="00FB2F8F">
        <w:rPr>
          <w:rFonts w:ascii="Century Gothic" w:hAnsi="Century Gothic" w:cs="Tahoma"/>
          <w:b/>
          <w:bCs/>
          <w:sz w:val="20"/>
          <w:szCs w:val="20"/>
        </w:rPr>
        <w:t>1.1</w:t>
      </w:r>
      <w:r w:rsidRPr="00FB2F8F">
        <w:rPr>
          <w:rFonts w:ascii="Century Gothic" w:hAnsi="Century Gothic" w:cs="Tahoma"/>
          <w:bCs/>
          <w:sz w:val="20"/>
          <w:szCs w:val="20"/>
        </w:rPr>
        <w:t xml:space="preserve"> - </w:t>
      </w:r>
      <w:r w:rsidR="00DA03A9" w:rsidRPr="00FB2F8F">
        <w:rPr>
          <w:rFonts w:ascii="Century Gothic" w:hAnsi="Century Gothic" w:cs="Tahoma"/>
          <w:bCs/>
          <w:sz w:val="20"/>
          <w:szCs w:val="20"/>
        </w:rPr>
        <w:t xml:space="preserve">O Objeto do Processo Licitatório, que deu origem a presente Ata é </w:t>
      </w:r>
      <w:r w:rsidR="001A3300" w:rsidRPr="00FB2F8F">
        <w:rPr>
          <w:rFonts w:ascii="Century Gothic" w:hAnsi="Century Gothic" w:cs="Tahoma"/>
          <w:bCs/>
          <w:sz w:val="20"/>
          <w:szCs w:val="20"/>
        </w:rPr>
        <w:t xml:space="preserve">o </w:t>
      </w:r>
      <w:r w:rsidR="00E231D5" w:rsidRPr="00FB2F8F">
        <w:rPr>
          <w:rFonts w:ascii="Century Gothic" w:hAnsi="Century Gothic" w:cs="Arial"/>
          <w:b/>
          <w:sz w:val="20"/>
          <w:szCs w:val="20"/>
        </w:rPr>
        <w:t xml:space="preserve">Objeto: </w:t>
      </w:r>
      <w:r w:rsidR="00E231D5" w:rsidRPr="00FB2F8F">
        <w:rPr>
          <w:rFonts w:ascii="Century Gothic" w:hAnsi="Century Gothic"/>
          <w:b/>
          <w:bCs/>
          <w:sz w:val="20"/>
          <w:szCs w:val="20"/>
        </w:rPr>
        <w:t>REGISTRO DE PREÇOS PARA ABASTECIMENTO DE CILINDROS COM GASES MEDICINAIS TIPO OXIGÊNIO MEDICINAL E AQUISIÇÃO DE CILINDROS DESTINADOS A ATENDER AS NECESSIDADES DA UNIDADE DE PRONTO ATENDIMENTO DE SAÚDE DO MUNICÍPIO DE LOBATO/PR, POR UM PERÍODO DE 12 (DOZE) MESES.</w:t>
      </w:r>
    </w:p>
    <w:p w14:paraId="3C9BBE3C" w14:textId="77777777" w:rsidR="009561AC" w:rsidRPr="00FB2F8F" w:rsidRDefault="009561AC" w:rsidP="00F24221">
      <w:pPr>
        <w:spacing w:after="0" w:line="240" w:lineRule="auto"/>
        <w:jc w:val="both"/>
        <w:rPr>
          <w:rFonts w:ascii="Century Gothic" w:hAnsi="Century Gothic" w:cs="Century Gothic"/>
          <w:b/>
          <w:sz w:val="20"/>
          <w:szCs w:val="20"/>
        </w:rPr>
      </w:pPr>
    </w:p>
    <w:p w14:paraId="62D14DDF" w14:textId="1A61FFB7" w:rsidR="00B20572" w:rsidRPr="00FB2F8F" w:rsidRDefault="00B20572" w:rsidP="00F24221">
      <w:pPr>
        <w:spacing w:after="0" w:line="240" w:lineRule="auto"/>
        <w:jc w:val="both"/>
        <w:rPr>
          <w:rFonts w:ascii="Century Gothic" w:hAnsi="Century Gothic" w:cs="Century Gothic"/>
          <w:sz w:val="20"/>
          <w:szCs w:val="20"/>
        </w:rPr>
      </w:pPr>
      <w:r w:rsidRPr="00FB2F8F">
        <w:rPr>
          <w:rFonts w:ascii="Century Gothic" w:hAnsi="Century Gothic" w:cs="Century Gothic"/>
          <w:b/>
          <w:sz w:val="20"/>
          <w:szCs w:val="20"/>
        </w:rPr>
        <w:t>1.2 -</w:t>
      </w:r>
      <w:r w:rsidRPr="00FB2F8F">
        <w:rPr>
          <w:rFonts w:ascii="Century Gothic" w:hAnsi="Century Gothic" w:cs="Century Gothic"/>
          <w:sz w:val="20"/>
          <w:szCs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1C8E74AA" w:rsidR="00B20572" w:rsidRPr="00FB2F8F" w:rsidRDefault="00B20572" w:rsidP="00F24221">
      <w:pPr>
        <w:pStyle w:val="PargrafodaLista"/>
        <w:ind w:left="0" w:right="-2"/>
        <w:jc w:val="both"/>
        <w:rPr>
          <w:rFonts w:ascii="Century Gothic" w:hAnsi="Century Gothic" w:cs="Century Gothic"/>
          <w:sz w:val="20"/>
        </w:rPr>
      </w:pPr>
      <w:r w:rsidRPr="00FB2F8F">
        <w:rPr>
          <w:rFonts w:ascii="Century Gothic" w:hAnsi="Century Gothic" w:cs="Century Gothic"/>
          <w:b/>
          <w:sz w:val="20"/>
        </w:rPr>
        <w:t>1.3 -</w:t>
      </w:r>
      <w:r w:rsidRPr="00FB2F8F">
        <w:rPr>
          <w:rFonts w:ascii="Century Gothic" w:hAnsi="Century Gothic" w:cs="Century Gothic"/>
          <w:sz w:val="20"/>
        </w:rPr>
        <w:t xml:space="preserve"> Integram o presente instrumento, independente de transcrição, todas as condições do </w:t>
      </w:r>
      <w:r w:rsidRPr="00FB2F8F">
        <w:rPr>
          <w:rFonts w:ascii="Century Gothic" w:hAnsi="Century Gothic" w:cs="Century Gothic"/>
          <w:b/>
          <w:sz w:val="20"/>
        </w:rPr>
        <w:t xml:space="preserve">PREGÃO ELETRÔNICO nº. </w:t>
      </w:r>
      <w:r w:rsidR="00112D91">
        <w:rPr>
          <w:rFonts w:ascii="Century Gothic" w:hAnsi="Century Gothic" w:cs="Century Gothic"/>
          <w:b/>
          <w:sz w:val="20"/>
        </w:rPr>
        <w:t>27</w:t>
      </w:r>
      <w:r w:rsidRPr="00FB2F8F">
        <w:rPr>
          <w:rFonts w:ascii="Century Gothic" w:hAnsi="Century Gothic" w:cs="Century Gothic"/>
          <w:b/>
          <w:sz w:val="20"/>
        </w:rPr>
        <w:t>/2024</w:t>
      </w:r>
      <w:r w:rsidRPr="00FB2F8F">
        <w:rPr>
          <w:rFonts w:ascii="Century Gothic" w:hAnsi="Century Gothic" w:cs="Century Gothic"/>
          <w:sz w:val="20"/>
        </w:rPr>
        <w:t>.</w:t>
      </w:r>
    </w:p>
    <w:p w14:paraId="0DB064A1" w14:textId="3321851B" w:rsidR="00DA03A9" w:rsidRPr="00FB2F8F" w:rsidRDefault="00F24221" w:rsidP="00F24221">
      <w:pPr>
        <w:spacing w:after="0" w:line="240" w:lineRule="auto"/>
        <w:jc w:val="both"/>
        <w:rPr>
          <w:rFonts w:ascii="Century Gothic" w:hAnsi="Century Gothic" w:cs="Tahoma"/>
          <w:bCs/>
          <w:sz w:val="20"/>
          <w:szCs w:val="20"/>
        </w:rPr>
      </w:pPr>
      <w:r w:rsidRPr="00FB2F8F">
        <w:rPr>
          <w:rFonts w:ascii="Century Gothic" w:hAnsi="Century Gothic" w:cs="Tahoma"/>
          <w:b/>
          <w:sz w:val="20"/>
          <w:szCs w:val="20"/>
        </w:rPr>
        <w:t>1.4</w:t>
      </w:r>
      <w:r w:rsidRPr="00FB2F8F">
        <w:rPr>
          <w:rFonts w:ascii="Century Gothic" w:hAnsi="Century Gothic" w:cs="Tahoma"/>
          <w:bCs/>
          <w:sz w:val="20"/>
          <w:szCs w:val="20"/>
        </w:rPr>
        <w:t xml:space="preserve"> - </w:t>
      </w:r>
      <w:r w:rsidR="00DA03A9" w:rsidRPr="00FB2F8F">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FB2F8F" w:rsidRDefault="00934CC9" w:rsidP="00112D91">
      <w:pPr>
        <w:spacing w:after="0" w:line="240" w:lineRule="auto"/>
        <w:jc w:val="both"/>
        <w:rPr>
          <w:rFonts w:ascii="Century Gothic" w:hAnsi="Century Gothic" w:cs="Tahoma"/>
          <w:bCs/>
          <w:sz w:val="20"/>
          <w:szCs w:val="20"/>
        </w:rPr>
      </w:pPr>
    </w:p>
    <w:p w14:paraId="56F86545" w14:textId="77777777" w:rsidR="00A61F26" w:rsidRPr="00FB2F8F" w:rsidRDefault="00A61F26" w:rsidP="00112D91">
      <w:pPr>
        <w:spacing w:after="0"/>
        <w:ind w:right="-2"/>
        <w:jc w:val="both"/>
        <w:rPr>
          <w:rFonts w:ascii="Century Gothic" w:hAnsi="Century Gothic" w:cs="Arial"/>
          <w:b/>
          <w:sz w:val="20"/>
          <w:szCs w:val="20"/>
          <w:lang w:eastAsia="pt-BR"/>
        </w:rPr>
      </w:pPr>
      <w:r w:rsidRPr="00FB2F8F">
        <w:rPr>
          <w:rFonts w:ascii="Century Gothic" w:hAnsi="Century Gothic" w:cs="Arial"/>
          <w:b/>
          <w:sz w:val="20"/>
          <w:szCs w:val="20"/>
          <w:lang w:eastAsia="pt-BR"/>
        </w:rPr>
        <w:t>CLÁUSULA SEGUNDA - DA ADESÃO À ATA DE REGISTRO DE PREÇOS</w:t>
      </w:r>
    </w:p>
    <w:p w14:paraId="1251F457" w14:textId="77777777" w:rsidR="00A61F26" w:rsidRPr="00FB2F8F" w:rsidRDefault="00A61F26" w:rsidP="00A61F26">
      <w:pPr>
        <w:spacing w:after="0"/>
        <w:jc w:val="both"/>
        <w:rPr>
          <w:rFonts w:ascii="Century Gothic" w:hAnsi="Century Gothic"/>
          <w:sz w:val="20"/>
          <w:szCs w:val="20"/>
        </w:rPr>
      </w:pPr>
      <w:r w:rsidRPr="00FB2F8F">
        <w:rPr>
          <w:rFonts w:ascii="Century Gothic" w:hAnsi="Century Gothic" w:cs="Arial"/>
          <w:b/>
          <w:sz w:val="20"/>
          <w:szCs w:val="20"/>
          <w:lang w:eastAsia="pt-BR"/>
        </w:rPr>
        <w:t xml:space="preserve">2.1. </w:t>
      </w:r>
      <w:r w:rsidRPr="00FB2F8F">
        <w:rPr>
          <w:rFonts w:ascii="Century Gothic" w:hAnsi="Century Gothic" w:cs="Arial"/>
          <w:sz w:val="20"/>
          <w:szCs w:val="20"/>
          <w:lang w:eastAsia="pt-BR"/>
        </w:rPr>
        <w:t>Não será admitida a adesão à ata de registro de preços decorrente desta licitação.</w:t>
      </w:r>
    </w:p>
    <w:p w14:paraId="0F1A4EE4" w14:textId="77777777" w:rsidR="00F24221" w:rsidRPr="00FB2F8F" w:rsidRDefault="00F24221" w:rsidP="00B20572">
      <w:pPr>
        <w:spacing w:after="0" w:line="240" w:lineRule="auto"/>
        <w:jc w:val="both"/>
        <w:rPr>
          <w:rFonts w:ascii="Century Gothic" w:hAnsi="Century Gothic" w:cs="Tahoma"/>
          <w:b/>
          <w:sz w:val="20"/>
          <w:szCs w:val="20"/>
        </w:rPr>
      </w:pPr>
    </w:p>
    <w:p w14:paraId="2DDBB7F7" w14:textId="5BA333E4" w:rsidR="00A61F26" w:rsidRPr="00FB2F8F" w:rsidRDefault="00A61F26" w:rsidP="00112D91">
      <w:pPr>
        <w:spacing w:after="0" w:line="240" w:lineRule="auto"/>
        <w:jc w:val="both"/>
        <w:rPr>
          <w:rFonts w:ascii="Century Gothic" w:hAnsi="Century Gothic" w:cs="Tahoma"/>
          <w:b/>
          <w:sz w:val="20"/>
          <w:szCs w:val="20"/>
        </w:rPr>
      </w:pPr>
      <w:r w:rsidRPr="00FB2F8F">
        <w:rPr>
          <w:rFonts w:ascii="Century Gothic" w:hAnsi="Century Gothic" w:cs="Tahoma"/>
          <w:b/>
          <w:sz w:val="20"/>
          <w:szCs w:val="20"/>
        </w:rPr>
        <w:t>CLAUSULA TERCEIRA</w:t>
      </w:r>
      <w:r w:rsidR="00112D91">
        <w:rPr>
          <w:rFonts w:ascii="Century Gothic" w:hAnsi="Century Gothic" w:cs="Tahoma"/>
          <w:b/>
          <w:sz w:val="20"/>
          <w:szCs w:val="20"/>
        </w:rPr>
        <w:t>- DAS CONDIÇOES DE FORNECIMENTO</w:t>
      </w:r>
    </w:p>
    <w:p w14:paraId="7977C720" w14:textId="2E1C693E"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 xml:space="preserve">Os serviços (objetos do presente certame) serão executados parceladamente, conforme necessidade mensal do Município, os mesmos deverão ser realizados no prazo máximo de </w:t>
      </w:r>
      <w:r w:rsidR="004A3895" w:rsidRPr="00FB2F8F">
        <w:rPr>
          <w:rFonts w:ascii="Century Gothic" w:hAnsi="Century Gothic" w:cs="Arial"/>
          <w:iCs/>
          <w:sz w:val="20"/>
        </w:rPr>
        <w:t>24 (vinte e quatro) horas</w:t>
      </w:r>
      <w:r w:rsidRPr="00FB2F8F">
        <w:rPr>
          <w:rFonts w:ascii="Century Gothic" w:hAnsi="Century Gothic" w:cs="Arial"/>
          <w:iCs/>
          <w:sz w:val="20"/>
        </w:rPr>
        <w:t xml:space="preserve">, mediante avaliação e aprovação da administração, após a solicitação pelo departamento responsável. </w:t>
      </w:r>
    </w:p>
    <w:p w14:paraId="031F060C" w14:textId="65B42579" w:rsidR="00B26B26" w:rsidRPr="00FB2F8F" w:rsidRDefault="003846EC"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 xml:space="preserve"> </w:t>
      </w:r>
      <w:r w:rsidR="00B26B26" w:rsidRPr="00FB2F8F">
        <w:rPr>
          <w:rFonts w:ascii="Century Gothic" w:hAnsi="Century Gothic" w:cs="Arial"/>
          <w:iCs/>
          <w:sz w:val="20"/>
        </w:rPr>
        <w:t>A recarga dos cilindros será de acordo com as necessidades do munícipio, pelo período de 12 (doze) meses, a contar da data de assinatura da ata de registro de preços.</w:t>
      </w:r>
    </w:p>
    <w:p w14:paraId="6BAA35B0" w14:textId="77777777"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lastRenderedPageBreak/>
        <w:t>O serviço de recarga deverá ser realizado de segunda a sexta-feira, no período diurno, com início compreendido às 08h00min, e término, no máximo, até 17h00min.</w:t>
      </w:r>
    </w:p>
    <w:p w14:paraId="7BDAA136" w14:textId="77777777"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A solicitação será feita pela Secretaria de Saúde, ora requisitante de modo que seja garantida a eficiência e o atendimento completo do pedido, de maneira pré-estabelecida e em concordância com a empresa vencedora.</w:t>
      </w:r>
    </w:p>
    <w:p w14:paraId="0D6793A0" w14:textId="77777777"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Quando o serviço solicitado não apresentar satisfação dentro das condições contratuais, o fornecedor assumirá a condição de refazê-lo no prazo máximo de 02 (dois) dias, sem ônus para a prefeitura.</w:t>
      </w:r>
    </w:p>
    <w:p w14:paraId="5997101B" w14:textId="77777777"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 xml:space="preserve"> A não observância deste prazo bem como os casos da não execução da totalidade dos serviços será objeto de advertências.</w:t>
      </w:r>
    </w:p>
    <w:p w14:paraId="1351B161" w14:textId="77777777"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 xml:space="preserve">As especificações deverão estar de acordo com as Leis e Normativas Vigentes quanto à fabricação; tecnologia; exportação e comercialização de equipamentos, reguladas e aprovadas pelos Órgãos Competentes (INMETRO ou Órgão de controle de Medidas equivalente);  </w:t>
      </w:r>
    </w:p>
    <w:p w14:paraId="6BFD74DC" w14:textId="77777777" w:rsidR="00B26B26" w:rsidRPr="00FB2F8F" w:rsidRDefault="00B26B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O objeto/serviço adjudicado deverá ser entregue na UBS – Unidade Básica de Saúde e Pronto Atendimento 24hs, além do fornecimento em regime de comodato a pacientes em tratamento domiciliar, ou conforme descrito em cada (Nota de Empenho/Ordem de Compra) emitida pela unidade de compras competente, mediante Termo de Recebimento Provisório ou Definitivo, emitido pelos Responsáveis pela Fiscalização e Acompanhamento.</w:t>
      </w:r>
    </w:p>
    <w:p w14:paraId="05D252AF" w14:textId="3C783E5E" w:rsidR="00A61F26" w:rsidRPr="00FB2F8F" w:rsidRDefault="00A61F26" w:rsidP="007A34FE">
      <w:pPr>
        <w:pStyle w:val="PargrafodaLista"/>
        <w:numPr>
          <w:ilvl w:val="1"/>
          <w:numId w:val="63"/>
        </w:numPr>
        <w:ind w:left="0" w:firstLine="0"/>
        <w:jc w:val="both"/>
        <w:rPr>
          <w:rFonts w:ascii="Century Gothic" w:hAnsi="Century Gothic" w:cs="Arial"/>
          <w:iCs/>
          <w:sz w:val="20"/>
        </w:rPr>
      </w:pPr>
      <w:r w:rsidRPr="00FB2F8F">
        <w:rPr>
          <w:rFonts w:ascii="Century Gothic" w:hAnsi="Century Gothic" w:cs="Arial"/>
          <w:iCs/>
          <w:sz w:val="20"/>
        </w:rPr>
        <w:t>O acompanhamento e a fiscalização da execução do objeto contratado consistem na verificação da conformidade dos serviços prestados, de forma a assegurar o perfeito cumprimento do ajuste, devendo ser exercidos por um ou mais representantes da contratante.</w:t>
      </w:r>
    </w:p>
    <w:p w14:paraId="70BAB014" w14:textId="77777777" w:rsidR="00A61F26" w:rsidRPr="00FB2F8F" w:rsidRDefault="00A61F26" w:rsidP="007A34FE">
      <w:pPr>
        <w:pStyle w:val="PargrafodaLista"/>
        <w:numPr>
          <w:ilvl w:val="1"/>
          <w:numId w:val="63"/>
        </w:numPr>
        <w:ind w:left="0" w:hanging="11"/>
        <w:jc w:val="both"/>
        <w:rPr>
          <w:rFonts w:ascii="Century Gothic" w:hAnsi="Century Gothic" w:cs="Arial"/>
          <w:iCs/>
          <w:sz w:val="20"/>
        </w:rPr>
      </w:pPr>
      <w:r w:rsidRPr="00FB2F8F">
        <w:rPr>
          <w:rFonts w:ascii="Century Gothic" w:hAnsi="Century Gothic" w:cs="Arial"/>
          <w:iCs/>
          <w:sz w:val="20"/>
        </w:rPr>
        <w:t xml:space="preserve">A </w:t>
      </w:r>
      <w:r w:rsidRPr="00FB2F8F">
        <w:rPr>
          <w:rFonts w:ascii="Century Gothic" w:hAnsi="Century Gothic" w:cs="Calibri"/>
          <w:iCs/>
          <w:sz w:val="20"/>
        </w:rPr>
        <w:t xml:space="preserve">prestação dos serviços deverá se dar através de profissionais de responsabilidade da contratada, de acordo inclusive, com as exigências do Ministério do Trabalho, </w:t>
      </w:r>
      <w:r w:rsidRPr="00FB2F8F">
        <w:rPr>
          <w:rFonts w:ascii="Century Gothic" w:hAnsi="Century Gothic" w:cs="Arial"/>
          <w:iCs/>
          <w:sz w:val="20"/>
        </w:rPr>
        <w:t xml:space="preserve">sendo que ao contratado, desta licitação cabe a total responsabilidade quanto ao correto atendimento, no tocante às especificações, condições e obrigações, </w:t>
      </w:r>
      <w:r w:rsidRPr="00FB2F8F">
        <w:rPr>
          <w:rFonts w:ascii="Century Gothic" w:hAnsi="Century Gothic"/>
          <w:iCs/>
          <w:sz w:val="20"/>
        </w:rPr>
        <w:t>sendo que após assinatura do CONTRATO, deverão ser verificadas as exigências contidas em edital, reservando-se ao Município o direito de recusar aqueles em desacordo com o solicitado.</w:t>
      </w:r>
    </w:p>
    <w:p w14:paraId="75B16752" w14:textId="77777777" w:rsidR="00A61F26" w:rsidRPr="00FB2F8F" w:rsidRDefault="00A61F26" w:rsidP="007A34FE">
      <w:pPr>
        <w:pStyle w:val="PargrafodaLista"/>
        <w:numPr>
          <w:ilvl w:val="1"/>
          <w:numId w:val="63"/>
        </w:numPr>
        <w:ind w:left="0" w:hanging="11"/>
        <w:jc w:val="both"/>
        <w:rPr>
          <w:rFonts w:ascii="Century Gothic" w:hAnsi="Century Gothic" w:cs="Arial"/>
          <w:sz w:val="20"/>
        </w:rPr>
      </w:pPr>
      <w:r w:rsidRPr="00FB2F8F">
        <w:rPr>
          <w:rFonts w:ascii="Century Gothic" w:hAnsi="Century Gothic" w:cs="Arial"/>
          <w:sz w:val="20"/>
        </w:rPr>
        <w:t>A Nota Fiscal ou Fatura deverá ser obrigatoriamente acompanhada da comprovação da regularidade fiscal.</w:t>
      </w:r>
    </w:p>
    <w:p w14:paraId="31D5B3DE" w14:textId="77777777" w:rsidR="00A61F26" w:rsidRPr="00FB2F8F" w:rsidRDefault="00A61F26" w:rsidP="007A34FE">
      <w:pPr>
        <w:pStyle w:val="PargrafodaLista"/>
        <w:numPr>
          <w:ilvl w:val="1"/>
          <w:numId w:val="63"/>
        </w:numPr>
        <w:ind w:left="0" w:hanging="11"/>
        <w:jc w:val="both"/>
        <w:rPr>
          <w:rFonts w:ascii="Century Gothic" w:hAnsi="Century Gothic" w:cs="Arial"/>
          <w:sz w:val="20"/>
        </w:rPr>
      </w:pPr>
      <w:r w:rsidRPr="00FB2F8F">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0692D0F" w14:textId="77777777" w:rsidR="00855A3C" w:rsidRPr="00FB2F8F" w:rsidRDefault="00855A3C" w:rsidP="00855A3C">
      <w:pPr>
        <w:pStyle w:val="PargrafodaLista"/>
        <w:ind w:left="0"/>
        <w:jc w:val="both"/>
        <w:rPr>
          <w:rFonts w:ascii="Century Gothic" w:hAnsi="Century Gothic" w:cs="Arial"/>
          <w:sz w:val="20"/>
        </w:rPr>
      </w:pPr>
    </w:p>
    <w:p w14:paraId="2E10B96A" w14:textId="4EFE8E27"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QUARTA – DOS PREÇOS REGISTRADOS</w:t>
      </w:r>
    </w:p>
    <w:p w14:paraId="42FF0415" w14:textId="77777777" w:rsidR="00855A3C" w:rsidRPr="00FB2F8F" w:rsidRDefault="00855A3C" w:rsidP="00855A3C">
      <w:pPr>
        <w:ind w:right="-2"/>
        <w:jc w:val="both"/>
        <w:rPr>
          <w:rFonts w:ascii="Century Gothic" w:hAnsi="Century Gothic" w:cs="Century Gothic"/>
          <w:b/>
          <w:i/>
          <w:sz w:val="20"/>
          <w:szCs w:val="20"/>
        </w:rPr>
      </w:pPr>
      <w:r w:rsidRPr="00FB2F8F">
        <w:rPr>
          <w:rFonts w:ascii="Century Gothic" w:hAnsi="Century Gothic" w:cs="Century Gothic"/>
          <w:b/>
          <w:sz w:val="20"/>
          <w:szCs w:val="20"/>
        </w:rPr>
        <w:t>4.1 -</w:t>
      </w:r>
      <w:r w:rsidRPr="00FB2F8F">
        <w:rPr>
          <w:rFonts w:ascii="Century Gothic" w:hAnsi="Century Gothic" w:cs="Century Gothic"/>
          <w:sz w:val="20"/>
          <w:szCs w:val="20"/>
        </w:rPr>
        <w:t xml:space="preserve"> O objeto, suas especificações, quantidades estimadas de fornecimento durante o prazo de vigência desta ATA e o preço a ser praticado pelo Fornecedor são os seguintes</w:t>
      </w:r>
      <w:r w:rsidRPr="00FB2F8F">
        <w:rPr>
          <w:sz w:val="20"/>
          <w:szCs w:val="20"/>
        </w:rPr>
        <w:t xml:space="preserve"> </w:t>
      </w:r>
      <w:r w:rsidRPr="00FB2F8F">
        <w:rPr>
          <w:rFonts w:ascii="Century Gothic" w:hAnsi="Century Gothic" w:cs="Century Gothic"/>
          <w:b/>
          <w:i/>
          <w:sz w:val="20"/>
          <w:szCs w:val="20"/>
        </w:rPr>
        <w:t>ITEM/ DESCRIÇÃO DO OBJETO/ UNIDADE /QUANTIDADE /MARCA/PREÇO UNITÁRIO/ PREÇO TOTAL.</w:t>
      </w:r>
      <w:bookmarkStart w:id="51" w:name="bookmark=id.2et92p0" w:colFirst="0" w:colLast="0"/>
      <w:bookmarkEnd w:id="51"/>
    </w:p>
    <w:p w14:paraId="4C4C7EC8" w14:textId="77777777" w:rsidR="00855A3C" w:rsidRPr="00FB2F8F" w:rsidRDefault="00855A3C" w:rsidP="00855A3C">
      <w:pPr>
        <w:spacing w:line="237" w:lineRule="auto"/>
        <w:jc w:val="both"/>
        <w:rPr>
          <w:rFonts w:ascii="Century Gothic" w:hAnsi="Century Gothic"/>
          <w:b/>
          <w:sz w:val="20"/>
          <w:szCs w:val="20"/>
        </w:rPr>
      </w:pPr>
    </w:p>
    <w:tbl>
      <w:tblPr>
        <w:tblW w:w="9437"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606"/>
        <w:gridCol w:w="992"/>
        <w:gridCol w:w="1925"/>
        <w:gridCol w:w="992"/>
        <w:gridCol w:w="992"/>
        <w:gridCol w:w="851"/>
        <w:gridCol w:w="1276"/>
        <w:gridCol w:w="1134"/>
      </w:tblGrid>
      <w:tr w:rsidR="003846EC" w:rsidRPr="00FB2F8F" w14:paraId="73B12649" w14:textId="60F5C5AB" w:rsidTr="003846EC">
        <w:tc>
          <w:tcPr>
            <w:tcW w:w="669" w:type="dxa"/>
            <w:shd w:val="clear" w:color="auto" w:fill="auto"/>
            <w:vAlign w:val="center"/>
          </w:tcPr>
          <w:p w14:paraId="2DA8A0BD"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ITEM</w:t>
            </w:r>
          </w:p>
        </w:tc>
        <w:tc>
          <w:tcPr>
            <w:tcW w:w="3523" w:type="dxa"/>
            <w:gridSpan w:val="3"/>
            <w:shd w:val="clear" w:color="auto" w:fill="auto"/>
            <w:vAlign w:val="center"/>
          </w:tcPr>
          <w:p w14:paraId="392B4395" w14:textId="77777777"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DESCRIÇÃO</w:t>
            </w:r>
          </w:p>
        </w:tc>
        <w:tc>
          <w:tcPr>
            <w:tcW w:w="992" w:type="dxa"/>
          </w:tcPr>
          <w:p w14:paraId="2A71F257" w14:textId="66FC6B0D"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QUANT</w:t>
            </w:r>
          </w:p>
        </w:tc>
        <w:tc>
          <w:tcPr>
            <w:tcW w:w="992" w:type="dxa"/>
          </w:tcPr>
          <w:p w14:paraId="387B50D5" w14:textId="7C642F27" w:rsidR="003846EC" w:rsidRPr="00FB2F8F" w:rsidRDefault="003846EC" w:rsidP="003846EC">
            <w:pPr>
              <w:rPr>
                <w:rFonts w:ascii="Century Gothic" w:hAnsi="Century Gothic"/>
                <w:b/>
                <w:sz w:val="20"/>
                <w:szCs w:val="20"/>
                <w:lang w:eastAsia="pt-BR"/>
              </w:rPr>
            </w:pPr>
            <w:r w:rsidRPr="00FB2F8F">
              <w:rPr>
                <w:rFonts w:ascii="Century Gothic" w:hAnsi="Century Gothic"/>
                <w:b/>
                <w:sz w:val="20"/>
                <w:szCs w:val="20"/>
                <w:lang w:eastAsia="pt-BR"/>
              </w:rPr>
              <w:t>MARCA</w:t>
            </w:r>
          </w:p>
        </w:tc>
        <w:tc>
          <w:tcPr>
            <w:tcW w:w="851" w:type="dxa"/>
            <w:shd w:val="clear" w:color="auto" w:fill="auto"/>
            <w:vAlign w:val="center"/>
          </w:tcPr>
          <w:p w14:paraId="4BCC8B90" w14:textId="646CAED0" w:rsidR="003846EC" w:rsidRPr="00FB2F8F" w:rsidRDefault="003846EC" w:rsidP="00D07D55">
            <w:pPr>
              <w:jc w:val="center"/>
              <w:rPr>
                <w:rFonts w:ascii="Century Gothic" w:hAnsi="Century Gothic"/>
                <w:b/>
                <w:sz w:val="20"/>
                <w:szCs w:val="20"/>
                <w:lang w:eastAsia="pt-BR"/>
              </w:rPr>
            </w:pPr>
            <w:r w:rsidRPr="00FB2F8F">
              <w:rPr>
                <w:rFonts w:ascii="Century Gothic" w:hAnsi="Century Gothic"/>
                <w:b/>
                <w:sz w:val="20"/>
                <w:szCs w:val="20"/>
                <w:lang w:eastAsia="pt-BR"/>
              </w:rPr>
              <w:t>UNID.</w:t>
            </w:r>
          </w:p>
        </w:tc>
        <w:tc>
          <w:tcPr>
            <w:tcW w:w="1276" w:type="dxa"/>
            <w:shd w:val="clear" w:color="auto" w:fill="auto"/>
            <w:vAlign w:val="center"/>
          </w:tcPr>
          <w:p w14:paraId="14AEE1BE" w14:textId="2293F170"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0112E464" w14:textId="66E2B362"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UNITÁRIO</w:t>
            </w:r>
          </w:p>
        </w:tc>
        <w:tc>
          <w:tcPr>
            <w:tcW w:w="1134" w:type="dxa"/>
            <w:shd w:val="clear" w:color="auto" w:fill="auto"/>
            <w:vAlign w:val="center"/>
          </w:tcPr>
          <w:p w14:paraId="2AFCE9BB" w14:textId="5A2D25AA"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VALOR</w:t>
            </w:r>
          </w:p>
          <w:p w14:paraId="4CD071F8" w14:textId="439F7D48" w:rsidR="003846EC" w:rsidRPr="00FB2F8F" w:rsidRDefault="003846EC" w:rsidP="00173C4D">
            <w:pPr>
              <w:spacing w:after="0"/>
              <w:jc w:val="center"/>
              <w:rPr>
                <w:rFonts w:ascii="Century Gothic" w:hAnsi="Century Gothic"/>
                <w:b/>
                <w:sz w:val="20"/>
                <w:szCs w:val="20"/>
                <w:lang w:eastAsia="pt-BR"/>
              </w:rPr>
            </w:pPr>
            <w:r w:rsidRPr="00FB2F8F">
              <w:rPr>
                <w:rFonts w:ascii="Century Gothic" w:hAnsi="Century Gothic"/>
                <w:b/>
                <w:sz w:val="20"/>
                <w:szCs w:val="20"/>
                <w:lang w:eastAsia="pt-BR"/>
              </w:rPr>
              <w:t>TOTAL</w:t>
            </w:r>
          </w:p>
        </w:tc>
      </w:tr>
      <w:tr w:rsidR="003846EC" w:rsidRPr="00FB2F8F" w14:paraId="52D58262" w14:textId="3F1F734B" w:rsidTr="003846EC">
        <w:tc>
          <w:tcPr>
            <w:tcW w:w="669" w:type="dxa"/>
            <w:shd w:val="clear" w:color="auto" w:fill="auto"/>
          </w:tcPr>
          <w:p w14:paraId="6E16B91A" w14:textId="77777777" w:rsidR="003846EC" w:rsidRPr="00FB2F8F" w:rsidRDefault="003846EC" w:rsidP="00D07D55">
            <w:pPr>
              <w:rPr>
                <w:rFonts w:ascii="Century Gothic" w:hAnsi="Century Gothic"/>
                <w:bCs/>
                <w:sz w:val="20"/>
                <w:szCs w:val="20"/>
                <w:lang w:eastAsia="pt-BR"/>
              </w:rPr>
            </w:pPr>
          </w:p>
        </w:tc>
        <w:tc>
          <w:tcPr>
            <w:tcW w:w="3523" w:type="dxa"/>
            <w:gridSpan w:val="3"/>
            <w:shd w:val="clear" w:color="auto" w:fill="auto"/>
          </w:tcPr>
          <w:p w14:paraId="78C7FA93" w14:textId="77777777" w:rsidR="003846EC" w:rsidRPr="00FB2F8F" w:rsidRDefault="003846EC" w:rsidP="00D07D55">
            <w:pPr>
              <w:jc w:val="both"/>
              <w:rPr>
                <w:rFonts w:ascii="Century Gothic" w:hAnsi="Century Gothic"/>
                <w:bCs/>
                <w:sz w:val="20"/>
                <w:szCs w:val="20"/>
                <w:lang w:eastAsia="pt-BR"/>
              </w:rPr>
            </w:pPr>
          </w:p>
        </w:tc>
        <w:tc>
          <w:tcPr>
            <w:tcW w:w="992" w:type="dxa"/>
          </w:tcPr>
          <w:p w14:paraId="4A80F54C" w14:textId="77777777" w:rsidR="003846EC" w:rsidRPr="00FB2F8F" w:rsidRDefault="003846EC" w:rsidP="00D07D55">
            <w:pPr>
              <w:rPr>
                <w:rFonts w:ascii="Century Gothic" w:hAnsi="Century Gothic"/>
                <w:bCs/>
                <w:sz w:val="20"/>
                <w:szCs w:val="20"/>
                <w:lang w:eastAsia="pt-BR"/>
              </w:rPr>
            </w:pPr>
          </w:p>
        </w:tc>
        <w:tc>
          <w:tcPr>
            <w:tcW w:w="992" w:type="dxa"/>
          </w:tcPr>
          <w:p w14:paraId="30F4887A" w14:textId="706AC127"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2AE4DB68" w14:textId="6DD8CB1A"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8C1DDF4"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306CA3D2" w14:textId="77777777" w:rsidR="003846EC" w:rsidRPr="00FB2F8F" w:rsidRDefault="003846EC" w:rsidP="00D07D55">
            <w:pPr>
              <w:jc w:val="right"/>
              <w:rPr>
                <w:rFonts w:ascii="Century Gothic" w:hAnsi="Century Gothic"/>
                <w:bCs/>
                <w:sz w:val="20"/>
                <w:szCs w:val="20"/>
                <w:lang w:eastAsia="pt-BR"/>
              </w:rPr>
            </w:pPr>
          </w:p>
        </w:tc>
      </w:tr>
      <w:tr w:rsidR="003846EC" w:rsidRPr="00FB2F8F" w14:paraId="06F1AE92" w14:textId="1C70B10B" w:rsidTr="003846EC">
        <w:tc>
          <w:tcPr>
            <w:tcW w:w="669" w:type="dxa"/>
            <w:shd w:val="clear" w:color="auto" w:fill="auto"/>
          </w:tcPr>
          <w:p w14:paraId="63F7D44C" w14:textId="77777777" w:rsidR="003846EC" w:rsidRPr="00FB2F8F" w:rsidRDefault="003846EC" w:rsidP="00D07D55">
            <w:pPr>
              <w:rPr>
                <w:rFonts w:ascii="Century Gothic" w:hAnsi="Century Gothic"/>
                <w:bCs/>
                <w:sz w:val="20"/>
                <w:szCs w:val="20"/>
                <w:lang w:eastAsia="pt-BR"/>
              </w:rPr>
            </w:pPr>
          </w:p>
        </w:tc>
        <w:tc>
          <w:tcPr>
            <w:tcW w:w="3523" w:type="dxa"/>
            <w:gridSpan w:val="3"/>
            <w:shd w:val="clear" w:color="auto" w:fill="auto"/>
          </w:tcPr>
          <w:p w14:paraId="35985AA0" w14:textId="77777777" w:rsidR="003846EC" w:rsidRPr="00FB2F8F" w:rsidRDefault="003846EC" w:rsidP="00D07D55">
            <w:pPr>
              <w:jc w:val="both"/>
              <w:rPr>
                <w:rFonts w:ascii="Century Gothic" w:hAnsi="Century Gothic"/>
                <w:bCs/>
                <w:sz w:val="20"/>
                <w:szCs w:val="20"/>
                <w:lang w:eastAsia="pt-BR"/>
              </w:rPr>
            </w:pPr>
          </w:p>
        </w:tc>
        <w:tc>
          <w:tcPr>
            <w:tcW w:w="992" w:type="dxa"/>
          </w:tcPr>
          <w:p w14:paraId="08DCAD51" w14:textId="77777777" w:rsidR="003846EC" w:rsidRPr="00FB2F8F" w:rsidRDefault="003846EC" w:rsidP="00D07D55">
            <w:pPr>
              <w:rPr>
                <w:rFonts w:ascii="Century Gothic" w:hAnsi="Century Gothic"/>
                <w:bCs/>
                <w:sz w:val="20"/>
                <w:szCs w:val="20"/>
                <w:lang w:eastAsia="pt-BR"/>
              </w:rPr>
            </w:pPr>
          </w:p>
        </w:tc>
        <w:tc>
          <w:tcPr>
            <w:tcW w:w="992" w:type="dxa"/>
          </w:tcPr>
          <w:p w14:paraId="01E9BA32" w14:textId="504F2F76" w:rsidR="003846EC" w:rsidRPr="00FB2F8F" w:rsidRDefault="003846EC" w:rsidP="00D07D55">
            <w:pPr>
              <w:rPr>
                <w:rFonts w:ascii="Century Gothic" w:hAnsi="Century Gothic"/>
                <w:bCs/>
                <w:sz w:val="20"/>
                <w:szCs w:val="20"/>
                <w:lang w:eastAsia="pt-BR"/>
              </w:rPr>
            </w:pPr>
          </w:p>
        </w:tc>
        <w:tc>
          <w:tcPr>
            <w:tcW w:w="851" w:type="dxa"/>
            <w:shd w:val="clear" w:color="auto" w:fill="auto"/>
          </w:tcPr>
          <w:p w14:paraId="30D97EFF" w14:textId="302476AE" w:rsidR="003846EC" w:rsidRPr="00FB2F8F" w:rsidRDefault="003846EC" w:rsidP="00D07D55">
            <w:pPr>
              <w:rPr>
                <w:rFonts w:ascii="Century Gothic" w:hAnsi="Century Gothic"/>
                <w:bCs/>
                <w:sz w:val="20"/>
                <w:szCs w:val="20"/>
                <w:lang w:eastAsia="pt-BR"/>
              </w:rPr>
            </w:pPr>
          </w:p>
        </w:tc>
        <w:tc>
          <w:tcPr>
            <w:tcW w:w="1276" w:type="dxa"/>
            <w:shd w:val="clear" w:color="auto" w:fill="auto"/>
          </w:tcPr>
          <w:p w14:paraId="22E9D26F" w14:textId="77777777" w:rsidR="003846EC" w:rsidRPr="00FB2F8F" w:rsidRDefault="003846EC" w:rsidP="00D07D55">
            <w:pPr>
              <w:jc w:val="right"/>
              <w:rPr>
                <w:rFonts w:ascii="Century Gothic" w:hAnsi="Century Gothic"/>
                <w:bCs/>
                <w:sz w:val="20"/>
                <w:szCs w:val="20"/>
                <w:lang w:eastAsia="pt-BR"/>
              </w:rPr>
            </w:pPr>
          </w:p>
        </w:tc>
        <w:tc>
          <w:tcPr>
            <w:tcW w:w="1134" w:type="dxa"/>
            <w:shd w:val="clear" w:color="auto" w:fill="auto"/>
          </w:tcPr>
          <w:p w14:paraId="7F3A9EF9" w14:textId="77777777" w:rsidR="003846EC" w:rsidRPr="00FB2F8F" w:rsidRDefault="003846EC" w:rsidP="00D07D55">
            <w:pPr>
              <w:jc w:val="right"/>
              <w:rPr>
                <w:rFonts w:ascii="Century Gothic" w:hAnsi="Century Gothic"/>
                <w:bCs/>
                <w:sz w:val="20"/>
                <w:szCs w:val="20"/>
                <w:lang w:eastAsia="pt-BR"/>
              </w:rPr>
            </w:pPr>
          </w:p>
        </w:tc>
      </w:tr>
      <w:tr w:rsidR="003846EC" w:rsidRPr="00FB2F8F" w14:paraId="7300EDAA" w14:textId="29AFDF3B" w:rsidTr="003846EC">
        <w:tc>
          <w:tcPr>
            <w:tcW w:w="1275" w:type="dxa"/>
            <w:gridSpan w:val="2"/>
          </w:tcPr>
          <w:p w14:paraId="451D81AF" w14:textId="77777777" w:rsidR="003846EC" w:rsidRPr="00FB2F8F" w:rsidRDefault="003846EC" w:rsidP="00D07D55">
            <w:pPr>
              <w:rPr>
                <w:rFonts w:ascii="Century Gothic" w:hAnsi="Century Gothic"/>
                <w:b/>
                <w:sz w:val="20"/>
                <w:szCs w:val="20"/>
                <w:lang w:eastAsia="pt-BR"/>
              </w:rPr>
            </w:pPr>
          </w:p>
        </w:tc>
        <w:tc>
          <w:tcPr>
            <w:tcW w:w="992" w:type="dxa"/>
          </w:tcPr>
          <w:p w14:paraId="19ADA34C" w14:textId="77777777" w:rsidR="003846EC" w:rsidRPr="00FB2F8F" w:rsidRDefault="003846EC" w:rsidP="00D07D55">
            <w:pPr>
              <w:rPr>
                <w:rFonts w:ascii="Century Gothic" w:hAnsi="Century Gothic"/>
                <w:b/>
                <w:sz w:val="20"/>
                <w:szCs w:val="20"/>
                <w:lang w:eastAsia="pt-BR"/>
              </w:rPr>
            </w:pPr>
          </w:p>
        </w:tc>
        <w:tc>
          <w:tcPr>
            <w:tcW w:w="7170" w:type="dxa"/>
            <w:gridSpan w:val="6"/>
            <w:shd w:val="clear" w:color="auto" w:fill="auto"/>
          </w:tcPr>
          <w:p w14:paraId="0585A468" w14:textId="14F1C20A" w:rsidR="003846EC" w:rsidRPr="00FB2F8F" w:rsidRDefault="003846EC" w:rsidP="00D07D55">
            <w:pPr>
              <w:rPr>
                <w:rFonts w:ascii="Century Gothic" w:hAnsi="Century Gothic"/>
                <w:b/>
                <w:sz w:val="20"/>
                <w:szCs w:val="20"/>
                <w:lang w:eastAsia="pt-BR"/>
              </w:rPr>
            </w:pPr>
          </w:p>
        </w:tc>
      </w:tr>
    </w:tbl>
    <w:p w14:paraId="795695D2" w14:textId="77777777" w:rsidR="00855A3C" w:rsidRPr="00FB2F8F" w:rsidRDefault="00855A3C" w:rsidP="00855A3C">
      <w:pPr>
        <w:ind w:right="-2"/>
        <w:jc w:val="both"/>
        <w:rPr>
          <w:rFonts w:ascii="Century Gothic" w:hAnsi="Century Gothic" w:cs="Century Gothic"/>
          <w:b/>
          <w:sz w:val="20"/>
          <w:szCs w:val="20"/>
        </w:rPr>
      </w:pPr>
      <w:r w:rsidRPr="00FB2F8F">
        <w:rPr>
          <w:rFonts w:ascii="Century Gothic" w:hAnsi="Century Gothic" w:cs="Century Gothic"/>
          <w:b/>
          <w:sz w:val="20"/>
          <w:szCs w:val="20"/>
        </w:rPr>
        <w:lastRenderedPageBreak/>
        <w:t xml:space="preserve">VALOR TOTAL DA ATA DE REGISTRO DE PREÇOS Nº </w:t>
      </w:r>
      <w:bookmarkStart w:id="52" w:name="Texto209"/>
      <w:r w:rsidRPr="00FB2F8F">
        <w:rPr>
          <w:rFonts w:ascii="Century Gothic" w:hAnsi="Century Gothic" w:cs="Century Gothic"/>
          <w:b/>
          <w:sz w:val="20"/>
          <w:szCs w:val="20"/>
        </w:rPr>
        <w:fldChar w:fldCharType="begin">
          <w:ffData>
            <w:name w:val="Texto209"/>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bookmarkEnd w:id="52"/>
      <w:r w:rsidRPr="00FB2F8F">
        <w:rPr>
          <w:rFonts w:ascii="Century Gothic" w:hAnsi="Century Gothic" w:cs="Century Gothic"/>
          <w:b/>
          <w:sz w:val="20"/>
          <w:szCs w:val="20"/>
        </w:rPr>
        <w:t xml:space="preserve">: R$ </w:t>
      </w:r>
      <w:r w:rsidRPr="00FB2F8F">
        <w:rPr>
          <w:rFonts w:ascii="Century Gothic" w:hAnsi="Century Gothic" w:cs="Century Gothic"/>
          <w:b/>
          <w:sz w:val="20"/>
          <w:szCs w:val="20"/>
        </w:rPr>
        <w:fldChar w:fldCharType="begin">
          <w:ffData>
            <w:name w:val="Texto191"/>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r w:rsidRPr="00FB2F8F">
        <w:rPr>
          <w:rFonts w:ascii="Century Gothic" w:hAnsi="Century Gothic" w:cs="Century Gothic"/>
          <w:b/>
          <w:sz w:val="20"/>
          <w:szCs w:val="20"/>
        </w:rPr>
        <w:fldChar w:fldCharType="begin">
          <w:ffData>
            <w:name w:val="Texto192"/>
            <w:enabled/>
            <w:calcOnExit w:val="0"/>
            <w:textInput/>
          </w:ffData>
        </w:fldChar>
      </w:r>
      <w:r w:rsidRPr="00FB2F8F">
        <w:rPr>
          <w:rFonts w:ascii="Century Gothic" w:hAnsi="Century Gothic" w:cs="Century Gothic"/>
          <w:b/>
          <w:sz w:val="20"/>
          <w:szCs w:val="20"/>
        </w:rPr>
        <w:instrText xml:space="preserve"> FORMTEXT </w:instrText>
      </w:r>
      <w:r w:rsidRPr="00FB2F8F">
        <w:rPr>
          <w:rFonts w:ascii="Century Gothic" w:hAnsi="Century Gothic" w:cs="Century Gothic"/>
          <w:b/>
          <w:sz w:val="20"/>
          <w:szCs w:val="20"/>
        </w:rPr>
      </w:r>
      <w:r w:rsidRPr="00FB2F8F">
        <w:rPr>
          <w:rFonts w:ascii="Century Gothic" w:hAnsi="Century Gothic" w:cs="Century Gothic"/>
          <w:b/>
          <w:sz w:val="20"/>
          <w:szCs w:val="20"/>
        </w:rPr>
        <w:fldChar w:fldCharType="separate"/>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noProof/>
          <w:sz w:val="20"/>
          <w:szCs w:val="20"/>
        </w:rPr>
        <w:t> </w:t>
      </w:r>
      <w:r w:rsidRPr="00FB2F8F">
        <w:rPr>
          <w:rFonts w:ascii="Century Gothic" w:hAnsi="Century Gothic" w:cs="Century Gothic"/>
          <w:b/>
          <w:sz w:val="20"/>
          <w:szCs w:val="20"/>
        </w:rPr>
        <w:fldChar w:fldCharType="end"/>
      </w:r>
      <w:r w:rsidRPr="00FB2F8F">
        <w:rPr>
          <w:rFonts w:ascii="Century Gothic" w:hAnsi="Century Gothic" w:cs="Century Gothic"/>
          <w:b/>
          <w:sz w:val="20"/>
          <w:szCs w:val="20"/>
        </w:rPr>
        <w:t>).</w:t>
      </w:r>
    </w:p>
    <w:p w14:paraId="702D2747" w14:textId="7B23A0A9" w:rsidR="00855A3C" w:rsidRPr="00FB2F8F" w:rsidRDefault="00855A3C" w:rsidP="00112D91">
      <w:pPr>
        <w:ind w:right="-2"/>
        <w:jc w:val="both"/>
        <w:rPr>
          <w:rFonts w:ascii="Century Gothic" w:hAnsi="Century Gothic" w:cs="Century Gothic"/>
          <w:sz w:val="20"/>
          <w:szCs w:val="20"/>
        </w:rPr>
      </w:pPr>
      <w:r w:rsidRPr="00FB2F8F">
        <w:rPr>
          <w:rFonts w:ascii="Century Gothic" w:hAnsi="Century Gothic" w:cs="Century Gothic"/>
          <w:b/>
          <w:sz w:val="20"/>
          <w:szCs w:val="20"/>
        </w:rPr>
        <w:t>4.2 -</w:t>
      </w:r>
      <w:r w:rsidRPr="00FB2F8F">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w:t>
      </w:r>
      <w:r w:rsidR="00637CD3" w:rsidRPr="00FB2F8F">
        <w:rPr>
          <w:rFonts w:ascii="Century Gothic" w:hAnsi="Century Gothic" w:cs="Century Gothic"/>
          <w:sz w:val="20"/>
          <w:szCs w:val="20"/>
        </w:rPr>
        <w:t>visitas e ainda</w:t>
      </w:r>
      <w:r w:rsidRPr="00FB2F8F">
        <w:rPr>
          <w:rFonts w:ascii="Century Gothic" w:hAnsi="Century Gothic" w:cs="Century Gothic"/>
          <w:sz w:val="20"/>
          <w:szCs w:val="20"/>
        </w:rPr>
        <w:t>: fornecimento de certidões e documentos, impostos, encargos sociais, taxas, lucro, etc.</w:t>
      </w:r>
    </w:p>
    <w:p w14:paraId="3A50A60D" w14:textId="4B80624F" w:rsidR="00855A3C" w:rsidRPr="00FB2F8F" w:rsidRDefault="00855A3C" w:rsidP="00112D91">
      <w:pPr>
        <w:pStyle w:val="PargrafodaLista"/>
        <w:ind w:left="0"/>
        <w:jc w:val="both"/>
        <w:rPr>
          <w:rFonts w:ascii="Century Gothic" w:hAnsi="Century Gothic" w:cs="Arial"/>
          <w:b/>
          <w:bCs/>
          <w:sz w:val="20"/>
        </w:rPr>
      </w:pPr>
      <w:r w:rsidRPr="00FB2F8F">
        <w:rPr>
          <w:rFonts w:ascii="Century Gothic" w:hAnsi="Century Gothic" w:cs="Arial"/>
          <w:b/>
          <w:bCs/>
          <w:sz w:val="20"/>
        </w:rPr>
        <w:t>CLAUSULA QUINTA- DO PAGAMENTO</w:t>
      </w:r>
    </w:p>
    <w:p w14:paraId="02E19E62" w14:textId="027AE9B5" w:rsidR="00855A3C" w:rsidRPr="00FB2F8F" w:rsidRDefault="00855A3C" w:rsidP="00855A3C">
      <w:pPr>
        <w:spacing w:after="0"/>
        <w:ind w:right="-2"/>
        <w:jc w:val="both"/>
        <w:rPr>
          <w:rFonts w:ascii="Century Gothic" w:hAnsi="Century Gothic" w:cs="Century Gothic"/>
          <w:b/>
          <w:sz w:val="20"/>
          <w:szCs w:val="20"/>
        </w:rPr>
      </w:pPr>
      <w:r w:rsidRPr="00FB2F8F">
        <w:rPr>
          <w:rFonts w:ascii="Century Gothic" w:hAnsi="Century Gothic" w:cs="Century Gothic"/>
          <w:b/>
          <w:sz w:val="20"/>
          <w:szCs w:val="20"/>
        </w:rPr>
        <w:t xml:space="preserve">5.1 – </w:t>
      </w:r>
      <w:r w:rsidRPr="00FB2F8F">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14:paraId="2485BDFD" w14:textId="77777777" w:rsidR="00855A3C" w:rsidRPr="00FB2F8F" w:rsidRDefault="00855A3C" w:rsidP="00855A3C">
      <w:pPr>
        <w:tabs>
          <w:tab w:val="left" w:pos="487"/>
        </w:tabs>
        <w:spacing w:after="0"/>
        <w:ind w:right="-2"/>
        <w:jc w:val="both"/>
        <w:rPr>
          <w:rFonts w:ascii="Century Gothic" w:hAnsi="Century Gothic" w:cs="Calibri"/>
          <w:b/>
          <w:sz w:val="20"/>
          <w:szCs w:val="20"/>
        </w:rPr>
      </w:pPr>
      <w:r w:rsidRPr="00FB2F8F">
        <w:rPr>
          <w:rFonts w:ascii="Century Gothic" w:hAnsi="Century Gothic" w:cs="Century Gothic"/>
          <w:b/>
          <w:sz w:val="20"/>
          <w:szCs w:val="20"/>
        </w:rPr>
        <w:t>5.2</w:t>
      </w:r>
      <w:r w:rsidRPr="00FB2F8F">
        <w:rPr>
          <w:rFonts w:ascii="Century Gothic" w:hAnsi="Century Gothic" w:cs="Century Gothic"/>
          <w:sz w:val="20"/>
          <w:szCs w:val="20"/>
        </w:rPr>
        <w:t xml:space="preserve"> </w:t>
      </w:r>
      <w:r w:rsidRPr="00FB2F8F">
        <w:rPr>
          <w:rFonts w:ascii="Century Gothic" w:hAnsi="Century Gothic" w:cs="Century Gothic"/>
          <w:b/>
          <w:sz w:val="20"/>
          <w:szCs w:val="20"/>
        </w:rPr>
        <w:t>–</w:t>
      </w:r>
      <w:r w:rsidRPr="00FB2F8F">
        <w:rPr>
          <w:rFonts w:ascii="Century Gothic" w:hAnsi="Century Gothic" w:cs="Century Gothic"/>
          <w:sz w:val="20"/>
          <w:szCs w:val="20"/>
        </w:rPr>
        <w:t xml:space="preserve"> </w:t>
      </w:r>
      <w:r w:rsidRPr="00FB2F8F">
        <w:rPr>
          <w:rFonts w:ascii="Century Gothic" w:hAnsi="Century Gothic" w:cs="Calibri"/>
          <w:sz w:val="20"/>
          <w:szCs w:val="20"/>
        </w:rPr>
        <w:t xml:space="preserve">Os pagamentos serão efetuados </w:t>
      </w:r>
      <w:r w:rsidRPr="00FB2F8F">
        <w:rPr>
          <w:rFonts w:ascii="Century Gothic" w:hAnsi="Century Gothic" w:cs="Calibri"/>
          <w:b/>
          <w:sz w:val="20"/>
          <w:szCs w:val="20"/>
        </w:rPr>
        <w:t>em até 30 (trinta) dias</w:t>
      </w:r>
      <w:r w:rsidRPr="00FB2F8F">
        <w:rPr>
          <w:rFonts w:ascii="Century Gothic" w:hAnsi="Century Gothic" w:cs="Calibri"/>
          <w:sz w:val="20"/>
          <w:szCs w:val="20"/>
        </w:rPr>
        <w:t>, contados a partir do fornecimento</w:t>
      </w:r>
      <w:r w:rsidRPr="00FB2F8F">
        <w:rPr>
          <w:rFonts w:ascii="Century Gothic" w:hAnsi="Century Gothic" w:cs="Calibri"/>
          <w:b/>
          <w:sz w:val="20"/>
          <w:szCs w:val="20"/>
        </w:rPr>
        <w:t xml:space="preserve"> </w:t>
      </w:r>
      <w:r w:rsidRPr="00FB2F8F">
        <w:rPr>
          <w:rFonts w:ascii="Century Gothic" w:hAnsi="Century Gothic" w:cs="Calibri"/>
          <w:sz w:val="20"/>
          <w:szCs w:val="20"/>
        </w:rPr>
        <w:t>do objeto, desde que o mesmo esteja de acordo com o solicitado pela Administração e acompanhado da respectiva nota fiscal e de todas as certidões de regularidade fiscal e trabalhista vigentes.</w:t>
      </w:r>
    </w:p>
    <w:p w14:paraId="39D66915" w14:textId="77777777" w:rsidR="00855A3C" w:rsidRPr="00FB2F8F" w:rsidRDefault="00855A3C" w:rsidP="00855A3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5.3</w:t>
      </w:r>
      <w:r w:rsidRPr="00FB2F8F">
        <w:rPr>
          <w:rFonts w:ascii="Century Gothic" w:hAnsi="Century Gothic" w:cs="Century Gothic"/>
          <w:sz w:val="20"/>
          <w:szCs w:val="20"/>
        </w:rPr>
        <w:t xml:space="preserve"> </w:t>
      </w:r>
      <w:r w:rsidRPr="00FB2F8F">
        <w:rPr>
          <w:rFonts w:ascii="Century Gothic" w:hAnsi="Century Gothic" w:cs="Century Gothic"/>
          <w:b/>
          <w:sz w:val="20"/>
          <w:szCs w:val="20"/>
        </w:rPr>
        <w:t>–</w:t>
      </w:r>
      <w:r w:rsidRPr="00FB2F8F">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77777777" w:rsidR="00855A3C" w:rsidRPr="00FB2F8F" w:rsidRDefault="00855A3C" w:rsidP="00855A3C">
      <w:pPr>
        <w:spacing w:after="0"/>
        <w:ind w:right="-2"/>
        <w:jc w:val="both"/>
        <w:rPr>
          <w:rFonts w:ascii="Century Gothic" w:hAnsi="Century Gothic" w:cs="Century Gothic"/>
          <w:color w:val="000000"/>
          <w:sz w:val="20"/>
          <w:szCs w:val="20"/>
        </w:rPr>
      </w:pPr>
      <w:r w:rsidRPr="00FB2F8F">
        <w:rPr>
          <w:rFonts w:ascii="Century Gothic" w:hAnsi="Century Gothic" w:cs="Century Gothic"/>
          <w:b/>
          <w:color w:val="000000"/>
          <w:sz w:val="20"/>
          <w:szCs w:val="20"/>
        </w:rPr>
        <w:t xml:space="preserve">5.4 – </w:t>
      </w:r>
      <w:r w:rsidRPr="00FB2F8F">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8B1E347" w14:textId="77777777" w:rsidR="00855A3C" w:rsidRPr="00FB2F8F" w:rsidRDefault="00855A3C" w:rsidP="00855A3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5.5 –</w:t>
      </w:r>
      <w:r w:rsidRPr="00FB2F8F">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77777777" w:rsidR="00A61F26" w:rsidRPr="00FB2F8F" w:rsidRDefault="00A61F26" w:rsidP="00112D91">
      <w:pPr>
        <w:spacing w:after="0" w:line="240" w:lineRule="auto"/>
        <w:jc w:val="both"/>
        <w:rPr>
          <w:rFonts w:ascii="Century Gothic" w:hAnsi="Century Gothic" w:cs="Tahoma"/>
          <w:bCs/>
          <w:sz w:val="20"/>
          <w:szCs w:val="20"/>
        </w:rPr>
      </w:pPr>
    </w:p>
    <w:p w14:paraId="07395DBF" w14:textId="31D99CC9" w:rsidR="00DA03A9" w:rsidRPr="00FB2F8F" w:rsidRDefault="00855A3C" w:rsidP="00112D91">
      <w:pPr>
        <w:spacing w:after="0" w:line="240" w:lineRule="auto"/>
        <w:jc w:val="both"/>
        <w:rPr>
          <w:rFonts w:ascii="Century Gothic" w:hAnsi="Century Gothic" w:cs="Tahoma"/>
          <w:b/>
          <w:sz w:val="20"/>
          <w:szCs w:val="20"/>
        </w:rPr>
      </w:pPr>
      <w:r w:rsidRPr="00FB2F8F">
        <w:rPr>
          <w:rFonts w:ascii="Century Gothic" w:hAnsi="Century Gothic" w:cs="Tahoma"/>
          <w:b/>
          <w:sz w:val="20"/>
          <w:szCs w:val="20"/>
        </w:rPr>
        <w:t xml:space="preserve">CLAUSULA </w:t>
      </w:r>
      <w:r w:rsidR="00637CD3" w:rsidRPr="00FB2F8F">
        <w:rPr>
          <w:rFonts w:ascii="Century Gothic" w:hAnsi="Century Gothic" w:cs="Tahoma"/>
          <w:b/>
          <w:sz w:val="20"/>
          <w:szCs w:val="20"/>
        </w:rPr>
        <w:t>SEXTA –</w:t>
      </w:r>
      <w:r w:rsidR="00DA03A9" w:rsidRPr="00FB2F8F">
        <w:rPr>
          <w:rFonts w:ascii="Century Gothic" w:hAnsi="Century Gothic" w:cs="Tahoma"/>
          <w:b/>
          <w:sz w:val="20"/>
          <w:szCs w:val="20"/>
        </w:rPr>
        <w:t xml:space="preserve"> DA</w:t>
      </w:r>
      <w:r w:rsidRPr="00FB2F8F">
        <w:rPr>
          <w:rFonts w:ascii="Century Gothic" w:hAnsi="Century Gothic" w:cs="Tahoma"/>
          <w:b/>
          <w:sz w:val="20"/>
          <w:szCs w:val="20"/>
        </w:rPr>
        <w:t>S</w:t>
      </w:r>
      <w:r w:rsidR="00DA03A9" w:rsidRPr="00FB2F8F">
        <w:rPr>
          <w:rFonts w:ascii="Century Gothic" w:hAnsi="Century Gothic" w:cs="Tahoma"/>
          <w:b/>
          <w:sz w:val="20"/>
          <w:szCs w:val="20"/>
        </w:rPr>
        <w:t xml:space="preserve"> </w:t>
      </w:r>
      <w:r w:rsidR="00637CD3" w:rsidRPr="00FB2F8F">
        <w:rPr>
          <w:rFonts w:ascii="Century Gothic" w:hAnsi="Century Gothic" w:cs="Tahoma"/>
          <w:b/>
          <w:sz w:val="20"/>
          <w:szCs w:val="20"/>
        </w:rPr>
        <w:t>DOTAÇÕES ORÇAMENTÁRIAS</w:t>
      </w:r>
    </w:p>
    <w:p w14:paraId="0534F1C5" w14:textId="343FC43F" w:rsidR="00DA03A9" w:rsidRPr="00FB2F8F" w:rsidRDefault="00855A3C" w:rsidP="0035520D">
      <w:pPr>
        <w:spacing w:after="0" w:line="240" w:lineRule="auto"/>
        <w:jc w:val="both"/>
        <w:rPr>
          <w:rFonts w:ascii="Century Gothic" w:hAnsi="Century Gothic" w:cs="Tahoma"/>
          <w:bCs/>
          <w:sz w:val="20"/>
          <w:szCs w:val="20"/>
        </w:rPr>
      </w:pPr>
      <w:r w:rsidRPr="00112D91">
        <w:rPr>
          <w:rFonts w:ascii="Century Gothic" w:hAnsi="Century Gothic" w:cs="Tahoma"/>
          <w:b/>
          <w:bCs/>
          <w:sz w:val="20"/>
          <w:szCs w:val="20"/>
        </w:rPr>
        <w:t>6.1-</w:t>
      </w:r>
      <w:r w:rsidR="00DA03A9" w:rsidRPr="00FB2F8F">
        <w:rPr>
          <w:rFonts w:ascii="Century Gothic" w:hAnsi="Century Gothic" w:cs="Tahoma"/>
          <w:bCs/>
          <w:sz w:val="20"/>
          <w:szCs w:val="20"/>
        </w:rPr>
        <w:t xml:space="preserve"> As despesas decorrentes da execução da presente licitação correrão à da Dotação Orçamentária:</w:t>
      </w:r>
    </w:p>
    <w:tbl>
      <w:tblPr>
        <w:tblStyle w:val="Tabelacomgrade"/>
        <w:tblW w:w="9214" w:type="dxa"/>
        <w:tblInd w:w="108" w:type="dxa"/>
        <w:tblLayout w:type="fixed"/>
        <w:tblLook w:val="04A0" w:firstRow="1" w:lastRow="0" w:firstColumn="1" w:lastColumn="0" w:noHBand="0" w:noVBand="1"/>
      </w:tblPr>
      <w:tblGrid>
        <w:gridCol w:w="1843"/>
        <w:gridCol w:w="3119"/>
        <w:gridCol w:w="4252"/>
      </w:tblGrid>
      <w:tr w:rsidR="00855A3C" w:rsidRPr="00FB2F8F" w14:paraId="3EAD6AE2" w14:textId="77777777" w:rsidTr="00F24221">
        <w:tc>
          <w:tcPr>
            <w:tcW w:w="1843" w:type="dxa"/>
          </w:tcPr>
          <w:p w14:paraId="4AE592ED" w14:textId="77777777" w:rsidR="00855A3C" w:rsidRPr="00112D91" w:rsidRDefault="00855A3C" w:rsidP="00D07D55">
            <w:pPr>
              <w:tabs>
                <w:tab w:val="right" w:pos="2330"/>
              </w:tabs>
              <w:spacing w:line="0" w:lineRule="atLeast"/>
              <w:jc w:val="center"/>
              <w:rPr>
                <w:rFonts w:ascii="Century Gothic" w:eastAsia="Arial" w:hAnsi="Century Gothic" w:cs="Arial"/>
                <w:b/>
                <w:sz w:val="16"/>
                <w:szCs w:val="16"/>
                <w:lang w:eastAsia="pt-BR"/>
              </w:rPr>
            </w:pPr>
            <w:r w:rsidRPr="00112D91">
              <w:rPr>
                <w:rFonts w:ascii="Century Gothic" w:eastAsia="Arial" w:hAnsi="Century Gothic" w:cs="Arial"/>
                <w:b/>
                <w:sz w:val="16"/>
                <w:szCs w:val="16"/>
                <w:lang w:eastAsia="pt-BR"/>
              </w:rPr>
              <w:t>Organograma</w:t>
            </w:r>
          </w:p>
        </w:tc>
        <w:tc>
          <w:tcPr>
            <w:tcW w:w="3119" w:type="dxa"/>
          </w:tcPr>
          <w:p w14:paraId="6442769F" w14:textId="77777777" w:rsidR="00855A3C" w:rsidRPr="00112D91" w:rsidRDefault="00855A3C" w:rsidP="00D07D55">
            <w:pPr>
              <w:spacing w:line="0" w:lineRule="atLeast"/>
              <w:jc w:val="center"/>
              <w:rPr>
                <w:rFonts w:ascii="Century Gothic" w:eastAsia="Arial" w:hAnsi="Century Gothic" w:cs="Arial"/>
                <w:b/>
                <w:sz w:val="16"/>
                <w:szCs w:val="16"/>
                <w:lang w:eastAsia="pt-BR"/>
              </w:rPr>
            </w:pPr>
            <w:r w:rsidRPr="00112D91">
              <w:rPr>
                <w:rFonts w:ascii="Century Gothic" w:eastAsia="Arial" w:hAnsi="Century Gothic" w:cs="Arial"/>
                <w:b/>
                <w:sz w:val="16"/>
                <w:szCs w:val="16"/>
                <w:lang w:eastAsia="pt-BR"/>
              </w:rPr>
              <w:t>Descrição</w:t>
            </w:r>
          </w:p>
        </w:tc>
        <w:tc>
          <w:tcPr>
            <w:tcW w:w="4252" w:type="dxa"/>
          </w:tcPr>
          <w:p w14:paraId="64CD9A82" w14:textId="77777777" w:rsidR="00855A3C" w:rsidRPr="00112D91" w:rsidRDefault="00855A3C" w:rsidP="00D07D55">
            <w:pPr>
              <w:spacing w:line="0" w:lineRule="atLeast"/>
              <w:jc w:val="center"/>
              <w:rPr>
                <w:rFonts w:ascii="Century Gothic" w:eastAsia="Arial" w:hAnsi="Century Gothic" w:cs="Arial"/>
                <w:b/>
                <w:sz w:val="16"/>
                <w:szCs w:val="16"/>
                <w:lang w:eastAsia="pt-BR"/>
              </w:rPr>
            </w:pPr>
            <w:r w:rsidRPr="00112D91">
              <w:rPr>
                <w:rFonts w:ascii="Century Gothic" w:eastAsia="Arial" w:hAnsi="Century Gothic" w:cs="Arial"/>
                <w:b/>
                <w:sz w:val="16"/>
                <w:szCs w:val="16"/>
                <w:lang w:eastAsia="pt-BR"/>
              </w:rPr>
              <w:t>Máscara</w:t>
            </w:r>
          </w:p>
        </w:tc>
      </w:tr>
      <w:tr w:rsidR="00855A3C" w:rsidRPr="00FB2F8F" w14:paraId="66554CF4" w14:textId="77777777" w:rsidTr="00F24221">
        <w:tc>
          <w:tcPr>
            <w:tcW w:w="1843" w:type="dxa"/>
          </w:tcPr>
          <w:p w14:paraId="1DEA2B08" w14:textId="0B489A15" w:rsidR="00855A3C" w:rsidRPr="00112D91" w:rsidRDefault="00855A3C" w:rsidP="00D07D55">
            <w:pPr>
              <w:pStyle w:val="PargrafodaLista"/>
              <w:ind w:left="0"/>
              <w:jc w:val="center"/>
              <w:rPr>
                <w:rFonts w:ascii="Century Gothic" w:eastAsia="Arial" w:hAnsi="Century Gothic" w:cs="Arial"/>
                <w:bCs/>
                <w:sz w:val="16"/>
                <w:szCs w:val="16"/>
              </w:rPr>
            </w:pPr>
            <w:r w:rsidRPr="00112D91">
              <w:rPr>
                <w:rFonts w:ascii="Century Gothic" w:hAnsi="Century Gothic" w:cstheme="minorHAnsi"/>
                <w:bCs/>
                <w:sz w:val="16"/>
                <w:szCs w:val="16"/>
              </w:rPr>
              <w:t>0</w:t>
            </w:r>
            <w:r w:rsidR="00E231D5" w:rsidRPr="00112D91">
              <w:rPr>
                <w:rFonts w:ascii="Century Gothic" w:hAnsi="Century Gothic" w:cstheme="minorHAnsi"/>
                <w:bCs/>
                <w:sz w:val="16"/>
                <w:szCs w:val="16"/>
              </w:rPr>
              <w:t>6</w:t>
            </w:r>
            <w:r w:rsidRPr="00112D91">
              <w:rPr>
                <w:rFonts w:ascii="Century Gothic" w:hAnsi="Century Gothic" w:cstheme="minorHAnsi"/>
                <w:bCs/>
                <w:sz w:val="16"/>
                <w:szCs w:val="16"/>
              </w:rPr>
              <w:t>.00</w:t>
            </w:r>
            <w:r w:rsidR="00E231D5" w:rsidRPr="00112D91">
              <w:rPr>
                <w:rFonts w:ascii="Century Gothic" w:hAnsi="Century Gothic" w:cstheme="minorHAnsi"/>
                <w:bCs/>
                <w:sz w:val="16"/>
                <w:szCs w:val="16"/>
              </w:rPr>
              <w:t>3</w:t>
            </w:r>
          </w:p>
        </w:tc>
        <w:tc>
          <w:tcPr>
            <w:tcW w:w="3119" w:type="dxa"/>
          </w:tcPr>
          <w:p w14:paraId="3B819DF6" w14:textId="36814CB7" w:rsidR="00855A3C" w:rsidRPr="00112D91" w:rsidRDefault="00E231D5" w:rsidP="00D07D55">
            <w:pPr>
              <w:spacing w:line="0" w:lineRule="atLeast"/>
              <w:jc w:val="center"/>
              <w:rPr>
                <w:rFonts w:ascii="Century Gothic" w:eastAsia="Arial" w:hAnsi="Century Gothic" w:cs="Arial"/>
                <w:sz w:val="16"/>
                <w:szCs w:val="16"/>
                <w:lang w:eastAsia="pt-BR"/>
              </w:rPr>
            </w:pPr>
            <w:r w:rsidRPr="00112D91">
              <w:rPr>
                <w:rFonts w:ascii="Century Gothic" w:hAnsi="Century Gothic" w:cstheme="minorHAnsi"/>
                <w:sz w:val="16"/>
                <w:szCs w:val="16"/>
              </w:rPr>
              <w:t xml:space="preserve">Manutenção da Rede Municipal de Saúde- Atenção </w:t>
            </w:r>
            <w:proofErr w:type="spellStart"/>
            <w:r w:rsidRPr="00112D91">
              <w:rPr>
                <w:rFonts w:ascii="Century Gothic" w:hAnsi="Century Gothic" w:cstheme="minorHAnsi"/>
                <w:sz w:val="16"/>
                <w:szCs w:val="16"/>
              </w:rPr>
              <w:t>Basica</w:t>
            </w:r>
            <w:proofErr w:type="spellEnd"/>
            <w:r w:rsidR="00855A3C" w:rsidRPr="00112D91">
              <w:rPr>
                <w:rFonts w:ascii="Century Gothic" w:hAnsi="Century Gothic" w:cstheme="minorHAnsi"/>
                <w:sz w:val="16"/>
                <w:szCs w:val="16"/>
              </w:rPr>
              <w:t xml:space="preserve"> </w:t>
            </w:r>
          </w:p>
        </w:tc>
        <w:tc>
          <w:tcPr>
            <w:tcW w:w="4252" w:type="dxa"/>
          </w:tcPr>
          <w:p w14:paraId="7695A7DA" w14:textId="46CAB11E" w:rsidR="00855A3C" w:rsidRPr="00112D91" w:rsidRDefault="00E231D5" w:rsidP="00D07D55">
            <w:pPr>
              <w:spacing w:line="0" w:lineRule="atLeast"/>
              <w:jc w:val="center"/>
              <w:rPr>
                <w:rFonts w:ascii="Century Gothic" w:eastAsia="Arial" w:hAnsi="Century Gothic" w:cs="Arial"/>
                <w:sz w:val="16"/>
                <w:szCs w:val="16"/>
                <w:lang w:eastAsia="pt-BR"/>
              </w:rPr>
            </w:pPr>
            <w:r w:rsidRPr="00112D91">
              <w:rPr>
                <w:rFonts w:ascii="Century Gothic" w:hAnsi="Century Gothic" w:cstheme="minorHAnsi"/>
                <w:sz w:val="16"/>
                <w:szCs w:val="16"/>
              </w:rPr>
              <w:t>06.003.10.301.0014.2.047.3.3.90.30.00.00</w:t>
            </w:r>
          </w:p>
        </w:tc>
      </w:tr>
      <w:tr w:rsidR="00855A3C" w:rsidRPr="00FB2F8F" w14:paraId="51A531AE" w14:textId="77777777" w:rsidTr="00F24221">
        <w:tc>
          <w:tcPr>
            <w:tcW w:w="1843" w:type="dxa"/>
          </w:tcPr>
          <w:p w14:paraId="71762918" w14:textId="040637B6" w:rsidR="00855A3C" w:rsidRPr="00112D91" w:rsidRDefault="00E231D5" w:rsidP="00D07D55">
            <w:pPr>
              <w:pStyle w:val="PargrafodaLista"/>
              <w:ind w:left="0"/>
              <w:jc w:val="center"/>
              <w:rPr>
                <w:rFonts w:ascii="Century Gothic" w:hAnsi="Century Gothic" w:cstheme="minorHAnsi"/>
                <w:bCs/>
                <w:sz w:val="16"/>
                <w:szCs w:val="16"/>
              </w:rPr>
            </w:pPr>
            <w:r w:rsidRPr="00112D91">
              <w:rPr>
                <w:rFonts w:ascii="Century Gothic" w:hAnsi="Century Gothic" w:cstheme="minorHAnsi"/>
                <w:bCs/>
                <w:sz w:val="16"/>
                <w:szCs w:val="16"/>
              </w:rPr>
              <w:t>06.003</w:t>
            </w:r>
          </w:p>
        </w:tc>
        <w:tc>
          <w:tcPr>
            <w:tcW w:w="3119" w:type="dxa"/>
          </w:tcPr>
          <w:p w14:paraId="5D13729B" w14:textId="13D7C932" w:rsidR="00855A3C" w:rsidRPr="00112D91" w:rsidRDefault="00E231D5" w:rsidP="00D07D55">
            <w:pPr>
              <w:spacing w:line="0" w:lineRule="atLeast"/>
              <w:jc w:val="center"/>
              <w:rPr>
                <w:rFonts w:ascii="Century Gothic" w:hAnsi="Century Gothic" w:cstheme="minorHAnsi"/>
                <w:sz w:val="16"/>
                <w:szCs w:val="16"/>
              </w:rPr>
            </w:pPr>
            <w:r w:rsidRPr="00112D91">
              <w:rPr>
                <w:rFonts w:ascii="Century Gothic" w:hAnsi="Century Gothic" w:cstheme="minorHAnsi"/>
                <w:sz w:val="16"/>
                <w:szCs w:val="16"/>
              </w:rPr>
              <w:t xml:space="preserve">Manutenção da Rede Municipal de Saúde- Atenção </w:t>
            </w:r>
            <w:proofErr w:type="spellStart"/>
            <w:r w:rsidRPr="00112D91">
              <w:rPr>
                <w:rFonts w:ascii="Century Gothic" w:hAnsi="Century Gothic" w:cstheme="minorHAnsi"/>
                <w:sz w:val="16"/>
                <w:szCs w:val="16"/>
              </w:rPr>
              <w:t>Basica</w:t>
            </w:r>
            <w:proofErr w:type="spellEnd"/>
          </w:p>
        </w:tc>
        <w:tc>
          <w:tcPr>
            <w:tcW w:w="4252" w:type="dxa"/>
          </w:tcPr>
          <w:p w14:paraId="4E208BEF" w14:textId="55030136" w:rsidR="00855A3C" w:rsidRPr="00112D91" w:rsidRDefault="00E231D5" w:rsidP="00D07D55">
            <w:pPr>
              <w:spacing w:line="0" w:lineRule="atLeast"/>
              <w:jc w:val="center"/>
              <w:rPr>
                <w:rFonts w:ascii="Century Gothic" w:hAnsi="Century Gothic" w:cstheme="minorHAnsi"/>
                <w:sz w:val="16"/>
                <w:szCs w:val="16"/>
              </w:rPr>
            </w:pPr>
            <w:r w:rsidRPr="00112D91">
              <w:rPr>
                <w:rFonts w:ascii="Century Gothic" w:hAnsi="Century Gothic" w:cstheme="minorHAnsi"/>
                <w:sz w:val="16"/>
                <w:szCs w:val="16"/>
              </w:rPr>
              <w:t>06.003.10.301.0014.2.047.4.4.90.52.00.00</w:t>
            </w:r>
          </w:p>
        </w:tc>
      </w:tr>
    </w:tbl>
    <w:p w14:paraId="0D0DB4FF" w14:textId="77777777" w:rsidR="00934CC9" w:rsidRPr="00FB2F8F" w:rsidRDefault="00934CC9" w:rsidP="00934CC9">
      <w:pPr>
        <w:spacing w:after="0" w:line="360" w:lineRule="auto"/>
        <w:jc w:val="both"/>
        <w:rPr>
          <w:rFonts w:ascii="Century Gothic" w:hAnsi="Century Gothic" w:cs="Tahoma"/>
          <w:b/>
          <w:sz w:val="20"/>
          <w:szCs w:val="20"/>
        </w:rPr>
      </w:pPr>
    </w:p>
    <w:p w14:paraId="2816BC04" w14:textId="2A9A1571" w:rsidR="00855A3C" w:rsidRPr="00FB2F8F" w:rsidRDefault="00855A3C" w:rsidP="00112D91">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SÉTIMA - DA VALIDA</w:t>
      </w:r>
      <w:r w:rsidR="00112D91">
        <w:rPr>
          <w:rFonts w:ascii="Century Gothic" w:hAnsi="Century Gothic"/>
          <w:b/>
          <w:sz w:val="20"/>
          <w:szCs w:val="20"/>
        </w:rPr>
        <w:t>DE DA ATA DE REGISTRO DE PREÇOS</w:t>
      </w:r>
    </w:p>
    <w:p w14:paraId="0B37B182" w14:textId="77777777" w:rsidR="00855A3C" w:rsidRPr="00FB2F8F" w:rsidRDefault="00855A3C" w:rsidP="0035520D">
      <w:pPr>
        <w:pStyle w:val="LO-normal"/>
        <w:jc w:val="both"/>
        <w:rPr>
          <w:rFonts w:ascii="Century Gothic" w:hAnsi="Century Gothic" w:cs="Arial"/>
          <w:sz w:val="20"/>
          <w:szCs w:val="20"/>
          <w:lang w:eastAsia="pt-BR" w:bidi="ar-SA"/>
        </w:rPr>
      </w:pPr>
      <w:r w:rsidRPr="00FB2F8F">
        <w:rPr>
          <w:rFonts w:ascii="Century Gothic" w:hAnsi="Century Gothic"/>
          <w:b/>
          <w:sz w:val="20"/>
          <w:szCs w:val="20"/>
        </w:rPr>
        <w:t xml:space="preserve">7.1 - </w:t>
      </w:r>
      <w:r w:rsidRPr="00FB2F8F">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FB2F8F" w:rsidRDefault="00855A3C" w:rsidP="00855A3C">
      <w:pPr>
        <w:pStyle w:val="LO-normal"/>
        <w:jc w:val="both"/>
        <w:rPr>
          <w:rFonts w:ascii="Century Gothic" w:hAnsi="Century Gothic" w:cs="Arial"/>
          <w:sz w:val="20"/>
          <w:szCs w:val="20"/>
          <w:lang w:eastAsia="pt-BR" w:bidi="ar-SA"/>
        </w:rPr>
      </w:pPr>
    </w:p>
    <w:p w14:paraId="3A2D01E1" w14:textId="77777777" w:rsidR="00855A3C" w:rsidRPr="00FB2F8F"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FB2F8F">
        <w:rPr>
          <w:rFonts w:ascii="Century Gothic" w:hAnsi="Century Gothic" w:cs="Calibri"/>
          <w:b/>
          <w:sz w:val="20"/>
          <w:szCs w:val="20"/>
          <w:u w:val="single"/>
        </w:rPr>
        <w:t xml:space="preserve">Prazo de fornecimento e vigência: até </w:t>
      </w:r>
      <w:r w:rsidRPr="00FB2F8F">
        <w:rPr>
          <w:rFonts w:ascii="Century Gothic" w:hAnsi="Century Gothic" w:cs="Calibri"/>
          <w:b/>
          <w:sz w:val="20"/>
          <w:szCs w:val="20"/>
          <w:u w:val="single"/>
        </w:rPr>
        <w:fldChar w:fldCharType="begin">
          <w:ffData>
            <w:name w:val="Texto205"/>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06"/>
            <w:enabled/>
            <w:calcOnExit w:val="0"/>
            <w:textInput/>
          </w:ffData>
        </w:fldChar>
      </w:r>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r w:rsidRPr="00FB2F8F">
        <w:rPr>
          <w:rFonts w:ascii="Century Gothic" w:hAnsi="Century Gothic" w:cs="Calibri"/>
          <w:b/>
          <w:sz w:val="20"/>
          <w:szCs w:val="20"/>
          <w:u w:val="single"/>
        </w:rPr>
        <w:t>/</w:t>
      </w:r>
      <w:r w:rsidRPr="00FB2F8F">
        <w:rPr>
          <w:rFonts w:ascii="Century Gothic" w:hAnsi="Century Gothic" w:cs="Calibri"/>
          <w:b/>
          <w:sz w:val="20"/>
          <w:szCs w:val="20"/>
          <w:u w:val="single"/>
        </w:rPr>
        <w:fldChar w:fldCharType="begin">
          <w:ffData>
            <w:name w:val="Texto252"/>
            <w:enabled/>
            <w:calcOnExit w:val="0"/>
            <w:textInput/>
          </w:ffData>
        </w:fldChar>
      </w:r>
      <w:bookmarkStart w:id="53" w:name="Texto252"/>
      <w:r w:rsidRPr="00FB2F8F">
        <w:rPr>
          <w:rFonts w:ascii="Century Gothic" w:hAnsi="Century Gothic" w:cs="Calibri"/>
          <w:b/>
          <w:sz w:val="20"/>
          <w:szCs w:val="20"/>
          <w:u w:val="single"/>
        </w:rPr>
        <w:instrText xml:space="preserve"> FORMTEXT </w:instrText>
      </w:r>
      <w:r w:rsidRPr="00FB2F8F">
        <w:rPr>
          <w:rFonts w:ascii="Century Gothic" w:hAnsi="Century Gothic" w:cs="Calibri"/>
          <w:b/>
          <w:sz w:val="20"/>
          <w:szCs w:val="20"/>
          <w:u w:val="single"/>
        </w:rPr>
      </w:r>
      <w:r w:rsidRPr="00FB2F8F">
        <w:rPr>
          <w:rFonts w:ascii="Century Gothic" w:hAnsi="Century Gothic" w:cs="Calibri"/>
          <w:b/>
          <w:sz w:val="20"/>
          <w:szCs w:val="20"/>
          <w:u w:val="single"/>
        </w:rPr>
        <w:fldChar w:fldCharType="separate"/>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noProof/>
          <w:sz w:val="20"/>
          <w:szCs w:val="20"/>
          <w:u w:val="single"/>
        </w:rPr>
        <w:t> </w:t>
      </w:r>
      <w:r w:rsidRPr="00FB2F8F">
        <w:rPr>
          <w:rFonts w:ascii="Century Gothic" w:hAnsi="Century Gothic" w:cs="Calibri"/>
          <w:b/>
          <w:sz w:val="20"/>
          <w:szCs w:val="20"/>
          <w:u w:val="single"/>
        </w:rPr>
        <w:fldChar w:fldCharType="end"/>
      </w:r>
      <w:bookmarkEnd w:id="53"/>
      <w:r w:rsidRPr="00FB2F8F">
        <w:rPr>
          <w:rFonts w:ascii="Century Gothic" w:hAnsi="Century Gothic" w:cs="Calibri"/>
          <w:b/>
          <w:sz w:val="20"/>
          <w:szCs w:val="20"/>
          <w:u w:val="single"/>
        </w:rPr>
        <w:t>.</w:t>
      </w:r>
    </w:p>
    <w:p w14:paraId="0A16BBE8" w14:textId="77777777" w:rsidR="00855A3C" w:rsidRPr="00FB2F8F" w:rsidRDefault="00855A3C" w:rsidP="00855A3C">
      <w:pPr>
        <w:pStyle w:val="LO-normal"/>
        <w:jc w:val="both"/>
        <w:rPr>
          <w:rFonts w:ascii="Century Gothic" w:hAnsi="Century Gothic" w:cs="Arial"/>
          <w:sz w:val="20"/>
          <w:szCs w:val="20"/>
          <w:lang w:eastAsia="pt-BR" w:bidi="ar-SA"/>
        </w:rPr>
      </w:pPr>
    </w:p>
    <w:p w14:paraId="2533748C" w14:textId="77777777" w:rsidR="00855A3C" w:rsidRPr="00FB2F8F" w:rsidRDefault="00855A3C" w:rsidP="00855A3C">
      <w:pPr>
        <w:tabs>
          <w:tab w:val="left" w:pos="635"/>
        </w:tabs>
        <w:autoSpaceDE w:val="0"/>
        <w:jc w:val="both"/>
        <w:rPr>
          <w:rFonts w:ascii="Century Gothic" w:hAnsi="Century Gothic" w:cs="Calibri"/>
          <w:sz w:val="20"/>
          <w:szCs w:val="20"/>
        </w:rPr>
      </w:pPr>
      <w:r w:rsidRPr="00FB2F8F">
        <w:rPr>
          <w:rFonts w:ascii="Century Gothic" w:hAnsi="Century Gothic" w:cs="Calibri"/>
          <w:b/>
          <w:sz w:val="20"/>
          <w:szCs w:val="20"/>
        </w:rPr>
        <w:t>7.2 -</w:t>
      </w:r>
      <w:r w:rsidRPr="00FB2F8F">
        <w:rPr>
          <w:rFonts w:ascii="Century Gothic" w:hAnsi="Century Gothic" w:cs="Calibri"/>
          <w:sz w:val="20"/>
          <w:szCs w:val="20"/>
        </w:rPr>
        <w:t xml:space="preserve"> A ata de Registro de Preços poderá gerar contrato, conforme disposto no Decreto 11.462/23, sendo:</w:t>
      </w:r>
    </w:p>
    <w:p w14:paraId="420ADA5A"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23</w:t>
      </w:r>
      <w:r w:rsidRPr="00FB2F8F">
        <w:rPr>
          <w:rFonts w:ascii="Century Gothic" w:hAnsi="Century Gothic" w:cs="Calibri"/>
          <w:sz w:val="20"/>
          <w:szCs w:val="20"/>
          <w:lang w:eastAsia="pt-BR"/>
        </w:rPr>
        <w:t xml:space="preserve">. Fica vedado efetuar </w:t>
      </w:r>
      <w:r w:rsidRPr="00FB2F8F">
        <w:rPr>
          <w:rFonts w:ascii="Century Gothic" w:hAnsi="Century Gothic" w:cs="Calibri"/>
          <w:b/>
          <w:sz w:val="20"/>
          <w:szCs w:val="20"/>
          <w:u w:val="single"/>
          <w:lang w:eastAsia="pt-BR"/>
        </w:rPr>
        <w:t>acréscimos nos quantitativos fixados pela ata de registro de preços</w:t>
      </w:r>
      <w:r w:rsidRPr="00FB2F8F">
        <w:rPr>
          <w:rFonts w:ascii="Century Gothic" w:hAnsi="Century Gothic" w:cs="Calibri"/>
          <w:sz w:val="20"/>
          <w:szCs w:val="20"/>
          <w:lang w:eastAsia="pt-BR"/>
        </w:rPr>
        <w:t>.</w:t>
      </w:r>
    </w:p>
    <w:p w14:paraId="35679114"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lastRenderedPageBreak/>
        <w:t>Art. 34.</w:t>
      </w:r>
      <w:r w:rsidRPr="00FB2F8F">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 xml:space="preserve">Art. 35.  </w:t>
      </w:r>
      <w:r w:rsidRPr="00FB2F8F">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FB2F8F" w:rsidRDefault="00855A3C" w:rsidP="0035520D">
      <w:pPr>
        <w:spacing w:after="0"/>
        <w:ind w:left="1276"/>
        <w:jc w:val="both"/>
        <w:rPr>
          <w:rFonts w:ascii="Century Gothic" w:hAnsi="Century Gothic" w:cs="Calibri"/>
          <w:sz w:val="20"/>
          <w:szCs w:val="20"/>
          <w:lang w:eastAsia="pt-BR"/>
        </w:rPr>
      </w:pPr>
      <w:r w:rsidRPr="00FB2F8F">
        <w:rPr>
          <w:rFonts w:ascii="Century Gothic" w:hAnsi="Century Gothic" w:cs="Calibri"/>
          <w:b/>
          <w:sz w:val="20"/>
          <w:szCs w:val="20"/>
          <w:lang w:eastAsia="pt-BR"/>
        </w:rPr>
        <w:t>Art. 36</w:t>
      </w:r>
      <w:r w:rsidRPr="00FB2F8F">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30C4A564" w14:textId="77777777" w:rsidR="00855A3C" w:rsidRPr="00FB2F8F" w:rsidRDefault="00855A3C" w:rsidP="00855A3C">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7.3. </w:t>
      </w:r>
      <w:r w:rsidRPr="00FB2F8F">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FB2F8F" w:rsidRDefault="00F24221" w:rsidP="00F86CCB">
      <w:pPr>
        <w:overflowPunct w:val="0"/>
        <w:autoSpaceDE w:val="0"/>
        <w:adjustRightInd w:val="0"/>
        <w:spacing w:after="0" w:line="240" w:lineRule="auto"/>
        <w:jc w:val="both"/>
        <w:rPr>
          <w:rFonts w:ascii="Century Gothic" w:hAnsi="Century Gothic"/>
          <w:b/>
          <w:sz w:val="20"/>
          <w:szCs w:val="20"/>
        </w:rPr>
      </w:pPr>
    </w:p>
    <w:p w14:paraId="02E4696D" w14:textId="77777777" w:rsidR="00037F0A" w:rsidRPr="00FB2F8F" w:rsidRDefault="00037F0A" w:rsidP="00112D91">
      <w:pPr>
        <w:tabs>
          <w:tab w:val="left" w:pos="567"/>
        </w:tabs>
        <w:jc w:val="both"/>
        <w:rPr>
          <w:rFonts w:ascii="Century Gothic" w:hAnsi="Century Gothic" w:cs="Calibri"/>
          <w:b/>
          <w:sz w:val="20"/>
          <w:szCs w:val="20"/>
        </w:rPr>
      </w:pPr>
      <w:r w:rsidRPr="00FB2F8F">
        <w:rPr>
          <w:rFonts w:ascii="Century Gothic" w:hAnsi="Century Gothic"/>
          <w:b/>
          <w:sz w:val="20"/>
          <w:szCs w:val="20"/>
        </w:rPr>
        <w:t xml:space="preserve">CLÁUSULA OITAVA - </w:t>
      </w:r>
      <w:r w:rsidRPr="00FB2F8F">
        <w:rPr>
          <w:rFonts w:ascii="Century Gothic" w:hAnsi="Century Gothic" w:cs="Calibri"/>
          <w:b/>
          <w:sz w:val="20"/>
          <w:szCs w:val="20"/>
        </w:rPr>
        <w:t>ALTERAÇÃO OU ATUALIZAÇÃO DOS PREÇOS REGISTRADOS (DECRETO FEDERA</w:t>
      </w:r>
      <w:r w:rsidRPr="00FB2F8F">
        <w:rPr>
          <w:rFonts w:ascii="Century Gothic" w:eastAsia="Times New Roman" w:hAnsi="Century Gothic" w:cs="Calibri"/>
          <w:b/>
          <w:sz w:val="20"/>
          <w:szCs w:val="20"/>
          <w:lang w:eastAsia="zh-CN"/>
        </w:rPr>
        <w:t xml:space="preserve">L </w:t>
      </w:r>
      <w:hyperlink r:id="rId37" w:history="1">
        <w:r w:rsidRPr="00FB2F8F">
          <w:rPr>
            <w:rFonts w:ascii="Century Gothic" w:hAnsi="Century Gothic" w:cs="Calibri"/>
            <w:b/>
            <w:sz w:val="20"/>
            <w:szCs w:val="20"/>
          </w:rPr>
          <w:t>Nº 11.462, DE 31 DE MARÇO DE 2023</w:t>
        </w:r>
      </w:hyperlink>
      <w:r w:rsidRPr="00FB2F8F">
        <w:rPr>
          <w:rFonts w:ascii="Century Gothic" w:hAnsi="Century Gothic" w:cs="Calibri"/>
          <w:b/>
          <w:sz w:val="20"/>
          <w:szCs w:val="20"/>
        </w:rPr>
        <w:t xml:space="preserve"> E DECRETO MUNICIPAL Nº 21/2024, Art. 22, Subseção II, DE 11 DE JANEIRO DE 2024).</w:t>
      </w:r>
    </w:p>
    <w:p w14:paraId="04BCC478"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bCs/>
          <w:sz w:val="20"/>
          <w:szCs w:val="20"/>
        </w:rPr>
        <w:t>8.1.</w:t>
      </w:r>
      <w:r w:rsidRPr="00FB2F8F">
        <w:rPr>
          <w:rFonts w:ascii="Century Gothic" w:hAnsi="Century Gothic" w:cs="Calibri"/>
          <w:bCs/>
          <w:sz w:val="20"/>
          <w:szCs w:val="20"/>
        </w:rPr>
        <w:t xml:space="preserve"> </w:t>
      </w:r>
      <w:r w:rsidRPr="00FB2F8F">
        <w:rPr>
          <w:rFonts w:ascii="Century Gothic" w:hAnsi="Century Gothic" w:cs="Calibri"/>
          <w:sz w:val="20"/>
          <w:szCs w:val="20"/>
        </w:rPr>
        <w:t xml:space="preserve">Os preços registrados poderão ser alterados ou atualizados em decorrência de eventual redução dos preços praticados no mercado ou de fato que eleve o custo dos bens, das obras ou dos serviços registrados, nas seguintes situações: </w:t>
      </w:r>
    </w:p>
    <w:p w14:paraId="58C9E504" w14:textId="77777777" w:rsidR="00037F0A" w:rsidRPr="00FB2F8F" w:rsidRDefault="00037F0A" w:rsidP="00037F0A">
      <w:pPr>
        <w:tabs>
          <w:tab w:val="left" w:pos="567"/>
        </w:tabs>
        <w:spacing w:after="0"/>
        <w:jc w:val="both"/>
        <w:rPr>
          <w:rFonts w:ascii="Century Gothic" w:hAnsi="Century Gothic" w:cs="Calibri"/>
          <w:b/>
          <w:bCs/>
          <w:sz w:val="20"/>
          <w:szCs w:val="20"/>
        </w:rPr>
      </w:pPr>
      <w:r w:rsidRPr="00FB2F8F">
        <w:rPr>
          <w:rFonts w:ascii="Century Gothic" w:hAnsi="Century Gothic" w:cs="Calibri"/>
          <w:b/>
          <w:sz w:val="20"/>
          <w:szCs w:val="20"/>
        </w:rPr>
        <w:t>8.1.1.</w:t>
      </w:r>
      <w:r w:rsidRPr="00FB2F8F">
        <w:rPr>
          <w:rFonts w:ascii="Century Gothic" w:hAnsi="Century Gothic" w:cs="Calibri"/>
          <w:sz w:val="20"/>
          <w:szCs w:val="20"/>
        </w:rPr>
        <w:t xml:space="preserve">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 </w:t>
      </w:r>
      <w:r w:rsidRPr="00FB2F8F">
        <w:rPr>
          <w:rFonts w:ascii="Century Gothic" w:hAnsi="Century Gothic" w:cs="Calibri"/>
          <w:b/>
          <w:sz w:val="20"/>
          <w:szCs w:val="20"/>
        </w:rPr>
        <w:t>8.1.2.</w:t>
      </w:r>
      <w:r w:rsidRPr="00FB2F8F">
        <w:rPr>
          <w:rFonts w:ascii="Century Gothic" w:hAnsi="Century Gothic" w:cs="Calibri"/>
          <w:sz w:val="20"/>
          <w:szCs w:val="20"/>
        </w:rPr>
        <w:t xml:space="preserve"> Em caso de criação, alteração ou extinção de quaisquer tributos ou encargos legais ou a superveniência de disposições legais, com comprovada repercussão sobre os preços registrados;</w:t>
      </w:r>
      <w:r w:rsidRPr="00FB2F8F">
        <w:rPr>
          <w:rFonts w:ascii="Century Gothic" w:hAnsi="Century Gothic" w:cs="Calibri"/>
          <w:b/>
          <w:bCs/>
          <w:sz w:val="20"/>
          <w:szCs w:val="20"/>
        </w:rPr>
        <w:t xml:space="preserve"> </w:t>
      </w:r>
    </w:p>
    <w:p w14:paraId="5463B7D9"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w:t>
      </w:r>
      <w:r w:rsidRPr="00FB2F8F">
        <w:rPr>
          <w:rFonts w:ascii="Century Gothic" w:hAnsi="Century Gothic" w:cs="Calibri"/>
          <w:sz w:val="20"/>
          <w:szCs w:val="20"/>
        </w:rPr>
        <w:t xml:space="preserve"> Na hipótese de previsão no edital ou no aviso de contratação direta de cláusula de reajustamento ou repactuação sobre os preços registrados, nos termos da Lei nº 14.133, de 2021. </w:t>
      </w:r>
      <w:r w:rsidRPr="00FB2F8F">
        <w:rPr>
          <w:rFonts w:ascii="Century Gothic" w:hAnsi="Century Gothic" w:cs="Calibri"/>
          <w:b/>
          <w:sz w:val="20"/>
          <w:szCs w:val="20"/>
        </w:rPr>
        <w:t>8.1.3.1.</w:t>
      </w:r>
      <w:r w:rsidRPr="00FB2F8F">
        <w:rPr>
          <w:rFonts w:ascii="Century Gothic" w:hAnsi="Century Gothic" w:cs="Calibri"/>
          <w:sz w:val="20"/>
          <w:szCs w:val="20"/>
        </w:rPr>
        <w:t xml:space="preserve"> No caso do reajustamento, deverá ser respeitada a contagem da anualidade e o índice previsto para a contratação, neste caso, os preços iniciais serão reajustados, mediante a aplicação, do índice INPC OU IPCA, o que for mais vantajoso para a Administração, exclusivamente para as obrigações iniciadas e concluídas após a ocorrência da anualidade.</w:t>
      </w:r>
    </w:p>
    <w:p w14:paraId="1090E12B"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8.1.3.2.</w:t>
      </w:r>
      <w:r w:rsidRPr="00FB2F8F">
        <w:rPr>
          <w:rFonts w:ascii="Century Gothic" w:hAnsi="Century Gothic" w:cs="Calibri"/>
          <w:sz w:val="20"/>
          <w:szCs w:val="20"/>
        </w:rPr>
        <w:t xml:space="preserve"> Nos reajustes subsequentes ao primeiro, o interregno mínimo de um ano será contado a partir dos efeitos financeiros do último reajuste.</w:t>
      </w:r>
    </w:p>
    <w:p w14:paraId="211AE03A"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8.1.3.3.</w:t>
      </w:r>
      <w:r w:rsidRPr="00FB2F8F">
        <w:rPr>
          <w:rFonts w:ascii="Century Gothic" w:hAnsi="Century Gothic" w:cs="Calibri"/>
          <w:sz w:val="20"/>
          <w:szCs w:val="20"/>
        </w:rPr>
        <w:t xml:space="preserve"> Caso o(s) índice(s) estabelecido(s) para reajustamento venha(m) a ser extinto(s) ou de qualquer forma não possa(m) mais ser utilizado(s), será(</w:t>
      </w:r>
      <w:proofErr w:type="spellStart"/>
      <w:r w:rsidRPr="00FB2F8F">
        <w:rPr>
          <w:rFonts w:ascii="Century Gothic" w:hAnsi="Century Gothic" w:cs="Calibri"/>
          <w:sz w:val="20"/>
          <w:szCs w:val="20"/>
        </w:rPr>
        <w:t>ão</w:t>
      </w:r>
      <w:proofErr w:type="spellEnd"/>
      <w:r w:rsidRPr="00FB2F8F">
        <w:rPr>
          <w:rFonts w:ascii="Century Gothic" w:hAnsi="Century Gothic" w:cs="Calibri"/>
          <w:sz w:val="20"/>
          <w:szCs w:val="20"/>
        </w:rPr>
        <w:t>) adotado(s), em substituição, o(s) que vier(em) a ser determinado(s) pela legislação então em vigor.</w:t>
      </w:r>
    </w:p>
    <w:p w14:paraId="1F18CDF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8.1.3.4.</w:t>
      </w:r>
      <w:r w:rsidRPr="00FB2F8F">
        <w:rPr>
          <w:rFonts w:ascii="Century Gothic" w:hAnsi="Century Gothic" w:cs="Calibri"/>
          <w:sz w:val="20"/>
          <w:szCs w:val="20"/>
        </w:rPr>
        <w:t xml:space="preserve"> Na ausência de previsão legal quanto ao índice substituto, as partes elegerão novo índice oficial, para reajustamento do preço do valor remanescente, por meio de termo aditivo.</w:t>
      </w:r>
    </w:p>
    <w:p w14:paraId="15A3303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w:t>
      </w:r>
      <w:r w:rsidRPr="00FB2F8F">
        <w:rPr>
          <w:rFonts w:ascii="Century Gothic" w:hAnsi="Century Gothic" w:cs="Calibri"/>
          <w:sz w:val="20"/>
          <w:szCs w:val="20"/>
        </w:rPr>
        <w:t xml:space="preserve"> Registros que não caracterizam alteração do contrato podem ser realizados por simples apostila, dispensada a celebração de termo aditivo, como nas seguintes situações:</w:t>
      </w:r>
    </w:p>
    <w:p w14:paraId="307E5905"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8.1.4.1.</w:t>
      </w:r>
      <w:r w:rsidRPr="00FB2F8F">
        <w:rPr>
          <w:rFonts w:ascii="Century Gothic" w:hAnsi="Century Gothic" w:cs="Calibri"/>
          <w:sz w:val="20"/>
          <w:szCs w:val="20"/>
        </w:rPr>
        <w:t xml:space="preserve"> Variação do valor contratual para fazer face ao reajuste ou à repactuação de preços previstos no próprio contrato;</w:t>
      </w:r>
    </w:p>
    <w:p w14:paraId="7A29EBE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8.1.4.2.</w:t>
      </w:r>
      <w:r w:rsidRPr="00FB2F8F">
        <w:rPr>
          <w:rFonts w:ascii="Century Gothic" w:hAnsi="Century Gothic" w:cs="Calibri"/>
          <w:sz w:val="20"/>
          <w:szCs w:val="20"/>
        </w:rPr>
        <w:t xml:space="preserve"> Atualizações, compensações ou penalizações financeiras decorrentes das condições de pagamento previstas no contrato;</w:t>
      </w:r>
    </w:p>
    <w:p w14:paraId="354B197D"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8.1.4.3.</w:t>
      </w:r>
      <w:r w:rsidRPr="00FB2F8F">
        <w:rPr>
          <w:rFonts w:ascii="Century Gothic" w:hAnsi="Century Gothic" w:cs="Calibri"/>
          <w:sz w:val="20"/>
          <w:szCs w:val="20"/>
        </w:rPr>
        <w:t xml:space="preserve">  Alterações na razão ou na denominação social do contratado;</w:t>
      </w:r>
    </w:p>
    <w:p w14:paraId="1D1DA8E7"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8.1.4.4.</w:t>
      </w:r>
      <w:r w:rsidRPr="00FB2F8F">
        <w:rPr>
          <w:rFonts w:ascii="Century Gothic" w:hAnsi="Century Gothic" w:cs="Calibri"/>
          <w:sz w:val="20"/>
          <w:szCs w:val="20"/>
        </w:rPr>
        <w:t xml:space="preserve">  Empenho de dotações orçamentárias.</w:t>
      </w:r>
    </w:p>
    <w:p w14:paraId="15E56D41" w14:textId="77777777" w:rsidR="00037F0A" w:rsidRPr="00FB2F8F" w:rsidRDefault="00037F0A" w:rsidP="00037F0A">
      <w:pPr>
        <w:tabs>
          <w:tab w:val="left" w:pos="567"/>
        </w:tabs>
        <w:spacing w:after="0"/>
        <w:jc w:val="both"/>
        <w:rPr>
          <w:rFonts w:ascii="Century Gothic" w:hAnsi="Century Gothic" w:cs="Calibri"/>
          <w:sz w:val="20"/>
          <w:szCs w:val="20"/>
        </w:rPr>
      </w:pPr>
      <w:r w:rsidRPr="00FB2F8F">
        <w:rPr>
          <w:rFonts w:ascii="Century Gothic" w:hAnsi="Century Gothic" w:cs="Calibri"/>
          <w:b/>
          <w:sz w:val="20"/>
          <w:szCs w:val="20"/>
        </w:rPr>
        <w:t>8.1.5.</w:t>
      </w:r>
      <w:r w:rsidRPr="00FB2F8F">
        <w:rPr>
          <w:rFonts w:ascii="Century Gothic" w:hAnsi="Century Gothic" w:cs="Calibri"/>
          <w:sz w:val="20"/>
          <w:szCs w:val="20"/>
        </w:rPr>
        <w:t xml:space="preserve"> A Administração adotará as seguintes providências:</w:t>
      </w:r>
    </w:p>
    <w:p w14:paraId="1D9D0718"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8.1.5.1.</w:t>
      </w:r>
      <w:r w:rsidRPr="00FB2F8F">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2C25EB34"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lastRenderedPageBreak/>
        <w:t>8.1.5.2.</w:t>
      </w:r>
      <w:r w:rsidRPr="00FB2F8F">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45BCE84E"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8.1.5.3.</w:t>
      </w:r>
      <w:r w:rsidRPr="00FB2F8F">
        <w:rPr>
          <w:rFonts w:ascii="Century Gothic" w:hAnsi="Century Gothic" w:cs="Arial"/>
          <w:bCs/>
          <w:sz w:val="20"/>
          <w:szCs w:val="20"/>
          <w:lang w:eastAsia="pt-BR" w:bidi="ar-SA"/>
        </w:rPr>
        <w:t xml:space="preserve"> Convocação dos demais fornecedores visando igual oportunidade de negociação.</w:t>
      </w:r>
    </w:p>
    <w:p w14:paraId="7B28DDEF" w14:textId="77777777" w:rsidR="00037F0A" w:rsidRPr="00FB2F8F" w:rsidRDefault="00037F0A" w:rsidP="00037F0A">
      <w:pPr>
        <w:pStyle w:val="LO-normal"/>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8.1.6.</w:t>
      </w:r>
      <w:r w:rsidRPr="00FB2F8F">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69D725B7"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8.1.6.1.</w:t>
      </w:r>
      <w:r w:rsidRPr="00FB2F8F">
        <w:rPr>
          <w:rFonts w:ascii="Century Gothic" w:hAnsi="Century Gothic" w:cs="Arial"/>
          <w:bCs/>
          <w:sz w:val="20"/>
          <w:szCs w:val="20"/>
          <w:lang w:eastAsia="pt-BR" w:bidi="ar-SA"/>
        </w:rPr>
        <w:t xml:space="preserve"> A solicitação acima será objeto de análise por parte do </w:t>
      </w:r>
      <w:r w:rsidRPr="00FB2F8F">
        <w:rPr>
          <w:rFonts w:ascii="Century Gothic" w:hAnsi="Century Gothic" w:cs="Arial"/>
          <w:b/>
          <w:bCs/>
          <w:sz w:val="20"/>
          <w:szCs w:val="20"/>
          <w:u w:val="single"/>
          <w:lang w:eastAsia="pt-BR" w:bidi="ar-SA"/>
        </w:rPr>
        <w:t>Gestor de Contratos</w:t>
      </w:r>
      <w:r w:rsidRPr="00FB2F8F">
        <w:rPr>
          <w:rFonts w:ascii="Century Gothic" w:hAnsi="Century Gothic" w:cs="Arial"/>
          <w:bCs/>
          <w:sz w:val="20"/>
          <w:szCs w:val="20"/>
          <w:lang w:eastAsia="pt-BR" w:bidi="ar-SA"/>
        </w:rPr>
        <w:t>, sendo facultada a aceitação ou não do pedido de revisão e posteriormente encaminhado ao setor do contrato.</w:t>
      </w:r>
    </w:p>
    <w:p w14:paraId="7DCEBC1D" w14:textId="77777777" w:rsidR="00037F0A" w:rsidRPr="00FB2F8F" w:rsidRDefault="00037F0A" w:rsidP="00037F0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8.1.6.2.</w:t>
      </w:r>
      <w:r w:rsidRPr="00FB2F8F">
        <w:rPr>
          <w:rFonts w:ascii="Century Gothic" w:hAnsi="Century Gothic" w:cs="Arial"/>
          <w:bCs/>
          <w:sz w:val="20"/>
          <w:szCs w:val="20"/>
          <w:lang w:eastAsia="pt-BR" w:bidi="ar-SA"/>
        </w:rPr>
        <w:t xml:space="preserve"> O pedido realizado pelo fornecedor para reajuste ou revisão de preços será analisado e respondido no prazo de até 30 (trinta) dias corridos, e seus efeitos, via de regra, ocorrerão a partir da data da assinatura do Termo Aditivo.</w:t>
      </w:r>
    </w:p>
    <w:p w14:paraId="7F138E2E" w14:textId="77777777" w:rsidR="00037F0A" w:rsidRPr="00FB2F8F" w:rsidRDefault="00037F0A" w:rsidP="00037F0A">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FB2F8F">
        <w:rPr>
          <w:rFonts w:ascii="Century Gothic" w:hAnsi="Century Gothic" w:cs="Arial"/>
          <w:b/>
          <w:bCs/>
          <w:sz w:val="20"/>
          <w:szCs w:val="20"/>
          <w:lang w:eastAsia="pt-BR" w:bidi="ar-SA"/>
        </w:rPr>
        <w:t xml:space="preserve">8.1.7. Serão observadas </w:t>
      </w:r>
      <w:r w:rsidRPr="00FB2F8F">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54CC2B52" w14:textId="77777777" w:rsidR="00F24221" w:rsidRPr="00FB2F8F" w:rsidRDefault="00F24221" w:rsidP="00037F0A">
      <w:pPr>
        <w:spacing w:after="0" w:line="240" w:lineRule="auto"/>
        <w:jc w:val="both"/>
        <w:rPr>
          <w:rFonts w:ascii="Century Gothic" w:hAnsi="Century Gothic" w:cs="Tahoma"/>
          <w:b/>
          <w:sz w:val="20"/>
          <w:szCs w:val="20"/>
        </w:rPr>
      </w:pPr>
    </w:p>
    <w:p w14:paraId="37A6C613" w14:textId="77777777" w:rsidR="00F24221" w:rsidRPr="00FB2F8F" w:rsidRDefault="00F24221" w:rsidP="00637CD3">
      <w:pPr>
        <w:spacing w:after="0" w:line="240" w:lineRule="auto"/>
        <w:jc w:val="both"/>
        <w:rPr>
          <w:rFonts w:ascii="Century Gothic" w:hAnsi="Century Gothic" w:cs="Tahoma"/>
          <w:b/>
          <w:sz w:val="20"/>
          <w:szCs w:val="20"/>
        </w:rPr>
      </w:pPr>
    </w:p>
    <w:p w14:paraId="0A70AED7" w14:textId="7733AD70" w:rsidR="00F86CCB" w:rsidRPr="00FB2F8F" w:rsidRDefault="00F86CCB" w:rsidP="008F0725">
      <w:pPr>
        <w:spacing w:after="0" w:line="240" w:lineRule="auto"/>
        <w:jc w:val="both"/>
        <w:rPr>
          <w:rFonts w:ascii="Century Gothic" w:hAnsi="Century Gothic" w:cs="Tahoma"/>
          <w:b/>
          <w:sz w:val="20"/>
          <w:szCs w:val="20"/>
        </w:rPr>
      </w:pPr>
      <w:r w:rsidRPr="00FB2F8F">
        <w:rPr>
          <w:rFonts w:ascii="Century Gothic" w:hAnsi="Century Gothic" w:cs="Tahoma"/>
          <w:b/>
          <w:sz w:val="20"/>
          <w:szCs w:val="20"/>
        </w:rPr>
        <w:t>CLAUSULA NONA- DAS CONDIÇÕES DE ENTREGA DO OBJETO E FISCALIZAÇÃO</w:t>
      </w:r>
    </w:p>
    <w:p w14:paraId="5CF52244" w14:textId="77777777" w:rsidR="00037F0A" w:rsidRPr="00FB2F8F" w:rsidRDefault="00037F0A" w:rsidP="00037F0A">
      <w:pPr>
        <w:jc w:val="both"/>
        <w:rPr>
          <w:rFonts w:ascii="Century Gothic" w:hAnsi="Century Gothic" w:cs="Calibri"/>
          <w:sz w:val="20"/>
          <w:szCs w:val="20"/>
          <w:lang w:eastAsia="pt-BR"/>
        </w:rPr>
      </w:pPr>
      <w:r w:rsidRPr="00FB2F8F">
        <w:rPr>
          <w:rFonts w:ascii="Century Gothic" w:hAnsi="Century Gothic" w:cs="Calibri"/>
          <w:b/>
          <w:sz w:val="20"/>
          <w:szCs w:val="20"/>
          <w:lang w:eastAsia="pt-BR"/>
        </w:rPr>
        <w:t>9.1. -</w:t>
      </w:r>
      <w:r w:rsidRPr="00FB2F8F">
        <w:rPr>
          <w:rFonts w:ascii="Century Gothic" w:hAnsi="Century Gothic" w:cs="Calibri"/>
          <w:sz w:val="20"/>
          <w:szCs w:val="20"/>
          <w:lang w:eastAsia="pt-BR"/>
        </w:rPr>
        <w:t xml:space="preserve"> A entrega dos objetos será de responsabilidade da licitante vencedora diretamente na </w:t>
      </w:r>
      <w:r w:rsidRPr="00FB2F8F">
        <w:rPr>
          <w:rFonts w:ascii="Century Gothic" w:hAnsi="Century Gothic" w:cs="Calibri"/>
          <w:bCs/>
          <w:sz w:val="20"/>
          <w:szCs w:val="20"/>
        </w:rPr>
        <w:t xml:space="preserve">Prefeitura Municipal de Lobato, situado </w:t>
      </w:r>
      <w:r w:rsidRPr="00FB2F8F">
        <w:rPr>
          <w:rFonts w:ascii="Century Gothic" w:hAnsi="Century Gothic" w:cs="Calibri"/>
          <w:sz w:val="20"/>
          <w:szCs w:val="20"/>
        </w:rPr>
        <w:t xml:space="preserve">à </w:t>
      </w:r>
      <w:r w:rsidRPr="00FB2F8F">
        <w:rPr>
          <w:rFonts w:ascii="Century Gothic" w:hAnsi="Century Gothic"/>
          <w:sz w:val="20"/>
          <w:szCs w:val="20"/>
        </w:rPr>
        <w:t xml:space="preserve">Rua Antônio </w:t>
      </w:r>
      <w:proofErr w:type="spellStart"/>
      <w:r w:rsidRPr="00FB2F8F">
        <w:rPr>
          <w:rFonts w:ascii="Century Gothic" w:hAnsi="Century Gothic"/>
          <w:sz w:val="20"/>
          <w:szCs w:val="20"/>
        </w:rPr>
        <w:t>Coletto</w:t>
      </w:r>
      <w:proofErr w:type="spellEnd"/>
      <w:r w:rsidRPr="00FB2F8F">
        <w:rPr>
          <w:rFonts w:ascii="Century Gothic" w:hAnsi="Century Gothic"/>
          <w:sz w:val="20"/>
          <w:szCs w:val="20"/>
        </w:rPr>
        <w:t xml:space="preserve"> nº 1260, Centro, Cep. 86790-000, Lobato, Paraná, Brasil</w:t>
      </w:r>
      <w:r w:rsidRPr="00FB2F8F">
        <w:rPr>
          <w:rFonts w:ascii="Century Gothic" w:hAnsi="Century Gothic" w:cs="Calibri"/>
          <w:sz w:val="20"/>
          <w:szCs w:val="20"/>
          <w:lang w:eastAsia="pt-BR"/>
        </w:rPr>
        <w:t xml:space="preserve">, ou no(s) </w:t>
      </w:r>
      <w:proofErr w:type="gramStart"/>
      <w:r w:rsidRPr="00FB2F8F">
        <w:rPr>
          <w:rFonts w:ascii="Century Gothic" w:hAnsi="Century Gothic" w:cs="Calibri"/>
          <w:sz w:val="20"/>
          <w:szCs w:val="20"/>
          <w:lang w:eastAsia="pt-BR"/>
        </w:rPr>
        <w:t>local(</w:t>
      </w:r>
      <w:proofErr w:type="spellStart"/>
      <w:proofErr w:type="gramEnd"/>
      <w:r w:rsidRPr="00FB2F8F">
        <w:rPr>
          <w:rFonts w:ascii="Century Gothic" w:hAnsi="Century Gothic" w:cs="Calibri"/>
          <w:sz w:val="20"/>
          <w:szCs w:val="20"/>
          <w:lang w:eastAsia="pt-BR"/>
        </w:rPr>
        <w:t>is</w:t>
      </w:r>
      <w:proofErr w:type="spellEnd"/>
      <w:r w:rsidRPr="00FB2F8F">
        <w:rPr>
          <w:rFonts w:ascii="Century Gothic" w:hAnsi="Century Gothic" w:cs="Calibri"/>
          <w:sz w:val="20"/>
          <w:szCs w:val="20"/>
          <w:lang w:eastAsia="pt-BR"/>
        </w:rPr>
        <w:t xml:space="preserve">) que venha(m) a ser indicado(s) na autorização de fornecimento, no horário de segunda a sexta-feira, das 8h00min às 11h30min e das 14h00min às 16h30min, exceto nos feriados, sendo o transporte e descarga por conta da empresa detentora da Ata de Registro de Preços, em até </w:t>
      </w:r>
      <w:r w:rsidRPr="00FB2F8F">
        <w:rPr>
          <w:rFonts w:ascii="Century Gothic" w:hAnsi="Century Gothic" w:cs="Calibri"/>
          <w:b/>
          <w:sz w:val="20"/>
          <w:szCs w:val="20"/>
          <w:lang w:eastAsia="pt-BR"/>
        </w:rPr>
        <w:t>10</w:t>
      </w:r>
      <w:r w:rsidRPr="00FB2F8F">
        <w:rPr>
          <w:rFonts w:ascii="Century Gothic" w:hAnsi="Century Gothic" w:cs="Calibri"/>
          <w:b/>
          <w:bCs/>
          <w:sz w:val="20"/>
          <w:szCs w:val="20"/>
          <w:lang w:eastAsia="pt-BR"/>
        </w:rPr>
        <w:t xml:space="preserve"> (dez) dias úteis</w:t>
      </w:r>
      <w:r w:rsidRPr="00FB2F8F">
        <w:rPr>
          <w:rFonts w:ascii="Century Gothic" w:hAnsi="Century Gothic" w:cs="Calibri"/>
          <w:sz w:val="20"/>
          <w:szCs w:val="20"/>
          <w:lang w:eastAsia="pt-BR"/>
        </w:rPr>
        <w:t>, a contar do recebimento da requisição devidamente assinada.</w:t>
      </w:r>
    </w:p>
    <w:p w14:paraId="433064B1" w14:textId="77777777" w:rsidR="00037F0A" w:rsidRPr="00FB2F8F" w:rsidRDefault="00037F0A" w:rsidP="00037F0A">
      <w:pPr>
        <w:jc w:val="both"/>
        <w:rPr>
          <w:rFonts w:ascii="Century Gothic" w:hAnsi="Century Gothic" w:cs="Calibri"/>
          <w:sz w:val="20"/>
          <w:szCs w:val="20"/>
          <w:lang w:eastAsia="pt-BR"/>
        </w:rPr>
      </w:pPr>
      <w:r w:rsidRPr="00FB2F8F">
        <w:rPr>
          <w:rFonts w:ascii="Century Gothic" w:hAnsi="Century Gothic" w:cs="Calibri"/>
          <w:b/>
          <w:sz w:val="20"/>
          <w:szCs w:val="20"/>
          <w:lang w:eastAsia="pt-BR"/>
        </w:rPr>
        <w:t>9.1.1 -</w:t>
      </w:r>
      <w:r w:rsidRPr="00FB2F8F">
        <w:rPr>
          <w:rFonts w:ascii="Century Gothic" w:hAnsi="Century Gothic" w:cs="Calibri"/>
          <w:sz w:val="20"/>
          <w:szCs w:val="20"/>
          <w:lang w:eastAsia="pt-BR"/>
        </w:rPr>
        <w:t xml:space="preserve"> A conferência dos objetos no ato de entrega será realizada pela Secretária Municipal de Saúde, senhora </w:t>
      </w:r>
      <w:r w:rsidRPr="00FB2F8F">
        <w:rPr>
          <w:rFonts w:ascii="Century Gothic" w:hAnsi="Century Gothic" w:cs="Calibri"/>
          <w:b/>
          <w:bCs/>
          <w:sz w:val="20"/>
          <w:szCs w:val="20"/>
          <w:lang w:eastAsia="pt-BR"/>
        </w:rPr>
        <w:t>ISABEL APARECIDA LUCIO MASSON</w:t>
      </w:r>
      <w:r w:rsidRPr="00FB2F8F">
        <w:rPr>
          <w:rFonts w:ascii="Century Gothic" w:hAnsi="Century Gothic" w:cs="Calibri"/>
          <w:sz w:val="20"/>
          <w:szCs w:val="20"/>
          <w:lang w:eastAsia="pt-BR"/>
        </w:rPr>
        <w:t xml:space="preserve"> designada fiscal de contrato conforme Decreto 024/2024 de 12 de janeiro de 2024.</w:t>
      </w:r>
    </w:p>
    <w:p w14:paraId="3293B9E9" w14:textId="77777777" w:rsidR="00037F0A" w:rsidRPr="00FB2F8F" w:rsidRDefault="00037F0A" w:rsidP="00037F0A">
      <w:pPr>
        <w:jc w:val="both"/>
        <w:rPr>
          <w:rFonts w:ascii="Century Gothic" w:hAnsi="Century Gothic" w:cs="Calibri"/>
          <w:sz w:val="20"/>
          <w:szCs w:val="20"/>
          <w:lang w:eastAsia="pt-BR"/>
        </w:rPr>
      </w:pPr>
      <w:r w:rsidRPr="00FB2F8F">
        <w:rPr>
          <w:rFonts w:ascii="Century Gothic" w:hAnsi="Century Gothic" w:cs="Calibri"/>
          <w:b/>
          <w:sz w:val="20"/>
          <w:szCs w:val="20"/>
          <w:lang w:eastAsia="pt-BR"/>
        </w:rPr>
        <w:t>9.1.2 -</w:t>
      </w:r>
      <w:r w:rsidRPr="00FB2F8F">
        <w:rPr>
          <w:rFonts w:ascii="Century Gothic" w:hAnsi="Century Gothic" w:cs="Calibri"/>
          <w:sz w:val="20"/>
          <w:szCs w:val="20"/>
          <w:lang w:eastAsia="pt-BR"/>
        </w:rPr>
        <w:t xml:space="preserve"> A Licitante vencedora ficará obrigada a trocar as suas expensas o objeto que vier a ser recusado sendo que o ato de recebimento não importará sua aceitação. </w:t>
      </w:r>
    </w:p>
    <w:p w14:paraId="684FF0CA" w14:textId="77777777" w:rsidR="00037F0A" w:rsidRPr="00FB2F8F" w:rsidRDefault="00037F0A" w:rsidP="00037F0A">
      <w:pPr>
        <w:jc w:val="both"/>
        <w:rPr>
          <w:rFonts w:ascii="Century Gothic" w:hAnsi="Century Gothic" w:cs="Calibri"/>
          <w:sz w:val="20"/>
          <w:szCs w:val="20"/>
          <w:lang w:eastAsia="pt-BR"/>
        </w:rPr>
      </w:pPr>
      <w:r w:rsidRPr="00FB2F8F">
        <w:rPr>
          <w:rFonts w:ascii="Century Gothic" w:hAnsi="Century Gothic" w:cs="Calibri"/>
          <w:b/>
          <w:sz w:val="20"/>
          <w:szCs w:val="20"/>
          <w:lang w:eastAsia="pt-BR"/>
        </w:rPr>
        <w:t>9.1.3 -</w:t>
      </w:r>
      <w:r w:rsidRPr="00FB2F8F">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5DD56AB8" w14:textId="77777777" w:rsidR="00037F0A" w:rsidRPr="00FB2F8F" w:rsidRDefault="00037F0A" w:rsidP="00037F0A">
      <w:pPr>
        <w:jc w:val="both"/>
        <w:rPr>
          <w:rFonts w:ascii="Century Gothic" w:hAnsi="Century Gothic" w:cs="Calibri"/>
          <w:sz w:val="20"/>
          <w:szCs w:val="20"/>
          <w:lang w:eastAsia="pt-BR"/>
        </w:rPr>
      </w:pPr>
      <w:r w:rsidRPr="00FB2F8F">
        <w:rPr>
          <w:rFonts w:ascii="Century Gothic" w:hAnsi="Century Gothic" w:cs="Calibri"/>
          <w:b/>
          <w:sz w:val="20"/>
          <w:szCs w:val="20"/>
          <w:lang w:eastAsia="pt-BR"/>
        </w:rPr>
        <w:t>9.1.4 –</w:t>
      </w:r>
      <w:r w:rsidRPr="00FB2F8F">
        <w:rPr>
          <w:rFonts w:ascii="Century Gothic" w:hAnsi="Century Gothic" w:cs="Calibri"/>
          <w:sz w:val="20"/>
          <w:szCs w:val="20"/>
          <w:lang w:eastAsia="pt-BR"/>
        </w:rPr>
        <w:t xml:space="preserve"> A detentora da ata deverá manter durante toda a vigência e execução da Ata de Registro de Preços a mesma marca do objeto indicada na Proposta Inicial, conforme Lei nº 14.133/2021, art. 140, § 1º, salvo por acordo entre as partes, desde que motivado e justificado.</w:t>
      </w:r>
    </w:p>
    <w:p w14:paraId="656E8294" w14:textId="4C23C15F" w:rsidR="00637CD3" w:rsidRPr="00FB2F8F" w:rsidRDefault="00637CD3" w:rsidP="008F0725">
      <w:pPr>
        <w:spacing w:after="0" w:line="240" w:lineRule="auto"/>
        <w:jc w:val="both"/>
        <w:rPr>
          <w:rFonts w:ascii="Century Gothic" w:hAnsi="Century Gothic" w:cs="Calibri"/>
          <w:b/>
          <w:bCs/>
          <w:sz w:val="20"/>
          <w:szCs w:val="20"/>
          <w:lang w:eastAsia="pt-BR"/>
        </w:rPr>
      </w:pPr>
      <w:r w:rsidRPr="00FB2F8F">
        <w:rPr>
          <w:rFonts w:ascii="Century Gothic" w:hAnsi="Century Gothic" w:cs="Calibri"/>
          <w:b/>
          <w:bCs/>
          <w:sz w:val="20"/>
          <w:szCs w:val="20"/>
          <w:lang w:eastAsia="pt-BR"/>
        </w:rPr>
        <w:t>CLAUSULA DECIMA</w:t>
      </w:r>
      <w:r w:rsidR="008F0725">
        <w:rPr>
          <w:rFonts w:ascii="Century Gothic" w:hAnsi="Century Gothic" w:cs="Calibri"/>
          <w:b/>
          <w:bCs/>
          <w:sz w:val="20"/>
          <w:szCs w:val="20"/>
          <w:lang w:eastAsia="pt-BR"/>
        </w:rPr>
        <w:t xml:space="preserve"> </w:t>
      </w:r>
      <w:r w:rsidRPr="00FB2F8F">
        <w:rPr>
          <w:rFonts w:ascii="Century Gothic" w:hAnsi="Century Gothic" w:cs="Calibri"/>
          <w:b/>
          <w:bCs/>
          <w:sz w:val="20"/>
          <w:szCs w:val="20"/>
          <w:lang w:eastAsia="pt-BR"/>
        </w:rPr>
        <w:t>- DAS ALTERAÇÕES DA ATA DE REGISTRO DE PREÇOS</w:t>
      </w:r>
    </w:p>
    <w:p w14:paraId="7115235E" w14:textId="77777777" w:rsidR="00637CD3" w:rsidRPr="00FB2F8F" w:rsidRDefault="00637CD3" w:rsidP="00637CD3">
      <w:pPr>
        <w:autoSpaceDE w:val="0"/>
        <w:adjustRightInd w:val="0"/>
        <w:spacing w:after="0"/>
        <w:jc w:val="both"/>
        <w:rPr>
          <w:rFonts w:ascii="Century Gothic" w:hAnsi="Century Gothic" w:cs="Arial"/>
          <w:bCs/>
          <w:sz w:val="20"/>
          <w:szCs w:val="20"/>
          <w:lang w:eastAsia="pt-BR"/>
        </w:rPr>
      </w:pPr>
      <w:r w:rsidRPr="00FB2F8F">
        <w:rPr>
          <w:rFonts w:ascii="Century Gothic" w:hAnsi="Century Gothic" w:cs="Calibri"/>
          <w:b/>
          <w:bCs/>
          <w:color w:val="000000"/>
          <w:sz w:val="20"/>
          <w:szCs w:val="20"/>
        </w:rPr>
        <w:t xml:space="preserve">10.1 - É vedado efetuar </w:t>
      </w:r>
      <w:r w:rsidRPr="00FB2F8F">
        <w:rPr>
          <w:rFonts w:ascii="Century Gothic" w:hAnsi="Century Gothic" w:cs="Calibri"/>
          <w:b/>
          <w:bCs/>
          <w:color w:val="000000"/>
          <w:sz w:val="20"/>
          <w:szCs w:val="20"/>
          <w:u w:val="single"/>
        </w:rPr>
        <w:t>acréscimos nos quantitativos fixados pela ata de registro de preços</w:t>
      </w:r>
      <w:r w:rsidRPr="00FB2F8F">
        <w:rPr>
          <w:rFonts w:ascii="Century Gothic" w:hAnsi="Century Gothic" w:cs="Calibri"/>
          <w:b/>
          <w:bCs/>
          <w:color w:val="000000"/>
          <w:sz w:val="20"/>
          <w:szCs w:val="20"/>
        </w:rPr>
        <w:t>, inclusive o acréscimo de que trata o </w:t>
      </w:r>
      <w:hyperlink r:id="rId38" w:anchor="art65%C2%A71" w:history="1">
        <w:r w:rsidRPr="00FB2F8F">
          <w:rPr>
            <w:rStyle w:val="Hyperlink"/>
            <w:rFonts w:ascii="Century Gothic" w:hAnsi="Century Gothic" w:cs="Calibri"/>
            <w:b/>
            <w:bCs/>
            <w:sz w:val="20"/>
            <w:szCs w:val="20"/>
          </w:rPr>
          <w:t xml:space="preserve"> art. 125 da Lei Federal nº 14.133, de 1º de abril de 2021</w:t>
        </w:r>
      </w:hyperlink>
      <w:r w:rsidRPr="00FB2F8F">
        <w:rPr>
          <w:sz w:val="20"/>
          <w:szCs w:val="20"/>
        </w:rPr>
        <w:t>.</w:t>
      </w:r>
    </w:p>
    <w:p w14:paraId="52FAB2D3" w14:textId="77777777" w:rsidR="00637CD3" w:rsidRPr="00FB2F8F" w:rsidRDefault="00637CD3" w:rsidP="00637CD3">
      <w:pPr>
        <w:autoSpaceDE w:val="0"/>
        <w:adjustRightInd w:val="0"/>
        <w:spacing w:after="0"/>
        <w:jc w:val="both"/>
        <w:rPr>
          <w:rFonts w:ascii="Century Gothic" w:hAnsi="Century Gothic" w:cs="Arial"/>
          <w:bCs/>
          <w:sz w:val="20"/>
          <w:szCs w:val="20"/>
          <w:lang w:eastAsia="pt-BR"/>
        </w:rPr>
      </w:pPr>
      <w:r w:rsidRPr="00FB2F8F">
        <w:rPr>
          <w:rFonts w:ascii="Century Gothic" w:hAnsi="Century Gothic" w:cs="Arial"/>
          <w:b/>
          <w:bCs/>
          <w:sz w:val="20"/>
          <w:szCs w:val="20"/>
          <w:lang w:eastAsia="pt-BR"/>
        </w:rPr>
        <w:t>10.2</w:t>
      </w:r>
      <w:r w:rsidRPr="00FB2F8F">
        <w:rPr>
          <w:rFonts w:ascii="Century Gothic" w:hAnsi="Century Gothic" w:cs="Arial"/>
          <w:bCs/>
          <w:sz w:val="20"/>
          <w:szCs w:val="20"/>
          <w:lang w:eastAsia="pt-BR"/>
        </w:rPr>
        <w:t xml:space="preserve"> – Somente poderá haver alteração contratual em decorrência de acréscimo ou diminuição quantitativo de seu objeto obedecido ao disposto no art. 125 da Lei Federal nº 14.133, de 1º de abril de 2021, desde que o contrato seja decorrente da Ata de Registro de </w:t>
      </w:r>
      <w:r w:rsidRPr="00FB2F8F">
        <w:rPr>
          <w:rFonts w:ascii="Century Gothic" w:hAnsi="Century Gothic" w:cs="Arial"/>
          <w:bCs/>
          <w:sz w:val="20"/>
          <w:szCs w:val="20"/>
          <w:lang w:eastAsia="pt-BR"/>
        </w:rPr>
        <w:lastRenderedPageBreak/>
        <w:t>Preços, bem como a Ata de Registro de Preços esteja em plena vigência, sendo que os mesmos poderão sofrer aditivos de quantidades e de prazo, desde que observados os limites legais.</w:t>
      </w:r>
    </w:p>
    <w:p w14:paraId="7AD8707A" w14:textId="77777777" w:rsidR="0079045C" w:rsidRPr="00FB2F8F" w:rsidRDefault="0079045C" w:rsidP="00637CD3">
      <w:pPr>
        <w:spacing w:after="0"/>
        <w:ind w:left="2268"/>
        <w:rPr>
          <w:rFonts w:ascii="Century Gothic" w:hAnsi="Century Gothic" w:cs="Arial"/>
          <w:bCs/>
          <w:sz w:val="20"/>
          <w:szCs w:val="20"/>
          <w:lang w:eastAsia="pt-BR"/>
        </w:rPr>
      </w:pPr>
    </w:p>
    <w:p w14:paraId="10DC068F" w14:textId="2499E2D2" w:rsidR="0079045C" w:rsidRPr="00FB2F8F" w:rsidRDefault="0079045C" w:rsidP="008F0725">
      <w:pPr>
        <w:autoSpaceDE w:val="0"/>
        <w:adjustRightInd w:val="0"/>
        <w:spacing w:after="0" w:line="276" w:lineRule="auto"/>
        <w:jc w:val="both"/>
        <w:rPr>
          <w:rFonts w:ascii="Century Gothic" w:hAnsi="Century Gothic" w:cs="Arial"/>
          <w:b/>
          <w:bCs/>
          <w:sz w:val="20"/>
          <w:szCs w:val="20"/>
        </w:rPr>
      </w:pPr>
      <w:r w:rsidRPr="00FB2F8F">
        <w:rPr>
          <w:rFonts w:ascii="Century Gothic" w:hAnsi="Century Gothic" w:cs="Arial"/>
          <w:b/>
          <w:bCs/>
          <w:sz w:val="20"/>
          <w:szCs w:val="20"/>
        </w:rPr>
        <w:t>CLÁUSULA DÉCIMA PRIMEIRA - DAS</w:t>
      </w:r>
      <w:r w:rsidR="008F0725">
        <w:rPr>
          <w:rFonts w:ascii="Century Gothic" w:hAnsi="Century Gothic" w:cs="Arial"/>
          <w:b/>
          <w:bCs/>
          <w:sz w:val="20"/>
          <w:szCs w:val="20"/>
        </w:rPr>
        <w:t xml:space="preserve"> OBRIGAÇÕES DA DETENTORA DA ATA</w:t>
      </w:r>
    </w:p>
    <w:p w14:paraId="63F44F33" w14:textId="77777777" w:rsidR="0079045C" w:rsidRPr="00FB2F8F" w:rsidRDefault="0079045C" w:rsidP="0079045C">
      <w:pPr>
        <w:autoSpaceDE w:val="0"/>
        <w:adjustRightInd w:val="0"/>
        <w:spacing w:after="0" w:line="276" w:lineRule="auto"/>
        <w:jc w:val="both"/>
        <w:rPr>
          <w:rFonts w:ascii="Century Gothic" w:hAnsi="Century Gothic" w:cs="Arial"/>
          <w:sz w:val="20"/>
          <w:szCs w:val="20"/>
        </w:rPr>
      </w:pPr>
      <w:r w:rsidRPr="00FB2F8F">
        <w:rPr>
          <w:rFonts w:ascii="Century Gothic" w:hAnsi="Century Gothic" w:cs="Arial"/>
          <w:b/>
          <w:bCs/>
          <w:sz w:val="20"/>
          <w:szCs w:val="20"/>
        </w:rPr>
        <w:t>11.1</w:t>
      </w:r>
      <w:r w:rsidRPr="00FB2F8F">
        <w:rPr>
          <w:rFonts w:ascii="Century Gothic" w:hAnsi="Century Gothic" w:cs="Arial"/>
          <w:bCs/>
          <w:sz w:val="20"/>
          <w:szCs w:val="20"/>
        </w:rPr>
        <w:t xml:space="preserve"> - </w:t>
      </w:r>
      <w:r w:rsidRPr="00FB2F8F">
        <w:rPr>
          <w:rFonts w:ascii="Century Gothic" w:hAnsi="Century Gothic" w:cs="Arial"/>
          <w:sz w:val="20"/>
          <w:szCs w:val="20"/>
        </w:rPr>
        <w:t>Constituem obrigações da detentora da ata:</w:t>
      </w:r>
    </w:p>
    <w:p w14:paraId="47CA24C9" w14:textId="200E678E"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Fornecer os serviços nas especificações estabelecidas, na forma e condições determinadas nesta ATA DE REGISTRO DE PREÇOS, bem como as obrigações definidas no edital de Pregão Eletrônico nº</w:t>
      </w:r>
      <w:r w:rsidR="001D18AA" w:rsidRPr="00FB2F8F">
        <w:rPr>
          <w:rFonts w:ascii="Century Gothic" w:hAnsi="Century Gothic" w:cs="Arial"/>
          <w:sz w:val="20"/>
        </w:rPr>
        <w:t xml:space="preserve"> 00</w:t>
      </w:r>
      <w:r w:rsidR="00B26B26" w:rsidRPr="00FB2F8F">
        <w:rPr>
          <w:rFonts w:ascii="Century Gothic" w:hAnsi="Century Gothic" w:cs="Arial"/>
          <w:sz w:val="20"/>
        </w:rPr>
        <w:t>0</w:t>
      </w:r>
      <w:r w:rsidRPr="00FB2F8F">
        <w:rPr>
          <w:rFonts w:ascii="Century Gothic" w:hAnsi="Century Gothic" w:cs="Arial"/>
          <w:sz w:val="20"/>
        </w:rPr>
        <w:t>/2024, sem prejuízo das decorrentes normas, dos anexos e da natureza da atividade.</w:t>
      </w:r>
    </w:p>
    <w:p w14:paraId="30F2001F" w14:textId="2B68BC4C"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Informar à Administração a ocorrência de fatos que possam interferir, direta ou indiretamente, na regularidade do presente ajuste.</w:t>
      </w:r>
    </w:p>
    <w:p w14:paraId="3BCE4D94" w14:textId="4620F998" w:rsidR="0079045C" w:rsidRPr="00FB2F8F" w:rsidRDefault="0079045C" w:rsidP="00AD6FE1">
      <w:pPr>
        <w:pStyle w:val="PargrafodaLista"/>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FB2F8F" w:rsidRDefault="0079045C" w:rsidP="00AD6FE1">
      <w:pPr>
        <w:pStyle w:val="PargrafodaLista"/>
        <w:widowControl w:val="0"/>
        <w:numPr>
          <w:ilvl w:val="0"/>
          <w:numId w:val="11"/>
        </w:numPr>
        <w:autoSpaceDE w:val="0"/>
        <w:autoSpaceDN w:val="0"/>
        <w:adjustRightInd w:val="0"/>
        <w:spacing w:line="276" w:lineRule="auto"/>
        <w:jc w:val="both"/>
        <w:rPr>
          <w:rFonts w:ascii="Century Gothic" w:hAnsi="Century Gothic" w:cs="Arial"/>
          <w:sz w:val="20"/>
        </w:rPr>
      </w:pPr>
      <w:r w:rsidRPr="00FB2F8F">
        <w:rPr>
          <w:rFonts w:ascii="Century Gothic" w:hAnsi="Century Gothic" w:cs="Arial"/>
          <w:sz w:val="20"/>
        </w:rPr>
        <w:t>Não transferir ou ceder a outrem, no todo ou em parte, o objeto do presente contrato;</w:t>
      </w:r>
    </w:p>
    <w:p w14:paraId="66051E7F" w14:textId="77777777" w:rsidR="0079045C" w:rsidRPr="00FB2F8F" w:rsidRDefault="0079045C" w:rsidP="0079045C">
      <w:pPr>
        <w:spacing w:after="0"/>
        <w:jc w:val="both"/>
        <w:rPr>
          <w:rFonts w:ascii="Century Gothic" w:hAnsi="Century Gothic" w:cs="Arial"/>
          <w:bCs/>
          <w:sz w:val="20"/>
          <w:szCs w:val="20"/>
          <w:lang w:eastAsia="pt-BR"/>
        </w:rPr>
      </w:pPr>
    </w:p>
    <w:p w14:paraId="331BF179" w14:textId="747E891B" w:rsidR="0079045C" w:rsidRPr="00FB2F8F" w:rsidRDefault="0079045C" w:rsidP="008F0725">
      <w:pPr>
        <w:spacing w:after="0"/>
        <w:ind w:right="-2"/>
        <w:jc w:val="both"/>
        <w:rPr>
          <w:rFonts w:ascii="Century Gothic" w:hAnsi="Century Gothic" w:cs="Century Gothic"/>
          <w:b/>
          <w:sz w:val="20"/>
          <w:szCs w:val="20"/>
        </w:rPr>
      </w:pPr>
      <w:r w:rsidRPr="00FB2F8F">
        <w:rPr>
          <w:rFonts w:ascii="Century Gothic" w:hAnsi="Century Gothic" w:cs="Arial"/>
          <w:b/>
          <w:bCs/>
          <w:sz w:val="20"/>
          <w:szCs w:val="20"/>
        </w:rPr>
        <w:t xml:space="preserve">CLÁUSULA DÉCIMA SEGUNDA - DAS OBRIGAÇÕES </w:t>
      </w:r>
      <w:r w:rsidRPr="00FB2F8F">
        <w:rPr>
          <w:rFonts w:ascii="Century Gothic" w:hAnsi="Century Gothic" w:cs="Century Gothic"/>
          <w:b/>
          <w:sz w:val="20"/>
          <w:szCs w:val="20"/>
        </w:rPr>
        <w:t>DO ÓRGÃO GERENCIADOR</w:t>
      </w:r>
    </w:p>
    <w:p w14:paraId="520B7E9B" w14:textId="77777777" w:rsidR="0079045C" w:rsidRPr="00FB2F8F" w:rsidRDefault="0079045C" w:rsidP="0079045C">
      <w:pPr>
        <w:spacing w:after="0"/>
        <w:ind w:right="-2"/>
        <w:jc w:val="both"/>
        <w:rPr>
          <w:rFonts w:ascii="Century Gothic" w:hAnsi="Century Gothic" w:cs="Century Gothic"/>
          <w:b/>
          <w:sz w:val="20"/>
          <w:szCs w:val="20"/>
        </w:rPr>
      </w:pPr>
      <w:r w:rsidRPr="00FB2F8F">
        <w:rPr>
          <w:rFonts w:ascii="Century Gothic" w:hAnsi="Century Gothic" w:cs="Century Gothic"/>
          <w:b/>
          <w:sz w:val="20"/>
          <w:szCs w:val="20"/>
        </w:rPr>
        <w:t>12.1.</w:t>
      </w:r>
      <w:r w:rsidRPr="00FB2F8F">
        <w:rPr>
          <w:rFonts w:ascii="Century Gothic" w:hAnsi="Century Gothic" w:cs="Century Gothic"/>
          <w:sz w:val="20"/>
          <w:szCs w:val="20"/>
        </w:rPr>
        <w:t xml:space="preserve"> Requisitar o fornecimento quando necessário nas condições estabelecidas nesta </w:t>
      </w:r>
      <w:r w:rsidRPr="00FB2F8F">
        <w:rPr>
          <w:rFonts w:ascii="Century Gothic" w:hAnsi="Century Gothic" w:cs="Century Gothic"/>
          <w:b/>
          <w:sz w:val="20"/>
          <w:szCs w:val="20"/>
        </w:rPr>
        <w:t>ATA DE REGISTRO DE PREÇOS.</w:t>
      </w:r>
    </w:p>
    <w:p w14:paraId="1E04DD5F" w14:textId="77777777" w:rsidR="0079045C" w:rsidRPr="00FB2F8F" w:rsidRDefault="0079045C" w:rsidP="0079045C">
      <w:pPr>
        <w:spacing w:after="0"/>
        <w:ind w:right="-2"/>
        <w:jc w:val="both"/>
        <w:rPr>
          <w:rFonts w:ascii="Century Gothic" w:hAnsi="Century Gothic" w:cs="Century Gothic"/>
          <w:sz w:val="20"/>
          <w:szCs w:val="20"/>
        </w:rPr>
      </w:pPr>
      <w:r w:rsidRPr="00FB2F8F">
        <w:rPr>
          <w:rFonts w:ascii="Century Gothic" w:hAnsi="Century Gothic" w:cs="Century Gothic"/>
          <w:b/>
          <w:sz w:val="20"/>
          <w:szCs w:val="20"/>
        </w:rPr>
        <w:t>12.2.</w:t>
      </w:r>
      <w:r w:rsidRPr="00FB2F8F">
        <w:rPr>
          <w:rFonts w:ascii="Century Gothic" w:hAnsi="Century Gothic" w:cs="Century Gothic"/>
          <w:sz w:val="20"/>
          <w:szCs w:val="20"/>
        </w:rPr>
        <w:t xml:space="preserve"> Proceder, através da Secretaria/Divisão solicitante a execução, controle e fiscalização dos fornecimentos, comunicando as ocorrências de quaisquer fatos que, a seu critério, exijam medidas corretivas por parte do Fornecedor.</w:t>
      </w:r>
    </w:p>
    <w:p w14:paraId="3BAD4FEB" w14:textId="77777777" w:rsidR="0079045C" w:rsidRPr="00FB2F8F" w:rsidRDefault="0079045C" w:rsidP="0079045C">
      <w:pPr>
        <w:spacing w:after="0"/>
        <w:ind w:right="-2"/>
        <w:jc w:val="both"/>
        <w:rPr>
          <w:rFonts w:ascii="Century Gothic" w:hAnsi="Century Gothic" w:cs="Century Gothic"/>
          <w:b/>
          <w:sz w:val="20"/>
          <w:szCs w:val="20"/>
        </w:rPr>
      </w:pPr>
      <w:r w:rsidRPr="00FB2F8F">
        <w:rPr>
          <w:rFonts w:ascii="Century Gothic" w:hAnsi="Century Gothic" w:cs="Century Gothic"/>
          <w:b/>
          <w:sz w:val="20"/>
          <w:szCs w:val="20"/>
        </w:rPr>
        <w:t>12.3.</w:t>
      </w:r>
      <w:r w:rsidRPr="00FB2F8F">
        <w:rPr>
          <w:rFonts w:ascii="Century Gothic" w:hAnsi="Century Gothic" w:cs="Century Gothic"/>
          <w:sz w:val="20"/>
          <w:szCs w:val="20"/>
        </w:rPr>
        <w:t xml:space="preserve"> Efetuar o pagamento ao Fornecedor de acordo com as condições de preço e prazo estabelecidos nesta </w:t>
      </w:r>
      <w:r w:rsidRPr="00FB2F8F">
        <w:rPr>
          <w:rFonts w:ascii="Century Gothic" w:hAnsi="Century Gothic" w:cs="Century Gothic"/>
          <w:b/>
          <w:sz w:val="20"/>
          <w:szCs w:val="20"/>
        </w:rPr>
        <w:t>ATA DE REGISTRO DE PREÇOS.</w:t>
      </w:r>
    </w:p>
    <w:p w14:paraId="6BA34183" w14:textId="77777777" w:rsidR="00637CD3" w:rsidRPr="00FB2F8F" w:rsidRDefault="00637CD3" w:rsidP="00637CD3">
      <w:pPr>
        <w:spacing w:after="0" w:line="240" w:lineRule="auto"/>
        <w:jc w:val="both"/>
        <w:rPr>
          <w:rFonts w:ascii="Century Gothic" w:hAnsi="Century Gothic" w:cs="Calibri"/>
          <w:b/>
          <w:bCs/>
          <w:sz w:val="20"/>
          <w:szCs w:val="20"/>
          <w:lang w:eastAsia="pt-BR"/>
        </w:rPr>
      </w:pPr>
    </w:p>
    <w:p w14:paraId="229E51C3" w14:textId="002FF746" w:rsidR="00421ADA" w:rsidRPr="00FB2F8F" w:rsidRDefault="00421ADA" w:rsidP="008F0725">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CLÁUSULA DÉCIMA TERCEIRA - DO CANCELAMENTO D</w:t>
      </w:r>
      <w:r w:rsidR="008F0725">
        <w:rPr>
          <w:rFonts w:ascii="Century Gothic" w:hAnsi="Century Gothic"/>
          <w:b/>
          <w:sz w:val="20"/>
          <w:szCs w:val="20"/>
        </w:rPr>
        <w:t>O REGISTRO</w:t>
      </w:r>
    </w:p>
    <w:p w14:paraId="3B00B867"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sz w:val="20"/>
          <w:szCs w:val="20"/>
        </w:rPr>
        <w:t xml:space="preserve">A Ata poderá ser cancelada de pleno direito total ou parcialmente, independentemente de notificação judicial ou extrajudicial, sem que a DETENTORA DA ATA assista o direito a qualquer indenização, pelo gerenciador, quando o fornecedor: </w:t>
      </w:r>
    </w:p>
    <w:p w14:paraId="25AF2BF9"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13.1.1. </w:t>
      </w:r>
      <w:r w:rsidRPr="00FB2F8F">
        <w:rPr>
          <w:rFonts w:ascii="Century Gothic" w:hAnsi="Century Gothic" w:cs="Calibri"/>
          <w:sz w:val="20"/>
          <w:szCs w:val="20"/>
        </w:rPr>
        <w:t xml:space="preserve">Falir, entrar em concordata ou ocorrer dissolução da sociedade. </w:t>
      </w:r>
    </w:p>
    <w:p w14:paraId="4C36C028"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13.1.2. </w:t>
      </w:r>
      <w:r w:rsidRPr="00FB2F8F">
        <w:rPr>
          <w:rFonts w:ascii="Century Gothic" w:hAnsi="Century Gothic" w:cs="Calibri"/>
          <w:sz w:val="20"/>
          <w:szCs w:val="20"/>
        </w:rPr>
        <w:t xml:space="preserve">Sem justa causa, e prévia comunicação à Prefeitura, suspender o fornecimento dos objetos. </w:t>
      </w:r>
    </w:p>
    <w:p w14:paraId="6B768A0F"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13.1.3. </w:t>
      </w:r>
      <w:r w:rsidRPr="00FB2F8F">
        <w:rPr>
          <w:rFonts w:ascii="Century Gothic" w:hAnsi="Century Gothic" w:cs="Calibri"/>
          <w:sz w:val="20"/>
          <w:szCs w:val="20"/>
        </w:rPr>
        <w:t xml:space="preserve">Infringir qualquer cláusula desta Ata e/ou da Lei Federal nº 14.133/21. </w:t>
      </w:r>
    </w:p>
    <w:p w14:paraId="3D9B3EE3"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13.1.4. </w:t>
      </w:r>
      <w:r w:rsidRPr="00FB2F8F">
        <w:rPr>
          <w:rFonts w:ascii="Century Gothic" w:hAnsi="Century Gothic" w:cs="Calibri"/>
          <w:sz w:val="20"/>
          <w:szCs w:val="20"/>
        </w:rPr>
        <w:t xml:space="preserve">Não cumprir ou cumprir irregularmente as cláusulas desta Ata, especificações ou prazos. </w:t>
      </w:r>
    </w:p>
    <w:p w14:paraId="07C8516D"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t>13.1.5.</w:t>
      </w:r>
      <w:r w:rsidRPr="00FB2F8F">
        <w:rPr>
          <w:rFonts w:ascii="Century Gothic" w:hAnsi="Century Gothic" w:cs="Calibri"/>
          <w:sz w:val="20"/>
          <w:szCs w:val="20"/>
        </w:rPr>
        <w:t xml:space="preserve"> Descumprir as condições da ata de registro de preços, sem motivo justificado.</w:t>
      </w:r>
    </w:p>
    <w:p w14:paraId="2AE87699"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lastRenderedPageBreak/>
        <w:t>13.1.6.</w:t>
      </w:r>
      <w:r w:rsidRPr="00FB2F8F">
        <w:rPr>
          <w:rFonts w:ascii="Century Gothic" w:hAnsi="Century Gothic" w:cs="Calibri"/>
          <w:sz w:val="20"/>
          <w:szCs w:val="20"/>
        </w:rPr>
        <w:t xml:space="preserve"> Não retirar a nota de empenho, ou instrumento equivalente, no prazo estabelecido pela Administração sem justificativa razoável;</w:t>
      </w:r>
    </w:p>
    <w:p w14:paraId="331AA7AC"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t>13.1.7.</w:t>
      </w:r>
      <w:r w:rsidRPr="00FB2F8F">
        <w:rPr>
          <w:rFonts w:ascii="Century Gothic" w:hAnsi="Century Gothic" w:cs="Calibri"/>
          <w:sz w:val="20"/>
          <w:szCs w:val="20"/>
        </w:rPr>
        <w:t xml:space="preserve"> Não aceitar manter seu preço registrado, na hipótese prevista no artigo 27, § 2º, do Decreto nº 11.462, de 2023; ou</w:t>
      </w:r>
    </w:p>
    <w:p w14:paraId="209F2E07"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t>13.1.8.</w:t>
      </w:r>
      <w:r w:rsidRPr="00FB2F8F">
        <w:rPr>
          <w:rFonts w:ascii="Century Gothic" w:hAnsi="Century Gothic" w:cs="Calibri"/>
          <w:sz w:val="20"/>
          <w:szCs w:val="20"/>
        </w:rPr>
        <w:t xml:space="preserve">  Sofrer sanção prevista nos incisos III ou IV do caput do art. 156 da Lei nº 14.133, de 2021.</w:t>
      </w:r>
    </w:p>
    <w:p w14:paraId="15B59365"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t>13.1.9</w:t>
      </w:r>
      <w:r w:rsidRPr="00FB2F8F">
        <w:rPr>
          <w:rFonts w:ascii="Century Gothic" w:hAnsi="Century Gothic" w:cs="Calibri"/>
          <w:sz w:val="20"/>
          <w:szCs w:val="20"/>
        </w:rPr>
        <w:t xml:space="preserve">. </w:t>
      </w:r>
      <w:r w:rsidRPr="00FB2F8F">
        <w:rPr>
          <w:rFonts w:ascii="Century Gothic" w:hAnsi="Century Gothic" w:cs="Calibri"/>
          <w:sz w:val="20"/>
          <w:szCs w:val="20"/>
        </w:rPr>
        <w:tab/>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1E43CCA"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t>13.1.10.</w:t>
      </w:r>
      <w:r w:rsidRPr="00FB2F8F">
        <w:rPr>
          <w:rFonts w:ascii="Century Gothic" w:hAnsi="Century Gothic" w:cs="Calibri"/>
          <w:sz w:val="20"/>
          <w:szCs w:val="20"/>
        </w:rPr>
        <w:t xml:space="preserve"> O cancelamento de registros nas hipóteses previstas no item </w:t>
      </w:r>
      <w:r w:rsidRPr="00FB2F8F">
        <w:rPr>
          <w:rFonts w:ascii="Century Gothic" w:hAnsi="Century Gothic" w:cs="Calibri"/>
          <w:b/>
          <w:sz w:val="20"/>
          <w:szCs w:val="20"/>
        </w:rPr>
        <w:t>13.1</w:t>
      </w:r>
      <w:r w:rsidRPr="00FB2F8F">
        <w:rPr>
          <w:rFonts w:ascii="Century Gothic" w:hAnsi="Century Gothic" w:cs="Calibri"/>
          <w:sz w:val="20"/>
          <w:szCs w:val="20"/>
        </w:rPr>
        <w:t xml:space="preserve"> será formalizado por despacho do órgão ou da entidade gerenciadora, garantidos os princípios do contraditório e da ampla defesa.</w:t>
      </w:r>
    </w:p>
    <w:p w14:paraId="5BFD0CF0"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13.2. </w:t>
      </w:r>
      <w:r w:rsidRPr="00FB2F8F">
        <w:rPr>
          <w:rFonts w:ascii="Century Gothic" w:hAnsi="Century Gothic" w:cs="Calibri"/>
          <w:sz w:val="20"/>
          <w:szCs w:val="20"/>
        </w:rPr>
        <w:t xml:space="preserve">O cancelamento do Registro de Preços poderá ainda ocorrer quando houver: </w:t>
      </w:r>
    </w:p>
    <w:p w14:paraId="15E64143"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13.2.1. </w:t>
      </w:r>
      <w:r w:rsidRPr="00FB2F8F">
        <w:rPr>
          <w:rFonts w:ascii="Century Gothic" w:hAnsi="Century Gothic" w:cs="Calibri"/>
          <w:sz w:val="20"/>
          <w:szCs w:val="20"/>
        </w:rPr>
        <w:t xml:space="preserve">Alteração social ou modificação da finalidade ou da estrutura da empresa, que prejudique a execução do objeto contratado. </w:t>
      </w:r>
    </w:p>
    <w:p w14:paraId="3D62544C"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13.2.2. </w:t>
      </w:r>
      <w:r w:rsidRPr="00FB2F8F">
        <w:rPr>
          <w:rFonts w:ascii="Century Gothic" w:hAnsi="Century Gothic" w:cs="Calibri"/>
          <w:sz w:val="20"/>
          <w:szCs w:val="20"/>
        </w:rPr>
        <w:t xml:space="preserve">Caso fortuito ou força maior, regularmente comprovada, impeditivo da execução do Contrato. </w:t>
      </w:r>
    </w:p>
    <w:p w14:paraId="0048C0DA"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13.2.3. </w:t>
      </w:r>
      <w:r w:rsidRPr="00FB2F8F">
        <w:rPr>
          <w:rFonts w:ascii="Century Gothic" w:hAnsi="Century Gothic" w:cs="Calibri"/>
          <w:sz w:val="20"/>
          <w:szCs w:val="20"/>
        </w:rPr>
        <w:t xml:space="preserve">Por razões de interesse público devidamente demonstrado e justificado pela Prefeitura. </w:t>
      </w:r>
    </w:p>
    <w:p w14:paraId="021B2B7D"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13.2.4. </w:t>
      </w:r>
      <w:r w:rsidRPr="00FB2F8F">
        <w:rPr>
          <w:rFonts w:ascii="Century Gothic" w:hAnsi="Century Gothic" w:cs="Calibri"/>
          <w:sz w:val="20"/>
          <w:szCs w:val="20"/>
        </w:rPr>
        <w:t xml:space="preserve">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6760080A"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13.3. </w:t>
      </w:r>
      <w:r w:rsidRPr="00FB2F8F">
        <w:rPr>
          <w:rFonts w:ascii="Century Gothic" w:hAnsi="Century Gothic" w:cs="Calibri"/>
          <w:sz w:val="20"/>
          <w:szCs w:val="20"/>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6A216799"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13.4. </w:t>
      </w:r>
      <w:r w:rsidRPr="00FB2F8F">
        <w:rPr>
          <w:rFonts w:ascii="Century Gothic" w:hAnsi="Century Gothic" w:cs="Calibri"/>
          <w:sz w:val="20"/>
          <w:szCs w:val="20"/>
        </w:rPr>
        <w:t xml:space="preserve">A comunicação do cancelamento do preço registrado, nos casos previstos nesta cláusula, será feita pessoalmente ou por correspondência com aviso de recebimento, juntando-se o comprovante ao respectivo processo administrativo. </w:t>
      </w:r>
    </w:p>
    <w:p w14:paraId="1E903BCA"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bCs/>
          <w:sz w:val="20"/>
          <w:szCs w:val="20"/>
        </w:rPr>
        <w:t xml:space="preserve">13.5. </w:t>
      </w:r>
      <w:r w:rsidRPr="00FB2F8F">
        <w:rPr>
          <w:rFonts w:ascii="Century Gothic" w:hAnsi="Century Gothic" w:cs="Calibri"/>
          <w:sz w:val="20"/>
          <w:szCs w:val="20"/>
        </w:rPr>
        <w:t>No caso de ser ignorado, incerto ou inacessível o endereço da DETENTORA DA ATA, a comunicação será feita por publicação no Diário Oficial do Município, considerando-se, assim, para todos os efeitos, cancelado o preço registrado.</w:t>
      </w:r>
    </w:p>
    <w:p w14:paraId="1E527ABE" w14:textId="77777777" w:rsidR="00037F0A" w:rsidRPr="00FB2F8F" w:rsidRDefault="00037F0A" w:rsidP="00037F0A">
      <w:pPr>
        <w:spacing w:after="0"/>
        <w:jc w:val="both"/>
        <w:rPr>
          <w:rFonts w:ascii="Century Gothic" w:hAnsi="Century Gothic" w:cs="Calibri"/>
          <w:sz w:val="20"/>
          <w:szCs w:val="20"/>
        </w:rPr>
      </w:pPr>
      <w:r w:rsidRPr="00FB2F8F">
        <w:rPr>
          <w:rFonts w:ascii="Century Gothic" w:hAnsi="Century Gothic" w:cs="Calibri"/>
          <w:b/>
          <w:sz w:val="20"/>
          <w:szCs w:val="20"/>
        </w:rPr>
        <w:t>13.6.</w:t>
      </w:r>
      <w:r w:rsidRPr="00FB2F8F">
        <w:rPr>
          <w:rFonts w:ascii="Century Gothic" w:hAnsi="Century Gothic" w:cs="Calibri"/>
          <w:sz w:val="20"/>
          <w:szCs w:val="20"/>
        </w:rPr>
        <w:t xml:space="preserve"> Na hipótese de cancelamento do registro do fornecedor, o órgão ou a entidade gerenciadora poderá convocar os licitantes que compõem o cadastro de reserva, observada a ordem de classificação.</w:t>
      </w:r>
    </w:p>
    <w:p w14:paraId="5D3B9401" w14:textId="77777777" w:rsidR="00037F0A" w:rsidRPr="00FB2F8F" w:rsidRDefault="00037F0A" w:rsidP="00037F0A">
      <w:pPr>
        <w:pStyle w:val="Nivel2"/>
        <w:numPr>
          <w:ilvl w:val="0"/>
          <w:numId w:val="0"/>
        </w:numPr>
        <w:autoSpaceDE w:val="0"/>
        <w:autoSpaceDN w:val="0"/>
        <w:adjustRightInd w:val="0"/>
        <w:spacing w:before="0" w:after="0" w:line="240" w:lineRule="auto"/>
        <w:rPr>
          <w:rFonts w:ascii="Century Gothic" w:eastAsia="SimSun" w:hAnsi="Century Gothic" w:cs="Calibri"/>
          <w:kern w:val="3"/>
          <w:lang w:eastAsia="en-US"/>
        </w:rPr>
      </w:pPr>
      <w:r w:rsidRPr="00FB2F8F">
        <w:rPr>
          <w:rFonts w:ascii="Century Gothic" w:eastAsia="SimSun" w:hAnsi="Century Gothic" w:cs="Calibri"/>
          <w:b/>
          <w:kern w:val="3"/>
          <w:lang w:eastAsia="en-US"/>
        </w:rPr>
        <w:t>13.7.</w:t>
      </w:r>
      <w:r w:rsidRPr="00FB2F8F">
        <w:rPr>
          <w:rFonts w:ascii="Century Gothic" w:eastAsia="SimSun" w:hAnsi="Century Gothic" w:cs="Calibri"/>
          <w:kern w:val="3"/>
          <w:lang w:eastAsia="en-US"/>
        </w:rPr>
        <w:t xml:space="preserve"> O cancelamento dos preços registrados poderá ser realizado pelo gerenciador, em determinada ata de registro de preços, total ou parcialmente, nas seguintes hipóteses, desde que devidamente comprovadas e justificadas: </w:t>
      </w:r>
    </w:p>
    <w:p w14:paraId="51A9C10E" w14:textId="77777777" w:rsidR="00037F0A" w:rsidRPr="00FB2F8F" w:rsidRDefault="00037F0A" w:rsidP="00037F0A">
      <w:pPr>
        <w:pStyle w:val="Nivel2"/>
        <w:numPr>
          <w:ilvl w:val="0"/>
          <w:numId w:val="0"/>
        </w:numPr>
        <w:autoSpaceDE w:val="0"/>
        <w:autoSpaceDN w:val="0"/>
        <w:adjustRightInd w:val="0"/>
        <w:spacing w:before="0" w:after="0" w:line="240" w:lineRule="auto"/>
        <w:rPr>
          <w:rFonts w:ascii="Century Gothic" w:eastAsia="SimSun" w:hAnsi="Century Gothic" w:cs="Calibri"/>
          <w:kern w:val="3"/>
          <w:lang w:eastAsia="en-US"/>
        </w:rPr>
      </w:pPr>
      <w:r w:rsidRPr="00FB2F8F">
        <w:rPr>
          <w:rFonts w:ascii="Century Gothic" w:eastAsia="SimSun" w:hAnsi="Century Gothic" w:cs="Calibri"/>
          <w:b/>
          <w:kern w:val="3"/>
          <w:lang w:eastAsia="en-US"/>
        </w:rPr>
        <w:t>13.7.1.</w:t>
      </w:r>
      <w:r w:rsidRPr="00FB2F8F">
        <w:rPr>
          <w:rFonts w:ascii="Century Gothic" w:eastAsia="SimSun" w:hAnsi="Century Gothic" w:cs="Calibri"/>
          <w:kern w:val="3"/>
          <w:lang w:eastAsia="en-US"/>
        </w:rPr>
        <w:t xml:space="preserve"> A pedido do fornecedor, decorrente de caso fortuito ou força maior; ou</w:t>
      </w:r>
    </w:p>
    <w:p w14:paraId="786015FE" w14:textId="77777777" w:rsidR="00037F0A" w:rsidRPr="00FB2F8F" w:rsidRDefault="00037F0A" w:rsidP="00037F0A">
      <w:pPr>
        <w:pStyle w:val="Nvel3"/>
        <w:spacing w:before="0" w:after="0" w:line="240" w:lineRule="auto"/>
        <w:ind w:left="0"/>
        <w:rPr>
          <w:rFonts w:ascii="Century Gothic" w:eastAsia="SimSun" w:hAnsi="Century Gothic" w:cs="Calibri"/>
          <w:kern w:val="3"/>
          <w:lang w:eastAsia="en-US"/>
        </w:rPr>
      </w:pPr>
      <w:r w:rsidRPr="00FB2F8F">
        <w:rPr>
          <w:rFonts w:ascii="Century Gothic" w:eastAsia="SimSun" w:hAnsi="Century Gothic" w:cs="Calibri"/>
          <w:b/>
          <w:kern w:val="3"/>
          <w:lang w:eastAsia="en-US"/>
        </w:rPr>
        <w:t>13.7.2.</w:t>
      </w:r>
      <w:r w:rsidRPr="00FB2F8F">
        <w:rPr>
          <w:rFonts w:ascii="Century Gothic" w:eastAsia="SimSun" w:hAnsi="Century Gothic" w:cs="Calibri"/>
          <w:kern w:val="3"/>
          <w:lang w:eastAsia="en-US"/>
        </w:rPr>
        <w:t xml:space="preserve"> Se não houver êxito nas negociações, nas hipóteses em que o preço de mercado se tornar superior ou inferior ao preço registrado, nos termos dos artigos 26, § 3º e 27, § 4º, ambos do Decreto nº 11.462, de 2023. </w:t>
      </w:r>
    </w:p>
    <w:p w14:paraId="58946758" w14:textId="77777777" w:rsidR="00637CD3" w:rsidRPr="00FB2F8F" w:rsidRDefault="00637CD3" w:rsidP="008F0725">
      <w:pPr>
        <w:spacing w:after="0" w:line="240" w:lineRule="auto"/>
        <w:jc w:val="both"/>
        <w:rPr>
          <w:rFonts w:ascii="Century Gothic" w:hAnsi="Century Gothic" w:cs="Calibri"/>
          <w:b/>
          <w:bCs/>
          <w:sz w:val="20"/>
          <w:szCs w:val="20"/>
          <w:lang w:eastAsia="pt-BR"/>
        </w:rPr>
      </w:pPr>
    </w:p>
    <w:p w14:paraId="51B4AE39" w14:textId="7E705C41" w:rsidR="00421ADA" w:rsidRPr="00FB2F8F" w:rsidRDefault="00421ADA" w:rsidP="008F0725">
      <w:pPr>
        <w:pStyle w:val="Nivel01"/>
        <w:numPr>
          <w:ilvl w:val="0"/>
          <w:numId w:val="0"/>
        </w:numPr>
        <w:tabs>
          <w:tab w:val="clear" w:pos="567"/>
          <w:tab w:val="left" w:pos="0"/>
        </w:tabs>
        <w:spacing w:before="0"/>
        <w:rPr>
          <w:rFonts w:ascii="Century Gothic" w:hAnsi="Century Gothic"/>
        </w:rPr>
      </w:pPr>
      <w:r w:rsidRPr="00FB2F8F">
        <w:rPr>
          <w:rFonts w:ascii="Century Gothic" w:hAnsi="Century Gothic"/>
        </w:rPr>
        <w:t>CLÁUSULA DÉCIMA QUARTA - DAS INFRAÇÕES ADMINISTRATIVAS E SANÇÕES</w:t>
      </w:r>
    </w:p>
    <w:p w14:paraId="1B8CAA0F"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14.1. </w:t>
      </w:r>
      <w:r w:rsidRPr="00FB2F8F">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lastRenderedPageBreak/>
        <w:t xml:space="preserve">14.2. </w:t>
      </w:r>
      <w:r w:rsidRPr="00FB2F8F">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7AB6E02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14.2.1.</w:t>
      </w:r>
      <w:r w:rsidRPr="00FB2F8F">
        <w:rPr>
          <w:rFonts w:ascii="Century Gothic" w:hAnsi="Century Gothic" w:cs="Arial"/>
          <w:bCs/>
          <w:sz w:val="20"/>
          <w:szCs w:val="20"/>
          <w:lang w:eastAsia="pt-BR" w:bidi="ar-SA"/>
        </w:rPr>
        <w:t xml:space="preserve"> A sanção de advertência será aplicada nas seguintes hipóteses:</w:t>
      </w:r>
    </w:p>
    <w:p w14:paraId="54C27A4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descumprimento, de pequena relevância, de obrigação legal ou infração à Lei quando não se justificar aplicação de sanção mais grave;</w:t>
      </w:r>
    </w:p>
    <w:p w14:paraId="43DAF474"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14:paraId="41E0D21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14.2.2.</w:t>
      </w:r>
      <w:r w:rsidRPr="00FB2F8F">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68E9A9C7"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i/>
          <w:iCs/>
          <w:sz w:val="20"/>
          <w:szCs w:val="20"/>
          <w:lang w:eastAsia="pt-BR" w:bidi="ar-SA"/>
        </w:rPr>
        <w:t xml:space="preserve"> dar causa à inexecução parcial do contrato que cause grave dano à Administração, ao funcionamento dos serviços públicos ou ao interesse coletivo;</w:t>
      </w:r>
    </w:p>
    <w:p w14:paraId="6723322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
          <w:i/>
          <w:iCs/>
          <w:sz w:val="20"/>
          <w:szCs w:val="20"/>
          <w:lang w:eastAsia="pt-BR" w:bidi="ar-SA"/>
        </w:rPr>
        <w:t>)</w:t>
      </w:r>
      <w:r w:rsidRPr="00FB2F8F">
        <w:rPr>
          <w:rFonts w:ascii="Century Gothic" w:hAnsi="Century Gothic" w:cs="Arial"/>
          <w:bCs/>
          <w:i/>
          <w:iCs/>
          <w:sz w:val="20"/>
          <w:szCs w:val="20"/>
          <w:lang w:eastAsia="pt-BR" w:bidi="ar-SA"/>
        </w:rPr>
        <w:t xml:space="preserve"> dar causa à inexecução total do contrato/ata;</w:t>
      </w:r>
    </w:p>
    <w:p w14:paraId="4C48BDFE"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c)</w:t>
      </w:r>
      <w:r w:rsidRPr="00FB2F8F">
        <w:rPr>
          <w:rFonts w:ascii="Century Gothic" w:hAnsi="Century Gothic" w:cs="Arial"/>
          <w:bCs/>
          <w:i/>
          <w:iCs/>
          <w:sz w:val="20"/>
          <w:szCs w:val="20"/>
          <w:lang w:eastAsia="pt-BR" w:bidi="ar-SA"/>
        </w:rPr>
        <w:t xml:space="preserve"> deixar de entregar a documentação exigida para o certame;</w:t>
      </w:r>
    </w:p>
    <w:p w14:paraId="1DAD845B"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d)</w:t>
      </w:r>
      <w:r w:rsidRPr="00FB2F8F">
        <w:rPr>
          <w:rFonts w:ascii="Century Gothic" w:hAnsi="Century Gothic" w:cs="Arial"/>
          <w:bCs/>
          <w:i/>
          <w:iCs/>
          <w:sz w:val="20"/>
          <w:szCs w:val="20"/>
          <w:lang w:eastAsia="pt-BR" w:bidi="ar-SA"/>
        </w:rPr>
        <w:t xml:space="preserve"> não manter a proposta, salvo em decorrência de fato superveniente devidamente justificado;</w:t>
      </w:r>
    </w:p>
    <w:p w14:paraId="24BB4AB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e)</w:t>
      </w:r>
      <w:r w:rsidRPr="00FB2F8F">
        <w:rPr>
          <w:rFonts w:ascii="Century Gothic" w:hAnsi="Century Gothic" w:cs="Arial"/>
          <w:bCs/>
          <w:i/>
          <w:iCs/>
          <w:sz w:val="20"/>
          <w:szCs w:val="20"/>
          <w:lang w:eastAsia="pt-BR" w:bidi="ar-SA"/>
        </w:rPr>
        <w:t xml:space="preserve"> não celebrar o contrato ou não entregar a documentação exigida para a contratação, quando convocado dentro do prazo de validade de sua proposta;</w:t>
      </w:r>
    </w:p>
    <w:p w14:paraId="402CFB2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sz w:val="20"/>
          <w:szCs w:val="20"/>
          <w:lang w:eastAsia="pt-BR" w:bidi="ar-SA"/>
        </w:rPr>
        <w:t>f)</w:t>
      </w:r>
      <w:r w:rsidRPr="00FB2F8F">
        <w:rPr>
          <w:rFonts w:ascii="Century Gothic" w:hAnsi="Century Gothic" w:cs="Arial"/>
          <w:bCs/>
          <w:i/>
          <w:iCs/>
          <w:sz w:val="20"/>
          <w:szCs w:val="20"/>
          <w:lang w:eastAsia="pt-BR" w:bidi="ar-SA"/>
        </w:rPr>
        <w:t xml:space="preserve"> ensejar o retardamento da execução ou da entrega do objeto da licitação sem motivo justificado.</w:t>
      </w:r>
    </w:p>
    <w:p w14:paraId="18AD0B3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14.2.2.1.</w:t>
      </w:r>
      <w:r w:rsidRPr="00FB2F8F">
        <w:rPr>
          <w:rFonts w:ascii="Century Gothic" w:hAnsi="Century Gothic" w:cs="Arial"/>
          <w:bCs/>
          <w:sz w:val="20"/>
          <w:szCs w:val="20"/>
          <w:lang w:eastAsia="pt-BR" w:bidi="ar-SA"/>
        </w:rPr>
        <w:t xml:space="preserve"> Considera-se inexecução total do contrato:</w:t>
      </w:r>
    </w:p>
    <w:p w14:paraId="419458AF"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a)</w:t>
      </w:r>
      <w:r w:rsidRPr="00FB2F8F">
        <w:rPr>
          <w:rFonts w:ascii="Century Gothic" w:hAnsi="Century Gothic" w:cs="Arial"/>
          <w:bCs/>
          <w:sz w:val="20"/>
          <w:szCs w:val="20"/>
          <w:lang w:eastAsia="pt-BR" w:bidi="ar-SA"/>
        </w:rPr>
        <w:t xml:space="preserve"> recusa injustificada de cumprimento integral da obrigação contratualmente determinada;</w:t>
      </w:r>
    </w:p>
    <w:p w14:paraId="731AF648"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b)</w:t>
      </w:r>
      <w:r w:rsidRPr="00FB2F8F">
        <w:rPr>
          <w:rFonts w:ascii="Century Gothic" w:hAnsi="Century Gothic" w:cs="Arial"/>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14.2.3.</w:t>
      </w:r>
      <w:r w:rsidRPr="00FB2F8F">
        <w:rPr>
          <w:rFonts w:ascii="Century Gothic" w:hAnsi="Century Gothic" w:cs="Arial"/>
          <w:bCs/>
          <w:sz w:val="20"/>
          <w:szCs w:val="20"/>
          <w:lang w:eastAsia="pt-BR" w:bidi="ar-SA"/>
        </w:rPr>
        <w:t xml:space="preserve"> A sanção de declaração de inidoneidade para licitar ou contratar será aplicada àquele que:</w:t>
      </w:r>
    </w:p>
    <w:p w14:paraId="4A031FEF"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a)</w:t>
      </w:r>
      <w:r w:rsidRPr="00FB2F8F">
        <w:rPr>
          <w:rFonts w:ascii="Century Gothic" w:hAnsi="Century Gothic" w:cs="Arial"/>
          <w:bCs/>
          <w:i/>
          <w:iCs/>
          <w:sz w:val="20"/>
          <w:szCs w:val="20"/>
          <w:lang w:eastAsia="pt-BR" w:bidi="ar-SA"/>
        </w:rPr>
        <w:t xml:space="preserve"> apresentar declaração ou documentação falsa exigida para o certame ou prestar declaração falsa durante o Pregão Eletrônico ou a execução do contrato;</w:t>
      </w:r>
    </w:p>
    <w:p w14:paraId="74ECEB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b)</w:t>
      </w:r>
      <w:r w:rsidRPr="00FB2F8F">
        <w:rPr>
          <w:rFonts w:ascii="Century Gothic" w:hAnsi="Century Gothic" w:cs="Arial"/>
          <w:bCs/>
          <w:i/>
          <w:iCs/>
          <w:sz w:val="20"/>
          <w:szCs w:val="20"/>
          <w:lang w:eastAsia="pt-BR" w:bidi="ar-SA"/>
        </w:rPr>
        <w:t xml:space="preserve"> fraudar a Pregão Eletrônico ou praticar ato fraudulento na execução do contrato;</w:t>
      </w:r>
    </w:p>
    <w:p w14:paraId="4015E80D"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c)</w:t>
      </w:r>
      <w:r w:rsidRPr="00FB2F8F">
        <w:rPr>
          <w:rFonts w:ascii="Century Gothic" w:hAnsi="Century Gothic" w:cs="Arial"/>
          <w:bCs/>
          <w:i/>
          <w:iCs/>
          <w:sz w:val="20"/>
          <w:szCs w:val="20"/>
          <w:lang w:eastAsia="pt-BR" w:bidi="ar-SA"/>
        </w:rPr>
        <w:t xml:space="preserve"> comportar-se de modo inidôneo ou cometer fraude de qualquer natureza;</w:t>
      </w:r>
    </w:p>
    <w:p w14:paraId="23741490"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d)</w:t>
      </w:r>
      <w:r w:rsidRPr="00FB2F8F">
        <w:rPr>
          <w:rFonts w:ascii="Century Gothic" w:hAnsi="Century Gothic" w:cs="Arial"/>
          <w:bCs/>
          <w:i/>
          <w:iCs/>
          <w:sz w:val="20"/>
          <w:szCs w:val="20"/>
          <w:lang w:eastAsia="pt-BR" w:bidi="ar-SA"/>
        </w:rPr>
        <w:t xml:space="preserve"> praticar atos ilícitos com vistas a frustrar os objetivos da licitação;</w:t>
      </w:r>
    </w:p>
    <w:p w14:paraId="3745A9FC" w14:textId="77777777" w:rsidR="00421ADA" w:rsidRPr="00FB2F8F" w:rsidRDefault="00421ADA" w:rsidP="00421ADA">
      <w:pPr>
        <w:pStyle w:val="LO-normal"/>
        <w:jc w:val="both"/>
        <w:rPr>
          <w:rFonts w:ascii="Century Gothic" w:hAnsi="Century Gothic" w:cs="Arial"/>
          <w:bCs/>
          <w:i/>
          <w:iCs/>
          <w:sz w:val="20"/>
          <w:szCs w:val="20"/>
          <w:lang w:eastAsia="pt-BR" w:bidi="ar-SA"/>
        </w:rPr>
      </w:pPr>
      <w:r w:rsidRPr="00FB2F8F">
        <w:rPr>
          <w:rFonts w:ascii="Century Gothic" w:hAnsi="Century Gothic" w:cs="Arial"/>
          <w:b/>
          <w:i/>
          <w:iCs/>
          <w:sz w:val="20"/>
          <w:szCs w:val="20"/>
          <w:lang w:eastAsia="pt-BR" w:bidi="ar-SA"/>
        </w:rPr>
        <w:t>e)</w:t>
      </w:r>
      <w:r w:rsidRPr="00FB2F8F">
        <w:rPr>
          <w:rFonts w:ascii="Century Gothic" w:hAnsi="Century Gothic" w:cs="Arial"/>
          <w:bCs/>
          <w:i/>
          <w:iCs/>
          <w:sz w:val="20"/>
          <w:szCs w:val="20"/>
          <w:lang w:eastAsia="pt-BR" w:bidi="ar-SA"/>
        </w:rPr>
        <w:t xml:space="preserve"> praticar ato lesivo previsto no art. 5º da Lei Federal nº 12.846, de 1º de agosto de 2013.</w:t>
      </w:r>
    </w:p>
    <w:p w14:paraId="069701F1"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14.2.3.1.</w:t>
      </w:r>
      <w:r w:rsidRPr="00FB2F8F">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14.2.3.2.</w:t>
      </w:r>
      <w:r w:rsidRPr="00FB2F8F">
        <w:rPr>
          <w:rFonts w:ascii="Century Gothic" w:hAnsi="Century Gothic" w:cs="Arial"/>
          <w:bCs/>
          <w:sz w:val="20"/>
          <w:szCs w:val="20"/>
          <w:lang w:eastAsia="pt-BR" w:bidi="ar-SA"/>
        </w:rPr>
        <w:t xml:space="preserve"> A sanção prevista no item 17.2.3, aplicada por qualquer ente da Federação, impedirá o responsável de licitar ou contratar no âmbito da Administração Pública do Município de Lobato/PR pelo prazo mínimo de 3 (três) anos e máximo de 6 (seis) anos.</w:t>
      </w:r>
    </w:p>
    <w:p w14:paraId="205F0843"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14.3.</w:t>
      </w:r>
      <w:r w:rsidRPr="00FB2F8F">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78CCBE50"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14.4. </w:t>
      </w:r>
      <w:r w:rsidRPr="00FB2F8F">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77777777" w:rsidR="00421ADA" w:rsidRPr="00FB2F8F" w:rsidRDefault="00421ADA" w:rsidP="00421ADA">
      <w:pPr>
        <w:pStyle w:val="LO-normal"/>
        <w:jc w:val="both"/>
        <w:rPr>
          <w:rFonts w:ascii="Century Gothic" w:hAnsi="Century Gothic" w:cs="Arial"/>
          <w:b/>
          <w:sz w:val="20"/>
          <w:szCs w:val="20"/>
          <w:lang w:eastAsia="pt-BR" w:bidi="ar-SA"/>
        </w:rPr>
      </w:pPr>
      <w:r w:rsidRPr="00FB2F8F">
        <w:rPr>
          <w:rFonts w:ascii="Century Gothic" w:hAnsi="Century Gothic" w:cs="Arial"/>
          <w:b/>
          <w:sz w:val="20"/>
          <w:szCs w:val="20"/>
          <w:lang w:eastAsia="pt-BR" w:bidi="ar-SA"/>
        </w:rPr>
        <w:t xml:space="preserve">14.5. </w:t>
      </w:r>
      <w:r w:rsidRPr="00FB2F8F">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77777777" w:rsidR="00421ADA" w:rsidRPr="00FB2F8F" w:rsidRDefault="00421ADA" w:rsidP="00421ADA">
      <w:pPr>
        <w:pStyle w:val="LO-normal"/>
        <w:jc w:val="both"/>
        <w:rPr>
          <w:rFonts w:ascii="Century Gothic" w:hAnsi="Century Gothic" w:cs="Arial"/>
          <w:b/>
          <w:sz w:val="20"/>
          <w:szCs w:val="20"/>
          <w:lang w:eastAsia="pt-BR" w:bidi="ar-SA"/>
        </w:rPr>
      </w:pPr>
      <w:r w:rsidRPr="00FB2F8F">
        <w:rPr>
          <w:rFonts w:ascii="Century Gothic" w:hAnsi="Century Gothic" w:cs="Arial"/>
          <w:b/>
          <w:sz w:val="20"/>
          <w:szCs w:val="20"/>
          <w:lang w:eastAsia="pt-BR" w:bidi="ar-SA"/>
        </w:rPr>
        <w:t xml:space="preserve">14.6. </w:t>
      </w:r>
      <w:r w:rsidRPr="00FB2F8F">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14.7. </w:t>
      </w:r>
      <w:r w:rsidRPr="00FB2F8F">
        <w:rPr>
          <w:rFonts w:ascii="Century Gothic" w:hAnsi="Century Gothic" w:cs="Arial"/>
          <w:bCs/>
          <w:sz w:val="20"/>
          <w:szCs w:val="20"/>
          <w:lang w:eastAsia="pt-BR" w:bidi="ar-SA"/>
        </w:rPr>
        <w:t>Na aplicação das sanções serão considerados:</w:t>
      </w:r>
    </w:p>
    <w:p w14:paraId="367848E1"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14.7.1.</w:t>
      </w:r>
      <w:r w:rsidRPr="00FB2F8F">
        <w:rPr>
          <w:rFonts w:ascii="Century Gothic" w:hAnsi="Century Gothic" w:cs="Arial"/>
          <w:bCs/>
          <w:sz w:val="20"/>
          <w:szCs w:val="20"/>
          <w:lang w:eastAsia="pt-BR" w:bidi="ar-SA"/>
        </w:rPr>
        <w:t xml:space="preserve"> a natureza e a gravidade da infração cometida;</w:t>
      </w:r>
    </w:p>
    <w:p w14:paraId="3F90BA1A"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14.7.2.</w:t>
      </w:r>
      <w:r w:rsidRPr="00FB2F8F">
        <w:rPr>
          <w:rFonts w:ascii="Century Gothic" w:hAnsi="Century Gothic" w:cs="Arial"/>
          <w:bCs/>
          <w:sz w:val="20"/>
          <w:szCs w:val="20"/>
          <w:lang w:eastAsia="pt-BR" w:bidi="ar-SA"/>
        </w:rPr>
        <w:t xml:space="preserve"> as peculiaridades do caso concreto;</w:t>
      </w:r>
    </w:p>
    <w:p w14:paraId="2E40538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lastRenderedPageBreak/>
        <w:t>14.7.3.</w:t>
      </w:r>
      <w:r w:rsidRPr="00FB2F8F">
        <w:rPr>
          <w:rFonts w:ascii="Century Gothic" w:hAnsi="Century Gothic" w:cs="Arial"/>
          <w:bCs/>
          <w:sz w:val="20"/>
          <w:szCs w:val="20"/>
          <w:lang w:eastAsia="pt-BR" w:bidi="ar-SA"/>
        </w:rPr>
        <w:t xml:space="preserve"> as circunstâncias agravantes ou atenuantes;</w:t>
      </w:r>
    </w:p>
    <w:p w14:paraId="74D16B4F"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14.7.4.</w:t>
      </w:r>
      <w:r w:rsidRPr="00FB2F8F">
        <w:rPr>
          <w:rFonts w:ascii="Century Gothic" w:hAnsi="Century Gothic" w:cs="Arial"/>
          <w:bCs/>
          <w:sz w:val="20"/>
          <w:szCs w:val="20"/>
          <w:lang w:eastAsia="pt-BR" w:bidi="ar-SA"/>
        </w:rPr>
        <w:t xml:space="preserve"> os danos que dela provierem para a Administração Pública</w:t>
      </w:r>
    </w:p>
    <w:p w14:paraId="210EACEA"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bCs/>
          <w:sz w:val="20"/>
          <w:szCs w:val="20"/>
          <w:lang w:eastAsia="pt-BR" w:bidi="ar-SA"/>
        </w:rPr>
        <w:t>14.8.</w:t>
      </w:r>
      <w:r w:rsidRPr="00FB2F8F">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B0C402F" w14:textId="77777777" w:rsidR="00421ADA" w:rsidRPr="00FB2F8F" w:rsidRDefault="00421ADA" w:rsidP="00421ADA">
      <w:pPr>
        <w:pStyle w:val="LO-normal"/>
        <w:jc w:val="both"/>
        <w:rPr>
          <w:rFonts w:ascii="Century Gothic" w:hAnsi="Century Gothic" w:cs="Arial"/>
          <w:b/>
          <w:sz w:val="20"/>
          <w:szCs w:val="20"/>
          <w:lang w:eastAsia="pt-BR" w:bidi="ar-SA"/>
        </w:rPr>
      </w:pPr>
      <w:r w:rsidRPr="00FB2F8F">
        <w:rPr>
          <w:rFonts w:ascii="Century Gothic" w:hAnsi="Century Gothic" w:cs="Arial"/>
          <w:b/>
          <w:sz w:val="20"/>
          <w:szCs w:val="20"/>
          <w:lang w:eastAsia="pt-BR" w:bidi="ar-SA"/>
        </w:rPr>
        <w:t>14.9. A penalidade de multa pode ser aplicada cumulativamente com as demais sanções.</w:t>
      </w:r>
    </w:p>
    <w:p w14:paraId="3007273D"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
          <w:sz w:val="20"/>
          <w:szCs w:val="20"/>
          <w:lang w:eastAsia="pt-BR" w:bidi="ar-SA"/>
        </w:rPr>
        <w:t xml:space="preserve">14.10. </w:t>
      </w:r>
      <w:r w:rsidRPr="00FB2F8F">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I x N x VP, onde:</w:t>
      </w:r>
    </w:p>
    <w:p w14:paraId="48CE1D36"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(TX/100) / 365;</w:t>
      </w:r>
    </w:p>
    <w:p w14:paraId="26437A75"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I = Índice de atualização financeira;</w:t>
      </w:r>
    </w:p>
    <w:p w14:paraId="05BDAC2E"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TX = Percentual da taxa de juros de mora anual; </w:t>
      </w:r>
    </w:p>
    <w:p w14:paraId="588313BC"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EM = Encargos moratórios;</w:t>
      </w:r>
    </w:p>
    <w:p w14:paraId="379907E3"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FB2F8F" w:rsidRDefault="00421ADA" w:rsidP="00421ADA">
      <w:pPr>
        <w:pStyle w:val="LO-normal"/>
        <w:jc w:val="both"/>
        <w:rPr>
          <w:rFonts w:ascii="Century Gothic" w:hAnsi="Century Gothic" w:cs="Arial"/>
          <w:bCs/>
          <w:sz w:val="20"/>
          <w:szCs w:val="20"/>
          <w:lang w:eastAsia="pt-BR" w:bidi="ar-SA"/>
        </w:rPr>
      </w:pPr>
      <w:r w:rsidRPr="00FB2F8F">
        <w:rPr>
          <w:rFonts w:ascii="Century Gothic" w:hAnsi="Century Gothic" w:cs="Arial"/>
          <w:bCs/>
          <w:sz w:val="20"/>
          <w:szCs w:val="20"/>
          <w:lang w:eastAsia="pt-BR" w:bidi="ar-SA"/>
        </w:rPr>
        <w:t>VP = Valor da parcela em atraso.</w:t>
      </w:r>
    </w:p>
    <w:p w14:paraId="08DE42C8" w14:textId="77777777" w:rsidR="00421ADA" w:rsidRPr="00FB2F8F" w:rsidRDefault="00421ADA" w:rsidP="00637CD3">
      <w:pPr>
        <w:spacing w:after="0" w:line="240" w:lineRule="auto"/>
        <w:jc w:val="both"/>
        <w:rPr>
          <w:rFonts w:ascii="Century Gothic" w:hAnsi="Century Gothic" w:cs="Calibri"/>
          <w:b/>
          <w:bCs/>
          <w:sz w:val="20"/>
          <w:szCs w:val="20"/>
          <w:lang w:eastAsia="pt-BR"/>
        </w:rPr>
      </w:pPr>
    </w:p>
    <w:p w14:paraId="2639EA73" w14:textId="4F6D1DF1"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t>CLÁUSULA DÉCIMA QUINTA - DA FRAUDE E DA CORRUPÇÃO</w:t>
      </w:r>
    </w:p>
    <w:p w14:paraId="16E416B8" w14:textId="77777777" w:rsidR="00421ADA" w:rsidRPr="00FB2F8F" w:rsidRDefault="00421ADA" w:rsidP="00421ADA">
      <w:pPr>
        <w:spacing w:after="0"/>
        <w:jc w:val="both"/>
        <w:rPr>
          <w:rFonts w:ascii="Century Gothic" w:hAnsi="Century Gothic" w:cs="Arial"/>
          <w:sz w:val="20"/>
          <w:szCs w:val="20"/>
        </w:rPr>
      </w:pPr>
      <w:r w:rsidRPr="00FB2F8F">
        <w:rPr>
          <w:rFonts w:ascii="Century Gothic" w:hAnsi="Century Gothic" w:cs="Arial"/>
          <w:b/>
          <w:sz w:val="20"/>
          <w:szCs w:val="20"/>
        </w:rPr>
        <w:t>15.1.</w:t>
      </w:r>
      <w:r w:rsidRPr="00FB2F8F">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FB2F8F" w:rsidRDefault="00421ADA" w:rsidP="00421ADA">
      <w:pPr>
        <w:spacing w:after="0"/>
        <w:jc w:val="both"/>
        <w:rPr>
          <w:rFonts w:ascii="Century Gothic" w:hAnsi="Century Gothic" w:cs="Arial"/>
          <w:sz w:val="20"/>
          <w:szCs w:val="20"/>
        </w:rPr>
      </w:pPr>
      <w:r w:rsidRPr="00FB2F8F">
        <w:rPr>
          <w:rFonts w:ascii="Century Gothic" w:hAnsi="Century Gothic" w:cs="Arial"/>
          <w:sz w:val="20"/>
          <w:szCs w:val="20"/>
        </w:rPr>
        <w:t>Para os propósitos desta cláusula, definem-se as seguintes práticas:</w:t>
      </w:r>
    </w:p>
    <w:p w14:paraId="3DEFC73E" w14:textId="2CE6F8CC" w:rsidR="00421ADA" w:rsidRPr="00FB2F8F" w:rsidRDefault="0035520D" w:rsidP="00AD6FE1">
      <w:pPr>
        <w:numPr>
          <w:ilvl w:val="0"/>
          <w:numId w:val="13"/>
        </w:numPr>
        <w:spacing w:after="0" w:line="240" w:lineRule="auto"/>
        <w:jc w:val="both"/>
        <w:rPr>
          <w:rFonts w:ascii="Century Gothic" w:hAnsi="Century Gothic" w:cs="Arial"/>
          <w:sz w:val="20"/>
          <w:szCs w:val="20"/>
        </w:rPr>
      </w:pPr>
      <w:r w:rsidRPr="00FB2F8F">
        <w:rPr>
          <w:rFonts w:ascii="Century Gothic" w:hAnsi="Century Gothic" w:cs="Arial"/>
          <w:bCs/>
          <w:sz w:val="20"/>
          <w:szCs w:val="20"/>
        </w:rPr>
        <w:t>” prática</w:t>
      </w:r>
      <w:r w:rsidR="00421ADA" w:rsidRPr="00FB2F8F">
        <w:rPr>
          <w:rFonts w:ascii="Century Gothic" w:hAnsi="Century Gothic" w:cs="Arial"/>
          <w:bCs/>
          <w:sz w:val="20"/>
          <w:szCs w:val="20"/>
        </w:rPr>
        <w:t xml:space="preserve"> corrupta”: oferecer, dar, receber ou solicitar, direta ou indiretamente,</w:t>
      </w:r>
      <w:r w:rsidR="00421ADA" w:rsidRPr="00FB2F8F">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fraudulenta”:</w:t>
      </w:r>
      <w:r w:rsidRPr="00FB2F8F">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colusiva”:</w:t>
      </w:r>
      <w:r w:rsidRPr="00FB2F8F">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676B766"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coercitiva”:</w:t>
      </w:r>
      <w:r w:rsidRPr="00FB2F8F">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FB2F8F" w:rsidRDefault="00421ADA" w:rsidP="00AD6FE1">
      <w:pPr>
        <w:numPr>
          <w:ilvl w:val="0"/>
          <w:numId w:val="13"/>
        </w:numPr>
        <w:spacing w:after="0" w:line="240" w:lineRule="auto"/>
        <w:ind w:left="0" w:firstLine="284"/>
        <w:jc w:val="both"/>
        <w:rPr>
          <w:rFonts w:ascii="Century Gothic" w:hAnsi="Century Gothic" w:cs="Arial"/>
          <w:sz w:val="20"/>
          <w:szCs w:val="20"/>
        </w:rPr>
      </w:pPr>
      <w:r w:rsidRPr="00FB2F8F">
        <w:rPr>
          <w:rFonts w:ascii="Century Gothic" w:hAnsi="Century Gothic" w:cs="Arial"/>
          <w:b/>
          <w:sz w:val="20"/>
          <w:szCs w:val="20"/>
        </w:rPr>
        <w:t>“prática obstrutiva”:</w:t>
      </w:r>
      <w:r w:rsidRPr="00FB2F8F">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FB2F8F" w:rsidRDefault="00421ADA" w:rsidP="00421ADA">
      <w:pPr>
        <w:jc w:val="both"/>
        <w:rPr>
          <w:rFonts w:ascii="Century Gothic" w:hAnsi="Century Gothic" w:cs="Arial"/>
          <w:sz w:val="20"/>
          <w:szCs w:val="20"/>
        </w:rPr>
      </w:pPr>
      <w:r w:rsidRPr="00FB2F8F">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FE2937" w14:textId="77777777" w:rsidR="00421ADA" w:rsidRDefault="00421ADA" w:rsidP="00421ADA">
      <w:pPr>
        <w:jc w:val="both"/>
        <w:rPr>
          <w:rFonts w:ascii="Century Gothic" w:hAnsi="Century Gothic" w:cs="Arial"/>
          <w:sz w:val="20"/>
          <w:szCs w:val="20"/>
        </w:rPr>
      </w:pPr>
      <w:r w:rsidRPr="00FB2F8F">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2DF2CC" w14:textId="77777777" w:rsidR="008F0725" w:rsidRPr="00FB2F8F" w:rsidRDefault="008F0725" w:rsidP="00421ADA">
      <w:pPr>
        <w:jc w:val="both"/>
        <w:rPr>
          <w:rFonts w:ascii="Century Gothic" w:hAnsi="Century Gothic" w:cs="Arial"/>
          <w:sz w:val="20"/>
          <w:szCs w:val="20"/>
        </w:rPr>
      </w:pPr>
    </w:p>
    <w:p w14:paraId="1564A92C" w14:textId="282286FC" w:rsidR="00421ADA" w:rsidRPr="00FB2F8F" w:rsidRDefault="00421ADA" w:rsidP="008F0725">
      <w:pPr>
        <w:spacing w:after="0"/>
        <w:jc w:val="both"/>
        <w:rPr>
          <w:rFonts w:ascii="Century Gothic" w:hAnsi="Century Gothic" w:cs="Arial"/>
          <w:b/>
          <w:sz w:val="20"/>
          <w:szCs w:val="20"/>
        </w:rPr>
      </w:pPr>
      <w:r w:rsidRPr="00FB2F8F">
        <w:rPr>
          <w:rFonts w:ascii="Century Gothic" w:hAnsi="Century Gothic" w:cs="Arial"/>
          <w:b/>
          <w:sz w:val="20"/>
          <w:szCs w:val="20"/>
        </w:rPr>
        <w:lastRenderedPageBreak/>
        <w:t>CLÁUSULA DÉCIMA SEXTA - DA PUBLICAÇÃO</w:t>
      </w:r>
    </w:p>
    <w:p w14:paraId="51BAB149" w14:textId="77777777" w:rsidR="00421ADA" w:rsidRPr="00FB2F8F" w:rsidRDefault="00421ADA" w:rsidP="00421ADA">
      <w:pPr>
        <w:spacing w:after="0"/>
        <w:jc w:val="both"/>
        <w:rPr>
          <w:rFonts w:ascii="Century Gothic" w:hAnsi="Century Gothic" w:cs="Arial"/>
          <w:sz w:val="20"/>
          <w:szCs w:val="20"/>
        </w:rPr>
      </w:pPr>
      <w:r w:rsidRPr="00FB2F8F">
        <w:rPr>
          <w:rFonts w:ascii="Century Gothic" w:hAnsi="Century Gothic" w:cs="Arial"/>
          <w:b/>
          <w:sz w:val="20"/>
          <w:szCs w:val="20"/>
        </w:rPr>
        <w:t>16.1.</w:t>
      </w:r>
      <w:r w:rsidRPr="00FB2F8F">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https://www.lobato.pr.gov.br/ - aba “LICITAÇÕES”, na forma prevista no art. 94 da Lei 14.133, de 2021.</w:t>
      </w:r>
    </w:p>
    <w:p w14:paraId="01570049" w14:textId="77777777" w:rsidR="008249EA" w:rsidRPr="00FB2F8F" w:rsidRDefault="008249EA" w:rsidP="00421ADA">
      <w:pPr>
        <w:spacing w:after="0"/>
        <w:jc w:val="both"/>
        <w:rPr>
          <w:rFonts w:ascii="Century Gothic" w:hAnsi="Century Gothic" w:cs="Arial"/>
          <w:sz w:val="20"/>
          <w:szCs w:val="20"/>
        </w:rPr>
      </w:pPr>
    </w:p>
    <w:p w14:paraId="7C373835" w14:textId="634136A7" w:rsidR="008249EA" w:rsidRPr="00FB2F8F" w:rsidRDefault="008249EA" w:rsidP="008F0725">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DÉCIMA SÉTIMA - DAS PENALIDADES</w:t>
      </w:r>
    </w:p>
    <w:p w14:paraId="6D743AEB" w14:textId="77777777" w:rsidR="008249EA" w:rsidRPr="00FB2F8F" w:rsidRDefault="008249EA" w:rsidP="008249EA">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17.1.</w:t>
      </w:r>
      <w:r w:rsidRPr="00FB2F8F">
        <w:rPr>
          <w:rFonts w:ascii="Century Gothic" w:hAnsi="Century Gothic"/>
          <w:sz w:val="20"/>
          <w:szCs w:val="20"/>
        </w:rPr>
        <w:tab/>
        <w:t>O descumprimento da Ata de Registro de Preços ensejará aplicação das penalidades estabelecidas no edital ou no aviso de contratação direta.</w:t>
      </w:r>
    </w:p>
    <w:p w14:paraId="1F053858" w14:textId="77777777" w:rsidR="008249EA" w:rsidRPr="00FB2F8F" w:rsidRDefault="008249EA" w:rsidP="008249EA">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17.1.1.</w:t>
      </w:r>
      <w:r w:rsidRPr="00FB2F8F">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14:paraId="264F3BE5" w14:textId="77777777" w:rsidR="008249EA" w:rsidRPr="00FB2F8F" w:rsidRDefault="008249EA" w:rsidP="008249EA">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17.2.</w:t>
      </w:r>
      <w:r w:rsidRPr="00FB2F8F">
        <w:rPr>
          <w:rFonts w:ascii="Century Gothic" w:hAnsi="Century Gothic"/>
          <w:sz w:val="20"/>
          <w:szCs w:val="20"/>
        </w:rPr>
        <w:tab/>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8B9954F" w14:textId="77777777" w:rsidR="008249EA" w:rsidRPr="00FB2F8F" w:rsidRDefault="008249EA" w:rsidP="008249EA">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17.3.</w:t>
      </w:r>
      <w:r w:rsidRPr="00FB2F8F">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FB2F8F" w:rsidRDefault="008249EA" w:rsidP="00421ADA">
      <w:pPr>
        <w:spacing w:after="0"/>
        <w:jc w:val="both"/>
        <w:rPr>
          <w:rFonts w:ascii="Century Gothic" w:hAnsi="Century Gothic" w:cs="Arial"/>
          <w:sz w:val="20"/>
          <w:szCs w:val="20"/>
        </w:rPr>
      </w:pPr>
    </w:p>
    <w:p w14:paraId="517991C0" w14:textId="4FA1429E" w:rsidR="0035520D" w:rsidRPr="00FB2F8F" w:rsidRDefault="0035520D" w:rsidP="008F0725">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DÉCIMA OITAVA – DAS DISPOSIÇÕES FINAIS</w:t>
      </w:r>
    </w:p>
    <w:p w14:paraId="3FD946BF" w14:textId="77777777"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18.1.</w:t>
      </w:r>
      <w:r w:rsidRPr="00FB2F8F">
        <w:rPr>
          <w:rFonts w:ascii="Century Gothic" w:hAnsi="Century Gothic"/>
          <w:sz w:val="20"/>
          <w:szCs w:val="20"/>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4FDD03F7"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18.2.</w:t>
      </w:r>
      <w:r w:rsidRPr="00FB2F8F">
        <w:rPr>
          <w:rFonts w:ascii="Century Gothic" w:hAnsi="Century Gothic"/>
          <w:sz w:val="20"/>
          <w:szCs w:val="20"/>
        </w:rPr>
        <w:t xml:space="preserve"> Os dados da Ata de Registro de Preços são decorrentes do Pregão Eletrônico nº </w:t>
      </w:r>
      <w:r w:rsidR="009B7A9E">
        <w:rPr>
          <w:rFonts w:ascii="Century Gothic" w:hAnsi="Century Gothic"/>
          <w:sz w:val="20"/>
          <w:szCs w:val="20"/>
        </w:rPr>
        <w:t>27</w:t>
      </w:r>
      <w:r w:rsidRPr="00FB2F8F">
        <w:rPr>
          <w:rFonts w:ascii="Century Gothic" w:hAnsi="Century Gothic"/>
          <w:sz w:val="20"/>
          <w:szCs w:val="20"/>
        </w:rPr>
        <w:t xml:space="preserve">/2024. </w:t>
      </w:r>
    </w:p>
    <w:p w14:paraId="6331E6F5" w14:textId="77777777"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18.3.</w:t>
      </w:r>
      <w:r w:rsidRPr="00FB2F8F">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08258881" w14:textId="6F732A5B" w:rsidR="00185A9A"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sz w:val="20"/>
          <w:szCs w:val="20"/>
        </w:rPr>
        <w:t xml:space="preserve"> </w:t>
      </w:r>
    </w:p>
    <w:p w14:paraId="6198D2B7" w14:textId="37CF6F66" w:rsidR="0035520D" w:rsidRPr="00FB2F8F" w:rsidRDefault="0035520D" w:rsidP="008F0725">
      <w:pPr>
        <w:overflowPunct w:val="0"/>
        <w:autoSpaceDE w:val="0"/>
        <w:adjustRightInd w:val="0"/>
        <w:spacing w:after="0" w:line="276" w:lineRule="auto"/>
        <w:jc w:val="both"/>
        <w:rPr>
          <w:rFonts w:ascii="Century Gothic" w:hAnsi="Century Gothic"/>
          <w:b/>
          <w:sz w:val="20"/>
          <w:szCs w:val="20"/>
        </w:rPr>
      </w:pPr>
      <w:r w:rsidRPr="00FB2F8F">
        <w:rPr>
          <w:rFonts w:ascii="Century Gothic" w:hAnsi="Century Gothic"/>
          <w:b/>
          <w:sz w:val="20"/>
          <w:szCs w:val="20"/>
        </w:rPr>
        <w:t>CLÁUSULA DÉCIMA NONA – DO FORO</w:t>
      </w:r>
    </w:p>
    <w:p w14:paraId="3ED8A839" w14:textId="77777777"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b/>
          <w:sz w:val="20"/>
          <w:szCs w:val="20"/>
        </w:rPr>
        <w:t>19.1.</w:t>
      </w:r>
      <w:r w:rsidRPr="00FB2F8F">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430E2697" w14:textId="77777777" w:rsidR="0035520D" w:rsidRPr="00FB2F8F" w:rsidRDefault="0035520D" w:rsidP="0035520D">
      <w:pPr>
        <w:overflowPunct w:val="0"/>
        <w:autoSpaceDE w:val="0"/>
        <w:adjustRightInd w:val="0"/>
        <w:spacing w:after="0" w:line="276" w:lineRule="auto"/>
        <w:jc w:val="both"/>
        <w:rPr>
          <w:rFonts w:ascii="Century Gothic" w:hAnsi="Century Gothic"/>
          <w:sz w:val="20"/>
          <w:szCs w:val="20"/>
        </w:rPr>
      </w:pPr>
      <w:r w:rsidRPr="00FB2F8F">
        <w:rPr>
          <w:rFonts w:ascii="Century Gothic" w:hAnsi="Century Gothic"/>
          <w:sz w:val="20"/>
          <w:szCs w:val="20"/>
        </w:rPr>
        <w:t>Para firmeza e validade do pactuado, a presente Ata foi lavrada em 02 (duas) vias de igual teor, que, depois de lida e achada em ordem, vai assinada pelas partes.</w:t>
      </w:r>
    </w:p>
    <w:p w14:paraId="10EB5729" w14:textId="77777777" w:rsidR="0035520D" w:rsidRPr="00FB2F8F" w:rsidRDefault="0035520D" w:rsidP="0035520D">
      <w:pPr>
        <w:overflowPunct w:val="0"/>
        <w:autoSpaceDE w:val="0"/>
        <w:adjustRightInd w:val="0"/>
        <w:spacing w:line="276" w:lineRule="auto"/>
        <w:jc w:val="both"/>
        <w:rPr>
          <w:rFonts w:ascii="Century Gothic" w:hAnsi="Century Gothic"/>
          <w:sz w:val="20"/>
          <w:szCs w:val="20"/>
        </w:rPr>
      </w:pPr>
    </w:p>
    <w:p w14:paraId="2F7B6D61" w14:textId="685B98ED" w:rsidR="0035520D" w:rsidRPr="00FB2F8F" w:rsidRDefault="0035520D" w:rsidP="00F24221">
      <w:pPr>
        <w:overflowPunct w:val="0"/>
        <w:autoSpaceDE w:val="0"/>
        <w:adjustRightInd w:val="0"/>
        <w:spacing w:line="276" w:lineRule="auto"/>
        <w:jc w:val="right"/>
        <w:rPr>
          <w:rFonts w:ascii="Century Gothic" w:hAnsi="Century Gothic" w:cs="Arial"/>
          <w:sz w:val="20"/>
          <w:szCs w:val="20"/>
        </w:rPr>
      </w:pPr>
      <w:r w:rsidRPr="00FB2F8F">
        <w:rPr>
          <w:rFonts w:ascii="Century Gothic" w:hAnsi="Century Gothic"/>
          <w:sz w:val="20"/>
          <w:szCs w:val="20"/>
        </w:rPr>
        <w:t>Lobato/PR,</w:t>
      </w:r>
      <w:r w:rsidR="00F24221" w:rsidRPr="00FB2F8F">
        <w:rPr>
          <w:rFonts w:ascii="Century Gothic" w:hAnsi="Century Gothic"/>
          <w:sz w:val="20"/>
          <w:szCs w:val="20"/>
        </w:rPr>
        <w:fldChar w:fldCharType="begin">
          <w:ffData>
            <w:name w:val="Texto284"/>
            <w:enabled/>
            <w:calcOnExit w:val="0"/>
            <w:textInput/>
          </w:ffData>
        </w:fldChar>
      </w:r>
      <w:bookmarkStart w:id="54" w:name="Texto284"/>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54"/>
      <w:r w:rsidR="00F24221" w:rsidRPr="00FB2F8F">
        <w:rPr>
          <w:rFonts w:ascii="Century Gothic" w:hAnsi="Century Gothic"/>
          <w:sz w:val="20"/>
          <w:szCs w:val="20"/>
        </w:rPr>
        <w:t xml:space="preserve"> </w:t>
      </w:r>
      <w:r w:rsidRPr="00FB2F8F">
        <w:rPr>
          <w:rFonts w:ascii="Century Gothic" w:hAnsi="Century Gothic"/>
          <w:sz w:val="20"/>
          <w:szCs w:val="20"/>
        </w:rPr>
        <w:t xml:space="preserve">de </w:t>
      </w:r>
      <w:r w:rsidR="00F24221" w:rsidRPr="00FB2F8F">
        <w:rPr>
          <w:rFonts w:ascii="Century Gothic" w:hAnsi="Century Gothic"/>
          <w:sz w:val="20"/>
          <w:szCs w:val="20"/>
        </w:rPr>
        <w:fldChar w:fldCharType="begin">
          <w:ffData>
            <w:name w:val="Texto285"/>
            <w:enabled/>
            <w:calcOnExit w:val="0"/>
            <w:textInput/>
          </w:ffData>
        </w:fldChar>
      </w:r>
      <w:bookmarkStart w:id="55" w:name="Texto285"/>
      <w:r w:rsidR="00F24221" w:rsidRPr="00FB2F8F">
        <w:rPr>
          <w:rFonts w:ascii="Century Gothic" w:hAnsi="Century Gothic"/>
          <w:sz w:val="20"/>
          <w:szCs w:val="20"/>
        </w:rPr>
        <w:instrText xml:space="preserve"> FORMTEXT </w:instrText>
      </w:r>
      <w:r w:rsidR="00F24221" w:rsidRPr="00FB2F8F">
        <w:rPr>
          <w:rFonts w:ascii="Century Gothic" w:hAnsi="Century Gothic"/>
          <w:sz w:val="20"/>
          <w:szCs w:val="20"/>
        </w:rPr>
      </w:r>
      <w:r w:rsidR="00F24221" w:rsidRPr="00FB2F8F">
        <w:rPr>
          <w:rFonts w:ascii="Century Gothic" w:hAnsi="Century Gothic"/>
          <w:sz w:val="20"/>
          <w:szCs w:val="20"/>
        </w:rPr>
        <w:fldChar w:fldCharType="separate"/>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noProof/>
          <w:sz w:val="20"/>
          <w:szCs w:val="20"/>
        </w:rPr>
        <w:t> </w:t>
      </w:r>
      <w:r w:rsidR="00F24221" w:rsidRPr="00FB2F8F">
        <w:rPr>
          <w:rFonts w:ascii="Century Gothic" w:hAnsi="Century Gothic"/>
          <w:sz w:val="20"/>
          <w:szCs w:val="20"/>
        </w:rPr>
        <w:fldChar w:fldCharType="end"/>
      </w:r>
      <w:bookmarkEnd w:id="55"/>
      <w:r w:rsidRPr="00FB2F8F">
        <w:rPr>
          <w:rFonts w:ascii="Century Gothic" w:hAnsi="Century Gothic"/>
          <w:sz w:val="20"/>
          <w:szCs w:val="20"/>
        </w:rPr>
        <w:t xml:space="preserve"> de 2024.</w:t>
      </w:r>
    </w:p>
    <w:p w14:paraId="78BE2AAB" w14:textId="77777777" w:rsidR="00F24221" w:rsidRPr="00FB2F8F" w:rsidRDefault="00F24221" w:rsidP="0035520D">
      <w:pPr>
        <w:rPr>
          <w:rFonts w:ascii="Century Gothic" w:hAnsi="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697F7508" w14:textId="77777777" w:rsidTr="00F24221">
        <w:tc>
          <w:tcPr>
            <w:tcW w:w="4676" w:type="dxa"/>
          </w:tcPr>
          <w:p w14:paraId="1DE7E698" w14:textId="77777777" w:rsidR="00F24221" w:rsidRPr="00FB2F8F" w:rsidRDefault="00F24221" w:rsidP="00F24221">
            <w:pPr>
              <w:jc w:val="center"/>
              <w:rPr>
                <w:rFonts w:ascii="Century Gothic" w:eastAsia="Arial" w:hAnsi="Century Gothic" w:cs="Calibri"/>
                <w:b/>
                <w:bCs/>
                <w:sz w:val="20"/>
                <w:szCs w:val="20"/>
              </w:rPr>
            </w:pPr>
            <w:r w:rsidRPr="00FB2F8F">
              <w:rPr>
                <w:rFonts w:ascii="Century Gothic" w:eastAsia="Arial" w:hAnsi="Century Gothic" w:cs="Calibri"/>
                <w:b/>
                <w:bCs/>
                <w:sz w:val="20"/>
                <w:szCs w:val="20"/>
              </w:rPr>
              <w:t>MUNICÍPIO DE LOBATO</w:t>
            </w:r>
          </w:p>
          <w:p w14:paraId="5F4CD826" w14:textId="648611C2"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ÓRGÃO GERENCIADOR</w:t>
            </w:r>
          </w:p>
        </w:tc>
        <w:tc>
          <w:tcPr>
            <w:tcW w:w="4676" w:type="dxa"/>
          </w:tcPr>
          <w:p w14:paraId="557709FB" w14:textId="77777777" w:rsidR="00F24221" w:rsidRPr="00FB2F8F" w:rsidRDefault="00F24221" w:rsidP="00F24221">
            <w:pPr>
              <w:jc w:val="center"/>
              <w:rPr>
                <w:rFonts w:ascii="Century Gothic" w:eastAsia="Arial" w:hAnsi="Century Gothic" w:cs="Calibri"/>
                <w:b/>
                <w:sz w:val="20"/>
                <w:szCs w:val="20"/>
              </w:rPr>
            </w:pPr>
            <w:r w:rsidRPr="00FB2F8F">
              <w:rPr>
                <w:rFonts w:ascii="Century Gothic" w:eastAsia="Arial" w:hAnsi="Century Gothic" w:cs="Calibri"/>
                <w:b/>
                <w:sz w:val="20"/>
                <w:szCs w:val="20"/>
              </w:rPr>
              <w:t>EMPRESA</w:t>
            </w:r>
          </w:p>
          <w:p w14:paraId="220D0B83" w14:textId="52C6C8FC" w:rsidR="00F24221" w:rsidRPr="00FB2F8F" w:rsidRDefault="00F24221" w:rsidP="00F24221">
            <w:pPr>
              <w:jc w:val="center"/>
              <w:rPr>
                <w:rFonts w:ascii="Century Gothic" w:hAnsi="Century Gothic"/>
                <w:sz w:val="20"/>
                <w:szCs w:val="20"/>
              </w:rPr>
            </w:pPr>
            <w:r w:rsidRPr="00FB2F8F">
              <w:rPr>
                <w:rFonts w:ascii="Century Gothic" w:eastAsia="Arial" w:hAnsi="Century Gothic" w:cs="Calibri"/>
                <w:b/>
                <w:sz w:val="20"/>
                <w:szCs w:val="20"/>
              </w:rPr>
              <w:t>DETENTORA DA ATA</w:t>
            </w:r>
          </w:p>
        </w:tc>
      </w:tr>
    </w:tbl>
    <w:p w14:paraId="1659A4B3" w14:textId="77777777" w:rsidR="008F0725" w:rsidRDefault="008F0725" w:rsidP="008F0725">
      <w:pPr>
        <w:spacing w:line="0" w:lineRule="atLeast"/>
        <w:rPr>
          <w:rFonts w:ascii="Century Gothic" w:hAnsi="Century Gothic" w:cs="Calibri"/>
          <w:sz w:val="20"/>
          <w:szCs w:val="20"/>
        </w:rPr>
      </w:pPr>
    </w:p>
    <w:p w14:paraId="00A0754E" w14:textId="7942E50A" w:rsidR="0035520D" w:rsidRPr="00FB2F8F" w:rsidRDefault="0035520D" w:rsidP="008F0725">
      <w:pPr>
        <w:spacing w:line="0" w:lineRule="atLeast"/>
        <w:rPr>
          <w:rFonts w:ascii="Century Gothic" w:eastAsia="Century Gothic" w:hAnsi="Century Gothic" w:cs="Century Gothic"/>
          <w:sz w:val="20"/>
          <w:szCs w:val="20"/>
        </w:rPr>
      </w:pPr>
      <w:r w:rsidRPr="00FB2F8F">
        <w:rPr>
          <w:rFonts w:ascii="Century Gothic" w:eastAsia="Century Gothic" w:hAnsi="Century Gothic" w:cs="Century Gothic"/>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FB2F8F" w14:paraId="2FBF128A" w14:textId="77777777" w:rsidTr="00F24221">
        <w:tc>
          <w:tcPr>
            <w:tcW w:w="4676" w:type="dxa"/>
          </w:tcPr>
          <w:p w14:paraId="3802CFA4" w14:textId="6E787EE5" w:rsidR="00F24221" w:rsidRPr="00FB2F8F" w:rsidRDefault="00F24221" w:rsidP="00B72FFB">
            <w:pPr>
              <w:jc w:val="center"/>
              <w:rPr>
                <w:rFonts w:ascii="Century Gothic" w:hAnsi="Century Gothic"/>
                <w:sz w:val="20"/>
                <w:szCs w:val="20"/>
              </w:rPr>
            </w:pPr>
            <w:r w:rsidRPr="00FB2F8F">
              <w:rPr>
                <w:rFonts w:ascii="Century Gothic" w:hAnsi="Century Gothic"/>
                <w:sz w:val="20"/>
                <w:szCs w:val="20"/>
              </w:rPr>
              <w:t>NOME</w:t>
            </w:r>
          </w:p>
        </w:tc>
        <w:tc>
          <w:tcPr>
            <w:tcW w:w="4676" w:type="dxa"/>
          </w:tcPr>
          <w:p w14:paraId="0269CBE0" w14:textId="1FA90A6F" w:rsidR="00F24221" w:rsidRPr="00FB2F8F" w:rsidRDefault="00F24221" w:rsidP="00B72FFB">
            <w:pPr>
              <w:jc w:val="center"/>
              <w:rPr>
                <w:rFonts w:ascii="Century Gothic" w:hAnsi="Century Gothic"/>
                <w:sz w:val="20"/>
                <w:szCs w:val="20"/>
              </w:rPr>
            </w:pPr>
            <w:r w:rsidRPr="00FB2F8F">
              <w:rPr>
                <w:rFonts w:ascii="Century Gothic" w:hAnsi="Century Gothic"/>
                <w:sz w:val="20"/>
                <w:szCs w:val="20"/>
              </w:rPr>
              <w:t>NOME</w:t>
            </w:r>
          </w:p>
        </w:tc>
      </w:tr>
    </w:tbl>
    <w:p w14:paraId="3FEA6126" w14:textId="77777777" w:rsidR="0035520D" w:rsidRPr="00FB2F8F" w:rsidRDefault="0035520D" w:rsidP="008F0725">
      <w:pPr>
        <w:rPr>
          <w:rFonts w:ascii="Century Gothic" w:hAnsi="Century Gothic" w:cs="Arial"/>
          <w:b/>
          <w:bCs/>
          <w:color w:val="000000"/>
          <w:sz w:val="20"/>
          <w:szCs w:val="20"/>
        </w:rPr>
      </w:pPr>
    </w:p>
    <w:sectPr w:rsidR="0035520D" w:rsidRPr="00FB2F8F" w:rsidSect="007C7125">
      <w:headerReference w:type="default" r:id="rId39"/>
      <w:footerReference w:type="default" r:id="rId40"/>
      <w:pgSz w:w="11906" w:h="16838"/>
      <w:pgMar w:top="2268" w:right="1134" w:bottom="1418" w:left="1560"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7DA5B" w14:textId="77777777" w:rsidR="00BF7061" w:rsidRDefault="00BF7061" w:rsidP="00883C5B">
      <w:pPr>
        <w:spacing w:after="0" w:line="240" w:lineRule="auto"/>
      </w:pPr>
      <w:r>
        <w:separator/>
      </w:r>
    </w:p>
  </w:endnote>
  <w:endnote w:type="continuationSeparator" w:id="0">
    <w:p w14:paraId="520E6648" w14:textId="77777777" w:rsidR="00BF7061" w:rsidRDefault="00BF7061"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E38C" w14:textId="65B638E4" w:rsidR="004D7774" w:rsidRDefault="004D7774">
    <w:pPr>
      <w:pStyle w:val="Rodap"/>
    </w:pPr>
    <w:r>
      <w:rPr>
        <w:noProof/>
        <w:lang w:eastAsia="pt-BR"/>
      </w:rPr>
      <w:drawing>
        <wp:anchor distT="0" distB="0" distL="114300" distR="114300" simplePos="0" relativeHeight="251659264" behindDoc="1" locked="0" layoutInCell="1" allowOverlap="1" wp14:anchorId="69B21BBE" wp14:editId="349A62E6">
          <wp:simplePos x="0" y="0"/>
          <wp:positionH relativeFrom="column">
            <wp:posOffset>-1080135</wp:posOffset>
          </wp:positionH>
          <wp:positionV relativeFrom="paragraph">
            <wp:posOffset>-996315</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A11B" w14:textId="77777777" w:rsidR="00BF7061" w:rsidRDefault="00BF7061" w:rsidP="00883C5B">
      <w:pPr>
        <w:spacing w:after="0" w:line="240" w:lineRule="auto"/>
      </w:pPr>
      <w:r>
        <w:separator/>
      </w:r>
    </w:p>
  </w:footnote>
  <w:footnote w:type="continuationSeparator" w:id="0">
    <w:p w14:paraId="6920C83D" w14:textId="77777777" w:rsidR="00BF7061" w:rsidRDefault="00BF7061"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2FA53D01" w:rsidR="004D7774" w:rsidRDefault="004D7774" w:rsidP="00CF529B">
    <w:pPr>
      <w:pStyle w:val="Cabealho"/>
      <w:tabs>
        <w:tab w:val="clear" w:pos="4252"/>
        <w:tab w:val="clear" w:pos="8504"/>
        <w:tab w:val="center" w:pos="4606"/>
      </w:tabs>
    </w:pPr>
    <w:r>
      <w:rPr>
        <w:noProof/>
        <w:lang w:eastAsia="pt-BR"/>
      </w:rPr>
      <w:drawing>
        <wp:anchor distT="0" distB="0" distL="114300" distR="114300" simplePos="0" relativeHeight="251656192" behindDoc="1" locked="0" layoutInCell="1" allowOverlap="1" wp14:anchorId="64DE418B" wp14:editId="2693E2B6">
          <wp:simplePos x="0" y="0"/>
          <wp:positionH relativeFrom="column">
            <wp:posOffset>-765810</wp:posOffset>
          </wp:positionH>
          <wp:positionV relativeFrom="paragraph">
            <wp:posOffset>-810895</wp:posOffset>
          </wp:positionV>
          <wp:extent cx="7989840" cy="158242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989840" cy="15824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9A5260"/>
    <w:multiLevelType w:val="multilevel"/>
    <w:tmpl w:val="61AA32A2"/>
    <w:numStyleLink w:val="Estilo14"/>
  </w:abstractNum>
  <w:abstractNum w:abstractNumId="7">
    <w:nsid w:val="020528CD"/>
    <w:multiLevelType w:val="multilevel"/>
    <w:tmpl w:val="EC68DFEC"/>
    <w:styleLink w:val="Estilo31"/>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83054B"/>
    <w:multiLevelType w:val="multilevel"/>
    <w:tmpl w:val="000C20D6"/>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8560C41"/>
    <w:multiLevelType w:val="multilevel"/>
    <w:tmpl w:val="8F8C998C"/>
    <w:styleLink w:val="Estilo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9DB4AAD"/>
    <w:multiLevelType w:val="multilevel"/>
    <w:tmpl w:val="C8363F30"/>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02B6D67"/>
    <w:multiLevelType w:val="multilevel"/>
    <w:tmpl w:val="7870EAB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02F1E32"/>
    <w:multiLevelType w:val="multilevel"/>
    <w:tmpl w:val="D7C685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12980033"/>
    <w:multiLevelType w:val="multilevel"/>
    <w:tmpl w:val="68666BF4"/>
    <w:styleLink w:val="Estilo18"/>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2D35D10"/>
    <w:multiLevelType w:val="multilevel"/>
    <w:tmpl w:val="94668B8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32D5ED3"/>
    <w:multiLevelType w:val="multilevel"/>
    <w:tmpl w:val="65BEC6B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64E5FEF"/>
    <w:multiLevelType w:val="multilevel"/>
    <w:tmpl w:val="52842A3C"/>
    <w:lvl w:ilvl="0">
      <w:start w:val="5"/>
      <w:numFmt w:val="decimal"/>
      <w:lvlText w:val="%1."/>
      <w:lvlJc w:val="left"/>
      <w:pPr>
        <w:ind w:left="360" w:hanging="360"/>
      </w:pPr>
      <w:rPr>
        <w:rFonts w:ascii="Century Gothic" w:hAnsi="Century Gothic" w:hint="default"/>
      </w:rPr>
    </w:lvl>
    <w:lvl w:ilvl="1">
      <w:start w:val="6"/>
      <w:numFmt w:val="decimal"/>
      <w:lvlText w:val="%1.%2."/>
      <w:lvlJc w:val="left"/>
      <w:pPr>
        <w:ind w:left="720" w:hanging="360"/>
      </w:pPr>
      <w:rPr>
        <w:rFonts w:ascii="Century Gothic" w:hAnsi="Century Gothic" w:hint="default"/>
        <w:b/>
        <w:bCs/>
      </w:rPr>
    </w:lvl>
    <w:lvl w:ilvl="2">
      <w:start w:val="1"/>
      <w:numFmt w:val="decimal"/>
      <w:lvlText w:val="%1.%2.%3."/>
      <w:lvlJc w:val="left"/>
      <w:pPr>
        <w:ind w:left="1440" w:hanging="720"/>
      </w:pPr>
      <w:rPr>
        <w:rFonts w:ascii="Century Gothic" w:hAnsi="Century Gothic" w:hint="default"/>
      </w:rPr>
    </w:lvl>
    <w:lvl w:ilvl="3">
      <w:start w:val="1"/>
      <w:numFmt w:val="decimal"/>
      <w:lvlText w:val="%1.%2.%3.%4."/>
      <w:lvlJc w:val="left"/>
      <w:pPr>
        <w:ind w:left="1800" w:hanging="720"/>
      </w:pPr>
      <w:rPr>
        <w:rFonts w:ascii="Century Gothic" w:hAnsi="Century Gothic" w:hint="default"/>
      </w:rPr>
    </w:lvl>
    <w:lvl w:ilvl="4">
      <w:start w:val="1"/>
      <w:numFmt w:val="decimal"/>
      <w:lvlText w:val="%1.%2.%3.%4.%5."/>
      <w:lvlJc w:val="left"/>
      <w:pPr>
        <w:ind w:left="2520" w:hanging="1080"/>
      </w:pPr>
      <w:rPr>
        <w:rFonts w:ascii="Century Gothic" w:hAnsi="Century Gothic" w:hint="default"/>
      </w:rPr>
    </w:lvl>
    <w:lvl w:ilvl="5">
      <w:start w:val="1"/>
      <w:numFmt w:val="decimal"/>
      <w:lvlText w:val="%1.%2.%3.%4.%5.%6."/>
      <w:lvlJc w:val="left"/>
      <w:pPr>
        <w:ind w:left="2880" w:hanging="1080"/>
      </w:pPr>
      <w:rPr>
        <w:rFonts w:ascii="Century Gothic" w:hAnsi="Century Gothic" w:hint="default"/>
      </w:rPr>
    </w:lvl>
    <w:lvl w:ilvl="6">
      <w:start w:val="1"/>
      <w:numFmt w:val="decimal"/>
      <w:lvlText w:val="%1.%2.%3.%4.%5.%6.%7."/>
      <w:lvlJc w:val="left"/>
      <w:pPr>
        <w:ind w:left="3240" w:hanging="1080"/>
      </w:pPr>
      <w:rPr>
        <w:rFonts w:ascii="Century Gothic" w:hAnsi="Century Gothic" w:hint="default"/>
      </w:rPr>
    </w:lvl>
    <w:lvl w:ilvl="7">
      <w:start w:val="1"/>
      <w:numFmt w:val="decimal"/>
      <w:lvlText w:val="%1.%2.%3.%4.%5.%6.%7.%8."/>
      <w:lvlJc w:val="left"/>
      <w:pPr>
        <w:ind w:left="3960" w:hanging="1440"/>
      </w:pPr>
      <w:rPr>
        <w:rFonts w:ascii="Century Gothic" w:hAnsi="Century Gothic" w:hint="default"/>
      </w:rPr>
    </w:lvl>
    <w:lvl w:ilvl="8">
      <w:start w:val="1"/>
      <w:numFmt w:val="decimal"/>
      <w:lvlText w:val="%1.%2.%3.%4.%5.%6.%7.%8.%9."/>
      <w:lvlJc w:val="left"/>
      <w:pPr>
        <w:ind w:left="4320" w:hanging="1440"/>
      </w:pPr>
      <w:rPr>
        <w:rFonts w:ascii="Century Gothic" w:hAnsi="Century Gothic" w:hint="default"/>
      </w:rPr>
    </w:lvl>
  </w:abstractNum>
  <w:abstractNum w:abstractNumId="19">
    <w:nsid w:val="17F26407"/>
    <w:multiLevelType w:val="multilevel"/>
    <w:tmpl w:val="8F8C998C"/>
    <w:numStyleLink w:val="Estilo23"/>
  </w:abstractNum>
  <w:abstractNum w:abstractNumId="20">
    <w:nsid w:val="180A002E"/>
    <w:multiLevelType w:val="multilevel"/>
    <w:tmpl w:val="ED86CD72"/>
    <w:styleLink w:val="Estilo9"/>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D5C100D"/>
    <w:multiLevelType w:val="multilevel"/>
    <w:tmpl w:val="0D90AE54"/>
    <w:lvl w:ilvl="0">
      <w:start w:val="12"/>
      <w:numFmt w:val="decimal"/>
      <w:pStyle w:val="Nivel01"/>
      <w:lvlText w:val="%1."/>
      <w:lvlJc w:val="left"/>
      <w:pPr>
        <w:ind w:left="360" w:hanging="360"/>
      </w:pPr>
      <w:rPr>
        <w:rFonts w:ascii="Century Gothic" w:hAnsi="Century Gothic" w:hint="default"/>
        <w:b/>
      </w:rPr>
    </w:lvl>
    <w:lvl w:ilvl="1">
      <w:start w:val="1"/>
      <w:numFmt w:val="decimal"/>
      <w:lvlText w:val="%1.%2."/>
      <w:lvlJc w:val="left"/>
      <w:pPr>
        <w:ind w:left="999" w:hanging="432"/>
      </w:pPr>
      <w:rPr>
        <w:rFonts w:ascii="Century Gothic" w:hAnsi="Century Gothic" w:cs="Arial" w:hint="default"/>
        <w:b/>
        <w:i w:val="0"/>
        <w:strike w:val="0"/>
        <w:color w:val="auto"/>
        <w:sz w:val="20"/>
        <w:szCs w:val="20"/>
        <w:u w:val="none"/>
      </w:rPr>
    </w:lvl>
    <w:lvl w:ilvl="2">
      <w:start w:val="1"/>
      <w:numFmt w:val="decimal"/>
      <w:lvlText w:val="%1.%2.%3."/>
      <w:lvlJc w:val="left"/>
      <w:pPr>
        <w:ind w:left="1638" w:hanging="504"/>
      </w:pPr>
      <w:rPr>
        <w:rFonts w:ascii="Century Gothic" w:hAnsi="Century Gothic" w:cs="Arial" w:hint="default"/>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E195C36"/>
    <w:multiLevelType w:val="multilevel"/>
    <w:tmpl w:val="EF76305A"/>
    <w:styleLink w:val="Estilo30"/>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03A06A7"/>
    <w:multiLevelType w:val="multilevel"/>
    <w:tmpl w:val="705E5D8A"/>
    <w:lvl w:ilvl="0">
      <w:start w:val="9"/>
      <w:numFmt w:val="decimal"/>
      <w:lvlText w:val="%1."/>
      <w:lvlJc w:val="left"/>
      <w:pPr>
        <w:ind w:left="502" w:hanging="360"/>
      </w:pPr>
      <w:rPr>
        <w:rFonts w:cs="Times New Roman" w:hint="default"/>
        <w:b/>
        <w:i w:val="0"/>
      </w:rPr>
    </w:lvl>
    <w:lvl w:ilvl="1">
      <w:start w:val="11"/>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21476711"/>
    <w:multiLevelType w:val="multilevel"/>
    <w:tmpl w:val="B4B4E230"/>
    <w:styleLink w:val="Estilo19"/>
    <w:lvl w:ilvl="0">
      <w:start w:val="16"/>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6CE6E2C"/>
    <w:multiLevelType w:val="multilevel"/>
    <w:tmpl w:val="846C8E0C"/>
    <w:styleLink w:val="Estilo25"/>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9642958"/>
    <w:multiLevelType w:val="multilevel"/>
    <w:tmpl w:val="BAFE1990"/>
    <w:styleLink w:val="Estilo1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A7B775B"/>
    <w:multiLevelType w:val="multilevel"/>
    <w:tmpl w:val="B0FE7EA4"/>
    <w:styleLink w:val="Estilo27"/>
    <w:lvl w:ilvl="0">
      <w:start w:val="8"/>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2B516BCA"/>
    <w:multiLevelType w:val="hybridMultilevel"/>
    <w:tmpl w:val="F4702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BED5710"/>
    <w:multiLevelType w:val="multilevel"/>
    <w:tmpl w:val="A3EACCD8"/>
    <w:lvl w:ilvl="0">
      <w:start w:val="9"/>
      <w:numFmt w:val="decimal"/>
      <w:lvlText w:val="%1."/>
      <w:lvlJc w:val="left"/>
      <w:pPr>
        <w:ind w:left="360" w:hanging="360"/>
      </w:pPr>
      <w:rPr>
        <w:rFonts w:hint="default"/>
      </w:rPr>
    </w:lvl>
    <w:lvl w:ilvl="1">
      <w:start w:val="7"/>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C766441"/>
    <w:multiLevelType w:val="multilevel"/>
    <w:tmpl w:val="BDDE78C6"/>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D5426F7"/>
    <w:multiLevelType w:val="multilevel"/>
    <w:tmpl w:val="2F58AD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E315A18"/>
    <w:multiLevelType w:val="multilevel"/>
    <w:tmpl w:val="100CDFDC"/>
    <w:lvl w:ilvl="0">
      <w:start w:val="1"/>
      <w:numFmt w:val="lowerLetter"/>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F8133AE"/>
    <w:multiLevelType w:val="multilevel"/>
    <w:tmpl w:val="FD601434"/>
    <w:lvl w:ilvl="0">
      <w:start w:val="9"/>
      <w:numFmt w:val="decimal"/>
      <w:lvlText w:val="%1."/>
      <w:lvlJc w:val="left"/>
      <w:pPr>
        <w:ind w:left="502" w:hanging="360"/>
      </w:pPr>
      <w:rPr>
        <w:rFonts w:cs="Times New Roman" w:hint="default"/>
        <w:b/>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32F23441"/>
    <w:multiLevelType w:val="multilevel"/>
    <w:tmpl w:val="CE9E0266"/>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4137C56"/>
    <w:multiLevelType w:val="multilevel"/>
    <w:tmpl w:val="AC68BB38"/>
    <w:lvl w:ilvl="0">
      <w:start w:val="14"/>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4555055"/>
    <w:multiLevelType w:val="hybridMultilevel"/>
    <w:tmpl w:val="E20692D4"/>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9">
    <w:nsid w:val="34560887"/>
    <w:multiLevelType w:val="multilevel"/>
    <w:tmpl w:val="9530B91E"/>
    <w:lvl w:ilvl="0">
      <w:start w:val="5"/>
      <w:numFmt w:val="decimal"/>
      <w:lvlText w:val="%1."/>
      <w:lvlJc w:val="left"/>
      <w:pPr>
        <w:ind w:left="600" w:hanging="600"/>
      </w:pPr>
      <w:rPr>
        <w:rFonts w:ascii="Century Gothic" w:hAnsi="Century Gothic" w:hint="default"/>
        <w:b/>
      </w:rPr>
    </w:lvl>
    <w:lvl w:ilvl="1">
      <w:start w:val="10"/>
      <w:numFmt w:val="decimal"/>
      <w:lvlText w:val="%1.%2."/>
      <w:lvlJc w:val="left"/>
      <w:pPr>
        <w:ind w:left="960" w:hanging="600"/>
      </w:pPr>
      <w:rPr>
        <w:rFonts w:ascii="Century Gothic" w:hAnsi="Century Gothic" w:hint="default"/>
        <w:b/>
      </w:rPr>
    </w:lvl>
    <w:lvl w:ilvl="2">
      <w:start w:val="1"/>
      <w:numFmt w:val="decimal"/>
      <w:lvlText w:val="%1.%2.%3."/>
      <w:lvlJc w:val="left"/>
      <w:pPr>
        <w:ind w:left="1440" w:hanging="720"/>
      </w:pPr>
      <w:rPr>
        <w:rFonts w:ascii="Century Gothic" w:hAnsi="Century Gothic" w:hint="default"/>
        <w:b/>
      </w:rPr>
    </w:lvl>
    <w:lvl w:ilvl="3">
      <w:start w:val="1"/>
      <w:numFmt w:val="decimal"/>
      <w:lvlText w:val="%1.%2.%3.%4."/>
      <w:lvlJc w:val="left"/>
      <w:pPr>
        <w:ind w:left="1800" w:hanging="720"/>
      </w:pPr>
      <w:rPr>
        <w:rFonts w:ascii="Century Gothic" w:hAnsi="Century Gothic" w:hint="default"/>
        <w:b/>
      </w:rPr>
    </w:lvl>
    <w:lvl w:ilvl="4">
      <w:start w:val="1"/>
      <w:numFmt w:val="decimal"/>
      <w:lvlText w:val="%1.%2.%3.%4.%5."/>
      <w:lvlJc w:val="left"/>
      <w:pPr>
        <w:ind w:left="2520" w:hanging="1080"/>
      </w:pPr>
      <w:rPr>
        <w:rFonts w:ascii="Century Gothic" w:hAnsi="Century Gothic" w:hint="default"/>
        <w:b/>
      </w:rPr>
    </w:lvl>
    <w:lvl w:ilvl="5">
      <w:start w:val="1"/>
      <w:numFmt w:val="decimal"/>
      <w:lvlText w:val="%1.%2.%3.%4.%5.%6."/>
      <w:lvlJc w:val="left"/>
      <w:pPr>
        <w:ind w:left="2880" w:hanging="1080"/>
      </w:pPr>
      <w:rPr>
        <w:rFonts w:ascii="Century Gothic" w:hAnsi="Century Gothic" w:hint="default"/>
        <w:b/>
      </w:rPr>
    </w:lvl>
    <w:lvl w:ilvl="6">
      <w:start w:val="1"/>
      <w:numFmt w:val="decimal"/>
      <w:lvlText w:val="%1.%2.%3.%4.%5.%6.%7."/>
      <w:lvlJc w:val="left"/>
      <w:pPr>
        <w:ind w:left="3240" w:hanging="1080"/>
      </w:pPr>
      <w:rPr>
        <w:rFonts w:ascii="Century Gothic" w:hAnsi="Century Gothic" w:hint="default"/>
        <w:b/>
      </w:rPr>
    </w:lvl>
    <w:lvl w:ilvl="7">
      <w:start w:val="1"/>
      <w:numFmt w:val="decimal"/>
      <w:lvlText w:val="%1.%2.%3.%4.%5.%6.%7.%8."/>
      <w:lvlJc w:val="left"/>
      <w:pPr>
        <w:ind w:left="3960" w:hanging="1440"/>
      </w:pPr>
      <w:rPr>
        <w:rFonts w:ascii="Century Gothic" w:hAnsi="Century Gothic" w:hint="default"/>
        <w:b/>
      </w:rPr>
    </w:lvl>
    <w:lvl w:ilvl="8">
      <w:start w:val="1"/>
      <w:numFmt w:val="decimal"/>
      <w:lvlText w:val="%1.%2.%3.%4.%5.%6.%7.%8.%9."/>
      <w:lvlJc w:val="left"/>
      <w:pPr>
        <w:ind w:left="4320" w:hanging="1440"/>
      </w:pPr>
      <w:rPr>
        <w:rFonts w:ascii="Century Gothic" w:hAnsi="Century Gothic" w:hint="default"/>
        <w:b/>
      </w:rPr>
    </w:lvl>
  </w:abstractNum>
  <w:abstractNum w:abstractNumId="40">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61A44E3"/>
    <w:multiLevelType w:val="multilevel"/>
    <w:tmpl w:val="F412E31E"/>
    <w:lvl w:ilvl="0">
      <w:start w:val="14"/>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386E093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9DA2A6C"/>
    <w:multiLevelType w:val="multilevel"/>
    <w:tmpl w:val="EF76305A"/>
    <w:numStyleLink w:val="Estilo30"/>
  </w:abstractNum>
  <w:abstractNum w:abstractNumId="44">
    <w:nsid w:val="3A11635C"/>
    <w:multiLevelType w:val="multilevel"/>
    <w:tmpl w:val="329005D0"/>
    <w:numStyleLink w:val="Estilo28"/>
  </w:abstractNum>
  <w:abstractNum w:abstractNumId="45">
    <w:nsid w:val="3B1973E7"/>
    <w:multiLevelType w:val="hybridMultilevel"/>
    <w:tmpl w:val="4CD4F19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B6F41F2"/>
    <w:multiLevelType w:val="multilevel"/>
    <w:tmpl w:val="37FE94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0582692"/>
    <w:multiLevelType w:val="multilevel"/>
    <w:tmpl w:val="15F489CA"/>
    <w:styleLink w:val="Estilo15"/>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trike w:val="0"/>
        <w:color w:val="auto"/>
        <w:sz w:val="22"/>
        <w:szCs w:val="22"/>
        <w:u w:val="none"/>
      </w:rPr>
    </w:lvl>
    <w:lvl w:ilvl="2">
      <w:start w:val="1"/>
      <w:numFmt w:val="decimal"/>
      <w:lvlText w:val="%1.%2.%3."/>
      <w:lvlJc w:val="left"/>
      <w:pPr>
        <w:ind w:left="1224" w:hanging="504"/>
      </w:pPr>
      <w:rPr>
        <w:rFonts w:hint="default"/>
        <w:b w:val="0"/>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05C3B56"/>
    <w:multiLevelType w:val="multilevel"/>
    <w:tmpl w:val="A1AA9496"/>
    <w:styleLink w:val="Estilo12"/>
    <w:lvl w:ilvl="0">
      <w:start w:val="1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0676E5D"/>
    <w:multiLevelType w:val="hybridMultilevel"/>
    <w:tmpl w:val="92265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40914649"/>
    <w:multiLevelType w:val="multilevel"/>
    <w:tmpl w:val="1C52C3AC"/>
    <w:styleLink w:val="Estilo20"/>
    <w:lvl w:ilvl="0">
      <w:start w:val="16"/>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6516076"/>
    <w:multiLevelType w:val="multilevel"/>
    <w:tmpl w:val="57141888"/>
    <w:styleLink w:val="Estilo21"/>
    <w:lvl w:ilvl="0">
      <w:start w:val="16"/>
      <w:numFmt w:val="decimal"/>
      <w:lvlText w:val="%1."/>
      <w:lvlJc w:val="left"/>
      <w:pPr>
        <w:ind w:left="360" w:hanging="360"/>
      </w:pPr>
      <w:rPr>
        <w:rFonts w:hint="default"/>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7066EE3"/>
    <w:multiLevelType w:val="multilevel"/>
    <w:tmpl w:val="B0FE7EA4"/>
    <w:numStyleLink w:val="Estilo27"/>
  </w:abstractNum>
  <w:abstractNum w:abstractNumId="55">
    <w:nsid w:val="4720657A"/>
    <w:multiLevelType w:val="multilevel"/>
    <w:tmpl w:val="F5382AD4"/>
    <w:styleLink w:val="Estilo13"/>
    <w:lvl w:ilvl="0">
      <w:start w:val="11"/>
      <w:numFmt w:val="decimal"/>
      <w:lvlText w:val="%1."/>
      <w:lvlJc w:val="left"/>
      <w:pPr>
        <w:ind w:left="360" w:hanging="360"/>
      </w:pPr>
      <w:rPr>
        <w:rFonts w:hint="default"/>
      </w:rPr>
    </w:lvl>
    <w:lvl w:ilvl="1">
      <w:start w:val="9"/>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nsid w:val="4B9D0625"/>
    <w:multiLevelType w:val="multilevel"/>
    <w:tmpl w:val="F7565BDE"/>
    <w:lvl w:ilvl="0">
      <w:start w:val="9"/>
      <w:numFmt w:val="decimal"/>
      <w:lvlText w:val="%1."/>
      <w:lvlJc w:val="left"/>
      <w:pPr>
        <w:ind w:left="502" w:hanging="360"/>
      </w:pPr>
      <w:rPr>
        <w:rFonts w:cs="Times New Roman" w:hint="default"/>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nsid w:val="4C982C7E"/>
    <w:multiLevelType w:val="multilevel"/>
    <w:tmpl w:val="C0169666"/>
    <w:numStyleLink w:val="Estilo10"/>
  </w:abstractNum>
  <w:abstractNum w:abstractNumId="59">
    <w:nsid w:val="4DB3020A"/>
    <w:multiLevelType w:val="multilevel"/>
    <w:tmpl w:val="153CE60E"/>
    <w:numStyleLink w:val="Estilo7"/>
  </w:abstractNum>
  <w:abstractNum w:abstractNumId="6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0BD21EB"/>
    <w:multiLevelType w:val="multilevel"/>
    <w:tmpl w:val="A62C9452"/>
    <w:styleLink w:val="Estilo26"/>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15A2C86"/>
    <w:multiLevelType w:val="multilevel"/>
    <w:tmpl w:val="A62C9452"/>
    <w:numStyleLink w:val="Estilo26"/>
  </w:abstractNum>
  <w:abstractNum w:abstractNumId="63">
    <w:nsid w:val="52F42116"/>
    <w:multiLevelType w:val="multilevel"/>
    <w:tmpl w:val="F63AB028"/>
    <w:numStyleLink w:val="Estilo8"/>
  </w:abstractNum>
  <w:abstractNum w:abstractNumId="64">
    <w:nsid w:val="55363B99"/>
    <w:multiLevelType w:val="multilevel"/>
    <w:tmpl w:val="CBA2C466"/>
    <w:lvl w:ilvl="0">
      <w:start w:val="14"/>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6">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7981C07"/>
    <w:multiLevelType w:val="multilevel"/>
    <w:tmpl w:val="A21692FA"/>
    <w:styleLink w:val="Estilo2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5BB57826"/>
    <w:multiLevelType w:val="multilevel"/>
    <w:tmpl w:val="1A3CD7E6"/>
    <w:styleLink w:val="Estilo11"/>
    <w:lvl w:ilvl="0">
      <w:start w:val="1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5C991A03"/>
    <w:multiLevelType w:val="multilevel"/>
    <w:tmpl w:val="046AAFFE"/>
    <w:lvl w:ilvl="0">
      <w:start w:val="14"/>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18317F1"/>
    <w:multiLevelType w:val="multilevel"/>
    <w:tmpl w:val="61AA32A2"/>
    <w:styleLink w:val="Estilo14"/>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4125DBD"/>
    <w:multiLevelType w:val="hybridMultilevel"/>
    <w:tmpl w:val="459E47FA"/>
    <w:lvl w:ilvl="0" w:tplc="C9347AEE">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648057AC"/>
    <w:multiLevelType w:val="multilevel"/>
    <w:tmpl w:val="F63AB028"/>
    <w:styleLink w:val="Estilo8"/>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76">
    <w:nsid w:val="6784057E"/>
    <w:multiLevelType w:val="multilevel"/>
    <w:tmpl w:val="329005D0"/>
    <w:styleLink w:val="Estilo28"/>
    <w:lvl w:ilvl="0">
      <w:start w:val="10"/>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7CE19DE"/>
    <w:multiLevelType w:val="multilevel"/>
    <w:tmpl w:val="22FA460E"/>
    <w:lvl w:ilvl="0">
      <w:start w:val="9"/>
      <w:numFmt w:val="decimal"/>
      <w:lvlText w:val="%1."/>
      <w:lvlJc w:val="left"/>
      <w:pPr>
        <w:ind w:left="435" w:hanging="435"/>
      </w:pPr>
      <w:rPr>
        <w:rFonts w:hint="default"/>
      </w:rPr>
    </w:lvl>
    <w:lvl w:ilvl="1">
      <w:start w:val="1"/>
      <w:numFmt w:val="decimal"/>
      <w:lvlText w:val="%1.%2."/>
      <w:lvlJc w:val="left"/>
      <w:pPr>
        <w:ind w:left="720" w:hanging="720"/>
      </w:pPr>
      <w:rPr>
        <w:rFonts w:ascii="Century Gothic" w:hAnsi="Century Gothic" w:hint="default"/>
        <w:b/>
        <w:bCs/>
      </w:rPr>
    </w:lvl>
    <w:lvl w:ilvl="2">
      <w:start w:val="1"/>
      <w:numFmt w:val="decimal"/>
      <w:lvlText w:val="%1.%2.%3."/>
      <w:lvlJc w:val="left"/>
      <w:pPr>
        <w:ind w:left="720" w:hanging="720"/>
      </w:pPr>
      <w:rPr>
        <w:rFonts w:ascii="Century Gothic" w:hAnsi="Century Gothic"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68362C6C"/>
    <w:multiLevelType w:val="multilevel"/>
    <w:tmpl w:val="0F6034BC"/>
    <w:lvl w:ilvl="0">
      <w:start w:val="9"/>
      <w:numFmt w:val="decimal"/>
      <w:lvlText w:val="%1."/>
      <w:lvlJc w:val="left"/>
      <w:pPr>
        <w:ind w:left="502" w:hanging="360"/>
      </w:pPr>
      <w:rPr>
        <w:rFonts w:cs="Times New Roman" w:hint="default"/>
        <w:i w:val="0"/>
      </w:rPr>
    </w:lvl>
    <w:lvl w:ilvl="1">
      <w:start w:val="12"/>
      <w:numFmt w:val="decimal"/>
      <w:lvlText w:val="%1.%2."/>
      <w:lvlJc w:val="left"/>
      <w:pPr>
        <w:ind w:left="720" w:hanging="720"/>
      </w:pPr>
      <w:rPr>
        <w:rFonts w:cs="Times New Roman" w:hint="default"/>
        <w:b/>
        <w:i w:val="0"/>
      </w:rPr>
    </w:lvl>
    <w:lvl w:ilvl="2">
      <w:start w:val="1"/>
      <w:numFmt w:val="lowerLetter"/>
      <w:lvlText w:val="%3)"/>
      <w:lvlJc w:val="left"/>
      <w:pPr>
        <w:ind w:left="1430"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nsid w:val="6D046EEA"/>
    <w:multiLevelType w:val="multilevel"/>
    <w:tmpl w:val="C21892C4"/>
    <w:styleLink w:val="Estilo29"/>
    <w:lvl w:ilvl="0">
      <w:start w:val="1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D243A6D"/>
    <w:multiLevelType w:val="multilevel"/>
    <w:tmpl w:val="2A102102"/>
    <w:styleLink w:val="Estilo17"/>
    <w:lvl w:ilvl="0">
      <w:start w:val="16"/>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6DD60AF7"/>
    <w:multiLevelType w:val="multilevel"/>
    <w:tmpl w:val="0C42884C"/>
    <w:lvl w:ilvl="0">
      <w:start w:val="5"/>
      <w:numFmt w:val="decimal"/>
      <w:lvlText w:val="%1."/>
      <w:lvlJc w:val="left"/>
      <w:pPr>
        <w:ind w:left="360" w:hanging="360"/>
      </w:pPr>
      <w:rPr>
        <w:rFonts w:hint="default"/>
        <w:b/>
        <w:i w:val="0"/>
      </w:rPr>
    </w:lvl>
    <w:lvl w:ilvl="1">
      <w:start w:val="14"/>
      <w:numFmt w:val="decimal"/>
      <w:lvlText w:val="%1.%2."/>
      <w:lvlJc w:val="left"/>
      <w:pPr>
        <w:ind w:left="792" w:hanging="432"/>
      </w:pPr>
      <w:rPr>
        <w:rFonts w:hint="default"/>
        <w:b/>
        <w:i w:val="0"/>
      </w:rPr>
    </w:lvl>
    <w:lvl w:ilvl="2">
      <w:start w:val="2"/>
      <w:numFmt w:val="decimal"/>
      <w:lvlText w:val="%1.%2.%3."/>
      <w:lvlJc w:val="left"/>
      <w:pPr>
        <w:ind w:left="6600"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6E9B706F"/>
    <w:multiLevelType w:val="hybridMultilevel"/>
    <w:tmpl w:val="94B6970E"/>
    <w:lvl w:ilvl="0" w:tplc="76FAE6C8">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5">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6FD34BAA"/>
    <w:multiLevelType w:val="hybridMultilevel"/>
    <w:tmpl w:val="10D40492"/>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7">
    <w:nsid w:val="70362482"/>
    <w:multiLevelType w:val="multilevel"/>
    <w:tmpl w:val="EC68DFEC"/>
    <w:numStyleLink w:val="Estilo31"/>
  </w:abstractNum>
  <w:abstractNum w:abstractNumId="88">
    <w:nsid w:val="73276144"/>
    <w:multiLevelType w:val="multilevel"/>
    <w:tmpl w:val="153CE60E"/>
    <w:styleLink w:val="Estilo7"/>
    <w:lvl w:ilvl="0">
      <w:start w:val="8"/>
      <w:numFmt w:val="decimal"/>
      <w:lvlText w:val="%1."/>
      <w:lvlJc w:val="left"/>
      <w:pPr>
        <w:ind w:left="435" w:hanging="435"/>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0">
    <w:nsid w:val="7A5E36E0"/>
    <w:multiLevelType w:val="multilevel"/>
    <w:tmpl w:val="C0169666"/>
    <w:styleLink w:val="Estilo10"/>
    <w:lvl w:ilvl="0">
      <w:start w:val="6"/>
      <w:numFmt w:val="decimal"/>
      <w:lvlText w:val="%1."/>
      <w:lvlJc w:val="left"/>
      <w:pPr>
        <w:ind w:left="360" w:hanging="360"/>
      </w:pPr>
      <w:rPr>
        <w:rFonts w:hint="default"/>
        <w:b/>
      </w:rPr>
    </w:lvl>
    <w:lvl w:ilvl="1">
      <w:start w:val="8"/>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B652A77"/>
    <w:multiLevelType w:val="multilevel"/>
    <w:tmpl w:val="97ECAF88"/>
    <w:lvl w:ilvl="0">
      <w:start w:val="14"/>
      <w:numFmt w:val="decimal"/>
      <w:lvlText w:val="%1."/>
      <w:lvlJc w:val="left"/>
      <w:pPr>
        <w:ind w:left="360" w:hanging="360"/>
      </w:pPr>
      <w:rPr>
        <w:rFonts w:hint="default"/>
      </w:rPr>
    </w:lvl>
    <w:lvl w:ilvl="1">
      <w:start w:val="6"/>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7E8B7194"/>
    <w:multiLevelType w:val="multilevel"/>
    <w:tmpl w:val="3466B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FD56050"/>
    <w:multiLevelType w:val="multilevel"/>
    <w:tmpl w:val="E586FA9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2"/>
  </w:num>
  <w:num w:numId="3">
    <w:abstractNumId w:val="0"/>
  </w:num>
  <w:num w:numId="4">
    <w:abstractNumId w:val="89"/>
  </w:num>
  <w:num w:numId="5">
    <w:abstractNumId w:val="92"/>
  </w:num>
  <w:num w:numId="6">
    <w:abstractNumId w:val="47"/>
  </w:num>
  <w:num w:numId="7">
    <w:abstractNumId w:val="36"/>
  </w:num>
  <w:num w:numId="8">
    <w:abstractNumId w:val="60"/>
  </w:num>
  <w:num w:numId="9">
    <w:abstractNumId w:val="78"/>
  </w:num>
  <w:num w:numId="10">
    <w:abstractNumId w:val="69"/>
  </w:num>
  <w:num w:numId="11">
    <w:abstractNumId w:val="86"/>
  </w:num>
  <w:num w:numId="12">
    <w:abstractNumId w:val="14"/>
  </w:num>
  <w:num w:numId="13">
    <w:abstractNumId w:val="56"/>
  </w:num>
  <w:num w:numId="14">
    <w:abstractNumId w:val="29"/>
  </w:num>
  <w:num w:numId="15">
    <w:abstractNumId w:val="16"/>
  </w:num>
  <w:num w:numId="16">
    <w:abstractNumId w:val="42"/>
  </w:num>
  <w:num w:numId="17">
    <w:abstractNumId w:val="57"/>
  </w:num>
  <w:num w:numId="18">
    <w:abstractNumId w:val="38"/>
  </w:num>
  <w:num w:numId="19">
    <w:abstractNumId w:val="79"/>
  </w:num>
  <w:num w:numId="20">
    <w:abstractNumId w:val="59"/>
    <w:lvlOverride w:ilvl="2">
      <w:lvl w:ilvl="2">
        <w:start w:val="1"/>
        <w:numFmt w:val="decimal"/>
        <w:lvlText w:val="%1.%2.%3."/>
        <w:lvlJc w:val="left"/>
        <w:pPr>
          <w:ind w:left="720" w:hanging="720"/>
        </w:pPr>
        <w:rPr>
          <w:rFonts w:hint="default"/>
          <w:b/>
          <w:bCs/>
        </w:rPr>
      </w:lvl>
    </w:lvlOverride>
  </w:num>
  <w:num w:numId="21">
    <w:abstractNumId w:val="46"/>
  </w:num>
  <w:num w:numId="22">
    <w:abstractNumId w:val="63"/>
  </w:num>
  <w:num w:numId="23">
    <w:abstractNumId w:val="58"/>
  </w:num>
  <w:num w:numId="24">
    <w:abstractNumId w:val="19"/>
  </w:num>
  <w:num w:numId="25">
    <w:abstractNumId w:val="62"/>
  </w:num>
  <w:num w:numId="26">
    <w:abstractNumId w:val="88"/>
  </w:num>
  <w:num w:numId="27">
    <w:abstractNumId w:val="54"/>
  </w:num>
  <w:num w:numId="28">
    <w:abstractNumId w:val="93"/>
  </w:num>
  <w:num w:numId="29">
    <w:abstractNumId w:val="43"/>
  </w:num>
  <w:num w:numId="30">
    <w:abstractNumId w:val="8"/>
  </w:num>
  <w:num w:numId="31">
    <w:abstractNumId w:val="37"/>
  </w:num>
  <w:num w:numId="32">
    <w:abstractNumId w:val="91"/>
  </w:num>
  <w:num w:numId="33">
    <w:abstractNumId w:val="41"/>
  </w:num>
  <w:num w:numId="34">
    <w:abstractNumId w:val="33"/>
  </w:num>
  <w:num w:numId="35">
    <w:abstractNumId w:val="64"/>
  </w:num>
  <w:num w:numId="36">
    <w:abstractNumId w:val="17"/>
  </w:num>
  <w:num w:numId="37">
    <w:abstractNumId w:val="71"/>
  </w:num>
  <w:num w:numId="38">
    <w:abstractNumId w:val="77"/>
  </w:num>
  <w:num w:numId="39">
    <w:abstractNumId w:val="20"/>
  </w:num>
  <w:num w:numId="40">
    <w:abstractNumId w:val="70"/>
  </w:num>
  <w:num w:numId="41">
    <w:abstractNumId w:val="49"/>
  </w:num>
  <w:num w:numId="42">
    <w:abstractNumId w:val="55"/>
  </w:num>
  <w:num w:numId="43">
    <w:abstractNumId w:val="72"/>
  </w:num>
  <w:num w:numId="44">
    <w:abstractNumId w:val="48"/>
  </w:num>
  <w:num w:numId="45">
    <w:abstractNumId w:val="27"/>
  </w:num>
  <w:num w:numId="46">
    <w:abstractNumId w:val="81"/>
  </w:num>
  <w:num w:numId="47">
    <w:abstractNumId w:val="15"/>
  </w:num>
  <w:num w:numId="48">
    <w:abstractNumId w:val="25"/>
  </w:num>
  <w:num w:numId="49">
    <w:abstractNumId w:val="51"/>
  </w:num>
  <w:num w:numId="50">
    <w:abstractNumId w:val="53"/>
  </w:num>
  <w:num w:numId="51">
    <w:abstractNumId w:val="66"/>
  </w:num>
  <w:num w:numId="52">
    <w:abstractNumId w:val="87"/>
  </w:num>
  <w:num w:numId="53">
    <w:abstractNumId w:val="73"/>
  </w:num>
  <w:num w:numId="54">
    <w:abstractNumId w:val="67"/>
  </w:num>
  <w:num w:numId="55">
    <w:abstractNumId w:val="26"/>
  </w:num>
  <w:num w:numId="56">
    <w:abstractNumId w:val="75"/>
  </w:num>
  <w:num w:numId="57">
    <w:abstractNumId w:val="84"/>
  </w:num>
  <w:num w:numId="58">
    <w:abstractNumId w:val="45"/>
  </w:num>
  <w:num w:numId="59">
    <w:abstractNumId w:val="18"/>
  </w:num>
  <w:num w:numId="60">
    <w:abstractNumId w:val="39"/>
  </w:num>
  <w:num w:numId="61">
    <w:abstractNumId w:val="65"/>
  </w:num>
  <w:num w:numId="62">
    <w:abstractNumId w:val="85"/>
  </w:num>
  <w:num w:numId="63">
    <w:abstractNumId w:val="12"/>
  </w:num>
  <w:num w:numId="64">
    <w:abstractNumId w:val="50"/>
  </w:num>
  <w:num w:numId="65">
    <w:abstractNumId w:val="13"/>
  </w:num>
  <w:num w:numId="66">
    <w:abstractNumId w:val="32"/>
  </w:num>
  <w:num w:numId="67">
    <w:abstractNumId w:val="11"/>
  </w:num>
  <w:num w:numId="68">
    <w:abstractNumId w:val="35"/>
  </w:num>
  <w:num w:numId="69">
    <w:abstractNumId w:val="6"/>
    <w:lvlOverride w:ilvl="0">
      <w:lvl w:ilvl="0">
        <w:start w:val="10"/>
        <w:numFmt w:val="decimal"/>
        <w:lvlText w:val="%1."/>
        <w:lvlJc w:val="left"/>
        <w:pPr>
          <w:ind w:left="360" w:hanging="360"/>
        </w:pPr>
        <w:rPr>
          <w:rFonts w:hint="default"/>
          <w:b/>
          <w:i w:val="0"/>
        </w:rPr>
      </w:lvl>
    </w:lvlOverride>
    <w:lvlOverride w:ilvl="1">
      <w:lvl w:ilvl="1">
        <w:start w:val="11"/>
        <w:numFmt w:val="decimal"/>
        <w:lvlText w:val="%1.%2."/>
        <w:lvlJc w:val="left"/>
        <w:pPr>
          <w:ind w:left="792" w:hanging="432"/>
        </w:pPr>
        <w:rPr>
          <w:rFonts w:hint="default"/>
          <w:b/>
          <w:i w:val="0"/>
        </w:rPr>
      </w:lvl>
    </w:lvlOverride>
    <w:lvlOverride w:ilvl="2">
      <w:lvl w:ilvl="2">
        <w:start w:val="1"/>
        <w:numFmt w:val="decimal"/>
        <w:lvlText w:val="%1.%2.%3."/>
        <w:lvlJc w:val="left"/>
        <w:pPr>
          <w:ind w:left="1224" w:hanging="504"/>
        </w:pPr>
        <w:rPr>
          <w:rFonts w:hint="default"/>
          <w:i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44"/>
  </w:num>
  <w:num w:numId="71">
    <w:abstractNumId w:val="83"/>
  </w:num>
  <w:num w:numId="72">
    <w:abstractNumId w:val="74"/>
  </w:num>
  <w:num w:numId="73">
    <w:abstractNumId w:val="90"/>
  </w:num>
  <w:num w:numId="74">
    <w:abstractNumId w:val="10"/>
  </w:num>
  <w:num w:numId="75">
    <w:abstractNumId w:val="61"/>
  </w:num>
  <w:num w:numId="76">
    <w:abstractNumId w:val="28"/>
  </w:num>
  <w:num w:numId="77">
    <w:abstractNumId w:val="31"/>
  </w:num>
  <w:num w:numId="78">
    <w:abstractNumId w:val="30"/>
  </w:num>
  <w:num w:numId="79">
    <w:abstractNumId w:val="24"/>
  </w:num>
  <w:num w:numId="80">
    <w:abstractNumId w:val="34"/>
  </w:num>
  <w:num w:numId="81">
    <w:abstractNumId w:val="76"/>
  </w:num>
  <w:num w:numId="82">
    <w:abstractNumId w:val="94"/>
  </w:num>
  <w:num w:numId="83">
    <w:abstractNumId w:val="80"/>
  </w:num>
  <w:num w:numId="84">
    <w:abstractNumId w:val="23"/>
  </w:num>
  <w:num w:numId="85">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10ACF"/>
    <w:rsid w:val="00013CE5"/>
    <w:rsid w:val="0001630B"/>
    <w:rsid w:val="00016381"/>
    <w:rsid w:val="000168AD"/>
    <w:rsid w:val="00016FE2"/>
    <w:rsid w:val="00022151"/>
    <w:rsid w:val="00022D50"/>
    <w:rsid w:val="00031670"/>
    <w:rsid w:val="000324A1"/>
    <w:rsid w:val="00032C94"/>
    <w:rsid w:val="00033D83"/>
    <w:rsid w:val="0003451F"/>
    <w:rsid w:val="00037F0A"/>
    <w:rsid w:val="0004112A"/>
    <w:rsid w:val="000420C7"/>
    <w:rsid w:val="00052636"/>
    <w:rsid w:val="00052A06"/>
    <w:rsid w:val="000530C0"/>
    <w:rsid w:val="00057170"/>
    <w:rsid w:val="00057C9E"/>
    <w:rsid w:val="00057D50"/>
    <w:rsid w:val="000615D6"/>
    <w:rsid w:val="00062E82"/>
    <w:rsid w:val="0006521A"/>
    <w:rsid w:val="00065308"/>
    <w:rsid w:val="0007060C"/>
    <w:rsid w:val="000733EF"/>
    <w:rsid w:val="00074D22"/>
    <w:rsid w:val="00080EC2"/>
    <w:rsid w:val="00081D9D"/>
    <w:rsid w:val="000832ED"/>
    <w:rsid w:val="00090A65"/>
    <w:rsid w:val="00091877"/>
    <w:rsid w:val="000924BC"/>
    <w:rsid w:val="000929FC"/>
    <w:rsid w:val="00092E57"/>
    <w:rsid w:val="000A07D0"/>
    <w:rsid w:val="000A0AB2"/>
    <w:rsid w:val="000A0ADE"/>
    <w:rsid w:val="000A634A"/>
    <w:rsid w:val="000B28EB"/>
    <w:rsid w:val="000B58E1"/>
    <w:rsid w:val="000B6F76"/>
    <w:rsid w:val="000C224A"/>
    <w:rsid w:val="000D13AE"/>
    <w:rsid w:val="000D2803"/>
    <w:rsid w:val="000D3DB2"/>
    <w:rsid w:val="000E2BE2"/>
    <w:rsid w:val="000E30A8"/>
    <w:rsid w:val="000F0178"/>
    <w:rsid w:val="000F1401"/>
    <w:rsid w:val="000F1D57"/>
    <w:rsid w:val="000F2AAA"/>
    <w:rsid w:val="000F3E8C"/>
    <w:rsid w:val="000F4FD4"/>
    <w:rsid w:val="000F51A6"/>
    <w:rsid w:val="000F7993"/>
    <w:rsid w:val="00102657"/>
    <w:rsid w:val="00104ABC"/>
    <w:rsid w:val="0010799C"/>
    <w:rsid w:val="00112D91"/>
    <w:rsid w:val="00116905"/>
    <w:rsid w:val="00122937"/>
    <w:rsid w:val="00123D75"/>
    <w:rsid w:val="001258E4"/>
    <w:rsid w:val="00127875"/>
    <w:rsid w:val="00134815"/>
    <w:rsid w:val="0013488C"/>
    <w:rsid w:val="00137FE8"/>
    <w:rsid w:val="00140304"/>
    <w:rsid w:val="00140492"/>
    <w:rsid w:val="00140C46"/>
    <w:rsid w:val="001450E3"/>
    <w:rsid w:val="00146BB5"/>
    <w:rsid w:val="00157E69"/>
    <w:rsid w:val="00160629"/>
    <w:rsid w:val="00161147"/>
    <w:rsid w:val="001618E9"/>
    <w:rsid w:val="00162CEA"/>
    <w:rsid w:val="00164967"/>
    <w:rsid w:val="00165903"/>
    <w:rsid w:val="00170B22"/>
    <w:rsid w:val="00172DD7"/>
    <w:rsid w:val="00173C4D"/>
    <w:rsid w:val="00184D5C"/>
    <w:rsid w:val="00185A9A"/>
    <w:rsid w:val="00185DFE"/>
    <w:rsid w:val="00191DA3"/>
    <w:rsid w:val="0019485A"/>
    <w:rsid w:val="0019492A"/>
    <w:rsid w:val="00195F4B"/>
    <w:rsid w:val="00197910"/>
    <w:rsid w:val="001A0B92"/>
    <w:rsid w:val="001A2912"/>
    <w:rsid w:val="001A3300"/>
    <w:rsid w:val="001A35B5"/>
    <w:rsid w:val="001A4866"/>
    <w:rsid w:val="001A51C3"/>
    <w:rsid w:val="001A5FB1"/>
    <w:rsid w:val="001A6062"/>
    <w:rsid w:val="001A6ED5"/>
    <w:rsid w:val="001B77EB"/>
    <w:rsid w:val="001B7DCA"/>
    <w:rsid w:val="001C26A7"/>
    <w:rsid w:val="001C4D18"/>
    <w:rsid w:val="001D18AA"/>
    <w:rsid w:val="001E0301"/>
    <w:rsid w:val="001E0DC4"/>
    <w:rsid w:val="001E3C67"/>
    <w:rsid w:val="001E5347"/>
    <w:rsid w:val="001F05A5"/>
    <w:rsid w:val="001F4E3E"/>
    <w:rsid w:val="001F65A1"/>
    <w:rsid w:val="002068A1"/>
    <w:rsid w:val="00210A7F"/>
    <w:rsid w:val="002135FE"/>
    <w:rsid w:val="00214764"/>
    <w:rsid w:val="00217FD6"/>
    <w:rsid w:val="002200E6"/>
    <w:rsid w:val="002209C3"/>
    <w:rsid w:val="00223733"/>
    <w:rsid w:val="00223C98"/>
    <w:rsid w:val="00224EE1"/>
    <w:rsid w:val="002258C7"/>
    <w:rsid w:val="002268BD"/>
    <w:rsid w:val="00232FA6"/>
    <w:rsid w:val="0023701D"/>
    <w:rsid w:val="0024396C"/>
    <w:rsid w:val="0024402F"/>
    <w:rsid w:val="00250759"/>
    <w:rsid w:val="00254B17"/>
    <w:rsid w:val="00256E25"/>
    <w:rsid w:val="0026046C"/>
    <w:rsid w:val="00261802"/>
    <w:rsid w:val="0026319D"/>
    <w:rsid w:val="00265EC2"/>
    <w:rsid w:val="00272142"/>
    <w:rsid w:val="002732B5"/>
    <w:rsid w:val="00274CA2"/>
    <w:rsid w:val="002760F0"/>
    <w:rsid w:val="002807DA"/>
    <w:rsid w:val="00281441"/>
    <w:rsid w:val="00281B60"/>
    <w:rsid w:val="0028236E"/>
    <w:rsid w:val="00284CBE"/>
    <w:rsid w:val="002929B1"/>
    <w:rsid w:val="0029404A"/>
    <w:rsid w:val="002A3336"/>
    <w:rsid w:val="002A6702"/>
    <w:rsid w:val="002A745E"/>
    <w:rsid w:val="002B2548"/>
    <w:rsid w:val="002B4E21"/>
    <w:rsid w:val="002B6696"/>
    <w:rsid w:val="002B7093"/>
    <w:rsid w:val="002C02CF"/>
    <w:rsid w:val="002C1D2D"/>
    <w:rsid w:val="002D2D2F"/>
    <w:rsid w:val="002D5C77"/>
    <w:rsid w:val="002D650F"/>
    <w:rsid w:val="002D6DF3"/>
    <w:rsid w:val="002E1B90"/>
    <w:rsid w:val="002E3354"/>
    <w:rsid w:val="002F11EF"/>
    <w:rsid w:val="002F310A"/>
    <w:rsid w:val="002F3B59"/>
    <w:rsid w:val="002F3D4D"/>
    <w:rsid w:val="002F7444"/>
    <w:rsid w:val="00301DC5"/>
    <w:rsid w:val="0030400E"/>
    <w:rsid w:val="00304EB9"/>
    <w:rsid w:val="003050A5"/>
    <w:rsid w:val="0031011F"/>
    <w:rsid w:val="003113F4"/>
    <w:rsid w:val="00312BFB"/>
    <w:rsid w:val="003142FE"/>
    <w:rsid w:val="003151C5"/>
    <w:rsid w:val="0031629D"/>
    <w:rsid w:val="003179F7"/>
    <w:rsid w:val="003230CF"/>
    <w:rsid w:val="00330B00"/>
    <w:rsid w:val="003315EC"/>
    <w:rsid w:val="003319D0"/>
    <w:rsid w:val="00335C93"/>
    <w:rsid w:val="00335FA9"/>
    <w:rsid w:val="0033779F"/>
    <w:rsid w:val="00343BAD"/>
    <w:rsid w:val="00343F2A"/>
    <w:rsid w:val="003443B9"/>
    <w:rsid w:val="00344E49"/>
    <w:rsid w:val="003506D5"/>
    <w:rsid w:val="00350AF6"/>
    <w:rsid w:val="0035377E"/>
    <w:rsid w:val="0035520D"/>
    <w:rsid w:val="003553FB"/>
    <w:rsid w:val="00355576"/>
    <w:rsid w:val="00355833"/>
    <w:rsid w:val="003567F2"/>
    <w:rsid w:val="0035694D"/>
    <w:rsid w:val="003605DE"/>
    <w:rsid w:val="00363580"/>
    <w:rsid w:val="00363698"/>
    <w:rsid w:val="003672E6"/>
    <w:rsid w:val="003704F3"/>
    <w:rsid w:val="0037626A"/>
    <w:rsid w:val="00380F06"/>
    <w:rsid w:val="003846EC"/>
    <w:rsid w:val="00385D21"/>
    <w:rsid w:val="00385D84"/>
    <w:rsid w:val="003B1706"/>
    <w:rsid w:val="003B2D99"/>
    <w:rsid w:val="003B3303"/>
    <w:rsid w:val="003B6FFC"/>
    <w:rsid w:val="003B7118"/>
    <w:rsid w:val="003B7DD0"/>
    <w:rsid w:val="003C0A51"/>
    <w:rsid w:val="003C2D05"/>
    <w:rsid w:val="003C306B"/>
    <w:rsid w:val="003C6A16"/>
    <w:rsid w:val="003C6B95"/>
    <w:rsid w:val="003C733F"/>
    <w:rsid w:val="003D3118"/>
    <w:rsid w:val="003D45AD"/>
    <w:rsid w:val="003D75CB"/>
    <w:rsid w:val="003E250C"/>
    <w:rsid w:val="003E27D8"/>
    <w:rsid w:val="003E3621"/>
    <w:rsid w:val="003E78B5"/>
    <w:rsid w:val="003F3206"/>
    <w:rsid w:val="003F4358"/>
    <w:rsid w:val="004028E9"/>
    <w:rsid w:val="00403EE8"/>
    <w:rsid w:val="00404BF6"/>
    <w:rsid w:val="004054FF"/>
    <w:rsid w:val="00406990"/>
    <w:rsid w:val="0040768D"/>
    <w:rsid w:val="00413C21"/>
    <w:rsid w:val="00416C26"/>
    <w:rsid w:val="00421ADA"/>
    <w:rsid w:val="00421F4B"/>
    <w:rsid w:val="00423D36"/>
    <w:rsid w:val="00424D0C"/>
    <w:rsid w:val="00425BF9"/>
    <w:rsid w:val="004278DF"/>
    <w:rsid w:val="004307D7"/>
    <w:rsid w:val="00434ED8"/>
    <w:rsid w:val="00435A5C"/>
    <w:rsid w:val="00447B3F"/>
    <w:rsid w:val="0045504E"/>
    <w:rsid w:val="0045564C"/>
    <w:rsid w:val="00456174"/>
    <w:rsid w:val="00465A49"/>
    <w:rsid w:val="004675F0"/>
    <w:rsid w:val="0046792E"/>
    <w:rsid w:val="00470B41"/>
    <w:rsid w:val="0047572F"/>
    <w:rsid w:val="00476296"/>
    <w:rsid w:val="00476BCC"/>
    <w:rsid w:val="00481B19"/>
    <w:rsid w:val="00481DE7"/>
    <w:rsid w:val="004820A6"/>
    <w:rsid w:val="00483F04"/>
    <w:rsid w:val="00483F72"/>
    <w:rsid w:val="004848E2"/>
    <w:rsid w:val="0048631B"/>
    <w:rsid w:val="00492BCA"/>
    <w:rsid w:val="0049627E"/>
    <w:rsid w:val="004A015D"/>
    <w:rsid w:val="004A14EE"/>
    <w:rsid w:val="004A1601"/>
    <w:rsid w:val="004A3895"/>
    <w:rsid w:val="004B0509"/>
    <w:rsid w:val="004B1FEF"/>
    <w:rsid w:val="004B25D1"/>
    <w:rsid w:val="004B26D3"/>
    <w:rsid w:val="004B3B56"/>
    <w:rsid w:val="004B5DA3"/>
    <w:rsid w:val="004C136B"/>
    <w:rsid w:val="004C3561"/>
    <w:rsid w:val="004C4534"/>
    <w:rsid w:val="004C5873"/>
    <w:rsid w:val="004D442A"/>
    <w:rsid w:val="004D5D63"/>
    <w:rsid w:val="004D6575"/>
    <w:rsid w:val="004D7774"/>
    <w:rsid w:val="004D77FB"/>
    <w:rsid w:val="004D79DC"/>
    <w:rsid w:val="004E2C32"/>
    <w:rsid w:val="004E4728"/>
    <w:rsid w:val="004E67EA"/>
    <w:rsid w:val="004E72A2"/>
    <w:rsid w:val="004F11F8"/>
    <w:rsid w:val="004F2DB0"/>
    <w:rsid w:val="004F7E9B"/>
    <w:rsid w:val="00504544"/>
    <w:rsid w:val="00506381"/>
    <w:rsid w:val="0050721C"/>
    <w:rsid w:val="00512B72"/>
    <w:rsid w:val="00514D5D"/>
    <w:rsid w:val="00517162"/>
    <w:rsid w:val="005203B0"/>
    <w:rsid w:val="00525955"/>
    <w:rsid w:val="00530B0A"/>
    <w:rsid w:val="00531442"/>
    <w:rsid w:val="0053196D"/>
    <w:rsid w:val="005337F8"/>
    <w:rsid w:val="00535C26"/>
    <w:rsid w:val="00545997"/>
    <w:rsid w:val="00547AC2"/>
    <w:rsid w:val="005555F7"/>
    <w:rsid w:val="00557E7B"/>
    <w:rsid w:val="005627EC"/>
    <w:rsid w:val="0056762A"/>
    <w:rsid w:val="00573577"/>
    <w:rsid w:val="005813F4"/>
    <w:rsid w:val="00585109"/>
    <w:rsid w:val="005862A4"/>
    <w:rsid w:val="00586393"/>
    <w:rsid w:val="005870EE"/>
    <w:rsid w:val="005947D8"/>
    <w:rsid w:val="00594BD0"/>
    <w:rsid w:val="005A07BA"/>
    <w:rsid w:val="005A1B77"/>
    <w:rsid w:val="005A3E63"/>
    <w:rsid w:val="005A723A"/>
    <w:rsid w:val="005B5947"/>
    <w:rsid w:val="005B5BE1"/>
    <w:rsid w:val="005B61B8"/>
    <w:rsid w:val="005C4301"/>
    <w:rsid w:val="005C5C7D"/>
    <w:rsid w:val="005C70DB"/>
    <w:rsid w:val="005D05B8"/>
    <w:rsid w:val="005D20C8"/>
    <w:rsid w:val="005D60C2"/>
    <w:rsid w:val="005D6311"/>
    <w:rsid w:val="005D69FF"/>
    <w:rsid w:val="005E0DF3"/>
    <w:rsid w:val="005E202F"/>
    <w:rsid w:val="005E219D"/>
    <w:rsid w:val="005F00E0"/>
    <w:rsid w:val="005F151C"/>
    <w:rsid w:val="005F52F9"/>
    <w:rsid w:val="005F601B"/>
    <w:rsid w:val="005F65F3"/>
    <w:rsid w:val="005F7D55"/>
    <w:rsid w:val="00600D1D"/>
    <w:rsid w:val="0060165E"/>
    <w:rsid w:val="006034F7"/>
    <w:rsid w:val="006064B1"/>
    <w:rsid w:val="0060651A"/>
    <w:rsid w:val="00610C55"/>
    <w:rsid w:val="00612075"/>
    <w:rsid w:val="00624191"/>
    <w:rsid w:val="00624CF0"/>
    <w:rsid w:val="006276F2"/>
    <w:rsid w:val="00631191"/>
    <w:rsid w:val="00635F7C"/>
    <w:rsid w:val="00636544"/>
    <w:rsid w:val="00637CD3"/>
    <w:rsid w:val="00644765"/>
    <w:rsid w:val="00645128"/>
    <w:rsid w:val="00647A0A"/>
    <w:rsid w:val="0065050D"/>
    <w:rsid w:val="006509D6"/>
    <w:rsid w:val="00651748"/>
    <w:rsid w:val="00654341"/>
    <w:rsid w:val="00654BE1"/>
    <w:rsid w:val="00662AAE"/>
    <w:rsid w:val="00664B78"/>
    <w:rsid w:val="00665A69"/>
    <w:rsid w:val="00670F03"/>
    <w:rsid w:val="0067259E"/>
    <w:rsid w:val="00674163"/>
    <w:rsid w:val="00674A12"/>
    <w:rsid w:val="00676435"/>
    <w:rsid w:val="00676614"/>
    <w:rsid w:val="00676DD7"/>
    <w:rsid w:val="00682E3C"/>
    <w:rsid w:val="00683636"/>
    <w:rsid w:val="00686F25"/>
    <w:rsid w:val="00691E59"/>
    <w:rsid w:val="006925EF"/>
    <w:rsid w:val="00694DE4"/>
    <w:rsid w:val="0069610D"/>
    <w:rsid w:val="00697356"/>
    <w:rsid w:val="006A25D1"/>
    <w:rsid w:val="006A2E3F"/>
    <w:rsid w:val="006A72C5"/>
    <w:rsid w:val="006B336E"/>
    <w:rsid w:val="006B33CF"/>
    <w:rsid w:val="006B3864"/>
    <w:rsid w:val="006B4F29"/>
    <w:rsid w:val="006B5DB1"/>
    <w:rsid w:val="006B6B27"/>
    <w:rsid w:val="006C2820"/>
    <w:rsid w:val="006C289A"/>
    <w:rsid w:val="006C2F8E"/>
    <w:rsid w:val="006C547E"/>
    <w:rsid w:val="006D46A0"/>
    <w:rsid w:val="006D6187"/>
    <w:rsid w:val="006D6DC3"/>
    <w:rsid w:val="006D6E4B"/>
    <w:rsid w:val="006D7ABC"/>
    <w:rsid w:val="006E22CC"/>
    <w:rsid w:val="006E26D6"/>
    <w:rsid w:val="006E3213"/>
    <w:rsid w:val="006E7853"/>
    <w:rsid w:val="006F1DEC"/>
    <w:rsid w:val="006F2247"/>
    <w:rsid w:val="006F5B4F"/>
    <w:rsid w:val="006F7747"/>
    <w:rsid w:val="00700EE1"/>
    <w:rsid w:val="0070356C"/>
    <w:rsid w:val="007126AF"/>
    <w:rsid w:val="00713414"/>
    <w:rsid w:val="007135D1"/>
    <w:rsid w:val="0071532B"/>
    <w:rsid w:val="00720043"/>
    <w:rsid w:val="007212C1"/>
    <w:rsid w:val="007229CB"/>
    <w:rsid w:val="00722C61"/>
    <w:rsid w:val="00724FC4"/>
    <w:rsid w:val="00730919"/>
    <w:rsid w:val="00732593"/>
    <w:rsid w:val="00735150"/>
    <w:rsid w:val="00735C39"/>
    <w:rsid w:val="00743F46"/>
    <w:rsid w:val="007468B1"/>
    <w:rsid w:val="007611B3"/>
    <w:rsid w:val="007622F0"/>
    <w:rsid w:val="00767FCF"/>
    <w:rsid w:val="00774693"/>
    <w:rsid w:val="00775010"/>
    <w:rsid w:val="007754EF"/>
    <w:rsid w:val="00780BD1"/>
    <w:rsid w:val="00787136"/>
    <w:rsid w:val="0079045C"/>
    <w:rsid w:val="007943ED"/>
    <w:rsid w:val="0079733F"/>
    <w:rsid w:val="007A2D0E"/>
    <w:rsid w:val="007A34FE"/>
    <w:rsid w:val="007B248C"/>
    <w:rsid w:val="007B2EAA"/>
    <w:rsid w:val="007C03DC"/>
    <w:rsid w:val="007C3435"/>
    <w:rsid w:val="007C4ADF"/>
    <w:rsid w:val="007C7125"/>
    <w:rsid w:val="007D200F"/>
    <w:rsid w:val="007D394F"/>
    <w:rsid w:val="007D637D"/>
    <w:rsid w:val="007D73E7"/>
    <w:rsid w:val="007E0D58"/>
    <w:rsid w:val="007E0E10"/>
    <w:rsid w:val="007E2759"/>
    <w:rsid w:val="007E4EF4"/>
    <w:rsid w:val="007E6DB5"/>
    <w:rsid w:val="007F34F0"/>
    <w:rsid w:val="007F4785"/>
    <w:rsid w:val="007F547E"/>
    <w:rsid w:val="00802DC9"/>
    <w:rsid w:val="00802DED"/>
    <w:rsid w:val="00804D01"/>
    <w:rsid w:val="008055F4"/>
    <w:rsid w:val="00810165"/>
    <w:rsid w:val="00812FF2"/>
    <w:rsid w:val="0081657B"/>
    <w:rsid w:val="0082220E"/>
    <w:rsid w:val="008249EA"/>
    <w:rsid w:val="00825094"/>
    <w:rsid w:val="008268C9"/>
    <w:rsid w:val="00830566"/>
    <w:rsid w:val="00830F43"/>
    <w:rsid w:val="00831AAA"/>
    <w:rsid w:val="00833115"/>
    <w:rsid w:val="00833976"/>
    <w:rsid w:val="00834026"/>
    <w:rsid w:val="008341A4"/>
    <w:rsid w:val="00835A60"/>
    <w:rsid w:val="00841E01"/>
    <w:rsid w:val="008437D6"/>
    <w:rsid w:val="0085381A"/>
    <w:rsid w:val="00855A3C"/>
    <w:rsid w:val="00856258"/>
    <w:rsid w:val="008608AC"/>
    <w:rsid w:val="00864C83"/>
    <w:rsid w:val="008713F4"/>
    <w:rsid w:val="0087309F"/>
    <w:rsid w:val="0088021B"/>
    <w:rsid w:val="008826FA"/>
    <w:rsid w:val="00883C5B"/>
    <w:rsid w:val="00883D6D"/>
    <w:rsid w:val="00893D48"/>
    <w:rsid w:val="00895585"/>
    <w:rsid w:val="00895BFF"/>
    <w:rsid w:val="008A02A0"/>
    <w:rsid w:val="008A0D48"/>
    <w:rsid w:val="008A1823"/>
    <w:rsid w:val="008A2D5C"/>
    <w:rsid w:val="008A52EC"/>
    <w:rsid w:val="008A53BB"/>
    <w:rsid w:val="008A5DB4"/>
    <w:rsid w:val="008B07C4"/>
    <w:rsid w:val="008B4E16"/>
    <w:rsid w:val="008C24DA"/>
    <w:rsid w:val="008C382D"/>
    <w:rsid w:val="008C6A2C"/>
    <w:rsid w:val="008D3B09"/>
    <w:rsid w:val="008E10DC"/>
    <w:rsid w:val="008E12F6"/>
    <w:rsid w:val="008E6D94"/>
    <w:rsid w:val="008F0725"/>
    <w:rsid w:val="008F5452"/>
    <w:rsid w:val="008F6649"/>
    <w:rsid w:val="009032E4"/>
    <w:rsid w:val="00905232"/>
    <w:rsid w:val="009064DE"/>
    <w:rsid w:val="00910CD7"/>
    <w:rsid w:val="00910FF8"/>
    <w:rsid w:val="00912190"/>
    <w:rsid w:val="00914A3E"/>
    <w:rsid w:val="009170B1"/>
    <w:rsid w:val="00921E49"/>
    <w:rsid w:val="00933B83"/>
    <w:rsid w:val="00934CC9"/>
    <w:rsid w:val="00937F51"/>
    <w:rsid w:val="00940E8D"/>
    <w:rsid w:val="00941DD7"/>
    <w:rsid w:val="00947026"/>
    <w:rsid w:val="0094741D"/>
    <w:rsid w:val="00951AA7"/>
    <w:rsid w:val="009541A0"/>
    <w:rsid w:val="00954CA2"/>
    <w:rsid w:val="009561AC"/>
    <w:rsid w:val="00956D56"/>
    <w:rsid w:val="00965057"/>
    <w:rsid w:val="00965322"/>
    <w:rsid w:val="009675C2"/>
    <w:rsid w:val="00967C4F"/>
    <w:rsid w:val="009729EA"/>
    <w:rsid w:val="00974AEB"/>
    <w:rsid w:val="00980331"/>
    <w:rsid w:val="00980650"/>
    <w:rsid w:val="00982208"/>
    <w:rsid w:val="00984D27"/>
    <w:rsid w:val="0098661A"/>
    <w:rsid w:val="00995486"/>
    <w:rsid w:val="00996D45"/>
    <w:rsid w:val="0099706B"/>
    <w:rsid w:val="00997450"/>
    <w:rsid w:val="0099780D"/>
    <w:rsid w:val="009A2857"/>
    <w:rsid w:val="009A4DE5"/>
    <w:rsid w:val="009A62CB"/>
    <w:rsid w:val="009A7254"/>
    <w:rsid w:val="009A7F4E"/>
    <w:rsid w:val="009B2B5C"/>
    <w:rsid w:val="009B2E09"/>
    <w:rsid w:val="009B3981"/>
    <w:rsid w:val="009B5BFB"/>
    <w:rsid w:val="009B7A9E"/>
    <w:rsid w:val="009C21D6"/>
    <w:rsid w:val="009D0DC6"/>
    <w:rsid w:val="009D19F1"/>
    <w:rsid w:val="009E13CC"/>
    <w:rsid w:val="009E26E6"/>
    <w:rsid w:val="009E44A6"/>
    <w:rsid w:val="009F0B3C"/>
    <w:rsid w:val="009F2C7D"/>
    <w:rsid w:val="009F3163"/>
    <w:rsid w:val="009F63F9"/>
    <w:rsid w:val="009F66CF"/>
    <w:rsid w:val="00A002EF"/>
    <w:rsid w:val="00A0220A"/>
    <w:rsid w:val="00A04707"/>
    <w:rsid w:val="00A051E6"/>
    <w:rsid w:val="00A11B31"/>
    <w:rsid w:val="00A12988"/>
    <w:rsid w:val="00A134EC"/>
    <w:rsid w:val="00A176C1"/>
    <w:rsid w:val="00A2170B"/>
    <w:rsid w:val="00A277B4"/>
    <w:rsid w:val="00A3189F"/>
    <w:rsid w:val="00A32B28"/>
    <w:rsid w:val="00A37095"/>
    <w:rsid w:val="00A41479"/>
    <w:rsid w:val="00A53AB8"/>
    <w:rsid w:val="00A56C7F"/>
    <w:rsid w:val="00A571D8"/>
    <w:rsid w:val="00A60438"/>
    <w:rsid w:val="00A60DC8"/>
    <w:rsid w:val="00A61F26"/>
    <w:rsid w:val="00A623C1"/>
    <w:rsid w:val="00A6442B"/>
    <w:rsid w:val="00A722AD"/>
    <w:rsid w:val="00A7409B"/>
    <w:rsid w:val="00A74B18"/>
    <w:rsid w:val="00A77423"/>
    <w:rsid w:val="00A810B5"/>
    <w:rsid w:val="00A83710"/>
    <w:rsid w:val="00A92C1A"/>
    <w:rsid w:val="00A9798C"/>
    <w:rsid w:val="00AB0357"/>
    <w:rsid w:val="00AB4049"/>
    <w:rsid w:val="00AB4B6E"/>
    <w:rsid w:val="00AB4DEA"/>
    <w:rsid w:val="00AC3CC3"/>
    <w:rsid w:val="00AC6138"/>
    <w:rsid w:val="00AC72A9"/>
    <w:rsid w:val="00AC7372"/>
    <w:rsid w:val="00AD0D44"/>
    <w:rsid w:val="00AD308C"/>
    <w:rsid w:val="00AD66C5"/>
    <w:rsid w:val="00AD693B"/>
    <w:rsid w:val="00AD6FE1"/>
    <w:rsid w:val="00AE167E"/>
    <w:rsid w:val="00AE5076"/>
    <w:rsid w:val="00AE611B"/>
    <w:rsid w:val="00AE663C"/>
    <w:rsid w:val="00AE79A1"/>
    <w:rsid w:val="00AE7C4F"/>
    <w:rsid w:val="00AF07DC"/>
    <w:rsid w:val="00AF2486"/>
    <w:rsid w:val="00B02CA0"/>
    <w:rsid w:val="00B03BF1"/>
    <w:rsid w:val="00B04134"/>
    <w:rsid w:val="00B04DC9"/>
    <w:rsid w:val="00B0726D"/>
    <w:rsid w:val="00B1253D"/>
    <w:rsid w:val="00B12949"/>
    <w:rsid w:val="00B1333B"/>
    <w:rsid w:val="00B13731"/>
    <w:rsid w:val="00B13A35"/>
    <w:rsid w:val="00B1578E"/>
    <w:rsid w:val="00B168A6"/>
    <w:rsid w:val="00B20572"/>
    <w:rsid w:val="00B21D29"/>
    <w:rsid w:val="00B2436E"/>
    <w:rsid w:val="00B26B26"/>
    <w:rsid w:val="00B27D3C"/>
    <w:rsid w:val="00B41BBC"/>
    <w:rsid w:val="00B43E6E"/>
    <w:rsid w:val="00B47E09"/>
    <w:rsid w:val="00B5497B"/>
    <w:rsid w:val="00B57B7A"/>
    <w:rsid w:val="00B60639"/>
    <w:rsid w:val="00B61305"/>
    <w:rsid w:val="00B62957"/>
    <w:rsid w:val="00B645AD"/>
    <w:rsid w:val="00B666B3"/>
    <w:rsid w:val="00B70E70"/>
    <w:rsid w:val="00B71424"/>
    <w:rsid w:val="00B72188"/>
    <w:rsid w:val="00B72FFB"/>
    <w:rsid w:val="00B73410"/>
    <w:rsid w:val="00B74030"/>
    <w:rsid w:val="00B836E9"/>
    <w:rsid w:val="00B850E5"/>
    <w:rsid w:val="00B877B4"/>
    <w:rsid w:val="00B91128"/>
    <w:rsid w:val="00B917B9"/>
    <w:rsid w:val="00BA076E"/>
    <w:rsid w:val="00BA4F70"/>
    <w:rsid w:val="00BA79ED"/>
    <w:rsid w:val="00BA7F88"/>
    <w:rsid w:val="00BB14A7"/>
    <w:rsid w:val="00BB18E3"/>
    <w:rsid w:val="00BB1C0F"/>
    <w:rsid w:val="00BB2EBF"/>
    <w:rsid w:val="00BB3C2F"/>
    <w:rsid w:val="00BC56C9"/>
    <w:rsid w:val="00BC6342"/>
    <w:rsid w:val="00BC6930"/>
    <w:rsid w:val="00BC6A57"/>
    <w:rsid w:val="00BD1225"/>
    <w:rsid w:val="00BD20EB"/>
    <w:rsid w:val="00BD3931"/>
    <w:rsid w:val="00BD3E63"/>
    <w:rsid w:val="00BE49C8"/>
    <w:rsid w:val="00BE4D0E"/>
    <w:rsid w:val="00BF6CDD"/>
    <w:rsid w:val="00BF7061"/>
    <w:rsid w:val="00C01F3D"/>
    <w:rsid w:val="00C043F3"/>
    <w:rsid w:val="00C11899"/>
    <w:rsid w:val="00C13D9B"/>
    <w:rsid w:val="00C149AA"/>
    <w:rsid w:val="00C157ED"/>
    <w:rsid w:val="00C1588E"/>
    <w:rsid w:val="00C15B85"/>
    <w:rsid w:val="00C16195"/>
    <w:rsid w:val="00C162E3"/>
    <w:rsid w:val="00C2146C"/>
    <w:rsid w:val="00C2185E"/>
    <w:rsid w:val="00C24C66"/>
    <w:rsid w:val="00C24E80"/>
    <w:rsid w:val="00C31DA3"/>
    <w:rsid w:val="00C3232A"/>
    <w:rsid w:val="00C34404"/>
    <w:rsid w:val="00C35CB4"/>
    <w:rsid w:val="00C363F2"/>
    <w:rsid w:val="00C445F8"/>
    <w:rsid w:val="00C4675A"/>
    <w:rsid w:val="00C47B6C"/>
    <w:rsid w:val="00C47DAC"/>
    <w:rsid w:val="00C50D15"/>
    <w:rsid w:val="00C51707"/>
    <w:rsid w:val="00C53C25"/>
    <w:rsid w:val="00C548E2"/>
    <w:rsid w:val="00C6134B"/>
    <w:rsid w:val="00C6165B"/>
    <w:rsid w:val="00C63014"/>
    <w:rsid w:val="00C70997"/>
    <w:rsid w:val="00C72DA3"/>
    <w:rsid w:val="00C7308F"/>
    <w:rsid w:val="00C73525"/>
    <w:rsid w:val="00C75A0E"/>
    <w:rsid w:val="00C75BE2"/>
    <w:rsid w:val="00C769EC"/>
    <w:rsid w:val="00C81C15"/>
    <w:rsid w:val="00C81D83"/>
    <w:rsid w:val="00C926F1"/>
    <w:rsid w:val="00C944CE"/>
    <w:rsid w:val="00C961C2"/>
    <w:rsid w:val="00C96F12"/>
    <w:rsid w:val="00CA25FF"/>
    <w:rsid w:val="00CA3E39"/>
    <w:rsid w:val="00CA4AF2"/>
    <w:rsid w:val="00CB64CE"/>
    <w:rsid w:val="00CB7449"/>
    <w:rsid w:val="00CB7723"/>
    <w:rsid w:val="00CC040A"/>
    <w:rsid w:val="00CD1F20"/>
    <w:rsid w:val="00CD4751"/>
    <w:rsid w:val="00CD7F53"/>
    <w:rsid w:val="00CE09FB"/>
    <w:rsid w:val="00CE101E"/>
    <w:rsid w:val="00CE152E"/>
    <w:rsid w:val="00CE1C9F"/>
    <w:rsid w:val="00CE297F"/>
    <w:rsid w:val="00CF1081"/>
    <w:rsid w:val="00CF5124"/>
    <w:rsid w:val="00CF529B"/>
    <w:rsid w:val="00CF7384"/>
    <w:rsid w:val="00CF77DD"/>
    <w:rsid w:val="00D02F5E"/>
    <w:rsid w:val="00D04729"/>
    <w:rsid w:val="00D05E8C"/>
    <w:rsid w:val="00D07D55"/>
    <w:rsid w:val="00D130EC"/>
    <w:rsid w:val="00D1347C"/>
    <w:rsid w:val="00D14227"/>
    <w:rsid w:val="00D143E8"/>
    <w:rsid w:val="00D1499C"/>
    <w:rsid w:val="00D1505F"/>
    <w:rsid w:val="00D2096E"/>
    <w:rsid w:val="00D25404"/>
    <w:rsid w:val="00D25C6F"/>
    <w:rsid w:val="00D323FA"/>
    <w:rsid w:val="00D33E26"/>
    <w:rsid w:val="00D36A4F"/>
    <w:rsid w:val="00D3744F"/>
    <w:rsid w:val="00D379F8"/>
    <w:rsid w:val="00D429FF"/>
    <w:rsid w:val="00D45798"/>
    <w:rsid w:val="00D53C3D"/>
    <w:rsid w:val="00D56D8E"/>
    <w:rsid w:val="00D56E67"/>
    <w:rsid w:val="00D60511"/>
    <w:rsid w:val="00D62546"/>
    <w:rsid w:val="00D63DFE"/>
    <w:rsid w:val="00D657F7"/>
    <w:rsid w:val="00D66299"/>
    <w:rsid w:val="00D676B2"/>
    <w:rsid w:val="00D709A5"/>
    <w:rsid w:val="00D71579"/>
    <w:rsid w:val="00D73878"/>
    <w:rsid w:val="00D74184"/>
    <w:rsid w:val="00D75EC5"/>
    <w:rsid w:val="00D765E1"/>
    <w:rsid w:val="00D8336E"/>
    <w:rsid w:val="00D850D1"/>
    <w:rsid w:val="00D851A0"/>
    <w:rsid w:val="00D86D5C"/>
    <w:rsid w:val="00D91676"/>
    <w:rsid w:val="00D92B2A"/>
    <w:rsid w:val="00D93A06"/>
    <w:rsid w:val="00D96A55"/>
    <w:rsid w:val="00DA03A9"/>
    <w:rsid w:val="00DA3171"/>
    <w:rsid w:val="00DA450C"/>
    <w:rsid w:val="00DA6DA8"/>
    <w:rsid w:val="00DA7F3B"/>
    <w:rsid w:val="00DB2675"/>
    <w:rsid w:val="00DB26A0"/>
    <w:rsid w:val="00DB30BB"/>
    <w:rsid w:val="00DB41E1"/>
    <w:rsid w:val="00DB5709"/>
    <w:rsid w:val="00DC1BAC"/>
    <w:rsid w:val="00DC3892"/>
    <w:rsid w:val="00DC529C"/>
    <w:rsid w:val="00DC77B2"/>
    <w:rsid w:val="00DC7EEA"/>
    <w:rsid w:val="00DD20B0"/>
    <w:rsid w:val="00DE19FA"/>
    <w:rsid w:val="00DE6492"/>
    <w:rsid w:val="00DE7A1F"/>
    <w:rsid w:val="00DE7F63"/>
    <w:rsid w:val="00DF0B38"/>
    <w:rsid w:val="00DF6664"/>
    <w:rsid w:val="00DF754A"/>
    <w:rsid w:val="00E01052"/>
    <w:rsid w:val="00E011F4"/>
    <w:rsid w:val="00E0428B"/>
    <w:rsid w:val="00E109C0"/>
    <w:rsid w:val="00E11AC8"/>
    <w:rsid w:val="00E172EC"/>
    <w:rsid w:val="00E231D5"/>
    <w:rsid w:val="00E2583B"/>
    <w:rsid w:val="00E25976"/>
    <w:rsid w:val="00E30DA9"/>
    <w:rsid w:val="00E31402"/>
    <w:rsid w:val="00E32982"/>
    <w:rsid w:val="00E32C3C"/>
    <w:rsid w:val="00E43EF4"/>
    <w:rsid w:val="00E44A71"/>
    <w:rsid w:val="00E56355"/>
    <w:rsid w:val="00E60A1B"/>
    <w:rsid w:val="00E63E2B"/>
    <w:rsid w:val="00E649AF"/>
    <w:rsid w:val="00E64A42"/>
    <w:rsid w:val="00E65E0B"/>
    <w:rsid w:val="00E66493"/>
    <w:rsid w:val="00E6658A"/>
    <w:rsid w:val="00E71426"/>
    <w:rsid w:val="00E72ACA"/>
    <w:rsid w:val="00E75696"/>
    <w:rsid w:val="00E7704C"/>
    <w:rsid w:val="00E803C7"/>
    <w:rsid w:val="00E82BBD"/>
    <w:rsid w:val="00E83C5D"/>
    <w:rsid w:val="00E87905"/>
    <w:rsid w:val="00E87ED0"/>
    <w:rsid w:val="00E91C6F"/>
    <w:rsid w:val="00E950F4"/>
    <w:rsid w:val="00E96E3F"/>
    <w:rsid w:val="00EA05DB"/>
    <w:rsid w:val="00EA194B"/>
    <w:rsid w:val="00EA1C45"/>
    <w:rsid w:val="00EA4C5C"/>
    <w:rsid w:val="00EA5241"/>
    <w:rsid w:val="00EA6204"/>
    <w:rsid w:val="00EA71C2"/>
    <w:rsid w:val="00EB5619"/>
    <w:rsid w:val="00EB5A3C"/>
    <w:rsid w:val="00EB7203"/>
    <w:rsid w:val="00EB7C3C"/>
    <w:rsid w:val="00EC26C7"/>
    <w:rsid w:val="00EC360A"/>
    <w:rsid w:val="00EC6F64"/>
    <w:rsid w:val="00ED02D5"/>
    <w:rsid w:val="00ED0DB0"/>
    <w:rsid w:val="00ED157F"/>
    <w:rsid w:val="00ED3C68"/>
    <w:rsid w:val="00ED5636"/>
    <w:rsid w:val="00EE04A0"/>
    <w:rsid w:val="00EE2B3D"/>
    <w:rsid w:val="00EE41A1"/>
    <w:rsid w:val="00EE7CB7"/>
    <w:rsid w:val="00EF0D43"/>
    <w:rsid w:val="00EF26FE"/>
    <w:rsid w:val="00EF401B"/>
    <w:rsid w:val="00EF5F48"/>
    <w:rsid w:val="00F00350"/>
    <w:rsid w:val="00F00AC6"/>
    <w:rsid w:val="00F03939"/>
    <w:rsid w:val="00F04047"/>
    <w:rsid w:val="00F06A61"/>
    <w:rsid w:val="00F11BFE"/>
    <w:rsid w:val="00F13795"/>
    <w:rsid w:val="00F174FC"/>
    <w:rsid w:val="00F20CB4"/>
    <w:rsid w:val="00F21254"/>
    <w:rsid w:val="00F22805"/>
    <w:rsid w:val="00F22FFC"/>
    <w:rsid w:val="00F24221"/>
    <w:rsid w:val="00F30004"/>
    <w:rsid w:val="00F31891"/>
    <w:rsid w:val="00F32164"/>
    <w:rsid w:val="00F355FB"/>
    <w:rsid w:val="00F3667D"/>
    <w:rsid w:val="00F37304"/>
    <w:rsid w:val="00F40ABA"/>
    <w:rsid w:val="00F473C5"/>
    <w:rsid w:val="00F476F7"/>
    <w:rsid w:val="00F50D39"/>
    <w:rsid w:val="00F52FF9"/>
    <w:rsid w:val="00F54BDD"/>
    <w:rsid w:val="00F55694"/>
    <w:rsid w:val="00F56690"/>
    <w:rsid w:val="00F56854"/>
    <w:rsid w:val="00F63896"/>
    <w:rsid w:val="00F638AA"/>
    <w:rsid w:val="00F64912"/>
    <w:rsid w:val="00F64ABD"/>
    <w:rsid w:val="00F661C4"/>
    <w:rsid w:val="00F71BFB"/>
    <w:rsid w:val="00F751AD"/>
    <w:rsid w:val="00F7736F"/>
    <w:rsid w:val="00F835E5"/>
    <w:rsid w:val="00F855A1"/>
    <w:rsid w:val="00F86CCB"/>
    <w:rsid w:val="00F93116"/>
    <w:rsid w:val="00F93953"/>
    <w:rsid w:val="00F977F2"/>
    <w:rsid w:val="00FA469A"/>
    <w:rsid w:val="00FA4B0A"/>
    <w:rsid w:val="00FA5ECB"/>
    <w:rsid w:val="00FB2F8F"/>
    <w:rsid w:val="00FB68FA"/>
    <w:rsid w:val="00FC66EC"/>
    <w:rsid w:val="00FD35C0"/>
    <w:rsid w:val="00FD4882"/>
    <w:rsid w:val="00FD5460"/>
    <w:rsid w:val="00FE3E27"/>
    <w:rsid w:val="00FE50AC"/>
    <w:rsid w:val="00FF159E"/>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72"/>
      </w:numPr>
    </w:pPr>
  </w:style>
  <w:style w:type="numbering" w:customStyle="1" w:styleId="Estilo10">
    <w:name w:val="Estilo10"/>
    <w:uiPriority w:val="99"/>
    <w:rsid w:val="004D7774"/>
    <w:pPr>
      <w:numPr>
        <w:numId w:val="73"/>
      </w:numPr>
    </w:pPr>
  </w:style>
  <w:style w:type="numbering" w:customStyle="1" w:styleId="Estilo23">
    <w:name w:val="Estilo23"/>
    <w:uiPriority w:val="99"/>
    <w:rsid w:val="004D7774"/>
    <w:pPr>
      <w:numPr>
        <w:numId w:val="74"/>
      </w:numPr>
    </w:pPr>
  </w:style>
  <w:style w:type="numbering" w:customStyle="1" w:styleId="Estilo26">
    <w:name w:val="Estilo26"/>
    <w:uiPriority w:val="99"/>
    <w:rsid w:val="004D7774"/>
    <w:pPr>
      <w:numPr>
        <w:numId w:val="75"/>
      </w:numPr>
    </w:pPr>
  </w:style>
  <w:style w:type="numbering" w:customStyle="1" w:styleId="Estilo27">
    <w:name w:val="Estilo27"/>
    <w:uiPriority w:val="99"/>
    <w:rsid w:val="004D7774"/>
    <w:pPr>
      <w:numPr>
        <w:numId w:val="76"/>
      </w:numPr>
    </w:pPr>
  </w:style>
  <w:style w:type="numbering" w:customStyle="1" w:styleId="Estilo28">
    <w:name w:val="Estilo28"/>
    <w:uiPriority w:val="99"/>
    <w:rsid w:val="00E56355"/>
    <w:pPr>
      <w:numPr>
        <w:numId w:val="81"/>
      </w:numPr>
    </w:pPr>
  </w:style>
  <w:style w:type="numbering" w:customStyle="1" w:styleId="Estilo29">
    <w:name w:val="Estilo29"/>
    <w:uiPriority w:val="99"/>
    <w:rsid w:val="00E56355"/>
    <w:pPr>
      <w:numPr>
        <w:numId w:val="83"/>
      </w:numPr>
    </w:pPr>
  </w:style>
  <w:style w:type="numbering" w:customStyle="1" w:styleId="Estilo30">
    <w:name w:val="Estilo30"/>
    <w:uiPriority w:val="99"/>
    <w:rsid w:val="00261802"/>
    <w:pPr>
      <w:numPr>
        <w:numId w:val="84"/>
      </w:numPr>
    </w:pPr>
  </w:style>
  <w:style w:type="numbering" w:customStyle="1" w:styleId="Estilo31">
    <w:name w:val="Estilo31"/>
    <w:uiPriority w:val="99"/>
    <w:rsid w:val="00261802"/>
    <w:pPr>
      <w:numPr>
        <w:numId w:val="8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nhideWhenUsed/>
    <w:rsid w:val="00883C5B"/>
    <w:pPr>
      <w:tabs>
        <w:tab w:val="center" w:pos="4252"/>
        <w:tab w:val="right" w:pos="8504"/>
      </w:tabs>
      <w:spacing w:after="0" w:line="240" w:lineRule="auto"/>
    </w:pPr>
  </w:style>
  <w:style w:type="character" w:customStyle="1" w:styleId="RodapChar">
    <w:name w:val="Rodapé Char"/>
    <w:basedOn w:val="Fontepargpadro"/>
    <w:link w:val="Rodap"/>
    <w:rsid w:val="00883C5B"/>
  </w:style>
  <w:style w:type="paragraph" w:styleId="Corpodetexto">
    <w:name w:val="Body Text"/>
    <w:basedOn w:val="Normal"/>
    <w:link w:val="CorpodetextoChar"/>
    <w:unhideWhenUsed/>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Nvel3">
    <w:name w:val="Nível 3"/>
    <w:basedOn w:val="Normal"/>
    <w:link w:val="Nvel3Char"/>
    <w:qFormat/>
    <w:rsid w:val="001A2912"/>
    <w:pPr>
      <w:spacing w:before="120" w:after="120" w:line="276" w:lineRule="auto"/>
      <w:ind w:left="284"/>
      <w:jc w:val="both"/>
    </w:pPr>
    <w:rPr>
      <w:rFonts w:ascii="Arial" w:eastAsia="Times New Roman" w:hAnsi="Arial" w:cs="Arial"/>
      <w:sz w:val="20"/>
      <w:szCs w:val="20"/>
      <w:lang w:eastAsia="pt-BR"/>
    </w:rPr>
  </w:style>
  <w:style w:type="numbering" w:customStyle="1" w:styleId="Estilo7">
    <w:name w:val="Estilo7"/>
    <w:uiPriority w:val="99"/>
    <w:rsid w:val="001A2912"/>
    <w:pPr>
      <w:numPr>
        <w:numId w:val="26"/>
      </w:numPr>
    </w:pPr>
  </w:style>
  <w:style w:type="numbering" w:customStyle="1" w:styleId="Estilo9">
    <w:name w:val="Estilo9"/>
    <w:uiPriority w:val="99"/>
    <w:rsid w:val="001A2912"/>
    <w:pPr>
      <w:numPr>
        <w:numId w:val="39"/>
      </w:numPr>
    </w:pPr>
  </w:style>
  <w:style w:type="numbering" w:customStyle="1" w:styleId="Estilo11">
    <w:name w:val="Estilo11"/>
    <w:uiPriority w:val="99"/>
    <w:rsid w:val="001A2912"/>
    <w:pPr>
      <w:numPr>
        <w:numId w:val="40"/>
      </w:numPr>
    </w:pPr>
  </w:style>
  <w:style w:type="numbering" w:customStyle="1" w:styleId="Estilo12">
    <w:name w:val="Estilo12"/>
    <w:uiPriority w:val="99"/>
    <w:rsid w:val="001A2912"/>
    <w:pPr>
      <w:numPr>
        <w:numId w:val="41"/>
      </w:numPr>
    </w:pPr>
  </w:style>
  <w:style w:type="numbering" w:customStyle="1" w:styleId="Estilo13">
    <w:name w:val="Estilo13"/>
    <w:uiPriority w:val="99"/>
    <w:rsid w:val="001A2912"/>
    <w:pPr>
      <w:numPr>
        <w:numId w:val="42"/>
      </w:numPr>
    </w:pPr>
  </w:style>
  <w:style w:type="numbering" w:customStyle="1" w:styleId="Estilo14">
    <w:name w:val="Estilo14"/>
    <w:uiPriority w:val="99"/>
    <w:rsid w:val="001A2912"/>
    <w:pPr>
      <w:numPr>
        <w:numId w:val="43"/>
      </w:numPr>
    </w:pPr>
  </w:style>
  <w:style w:type="numbering" w:customStyle="1" w:styleId="Estilo15">
    <w:name w:val="Estilo15"/>
    <w:uiPriority w:val="99"/>
    <w:rsid w:val="001A2912"/>
    <w:pPr>
      <w:numPr>
        <w:numId w:val="44"/>
      </w:numPr>
    </w:pPr>
  </w:style>
  <w:style w:type="numbering" w:customStyle="1" w:styleId="Estilo16">
    <w:name w:val="Estilo16"/>
    <w:uiPriority w:val="99"/>
    <w:rsid w:val="001A2912"/>
    <w:pPr>
      <w:numPr>
        <w:numId w:val="45"/>
      </w:numPr>
    </w:pPr>
  </w:style>
  <w:style w:type="numbering" w:customStyle="1" w:styleId="Estilo17">
    <w:name w:val="Estilo17"/>
    <w:uiPriority w:val="99"/>
    <w:rsid w:val="001A2912"/>
    <w:pPr>
      <w:numPr>
        <w:numId w:val="46"/>
      </w:numPr>
    </w:pPr>
  </w:style>
  <w:style w:type="numbering" w:customStyle="1" w:styleId="Estilo18">
    <w:name w:val="Estilo18"/>
    <w:uiPriority w:val="99"/>
    <w:rsid w:val="001A2912"/>
    <w:pPr>
      <w:numPr>
        <w:numId w:val="47"/>
      </w:numPr>
    </w:pPr>
  </w:style>
  <w:style w:type="numbering" w:customStyle="1" w:styleId="Estilo19">
    <w:name w:val="Estilo19"/>
    <w:uiPriority w:val="99"/>
    <w:rsid w:val="001A2912"/>
    <w:pPr>
      <w:numPr>
        <w:numId w:val="48"/>
      </w:numPr>
    </w:pPr>
  </w:style>
  <w:style w:type="numbering" w:customStyle="1" w:styleId="Estilo20">
    <w:name w:val="Estilo20"/>
    <w:uiPriority w:val="99"/>
    <w:rsid w:val="001A2912"/>
    <w:pPr>
      <w:numPr>
        <w:numId w:val="49"/>
      </w:numPr>
    </w:pPr>
  </w:style>
  <w:style w:type="numbering" w:customStyle="1" w:styleId="Estilo21">
    <w:name w:val="Estilo21"/>
    <w:uiPriority w:val="99"/>
    <w:rsid w:val="001A2912"/>
    <w:pPr>
      <w:numPr>
        <w:numId w:val="50"/>
      </w:numPr>
    </w:pPr>
  </w:style>
  <w:style w:type="numbering" w:customStyle="1" w:styleId="Estilo22">
    <w:name w:val="Estilo22"/>
    <w:uiPriority w:val="99"/>
    <w:rsid w:val="001A2912"/>
    <w:pPr>
      <w:numPr>
        <w:numId w:val="51"/>
      </w:numPr>
    </w:pPr>
  </w:style>
  <w:style w:type="numbering" w:customStyle="1" w:styleId="Estilo24">
    <w:name w:val="Estilo24"/>
    <w:uiPriority w:val="99"/>
    <w:rsid w:val="001A2912"/>
    <w:pPr>
      <w:numPr>
        <w:numId w:val="54"/>
      </w:numPr>
    </w:pPr>
  </w:style>
  <w:style w:type="numbering" w:customStyle="1" w:styleId="Estilo25">
    <w:name w:val="Estilo25"/>
    <w:uiPriority w:val="99"/>
    <w:rsid w:val="001A2912"/>
    <w:pPr>
      <w:numPr>
        <w:numId w:val="55"/>
      </w:numPr>
    </w:pPr>
  </w:style>
  <w:style w:type="character" w:customStyle="1" w:styleId="MenoPendente3">
    <w:name w:val="Menção Pendente3"/>
    <w:basedOn w:val="Fontepargpadro"/>
    <w:uiPriority w:val="99"/>
    <w:semiHidden/>
    <w:unhideWhenUsed/>
    <w:rsid w:val="00787136"/>
    <w:rPr>
      <w:color w:val="605E5C"/>
      <w:shd w:val="clear" w:color="auto" w:fill="E1DFDD"/>
    </w:rPr>
  </w:style>
  <w:style w:type="character" w:customStyle="1" w:styleId="Nvel3Char">
    <w:name w:val="Nível 3 Char"/>
    <w:link w:val="Nvel3"/>
    <w:rsid w:val="00037F0A"/>
    <w:rPr>
      <w:rFonts w:ascii="Arial" w:eastAsia="Times New Roman" w:hAnsi="Arial" w:cs="Arial"/>
      <w:sz w:val="20"/>
      <w:szCs w:val="20"/>
      <w:lang w:eastAsia="pt-BR"/>
    </w:rPr>
  </w:style>
  <w:style w:type="numbering" w:customStyle="1" w:styleId="Estilo8">
    <w:name w:val="Estilo8"/>
    <w:uiPriority w:val="99"/>
    <w:rsid w:val="004D7774"/>
    <w:pPr>
      <w:numPr>
        <w:numId w:val="72"/>
      </w:numPr>
    </w:pPr>
  </w:style>
  <w:style w:type="numbering" w:customStyle="1" w:styleId="Estilo10">
    <w:name w:val="Estilo10"/>
    <w:uiPriority w:val="99"/>
    <w:rsid w:val="004D7774"/>
    <w:pPr>
      <w:numPr>
        <w:numId w:val="73"/>
      </w:numPr>
    </w:pPr>
  </w:style>
  <w:style w:type="numbering" w:customStyle="1" w:styleId="Estilo23">
    <w:name w:val="Estilo23"/>
    <w:uiPriority w:val="99"/>
    <w:rsid w:val="004D7774"/>
    <w:pPr>
      <w:numPr>
        <w:numId w:val="74"/>
      </w:numPr>
    </w:pPr>
  </w:style>
  <w:style w:type="numbering" w:customStyle="1" w:styleId="Estilo26">
    <w:name w:val="Estilo26"/>
    <w:uiPriority w:val="99"/>
    <w:rsid w:val="004D7774"/>
    <w:pPr>
      <w:numPr>
        <w:numId w:val="75"/>
      </w:numPr>
    </w:pPr>
  </w:style>
  <w:style w:type="numbering" w:customStyle="1" w:styleId="Estilo27">
    <w:name w:val="Estilo27"/>
    <w:uiPriority w:val="99"/>
    <w:rsid w:val="004D7774"/>
    <w:pPr>
      <w:numPr>
        <w:numId w:val="76"/>
      </w:numPr>
    </w:pPr>
  </w:style>
  <w:style w:type="numbering" w:customStyle="1" w:styleId="Estilo28">
    <w:name w:val="Estilo28"/>
    <w:uiPriority w:val="99"/>
    <w:rsid w:val="00E56355"/>
    <w:pPr>
      <w:numPr>
        <w:numId w:val="81"/>
      </w:numPr>
    </w:pPr>
  </w:style>
  <w:style w:type="numbering" w:customStyle="1" w:styleId="Estilo29">
    <w:name w:val="Estilo29"/>
    <w:uiPriority w:val="99"/>
    <w:rsid w:val="00E56355"/>
    <w:pPr>
      <w:numPr>
        <w:numId w:val="83"/>
      </w:numPr>
    </w:pPr>
  </w:style>
  <w:style w:type="numbering" w:customStyle="1" w:styleId="Estilo30">
    <w:name w:val="Estilo30"/>
    <w:uiPriority w:val="99"/>
    <w:rsid w:val="00261802"/>
    <w:pPr>
      <w:numPr>
        <w:numId w:val="84"/>
      </w:numPr>
    </w:pPr>
  </w:style>
  <w:style w:type="numbering" w:customStyle="1" w:styleId="Estilo31">
    <w:name w:val="Estilo31"/>
    <w:uiPriority w:val="99"/>
    <w:rsid w:val="00261802"/>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s://www.cnj.jus.br/improbidade_adm/consultar_requerido.php?validar=formCadastr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ertidoes.cgu.gov.br/" TargetMode="External"/><Relationship Id="rId38" Type="http://schemas.openxmlformats.org/officeDocument/2006/relationships/hyperlink" Target="https://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legislacao.planalto.gov.br/legisla/legislacao.nsf/Viw_Identificacao/DEC%2011.462-2023?OpenDocument"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gov.br/compras/pt-br/acesso-a-informacao/legislacao/instrucoes-normativas/instrucao-normativa-seges-me-no-73-de-30-de-setembro-de-2022" TargetMode="External"/><Relationship Id="rId36" Type="http://schemas.openxmlformats.org/officeDocument/2006/relationships/hyperlink" Target="https://crcap.tce.pr.gov.br/ConsultarImpedidos.aspx" TargetMode="External"/><Relationship Id="rId10" Type="http://schemas.openxmlformats.org/officeDocument/2006/relationships/hyperlink" Target="http://www.bll.org.br" TargetMode="External"/><Relationship Id="rId19" Type="http://schemas.openxmlformats.org/officeDocument/2006/relationships/hyperlink" Target="https://www.planalto.gov.br/ccivil_03/_ato2007-2010/2009/lei/l12187.htm" TargetMode="External"/><Relationship Id="rId31"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bll.org.br/"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3.comprasnet.gov.br/sicafweb/public/pages/consultas/consultarRestricaoContratarAdministracaoPublica.js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7555-9521-40FB-8647-368F8C05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42</Pages>
  <Words>19642</Words>
  <Characters>106073</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Dani</cp:lastModifiedBy>
  <cp:revision>149</cp:revision>
  <cp:lastPrinted>2024-09-09T14:06:00Z</cp:lastPrinted>
  <dcterms:created xsi:type="dcterms:W3CDTF">2024-02-19T13:12:00Z</dcterms:created>
  <dcterms:modified xsi:type="dcterms:W3CDTF">2024-09-09T14:06:00Z</dcterms:modified>
</cp:coreProperties>
</file>