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1F" w:rsidRPr="00111C12" w:rsidRDefault="004B051F">
      <w:pPr>
        <w:pStyle w:val="Corpodetexto"/>
        <w:spacing w:before="227"/>
        <w:rPr>
          <w:rFonts w:ascii="Century Gothic" w:hAnsi="Century Gothic"/>
          <w:sz w:val="18"/>
          <w:szCs w:val="18"/>
        </w:rPr>
      </w:pPr>
      <w:bookmarkStart w:id="0" w:name="_GoBack"/>
      <w:bookmarkEnd w:id="0"/>
    </w:p>
    <w:p w:rsidR="004B051F" w:rsidRPr="00DC4853" w:rsidRDefault="00111C12">
      <w:pPr>
        <w:pStyle w:val="Ttulo1"/>
        <w:ind w:left="0" w:right="88"/>
        <w:jc w:val="center"/>
        <w:rPr>
          <w:rFonts w:ascii="Century Gothic" w:hAnsi="Century Gothic"/>
          <w:sz w:val="20"/>
          <w:szCs w:val="20"/>
        </w:rPr>
      </w:pPr>
      <w:r w:rsidRPr="00DC4853">
        <w:rPr>
          <w:rFonts w:ascii="Century Gothic" w:hAnsi="Century Gothic"/>
          <w:sz w:val="20"/>
          <w:szCs w:val="20"/>
          <w:u w:val="single"/>
        </w:rPr>
        <w:t>EDITAL</w:t>
      </w:r>
      <w:r w:rsidRPr="00DC4853">
        <w:rPr>
          <w:rFonts w:ascii="Century Gothic" w:hAnsi="Century Gothic"/>
          <w:spacing w:val="-2"/>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PREGÃO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ELETRÔNICO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REGISTRO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pacing w:val="-2"/>
          <w:sz w:val="20"/>
          <w:szCs w:val="20"/>
          <w:u w:val="single"/>
        </w:rPr>
        <w:t>PREÇOS</w:t>
      </w:r>
    </w:p>
    <w:p w:rsidR="004B051F" w:rsidRPr="00DC4853" w:rsidRDefault="004B051F">
      <w:pPr>
        <w:pStyle w:val="Corpodetexto"/>
        <w:rPr>
          <w:rFonts w:ascii="Century Gothic" w:hAnsi="Century Gothic"/>
          <w:b/>
          <w:sz w:val="20"/>
          <w:szCs w:val="20"/>
        </w:rPr>
      </w:pPr>
    </w:p>
    <w:p w:rsidR="004B051F" w:rsidRPr="00DC4853" w:rsidRDefault="004B051F">
      <w:pPr>
        <w:pStyle w:val="Corpodetexto"/>
        <w:rPr>
          <w:rFonts w:ascii="Century Gothic" w:hAnsi="Century Gothic"/>
          <w:b/>
          <w:sz w:val="20"/>
          <w:szCs w:val="20"/>
        </w:rPr>
      </w:pPr>
    </w:p>
    <w:p w:rsidR="00780355" w:rsidRPr="00DC4853" w:rsidRDefault="00111C12">
      <w:pPr>
        <w:ind w:left="102" w:right="4184"/>
        <w:rPr>
          <w:rFonts w:ascii="Century Gothic" w:hAnsi="Century Gothic"/>
          <w:b/>
          <w:sz w:val="20"/>
          <w:szCs w:val="20"/>
        </w:rPr>
      </w:pPr>
      <w:r w:rsidRPr="00DC4853">
        <w:rPr>
          <w:rFonts w:ascii="Century Gothic" w:hAnsi="Century Gothic"/>
          <w:b/>
          <w:sz w:val="20"/>
          <w:szCs w:val="20"/>
        </w:rPr>
        <w:t>PROCESSO</w:t>
      </w:r>
      <w:r w:rsidRPr="00DC4853">
        <w:rPr>
          <w:rFonts w:ascii="Century Gothic" w:hAnsi="Century Gothic"/>
          <w:b/>
          <w:spacing w:val="-15"/>
          <w:sz w:val="20"/>
          <w:szCs w:val="20"/>
        </w:rPr>
        <w:t xml:space="preserve"> </w:t>
      </w:r>
      <w:r w:rsidRPr="00DC4853">
        <w:rPr>
          <w:rFonts w:ascii="Century Gothic" w:hAnsi="Century Gothic"/>
          <w:b/>
          <w:sz w:val="20"/>
          <w:szCs w:val="20"/>
        </w:rPr>
        <w:t>LICITATÓRIO</w:t>
      </w:r>
      <w:r w:rsidRPr="00DC4853">
        <w:rPr>
          <w:rFonts w:ascii="Century Gothic" w:hAnsi="Century Gothic"/>
          <w:b/>
          <w:spacing w:val="-15"/>
          <w:sz w:val="20"/>
          <w:szCs w:val="20"/>
        </w:rPr>
        <w:t xml:space="preserve"> </w:t>
      </w:r>
      <w:r w:rsidRPr="00DC4853">
        <w:rPr>
          <w:rFonts w:ascii="Century Gothic" w:hAnsi="Century Gothic"/>
          <w:b/>
          <w:sz w:val="20"/>
          <w:szCs w:val="20"/>
        </w:rPr>
        <w:t>Nº</w:t>
      </w:r>
      <w:r w:rsidR="00901CAD">
        <w:rPr>
          <w:rFonts w:ascii="Century Gothic" w:hAnsi="Century Gothic"/>
          <w:b/>
          <w:sz w:val="20"/>
          <w:szCs w:val="20"/>
        </w:rPr>
        <w:t xml:space="preserve"> 5</w:t>
      </w:r>
      <w:r w:rsidR="00780355" w:rsidRPr="00DC4853">
        <w:rPr>
          <w:rFonts w:ascii="Century Gothic" w:hAnsi="Century Gothic"/>
          <w:b/>
          <w:sz w:val="20"/>
          <w:szCs w:val="20"/>
        </w:rPr>
        <w:t>/2024</w:t>
      </w:r>
    </w:p>
    <w:p w:rsidR="004B051F" w:rsidRPr="00DC4853" w:rsidRDefault="00111C12" w:rsidP="00780355">
      <w:pPr>
        <w:ind w:right="4184"/>
        <w:rPr>
          <w:rFonts w:ascii="Century Gothic" w:hAnsi="Century Gothic"/>
          <w:b/>
          <w:sz w:val="20"/>
          <w:szCs w:val="20"/>
        </w:rPr>
      </w:pPr>
      <w:r w:rsidRPr="00DC4853">
        <w:rPr>
          <w:rFonts w:ascii="Century Gothic" w:hAnsi="Century Gothic"/>
          <w:b/>
          <w:sz w:val="20"/>
          <w:szCs w:val="20"/>
        </w:rPr>
        <w:t xml:space="preserve"> PREGÃO ELETRÔNICO Nº</w:t>
      </w:r>
      <w:r w:rsidR="00901CAD">
        <w:rPr>
          <w:rFonts w:ascii="Century Gothic" w:hAnsi="Century Gothic"/>
          <w:b/>
          <w:sz w:val="20"/>
          <w:szCs w:val="20"/>
        </w:rPr>
        <w:t xml:space="preserve"> 2</w:t>
      </w:r>
      <w:r w:rsidR="00780355" w:rsidRPr="00DC4853">
        <w:rPr>
          <w:rFonts w:ascii="Century Gothic" w:hAnsi="Century Gothic"/>
          <w:b/>
          <w:sz w:val="20"/>
          <w:szCs w:val="20"/>
        </w:rPr>
        <w:t>/2024</w:t>
      </w:r>
    </w:p>
    <w:p w:rsidR="00111C12" w:rsidRPr="00DC4853" w:rsidRDefault="008B6DF8" w:rsidP="00111C12">
      <w:pPr>
        <w:ind w:left="1" w:right="88"/>
        <w:jc w:val="center"/>
        <w:rPr>
          <w:rFonts w:ascii="Century Gothic" w:hAnsi="Century Gothic"/>
          <w:b/>
          <w:color w:val="000000" w:themeColor="text1"/>
          <w:sz w:val="20"/>
          <w:szCs w:val="20"/>
        </w:rPr>
      </w:pPr>
      <w:r>
        <w:rPr>
          <w:rFonts w:ascii="Century Gothic" w:hAnsi="Century Gothic"/>
          <w:b/>
          <w:color w:val="000000" w:themeColor="text1"/>
          <w:sz w:val="20"/>
          <w:szCs w:val="20"/>
          <w:u w:val="single" w:color="C8201E"/>
        </w:rPr>
        <w:t xml:space="preserve">AQUISIÇÃO </w:t>
      </w:r>
      <w:r w:rsidR="008A72B8">
        <w:rPr>
          <w:rFonts w:ascii="Century Gothic" w:hAnsi="Century Gothic"/>
          <w:b/>
          <w:color w:val="000000" w:themeColor="text1"/>
          <w:sz w:val="20"/>
          <w:szCs w:val="20"/>
          <w:u w:val="single" w:color="C8201E"/>
        </w:rPr>
        <w:t>BENS</w:t>
      </w:r>
      <w:r w:rsidR="00111C12" w:rsidRPr="00DC4853">
        <w:rPr>
          <w:rFonts w:ascii="Century Gothic" w:hAnsi="Century Gothic"/>
          <w:b/>
          <w:color w:val="000000" w:themeColor="text1"/>
          <w:spacing w:val="-1"/>
          <w:sz w:val="20"/>
          <w:szCs w:val="20"/>
          <w:u w:val="single" w:color="C8201E"/>
        </w:rPr>
        <w:t xml:space="preserve"> </w:t>
      </w:r>
      <w:r>
        <w:rPr>
          <w:rFonts w:ascii="Century Gothic" w:hAnsi="Century Gothic"/>
          <w:b/>
          <w:color w:val="000000" w:themeColor="text1"/>
          <w:sz w:val="20"/>
          <w:szCs w:val="20"/>
          <w:u w:val="single" w:color="C8201E"/>
        </w:rPr>
        <w:t>COMUNS</w:t>
      </w:r>
      <w:r w:rsidR="00111C12" w:rsidRPr="00DC4853">
        <w:rPr>
          <w:rFonts w:ascii="Century Gothic" w:hAnsi="Century Gothic"/>
          <w:b/>
          <w:color w:val="000000" w:themeColor="text1"/>
          <w:spacing w:val="-3"/>
          <w:sz w:val="20"/>
          <w:szCs w:val="20"/>
          <w:u w:val="single" w:color="C8201E"/>
        </w:rPr>
        <w:t xml:space="preserve"> </w:t>
      </w:r>
      <w:r w:rsidR="00111C12" w:rsidRPr="00DC4853">
        <w:rPr>
          <w:rFonts w:ascii="Century Gothic" w:hAnsi="Century Gothic"/>
          <w:b/>
          <w:color w:val="000000" w:themeColor="text1"/>
          <w:sz w:val="20"/>
          <w:szCs w:val="20"/>
          <w:u w:val="single" w:color="C8201E"/>
        </w:rPr>
        <w:t>(Art.</w:t>
      </w:r>
      <w:r w:rsidR="00111C12" w:rsidRPr="00DC4853">
        <w:rPr>
          <w:rFonts w:ascii="Century Gothic" w:hAnsi="Century Gothic"/>
          <w:b/>
          <w:color w:val="000000" w:themeColor="text1"/>
          <w:spacing w:val="-1"/>
          <w:sz w:val="20"/>
          <w:szCs w:val="20"/>
          <w:u w:val="single" w:color="C8201E"/>
        </w:rPr>
        <w:t xml:space="preserve"> </w:t>
      </w:r>
      <w:r w:rsidR="00111C12" w:rsidRPr="00DC4853">
        <w:rPr>
          <w:rFonts w:ascii="Century Gothic" w:hAnsi="Century Gothic"/>
          <w:b/>
          <w:color w:val="000000" w:themeColor="text1"/>
          <w:sz w:val="20"/>
          <w:szCs w:val="20"/>
          <w:u w:val="single" w:color="C8201E"/>
        </w:rPr>
        <w:t>6º,</w:t>
      </w:r>
      <w:r w:rsidR="00111C12" w:rsidRPr="00DC4853">
        <w:rPr>
          <w:rFonts w:ascii="Century Gothic" w:hAnsi="Century Gothic"/>
          <w:b/>
          <w:color w:val="000000" w:themeColor="text1"/>
          <w:spacing w:val="-1"/>
          <w:sz w:val="20"/>
          <w:szCs w:val="20"/>
          <w:u w:val="single" w:color="C8201E"/>
        </w:rPr>
        <w:t xml:space="preserve"> </w:t>
      </w:r>
      <w:r w:rsidR="00111C12" w:rsidRPr="00DC4853">
        <w:rPr>
          <w:rFonts w:ascii="Century Gothic" w:hAnsi="Century Gothic"/>
          <w:b/>
          <w:color w:val="000000" w:themeColor="text1"/>
          <w:spacing w:val="-2"/>
          <w:sz w:val="20"/>
          <w:szCs w:val="20"/>
          <w:u w:val="single" w:color="C8201E"/>
        </w:rPr>
        <w:t>XIII)</w:t>
      </w:r>
    </w:p>
    <w:p w:rsidR="004B051F" w:rsidRPr="00DC4853" w:rsidRDefault="00780355" w:rsidP="00780355">
      <w:pPr>
        <w:pStyle w:val="Corpodetexto"/>
        <w:jc w:val="center"/>
        <w:rPr>
          <w:rFonts w:ascii="Century Gothic" w:hAnsi="Century Gothic"/>
          <w:b/>
          <w:sz w:val="20"/>
          <w:szCs w:val="20"/>
          <w:lang w:val="pt-BR"/>
        </w:rPr>
      </w:pPr>
      <w:r w:rsidRPr="00DC4853">
        <w:rPr>
          <w:rFonts w:ascii="Century Gothic" w:hAnsi="Century Gothic"/>
          <w:b/>
          <w:color w:val="000000" w:themeColor="text1"/>
          <w:sz w:val="20"/>
          <w:szCs w:val="20"/>
        </w:rPr>
        <w:t>“LICITAÇÃO EXCLUSIVA PARA MICROEMPRESAS - ME E EMPRESAS DE PEQUENO PORTE – EPP, COM PRIORIDADE DE CONTRATAÇÃO DE MICROEMPRESAS E EMPRESAS DE PEQUENO PORTE SEDIADAS NO ÂMBITO LOCAL (LIMITE GEOGRÁFICO DO MUNICÍPIO DE LOBATO), CONFORME DECRETO MUNICIPAL N°. 155/2022, DE 08 DE SETEMBRO DE 2022.”</w:t>
      </w:r>
    </w:p>
    <w:p w:rsidR="004B051F" w:rsidRPr="00DC4853" w:rsidRDefault="004B051F">
      <w:pPr>
        <w:pStyle w:val="Corpodetexto"/>
        <w:spacing w:before="272"/>
        <w:rPr>
          <w:rFonts w:ascii="Century Gothic" w:hAnsi="Century Gothic"/>
          <w:b/>
          <w:sz w:val="20"/>
          <w:szCs w:val="20"/>
        </w:rPr>
      </w:pP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Preâmbulo/Convocação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Previsão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pacing w:val="-2"/>
          <w:sz w:val="20"/>
          <w:szCs w:val="20"/>
        </w:rPr>
        <w:t>orçamentários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Esclarecimentos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impugnação</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disputar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certame e</w:t>
      </w:r>
      <w:r w:rsidRPr="00DC4853">
        <w:rPr>
          <w:rFonts w:ascii="Century Gothic" w:hAnsi="Century Gothic"/>
          <w:spacing w:val="-1"/>
          <w:sz w:val="20"/>
          <w:szCs w:val="20"/>
        </w:rPr>
        <w:t xml:space="preserve"> </w:t>
      </w:r>
      <w:r w:rsidRPr="00DC4853">
        <w:rPr>
          <w:rFonts w:ascii="Century Gothic" w:hAnsi="Century Gothic"/>
          <w:sz w:val="20"/>
          <w:szCs w:val="20"/>
        </w:rPr>
        <w:t>participar</w:t>
      </w:r>
      <w:r w:rsidRPr="00DC4853">
        <w:rPr>
          <w:rFonts w:ascii="Century Gothic" w:hAnsi="Century Gothic"/>
          <w:spacing w:val="-3"/>
          <w:sz w:val="20"/>
          <w:szCs w:val="20"/>
        </w:rPr>
        <w:t xml:space="preserve"> </w:t>
      </w:r>
      <w:r w:rsidRPr="00DC4853">
        <w:rPr>
          <w:rFonts w:ascii="Century Gothic" w:hAnsi="Century Gothic"/>
          <w:sz w:val="20"/>
          <w:szCs w:val="20"/>
        </w:rPr>
        <w:t>da execução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5F4490">
      <w:pPr>
        <w:pStyle w:val="PargrafodaLista"/>
        <w:numPr>
          <w:ilvl w:val="0"/>
          <w:numId w:val="45"/>
        </w:numPr>
        <w:rPr>
          <w:rFonts w:ascii="Century Gothic" w:hAnsi="Century Gothic"/>
          <w:spacing w:val="-2"/>
          <w:sz w:val="20"/>
          <w:szCs w:val="20"/>
        </w:rPr>
      </w:pPr>
      <w:r w:rsidRPr="00DC4853">
        <w:rPr>
          <w:rFonts w:ascii="Century Gothic" w:hAnsi="Century Gothic"/>
          <w:sz w:val="20"/>
          <w:szCs w:val="20"/>
        </w:rPr>
        <w:t>Aplicação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2"/>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123/2006</w:t>
      </w:r>
      <w:r w:rsidR="00DC4853" w:rsidRPr="00DC4853">
        <w:rPr>
          <w:rFonts w:ascii="Century Gothic" w:hAnsi="Century Gothic"/>
          <w:spacing w:val="-2"/>
          <w:sz w:val="20"/>
          <w:szCs w:val="20"/>
        </w:rPr>
        <w:t xml:space="preserve"> e Aplicação do benefício referente à prioridade de contratação de microempresas e empresas de pequeno porte sediadas no âmbito local (limite geográfico do município de Lobato):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consórcios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3"/>
          <w:sz w:val="20"/>
          <w:szCs w:val="20"/>
        </w:rPr>
        <w:t xml:space="preserve"> </w:t>
      </w:r>
      <w:r w:rsidRPr="00DC4853">
        <w:rPr>
          <w:rFonts w:ascii="Century Gothic" w:hAnsi="Century Gothic"/>
          <w:sz w:val="20"/>
          <w:szCs w:val="20"/>
        </w:rPr>
        <w:t>dos profissionais</w:t>
      </w:r>
      <w:r w:rsidRPr="00DC4853">
        <w:rPr>
          <w:rFonts w:ascii="Century Gothic" w:hAnsi="Century Gothic"/>
          <w:spacing w:val="-1"/>
          <w:sz w:val="20"/>
          <w:szCs w:val="20"/>
        </w:rPr>
        <w:t xml:space="preserve"> </w:t>
      </w:r>
      <w:r w:rsidRPr="00DC4853">
        <w:rPr>
          <w:rFonts w:ascii="Century Gothic" w:hAnsi="Century Gothic"/>
          <w:sz w:val="20"/>
          <w:szCs w:val="20"/>
        </w:rPr>
        <w:t>organizados</w:t>
      </w:r>
      <w:r w:rsidRPr="00DC4853">
        <w:rPr>
          <w:rFonts w:ascii="Century Gothic" w:hAnsi="Century Gothic"/>
          <w:spacing w:val="-1"/>
          <w:sz w:val="20"/>
          <w:szCs w:val="20"/>
        </w:rPr>
        <w:t xml:space="preserve"> </w:t>
      </w:r>
      <w:r w:rsidRPr="00DC4853">
        <w:rPr>
          <w:rFonts w:ascii="Century Gothic" w:hAnsi="Century Gothic"/>
          <w:sz w:val="20"/>
          <w:szCs w:val="20"/>
        </w:rPr>
        <w:t>sob a</w:t>
      </w:r>
      <w:r w:rsidRPr="00DC4853">
        <w:rPr>
          <w:rFonts w:ascii="Century Gothic" w:hAnsi="Century Gothic"/>
          <w:spacing w:val="-1"/>
          <w:sz w:val="20"/>
          <w:szCs w:val="20"/>
        </w:rPr>
        <w:t xml:space="preserve"> </w:t>
      </w:r>
      <w:r w:rsidRPr="00DC4853">
        <w:rPr>
          <w:rFonts w:ascii="Century Gothic" w:hAnsi="Century Gothic"/>
          <w:sz w:val="20"/>
          <w:szCs w:val="20"/>
        </w:rPr>
        <w:t>forma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2"/>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spacing w:before="1"/>
        <w:ind w:left="809" w:hanging="707"/>
        <w:rPr>
          <w:rFonts w:ascii="Century Gothic" w:hAnsi="Century Gothic"/>
          <w:sz w:val="20"/>
          <w:szCs w:val="20"/>
        </w:rPr>
      </w:pP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Verificação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impedimentos</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CEIS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pacing w:val="-4"/>
          <w:sz w:val="20"/>
          <w:szCs w:val="20"/>
        </w:rPr>
        <w:t>CNEP</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3"/>
          <w:sz w:val="20"/>
          <w:szCs w:val="20"/>
        </w:rPr>
        <w:t xml:space="preserve"> </w:t>
      </w:r>
      <w:r w:rsidRPr="00DC4853">
        <w:rPr>
          <w:rFonts w:ascii="Century Gothic" w:hAnsi="Century Gothic"/>
          <w:sz w:val="20"/>
          <w:szCs w:val="20"/>
        </w:rPr>
        <w:t>Pedidos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Reconsideração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Adjudicação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Homologação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Preços (regras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formalização,</w:t>
      </w:r>
      <w:r w:rsidRPr="00DC4853">
        <w:rPr>
          <w:rFonts w:ascii="Century Gothic" w:hAnsi="Century Gothic"/>
          <w:spacing w:val="-1"/>
          <w:sz w:val="20"/>
          <w:szCs w:val="20"/>
        </w:rPr>
        <w:t xml:space="preserve"> </w:t>
      </w:r>
      <w:r w:rsidRPr="00DC4853">
        <w:rPr>
          <w:rFonts w:ascii="Century Gothic" w:hAnsi="Century Gothic"/>
          <w:sz w:val="20"/>
          <w:szCs w:val="20"/>
        </w:rPr>
        <w:t>gestão</w:t>
      </w:r>
      <w:r w:rsidRPr="00DC4853">
        <w:rPr>
          <w:rFonts w:ascii="Century Gothic" w:hAnsi="Century Gothic"/>
          <w:spacing w:val="-1"/>
          <w:sz w:val="20"/>
          <w:szCs w:val="20"/>
        </w:rPr>
        <w:t xml:space="preserve"> </w:t>
      </w:r>
      <w:r w:rsidRPr="00DC4853">
        <w:rPr>
          <w:rFonts w:ascii="Century Gothic" w:hAnsi="Century Gothic"/>
          <w:sz w:val="20"/>
          <w:szCs w:val="20"/>
        </w:rPr>
        <w:t xml:space="preserve">e </w:t>
      </w:r>
      <w:r w:rsidRPr="00DC4853">
        <w:rPr>
          <w:rFonts w:ascii="Century Gothic" w:hAnsi="Century Gothic"/>
          <w:spacing w:val="-2"/>
          <w:sz w:val="20"/>
          <w:szCs w:val="20"/>
        </w:rPr>
        <w:t>fiscalização)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Pagamento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Penalidades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Disposições</w:t>
      </w:r>
      <w:r w:rsidRPr="00DC4853">
        <w:rPr>
          <w:rFonts w:ascii="Century Gothic" w:hAnsi="Century Gothic"/>
          <w:spacing w:val="-2"/>
          <w:sz w:val="20"/>
          <w:szCs w:val="20"/>
        </w:rPr>
        <w:t xml:space="preserve"> finais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Anexos:</w:t>
      </w:r>
    </w:p>
    <w:p w:rsidR="004B051F" w:rsidRPr="00DC4853" w:rsidRDefault="00111C12" w:rsidP="005F4490">
      <w:pPr>
        <w:pStyle w:val="PargrafodaLista"/>
        <w:numPr>
          <w:ilvl w:val="1"/>
          <w:numId w:val="45"/>
        </w:numPr>
        <w:tabs>
          <w:tab w:val="left" w:pos="1517"/>
        </w:tabs>
        <w:ind w:left="1517" w:hanging="736"/>
        <w:rPr>
          <w:rFonts w:ascii="Century Gothic" w:hAnsi="Century Gothic"/>
          <w:sz w:val="20"/>
          <w:szCs w:val="20"/>
        </w:rPr>
      </w:pPr>
      <w:r w:rsidRPr="00DC4853">
        <w:rPr>
          <w:rFonts w:ascii="Century Gothic" w:hAnsi="Century Gothic"/>
          <w:sz w:val="20"/>
          <w:szCs w:val="20"/>
        </w:rPr>
        <w:t>Termo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Referência –</w:t>
      </w:r>
      <w:r w:rsidRPr="00DC4853">
        <w:rPr>
          <w:rFonts w:ascii="Century Gothic" w:hAnsi="Century Gothic"/>
          <w:spacing w:val="-1"/>
          <w:sz w:val="20"/>
          <w:szCs w:val="20"/>
        </w:rPr>
        <w:t xml:space="preserve"> </w:t>
      </w:r>
      <w:r w:rsidRPr="00DC4853">
        <w:rPr>
          <w:rFonts w:ascii="Century Gothic" w:hAnsi="Century Gothic"/>
          <w:spacing w:val="-5"/>
          <w:sz w:val="20"/>
          <w:szCs w:val="20"/>
        </w:rPr>
        <w:t>TR</w:t>
      </w:r>
    </w:p>
    <w:p w:rsidR="004B051F" w:rsidRPr="00DC4853" w:rsidRDefault="00525124"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Exigências de Habilitação</w:t>
      </w:r>
    </w:p>
    <w:p w:rsidR="004B051F" w:rsidRDefault="00525124" w:rsidP="005F4490">
      <w:pPr>
        <w:pStyle w:val="PargrafodaLista"/>
        <w:numPr>
          <w:ilvl w:val="1"/>
          <w:numId w:val="45"/>
        </w:numPr>
        <w:tabs>
          <w:tab w:val="left" w:pos="1517"/>
        </w:tabs>
        <w:ind w:left="1517" w:hanging="736"/>
        <w:rPr>
          <w:rFonts w:ascii="Century Gothic" w:hAnsi="Century Gothic"/>
          <w:sz w:val="20"/>
          <w:szCs w:val="20"/>
        </w:rPr>
      </w:pPr>
      <w:r w:rsidRPr="00FA677A">
        <w:rPr>
          <w:rFonts w:ascii="Century Gothic" w:hAnsi="Century Gothic"/>
          <w:sz w:val="20"/>
          <w:szCs w:val="20"/>
        </w:rPr>
        <w:t>Modelo Proposta de Preços</w:t>
      </w:r>
    </w:p>
    <w:p w:rsidR="00FA677A" w:rsidRPr="00DC4853" w:rsidRDefault="00FA677A"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Declaração Unificada</w:t>
      </w:r>
    </w:p>
    <w:p w:rsidR="00A81F3D" w:rsidRDefault="00D1519B" w:rsidP="005F4490">
      <w:pPr>
        <w:pStyle w:val="PargrafodaLista"/>
        <w:numPr>
          <w:ilvl w:val="1"/>
          <w:numId w:val="45"/>
        </w:numPr>
        <w:tabs>
          <w:tab w:val="left" w:pos="1517"/>
        </w:tabs>
        <w:rPr>
          <w:rFonts w:ascii="Century Gothic" w:hAnsi="Century Gothic"/>
          <w:sz w:val="20"/>
          <w:szCs w:val="20"/>
        </w:rPr>
      </w:pPr>
      <w:r>
        <w:rPr>
          <w:rFonts w:ascii="Century Gothic" w:hAnsi="Century Gothic"/>
          <w:sz w:val="20"/>
          <w:szCs w:val="20"/>
        </w:rPr>
        <w:t>D</w:t>
      </w:r>
      <w:r w:rsidRPr="00D1519B">
        <w:rPr>
          <w:rFonts w:ascii="Century Gothic" w:hAnsi="Century Gothic"/>
          <w:sz w:val="20"/>
          <w:szCs w:val="20"/>
        </w:rPr>
        <w:t>eclaração de enquadramento como microempresa, empresa de pequeno porte ou microempreendedor individual</w:t>
      </w:r>
    </w:p>
    <w:p w:rsidR="00A81F3D" w:rsidRDefault="00D1519B" w:rsidP="005F4490">
      <w:pPr>
        <w:pStyle w:val="PargrafodaLista"/>
        <w:numPr>
          <w:ilvl w:val="1"/>
          <w:numId w:val="45"/>
        </w:numPr>
        <w:tabs>
          <w:tab w:val="left" w:pos="1331"/>
        </w:tabs>
        <w:ind w:right="1938"/>
        <w:rPr>
          <w:rFonts w:ascii="Century Gothic" w:hAnsi="Century Gothic"/>
          <w:sz w:val="20"/>
          <w:szCs w:val="20"/>
        </w:rPr>
      </w:pPr>
      <w:r>
        <w:rPr>
          <w:rFonts w:ascii="Century Gothic" w:hAnsi="Century Gothic"/>
          <w:sz w:val="20"/>
          <w:szCs w:val="20"/>
        </w:rPr>
        <w:t xml:space="preserve">    Minuta da Ata de Registro de Preços</w:t>
      </w:r>
    </w:p>
    <w:p w:rsidR="004B051F" w:rsidRPr="00DC4853" w:rsidRDefault="004B051F">
      <w:pPr>
        <w:rPr>
          <w:rFonts w:ascii="Century Gothic" w:hAnsi="Century Gothic"/>
          <w:sz w:val="20"/>
          <w:szCs w:val="20"/>
        </w:rPr>
        <w:sectPr w:rsidR="004B051F" w:rsidRPr="00DC4853">
          <w:headerReference w:type="default" r:id="rId9"/>
          <w:footerReference w:type="default" r:id="rId10"/>
          <w:type w:val="continuous"/>
          <w:pgSz w:w="11910" w:h="16840"/>
          <w:pgMar w:top="2660" w:right="940" w:bottom="1560" w:left="1600" w:header="720" w:footer="1363" w:gutter="0"/>
          <w:pgNumType w:start="1"/>
          <w:cols w:space="720"/>
        </w:sectPr>
      </w:pPr>
    </w:p>
    <w:p w:rsidR="004B051F" w:rsidRPr="00DC4853" w:rsidRDefault="004B051F">
      <w:pPr>
        <w:pStyle w:val="Corpodetexto"/>
        <w:rPr>
          <w:rFonts w:ascii="Century Gothic" w:hAnsi="Century Gothic"/>
          <w:sz w:val="20"/>
          <w:szCs w:val="20"/>
        </w:rPr>
      </w:pPr>
    </w:p>
    <w:p w:rsidR="004B051F" w:rsidRPr="00DC4853" w:rsidRDefault="004B051F">
      <w:pPr>
        <w:pStyle w:val="Corpodetexto"/>
        <w:rPr>
          <w:rFonts w:ascii="Century Gothic" w:hAnsi="Century Gothic"/>
          <w:sz w:val="20"/>
          <w:szCs w:val="20"/>
        </w:rPr>
      </w:pPr>
    </w:p>
    <w:p w:rsidR="004B051F" w:rsidRPr="00DC4853" w:rsidRDefault="004B051F" w:rsidP="004A1107">
      <w:pPr>
        <w:pStyle w:val="Corpodetexto"/>
        <w:spacing w:before="227"/>
        <w:ind w:left="-851" w:right="-734"/>
        <w:rPr>
          <w:rFonts w:ascii="Century Gothic" w:hAnsi="Century Gothic"/>
          <w:sz w:val="20"/>
          <w:szCs w:val="20"/>
        </w:rPr>
      </w:pPr>
    </w:p>
    <w:p w:rsidR="004B051F" w:rsidRPr="00DC4853" w:rsidRDefault="00111C12" w:rsidP="005F4490">
      <w:pPr>
        <w:pStyle w:val="Ttulo1"/>
        <w:numPr>
          <w:ilvl w:val="0"/>
          <w:numId w:val="44"/>
        </w:numPr>
        <w:tabs>
          <w:tab w:val="left" w:pos="342"/>
        </w:tabs>
        <w:ind w:left="-851" w:right="-734" w:firstLine="0"/>
        <w:rPr>
          <w:rFonts w:ascii="Century Gothic" w:hAnsi="Century Gothic"/>
          <w:sz w:val="20"/>
          <w:szCs w:val="20"/>
        </w:rPr>
      </w:pPr>
      <w:r w:rsidRPr="00DC4853">
        <w:rPr>
          <w:rFonts w:ascii="Century Gothic" w:hAnsi="Century Gothic"/>
          <w:spacing w:val="-2"/>
          <w:sz w:val="20"/>
          <w:szCs w:val="20"/>
        </w:rPr>
        <w:t>PREÂMBULO</w:t>
      </w:r>
    </w:p>
    <w:p w:rsidR="005F684B" w:rsidRPr="00DC4853" w:rsidRDefault="005F684B" w:rsidP="004A1107">
      <w:pPr>
        <w:pStyle w:val="Ttulo1"/>
        <w:tabs>
          <w:tab w:val="left" w:pos="342"/>
        </w:tabs>
        <w:ind w:left="-851" w:right="-734"/>
        <w:rPr>
          <w:rFonts w:ascii="Century Gothic" w:hAnsi="Century Gothic"/>
          <w:sz w:val="20"/>
          <w:szCs w:val="20"/>
        </w:rPr>
      </w:pPr>
    </w:p>
    <w:p w:rsidR="004B051F" w:rsidRPr="00DC4853" w:rsidRDefault="005F684B" w:rsidP="005F4490">
      <w:pPr>
        <w:pStyle w:val="PargrafodaLista"/>
        <w:numPr>
          <w:ilvl w:val="1"/>
          <w:numId w:val="44"/>
        </w:numPr>
        <w:tabs>
          <w:tab w:val="left" w:pos="627"/>
        </w:tabs>
        <w:ind w:left="-851" w:right="-734" w:firstLine="0"/>
        <w:rPr>
          <w:rFonts w:ascii="Century Gothic" w:hAnsi="Century Gothic"/>
          <w:sz w:val="20"/>
          <w:szCs w:val="20"/>
        </w:rPr>
      </w:pPr>
      <w:r w:rsidRPr="00DC4853">
        <w:rPr>
          <w:rFonts w:ascii="Century Gothic" w:hAnsi="Century Gothic"/>
          <w:b/>
          <w:sz w:val="20"/>
          <w:szCs w:val="20"/>
        </w:rPr>
        <w:t>O SAMAE – SERVIÇO AUTÔNOMO MUNICIPAL DE ÁGUA E ESGOTO DE LOBATO/PR</w:t>
      </w:r>
      <w:r w:rsidRPr="00DC4853">
        <w:rPr>
          <w:rFonts w:ascii="Century Gothic" w:hAnsi="Century Gothic"/>
          <w:sz w:val="20"/>
          <w:szCs w:val="20"/>
        </w:rPr>
        <w:t>, com sede à Rua Antônio Coletto, nº 1228, Centro, na cidade de Lobato, Cep. 86.790-000</w:t>
      </w:r>
      <w:r w:rsidR="00111C12" w:rsidRPr="00DC4853">
        <w:rPr>
          <w:rFonts w:ascii="Century Gothic" w:hAnsi="Century Gothic"/>
          <w:sz w:val="20"/>
          <w:szCs w:val="20"/>
        </w:rPr>
        <w:t xml:space="preserve">, inscrito no CNPJ nº </w:t>
      </w:r>
      <w:r w:rsidRPr="00DC4853">
        <w:rPr>
          <w:rFonts w:ascii="Century Gothic" w:hAnsi="Century Gothic"/>
          <w:sz w:val="20"/>
          <w:szCs w:val="20"/>
        </w:rPr>
        <w:t>80.910.201/0001-65</w:t>
      </w:r>
      <w:r w:rsidR="00111C12" w:rsidRPr="00DC4853">
        <w:rPr>
          <w:rFonts w:ascii="Century Gothic" w:hAnsi="Century Gothic"/>
          <w:sz w:val="20"/>
          <w:szCs w:val="20"/>
        </w:rPr>
        <w:t>,</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leva</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conhecimento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interessados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seguinte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Processo Licitatório nº</w:t>
      </w:r>
      <w:r w:rsidR="00901CAD">
        <w:rPr>
          <w:rFonts w:ascii="Century Gothic" w:hAnsi="Century Gothic"/>
          <w:sz w:val="20"/>
          <w:szCs w:val="20"/>
        </w:rPr>
        <w:t xml:space="preserve"> 5</w:t>
      </w:r>
      <w:r w:rsidR="00111C12" w:rsidRPr="00DC4853">
        <w:rPr>
          <w:rFonts w:ascii="Century Gothic" w:hAnsi="Century Gothic"/>
          <w:sz w:val="20"/>
          <w:szCs w:val="20"/>
        </w:rPr>
        <w:t>/2</w:t>
      </w:r>
      <w:r w:rsidRPr="00DC4853">
        <w:rPr>
          <w:rFonts w:ascii="Century Gothic" w:hAnsi="Century Gothic"/>
          <w:sz w:val="20"/>
          <w:szCs w:val="20"/>
        </w:rPr>
        <w:t>024</w:t>
      </w:r>
      <w:r w:rsidR="00111C12" w:rsidRPr="00DC4853">
        <w:rPr>
          <w:rFonts w:ascii="Century Gothic" w:hAnsi="Century Gothic"/>
          <w:sz w:val="20"/>
          <w:szCs w:val="20"/>
        </w:rPr>
        <w:t>:</w:t>
      </w:r>
    </w:p>
    <w:p w:rsidR="008037DB" w:rsidRDefault="008037DB" w:rsidP="008037DB">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Regime legal:</w:t>
      </w:r>
      <w:r w:rsidRPr="00DC4853">
        <w:rPr>
          <w:rFonts w:ascii="Century Gothic" w:hAnsi="Century Gothic"/>
          <w:spacing w:val="27"/>
          <w:sz w:val="20"/>
          <w:szCs w:val="20"/>
        </w:rPr>
        <w:t xml:space="preserve"> </w:t>
      </w:r>
      <w:r w:rsidRPr="00DC4853">
        <w:rPr>
          <w:rFonts w:ascii="Century Gothic" w:hAnsi="Century Gothic"/>
          <w:sz w:val="20"/>
          <w:szCs w:val="20"/>
        </w:rPr>
        <w:t>Lei nº 14.133/2021,</w:t>
      </w:r>
      <w:r w:rsidRPr="00DC4853">
        <w:rPr>
          <w:rFonts w:ascii="Century Gothic" w:hAnsi="Century Gothic"/>
          <w:spacing w:val="27"/>
          <w:sz w:val="20"/>
          <w:szCs w:val="20"/>
        </w:rPr>
        <w:t xml:space="preserve"> </w:t>
      </w:r>
      <w:r w:rsidRPr="00DC4853">
        <w:rPr>
          <w:rFonts w:ascii="Century Gothic" w:hAnsi="Century Gothic"/>
          <w:sz w:val="20"/>
          <w:szCs w:val="20"/>
        </w:rPr>
        <w:t xml:space="preserve">Lei Complementar nº 123/2006 (art. 4º); INSTRUÇÃO NORMATIVA SEGES/ME Nº 73, DE 30 DE SETEMBRO DE 2022; </w:t>
      </w:r>
      <w:r>
        <w:rPr>
          <w:rFonts w:ascii="Century Gothic" w:hAnsi="Century Gothic"/>
          <w:sz w:val="20"/>
          <w:szCs w:val="20"/>
        </w:rPr>
        <w:t xml:space="preserve">Decreto Federal nº </w:t>
      </w:r>
      <w:r w:rsidRPr="005923C4">
        <w:rPr>
          <w:rFonts w:ascii="Century Gothic" w:hAnsi="Century Gothic"/>
          <w:sz w:val="20"/>
          <w:szCs w:val="20"/>
        </w:rPr>
        <w:t>Nº 11.462, DE 31 DE MARÇO DE 2023</w:t>
      </w:r>
      <w:r>
        <w:rPr>
          <w:rFonts w:ascii="Century Gothic" w:hAnsi="Century Gothic"/>
          <w:sz w:val="20"/>
          <w:szCs w:val="20"/>
        </w:rPr>
        <w:t xml:space="preserve"> </w:t>
      </w:r>
      <w:r w:rsidRPr="00DC4853">
        <w:rPr>
          <w:rFonts w:ascii="Century Gothic" w:hAnsi="Century Gothic"/>
          <w:sz w:val="20"/>
          <w:szCs w:val="20"/>
        </w:rPr>
        <w:t>e De</w:t>
      </w:r>
      <w:r>
        <w:rPr>
          <w:rFonts w:ascii="Century Gothic" w:hAnsi="Century Gothic"/>
          <w:sz w:val="20"/>
          <w:szCs w:val="20"/>
        </w:rPr>
        <w:t xml:space="preserve">cretos Municipais n° 116/2023, </w:t>
      </w:r>
      <w:r w:rsidRPr="00DC4853">
        <w:rPr>
          <w:rFonts w:ascii="Century Gothic" w:hAnsi="Century Gothic"/>
          <w:sz w:val="20"/>
          <w:szCs w:val="20"/>
        </w:rPr>
        <w:t>nº 155/2022</w:t>
      </w:r>
      <w:r>
        <w:rPr>
          <w:rFonts w:ascii="Century Gothic" w:hAnsi="Century Gothic"/>
          <w:sz w:val="20"/>
          <w:szCs w:val="20"/>
        </w:rPr>
        <w:t xml:space="preserve">, nº </w:t>
      </w:r>
      <w:r w:rsidR="00F04CA9">
        <w:rPr>
          <w:rFonts w:ascii="Century Gothic" w:hAnsi="Century Gothic"/>
          <w:sz w:val="20"/>
          <w:szCs w:val="20"/>
        </w:rPr>
        <w:t>10/2024</w:t>
      </w:r>
      <w:r>
        <w:rPr>
          <w:rFonts w:ascii="Century Gothic" w:hAnsi="Century Gothic"/>
          <w:sz w:val="20"/>
          <w:szCs w:val="20"/>
        </w:rPr>
        <w:t>, nº 19/2024, 024/2024</w:t>
      </w:r>
      <w:r w:rsidRPr="00DC4853">
        <w:rPr>
          <w:rFonts w:ascii="Century Gothic" w:hAnsi="Century Gothic"/>
          <w:sz w:val="20"/>
          <w:szCs w:val="20"/>
        </w:rPr>
        <w:t>, e demais legislações e normas regulamentares aplicáveis à espécie e às condições e exigências estabelecidas neste Edital e seus Anexos</w:t>
      </w:r>
      <w:r>
        <w:rPr>
          <w:rFonts w:ascii="Century Gothic" w:hAnsi="Century Gothic"/>
          <w:sz w:val="20"/>
          <w:szCs w:val="20"/>
        </w:rPr>
        <w:t>.</w:t>
      </w:r>
    </w:p>
    <w:p w:rsidR="004B051F" w:rsidRPr="00DC4853" w:rsidRDefault="00111C12" w:rsidP="005F4490">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Modalidade:</w:t>
      </w:r>
      <w:r w:rsidRPr="00DC4853">
        <w:rPr>
          <w:rFonts w:ascii="Century Gothic" w:hAnsi="Century Gothic"/>
          <w:spacing w:val="-2"/>
          <w:sz w:val="20"/>
          <w:szCs w:val="20"/>
        </w:rPr>
        <w:t xml:space="preserve"> </w:t>
      </w:r>
      <w:r w:rsidRPr="00DC4853">
        <w:rPr>
          <w:rFonts w:ascii="Century Gothic" w:hAnsi="Century Gothic"/>
          <w:sz w:val="20"/>
          <w:szCs w:val="20"/>
        </w:rPr>
        <w:t>Pregão</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6º,</w:t>
      </w:r>
      <w:r w:rsidRPr="00DC4853">
        <w:rPr>
          <w:rFonts w:ascii="Century Gothic" w:hAnsi="Century Gothic"/>
          <w:spacing w:val="-1"/>
          <w:sz w:val="20"/>
          <w:szCs w:val="20"/>
        </w:rPr>
        <w:t xml:space="preserve"> </w:t>
      </w:r>
      <w:r w:rsidRPr="00DC4853">
        <w:rPr>
          <w:rFonts w:ascii="Century Gothic" w:hAnsi="Century Gothic"/>
          <w:spacing w:val="-4"/>
          <w:sz w:val="20"/>
          <w:szCs w:val="20"/>
        </w:rPr>
        <w:t>XLI)</w:t>
      </w:r>
    </w:p>
    <w:p w:rsidR="004B051F" w:rsidRPr="00DC4853" w:rsidRDefault="00111C12" w:rsidP="005F4490">
      <w:pPr>
        <w:pStyle w:val="PargrafodaLista"/>
        <w:numPr>
          <w:ilvl w:val="0"/>
          <w:numId w:val="32"/>
        </w:numPr>
        <w:tabs>
          <w:tab w:val="left" w:pos="1517"/>
        </w:tabs>
        <w:ind w:left="-851" w:right="-734" w:firstLine="0"/>
        <w:rPr>
          <w:rFonts w:ascii="Century Gothic" w:hAnsi="Century Gothic"/>
          <w:sz w:val="20"/>
          <w:szCs w:val="20"/>
        </w:rPr>
      </w:pPr>
      <w:r w:rsidRPr="00DC4853">
        <w:rPr>
          <w:rFonts w:ascii="Century Gothic" w:hAnsi="Century Gothic"/>
          <w:sz w:val="20"/>
          <w:szCs w:val="20"/>
        </w:rPr>
        <w:t xml:space="preserve">Critério de Julgamento: </w:t>
      </w:r>
      <w:r w:rsidR="008B6DF8" w:rsidRPr="008B6DF8">
        <w:rPr>
          <w:rFonts w:ascii="Century Gothic" w:hAnsi="Century Gothic"/>
          <w:b/>
          <w:sz w:val="20"/>
          <w:szCs w:val="20"/>
          <w:u w:val="single"/>
        </w:rPr>
        <w:t xml:space="preserve">Maior </w:t>
      </w:r>
      <w:r w:rsidR="00901CAD">
        <w:rPr>
          <w:rFonts w:ascii="Century Gothic" w:hAnsi="Century Gothic"/>
          <w:b/>
          <w:sz w:val="20"/>
          <w:szCs w:val="20"/>
          <w:u w:val="single"/>
        </w:rPr>
        <w:t xml:space="preserve">Desconto </w:t>
      </w:r>
      <w:r w:rsidR="008B4CA7">
        <w:rPr>
          <w:rFonts w:ascii="Century Gothic" w:hAnsi="Century Gothic"/>
          <w:b/>
          <w:sz w:val="20"/>
          <w:szCs w:val="20"/>
          <w:u w:val="single"/>
        </w:rPr>
        <w:t>Percentual</w:t>
      </w:r>
    </w:p>
    <w:p w:rsidR="004B051F" w:rsidRPr="00DC4853" w:rsidRDefault="00111C12" w:rsidP="005F4490">
      <w:pPr>
        <w:pStyle w:val="PargrafodaLista"/>
        <w:numPr>
          <w:ilvl w:val="0"/>
          <w:numId w:val="32"/>
        </w:numPr>
        <w:tabs>
          <w:tab w:val="left" w:pos="1517"/>
        </w:tabs>
        <w:ind w:left="-851" w:right="-734" w:firstLine="0"/>
        <w:rPr>
          <w:rFonts w:ascii="Century Gothic" w:hAnsi="Century Gothic"/>
          <w:sz w:val="20"/>
          <w:szCs w:val="20"/>
        </w:rPr>
      </w:pPr>
      <w:r w:rsidRPr="00DC4853">
        <w:rPr>
          <w:rFonts w:ascii="Century Gothic" w:hAnsi="Century Gothic"/>
          <w:sz w:val="20"/>
          <w:szCs w:val="20"/>
        </w:rPr>
        <w:t>Modo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disputa:</w:t>
      </w:r>
    </w:p>
    <w:p w:rsidR="004B051F" w:rsidRPr="00DC4853" w:rsidRDefault="00111C12" w:rsidP="005F4490">
      <w:pPr>
        <w:pStyle w:val="PargrafodaLista"/>
        <w:numPr>
          <w:ilvl w:val="1"/>
          <w:numId w:val="32"/>
        </w:numPr>
        <w:tabs>
          <w:tab w:val="left" w:pos="2226"/>
        </w:tabs>
        <w:ind w:left="-851" w:right="-734" w:firstLine="0"/>
        <w:rPr>
          <w:rFonts w:ascii="Century Gothic" w:hAnsi="Century Gothic"/>
          <w:sz w:val="20"/>
          <w:szCs w:val="20"/>
        </w:rPr>
      </w:pPr>
      <w:r w:rsidRPr="00DC4853">
        <w:rPr>
          <w:rFonts w:ascii="Century Gothic" w:hAnsi="Century Gothic"/>
          <w:sz w:val="20"/>
          <w:szCs w:val="20"/>
        </w:rPr>
        <w:t>Aberto</w:t>
      </w:r>
      <w:r w:rsidRPr="00DC4853">
        <w:rPr>
          <w:rFonts w:ascii="Century Gothic" w:hAnsi="Century Gothic"/>
          <w:spacing w:val="-1"/>
          <w:sz w:val="20"/>
          <w:szCs w:val="20"/>
        </w:rPr>
        <w:t xml:space="preserve"> </w:t>
      </w:r>
      <w:r w:rsidRPr="00DC4853">
        <w:rPr>
          <w:rFonts w:ascii="Century Gothic" w:hAnsi="Century Gothic"/>
          <w:sz w:val="20"/>
          <w:szCs w:val="20"/>
        </w:rPr>
        <w:t>(art. 56, I</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Intervalo</w:t>
      </w:r>
      <w:r w:rsidRPr="00DC4853">
        <w:rPr>
          <w:rFonts w:ascii="Century Gothic" w:hAnsi="Century Gothic"/>
          <w:spacing w:val="-2"/>
          <w:sz w:val="20"/>
          <w:szCs w:val="20"/>
        </w:rPr>
        <w:t xml:space="preserve"> </w:t>
      </w:r>
      <w:r w:rsidRPr="00DC4853">
        <w:rPr>
          <w:rFonts w:ascii="Century Gothic" w:hAnsi="Century Gothic"/>
          <w:sz w:val="20"/>
          <w:szCs w:val="20"/>
        </w:rPr>
        <w:t>entre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lances</w:t>
      </w:r>
      <w:r w:rsidRPr="00DC4853">
        <w:rPr>
          <w:rFonts w:ascii="Century Gothic" w:hAnsi="Century Gothic"/>
          <w:spacing w:val="1"/>
          <w:sz w:val="20"/>
          <w:szCs w:val="20"/>
        </w:rPr>
        <w:t xml:space="preserve"> </w:t>
      </w:r>
      <w:r w:rsidR="008B6DF8">
        <w:rPr>
          <w:rFonts w:ascii="Century Gothic" w:hAnsi="Century Gothic"/>
          <w:sz w:val="20"/>
          <w:szCs w:val="20"/>
        </w:rPr>
        <w:t>1%</w:t>
      </w:r>
      <w:r w:rsidRPr="00DC4853">
        <w:rPr>
          <w:rFonts w:ascii="Century Gothic" w:hAnsi="Century Gothic"/>
          <w:spacing w:val="-1"/>
          <w:sz w:val="20"/>
          <w:szCs w:val="20"/>
        </w:rPr>
        <w:t xml:space="preserve"> </w:t>
      </w:r>
      <w:r w:rsidR="005F684B" w:rsidRPr="00DC4853">
        <w:rPr>
          <w:rFonts w:ascii="Century Gothic" w:hAnsi="Century Gothic"/>
          <w:sz w:val="20"/>
          <w:szCs w:val="20"/>
        </w:rPr>
        <w:t>(</w:t>
      </w:r>
      <w:r w:rsidR="008B6DF8">
        <w:rPr>
          <w:rFonts w:ascii="Century Gothic" w:hAnsi="Century Gothic"/>
          <w:sz w:val="20"/>
          <w:szCs w:val="20"/>
        </w:rPr>
        <w:t>Um por cento</w:t>
      </w:r>
      <w:r w:rsidRPr="00DC4853">
        <w:rPr>
          <w:rFonts w:ascii="Century Gothic" w:hAnsi="Century Gothic"/>
          <w:spacing w:val="-2"/>
          <w:sz w:val="20"/>
          <w:szCs w:val="20"/>
        </w:rPr>
        <w:t>)</w:t>
      </w:r>
    </w:p>
    <w:p w:rsidR="004B051F" w:rsidRPr="00DC4853" w:rsidRDefault="00111C12" w:rsidP="004A1107">
      <w:pPr>
        <w:pStyle w:val="Corpodetexto"/>
        <w:ind w:left="-851" w:right="-734"/>
        <w:jc w:val="both"/>
        <w:rPr>
          <w:rFonts w:ascii="Century Gothic" w:hAnsi="Century Gothic"/>
          <w:sz w:val="20"/>
          <w:szCs w:val="20"/>
        </w:rPr>
      </w:pPr>
      <w:r w:rsidRPr="00DC4853">
        <w:rPr>
          <w:rFonts w:ascii="Century Gothic" w:hAnsi="Century Gothic"/>
          <w:sz w:val="20"/>
          <w:szCs w:val="20"/>
        </w:rPr>
        <w:t>Art.</w:t>
      </w:r>
      <w:r w:rsidRPr="00DC4853">
        <w:rPr>
          <w:rFonts w:ascii="Century Gothic" w:hAnsi="Century Gothic"/>
          <w:spacing w:val="-8"/>
          <w:sz w:val="20"/>
          <w:szCs w:val="20"/>
        </w:rPr>
        <w:t xml:space="preserve"> </w:t>
      </w:r>
      <w:r w:rsidRPr="00DC4853">
        <w:rPr>
          <w:rFonts w:ascii="Century Gothic" w:hAnsi="Century Gothic"/>
          <w:sz w:val="20"/>
          <w:szCs w:val="20"/>
        </w:rPr>
        <w:t>57.</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edital</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poderá</w:t>
      </w:r>
      <w:r w:rsidRPr="00DC4853">
        <w:rPr>
          <w:rFonts w:ascii="Century Gothic" w:hAnsi="Century Gothic"/>
          <w:spacing w:val="-8"/>
          <w:sz w:val="20"/>
          <w:szCs w:val="20"/>
        </w:rPr>
        <w:t xml:space="preserve"> </w:t>
      </w:r>
      <w:r w:rsidRPr="00DC4853">
        <w:rPr>
          <w:rFonts w:ascii="Century Gothic" w:hAnsi="Century Gothic"/>
          <w:sz w:val="20"/>
          <w:szCs w:val="20"/>
        </w:rPr>
        <w:t>estabelecer</w:t>
      </w:r>
      <w:r w:rsidRPr="00DC4853">
        <w:rPr>
          <w:rFonts w:ascii="Century Gothic" w:hAnsi="Century Gothic"/>
          <w:spacing w:val="-7"/>
          <w:sz w:val="20"/>
          <w:szCs w:val="20"/>
        </w:rPr>
        <w:t xml:space="preserve"> </w:t>
      </w:r>
      <w:r w:rsidRPr="00DC4853">
        <w:rPr>
          <w:rFonts w:ascii="Century Gothic" w:hAnsi="Century Gothic"/>
          <w:sz w:val="20"/>
          <w:szCs w:val="20"/>
        </w:rPr>
        <w:t>intervalo</w:t>
      </w:r>
      <w:r w:rsidRPr="00DC4853">
        <w:rPr>
          <w:rFonts w:ascii="Century Gothic" w:hAnsi="Century Gothic"/>
          <w:spacing w:val="-8"/>
          <w:sz w:val="20"/>
          <w:szCs w:val="20"/>
        </w:rPr>
        <w:t xml:space="preserve"> </w:t>
      </w:r>
      <w:r w:rsidRPr="00DC4853">
        <w:rPr>
          <w:rFonts w:ascii="Century Gothic" w:hAnsi="Century Gothic"/>
          <w:sz w:val="20"/>
          <w:szCs w:val="20"/>
        </w:rPr>
        <w:t>mínimo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diferença</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valores entre</w:t>
      </w:r>
      <w:r w:rsidRPr="00DC4853">
        <w:rPr>
          <w:rFonts w:ascii="Century Gothic" w:hAnsi="Century Gothic"/>
          <w:spacing w:val="-13"/>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0"/>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incidirá</w:t>
      </w:r>
      <w:r w:rsidRPr="00DC4853">
        <w:rPr>
          <w:rFonts w:ascii="Century Gothic" w:hAnsi="Century Gothic"/>
          <w:spacing w:val="-14"/>
          <w:sz w:val="20"/>
          <w:szCs w:val="20"/>
        </w:rPr>
        <w:t xml:space="preserve"> </w:t>
      </w:r>
      <w:r w:rsidRPr="00DC4853">
        <w:rPr>
          <w:rFonts w:ascii="Century Gothic" w:hAnsi="Century Gothic"/>
          <w:sz w:val="20"/>
          <w:szCs w:val="20"/>
        </w:rPr>
        <w:t>tanto</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w:t>
      </w:r>
      <w:r w:rsidRPr="00DC4853">
        <w:rPr>
          <w:rFonts w:ascii="Century Gothic" w:hAnsi="Century Gothic"/>
          <w:spacing w:val="-10"/>
          <w:sz w:val="20"/>
          <w:szCs w:val="20"/>
        </w:rPr>
        <w:t xml:space="preserve"> </w:t>
      </w:r>
      <w:r w:rsidRPr="00DC4853">
        <w:rPr>
          <w:rFonts w:ascii="Century Gothic" w:hAnsi="Century Gothic"/>
          <w:sz w:val="20"/>
          <w:szCs w:val="20"/>
        </w:rPr>
        <w:t>aos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2"/>
          <w:sz w:val="20"/>
          <w:szCs w:val="20"/>
        </w:rPr>
        <w:t xml:space="preserve"> </w:t>
      </w:r>
      <w:r w:rsidRPr="00DC4853">
        <w:rPr>
          <w:rFonts w:ascii="Century Gothic" w:hAnsi="Century Gothic"/>
          <w:sz w:val="20"/>
          <w:szCs w:val="20"/>
        </w:rPr>
        <w:t>intermediários</w:t>
      </w:r>
      <w:r w:rsidRPr="00DC4853">
        <w:rPr>
          <w:rFonts w:ascii="Century Gothic" w:hAnsi="Century Gothic"/>
          <w:spacing w:val="-12"/>
          <w:sz w:val="20"/>
          <w:szCs w:val="20"/>
        </w:rPr>
        <w:t xml:space="preserve"> </w:t>
      </w:r>
      <w:r w:rsidRPr="00DC4853">
        <w:rPr>
          <w:rFonts w:ascii="Century Gothic" w:hAnsi="Century Gothic"/>
          <w:sz w:val="20"/>
          <w:szCs w:val="20"/>
        </w:rPr>
        <w:t>quanto</w:t>
      </w:r>
      <w:r w:rsidRPr="00DC4853">
        <w:rPr>
          <w:rFonts w:ascii="Century Gothic" w:hAnsi="Century Gothic"/>
          <w:spacing w:val="-12"/>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 à proposta que cobrir a melhor oferta.</w:t>
      </w:r>
    </w:p>
    <w:p w:rsidR="004B051F" w:rsidRPr="00DC4853" w:rsidRDefault="00111C12" w:rsidP="005F4490">
      <w:pPr>
        <w:pStyle w:val="PargrafodaLista"/>
        <w:numPr>
          <w:ilvl w:val="0"/>
          <w:numId w:val="32"/>
        </w:numPr>
        <w:tabs>
          <w:tab w:val="left" w:pos="1516"/>
        </w:tabs>
        <w:spacing w:line="274" w:lineRule="exact"/>
        <w:ind w:left="-851" w:right="-734" w:firstLine="0"/>
        <w:rPr>
          <w:rFonts w:ascii="Century Gothic" w:hAnsi="Century Gothic"/>
          <w:sz w:val="20"/>
          <w:szCs w:val="20"/>
        </w:rPr>
      </w:pPr>
      <w:r w:rsidRPr="00DC4853">
        <w:rPr>
          <w:rFonts w:ascii="Century Gothic" w:hAnsi="Century Gothic"/>
          <w:sz w:val="20"/>
          <w:szCs w:val="20"/>
        </w:rPr>
        <w:t>Forma:</w:t>
      </w:r>
      <w:r w:rsidRPr="00DC4853">
        <w:rPr>
          <w:rFonts w:ascii="Century Gothic" w:hAnsi="Century Gothic"/>
          <w:spacing w:val="-1"/>
          <w:sz w:val="20"/>
          <w:szCs w:val="20"/>
        </w:rPr>
        <w:t xml:space="preserve"> </w:t>
      </w:r>
      <w:r w:rsidRPr="00DC4853">
        <w:rPr>
          <w:rFonts w:ascii="Century Gothic" w:hAnsi="Century Gothic"/>
          <w:sz w:val="20"/>
          <w:szCs w:val="20"/>
        </w:rPr>
        <w:t>Eletrônica</w:t>
      </w:r>
      <w:r w:rsidRPr="00DC4853">
        <w:rPr>
          <w:rFonts w:ascii="Century Gothic" w:hAnsi="Century Gothic"/>
          <w:spacing w:val="-2"/>
          <w:sz w:val="20"/>
          <w:szCs w:val="20"/>
        </w:rPr>
        <w:t xml:space="preserve"> </w:t>
      </w:r>
      <w:r w:rsidRPr="00DC4853">
        <w:rPr>
          <w:rFonts w:ascii="Century Gothic" w:hAnsi="Century Gothic"/>
          <w:sz w:val="20"/>
          <w:szCs w:val="20"/>
        </w:rPr>
        <w:t>(art. 17,</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Plataforma:</w:t>
      </w:r>
      <w:r w:rsidRPr="00DC4853">
        <w:rPr>
          <w:rFonts w:ascii="Century Gothic" w:hAnsi="Century Gothic"/>
          <w:spacing w:val="-2"/>
          <w:sz w:val="20"/>
          <w:szCs w:val="20"/>
        </w:rPr>
        <w:t xml:space="preserve"> </w:t>
      </w:r>
      <w:r w:rsidR="005F684B" w:rsidRPr="00DC4853">
        <w:rPr>
          <w:rFonts w:ascii="Century Gothic" w:hAnsi="Century Gothic"/>
          <w:b/>
          <w:color w:val="0000FF"/>
          <w:sz w:val="20"/>
          <w:szCs w:val="20"/>
        </w:rPr>
        <w:t>https://www.bnc.org.br</w:t>
      </w:r>
      <w:r w:rsidR="005F684B" w:rsidRPr="00DC4853">
        <w:rPr>
          <w:rFonts w:ascii="Century Gothic" w:hAnsi="Century Gothic"/>
          <w:sz w:val="20"/>
          <w:szCs w:val="20"/>
        </w:rPr>
        <w:t xml:space="preserve"> (acesso identificado).</w:t>
      </w:r>
    </w:p>
    <w:p w:rsidR="004B051F" w:rsidRPr="00DC4853" w:rsidRDefault="004B051F" w:rsidP="004A1107">
      <w:pPr>
        <w:pStyle w:val="Corpodetexto"/>
        <w:ind w:left="-851" w:right="-734"/>
        <w:jc w:val="both"/>
        <w:rPr>
          <w:rFonts w:ascii="Century Gothic" w:hAnsi="Century Gothic"/>
          <w:sz w:val="20"/>
          <w:szCs w:val="20"/>
        </w:rPr>
      </w:pPr>
    </w:p>
    <w:p w:rsidR="004B051F" w:rsidRPr="00DC4853" w:rsidRDefault="00111C12" w:rsidP="005F4490">
      <w:pPr>
        <w:pStyle w:val="PargrafodaLista"/>
        <w:numPr>
          <w:ilvl w:val="1"/>
          <w:numId w:val="32"/>
        </w:numPr>
        <w:tabs>
          <w:tab w:val="left" w:pos="1763"/>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deverá</w:t>
      </w:r>
      <w:r w:rsidRPr="00DC4853">
        <w:rPr>
          <w:rFonts w:ascii="Century Gothic" w:hAnsi="Century Gothic"/>
          <w:spacing w:val="-4"/>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feito</w:t>
      </w:r>
      <w:r w:rsidRPr="00DC4853">
        <w:rPr>
          <w:rFonts w:ascii="Century Gothic" w:hAnsi="Century Gothic"/>
          <w:spacing w:val="-3"/>
          <w:sz w:val="20"/>
          <w:szCs w:val="20"/>
        </w:rPr>
        <w:t xml:space="preserve"> </w:t>
      </w:r>
      <w:r w:rsidR="008539F6" w:rsidRPr="00DC4853">
        <w:rPr>
          <w:rFonts w:ascii="Century Gothic" w:hAnsi="Century Gothic"/>
          <w:sz w:val="20"/>
          <w:szCs w:val="20"/>
        </w:rPr>
        <w:t>cadastramento junto à Bolsa Nacional de Compras</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3"/>
          <w:sz w:val="20"/>
          <w:szCs w:val="20"/>
        </w:rPr>
        <w:t xml:space="preserve"> </w:t>
      </w:r>
      <w:r w:rsidRPr="00DC4853">
        <w:rPr>
          <w:rFonts w:ascii="Century Gothic" w:hAnsi="Century Gothic"/>
          <w:sz w:val="20"/>
          <w:szCs w:val="20"/>
        </w:rPr>
        <w:t xml:space="preserve">sítio </w:t>
      </w:r>
      <w:r w:rsidR="008539F6" w:rsidRPr="00DC4853">
        <w:rPr>
          <w:rFonts w:ascii="Century Gothic" w:hAnsi="Century Gothic"/>
          <w:b/>
          <w:color w:val="0000FF"/>
          <w:sz w:val="20"/>
          <w:szCs w:val="20"/>
        </w:rPr>
        <w:t>https://www.bnc.org.br</w:t>
      </w:r>
      <w:r w:rsidRPr="00DC4853">
        <w:rPr>
          <w:rFonts w:ascii="Century Gothic" w:hAnsi="Century Gothic"/>
          <w:spacing w:val="-2"/>
          <w:sz w:val="20"/>
          <w:szCs w:val="20"/>
        </w:rPr>
        <w:t>;</w:t>
      </w:r>
    </w:p>
    <w:p w:rsidR="004B051F" w:rsidRPr="00DC4853" w:rsidRDefault="00111C12" w:rsidP="005F4490">
      <w:pPr>
        <w:pStyle w:val="PargrafodaLista"/>
        <w:numPr>
          <w:ilvl w:val="1"/>
          <w:numId w:val="32"/>
        </w:numPr>
        <w:tabs>
          <w:tab w:val="left" w:pos="1795"/>
        </w:tabs>
        <w:spacing w:before="1"/>
        <w:ind w:left="-851" w:right="-734" w:firstLine="0"/>
        <w:rPr>
          <w:rFonts w:ascii="Century Gothic" w:hAnsi="Century Gothic"/>
          <w:sz w:val="20"/>
          <w:szCs w:val="20"/>
        </w:rPr>
      </w:pPr>
      <w:r w:rsidRPr="00DC4853">
        <w:rPr>
          <w:rFonts w:ascii="Century Gothic" w:hAnsi="Century Gothic"/>
          <w:sz w:val="20"/>
          <w:szCs w:val="20"/>
        </w:rPr>
        <w:t>O credenciamento junto ao provedor do sistema implica a responsabilidade do</w:t>
      </w:r>
      <w:r w:rsidRPr="00DC4853">
        <w:rPr>
          <w:rFonts w:ascii="Century Gothic" w:hAnsi="Century Gothic"/>
          <w:spacing w:val="-14"/>
          <w:sz w:val="20"/>
          <w:szCs w:val="20"/>
        </w:rPr>
        <w:t xml:space="preserve"> </w:t>
      </w:r>
      <w:r w:rsidRPr="00DC4853">
        <w:rPr>
          <w:rFonts w:ascii="Century Gothic" w:hAnsi="Century Gothic"/>
          <w:sz w:val="20"/>
          <w:szCs w:val="20"/>
        </w:rPr>
        <w:t>licitante</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seu</w:t>
      </w:r>
      <w:r w:rsidRPr="00DC4853">
        <w:rPr>
          <w:rFonts w:ascii="Century Gothic" w:hAnsi="Century Gothic"/>
          <w:spacing w:val="-13"/>
          <w:sz w:val="20"/>
          <w:szCs w:val="20"/>
        </w:rPr>
        <w:t xml:space="preserve"> </w:t>
      </w:r>
      <w:r w:rsidRPr="00DC4853">
        <w:rPr>
          <w:rFonts w:ascii="Century Gothic" w:hAnsi="Century Gothic"/>
          <w:sz w:val="20"/>
          <w:szCs w:val="20"/>
        </w:rPr>
        <w:t>representante</w:t>
      </w:r>
      <w:r w:rsidRPr="00DC4853">
        <w:rPr>
          <w:rFonts w:ascii="Century Gothic" w:hAnsi="Century Gothic"/>
          <w:spacing w:val="-15"/>
          <w:sz w:val="20"/>
          <w:szCs w:val="20"/>
        </w:rPr>
        <w:t xml:space="preserve"> </w:t>
      </w:r>
      <w:r w:rsidRPr="00DC4853">
        <w:rPr>
          <w:rFonts w:ascii="Century Gothic" w:hAnsi="Century Gothic"/>
          <w:sz w:val="20"/>
          <w:szCs w:val="20"/>
        </w:rPr>
        <w:t>legal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presunção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4"/>
          <w:sz w:val="20"/>
          <w:szCs w:val="20"/>
        </w:rPr>
        <w:t xml:space="preserve"> </w:t>
      </w:r>
      <w:r w:rsidRPr="00DC4853">
        <w:rPr>
          <w:rFonts w:ascii="Century Gothic" w:hAnsi="Century Gothic"/>
          <w:sz w:val="20"/>
          <w:szCs w:val="20"/>
        </w:rPr>
        <w:t>capacidade</w:t>
      </w:r>
      <w:r w:rsidRPr="00DC4853">
        <w:rPr>
          <w:rFonts w:ascii="Century Gothic" w:hAnsi="Century Gothic"/>
          <w:spacing w:val="-15"/>
          <w:sz w:val="20"/>
          <w:szCs w:val="20"/>
        </w:rPr>
        <w:t xml:space="preserve"> </w:t>
      </w:r>
      <w:r w:rsidRPr="00DC4853">
        <w:rPr>
          <w:rFonts w:ascii="Century Gothic" w:hAnsi="Century Gothic"/>
          <w:sz w:val="20"/>
          <w:szCs w:val="20"/>
        </w:rPr>
        <w:t>técnica para realização das transações inerentes a esta licitação.</w:t>
      </w:r>
    </w:p>
    <w:p w:rsidR="004B051F" w:rsidRPr="00DC4853" w:rsidRDefault="00111C12" w:rsidP="005F4490">
      <w:pPr>
        <w:pStyle w:val="PargrafodaLista"/>
        <w:numPr>
          <w:ilvl w:val="1"/>
          <w:numId w:val="32"/>
        </w:numPr>
        <w:tabs>
          <w:tab w:val="left" w:pos="1843"/>
        </w:tabs>
        <w:ind w:left="-851" w:right="-734" w:firstLine="0"/>
        <w:rPr>
          <w:rFonts w:ascii="Century Gothic" w:hAnsi="Century Gothic"/>
          <w:sz w:val="20"/>
          <w:szCs w:val="20"/>
        </w:rPr>
      </w:pPr>
      <w:r w:rsidRPr="00DC4853">
        <w:rPr>
          <w:rFonts w:ascii="Century Gothic" w:hAnsi="Century Gothic"/>
          <w:sz w:val="20"/>
          <w:szCs w:val="20"/>
        </w:rPr>
        <w:t>O licitante responsabiliza-se exclusiva e formalmente pelas transações efetuadas</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1"/>
          <w:sz w:val="20"/>
          <w:szCs w:val="20"/>
        </w:rPr>
        <w:t xml:space="preserve"> </w:t>
      </w:r>
      <w:r w:rsidRPr="00DC4853">
        <w:rPr>
          <w:rFonts w:ascii="Century Gothic" w:hAnsi="Century Gothic"/>
          <w:sz w:val="20"/>
          <w:szCs w:val="20"/>
        </w:rPr>
        <w:t>seu</w:t>
      </w:r>
      <w:r w:rsidRPr="00DC4853">
        <w:rPr>
          <w:rFonts w:ascii="Century Gothic" w:hAnsi="Century Gothic"/>
          <w:spacing w:val="-11"/>
          <w:sz w:val="20"/>
          <w:szCs w:val="20"/>
        </w:rPr>
        <w:t xml:space="preserve"> </w:t>
      </w:r>
      <w:r w:rsidRPr="00DC4853">
        <w:rPr>
          <w:rFonts w:ascii="Century Gothic" w:hAnsi="Century Gothic"/>
          <w:sz w:val="20"/>
          <w:szCs w:val="20"/>
        </w:rPr>
        <w:t>nome,</w:t>
      </w:r>
      <w:r w:rsidRPr="00DC4853">
        <w:rPr>
          <w:rFonts w:ascii="Century Gothic" w:hAnsi="Century Gothic"/>
          <w:spacing w:val="-11"/>
          <w:sz w:val="20"/>
          <w:szCs w:val="20"/>
        </w:rPr>
        <w:t xml:space="preserve"> </w:t>
      </w:r>
      <w:r w:rsidRPr="00DC4853">
        <w:rPr>
          <w:rFonts w:ascii="Century Gothic" w:hAnsi="Century Gothic"/>
          <w:sz w:val="20"/>
          <w:szCs w:val="20"/>
        </w:rPr>
        <w:t>assume</w:t>
      </w:r>
      <w:r w:rsidRPr="00DC4853">
        <w:rPr>
          <w:rFonts w:ascii="Century Gothic" w:hAnsi="Century Gothic"/>
          <w:spacing w:val="-12"/>
          <w:sz w:val="20"/>
          <w:szCs w:val="20"/>
        </w:rPr>
        <w:t xml:space="preserve"> </w:t>
      </w:r>
      <w:r w:rsidRPr="00DC4853">
        <w:rPr>
          <w:rFonts w:ascii="Century Gothic" w:hAnsi="Century Gothic"/>
          <w:sz w:val="20"/>
          <w:szCs w:val="20"/>
        </w:rPr>
        <w:t>como</w:t>
      </w:r>
      <w:r w:rsidRPr="00DC4853">
        <w:rPr>
          <w:rFonts w:ascii="Century Gothic" w:hAnsi="Century Gothic"/>
          <w:spacing w:val="-11"/>
          <w:sz w:val="20"/>
          <w:szCs w:val="20"/>
        </w:rPr>
        <w:t xml:space="preserve"> </w:t>
      </w:r>
      <w:r w:rsidRPr="00DC4853">
        <w:rPr>
          <w:rFonts w:ascii="Century Gothic" w:hAnsi="Century Gothic"/>
          <w:sz w:val="20"/>
          <w:szCs w:val="20"/>
        </w:rPr>
        <w:t>firmes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2"/>
          <w:sz w:val="20"/>
          <w:szCs w:val="20"/>
        </w:rPr>
        <w:t xml:space="preserve"> </w:t>
      </w:r>
      <w:r w:rsidRPr="00DC4853">
        <w:rPr>
          <w:rFonts w:ascii="Century Gothic" w:hAnsi="Century Gothic"/>
          <w:sz w:val="20"/>
          <w:szCs w:val="20"/>
        </w:rPr>
        <w:t>verdadeiras</w:t>
      </w:r>
      <w:r w:rsidRPr="00DC4853">
        <w:rPr>
          <w:rFonts w:ascii="Century Gothic" w:hAnsi="Century Gothic"/>
          <w:spacing w:val="-11"/>
          <w:sz w:val="20"/>
          <w:szCs w:val="20"/>
        </w:rPr>
        <w:t xml:space="preserve"> </w:t>
      </w:r>
      <w:r w:rsidRPr="00DC4853">
        <w:rPr>
          <w:rFonts w:ascii="Century Gothic" w:hAnsi="Century Gothic"/>
          <w:sz w:val="20"/>
          <w:szCs w:val="20"/>
        </w:rPr>
        <w:t>suas</w:t>
      </w:r>
      <w:r w:rsidRPr="00DC4853">
        <w:rPr>
          <w:rFonts w:ascii="Century Gothic" w:hAnsi="Century Gothic"/>
          <w:spacing w:val="-11"/>
          <w:sz w:val="20"/>
          <w:szCs w:val="20"/>
        </w:rPr>
        <w:t xml:space="preserve"> </w:t>
      </w:r>
      <w:r w:rsidRPr="00DC4853">
        <w:rPr>
          <w:rFonts w:ascii="Century Gothic" w:hAnsi="Century Gothic"/>
          <w:sz w:val="20"/>
          <w:szCs w:val="20"/>
        </w:rPr>
        <w:t>propostas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B051F" w:rsidRPr="00DC4853" w:rsidRDefault="00111C12" w:rsidP="005F4490">
      <w:pPr>
        <w:pStyle w:val="PargrafodaLista"/>
        <w:numPr>
          <w:ilvl w:val="1"/>
          <w:numId w:val="32"/>
        </w:numPr>
        <w:tabs>
          <w:tab w:val="left" w:pos="1826"/>
        </w:tabs>
        <w:ind w:left="-851" w:right="-734" w:firstLine="0"/>
        <w:rPr>
          <w:rFonts w:ascii="Century Gothic" w:hAnsi="Century Gothic"/>
          <w:sz w:val="20"/>
          <w:szCs w:val="20"/>
        </w:rPr>
      </w:pPr>
      <w:r w:rsidRPr="00DC4853">
        <w:rPr>
          <w:rFonts w:ascii="Century Gothic" w:hAnsi="Century Gothic"/>
          <w:sz w:val="20"/>
          <w:szCs w:val="20"/>
        </w:rPr>
        <w:t xml:space="preserve">É de responsabilidade do cadastrado conferir a exatidão dos seus dados cadastrais </w:t>
      </w:r>
      <w:r w:rsidR="008539F6" w:rsidRPr="00DC4853">
        <w:rPr>
          <w:rFonts w:ascii="Century Gothic" w:hAnsi="Century Gothic"/>
          <w:sz w:val="20"/>
          <w:szCs w:val="20"/>
        </w:rPr>
        <w:t xml:space="preserve">junto à Bolsa Nacional de Compras </w:t>
      </w:r>
      <w:r w:rsidRPr="00DC4853">
        <w:rPr>
          <w:rFonts w:ascii="Century Gothic" w:hAnsi="Century Gothic"/>
          <w:sz w:val="20"/>
          <w:szCs w:val="20"/>
        </w:rPr>
        <w:t>e mantê-los atualizados junto aos órgãos responsáveis pela informação, devendo proceder, imediatamente, à correção ou à alteração dos registros tão logo identifique incorreção ou aqueles se tornem desatualizados.</w:t>
      </w:r>
    </w:p>
    <w:p w:rsidR="004B051F" w:rsidRPr="00DC4853" w:rsidRDefault="00111C12" w:rsidP="005F4490">
      <w:pPr>
        <w:pStyle w:val="PargrafodaLista"/>
        <w:numPr>
          <w:ilvl w:val="1"/>
          <w:numId w:val="32"/>
        </w:numPr>
        <w:tabs>
          <w:tab w:val="left" w:pos="1870"/>
        </w:tabs>
        <w:ind w:left="-851" w:right="-734" w:firstLine="0"/>
        <w:rPr>
          <w:rFonts w:ascii="Century Gothic" w:hAnsi="Century Gothic"/>
          <w:sz w:val="20"/>
          <w:szCs w:val="20"/>
        </w:rPr>
      </w:pPr>
      <w:r w:rsidRPr="00DC4853">
        <w:rPr>
          <w:rFonts w:ascii="Century Gothic" w:hAnsi="Century Gothic"/>
          <w:sz w:val="20"/>
          <w:szCs w:val="20"/>
        </w:rPr>
        <w:t>A não observância do disposto no subitem anterior poderá ensejar desclassificação no momento da habilitação</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5F4490">
      <w:pPr>
        <w:pStyle w:val="PargrafodaLista"/>
        <w:numPr>
          <w:ilvl w:val="0"/>
          <w:numId w:val="32"/>
        </w:numPr>
        <w:tabs>
          <w:tab w:val="left" w:pos="1517"/>
        </w:tabs>
        <w:spacing w:before="1"/>
        <w:ind w:left="-851" w:right="-734" w:firstLine="0"/>
        <w:rPr>
          <w:rFonts w:ascii="Century Gothic" w:hAnsi="Century Gothic"/>
          <w:b/>
          <w:sz w:val="20"/>
          <w:szCs w:val="20"/>
        </w:rPr>
      </w:pPr>
      <w:r w:rsidRPr="00DC4853">
        <w:rPr>
          <w:rFonts w:ascii="Century Gothic" w:hAnsi="Century Gothic"/>
          <w:b/>
          <w:sz w:val="20"/>
          <w:szCs w:val="20"/>
        </w:rPr>
        <w:t>Data</w:t>
      </w:r>
      <w:r w:rsidRPr="00DC4853">
        <w:rPr>
          <w:rFonts w:ascii="Century Gothic" w:hAnsi="Century Gothic"/>
          <w:b/>
          <w:spacing w:val="-1"/>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Sessão</w:t>
      </w:r>
      <w:r w:rsidRPr="00DC4853">
        <w:rPr>
          <w:rFonts w:ascii="Century Gothic" w:hAnsi="Century Gothic"/>
          <w:b/>
          <w:spacing w:val="-1"/>
          <w:sz w:val="20"/>
          <w:szCs w:val="20"/>
        </w:rPr>
        <w:t xml:space="preserve"> </w:t>
      </w:r>
      <w:r w:rsidRPr="00DC4853">
        <w:rPr>
          <w:rFonts w:ascii="Century Gothic" w:hAnsi="Century Gothic"/>
          <w:b/>
          <w:sz w:val="20"/>
          <w:szCs w:val="20"/>
        </w:rPr>
        <w:t>Pública:</w:t>
      </w:r>
      <w:r w:rsidRPr="00DC4853">
        <w:rPr>
          <w:rFonts w:ascii="Century Gothic" w:hAnsi="Century Gothic"/>
          <w:b/>
          <w:spacing w:val="2"/>
          <w:sz w:val="20"/>
          <w:szCs w:val="20"/>
        </w:rPr>
        <w:t xml:space="preserve"> </w:t>
      </w:r>
      <w:r w:rsidR="00901CAD">
        <w:rPr>
          <w:rFonts w:ascii="Century Gothic" w:hAnsi="Century Gothic"/>
          <w:b/>
          <w:color w:val="000000"/>
          <w:sz w:val="20"/>
          <w:szCs w:val="20"/>
          <w:shd w:val="clear" w:color="auto" w:fill="C0C0C0"/>
        </w:rPr>
        <w:t>12</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2"/>
          <w:sz w:val="20"/>
          <w:szCs w:val="20"/>
          <w:shd w:val="clear" w:color="auto" w:fill="C0C0C0"/>
        </w:rPr>
        <w:t xml:space="preserve"> </w:t>
      </w:r>
      <w:r w:rsidR="00901CAD">
        <w:rPr>
          <w:rFonts w:ascii="Century Gothic" w:hAnsi="Century Gothic"/>
          <w:b/>
          <w:color w:val="000000"/>
          <w:sz w:val="20"/>
          <w:szCs w:val="20"/>
          <w:shd w:val="clear" w:color="auto" w:fill="C0C0C0"/>
        </w:rPr>
        <w:t>abril</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 xml:space="preserve">de </w:t>
      </w:r>
      <w:r w:rsidR="008539F6" w:rsidRPr="00DC4853">
        <w:rPr>
          <w:rFonts w:ascii="Century Gothic" w:hAnsi="Century Gothic"/>
          <w:b/>
          <w:color w:val="000000"/>
          <w:spacing w:val="-4"/>
          <w:sz w:val="20"/>
          <w:szCs w:val="20"/>
          <w:shd w:val="clear" w:color="auto" w:fill="C0C0C0"/>
        </w:rPr>
        <w:t>2024</w:t>
      </w:r>
    </w:p>
    <w:p w:rsidR="004B051F" w:rsidRPr="00DC4853" w:rsidRDefault="008B6DF8" w:rsidP="005F4490">
      <w:pPr>
        <w:pStyle w:val="PargrafodaLista"/>
        <w:numPr>
          <w:ilvl w:val="1"/>
          <w:numId w:val="32"/>
        </w:numPr>
        <w:tabs>
          <w:tab w:val="left" w:pos="2226"/>
        </w:tabs>
        <w:ind w:left="-851" w:right="-734" w:firstLine="0"/>
        <w:rPr>
          <w:rFonts w:ascii="Century Gothic" w:hAnsi="Century Gothic"/>
          <w:sz w:val="20"/>
          <w:szCs w:val="20"/>
        </w:rPr>
      </w:pPr>
      <w:r>
        <w:rPr>
          <w:rFonts w:ascii="Century Gothic" w:hAnsi="Century Gothic"/>
          <w:sz w:val="20"/>
          <w:szCs w:val="20"/>
        </w:rPr>
        <w:t>08 (oito)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dias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úteis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55,</w:t>
      </w:r>
      <w:r w:rsidR="00111C12" w:rsidRPr="00DC4853">
        <w:rPr>
          <w:rFonts w:ascii="Century Gothic" w:hAnsi="Century Gothic"/>
          <w:spacing w:val="-1"/>
          <w:sz w:val="20"/>
          <w:szCs w:val="20"/>
        </w:rPr>
        <w:t xml:space="preserve"> </w:t>
      </w:r>
      <w:r>
        <w:rPr>
          <w:rFonts w:ascii="Century Gothic" w:hAnsi="Century Gothic"/>
          <w:sz w:val="20"/>
          <w:szCs w:val="20"/>
        </w:rPr>
        <w:t>I</w:t>
      </w:r>
      <w:r w:rsidR="00111C12" w:rsidRPr="00DC4853">
        <w:rPr>
          <w:rFonts w:ascii="Century Gothic" w:hAnsi="Century Gothic"/>
          <w:sz w:val="20"/>
          <w:szCs w:val="20"/>
        </w:rPr>
        <w:t>,</w:t>
      </w:r>
      <w:r w:rsidR="00111C12" w:rsidRPr="00DC4853">
        <w:rPr>
          <w:rFonts w:ascii="Century Gothic" w:hAnsi="Century Gothic"/>
          <w:spacing w:val="1"/>
          <w:sz w:val="20"/>
          <w:szCs w:val="20"/>
        </w:rPr>
        <w:t xml:space="preserve"> </w:t>
      </w:r>
      <w:r w:rsidR="00111C12" w:rsidRPr="00DC4853">
        <w:rPr>
          <w:rFonts w:ascii="Century Gothic" w:hAnsi="Century Gothic"/>
          <w:spacing w:val="-4"/>
          <w:sz w:val="20"/>
          <w:szCs w:val="20"/>
        </w:rPr>
        <w:t>“a”)</w:t>
      </w:r>
    </w:p>
    <w:p w:rsidR="004B051F" w:rsidRPr="00DC4853" w:rsidRDefault="00111C12" w:rsidP="005F4490">
      <w:pPr>
        <w:pStyle w:val="PargrafodaLista"/>
        <w:numPr>
          <w:ilvl w:val="0"/>
          <w:numId w:val="32"/>
        </w:numPr>
        <w:tabs>
          <w:tab w:val="left" w:pos="1517"/>
        </w:tabs>
        <w:spacing w:before="222"/>
        <w:ind w:left="-851" w:right="-734" w:firstLine="0"/>
        <w:rPr>
          <w:rFonts w:ascii="Century Gothic" w:hAnsi="Century Gothic"/>
          <w:b/>
          <w:sz w:val="20"/>
          <w:szCs w:val="20"/>
        </w:rPr>
      </w:pP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3"/>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início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da</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Sessão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Pública:</w:t>
      </w:r>
      <w:r w:rsidRPr="00DC4853">
        <w:rPr>
          <w:rFonts w:ascii="Century Gothic" w:hAnsi="Century Gothic"/>
          <w:b/>
          <w:color w:val="000000"/>
          <w:spacing w:val="-1"/>
          <w:sz w:val="20"/>
          <w:szCs w:val="20"/>
          <w:shd w:val="clear" w:color="auto" w:fill="C0C0C0"/>
        </w:rPr>
        <w:t xml:space="preserve"> </w:t>
      </w:r>
      <w:r w:rsidR="008539F6" w:rsidRPr="00DC4853">
        <w:rPr>
          <w:rFonts w:ascii="Century Gothic" w:hAnsi="Century Gothic"/>
          <w:b/>
          <w:color w:val="000000"/>
          <w:sz w:val="20"/>
          <w:szCs w:val="20"/>
          <w:shd w:val="clear" w:color="auto" w:fill="C0C0C0"/>
        </w:rPr>
        <w:t>09h00min</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pacing w:val="-2"/>
          <w:sz w:val="20"/>
          <w:szCs w:val="20"/>
          <w:shd w:val="clear" w:color="auto" w:fill="C0C0C0"/>
        </w:rPr>
        <w:t>Brasília/DF)</w:t>
      </w:r>
    </w:p>
    <w:p w:rsidR="004B051F" w:rsidRPr="00DC4853" w:rsidRDefault="004B051F" w:rsidP="004A1107">
      <w:pPr>
        <w:pStyle w:val="Corpodetexto"/>
        <w:ind w:left="-851" w:right="-734"/>
        <w:rPr>
          <w:rFonts w:ascii="Century Gothic" w:hAnsi="Century Gothic"/>
          <w:b/>
          <w:sz w:val="20"/>
          <w:szCs w:val="20"/>
        </w:rPr>
      </w:pPr>
    </w:p>
    <w:p w:rsidR="004B051F" w:rsidRPr="00DC4853" w:rsidRDefault="00111C12" w:rsidP="005F4490">
      <w:pPr>
        <w:pStyle w:val="PargrafodaLista"/>
        <w:numPr>
          <w:ilvl w:val="0"/>
          <w:numId w:val="32"/>
        </w:numPr>
        <w:tabs>
          <w:tab w:val="left" w:pos="1517"/>
        </w:tabs>
        <w:ind w:left="-851" w:right="-734" w:firstLine="0"/>
        <w:rPr>
          <w:rFonts w:ascii="Century Gothic" w:hAnsi="Century Gothic"/>
          <w:sz w:val="20"/>
          <w:szCs w:val="20"/>
        </w:rPr>
      </w:pPr>
      <w:r w:rsidRPr="00DC4853">
        <w:rPr>
          <w:rFonts w:ascii="Century Gothic" w:hAnsi="Century Gothic"/>
          <w:sz w:val="20"/>
          <w:szCs w:val="20"/>
        </w:rPr>
        <w:t>Condução</w:t>
      </w:r>
      <w:r w:rsidRPr="00DC4853">
        <w:rPr>
          <w:rFonts w:ascii="Century Gothic" w:hAnsi="Century Gothic"/>
          <w:spacing w:val="32"/>
          <w:sz w:val="20"/>
          <w:szCs w:val="20"/>
        </w:rPr>
        <w:t xml:space="preserve"> </w:t>
      </w:r>
      <w:r w:rsidRPr="00DC4853">
        <w:rPr>
          <w:rFonts w:ascii="Century Gothic" w:hAnsi="Century Gothic"/>
          <w:sz w:val="20"/>
          <w:szCs w:val="20"/>
        </w:rPr>
        <w:t>do</w:t>
      </w:r>
      <w:r w:rsidRPr="00DC4853">
        <w:rPr>
          <w:rFonts w:ascii="Century Gothic" w:hAnsi="Century Gothic"/>
          <w:spacing w:val="32"/>
          <w:sz w:val="20"/>
          <w:szCs w:val="20"/>
        </w:rPr>
        <w:t xml:space="preserve"> </w:t>
      </w:r>
      <w:r w:rsidRPr="00DC4853">
        <w:rPr>
          <w:rFonts w:ascii="Century Gothic" w:hAnsi="Century Gothic"/>
          <w:sz w:val="20"/>
          <w:szCs w:val="20"/>
        </w:rPr>
        <w:t>processo</w:t>
      </w:r>
      <w:r w:rsidRPr="00DC4853">
        <w:rPr>
          <w:rFonts w:ascii="Century Gothic" w:hAnsi="Century Gothic"/>
          <w:spacing w:val="33"/>
          <w:sz w:val="20"/>
          <w:szCs w:val="20"/>
        </w:rPr>
        <w:t xml:space="preserve"> </w:t>
      </w:r>
      <w:r w:rsidRPr="00DC4853">
        <w:rPr>
          <w:rFonts w:ascii="Century Gothic" w:hAnsi="Century Gothic"/>
          <w:sz w:val="20"/>
          <w:szCs w:val="20"/>
        </w:rPr>
        <w:t>licitatório:</w:t>
      </w:r>
      <w:r w:rsidRPr="00DC4853">
        <w:rPr>
          <w:rFonts w:ascii="Century Gothic" w:hAnsi="Century Gothic"/>
          <w:spacing w:val="33"/>
          <w:sz w:val="20"/>
          <w:szCs w:val="20"/>
        </w:rPr>
        <w:t xml:space="preserve"> </w:t>
      </w:r>
      <w:r w:rsidRPr="00DC4853">
        <w:rPr>
          <w:rFonts w:ascii="Century Gothic" w:hAnsi="Century Gothic"/>
          <w:sz w:val="20"/>
          <w:szCs w:val="20"/>
        </w:rPr>
        <w:t>Pregoeiro</w:t>
      </w:r>
      <w:r w:rsidRPr="00DC4853">
        <w:rPr>
          <w:rFonts w:ascii="Century Gothic" w:hAnsi="Century Gothic"/>
          <w:spacing w:val="34"/>
          <w:sz w:val="20"/>
          <w:szCs w:val="20"/>
        </w:rPr>
        <w:t xml:space="preserve"> </w:t>
      </w:r>
      <w:r w:rsidRPr="00DC4853">
        <w:rPr>
          <w:rFonts w:ascii="Century Gothic" w:hAnsi="Century Gothic"/>
          <w:sz w:val="20"/>
          <w:szCs w:val="20"/>
        </w:rPr>
        <w:t>e</w:t>
      </w:r>
      <w:r w:rsidRPr="00DC4853">
        <w:rPr>
          <w:rFonts w:ascii="Century Gothic" w:hAnsi="Century Gothic"/>
          <w:spacing w:val="31"/>
          <w:sz w:val="20"/>
          <w:szCs w:val="20"/>
        </w:rPr>
        <w:t xml:space="preserve"> </w:t>
      </w:r>
      <w:r w:rsidRPr="00DC4853">
        <w:rPr>
          <w:rFonts w:ascii="Century Gothic" w:hAnsi="Century Gothic"/>
          <w:sz w:val="20"/>
          <w:szCs w:val="20"/>
        </w:rPr>
        <w:t>Equipe</w:t>
      </w:r>
      <w:r w:rsidRPr="00DC4853">
        <w:rPr>
          <w:rFonts w:ascii="Century Gothic" w:hAnsi="Century Gothic"/>
          <w:spacing w:val="32"/>
          <w:sz w:val="20"/>
          <w:szCs w:val="20"/>
        </w:rPr>
        <w:t xml:space="preserve"> </w:t>
      </w:r>
      <w:r w:rsidRPr="00DC4853">
        <w:rPr>
          <w:rFonts w:ascii="Century Gothic" w:hAnsi="Century Gothic"/>
          <w:sz w:val="20"/>
          <w:szCs w:val="20"/>
        </w:rPr>
        <w:t>de</w:t>
      </w:r>
      <w:r w:rsidRPr="00DC4853">
        <w:rPr>
          <w:rFonts w:ascii="Century Gothic" w:hAnsi="Century Gothic"/>
          <w:spacing w:val="31"/>
          <w:sz w:val="20"/>
          <w:szCs w:val="20"/>
        </w:rPr>
        <w:t xml:space="preserve"> </w:t>
      </w:r>
      <w:r w:rsidRPr="00DC4853">
        <w:rPr>
          <w:rFonts w:ascii="Century Gothic" w:hAnsi="Century Gothic"/>
          <w:sz w:val="20"/>
          <w:szCs w:val="20"/>
        </w:rPr>
        <w:t>Apoio</w:t>
      </w:r>
      <w:r w:rsidRPr="00DC4853">
        <w:rPr>
          <w:rFonts w:ascii="Century Gothic" w:hAnsi="Century Gothic"/>
          <w:spacing w:val="40"/>
          <w:sz w:val="20"/>
          <w:szCs w:val="20"/>
        </w:rPr>
        <w:t xml:space="preserve"> </w:t>
      </w:r>
      <w:r w:rsidRPr="00DC4853">
        <w:rPr>
          <w:rFonts w:ascii="Century Gothic" w:hAnsi="Century Gothic"/>
          <w:sz w:val="20"/>
          <w:szCs w:val="20"/>
        </w:rPr>
        <w:t>–</w:t>
      </w:r>
      <w:r w:rsidRPr="00DC4853">
        <w:rPr>
          <w:rFonts w:ascii="Century Gothic" w:hAnsi="Century Gothic"/>
          <w:spacing w:val="33"/>
          <w:sz w:val="20"/>
          <w:szCs w:val="20"/>
        </w:rPr>
        <w:t xml:space="preserve"> </w:t>
      </w:r>
      <w:r w:rsidR="008539F6" w:rsidRPr="00DC4853">
        <w:rPr>
          <w:rFonts w:ascii="Century Gothic" w:hAnsi="Century Gothic"/>
          <w:sz w:val="20"/>
          <w:szCs w:val="20"/>
        </w:rPr>
        <w:t>nomeados conforme Portaria nº 04/2024</w:t>
      </w:r>
      <w:r w:rsidRPr="00DC4853">
        <w:rPr>
          <w:rFonts w:ascii="Century Gothic" w:hAnsi="Century Gothic"/>
          <w:sz w:val="20"/>
          <w:szCs w:val="20"/>
        </w:rPr>
        <w:t>.</w:t>
      </w:r>
    </w:p>
    <w:p w:rsidR="004B051F" w:rsidRPr="00DC4853" w:rsidRDefault="004B051F" w:rsidP="004A1107">
      <w:pPr>
        <w:pStyle w:val="Corpodetexto"/>
        <w:ind w:left="-851" w:right="-734"/>
        <w:rPr>
          <w:rFonts w:ascii="Century Gothic" w:hAnsi="Century Gothic"/>
          <w:sz w:val="20"/>
          <w:szCs w:val="20"/>
        </w:rPr>
      </w:pP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5F4490">
      <w:pPr>
        <w:pStyle w:val="Ttulo1"/>
        <w:numPr>
          <w:ilvl w:val="0"/>
          <w:numId w:val="44"/>
        </w:numPr>
        <w:ind w:left="-851" w:right="-734" w:firstLine="0"/>
        <w:rPr>
          <w:rFonts w:ascii="Century Gothic" w:hAnsi="Century Gothic"/>
          <w:sz w:val="20"/>
          <w:szCs w:val="20"/>
        </w:rPr>
      </w:pPr>
      <w:r w:rsidRPr="00DC4853">
        <w:rPr>
          <w:rFonts w:ascii="Century Gothic" w:hAnsi="Century Gothic"/>
          <w:spacing w:val="-2"/>
          <w:sz w:val="20"/>
          <w:szCs w:val="20"/>
        </w:rPr>
        <w:lastRenderedPageBreak/>
        <w:t>OBJETO</w:t>
      </w:r>
    </w:p>
    <w:p w:rsidR="00B155B8" w:rsidRDefault="00111C12" w:rsidP="002F0791">
      <w:pPr>
        <w:pStyle w:val="PargrafodaLista"/>
        <w:numPr>
          <w:ilvl w:val="1"/>
          <w:numId w:val="44"/>
        </w:numPr>
        <w:tabs>
          <w:tab w:val="left" w:pos="555"/>
        </w:tabs>
        <w:spacing w:before="1"/>
        <w:ind w:left="-851" w:right="-734" w:firstLine="0"/>
        <w:rPr>
          <w:rFonts w:ascii="Century Gothic" w:hAnsi="Century Gothic"/>
          <w:b/>
          <w:sz w:val="20"/>
          <w:szCs w:val="20"/>
        </w:rPr>
      </w:pPr>
      <w:r w:rsidRPr="00DC4853">
        <w:rPr>
          <w:rFonts w:ascii="Century Gothic" w:hAnsi="Century Gothic"/>
          <w:sz w:val="20"/>
          <w:szCs w:val="20"/>
        </w:rPr>
        <w:t xml:space="preserve">O objeto deste processo licitatório é </w:t>
      </w:r>
      <w:r w:rsidR="00B155B8" w:rsidRPr="00DC4853">
        <w:rPr>
          <w:rFonts w:ascii="Century Gothic" w:hAnsi="Century Gothic"/>
          <w:b/>
          <w:sz w:val="20"/>
          <w:szCs w:val="20"/>
        </w:rPr>
        <w:t xml:space="preserve">REGISTRO DE PREÇO PARA </w:t>
      </w:r>
      <w:r w:rsidR="008B6DF8">
        <w:rPr>
          <w:rFonts w:ascii="Century Gothic" w:hAnsi="Century Gothic"/>
          <w:b/>
          <w:sz w:val="20"/>
          <w:szCs w:val="20"/>
        </w:rPr>
        <w:t xml:space="preserve">AQUISIÇÃO </w:t>
      </w:r>
      <w:r w:rsidR="00F86236">
        <w:rPr>
          <w:rFonts w:ascii="Century Gothic" w:hAnsi="Century Gothic"/>
          <w:b/>
          <w:sz w:val="20"/>
          <w:szCs w:val="20"/>
        </w:rPr>
        <w:t xml:space="preserve">PARCELADA </w:t>
      </w:r>
      <w:r w:rsidR="008B6DF8">
        <w:rPr>
          <w:rFonts w:ascii="Century Gothic" w:hAnsi="Century Gothic"/>
          <w:b/>
          <w:sz w:val="20"/>
          <w:szCs w:val="20"/>
        </w:rPr>
        <w:t>DE PEÇAS AUTOMOTIVAS ORIGINAIS E/OU GENUÍNAS</w:t>
      </w:r>
      <w:r w:rsidR="002F0791">
        <w:rPr>
          <w:rFonts w:ascii="Century Gothic" w:hAnsi="Century Gothic"/>
          <w:b/>
          <w:sz w:val="20"/>
          <w:szCs w:val="20"/>
        </w:rPr>
        <w:t xml:space="preserve"> NOVAS</w:t>
      </w:r>
      <w:r w:rsidR="008B6DF8">
        <w:rPr>
          <w:rFonts w:ascii="Century Gothic" w:hAnsi="Century Gothic"/>
          <w:b/>
          <w:sz w:val="20"/>
          <w:szCs w:val="20"/>
        </w:rPr>
        <w:t xml:space="preserve">, </w:t>
      </w:r>
      <w:r w:rsidR="002F0791" w:rsidRPr="002F0791">
        <w:rPr>
          <w:rFonts w:ascii="Century Gothic" w:hAnsi="Century Gothic"/>
          <w:b/>
          <w:sz w:val="20"/>
          <w:szCs w:val="20"/>
        </w:rPr>
        <w:t>TENDO COMO BASE A TABELA DA MONTA</w:t>
      </w:r>
      <w:r w:rsidR="002F0791">
        <w:rPr>
          <w:rFonts w:ascii="Century Gothic" w:hAnsi="Century Gothic"/>
          <w:b/>
          <w:sz w:val="20"/>
          <w:szCs w:val="20"/>
        </w:rPr>
        <w:t xml:space="preserve">DORA DOS RESPECTIVOS VEÍCULOS, </w:t>
      </w:r>
      <w:r w:rsidR="008B6DF8">
        <w:rPr>
          <w:rFonts w:ascii="Century Gothic" w:hAnsi="Century Gothic"/>
          <w:b/>
          <w:sz w:val="20"/>
          <w:szCs w:val="20"/>
        </w:rPr>
        <w:t xml:space="preserve">DESTINADAS À FROTA DE VEÍCULOS PERTENCENTES AO SERVIÇO AUTÔNOMO MUNICIPAL DE ÁGUA E </w:t>
      </w:r>
      <w:r w:rsidR="002F0791">
        <w:rPr>
          <w:rFonts w:ascii="Century Gothic" w:hAnsi="Century Gothic"/>
          <w:b/>
          <w:sz w:val="20"/>
          <w:szCs w:val="20"/>
        </w:rPr>
        <w:t xml:space="preserve">ESGOTO – SAMAE DE LOBATO/PARANÁ, </w:t>
      </w:r>
      <w:r w:rsidR="002F0791" w:rsidRPr="002F0791">
        <w:rPr>
          <w:rFonts w:ascii="Century Gothic" w:hAnsi="Century Gothic"/>
          <w:b/>
          <w:sz w:val="20"/>
          <w:szCs w:val="20"/>
        </w:rPr>
        <w:t>PODENDO O LICITANTE QUE NÃO CONSEGUIR AS TABELAS JUNTO ÀS MONTADORAS COMPROVAR OS PREÇOS PELOS DADOS FORNECIDOS PELO SOFTWARE AUDATEX OU OUTRO SOFTWARE SIMILAR DE MESMA CONFIABILIDADE</w:t>
      </w:r>
      <w:r w:rsidR="002F0791">
        <w:rPr>
          <w:rFonts w:ascii="Century Gothic" w:hAnsi="Century Gothic"/>
          <w:b/>
          <w:sz w:val="20"/>
          <w:szCs w:val="20"/>
        </w:rPr>
        <w:t>.</w:t>
      </w:r>
    </w:p>
    <w:p w:rsidR="00F86236" w:rsidRPr="002A563F" w:rsidRDefault="00F86236" w:rsidP="002A563F">
      <w:pPr>
        <w:pStyle w:val="PargrafodaLista"/>
        <w:numPr>
          <w:ilvl w:val="2"/>
          <w:numId w:val="77"/>
        </w:numPr>
        <w:tabs>
          <w:tab w:val="left" w:pos="-142"/>
        </w:tabs>
        <w:spacing w:before="1"/>
        <w:ind w:left="-851" w:right="-734" w:firstLine="0"/>
        <w:rPr>
          <w:rFonts w:ascii="Century Gothic" w:hAnsi="Century Gothic"/>
          <w:sz w:val="20"/>
          <w:szCs w:val="20"/>
        </w:rPr>
      </w:pPr>
      <w:r w:rsidRPr="002A563F">
        <w:rPr>
          <w:rFonts w:ascii="Century Gothic" w:hAnsi="Century Gothic"/>
          <w:sz w:val="20"/>
          <w:szCs w:val="20"/>
        </w:rPr>
        <w:t>A licitação será dividida em itens, conforme Termo de Referência, facultando-se ao licitante a participação em quantos itens forem de seu interesse.</w:t>
      </w:r>
    </w:p>
    <w:p w:rsidR="00F86236" w:rsidRPr="00F86236" w:rsidRDefault="002A563F" w:rsidP="002A563F">
      <w:pPr>
        <w:pStyle w:val="PargrafodaLista"/>
        <w:numPr>
          <w:ilvl w:val="2"/>
          <w:numId w:val="77"/>
        </w:numPr>
        <w:spacing w:before="1"/>
        <w:ind w:left="-851" w:right="-734" w:firstLine="0"/>
        <w:rPr>
          <w:rFonts w:ascii="Century Gothic" w:hAnsi="Century Gothic"/>
          <w:sz w:val="20"/>
          <w:szCs w:val="20"/>
        </w:rPr>
      </w:pPr>
      <w:r>
        <w:rPr>
          <w:rFonts w:ascii="Century Gothic" w:hAnsi="Century Gothic"/>
          <w:sz w:val="20"/>
          <w:szCs w:val="20"/>
        </w:rPr>
        <w:t xml:space="preserve">    </w:t>
      </w:r>
      <w:r w:rsidR="00F86236" w:rsidRPr="00F86236">
        <w:rPr>
          <w:rFonts w:ascii="Century Gothic" w:hAnsi="Century Gothic"/>
          <w:sz w:val="20"/>
          <w:szCs w:val="20"/>
        </w:rPr>
        <w:t>O critério de julgamento adotado será o maior desconto</w:t>
      </w:r>
      <w:r w:rsidR="002F0791">
        <w:rPr>
          <w:rFonts w:ascii="Century Gothic" w:hAnsi="Century Gothic"/>
          <w:sz w:val="20"/>
          <w:szCs w:val="20"/>
        </w:rPr>
        <w:t xml:space="preserve"> por tabela da montadora</w:t>
      </w:r>
      <w:r w:rsidR="00F86236" w:rsidRPr="00F86236">
        <w:rPr>
          <w:rFonts w:ascii="Century Gothic" w:hAnsi="Century Gothic"/>
          <w:sz w:val="20"/>
          <w:szCs w:val="20"/>
        </w:rPr>
        <w:t>, observadas as exigências contidas neste instrumento e seus anexos quanto às especificações do objeto.</w:t>
      </w:r>
    </w:p>
    <w:p w:rsidR="004B051F" w:rsidRPr="00DC4853" w:rsidRDefault="002A563F" w:rsidP="002A563F">
      <w:pPr>
        <w:pStyle w:val="PargrafodaLista"/>
        <w:numPr>
          <w:ilvl w:val="2"/>
          <w:numId w:val="77"/>
        </w:numPr>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está</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fundamentado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Estudo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Técnico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Preliminar</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ETP</w:t>
      </w:r>
      <w:r w:rsidR="00111C12" w:rsidRPr="00DC4853">
        <w:rPr>
          <w:rFonts w:ascii="Century Gothic" w:hAnsi="Century Gothic"/>
          <w:spacing w:val="-12"/>
          <w:sz w:val="20"/>
          <w:szCs w:val="20"/>
        </w:rPr>
        <w:t xml:space="preserve"> </w:t>
      </w:r>
      <w:r w:rsidR="00684C6D" w:rsidRPr="00DC4853">
        <w:rPr>
          <w:rFonts w:ascii="Century Gothic" w:hAnsi="Century Gothic"/>
          <w:sz w:val="20"/>
          <w:szCs w:val="20"/>
        </w:rPr>
        <w:t>elaborado pela Comissão de Contratação, designados através da Portaria nº 04/2024.</w:t>
      </w:r>
    </w:p>
    <w:p w:rsidR="002A563F" w:rsidRPr="002A563F" w:rsidRDefault="002A563F" w:rsidP="002A563F">
      <w:pPr>
        <w:pStyle w:val="PargrafodaLista"/>
        <w:tabs>
          <w:tab w:val="left" w:pos="522"/>
        </w:tabs>
        <w:ind w:left="-851" w:right="-734"/>
        <w:rPr>
          <w:rFonts w:ascii="Century Gothic" w:hAnsi="Century Gothic"/>
          <w:sz w:val="20"/>
          <w:szCs w:val="20"/>
        </w:rPr>
      </w:pPr>
      <w:r w:rsidRPr="008037DB">
        <w:rPr>
          <w:rFonts w:ascii="Century Gothic" w:hAnsi="Century Gothic"/>
          <w:sz w:val="20"/>
          <w:szCs w:val="20"/>
        </w:rPr>
        <w:t>2.1.4.</w:t>
      </w:r>
      <w:r>
        <w:rPr>
          <w:rFonts w:ascii="Century Gothic" w:hAnsi="Century Gothic"/>
          <w:sz w:val="20"/>
          <w:szCs w:val="20"/>
        </w:rPr>
        <w:t xml:space="preserve"> </w:t>
      </w:r>
      <w:r w:rsidRPr="002A563F">
        <w:rPr>
          <w:rFonts w:ascii="Century Gothic" w:hAnsi="Century Gothic"/>
          <w:sz w:val="20"/>
          <w:szCs w:val="20"/>
        </w:rPr>
        <w:t xml:space="preserve">O valor máximo estimado para esta licitação é de R$ </w:t>
      </w:r>
      <w:r w:rsidR="00901CAD">
        <w:rPr>
          <w:rFonts w:ascii="Century Gothic" w:hAnsi="Century Gothic"/>
          <w:sz w:val="20"/>
          <w:szCs w:val="20"/>
        </w:rPr>
        <w:t xml:space="preserve">85.000,00 </w:t>
      </w:r>
      <w:r w:rsidRPr="002A563F">
        <w:rPr>
          <w:rFonts w:ascii="Century Gothic" w:hAnsi="Century Gothic"/>
          <w:sz w:val="20"/>
          <w:szCs w:val="20"/>
        </w:rPr>
        <w:t>(</w:t>
      </w:r>
      <w:r w:rsidR="00901CAD">
        <w:rPr>
          <w:rFonts w:ascii="Century Gothic" w:hAnsi="Century Gothic"/>
          <w:sz w:val="20"/>
          <w:szCs w:val="20"/>
        </w:rPr>
        <w:t>Oitenta e cinco mil reais</w:t>
      </w:r>
      <w:r w:rsidRPr="002A563F">
        <w:rPr>
          <w:rFonts w:ascii="Century Gothic" w:hAnsi="Century Gothic"/>
          <w:sz w:val="20"/>
          <w:szCs w:val="20"/>
        </w:rPr>
        <w:t>), sendo que o desconto mínimo de cada item/lote encontra-se definido no Termo de Referência (anexo I).</w:t>
      </w:r>
      <w:r w:rsidR="007169ED">
        <w:rPr>
          <w:rFonts w:ascii="Century Gothic" w:hAnsi="Century Gothic"/>
          <w:sz w:val="20"/>
          <w:szCs w:val="20"/>
        </w:rPr>
        <w:t xml:space="preserve"> Art. 24 (p.ú) Lei Federal nº 14.133/2021.</w:t>
      </w:r>
    </w:p>
    <w:p w:rsidR="003B20BC" w:rsidRDefault="003B20BC" w:rsidP="002A563F">
      <w:pPr>
        <w:pStyle w:val="PargrafodaLista"/>
        <w:tabs>
          <w:tab w:val="left" w:pos="522"/>
        </w:tabs>
        <w:ind w:left="-851" w:right="-734"/>
        <w:rPr>
          <w:rFonts w:ascii="Century Gothic" w:hAnsi="Century Gothic"/>
          <w:b/>
          <w:sz w:val="20"/>
          <w:szCs w:val="20"/>
        </w:rPr>
      </w:pPr>
    </w:p>
    <w:p w:rsidR="002A563F" w:rsidRPr="002A563F" w:rsidRDefault="002A563F" w:rsidP="003B20BC">
      <w:pPr>
        <w:pStyle w:val="PargrafodaLista"/>
        <w:tabs>
          <w:tab w:val="left" w:pos="522"/>
        </w:tabs>
        <w:ind w:left="-851" w:right="-734"/>
        <w:rPr>
          <w:rFonts w:ascii="Century Gothic" w:hAnsi="Century Gothic"/>
          <w:b/>
          <w:sz w:val="20"/>
          <w:szCs w:val="20"/>
        </w:rPr>
      </w:pPr>
      <w:r w:rsidRPr="002A563F">
        <w:rPr>
          <w:rFonts w:ascii="Century Gothic" w:hAnsi="Century Gothic"/>
          <w:b/>
          <w:sz w:val="20"/>
          <w:szCs w:val="20"/>
        </w:rPr>
        <w:t>2.2 - DA ADESÃO À ATA DE REGISTRO DE PREÇOS</w:t>
      </w:r>
    </w:p>
    <w:p w:rsidR="002A563F" w:rsidRPr="002A563F" w:rsidRDefault="002A563F" w:rsidP="003B20BC">
      <w:pPr>
        <w:pStyle w:val="PargrafodaLista"/>
        <w:tabs>
          <w:tab w:val="left" w:pos="522"/>
        </w:tabs>
        <w:ind w:left="-851" w:right="-734"/>
        <w:rPr>
          <w:rFonts w:ascii="Century Gothic" w:hAnsi="Century Gothic"/>
          <w:b/>
          <w:sz w:val="20"/>
          <w:szCs w:val="20"/>
        </w:rPr>
      </w:pPr>
      <w:r w:rsidRPr="008037DB">
        <w:rPr>
          <w:rFonts w:ascii="Century Gothic" w:hAnsi="Century Gothic"/>
          <w:sz w:val="20"/>
          <w:szCs w:val="20"/>
        </w:rPr>
        <w:t>2.2.1</w:t>
      </w:r>
      <w:r w:rsidRPr="002A563F">
        <w:rPr>
          <w:rFonts w:ascii="Century Gothic" w:hAnsi="Century Gothic"/>
          <w:b/>
          <w:sz w:val="20"/>
          <w:szCs w:val="20"/>
        </w:rPr>
        <w:t xml:space="preserve"> </w:t>
      </w:r>
      <w:r w:rsidRPr="002A563F">
        <w:rPr>
          <w:rFonts w:ascii="Century Gothic" w:hAnsi="Century Gothic"/>
          <w:sz w:val="20"/>
          <w:szCs w:val="20"/>
        </w:rPr>
        <w:t>- Não será admitida a adesão à ata de registro de preços decorrente desta licitação.</w:t>
      </w:r>
    </w:p>
    <w:p w:rsidR="002A563F" w:rsidRPr="002A563F" w:rsidRDefault="002A563F" w:rsidP="003B20BC">
      <w:pPr>
        <w:pStyle w:val="PargrafodaLista"/>
        <w:tabs>
          <w:tab w:val="left" w:pos="522"/>
        </w:tabs>
        <w:ind w:left="-851" w:right="-734"/>
        <w:rPr>
          <w:rFonts w:ascii="Century Gothic" w:hAnsi="Century Gothic"/>
          <w:sz w:val="20"/>
          <w:szCs w:val="20"/>
        </w:rPr>
      </w:pPr>
      <w:r w:rsidRPr="008037DB">
        <w:rPr>
          <w:rFonts w:ascii="Century Gothic" w:hAnsi="Century Gothic"/>
          <w:sz w:val="20"/>
          <w:szCs w:val="20"/>
        </w:rPr>
        <w:t>2.2.2</w:t>
      </w:r>
      <w:r w:rsidRPr="002A563F">
        <w:rPr>
          <w:rFonts w:ascii="Century Gothic" w:hAnsi="Century Gothic"/>
          <w:b/>
          <w:sz w:val="20"/>
          <w:szCs w:val="20"/>
        </w:rPr>
        <w:t xml:space="preserve"> - </w:t>
      </w:r>
      <w:r w:rsidRPr="002A563F">
        <w:rPr>
          <w:rFonts w:ascii="Century Gothic" w:hAnsi="Century Gothic"/>
          <w:sz w:val="20"/>
          <w:szCs w:val="20"/>
        </w:rPr>
        <w:t xml:space="preserve">As quantidades constantes do Anexo I são estimativas de consumo, não obrigando </w:t>
      </w:r>
      <w:r>
        <w:rPr>
          <w:rFonts w:ascii="Century Gothic" w:hAnsi="Century Gothic"/>
          <w:sz w:val="20"/>
          <w:szCs w:val="20"/>
        </w:rPr>
        <w:t>a Autarquia</w:t>
      </w:r>
      <w:r w:rsidRPr="002A563F">
        <w:rPr>
          <w:rFonts w:ascii="Century Gothic" w:hAnsi="Century Gothic"/>
          <w:sz w:val="20"/>
          <w:szCs w:val="20"/>
        </w:rPr>
        <w:t xml:space="preserve"> à aquisição total.</w:t>
      </w:r>
    </w:p>
    <w:p w:rsidR="002A563F" w:rsidRPr="008037DB" w:rsidRDefault="002A563F" w:rsidP="003B20BC">
      <w:pPr>
        <w:pStyle w:val="PargrafodaLista"/>
        <w:tabs>
          <w:tab w:val="left" w:pos="522"/>
        </w:tabs>
        <w:ind w:left="-851" w:right="-734"/>
        <w:rPr>
          <w:rFonts w:ascii="Century Gothic" w:hAnsi="Century Gothic"/>
          <w:sz w:val="20"/>
          <w:szCs w:val="20"/>
        </w:rPr>
      </w:pPr>
      <w:r w:rsidRPr="008037DB">
        <w:rPr>
          <w:rFonts w:ascii="Century Gothic" w:hAnsi="Century Gothic"/>
          <w:sz w:val="20"/>
          <w:szCs w:val="20"/>
        </w:rPr>
        <w:t>2.2.3</w:t>
      </w:r>
      <w:r w:rsidRPr="002A563F">
        <w:rPr>
          <w:rFonts w:ascii="Century Gothic" w:hAnsi="Century Gothic"/>
          <w:b/>
          <w:sz w:val="20"/>
          <w:szCs w:val="20"/>
        </w:rPr>
        <w:t xml:space="preserve"> </w:t>
      </w:r>
      <w:r>
        <w:rPr>
          <w:rFonts w:ascii="Century Gothic" w:hAnsi="Century Gothic"/>
          <w:b/>
          <w:sz w:val="20"/>
          <w:szCs w:val="20"/>
        </w:rPr>
        <w:t>–</w:t>
      </w:r>
      <w:r w:rsidRPr="002A563F">
        <w:rPr>
          <w:rFonts w:ascii="Century Gothic" w:hAnsi="Century Gothic"/>
          <w:b/>
          <w:sz w:val="20"/>
          <w:szCs w:val="20"/>
        </w:rPr>
        <w:t xml:space="preserve"> </w:t>
      </w:r>
      <w:r w:rsidRPr="002A563F">
        <w:rPr>
          <w:rFonts w:ascii="Century Gothic" w:hAnsi="Century Gothic"/>
          <w:sz w:val="20"/>
          <w:szCs w:val="20"/>
        </w:rPr>
        <w:t xml:space="preserve">A Autarquia reserva-se no direito de deixar de adquirir o objeto da presente licitação, no todo ou em parte, conforme sua necessidade e disponibilidade financeira, sem prévio acordo com o(s) licitante(s) vencedor(es), não cabendo a este(s) qualquer tipo de </w:t>
      </w:r>
      <w:r w:rsidRPr="008037DB">
        <w:rPr>
          <w:rFonts w:ascii="Century Gothic" w:hAnsi="Century Gothic"/>
          <w:sz w:val="20"/>
          <w:szCs w:val="20"/>
        </w:rPr>
        <w:t>indenização.</w:t>
      </w:r>
    </w:p>
    <w:p w:rsidR="002A563F" w:rsidRDefault="002A563F" w:rsidP="003B20BC">
      <w:pPr>
        <w:pStyle w:val="PargrafodaLista"/>
        <w:tabs>
          <w:tab w:val="left" w:pos="522"/>
        </w:tabs>
        <w:ind w:left="-851" w:right="-734"/>
        <w:rPr>
          <w:rFonts w:ascii="Century Gothic" w:hAnsi="Century Gothic"/>
          <w:sz w:val="20"/>
          <w:szCs w:val="20"/>
        </w:rPr>
      </w:pPr>
      <w:r w:rsidRPr="008037DB">
        <w:rPr>
          <w:rFonts w:ascii="Century Gothic" w:hAnsi="Century Gothic"/>
          <w:sz w:val="20"/>
          <w:szCs w:val="20"/>
        </w:rPr>
        <w:t>2.2.4</w:t>
      </w:r>
      <w:r w:rsidRPr="002A563F">
        <w:rPr>
          <w:rFonts w:ascii="Century Gothic" w:hAnsi="Century Gothic"/>
          <w:b/>
          <w:sz w:val="20"/>
          <w:szCs w:val="20"/>
        </w:rPr>
        <w:t xml:space="preserve"> - </w:t>
      </w:r>
      <w:r w:rsidRPr="003B20BC">
        <w:rPr>
          <w:rFonts w:ascii="Century Gothic" w:hAnsi="Century Gothic"/>
          <w:sz w:val="20"/>
          <w:szCs w:val="20"/>
        </w:rPr>
        <w:t>Poderão participar da licitação as empresas do ramo de atividade compatível e pertinente ao objeto do presente edital.</w:t>
      </w:r>
    </w:p>
    <w:p w:rsidR="003B20BC" w:rsidRDefault="003B20BC" w:rsidP="003B20BC">
      <w:pPr>
        <w:pStyle w:val="PargrafodaLista"/>
        <w:tabs>
          <w:tab w:val="left" w:pos="522"/>
        </w:tabs>
        <w:ind w:left="-851" w:right="-734"/>
        <w:rPr>
          <w:rFonts w:ascii="Century Gothic" w:hAnsi="Century Gothic"/>
          <w:sz w:val="20"/>
          <w:szCs w:val="20"/>
        </w:rPr>
      </w:pPr>
      <w:r w:rsidRPr="008037DB">
        <w:rPr>
          <w:rFonts w:ascii="Century Gothic" w:hAnsi="Century Gothic"/>
          <w:sz w:val="20"/>
          <w:szCs w:val="20"/>
        </w:rPr>
        <w:t>2.2.5.</w:t>
      </w:r>
      <w:r>
        <w:rPr>
          <w:rFonts w:ascii="Century Gothic" w:hAnsi="Century Gothic"/>
          <w:sz w:val="20"/>
          <w:szCs w:val="20"/>
        </w:rPr>
        <w:t xml:space="preserve"> O </w:t>
      </w:r>
      <w:r w:rsidRPr="003B20BC">
        <w:rPr>
          <w:rFonts w:ascii="Century Gothic" w:hAnsi="Century Gothic"/>
          <w:sz w:val="20"/>
          <w:szCs w:val="20"/>
        </w:rPr>
        <w:t>SERVIÇO AUTÔNOMO MUNICIPAL DE ÁGUA E ESGOTO</w:t>
      </w:r>
      <w:r>
        <w:rPr>
          <w:rFonts w:ascii="Century Gothic" w:hAnsi="Century Gothic"/>
          <w:sz w:val="20"/>
          <w:szCs w:val="20"/>
        </w:rPr>
        <w:t xml:space="preserve"> será o único Órgão Gerenciador contratante, Art. 86, </w:t>
      </w:r>
      <w:r w:rsidRPr="003B20BC">
        <w:rPr>
          <w:rFonts w:ascii="Century Gothic" w:hAnsi="Century Gothic"/>
          <w:sz w:val="20"/>
          <w:szCs w:val="20"/>
        </w:rPr>
        <w:t>§ 1º</w:t>
      </w:r>
      <w:r>
        <w:rPr>
          <w:rFonts w:ascii="Century Gothic" w:hAnsi="Century Gothic"/>
          <w:sz w:val="20"/>
          <w:szCs w:val="20"/>
        </w:rPr>
        <w:t>, da Lei Federal nº 14.133/2021.</w:t>
      </w:r>
    </w:p>
    <w:p w:rsidR="003B20BC" w:rsidRDefault="003B20BC" w:rsidP="003B20BC">
      <w:pPr>
        <w:pStyle w:val="PargrafodaLista"/>
        <w:tabs>
          <w:tab w:val="left" w:pos="522"/>
        </w:tabs>
        <w:ind w:left="-851" w:right="-734"/>
        <w:rPr>
          <w:rFonts w:ascii="Century Gothic" w:hAnsi="Century Gothic"/>
          <w:sz w:val="20"/>
          <w:szCs w:val="20"/>
        </w:rPr>
      </w:pPr>
    </w:p>
    <w:p w:rsidR="004B051F" w:rsidRPr="003B20BC" w:rsidRDefault="003B20BC" w:rsidP="003B20BC">
      <w:pPr>
        <w:pStyle w:val="PargrafodaLista"/>
        <w:tabs>
          <w:tab w:val="left" w:pos="522"/>
        </w:tabs>
        <w:ind w:left="-851" w:right="-734"/>
        <w:rPr>
          <w:rFonts w:ascii="Century Gothic" w:hAnsi="Century Gothic"/>
          <w:b/>
          <w:sz w:val="20"/>
          <w:szCs w:val="20"/>
        </w:rPr>
      </w:pPr>
      <w:r w:rsidRPr="003B20BC">
        <w:rPr>
          <w:rFonts w:ascii="Century Gothic" w:hAnsi="Century Gothic"/>
          <w:b/>
          <w:sz w:val="20"/>
          <w:szCs w:val="20"/>
        </w:rPr>
        <w:t xml:space="preserve">3. </w:t>
      </w:r>
      <w:r w:rsidR="00111C12" w:rsidRPr="003B20BC">
        <w:rPr>
          <w:rFonts w:ascii="Century Gothic" w:hAnsi="Century Gothic"/>
          <w:b/>
          <w:sz w:val="20"/>
          <w:szCs w:val="20"/>
        </w:rPr>
        <w:t>PREVISÃO</w:t>
      </w:r>
      <w:r w:rsidR="00111C12" w:rsidRPr="003B20BC">
        <w:rPr>
          <w:rFonts w:ascii="Century Gothic" w:hAnsi="Century Gothic"/>
          <w:b/>
          <w:spacing w:val="-3"/>
          <w:sz w:val="20"/>
          <w:szCs w:val="20"/>
        </w:rPr>
        <w:t xml:space="preserve"> </w:t>
      </w:r>
      <w:r w:rsidR="00111C12" w:rsidRPr="003B20BC">
        <w:rPr>
          <w:rFonts w:ascii="Century Gothic" w:hAnsi="Century Gothic"/>
          <w:b/>
          <w:sz w:val="20"/>
          <w:szCs w:val="20"/>
        </w:rPr>
        <w:t>DE</w:t>
      </w:r>
      <w:r w:rsidR="00111C12" w:rsidRPr="003B20BC">
        <w:rPr>
          <w:rFonts w:ascii="Century Gothic" w:hAnsi="Century Gothic"/>
          <w:b/>
          <w:spacing w:val="-1"/>
          <w:sz w:val="20"/>
          <w:szCs w:val="20"/>
        </w:rPr>
        <w:t xml:space="preserve"> </w:t>
      </w:r>
      <w:r w:rsidR="00111C12" w:rsidRPr="003B20BC">
        <w:rPr>
          <w:rFonts w:ascii="Century Gothic" w:hAnsi="Century Gothic"/>
          <w:b/>
          <w:sz w:val="20"/>
          <w:szCs w:val="20"/>
        </w:rPr>
        <w:t>RECURSOS</w:t>
      </w:r>
      <w:r w:rsidR="00111C12" w:rsidRPr="003B20BC">
        <w:rPr>
          <w:rFonts w:ascii="Century Gothic" w:hAnsi="Century Gothic"/>
          <w:b/>
          <w:spacing w:val="1"/>
          <w:sz w:val="20"/>
          <w:szCs w:val="20"/>
        </w:rPr>
        <w:t xml:space="preserve"> </w:t>
      </w:r>
      <w:r w:rsidR="00111C12" w:rsidRPr="003B20BC">
        <w:rPr>
          <w:rFonts w:ascii="Century Gothic" w:hAnsi="Century Gothic"/>
          <w:b/>
          <w:spacing w:val="-2"/>
          <w:sz w:val="20"/>
          <w:szCs w:val="20"/>
        </w:rPr>
        <w:t>ORÇAMENTÁRIOS</w:t>
      </w:r>
    </w:p>
    <w:p w:rsidR="004B051F" w:rsidRDefault="00684C6D" w:rsidP="004A1107">
      <w:pPr>
        <w:pStyle w:val="PargrafodaLista"/>
        <w:tabs>
          <w:tab w:val="left" w:pos="142"/>
          <w:tab w:val="left" w:pos="548"/>
        </w:tabs>
        <w:spacing w:line="237" w:lineRule="auto"/>
        <w:ind w:left="-851" w:right="-734"/>
        <w:rPr>
          <w:rFonts w:ascii="Century Gothic" w:hAnsi="Century Gothic"/>
          <w:sz w:val="20"/>
          <w:szCs w:val="20"/>
        </w:rPr>
      </w:pPr>
      <w:r w:rsidRPr="008037DB">
        <w:rPr>
          <w:rFonts w:ascii="Century Gothic" w:hAnsi="Century Gothic"/>
          <w:sz w:val="20"/>
          <w:szCs w:val="20"/>
        </w:rPr>
        <w:t>3.</w:t>
      </w:r>
      <w:r w:rsidR="00EA0C1B" w:rsidRPr="008037DB">
        <w:rPr>
          <w:rFonts w:ascii="Century Gothic" w:hAnsi="Century Gothic"/>
          <w:sz w:val="20"/>
          <w:szCs w:val="20"/>
        </w:rPr>
        <w:t>1.</w:t>
      </w:r>
      <w:r w:rsidR="00EA0C1B" w:rsidRPr="00DC4853">
        <w:rPr>
          <w:rFonts w:ascii="Century Gothic" w:hAnsi="Century Gothic"/>
          <w:sz w:val="20"/>
          <w:szCs w:val="20"/>
        </w:rPr>
        <w:t xml:space="preserve"> </w:t>
      </w:r>
      <w:r w:rsidR="00111C12" w:rsidRPr="00DC4853">
        <w:rPr>
          <w:rFonts w:ascii="Century Gothic" w:hAnsi="Century Gothic"/>
          <w:sz w:val="20"/>
          <w:szCs w:val="20"/>
        </w:rPr>
        <w:t>As despesas decorrentes deste processo licitatório correrão por conta</w:t>
      </w:r>
      <w:r w:rsidR="00111C12" w:rsidRPr="00DC4853">
        <w:rPr>
          <w:rFonts w:ascii="Century Gothic" w:hAnsi="Century Gothic"/>
          <w:spacing w:val="40"/>
          <w:sz w:val="20"/>
          <w:szCs w:val="20"/>
        </w:rPr>
        <w:t xml:space="preserve"> </w:t>
      </w:r>
      <w:r w:rsidR="00727053" w:rsidRPr="00DC4853">
        <w:rPr>
          <w:rFonts w:ascii="Century Gothic" w:hAnsi="Century Gothic"/>
          <w:sz w:val="20"/>
          <w:szCs w:val="20"/>
        </w:rPr>
        <w:t>do orçamento de 2024</w:t>
      </w:r>
      <w:r w:rsidR="00982660">
        <w:rPr>
          <w:rFonts w:ascii="Century Gothic" w:hAnsi="Century Gothic"/>
          <w:sz w:val="20"/>
          <w:szCs w:val="20"/>
        </w:rPr>
        <w:t xml:space="preserve">, conforme descrição </w:t>
      </w:r>
      <w:r w:rsidR="00EA0C1B" w:rsidRPr="00DC4853">
        <w:rPr>
          <w:rFonts w:ascii="Century Gothic" w:hAnsi="Century Gothic"/>
          <w:sz w:val="20"/>
          <w:szCs w:val="20"/>
        </w:rPr>
        <w:t>abaixo:</w:t>
      </w:r>
    </w:p>
    <w:p w:rsidR="00284555" w:rsidRDefault="00284555" w:rsidP="004A1107">
      <w:pPr>
        <w:pStyle w:val="PargrafodaLista"/>
        <w:tabs>
          <w:tab w:val="left" w:pos="142"/>
          <w:tab w:val="left" w:pos="548"/>
        </w:tabs>
        <w:spacing w:line="237" w:lineRule="auto"/>
        <w:ind w:left="-851" w:right="-734"/>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347"/>
        <w:gridCol w:w="3112"/>
        <w:gridCol w:w="2965"/>
      </w:tblGrid>
      <w:tr w:rsidR="00284555" w:rsidRPr="00F8714E" w:rsidTr="00901CAD">
        <w:trPr>
          <w:jc w:val="center"/>
        </w:trPr>
        <w:tc>
          <w:tcPr>
            <w:tcW w:w="767" w:type="pct"/>
          </w:tcPr>
          <w:p w:rsidR="00284555" w:rsidRPr="00F8714E" w:rsidRDefault="00284555" w:rsidP="00901CAD">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284555" w:rsidRPr="00F8714E" w:rsidRDefault="00284555" w:rsidP="00901CAD">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284555" w:rsidRPr="00F8714E" w:rsidRDefault="00284555" w:rsidP="00901CAD">
            <w:pPr>
              <w:jc w:val="center"/>
              <w:rPr>
                <w:rFonts w:ascii="Century Gothic" w:hAnsi="Century Gothic"/>
                <w:sz w:val="16"/>
                <w:szCs w:val="16"/>
              </w:rPr>
            </w:pPr>
            <w:r w:rsidRPr="00F8714E">
              <w:rPr>
                <w:rFonts w:ascii="Century Gothic" w:hAnsi="Century Gothic"/>
                <w:sz w:val="16"/>
                <w:szCs w:val="16"/>
              </w:rPr>
              <w:t>Máscara</w:t>
            </w:r>
          </w:p>
        </w:tc>
      </w:tr>
      <w:tr w:rsidR="00284555" w:rsidRPr="00F8714E" w:rsidTr="00901CAD">
        <w:trPr>
          <w:jc w:val="center"/>
        </w:trPr>
        <w:tc>
          <w:tcPr>
            <w:tcW w:w="767" w:type="pct"/>
          </w:tcPr>
          <w:p w:rsidR="00284555" w:rsidRPr="00F8714E" w:rsidRDefault="00901CAD" w:rsidP="00901CAD">
            <w:pPr>
              <w:jc w:val="center"/>
              <w:rPr>
                <w:rFonts w:ascii="Century Gothic" w:hAnsi="Century Gothic"/>
                <w:sz w:val="16"/>
                <w:szCs w:val="16"/>
              </w:rPr>
            </w:pPr>
            <w:r>
              <w:rPr>
                <w:rFonts w:ascii="Century Gothic" w:eastAsia="Arial" w:hAnsi="Century Gothic" w:cs="Arial"/>
                <w:color w:val="000000"/>
                <w:sz w:val="16"/>
                <w:szCs w:val="16"/>
              </w:rPr>
              <w:t>14.003</w:t>
            </w:r>
          </w:p>
        </w:tc>
        <w:tc>
          <w:tcPr>
            <w:tcW w:w="2540" w:type="pct"/>
          </w:tcPr>
          <w:p w:rsidR="00284555" w:rsidRPr="00F8714E" w:rsidRDefault="00901CAD" w:rsidP="00901CAD">
            <w:pPr>
              <w:jc w:val="center"/>
              <w:rPr>
                <w:rFonts w:ascii="Century Gothic" w:hAnsi="Century Gothic"/>
                <w:sz w:val="16"/>
                <w:szCs w:val="16"/>
              </w:rPr>
            </w:pPr>
            <w:r w:rsidRPr="00901CAD">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901CAD">
              <w:rPr>
                <w:rFonts w:ascii="Century Gothic" w:eastAsia="Arial" w:hAnsi="Century Gothic" w:cs="Arial"/>
                <w:color w:val="000000"/>
                <w:sz w:val="16"/>
                <w:szCs w:val="16"/>
              </w:rPr>
              <w:t>TO</w:t>
            </w:r>
          </w:p>
        </w:tc>
        <w:tc>
          <w:tcPr>
            <w:tcW w:w="1693" w:type="pct"/>
          </w:tcPr>
          <w:p w:rsidR="00284555" w:rsidRPr="00F8714E" w:rsidRDefault="00901CAD" w:rsidP="00901CAD">
            <w:pPr>
              <w:jc w:val="center"/>
              <w:rPr>
                <w:rFonts w:ascii="Century Gothic" w:hAnsi="Century Gothic"/>
                <w:sz w:val="16"/>
                <w:szCs w:val="16"/>
              </w:rPr>
            </w:pPr>
            <w:r w:rsidRPr="00901CAD">
              <w:rPr>
                <w:rFonts w:ascii="Century Gothic" w:eastAsia="Arial" w:hAnsi="Century Gothic" w:cs="Arial"/>
                <w:color w:val="000000"/>
                <w:sz w:val="16"/>
                <w:szCs w:val="16"/>
              </w:rPr>
              <w:t>14.003.17.512.0021.2073.3.3.90.30.00</w:t>
            </w:r>
          </w:p>
        </w:tc>
      </w:tr>
      <w:tr w:rsidR="00284555" w:rsidRPr="00F8714E" w:rsidTr="00901CAD">
        <w:trPr>
          <w:jc w:val="center"/>
        </w:trPr>
        <w:tc>
          <w:tcPr>
            <w:tcW w:w="767" w:type="pct"/>
          </w:tcPr>
          <w:p w:rsidR="00284555" w:rsidRPr="00F8714E" w:rsidRDefault="00901CAD" w:rsidP="00901CAD">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14.002</w:t>
            </w:r>
          </w:p>
        </w:tc>
        <w:tc>
          <w:tcPr>
            <w:tcW w:w="2540" w:type="pct"/>
          </w:tcPr>
          <w:p w:rsidR="00284555" w:rsidRPr="00F8714E" w:rsidRDefault="00901CAD" w:rsidP="00901CAD">
            <w:pPr>
              <w:jc w:val="center"/>
              <w:rPr>
                <w:rFonts w:ascii="Century Gothic" w:eastAsia="Arial" w:hAnsi="Century Gothic" w:cs="Arial"/>
                <w:color w:val="000000"/>
                <w:sz w:val="16"/>
                <w:szCs w:val="16"/>
              </w:rPr>
            </w:pPr>
            <w:r w:rsidRPr="00901CAD">
              <w:rPr>
                <w:rFonts w:ascii="Century Gothic" w:eastAsia="Arial" w:hAnsi="Century Gothic" w:cs="Arial"/>
                <w:color w:val="000000"/>
                <w:sz w:val="16"/>
                <w:szCs w:val="16"/>
              </w:rPr>
              <w:t>OPERAÇÃO E MANUTENÇÃO SISTEMA DE ÁGUA</w:t>
            </w:r>
          </w:p>
        </w:tc>
        <w:tc>
          <w:tcPr>
            <w:tcW w:w="1693" w:type="pct"/>
          </w:tcPr>
          <w:p w:rsidR="00284555" w:rsidRPr="00F8714E" w:rsidRDefault="00901CAD" w:rsidP="00901CAD">
            <w:pPr>
              <w:jc w:val="center"/>
              <w:rPr>
                <w:rFonts w:ascii="Century Gothic" w:eastAsia="Arial" w:hAnsi="Century Gothic" w:cs="Arial"/>
                <w:color w:val="000000"/>
                <w:sz w:val="16"/>
                <w:szCs w:val="16"/>
              </w:rPr>
            </w:pPr>
            <w:r w:rsidRPr="00901CAD">
              <w:rPr>
                <w:rFonts w:ascii="Century Gothic" w:eastAsia="Arial" w:hAnsi="Century Gothic" w:cs="Arial"/>
                <w:color w:val="000000"/>
                <w:sz w:val="16"/>
                <w:szCs w:val="16"/>
              </w:rPr>
              <w:t>14.002.17.512.0021.2072.3.3.90.30.00</w:t>
            </w:r>
          </w:p>
        </w:tc>
      </w:tr>
      <w:tr w:rsidR="00901CAD" w:rsidRPr="00F8714E" w:rsidTr="00901CAD">
        <w:trPr>
          <w:jc w:val="center"/>
        </w:trPr>
        <w:tc>
          <w:tcPr>
            <w:tcW w:w="767" w:type="pct"/>
          </w:tcPr>
          <w:p w:rsidR="00901CAD" w:rsidRDefault="00901CAD" w:rsidP="00901CAD">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901CAD" w:rsidRPr="00901CAD" w:rsidRDefault="00901CAD" w:rsidP="00901CAD">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901CAD" w:rsidRDefault="00901CAD" w:rsidP="00901CAD">
            <w:pPr>
              <w:jc w:val="center"/>
              <w:rPr>
                <w:rFonts w:ascii="Century Gothic" w:eastAsia="Arial" w:hAnsi="Century Gothic" w:cs="Arial"/>
                <w:color w:val="000000"/>
                <w:sz w:val="16"/>
                <w:szCs w:val="16"/>
              </w:rPr>
            </w:pPr>
            <w:r w:rsidRPr="00901CAD">
              <w:rPr>
                <w:rFonts w:ascii="Century Gothic" w:eastAsia="Arial" w:hAnsi="Century Gothic" w:cs="Arial"/>
                <w:color w:val="000000"/>
                <w:sz w:val="16"/>
                <w:szCs w:val="16"/>
              </w:rPr>
              <w:t>14.001.17.122.0021.2070.3.3.90.30.00</w:t>
            </w:r>
          </w:p>
        </w:tc>
      </w:tr>
    </w:tbl>
    <w:p w:rsidR="004B051F" w:rsidRPr="00DC4853" w:rsidRDefault="004B051F">
      <w:pPr>
        <w:pStyle w:val="Corpodetexto"/>
        <w:spacing w:before="272"/>
        <w:rPr>
          <w:rFonts w:ascii="Century Gothic" w:hAnsi="Century Gothic"/>
          <w:sz w:val="20"/>
          <w:szCs w:val="20"/>
        </w:rPr>
      </w:pPr>
    </w:p>
    <w:p w:rsidR="004B051F" w:rsidRPr="00DC4853" w:rsidRDefault="003B20BC" w:rsidP="003B20BC">
      <w:pPr>
        <w:pStyle w:val="Ttulo1"/>
        <w:tabs>
          <w:tab w:val="left" w:pos="342"/>
        </w:tabs>
        <w:ind w:left="-851" w:right="-734"/>
        <w:rPr>
          <w:rFonts w:ascii="Century Gothic" w:hAnsi="Century Gothic"/>
          <w:sz w:val="20"/>
          <w:szCs w:val="20"/>
        </w:rPr>
      </w:pPr>
      <w:r>
        <w:rPr>
          <w:rFonts w:ascii="Century Gothic" w:hAnsi="Century Gothic"/>
          <w:sz w:val="20"/>
          <w:szCs w:val="20"/>
        </w:rPr>
        <w:t xml:space="preserve">4. </w:t>
      </w:r>
      <w:r w:rsidR="00111C12" w:rsidRPr="00DC4853">
        <w:rPr>
          <w:rFonts w:ascii="Century Gothic" w:hAnsi="Century Gothic"/>
          <w:sz w:val="20"/>
          <w:szCs w:val="20"/>
        </w:rPr>
        <w:t>ESCLARECIMENTOS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IMPUGNAÇÃO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AO</w:t>
      </w:r>
      <w:r w:rsidR="00111C12" w:rsidRPr="00DC4853">
        <w:rPr>
          <w:rFonts w:ascii="Century Gothic" w:hAnsi="Century Gothic"/>
          <w:spacing w:val="-2"/>
          <w:sz w:val="20"/>
          <w:szCs w:val="20"/>
        </w:rPr>
        <w:t xml:space="preserve"> EDITAL</w:t>
      </w:r>
    </w:p>
    <w:p w:rsidR="004B051F" w:rsidRPr="00DC4853" w:rsidRDefault="00111C12" w:rsidP="003B20BC">
      <w:pPr>
        <w:pStyle w:val="PargrafodaLista"/>
        <w:numPr>
          <w:ilvl w:val="1"/>
          <w:numId w:val="78"/>
        </w:numPr>
        <w:tabs>
          <w:tab w:val="left" w:pos="538"/>
        </w:tabs>
        <w:ind w:left="-851" w:right="-734" w:firstLine="0"/>
        <w:rPr>
          <w:rFonts w:ascii="Century Gothic" w:hAnsi="Century Gothic"/>
          <w:sz w:val="20"/>
          <w:szCs w:val="20"/>
        </w:rPr>
      </w:pPr>
      <w:r w:rsidRPr="00DC4853">
        <w:rPr>
          <w:rFonts w:ascii="Century Gothic" w:hAnsi="Century Gothic"/>
          <w:sz w:val="20"/>
          <w:szCs w:val="20"/>
        </w:rPr>
        <w:t>Qualquer pessoa é parte legítima para impugnar edital de licitação por irregularidade na aplicação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legislação</w:t>
      </w:r>
      <w:r w:rsidRPr="00DC4853">
        <w:rPr>
          <w:rFonts w:ascii="Century Gothic" w:hAnsi="Century Gothic"/>
          <w:spacing w:val="-1"/>
          <w:sz w:val="20"/>
          <w:szCs w:val="20"/>
        </w:rPr>
        <w:t xml:space="preserve"> </w:t>
      </w:r>
      <w:r w:rsidRPr="00DC4853">
        <w:rPr>
          <w:rFonts w:ascii="Century Gothic" w:hAnsi="Century Gothic"/>
          <w:sz w:val="20"/>
          <w:szCs w:val="20"/>
        </w:rPr>
        <w:t>vigente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solicitar</w:t>
      </w:r>
      <w:r w:rsidRPr="00DC4853">
        <w:rPr>
          <w:rFonts w:ascii="Century Gothic" w:hAnsi="Century Gothic"/>
          <w:spacing w:val="-2"/>
          <w:sz w:val="20"/>
          <w:szCs w:val="20"/>
        </w:rPr>
        <w:t xml:space="preserve"> </w:t>
      </w:r>
      <w:r w:rsidRPr="00DC4853">
        <w:rPr>
          <w:rFonts w:ascii="Century Gothic" w:hAnsi="Century Gothic"/>
          <w:sz w:val="20"/>
          <w:szCs w:val="20"/>
        </w:rPr>
        <w:t>esclarecimento</w:t>
      </w:r>
      <w:r w:rsidRPr="00DC4853">
        <w:rPr>
          <w:rFonts w:ascii="Century Gothic" w:hAnsi="Century Gothic"/>
          <w:spacing w:val="-1"/>
          <w:sz w:val="20"/>
          <w:szCs w:val="20"/>
        </w:rPr>
        <w:t xml:space="preserve"> </w:t>
      </w:r>
      <w:r w:rsidRPr="00DC4853">
        <w:rPr>
          <w:rFonts w:ascii="Century Gothic" w:hAnsi="Century Gothic"/>
          <w:sz w:val="20"/>
          <w:szCs w:val="20"/>
        </w:rPr>
        <w:t>sobre</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seus</w:t>
      </w:r>
      <w:r w:rsidRPr="00DC4853">
        <w:rPr>
          <w:rFonts w:ascii="Century Gothic" w:hAnsi="Century Gothic"/>
          <w:spacing w:val="-1"/>
          <w:sz w:val="20"/>
          <w:szCs w:val="20"/>
        </w:rPr>
        <w:t xml:space="preserve"> </w:t>
      </w:r>
      <w:r w:rsidRPr="00DC4853">
        <w:rPr>
          <w:rFonts w:ascii="Century Gothic" w:hAnsi="Century Gothic"/>
          <w:sz w:val="20"/>
          <w:szCs w:val="20"/>
        </w:rPr>
        <w:t>termos,</w:t>
      </w:r>
      <w:r w:rsidRPr="00DC4853">
        <w:rPr>
          <w:rFonts w:ascii="Century Gothic" w:hAnsi="Century Gothic"/>
          <w:spacing w:val="-1"/>
          <w:sz w:val="20"/>
          <w:szCs w:val="20"/>
        </w:rPr>
        <w:t xml:space="preserve"> </w:t>
      </w:r>
      <w:r w:rsidRPr="00DC4853">
        <w:rPr>
          <w:rFonts w:ascii="Century Gothic" w:hAnsi="Century Gothic"/>
          <w:sz w:val="20"/>
          <w:szCs w:val="20"/>
        </w:rPr>
        <w:t>devendo protocolar o pedido até 3 (três) dias úteis antes da data de</w:t>
      </w:r>
      <w:r w:rsidR="00EA0C1B" w:rsidRPr="00DC4853">
        <w:rPr>
          <w:rFonts w:ascii="Century Gothic" w:hAnsi="Century Gothic"/>
          <w:sz w:val="20"/>
          <w:szCs w:val="20"/>
        </w:rPr>
        <w:t xml:space="preserve"> abertura do certame (art. 164) e INSTRUÇÃO NORMATIVA SEGES/ME Nº 73, DE 30 DE SETEMBRO DE 2022, art. 16:</w:t>
      </w:r>
    </w:p>
    <w:p w:rsidR="00EA0C1B" w:rsidRPr="00DC4853" w:rsidRDefault="00EA0C1B" w:rsidP="003B20BC">
      <w:pPr>
        <w:pStyle w:val="PargrafodaLista"/>
        <w:tabs>
          <w:tab w:val="left" w:pos="538"/>
        </w:tabs>
        <w:ind w:left="567" w:right="-734"/>
        <w:rPr>
          <w:rFonts w:ascii="Century Gothic" w:hAnsi="Century Gothic"/>
          <w:b/>
          <w:sz w:val="20"/>
          <w:szCs w:val="20"/>
          <w:u w:val="single"/>
        </w:rPr>
      </w:pPr>
      <w:r w:rsidRPr="00DC4853">
        <w:rPr>
          <w:rFonts w:ascii="Century Gothic" w:hAnsi="Century Gothic"/>
          <w:sz w:val="20"/>
          <w:szCs w:val="20"/>
        </w:rPr>
        <w:t xml:space="preserve">Art. 16. Qualquer pessoa é parte legítima para impugnar edital de licitação por irregularidade ou para solicitar esclarecimento sobre os seus termos, devendo encaminhar o pedido até 3 (três) dias úteis antes da data de abertura da </w:t>
      </w:r>
      <w:r w:rsidRPr="00DC4853">
        <w:rPr>
          <w:rFonts w:ascii="Century Gothic" w:hAnsi="Century Gothic"/>
          <w:sz w:val="20"/>
          <w:szCs w:val="20"/>
        </w:rPr>
        <w:lastRenderedPageBreak/>
        <w:t xml:space="preserve">sessão pública, por meio eletrônico, </w:t>
      </w:r>
      <w:r w:rsidRPr="00DC4853">
        <w:rPr>
          <w:rFonts w:ascii="Century Gothic" w:hAnsi="Century Gothic"/>
          <w:b/>
          <w:sz w:val="20"/>
          <w:szCs w:val="20"/>
          <w:u w:val="single"/>
        </w:rPr>
        <w:t>na forma prevista no edital de licitação.</w:t>
      </w:r>
    </w:p>
    <w:p w:rsidR="00EA0C1B" w:rsidRPr="00DC4853" w:rsidRDefault="00EA0C1B" w:rsidP="00EA0C1B">
      <w:pPr>
        <w:pStyle w:val="PargrafodaLista"/>
        <w:tabs>
          <w:tab w:val="left" w:pos="538"/>
        </w:tabs>
        <w:ind w:left="1134" w:right="185"/>
        <w:rPr>
          <w:rFonts w:ascii="Century Gothic" w:hAnsi="Century Gothic"/>
          <w:b/>
          <w:sz w:val="20"/>
          <w:szCs w:val="20"/>
          <w:u w:val="single"/>
        </w:rPr>
      </w:pPr>
    </w:p>
    <w:p w:rsidR="00EA0C1B" w:rsidRPr="00DC4853" w:rsidRDefault="00EA0C1B" w:rsidP="004A1107">
      <w:pPr>
        <w:pStyle w:val="PargrafodaLista"/>
        <w:pBdr>
          <w:top w:val="thinThickThinSmallGap" w:sz="24" w:space="1" w:color="auto"/>
          <w:left w:val="thinThickThinSmallGap" w:sz="24" w:space="4" w:color="auto"/>
          <w:bottom w:val="thinThickThinSmallGap" w:sz="24" w:space="1" w:color="auto"/>
          <w:right w:val="thinThickThinSmallGap" w:sz="24" w:space="4" w:color="auto"/>
        </w:pBdr>
        <w:tabs>
          <w:tab w:val="left" w:pos="538"/>
        </w:tabs>
        <w:ind w:left="-851" w:right="-734"/>
        <w:rPr>
          <w:rFonts w:ascii="Century Gothic" w:hAnsi="Century Gothic"/>
          <w:sz w:val="20"/>
          <w:szCs w:val="20"/>
        </w:rPr>
      </w:pPr>
      <w:r w:rsidRPr="00DC4853">
        <w:rPr>
          <w:rFonts w:ascii="Century Gothic" w:hAnsi="Century Gothic"/>
          <w:b/>
          <w:sz w:val="20"/>
          <w:szCs w:val="20"/>
          <w:highlight w:val="yellow"/>
          <w:u w:val="single"/>
        </w:rPr>
        <w:t xml:space="preserve">Define-se: o último dia útil </w:t>
      </w:r>
      <w:r w:rsidR="00901CAD">
        <w:rPr>
          <w:rFonts w:ascii="Century Gothic" w:hAnsi="Century Gothic"/>
          <w:b/>
          <w:sz w:val="20"/>
          <w:szCs w:val="20"/>
          <w:highlight w:val="yellow"/>
          <w:u w:val="single"/>
        </w:rPr>
        <w:t>09</w:t>
      </w:r>
      <w:r w:rsidR="00D16E83" w:rsidRPr="00DC4853">
        <w:rPr>
          <w:rFonts w:ascii="Century Gothic" w:hAnsi="Century Gothic"/>
          <w:b/>
          <w:sz w:val="20"/>
          <w:szCs w:val="20"/>
          <w:highlight w:val="yellow"/>
          <w:u w:val="single"/>
        </w:rPr>
        <w:t>/</w:t>
      </w:r>
      <w:r w:rsidR="00901CAD">
        <w:rPr>
          <w:rFonts w:ascii="Century Gothic" w:hAnsi="Century Gothic"/>
          <w:b/>
          <w:sz w:val="20"/>
          <w:szCs w:val="20"/>
          <w:highlight w:val="yellow"/>
          <w:u w:val="single"/>
        </w:rPr>
        <w:t>04</w:t>
      </w:r>
      <w:r w:rsidRPr="00DC4853">
        <w:rPr>
          <w:rFonts w:ascii="Century Gothic" w:hAnsi="Century Gothic"/>
          <w:b/>
          <w:sz w:val="20"/>
          <w:szCs w:val="20"/>
          <w:highlight w:val="yellow"/>
          <w:u w:val="single"/>
        </w:rPr>
        <w:t xml:space="preserve">/2024 até as </w:t>
      </w:r>
      <w:r w:rsidR="00901CAD">
        <w:rPr>
          <w:rFonts w:ascii="Century Gothic" w:hAnsi="Century Gothic"/>
          <w:b/>
          <w:sz w:val="20"/>
          <w:szCs w:val="20"/>
          <w:highlight w:val="yellow"/>
          <w:u w:val="single"/>
        </w:rPr>
        <w:t>00h00</w:t>
      </w:r>
      <w:r w:rsidR="00D16E83" w:rsidRPr="00DC4853">
        <w:rPr>
          <w:rFonts w:ascii="Century Gothic" w:hAnsi="Century Gothic"/>
          <w:b/>
          <w:sz w:val="20"/>
          <w:szCs w:val="20"/>
          <w:highlight w:val="yellow"/>
          <w:u w:val="single"/>
        </w:rPr>
        <w:t xml:space="preserve">min. </w:t>
      </w:r>
      <w:r w:rsidRPr="00DC4853">
        <w:rPr>
          <w:rFonts w:ascii="Century Gothic" w:hAnsi="Century Gothic"/>
          <w:b/>
          <w:sz w:val="20"/>
          <w:szCs w:val="20"/>
          <w:highlight w:val="yellow"/>
          <w:u w:val="single"/>
        </w:rPr>
        <w:t>Neste período qualquer pessoa poderá solicitar esclarecimentos, providências ou impugnar o ato convocatório do pregão.</w:t>
      </w:r>
    </w:p>
    <w:p w:rsidR="004B051F" w:rsidRPr="00DC4853" w:rsidRDefault="004B051F" w:rsidP="00EA0C1B">
      <w:pPr>
        <w:pStyle w:val="Corpodetexto"/>
        <w:rPr>
          <w:rFonts w:ascii="Century Gothic" w:hAnsi="Century Gothic"/>
          <w:sz w:val="20"/>
          <w:szCs w:val="20"/>
        </w:rPr>
      </w:pPr>
    </w:p>
    <w:p w:rsidR="004B051F" w:rsidRPr="00DC4853" w:rsidRDefault="00111C12" w:rsidP="003B20BC">
      <w:pPr>
        <w:pStyle w:val="PargrafodaLista"/>
        <w:numPr>
          <w:ilvl w:val="1"/>
          <w:numId w:val="78"/>
        </w:numPr>
        <w:tabs>
          <w:tab w:val="left" w:pos="51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resposta</w:t>
      </w:r>
      <w:r w:rsidRPr="00DC4853">
        <w:rPr>
          <w:rFonts w:ascii="Century Gothic" w:hAnsi="Century Gothic"/>
          <w:spacing w:val="-14"/>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impugnação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ao</w:t>
      </w:r>
      <w:r w:rsidRPr="00DC4853">
        <w:rPr>
          <w:rFonts w:ascii="Century Gothic" w:hAnsi="Century Gothic"/>
          <w:spacing w:val="-13"/>
          <w:sz w:val="20"/>
          <w:szCs w:val="20"/>
        </w:rPr>
        <w:t xml:space="preserve"> </w:t>
      </w:r>
      <w:r w:rsidRPr="00DC4853">
        <w:rPr>
          <w:rFonts w:ascii="Century Gothic" w:hAnsi="Century Gothic"/>
          <w:sz w:val="20"/>
          <w:szCs w:val="20"/>
        </w:rPr>
        <w:t>pedido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esclarecimento</w:t>
      </w:r>
      <w:r w:rsidRPr="00DC4853">
        <w:rPr>
          <w:rFonts w:ascii="Century Gothic" w:hAnsi="Century Gothic"/>
          <w:spacing w:val="-13"/>
          <w:sz w:val="20"/>
          <w:szCs w:val="20"/>
        </w:rPr>
        <w:t xml:space="preserve"> </w:t>
      </w:r>
      <w:r w:rsidRPr="00DC4853">
        <w:rPr>
          <w:rFonts w:ascii="Century Gothic" w:hAnsi="Century Gothic"/>
          <w:sz w:val="20"/>
          <w:szCs w:val="20"/>
        </w:rPr>
        <w:t>será</w:t>
      </w:r>
      <w:r w:rsidRPr="00DC4853">
        <w:rPr>
          <w:rFonts w:ascii="Century Gothic" w:hAnsi="Century Gothic"/>
          <w:spacing w:val="-14"/>
          <w:sz w:val="20"/>
          <w:szCs w:val="20"/>
        </w:rPr>
        <w:t xml:space="preserve"> </w:t>
      </w:r>
      <w:r w:rsidRPr="00DC4853">
        <w:rPr>
          <w:rFonts w:ascii="Century Gothic" w:hAnsi="Century Gothic"/>
          <w:sz w:val="20"/>
          <w:szCs w:val="20"/>
        </w:rPr>
        <w:t>divulgada</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t>sítio</w:t>
      </w:r>
      <w:r w:rsidRPr="00DC4853">
        <w:rPr>
          <w:rFonts w:ascii="Century Gothic" w:hAnsi="Century Gothic"/>
          <w:spacing w:val="-13"/>
          <w:sz w:val="20"/>
          <w:szCs w:val="20"/>
        </w:rPr>
        <w:t xml:space="preserve"> </w:t>
      </w:r>
      <w:r w:rsidRPr="00DC4853">
        <w:rPr>
          <w:rFonts w:ascii="Century Gothic" w:hAnsi="Century Gothic"/>
          <w:sz w:val="20"/>
          <w:szCs w:val="20"/>
        </w:rPr>
        <w:t>eletrônico oficial no prazo de</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3 (três)</w:t>
      </w:r>
      <w:r w:rsidRPr="00DC4853">
        <w:rPr>
          <w:rFonts w:ascii="Century Gothic" w:hAnsi="Century Gothic"/>
          <w:spacing w:val="-1"/>
          <w:sz w:val="20"/>
          <w:szCs w:val="20"/>
        </w:rPr>
        <w:t xml:space="preserve"> </w:t>
      </w:r>
      <w:r w:rsidRPr="00DC4853">
        <w:rPr>
          <w:rFonts w:ascii="Century Gothic" w:hAnsi="Century Gothic"/>
          <w:sz w:val="20"/>
          <w:szCs w:val="20"/>
        </w:rPr>
        <w:t>dias</w:t>
      </w:r>
      <w:r w:rsidRPr="00DC4853">
        <w:rPr>
          <w:rFonts w:ascii="Century Gothic" w:hAnsi="Century Gothic"/>
          <w:spacing w:val="-1"/>
          <w:sz w:val="20"/>
          <w:szCs w:val="20"/>
        </w:rPr>
        <w:t xml:space="preserve"> </w:t>
      </w:r>
      <w:r w:rsidRPr="00DC4853">
        <w:rPr>
          <w:rFonts w:ascii="Century Gothic" w:hAnsi="Century Gothic"/>
          <w:sz w:val="20"/>
          <w:szCs w:val="20"/>
        </w:rPr>
        <w:t>úteis, limitado</w:t>
      </w:r>
      <w:r w:rsidRPr="00DC4853">
        <w:rPr>
          <w:rFonts w:ascii="Century Gothic" w:hAnsi="Century Gothic"/>
          <w:spacing w:val="-1"/>
          <w:sz w:val="20"/>
          <w:szCs w:val="20"/>
        </w:rPr>
        <w:t xml:space="preserve"> </w:t>
      </w:r>
      <w:r w:rsidRPr="00DC4853">
        <w:rPr>
          <w:rFonts w:ascii="Century Gothic" w:hAnsi="Century Gothic"/>
          <w:sz w:val="20"/>
          <w:szCs w:val="20"/>
        </w:rPr>
        <w:t>ao último dia</w:t>
      </w:r>
      <w:r w:rsidRPr="00DC4853">
        <w:rPr>
          <w:rFonts w:ascii="Century Gothic" w:hAnsi="Century Gothic"/>
          <w:spacing w:val="-1"/>
          <w:sz w:val="20"/>
          <w:szCs w:val="20"/>
        </w:rPr>
        <w:t xml:space="preserve"> </w:t>
      </w:r>
      <w:r w:rsidRPr="00DC4853">
        <w:rPr>
          <w:rFonts w:ascii="Century Gothic" w:hAnsi="Century Gothic"/>
          <w:sz w:val="20"/>
          <w:szCs w:val="20"/>
        </w:rPr>
        <w:t>útil anterior</w:t>
      </w:r>
      <w:r w:rsidRPr="00DC4853">
        <w:rPr>
          <w:rFonts w:ascii="Century Gothic" w:hAnsi="Century Gothic"/>
          <w:spacing w:val="-1"/>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data</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abertura do certame (art. 164, p. ú.).</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3B20BC">
      <w:pPr>
        <w:pStyle w:val="PargrafodaLista"/>
        <w:numPr>
          <w:ilvl w:val="1"/>
          <w:numId w:val="78"/>
        </w:numPr>
        <w:tabs>
          <w:tab w:val="left" w:pos="557"/>
        </w:tabs>
        <w:ind w:left="-851" w:right="-734" w:firstLine="0"/>
        <w:rPr>
          <w:rFonts w:ascii="Century Gothic" w:hAnsi="Century Gothic"/>
          <w:sz w:val="20"/>
          <w:szCs w:val="20"/>
        </w:rPr>
      </w:pPr>
      <w:r w:rsidRPr="00DC4853">
        <w:rPr>
          <w:rFonts w:ascii="Century Gothic" w:hAnsi="Century Gothic"/>
          <w:sz w:val="20"/>
          <w:szCs w:val="20"/>
        </w:rPr>
        <w:t xml:space="preserve">Eventuais modificações no edital implicarão nova divulgação na mesma forma de sua divulgação inicial, além do cumprimento dos mesmos prazos dos atos e procedimentos originais, exceto quando a alteração não comprometer a formulação das propostas (art. 55, § </w:t>
      </w:r>
      <w:r w:rsidRPr="00DC4853">
        <w:rPr>
          <w:rFonts w:ascii="Century Gothic" w:hAnsi="Century Gothic"/>
          <w:spacing w:val="-4"/>
          <w:sz w:val="20"/>
          <w:szCs w:val="20"/>
        </w:rPr>
        <w:t>1º).</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3B20BC">
      <w:pPr>
        <w:pStyle w:val="Ttulo1"/>
        <w:numPr>
          <w:ilvl w:val="0"/>
          <w:numId w:val="78"/>
        </w:numPr>
        <w:tabs>
          <w:tab w:val="left" w:pos="0"/>
        </w:tabs>
        <w:ind w:left="-851" w:right="-734" w:firstLine="0"/>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3"/>
          <w:sz w:val="20"/>
          <w:szCs w:val="20"/>
        </w:rPr>
        <w:t xml:space="preserve"> </w:t>
      </w:r>
      <w:r w:rsidRPr="00DC4853">
        <w:rPr>
          <w:rFonts w:ascii="Century Gothic" w:hAnsi="Century Gothic"/>
          <w:sz w:val="20"/>
          <w:szCs w:val="20"/>
        </w:rPr>
        <w:t>PARA</w:t>
      </w:r>
      <w:r w:rsidRPr="00DC4853">
        <w:rPr>
          <w:rFonts w:ascii="Century Gothic" w:hAnsi="Century Gothic"/>
          <w:spacing w:val="-13"/>
          <w:sz w:val="20"/>
          <w:szCs w:val="20"/>
        </w:rPr>
        <w:t xml:space="preserve"> </w:t>
      </w:r>
      <w:r w:rsidRPr="00DC4853">
        <w:rPr>
          <w:rFonts w:ascii="Century Gothic" w:hAnsi="Century Gothic"/>
          <w:sz w:val="20"/>
          <w:szCs w:val="20"/>
        </w:rPr>
        <w:t>DISPUTAR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1"/>
          <w:sz w:val="20"/>
          <w:szCs w:val="20"/>
        </w:rPr>
        <w:t xml:space="preserve"> </w:t>
      </w:r>
      <w:r w:rsidRPr="00DC4853">
        <w:rPr>
          <w:rFonts w:ascii="Century Gothic" w:hAnsi="Century Gothic"/>
          <w:sz w:val="20"/>
          <w:szCs w:val="20"/>
        </w:rPr>
        <w:t>CERTAME</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4"/>
          <w:sz w:val="20"/>
          <w:szCs w:val="20"/>
        </w:rPr>
        <w:t xml:space="preserve"> </w:t>
      </w:r>
      <w:r w:rsidRPr="00DC4853">
        <w:rPr>
          <w:rFonts w:ascii="Century Gothic" w:hAnsi="Century Gothic"/>
          <w:sz w:val="20"/>
          <w:szCs w:val="20"/>
        </w:rPr>
        <w:t>PARTICIPAR</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EXECUÇÃO</w:t>
      </w:r>
      <w:r w:rsidRPr="00DC4853">
        <w:rPr>
          <w:rFonts w:ascii="Century Gothic" w:hAnsi="Century Gothic"/>
          <w:spacing w:val="-14"/>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3B20BC">
      <w:pPr>
        <w:pStyle w:val="PargrafodaLista"/>
        <w:numPr>
          <w:ilvl w:val="1"/>
          <w:numId w:val="78"/>
        </w:numPr>
        <w:tabs>
          <w:tab w:val="left" w:pos="560"/>
        </w:tabs>
        <w:ind w:left="-851" w:right="-734" w:firstLine="0"/>
        <w:rPr>
          <w:rFonts w:ascii="Century Gothic" w:hAnsi="Century Gothic"/>
          <w:sz w:val="20"/>
          <w:szCs w:val="20"/>
        </w:rPr>
      </w:pPr>
      <w:r w:rsidRPr="00DC4853">
        <w:rPr>
          <w:rFonts w:ascii="Century Gothic" w:hAnsi="Century Gothic"/>
          <w:sz w:val="20"/>
          <w:szCs w:val="20"/>
        </w:rPr>
        <w:t xml:space="preserve">São vedações para disputar o certame e participar da execução do contrato, direta ou </w:t>
      </w:r>
      <w:r w:rsidRPr="00DC4853">
        <w:rPr>
          <w:rFonts w:ascii="Century Gothic" w:hAnsi="Century Gothic"/>
          <w:spacing w:val="-2"/>
          <w:sz w:val="20"/>
          <w:szCs w:val="20"/>
        </w:rPr>
        <w:t>indiretamente:</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Autor</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anteprojeto,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básico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executivo,</w:t>
      </w:r>
      <w:r w:rsidRPr="00DC4853">
        <w:rPr>
          <w:rFonts w:ascii="Century Gothic" w:hAnsi="Century Gothic"/>
          <w:spacing w:val="-11"/>
          <w:sz w:val="20"/>
          <w:szCs w:val="20"/>
        </w:rPr>
        <w:t xml:space="preserve"> </w:t>
      </w:r>
      <w:r w:rsidRPr="00DC4853">
        <w:rPr>
          <w:rFonts w:ascii="Century Gothic" w:hAnsi="Century Gothic"/>
          <w:sz w:val="20"/>
          <w:szCs w:val="20"/>
        </w:rPr>
        <w:t>pessoa</w:t>
      </w:r>
      <w:r w:rsidRPr="00DC4853">
        <w:rPr>
          <w:rFonts w:ascii="Century Gothic" w:hAnsi="Century Gothic"/>
          <w:spacing w:val="-11"/>
          <w:sz w:val="20"/>
          <w:szCs w:val="20"/>
        </w:rPr>
        <w:t xml:space="preserve"> </w:t>
      </w:r>
      <w:r w:rsidRPr="00DC4853">
        <w:rPr>
          <w:rFonts w:ascii="Century Gothic" w:hAnsi="Century Gothic"/>
          <w:sz w:val="20"/>
          <w:szCs w:val="20"/>
        </w:rPr>
        <w:t>física</w:t>
      </w:r>
      <w:r w:rsidRPr="00DC4853">
        <w:rPr>
          <w:rFonts w:ascii="Century Gothic" w:hAnsi="Century Gothic"/>
          <w:spacing w:val="-12"/>
          <w:sz w:val="20"/>
          <w:szCs w:val="20"/>
        </w:rPr>
        <w:t xml:space="preserve"> </w:t>
      </w:r>
      <w:r w:rsidRPr="00DC4853">
        <w:rPr>
          <w:rFonts w:ascii="Century Gothic" w:hAnsi="Century Gothic"/>
          <w:sz w:val="20"/>
          <w:szCs w:val="20"/>
        </w:rPr>
        <w:t>ou jurídica, quando a licitação versar sobre obra, serviços ou fornecimento de bens a ele relacionados, sendo que equiparam-se aos autores do projeto as empresas integrantes do mesmo grupo econômico (art. 14, I c/c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isoladamente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0"/>
          <w:sz w:val="20"/>
          <w:szCs w:val="20"/>
        </w:rPr>
        <w:t xml:space="preserve"> </w:t>
      </w:r>
      <w:r w:rsidRPr="00DC4853">
        <w:rPr>
          <w:rFonts w:ascii="Century Gothic" w:hAnsi="Century Gothic"/>
          <w:sz w:val="20"/>
          <w:szCs w:val="20"/>
        </w:rPr>
        <w:t>consórcio,</w:t>
      </w:r>
      <w:r w:rsidRPr="00DC4853">
        <w:rPr>
          <w:rFonts w:ascii="Century Gothic" w:hAnsi="Century Gothic"/>
          <w:spacing w:val="-10"/>
          <w:sz w:val="20"/>
          <w:szCs w:val="20"/>
        </w:rPr>
        <w:t xml:space="preserve"> </w:t>
      </w:r>
      <w:r w:rsidRPr="00DC4853">
        <w:rPr>
          <w:rFonts w:ascii="Century Gothic" w:hAnsi="Century Gothic"/>
          <w:sz w:val="20"/>
          <w:szCs w:val="20"/>
        </w:rPr>
        <w:t>responsável</w:t>
      </w:r>
      <w:r w:rsidRPr="00DC4853">
        <w:rPr>
          <w:rFonts w:ascii="Century Gothic" w:hAnsi="Century Gothic"/>
          <w:spacing w:val="-10"/>
          <w:sz w:val="20"/>
          <w:szCs w:val="20"/>
        </w:rPr>
        <w:t xml:space="preserve"> </w:t>
      </w:r>
      <w:r w:rsidRPr="00DC4853">
        <w:rPr>
          <w:rFonts w:ascii="Century Gothic" w:hAnsi="Century Gothic"/>
          <w:sz w:val="20"/>
          <w:szCs w:val="20"/>
        </w:rPr>
        <w:t>pela</w:t>
      </w:r>
      <w:r w:rsidRPr="00DC4853">
        <w:rPr>
          <w:rFonts w:ascii="Century Gothic" w:hAnsi="Century Gothic"/>
          <w:spacing w:val="-11"/>
          <w:sz w:val="20"/>
          <w:szCs w:val="20"/>
        </w:rPr>
        <w:t xml:space="preserve"> </w:t>
      </w:r>
      <w:r w:rsidRPr="00DC4853">
        <w:rPr>
          <w:rFonts w:ascii="Century Gothic" w:hAnsi="Century Gothic"/>
          <w:sz w:val="20"/>
          <w:szCs w:val="20"/>
        </w:rPr>
        <w:t>elaboração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 básico ou do projeto executivo, ou empresa da qual o autor do projeto seja dirigente, gerente,</w:t>
      </w:r>
      <w:r w:rsidRPr="00DC4853">
        <w:rPr>
          <w:rFonts w:ascii="Century Gothic" w:hAnsi="Century Gothic"/>
          <w:spacing w:val="-10"/>
          <w:sz w:val="20"/>
          <w:szCs w:val="20"/>
        </w:rPr>
        <w:t xml:space="preserve"> </w:t>
      </w:r>
      <w:r w:rsidRPr="00DC4853">
        <w:rPr>
          <w:rFonts w:ascii="Century Gothic" w:hAnsi="Century Gothic"/>
          <w:sz w:val="20"/>
          <w:szCs w:val="20"/>
        </w:rPr>
        <w:t>controlador,</w:t>
      </w:r>
      <w:r w:rsidRPr="00DC4853">
        <w:rPr>
          <w:rFonts w:ascii="Century Gothic" w:hAnsi="Century Gothic"/>
          <w:spacing w:val="-13"/>
          <w:sz w:val="20"/>
          <w:szCs w:val="20"/>
        </w:rPr>
        <w:t xml:space="preserve"> </w:t>
      </w:r>
      <w:r w:rsidRPr="00DC4853">
        <w:rPr>
          <w:rFonts w:ascii="Century Gothic" w:hAnsi="Century Gothic"/>
          <w:sz w:val="20"/>
          <w:szCs w:val="20"/>
        </w:rPr>
        <w:t>acionista</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2"/>
          <w:sz w:val="20"/>
          <w:szCs w:val="20"/>
        </w:rPr>
        <w:t xml:space="preserve"> </w:t>
      </w:r>
      <w:r w:rsidRPr="00DC4853">
        <w:rPr>
          <w:rFonts w:ascii="Century Gothic" w:hAnsi="Century Gothic"/>
          <w:sz w:val="20"/>
          <w:szCs w:val="20"/>
        </w:rPr>
        <w:t>detentor</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mais</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5%</w:t>
      </w:r>
      <w:r w:rsidRPr="00DC4853">
        <w:rPr>
          <w:rFonts w:ascii="Century Gothic" w:hAnsi="Century Gothic"/>
          <w:spacing w:val="-10"/>
          <w:sz w:val="20"/>
          <w:szCs w:val="20"/>
        </w:rPr>
        <w:t xml:space="preserve"> </w:t>
      </w:r>
      <w:r w:rsidRPr="00DC4853">
        <w:rPr>
          <w:rFonts w:ascii="Century Gothic" w:hAnsi="Century Gothic"/>
          <w:sz w:val="20"/>
          <w:szCs w:val="20"/>
        </w:rPr>
        <w:t>(cinco</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2"/>
          <w:sz w:val="20"/>
          <w:szCs w:val="20"/>
        </w:rPr>
        <w:t xml:space="preserve"> </w:t>
      </w:r>
      <w:r w:rsidRPr="00DC4853">
        <w:rPr>
          <w:rFonts w:ascii="Century Gothic" w:hAnsi="Century Gothic"/>
          <w:sz w:val="20"/>
          <w:szCs w:val="20"/>
        </w:rPr>
        <w:t>do</w:t>
      </w:r>
      <w:r w:rsidRPr="00DC4853">
        <w:rPr>
          <w:rFonts w:ascii="Century Gothic" w:hAnsi="Century Gothic"/>
          <w:spacing w:val="-12"/>
          <w:sz w:val="20"/>
          <w:szCs w:val="20"/>
        </w:rPr>
        <w:t xml:space="preserve"> </w:t>
      </w:r>
      <w:r w:rsidRPr="00DC4853">
        <w:rPr>
          <w:rFonts w:ascii="Century Gothic" w:hAnsi="Century Gothic"/>
          <w:sz w:val="20"/>
          <w:szCs w:val="20"/>
        </w:rPr>
        <w:t>capital</w:t>
      </w:r>
      <w:r w:rsidRPr="00DC4853">
        <w:rPr>
          <w:rFonts w:ascii="Century Gothic" w:hAnsi="Century Gothic"/>
          <w:spacing w:val="-12"/>
          <w:sz w:val="20"/>
          <w:szCs w:val="20"/>
        </w:rPr>
        <w:t xml:space="preserve"> </w:t>
      </w:r>
      <w:r w:rsidRPr="00DC4853">
        <w:rPr>
          <w:rFonts w:ascii="Century Gothic" w:hAnsi="Century Gothic"/>
          <w:sz w:val="20"/>
          <w:szCs w:val="20"/>
        </w:rPr>
        <w:t>com direito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voto,</w:t>
      </w:r>
      <w:r w:rsidRPr="00DC4853">
        <w:rPr>
          <w:rFonts w:ascii="Century Gothic" w:hAnsi="Century Gothic"/>
          <w:spacing w:val="-8"/>
          <w:sz w:val="20"/>
          <w:szCs w:val="20"/>
        </w:rPr>
        <w:t xml:space="preserve"> </w:t>
      </w:r>
      <w:r w:rsidRPr="00DC4853">
        <w:rPr>
          <w:rFonts w:ascii="Century Gothic" w:hAnsi="Century Gothic"/>
          <w:sz w:val="20"/>
          <w:szCs w:val="20"/>
        </w:rPr>
        <w:t>responsável</w:t>
      </w:r>
      <w:r w:rsidRPr="00DC4853">
        <w:rPr>
          <w:rFonts w:ascii="Century Gothic" w:hAnsi="Century Gothic"/>
          <w:spacing w:val="-8"/>
          <w:sz w:val="20"/>
          <w:szCs w:val="20"/>
        </w:rPr>
        <w:t xml:space="preserve"> </w:t>
      </w:r>
      <w:r w:rsidRPr="00DC4853">
        <w:rPr>
          <w:rFonts w:ascii="Century Gothic" w:hAnsi="Century Gothic"/>
          <w:sz w:val="20"/>
          <w:szCs w:val="20"/>
        </w:rPr>
        <w:t>técnico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subcontratado,</w:t>
      </w:r>
      <w:r w:rsidRPr="00DC4853">
        <w:rPr>
          <w:rFonts w:ascii="Century Gothic" w:hAnsi="Century Gothic"/>
          <w:spacing w:val="-8"/>
          <w:sz w:val="20"/>
          <w:szCs w:val="20"/>
        </w:rPr>
        <w:t xml:space="preserve"> </w:t>
      </w:r>
      <w:r w:rsidRPr="00DC4853">
        <w:rPr>
          <w:rFonts w:ascii="Century Gothic" w:hAnsi="Century Gothic"/>
          <w:sz w:val="20"/>
          <w:szCs w:val="20"/>
        </w:rPr>
        <w:t>quando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versar</w:t>
      </w:r>
      <w:r w:rsidRPr="00DC4853">
        <w:rPr>
          <w:rFonts w:ascii="Century Gothic" w:hAnsi="Century Gothic"/>
          <w:spacing w:val="-9"/>
          <w:sz w:val="20"/>
          <w:szCs w:val="20"/>
        </w:rPr>
        <w:t xml:space="preserve"> </w:t>
      </w:r>
      <w:r w:rsidRPr="00DC4853">
        <w:rPr>
          <w:rFonts w:ascii="Century Gothic" w:hAnsi="Century Gothic"/>
          <w:sz w:val="20"/>
          <w:szCs w:val="20"/>
        </w:rPr>
        <w:t>sobre</w:t>
      </w:r>
      <w:r w:rsidRPr="00DC4853">
        <w:rPr>
          <w:rFonts w:ascii="Century Gothic" w:hAnsi="Century Gothic"/>
          <w:spacing w:val="-10"/>
          <w:sz w:val="20"/>
          <w:szCs w:val="20"/>
        </w:rPr>
        <w:t xml:space="preserve"> </w:t>
      </w:r>
      <w:r w:rsidRPr="00DC4853">
        <w:rPr>
          <w:rFonts w:ascii="Century Gothic" w:hAnsi="Century Gothic"/>
          <w:sz w:val="20"/>
          <w:szCs w:val="20"/>
        </w:rPr>
        <w:t>obra, serviços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fornecimento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bens</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ela</w:t>
      </w:r>
      <w:r w:rsidRPr="00DC4853">
        <w:rPr>
          <w:rFonts w:ascii="Century Gothic" w:hAnsi="Century Gothic"/>
          <w:spacing w:val="-4"/>
          <w:sz w:val="20"/>
          <w:szCs w:val="20"/>
        </w:rPr>
        <w:t xml:space="preserve"> </w:t>
      </w:r>
      <w:r w:rsidRPr="00DC4853">
        <w:rPr>
          <w:rFonts w:ascii="Century Gothic" w:hAnsi="Century Gothic"/>
          <w:sz w:val="20"/>
          <w:szCs w:val="20"/>
        </w:rPr>
        <w:t>necessários</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14,</w:t>
      </w:r>
      <w:r w:rsidRPr="00DC4853">
        <w:rPr>
          <w:rFonts w:ascii="Century Gothic" w:hAnsi="Century Gothic"/>
          <w:spacing w:val="-3"/>
          <w:sz w:val="20"/>
          <w:szCs w:val="20"/>
        </w:rPr>
        <w:t xml:space="preserve"> </w:t>
      </w:r>
      <w:r w:rsidRPr="00DC4853">
        <w:rPr>
          <w:rFonts w:ascii="Century Gothic" w:hAnsi="Century Gothic"/>
          <w:sz w:val="20"/>
          <w:szCs w:val="20"/>
        </w:rPr>
        <w:t>II).</w:t>
      </w:r>
      <w:r w:rsidRPr="00DC4853">
        <w:rPr>
          <w:rFonts w:ascii="Century Gothic" w:hAnsi="Century Gothic"/>
          <w:spacing w:val="-4"/>
          <w:sz w:val="20"/>
          <w:szCs w:val="20"/>
        </w:rPr>
        <w:t xml:space="preserve"> </w:t>
      </w:r>
      <w:r w:rsidRPr="00DC4853">
        <w:rPr>
          <w:rFonts w:ascii="Century Gothic" w:hAnsi="Century Gothic"/>
          <w:sz w:val="20"/>
          <w:szCs w:val="20"/>
        </w:rPr>
        <w:t>Equiparam-se</w:t>
      </w:r>
      <w:r w:rsidRPr="00DC4853">
        <w:rPr>
          <w:rFonts w:ascii="Century Gothic" w:hAnsi="Century Gothic"/>
          <w:spacing w:val="-4"/>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autores do projeto as empresas integrantes do mesmo grupo econômico (art. 14,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2"/>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jurídica que</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encontre, ao</w:t>
      </w:r>
      <w:r w:rsidRPr="00DC4853">
        <w:rPr>
          <w:rFonts w:ascii="Century Gothic" w:hAnsi="Century Gothic"/>
          <w:spacing w:val="-1"/>
          <w:sz w:val="20"/>
          <w:szCs w:val="20"/>
        </w:rPr>
        <w:t xml:space="preserve"> </w:t>
      </w:r>
      <w:r w:rsidRPr="00DC4853">
        <w:rPr>
          <w:rFonts w:ascii="Century Gothic" w:hAnsi="Century Gothic"/>
          <w:sz w:val="20"/>
          <w:szCs w:val="20"/>
        </w:rPr>
        <w:t>tempo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impossibilitada de participar da licitação em decorrência de sanção que lhe foi imposta (art. 14, III);</w:t>
      </w:r>
    </w:p>
    <w:p w:rsidR="004B051F" w:rsidRPr="00DC4853" w:rsidRDefault="00111C12" w:rsidP="005F4490">
      <w:pPr>
        <w:pStyle w:val="PargrafodaLista"/>
        <w:numPr>
          <w:ilvl w:val="0"/>
          <w:numId w:val="33"/>
        </w:numPr>
        <w:tabs>
          <w:tab w:val="left" w:pos="1515"/>
        </w:tabs>
        <w:ind w:left="426" w:right="-734" w:firstLine="0"/>
        <w:rPr>
          <w:rFonts w:ascii="Century Gothic" w:hAnsi="Century Gothic"/>
          <w:sz w:val="20"/>
          <w:szCs w:val="20"/>
        </w:rPr>
      </w:pPr>
      <w:r w:rsidRPr="00DC4853">
        <w:rPr>
          <w:rFonts w:ascii="Century Gothic" w:hAnsi="Century Gothic"/>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1"/>
          <w:sz w:val="20"/>
          <w:szCs w:val="20"/>
        </w:rPr>
        <w:t xml:space="preserve"> </w:t>
      </w:r>
      <w:r w:rsidRPr="00DC4853">
        <w:rPr>
          <w:rFonts w:ascii="Century Gothic" w:hAnsi="Century Gothic"/>
          <w:sz w:val="20"/>
          <w:szCs w:val="20"/>
        </w:rPr>
        <w:t>deles</w:t>
      </w:r>
      <w:r w:rsidRPr="00DC4853">
        <w:rPr>
          <w:rFonts w:ascii="Century Gothic" w:hAnsi="Century Gothic"/>
          <w:spacing w:val="-9"/>
          <w:sz w:val="20"/>
          <w:szCs w:val="20"/>
        </w:rPr>
        <w:t xml:space="preserve"> </w:t>
      </w:r>
      <w:r w:rsidRPr="00DC4853">
        <w:rPr>
          <w:rFonts w:ascii="Century Gothic" w:hAnsi="Century Gothic"/>
          <w:sz w:val="20"/>
          <w:szCs w:val="20"/>
        </w:rPr>
        <w:t>seja</w:t>
      </w:r>
      <w:r w:rsidRPr="00DC4853">
        <w:rPr>
          <w:rFonts w:ascii="Century Gothic" w:hAnsi="Century Gothic"/>
          <w:spacing w:val="-10"/>
          <w:sz w:val="20"/>
          <w:szCs w:val="20"/>
        </w:rPr>
        <w:t xml:space="preserve"> </w:t>
      </w:r>
      <w:r w:rsidRPr="00DC4853">
        <w:rPr>
          <w:rFonts w:ascii="Century Gothic" w:hAnsi="Century Gothic"/>
          <w:sz w:val="20"/>
          <w:szCs w:val="20"/>
        </w:rPr>
        <w:t>cônjuge,</w:t>
      </w:r>
      <w:r w:rsidRPr="00DC4853">
        <w:rPr>
          <w:rFonts w:ascii="Century Gothic" w:hAnsi="Century Gothic"/>
          <w:spacing w:val="-9"/>
          <w:sz w:val="20"/>
          <w:szCs w:val="20"/>
        </w:rPr>
        <w:t xml:space="preserve"> </w:t>
      </w:r>
      <w:r w:rsidRPr="00DC4853">
        <w:rPr>
          <w:rFonts w:ascii="Century Gothic" w:hAnsi="Century Gothic"/>
          <w:sz w:val="20"/>
          <w:szCs w:val="20"/>
        </w:rPr>
        <w:t>companheiro</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parente</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linha</w:t>
      </w:r>
      <w:r w:rsidRPr="00DC4853">
        <w:rPr>
          <w:rFonts w:ascii="Century Gothic" w:hAnsi="Century Gothic"/>
          <w:spacing w:val="-11"/>
          <w:sz w:val="20"/>
          <w:szCs w:val="20"/>
        </w:rPr>
        <w:t xml:space="preserve"> </w:t>
      </w:r>
      <w:r w:rsidRPr="00DC4853">
        <w:rPr>
          <w:rFonts w:ascii="Century Gothic" w:hAnsi="Century Gothic"/>
          <w:sz w:val="20"/>
          <w:szCs w:val="20"/>
        </w:rPr>
        <w:t>reta,</w:t>
      </w:r>
      <w:r w:rsidRPr="00DC4853">
        <w:rPr>
          <w:rFonts w:ascii="Century Gothic" w:hAnsi="Century Gothic"/>
          <w:spacing w:val="-10"/>
          <w:sz w:val="20"/>
          <w:szCs w:val="20"/>
        </w:rPr>
        <w:t xml:space="preserve"> </w:t>
      </w:r>
      <w:r w:rsidRPr="00DC4853">
        <w:rPr>
          <w:rFonts w:ascii="Century Gothic" w:hAnsi="Century Gothic"/>
          <w:sz w:val="20"/>
          <w:szCs w:val="20"/>
        </w:rPr>
        <w:t>colateral</w:t>
      </w:r>
      <w:r w:rsidRPr="00DC4853">
        <w:rPr>
          <w:rFonts w:ascii="Century Gothic" w:hAnsi="Century Gothic"/>
          <w:spacing w:val="-9"/>
          <w:sz w:val="20"/>
          <w:szCs w:val="20"/>
        </w:rPr>
        <w:t xml:space="preserve"> </w:t>
      </w:r>
      <w:r w:rsidRPr="00DC4853">
        <w:rPr>
          <w:rFonts w:ascii="Century Gothic" w:hAnsi="Century Gothic"/>
          <w:sz w:val="20"/>
          <w:szCs w:val="20"/>
        </w:rPr>
        <w:t>ou por afinidade, até o terceiro grau (art. 14, IV);</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Empresas controladoras, controladas ou coligadas, nos termos da Lei nº 6.404, de 15 de dezembro de 1976 – Dispõe sobre as Sociedades por Ações, concorrendo entre si (art. 14, V);</w:t>
      </w:r>
    </w:p>
    <w:p w:rsidR="00455EA6"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6"/>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que,</w:t>
      </w:r>
      <w:r w:rsidRPr="00DC4853">
        <w:rPr>
          <w:rFonts w:ascii="Century Gothic" w:hAnsi="Century Gothic"/>
          <w:spacing w:val="-15"/>
          <w:sz w:val="20"/>
          <w:szCs w:val="20"/>
        </w:rPr>
        <w:t xml:space="preserve"> </w:t>
      </w:r>
      <w:r w:rsidRPr="00DC4853">
        <w:rPr>
          <w:rFonts w:ascii="Century Gothic" w:hAnsi="Century Gothic"/>
          <w:sz w:val="20"/>
          <w:szCs w:val="20"/>
        </w:rPr>
        <w:t>nos</w:t>
      </w:r>
      <w:r w:rsidRPr="00DC4853">
        <w:rPr>
          <w:rFonts w:ascii="Century Gothic" w:hAnsi="Century Gothic"/>
          <w:spacing w:val="-15"/>
          <w:sz w:val="20"/>
          <w:szCs w:val="20"/>
        </w:rPr>
        <w:t xml:space="preserve"> </w:t>
      </w:r>
      <w:r w:rsidRPr="00DC4853">
        <w:rPr>
          <w:rFonts w:ascii="Century Gothic" w:hAnsi="Century Gothic"/>
          <w:sz w:val="20"/>
          <w:szCs w:val="20"/>
        </w:rPr>
        <w:t>5</w:t>
      </w:r>
      <w:r w:rsidRPr="00DC4853">
        <w:rPr>
          <w:rFonts w:ascii="Century Gothic" w:hAnsi="Century Gothic"/>
          <w:spacing w:val="-15"/>
          <w:sz w:val="20"/>
          <w:szCs w:val="20"/>
        </w:rPr>
        <w:t xml:space="preserve"> </w:t>
      </w:r>
      <w:r w:rsidRPr="00DC4853">
        <w:rPr>
          <w:rFonts w:ascii="Century Gothic" w:hAnsi="Century Gothic"/>
          <w:sz w:val="20"/>
          <w:szCs w:val="20"/>
        </w:rPr>
        <w:t>(cinco)</w:t>
      </w:r>
      <w:r w:rsidRPr="00DC4853">
        <w:rPr>
          <w:rFonts w:ascii="Century Gothic" w:hAnsi="Century Gothic"/>
          <w:spacing w:val="-16"/>
          <w:sz w:val="20"/>
          <w:szCs w:val="20"/>
        </w:rPr>
        <w:t xml:space="preserve"> </w:t>
      </w:r>
      <w:r w:rsidRPr="00DC4853">
        <w:rPr>
          <w:rFonts w:ascii="Century Gothic" w:hAnsi="Century Gothic"/>
          <w:sz w:val="20"/>
          <w:szCs w:val="20"/>
        </w:rPr>
        <w:t>anos</w:t>
      </w:r>
      <w:r w:rsidRPr="00DC4853">
        <w:rPr>
          <w:rFonts w:ascii="Century Gothic" w:hAnsi="Century Gothic"/>
          <w:spacing w:val="-15"/>
          <w:sz w:val="20"/>
          <w:szCs w:val="20"/>
        </w:rPr>
        <w:t xml:space="preserve"> </w:t>
      </w:r>
      <w:r w:rsidRPr="00DC4853">
        <w:rPr>
          <w:rFonts w:ascii="Century Gothic" w:hAnsi="Century Gothic"/>
          <w:sz w:val="20"/>
          <w:szCs w:val="20"/>
        </w:rPr>
        <w:t>anteriores</w:t>
      </w:r>
      <w:r w:rsidRPr="00DC4853">
        <w:rPr>
          <w:rFonts w:ascii="Century Gothic" w:hAnsi="Century Gothic"/>
          <w:spacing w:val="-15"/>
          <w:sz w:val="20"/>
          <w:szCs w:val="20"/>
        </w:rPr>
        <w:t xml:space="preserve"> </w:t>
      </w:r>
      <w:r w:rsidRPr="00DC4853">
        <w:rPr>
          <w:rFonts w:ascii="Century Gothic" w:hAnsi="Century Gothic"/>
          <w:sz w:val="20"/>
          <w:szCs w:val="20"/>
        </w:rPr>
        <w:t>à</w:t>
      </w:r>
      <w:r w:rsidRPr="00DC4853">
        <w:rPr>
          <w:rFonts w:ascii="Century Gothic" w:hAnsi="Century Gothic"/>
          <w:spacing w:val="-16"/>
          <w:sz w:val="20"/>
          <w:szCs w:val="20"/>
        </w:rPr>
        <w:t xml:space="preserve"> </w:t>
      </w:r>
      <w:r w:rsidRPr="00DC4853">
        <w:rPr>
          <w:rFonts w:ascii="Century Gothic" w:hAnsi="Century Gothic"/>
          <w:sz w:val="20"/>
          <w:szCs w:val="20"/>
        </w:rPr>
        <w:t>divulgação</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edital, tenha</w:t>
      </w:r>
      <w:r w:rsidRPr="00DC4853">
        <w:rPr>
          <w:rFonts w:ascii="Century Gothic" w:hAnsi="Century Gothic"/>
          <w:spacing w:val="-10"/>
          <w:sz w:val="20"/>
          <w:szCs w:val="20"/>
        </w:rPr>
        <w:t xml:space="preserve"> </w:t>
      </w:r>
      <w:r w:rsidRPr="00DC4853">
        <w:rPr>
          <w:rFonts w:ascii="Century Gothic" w:hAnsi="Century Gothic"/>
          <w:sz w:val="20"/>
          <w:szCs w:val="20"/>
        </w:rPr>
        <w:t>sido</w:t>
      </w:r>
      <w:r w:rsidRPr="00DC4853">
        <w:rPr>
          <w:rFonts w:ascii="Century Gothic" w:hAnsi="Century Gothic"/>
          <w:spacing w:val="-8"/>
          <w:sz w:val="20"/>
          <w:szCs w:val="20"/>
        </w:rPr>
        <w:t xml:space="preserve"> </w:t>
      </w:r>
      <w:r w:rsidRPr="00DC4853">
        <w:rPr>
          <w:rFonts w:ascii="Century Gothic" w:hAnsi="Century Gothic"/>
          <w:sz w:val="20"/>
          <w:szCs w:val="20"/>
        </w:rPr>
        <w:t>condenada</w:t>
      </w:r>
      <w:r w:rsidRPr="00DC4853">
        <w:rPr>
          <w:rFonts w:ascii="Century Gothic" w:hAnsi="Century Gothic"/>
          <w:spacing w:val="-9"/>
          <w:sz w:val="20"/>
          <w:szCs w:val="20"/>
        </w:rPr>
        <w:t xml:space="preserve"> </w:t>
      </w:r>
      <w:r w:rsidRPr="00DC4853">
        <w:rPr>
          <w:rFonts w:ascii="Century Gothic" w:hAnsi="Century Gothic"/>
          <w:sz w:val="20"/>
          <w:szCs w:val="20"/>
        </w:rPr>
        <w:t>judicialmente,</w:t>
      </w:r>
      <w:r w:rsidRPr="00DC4853">
        <w:rPr>
          <w:rFonts w:ascii="Century Gothic" w:hAnsi="Century Gothic"/>
          <w:spacing w:val="-8"/>
          <w:sz w:val="20"/>
          <w:szCs w:val="20"/>
        </w:rPr>
        <w:t xml:space="preserve"> </w:t>
      </w:r>
      <w:r w:rsidRPr="00DC4853">
        <w:rPr>
          <w:rFonts w:ascii="Century Gothic" w:hAnsi="Century Gothic"/>
          <w:sz w:val="20"/>
          <w:szCs w:val="20"/>
        </w:rPr>
        <w:t>com</w:t>
      </w:r>
      <w:r w:rsidRPr="00DC4853">
        <w:rPr>
          <w:rFonts w:ascii="Century Gothic" w:hAnsi="Century Gothic"/>
          <w:spacing w:val="-9"/>
          <w:sz w:val="20"/>
          <w:szCs w:val="20"/>
        </w:rPr>
        <w:t xml:space="preserve"> </w:t>
      </w:r>
      <w:r w:rsidRPr="00DC4853">
        <w:rPr>
          <w:rFonts w:ascii="Century Gothic" w:hAnsi="Century Gothic"/>
          <w:sz w:val="20"/>
          <w:szCs w:val="20"/>
        </w:rPr>
        <w:t>trânsito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9"/>
          <w:sz w:val="20"/>
          <w:szCs w:val="20"/>
        </w:rPr>
        <w:t xml:space="preserve"> </w:t>
      </w:r>
      <w:r w:rsidRPr="00DC4853">
        <w:rPr>
          <w:rFonts w:ascii="Century Gothic" w:hAnsi="Century Gothic"/>
          <w:sz w:val="20"/>
          <w:szCs w:val="20"/>
        </w:rPr>
        <w:t>julgado,</w:t>
      </w:r>
      <w:r w:rsidRPr="00DC4853">
        <w:rPr>
          <w:rFonts w:ascii="Century Gothic" w:hAnsi="Century Gothic"/>
          <w:spacing w:val="-8"/>
          <w:sz w:val="20"/>
          <w:szCs w:val="20"/>
        </w:rPr>
        <w:t xml:space="preserve"> </w:t>
      </w:r>
      <w:r w:rsidRPr="00DC4853">
        <w:rPr>
          <w:rFonts w:ascii="Century Gothic" w:hAnsi="Century Gothic"/>
          <w:sz w:val="20"/>
          <w:szCs w:val="20"/>
        </w:rPr>
        <w:t>por</w:t>
      </w:r>
      <w:r w:rsidRPr="00DC4853">
        <w:rPr>
          <w:rFonts w:ascii="Century Gothic" w:hAnsi="Century Gothic"/>
          <w:spacing w:val="-8"/>
          <w:sz w:val="20"/>
          <w:szCs w:val="20"/>
        </w:rPr>
        <w:t xml:space="preserve"> </w:t>
      </w:r>
      <w:r w:rsidRPr="00DC4853">
        <w:rPr>
          <w:rFonts w:ascii="Century Gothic" w:hAnsi="Century Gothic"/>
          <w:sz w:val="20"/>
          <w:szCs w:val="20"/>
        </w:rPr>
        <w:t>exploração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trabalho infantil,</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submissão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trabalhadores</w:t>
      </w:r>
      <w:r w:rsidRPr="00DC4853">
        <w:rPr>
          <w:rFonts w:ascii="Century Gothic" w:hAnsi="Century Gothic"/>
          <w:spacing w:val="4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condições</w:t>
      </w:r>
      <w:r w:rsidRPr="00DC4853">
        <w:rPr>
          <w:rFonts w:ascii="Century Gothic" w:hAnsi="Century Gothic"/>
          <w:spacing w:val="40"/>
          <w:sz w:val="20"/>
          <w:szCs w:val="20"/>
        </w:rPr>
        <w:t xml:space="preserve"> </w:t>
      </w:r>
      <w:r w:rsidRPr="00DC4853">
        <w:rPr>
          <w:rFonts w:ascii="Century Gothic" w:hAnsi="Century Gothic"/>
          <w:sz w:val="20"/>
          <w:szCs w:val="20"/>
        </w:rPr>
        <w:t>análogas</w:t>
      </w:r>
      <w:r w:rsidRPr="00DC4853">
        <w:rPr>
          <w:rFonts w:ascii="Century Gothic" w:hAnsi="Century Gothic"/>
          <w:spacing w:val="40"/>
          <w:sz w:val="20"/>
          <w:szCs w:val="20"/>
        </w:rPr>
        <w:t xml:space="preserve"> </w:t>
      </w:r>
      <w:r w:rsidRPr="00DC4853">
        <w:rPr>
          <w:rFonts w:ascii="Century Gothic" w:hAnsi="Century Gothic"/>
          <w:sz w:val="20"/>
          <w:szCs w:val="20"/>
        </w:rPr>
        <w:t>às</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escravo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 xml:space="preserve">por contratação de adolescentes nos casos vedados pela legislação trabalhista (art. 14, VI); </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40"/>
          <w:sz w:val="20"/>
          <w:szCs w:val="20"/>
        </w:rPr>
        <w:t xml:space="preserve"> </w:t>
      </w:r>
      <w:r w:rsidRPr="00DC4853">
        <w:rPr>
          <w:rFonts w:ascii="Century Gothic" w:hAnsi="Century Gothic"/>
          <w:sz w:val="20"/>
          <w:szCs w:val="20"/>
        </w:rPr>
        <w:t>licitações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contratações</w:t>
      </w:r>
      <w:r w:rsidRPr="00DC4853">
        <w:rPr>
          <w:rFonts w:ascii="Century Gothic" w:hAnsi="Century Gothic"/>
          <w:spacing w:val="40"/>
          <w:sz w:val="20"/>
          <w:szCs w:val="20"/>
        </w:rPr>
        <w:t xml:space="preserve"> </w:t>
      </w:r>
      <w:r w:rsidRPr="00DC4853">
        <w:rPr>
          <w:rFonts w:ascii="Century Gothic" w:hAnsi="Century Gothic"/>
          <w:sz w:val="20"/>
          <w:szCs w:val="20"/>
        </w:rPr>
        <w:t>realizadas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âmbito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projetos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programas parcialmente</w:t>
      </w:r>
      <w:r w:rsidRPr="00DC4853">
        <w:rPr>
          <w:rFonts w:ascii="Century Gothic" w:hAnsi="Century Gothic"/>
          <w:spacing w:val="-8"/>
          <w:sz w:val="20"/>
          <w:szCs w:val="20"/>
        </w:rPr>
        <w:t xml:space="preserve"> </w:t>
      </w:r>
      <w:r w:rsidRPr="00DC4853">
        <w:rPr>
          <w:rFonts w:ascii="Century Gothic" w:hAnsi="Century Gothic"/>
          <w:sz w:val="20"/>
          <w:szCs w:val="20"/>
        </w:rPr>
        <w:t>financiados</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agência</w:t>
      </w:r>
      <w:r w:rsidRPr="00DC4853">
        <w:rPr>
          <w:rFonts w:ascii="Century Gothic" w:hAnsi="Century Gothic"/>
          <w:spacing w:val="-10"/>
          <w:sz w:val="20"/>
          <w:szCs w:val="20"/>
        </w:rPr>
        <w:t xml:space="preserve"> </w:t>
      </w:r>
      <w:r w:rsidRPr="00DC4853">
        <w:rPr>
          <w:rFonts w:ascii="Century Gothic" w:hAnsi="Century Gothic"/>
          <w:sz w:val="20"/>
          <w:szCs w:val="20"/>
        </w:rPr>
        <w:t>oficial</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cooperação</w:t>
      </w:r>
      <w:r w:rsidRPr="00DC4853">
        <w:rPr>
          <w:rFonts w:ascii="Century Gothic" w:hAnsi="Century Gothic"/>
          <w:spacing w:val="-9"/>
          <w:sz w:val="20"/>
          <w:szCs w:val="20"/>
        </w:rPr>
        <w:t xml:space="preserve"> </w:t>
      </w:r>
      <w:r w:rsidRPr="00DC4853">
        <w:rPr>
          <w:rFonts w:ascii="Century Gothic" w:hAnsi="Century Gothic"/>
          <w:sz w:val="20"/>
          <w:szCs w:val="20"/>
        </w:rPr>
        <w:t>estrangeira</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organismo financeiro</w:t>
      </w:r>
      <w:r w:rsidRPr="00DC4853">
        <w:rPr>
          <w:rFonts w:ascii="Century Gothic" w:hAnsi="Century Gothic"/>
          <w:spacing w:val="-13"/>
          <w:sz w:val="20"/>
          <w:szCs w:val="20"/>
        </w:rPr>
        <w:t xml:space="preserve"> </w:t>
      </w:r>
      <w:r w:rsidRPr="00DC4853">
        <w:rPr>
          <w:rFonts w:ascii="Century Gothic" w:hAnsi="Century Gothic"/>
          <w:sz w:val="20"/>
          <w:szCs w:val="20"/>
        </w:rPr>
        <w:t>internacional</w:t>
      </w:r>
      <w:r w:rsidRPr="00DC4853">
        <w:rPr>
          <w:rFonts w:ascii="Century Gothic" w:hAnsi="Century Gothic"/>
          <w:spacing w:val="-13"/>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recursos</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financiamento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contrapartida</w:t>
      </w:r>
      <w:r w:rsidRPr="00DC4853">
        <w:rPr>
          <w:rFonts w:ascii="Century Gothic" w:hAnsi="Century Gothic"/>
          <w:spacing w:val="-14"/>
          <w:sz w:val="20"/>
          <w:szCs w:val="20"/>
        </w:rPr>
        <w:t xml:space="preserve"> </w:t>
      </w:r>
      <w:r w:rsidRPr="00DC4853">
        <w:rPr>
          <w:rFonts w:ascii="Century Gothic" w:hAnsi="Century Gothic"/>
          <w:sz w:val="20"/>
          <w:szCs w:val="20"/>
        </w:rPr>
        <w:t>nacional,</w:t>
      </w:r>
      <w:r w:rsidRPr="00DC4853">
        <w:rPr>
          <w:rFonts w:ascii="Century Gothic" w:hAnsi="Century Gothic"/>
          <w:spacing w:val="-13"/>
          <w:sz w:val="20"/>
          <w:szCs w:val="20"/>
        </w:rPr>
        <w:t xml:space="preserve"> </w:t>
      </w:r>
      <w:r w:rsidRPr="00DC4853">
        <w:rPr>
          <w:rFonts w:ascii="Century Gothic" w:hAnsi="Century Gothic"/>
          <w:sz w:val="20"/>
          <w:szCs w:val="20"/>
        </w:rPr>
        <w:t>não poderá participar pessoa física ou jurídica que integre o rol de pessoas sancionadas por essas</w:t>
      </w:r>
      <w:r w:rsidRPr="00DC4853">
        <w:rPr>
          <w:rFonts w:ascii="Century Gothic" w:hAnsi="Century Gothic"/>
          <w:spacing w:val="-6"/>
          <w:sz w:val="20"/>
          <w:szCs w:val="20"/>
        </w:rPr>
        <w:t xml:space="preserve"> </w:t>
      </w:r>
      <w:r w:rsidRPr="00DC4853">
        <w:rPr>
          <w:rFonts w:ascii="Century Gothic" w:hAnsi="Century Gothic"/>
          <w:sz w:val="20"/>
          <w:szCs w:val="20"/>
        </w:rPr>
        <w:t>entidades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7"/>
          <w:sz w:val="20"/>
          <w:szCs w:val="20"/>
        </w:rPr>
        <w:t xml:space="preserve"> </w:t>
      </w:r>
      <w:r w:rsidRPr="00DC4853">
        <w:rPr>
          <w:rFonts w:ascii="Century Gothic" w:hAnsi="Century Gothic"/>
          <w:sz w:val="20"/>
          <w:szCs w:val="20"/>
        </w:rPr>
        <w:lastRenderedPageBreak/>
        <w:t>seja</w:t>
      </w:r>
      <w:r w:rsidRPr="00DC4853">
        <w:rPr>
          <w:rFonts w:ascii="Century Gothic" w:hAnsi="Century Gothic"/>
          <w:spacing w:val="-7"/>
          <w:sz w:val="20"/>
          <w:szCs w:val="20"/>
        </w:rPr>
        <w:t xml:space="preserve"> </w:t>
      </w:r>
      <w:r w:rsidRPr="00DC4853">
        <w:rPr>
          <w:rFonts w:ascii="Century Gothic" w:hAnsi="Century Gothic"/>
          <w:sz w:val="20"/>
          <w:szCs w:val="20"/>
        </w:rPr>
        <w:t>declarada</w:t>
      </w:r>
      <w:r w:rsidRPr="00DC4853">
        <w:rPr>
          <w:rFonts w:ascii="Century Gothic" w:hAnsi="Century Gothic"/>
          <w:spacing w:val="-7"/>
          <w:sz w:val="20"/>
          <w:szCs w:val="20"/>
        </w:rPr>
        <w:t xml:space="preserve"> </w:t>
      </w:r>
      <w:r w:rsidRPr="00DC4853">
        <w:rPr>
          <w:rFonts w:ascii="Century Gothic" w:hAnsi="Century Gothic"/>
          <w:sz w:val="20"/>
          <w:szCs w:val="20"/>
        </w:rPr>
        <w:t>inidônea</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4"/>
          <w:sz w:val="20"/>
          <w:szCs w:val="20"/>
        </w:rPr>
        <w:t xml:space="preserve"> </w:t>
      </w:r>
      <w:r w:rsidRPr="00DC4853">
        <w:rPr>
          <w:rFonts w:ascii="Century Gothic" w:hAnsi="Century Gothic"/>
          <w:sz w:val="20"/>
          <w:szCs w:val="20"/>
        </w:rPr>
        <w:t>termos</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Lei</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pacing w:val="-5"/>
          <w:sz w:val="20"/>
          <w:szCs w:val="20"/>
        </w:rPr>
        <w:t>14,</w:t>
      </w:r>
      <w:r w:rsidR="00101458"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5º);</w:t>
      </w:r>
    </w:p>
    <w:p w:rsidR="00727053" w:rsidRPr="00DC4853" w:rsidRDefault="00111C12" w:rsidP="005F4490">
      <w:pPr>
        <w:pStyle w:val="PargrafodaLista"/>
        <w:numPr>
          <w:ilvl w:val="0"/>
          <w:numId w:val="43"/>
        </w:numPr>
        <w:tabs>
          <w:tab w:val="left" w:pos="1517"/>
        </w:tabs>
        <w:ind w:left="426"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5"/>
          <w:sz w:val="20"/>
          <w:szCs w:val="20"/>
        </w:rPr>
        <w:t xml:space="preserve"> </w:t>
      </w:r>
      <w:r w:rsidRPr="00DC4853">
        <w:rPr>
          <w:rFonts w:ascii="Century Gothic" w:hAnsi="Century Gothic"/>
          <w:sz w:val="20"/>
          <w:szCs w:val="20"/>
        </w:rPr>
        <w:t>participar,</w:t>
      </w:r>
      <w:r w:rsidRPr="00DC4853">
        <w:rPr>
          <w:rFonts w:ascii="Century Gothic" w:hAnsi="Century Gothic"/>
          <w:spacing w:val="-13"/>
          <w:sz w:val="20"/>
          <w:szCs w:val="20"/>
        </w:rPr>
        <w:t xml:space="preserve"> </w:t>
      </w:r>
      <w:r w:rsidRPr="00DC4853">
        <w:rPr>
          <w:rFonts w:ascii="Century Gothic" w:hAnsi="Century Gothic"/>
          <w:sz w:val="20"/>
          <w:szCs w:val="20"/>
        </w:rPr>
        <w:t>na</w:t>
      </w:r>
      <w:r w:rsidRPr="00DC4853">
        <w:rPr>
          <w:rFonts w:ascii="Century Gothic" w:hAnsi="Century Gothic"/>
          <w:spacing w:val="-12"/>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 consórcio ou de forma isolada (art. 15, IV);</w:t>
      </w:r>
    </w:p>
    <w:p w:rsidR="00F87A87" w:rsidRPr="00DC4853" w:rsidRDefault="00111C12" w:rsidP="005F4490">
      <w:pPr>
        <w:pStyle w:val="PargrafodaLista"/>
        <w:numPr>
          <w:ilvl w:val="0"/>
          <w:numId w:val="43"/>
        </w:numPr>
        <w:tabs>
          <w:tab w:val="left" w:pos="1515"/>
        </w:tabs>
        <w:ind w:left="426" w:right="-734" w:firstLine="0"/>
        <w:rPr>
          <w:rFonts w:ascii="Century Gothic" w:hAnsi="Century Gothic"/>
          <w:sz w:val="20"/>
          <w:szCs w:val="20"/>
        </w:rPr>
      </w:pPr>
      <w:r w:rsidRPr="00DC4853">
        <w:rPr>
          <w:rFonts w:ascii="Century Gothic" w:hAnsi="Century Gothic"/>
          <w:sz w:val="20"/>
          <w:szCs w:val="20"/>
        </w:rPr>
        <w:t>Durante a vigência do contrato, é vedado ao contratado contratar cônjuge, companheiro ou parente em linha reta, colateral ou por afinidade, até o terceiro grau, de dirigente do</w:t>
      </w:r>
      <w:r w:rsidRPr="00DC4853">
        <w:rPr>
          <w:rFonts w:ascii="Century Gothic" w:hAnsi="Century Gothic"/>
          <w:spacing w:val="-1"/>
          <w:sz w:val="20"/>
          <w:szCs w:val="20"/>
        </w:rPr>
        <w:t xml:space="preserve"> </w:t>
      </w:r>
      <w:r w:rsidRPr="00DC4853">
        <w:rPr>
          <w:rFonts w:ascii="Century Gothic" w:hAnsi="Century Gothic"/>
          <w:sz w:val="20"/>
          <w:szCs w:val="20"/>
        </w:rPr>
        <w:t>órgão</w:t>
      </w:r>
      <w:r w:rsidRPr="00DC4853">
        <w:rPr>
          <w:rFonts w:ascii="Century Gothic" w:hAnsi="Century Gothic"/>
          <w:spacing w:val="-1"/>
          <w:sz w:val="20"/>
          <w:szCs w:val="20"/>
        </w:rPr>
        <w:t xml:space="preserve"> </w:t>
      </w:r>
      <w:r w:rsidRPr="00DC4853">
        <w:rPr>
          <w:rFonts w:ascii="Century Gothic" w:hAnsi="Century Gothic"/>
          <w:sz w:val="20"/>
          <w:szCs w:val="20"/>
        </w:rPr>
        <w:t>ou entidade</w:t>
      </w:r>
      <w:r w:rsidRPr="00DC4853">
        <w:rPr>
          <w:rFonts w:ascii="Century Gothic" w:hAnsi="Century Gothic"/>
          <w:spacing w:val="-3"/>
          <w:sz w:val="20"/>
          <w:szCs w:val="20"/>
        </w:rPr>
        <w:t xml:space="preserve"> </w:t>
      </w:r>
      <w:r w:rsidRPr="00DC4853">
        <w:rPr>
          <w:rFonts w:ascii="Century Gothic" w:hAnsi="Century Gothic"/>
          <w:sz w:val="20"/>
          <w:szCs w:val="20"/>
        </w:rPr>
        <w:t>contratante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de agente</w:t>
      </w:r>
      <w:r w:rsidRPr="00DC4853">
        <w:rPr>
          <w:rFonts w:ascii="Century Gothic" w:hAnsi="Century Gothic"/>
          <w:spacing w:val="-2"/>
          <w:sz w:val="20"/>
          <w:szCs w:val="20"/>
        </w:rPr>
        <w:t xml:space="preserve"> </w:t>
      </w:r>
      <w:r w:rsidRPr="00DC4853">
        <w:rPr>
          <w:rFonts w:ascii="Century Gothic" w:hAnsi="Century Gothic"/>
          <w:sz w:val="20"/>
          <w:szCs w:val="20"/>
        </w:rPr>
        <w:t>público</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desempenhe</w:t>
      </w:r>
      <w:r w:rsidRPr="00DC4853">
        <w:rPr>
          <w:rFonts w:ascii="Century Gothic" w:hAnsi="Century Gothic"/>
          <w:spacing w:val="-2"/>
          <w:sz w:val="20"/>
          <w:szCs w:val="20"/>
        </w:rPr>
        <w:t xml:space="preserve"> </w:t>
      </w:r>
      <w:r w:rsidRPr="00DC4853">
        <w:rPr>
          <w:rFonts w:ascii="Century Gothic" w:hAnsi="Century Gothic"/>
          <w:sz w:val="20"/>
          <w:szCs w:val="20"/>
        </w:rPr>
        <w:t>função na licitação ou atue na fiscalização ou na gestão do contrato (art. 48, p. ú.);</w:t>
      </w:r>
    </w:p>
    <w:p w:rsidR="004B051F" w:rsidRPr="00DC4853" w:rsidRDefault="00111C12" w:rsidP="005F4490">
      <w:pPr>
        <w:pStyle w:val="PargrafodaLista"/>
        <w:numPr>
          <w:ilvl w:val="0"/>
          <w:numId w:val="43"/>
        </w:numPr>
        <w:tabs>
          <w:tab w:val="left" w:pos="1516"/>
        </w:tabs>
        <w:ind w:left="426" w:right="-734" w:firstLine="0"/>
        <w:rPr>
          <w:rFonts w:ascii="Century Gothic" w:hAnsi="Century Gothic"/>
          <w:sz w:val="20"/>
          <w:szCs w:val="20"/>
        </w:rPr>
      </w:pPr>
      <w:r w:rsidRPr="00DC4853">
        <w:rPr>
          <w:rFonts w:ascii="Century Gothic" w:hAnsi="Century Gothic"/>
          <w:sz w:val="20"/>
          <w:szCs w:val="20"/>
        </w:rPr>
        <w:t>Vedada</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subcontratação de</w:t>
      </w:r>
      <w:r w:rsidRPr="00DC4853">
        <w:rPr>
          <w:rFonts w:ascii="Century Gothic" w:hAnsi="Century Gothic"/>
          <w:spacing w:val="-3"/>
          <w:sz w:val="20"/>
          <w:szCs w:val="20"/>
        </w:rPr>
        <w:t xml:space="preserve"> </w:t>
      </w:r>
      <w:r w:rsidRPr="00DC4853">
        <w:rPr>
          <w:rFonts w:ascii="Century Gothic" w:hAnsi="Century Gothic"/>
          <w:sz w:val="20"/>
          <w:szCs w:val="20"/>
        </w:rPr>
        <w:t>pessoa</w:t>
      </w:r>
      <w:r w:rsidRPr="00DC4853">
        <w:rPr>
          <w:rFonts w:ascii="Century Gothic" w:hAnsi="Century Gothic"/>
          <w:spacing w:val="-3"/>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jurídica,</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3"/>
          <w:sz w:val="20"/>
          <w:szCs w:val="20"/>
        </w:rPr>
        <w:t xml:space="preserve"> </w:t>
      </w:r>
      <w:r w:rsidRPr="00DC4853">
        <w:rPr>
          <w:rFonts w:ascii="Century Gothic" w:hAnsi="Century Gothic"/>
          <w:sz w:val="20"/>
          <w:szCs w:val="20"/>
        </w:rPr>
        <w:t>aquela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dirigentes desta mantiverem vínculo de natureza técnica, comercial, econômica, financeira, trabalhista</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civil</w:t>
      </w:r>
      <w:r w:rsidRPr="00DC4853">
        <w:rPr>
          <w:rFonts w:ascii="Century Gothic" w:hAnsi="Century Gothic"/>
          <w:spacing w:val="-10"/>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dirigente</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órgão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entidade</w:t>
      </w:r>
      <w:r w:rsidRPr="00DC4853">
        <w:rPr>
          <w:rFonts w:ascii="Century Gothic" w:hAnsi="Century Gothic"/>
          <w:spacing w:val="-12"/>
          <w:sz w:val="20"/>
          <w:szCs w:val="20"/>
        </w:rPr>
        <w:t xml:space="preserve"> </w:t>
      </w:r>
      <w:r w:rsidRPr="00DC4853">
        <w:rPr>
          <w:rFonts w:ascii="Century Gothic" w:hAnsi="Century Gothic"/>
          <w:sz w:val="20"/>
          <w:szCs w:val="20"/>
        </w:rPr>
        <w:t>contratante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com</w:t>
      </w:r>
      <w:r w:rsidRPr="00DC4853">
        <w:rPr>
          <w:rFonts w:ascii="Century Gothic" w:hAnsi="Century Gothic"/>
          <w:spacing w:val="-10"/>
          <w:sz w:val="20"/>
          <w:szCs w:val="20"/>
        </w:rPr>
        <w:t xml:space="preserve"> </w:t>
      </w:r>
      <w:r w:rsidRPr="00DC4853">
        <w:rPr>
          <w:rFonts w:ascii="Century Gothic" w:hAnsi="Century Gothic"/>
          <w:sz w:val="20"/>
          <w:szCs w:val="20"/>
        </w:rPr>
        <w:t>agente</w:t>
      </w:r>
      <w:r w:rsidRPr="00DC4853">
        <w:rPr>
          <w:rFonts w:ascii="Century Gothic" w:hAnsi="Century Gothic"/>
          <w:spacing w:val="-12"/>
          <w:sz w:val="20"/>
          <w:szCs w:val="20"/>
        </w:rPr>
        <w:t xml:space="preserve"> </w:t>
      </w:r>
      <w:r w:rsidRPr="00DC4853">
        <w:rPr>
          <w:rFonts w:ascii="Century Gothic" w:hAnsi="Century Gothic"/>
          <w:sz w:val="20"/>
          <w:szCs w:val="20"/>
        </w:rPr>
        <w:t>público que</w:t>
      </w:r>
      <w:r w:rsidRPr="00DC4853">
        <w:rPr>
          <w:rFonts w:ascii="Century Gothic" w:hAnsi="Century Gothic"/>
          <w:spacing w:val="-1"/>
          <w:sz w:val="20"/>
          <w:szCs w:val="20"/>
        </w:rPr>
        <w:t xml:space="preserve"> </w:t>
      </w:r>
      <w:r w:rsidRPr="00DC4853">
        <w:rPr>
          <w:rFonts w:ascii="Century Gothic" w:hAnsi="Century Gothic"/>
          <w:sz w:val="20"/>
          <w:szCs w:val="20"/>
        </w:rPr>
        <w:t>desempenhe</w:t>
      </w:r>
      <w:r w:rsidRPr="00DC4853">
        <w:rPr>
          <w:rFonts w:ascii="Century Gothic" w:hAnsi="Century Gothic"/>
          <w:spacing w:val="-1"/>
          <w:sz w:val="20"/>
          <w:szCs w:val="20"/>
        </w:rPr>
        <w:t xml:space="preserve"> </w:t>
      </w:r>
      <w:r w:rsidRPr="00DC4853">
        <w:rPr>
          <w:rFonts w:ascii="Century Gothic" w:hAnsi="Century Gothic"/>
          <w:sz w:val="20"/>
          <w:szCs w:val="20"/>
        </w:rPr>
        <w:t>função na</w:t>
      </w:r>
      <w:r w:rsidRPr="00DC4853">
        <w:rPr>
          <w:rFonts w:ascii="Century Gothic" w:hAnsi="Century Gothic"/>
          <w:spacing w:val="-1"/>
          <w:sz w:val="20"/>
          <w:szCs w:val="20"/>
        </w:rPr>
        <w:t xml:space="preserve"> </w:t>
      </w:r>
      <w:r w:rsidRPr="00DC4853">
        <w:rPr>
          <w:rFonts w:ascii="Century Gothic" w:hAnsi="Century Gothic"/>
          <w:sz w:val="20"/>
          <w:szCs w:val="20"/>
        </w:rPr>
        <w:t>licitação ou atue</w:t>
      </w:r>
      <w:r w:rsidRPr="00DC4853">
        <w:rPr>
          <w:rFonts w:ascii="Century Gothic" w:hAnsi="Century Gothic"/>
          <w:spacing w:val="-1"/>
          <w:sz w:val="20"/>
          <w:szCs w:val="20"/>
        </w:rPr>
        <w:t xml:space="preserve"> </w:t>
      </w:r>
      <w:r w:rsidRPr="00DC4853">
        <w:rPr>
          <w:rFonts w:ascii="Century Gothic" w:hAnsi="Century Gothic"/>
          <w:sz w:val="20"/>
          <w:szCs w:val="20"/>
        </w:rPr>
        <w:t>na</w:t>
      </w:r>
      <w:r w:rsidRPr="00DC4853">
        <w:rPr>
          <w:rFonts w:ascii="Century Gothic" w:hAnsi="Century Gothic"/>
          <w:spacing w:val="-1"/>
          <w:sz w:val="20"/>
          <w:szCs w:val="20"/>
        </w:rPr>
        <w:t xml:space="preserve"> </w:t>
      </w:r>
      <w:r w:rsidRPr="00DC4853">
        <w:rPr>
          <w:rFonts w:ascii="Century Gothic" w:hAnsi="Century Gothic"/>
          <w:sz w:val="20"/>
          <w:szCs w:val="20"/>
        </w:rPr>
        <w:t>fiscalização ou na gestão</w:t>
      </w:r>
      <w:r w:rsidRPr="00DC4853">
        <w:rPr>
          <w:rFonts w:ascii="Century Gothic" w:hAnsi="Century Gothic"/>
          <w:spacing w:val="-1"/>
          <w:sz w:val="20"/>
          <w:szCs w:val="20"/>
        </w:rPr>
        <w:t xml:space="preserve"> </w:t>
      </w:r>
      <w:r w:rsidRPr="00DC4853">
        <w:rPr>
          <w:rFonts w:ascii="Century Gothic" w:hAnsi="Century Gothic"/>
          <w:sz w:val="20"/>
          <w:szCs w:val="20"/>
        </w:rPr>
        <w:t>do contrato, ou se</w:t>
      </w:r>
      <w:r w:rsidRPr="00DC4853">
        <w:rPr>
          <w:rFonts w:ascii="Century Gothic" w:hAnsi="Century Gothic"/>
          <w:spacing w:val="-15"/>
          <w:sz w:val="20"/>
          <w:szCs w:val="20"/>
        </w:rPr>
        <w:t xml:space="preserve"> </w:t>
      </w:r>
      <w:r w:rsidRPr="00DC4853">
        <w:rPr>
          <w:rFonts w:ascii="Century Gothic" w:hAnsi="Century Gothic"/>
          <w:sz w:val="20"/>
          <w:szCs w:val="20"/>
        </w:rPr>
        <w:t>deles</w:t>
      </w:r>
      <w:r w:rsidRPr="00DC4853">
        <w:rPr>
          <w:rFonts w:ascii="Century Gothic" w:hAnsi="Century Gothic"/>
          <w:spacing w:val="-15"/>
          <w:sz w:val="20"/>
          <w:szCs w:val="20"/>
        </w:rPr>
        <w:t xml:space="preserve"> </w:t>
      </w:r>
      <w:r w:rsidRPr="00DC4853">
        <w:rPr>
          <w:rFonts w:ascii="Century Gothic" w:hAnsi="Century Gothic"/>
          <w:sz w:val="20"/>
          <w:szCs w:val="20"/>
        </w:rPr>
        <w:t>forem</w:t>
      </w:r>
      <w:r w:rsidRPr="00DC4853">
        <w:rPr>
          <w:rFonts w:ascii="Century Gothic" w:hAnsi="Century Gothic"/>
          <w:spacing w:val="-13"/>
          <w:sz w:val="20"/>
          <w:szCs w:val="20"/>
        </w:rPr>
        <w:t xml:space="preserve"> </w:t>
      </w:r>
      <w:r w:rsidRPr="00DC4853">
        <w:rPr>
          <w:rFonts w:ascii="Century Gothic" w:hAnsi="Century Gothic"/>
          <w:sz w:val="20"/>
          <w:szCs w:val="20"/>
        </w:rPr>
        <w:t>cônjuge,</w:t>
      </w:r>
      <w:r w:rsidRPr="00DC4853">
        <w:rPr>
          <w:rFonts w:ascii="Century Gothic" w:hAnsi="Century Gothic"/>
          <w:spacing w:val="-13"/>
          <w:sz w:val="20"/>
          <w:szCs w:val="20"/>
        </w:rPr>
        <w:t xml:space="preserve"> </w:t>
      </w:r>
      <w:r w:rsidRPr="00DC4853">
        <w:rPr>
          <w:rFonts w:ascii="Century Gothic" w:hAnsi="Century Gothic"/>
          <w:sz w:val="20"/>
          <w:szCs w:val="20"/>
        </w:rPr>
        <w:t>companheiro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parente</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linha</w:t>
      </w:r>
      <w:r w:rsidRPr="00DC4853">
        <w:rPr>
          <w:rFonts w:ascii="Century Gothic" w:hAnsi="Century Gothic"/>
          <w:spacing w:val="-15"/>
          <w:sz w:val="20"/>
          <w:szCs w:val="20"/>
        </w:rPr>
        <w:t xml:space="preserve"> </w:t>
      </w:r>
      <w:r w:rsidRPr="00DC4853">
        <w:rPr>
          <w:rFonts w:ascii="Century Gothic" w:hAnsi="Century Gothic"/>
          <w:sz w:val="20"/>
          <w:szCs w:val="20"/>
        </w:rPr>
        <w:t>reta,</w:t>
      </w:r>
      <w:r w:rsidRPr="00DC4853">
        <w:rPr>
          <w:rFonts w:ascii="Century Gothic" w:hAnsi="Century Gothic"/>
          <w:spacing w:val="-14"/>
          <w:sz w:val="20"/>
          <w:szCs w:val="20"/>
        </w:rPr>
        <w:t xml:space="preserve"> </w:t>
      </w:r>
      <w:r w:rsidRPr="00DC4853">
        <w:rPr>
          <w:rFonts w:ascii="Century Gothic" w:hAnsi="Century Gothic"/>
          <w:sz w:val="20"/>
          <w:szCs w:val="20"/>
        </w:rPr>
        <w:t>colateral,</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5"/>
          <w:sz w:val="20"/>
          <w:szCs w:val="20"/>
        </w:rPr>
        <w:t xml:space="preserve"> </w:t>
      </w:r>
      <w:r w:rsidRPr="00DC4853">
        <w:rPr>
          <w:rFonts w:ascii="Century Gothic" w:hAnsi="Century Gothic"/>
          <w:sz w:val="20"/>
          <w:szCs w:val="20"/>
        </w:rPr>
        <w:t>afinidade, até o terceiro grau (art. 122, § 3º).</w:t>
      </w:r>
    </w:p>
    <w:p w:rsidR="004B051F" w:rsidRPr="00DC4853" w:rsidRDefault="004B051F" w:rsidP="004A1107">
      <w:pPr>
        <w:pStyle w:val="Corpodetexto"/>
        <w:spacing w:before="5"/>
        <w:ind w:left="-851" w:right="-734"/>
        <w:rPr>
          <w:rFonts w:ascii="Century Gothic" w:hAnsi="Century Gothic"/>
          <w:sz w:val="20"/>
          <w:szCs w:val="20"/>
        </w:rPr>
      </w:pPr>
    </w:p>
    <w:p w:rsidR="00F87A87" w:rsidRPr="00DC4853" w:rsidRDefault="00F87A87" w:rsidP="004A1107">
      <w:pPr>
        <w:tabs>
          <w:tab w:val="left" w:pos="699"/>
        </w:tabs>
        <w:ind w:left="-851" w:right="-734"/>
        <w:rPr>
          <w:rFonts w:ascii="Century Gothic" w:hAnsi="Century Gothic"/>
          <w:sz w:val="20"/>
          <w:szCs w:val="20"/>
        </w:rPr>
      </w:pPr>
    </w:p>
    <w:p w:rsidR="004B051F" w:rsidRPr="00DC4853" w:rsidRDefault="00111C12" w:rsidP="003B20BC">
      <w:pPr>
        <w:pStyle w:val="PargrafodaLista"/>
        <w:numPr>
          <w:ilvl w:val="0"/>
          <w:numId w:val="78"/>
        </w:numPr>
        <w:tabs>
          <w:tab w:val="left" w:pos="342"/>
        </w:tabs>
        <w:ind w:left="-851" w:right="-734" w:firstLine="0"/>
        <w:rPr>
          <w:rFonts w:ascii="Century Gothic" w:hAnsi="Century Gothic"/>
          <w:b/>
          <w:sz w:val="20"/>
          <w:szCs w:val="20"/>
        </w:rPr>
      </w:pPr>
      <w:r w:rsidRPr="00DC4853">
        <w:rPr>
          <w:rFonts w:ascii="Century Gothic" w:hAnsi="Century Gothic"/>
          <w:b/>
          <w:sz w:val="20"/>
          <w:szCs w:val="20"/>
        </w:rPr>
        <w:t>APLICAÇÃO</w:t>
      </w:r>
      <w:r w:rsidRPr="00DC4853">
        <w:rPr>
          <w:rFonts w:ascii="Century Gothic" w:hAnsi="Century Gothic"/>
          <w:b/>
          <w:spacing w:val="-2"/>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LEI</w:t>
      </w:r>
      <w:r w:rsidRPr="00DC4853">
        <w:rPr>
          <w:rFonts w:ascii="Century Gothic" w:hAnsi="Century Gothic"/>
          <w:b/>
          <w:spacing w:val="-2"/>
          <w:sz w:val="20"/>
          <w:szCs w:val="20"/>
        </w:rPr>
        <w:t xml:space="preserve"> </w:t>
      </w:r>
      <w:r w:rsidRPr="00DC4853">
        <w:rPr>
          <w:rFonts w:ascii="Century Gothic" w:hAnsi="Century Gothic"/>
          <w:b/>
          <w:sz w:val="20"/>
          <w:szCs w:val="20"/>
        </w:rPr>
        <w:t>COMPLEMENTAR Nº</w:t>
      </w:r>
      <w:r w:rsidRPr="00DC4853">
        <w:rPr>
          <w:rFonts w:ascii="Century Gothic" w:hAnsi="Century Gothic"/>
          <w:b/>
          <w:spacing w:val="-1"/>
          <w:sz w:val="20"/>
          <w:szCs w:val="20"/>
        </w:rPr>
        <w:t xml:space="preserve"> </w:t>
      </w:r>
      <w:r w:rsidRPr="00DC4853">
        <w:rPr>
          <w:rFonts w:ascii="Century Gothic" w:hAnsi="Century Gothic"/>
          <w:b/>
          <w:spacing w:val="-2"/>
          <w:sz w:val="20"/>
          <w:szCs w:val="20"/>
        </w:rPr>
        <w:t>123/2006</w:t>
      </w:r>
      <w:r w:rsidR="00684C6D" w:rsidRPr="00DC4853">
        <w:rPr>
          <w:rFonts w:ascii="Century Gothic" w:hAnsi="Century Gothic"/>
          <w:b/>
          <w:spacing w:val="-2"/>
          <w:sz w:val="20"/>
          <w:szCs w:val="20"/>
        </w:rPr>
        <w:t xml:space="preserve"> </w:t>
      </w:r>
      <w:r w:rsidR="00DC4853" w:rsidRPr="00DC4853">
        <w:rPr>
          <w:rFonts w:ascii="Century Gothic" w:hAnsi="Century Gothic"/>
          <w:b/>
          <w:spacing w:val="-2"/>
          <w:sz w:val="20"/>
          <w:szCs w:val="20"/>
        </w:rPr>
        <w:t xml:space="preserve">E </w:t>
      </w:r>
      <w:r w:rsidR="00684C6D" w:rsidRPr="00DC4853">
        <w:rPr>
          <w:rFonts w:ascii="Century Gothic" w:hAnsi="Century Gothic"/>
          <w:b/>
          <w:spacing w:val="-2"/>
          <w:sz w:val="20"/>
          <w:szCs w:val="20"/>
        </w:rPr>
        <w:t>APLICAÇÃO DO BENEFÍCIO REFERENTE À PRIORIDADE DE CONTRATAÇÃO DE MICROEMPRESAS E EMPRESAS DE PEQUENO PORTE SEDIADAS NO ÂMBITO LOCAL (LIMITE GEOGRÁFICO DO MUNICÍPIO DE LOBATO):</w:t>
      </w:r>
    </w:p>
    <w:p w:rsidR="004B051F" w:rsidRPr="00DC4853" w:rsidRDefault="00111C12" w:rsidP="003B20BC">
      <w:pPr>
        <w:pStyle w:val="PargrafodaLista"/>
        <w:numPr>
          <w:ilvl w:val="1"/>
          <w:numId w:val="78"/>
        </w:numPr>
        <w:tabs>
          <w:tab w:val="left" w:pos="526"/>
        </w:tabs>
        <w:ind w:left="-851" w:right="-734" w:firstLine="0"/>
        <w:rPr>
          <w:rFonts w:ascii="Century Gothic" w:hAnsi="Century Gothic"/>
          <w:sz w:val="20"/>
          <w:szCs w:val="20"/>
        </w:rPr>
      </w:pPr>
      <w:r w:rsidRPr="00DC4853">
        <w:rPr>
          <w:rFonts w:ascii="Century Gothic" w:hAnsi="Century Gothic"/>
          <w:sz w:val="20"/>
          <w:szCs w:val="20"/>
        </w:rPr>
        <w:t>Conforme art. 4º da Lei nº 14.133/2021, aplicam-se as disposições constantes dos arts. 42 a 49 da Lei Complementar nº 123/2006, exceto (art. 4º, § 1º da Lei nº 14.133/2021):</w:t>
      </w:r>
    </w:p>
    <w:p w:rsidR="004B051F" w:rsidRPr="00DC4853" w:rsidRDefault="00111C12" w:rsidP="005F4490">
      <w:pPr>
        <w:pStyle w:val="PargrafodaLista"/>
        <w:numPr>
          <w:ilvl w:val="0"/>
          <w:numId w:val="35"/>
        </w:numPr>
        <w:tabs>
          <w:tab w:val="left" w:pos="1517"/>
        </w:tabs>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caso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6"/>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aquisição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bens</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contratação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serviços</w:t>
      </w:r>
      <w:r w:rsidRPr="00DC4853">
        <w:rPr>
          <w:rFonts w:ascii="Century Gothic" w:hAnsi="Century Gothic"/>
          <w:spacing w:val="-6"/>
          <w:sz w:val="20"/>
          <w:szCs w:val="20"/>
        </w:rPr>
        <w:t xml:space="preserve"> </w:t>
      </w:r>
      <w:r w:rsidRPr="00DC4853">
        <w:rPr>
          <w:rFonts w:ascii="Century Gothic" w:hAnsi="Century Gothic"/>
          <w:sz w:val="20"/>
          <w:szCs w:val="20"/>
        </w:rPr>
        <w:t>em</w:t>
      </w:r>
      <w:r w:rsidRPr="00DC4853">
        <w:rPr>
          <w:rFonts w:ascii="Century Gothic" w:hAnsi="Century Gothic"/>
          <w:spacing w:val="-5"/>
          <w:sz w:val="20"/>
          <w:szCs w:val="20"/>
        </w:rPr>
        <w:t xml:space="preserve"> </w:t>
      </w:r>
      <w:r w:rsidRPr="00DC4853">
        <w:rPr>
          <w:rFonts w:ascii="Century Gothic" w:hAnsi="Century Gothic"/>
          <w:sz w:val="20"/>
          <w:szCs w:val="20"/>
        </w:rPr>
        <w:t>geral, ao item cujo valor estimado for superior à receita bruta máxima admitida para fins de enquadramento como empresa de pequeno porte, ou seja, superior a R$ 4.800.000,00 (quatro milhões e oitocentos mil reais).</w:t>
      </w:r>
    </w:p>
    <w:p w:rsidR="004B051F" w:rsidRPr="00DC4853" w:rsidRDefault="00111C12" w:rsidP="005F4490">
      <w:pPr>
        <w:pStyle w:val="PargrafodaLista"/>
        <w:numPr>
          <w:ilvl w:val="0"/>
          <w:numId w:val="35"/>
        </w:numPr>
        <w:tabs>
          <w:tab w:val="left" w:pos="1516"/>
        </w:tabs>
        <w:spacing w:before="1"/>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caso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contratação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obras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engenharia,</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licitações</w:t>
      </w:r>
      <w:r w:rsidRPr="00DC4853">
        <w:rPr>
          <w:rFonts w:ascii="Century Gothic" w:hAnsi="Century Gothic"/>
          <w:spacing w:val="-15"/>
          <w:sz w:val="20"/>
          <w:szCs w:val="20"/>
        </w:rPr>
        <w:t xml:space="preserve"> </w:t>
      </w:r>
      <w:r w:rsidRPr="00DC4853">
        <w:rPr>
          <w:rFonts w:ascii="Century Gothic" w:hAnsi="Century Gothic"/>
          <w:sz w:val="20"/>
          <w:szCs w:val="20"/>
        </w:rPr>
        <w:t>cujo</w:t>
      </w:r>
      <w:r w:rsidRPr="00DC4853">
        <w:rPr>
          <w:rFonts w:ascii="Century Gothic" w:hAnsi="Century Gothic"/>
          <w:spacing w:val="-15"/>
          <w:sz w:val="20"/>
          <w:szCs w:val="20"/>
        </w:rPr>
        <w:t xml:space="preserve"> </w:t>
      </w:r>
      <w:r w:rsidRPr="00DC4853">
        <w:rPr>
          <w:rFonts w:ascii="Century Gothic" w:hAnsi="Century Gothic"/>
          <w:sz w:val="20"/>
          <w:szCs w:val="20"/>
        </w:rPr>
        <w:t>valor estimado</w:t>
      </w:r>
      <w:r w:rsidRPr="00DC4853">
        <w:rPr>
          <w:rFonts w:ascii="Century Gothic" w:hAnsi="Century Gothic"/>
          <w:spacing w:val="-3"/>
          <w:sz w:val="20"/>
          <w:szCs w:val="20"/>
        </w:rPr>
        <w:t xml:space="preserve"> </w:t>
      </w:r>
      <w:r w:rsidRPr="00DC4853">
        <w:rPr>
          <w:rFonts w:ascii="Century Gothic" w:hAnsi="Century Gothic"/>
          <w:sz w:val="20"/>
          <w:szCs w:val="20"/>
        </w:rPr>
        <w:t>for</w:t>
      </w:r>
      <w:r w:rsidRPr="00DC4853">
        <w:rPr>
          <w:rFonts w:ascii="Century Gothic" w:hAnsi="Century Gothic"/>
          <w:spacing w:val="-3"/>
          <w:sz w:val="20"/>
          <w:szCs w:val="20"/>
        </w:rPr>
        <w:t xml:space="preserve"> </w:t>
      </w:r>
      <w:r w:rsidRPr="00DC4853">
        <w:rPr>
          <w:rFonts w:ascii="Century Gothic" w:hAnsi="Century Gothic"/>
          <w:sz w:val="20"/>
          <w:szCs w:val="20"/>
        </w:rPr>
        <w:t>superior</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receita</w:t>
      </w:r>
      <w:r w:rsidRPr="00DC4853">
        <w:rPr>
          <w:rFonts w:ascii="Century Gothic" w:hAnsi="Century Gothic"/>
          <w:spacing w:val="-4"/>
          <w:sz w:val="20"/>
          <w:szCs w:val="20"/>
        </w:rPr>
        <w:t xml:space="preserve"> </w:t>
      </w:r>
      <w:r w:rsidRPr="00DC4853">
        <w:rPr>
          <w:rFonts w:ascii="Century Gothic" w:hAnsi="Century Gothic"/>
          <w:sz w:val="20"/>
          <w:szCs w:val="20"/>
        </w:rPr>
        <w:t>bruta</w:t>
      </w:r>
      <w:r w:rsidRPr="00DC4853">
        <w:rPr>
          <w:rFonts w:ascii="Century Gothic" w:hAnsi="Century Gothic"/>
          <w:spacing w:val="-5"/>
          <w:sz w:val="20"/>
          <w:szCs w:val="20"/>
        </w:rPr>
        <w:t xml:space="preserve"> </w:t>
      </w:r>
      <w:r w:rsidRPr="00DC4853">
        <w:rPr>
          <w:rFonts w:ascii="Century Gothic" w:hAnsi="Century Gothic"/>
          <w:sz w:val="20"/>
          <w:szCs w:val="20"/>
        </w:rPr>
        <w:t>máxima</w:t>
      </w:r>
      <w:r w:rsidRPr="00DC4853">
        <w:rPr>
          <w:rFonts w:ascii="Century Gothic" w:hAnsi="Century Gothic"/>
          <w:spacing w:val="-4"/>
          <w:sz w:val="20"/>
          <w:szCs w:val="20"/>
        </w:rPr>
        <w:t xml:space="preserve"> </w:t>
      </w:r>
      <w:r w:rsidRPr="00DC4853">
        <w:rPr>
          <w:rFonts w:ascii="Century Gothic" w:hAnsi="Century Gothic"/>
          <w:sz w:val="20"/>
          <w:szCs w:val="20"/>
        </w:rPr>
        <w:t>admitida</w:t>
      </w:r>
      <w:r w:rsidRPr="00DC4853">
        <w:rPr>
          <w:rFonts w:ascii="Century Gothic" w:hAnsi="Century Gothic"/>
          <w:spacing w:val="-4"/>
          <w:sz w:val="20"/>
          <w:szCs w:val="20"/>
        </w:rPr>
        <w:t xml:space="preserve"> </w:t>
      </w: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fins</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enquadramento</w:t>
      </w:r>
      <w:r w:rsidRPr="00DC4853">
        <w:rPr>
          <w:rFonts w:ascii="Century Gothic" w:hAnsi="Century Gothic"/>
          <w:spacing w:val="-3"/>
          <w:sz w:val="20"/>
          <w:szCs w:val="20"/>
        </w:rPr>
        <w:t xml:space="preserve"> </w:t>
      </w:r>
      <w:r w:rsidRPr="00DC4853">
        <w:rPr>
          <w:rFonts w:ascii="Century Gothic" w:hAnsi="Century Gothic"/>
          <w:sz w:val="20"/>
          <w:szCs w:val="20"/>
        </w:rPr>
        <w:t>como empresa de pequeno porte, ou seja, superior a R$ 4.800.000,00 (quatro milhões e oitocentos mil reais).</w:t>
      </w:r>
    </w:p>
    <w:p w:rsidR="004B051F" w:rsidRPr="00DC4853" w:rsidRDefault="00111C12" w:rsidP="003B20BC">
      <w:pPr>
        <w:pStyle w:val="PargrafodaLista"/>
        <w:numPr>
          <w:ilvl w:val="1"/>
          <w:numId w:val="78"/>
        </w:numPr>
        <w:tabs>
          <w:tab w:val="left" w:pos="526"/>
        </w:tabs>
        <w:ind w:left="-851" w:right="-734" w:firstLine="0"/>
        <w:rPr>
          <w:rFonts w:ascii="Century Gothic" w:hAnsi="Century Gothic"/>
          <w:sz w:val="20"/>
          <w:szCs w:val="20"/>
        </w:rPr>
      </w:pPr>
      <w:r w:rsidRPr="00DC4853">
        <w:rPr>
          <w:rFonts w:ascii="Century Gothic" w:hAnsi="Century Gothic"/>
          <w:sz w:val="20"/>
          <w:szCs w:val="20"/>
        </w:rPr>
        <w:t>A Lei Complementar nº 123/2006, conforme art. 1º</w:t>
      </w:r>
      <w:r w:rsidR="00684C6D" w:rsidRPr="00DC4853">
        <w:rPr>
          <w:rFonts w:ascii="Century Gothic" w:hAnsi="Century Gothic"/>
          <w:sz w:val="20"/>
          <w:szCs w:val="20"/>
        </w:rPr>
        <w:t xml:space="preserve"> estabelece</w:t>
      </w:r>
      <w:r w:rsidRPr="00DC4853">
        <w:rPr>
          <w:rFonts w:ascii="Century Gothic" w:hAnsi="Century Gothic"/>
          <w:spacing w:val="-1"/>
          <w:sz w:val="20"/>
          <w:szCs w:val="20"/>
        </w:rPr>
        <w:t xml:space="preserve"> </w:t>
      </w:r>
      <w:r w:rsidRPr="00DC4853">
        <w:rPr>
          <w:rFonts w:ascii="Century Gothic" w:hAnsi="Century Gothic"/>
          <w:sz w:val="20"/>
          <w:szCs w:val="20"/>
        </w:rPr>
        <w:t>normas gerais relativas ao tratamento</w:t>
      </w:r>
      <w:r w:rsidRPr="00DC4853">
        <w:rPr>
          <w:rFonts w:ascii="Century Gothic" w:hAnsi="Century Gothic"/>
          <w:spacing w:val="-15"/>
          <w:sz w:val="20"/>
          <w:szCs w:val="20"/>
        </w:rPr>
        <w:t xml:space="preserve"> </w:t>
      </w:r>
      <w:r w:rsidRPr="00DC4853">
        <w:rPr>
          <w:rFonts w:ascii="Century Gothic" w:hAnsi="Century Gothic"/>
          <w:sz w:val="20"/>
          <w:szCs w:val="20"/>
        </w:rPr>
        <w:t>diferenciado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favorecido</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5"/>
          <w:sz w:val="20"/>
          <w:szCs w:val="20"/>
        </w:rPr>
        <w:t xml:space="preserve"> </w:t>
      </w:r>
      <w:r w:rsidRPr="00DC4853">
        <w:rPr>
          <w:rFonts w:ascii="Century Gothic" w:hAnsi="Century Gothic"/>
          <w:sz w:val="20"/>
          <w:szCs w:val="20"/>
        </w:rPr>
        <w:t>dispensado</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microempresas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empresas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pequeno porte no âmbito dos Poderes da União, dos Estados, do Distrito Federal e dos Municípios.</w:t>
      </w:r>
    </w:p>
    <w:p w:rsidR="004B051F" w:rsidRPr="00DC4853" w:rsidRDefault="00684C6D" w:rsidP="004A1107">
      <w:pPr>
        <w:pStyle w:val="PargrafodaLista"/>
        <w:tabs>
          <w:tab w:val="left" w:pos="572"/>
        </w:tabs>
        <w:ind w:left="-851" w:right="-734"/>
        <w:rPr>
          <w:rFonts w:ascii="Century Gothic" w:hAnsi="Century Gothic"/>
          <w:sz w:val="20"/>
          <w:szCs w:val="20"/>
        </w:rPr>
      </w:pPr>
      <w:r w:rsidRPr="00DC4853">
        <w:rPr>
          <w:rFonts w:ascii="Century Gothic" w:hAnsi="Century Gothic"/>
          <w:b/>
          <w:sz w:val="20"/>
          <w:szCs w:val="20"/>
        </w:rPr>
        <w:t>6.3.</w:t>
      </w:r>
      <w:r w:rsidRPr="00DC4853">
        <w:rPr>
          <w:rFonts w:ascii="Century Gothic" w:hAnsi="Century Gothic"/>
          <w:sz w:val="20"/>
          <w:szCs w:val="20"/>
        </w:rPr>
        <w:t xml:space="preserve"> </w:t>
      </w:r>
      <w:r w:rsidR="00111C12" w:rsidRPr="00DC4853">
        <w:rPr>
          <w:rFonts w:ascii="Century Gothic" w:hAnsi="Century Gothic"/>
          <w:sz w:val="20"/>
          <w:szCs w:val="20"/>
        </w:rPr>
        <w:t>Para os efeitos da Lei Complementar nº 123/2006, consideram-se microempresas ou empresas de pequeno porte (art. 3º):</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4"/>
          <w:sz w:val="20"/>
          <w:szCs w:val="20"/>
        </w:rPr>
        <w:t xml:space="preserve"> </w:t>
      </w:r>
      <w:r w:rsidRPr="00DC4853">
        <w:rPr>
          <w:rFonts w:ascii="Century Gothic" w:hAnsi="Century Gothic"/>
          <w:spacing w:val="-2"/>
          <w:sz w:val="20"/>
          <w:szCs w:val="20"/>
        </w:rPr>
        <w:t>empresária;</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2"/>
          <w:sz w:val="20"/>
          <w:szCs w:val="20"/>
        </w:rPr>
        <w:t xml:space="preserve"> simples;</w:t>
      </w:r>
    </w:p>
    <w:p w:rsidR="004B051F" w:rsidRPr="00DC4853" w:rsidRDefault="00111C12" w:rsidP="005F4490">
      <w:pPr>
        <w:pStyle w:val="PargrafodaLista"/>
        <w:numPr>
          <w:ilvl w:val="0"/>
          <w:numId w:val="41"/>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5"/>
          <w:sz w:val="20"/>
          <w:szCs w:val="20"/>
        </w:rPr>
        <w:t xml:space="preserve"> </w:t>
      </w:r>
      <w:r w:rsidRPr="00DC4853">
        <w:rPr>
          <w:rFonts w:ascii="Century Gothic" w:hAnsi="Century Gothic"/>
          <w:sz w:val="20"/>
          <w:szCs w:val="20"/>
        </w:rPr>
        <w:t>Empresa</w:t>
      </w:r>
      <w:r w:rsidRPr="00DC4853">
        <w:rPr>
          <w:rFonts w:ascii="Century Gothic" w:hAnsi="Century Gothic"/>
          <w:spacing w:val="-1"/>
          <w:sz w:val="20"/>
          <w:szCs w:val="20"/>
        </w:rPr>
        <w:t xml:space="preserve"> </w:t>
      </w:r>
      <w:r w:rsidRPr="00DC4853">
        <w:rPr>
          <w:rFonts w:ascii="Century Gothic" w:hAnsi="Century Gothic"/>
          <w:sz w:val="20"/>
          <w:szCs w:val="20"/>
        </w:rPr>
        <w:t>individual de</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1"/>
          <w:sz w:val="20"/>
          <w:szCs w:val="20"/>
        </w:rPr>
        <w:t xml:space="preserve"> </w:t>
      </w:r>
      <w:r w:rsidRPr="00DC4853">
        <w:rPr>
          <w:rFonts w:ascii="Century Gothic" w:hAnsi="Century Gothic"/>
          <w:sz w:val="20"/>
          <w:szCs w:val="20"/>
        </w:rPr>
        <w:t>limitada</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2"/>
          <w:sz w:val="20"/>
          <w:szCs w:val="20"/>
        </w:rPr>
        <w:t>EIRELI;</w:t>
      </w:r>
    </w:p>
    <w:p w:rsidR="004B051F" w:rsidRPr="00DC4853" w:rsidRDefault="00111C12" w:rsidP="005F4490">
      <w:pPr>
        <w:pStyle w:val="PargrafodaLista"/>
        <w:numPr>
          <w:ilvl w:val="0"/>
          <w:numId w:val="4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0"/>
          <w:sz w:val="20"/>
          <w:szCs w:val="20"/>
        </w:rPr>
        <w:t xml:space="preserve"> </w:t>
      </w:r>
      <w:r w:rsidRPr="00DC4853">
        <w:rPr>
          <w:rFonts w:ascii="Century Gothic" w:hAnsi="Century Gothic"/>
          <w:sz w:val="20"/>
          <w:szCs w:val="20"/>
        </w:rPr>
        <w:t>Empresário</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refere</w:t>
      </w:r>
      <w:r w:rsidRPr="00DC4853">
        <w:rPr>
          <w:rFonts w:ascii="Century Gothic" w:hAnsi="Century Gothic"/>
          <w:spacing w:val="-1"/>
          <w:sz w:val="20"/>
          <w:szCs w:val="20"/>
        </w:rPr>
        <w:t xml:space="preserve"> </w:t>
      </w:r>
      <w:r w:rsidRPr="00DC4853">
        <w:rPr>
          <w:rFonts w:ascii="Century Gothic" w:hAnsi="Century Gothic"/>
          <w:sz w:val="20"/>
          <w:szCs w:val="20"/>
        </w:rPr>
        <w:t>o art.</w:t>
      </w:r>
      <w:r w:rsidRPr="00DC4853">
        <w:rPr>
          <w:rFonts w:ascii="Century Gothic" w:hAnsi="Century Gothic"/>
          <w:spacing w:val="-1"/>
          <w:sz w:val="20"/>
          <w:szCs w:val="20"/>
        </w:rPr>
        <w:t xml:space="preserve"> </w:t>
      </w:r>
      <w:r w:rsidRPr="00DC4853">
        <w:rPr>
          <w:rFonts w:ascii="Century Gothic" w:hAnsi="Century Gothic"/>
          <w:sz w:val="20"/>
          <w:szCs w:val="20"/>
        </w:rPr>
        <w:t xml:space="preserve">966 do Código </w:t>
      </w:r>
      <w:r w:rsidRPr="00DC4853">
        <w:rPr>
          <w:rFonts w:ascii="Century Gothic" w:hAnsi="Century Gothic"/>
          <w:spacing w:val="-2"/>
          <w:sz w:val="20"/>
          <w:szCs w:val="20"/>
        </w:rPr>
        <w:t>Civil:</w:t>
      </w:r>
    </w:p>
    <w:p w:rsidR="004B051F" w:rsidRPr="00DC4853" w:rsidRDefault="00111C12" w:rsidP="005F4490">
      <w:pPr>
        <w:pStyle w:val="PargrafodaLista"/>
        <w:numPr>
          <w:ilvl w:val="1"/>
          <w:numId w:val="41"/>
        </w:numPr>
        <w:tabs>
          <w:tab w:val="left" w:pos="1855"/>
        </w:tabs>
        <w:ind w:left="-851" w:right="-734" w:firstLine="0"/>
        <w:rPr>
          <w:rFonts w:ascii="Century Gothic" w:hAnsi="Century Gothic"/>
          <w:sz w:val="20"/>
          <w:szCs w:val="20"/>
        </w:rPr>
      </w:pPr>
      <w:r w:rsidRPr="00DC4853">
        <w:rPr>
          <w:rFonts w:ascii="Century Gothic" w:hAnsi="Century Gothic"/>
          <w:sz w:val="20"/>
          <w:szCs w:val="20"/>
        </w:rPr>
        <w:t>Quem exerce profissionalmente atividade econômica organizada para a produção ou a circulação de bens ou de serviços (art. 966, caput);</w:t>
      </w:r>
    </w:p>
    <w:p w:rsidR="004B051F" w:rsidRPr="00DC4853" w:rsidRDefault="00111C12" w:rsidP="005F4490">
      <w:pPr>
        <w:pStyle w:val="PargrafodaLista"/>
        <w:numPr>
          <w:ilvl w:val="1"/>
          <w:numId w:val="41"/>
        </w:numPr>
        <w:tabs>
          <w:tab w:val="left" w:pos="1794"/>
        </w:tabs>
        <w:ind w:left="-851" w:right="-734" w:firstLine="0"/>
        <w:rPr>
          <w:rFonts w:ascii="Century Gothic" w:hAnsi="Century Gothic"/>
          <w:sz w:val="20"/>
          <w:szCs w:val="20"/>
        </w:rPr>
      </w:pPr>
      <w:r w:rsidRPr="00DC4853">
        <w:rPr>
          <w:rFonts w:ascii="Century Gothic" w:hAnsi="Century Gothic"/>
          <w:sz w:val="20"/>
          <w:szCs w:val="20"/>
        </w:rPr>
        <w:t>Não se considera empresário quem exerce profissão intelectual, de natureza científica, literária ou artística, ainda com o concurso de auxiliares ou colaboradores,</w:t>
      </w:r>
      <w:r w:rsidRPr="00DC4853">
        <w:rPr>
          <w:rFonts w:ascii="Century Gothic" w:hAnsi="Century Gothic"/>
          <w:spacing w:val="-15"/>
          <w:sz w:val="20"/>
          <w:szCs w:val="20"/>
        </w:rPr>
        <w:t xml:space="preserve"> </w:t>
      </w:r>
      <w:r w:rsidRPr="00DC4853">
        <w:rPr>
          <w:rFonts w:ascii="Century Gothic" w:hAnsi="Century Gothic"/>
          <w:sz w:val="20"/>
          <w:szCs w:val="20"/>
        </w:rPr>
        <w:t>salvo</w:t>
      </w:r>
      <w:r w:rsidRPr="00DC4853">
        <w:rPr>
          <w:rFonts w:ascii="Century Gothic" w:hAnsi="Century Gothic"/>
          <w:spacing w:val="-15"/>
          <w:sz w:val="20"/>
          <w:szCs w:val="20"/>
        </w:rPr>
        <w:t xml:space="preserve"> </w:t>
      </w:r>
      <w:r w:rsidRPr="00DC4853">
        <w:rPr>
          <w:rFonts w:ascii="Century Gothic" w:hAnsi="Century Gothic"/>
          <w:sz w:val="20"/>
          <w:szCs w:val="20"/>
        </w:rPr>
        <w:t>se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exercício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profissão</w:t>
      </w:r>
      <w:r w:rsidRPr="00DC4853">
        <w:rPr>
          <w:rFonts w:ascii="Century Gothic" w:hAnsi="Century Gothic"/>
          <w:spacing w:val="-15"/>
          <w:sz w:val="20"/>
          <w:szCs w:val="20"/>
        </w:rPr>
        <w:t xml:space="preserve"> </w:t>
      </w:r>
      <w:r w:rsidRPr="00DC4853">
        <w:rPr>
          <w:rFonts w:ascii="Century Gothic" w:hAnsi="Century Gothic"/>
          <w:sz w:val="20"/>
          <w:szCs w:val="20"/>
        </w:rPr>
        <w:t>constituir</w:t>
      </w:r>
      <w:r w:rsidRPr="00DC4853">
        <w:rPr>
          <w:rFonts w:ascii="Century Gothic" w:hAnsi="Century Gothic"/>
          <w:spacing w:val="-15"/>
          <w:sz w:val="20"/>
          <w:szCs w:val="20"/>
        </w:rPr>
        <w:t xml:space="preserve"> </w:t>
      </w:r>
      <w:r w:rsidRPr="00DC4853">
        <w:rPr>
          <w:rFonts w:ascii="Century Gothic" w:hAnsi="Century Gothic"/>
          <w:sz w:val="20"/>
          <w:szCs w:val="20"/>
        </w:rPr>
        <w:t>elemento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empresa</w:t>
      </w:r>
      <w:r w:rsidRPr="00DC4853">
        <w:rPr>
          <w:rFonts w:ascii="Century Gothic" w:hAnsi="Century Gothic"/>
          <w:spacing w:val="-15"/>
          <w:sz w:val="20"/>
          <w:szCs w:val="20"/>
        </w:rPr>
        <w:t xml:space="preserve"> </w:t>
      </w:r>
      <w:r w:rsidRPr="00DC4853">
        <w:rPr>
          <w:rFonts w:ascii="Century Gothic" w:hAnsi="Century Gothic"/>
          <w:sz w:val="20"/>
          <w:szCs w:val="20"/>
        </w:rPr>
        <w:t>(art. 966, parágrafo único).</w:t>
      </w:r>
    </w:p>
    <w:p w:rsidR="004B051F" w:rsidRPr="00DC4853" w:rsidRDefault="00684C6D" w:rsidP="004A1107">
      <w:pPr>
        <w:pStyle w:val="PargrafodaLista"/>
        <w:tabs>
          <w:tab w:val="left" w:pos="512"/>
        </w:tabs>
        <w:ind w:left="-851" w:right="-734"/>
        <w:rPr>
          <w:rFonts w:ascii="Century Gothic" w:hAnsi="Century Gothic"/>
          <w:sz w:val="20"/>
          <w:szCs w:val="20"/>
        </w:rPr>
      </w:pPr>
      <w:r w:rsidRPr="00DC4853">
        <w:rPr>
          <w:rFonts w:ascii="Century Gothic" w:hAnsi="Century Gothic"/>
          <w:b/>
          <w:sz w:val="20"/>
          <w:szCs w:val="20"/>
        </w:rPr>
        <w:t>6.4.</w:t>
      </w:r>
      <w:r w:rsidRPr="00DC4853">
        <w:rPr>
          <w:rFonts w:ascii="Century Gothic" w:hAnsi="Century Gothic"/>
          <w:sz w:val="20"/>
          <w:szCs w:val="20"/>
        </w:rPr>
        <w:t xml:space="preserve"> </w:t>
      </w:r>
      <w:r w:rsidR="00111C12" w:rsidRPr="00DC4853">
        <w:rPr>
          <w:rFonts w:ascii="Century Gothic" w:hAnsi="Century Gothic"/>
          <w:sz w:val="20"/>
          <w:szCs w:val="20"/>
        </w:rPr>
        <w:t>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microempresas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pequeno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porte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indicadas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3º</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Complementar nº 123/2006 devem estar devidamente registradas no Registro de Empresas Mercantis ou no Registro Civil de Pessoas Jurídicas, conforme o caso, desde que:</w:t>
      </w:r>
    </w:p>
    <w:p w:rsidR="004B051F" w:rsidRPr="00DC4853" w:rsidRDefault="005A6E3A" w:rsidP="004A1107">
      <w:pPr>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No caso da microempresa</w:t>
      </w:r>
      <w:r w:rsidR="00101458" w:rsidRPr="00DC4853">
        <w:rPr>
          <w:rFonts w:ascii="Century Gothic" w:hAnsi="Century Gothic"/>
          <w:sz w:val="20"/>
          <w:szCs w:val="20"/>
        </w:rPr>
        <w:t xml:space="preserve"> aufira</w:t>
      </w:r>
      <w:r w:rsidR="00111C12" w:rsidRPr="00DC4853">
        <w:rPr>
          <w:rFonts w:ascii="Century Gothic" w:hAnsi="Century Gothic"/>
          <w:sz w:val="20"/>
          <w:szCs w:val="20"/>
        </w:rPr>
        <w:t>, em cada ano-calendário, receita bruta igual ou inferior a R$ 360.000,00 (trezentos e sessenta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caso</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empresa</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pequeno</w:t>
      </w:r>
      <w:r w:rsidRPr="00DC4853">
        <w:rPr>
          <w:rFonts w:ascii="Century Gothic" w:hAnsi="Century Gothic"/>
          <w:spacing w:val="-5"/>
          <w:sz w:val="20"/>
          <w:szCs w:val="20"/>
        </w:rPr>
        <w:t xml:space="preserve"> </w:t>
      </w:r>
      <w:r w:rsidRPr="00DC4853">
        <w:rPr>
          <w:rFonts w:ascii="Century Gothic" w:hAnsi="Century Gothic"/>
          <w:sz w:val="20"/>
          <w:szCs w:val="20"/>
        </w:rPr>
        <w:t>porte,</w:t>
      </w:r>
      <w:r w:rsidRPr="00DC4853">
        <w:rPr>
          <w:rFonts w:ascii="Century Gothic" w:hAnsi="Century Gothic"/>
          <w:spacing w:val="-5"/>
          <w:sz w:val="20"/>
          <w:szCs w:val="20"/>
        </w:rPr>
        <w:t xml:space="preserve"> </w:t>
      </w:r>
      <w:r w:rsidRPr="00DC4853">
        <w:rPr>
          <w:rFonts w:ascii="Century Gothic" w:hAnsi="Century Gothic"/>
          <w:sz w:val="20"/>
          <w:szCs w:val="20"/>
        </w:rPr>
        <w:t>aufira,</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2"/>
          <w:sz w:val="20"/>
          <w:szCs w:val="20"/>
        </w:rPr>
        <w:t xml:space="preserve"> </w:t>
      </w:r>
      <w:r w:rsidRPr="00DC4853">
        <w:rPr>
          <w:rFonts w:ascii="Century Gothic" w:hAnsi="Century Gothic"/>
          <w:sz w:val="20"/>
          <w:szCs w:val="20"/>
        </w:rPr>
        <w:t>cada</w:t>
      </w:r>
      <w:r w:rsidRPr="00DC4853">
        <w:rPr>
          <w:rFonts w:ascii="Century Gothic" w:hAnsi="Century Gothic"/>
          <w:spacing w:val="-6"/>
          <w:sz w:val="20"/>
          <w:szCs w:val="20"/>
        </w:rPr>
        <w:t xml:space="preserve"> </w:t>
      </w:r>
      <w:r w:rsidRPr="00DC4853">
        <w:rPr>
          <w:rFonts w:ascii="Century Gothic" w:hAnsi="Century Gothic"/>
          <w:sz w:val="20"/>
          <w:szCs w:val="20"/>
        </w:rPr>
        <w:t>ano-calendário,</w:t>
      </w:r>
      <w:r w:rsidRPr="00DC4853">
        <w:rPr>
          <w:rFonts w:ascii="Century Gothic" w:hAnsi="Century Gothic"/>
          <w:spacing w:val="-5"/>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lastRenderedPageBreak/>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R$ 3.600.000,00 (três milhões e seiscentos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No</w:t>
      </w:r>
      <w:r w:rsidRPr="00DC4853">
        <w:rPr>
          <w:rFonts w:ascii="Century Gothic" w:hAnsi="Century Gothic"/>
          <w:spacing w:val="-10"/>
          <w:sz w:val="20"/>
          <w:szCs w:val="20"/>
        </w:rPr>
        <w:t xml:space="preserve"> </w:t>
      </w:r>
      <w:r w:rsidRPr="00DC4853">
        <w:rPr>
          <w:rFonts w:ascii="Century Gothic" w:hAnsi="Century Gothic"/>
          <w:sz w:val="20"/>
          <w:szCs w:val="20"/>
        </w:rPr>
        <w:t>caso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pequeno</w:t>
      </w:r>
      <w:r w:rsidRPr="00DC4853">
        <w:rPr>
          <w:rFonts w:ascii="Century Gothic" w:hAnsi="Century Gothic"/>
          <w:spacing w:val="-10"/>
          <w:sz w:val="20"/>
          <w:szCs w:val="20"/>
        </w:rPr>
        <w:t xml:space="preserve"> </w:t>
      </w:r>
      <w:r w:rsidRPr="00DC4853">
        <w:rPr>
          <w:rFonts w:ascii="Century Gothic" w:hAnsi="Century Gothic"/>
          <w:sz w:val="20"/>
          <w:szCs w:val="20"/>
        </w:rPr>
        <w:t>porte,</w:t>
      </w:r>
      <w:r w:rsidRPr="00DC4853">
        <w:rPr>
          <w:rFonts w:ascii="Century Gothic" w:hAnsi="Century Gothic"/>
          <w:spacing w:val="-10"/>
          <w:sz w:val="20"/>
          <w:szCs w:val="20"/>
        </w:rPr>
        <w:t xml:space="preserve"> </w:t>
      </w:r>
      <w:r w:rsidRPr="00DC4853">
        <w:rPr>
          <w:rFonts w:ascii="Century Gothic" w:hAnsi="Century Gothic"/>
          <w:sz w:val="20"/>
          <w:szCs w:val="20"/>
        </w:rPr>
        <w:t>aufira,</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7"/>
          <w:sz w:val="20"/>
          <w:szCs w:val="20"/>
        </w:rPr>
        <w:t xml:space="preserve"> </w:t>
      </w:r>
      <w:r w:rsidRPr="00DC4853">
        <w:rPr>
          <w:rFonts w:ascii="Century Gothic" w:hAnsi="Century Gothic"/>
          <w:sz w:val="20"/>
          <w:szCs w:val="20"/>
        </w:rPr>
        <w:t>cada</w:t>
      </w:r>
      <w:r w:rsidRPr="00DC4853">
        <w:rPr>
          <w:rFonts w:ascii="Century Gothic" w:hAnsi="Century Gothic"/>
          <w:spacing w:val="-11"/>
          <w:sz w:val="20"/>
          <w:szCs w:val="20"/>
        </w:rPr>
        <w:t xml:space="preserve"> </w:t>
      </w:r>
      <w:r w:rsidRPr="00DC4853">
        <w:rPr>
          <w:rFonts w:ascii="Century Gothic" w:hAnsi="Century Gothic"/>
          <w:sz w:val="20"/>
          <w:szCs w:val="20"/>
        </w:rPr>
        <w:t>ano-calendário,</w:t>
      </w:r>
      <w:r w:rsidRPr="00DC4853">
        <w:rPr>
          <w:rFonts w:ascii="Century Gothic" w:hAnsi="Century Gothic"/>
          <w:spacing w:val="-10"/>
          <w:sz w:val="20"/>
          <w:szCs w:val="20"/>
        </w:rPr>
        <w:t xml:space="preserve"> </w:t>
      </w:r>
      <w:r w:rsidRPr="00DC4853">
        <w:rPr>
          <w:rFonts w:ascii="Century Gothic" w:hAnsi="Century Gothic"/>
          <w:sz w:val="20"/>
          <w:szCs w:val="20"/>
        </w:rPr>
        <w:t>receita</w:t>
      </w:r>
      <w:r w:rsidRPr="00DC4853">
        <w:rPr>
          <w:rFonts w:ascii="Century Gothic" w:hAnsi="Century Gothic"/>
          <w:spacing w:val="-11"/>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R$ 4.800.000,00 (quatro milhões e oitocentos mil reais).</w:t>
      </w:r>
    </w:p>
    <w:p w:rsidR="00FF5B1C" w:rsidRPr="00DC4853" w:rsidRDefault="00684C6D" w:rsidP="004A1107">
      <w:pPr>
        <w:pStyle w:val="PargrafodaLista"/>
        <w:tabs>
          <w:tab w:val="left" w:pos="528"/>
        </w:tabs>
        <w:ind w:left="-851" w:right="-734"/>
        <w:rPr>
          <w:rFonts w:ascii="Century Gothic" w:hAnsi="Century Gothic"/>
          <w:sz w:val="20"/>
          <w:szCs w:val="20"/>
        </w:rPr>
      </w:pPr>
      <w:r w:rsidRPr="00DC4853">
        <w:rPr>
          <w:rFonts w:ascii="Century Gothic" w:hAnsi="Century Gothic"/>
          <w:b/>
          <w:sz w:val="20"/>
          <w:szCs w:val="20"/>
        </w:rPr>
        <w:t>6.5.</w:t>
      </w:r>
      <w:r w:rsidRPr="00DC4853">
        <w:rPr>
          <w:rFonts w:ascii="Century Gothic" w:hAnsi="Century Gothic"/>
          <w:sz w:val="20"/>
          <w:szCs w:val="20"/>
        </w:rPr>
        <w:t xml:space="preserve"> </w:t>
      </w:r>
      <w:r w:rsidR="00111C12" w:rsidRPr="00DC4853">
        <w:rPr>
          <w:rFonts w:ascii="Century Gothic" w:hAnsi="Century Gothic"/>
          <w:sz w:val="20"/>
          <w:szCs w:val="20"/>
        </w:rPr>
        <w:t>Os efeitos da Lei Complementar nº 123/2006 também se aplicam ao Microempreendedor Individual – MEI que (art. 18-A, § 1º):</w:t>
      </w:r>
    </w:p>
    <w:p w:rsidR="004B051F" w:rsidRPr="00DC4853" w:rsidRDefault="005A6E3A" w:rsidP="004A1107">
      <w:pPr>
        <w:pStyle w:val="PargrafodaLista"/>
        <w:tabs>
          <w:tab w:val="left" w:pos="1134"/>
        </w:tabs>
        <w:spacing w:before="222"/>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Tenha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auferido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receita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bruta,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ano-calendário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anterior,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até</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81.000,00 (oitenta e um mil reais);</w:t>
      </w:r>
    </w:p>
    <w:p w:rsidR="004B051F" w:rsidRPr="00DC4853" w:rsidRDefault="005A6E3A" w:rsidP="004A1107">
      <w:pPr>
        <w:pStyle w:val="PargrafodaLista"/>
        <w:tabs>
          <w:tab w:val="left" w:pos="1134"/>
        </w:tabs>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Optante</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pelo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Simples</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Nacional</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esteja</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impedido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optar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sistemática prevista no art. 18-A da LC 123/2006;</w:t>
      </w:r>
    </w:p>
    <w:p w:rsidR="004B051F" w:rsidRPr="00DC4853" w:rsidRDefault="00111C12" w:rsidP="004A1107">
      <w:pPr>
        <w:pStyle w:val="Corpodetexto"/>
        <w:tabs>
          <w:tab w:val="left" w:pos="1134"/>
        </w:tabs>
        <w:ind w:left="426"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Seja</w:t>
      </w:r>
      <w:r w:rsidRPr="00DC4853">
        <w:rPr>
          <w:rFonts w:ascii="Century Gothic" w:hAnsi="Century Gothic"/>
          <w:spacing w:val="26"/>
          <w:sz w:val="20"/>
          <w:szCs w:val="20"/>
        </w:rPr>
        <w:t xml:space="preserve"> </w:t>
      </w:r>
      <w:r w:rsidRPr="00DC4853">
        <w:rPr>
          <w:rFonts w:ascii="Century Gothic" w:hAnsi="Century Gothic"/>
          <w:sz w:val="20"/>
          <w:szCs w:val="20"/>
        </w:rPr>
        <w:t>empresário</w:t>
      </w:r>
      <w:r w:rsidRPr="00DC4853">
        <w:rPr>
          <w:rFonts w:ascii="Century Gothic" w:hAnsi="Century Gothic"/>
          <w:spacing w:val="26"/>
          <w:sz w:val="20"/>
          <w:szCs w:val="20"/>
        </w:rPr>
        <w:t xml:space="preserve"> </w:t>
      </w:r>
      <w:r w:rsidRPr="00DC4853">
        <w:rPr>
          <w:rFonts w:ascii="Century Gothic" w:hAnsi="Century Gothic"/>
          <w:sz w:val="20"/>
          <w:szCs w:val="20"/>
        </w:rPr>
        <w:t>individual</w:t>
      </w:r>
      <w:r w:rsidRPr="00DC4853">
        <w:rPr>
          <w:rFonts w:ascii="Century Gothic" w:hAnsi="Century Gothic"/>
          <w:spacing w:val="27"/>
          <w:sz w:val="20"/>
          <w:szCs w:val="20"/>
        </w:rPr>
        <w:t xml:space="preserve"> </w:t>
      </w:r>
      <w:r w:rsidRPr="00DC4853">
        <w:rPr>
          <w:rFonts w:ascii="Century Gothic" w:hAnsi="Century Gothic"/>
          <w:sz w:val="20"/>
          <w:szCs w:val="20"/>
        </w:rPr>
        <w:t>que</w:t>
      </w:r>
      <w:r w:rsidRPr="00DC4853">
        <w:rPr>
          <w:rFonts w:ascii="Century Gothic" w:hAnsi="Century Gothic"/>
          <w:spacing w:val="25"/>
          <w:sz w:val="20"/>
          <w:szCs w:val="20"/>
        </w:rPr>
        <w:t xml:space="preserve"> </w:t>
      </w:r>
      <w:r w:rsidRPr="00DC4853">
        <w:rPr>
          <w:rFonts w:ascii="Century Gothic" w:hAnsi="Century Gothic"/>
          <w:sz w:val="20"/>
          <w:szCs w:val="20"/>
        </w:rPr>
        <w:t>se</w:t>
      </w:r>
      <w:r w:rsidRPr="00DC4853">
        <w:rPr>
          <w:rFonts w:ascii="Century Gothic" w:hAnsi="Century Gothic"/>
          <w:spacing w:val="25"/>
          <w:sz w:val="20"/>
          <w:szCs w:val="20"/>
        </w:rPr>
        <w:t xml:space="preserve"> </w:t>
      </w:r>
      <w:r w:rsidRPr="00DC4853">
        <w:rPr>
          <w:rFonts w:ascii="Century Gothic" w:hAnsi="Century Gothic"/>
          <w:sz w:val="20"/>
          <w:szCs w:val="20"/>
        </w:rPr>
        <w:t>enquadre</w:t>
      </w:r>
      <w:r w:rsidRPr="00DC4853">
        <w:rPr>
          <w:rFonts w:ascii="Century Gothic" w:hAnsi="Century Gothic"/>
          <w:spacing w:val="25"/>
          <w:sz w:val="20"/>
          <w:szCs w:val="20"/>
        </w:rPr>
        <w:t xml:space="preserve"> </w:t>
      </w:r>
      <w:r w:rsidRPr="00DC4853">
        <w:rPr>
          <w:rFonts w:ascii="Century Gothic" w:hAnsi="Century Gothic"/>
          <w:sz w:val="20"/>
          <w:szCs w:val="20"/>
        </w:rPr>
        <w:t>na</w:t>
      </w:r>
      <w:r w:rsidRPr="00DC4853">
        <w:rPr>
          <w:rFonts w:ascii="Century Gothic" w:hAnsi="Century Gothic"/>
          <w:spacing w:val="30"/>
          <w:sz w:val="20"/>
          <w:szCs w:val="20"/>
        </w:rPr>
        <w:t xml:space="preserve"> </w:t>
      </w:r>
      <w:r w:rsidRPr="00DC4853">
        <w:rPr>
          <w:rFonts w:ascii="Century Gothic" w:hAnsi="Century Gothic"/>
          <w:sz w:val="20"/>
          <w:szCs w:val="20"/>
        </w:rPr>
        <w:t>definição</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art.</w:t>
      </w:r>
      <w:r w:rsidRPr="00DC4853">
        <w:rPr>
          <w:rFonts w:ascii="Century Gothic" w:hAnsi="Century Gothic"/>
          <w:spacing w:val="26"/>
          <w:sz w:val="20"/>
          <w:szCs w:val="20"/>
        </w:rPr>
        <w:t xml:space="preserve"> </w:t>
      </w:r>
      <w:r w:rsidRPr="00DC4853">
        <w:rPr>
          <w:rFonts w:ascii="Century Gothic" w:hAnsi="Century Gothic"/>
          <w:sz w:val="20"/>
          <w:szCs w:val="20"/>
        </w:rPr>
        <w:t>966</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 xml:space="preserve">Código </w:t>
      </w:r>
      <w:r w:rsidRPr="00DC4853">
        <w:rPr>
          <w:rFonts w:ascii="Century Gothic" w:hAnsi="Century Gothic"/>
          <w:spacing w:val="-2"/>
          <w:sz w:val="20"/>
          <w:szCs w:val="20"/>
        </w:rPr>
        <w:t>Civil.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6.6.</w:t>
      </w:r>
      <w:r w:rsidRPr="00DC4853">
        <w:rPr>
          <w:rFonts w:ascii="Century Gothic" w:hAnsi="Century Gothic"/>
          <w:sz w:val="20"/>
          <w:szCs w:val="20"/>
        </w:rPr>
        <w:t xml:space="preserve"> </w:t>
      </w:r>
      <w:r w:rsidR="00111C12" w:rsidRPr="00DC4853">
        <w:rPr>
          <w:rFonts w:ascii="Century Gothic" w:hAnsi="Century Gothic"/>
          <w:sz w:val="20"/>
          <w:szCs w:val="20"/>
        </w:rPr>
        <w:t>Também se considera Microempreendedor Individual – MEI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para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 Lei Complementar nº 123/2006 o empreendedor que exerça:</w:t>
      </w:r>
    </w:p>
    <w:p w:rsidR="004B051F" w:rsidRPr="00DC4853" w:rsidRDefault="005A6E3A" w:rsidP="004A1107">
      <w:pPr>
        <w:pStyle w:val="PargrafodaLista"/>
        <w:tabs>
          <w:tab w:val="left" w:pos="567"/>
        </w:tabs>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atividades 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 §</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4º-A do art. 18-</w:t>
      </w:r>
      <w:r w:rsidR="00111C12" w:rsidRPr="00DC4853">
        <w:rPr>
          <w:rFonts w:ascii="Century Gothic" w:hAnsi="Century Gothic"/>
          <w:spacing w:val="-5"/>
          <w:sz w:val="20"/>
          <w:szCs w:val="20"/>
        </w:rPr>
        <w:t>A:</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13"/>
          <w:sz w:val="20"/>
          <w:szCs w:val="20"/>
        </w:rPr>
        <w:t xml:space="preserve"> </w:t>
      </w:r>
      <w:r w:rsidRPr="00DC4853">
        <w:rPr>
          <w:rFonts w:ascii="Century Gothic" w:hAnsi="Century Gothic"/>
          <w:i/>
          <w:sz w:val="20"/>
          <w:szCs w:val="20"/>
        </w:rPr>
        <w:t>4º-A</w:t>
      </w:r>
      <w:r w:rsidRPr="00DC4853">
        <w:rPr>
          <w:rFonts w:ascii="Century Gothic" w:hAnsi="Century Gothic"/>
          <w:i/>
          <w:spacing w:val="-11"/>
          <w:sz w:val="20"/>
          <w:szCs w:val="20"/>
        </w:rPr>
        <w:t xml:space="preserve"> </w:t>
      </w:r>
      <w:r w:rsidRPr="00DC4853">
        <w:rPr>
          <w:rFonts w:ascii="Century Gothic" w:hAnsi="Century Gothic"/>
          <w:i/>
          <w:sz w:val="20"/>
          <w:szCs w:val="20"/>
        </w:rPr>
        <w:t>Observadas</w:t>
      </w:r>
      <w:r w:rsidRPr="00DC4853">
        <w:rPr>
          <w:rFonts w:ascii="Century Gothic" w:hAnsi="Century Gothic"/>
          <w:i/>
          <w:spacing w:val="-11"/>
          <w:sz w:val="20"/>
          <w:szCs w:val="20"/>
        </w:rPr>
        <w:t xml:space="preserve"> </w:t>
      </w:r>
      <w:r w:rsidRPr="00DC4853">
        <w:rPr>
          <w:rFonts w:ascii="Century Gothic" w:hAnsi="Century Gothic"/>
          <w:i/>
          <w:sz w:val="20"/>
          <w:szCs w:val="20"/>
        </w:rPr>
        <w:t>as</w:t>
      </w:r>
      <w:r w:rsidRPr="00DC4853">
        <w:rPr>
          <w:rFonts w:ascii="Century Gothic" w:hAnsi="Century Gothic"/>
          <w:i/>
          <w:spacing w:val="-13"/>
          <w:sz w:val="20"/>
          <w:szCs w:val="20"/>
        </w:rPr>
        <w:t xml:space="preserve"> </w:t>
      </w:r>
      <w:r w:rsidRPr="00DC4853">
        <w:rPr>
          <w:rFonts w:ascii="Century Gothic" w:hAnsi="Century Gothic"/>
          <w:i/>
          <w:sz w:val="20"/>
          <w:szCs w:val="20"/>
        </w:rPr>
        <w:t>demais</w:t>
      </w:r>
      <w:r w:rsidRPr="00DC4853">
        <w:rPr>
          <w:rFonts w:ascii="Century Gothic" w:hAnsi="Century Gothic"/>
          <w:i/>
          <w:spacing w:val="-13"/>
          <w:sz w:val="20"/>
          <w:szCs w:val="20"/>
        </w:rPr>
        <w:t xml:space="preserve"> </w:t>
      </w:r>
      <w:r w:rsidRPr="00DC4853">
        <w:rPr>
          <w:rFonts w:ascii="Century Gothic" w:hAnsi="Century Gothic"/>
          <w:i/>
          <w:sz w:val="20"/>
          <w:szCs w:val="20"/>
        </w:rPr>
        <w:t>condições</w:t>
      </w:r>
      <w:r w:rsidRPr="00DC4853">
        <w:rPr>
          <w:rFonts w:ascii="Century Gothic" w:hAnsi="Century Gothic"/>
          <w:i/>
          <w:spacing w:val="-11"/>
          <w:sz w:val="20"/>
          <w:szCs w:val="20"/>
        </w:rPr>
        <w:t xml:space="preserve"> </w:t>
      </w:r>
      <w:r w:rsidRPr="00DC4853">
        <w:rPr>
          <w:rFonts w:ascii="Century Gothic" w:hAnsi="Century Gothic"/>
          <w:i/>
          <w:sz w:val="20"/>
          <w:szCs w:val="20"/>
        </w:rPr>
        <w:t>deste</w:t>
      </w:r>
      <w:r w:rsidRPr="00DC4853">
        <w:rPr>
          <w:rFonts w:ascii="Century Gothic" w:hAnsi="Century Gothic"/>
          <w:i/>
          <w:spacing w:val="-11"/>
          <w:sz w:val="20"/>
          <w:szCs w:val="20"/>
        </w:rPr>
        <w:t xml:space="preserve"> </w:t>
      </w:r>
      <w:r w:rsidRPr="00DC4853">
        <w:rPr>
          <w:rFonts w:ascii="Century Gothic" w:hAnsi="Century Gothic"/>
          <w:i/>
          <w:sz w:val="20"/>
          <w:szCs w:val="20"/>
        </w:rPr>
        <w:t>artigo,</w:t>
      </w:r>
      <w:r w:rsidRPr="00DC4853">
        <w:rPr>
          <w:rFonts w:ascii="Century Gothic" w:hAnsi="Century Gothic"/>
          <w:i/>
          <w:spacing w:val="-13"/>
          <w:sz w:val="20"/>
          <w:szCs w:val="20"/>
        </w:rPr>
        <w:t xml:space="preserve"> </w:t>
      </w:r>
      <w:r w:rsidRPr="00DC4853">
        <w:rPr>
          <w:rFonts w:ascii="Century Gothic" w:hAnsi="Century Gothic"/>
          <w:i/>
          <w:sz w:val="20"/>
          <w:szCs w:val="20"/>
        </w:rPr>
        <w:t>poderá</w:t>
      </w:r>
      <w:r w:rsidRPr="00DC4853">
        <w:rPr>
          <w:rFonts w:ascii="Century Gothic" w:hAnsi="Century Gothic"/>
          <w:i/>
          <w:spacing w:val="-13"/>
          <w:sz w:val="20"/>
          <w:szCs w:val="20"/>
        </w:rPr>
        <w:t xml:space="preserve"> </w:t>
      </w:r>
      <w:r w:rsidRPr="00DC4853">
        <w:rPr>
          <w:rFonts w:ascii="Century Gothic" w:hAnsi="Century Gothic"/>
          <w:i/>
          <w:sz w:val="20"/>
          <w:szCs w:val="20"/>
        </w:rPr>
        <w:t>optar</w:t>
      </w:r>
      <w:r w:rsidRPr="00DC4853">
        <w:rPr>
          <w:rFonts w:ascii="Century Gothic" w:hAnsi="Century Gothic"/>
          <w:i/>
          <w:spacing w:val="-10"/>
          <w:sz w:val="20"/>
          <w:szCs w:val="20"/>
        </w:rPr>
        <w:t xml:space="preserve"> </w:t>
      </w:r>
      <w:r w:rsidRPr="00DC4853">
        <w:rPr>
          <w:rFonts w:ascii="Century Gothic" w:hAnsi="Century Gothic"/>
          <w:i/>
          <w:sz w:val="20"/>
          <w:szCs w:val="20"/>
        </w:rPr>
        <w:t>pela</w:t>
      </w:r>
      <w:r w:rsidRPr="00DC4853">
        <w:rPr>
          <w:rFonts w:ascii="Century Gothic" w:hAnsi="Century Gothic"/>
          <w:i/>
          <w:spacing w:val="-13"/>
          <w:sz w:val="20"/>
          <w:szCs w:val="20"/>
        </w:rPr>
        <w:t xml:space="preserve"> </w:t>
      </w:r>
      <w:r w:rsidRPr="00DC4853">
        <w:rPr>
          <w:rFonts w:ascii="Century Gothic" w:hAnsi="Century Gothic"/>
          <w:i/>
          <w:sz w:val="20"/>
          <w:szCs w:val="20"/>
        </w:rPr>
        <w:t>sistemática de</w:t>
      </w:r>
      <w:r w:rsidRPr="00DC4853">
        <w:rPr>
          <w:rFonts w:ascii="Century Gothic" w:hAnsi="Century Gothic"/>
          <w:i/>
          <w:spacing w:val="-9"/>
          <w:sz w:val="20"/>
          <w:szCs w:val="20"/>
        </w:rPr>
        <w:t xml:space="preserve"> </w:t>
      </w:r>
      <w:r w:rsidRPr="00DC4853">
        <w:rPr>
          <w:rFonts w:ascii="Century Gothic" w:hAnsi="Century Gothic"/>
          <w:i/>
          <w:sz w:val="20"/>
          <w:szCs w:val="20"/>
        </w:rPr>
        <w:t>recolhimento</w:t>
      </w:r>
      <w:r w:rsidRPr="00DC4853">
        <w:rPr>
          <w:rFonts w:ascii="Century Gothic" w:hAnsi="Century Gothic"/>
          <w:i/>
          <w:spacing w:val="-8"/>
          <w:sz w:val="20"/>
          <w:szCs w:val="20"/>
        </w:rPr>
        <w:t xml:space="preserve"> </w:t>
      </w:r>
      <w:r w:rsidRPr="00DC4853">
        <w:rPr>
          <w:rFonts w:ascii="Century Gothic" w:hAnsi="Century Gothic"/>
          <w:i/>
          <w:sz w:val="20"/>
          <w:szCs w:val="20"/>
        </w:rPr>
        <w:t>prevista</w:t>
      </w:r>
      <w:r w:rsidRPr="00DC4853">
        <w:rPr>
          <w:rFonts w:ascii="Century Gothic" w:hAnsi="Century Gothic"/>
          <w:i/>
          <w:spacing w:val="-6"/>
          <w:sz w:val="20"/>
          <w:szCs w:val="20"/>
        </w:rPr>
        <w:t xml:space="preserve"> </w:t>
      </w:r>
      <w:r w:rsidRPr="00DC4853">
        <w:rPr>
          <w:rFonts w:ascii="Century Gothic" w:hAnsi="Century Gothic"/>
          <w:i/>
          <w:sz w:val="20"/>
          <w:szCs w:val="20"/>
        </w:rPr>
        <w:t>no</w:t>
      </w:r>
      <w:r w:rsidRPr="00DC4853">
        <w:rPr>
          <w:rFonts w:ascii="Century Gothic" w:hAnsi="Century Gothic"/>
          <w:i/>
          <w:spacing w:val="-8"/>
          <w:sz w:val="20"/>
          <w:szCs w:val="20"/>
        </w:rPr>
        <w:t xml:space="preserve"> </w:t>
      </w:r>
      <w:r w:rsidRPr="00DC4853">
        <w:rPr>
          <w:rFonts w:ascii="Century Gothic" w:hAnsi="Century Gothic"/>
          <w:i/>
          <w:sz w:val="20"/>
          <w:szCs w:val="20"/>
        </w:rPr>
        <w:t>caput</w:t>
      </w:r>
      <w:r w:rsidRPr="00DC4853">
        <w:rPr>
          <w:rFonts w:ascii="Century Gothic" w:hAnsi="Century Gothic"/>
          <w:i/>
          <w:spacing w:val="-8"/>
          <w:sz w:val="20"/>
          <w:szCs w:val="20"/>
        </w:rPr>
        <w:t xml:space="preserve"> </w:t>
      </w:r>
      <w:r w:rsidRPr="00DC4853">
        <w:rPr>
          <w:rFonts w:ascii="Century Gothic" w:hAnsi="Century Gothic"/>
          <w:i/>
          <w:sz w:val="20"/>
          <w:szCs w:val="20"/>
        </w:rPr>
        <w:t>o</w:t>
      </w:r>
      <w:r w:rsidRPr="00DC4853">
        <w:rPr>
          <w:rFonts w:ascii="Century Gothic" w:hAnsi="Century Gothic"/>
          <w:i/>
          <w:spacing w:val="-8"/>
          <w:sz w:val="20"/>
          <w:szCs w:val="20"/>
        </w:rPr>
        <w:t xml:space="preserve"> </w:t>
      </w:r>
      <w:r w:rsidRPr="00DC4853">
        <w:rPr>
          <w:rFonts w:ascii="Century Gothic" w:hAnsi="Century Gothic"/>
          <w:i/>
          <w:sz w:val="20"/>
          <w:szCs w:val="20"/>
        </w:rPr>
        <w:t>empresário</w:t>
      </w:r>
      <w:r w:rsidRPr="00DC4853">
        <w:rPr>
          <w:rFonts w:ascii="Century Gothic" w:hAnsi="Century Gothic"/>
          <w:i/>
          <w:spacing w:val="-8"/>
          <w:sz w:val="20"/>
          <w:szCs w:val="20"/>
        </w:rPr>
        <w:t xml:space="preserve"> </w:t>
      </w:r>
      <w:r w:rsidRPr="00DC4853">
        <w:rPr>
          <w:rFonts w:ascii="Century Gothic" w:hAnsi="Century Gothic"/>
          <w:i/>
          <w:sz w:val="20"/>
          <w:szCs w:val="20"/>
        </w:rPr>
        <w:t>individual</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9"/>
          <w:sz w:val="20"/>
          <w:szCs w:val="20"/>
        </w:rPr>
        <w:t xml:space="preserve"> </w:t>
      </w:r>
      <w:r w:rsidRPr="00DC4853">
        <w:rPr>
          <w:rFonts w:ascii="Century Gothic" w:hAnsi="Century Gothic"/>
          <w:i/>
          <w:sz w:val="20"/>
          <w:szCs w:val="20"/>
        </w:rPr>
        <w:t>exerça</w:t>
      </w:r>
      <w:r w:rsidRPr="00DC4853">
        <w:rPr>
          <w:rFonts w:ascii="Century Gothic" w:hAnsi="Century Gothic"/>
          <w:i/>
          <w:spacing w:val="-8"/>
          <w:sz w:val="20"/>
          <w:szCs w:val="20"/>
        </w:rPr>
        <w:t xml:space="preserve"> </w:t>
      </w:r>
      <w:r w:rsidRPr="00DC4853">
        <w:rPr>
          <w:rFonts w:ascii="Century Gothic" w:hAnsi="Century Gothic"/>
          <w:i/>
          <w:sz w:val="20"/>
          <w:szCs w:val="20"/>
        </w:rPr>
        <w:t>atividade</w:t>
      </w:r>
      <w:r w:rsidRPr="00DC4853">
        <w:rPr>
          <w:rFonts w:ascii="Century Gothic" w:hAnsi="Century Gothic"/>
          <w:i/>
          <w:spacing w:val="-9"/>
          <w:sz w:val="20"/>
          <w:szCs w:val="20"/>
        </w:rPr>
        <w:t xml:space="preserve"> </w:t>
      </w:r>
      <w:r w:rsidRPr="00DC4853">
        <w:rPr>
          <w:rFonts w:ascii="Century Gothic" w:hAnsi="Century Gothic"/>
          <w:i/>
          <w:sz w:val="20"/>
          <w:szCs w:val="20"/>
        </w:rPr>
        <w:t>de comercialização e processamento de produtos de natureza extrativista.</w:t>
      </w:r>
    </w:p>
    <w:p w:rsidR="004B051F" w:rsidRPr="00DC4853" w:rsidRDefault="005A6E3A" w:rsidP="004A1107">
      <w:pPr>
        <w:pStyle w:val="PargrafodaLista"/>
        <w:tabs>
          <w:tab w:val="left" w:pos="567"/>
          <w:tab w:val="left" w:pos="1240"/>
        </w:tabs>
        <w:spacing w:before="1"/>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As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atividades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4º-B</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18-A,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xml:space="preserve">pelo </w:t>
      </w:r>
      <w:r w:rsidR="00111C12" w:rsidRPr="00DC4853">
        <w:rPr>
          <w:rFonts w:ascii="Century Gothic" w:hAnsi="Century Gothic"/>
          <w:spacing w:val="-2"/>
          <w:sz w:val="20"/>
          <w:szCs w:val="20"/>
        </w:rPr>
        <w:t>CGSN:</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2"/>
          <w:sz w:val="20"/>
          <w:szCs w:val="20"/>
        </w:rPr>
        <w:t xml:space="preserve"> </w:t>
      </w:r>
      <w:r w:rsidRPr="00DC4853">
        <w:rPr>
          <w:rFonts w:ascii="Century Gothic" w:hAnsi="Century Gothic"/>
          <w:i/>
          <w:sz w:val="20"/>
          <w:szCs w:val="20"/>
        </w:rPr>
        <w:t>4º-B</w:t>
      </w:r>
      <w:r w:rsidRPr="00DC4853">
        <w:rPr>
          <w:rFonts w:ascii="Century Gothic" w:hAnsi="Century Gothic"/>
          <w:i/>
          <w:spacing w:val="-1"/>
          <w:sz w:val="20"/>
          <w:szCs w:val="20"/>
        </w:rPr>
        <w:t xml:space="preserve"> </w:t>
      </w:r>
      <w:r w:rsidRPr="00DC4853">
        <w:rPr>
          <w:rFonts w:ascii="Century Gothic" w:hAnsi="Century Gothic"/>
          <w:i/>
          <w:sz w:val="20"/>
          <w:szCs w:val="20"/>
        </w:rPr>
        <w:t>O</w:t>
      </w:r>
      <w:r w:rsidRPr="00DC4853">
        <w:rPr>
          <w:rFonts w:ascii="Century Gothic" w:hAnsi="Century Gothic"/>
          <w:i/>
          <w:spacing w:val="-2"/>
          <w:sz w:val="20"/>
          <w:szCs w:val="20"/>
        </w:rPr>
        <w:t xml:space="preserve"> </w:t>
      </w:r>
      <w:r w:rsidRPr="00DC4853">
        <w:rPr>
          <w:rFonts w:ascii="Century Gothic" w:hAnsi="Century Gothic"/>
          <w:i/>
          <w:sz w:val="20"/>
          <w:szCs w:val="20"/>
        </w:rPr>
        <w:t>CGSN</w:t>
      </w:r>
      <w:r w:rsidRPr="00DC4853">
        <w:rPr>
          <w:rFonts w:ascii="Century Gothic" w:hAnsi="Century Gothic"/>
          <w:i/>
          <w:spacing w:val="-2"/>
          <w:sz w:val="20"/>
          <w:szCs w:val="20"/>
        </w:rPr>
        <w:t xml:space="preserve"> </w:t>
      </w:r>
      <w:r w:rsidRPr="00DC4853">
        <w:rPr>
          <w:rFonts w:ascii="Century Gothic" w:hAnsi="Century Gothic"/>
          <w:i/>
          <w:sz w:val="20"/>
          <w:szCs w:val="20"/>
        </w:rPr>
        <w:t>determinará</w:t>
      </w:r>
      <w:r w:rsidRPr="00DC4853">
        <w:rPr>
          <w:rFonts w:ascii="Century Gothic" w:hAnsi="Century Gothic"/>
          <w:i/>
          <w:spacing w:val="-2"/>
          <w:sz w:val="20"/>
          <w:szCs w:val="20"/>
        </w:rPr>
        <w:t xml:space="preserve"> </w:t>
      </w:r>
      <w:r w:rsidRPr="00DC4853">
        <w:rPr>
          <w:rFonts w:ascii="Century Gothic" w:hAnsi="Century Gothic"/>
          <w:i/>
          <w:sz w:val="20"/>
          <w:szCs w:val="20"/>
        </w:rPr>
        <w:t>as</w:t>
      </w:r>
      <w:r w:rsidRPr="00DC4853">
        <w:rPr>
          <w:rFonts w:ascii="Century Gothic" w:hAnsi="Century Gothic"/>
          <w:i/>
          <w:spacing w:val="-2"/>
          <w:sz w:val="20"/>
          <w:szCs w:val="20"/>
        </w:rPr>
        <w:t xml:space="preserve"> </w:t>
      </w:r>
      <w:r w:rsidRPr="00DC4853">
        <w:rPr>
          <w:rFonts w:ascii="Century Gothic" w:hAnsi="Century Gothic"/>
          <w:i/>
          <w:sz w:val="20"/>
          <w:szCs w:val="20"/>
        </w:rPr>
        <w:t>atividades</w:t>
      </w:r>
      <w:r w:rsidRPr="00DC4853">
        <w:rPr>
          <w:rFonts w:ascii="Century Gothic" w:hAnsi="Century Gothic"/>
          <w:i/>
          <w:spacing w:val="-2"/>
          <w:sz w:val="20"/>
          <w:szCs w:val="20"/>
        </w:rPr>
        <w:t xml:space="preserve"> </w:t>
      </w:r>
      <w:r w:rsidRPr="00DC4853">
        <w:rPr>
          <w:rFonts w:ascii="Century Gothic" w:hAnsi="Century Gothic"/>
          <w:i/>
          <w:sz w:val="20"/>
          <w:szCs w:val="20"/>
        </w:rPr>
        <w:t>autorizadas</w:t>
      </w:r>
      <w:r w:rsidRPr="00DC4853">
        <w:rPr>
          <w:rFonts w:ascii="Century Gothic" w:hAnsi="Century Gothic"/>
          <w:i/>
          <w:spacing w:val="-2"/>
          <w:sz w:val="20"/>
          <w:szCs w:val="20"/>
        </w:rPr>
        <w:t xml:space="preserve"> </w:t>
      </w:r>
      <w:r w:rsidRPr="00DC4853">
        <w:rPr>
          <w:rFonts w:ascii="Century Gothic" w:hAnsi="Century Gothic"/>
          <w:i/>
          <w:sz w:val="20"/>
          <w:szCs w:val="20"/>
        </w:rPr>
        <w:t>a</w:t>
      </w:r>
      <w:r w:rsidRPr="00DC4853">
        <w:rPr>
          <w:rFonts w:ascii="Century Gothic" w:hAnsi="Century Gothic"/>
          <w:i/>
          <w:spacing w:val="-2"/>
          <w:sz w:val="20"/>
          <w:szCs w:val="20"/>
        </w:rPr>
        <w:t xml:space="preserve"> </w:t>
      </w:r>
      <w:r w:rsidRPr="00DC4853">
        <w:rPr>
          <w:rFonts w:ascii="Century Gothic" w:hAnsi="Century Gothic"/>
          <w:i/>
          <w:sz w:val="20"/>
          <w:szCs w:val="20"/>
        </w:rPr>
        <w:t>optar</w:t>
      </w:r>
      <w:r w:rsidRPr="00DC4853">
        <w:rPr>
          <w:rFonts w:ascii="Century Gothic" w:hAnsi="Century Gothic"/>
          <w:i/>
          <w:spacing w:val="-2"/>
          <w:sz w:val="20"/>
          <w:szCs w:val="20"/>
        </w:rPr>
        <w:t xml:space="preserve"> </w:t>
      </w:r>
      <w:r w:rsidRPr="00DC4853">
        <w:rPr>
          <w:rFonts w:ascii="Century Gothic" w:hAnsi="Century Gothic"/>
          <w:i/>
          <w:sz w:val="20"/>
          <w:szCs w:val="20"/>
        </w:rPr>
        <w:t>pela sistemática</w:t>
      </w:r>
      <w:r w:rsidRPr="00DC4853">
        <w:rPr>
          <w:rFonts w:ascii="Century Gothic" w:hAnsi="Century Gothic"/>
          <w:i/>
          <w:spacing w:val="-2"/>
          <w:sz w:val="20"/>
          <w:szCs w:val="20"/>
        </w:rPr>
        <w:t xml:space="preserve"> </w:t>
      </w:r>
      <w:r w:rsidRPr="00DC4853">
        <w:rPr>
          <w:rFonts w:ascii="Century Gothic" w:hAnsi="Century Gothic"/>
          <w:i/>
          <w:sz w:val="20"/>
          <w:szCs w:val="20"/>
        </w:rPr>
        <w:t>de recolhimento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8"/>
          <w:sz w:val="20"/>
          <w:szCs w:val="20"/>
        </w:rPr>
        <w:t xml:space="preserve"> </w:t>
      </w:r>
      <w:r w:rsidRPr="00DC4853">
        <w:rPr>
          <w:rFonts w:ascii="Century Gothic" w:hAnsi="Century Gothic"/>
          <w:i/>
          <w:sz w:val="20"/>
          <w:szCs w:val="20"/>
        </w:rPr>
        <w:t>trata</w:t>
      </w:r>
      <w:r w:rsidRPr="00DC4853">
        <w:rPr>
          <w:rFonts w:ascii="Century Gothic" w:hAnsi="Century Gothic"/>
          <w:i/>
          <w:spacing w:val="-7"/>
          <w:sz w:val="20"/>
          <w:szCs w:val="20"/>
        </w:rPr>
        <w:t xml:space="preserve"> </w:t>
      </w:r>
      <w:r w:rsidRPr="00DC4853">
        <w:rPr>
          <w:rFonts w:ascii="Century Gothic" w:hAnsi="Century Gothic"/>
          <w:i/>
          <w:sz w:val="20"/>
          <w:szCs w:val="20"/>
        </w:rPr>
        <w:t>este</w:t>
      </w:r>
      <w:r w:rsidRPr="00DC4853">
        <w:rPr>
          <w:rFonts w:ascii="Century Gothic" w:hAnsi="Century Gothic"/>
          <w:i/>
          <w:spacing w:val="-8"/>
          <w:sz w:val="20"/>
          <w:szCs w:val="20"/>
        </w:rPr>
        <w:t xml:space="preserve"> </w:t>
      </w:r>
      <w:r w:rsidRPr="00DC4853">
        <w:rPr>
          <w:rFonts w:ascii="Century Gothic" w:hAnsi="Century Gothic"/>
          <w:i/>
          <w:sz w:val="20"/>
          <w:szCs w:val="20"/>
        </w:rPr>
        <w:t>artigo,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forma</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10"/>
          <w:sz w:val="20"/>
          <w:szCs w:val="20"/>
        </w:rPr>
        <w:t xml:space="preserve"> </w:t>
      </w:r>
      <w:r w:rsidRPr="00DC4853">
        <w:rPr>
          <w:rFonts w:ascii="Century Gothic" w:hAnsi="Century Gothic"/>
          <w:i/>
          <w:sz w:val="20"/>
          <w:szCs w:val="20"/>
        </w:rPr>
        <w:t>evitar</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7"/>
          <w:sz w:val="20"/>
          <w:szCs w:val="20"/>
        </w:rPr>
        <w:t xml:space="preserve"> </w:t>
      </w:r>
      <w:r w:rsidRPr="00DC4853">
        <w:rPr>
          <w:rFonts w:ascii="Century Gothic" w:hAnsi="Century Gothic"/>
          <w:i/>
          <w:sz w:val="20"/>
          <w:szCs w:val="20"/>
        </w:rPr>
        <w:t>fragilização</w:t>
      </w:r>
      <w:r w:rsidRPr="00DC4853">
        <w:rPr>
          <w:rFonts w:ascii="Century Gothic" w:hAnsi="Century Gothic"/>
          <w:i/>
          <w:spacing w:val="-7"/>
          <w:sz w:val="20"/>
          <w:szCs w:val="20"/>
        </w:rPr>
        <w:t xml:space="preserve"> </w:t>
      </w:r>
      <w:r w:rsidRPr="00DC4853">
        <w:rPr>
          <w:rFonts w:ascii="Century Gothic" w:hAnsi="Century Gothic"/>
          <w:i/>
          <w:sz w:val="20"/>
          <w:szCs w:val="20"/>
        </w:rPr>
        <w:t>das</w:t>
      </w:r>
      <w:r w:rsidRPr="00DC4853">
        <w:rPr>
          <w:rFonts w:ascii="Century Gothic" w:hAnsi="Century Gothic"/>
          <w:i/>
          <w:spacing w:val="-12"/>
          <w:sz w:val="20"/>
          <w:szCs w:val="20"/>
        </w:rPr>
        <w:t xml:space="preserve"> </w:t>
      </w:r>
      <w:r w:rsidRPr="00DC4853">
        <w:rPr>
          <w:rFonts w:ascii="Century Gothic" w:hAnsi="Century Gothic"/>
          <w:i/>
          <w:sz w:val="20"/>
          <w:szCs w:val="20"/>
        </w:rPr>
        <w:t>relações de trabalho, bem como sobre a incidência do ICMS e do ISS.</w:t>
      </w:r>
    </w:p>
    <w:p w:rsidR="004B051F" w:rsidRPr="00DC4853" w:rsidRDefault="00111C12" w:rsidP="004A1107">
      <w:pPr>
        <w:pStyle w:val="Corpodetexto"/>
        <w:tabs>
          <w:tab w:val="left" w:pos="567"/>
        </w:tabs>
        <w:ind w:left="426" w:right="-734"/>
        <w:jc w:val="both"/>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58"/>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industrialização,</w:t>
      </w:r>
      <w:r w:rsidRPr="00DC4853">
        <w:rPr>
          <w:rFonts w:ascii="Century Gothic" w:hAnsi="Century Gothic"/>
          <w:spacing w:val="-15"/>
          <w:sz w:val="20"/>
          <w:szCs w:val="20"/>
        </w:rPr>
        <w:t xml:space="preserve"> </w:t>
      </w:r>
      <w:r w:rsidRPr="00DC4853">
        <w:rPr>
          <w:rFonts w:ascii="Century Gothic" w:hAnsi="Century Gothic"/>
          <w:sz w:val="20"/>
          <w:szCs w:val="20"/>
        </w:rPr>
        <w:t>comercialização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prestação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 xml:space="preserve">âmbito </w:t>
      </w:r>
      <w:r w:rsidRPr="00DC4853">
        <w:rPr>
          <w:rFonts w:ascii="Century Gothic" w:hAnsi="Century Gothic"/>
          <w:spacing w:val="-2"/>
          <w:sz w:val="20"/>
          <w:szCs w:val="20"/>
        </w:rPr>
        <w:t>rural.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6.7.</w:t>
      </w:r>
      <w:r w:rsidRPr="00DC4853">
        <w:rPr>
          <w:rFonts w:ascii="Century Gothic" w:hAnsi="Century Gothic"/>
          <w:sz w:val="20"/>
          <w:szCs w:val="20"/>
        </w:rPr>
        <w:t xml:space="preserve"> </w:t>
      </w:r>
      <w:r w:rsidR="00111C12" w:rsidRPr="00DC4853">
        <w:rPr>
          <w:rFonts w:ascii="Century Gothic" w:hAnsi="Century Gothic"/>
          <w:sz w:val="20"/>
          <w:szCs w:val="20"/>
        </w:rPr>
        <w:t>As disposições constantes dos arts. 42 a 49 da Lei Complementar nº 123/2006 também se aplicam às sociedades cooperativas que tenham auferido, no ano-calendário anterior, receita bruta até o limite definido no inciso II do caput do art. 3º da Lei Complementar no 123/2006</w:t>
      </w:r>
      <w:r w:rsidRPr="00DC4853">
        <w:rPr>
          <w:rFonts w:ascii="Century Gothic" w:hAnsi="Century Gothic"/>
          <w:sz w:val="20"/>
          <w:szCs w:val="20"/>
        </w:rPr>
        <w:t xml:space="preserve"> (Lei nº 11.488/2007, art. 34).</w:t>
      </w:r>
    </w:p>
    <w:p w:rsidR="004B051F" w:rsidRPr="00DC4853" w:rsidRDefault="00684C6D" w:rsidP="004A1107">
      <w:pPr>
        <w:pStyle w:val="PargrafodaLista"/>
        <w:tabs>
          <w:tab w:val="left" w:pos="540"/>
        </w:tabs>
        <w:ind w:left="-851" w:right="-734"/>
        <w:rPr>
          <w:rFonts w:ascii="Century Gothic" w:hAnsi="Century Gothic"/>
          <w:sz w:val="20"/>
          <w:szCs w:val="20"/>
        </w:rPr>
      </w:pPr>
      <w:r w:rsidRPr="00DC4853">
        <w:rPr>
          <w:rFonts w:ascii="Century Gothic" w:hAnsi="Century Gothic"/>
          <w:b/>
          <w:sz w:val="20"/>
          <w:szCs w:val="20"/>
        </w:rPr>
        <w:t>6.8</w:t>
      </w:r>
      <w:r w:rsidRPr="00DC4853">
        <w:rPr>
          <w:rFonts w:ascii="Century Gothic" w:hAnsi="Century Gothic"/>
          <w:sz w:val="20"/>
          <w:szCs w:val="20"/>
        </w:rPr>
        <w:t xml:space="preserve">. </w:t>
      </w:r>
      <w:r w:rsidR="00111C12" w:rsidRPr="00DC4853">
        <w:rPr>
          <w:rFonts w:ascii="Century Gothic" w:hAnsi="Century Gothic"/>
          <w:sz w:val="20"/>
          <w:szCs w:val="20"/>
        </w:rPr>
        <w:t>Nas contratações com prazo de vigência superior a 1 (um) ano será considerado o valor anual</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contrato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aplicação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limites</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previstos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4º,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2º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5"/>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14.133/2021.</w:t>
      </w:r>
    </w:p>
    <w:p w:rsidR="004B051F" w:rsidRPr="00DC4853" w:rsidRDefault="004B051F" w:rsidP="004A1107">
      <w:pPr>
        <w:pStyle w:val="Corpodetexto"/>
        <w:spacing w:before="3"/>
        <w:ind w:left="-851" w:right="-734"/>
        <w:rPr>
          <w:rFonts w:ascii="Century Gothic" w:hAnsi="Century Gothic"/>
          <w:sz w:val="20"/>
          <w:szCs w:val="20"/>
        </w:rPr>
      </w:pPr>
    </w:p>
    <w:p w:rsidR="00455EA6" w:rsidRPr="00DC4853" w:rsidRDefault="00455EA6" w:rsidP="004A1107">
      <w:pPr>
        <w:ind w:left="-851" w:right="-734"/>
        <w:jc w:val="both"/>
        <w:rPr>
          <w:rFonts w:ascii="Century Gothic" w:hAnsi="Century Gothic" w:cs="Calibri"/>
          <w:b/>
          <w:sz w:val="20"/>
          <w:szCs w:val="20"/>
        </w:rPr>
      </w:pPr>
      <w:r w:rsidRPr="00DC4853">
        <w:rPr>
          <w:rFonts w:ascii="Century Gothic" w:hAnsi="Century Gothic" w:cs="Calibri"/>
          <w:b/>
          <w:sz w:val="20"/>
          <w:szCs w:val="20"/>
        </w:rPr>
        <w:t>6.9. JUSTIFICATIVA</w:t>
      </w:r>
      <w:r w:rsidRPr="00DC4853">
        <w:rPr>
          <w:sz w:val="20"/>
          <w:szCs w:val="20"/>
        </w:rPr>
        <w:t xml:space="preserve"> </w:t>
      </w:r>
      <w:r w:rsidRPr="00DC4853">
        <w:rPr>
          <w:rFonts w:ascii="Century Gothic" w:hAnsi="Century Gothic" w:cs="Calibri"/>
          <w:b/>
          <w:sz w:val="20"/>
          <w:szCs w:val="20"/>
        </w:rPr>
        <w:t>PARA APLICAÇÃO DO</w:t>
      </w:r>
      <w:r w:rsidRPr="00DC4853">
        <w:rPr>
          <w:sz w:val="20"/>
          <w:szCs w:val="20"/>
        </w:rPr>
        <w:t xml:space="preserve"> </w:t>
      </w:r>
      <w:r w:rsidRPr="00DC4853">
        <w:rPr>
          <w:rFonts w:ascii="Century Gothic" w:hAnsi="Century Gothic" w:cs="Calibri"/>
          <w:b/>
          <w:sz w:val="20"/>
          <w:szCs w:val="20"/>
        </w:rPr>
        <w:t>BENEFÍCIO REFERENTE À PRIORIDADE DE CONTRATAÇÃO DE MICROEMPRESAS E EMPRESAS DE PEQUENO PORTE SEDIADAS NO ÂMBITO LOCAL (LIMITE GEOGRÁFICO DO MUNICÍPIO DE LOBATO):</w:t>
      </w:r>
    </w:p>
    <w:p w:rsidR="00455EA6" w:rsidRPr="00DC4853" w:rsidRDefault="00455EA6" w:rsidP="004A1107">
      <w:pPr>
        <w:ind w:left="-851" w:right="-734"/>
        <w:jc w:val="center"/>
        <w:rPr>
          <w:rFonts w:ascii="Century Gothic" w:hAnsi="Century Gothic" w:cs="Calibri"/>
          <w:b/>
          <w:sz w:val="20"/>
          <w:szCs w:val="20"/>
        </w:rPr>
      </w:pPr>
    </w:p>
    <w:p w:rsidR="00455EA6" w:rsidRPr="00DC4853" w:rsidRDefault="00455EA6" w:rsidP="004A1107">
      <w:pPr>
        <w:ind w:left="-851" w:right="-734"/>
        <w:jc w:val="both"/>
        <w:rPr>
          <w:rFonts w:ascii="Century Gothic" w:hAnsi="Century Gothic" w:cs="Arial"/>
          <w:sz w:val="20"/>
          <w:szCs w:val="20"/>
        </w:rPr>
      </w:pPr>
      <w:r w:rsidRPr="00DC4853">
        <w:rPr>
          <w:rFonts w:ascii="Century Gothic" w:hAnsi="Century Gothic" w:cs="Arial"/>
          <w:sz w:val="20"/>
          <w:szCs w:val="20"/>
        </w:rPr>
        <w:t>Justificativas que fundamentam a abertura de Procedimento Licitatório com aplicação do Benefício:</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sz w:val="20"/>
          <w:szCs w:val="20"/>
        </w:rPr>
        <w:t xml:space="preserve"> </w:t>
      </w:r>
      <w:r w:rsidRPr="00DC4853">
        <w:rPr>
          <w:rFonts w:ascii="Century Gothic" w:hAnsi="Century Gothic" w:cs="Arial"/>
          <w:b/>
          <w:sz w:val="20"/>
          <w:szCs w:val="20"/>
        </w:rPr>
        <w:t>Lei Complementar nº 123/06, do inciso I, Artigo 48:</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 </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Para o cumprimento do disposto no art. 47 desta Lei Complementar, a administração pública: (Redação dada pela Lei Complementar nº 147, de 7 de agosto de 2014) I - </w:t>
      </w:r>
      <w:r w:rsidRPr="00DC4853">
        <w:rPr>
          <w:rFonts w:ascii="Century Gothic" w:hAnsi="Century Gothic" w:cs="Arial"/>
          <w:b/>
          <w:sz w:val="20"/>
          <w:szCs w:val="20"/>
          <w:u w:val="single"/>
        </w:rPr>
        <w:t>deverá</w:t>
      </w:r>
      <w:r w:rsidRPr="00DC4853">
        <w:rPr>
          <w:rFonts w:ascii="Century Gothic" w:hAnsi="Century Gothic" w:cs="Arial"/>
          <w:b/>
          <w:sz w:val="20"/>
          <w:szCs w:val="20"/>
        </w:rPr>
        <w:t xml:space="preserve"> realizar processo licitatório destinado </w:t>
      </w:r>
      <w:r w:rsidRPr="00DC4853">
        <w:rPr>
          <w:rFonts w:ascii="Century Gothic" w:hAnsi="Century Gothic" w:cs="Arial"/>
          <w:b/>
          <w:sz w:val="20"/>
          <w:szCs w:val="20"/>
          <w:highlight w:val="yellow"/>
        </w:rPr>
        <w:t>exclusivamente</w:t>
      </w:r>
      <w:r w:rsidRPr="00DC4853">
        <w:rPr>
          <w:rFonts w:ascii="Century Gothic" w:hAnsi="Century Gothic" w:cs="Arial"/>
          <w:b/>
          <w:sz w:val="20"/>
          <w:szCs w:val="20"/>
        </w:rPr>
        <w:t xml:space="preserve"> à participação de microempresas e empresas de pequeno porte nos itens de contratação cujo valor seja de até R$ 80.000,00 (oitenta mil reais); (Redação dada pela Lei Complementar nº 147, de 7 de agosto de 2014) (g.n.).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Diante das alterações que o art. 48 passou, a intenção do legislador foi promover o desenvolvimento econômico e social no âmbito municipal e regional com as contratações públicas. Para tanto, tornou obrigatória a realização de processo licitatório destinado exclusivamente à participação de microempresas e empresas de pequeno porte nos itens de contratação cujo valor seja de até R$ 80.000,00 (oitenta mil reais). É importante salientar que essa regra deve ser aplicada tendo em mira tão somente o critério valor, ou seja, </w:t>
      </w:r>
      <w:r w:rsidRPr="00DC4853">
        <w:rPr>
          <w:rFonts w:ascii="Century Gothic" w:hAnsi="Century Gothic" w:cs="Arial"/>
          <w:sz w:val="20"/>
          <w:szCs w:val="20"/>
        </w:rPr>
        <w:lastRenderedPageBreak/>
        <w:t>independentemente da modalidade licitatória e da natureza do objeto. Vê-se, portanto, que a alteração objetivou tornar imperativa e efetiva a política de favorecimento, de modo que não mais repousa nas mãos da Administração Pública a faculdade de se conferir as benesses da lei. Trata-se de mandamento que implica verdadeira mudança de comportamento nas contratações públicas.</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Logicamente que uma lei não pode ser interpretada ou lida desassociada dos demais artigos. É certo também que o art. 49, cria limitações à aplicação dos benefícios concedidos às Microempresas e Empresas de Pequeno Porte. Porém, a limitação prevista no art. 49, inciso II, da LC nº 123/2006 “não houver um mínimo de 3 (três) fornecedores competitivos enquadrados como microempresas ou empresas de pequeno porte sediados local ou regionalmente e capazes de cumprir as exigências estabelecidas no instrumento convocatório”, deve ser lida em interpretação com o §3º, do Art. 48, do mesmo diploma legal “§ 3o Os benefícios referidos no caput deste artigo poderão, justificadamente, estabelecer a prioridade de contratação para as microempresas e empresas de pequeno porte sediadas local ou regionalmente, até o limite de 10% (dez por cento) do melhor preço válido.”</w:t>
      </w:r>
    </w:p>
    <w:p w:rsidR="00455EA6" w:rsidRPr="00DC4853" w:rsidRDefault="00455EA6" w:rsidP="004A1107">
      <w:pPr>
        <w:pStyle w:val="Default"/>
        <w:ind w:left="-851" w:right="-734"/>
        <w:jc w:val="both"/>
        <w:rPr>
          <w:rFonts w:ascii="Century Gothic" w:hAnsi="Century Gothic" w:cs="Arial"/>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b/>
          <w:sz w:val="20"/>
          <w:szCs w:val="20"/>
        </w:rPr>
        <w:t>Lei Complementar nº 123/06, do §3º, Artigo 48:</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2D5AC6" w:rsidP="004A1107">
      <w:pPr>
        <w:pStyle w:val="NormalWeb"/>
        <w:spacing w:before="0" w:beforeAutospacing="0" w:after="0" w:afterAutospacing="0"/>
        <w:ind w:left="-851" w:right="-734"/>
        <w:jc w:val="both"/>
        <w:rPr>
          <w:rFonts w:ascii="Century Gothic" w:hAnsi="Century Gothic" w:cs="Calibri"/>
          <w:b/>
          <w:sz w:val="20"/>
          <w:szCs w:val="20"/>
        </w:rPr>
      </w:pPr>
      <w:r>
        <w:rPr>
          <w:rFonts w:ascii="Century Gothic" w:hAnsi="Century Gothic" w:cs="Calibri"/>
          <w:b/>
          <w:sz w:val="20"/>
          <w:szCs w:val="20"/>
        </w:rPr>
        <w:t>§ 3º</w:t>
      </w:r>
      <w:r w:rsidR="00455EA6" w:rsidRPr="00DC4853">
        <w:rPr>
          <w:rFonts w:ascii="Century Gothic" w:hAnsi="Century Gothic" w:cs="Calibri"/>
          <w:b/>
          <w:sz w:val="20"/>
          <w:szCs w:val="20"/>
        </w:rPr>
        <w:t xml:space="preserve"> Os benefícios referidos no caput deste artigo poderão, justificadamente, estabelecer a </w:t>
      </w:r>
      <w:r w:rsidR="00455EA6" w:rsidRPr="00DC4853">
        <w:rPr>
          <w:rFonts w:ascii="Century Gothic" w:hAnsi="Century Gothic" w:cs="Calibri"/>
          <w:b/>
          <w:sz w:val="20"/>
          <w:szCs w:val="20"/>
          <w:u w:val="single"/>
        </w:rPr>
        <w:t>prioridade</w:t>
      </w:r>
      <w:r w:rsidR="00455EA6" w:rsidRPr="00DC4853">
        <w:rPr>
          <w:rFonts w:ascii="Century Gothic" w:hAnsi="Century Gothic" w:cs="Calibri"/>
          <w:b/>
          <w:sz w:val="20"/>
          <w:szCs w:val="20"/>
        </w:rPr>
        <w:t xml:space="preserve"> de contratação para as microempresas e empresas de pequeno porte sediadas local ou regionalmente, até o limite de 10% (dez por cento) do melhor preço válido. (Incluído pela Lei Complementar nº 147, de 2014). (...)</w:t>
      </w:r>
    </w:p>
    <w:p w:rsidR="00455EA6" w:rsidRDefault="00455EA6" w:rsidP="004A1107">
      <w:pPr>
        <w:pStyle w:val="Default"/>
        <w:ind w:left="-851" w:right="-734"/>
        <w:jc w:val="both"/>
        <w:rPr>
          <w:rFonts w:ascii="Century Gothic" w:hAnsi="Century Gothic" w:cs="Arial"/>
          <w:b/>
          <w:i/>
          <w:iCs/>
          <w:sz w:val="20"/>
          <w:szCs w:val="20"/>
        </w:rPr>
      </w:pP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 xml:space="preserve">Decreto Municipal nº 155/2022, </w:t>
      </w:r>
      <w:r w:rsidRPr="002D5AC6">
        <w:rPr>
          <w:rFonts w:ascii="Century Gothic" w:hAnsi="Century Gothic" w:cs="Arial"/>
          <w:b/>
          <w:sz w:val="20"/>
          <w:szCs w:val="20"/>
        </w:rPr>
        <w:t>do §3º, Artigo 2º</w:t>
      </w: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w:t>
      </w:r>
    </w:p>
    <w:p w:rsidR="002D5AC6" w:rsidRPr="00DC4853" w:rsidRDefault="00455EA6" w:rsidP="002D5AC6">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 3º Tanto no âmbito local, quanto no regional, deverá existir </w:t>
      </w:r>
      <w:r w:rsidRPr="008B6DF8">
        <w:rPr>
          <w:rFonts w:ascii="Century Gothic" w:hAnsi="Century Gothic" w:cs="Calibri"/>
          <w:b/>
          <w:sz w:val="20"/>
          <w:szCs w:val="20"/>
          <w:u w:val="single"/>
        </w:rPr>
        <w:t>no mínimo 3 (três) fornecedores ou prestadores de serviços</w:t>
      </w:r>
      <w:r w:rsidRPr="00DC4853">
        <w:rPr>
          <w:rFonts w:ascii="Century Gothic" w:hAnsi="Century Gothic" w:cs="Calibri"/>
          <w:b/>
          <w:sz w:val="20"/>
          <w:szCs w:val="20"/>
        </w:rPr>
        <w:t xml:space="preserve"> competitivos relacionados como microempresa ou empresa de pequeno porte.</w:t>
      </w:r>
      <w:r w:rsidR="002D5AC6">
        <w:rPr>
          <w:rFonts w:ascii="Century Gothic" w:hAnsi="Century Gothic" w:cs="Calibri"/>
          <w:b/>
          <w:sz w:val="20"/>
          <w:szCs w:val="20"/>
        </w:rPr>
        <w:t xml:space="preserve">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Assim, quando houver a aplicação do benefício local ou regional previsto no art. 48, §3º, da LC nº 123/2006, como critério de preferência na contratação, com a possibilidade de se pagar valor maior às microempresas e empresas de pequeno porte sediadas local e ou regionalmente, é que na prática teremos a necessidade de se perquirir se na localidade (município) ou na região, há empresas que se enquadrem nos termos da LC nº 123/2006.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Pensar de forma diferente é nunca permitir à aplicação do art. 48, inciso I, da LC nº 123/2006, tornando-a letra morta.</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Nesse ínterim vale ressaltar que a Legislação Federal determina a obrigatoriedade da aplicação do tratamento diferenciado, quando determina </w:t>
      </w:r>
      <w:r w:rsidRPr="00DC4853">
        <w:rPr>
          <w:rFonts w:ascii="Century Gothic" w:hAnsi="Century Gothic" w:cs="Calibri"/>
          <w:b/>
          <w:bCs/>
          <w:sz w:val="20"/>
          <w:szCs w:val="20"/>
          <w:u w:val="single"/>
        </w:rPr>
        <w:t>(deverá ser concedido tratamento diferenciado e simplificado)</w:t>
      </w:r>
      <w:r w:rsidRPr="00DC4853">
        <w:rPr>
          <w:rFonts w:ascii="Century Gothic" w:hAnsi="Century Gothic" w:cs="Calibri"/>
          <w:b/>
          <w:bCs/>
          <w:sz w:val="20"/>
          <w:szCs w:val="20"/>
        </w:rPr>
        <w:t>,</w:t>
      </w:r>
      <w:r w:rsidRPr="00DC4853">
        <w:rPr>
          <w:rFonts w:ascii="Century Gothic" w:hAnsi="Century Gothic" w:cs="Calibri"/>
          <w:sz w:val="20"/>
          <w:szCs w:val="20"/>
        </w:rPr>
        <w:t xml:space="preserve"> porém, requer que os procedimentos demonstrem atender a objetivos, ou seja, requisitos específicos para aplicação dos benefícios às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Vale destacar que a Lei Complementar Federal, abre a possibilidade do ente federado Estado, Distrito Federal ou Município elaborar Lei própria regulamentando mais beneficamente as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Diante dessas informações, passamos a partir de então a analisar o processo e elaborar a Justificativa que ao final possibilitará embasamento jurídico para aplicação do referido Benefício.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A preocupação do Administrador é sempre encontrar o correto amparo legal para aplicação dos referidos benefícios sem que isso possa infringir as normas vigentes aplicadas nos procedimentos Licitatórios.</w:t>
      </w:r>
    </w:p>
    <w:p w:rsidR="00455EA6" w:rsidRPr="00DC4853" w:rsidRDefault="00455EA6" w:rsidP="004A1107">
      <w:pPr>
        <w:pStyle w:val="Default"/>
        <w:ind w:left="-851" w:right="-734"/>
        <w:jc w:val="both"/>
        <w:rPr>
          <w:rFonts w:ascii="Century Gothic" w:hAnsi="Century Gothic" w:cs="Arial"/>
          <w:b/>
          <w:sz w:val="20"/>
          <w:szCs w:val="20"/>
        </w:rPr>
      </w:pP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hAnsi="Century Gothic" w:cs="Arial"/>
          <w:b/>
          <w:sz w:val="20"/>
          <w:szCs w:val="20"/>
        </w:rPr>
        <w:t xml:space="preserve">Decreto Municipal nº 155/2022, art. 2º, § 1º, I, </w:t>
      </w:r>
      <w:r w:rsidRPr="00DC4853">
        <w:rPr>
          <w:rFonts w:ascii="Century Gothic" w:eastAsiaTheme="minorHAnsi" w:hAnsi="Century Gothic"/>
          <w:b/>
          <w:bCs/>
          <w:color w:val="auto"/>
          <w:sz w:val="20"/>
          <w:szCs w:val="20"/>
          <w:lang w:eastAsia="en-US"/>
        </w:rPr>
        <w:t>§ 3º, §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eastAsiaTheme="minorHAnsi" w:hAnsi="Century Gothic"/>
          <w:b/>
          <w:color w:val="auto"/>
          <w:sz w:val="20"/>
          <w:szCs w:val="20"/>
          <w:lang w:eastAsia="en-US"/>
        </w:rPr>
        <w:t xml:space="preserve">(...) </w:t>
      </w:r>
    </w:p>
    <w:p w:rsidR="00455EA6" w:rsidRPr="00DC4853" w:rsidRDefault="00455EA6" w:rsidP="004A1107">
      <w:pPr>
        <w:pStyle w:val="Default"/>
        <w:ind w:left="-851" w:right="-734"/>
        <w:jc w:val="both"/>
        <w:rPr>
          <w:rFonts w:ascii="Century Gothic" w:hAnsi="Century Gothic"/>
          <w:b/>
          <w:sz w:val="20"/>
          <w:szCs w:val="20"/>
        </w:rPr>
      </w:pPr>
      <w:r w:rsidRPr="00DC4853">
        <w:rPr>
          <w:rFonts w:ascii="Century Gothic" w:hAnsi="Century Gothic"/>
          <w:b/>
          <w:sz w:val="20"/>
          <w:szCs w:val="20"/>
        </w:rPr>
        <w:lastRenderedPageBreak/>
        <w:t>§ 1º Para os efeitos desta Lei, considera-se como:</w:t>
      </w:r>
    </w:p>
    <w:p w:rsidR="00455EA6" w:rsidRPr="00DC4853" w:rsidRDefault="00455EA6" w:rsidP="004A1107">
      <w:pPr>
        <w:pStyle w:val="Default"/>
        <w:ind w:left="-851" w:right="-734"/>
        <w:jc w:val="both"/>
        <w:rPr>
          <w:rFonts w:ascii="Century Gothic" w:hAnsi="Century Gothic" w:cs="Calibri"/>
          <w:b/>
          <w:sz w:val="20"/>
          <w:szCs w:val="20"/>
        </w:rPr>
      </w:pPr>
      <w:r w:rsidRPr="00DC4853">
        <w:rPr>
          <w:rFonts w:ascii="Century Gothic" w:eastAsiaTheme="minorHAnsi" w:hAnsi="Century Gothic"/>
          <w:b/>
          <w:color w:val="auto"/>
          <w:sz w:val="20"/>
          <w:szCs w:val="20"/>
          <w:lang w:eastAsia="en-US"/>
        </w:rPr>
        <w:t xml:space="preserve">I - </w:t>
      </w:r>
      <w:r w:rsidR="002D5AC6" w:rsidRPr="00DC4853">
        <w:rPr>
          <w:rFonts w:ascii="Century Gothic" w:eastAsiaTheme="minorHAnsi" w:hAnsi="Century Gothic"/>
          <w:b/>
          <w:color w:val="auto"/>
          <w:sz w:val="20"/>
          <w:szCs w:val="20"/>
          <w:lang w:eastAsia="en-US"/>
        </w:rPr>
        <w:t>Âmbito</w:t>
      </w:r>
      <w:r w:rsidRPr="00DC4853">
        <w:rPr>
          <w:rFonts w:ascii="Century Gothic" w:eastAsiaTheme="minorHAnsi" w:hAnsi="Century Gothic"/>
          <w:b/>
          <w:color w:val="auto"/>
          <w:sz w:val="20"/>
          <w:szCs w:val="20"/>
          <w:lang w:eastAsia="en-US"/>
        </w:rPr>
        <w:t xml:space="preserve"> local - limite geográfico do Município de Lobato. </w:t>
      </w:r>
      <w:r w:rsidRPr="00DC4853">
        <w:rPr>
          <w:rFonts w:ascii="Century Gothic" w:hAnsi="Century Gothic" w:cs="Calibri"/>
          <w:b/>
          <w:sz w:val="20"/>
          <w:szCs w:val="20"/>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Cs/>
          <w:sz w:val="20"/>
          <w:szCs w:val="20"/>
        </w:rPr>
      </w:pPr>
      <w:r w:rsidRPr="00DC4853">
        <w:rPr>
          <w:rFonts w:ascii="Century Gothic" w:hAnsi="Century Gothic" w:cs="Calibri"/>
          <w:bCs/>
          <w:sz w:val="20"/>
          <w:szCs w:val="20"/>
        </w:rPr>
        <w:t>O benefício concedido às Microempresas (ME’s) e Empresas de Pequeno Porte (EPP’s) visa a promoção de fomento da economia local e regional, desenvolvimento econômico/social e ampliação de eficiência de políticas públicas, às empresas sediadas em âmbito local, estando em consonância com o disposto no §3º, Artigo 47 e Art. 48 e 49 da LC nº 123/06; Prejulgado nº 027 – TCE/PR. Sendo ato discricionário da Administração, e encontra respaldo legal e jurisprudencial, visto que há no limite geográfico do município, no mínimo 03 (três) empresas cujo ramo/atividade são pertinentes a licitação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Foram identificados os seguintes fornecedores para o objeto em questão: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14.909.462/0001-30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GILSON DE SOUZA MOREIRA - ME</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PRESIDENTE VARGAS, 555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15.273.819/0001-08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BORIN &amp; BORIM LTDA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DEL. VALDEMAR GALDINO DA SILVA, 220 B, CENTRO – LOBATO/PR – CEP: 86790-000</w:t>
      </w:r>
    </w:p>
    <w:p w:rsidR="00D16E83" w:rsidRPr="00DC4853" w:rsidRDefault="00D16E83" w:rsidP="004A1107">
      <w:pPr>
        <w:pStyle w:val="Corpodetexto"/>
        <w:spacing w:line="268" w:lineRule="auto"/>
        <w:ind w:left="-851" w:right="-734"/>
        <w:jc w:val="both"/>
        <w:rPr>
          <w:rFonts w:ascii="Century Gothic" w:hAnsi="Century Gothic"/>
          <w:sz w:val="20"/>
          <w:szCs w:val="20"/>
          <w:lang w:val="pt-BR"/>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45.195.337/0001-30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MATHEUS BARBALHO DOS SANTOS 13251638998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CASTRO ALVES, 10,</w:t>
      </w:r>
      <w:r w:rsidR="000E1C3D" w:rsidRPr="00DC4853">
        <w:rPr>
          <w:rFonts w:ascii="Century Gothic" w:hAnsi="Century Gothic" w:cs="Calibri"/>
          <w:b/>
          <w:sz w:val="20"/>
          <w:szCs w:val="20"/>
        </w:rPr>
        <w:t xml:space="preserve"> </w:t>
      </w:r>
      <w:r w:rsidRPr="00DC4853">
        <w:rPr>
          <w:rFonts w:ascii="Century Gothic" w:hAnsi="Century Gothic" w:cs="Calibri"/>
          <w:b/>
          <w:sz w:val="20"/>
          <w:szCs w:val="20"/>
        </w:rPr>
        <w:t>CENTRO – LOBATO/PR – CEP: 86790-000</w:t>
      </w:r>
    </w:p>
    <w:p w:rsidR="00D16E83" w:rsidRPr="00DC4853" w:rsidRDefault="00D16E83" w:rsidP="0070584C">
      <w:pPr>
        <w:pStyle w:val="NormalWeb"/>
        <w:spacing w:before="0" w:beforeAutospacing="0" w:after="0" w:afterAutospacing="0"/>
        <w:ind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CNPJ Nº: </w:t>
      </w:r>
      <w:r w:rsidR="003E3515" w:rsidRPr="003E3515">
        <w:rPr>
          <w:rFonts w:ascii="Century Gothic" w:hAnsi="Century Gothic" w:cs="Calibri"/>
          <w:b/>
          <w:sz w:val="20"/>
          <w:szCs w:val="20"/>
        </w:rPr>
        <w:t>86.780.004/0001-55</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NOME EMPRESARIAL: </w:t>
      </w:r>
      <w:r w:rsidR="003E3515" w:rsidRPr="003E3515">
        <w:rPr>
          <w:rFonts w:ascii="Century Gothic" w:hAnsi="Century Gothic" w:cs="Calibri"/>
          <w:b/>
          <w:sz w:val="20"/>
          <w:szCs w:val="20"/>
        </w:rPr>
        <w:t>FREIRE THOMAZELLA &amp; CIA LTDA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ENDEREÇO: </w:t>
      </w:r>
      <w:r w:rsidR="003E3515" w:rsidRPr="003E3515">
        <w:rPr>
          <w:rFonts w:ascii="Century Gothic" w:hAnsi="Century Gothic" w:cs="Calibri"/>
          <w:b/>
          <w:sz w:val="20"/>
          <w:szCs w:val="20"/>
        </w:rPr>
        <w:t>AV ROCHA POMBO</w:t>
      </w:r>
      <w:r w:rsidRPr="00DC4853">
        <w:rPr>
          <w:rFonts w:ascii="Century Gothic" w:hAnsi="Century Gothic" w:cs="Calibri"/>
          <w:b/>
          <w:sz w:val="20"/>
          <w:szCs w:val="20"/>
        </w:rPr>
        <w:t xml:space="preserve">, </w:t>
      </w:r>
      <w:r w:rsidR="003E3515">
        <w:rPr>
          <w:rFonts w:ascii="Century Gothic" w:hAnsi="Century Gothic" w:cs="Calibri"/>
          <w:b/>
          <w:sz w:val="20"/>
          <w:szCs w:val="20"/>
        </w:rPr>
        <w:t xml:space="preserve">172, </w:t>
      </w:r>
      <w:r w:rsidRPr="00DC4853">
        <w:rPr>
          <w:rFonts w:ascii="Century Gothic" w:hAnsi="Century Gothic" w:cs="Calibri"/>
          <w:b/>
          <w:sz w:val="20"/>
          <w:szCs w:val="20"/>
        </w:rPr>
        <w:t>CENTRO – LOBATO/PR – CEP: 86790-000</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Seguem documentos comprobatórios em anexo (cartões CNPJ), comprovando, assim, o ramo de atividade pertinente à aquisição do objeto. Ainda conforme estabelecido pelos acórdãos nº 4624/17 - Tribunal Pleno (Consulta nº 983475/16) e nº 2159/2018 - Tribunal Pleno (Consulta nº 1031749/16) os valores de referência para abertura deste certame tiveram por base orçamentos com ampla pesquisa de mercado e abrangência, sem restrição a qualquer modalidade empresarial.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hAnsi="Century Gothic" w:cs="Arial"/>
          <w:b/>
          <w:sz w:val="20"/>
          <w:szCs w:val="20"/>
        </w:rPr>
        <w:t xml:space="preserve">Decreto Municipal nº 155/2022, art. 2º, </w:t>
      </w:r>
      <w:r w:rsidRPr="00DC4853">
        <w:rPr>
          <w:rFonts w:ascii="Century Gothic" w:eastAsiaTheme="minorHAnsi" w:hAnsi="Century Gothic"/>
          <w:b/>
          <w:bCs/>
          <w:color w:val="auto"/>
          <w:sz w:val="20"/>
          <w:szCs w:val="20"/>
          <w:lang w:eastAsia="en-US"/>
        </w:rPr>
        <w:t>§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eastAsiaTheme="minorHAnsi" w:hAnsi="Century Gothic"/>
          <w:b/>
          <w:color w:val="auto"/>
          <w:sz w:val="20"/>
          <w:szCs w:val="20"/>
          <w:lang w:eastAsia="en-US"/>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4º Não é necessária a efetiva participação de no mínimo 03 (três) empresas de pequeno porte sediadas local ou regionalmente e que sejam capazes de cumprir as exigências estabelecidas no instrumento convocatório, mas simplesmente que existam os três fornecedores (ou prestadores de serviços) competitivos enquadrados nas exigências legais.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12º</w:t>
      </w:r>
    </w:p>
    <w:p w:rsidR="00455EA6" w:rsidRPr="00DC4853" w:rsidRDefault="008B6DF8" w:rsidP="004A1107">
      <w:pPr>
        <w:pStyle w:val="NormalWeb"/>
        <w:spacing w:before="0" w:beforeAutospacing="0" w:after="0" w:afterAutospacing="0"/>
        <w:ind w:left="-851" w:right="-734"/>
        <w:jc w:val="both"/>
        <w:rPr>
          <w:rFonts w:ascii="Century Gothic" w:hAnsi="Century Gothic" w:cs="Calibri"/>
          <w:b/>
          <w:sz w:val="20"/>
          <w:szCs w:val="20"/>
        </w:rPr>
      </w:pPr>
      <w:proofErr w:type="gramStart"/>
      <w:r>
        <w:rPr>
          <w:rFonts w:ascii="Century Gothic" w:hAnsi="Century Gothic" w:cs="Calibri"/>
          <w:b/>
          <w:sz w:val="20"/>
          <w:szCs w:val="20"/>
        </w:rPr>
        <w:t>a</w:t>
      </w:r>
      <w:proofErr w:type="gramEnd"/>
      <w:r>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lastRenderedPageBreak/>
        <w:t xml:space="preserve">b) a microempresa ou a empresa de pequeno porte sediada local ou regionalmente melhor classificada poderá apresentar proposta de preço inferior àquela considerada vencedora da licitação, situação em que será adjudicado o objeto em seu favor; (...)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Acórdão nº 2122/2019 também fez referência ao assunto, vejamos:</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Cs/>
          <w:sz w:val="20"/>
          <w:szCs w:val="20"/>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ou Regionais.</w:t>
      </w:r>
      <w:r w:rsidRPr="00DC4853">
        <w:rPr>
          <w:rFonts w:ascii="Century Gothic" w:hAnsi="Century Gothic" w:cs="Calibri"/>
          <w:b/>
          <w:sz w:val="20"/>
          <w:szCs w:val="20"/>
        </w:rPr>
        <w:t xml:space="preserve"> </w:t>
      </w:r>
      <w:r w:rsidRPr="00DC4853">
        <w:rPr>
          <w:rFonts w:ascii="Century Gothic" w:hAnsi="Century Gothic" w:cs="Calibri"/>
          <w:bCs/>
          <w:sz w:val="20"/>
          <w:szCs w:val="20"/>
        </w:rPr>
        <w:t>Ressalta-se que a incidência dos benefícios previstos nos artigos 47 e 48, do citado Estatuto, devem, em todos os casos, observar as regras definidas pelo artigo 49, da mesma norma, quais sejam: a) Presença de no mínimo, 3 (três) fornecedores competitivos classificados como microempresa ou empresa de pequeno porte sediada local ou regionalmente, que possam atender às exigências do ato convocatório; b) Não se aplicam aos casos de dispensa ou inexigibilidade de licitação, exceto nos casos previstos nos incisos I e II do artigo 24, da Lei 8.666/93; e, c) Não se aplicam, quando for desvantajoso à Administração Pública ou representar prejuízo ao conjunto ou complexo do objeto a ser contratado.</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ou Regionais.</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Salienta-se que, o objetivo da aplicação do benefício da prioridade de contratação para ME/EPP/OU EQUIPARADAS no âmbito local no presente processo é cumprir a legislação. E, caso não socorram interessados ou empresas habilitadas o certame será reaberto com a possibilidade de ampla participação.</w:t>
      </w:r>
    </w:p>
    <w:p w:rsidR="00455EA6" w:rsidRPr="00DC4853" w:rsidRDefault="00455EA6" w:rsidP="004A1107">
      <w:pPr>
        <w:pStyle w:val="Corpodetexto"/>
        <w:spacing w:before="3"/>
        <w:ind w:left="-851" w:right="-734"/>
        <w:rPr>
          <w:rFonts w:ascii="Century Gothic" w:hAnsi="Century Gothic"/>
          <w:sz w:val="20"/>
          <w:szCs w:val="20"/>
          <w:lang w:val="pt-BR"/>
        </w:rPr>
      </w:pPr>
    </w:p>
    <w:p w:rsidR="004B051F" w:rsidRPr="00DC4853" w:rsidRDefault="00111C12" w:rsidP="003B20BC">
      <w:pPr>
        <w:pStyle w:val="Ttulo1"/>
        <w:numPr>
          <w:ilvl w:val="0"/>
          <w:numId w:val="78"/>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CONSÓRCIOS</w:t>
      </w:r>
    </w:p>
    <w:p w:rsidR="004B051F" w:rsidRPr="00DC4853" w:rsidRDefault="00111C12" w:rsidP="003B20BC">
      <w:pPr>
        <w:pStyle w:val="PargrafodaLista"/>
        <w:numPr>
          <w:ilvl w:val="1"/>
          <w:numId w:val="78"/>
        </w:numPr>
        <w:tabs>
          <w:tab w:val="left" w:pos="512"/>
        </w:tabs>
        <w:ind w:left="-851"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2"/>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2"/>
          <w:sz w:val="20"/>
          <w:szCs w:val="20"/>
        </w:rPr>
        <w:t xml:space="preserve"> </w:t>
      </w:r>
      <w:r w:rsidRPr="00DC4853">
        <w:rPr>
          <w:rFonts w:ascii="Century Gothic" w:hAnsi="Century Gothic"/>
          <w:sz w:val="20"/>
          <w:szCs w:val="20"/>
        </w:rPr>
        <w:t>participar,</w:t>
      </w:r>
      <w:r w:rsidRPr="00DC4853">
        <w:rPr>
          <w:rFonts w:ascii="Century Gothic" w:hAnsi="Century Gothic"/>
          <w:spacing w:val="-11"/>
          <w:sz w:val="20"/>
          <w:szCs w:val="20"/>
        </w:rPr>
        <w:t xml:space="preserve"> </w:t>
      </w:r>
      <w:r w:rsidRPr="00DC4853">
        <w:rPr>
          <w:rFonts w:ascii="Century Gothic" w:hAnsi="Century Gothic"/>
          <w:sz w:val="20"/>
          <w:szCs w:val="20"/>
        </w:rPr>
        <w:t>na</w:t>
      </w:r>
      <w:r w:rsidRPr="00DC4853">
        <w:rPr>
          <w:rFonts w:ascii="Century Gothic" w:hAnsi="Century Gothic"/>
          <w:spacing w:val="-14"/>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w:t>
      </w:r>
      <w:r w:rsidRPr="00DC4853">
        <w:rPr>
          <w:rFonts w:ascii="Century Gothic" w:hAnsi="Century Gothic"/>
          <w:spacing w:val="-10"/>
          <w:sz w:val="20"/>
          <w:szCs w:val="20"/>
        </w:rPr>
        <w:t xml:space="preserve"> </w:t>
      </w:r>
      <w:r w:rsidRPr="00DC4853">
        <w:rPr>
          <w:rFonts w:ascii="Century Gothic" w:hAnsi="Century Gothic"/>
          <w:sz w:val="20"/>
          <w:szCs w:val="20"/>
        </w:rPr>
        <w:t>consórcio ou de forma isolada (art. 15, IV).</w:t>
      </w:r>
    </w:p>
    <w:p w:rsidR="004B051F" w:rsidRPr="00DC4853" w:rsidRDefault="00111C12" w:rsidP="003B20BC">
      <w:pPr>
        <w:pStyle w:val="PargrafodaLista"/>
        <w:numPr>
          <w:ilvl w:val="1"/>
          <w:numId w:val="78"/>
        </w:numPr>
        <w:tabs>
          <w:tab w:val="left" w:pos="51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responsabilidade</w:t>
      </w:r>
      <w:r w:rsidRPr="00DC4853">
        <w:rPr>
          <w:rFonts w:ascii="Century Gothic" w:hAnsi="Century Gothic"/>
          <w:spacing w:val="-8"/>
          <w:sz w:val="20"/>
          <w:szCs w:val="20"/>
        </w:rPr>
        <w:t xml:space="preserve"> </w:t>
      </w:r>
      <w:r w:rsidRPr="00DC4853">
        <w:rPr>
          <w:rFonts w:ascii="Century Gothic" w:hAnsi="Century Gothic"/>
          <w:sz w:val="20"/>
          <w:szCs w:val="20"/>
        </w:rPr>
        <w:t>dos</w:t>
      </w:r>
      <w:r w:rsidRPr="00DC4853">
        <w:rPr>
          <w:rFonts w:ascii="Century Gothic" w:hAnsi="Century Gothic"/>
          <w:spacing w:val="-7"/>
          <w:sz w:val="20"/>
          <w:szCs w:val="20"/>
        </w:rPr>
        <w:t xml:space="preserve"> </w:t>
      </w:r>
      <w:r w:rsidRPr="00DC4853">
        <w:rPr>
          <w:rFonts w:ascii="Century Gothic" w:hAnsi="Century Gothic"/>
          <w:sz w:val="20"/>
          <w:szCs w:val="20"/>
        </w:rPr>
        <w:t>integrantes</w:t>
      </w:r>
      <w:r w:rsidRPr="00DC4853">
        <w:rPr>
          <w:rFonts w:ascii="Century Gothic" w:hAnsi="Century Gothic"/>
          <w:spacing w:val="-7"/>
          <w:sz w:val="20"/>
          <w:szCs w:val="20"/>
        </w:rPr>
        <w:t xml:space="preserve"> </w:t>
      </w:r>
      <w:r w:rsidRPr="00DC4853">
        <w:rPr>
          <w:rFonts w:ascii="Century Gothic" w:hAnsi="Century Gothic"/>
          <w:sz w:val="20"/>
          <w:szCs w:val="20"/>
        </w:rPr>
        <w:t>é</w:t>
      </w:r>
      <w:r w:rsidRPr="00DC4853">
        <w:rPr>
          <w:rFonts w:ascii="Century Gothic" w:hAnsi="Century Gothic"/>
          <w:spacing w:val="-8"/>
          <w:sz w:val="20"/>
          <w:szCs w:val="20"/>
        </w:rPr>
        <w:t xml:space="preserve"> </w:t>
      </w:r>
      <w:r w:rsidRPr="00DC4853">
        <w:rPr>
          <w:rFonts w:ascii="Century Gothic" w:hAnsi="Century Gothic"/>
          <w:sz w:val="20"/>
          <w:szCs w:val="20"/>
        </w:rPr>
        <w:t>solidária</w:t>
      </w:r>
      <w:r w:rsidRPr="00DC4853">
        <w:rPr>
          <w:rFonts w:ascii="Century Gothic" w:hAnsi="Century Gothic"/>
          <w:spacing w:val="-6"/>
          <w:sz w:val="20"/>
          <w:szCs w:val="20"/>
        </w:rPr>
        <w:t xml:space="preserve"> </w:t>
      </w:r>
      <w:r w:rsidRPr="00DC4853">
        <w:rPr>
          <w:rFonts w:ascii="Century Gothic" w:hAnsi="Century Gothic"/>
          <w:sz w:val="20"/>
          <w:szCs w:val="20"/>
        </w:rPr>
        <w:t>pelos</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6"/>
          <w:sz w:val="20"/>
          <w:szCs w:val="20"/>
        </w:rPr>
        <w:t xml:space="preserve"> </w:t>
      </w:r>
      <w:r w:rsidRPr="00DC4853">
        <w:rPr>
          <w:rFonts w:ascii="Century Gothic" w:hAnsi="Century Gothic"/>
          <w:sz w:val="20"/>
          <w:szCs w:val="20"/>
        </w:rPr>
        <w:t>praticados</w:t>
      </w:r>
      <w:r w:rsidRPr="00DC4853">
        <w:rPr>
          <w:rFonts w:ascii="Century Gothic" w:hAnsi="Century Gothic"/>
          <w:spacing w:val="-7"/>
          <w:sz w:val="20"/>
          <w:szCs w:val="20"/>
        </w:rPr>
        <w:t xml:space="preserve"> </w:t>
      </w: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consórcio,</w:t>
      </w:r>
      <w:r w:rsidRPr="00DC4853">
        <w:rPr>
          <w:rFonts w:ascii="Century Gothic" w:hAnsi="Century Gothic"/>
          <w:spacing w:val="-6"/>
          <w:sz w:val="20"/>
          <w:szCs w:val="20"/>
        </w:rPr>
        <w:t xml:space="preserve"> </w:t>
      </w:r>
      <w:r w:rsidRPr="00DC4853">
        <w:rPr>
          <w:rFonts w:ascii="Century Gothic" w:hAnsi="Century Gothic"/>
          <w:sz w:val="20"/>
          <w:szCs w:val="20"/>
        </w:rPr>
        <w:t>tanto</w:t>
      </w:r>
      <w:r w:rsidRPr="00DC4853">
        <w:rPr>
          <w:rFonts w:ascii="Century Gothic" w:hAnsi="Century Gothic"/>
          <w:spacing w:val="-7"/>
          <w:sz w:val="20"/>
          <w:szCs w:val="20"/>
        </w:rPr>
        <w:t xml:space="preserve"> </w:t>
      </w:r>
      <w:r w:rsidRPr="00DC4853">
        <w:rPr>
          <w:rFonts w:ascii="Century Gothic" w:hAnsi="Century Gothic"/>
          <w:sz w:val="20"/>
          <w:szCs w:val="20"/>
        </w:rPr>
        <w:t>na fase de licitação quanto na de execução do contrato (art. 15, V).</w:t>
      </w:r>
    </w:p>
    <w:p w:rsidR="004B051F" w:rsidRPr="00DC4853" w:rsidRDefault="00111C12" w:rsidP="003B20BC">
      <w:pPr>
        <w:pStyle w:val="PargrafodaLista"/>
        <w:numPr>
          <w:ilvl w:val="1"/>
          <w:numId w:val="78"/>
        </w:numPr>
        <w:tabs>
          <w:tab w:val="left" w:pos="548"/>
        </w:tabs>
        <w:ind w:left="-851" w:right="-734" w:firstLine="0"/>
        <w:rPr>
          <w:rFonts w:ascii="Century Gothic" w:hAnsi="Century Gothic"/>
          <w:sz w:val="20"/>
          <w:szCs w:val="20"/>
        </w:rPr>
      </w:pPr>
      <w:r w:rsidRPr="00DC4853">
        <w:rPr>
          <w:rFonts w:ascii="Century Gothic" w:hAnsi="Century Gothic"/>
          <w:sz w:val="20"/>
          <w:szCs w:val="20"/>
        </w:rPr>
        <w:t>A substituição de consorciado deverá ser expressamente autorizada pela Administração Pública</w:t>
      </w:r>
      <w:r w:rsidRPr="00DC4853">
        <w:rPr>
          <w:rFonts w:ascii="Century Gothic" w:hAnsi="Century Gothic"/>
          <w:spacing w:val="-4"/>
          <w:sz w:val="20"/>
          <w:szCs w:val="20"/>
        </w:rPr>
        <w:t xml:space="preserve"> </w:t>
      </w:r>
      <w:r w:rsidRPr="00DC4853">
        <w:rPr>
          <w:rFonts w:ascii="Century Gothic" w:hAnsi="Century Gothic"/>
          <w:sz w:val="20"/>
          <w:szCs w:val="20"/>
        </w:rPr>
        <w:t>Municipal</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condicionada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comprovação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nova</w:t>
      </w:r>
      <w:r w:rsidRPr="00DC4853">
        <w:rPr>
          <w:rFonts w:ascii="Century Gothic" w:hAnsi="Century Gothic"/>
          <w:spacing w:val="-2"/>
          <w:sz w:val="20"/>
          <w:szCs w:val="20"/>
        </w:rPr>
        <w:t xml:space="preserve"> </w:t>
      </w:r>
      <w:r w:rsidRPr="00DC4853">
        <w:rPr>
          <w:rFonts w:ascii="Century Gothic" w:hAnsi="Century Gothic"/>
          <w:sz w:val="20"/>
          <w:szCs w:val="20"/>
        </w:rPr>
        <w:t>empresa</w:t>
      </w:r>
      <w:r w:rsidRPr="00DC4853">
        <w:rPr>
          <w:rFonts w:ascii="Century Gothic" w:hAnsi="Century Gothic"/>
          <w:spacing w:val="-4"/>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consórcio</w:t>
      </w:r>
      <w:r w:rsidRPr="00DC4853">
        <w:rPr>
          <w:rFonts w:ascii="Century Gothic" w:hAnsi="Century Gothic"/>
          <w:spacing w:val="-1"/>
          <w:sz w:val="20"/>
          <w:szCs w:val="20"/>
        </w:rPr>
        <w:t xml:space="preserve"> </w:t>
      </w:r>
      <w:r w:rsidRPr="00DC4853">
        <w:rPr>
          <w:rFonts w:ascii="Century Gothic" w:hAnsi="Century Gothic"/>
          <w:sz w:val="20"/>
          <w:szCs w:val="20"/>
        </w:rPr>
        <w:t>possui, no mínimo, os mesmos quantitativos para efeito de habilitação técnica e os mesmos valores para efeito de qualificação econômico-financeira apresentados pela empresa substituída para fins de habilitação do consórcio (art. 15, § 5º).</w:t>
      </w:r>
    </w:p>
    <w:p w:rsidR="004B051F" w:rsidRPr="00DC4853" w:rsidRDefault="00111C12" w:rsidP="003B20BC">
      <w:pPr>
        <w:pStyle w:val="PargrafodaLista"/>
        <w:numPr>
          <w:ilvl w:val="1"/>
          <w:numId w:val="78"/>
        </w:numPr>
        <w:tabs>
          <w:tab w:val="left" w:pos="522"/>
        </w:tabs>
        <w:ind w:left="-851" w:right="-734" w:firstLine="0"/>
        <w:rPr>
          <w:rFonts w:ascii="Century Gothic" w:hAnsi="Century Gothic"/>
          <w:sz w:val="20"/>
          <w:szCs w:val="20"/>
        </w:rPr>
      </w:pP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36"/>
        </w:numPr>
        <w:tabs>
          <w:tab w:val="left" w:pos="1180"/>
        </w:tabs>
        <w:ind w:left="426" w:right="-734" w:firstLine="0"/>
        <w:rPr>
          <w:rFonts w:ascii="Century Gothic" w:hAnsi="Century Gothic"/>
          <w:sz w:val="20"/>
          <w:szCs w:val="20"/>
        </w:rPr>
      </w:pPr>
      <w:r w:rsidRPr="00DC4853">
        <w:rPr>
          <w:rFonts w:ascii="Century Gothic" w:hAnsi="Century Gothic"/>
          <w:sz w:val="20"/>
          <w:szCs w:val="20"/>
        </w:rPr>
        <w:t>TÉCNICA: é admitido o somatório dos quantitativos de cada consorciado (art. 15, III – primeira parte);</w:t>
      </w:r>
    </w:p>
    <w:p w:rsidR="004B051F" w:rsidRPr="00DC4853" w:rsidRDefault="00111C12" w:rsidP="005F4490">
      <w:pPr>
        <w:pStyle w:val="PargrafodaLista"/>
        <w:numPr>
          <w:ilvl w:val="0"/>
          <w:numId w:val="36"/>
        </w:numPr>
        <w:tabs>
          <w:tab w:val="left" w:pos="1240"/>
        </w:tabs>
        <w:ind w:left="426" w:right="-734" w:firstLine="0"/>
        <w:rPr>
          <w:rFonts w:ascii="Century Gothic" w:hAnsi="Century Gothic"/>
          <w:sz w:val="20"/>
          <w:szCs w:val="20"/>
        </w:rPr>
      </w:pPr>
      <w:r w:rsidRPr="00DC4853">
        <w:rPr>
          <w:rFonts w:ascii="Century Gothic" w:hAnsi="Century Gothic"/>
          <w:spacing w:val="-2"/>
          <w:sz w:val="20"/>
          <w:szCs w:val="20"/>
        </w:rPr>
        <w:t>ECONÔMICO-FINANCEIRA:</w:t>
      </w:r>
    </w:p>
    <w:p w:rsidR="004B051F" w:rsidRPr="00DC4853" w:rsidRDefault="00111C12" w:rsidP="005F4490">
      <w:pPr>
        <w:pStyle w:val="PargrafodaLista"/>
        <w:numPr>
          <w:ilvl w:val="1"/>
          <w:numId w:val="36"/>
        </w:numPr>
        <w:tabs>
          <w:tab w:val="left" w:pos="1516"/>
        </w:tabs>
        <w:ind w:left="-851" w:right="-734" w:firstLine="0"/>
        <w:rPr>
          <w:rFonts w:ascii="Century Gothic" w:hAnsi="Century Gothic"/>
          <w:sz w:val="20"/>
          <w:szCs w:val="20"/>
        </w:rPr>
      </w:pPr>
      <w:r w:rsidRPr="00DC4853">
        <w:rPr>
          <w:rFonts w:ascii="Century Gothic" w:hAnsi="Century Gothic"/>
          <w:sz w:val="20"/>
          <w:szCs w:val="20"/>
        </w:rPr>
        <w:t xml:space="preserve">Admissão do somatório dos valores de cada consorciado (art. 15, III – segunda </w:t>
      </w:r>
      <w:r w:rsidRPr="00DC4853">
        <w:rPr>
          <w:rFonts w:ascii="Century Gothic" w:hAnsi="Century Gothic"/>
          <w:spacing w:val="-2"/>
          <w:sz w:val="20"/>
          <w:szCs w:val="20"/>
        </w:rPr>
        <w:t>parte);</w:t>
      </w:r>
    </w:p>
    <w:p w:rsidR="004B051F" w:rsidRPr="00DC4853" w:rsidRDefault="00111C12" w:rsidP="005F4490">
      <w:pPr>
        <w:pStyle w:val="PargrafodaLista"/>
        <w:numPr>
          <w:ilvl w:val="1"/>
          <w:numId w:val="36"/>
        </w:numPr>
        <w:tabs>
          <w:tab w:val="left" w:pos="1516"/>
        </w:tabs>
        <w:spacing w:before="222"/>
        <w:ind w:left="-851" w:right="-734" w:firstLine="0"/>
        <w:rPr>
          <w:rFonts w:ascii="Century Gothic" w:hAnsi="Century Gothic"/>
          <w:sz w:val="20"/>
          <w:szCs w:val="20"/>
        </w:rPr>
      </w:pPr>
      <w:r w:rsidRPr="00DC4853">
        <w:rPr>
          <w:rFonts w:ascii="Century Gothic" w:hAnsi="Century Gothic"/>
          <w:sz w:val="20"/>
          <w:szCs w:val="20"/>
        </w:rPr>
        <w:t>Acréscimo</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10%</w:t>
      </w:r>
      <w:r w:rsidRPr="00DC4853">
        <w:rPr>
          <w:rFonts w:ascii="Century Gothic" w:hAnsi="Century Gothic"/>
          <w:spacing w:val="-11"/>
          <w:sz w:val="20"/>
          <w:szCs w:val="20"/>
        </w:rPr>
        <w:t xml:space="preserve"> </w:t>
      </w:r>
      <w:r w:rsidRPr="00DC4853">
        <w:rPr>
          <w:rFonts w:ascii="Century Gothic" w:hAnsi="Century Gothic"/>
          <w:sz w:val="20"/>
          <w:szCs w:val="20"/>
        </w:rPr>
        <w:t>(dez</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30%</w:t>
      </w:r>
      <w:r w:rsidRPr="00DC4853">
        <w:rPr>
          <w:rFonts w:ascii="Century Gothic" w:hAnsi="Century Gothic"/>
          <w:spacing w:val="-13"/>
          <w:sz w:val="20"/>
          <w:szCs w:val="20"/>
        </w:rPr>
        <w:t xml:space="preserve"> </w:t>
      </w:r>
      <w:r w:rsidRPr="00DC4853">
        <w:rPr>
          <w:rFonts w:ascii="Century Gothic" w:hAnsi="Century Gothic"/>
          <w:sz w:val="20"/>
          <w:szCs w:val="20"/>
        </w:rPr>
        <w:t>(trinta</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sobre</w:t>
      </w:r>
      <w:r w:rsidRPr="00DC4853">
        <w:rPr>
          <w:rFonts w:ascii="Century Gothic" w:hAnsi="Century Gothic"/>
          <w:spacing w:val="-11"/>
          <w:sz w:val="20"/>
          <w:szCs w:val="20"/>
        </w:rPr>
        <w:t xml:space="preserve"> </w:t>
      </w:r>
      <w:r w:rsidRPr="00DC4853">
        <w:rPr>
          <w:rFonts w:ascii="Century Gothic" w:hAnsi="Century Gothic"/>
          <w:sz w:val="20"/>
          <w:szCs w:val="20"/>
        </w:rPr>
        <w:t>o</w:t>
      </w:r>
      <w:r w:rsidRPr="00DC4853">
        <w:rPr>
          <w:rFonts w:ascii="Century Gothic" w:hAnsi="Century Gothic"/>
          <w:spacing w:val="-12"/>
          <w:sz w:val="20"/>
          <w:szCs w:val="20"/>
        </w:rPr>
        <w:t xml:space="preserve"> </w:t>
      </w:r>
      <w:r w:rsidRPr="00DC4853">
        <w:rPr>
          <w:rFonts w:ascii="Century Gothic" w:hAnsi="Century Gothic"/>
          <w:sz w:val="20"/>
          <w:szCs w:val="20"/>
        </w:rPr>
        <w:t>valor</w:t>
      </w:r>
      <w:r w:rsidRPr="00DC4853">
        <w:rPr>
          <w:rFonts w:ascii="Century Gothic" w:hAnsi="Century Gothic"/>
          <w:spacing w:val="-10"/>
          <w:sz w:val="20"/>
          <w:szCs w:val="20"/>
        </w:rPr>
        <w:t xml:space="preserve"> </w:t>
      </w:r>
      <w:r w:rsidRPr="00DC4853">
        <w:rPr>
          <w:rFonts w:ascii="Century Gothic" w:hAnsi="Century Gothic"/>
          <w:sz w:val="20"/>
          <w:szCs w:val="20"/>
        </w:rPr>
        <w:t xml:space="preserve">exigido de licitante individual para a habilitação econômico-financeira, salvo </w:t>
      </w:r>
      <w:r w:rsidRPr="00DC4853">
        <w:rPr>
          <w:rFonts w:ascii="Century Gothic" w:hAnsi="Century Gothic"/>
          <w:sz w:val="20"/>
          <w:szCs w:val="20"/>
        </w:rPr>
        <w:lastRenderedPageBreak/>
        <w:t>justificação (art.</w:t>
      </w:r>
      <w:r w:rsidRPr="00DC4853">
        <w:rPr>
          <w:rFonts w:ascii="Century Gothic" w:hAnsi="Century Gothic"/>
          <w:spacing w:val="-4"/>
          <w:sz w:val="20"/>
          <w:szCs w:val="20"/>
        </w:rPr>
        <w:t xml:space="preserve"> </w:t>
      </w:r>
      <w:r w:rsidRPr="00DC4853">
        <w:rPr>
          <w:rFonts w:ascii="Century Gothic" w:hAnsi="Century Gothic"/>
          <w:sz w:val="20"/>
          <w:szCs w:val="20"/>
        </w:rPr>
        <w:t>15,</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4"/>
          <w:sz w:val="20"/>
          <w:szCs w:val="20"/>
        </w:rPr>
        <w:t xml:space="preserve"> </w:t>
      </w:r>
      <w:r w:rsidRPr="00DC4853">
        <w:rPr>
          <w:rFonts w:ascii="Century Gothic" w:hAnsi="Century Gothic"/>
          <w:sz w:val="20"/>
          <w:szCs w:val="20"/>
        </w:rPr>
        <w:t>1º);</w:t>
      </w:r>
      <w:r w:rsidRPr="00DC4853">
        <w:rPr>
          <w:rFonts w:ascii="Century Gothic" w:hAnsi="Century Gothic"/>
          <w:spacing w:val="-4"/>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referido</w:t>
      </w:r>
      <w:r w:rsidRPr="00DC4853">
        <w:rPr>
          <w:rFonts w:ascii="Century Gothic" w:hAnsi="Century Gothic"/>
          <w:spacing w:val="-4"/>
          <w:sz w:val="20"/>
          <w:szCs w:val="20"/>
        </w:rPr>
        <w:t xml:space="preserve"> </w:t>
      </w:r>
      <w:r w:rsidRPr="00DC4853">
        <w:rPr>
          <w:rFonts w:ascii="Century Gothic" w:hAnsi="Century Gothic"/>
          <w:sz w:val="20"/>
          <w:szCs w:val="20"/>
        </w:rPr>
        <w:t>acréscimo</w:t>
      </w:r>
      <w:r w:rsidRPr="00DC4853">
        <w:rPr>
          <w:rFonts w:ascii="Century Gothic" w:hAnsi="Century Gothic"/>
          <w:spacing w:val="-4"/>
          <w:sz w:val="20"/>
          <w:szCs w:val="20"/>
        </w:rPr>
        <w:t xml:space="preserve"> </w:t>
      </w: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aplica</w:t>
      </w:r>
      <w:r w:rsidRPr="00DC4853">
        <w:rPr>
          <w:rFonts w:ascii="Century Gothic" w:hAnsi="Century Gothic"/>
          <w:spacing w:val="-5"/>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consórcios</w:t>
      </w:r>
      <w:r w:rsidRPr="00DC4853">
        <w:rPr>
          <w:rFonts w:ascii="Century Gothic" w:hAnsi="Century Gothic"/>
          <w:spacing w:val="-4"/>
          <w:sz w:val="20"/>
          <w:szCs w:val="20"/>
        </w:rPr>
        <w:t xml:space="preserve"> </w:t>
      </w:r>
      <w:r w:rsidRPr="00DC4853">
        <w:rPr>
          <w:rFonts w:ascii="Century Gothic" w:hAnsi="Century Gothic"/>
          <w:sz w:val="20"/>
          <w:szCs w:val="20"/>
        </w:rPr>
        <w:t>compostos,</w:t>
      </w:r>
      <w:r w:rsidRPr="00DC4853">
        <w:rPr>
          <w:rFonts w:ascii="Century Gothic" w:hAnsi="Century Gothic"/>
          <w:spacing w:val="-4"/>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sua</w:t>
      </w:r>
      <w:r w:rsidR="00FF5B1C" w:rsidRPr="00DC4853">
        <w:rPr>
          <w:rFonts w:ascii="Century Gothic" w:hAnsi="Century Gothic"/>
          <w:sz w:val="20"/>
          <w:szCs w:val="20"/>
        </w:rPr>
        <w:t xml:space="preserve"> </w:t>
      </w:r>
      <w:r w:rsidRPr="00DC4853">
        <w:rPr>
          <w:rFonts w:ascii="Century Gothic" w:hAnsi="Century Gothic"/>
          <w:sz w:val="20"/>
          <w:szCs w:val="20"/>
        </w:rPr>
        <w:t>totalidade,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microempresas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pequenas</w:t>
      </w:r>
      <w:r w:rsidRPr="00DC4853">
        <w:rPr>
          <w:rFonts w:ascii="Century Gothic" w:hAnsi="Century Gothic"/>
          <w:spacing w:val="3"/>
          <w:sz w:val="20"/>
          <w:szCs w:val="20"/>
        </w:rPr>
        <w:t xml:space="preserve"> </w:t>
      </w:r>
      <w:r w:rsidRPr="00DC4853">
        <w:rPr>
          <w:rFonts w:ascii="Century Gothic" w:hAnsi="Century Gothic"/>
          <w:sz w:val="20"/>
          <w:szCs w:val="20"/>
        </w:rPr>
        <w:t>empresas,</w:t>
      </w:r>
      <w:r w:rsidRPr="00DC4853">
        <w:rPr>
          <w:rFonts w:ascii="Century Gothic" w:hAnsi="Century Gothic"/>
          <w:spacing w:val="3"/>
          <w:sz w:val="20"/>
          <w:szCs w:val="20"/>
        </w:rPr>
        <w:t xml:space="preserve"> </w:t>
      </w:r>
      <w:r w:rsidRPr="00DC4853">
        <w:rPr>
          <w:rFonts w:ascii="Century Gothic" w:hAnsi="Century Gothic"/>
          <w:sz w:val="20"/>
          <w:szCs w:val="20"/>
        </w:rPr>
        <w:t>assim</w:t>
      </w:r>
      <w:r w:rsidRPr="00DC4853">
        <w:rPr>
          <w:rFonts w:ascii="Century Gothic" w:hAnsi="Century Gothic"/>
          <w:spacing w:val="4"/>
          <w:sz w:val="20"/>
          <w:szCs w:val="20"/>
        </w:rPr>
        <w:t xml:space="preserve"> </w:t>
      </w:r>
      <w:r w:rsidRPr="00DC4853">
        <w:rPr>
          <w:rFonts w:ascii="Century Gothic" w:hAnsi="Century Gothic"/>
          <w:sz w:val="20"/>
          <w:szCs w:val="20"/>
        </w:rPr>
        <w:t>definidas</w:t>
      </w:r>
      <w:r w:rsidRPr="00DC4853">
        <w:rPr>
          <w:rFonts w:ascii="Century Gothic" w:hAnsi="Century Gothic"/>
          <w:spacing w:val="3"/>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pacing w:val="-5"/>
          <w:sz w:val="20"/>
          <w:szCs w:val="20"/>
        </w:rPr>
        <w:t>15,</w:t>
      </w:r>
      <w:r w:rsidR="00FF5B1C"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2º).</w:t>
      </w:r>
    </w:p>
    <w:p w:rsidR="004B051F" w:rsidRPr="00DC4853" w:rsidRDefault="00111C12" w:rsidP="003B20BC">
      <w:pPr>
        <w:pStyle w:val="PargrafodaLista"/>
        <w:numPr>
          <w:ilvl w:val="1"/>
          <w:numId w:val="78"/>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assinatura</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contrato</w:t>
      </w:r>
      <w:r w:rsidRPr="00DC4853">
        <w:rPr>
          <w:rFonts w:ascii="Century Gothic" w:hAnsi="Century Gothic"/>
          <w:spacing w:val="-1"/>
          <w:sz w:val="20"/>
          <w:szCs w:val="20"/>
        </w:rPr>
        <w:t xml:space="preserve"> </w:t>
      </w:r>
      <w:r w:rsidRPr="00DC4853">
        <w:rPr>
          <w:rFonts w:ascii="Century Gothic" w:hAnsi="Century Gothic"/>
          <w:sz w:val="20"/>
          <w:szCs w:val="20"/>
        </w:rPr>
        <w:t>será condicionada</w:t>
      </w:r>
      <w:r w:rsidRPr="00DC4853">
        <w:rPr>
          <w:rFonts w:ascii="Century Gothic" w:hAnsi="Century Gothic"/>
          <w:spacing w:val="-2"/>
          <w:sz w:val="20"/>
          <w:szCs w:val="20"/>
        </w:rPr>
        <w:t xml:space="preserve"> </w:t>
      </w:r>
      <w:r w:rsidRPr="00DC4853">
        <w:rPr>
          <w:rFonts w:ascii="Century Gothic" w:hAnsi="Century Gothic"/>
          <w:sz w:val="20"/>
          <w:szCs w:val="20"/>
        </w:rPr>
        <w:t>à (art.</w:t>
      </w:r>
      <w:r w:rsidRPr="00DC4853">
        <w:rPr>
          <w:rFonts w:ascii="Century Gothic" w:hAnsi="Century Gothic"/>
          <w:spacing w:val="-1"/>
          <w:sz w:val="20"/>
          <w:szCs w:val="20"/>
        </w:rPr>
        <w:t xml:space="preserve"> </w:t>
      </w:r>
      <w:r w:rsidRPr="00DC4853">
        <w:rPr>
          <w:rFonts w:ascii="Century Gothic" w:hAnsi="Century Gothic"/>
          <w:sz w:val="20"/>
          <w:szCs w:val="20"/>
        </w:rPr>
        <w:t>15,</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3º):</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Comprovação de compromisso público ou particular</w:t>
      </w:r>
      <w:r w:rsidRPr="00DC4853">
        <w:rPr>
          <w:rFonts w:ascii="Century Gothic" w:hAnsi="Century Gothic"/>
          <w:spacing w:val="-1"/>
          <w:sz w:val="20"/>
          <w:szCs w:val="20"/>
        </w:rPr>
        <w:t xml:space="preserve"> </w:t>
      </w:r>
      <w:r w:rsidRPr="00DC4853">
        <w:rPr>
          <w:rFonts w:ascii="Century Gothic" w:hAnsi="Century Gothic"/>
          <w:sz w:val="20"/>
          <w:szCs w:val="20"/>
        </w:rPr>
        <w:t>de constituição de</w:t>
      </w:r>
      <w:r w:rsidRPr="00DC4853">
        <w:rPr>
          <w:rFonts w:ascii="Century Gothic" w:hAnsi="Century Gothic"/>
          <w:spacing w:val="-1"/>
          <w:sz w:val="20"/>
          <w:szCs w:val="20"/>
        </w:rPr>
        <w:t xml:space="preserve"> </w:t>
      </w:r>
      <w:r w:rsidRPr="00DC4853">
        <w:rPr>
          <w:rFonts w:ascii="Century Gothic" w:hAnsi="Century Gothic"/>
          <w:sz w:val="20"/>
          <w:szCs w:val="20"/>
        </w:rPr>
        <w:t>consórcio, subscrito pelos consorciados (art. 15, I);</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Indicação</w:t>
      </w:r>
      <w:r w:rsidRPr="00DC4853">
        <w:rPr>
          <w:rFonts w:ascii="Century Gothic" w:hAnsi="Century Gothic"/>
          <w:spacing w:val="80"/>
          <w:w w:val="150"/>
          <w:sz w:val="20"/>
          <w:szCs w:val="20"/>
        </w:rPr>
        <w:t xml:space="preserve"> </w:t>
      </w:r>
      <w:r w:rsidRPr="00DC4853">
        <w:rPr>
          <w:rFonts w:ascii="Century Gothic" w:hAnsi="Century Gothic"/>
          <w:sz w:val="20"/>
          <w:szCs w:val="20"/>
        </w:rPr>
        <w:t>da</w:t>
      </w:r>
      <w:r w:rsidRPr="00DC4853">
        <w:rPr>
          <w:rFonts w:ascii="Century Gothic" w:hAnsi="Century Gothic"/>
          <w:spacing w:val="80"/>
          <w:w w:val="150"/>
          <w:sz w:val="20"/>
          <w:szCs w:val="20"/>
        </w:rPr>
        <w:t xml:space="preserve"> </w:t>
      </w:r>
      <w:r w:rsidRPr="00DC4853">
        <w:rPr>
          <w:rFonts w:ascii="Century Gothic" w:hAnsi="Century Gothic"/>
          <w:sz w:val="20"/>
          <w:szCs w:val="20"/>
        </w:rPr>
        <w:t>empresa</w:t>
      </w:r>
      <w:r w:rsidRPr="00DC4853">
        <w:rPr>
          <w:rFonts w:ascii="Century Gothic" w:hAnsi="Century Gothic"/>
          <w:spacing w:val="80"/>
          <w:w w:val="150"/>
          <w:sz w:val="20"/>
          <w:szCs w:val="20"/>
        </w:rPr>
        <w:t xml:space="preserve"> </w:t>
      </w:r>
      <w:r w:rsidRPr="00DC4853">
        <w:rPr>
          <w:rFonts w:ascii="Century Gothic" w:hAnsi="Century Gothic"/>
          <w:sz w:val="20"/>
          <w:szCs w:val="20"/>
        </w:rPr>
        <w:t>líder</w:t>
      </w:r>
      <w:r w:rsidRPr="00DC4853">
        <w:rPr>
          <w:rFonts w:ascii="Century Gothic" w:hAnsi="Century Gothic"/>
          <w:spacing w:val="80"/>
          <w:w w:val="150"/>
          <w:sz w:val="20"/>
          <w:szCs w:val="20"/>
        </w:rPr>
        <w:t xml:space="preserve"> </w:t>
      </w:r>
      <w:r w:rsidRPr="00DC4853">
        <w:rPr>
          <w:rFonts w:ascii="Century Gothic" w:hAnsi="Century Gothic"/>
          <w:sz w:val="20"/>
          <w:szCs w:val="20"/>
        </w:rPr>
        <w:t>do</w:t>
      </w:r>
      <w:r w:rsidRPr="00DC4853">
        <w:rPr>
          <w:rFonts w:ascii="Century Gothic" w:hAnsi="Century Gothic"/>
          <w:spacing w:val="80"/>
          <w:w w:val="150"/>
          <w:sz w:val="20"/>
          <w:szCs w:val="20"/>
        </w:rPr>
        <w:t xml:space="preserve"> </w:t>
      </w:r>
      <w:r w:rsidRPr="00DC4853">
        <w:rPr>
          <w:rFonts w:ascii="Century Gothic" w:hAnsi="Century Gothic"/>
          <w:sz w:val="20"/>
          <w:szCs w:val="20"/>
        </w:rPr>
        <w:t>consórcio,</w:t>
      </w:r>
      <w:r w:rsidRPr="00DC4853">
        <w:rPr>
          <w:rFonts w:ascii="Century Gothic" w:hAnsi="Century Gothic"/>
          <w:spacing w:val="80"/>
          <w:w w:val="150"/>
          <w:sz w:val="20"/>
          <w:szCs w:val="20"/>
        </w:rPr>
        <w:t xml:space="preserve"> </w:t>
      </w:r>
      <w:r w:rsidRPr="00DC4853">
        <w:rPr>
          <w:rFonts w:ascii="Century Gothic" w:hAnsi="Century Gothic"/>
          <w:sz w:val="20"/>
          <w:szCs w:val="20"/>
        </w:rPr>
        <w:t>que</w:t>
      </w:r>
      <w:r w:rsidRPr="00DC4853">
        <w:rPr>
          <w:rFonts w:ascii="Century Gothic" w:hAnsi="Century Gothic"/>
          <w:spacing w:val="80"/>
          <w:w w:val="150"/>
          <w:sz w:val="20"/>
          <w:szCs w:val="20"/>
        </w:rPr>
        <w:t xml:space="preserve"> </w:t>
      </w:r>
      <w:r w:rsidRPr="00DC4853">
        <w:rPr>
          <w:rFonts w:ascii="Century Gothic" w:hAnsi="Century Gothic"/>
          <w:sz w:val="20"/>
          <w:szCs w:val="20"/>
        </w:rPr>
        <w:t>será</w:t>
      </w:r>
      <w:r w:rsidRPr="00DC4853">
        <w:rPr>
          <w:rFonts w:ascii="Century Gothic" w:hAnsi="Century Gothic"/>
          <w:spacing w:val="80"/>
          <w:w w:val="150"/>
          <w:sz w:val="20"/>
          <w:szCs w:val="20"/>
        </w:rPr>
        <w:t xml:space="preserve"> </w:t>
      </w:r>
      <w:r w:rsidRPr="00DC4853">
        <w:rPr>
          <w:rFonts w:ascii="Century Gothic" w:hAnsi="Century Gothic"/>
          <w:sz w:val="20"/>
          <w:szCs w:val="20"/>
        </w:rPr>
        <w:t>responsável</w:t>
      </w:r>
      <w:r w:rsidRPr="00DC4853">
        <w:rPr>
          <w:rFonts w:ascii="Century Gothic" w:hAnsi="Century Gothic"/>
          <w:spacing w:val="80"/>
          <w:w w:val="150"/>
          <w:sz w:val="20"/>
          <w:szCs w:val="20"/>
        </w:rPr>
        <w:t xml:space="preserve"> </w:t>
      </w:r>
      <w:r w:rsidRPr="00DC4853">
        <w:rPr>
          <w:rFonts w:ascii="Century Gothic" w:hAnsi="Century Gothic"/>
          <w:sz w:val="20"/>
          <w:szCs w:val="20"/>
        </w:rPr>
        <w:t>por</w:t>
      </w:r>
      <w:r w:rsidRPr="00DC4853">
        <w:rPr>
          <w:rFonts w:ascii="Century Gothic" w:hAnsi="Century Gothic"/>
          <w:spacing w:val="80"/>
          <w:w w:val="150"/>
          <w:sz w:val="20"/>
          <w:szCs w:val="20"/>
        </w:rPr>
        <w:t xml:space="preserve"> </w:t>
      </w:r>
      <w:r w:rsidRPr="00DC4853">
        <w:rPr>
          <w:rFonts w:ascii="Century Gothic" w:hAnsi="Century Gothic"/>
          <w:sz w:val="20"/>
          <w:szCs w:val="20"/>
        </w:rPr>
        <w:t>sua representação perante a Administração (art. 15, II).</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3B20BC">
      <w:pPr>
        <w:pStyle w:val="Ttulo1"/>
        <w:numPr>
          <w:ilvl w:val="0"/>
          <w:numId w:val="78"/>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COOPERATIVAS</w:t>
      </w:r>
    </w:p>
    <w:p w:rsidR="004B051F" w:rsidRPr="00DC4853" w:rsidRDefault="00111C12" w:rsidP="003B20BC">
      <w:pPr>
        <w:pStyle w:val="PargrafodaLista"/>
        <w:numPr>
          <w:ilvl w:val="1"/>
          <w:numId w:val="78"/>
        </w:numPr>
        <w:tabs>
          <w:tab w:val="left" w:pos="557"/>
        </w:tabs>
        <w:ind w:left="-851" w:right="-734" w:firstLine="0"/>
        <w:rPr>
          <w:rFonts w:ascii="Century Gothic" w:hAnsi="Century Gothic"/>
          <w:sz w:val="20"/>
          <w:szCs w:val="20"/>
        </w:rPr>
      </w:pPr>
      <w:r w:rsidRPr="00DC4853">
        <w:rPr>
          <w:rFonts w:ascii="Century Gothic" w:hAnsi="Century Gothic"/>
          <w:sz w:val="20"/>
          <w:szCs w:val="20"/>
        </w:rPr>
        <w:t>Conforme art. 16 da Lei nº 14.133/2021, os profissionais organizados sob a forma de cooperativa poderão participar de licitação quando:</w:t>
      </w:r>
    </w:p>
    <w:p w:rsidR="004B051F" w:rsidRPr="00DC4853" w:rsidRDefault="00111C12" w:rsidP="005F4490">
      <w:pPr>
        <w:pStyle w:val="PargrafodaLista"/>
        <w:numPr>
          <w:ilvl w:val="0"/>
          <w:numId w:val="37"/>
        </w:numPr>
        <w:tabs>
          <w:tab w:val="left" w:pos="1180"/>
        </w:tabs>
        <w:ind w:left="426"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constituição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cooperativa</w:t>
      </w:r>
      <w:r w:rsidRPr="00DC4853">
        <w:rPr>
          <w:rFonts w:ascii="Century Gothic" w:hAnsi="Century Gothic"/>
          <w:spacing w:val="-15"/>
          <w:sz w:val="20"/>
          <w:szCs w:val="20"/>
        </w:rPr>
        <w:t xml:space="preserve"> </w:t>
      </w:r>
      <w:r w:rsidRPr="00DC4853">
        <w:rPr>
          <w:rFonts w:ascii="Century Gothic" w:hAnsi="Century Gothic"/>
          <w:sz w:val="20"/>
          <w:szCs w:val="20"/>
        </w:rPr>
        <w:t>observarem</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estabelecidas na legislação aplicável, em especial:</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5.764, de 16 de dezembro de 1971 – Define a Política Nacional de Cooperativismo,</w:t>
      </w:r>
      <w:r w:rsidRPr="00DC4853">
        <w:rPr>
          <w:rFonts w:ascii="Century Gothic" w:hAnsi="Century Gothic"/>
          <w:spacing w:val="-4"/>
          <w:sz w:val="20"/>
          <w:szCs w:val="20"/>
        </w:rPr>
        <w:t xml:space="preserve"> </w:t>
      </w:r>
      <w:r w:rsidRPr="00DC4853">
        <w:rPr>
          <w:rFonts w:ascii="Century Gothic" w:hAnsi="Century Gothic"/>
          <w:sz w:val="20"/>
          <w:szCs w:val="20"/>
        </w:rPr>
        <w:t>institui</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regime</w:t>
      </w:r>
      <w:r w:rsidRPr="00DC4853">
        <w:rPr>
          <w:rFonts w:ascii="Century Gothic" w:hAnsi="Century Gothic"/>
          <w:spacing w:val="-4"/>
          <w:sz w:val="20"/>
          <w:szCs w:val="20"/>
        </w:rPr>
        <w:t xml:space="preserve"> </w:t>
      </w:r>
      <w:r w:rsidRPr="00DC4853">
        <w:rPr>
          <w:rFonts w:ascii="Century Gothic" w:hAnsi="Century Gothic"/>
          <w:sz w:val="20"/>
          <w:szCs w:val="20"/>
        </w:rPr>
        <w:t>jurídico</w:t>
      </w:r>
      <w:r w:rsidRPr="00DC4853">
        <w:rPr>
          <w:rFonts w:ascii="Century Gothic" w:hAnsi="Century Gothic"/>
          <w:spacing w:val="-4"/>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sociedades</w:t>
      </w:r>
      <w:r w:rsidRPr="00DC4853">
        <w:rPr>
          <w:rFonts w:ascii="Century Gothic" w:hAnsi="Century Gothic"/>
          <w:spacing w:val="-4"/>
          <w:sz w:val="20"/>
          <w:szCs w:val="20"/>
        </w:rPr>
        <w:t xml:space="preserve"> </w:t>
      </w:r>
      <w:r w:rsidRPr="00DC4853">
        <w:rPr>
          <w:rFonts w:ascii="Century Gothic" w:hAnsi="Century Gothic"/>
          <w:sz w:val="20"/>
          <w:szCs w:val="20"/>
        </w:rPr>
        <w:t>cooperativas,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dá</w:t>
      </w:r>
      <w:r w:rsidRPr="00DC4853">
        <w:rPr>
          <w:rFonts w:ascii="Century Gothic" w:hAnsi="Century Gothic"/>
          <w:spacing w:val="-4"/>
          <w:sz w:val="20"/>
          <w:szCs w:val="20"/>
        </w:rPr>
        <w:t xml:space="preserve"> </w:t>
      </w:r>
      <w:r w:rsidRPr="00DC4853">
        <w:rPr>
          <w:rFonts w:ascii="Century Gothic" w:hAnsi="Century Gothic"/>
          <w:sz w:val="20"/>
          <w:szCs w:val="20"/>
        </w:rPr>
        <w:t xml:space="preserve">outras </w:t>
      </w:r>
      <w:r w:rsidRPr="00DC4853">
        <w:rPr>
          <w:rFonts w:ascii="Century Gothic" w:hAnsi="Century Gothic"/>
          <w:spacing w:val="-2"/>
          <w:sz w:val="20"/>
          <w:szCs w:val="20"/>
        </w:rPr>
        <w:t>providências;</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12.690, de 19 de julho de 2012 – Dispõe sobre a organização e o funcionamento das Cooperativas de Trabalho; institui o Programa Nacional de Fomento</w:t>
      </w:r>
      <w:r w:rsidRPr="00DC4853">
        <w:rPr>
          <w:rFonts w:ascii="Century Gothic" w:hAnsi="Century Gothic"/>
          <w:spacing w:val="-9"/>
          <w:sz w:val="20"/>
          <w:szCs w:val="20"/>
        </w:rPr>
        <w:t xml:space="preserve"> </w:t>
      </w:r>
      <w:r w:rsidRPr="00DC4853">
        <w:rPr>
          <w:rFonts w:ascii="Century Gothic" w:hAnsi="Century Gothic"/>
          <w:sz w:val="20"/>
          <w:szCs w:val="20"/>
        </w:rPr>
        <w:t>às</w:t>
      </w:r>
      <w:r w:rsidRPr="00DC4853">
        <w:rPr>
          <w:rFonts w:ascii="Century Gothic" w:hAnsi="Century Gothic"/>
          <w:spacing w:val="-9"/>
          <w:sz w:val="20"/>
          <w:szCs w:val="20"/>
        </w:rPr>
        <w:t xml:space="preserve"> </w:t>
      </w:r>
      <w:r w:rsidRPr="00DC4853">
        <w:rPr>
          <w:rFonts w:ascii="Century Gothic" w:hAnsi="Century Gothic"/>
          <w:sz w:val="20"/>
          <w:szCs w:val="20"/>
        </w:rPr>
        <w:t>Cooperativas</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10"/>
          <w:sz w:val="20"/>
          <w:szCs w:val="20"/>
        </w:rPr>
        <w:t xml:space="preserve"> </w:t>
      </w:r>
      <w:r w:rsidRPr="00DC4853">
        <w:rPr>
          <w:rFonts w:ascii="Century Gothic" w:hAnsi="Century Gothic"/>
          <w:sz w:val="20"/>
          <w:szCs w:val="20"/>
        </w:rPr>
        <w:t>Trabalho</w:t>
      </w:r>
      <w:r w:rsidRPr="00DC4853">
        <w:rPr>
          <w:rFonts w:ascii="Century Gothic" w:hAnsi="Century Gothic"/>
          <w:spacing w:val="-7"/>
          <w:sz w:val="20"/>
          <w:szCs w:val="20"/>
        </w:rPr>
        <w:t xml:space="preserve"> </w:t>
      </w:r>
      <w:r w:rsidRPr="00DC4853">
        <w:rPr>
          <w:rFonts w:ascii="Century Gothic" w:hAnsi="Century Gothic"/>
          <w:sz w:val="20"/>
          <w:szCs w:val="20"/>
        </w:rPr>
        <w:t>-</w:t>
      </w:r>
      <w:r w:rsidRPr="00DC4853">
        <w:rPr>
          <w:rFonts w:ascii="Century Gothic" w:hAnsi="Century Gothic"/>
          <w:spacing w:val="-10"/>
          <w:sz w:val="20"/>
          <w:szCs w:val="20"/>
        </w:rPr>
        <w:t xml:space="preserve"> </w:t>
      </w:r>
      <w:r w:rsidRPr="00DC4853">
        <w:rPr>
          <w:rFonts w:ascii="Century Gothic" w:hAnsi="Century Gothic"/>
          <w:sz w:val="20"/>
          <w:szCs w:val="20"/>
        </w:rPr>
        <w:t>PRONACOOP;</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revoga</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parágrafo</w:t>
      </w:r>
      <w:r w:rsidRPr="00DC4853">
        <w:rPr>
          <w:rFonts w:ascii="Century Gothic" w:hAnsi="Century Gothic"/>
          <w:spacing w:val="-9"/>
          <w:sz w:val="20"/>
          <w:szCs w:val="20"/>
        </w:rPr>
        <w:t xml:space="preserve"> </w:t>
      </w:r>
      <w:r w:rsidRPr="00DC4853">
        <w:rPr>
          <w:rFonts w:ascii="Century Gothic" w:hAnsi="Century Gothic"/>
          <w:sz w:val="20"/>
          <w:szCs w:val="20"/>
        </w:rPr>
        <w:t>único do art. 442 da Consolidação das Leis do Trabalho - CLT, aprovada pelo Decreto- Lei nº 5.452, de 1º de maio de 1943;</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Complementar nº 130, de 17 de abril de 2009 – Dispõe sobre o Sistema Nacional</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Crédito</w:t>
      </w:r>
      <w:r w:rsidRPr="00DC4853">
        <w:rPr>
          <w:rFonts w:ascii="Century Gothic" w:hAnsi="Century Gothic"/>
          <w:spacing w:val="-7"/>
          <w:sz w:val="20"/>
          <w:szCs w:val="20"/>
        </w:rPr>
        <w:t xml:space="preserve"> </w:t>
      </w:r>
      <w:r w:rsidRPr="00DC4853">
        <w:rPr>
          <w:rFonts w:ascii="Century Gothic" w:hAnsi="Century Gothic"/>
          <w:sz w:val="20"/>
          <w:szCs w:val="20"/>
        </w:rPr>
        <w:t>Cooperativo</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revoga</w:t>
      </w:r>
      <w:r w:rsidRPr="00DC4853">
        <w:rPr>
          <w:rFonts w:ascii="Century Gothic" w:hAnsi="Century Gothic"/>
          <w:spacing w:val="-6"/>
          <w:sz w:val="20"/>
          <w:szCs w:val="20"/>
        </w:rPr>
        <w:t xml:space="preserve"> </w:t>
      </w:r>
      <w:r w:rsidRPr="00DC4853">
        <w:rPr>
          <w:rFonts w:ascii="Century Gothic" w:hAnsi="Century Gothic"/>
          <w:sz w:val="20"/>
          <w:szCs w:val="20"/>
        </w:rPr>
        <w:t>dispositivos</w:t>
      </w:r>
      <w:r w:rsidRPr="00DC4853">
        <w:rPr>
          <w:rFonts w:ascii="Century Gothic" w:hAnsi="Century Gothic"/>
          <w:spacing w:val="-7"/>
          <w:sz w:val="20"/>
          <w:szCs w:val="20"/>
        </w:rPr>
        <w:t xml:space="preserve"> </w:t>
      </w:r>
      <w:r w:rsidRPr="00DC4853">
        <w:rPr>
          <w:rFonts w:ascii="Century Gothic" w:hAnsi="Century Gothic"/>
          <w:sz w:val="20"/>
          <w:szCs w:val="20"/>
        </w:rPr>
        <w:t>das</w:t>
      </w:r>
      <w:r w:rsidRPr="00DC4853">
        <w:rPr>
          <w:rFonts w:ascii="Century Gothic" w:hAnsi="Century Gothic"/>
          <w:spacing w:val="-5"/>
          <w:sz w:val="20"/>
          <w:szCs w:val="20"/>
        </w:rPr>
        <w:t xml:space="preserve"> </w:t>
      </w:r>
      <w:r w:rsidRPr="00DC4853">
        <w:rPr>
          <w:rFonts w:ascii="Century Gothic" w:hAnsi="Century Gothic"/>
          <w:sz w:val="20"/>
          <w:szCs w:val="20"/>
        </w:rPr>
        <w:t>Leis</w:t>
      </w:r>
      <w:r w:rsidRPr="00DC4853">
        <w:rPr>
          <w:rFonts w:ascii="Century Gothic" w:hAnsi="Century Gothic"/>
          <w:spacing w:val="-7"/>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4.595,</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31</w:t>
      </w:r>
      <w:r w:rsidRPr="00DC4853">
        <w:rPr>
          <w:rFonts w:ascii="Century Gothic" w:hAnsi="Century Gothic"/>
          <w:spacing w:val="-7"/>
          <w:sz w:val="20"/>
          <w:szCs w:val="20"/>
        </w:rPr>
        <w:t xml:space="preserve"> </w:t>
      </w:r>
      <w:r w:rsidRPr="00DC4853">
        <w:rPr>
          <w:rFonts w:ascii="Century Gothic" w:hAnsi="Century Gothic"/>
          <w:sz w:val="20"/>
          <w:szCs w:val="20"/>
        </w:rPr>
        <w:t>de dezembro de 1964, e 5.764, de 16 de dezembro de 1971.</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A cooperativa apresentar demonstrativo de atuação em regime cooperado, com repartição de receitas e despesas entre os cooperados;</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Qualquer cooperado, com igual qualificação, for capaz de executar o objeto contratado, vedado à Administração indicar nominalmente pessoas;</w:t>
      </w:r>
    </w:p>
    <w:p w:rsidR="004B051F" w:rsidRPr="00DC4853" w:rsidRDefault="00111C12" w:rsidP="005F4490">
      <w:pPr>
        <w:pStyle w:val="PargrafodaLista"/>
        <w:numPr>
          <w:ilvl w:val="0"/>
          <w:numId w:val="37"/>
        </w:numPr>
        <w:tabs>
          <w:tab w:val="left" w:pos="1515"/>
        </w:tabs>
        <w:ind w:left="426" w:right="-734" w:firstLine="0"/>
        <w:rPr>
          <w:rFonts w:ascii="Century Gothic" w:hAnsi="Century Gothic"/>
          <w:sz w:val="20"/>
          <w:szCs w:val="20"/>
        </w:rPr>
      </w:pPr>
      <w:r w:rsidRPr="00DC4853">
        <w:rPr>
          <w:rFonts w:ascii="Century Gothic" w:hAnsi="Century Gothic"/>
          <w:sz w:val="20"/>
          <w:szCs w:val="20"/>
        </w:rPr>
        <w:t>O objeto da licitação referir-se, em se tratando de cooperativas enquadradas na Lei nº 12.690, de 19 de julho de 2012, a serviços especializados constantes do objeto social da cooperativa, a serem executados de forma complementar à sua atuação.</w:t>
      </w:r>
    </w:p>
    <w:p w:rsidR="004B051F" w:rsidRPr="00DC4853" w:rsidRDefault="00111C12" w:rsidP="003B20BC">
      <w:pPr>
        <w:pStyle w:val="PargrafodaLista"/>
        <w:numPr>
          <w:ilvl w:val="1"/>
          <w:numId w:val="78"/>
        </w:numPr>
        <w:tabs>
          <w:tab w:val="left" w:pos="524"/>
        </w:tabs>
        <w:ind w:left="-851" w:right="-734" w:firstLine="0"/>
        <w:rPr>
          <w:rFonts w:ascii="Century Gothic" w:hAnsi="Century Gothic"/>
          <w:sz w:val="20"/>
          <w:szCs w:val="20"/>
        </w:rPr>
      </w:pPr>
      <w:r w:rsidRPr="00DC4853">
        <w:rPr>
          <w:rFonts w:ascii="Century Gothic" w:hAnsi="Century Gothic"/>
          <w:sz w:val="20"/>
          <w:szCs w:val="20"/>
        </w:rPr>
        <w:t>Conforme art.</w:t>
      </w:r>
      <w:r w:rsidRPr="00DC4853">
        <w:rPr>
          <w:rFonts w:ascii="Century Gothic" w:hAnsi="Century Gothic"/>
          <w:spacing w:val="-2"/>
          <w:sz w:val="20"/>
          <w:szCs w:val="20"/>
        </w:rPr>
        <w:t xml:space="preserve"> </w:t>
      </w:r>
      <w:r w:rsidRPr="00DC4853">
        <w:rPr>
          <w:rFonts w:ascii="Century Gothic" w:hAnsi="Century Gothic"/>
          <w:sz w:val="20"/>
          <w:szCs w:val="20"/>
        </w:rPr>
        <w:t>34 da Lei nº</w:t>
      </w:r>
      <w:r w:rsidRPr="00DC4853">
        <w:rPr>
          <w:rFonts w:ascii="Century Gothic" w:hAnsi="Century Gothic"/>
          <w:spacing w:val="-1"/>
          <w:sz w:val="20"/>
          <w:szCs w:val="20"/>
        </w:rPr>
        <w:t xml:space="preserve"> </w:t>
      </w:r>
      <w:r w:rsidRPr="00DC4853">
        <w:rPr>
          <w:rFonts w:ascii="Century Gothic" w:hAnsi="Century Gothic"/>
          <w:sz w:val="20"/>
          <w:szCs w:val="20"/>
        </w:rPr>
        <w:t>11.488/2007, aplica-se às</w:t>
      </w:r>
      <w:r w:rsidRPr="00DC4853">
        <w:rPr>
          <w:rFonts w:ascii="Century Gothic" w:hAnsi="Century Gothic"/>
          <w:spacing w:val="-1"/>
          <w:sz w:val="20"/>
          <w:szCs w:val="20"/>
        </w:rPr>
        <w:t xml:space="preserve"> </w:t>
      </w:r>
      <w:r w:rsidRPr="00DC4853">
        <w:rPr>
          <w:rFonts w:ascii="Century Gothic" w:hAnsi="Century Gothic"/>
          <w:sz w:val="20"/>
          <w:szCs w:val="20"/>
        </w:rPr>
        <w:t>sociedades cooperativas</w:t>
      </w:r>
      <w:r w:rsidRPr="00DC4853">
        <w:rPr>
          <w:rFonts w:ascii="Century Gothic" w:hAnsi="Century Gothic"/>
          <w:spacing w:val="-1"/>
          <w:sz w:val="20"/>
          <w:szCs w:val="20"/>
        </w:rPr>
        <w:t xml:space="preserve"> </w:t>
      </w:r>
      <w:r w:rsidRPr="00DC4853">
        <w:rPr>
          <w:rFonts w:ascii="Century Gothic" w:hAnsi="Century Gothic"/>
          <w:sz w:val="20"/>
          <w:szCs w:val="20"/>
        </w:rPr>
        <w:t>que tenham auferido,</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ano-calendário</w:t>
      </w:r>
      <w:r w:rsidRPr="00DC4853">
        <w:rPr>
          <w:rFonts w:ascii="Century Gothic" w:hAnsi="Century Gothic"/>
          <w:spacing w:val="-4"/>
          <w:sz w:val="20"/>
          <w:szCs w:val="20"/>
        </w:rPr>
        <w:t xml:space="preserve"> </w:t>
      </w:r>
      <w:r w:rsidRPr="00DC4853">
        <w:rPr>
          <w:rFonts w:ascii="Century Gothic" w:hAnsi="Century Gothic"/>
          <w:sz w:val="20"/>
          <w:szCs w:val="20"/>
        </w:rPr>
        <w:t>anterior,</w:t>
      </w:r>
      <w:r w:rsidRPr="00DC4853">
        <w:rPr>
          <w:rFonts w:ascii="Century Gothic" w:hAnsi="Century Gothic"/>
          <w:spacing w:val="-3"/>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w:t>
      </w:r>
      <w:r w:rsidRPr="00DC4853">
        <w:rPr>
          <w:rFonts w:ascii="Century Gothic" w:hAnsi="Century Gothic"/>
          <w:spacing w:val="-4"/>
          <w:sz w:val="20"/>
          <w:szCs w:val="20"/>
        </w:rPr>
        <w:t xml:space="preserve"> </w:t>
      </w:r>
      <w:r w:rsidRPr="00DC4853">
        <w:rPr>
          <w:rFonts w:ascii="Century Gothic" w:hAnsi="Century Gothic"/>
          <w:sz w:val="20"/>
          <w:szCs w:val="20"/>
        </w:rPr>
        <w:t>até</w:t>
      </w:r>
      <w:r w:rsidRPr="00DC4853">
        <w:rPr>
          <w:rFonts w:ascii="Century Gothic" w:hAnsi="Century Gothic"/>
          <w:spacing w:val="-5"/>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limite</w:t>
      </w:r>
      <w:r w:rsidRPr="00DC4853">
        <w:rPr>
          <w:rFonts w:ascii="Century Gothic" w:hAnsi="Century Gothic"/>
          <w:spacing w:val="-5"/>
          <w:sz w:val="20"/>
          <w:szCs w:val="20"/>
        </w:rPr>
        <w:t xml:space="preserve"> </w:t>
      </w:r>
      <w:r w:rsidRPr="00DC4853">
        <w:rPr>
          <w:rFonts w:ascii="Century Gothic" w:hAnsi="Century Gothic"/>
          <w:sz w:val="20"/>
          <w:szCs w:val="20"/>
        </w:rPr>
        <w:t>definido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inciso</w:t>
      </w:r>
      <w:r w:rsidRPr="00DC4853">
        <w:rPr>
          <w:rFonts w:ascii="Century Gothic" w:hAnsi="Century Gothic"/>
          <w:spacing w:val="-2"/>
          <w:sz w:val="20"/>
          <w:szCs w:val="20"/>
        </w:rPr>
        <w:t xml:space="preserve"> </w:t>
      </w:r>
      <w:r w:rsidRPr="00DC4853">
        <w:rPr>
          <w:rFonts w:ascii="Century Gothic" w:hAnsi="Century Gothic"/>
          <w:sz w:val="20"/>
          <w:szCs w:val="20"/>
        </w:rPr>
        <w:t>II</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caput</w:t>
      </w:r>
      <w:r w:rsidRPr="00DC4853">
        <w:rPr>
          <w:rFonts w:ascii="Century Gothic" w:hAnsi="Century Gothic"/>
          <w:spacing w:val="-4"/>
          <w:sz w:val="20"/>
          <w:szCs w:val="20"/>
        </w:rPr>
        <w:t xml:space="preserve"> </w:t>
      </w:r>
      <w:r w:rsidRPr="00DC4853">
        <w:rPr>
          <w:rFonts w:ascii="Century Gothic" w:hAnsi="Century Gothic"/>
          <w:sz w:val="20"/>
          <w:szCs w:val="20"/>
        </w:rPr>
        <w:t>do art.</w:t>
      </w:r>
      <w:r w:rsidRPr="00DC4853">
        <w:rPr>
          <w:rFonts w:ascii="Century Gothic" w:hAnsi="Century Gothic"/>
          <w:spacing w:val="-8"/>
          <w:sz w:val="20"/>
          <w:szCs w:val="20"/>
        </w:rPr>
        <w:t xml:space="preserve"> </w:t>
      </w:r>
      <w:r w:rsidRPr="00DC4853">
        <w:rPr>
          <w:rFonts w:ascii="Century Gothic" w:hAnsi="Century Gothic"/>
          <w:sz w:val="20"/>
          <w:szCs w:val="20"/>
        </w:rPr>
        <w:t>3º</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Complementar</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123/2006,</w:t>
      </w:r>
      <w:r w:rsidRPr="00DC4853">
        <w:rPr>
          <w:rFonts w:ascii="Century Gothic" w:hAnsi="Century Gothic"/>
          <w:spacing w:val="-7"/>
          <w:sz w:val="20"/>
          <w:szCs w:val="20"/>
        </w:rPr>
        <w:t xml:space="preserve"> </w:t>
      </w:r>
      <w:r w:rsidRPr="00DC4853">
        <w:rPr>
          <w:rFonts w:ascii="Century Gothic" w:hAnsi="Century Gothic"/>
          <w:sz w:val="20"/>
          <w:szCs w:val="20"/>
        </w:rPr>
        <w:t>nela</w:t>
      </w:r>
      <w:r w:rsidRPr="00DC4853">
        <w:rPr>
          <w:rFonts w:ascii="Century Gothic" w:hAnsi="Century Gothic"/>
          <w:spacing w:val="-8"/>
          <w:sz w:val="20"/>
          <w:szCs w:val="20"/>
        </w:rPr>
        <w:t xml:space="preserve"> </w:t>
      </w:r>
      <w:r w:rsidRPr="00DC4853">
        <w:rPr>
          <w:rFonts w:ascii="Century Gothic" w:hAnsi="Century Gothic"/>
          <w:sz w:val="20"/>
          <w:szCs w:val="20"/>
        </w:rPr>
        <w:t>incluídos</w:t>
      </w:r>
      <w:r w:rsidRPr="00DC4853">
        <w:rPr>
          <w:rFonts w:ascii="Century Gothic" w:hAnsi="Century Gothic"/>
          <w:spacing w:val="-7"/>
          <w:sz w:val="20"/>
          <w:szCs w:val="20"/>
        </w:rPr>
        <w:t xml:space="preserve"> </w:t>
      </w:r>
      <w:r w:rsidRPr="00DC4853">
        <w:rPr>
          <w:rFonts w:ascii="Century Gothic" w:hAnsi="Century Gothic"/>
          <w:sz w:val="20"/>
          <w:szCs w:val="20"/>
        </w:rPr>
        <w:t>os</w:t>
      </w:r>
      <w:r w:rsidRPr="00DC4853">
        <w:rPr>
          <w:rFonts w:ascii="Century Gothic" w:hAnsi="Century Gothic"/>
          <w:spacing w:val="-7"/>
          <w:sz w:val="20"/>
          <w:szCs w:val="20"/>
        </w:rPr>
        <w:t xml:space="preserve"> </w:t>
      </w:r>
      <w:r w:rsidRPr="00DC4853">
        <w:rPr>
          <w:rFonts w:ascii="Century Gothic" w:hAnsi="Century Gothic"/>
          <w:sz w:val="20"/>
          <w:szCs w:val="20"/>
        </w:rPr>
        <w:t>atos</w:t>
      </w:r>
      <w:r w:rsidRPr="00DC4853">
        <w:rPr>
          <w:rFonts w:ascii="Century Gothic" w:hAnsi="Century Gothic"/>
          <w:spacing w:val="-7"/>
          <w:sz w:val="20"/>
          <w:szCs w:val="20"/>
        </w:rPr>
        <w:t xml:space="preserve"> </w:t>
      </w:r>
      <w:r w:rsidRPr="00DC4853">
        <w:rPr>
          <w:rFonts w:ascii="Century Gothic" w:hAnsi="Century Gothic"/>
          <w:sz w:val="20"/>
          <w:szCs w:val="20"/>
        </w:rPr>
        <w:t>cooperados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não-cooperados, o</w:t>
      </w:r>
      <w:r w:rsidRPr="00DC4853">
        <w:rPr>
          <w:rFonts w:ascii="Century Gothic" w:hAnsi="Century Gothic"/>
          <w:spacing w:val="-2"/>
          <w:sz w:val="20"/>
          <w:szCs w:val="20"/>
        </w:rPr>
        <w:t xml:space="preserve"> </w:t>
      </w:r>
      <w:r w:rsidRPr="00DC4853">
        <w:rPr>
          <w:rFonts w:ascii="Century Gothic" w:hAnsi="Century Gothic"/>
          <w:sz w:val="20"/>
          <w:szCs w:val="20"/>
        </w:rPr>
        <w:t>disposto</w:t>
      </w:r>
      <w:r w:rsidRPr="00DC4853">
        <w:rPr>
          <w:rFonts w:ascii="Century Gothic" w:hAnsi="Century Gothic"/>
          <w:spacing w:val="-2"/>
          <w:sz w:val="20"/>
          <w:szCs w:val="20"/>
        </w:rPr>
        <w:t xml:space="preserve"> </w:t>
      </w:r>
      <w:r w:rsidRPr="00DC4853">
        <w:rPr>
          <w:rFonts w:ascii="Century Gothic" w:hAnsi="Century Gothic"/>
          <w:sz w:val="20"/>
          <w:szCs w:val="20"/>
        </w:rPr>
        <w:t>nos</w:t>
      </w:r>
      <w:r w:rsidRPr="00DC4853">
        <w:rPr>
          <w:rFonts w:ascii="Century Gothic" w:hAnsi="Century Gothic"/>
          <w:spacing w:val="-2"/>
          <w:sz w:val="20"/>
          <w:szCs w:val="20"/>
        </w:rPr>
        <w:t xml:space="preserve"> </w:t>
      </w:r>
      <w:r w:rsidRPr="00DC4853">
        <w:rPr>
          <w:rFonts w:ascii="Century Gothic" w:hAnsi="Century Gothic"/>
          <w:sz w:val="20"/>
          <w:szCs w:val="20"/>
        </w:rPr>
        <w:t>Capítulos</w:t>
      </w:r>
      <w:r w:rsidRPr="00DC4853">
        <w:rPr>
          <w:rFonts w:ascii="Century Gothic" w:hAnsi="Century Gothic"/>
          <w:spacing w:val="-2"/>
          <w:sz w:val="20"/>
          <w:szCs w:val="20"/>
        </w:rPr>
        <w:t xml:space="preserve"> </w:t>
      </w:r>
      <w:r w:rsidRPr="00DC4853">
        <w:rPr>
          <w:rFonts w:ascii="Century Gothic" w:hAnsi="Century Gothic"/>
          <w:sz w:val="20"/>
          <w:szCs w:val="20"/>
        </w:rPr>
        <w:t>V</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X,</w:t>
      </w:r>
      <w:r w:rsidRPr="00DC4853">
        <w:rPr>
          <w:rFonts w:ascii="Century Gothic" w:hAnsi="Century Gothic"/>
          <w:spacing w:val="-2"/>
          <w:sz w:val="20"/>
          <w:szCs w:val="20"/>
        </w:rPr>
        <w:t xml:space="preserve"> </w:t>
      </w: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Seção IV</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w:t>
      </w:r>
      <w:r w:rsidRPr="00DC4853">
        <w:rPr>
          <w:rFonts w:ascii="Century Gothic" w:hAnsi="Century Gothic"/>
          <w:sz w:val="20"/>
          <w:szCs w:val="20"/>
        </w:rPr>
        <w:t>Capítulo</w:t>
      </w:r>
      <w:r w:rsidRPr="00DC4853">
        <w:rPr>
          <w:rFonts w:ascii="Century Gothic" w:hAnsi="Century Gothic"/>
          <w:spacing w:val="-2"/>
          <w:sz w:val="20"/>
          <w:szCs w:val="20"/>
        </w:rPr>
        <w:t xml:space="preserve"> </w:t>
      </w:r>
      <w:r w:rsidRPr="00DC4853">
        <w:rPr>
          <w:rFonts w:ascii="Century Gothic" w:hAnsi="Century Gothic"/>
          <w:sz w:val="20"/>
          <w:szCs w:val="20"/>
        </w:rPr>
        <w:t>XI,</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Capítulo XII</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 xml:space="preserve">referida Lei </w:t>
      </w:r>
      <w:r w:rsidRPr="00DC4853">
        <w:rPr>
          <w:rFonts w:ascii="Century Gothic" w:hAnsi="Century Gothic"/>
          <w:spacing w:val="-2"/>
          <w:sz w:val="20"/>
          <w:szCs w:val="20"/>
        </w:rPr>
        <w:t>Complementar.</w:t>
      </w:r>
    </w:p>
    <w:p w:rsidR="004B051F" w:rsidRPr="00DC4853" w:rsidRDefault="004B051F" w:rsidP="004A1107">
      <w:pPr>
        <w:pStyle w:val="Corpodetexto"/>
        <w:spacing w:before="2"/>
        <w:ind w:left="-851" w:right="-734"/>
        <w:rPr>
          <w:rFonts w:ascii="Century Gothic" w:hAnsi="Century Gothic"/>
          <w:sz w:val="20"/>
          <w:szCs w:val="20"/>
        </w:rPr>
      </w:pPr>
    </w:p>
    <w:p w:rsidR="004B051F" w:rsidRPr="00DC4853" w:rsidRDefault="00111C12" w:rsidP="003B20BC">
      <w:pPr>
        <w:pStyle w:val="Ttulo1"/>
        <w:numPr>
          <w:ilvl w:val="0"/>
          <w:numId w:val="78"/>
        </w:numPr>
        <w:tabs>
          <w:tab w:val="left" w:pos="142"/>
        </w:tabs>
        <w:ind w:left="-851" w:right="-734" w:firstLine="0"/>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12</w:t>
      </w:r>
      <w:r w:rsidRPr="00DC4853">
        <w:rPr>
          <w:rFonts w:ascii="Century Gothic" w:hAnsi="Century Gothic"/>
          <w:spacing w:val="-1"/>
          <w:sz w:val="20"/>
          <w:szCs w:val="20"/>
        </w:rPr>
        <w:t xml:space="preserve"> </w:t>
      </w:r>
      <w:r w:rsidRPr="00DC4853">
        <w:rPr>
          <w:rFonts w:ascii="Century Gothic" w:hAnsi="Century Gothic"/>
          <w:sz w:val="20"/>
          <w:szCs w:val="20"/>
        </w:rPr>
        <w:t>da 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Os documentos serão produzidos por escrito, com data e local de sua realização e assinatura dos responsáveis;</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Os valores, os preços e os custos utilizados terão como expressão monetária a moeda corrente nacional, ressalvado o disposto no art. 52 da Lei nº 14.133/2021 (licitações internacionais);</w:t>
      </w:r>
    </w:p>
    <w:p w:rsidR="004B051F" w:rsidRPr="00DC4853" w:rsidRDefault="00111C12" w:rsidP="005F4490">
      <w:pPr>
        <w:pStyle w:val="PargrafodaLista"/>
        <w:numPr>
          <w:ilvl w:val="0"/>
          <w:numId w:val="39"/>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 desatendimento de exigências meramente formais que não comprometam a aferição da qualificação do licitante ou a compreensão do conteúdo de sua proposta não importará</w:t>
      </w:r>
      <w:r w:rsidRPr="00DC4853">
        <w:rPr>
          <w:rFonts w:ascii="Century Gothic" w:hAnsi="Century Gothic"/>
          <w:spacing w:val="-9"/>
          <w:sz w:val="20"/>
          <w:szCs w:val="20"/>
        </w:rPr>
        <w:t xml:space="preserve"> </w:t>
      </w:r>
      <w:r w:rsidRPr="00DC4853">
        <w:rPr>
          <w:rFonts w:ascii="Century Gothic" w:hAnsi="Century Gothic"/>
          <w:sz w:val="20"/>
          <w:szCs w:val="20"/>
        </w:rPr>
        <w:t>seu</w:t>
      </w:r>
      <w:r w:rsidRPr="00DC4853">
        <w:rPr>
          <w:rFonts w:ascii="Century Gothic" w:hAnsi="Century Gothic"/>
          <w:spacing w:val="-7"/>
          <w:sz w:val="20"/>
          <w:szCs w:val="20"/>
        </w:rPr>
        <w:t xml:space="preserve"> </w:t>
      </w:r>
      <w:r w:rsidRPr="00DC4853">
        <w:rPr>
          <w:rFonts w:ascii="Century Gothic" w:hAnsi="Century Gothic"/>
          <w:sz w:val="20"/>
          <w:szCs w:val="20"/>
        </w:rPr>
        <w:t>afastamento</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licitação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invalidação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7"/>
          <w:sz w:val="20"/>
          <w:szCs w:val="20"/>
        </w:rPr>
        <w:t xml:space="preserve"> </w:t>
      </w:r>
      <w:r w:rsidRPr="00DC4853">
        <w:rPr>
          <w:rFonts w:ascii="Century Gothic" w:hAnsi="Century Gothic"/>
          <w:sz w:val="20"/>
          <w:szCs w:val="20"/>
        </w:rPr>
        <w:t>processo,</w:t>
      </w:r>
      <w:r w:rsidRPr="00DC4853">
        <w:rPr>
          <w:rFonts w:ascii="Century Gothic" w:hAnsi="Century Gothic"/>
          <w:spacing w:val="-7"/>
          <w:sz w:val="20"/>
          <w:szCs w:val="20"/>
        </w:rPr>
        <w:t xml:space="preserve"> </w:t>
      </w:r>
      <w:r w:rsidRPr="00DC4853">
        <w:rPr>
          <w:rFonts w:ascii="Century Gothic" w:hAnsi="Century Gothic"/>
          <w:sz w:val="20"/>
          <w:szCs w:val="20"/>
        </w:rPr>
        <w:t>sendo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 sobre tal desatendimento poderá ser precedida de parecer jurídico;</w:t>
      </w:r>
    </w:p>
    <w:p w:rsidR="004B051F" w:rsidRPr="00DC4853" w:rsidRDefault="00111C12" w:rsidP="005F4490">
      <w:pPr>
        <w:pStyle w:val="PargrafodaLista"/>
        <w:numPr>
          <w:ilvl w:val="0"/>
          <w:numId w:val="39"/>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A prova de autenticidade de cópia de documento público ou particular poderá ser feita perante agente da Administração Pública Municipal, mediante </w:t>
      </w:r>
      <w:r w:rsidRPr="00DC4853">
        <w:rPr>
          <w:rFonts w:ascii="Century Gothic" w:hAnsi="Century Gothic"/>
          <w:sz w:val="20"/>
          <w:szCs w:val="20"/>
        </w:rPr>
        <w:lastRenderedPageBreak/>
        <w:t xml:space="preserve">apresentação de original ou de declaração de autenticidade por advogado, sob sua responsabilidade </w:t>
      </w:r>
      <w:r w:rsidRPr="00DC4853">
        <w:rPr>
          <w:rFonts w:ascii="Century Gothic" w:hAnsi="Century Gothic"/>
          <w:spacing w:val="-2"/>
          <w:sz w:val="20"/>
          <w:szCs w:val="20"/>
        </w:rPr>
        <w:t>pessoal;</w:t>
      </w:r>
    </w:p>
    <w:p w:rsidR="004B051F" w:rsidRPr="00DC4853" w:rsidRDefault="00111C12" w:rsidP="005F4490">
      <w:pPr>
        <w:pStyle w:val="PargrafodaLista"/>
        <w:numPr>
          <w:ilvl w:val="0"/>
          <w:numId w:val="39"/>
        </w:numPr>
        <w:tabs>
          <w:tab w:val="left" w:pos="900"/>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 reconhecimento de firma somente será exigido quando houver dúvida de autenticidade, salvo imposição legal;</w:t>
      </w:r>
    </w:p>
    <w:p w:rsidR="004B051F" w:rsidRPr="00DC4853" w:rsidRDefault="00111C12" w:rsidP="005F4490">
      <w:pPr>
        <w:pStyle w:val="PargrafodaLista"/>
        <w:numPr>
          <w:ilvl w:val="0"/>
          <w:numId w:val="39"/>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atos</w:t>
      </w:r>
      <w:r w:rsidRPr="00DC4853">
        <w:rPr>
          <w:rFonts w:ascii="Century Gothic" w:hAnsi="Century Gothic"/>
          <w:spacing w:val="-11"/>
          <w:sz w:val="20"/>
          <w:szCs w:val="20"/>
        </w:rPr>
        <w:t xml:space="preserve"> </w:t>
      </w:r>
      <w:r w:rsidRPr="00DC4853">
        <w:rPr>
          <w:rFonts w:ascii="Century Gothic" w:hAnsi="Century Gothic"/>
          <w:sz w:val="20"/>
          <w:szCs w:val="20"/>
        </w:rPr>
        <w:t>serão</w:t>
      </w:r>
      <w:r w:rsidRPr="00DC4853">
        <w:rPr>
          <w:rFonts w:ascii="Century Gothic" w:hAnsi="Century Gothic"/>
          <w:spacing w:val="-12"/>
          <w:sz w:val="20"/>
          <w:szCs w:val="20"/>
        </w:rPr>
        <w:t xml:space="preserve"> </w:t>
      </w:r>
      <w:r w:rsidRPr="00DC4853">
        <w:rPr>
          <w:rFonts w:ascii="Century Gothic" w:hAnsi="Century Gothic"/>
          <w:sz w:val="20"/>
          <w:szCs w:val="20"/>
        </w:rPr>
        <w:t>preferencialmente</w:t>
      </w:r>
      <w:r w:rsidRPr="00DC4853">
        <w:rPr>
          <w:rFonts w:ascii="Century Gothic" w:hAnsi="Century Gothic"/>
          <w:spacing w:val="-13"/>
          <w:sz w:val="20"/>
          <w:szCs w:val="20"/>
        </w:rPr>
        <w:t xml:space="preserve"> </w:t>
      </w:r>
      <w:r w:rsidRPr="00DC4853">
        <w:rPr>
          <w:rFonts w:ascii="Century Gothic" w:hAnsi="Century Gothic"/>
          <w:sz w:val="20"/>
          <w:szCs w:val="20"/>
        </w:rPr>
        <w:t>digitais,</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forma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permitir</w:t>
      </w:r>
      <w:r w:rsidRPr="00DC4853">
        <w:rPr>
          <w:rFonts w:ascii="Century Gothic" w:hAnsi="Century Gothic"/>
          <w:spacing w:val="-13"/>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sejam</w:t>
      </w:r>
      <w:r w:rsidRPr="00DC4853">
        <w:rPr>
          <w:rFonts w:ascii="Century Gothic" w:hAnsi="Century Gothic"/>
          <w:spacing w:val="-12"/>
          <w:sz w:val="20"/>
          <w:szCs w:val="20"/>
        </w:rPr>
        <w:t xml:space="preserve"> </w:t>
      </w:r>
      <w:r w:rsidRPr="00DC4853">
        <w:rPr>
          <w:rFonts w:ascii="Century Gothic" w:hAnsi="Century Gothic"/>
          <w:sz w:val="20"/>
          <w:szCs w:val="20"/>
        </w:rPr>
        <w:t>produzidos, comunicados, armazenados e validados por meio eletrônico;</w:t>
      </w:r>
    </w:p>
    <w:p w:rsidR="004B051F" w:rsidRPr="00DC4853" w:rsidRDefault="00111C12" w:rsidP="005F4490">
      <w:pPr>
        <w:pStyle w:val="PargrafodaLista"/>
        <w:numPr>
          <w:ilvl w:val="0"/>
          <w:numId w:val="39"/>
        </w:numPr>
        <w:tabs>
          <w:tab w:val="left" w:pos="105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36"/>
          <w:sz w:val="20"/>
          <w:szCs w:val="20"/>
        </w:rPr>
        <w:t xml:space="preserve"> </w:t>
      </w:r>
      <w:r w:rsidRPr="00DC4853">
        <w:rPr>
          <w:rFonts w:ascii="Century Gothic" w:hAnsi="Century Gothic"/>
          <w:sz w:val="20"/>
          <w:szCs w:val="20"/>
        </w:rPr>
        <w:t>É</w:t>
      </w:r>
      <w:r w:rsidRPr="00DC4853">
        <w:rPr>
          <w:rFonts w:ascii="Century Gothic" w:hAnsi="Century Gothic"/>
          <w:spacing w:val="-15"/>
          <w:sz w:val="20"/>
          <w:szCs w:val="20"/>
        </w:rPr>
        <w:t xml:space="preserve"> </w:t>
      </w:r>
      <w:r w:rsidRPr="00DC4853">
        <w:rPr>
          <w:rFonts w:ascii="Century Gothic" w:hAnsi="Century Gothic"/>
          <w:sz w:val="20"/>
          <w:szCs w:val="20"/>
        </w:rPr>
        <w:t>permitida</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identificação</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assinatura</w:t>
      </w:r>
      <w:r w:rsidRPr="00DC4853">
        <w:rPr>
          <w:rFonts w:ascii="Century Gothic" w:hAnsi="Century Gothic"/>
          <w:spacing w:val="-15"/>
          <w:sz w:val="20"/>
          <w:szCs w:val="20"/>
        </w:rPr>
        <w:t xml:space="preserve"> </w:t>
      </w:r>
      <w:r w:rsidRPr="00DC4853">
        <w:rPr>
          <w:rFonts w:ascii="Century Gothic" w:hAnsi="Century Gothic"/>
          <w:sz w:val="20"/>
          <w:szCs w:val="20"/>
        </w:rPr>
        <w:t>digital</w:t>
      </w:r>
      <w:r w:rsidRPr="00DC4853">
        <w:rPr>
          <w:rFonts w:ascii="Century Gothic" w:hAnsi="Century Gothic"/>
          <w:spacing w:val="-14"/>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em</w:t>
      </w:r>
      <w:r w:rsidRPr="00DC4853">
        <w:rPr>
          <w:rFonts w:ascii="Century Gothic" w:hAnsi="Century Gothic"/>
          <w:spacing w:val="-14"/>
          <w:sz w:val="20"/>
          <w:szCs w:val="20"/>
        </w:rPr>
        <w:t xml:space="preserve"> </w:t>
      </w:r>
      <w:r w:rsidRPr="00DC4853">
        <w:rPr>
          <w:rFonts w:ascii="Century Gothic" w:hAnsi="Century Gothic"/>
          <w:sz w:val="20"/>
          <w:szCs w:val="20"/>
        </w:rPr>
        <w:t>meio eletrônico, que permita a correta identificação do signatário.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3B20BC">
      <w:pPr>
        <w:pStyle w:val="Ttulo1"/>
        <w:numPr>
          <w:ilvl w:val="0"/>
          <w:numId w:val="78"/>
        </w:numPr>
        <w:tabs>
          <w:tab w:val="left" w:pos="462"/>
        </w:tabs>
        <w:spacing w:line="274" w:lineRule="exact"/>
        <w:ind w:left="-851" w:right="-734" w:firstLine="0"/>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3B20BC">
      <w:pPr>
        <w:pStyle w:val="PargrafodaLista"/>
        <w:numPr>
          <w:ilvl w:val="1"/>
          <w:numId w:val="78"/>
        </w:numPr>
        <w:tabs>
          <w:tab w:val="left" w:pos="642"/>
        </w:tabs>
        <w:spacing w:line="274" w:lineRule="exact"/>
        <w:ind w:left="-851" w:right="-734" w:firstLine="0"/>
        <w:rPr>
          <w:rFonts w:ascii="Century Gothic" w:hAnsi="Century Gothic"/>
          <w:sz w:val="20"/>
          <w:szCs w:val="20"/>
        </w:rPr>
      </w:pP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este certame,</w:t>
      </w:r>
      <w:r w:rsidRPr="00DC4853">
        <w:rPr>
          <w:rFonts w:ascii="Century Gothic" w:hAnsi="Century Gothic"/>
          <w:spacing w:val="-1"/>
          <w:sz w:val="20"/>
          <w:szCs w:val="20"/>
        </w:rPr>
        <w:t xml:space="preserve"> </w:t>
      </w:r>
      <w:r w:rsidRPr="00DC4853">
        <w:rPr>
          <w:rFonts w:ascii="Century Gothic" w:hAnsi="Century Gothic"/>
          <w:sz w:val="20"/>
          <w:szCs w:val="20"/>
        </w:rPr>
        <w:t>a 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anterior à</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A fase</w:t>
      </w:r>
      <w:r w:rsidRPr="00DC4853">
        <w:rPr>
          <w:rFonts w:ascii="Century Gothic" w:hAnsi="Century Gothic"/>
          <w:spacing w:val="-1"/>
          <w:sz w:val="20"/>
          <w:szCs w:val="20"/>
        </w:rPr>
        <w:t xml:space="preserve"> </w:t>
      </w:r>
      <w:r w:rsidRPr="00DC4853">
        <w:rPr>
          <w:rFonts w:ascii="Century Gothic" w:hAnsi="Century Gothic"/>
          <w:sz w:val="20"/>
          <w:szCs w:val="20"/>
        </w:rPr>
        <w:t>RECURSAL</w:t>
      </w:r>
      <w:r w:rsidRPr="00DC4853">
        <w:rPr>
          <w:rFonts w:ascii="Century Gothic" w:hAnsi="Century Gothic"/>
          <w:spacing w:val="-3"/>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única</w:t>
      </w:r>
      <w:r w:rsidRPr="00DC4853">
        <w:rPr>
          <w:rFonts w:ascii="Century Gothic" w:hAnsi="Century Gothic"/>
          <w:spacing w:val="-1"/>
          <w:sz w:val="20"/>
          <w:szCs w:val="20"/>
        </w:rPr>
        <w:t xml:space="preserve"> </w:t>
      </w:r>
      <w:r w:rsidRPr="00DC4853">
        <w:rPr>
          <w:rFonts w:ascii="Century Gothic" w:hAnsi="Century Gothic"/>
          <w:sz w:val="20"/>
          <w:szCs w:val="20"/>
        </w:rPr>
        <w:t>(art. 165, § 1º,</w:t>
      </w:r>
      <w:r w:rsidRPr="00DC4853">
        <w:rPr>
          <w:rFonts w:ascii="Century Gothic" w:hAnsi="Century Gothic"/>
          <w:spacing w:val="2"/>
          <w:sz w:val="20"/>
          <w:szCs w:val="20"/>
        </w:rPr>
        <w:t xml:space="preserve"> </w:t>
      </w:r>
      <w:r w:rsidRPr="00DC4853">
        <w:rPr>
          <w:rFonts w:ascii="Century Gothic" w:hAnsi="Century Gothic"/>
          <w:spacing w:val="-4"/>
          <w:sz w:val="20"/>
          <w:szCs w:val="20"/>
        </w:rPr>
        <w:t>II).</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3B20BC">
      <w:pPr>
        <w:pStyle w:val="Ttulo1"/>
        <w:numPr>
          <w:ilvl w:val="0"/>
          <w:numId w:val="78"/>
        </w:numPr>
        <w:tabs>
          <w:tab w:val="left" w:pos="462"/>
        </w:tabs>
        <w:ind w:left="-851" w:right="-734" w:firstLine="0"/>
        <w:rPr>
          <w:rFonts w:ascii="Century Gothic" w:hAnsi="Century Gothic"/>
          <w:sz w:val="20"/>
          <w:szCs w:val="20"/>
        </w:rPr>
      </w:pP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CRITÉRIO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00435817" w:rsidRPr="00DC4853">
        <w:rPr>
          <w:rFonts w:ascii="Century Gothic" w:hAnsi="Century Gothic"/>
          <w:sz w:val="20"/>
          <w:szCs w:val="20"/>
        </w:rPr>
        <w:t xml:space="preserve"> </w:t>
      </w:r>
      <w:r w:rsidR="008B6DF8" w:rsidRPr="008B6DF8">
        <w:rPr>
          <w:rFonts w:ascii="Century Gothic" w:hAnsi="Century Gothic"/>
          <w:b/>
          <w:sz w:val="20"/>
          <w:szCs w:val="20"/>
          <w:u w:val="single"/>
        </w:rPr>
        <w:t xml:space="preserve">Maior </w:t>
      </w:r>
      <w:r w:rsidR="008B4CA7">
        <w:rPr>
          <w:rFonts w:ascii="Century Gothic" w:hAnsi="Century Gothic"/>
          <w:b/>
          <w:sz w:val="20"/>
          <w:szCs w:val="20"/>
          <w:u w:val="single"/>
        </w:rPr>
        <w:t>Desconto Percentual</w:t>
      </w:r>
      <w:r w:rsidR="003B20BC">
        <w:rPr>
          <w:rFonts w:ascii="Century Gothic" w:hAnsi="Century Gothic"/>
          <w:b/>
          <w:sz w:val="20"/>
          <w:szCs w:val="20"/>
          <w:u w:val="single"/>
        </w:rPr>
        <w:t xml:space="preserve"> </w:t>
      </w:r>
      <w:r w:rsidR="003B20BC" w:rsidRPr="003B20BC">
        <w:rPr>
          <w:rFonts w:ascii="Century Gothic" w:hAnsi="Century Gothic"/>
          <w:b/>
          <w:sz w:val="20"/>
          <w:szCs w:val="20"/>
          <w:u w:val="single"/>
        </w:rPr>
        <w:t>sobre a tabela de preços das montadoras</w:t>
      </w:r>
    </w:p>
    <w:p w:rsidR="004B051F" w:rsidRPr="00DC4853" w:rsidRDefault="006C6C1B" w:rsidP="006C6C1B">
      <w:pPr>
        <w:pStyle w:val="PargrafodaLista"/>
        <w:numPr>
          <w:ilvl w:val="2"/>
          <w:numId w:val="78"/>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Para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elaboração 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propostas 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licitante</w:t>
      </w:r>
      <w:r w:rsidR="00111C12" w:rsidRPr="00DC4853">
        <w:rPr>
          <w:rFonts w:ascii="Century Gothic" w:hAnsi="Century Gothic"/>
          <w:spacing w:val="-1"/>
          <w:sz w:val="20"/>
          <w:szCs w:val="20"/>
        </w:rPr>
        <w:t xml:space="preserve"> </w:t>
      </w:r>
      <w:r w:rsidR="00111C12" w:rsidRPr="00DC4853">
        <w:rPr>
          <w:rFonts w:ascii="Century Gothic" w:hAnsi="Century Gothic"/>
          <w:spacing w:val="-4"/>
          <w:sz w:val="20"/>
          <w:szCs w:val="20"/>
        </w:rPr>
        <w:t>deve:</w:t>
      </w:r>
    </w:p>
    <w:p w:rsidR="004B051F" w:rsidRDefault="00111C12" w:rsidP="006C6C1B">
      <w:pPr>
        <w:pStyle w:val="Corpodetexto"/>
        <w:tabs>
          <w:tab w:val="left" w:pos="822"/>
        </w:tabs>
        <w:ind w:left="426"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 xml:space="preserve">Apresentar sua </w:t>
      </w:r>
      <w:r w:rsidR="00A6696A" w:rsidRPr="00A6696A">
        <w:rPr>
          <w:rFonts w:ascii="Century Gothic" w:hAnsi="Century Gothic"/>
          <w:sz w:val="20"/>
          <w:szCs w:val="20"/>
        </w:rPr>
        <w:t xml:space="preserve">proposta com o percentual de desconto, conforme o critério de julgamento adotado neste Edital, até a data e o horário estabelecidos </w:t>
      </w:r>
      <w:r w:rsidR="006C6C1B">
        <w:rPr>
          <w:rFonts w:ascii="Century Gothic" w:hAnsi="Century Gothic"/>
          <w:sz w:val="20"/>
          <w:szCs w:val="20"/>
        </w:rPr>
        <w:t>para abertura da sessão pública;</w:t>
      </w:r>
    </w:p>
    <w:p w:rsidR="0027768D" w:rsidRPr="00DC4853" w:rsidRDefault="0027768D" w:rsidP="0027768D">
      <w:pPr>
        <w:pStyle w:val="Corpodetexto"/>
        <w:tabs>
          <w:tab w:val="left" w:pos="822"/>
        </w:tabs>
        <w:ind w:left="426" w:right="-734"/>
        <w:jc w:val="both"/>
        <w:rPr>
          <w:rFonts w:ascii="Century Gothic" w:hAnsi="Century Gothic"/>
          <w:sz w:val="20"/>
          <w:szCs w:val="20"/>
        </w:rPr>
      </w:pPr>
      <w:r w:rsidRPr="0027768D">
        <w:rPr>
          <w:rFonts w:ascii="Century Gothic" w:hAnsi="Century Gothic"/>
          <w:sz w:val="20"/>
          <w:szCs w:val="20"/>
        </w:rPr>
        <w:t>Percentual de desconto (marca: caso a empresa seja o próp</w:t>
      </w:r>
      <w:r>
        <w:rPr>
          <w:rFonts w:ascii="Century Gothic" w:hAnsi="Century Gothic"/>
          <w:sz w:val="20"/>
          <w:szCs w:val="20"/>
        </w:rPr>
        <w:t xml:space="preserve">rio fabricante ou procedência o </w:t>
      </w:r>
      <w:r w:rsidRPr="0027768D">
        <w:rPr>
          <w:rFonts w:ascii="Century Gothic" w:hAnsi="Century Gothic"/>
          <w:sz w:val="20"/>
          <w:szCs w:val="20"/>
        </w:rPr>
        <w:t>mesmo não deverá se auto identificar no sistema e deverá preench</w:t>
      </w:r>
      <w:r>
        <w:rPr>
          <w:rFonts w:ascii="Century Gothic" w:hAnsi="Century Gothic"/>
          <w:sz w:val="20"/>
          <w:szCs w:val="20"/>
        </w:rPr>
        <w:t xml:space="preserve">er no sistema da BNC como marca </w:t>
      </w:r>
      <w:r w:rsidRPr="0027768D">
        <w:rPr>
          <w:rFonts w:ascii="Century Gothic" w:hAnsi="Century Gothic"/>
          <w:sz w:val="20"/>
          <w:szCs w:val="20"/>
        </w:rPr>
        <w:t>“própria” devido a vedação de identificação da empresa antes da fase de habilitação);</w:t>
      </w:r>
    </w:p>
    <w:p w:rsidR="004B051F" w:rsidRPr="00DC4853" w:rsidRDefault="00111C12" w:rsidP="006C6C1B">
      <w:pPr>
        <w:pStyle w:val="Corpodetexto"/>
        <w:tabs>
          <w:tab w:val="left" w:pos="822"/>
        </w:tabs>
        <w:ind w:left="426" w:right="-734"/>
        <w:jc w:val="both"/>
        <w:rPr>
          <w:rFonts w:ascii="Century Gothic" w:hAnsi="Century Gothic"/>
          <w:sz w:val="20"/>
          <w:szCs w:val="20"/>
        </w:rPr>
      </w:pPr>
      <w:r w:rsidRPr="00DC4853">
        <w:rPr>
          <w:rFonts w:ascii="Century Gothic" w:hAnsi="Century Gothic"/>
          <w:sz w:val="20"/>
          <w:szCs w:val="20"/>
        </w:rPr>
        <w:t>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Elaborar sua proposta levando em consideração a utilização de mão de obra, materiais, tecnologias e matérias-primas existentes no local da execução, conservação e operação do bem ou serviço (art. 25, § 2º).</w:t>
      </w:r>
    </w:p>
    <w:p w:rsidR="004B051F" w:rsidRPr="00DC4853" w:rsidRDefault="00111C12" w:rsidP="003B20BC">
      <w:pPr>
        <w:pStyle w:val="PargrafodaLista"/>
        <w:numPr>
          <w:ilvl w:val="2"/>
          <w:numId w:val="78"/>
        </w:numPr>
        <w:tabs>
          <w:tab w:val="left" w:pos="819"/>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conteúdo</w:t>
      </w:r>
      <w:r w:rsidRPr="00DC4853">
        <w:rPr>
          <w:rFonts w:ascii="Century Gothic" w:hAnsi="Century Gothic"/>
          <w:spacing w:val="-6"/>
          <w:sz w:val="20"/>
          <w:szCs w:val="20"/>
        </w:rPr>
        <w:t xml:space="preserve"> </w:t>
      </w:r>
      <w:r w:rsidRPr="00DC4853">
        <w:rPr>
          <w:rFonts w:ascii="Century Gothic" w:hAnsi="Century Gothic"/>
          <w:sz w:val="20"/>
          <w:szCs w:val="20"/>
        </w:rPr>
        <w:t>das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é</w:t>
      </w:r>
      <w:r w:rsidRPr="00DC4853">
        <w:rPr>
          <w:rFonts w:ascii="Century Gothic" w:hAnsi="Century Gothic"/>
          <w:spacing w:val="-6"/>
          <w:sz w:val="20"/>
          <w:szCs w:val="20"/>
        </w:rPr>
        <w:t xml:space="preserve"> </w:t>
      </w:r>
      <w:r w:rsidRPr="00DC4853">
        <w:rPr>
          <w:rFonts w:ascii="Century Gothic" w:hAnsi="Century Gothic"/>
          <w:sz w:val="20"/>
          <w:szCs w:val="20"/>
        </w:rPr>
        <w:t>sigiloso</w:t>
      </w:r>
      <w:r w:rsidRPr="00DC4853">
        <w:rPr>
          <w:rFonts w:ascii="Century Gothic" w:hAnsi="Century Gothic"/>
          <w:spacing w:val="-6"/>
          <w:sz w:val="20"/>
          <w:szCs w:val="20"/>
        </w:rPr>
        <w:t xml:space="preserve"> </w:t>
      </w:r>
      <w:r w:rsidRPr="00DC4853">
        <w:rPr>
          <w:rFonts w:ascii="Century Gothic" w:hAnsi="Century Gothic"/>
          <w:sz w:val="20"/>
          <w:szCs w:val="20"/>
        </w:rPr>
        <w:t>até</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abertura</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sessão</w:t>
      </w:r>
      <w:r w:rsidRPr="00DC4853">
        <w:rPr>
          <w:rFonts w:ascii="Century Gothic" w:hAnsi="Century Gothic"/>
          <w:spacing w:val="-6"/>
          <w:sz w:val="20"/>
          <w:szCs w:val="20"/>
        </w:rPr>
        <w:t xml:space="preserve"> </w:t>
      </w:r>
      <w:r w:rsidRPr="00DC4853">
        <w:rPr>
          <w:rFonts w:ascii="Century Gothic" w:hAnsi="Century Gothic"/>
          <w:sz w:val="20"/>
          <w:szCs w:val="20"/>
        </w:rPr>
        <w:t>pública</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13,</w:t>
      </w:r>
      <w:r w:rsidRPr="00DC4853">
        <w:rPr>
          <w:rFonts w:ascii="Century Gothic" w:hAnsi="Century Gothic"/>
          <w:spacing w:val="-3"/>
          <w:sz w:val="20"/>
          <w:szCs w:val="20"/>
        </w:rPr>
        <w:t xml:space="preserve"> </w:t>
      </w:r>
      <w:r w:rsidRPr="00DC4853">
        <w:rPr>
          <w:rFonts w:ascii="Century Gothic" w:hAnsi="Century Gothic"/>
          <w:sz w:val="20"/>
          <w:szCs w:val="20"/>
        </w:rPr>
        <w:t>I</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 14.133/2021), sob pena de incursão no art. 337-J do Código Penal</w:t>
      </w:r>
      <w:r w:rsidRPr="00DC4853">
        <w:rPr>
          <w:rFonts w:ascii="Century Gothic" w:hAnsi="Century Gothic"/>
          <w:sz w:val="20"/>
          <w:szCs w:val="20"/>
          <w:vertAlign w:val="superscript"/>
        </w:rPr>
        <w:t>1</w:t>
      </w:r>
    </w:p>
    <w:p w:rsidR="004B051F" w:rsidRPr="00DC4853" w:rsidRDefault="00111C12" w:rsidP="003B20BC">
      <w:pPr>
        <w:pStyle w:val="PargrafodaLista"/>
        <w:numPr>
          <w:ilvl w:val="2"/>
          <w:numId w:val="78"/>
        </w:numPr>
        <w:tabs>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3"/>
          <w:sz w:val="20"/>
          <w:szCs w:val="20"/>
        </w:rPr>
        <w:t xml:space="preserve"> </w:t>
      </w:r>
      <w:r w:rsidRPr="00DC4853">
        <w:rPr>
          <w:rFonts w:ascii="Century Gothic" w:hAnsi="Century Gothic"/>
          <w:sz w:val="20"/>
          <w:szCs w:val="20"/>
        </w:rPr>
        <w:t>encaminhar</w:t>
      </w:r>
      <w:r w:rsidRPr="00DC4853">
        <w:rPr>
          <w:rFonts w:ascii="Century Gothic" w:hAnsi="Century Gothic"/>
          <w:spacing w:val="-3"/>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exclusivamente</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meio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sistema</w:t>
      </w:r>
      <w:r w:rsidRPr="00DC4853">
        <w:rPr>
          <w:rFonts w:ascii="Century Gothic" w:hAnsi="Century Gothic"/>
          <w:spacing w:val="-4"/>
          <w:sz w:val="20"/>
          <w:szCs w:val="20"/>
        </w:rPr>
        <w:t xml:space="preserve"> </w:t>
      </w:r>
      <w:r w:rsidRPr="00DC4853">
        <w:rPr>
          <w:rFonts w:ascii="Century Gothic" w:hAnsi="Century Gothic"/>
          <w:sz w:val="20"/>
          <w:szCs w:val="20"/>
        </w:rPr>
        <w:t>eletrônico até a data e o horário marcados para abertura da sessão, quando então se encerrará automaticamente a etapa de envio da proposta.</w:t>
      </w:r>
    </w:p>
    <w:p w:rsidR="004B051F" w:rsidRPr="00DC4853" w:rsidRDefault="008B6DF8" w:rsidP="003B20BC">
      <w:pPr>
        <w:pStyle w:val="PargrafodaLista"/>
        <w:numPr>
          <w:ilvl w:val="2"/>
          <w:numId w:val="78"/>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Qualquer elemento que possa identificar o licitante importará desclassificação da proposta, sem prejuízo das sanções previstas neste edital.</w:t>
      </w:r>
    </w:p>
    <w:p w:rsidR="004B051F" w:rsidRPr="00DC4853" w:rsidRDefault="008B6DF8" w:rsidP="003B20BC">
      <w:pPr>
        <w:pStyle w:val="PargrafodaLista"/>
        <w:numPr>
          <w:ilvl w:val="2"/>
          <w:numId w:val="78"/>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Até</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abertura</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sessão,</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licitante</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poderá</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retirar</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substituir</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proposta</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 xml:space="preserve">anteriormente </w:t>
      </w:r>
      <w:r w:rsidR="00111C12" w:rsidRPr="00DC4853">
        <w:rPr>
          <w:rFonts w:ascii="Century Gothic" w:hAnsi="Century Gothic"/>
          <w:spacing w:val="-2"/>
          <w:sz w:val="20"/>
          <w:szCs w:val="20"/>
        </w:rPr>
        <w:t>encaminhada.</w:t>
      </w:r>
    </w:p>
    <w:p w:rsidR="004B051F" w:rsidRPr="0008487C" w:rsidRDefault="00111C12" w:rsidP="0008487C">
      <w:pPr>
        <w:pStyle w:val="Corpodetexto"/>
        <w:spacing w:before="68"/>
        <w:ind w:left="-851" w:right="-734"/>
        <w:rPr>
          <w:rFonts w:ascii="Century Gothic" w:hAnsi="Century Gothic"/>
          <w:sz w:val="16"/>
          <w:szCs w:val="16"/>
        </w:rPr>
      </w:pPr>
      <w:r w:rsidRPr="00DC4853">
        <w:rPr>
          <w:rFonts w:ascii="Century Gothic" w:hAnsi="Century Gothic"/>
          <w:noProof/>
          <w:sz w:val="20"/>
          <w:szCs w:val="20"/>
          <w:lang w:val="pt-BR" w:eastAsia="pt-BR"/>
        </w:rPr>
        <mc:AlternateContent>
          <mc:Choice Requires="wps">
            <w:drawing>
              <wp:anchor distT="0" distB="0" distL="0" distR="0" simplePos="0" relativeHeight="251657216" behindDoc="1" locked="0" layoutInCell="1" allowOverlap="1" wp14:anchorId="73760826" wp14:editId="12238003">
                <wp:simplePos x="0" y="0"/>
                <wp:positionH relativeFrom="page">
                  <wp:posOffset>1080820</wp:posOffset>
                </wp:positionH>
                <wp:positionV relativeFrom="paragraph">
                  <wp:posOffset>204923</wp:posOffset>
                </wp:positionV>
                <wp:extent cx="182943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C5D2018" id="Graphic 6" o:spid="_x0000_s1026" style="position:absolute;margin-left:85.1pt;margin-top:16.15pt;width:144.05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NQIAAOEEAAAOAAAAZHJzL2Uyb0RvYy54bWysVE1v2zAMvQ/YfxB0X5ykTdAacYqhRYsB&#10;RVegKXZWZDk2JouaqMTuvx8lW6m3nTbMB5kyn6j3+OHNTd9qdlIOGzAFX8zmnCkjoWzMoeCvu/tP&#10;V5yhF6YUGowq+JtCfrP9+GHT2VwtoQZdKscoiMG8swWvvbd5lqGsVStwBlYZclbgWuFp6w5Z6URH&#10;0VudLefzddaBK60DqRDp693g5NsYv6qU9F+rCpVnuuDEzcfVxXUf1my7EfnBCVs3cqQh/oFFKxpD&#10;l55D3Qkv2NE1f4RqG+kAofIzCW0GVdVIFTWQmsX8NzUvtbAqaqHkoD2nCf9fWPl0enasKQu+5syI&#10;lkr0MGZjHZLTWcwJ82KfXZCH9hHkdyRH9osnbHDE9JVrA5bEsT5m+u2cadV7Junj4mp5fXmx4kyS&#10;b32xioXIRJ7OyiP6BwUxjjg9oh/qVCZL1MmSvUmmo2qHOutYZ88Z1dlxRnXeD3W2wodzgVwwWTch&#10;Uo88grOFk9pBhPkgIbCdry45S0KI6TtGmymWmmyCSr70tjHegFnPr1eBFwVL7vQeYNNr/wqcspnC&#10;SQ2ohpuC7njlORd0/TTbCLop7xutg3x0h/2tduwkwvjEZ2Q8gcVOGIof2mAP5Ru1VEddVHD8cRRO&#10;caa/GGraMIDJcMnYJ8N5fQtxTGPmHfpd/004yyyZBffUO0+QRkLkqS2IfwAM2HDSwOejh6oJPRO5&#10;DYzGDc1R1D/OfBjU6T6i3v9M258AAAD//wMAUEsDBBQABgAIAAAAIQD4lGjY3QAAAAkBAAAPAAAA&#10;ZHJzL2Rvd25yZXYueG1sTI9BT8MwDIXvSPyHyEhc0JbSDphK0wkhuIJaOOyYNaat1jhVkrWFX485&#10;sZuf/fT8vWK32EFM6EPvSMHtOgGB1DjTU6vg8+N1tQURoiajB0eo4BsD7MrLi0Lnxs1U4VTHVnAI&#10;hVwr6GIccylD06HVYe1GJL59OW91ZOlbabyeOdwOMk2Se2l1T/yh0yM+d9gc65NV4DfhZ3qZ93N/&#10;nFxr3urq5n2slLq+Wp4eQURc4r8Z/vAZHUpmOrgTmSAG1g9JylYFWZqBYMPmbsvDgRdZBrIs5HmD&#10;8hcAAP//AwBQSwECLQAUAAYACAAAACEAtoM4kv4AAADhAQAAEwAAAAAAAAAAAAAAAAAAAAAAW0Nv&#10;bnRlbnRfVHlwZXNdLnhtbFBLAQItABQABgAIAAAAIQA4/SH/1gAAAJQBAAALAAAAAAAAAAAAAAAA&#10;AC8BAABfcmVscy8ucmVsc1BLAQItABQABgAIAAAAIQC+YY/nNQIAAOEEAAAOAAAAAAAAAAAAAAAA&#10;AC4CAABkcnMvZTJvRG9jLnhtbFBLAQItABQABgAIAAAAIQD4lGjY3QAAAAkBAAAPAAAAAAAAAAAA&#10;AAAAAI8EAABkcnMvZG93bnJldi54bWxQSwUGAAAAAAQABADzAAAAmQUAAAAA&#10;" path="m1829054,l,,,6095r1829054,l1829054,xe" fillcolor="black" stroked="f">
                <v:path arrowok="t"/>
                <w10:wrap type="topAndBottom" anchorx="page"/>
              </v:shape>
            </w:pict>
          </mc:Fallback>
        </mc:AlternateContent>
      </w:r>
    </w:p>
    <w:p w:rsidR="004B051F" w:rsidRPr="0008487C" w:rsidRDefault="00111C12" w:rsidP="0008487C">
      <w:pPr>
        <w:spacing w:before="84"/>
        <w:ind w:left="-851" w:right="-734"/>
        <w:rPr>
          <w:rFonts w:ascii="Century Gothic" w:hAnsi="Century Gothic"/>
          <w:b/>
          <w:sz w:val="16"/>
          <w:szCs w:val="16"/>
        </w:rPr>
      </w:pPr>
      <w:r w:rsidRPr="0008487C">
        <w:rPr>
          <w:rFonts w:ascii="Century Gothic" w:hAnsi="Century Gothic"/>
          <w:sz w:val="16"/>
          <w:szCs w:val="16"/>
        </w:rPr>
        <w:t>1</w:t>
      </w:r>
      <w:r w:rsidRPr="0008487C">
        <w:rPr>
          <w:rFonts w:ascii="Century Gothic" w:hAnsi="Century Gothic"/>
          <w:spacing w:val="-13"/>
          <w:sz w:val="16"/>
          <w:szCs w:val="16"/>
        </w:rPr>
        <w:t xml:space="preserve"> </w:t>
      </w:r>
      <w:r w:rsidRPr="0008487C">
        <w:rPr>
          <w:rFonts w:ascii="Century Gothic" w:hAnsi="Century Gothic"/>
          <w:b/>
          <w:sz w:val="16"/>
          <w:szCs w:val="16"/>
        </w:rPr>
        <w:t>Violação</w:t>
      </w:r>
      <w:r w:rsidRPr="0008487C">
        <w:rPr>
          <w:rFonts w:ascii="Century Gothic" w:hAnsi="Century Gothic"/>
          <w:b/>
          <w:spacing w:val="-5"/>
          <w:sz w:val="16"/>
          <w:szCs w:val="16"/>
        </w:rPr>
        <w:t xml:space="preserve"> </w:t>
      </w:r>
      <w:r w:rsidRPr="0008487C">
        <w:rPr>
          <w:rFonts w:ascii="Century Gothic" w:hAnsi="Century Gothic"/>
          <w:b/>
          <w:sz w:val="16"/>
          <w:szCs w:val="16"/>
        </w:rPr>
        <w:t>de</w:t>
      </w:r>
      <w:r w:rsidRPr="0008487C">
        <w:rPr>
          <w:rFonts w:ascii="Century Gothic" w:hAnsi="Century Gothic"/>
          <w:b/>
          <w:spacing w:val="-5"/>
          <w:sz w:val="16"/>
          <w:szCs w:val="16"/>
        </w:rPr>
        <w:t xml:space="preserve"> </w:t>
      </w:r>
      <w:r w:rsidRPr="0008487C">
        <w:rPr>
          <w:rFonts w:ascii="Century Gothic" w:hAnsi="Century Gothic"/>
          <w:b/>
          <w:sz w:val="16"/>
          <w:szCs w:val="16"/>
        </w:rPr>
        <w:t>sigilo</w:t>
      </w:r>
      <w:r w:rsidRPr="0008487C">
        <w:rPr>
          <w:rFonts w:ascii="Century Gothic" w:hAnsi="Century Gothic"/>
          <w:b/>
          <w:spacing w:val="-6"/>
          <w:sz w:val="16"/>
          <w:szCs w:val="16"/>
        </w:rPr>
        <w:t xml:space="preserve"> </w:t>
      </w:r>
      <w:r w:rsidRPr="0008487C">
        <w:rPr>
          <w:rFonts w:ascii="Century Gothic" w:hAnsi="Century Gothic"/>
          <w:b/>
          <w:sz w:val="16"/>
          <w:szCs w:val="16"/>
        </w:rPr>
        <w:t>em</w:t>
      </w:r>
      <w:r w:rsidRPr="0008487C">
        <w:rPr>
          <w:rFonts w:ascii="Century Gothic" w:hAnsi="Century Gothic"/>
          <w:b/>
          <w:spacing w:val="-3"/>
          <w:sz w:val="16"/>
          <w:szCs w:val="16"/>
        </w:rPr>
        <w:t xml:space="preserve"> </w:t>
      </w:r>
      <w:r w:rsidRPr="0008487C">
        <w:rPr>
          <w:rFonts w:ascii="Century Gothic" w:hAnsi="Century Gothic"/>
          <w:b/>
          <w:spacing w:val="-2"/>
          <w:sz w:val="16"/>
          <w:szCs w:val="16"/>
        </w:rPr>
        <w:t>licitação</w:t>
      </w:r>
    </w:p>
    <w:p w:rsidR="004B051F" w:rsidRPr="0008487C" w:rsidRDefault="00111C12" w:rsidP="0008487C">
      <w:pPr>
        <w:spacing w:before="2"/>
        <w:ind w:left="-851" w:right="-734"/>
        <w:rPr>
          <w:rFonts w:ascii="Century Gothic" w:hAnsi="Century Gothic"/>
          <w:sz w:val="16"/>
          <w:szCs w:val="16"/>
        </w:rPr>
      </w:pPr>
      <w:r w:rsidRPr="0008487C">
        <w:rPr>
          <w:rFonts w:ascii="Century Gothic" w:hAnsi="Century Gothic"/>
          <w:sz w:val="16"/>
          <w:szCs w:val="16"/>
        </w:rPr>
        <w:t>Art.</w:t>
      </w:r>
      <w:r w:rsidRPr="0008487C">
        <w:rPr>
          <w:rFonts w:ascii="Century Gothic" w:hAnsi="Century Gothic"/>
          <w:spacing w:val="-3"/>
          <w:sz w:val="16"/>
          <w:szCs w:val="16"/>
        </w:rPr>
        <w:t xml:space="preserve"> </w:t>
      </w:r>
      <w:r w:rsidRPr="0008487C">
        <w:rPr>
          <w:rFonts w:ascii="Century Gothic" w:hAnsi="Century Gothic"/>
          <w:sz w:val="16"/>
          <w:szCs w:val="16"/>
        </w:rPr>
        <w:t>337-J. Devassar</w:t>
      </w:r>
      <w:r w:rsidRPr="0008487C">
        <w:rPr>
          <w:rFonts w:ascii="Century Gothic" w:hAnsi="Century Gothic"/>
          <w:spacing w:val="-3"/>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sigilo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proposta</w:t>
      </w:r>
      <w:r w:rsidRPr="0008487C">
        <w:rPr>
          <w:rFonts w:ascii="Century Gothic" w:hAnsi="Century Gothic"/>
          <w:spacing w:val="-3"/>
          <w:sz w:val="16"/>
          <w:szCs w:val="16"/>
        </w:rPr>
        <w:t xml:space="preserve"> </w:t>
      </w:r>
      <w:r w:rsidRPr="0008487C">
        <w:rPr>
          <w:rFonts w:ascii="Century Gothic" w:hAnsi="Century Gothic"/>
          <w:sz w:val="16"/>
          <w:szCs w:val="16"/>
        </w:rPr>
        <w:t>apresentada</w:t>
      </w:r>
      <w:r w:rsidRPr="0008487C">
        <w:rPr>
          <w:rFonts w:ascii="Century Gothic" w:hAnsi="Century Gothic"/>
          <w:spacing w:val="-3"/>
          <w:sz w:val="16"/>
          <w:szCs w:val="16"/>
        </w:rPr>
        <w:t xml:space="preserve"> </w:t>
      </w:r>
      <w:r w:rsidRPr="0008487C">
        <w:rPr>
          <w:rFonts w:ascii="Century Gothic" w:hAnsi="Century Gothic"/>
          <w:sz w:val="16"/>
          <w:szCs w:val="16"/>
        </w:rPr>
        <w:t>em</w:t>
      </w:r>
      <w:r w:rsidRPr="0008487C">
        <w:rPr>
          <w:rFonts w:ascii="Century Gothic" w:hAnsi="Century Gothic"/>
          <w:spacing w:val="-5"/>
          <w:sz w:val="16"/>
          <w:szCs w:val="16"/>
        </w:rPr>
        <w:t xml:space="preserve"> </w:t>
      </w:r>
      <w:r w:rsidRPr="0008487C">
        <w:rPr>
          <w:rFonts w:ascii="Century Gothic" w:hAnsi="Century Gothic"/>
          <w:sz w:val="16"/>
          <w:szCs w:val="16"/>
        </w:rPr>
        <w:t>processo</w:t>
      </w:r>
      <w:r w:rsidRPr="0008487C">
        <w:rPr>
          <w:rFonts w:ascii="Century Gothic" w:hAnsi="Century Gothic"/>
          <w:spacing w:val="-2"/>
          <w:sz w:val="16"/>
          <w:szCs w:val="16"/>
        </w:rPr>
        <w:t xml:space="preserve"> </w:t>
      </w:r>
      <w:r w:rsidRPr="0008487C">
        <w:rPr>
          <w:rFonts w:ascii="Century Gothic" w:hAnsi="Century Gothic"/>
          <w:sz w:val="16"/>
          <w:szCs w:val="16"/>
        </w:rPr>
        <w:t>licitatório</w:t>
      </w:r>
      <w:r w:rsidRPr="0008487C">
        <w:rPr>
          <w:rFonts w:ascii="Century Gothic" w:hAnsi="Century Gothic"/>
          <w:spacing w:val="-2"/>
          <w:sz w:val="16"/>
          <w:szCs w:val="16"/>
        </w:rPr>
        <w:t xml:space="preserve"> </w:t>
      </w:r>
      <w:r w:rsidRPr="0008487C">
        <w:rPr>
          <w:rFonts w:ascii="Century Gothic" w:hAnsi="Century Gothic"/>
          <w:sz w:val="16"/>
          <w:szCs w:val="16"/>
        </w:rPr>
        <w:t>ou</w:t>
      </w:r>
      <w:r w:rsidRPr="0008487C">
        <w:rPr>
          <w:rFonts w:ascii="Century Gothic" w:hAnsi="Century Gothic"/>
          <w:spacing w:val="-2"/>
          <w:sz w:val="16"/>
          <w:szCs w:val="16"/>
        </w:rPr>
        <w:t xml:space="preserve"> </w:t>
      </w:r>
      <w:r w:rsidRPr="0008487C">
        <w:rPr>
          <w:rFonts w:ascii="Century Gothic" w:hAnsi="Century Gothic"/>
          <w:sz w:val="16"/>
          <w:szCs w:val="16"/>
        </w:rPr>
        <w:t>proporcionar</w:t>
      </w:r>
      <w:r w:rsidRPr="0008487C">
        <w:rPr>
          <w:rFonts w:ascii="Century Gothic" w:hAnsi="Century Gothic"/>
          <w:spacing w:val="-3"/>
          <w:sz w:val="16"/>
          <w:szCs w:val="16"/>
        </w:rPr>
        <w:t xml:space="preserve"> </w:t>
      </w:r>
      <w:r w:rsidRPr="0008487C">
        <w:rPr>
          <w:rFonts w:ascii="Century Gothic" w:hAnsi="Century Gothic"/>
          <w:sz w:val="16"/>
          <w:szCs w:val="16"/>
        </w:rPr>
        <w:t>a</w:t>
      </w:r>
      <w:r w:rsidRPr="0008487C">
        <w:rPr>
          <w:rFonts w:ascii="Century Gothic" w:hAnsi="Century Gothic"/>
          <w:spacing w:val="-3"/>
          <w:sz w:val="16"/>
          <w:szCs w:val="16"/>
        </w:rPr>
        <w:t xml:space="preserve"> </w:t>
      </w:r>
      <w:r w:rsidRPr="0008487C">
        <w:rPr>
          <w:rFonts w:ascii="Century Gothic" w:hAnsi="Century Gothic"/>
          <w:sz w:val="16"/>
          <w:szCs w:val="16"/>
        </w:rPr>
        <w:t>terceiro</w:t>
      </w:r>
      <w:r w:rsidRPr="0008487C">
        <w:rPr>
          <w:rFonts w:ascii="Century Gothic" w:hAnsi="Century Gothic"/>
          <w:spacing w:val="-2"/>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ensejo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devassá-lo:</w:t>
      </w:r>
      <w:r w:rsidRPr="0008487C">
        <w:rPr>
          <w:rFonts w:ascii="Century Gothic" w:hAnsi="Century Gothic"/>
          <w:spacing w:val="40"/>
          <w:sz w:val="16"/>
          <w:szCs w:val="16"/>
        </w:rPr>
        <w:t xml:space="preserve"> </w:t>
      </w:r>
      <w:r w:rsidRPr="0008487C">
        <w:rPr>
          <w:rFonts w:ascii="Century Gothic" w:hAnsi="Century Gothic"/>
          <w:sz w:val="16"/>
          <w:szCs w:val="16"/>
        </w:rPr>
        <w:t>Pena - detenção, de 2 (dois) anos a 3 (três) anos, e multa</w:t>
      </w:r>
    </w:p>
    <w:p w:rsidR="004B051F" w:rsidRPr="00DC4853" w:rsidRDefault="00111C12" w:rsidP="003B20BC">
      <w:pPr>
        <w:pStyle w:val="PargrafodaLista"/>
        <w:numPr>
          <w:ilvl w:val="2"/>
          <w:numId w:val="78"/>
        </w:numPr>
        <w:tabs>
          <w:tab w:val="left" w:pos="812"/>
        </w:tabs>
        <w:spacing w:before="222"/>
        <w:ind w:left="-851" w:right="-734" w:firstLine="0"/>
        <w:rPr>
          <w:rFonts w:ascii="Century Gothic" w:hAnsi="Century Gothic"/>
          <w:sz w:val="20"/>
          <w:szCs w:val="20"/>
        </w:rPr>
      </w:pP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propostas</w:t>
      </w:r>
      <w:r w:rsidRPr="00DC4853">
        <w:rPr>
          <w:rFonts w:ascii="Century Gothic" w:hAnsi="Century Gothic"/>
          <w:spacing w:val="-13"/>
          <w:sz w:val="20"/>
          <w:szCs w:val="20"/>
        </w:rPr>
        <w:t xml:space="preserve"> </w:t>
      </w:r>
      <w:r w:rsidRPr="00DC4853">
        <w:rPr>
          <w:rFonts w:ascii="Century Gothic" w:hAnsi="Century Gothic"/>
          <w:sz w:val="20"/>
          <w:szCs w:val="20"/>
        </w:rPr>
        <w:t>terão</w:t>
      </w:r>
      <w:r w:rsidRPr="00DC4853">
        <w:rPr>
          <w:rFonts w:ascii="Century Gothic" w:hAnsi="Century Gothic"/>
          <w:spacing w:val="-13"/>
          <w:sz w:val="20"/>
          <w:szCs w:val="20"/>
        </w:rPr>
        <w:t xml:space="preserve"> </w:t>
      </w:r>
      <w:r w:rsidRPr="00DC4853">
        <w:rPr>
          <w:rFonts w:ascii="Century Gothic" w:hAnsi="Century Gothic"/>
          <w:sz w:val="20"/>
          <w:szCs w:val="20"/>
        </w:rPr>
        <w:t>validade</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00044B7A">
        <w:rPr>
          <w:rFonts w:ascii="Century Gothic" w:hAnsi="Century Gothic"/>
          <w:sz w:val="20"/>
          <w:szCs w:val="20"/>
        </w:rPr>
        <w:t>9</w:t>
      </w:r>
      <w:r w:rsidRPr="00DC4853">
        <w:rPr>
          <w:rFonts w:ascii="Century Gothic" w:hAnsi="Century Gothic"/>
          <w:sz w:val="20"/>
          <w:szCs w:val="20"/>
        </w:rPr>
        <w:t>0</w:t>
      </w:r>
      <w:r w:rsidRPr="00DC4853">
        <w:rPr>
          <w:rFonts w:ascii="Century Gothic" w:hAnsi="Century Gothic"/>
          <w:spacing w:val="-13"/>
          <w:sz w:val="20"/>
          <w:szCs w:val="20"/>
        </w:rPr>
        <w:t xml:space="preserve"> </w:t>
      </w:r>
      <w:r w:rsidR="00044B7A">
        <w:rPr>
          <w:rFonts w:ascii="Century Gothic" w:hAnsi="Century Gothic"/>
          <w:sz w:val="20"/>
          <w:szCs w:val="20"/>
        </w:rPr>
        <w:t>(noventa</w:t>
      </w:r>
      <w:r w:rsidRPr="00DC4853">
        <w:rPr>
          <w:rFonts w:ascii="Century Gothic" w:hAnsi="Century Gothic"/>
          <w:sz w:val="20"/>
          <w:szCs w:val="20"/>
        </w:rPr>
        <w:t>)</w:t>
      </w:r>
      <w:r w:rsidRPr="00DC4853">
        <w:rPr>
          <w:rFonts w:ascii="Century Gothic" w:hAnsi="Century Gothic"/>
          <w:spacing w:val="-14"/>
          <w:sz w:val="20"/>
          <w:szCs w:val="20"/>
        </w:rPr>
        <w:t xml:space="preserve"> </w:t>
      </w:r>
      <w:r w:rsidRPr="00DC4853">
        <w:rPr>
          <w:rFonts w:ascii="Century Gothic" w:hAnsi="Century Gothic"/>
          <w:sz w:val="20"/>
          <w:szCs w:val="20"/>
        </w:rPr>
        <w:t>dias,</w:t>
      </w:r>
      <w:r w:rsidRPr="00DC4853">
        <w:rPr>
          <w:rFonts w:ascii="Century Gothic" w:hAnsi="Century Gothic"/>
          <w:spacing w:val="-13"/>
          <w:sz w:val="20"/>
          <w:szCs w:val="20"/>
        </w:rPr>
        <w:t xml:space="preserve"> </w:t>
      </w:r>
      <w:r w:rsidRPr="00DC4853">
        <w:rPr>
          <w:rFonts w:ascii="Century Gothic" w:hAnsi="Century Gothic"/>
          <w:sz w:val="20"/>
          <w:szCs w:val="20"/>
        </w:rPr>
        <w:t>contados</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data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abertura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sessão pública estabelecida no preâmbulo deste edital.</w:t>
      </w:r>
    </w:p>
    <w:p w:rsidR="004B051F" w:rsidRPr="00DC4853" w:rsidRDefault="00111C12" w:rsidP="003B20BC">
      <w:pPr>
        <w:pStyle w:val="PargrafodaLista"/>
        <w:numPr>
          <w:ilvl w:val="2"/>
          <w:numId w:val="78"/>
        </w:numPr>
        <w:tabs>
          <w:tab w:val="left" w:pos="833"/>
        </w:tabs>
        <w:ind w:left="-851" w:right="-734" w:firstLine="0"/>
        <w:rPr>
          <w:rFonts w:ascii="Century Gothic" w:hAnsi="Century Gothic"/>
          <w:sz w:val="20"/>
          <w:szCs w:val="20"/>
        </w:rPr>
      </w:pPr>
      <w:r w:rsidRPr="00DC4853">
        <w:rPr>
          <w:rFonts w:ascii="Century Gothic" w:hAnsi="Century Gothic"/>
          <w:sz w:val="20"/>
          <w:szCs w:val="20"/>
        </w:rPr>
        <w:t>Decorrido o prazo de validade das propostas sem convocação para contratação, ficam os licitantes liberados dos compromissos assumidos.</w:t>
      </w:r>
    </w:p>
    <w:p w:rsidR="004B051F" w:rsidRPr="00DC4853" w:rsidRDefault="002E7A0E" w:rsidP="003B20BC">
      <w:pPr>
        <w:pStyle w:val="PargrafodaLista"/>
        <w:numPr>
          <w:ilvl w:val="2"/>
          <w:numId w:val="78"/>
        </w:numPr>
        <w:tabs>
          <w:tab w:val="left" w:pos="142"/>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A abertura da sessão pública ocorrerá na data e na hora indicadas no preâmbulo deste edital, na plataforma </w:t>
      </w:r>
      <w:r w:rsidR="00435817" w:rsidRPr="00DC4853">
        <w:rPr>
          <w:rFonts w:ascii="Century Gothic" w:hAnsi="Century Gothic"/>
          <w:b/>
          <w:color w:val="0000FF"/>
          <w:sz w:val="20"/>
          <w:szCs w:val="20"/>
        </w:rPr>
        <w:t>https://www.bnc.org.br</w:t>
      </w:r>
      <w:r w:rsidR="00435817" w:rsidRPr="00DC4853">
        <w:rPr>
          <w:sz w:val="20"/>
          <w:szCs w:val="20"/>
        </w:rPr>
        <w:t xml:space="preserve"> </w:t>
      </w:r>
      <w:r w:rsidR="00435817" w:rsidRPr="00DC4853">
        <w:rPr>
          <w:rFonts w:ascii="Century Gothic" w:hAnsi="Century Gothic"/>
          <w:sz w:val="20"/>
          <w:szCs w:val="20"/>
        </w:rPr>
        <w:t>(acesso identificado).</w:t>
      </w:r>
      <w:r w:rsidR="00435817" w:rsidRPr="00DC4853">
        <w:rPr>
          <w:sz w:val="20"/>
          <w:szCs w:val="20"/>
        </w:rPr>
        <w:t xml:space="preserve"> </w:t>
      </w:r>
      <w:r w:rsidR="00111C12" w:rsidRPr="00DC4853">
        <w:rPr>
          <w:rFonts w:ascii="Century Gothic" w:hAnsi="Century Gothic"/>
          <w:sz w:val="20"/>
          <w:szCs w:val="20"/>
        </w:rPr>
        <w:t>Durante a sessão pública, a comunicação entre o pregoeiro e os licitantes ocorrerá exclusivamente mediante troca de mensagens, em campo próprio do sistema eletrônico.</w:t>
      </w:r>
    </w:p>
    <w:p w:rsidR="004B051F" w:rsidRPr="003A0BF4" w:rsidRDefault="00111C12" w:rsidP="002E7A0E">
      <w:pPr>
        <w:pStyle w:val="PargrafodaLista"/>
        <w:numPr>
          <w:ilvl w:val="2"/>
          <w:numId w:val="78"/>
        </w:numPr>
        <w:tabs>
          <w:tab w:val="left" w:pos="975"/>
        </w:tabs>
        <w:ind w:left="-851" w:right="-734" w:firstLine="0"/>
        <w:rPr>
          <w:rFonts w:ascii="Century Gothic" w:hAnsi="Century Gothic"/>
          <w:sz w:val="20"/>
          <w:szCs w:val="20"/>
        </w:rPr>
      </w:pPr>
      <w:r w:rsidRPr="002E7A0E">
        <w:rPr>
          <w:rFonts w:ascii="Century Gothic" w:hAnsi="Century Gothic"/>
          <w:sz w:val="20"/>
          <w:szCs w:val="20"/>
        </w:rPr>
        <w:t>Cabe ao licitante acompanhar as operações no sistema eletrônico durante a sessão pública,</w:t>
      </w:r>
      <w:r w:rsidRPr="002E7A0E">
        <w:rPr>
          <w:rFonts w:ascii="Century Gothic" w:hAnsi="Century Gothic"/>
          <w:spacing w:val="-14"/>
          <w:sz w:val="20"/>
          <w:szCs w:val="20"/>
        </w:rPr>
        <w:t xml:space="preserve"> </w:t>
      </w:r>
      <w:r w:rsidRPr="002E7A0E">
        <w:rPr>
          <w:rFonts w:ascii="Century Gothic" w:hAnsi="Century Gothic"/>
          <w:sz w:val="20"/>
          <w:szCs w:val="20"/>
        </w:rPr>
        <w:t>ficando</w:t>
      </w:r>
      <w:r w:rsidRPr="002E7A0E">
        <w:rPr>
          <w:rFonts w:ascii="Century Gothic" w:hAnsi="Century Gothic"/>
          <w:spacing w:val="-14"/>
          <w:sz w:val="20"/>
          <w:szCs w:val="20"/>
        </w:rPr>
        <w:t xml:space="preserve"> </w:t>
      </w:r>
      <w:r w:rsidRPr="002E7A0E">
        <w:rPr>
          <w:rFonts w:ascii="Century Gothic" w:hAnsi="Century Gothic"/>
          <w:sz w:val="20"/>
          <w:szCs w:val="20"/>
        </w:rPr>
        <w:t>responsável</w:t>
      </w:r>
      <w:r w:rsidRPr="002E7A0E">
        <w:rPr>
          <w:rFonts w:ascii="Century Gothic" w:hAnsi="Century Gothic"/>
          <w:spacing w:val="-14"/>
          <w:sz w:val="20"/>
          <w:szCs w:val="20"/>
        </w:rPr>
        <w:t xml:space="preserve"> </w:t>
      </w:r>
      <w:r w:rsidRPr="002E7A0E">
        <w:rPr>
          <w:rFonts w:ascii="Century Gothic" w:hAnsi="Century Gothic"/>
          <w:sz w:val="20"/>
          <w:szCs w:val="20"/>
        </w:rPr>
        <w:t>pelo</w:t>
      </w:r>
      <w:r w:rsidRPr="002E7A0E">
        <w:rPr>
          <w:rFonts w:ascii="Century Gothic" w:hAnsi="Century Gothic"/>
          <w:spacing w:val="-14"/>
          <w:sz w:val="20"/>
          <w:szCs w:val="20"/>
        </w:rPr>
        <w:t xml:space="preserve"> </w:t>
      </w:r>
      <w:r w:rsidRPr="002E7A0E">
        <w:rPr>
          <w:rFonts w:ascii="Century Gothic" w:hAnsi="Century Gothic"/>
          <w:sz w:val="20"/>
          <w:szCs w:val="20"/>
        </w:rPr>
        <w:t>ônus</w:t>
      </w:r>
      <w:r w:rsidRPr="002E7A0E">
        <w:rPr>
          <w:rFonts w:ascii="Century Gothic" w:hAnsi="Century Gothic"/>
          <w:spacing w:val="-14"/>
          <w:sz w:val="20"/>
          <w:szCs w:val="20"/>
        </w:rPr>
        <w:t xml:space="preserve"> </w:t>
      </w:r>
      <w:r w:rsidRPr="002E7A0E">
        <w:rPr>
          <w:rFonts w:ascii="Century Gothic" w:hAnsi="Century Gothic"/>
          <w:sz w:val="20"/>
          <w:szCs w:val="20"/>
        </w:rPr>
        <w:t>decorrente</w:t>
      </w:r>
      <w:r w:rsidRPr="002E7A0E">
        <w:rPr>
          <w:rFonts w:ascii="Century Gothic" w:hAnsi="Century Gothic"/>
          <w:spacing w:val="-15"/>
          <w:sz w:val="20"/>
          <w:szCs w:val="20"/>
        </w:rPr>
        <w:t xml:space="preserve"> </w:t>
      </w:r>
      <w:r w:rsidRPr="002E7A0E">
        <w:rPr>
          <w:rFonts w:ascii="Century Gothic" w:hAnsi="Century Gothic"/>
          <w:sz w:val="20"/>
          <w:szCs w:val="20"/>
        </w:rPr>
        <w:t>da</w:t>
      </w:r>
      <w:r w:rsidRPr="002E7A0E">
        <w:rPr>
          <w:rFonts w:ascii="Century Gothic" w:hAnsi="Century Gothic"/>
          <w:spacing w:val="-15"/>
          <w:sz w:val="20"/>
          <w:szCs w:val="20"/>
        </w:rPr>
        <w:t xml:space="preserve"> </w:t>
      </w:r>
      <w:r w:rsidRPr="002E7A0E">
        <w:rPr>
          <w:rFonts w:ascii="Century Gothic" w:hAnsi="Century Gothic"/>
          <w:sz w:val="20"/>
          <w:szCs w:val="20"/>
        </w:rPr>
        <w:t>perda</w:t>
      </w:r>
      <w:r w:rsidRPr="002E7A0E">
        <w:rPr>
          <w:rFonts w:ascii="Century Gothic" w:hAnsi="Century Gothic"/>
          <w:spacing w:val="-15"/>
          <w:sz w:val="20"/>
          <w:szCs w:val="20"/>
        </w:rPr>
        <w:t xml:space="preserve"> </w:t>
      </w:r>
      <w:r w:rsidRPr="002E7A0E">
        <w:rPr>
          <w:rFonts w:ascii="Century Gothic" w:hAnsi="Century Gothic"/>
          <w:sz w:val="20"/>
          <w:szCs w:val="20"/>
        </w:rPr>
        <w:t>de</w:t>
      </w:r>
      <w:r w:rsidRPr="002E7A0E">
        <w:rPr>
          <w:rFonts w:ascii="Century Gothic" w:hAnsi="Century Gothic"/>
          <w:spacing w:val="-15"/>
          <w:sz w:val="20"/>
          <w:szCs w:val="20"/>
        </w:rPr>
        <w:t xml:space="preserve"> </w:t>
      </w:r>
      <w:r w:rsidRPr="002E7A0E">
        <w:rPr>
          <w:rFonts w:ascii="Century Gothic" w:hAnsi="Century Gothic"/>
          <w:sz w:val="20"/>
          <w:szCs w:val="20"/>
        </w:rPr>
        <w:t>negócios</w:t>
      </w:r>
      <w:r w:rsidRPr="002E7A0E">
        <w:rPr>
          <w:rFonts w:ascii="Century Gothic" w:hAnsi="Century Gothic"/>
          <w:spacing w:val="-13"/>
          <w:sz w:val="20"/>
          <w:szCs w:val="20"/>
        </w:rPr>
        <w:t xml:space="preserve"> </w:t>
      </w:r>
      <w:r w:rsidRPr="002E7A0E">
        <w:rPr>
          <w:rFonts w:ascii="Century Gothic" w:hAnsi="Century Gothic"/>
          <w:sz w:val="20"/>
          <w:szCs w:val="20"/>
        </w:rPr>
        <w:t>diante</w:t>
      </w:r>
      <w:r w:rsidRPr="002E7A0E">
        <w:rPr>
          <w:rFonts w:ascii="Century Gothic" w:hAnsi="Century Gothic"/>
          <w:spacing w:val="-15"/>
          <w:sz w:val="20"/>
          <w:szCs w:val="20"/>
        </w:rPr>
        <w:t xml:space="preserve"> </w:t>
      </w:r>
      <w:r w:rsidRPr="002E7A0E">
        <w:rPr>
          <w:rFonts w:ascii="Century Gothic" w:hAnsi="Century Gothic"/>
          <w:sz w:val="20"/>
          <w:szCs w:val="20"/>
        </w:rPr>
        <w:t>da</w:t>
      </w:r>
      <w:r w:rsidRPr="002E7A0E">
        <w:rPr>
          <w:rFonts w:ascii="Century Gothic" w:hAnsi="Century Gothic"/>
          <w:spacing w:val="-15"/>
          <w:sz w:val="20"/>
          <w:szCs w:val="20"/>
        </w:rPr>
        <w:t xml:space="preserve"> </w:t>
      </w:r>
      <w:r w:rsidRPr="002E7A0E">
        <w:rPr>
          <w:rFonts w:ascii="Century Gothic" w:hAnsi="Century Gothic"/>
          <w:sz w:val="20"/>
          <w:szCs w:val="20"/>
        </w:rPr>
        <w:t xml:space="preserve">inobservância de qualquer mensagem emitida pelo sistema ou por estar </w:t>
      </w:r>
      <w:r w:rsidRPr="003A0BF4">
        <w:rPr>
          <w:rFonts w:ascii="Century Gothic" w:hAnsi="Century Gothic"/>
          <w:sz w:val="20"/>
          <w:szCs w:val="20"/>
        </w:rPr>
        <w:lastRenderedPageBreak/>
        <w:t>desconectado do sistema, inclusive quanto ao não encaminhamento de documento afeto à proposta.</w:t>
      </w:r>
    </w:p>
    <w:p w:rsidR="004B051F" w:rsidRPr="00704C27" w:rsidRDefault="00111C12" w:rsidP="002E7A0E">
      <w:pPr>
        <w:pStyle w:val="PargrafodaLista"/>
        <w:numPr>
          <w:ilvl w:val="2"/>
          <w:numId w:val="78"/>
        </w:numPr>
        <w:tabs>
          <w:tab w:val="left" w:pos="1023"/>
        </w:tabs>
        <w:spacing w:before="1"/>
        <w:ind w:left="-851" w:right="-734" w:firstLine="0"/>
        <w:rPr>
          <w:rFonts w:ascii="Century Gothic" w:hAnsi="Century Gothic"/>
          <w:b/>
          <w:sz w:val="20"/>
          <w:szCs w:val="20"/>
        </w:rPr>
      </w:pPr>
      <w:r w:rsidRPr="00704C27">
        <w:rPr>
          <w:rFonts w:ascii="Century Gothic" w:hAnsi="Century Gothic"/>
          <w:b/>
          <w:sz w:val="20"/>
          <w:szCs w:val="20"/>
        </w:rPr>
        <w:t xml:space="preserve">Aberta a etapa de lances, os licitantes poderão encaminhar lances sucessivos exclusivamente por meio do sistema eletrônico, sendo que os lances deverão ser </w:t>
      </w:r>
      <w:r w:rsidR="002E7A0E" w:rsidRPr="00704C27">
        <w:rPr>
          <w:rFonts w:ascii="Century Gothic" w:hAnsi="Century Gothic"/>
          <w:b/>
          <w:sz w:val="20"/>
          <w:szCs w:val="20"/>
        </w:rPr>
        <w:t>superiores</w:t>
      </w:r>
      <w:r w:rsidRPr="00704C27">
        <w:rPr>
          <w:rFonts w:ascii="Century Gothic" w:hAnsi="Century Gothic"/>
          <w:b/>
          <w:sz w:val="20"/>
          <w:szCs w:val="20"/>
        </w:rPr>
        <w:t xml:space="preserve"> ao último</w:t>
      </w:r>
      <w:r w:rsidRPr="00704C27">
        <w:rPr>
          <w:rFonts w:ascii="Century Gothic" w:hAnsi="Century Gothic"/>
          <w:b/>
          <w:spacing w:val="-15"/>
          <w:sz w:val="20"/>
          <w:szCs w:val="20"/>
        </w:rPr>
        <w:t xml:space="preserve"> </w:t>
      </w:r>
      <w:r w:rsidRPr="00704C27">
        <w:rPr>
          <w:rFonts w:ascii="Century Gothic" w:hAnsi="Century Gothic"/>
          <w:b/>
          <w:sz w:val="20"/>
          <w:szCs w:val="20"/>
        </w:rPr>
        <w:t>ofertado</w:t>
      </w:r>
      <w:r w:rsidRPr="00704C27">
        <w:rPr>
          <w:rFonts w:ascii="Century Gothic" w:hAnsi="Century Gothic"/>
          <w:b/>
          <w:spacing w:val="-15"/>
          <w:sz w:val="20"/>
          <w:szCs w:val="20"/>
        </w:rPr>
        <w:t xml:space="preserve"> </w:t>
      </w:r>
      <w:r w:rsidRPr="00704C27">
        <w:rPr>
          <w:rFonts w:ascii="Century Gothic" w:hAnsi="Century Gothic"/>
          <w:b/>
          <w:sz w:val="20"/>
          <w:szCs w:val="20"/>
        </w:rPr>
        <w:t>por</w:t>
      </w:r>
      <w:r w:rsidRPr="00704C27">
        <w:rPr>
          <w:rFonts w:ascii="Century Gothic" w:hAnsi="Century Gothic"/>
          <w:b/>
          <w:spacing w:val="-15"/>
          <w:sz w:val="20"/>
          <w:szCs w:val="20"/>
        </w:rPr>
        <w:t xml:space="preserve"> </w:t>
      </w:r>
      <w:r w:rsidRPr="00704C27">
        <w:rPr>
          <w:rFonts w:ascii="Century Gothic" w:hAnsi="Century Gothic"/>
          <w:b/>
          <w:sz w:val="20"/>
          <w:szCs w:val="20"/>
        </w:rPr>
        <w:t>ele</w:t>
      </w:r>
      <w:r w:rsidRPr="00704C27">
        <w:rPr>
          <w:rFonts w:ascii="Century Gothic" w:hAnsi="Century Gothic"/>
          <w:b/>
          <w:spacing w:val="-15"/>
          <w:sz w:val="20"/>
          <w:szCs w:val="20"/>
        </w:rPr>
        <w:t xml:space="preserve"> </w:t>
      </w:r>
      <w:r w:rsidRPr="00704C27">
        <w:rPr>
          <w:rFonts w:ascii="Century Gothic" w:hAnsi="Century Gothic"/>
          <w:b/>
          <w:sz w:val="20"/>
          <w:szCs w:val="20"/>
        </w:rPr>
        <w:t>próprio</w:t>
      </w:r>
      <w:r w:rsidRPr="00704C27">
        <w:rPr>
          <w:rFonts w:ascii="Century Gothic" w:hAnsi="Century Gothic"/>
          <w:b/>
          <w:spacing w:val="-15"/>
          <w:sz w:val="20"/>
          <w:szCs w:val="20"/>
        </w:rPr>
        <w:t xml:space="preserve"> </w:t>
      </w:r>
      <w:r w:rsidRPr="00704C27">
        <w:rPr>
          <w:rFonts w:ascii="Century Gothic" w:hAnsi="Century Gothic"/>
          <w:b/>
          <w:sz w:val="20"/>
          <w:szCs w:val="20"/>
        </w:rPr>
        <w:t>e</w:t>
      </w:r>
      <w:r w:rsidRPr="00704C27">
        <w:rPr>
          <w:rFonts w:ascii="Century Gothic" w:hAnsi="Century Gothic"/>
          <w:b/>
          <w:spacing w:val="-15"/>
          <w:sz w:val="20"/>
          <w:szCs w:val="20"/>
        </w:rPr>
        <w:t xml:space="preserve"> </w:t>
      </w:r>
      <w:r w:rsidRPr="00704C27">
        <w:rPr>
          <w:rFonts w:ascii="Century Gothic" w:hAnsi="Century Gothic"/>
          <w:b/>
          <w:sz w:val="20"/>
          <w:szCs w:val="20"/>
        </w:rPr>
        <w:t>registrado</w:t>
      </w:r>
      <w:r w:rsidRPr="00704C27">
        <w:rPr>
          <w:rFonts w:ascii="Century Gothic" w:hAnsi="Century Gothic"/>
          <w:b/>
          <w:spacing w:val="-15"/>
          <w:sz w:val="20"/>
          <w:szCs w:val="20"/>
        </w:rPr>
        <w:t xml:space="preserve"> </w:t>
      </w:r>
      <w:r w:rsidRPr="00704C27">
        <w:rPr>
          <w:rFonts w:ascii="Century Gothic" w:hAnsi="Century Gothic"/>
          <w:b/>
          <w:sz w:val="20"/>
          <w:szCs w:val="20"/>
        </w:rPr>
        <w:t>no</w:t>
      </w:r>
      <w:r w:rsidRPr="00704C27">
        <w:rPr>
          <w:rFonts w:ascii="Century Gothic" w:hAnsi="Century Gothic"/>
          <w:b/>
          <w:spacing w:val="-15"/>
          <w:sz w:val="20"/>
          <w:szCs w:val="20"/>
        </w:rPr>
        <w:t xml:space="preserve"> </w:t>
      </w:r>
      <w:r w:rsidRPr="00704C27">
        <w:rPr>
          <w:rFonts w:ascii="Century Gothic" w:hAnsi="Century Gothic"/>
          <w:b/>
          <w:sz w:val="20"/>
          <w:szCs w:val="20"/>
        </w:rPr>
        <w:t>sistema</w:t>
      </w:r>
      <w:r w:rsidRPr="00704C27">
        <w:rPr>
          <w:rFonts w:ascii="Century Gothic" w:hAnsi="Century Gothic"/>
          <w:b/>
          <w:spacing w:val="-15"/>
          <w:sz w:val="20"/>
          <w:szCs w:val="20"/>
        </w:rPr>
        <w:t xml:space="preserve"> </w:t>
      </w:r>
      <w:r w:rsidRPr="00704C27">
        <w:rPr>
          <w:rFonts w:ascii="Century Gothic" w:hAnsi="Century Gothic"/>
          <w:b/>
          <w:sz w:val="20"/>
          <w:szCs w:val="20"/>
        </w:rPr>
        <w:t>eletrônico,</w:t>
      </w:r>
      <w:r w:rsidRPr="00704C27">
        <w:rPr>
          <w:rFonts w:ascii="Century Gothic" w:hAnsi="Century Gothic"/>
          <w:b/>
          <w:spacing w:val="-15"/>
          <w:sz w:val="20"/>
          <w:szCs w:val="20"/>
        </w:rPr>
        <w:t xml:space="preserve"> </w:t>
      </w:r>
      <w:r w:rsidRPr="00704C27">
        <w:rPr>
          <w:rFonts w:ascii="Century Gothic" w:hAnsi="Century Gothic"/>
          <w:b/>
          <w:sz w:val="20"/>
          <w:szCs w:val="20"/>
        </w:rPr>
        <w:t>respeitado</w:t>
      </w:r>
      <w:r w:rsidRPr="00704C27">
        <w:rPr>
          <w:rFonts w:ascii="Century Gothic" w:hAnsi="Century Gothic"/>
          <w:b/>
          <w:spacing w:val="-15"/>
          <w:sz w:val="20"/>
          <w:szCs w:val="20"/>
        </w:rPr>
        <w:t xml:space="preserve"> </w:t>
      </w:r>
      <w:r w:rsidRPr="00704C27">
        <w:rPr>
          <w:rFonts w:ascii="Century Gothic" w:hAnsi="Century Gothic"/>
          <w:b/>
          <w:sz w:val="20"/>
          <w:szCs w:val="20"/>
        </w:rPr>
        <w:t>o</w:t>
      </w:r>
      <w:r w:rsidRPr="00704C27">
        <w:rPr>
          <w:rFonts w:ascii="Century Gothic" w:hAnsi="Century Gothic"/>
          <w:b/>
          <w:spacing w:val="-15"/>
          <w:sz w:val="20"/>
          <w:szCs w:val="20"/>
        </w:rPr>
        <w:t xml:space="preserve"> </w:t>
      </w:r>
      <w:r w:rsidRPr="00704C27">
        <w:rPr>
          <w:rFonts w:ascii="Century Gothic" w:hAnsi="Century Gothic"/>
          <w:b/>
          <w:sz w:val="20"/>
          <w:szCs w:val="20"/>
        </w:rPr>
        <w:t>intervalo</w:t>
      </w:r>
      <w:r w:rsidRPr="00704C27">
        <w:rPr>
          <w:rFonts w:ascii="Century Gothic" w:hAnsi="Century Gothic"/>
          <w:b/>
          <w:spacing w:val="-15"/>
          <w:sz w:val="20"/>
          <w:szCs w:val="20"/>
        </w:rPr>
        <w:t xml:space="preserve"> </w:t>
      </w:r>
      <w:r w:rsidR="002E7A0E" w:rsidRPr="00704C27">
        <w:rPr>
          <w:rFonts w:ascii="Century Gothic" w:hAnsi="Century Gothic"/>
          <w:b/>
          <w:sz w:val="20"/>
          <w:szCs w:val="20"/>
        </w:rPr>
        <w:t xml:space="preserve">mínimo de diferença de percentuais entre os lances, que incidirá tanto em relação aos lances intermediários quanto em </w:t>
      </w:r>
      <w:r w:rsidR="003A0BF4" w:rsidRPr="00704C27">
        <w:rPr>
          <w:rFonts w:ascii="Century Gothic" w:hAnsi="Century Gothic"/>
          <w:b/>
          <w:sz w:val="20"/>
          <w:szCs w:val="20"/>
        </w:rPr>
        <w:t xml:space="preserve">relação à proposta que cobrir o maior desconto </w:t>
      </w:r>
      <w:r w:rsidR="008B3C5F" w:rsidRPr="00704C27">
        <w:rPr>
          <w:rFonts w:ascii="Century Gothic" w:hAnsi="Century Gothic"/>
          <w:b/>
          <w:sz w:val="20"/>
          <w:szCs w:val="20"/>
        </w:rPr>
        <w:t>deverá ser de 1</w:t>
      </w:r>
      <w:r w:rsidR="002E7A0E" w:rsidRPr="00704C27">
        <w:rPr>
          <w:rFonts w:ascii="Century Gothic" w:hAnsi="Century Gothic"/>
          <w:b/>
          <w:sz w:val="20"/>
          <w:szCs w:val="20"/>
        </w:rPr>
        <w:t>% (um por cento).</w:t>
      </w:r>
    </w:p>
    <w:p w:rsidR="00435817" w:rsidRPr="003A0BF4" w:rsidRDefault="002E7A0E" w:rsidP="002E7A0E">
      <w:pPr>
        <w:pStyle w:val="PargrafodaLista"/>
        <w:numPr>
          <w:ilvl w:val="2"/>
          <w:numId w:val="78"/>
        </w:numPr>
        <w:tabs>
          <w:tab w:val="left" w:pos="1134"/>
        </w:tabs>
        <w:spacing w:line="242" w:lineRule="auto"/>
        <w:ind w:left="-851" w:right="-734" w:firstLine="0"/>
        <w:rPr>
          <w:rFonts w:ascii="Century Gothic" w:hAnsi="Century Gothic"/>
          <w:b/>
          <w:sz w:val="20"/>
          <w:szCs w:val="20"/>
        </w:rPr>
      </w:pPr>
      <w:r w:rsidRPr="003A0BF4">
        <w:rPr>
          <w:rFonts w:ascii="Century Gothic" w:hAnsi="Century Gothic"/>
          <w:sz w:val="20"/>
          <w:szCs w:val="20"/>
        </w:rPr>
        <w:t xml:space="preserve">      </w:t>
      </w:r>
      <w:r w:rsidR="00111C12" w:rsidRPr="003A0BF4">
        <w:rPr>
          <w:rFonts w:ascii="Century Gothic" w:hAnsi="Century Gothic"/>
          <w:sz w:val="20"/>
          <w:szCs w:val="20"/>
        </w:rPr>
        <w:t>Será</w:t>
      </w:r>
      <w:r w:rsidR="00111C12" w:rsidRPr="003A0BF4">
        <w:rPr>
          <w:rFonts w:ascii="Century Gothic" w:hAnsi="Century Gothic"/>
          <w:spacing w:val="-5"/>
          <w:sz w:val="20"/>
          <w:szCs w:val="20"/>
        </w:rPr>
        <w:t xml:space="preserve"> </w:t>
      </w:r>
      <w:r w:rsidR="00111C12" w:rsidRPr="003A0BF4">
        <w:rPr>
          <w:rFonts w:ascii="Century Gothic" w:hAnsi="Century Gothic"/>
          <w:sz w:val="20"/>
          <w:szCs w:val="20"/>
        </w:rPr>
        <w:t>adotado</w:t>
      </w:r>
      <w:r w:rsidR="00111C12" w:rsidRPr="003A0BF4">
        <w:rPr>
          <w:rFonts w:ascii="Century Gothic" w:hAnsi="Century Gothic"/>
          <w:spacing w:val="-3"/>
          <w:sz w:val="20"/>
          <w:szCs w:val="20"/>
        </w:rPr>
        <w:t xml:space="preserve"> </w:t>
      </w:r>
      <w:r w:rsidR="00111C12" w:rsidRPr="003A0BF4">
        <w:rPr>
          <w:rFonts w:ascii="Century Gothic" w:hAnsi="Century Gothic"/>
          <w:sz w:val="20"/>
          <w:szCs w:val="20"/>
        </w:rPr>
        <w:t>para</w:t>
      </w:r>
      <w:r w:rsidR="00111C12" w:rsidRPr="003A0BF4">
        <w:rPr>
          <w:rFonts w:ascii="Century Gothic" w:hAnsi="Century Gothic"/>
          <w:spacing w:val="-4"/>
          <w:sz w:val="20"/>
          <w:szCs w:val="20"/>
        </w:rPr>
        <w:t xml:space="preserve"> </w:t>
      </w:r>
      <w:r w:rsidR="00111C12" w:rsidRPr="003A0BF4">
        <w:rPr>
          <w:rFonts w:ascii="Century Gothic" w:hAnsi="Century Gothic"/>
          <w:sz w:val="20"/>
          <w:szCs w:val="20"/>
        </w:rPr>
        <w:t>o</w:t>
      </w:r>
      <w:r w:rsidR="00111C12" w:rsidRPr="003A0BF4">
        <w:rPr>
          <w:rFonts w:ascii="Century Gothic" w:hAnsi="Century Gothic"/>
          <w:spacing w:val="-3"/>
          <w:sz w:val="20"/>
          <w:szCs w:val="20"/>
        </w:rPr>
        <w:t xml:space="preserve"> </w:t>
      </w:r>
      <w:r w:rsidR="00111C12" w:rsidRPr="003A0BF4">
        <w:rPr>
          <w:rFonts w:ascii="Century Gothic" w:hAnsi="Century Gothic"/>
          <w:sz w:val="20"/>
          <w:szCs w:val="20"/>
        </w:rPr>
        <w:t>envio</w:t>
      </w:r>
      <w:r w:rsidR="00111C12" w:rsidRPr="003A0BF4">
        <w:rPr>
          <w:rFonts w:ascii="Century Gothic" w:hAnsi="Century Gothic"/>
          <w:spacing w:val="-3"/>
          <w:sz w:val="20"/>
          <w:szCs w:val="20"/>
        </w:rPr>
        <w:t xml:space="preserve"> </w:t>
      </w:r>
      <w:r w:rsidR="00111C12" w:rsidRPr="003A0BF4">
        <w:rPr>
          <w:rFonts w:ascii="Century Gothic" w:hAnsi="Century Gothic"/>
          <w:sz w:val="20"/>
          <w:szCs w:val="20"/>
        </w:rPr>
        <w:t>de</w:t>
      </w:r>
      <w:r w:rsidR="00111C12" w:rsidRPr="003A0BF4">
        <w:rPr>
          <w:rFonts w:ascii="Century Gothic" w:hAnsi="Century Gothic"/>
          <w:spacing w:val="-3"/>
          <w:sz w:val="20"/>
          <w:szCs w:val="20"/>
        </w:rPr>
        <w:t xml:space="preserve"> </w:t>
      </w:r>
      <w:r w:rsidR="00111C12" w:rsidRPr="003A0BF4">
        <w:rPr>
          <w:rFonts w:ascii="Century Gothic" w:hAnsi="Century Gothic"/>
          <w:sz w:val="20"/>
          <w:szCs w:val="20"/>
        </w:rPr>
        <w:t>lances</w:t>
      </w:r>
      <w:r w:rsidR="00111C12" w:rsidRPr="003A0BF4">
        <w:rPr>
          <w:rFonts w:ascii="Century Gothic" w:hAnsi="Century Gothic"/>
          <w:spacing w:val="-3"/>
          <w:sz w:val="20"/>
          <w:szCs w:val="20"/>
        </w:rPr>
        <w:t xml:space="preserve"> </w:t>
      </w:r>
      <w:r w:rsidR="00111C12" w:rsidRPr="003A0BF4">
        <w:rPr>
          <w:rFonts w:ascii="Century Gothic" w:hAnsi="Century Gothic"/>
          <w:sz w:val="20"/>
          <w:szCs w:val="20"/>
        </w:rPr>
        <w:t>o</w:t>
      </w:r>
      <w:r w:rsidR="00111C12" w:rsidRPr="003A0BF4">
        <w:rPr>
          <w:rFonts w:ascii="Century Gothic" w:hAnsi="Century Gothic"/>
          <w:spacing w:val="-3"/>
          <w:sz w:val="20"/>
          <w:szCs w:val="20"/>
        </w:rPr>
        <w:t xml:space="preserve"> </w:t>
      </w:r>
      <w:r w:rsidR="00111C12" w:rsidRPr="003A0BF4">
        <w:rPr>
          <w:rFonts w:ascii="Century Gothic" w:hAnsi="Century Gothic"/>
          <w:sz w:val="20"/>
          <w:szCs w:val="20"/>
        </w:rPr>
        <w:t>modo</w:t>
      </w:r>
      <w:r w:rsidR="00111C12" w:rsidRPr="003A0BF4">
        <w:rPr>
          <w:rFonts w:ascii="Century Gothic" w:hAnsi="Century Gothic"/>
          <w:spacing w:val="-3"/>
          <w:sz w:val="20"/>
          <w:szCs w:val="20"/>
        </w:rPr>
        <w:t xml:space="preserve"> </w:t>
      </w:r>
      <w:r w:rsidR="00111C12" w:rsidRPr="003A0BF4">
        <w:rPr>
          <w:rFonts w:ascii="Century Gothic" w:hAnsi="Century Gothic"/>
          <w:sz w:val="20"/>
          <w:szCs w:val="20"/>
        </w:rPr>
        <w:t>de</w:t>
      </w:r>
      <w:r w:rsidR="00111C12" w:rsidRPr="003A0BF4">
        <w:rPr>
          <w:rFonts w:ascii="Century Gothic" w:hAnsi="Century Gothic"/>
          <w:spacing w:val="-4"/>
          <w:sz w:val="20"/>
          <w:szCs w:val="20"/>
        </w:rPr>
        <w:t xml:space="preserve"> </w:t>
      </w:r>
      <w:r w:rsidR="00111C12" w:rsidRPr="003A0BF4">
        <w:rPr>
          <w:rFonts w:ascii="Century Gothic" w:hAnsi="Century Gothic"/>
          <w:sz w:val="20"/>
          <w:szCs w:val="20"/>
        </w:rPr>
        <w:t xml:space="preserve">disputa: </w:t>
      </w:r>
      <w:r w:rsidR="00111C12" w:rsidRPr="003A0BF4">
        <w:rPr>
          <w:rFonts w:ascii="Century Gothic" w:hAnsi="Century Gothic"/>
          <w:b/>
          <w:sz w:val="20"/>
          <w:szCs w:val="20"/>
        </w:rPr>
        <w:t xml:space="preserve">ABERTO </w:t>
      </w:r>
    </w:p>
    <w:p w:rsidR="004B051F" w:rsidRPr="003A0BF4" w:rsidRDefault="00111C12" w:rsidP="0008487C">
      <w:pPr>
        <w:pStyle w:val="PargrafodaLista"/>
        <w:tabs>
          <w:tab w:val="left" w:pos="668"/>
          <w:tab w:val="left" w:pos="941"/>
        </w:tabs>
        <w:spacing w:line="242" w:lineRule="auto"/>
        <w:ind w:left="-851" w:right="-734"/>
        <w:rPr>
          <w:rFonts w:ascii="Century Gothic" w:hAnsi="Century Gothic"/>
          <w:b/>
          <w:sz w:val="20"/>
          <w:szCs w:val="20"/>
        </w:rPr>
      </w:pPr>
      <w:r w:rsidRPr="003A0BF4">
        <w:rPr>
          <w:rFonts w:ascii="Century Gothic" w:hAnsi="Century Gothic"/>
          <w:b/>
          <w:sz w:val="20"/>
          <w:szCs w:val="20"/>
        </w:rPr>
        <w:t>I -</w:t>
      </w:r>
      <w:r w:rsidR="00044B7A" w:rsidRPr="003A0BF4">
        <w:rPr>
          <w:rFonts w:ascii="Century Gothic" w:hAnsi="Century Gothic"/>
          <w:b/>
          <w:spacing w:val="40"/>
          <w:sz w:val="20"/>
          <w:szCs w:val="20"/>
        </w:rPr>
        <w:t xml:space="preserve"> </w:t>
      </w:r>
      <w:r w:rsidRPr="003A0BF4">
        <w:rPr>
          <w:rFonts w:ascii="Century Gothic" w:hAnsi="Century Gothic"/>
          <w:b/>
          <w:sz w:val="20"/>
          <w:szCs w:val="20"/>
        </w:rPr>
        <w:t>ABERTO:</w:t>
      </w:r>
    </w:p>
    <w:p w:rsidR="004B051F" w:rsidRPr="003A0BF4"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3A0BF4">
        <w:rPr>
          <w:rFonts w:ascii="Century Gothic" w:hAnsi="Century Gothic"/>
          <w:sz w:val="20"/>
          <w:szCs w:val="20"/>
        </w:rPr>
        <w:t xml:space="preserve">10 (dez) minutos de lances sucessivos e, após isso, será prorrogada automaticamente pelo sistema quando houver lance ofertado nos últimos 2 (dois) </w:t>
      </w:r>
      <w:r w:rsidRPr="003A0BF4">
        <w:rPr>
          <w:rFonts w:ascii="Century Gothic" w:hAnsi="Century Gothic"/>
          <w:spacing w:val="-2"/>
          <w:sz w:val="20"/>
          <w:szCs w:val="20"/>
        </w:rPr>
        <w:t>minutos;</w:t>
      </w:r>
    </w:p>
    <w:p w:rsidR="004B051F" w:rsidRPr="003A0BF4"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3A0BF4">
        <w:rPr>
          <w:rFonts w:ascii="Century Gothic" w:hAnsi="Century Gothic"/>
          <w:sz w:val="20"/>
          <w:szCs w:val="20"/>
        </w:rPr>
        <w:t>A prorrogação automática será de 2 (dois) minutos e ocorrerá sucessivamente sempre que houver lances enviados nesse período de prorrogação;</w:t>
      </w:r>
    </w:p>
    <w:p w:rsidR="004B051F" w:rsidRPr="003A0BF4"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3A0BF4">
        <w:rPr>
          <w:rFonts w:ascii="Century Gothic" w:hAnsi="Century Gothic"/>
          <w:sz w:val="20"/>
          <w:szCs w:val="20"/>
        </w:rPr>
        <w:t>Não havendo novos lances nos últimos 2 (dois) minutos, a sessão pública será encerrada automaticamente;</w:t>
      </w:r>
    </w:p>
    <w:p w:rsidR="004B051F" w:rsidRPr="003A0BF4"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3A0BF4">
        <w:rPr>
          <w:rFonts w:ascii="Century Gothic" w:hAnsi="Century Gothic"/>
          <w:sz w:val="20"/>
          <w:szCs w:val="20"/>
        </w:rPr>
        <w:t>Encerrada a etapa de lances, com ou sem prorrogação automática pelo sistema, poderá o pregoeiro, assessorado pela equipe de apoio, justificadamente, admitir o reinício do envio de lances, em prol da consecução do melhor preço;</w:t>
      </w:r>
    </w:p>
    <w:p w:rsidR="004B051F" w:rsidRPr="003A0BF4"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3A0BF4">
        <w:rPr>
          <w:rFonts w:ascii="Century Gothic" w:hAnsi="Century Gothic"/>
          <w:sz w:val="20"/>
          <w:szCs w:val="20"/>
        </w:rPr>
        <w:t>Os lances apresentados e levados em consideração para efeito de julgamento serão de exclusiva e total responsabilidade do licitante, não lhe cabendo o direito de pleitear qualquer alteração;</w:t>
      </w:r>
    </w:p>
    <w:p w:rsidR="004B051F" w:rsidRPr="003A0BF4"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3A0BF4">
        <w:rPr>
          <w:rFonts w:ascii="Century Gothic" w:hAnsi="Century Gothic"/>
          <w:sz w:val="20"/>
          <w:szCs w:val="20"/>
        </w:rPr>
        <w:t>Durante o envio de lances, o pregoeiro poderá excluir, justificadamente, lance cujo valor seja manifestamente inexequível;</w:t>
      </w:r>
    </w:p>
    <w:p w:rsidR="004B051F" w:rsidRPr="003A0BF4" w:rsidRDefault="00111C12" w:rsidP="005F4490">
      <w:pPr>
        <w:pStyle w:val="PargrafodaLista"/>
        <w:numPr>
          <w:ilvl w:val="0"/>
          <w:numId w:val="20"/>
        </w:numPr>
        <w:tabs>
          <w:tab w:val="left" w:pos="1515"/>
        </w:tabs>
        <w:ind w:left="-851" w:right="-734" w:firstLine="0"/>
        <w:rPr>
          <w:rFonts w:ascii="Century Gothic" w:hAnsi="Century Gothic"/>
          <w:sz w:val="20"/>
          <w:szCs w:val="20"/>
        </w:rPr>
      </w:pPr>
      <w:r w:rsidRPr="003A0BF4">
        <w:rPr>
          <w:rFonts w:ascii="Century Gothic" w:hAnsi="Century Gothic"/>
          <w:sz w:val="20"/>
          <w:szCs w:val="20"/>
        </w:rPr>
        <w:t>Se ocorrer a desconexão do pregoeiro no decorrer do envio de lances, mas o sistema</w:t>
      </w:r>
      <w:r w:rsidRPr="003A0BF4">
        <w:rPr>
          <w:rFonts w:ascii="Century Gothic" w:hAnsi="Century Gothic"/>
          <w:spacing w:val="-8"/>
          <w:sz w:val="20"/>
          <w:szCs w:val="20"/>
        </w:rPr>
        <w:t xml:space="preserve"> </w:t>
      </w:r>
      <w:r w:rsidRPr="003A0BF4">
        <w:rPr>
          <w:rFonts w:ascii="Century Gothic" w:hAnsi="Century Gothic"/>
          <w:sz w:val="20"/>
          <w:szCs w:val="20"/>
        </w:rPr>
        <w:t>eletrônico</w:t>
      </w:r>
      <w:r w:rsidRPr="003A0BF4">
        <w:rPr>
          <w:rFonts w:ascii="Century Gothic" w:hAnsi="Century Gothic"/>
          <w:spacing w:val="-7"/>
          <w:sz w:val="20"/>
          <w:szCs w:val="20"/>
        </w:rPr>
        <w:t xml:space="preserve"> </w:t>
      </w:r>
      <w:r w:rsidRPr="003A0BF4">
        <w:rPr>
          <w:rFonts w:ascii="Century Gothic" w:hAnsi="Century Gothic"/>
          <w:sz w:val="20"/>
          <w:szCs w:val="20"/>
        </w:rPr>
        <w:t>permanecer</w:t>
      </w:r>
      <w:r w:rsidRPr="003A0BF4">
        <w:rPr>
          <w:rFonts w:ascii="Century Gothic" w:hAnsi="Century Gothic"/>
          <w:spacing w:val="-5"/>
          <w:sz w:val="20"/>
          <w:szCs w:val="20"/>
        </w:rPr>
        <w:t xml:space="preserve"> </w:t>
      </w:r>
      <w:r w:rsidRPr="003A0BF4">
        <w:rPr>
          <w:rFonts w:ascii="Century Gothic" w:hAnsi="Century Gothic"/>
          <w:sz w:val="20"/>
          <w:szCs w:val="20"/>
        </w:rPr>
        <w:t>acessível</w:t>
      </w:r>
      <w:r w:rsidRPr="003A0BF4">
        <w:rPr>
          <w:rFonts w:ascii="Century Gothic" w:hAnsi="Century Gothic"/>
          <w:spacing w:val="-6"/>
          <w:sz w:val="20"/>
          <w:szCs w:val="20"/>
        </w:rPr>
        <w:t xml:space="preserve"> </w:t>
      </w:r>
      <w:r w:rsidRPr="003A0BF4">
        <w:rPr>
          <w:rFonts w:ascii="Century Gothic" w:hAnsi="Century Gothic"/>
          <w:sz w:val="20"/>
          <w:szCs w:val="20"/>
        </w:rPr>
        <w:t>aos</w:t>
      </w:r>
      <w:r w:rsidRPr="003A0BF4">
        <w:rPr>
          <w:rFonts w:ascii="Century Gothic" w:hAnsi="Century Gothic"/>
          <w:spacing w:val="-4"/>
          <w:sz w:val="20"/>
          <w:szCs w:val="20"/>
        </w:rPr>
        <w:t xml:space="preserve"> </w:t>
      </w:r>
      <w:r w:rsidRPr="003A0BF4">
        <w:rPr>
          <w:rFonts w:ascii="Century Gothic" w:hAnsi="Century Gothic"/>
          <w:sz w:val="20"/>
          <w:szCs w:val="20"/>
        </w:rPr>
        <w:t>licitantes,</w:t>
      </w:r>
      <w:r w:rsidRPr="003A0BF4">
        <w:rPr>
          <w:rFonts w:ascii="Century Gothic" w:hAnsi="Century Gothic"/>
          <w:spacing w:val="-7"/>
          <w:sz w:val="20"/>
          <w:szCs w:val="20"/>
        </w:rPr>
        <w:t xml:space="preserve"> </w:t>
      </w:r>
      <w:r w:rsidRPr="003A0BF4">
        <w:rPr>
          <w:rFonts w:ascii="Century Gothic" w:hAnsi="Century Gothic"/>
          <w:sz w:val="20"/>
          <w:szCs w:val="20"/>
        </w:rPr>
        <w:t>os</w:t>
      </w:r>
      <w:r w:rsidRPr="003A0BF4">
        <w:rPr>
          <w:rFonts w:ascii="Century Gothic" w:hAnsi="Century Gothic"/>
          <w:spacing w:val="-7"/>
          <w:sz w:val="20"/>
          <w:szCs w:val="20"/>
        </w:rPr>
        <w:t xml:space="preserve"> </w:t>
      </w:r>
      <w:r w:rsidRPr="003A0BF4">
        <w:rPr>
          <w:rFonts w:ascii="Century Gothic" w:hAnsi="Century Gothic"/>
          <w:sz w:val="20"/>
          <w:szCs w:val="20"/>
        </w:rPr>
        <w:t>lances</w:t>
      </w:r>
      <w:r w:rsidRPr="003A0BF4">
        <w:rPr>
          <w:rFonts w:ascii="Century Gothic" w:hAnsi="Century Gothic"/>
          <w:spacing w:val="-7"/>
          <w:sz w:val="20"/>
          <w:szCs w:val="20"/>
        </w:rPr>
        <w:t xml:space="preserve"> </w:t>
      </w:r>
      <w:r w:rsidRPr="003A0BF4">
        <w:rPr>
          <w:rFonts w:ascii="Century Gothic" w:hAnsi="Century Gothic"/>
          <w:sz w:val="20"/>
          <w:szCs w:val="20"/>
        </w:rPr>
        <w:t>continuarão</w:t>
      </w:r>
      <w:r w:rsidRPr="003A0BF4">
        <w:rPr>
          <w:rFonts w:ascii="Century Gothic" w:hAnsi="Century Gothic"/>
          <w:spacing w:val="-7"/>
          <w:sz w:val="20"/>
          <w:szCs w:val="20"/>
        </w:rPr>
        <w:t xml:space="preserve"> </w:t>
      </w:r>
      <w:r w:rsidRPr="003A0BF4">
        <w:rPr>
          <w:rFonts w:ascii="Century Gothic" w:hAnsi="Century Gothic"/>
          <w:sz w:val="20"/>
          <w:szCs w:val="20"/>
        </w:rPr>
        <w:t>sendo recebidos, sem prejuízo dos atos realizados.</w:t>
      </w:r>
    </w:p>
    <w:p w:rsidR="00154A18" w:rsidRPr="00DC4853" w:rsidRDefault="00154A18" w:rsidP="0008487C">
      <w:pPr>
        <w:tabs>
          <w:tab w:val="left" w:pos="462"/>
          <w:tab w:val="left" w:pos="975"/>
        </w:tabs>
        <w:spacing w:before="227"/>
        <w:ind w:left="-851" w:right="-734"/>
        <w:rPr>
          <w:rFonts w:ascii="Century Gothic" w:hAnsi="Century Gothic"/>
          <w:sz w:val="20"/>
          <w:szCs w:val="20"/>
        </w:rPr>
      </w:pPr>
      <w:r w:rsidRPr="003A0BF4">
        <w:rPr>
          <w:rFonts w:ascii="Century Gothic" w:hAnsi="Century Gothic"/>
          <w:b/>
          <w:sz w:val="20"/>
          <w:szCs w:val="20"/>
        </w:rPr>
        <w:t>11.1.12.</w:t>
      </w:r>
      <w:r w:rsidRPr="003A0BF4">
        <w:rPr>
          <w:rFonts w:ascii="Century Gothic" w:hAnsi="Century Gothic"/>
          <w:sz w:val="20"/>
          <w:szCs w:val="20"/>
        </w:rPr>
        <w:t xml:space="preserve"> </w:t>
      </w:r>
      <w:r w:rsidR="00111C12" w:rsidRPr="003A0BF4">
        <w:rPr>
          <w:rFonts w:ascii="Century Gothic" w:hAnsi="Century Gothic"/>
          <w:sz w:val="20"/>
          <w:szCs w:val="20"/>
        </w:rPr>
        <w:t>No caso de a desconexão do pregoeiro persistir por tempo superior a 30 (trinta) minutos, a sessão será suspensa automaticamente e terá reinício somente após comunicação expressa aos participantes no</w:t>
      </w:r>
      <w:r w:rsidR="00111C12" w:rsidRPr="003A0BF4">
        <w:rPr>
          <w:rFonts w:ascii="Century Gothic" w:hAnsi="Century Gothic"/>
          <w:spacing w:val="40"/>
          <w:sz w:val="20"/>
          <w:szCs w:val="20"/>
        </w:rPr>
        <w:t xml:space="preserve"> </w:t>
      </w:r>
      <w:r w:rsidR="00111C12" w:rsidRPr="003A0BF4">
        <w:rPr>
          <w:rFonts w:ascii="Century Gothic" w:hAnsi="Century Gothic"/>
          <w:sz w:val="20"/>
          <w:szCs w:val="20"/>
        </w:rPr>
        <w:t xml:space="preserve">sítio </w:t>
      </w:r>
      <w:r w:rsidR="00435817" w:rsidRPr="003A0BF4">
        <w:rPr>
          <w:rFonts w:ascii="Century Gothic" w:hAnsi="Century Gothic"/>
          <w:b/>
          <w:color w:val="0000FF"/>
          <w:sz w:val="20"/>
          <w:szCs w:val="20"/>
        </w:rPr>
        <w:t>https://www.bnc.org.br</w:t>
      </w:r>
      <w:r w:rsidR="00435817" w:rsidRPr="003A0BF4">
        <w:rPr>
          <w:sz w:val="20"/>
          <w:szCs w:val="20"/>
        </w:rPr>
        <w:t xml:space="preserve"> </w:t>
      </w:r>
      <w:r w:rsidR="00435817" w:rsidRPr="003A0BF4">
        <w:rPr>
          <w:rFonts w:ascii="Century Gothic" w:hAnsi="Century Gothic"/>
          <w:sz w:val="20"/>
          <w:szCs w:val="20"/>
        </w:rPr>
        <w:t>(acesso identificado).</w:t>
      </w:r>
    </w:p>
    <w:p w:rsidR="00435817" w:rsidRPr="00DC4853" w:rsidRDefault="00435817" w:rsidP="0008487C">
      <w:pPr>
        <w:tabs>
          <w:tab w:val="left" w:pos="462"/>
          <w:tab w:val="left" w:pos="975"/>
        </w:tabs>
        <w:spacing w:before="227"/>
        <w:ind w:left="-851" w:right="-734"/>
        <w:rPr>
          <w:rFonts w:ascii="Century Gothic" w:hAnsi="Century Gothic"/>
          <w:sz w:val="20"/>
          <w:szCs w:val="20"/>
        </w:rPr>
      </w:pPr>
      <w:r w:rsidRPr="00DC4853">
        <w:rPr>
          <w:sz w:val="20"/>
          <w:szCs w:val="20"/>
        </w:rPr>
        <w:t xml:space="preserve"> </w:t>
      </w:r>
    </w:p>
    <w:p w:rsidR="004B051F" w:rsidRPr="00DC4853" w:rsidRDefault="00111C12" w:rsidP="003B20BC">
      <w:pPr>
        <w:pStyle w:val="PargrafodaLista"/>
        <w:numPr>
          <w:ilvl w:val="0"/>
          <w:numId w:val="78"/>
        </w:numPr>
        <w:tabs>
          <w:tab w:val="left" w:pos="462"/>
          <w:tab w:val="left" w:pos="975"/>
        </w:tabs>
        <w:ind w:left="-851" w:right="-734" w:firstLine="0"/>
        <w:rPr>
          <w:rFonts w:ascii="Century Gothic" w:hAnsi="Century Gothic"/>
          <w:b/>
          <w:sz w:val="20"/>
          <w:szCs w:val="20"/>
        </w:rPr>
      </w:pPr>
      <w:r w:rsidRPr="00DC4853">
        <w:rPr>
          <w:rFonts w:ascii="Century Gothic" w:hAnsi="Century Gothic"/>
          <w:b/>
          <w:sz w:val="20"/>
          <w:szCs w:val="20"/>
        </w:rPr>
        <w:t>VERIFICAÇÃO</w:t>
      </w:r>
      <w:r w:rsidRPr="00DC4853">
        <w:rPr>
          <w:rFonts w:ascii="Century Gothic" w:hAnsi="Century Gothic"/>
          <w:b/>
          <w:spacing w:val="-1"/>
          <w:sz w:val="20"/>
          <w:szCs w:val="20"/>
        </w:rPr>
        <w:t xml:space="preserve"> </w:t>
      </w:r>
      <w:r w:rsidRPr="00DC4853">
        <w:rPr>
          <w:rFonts w:ascii="Century Gothic" w:hAnsi="Century Gothic"/>
          <w:b/>
          <w:sz w:val="20"/>
          <w:szCs w:val="20"/>
        </w:rPr>
        <w:t>DE</w:t>
      </w:r>
      <w:r w:rsidRPr="00DC4853">
        <w:rPr>
          <w:rFonts w:ascii="Century Gothic" w:hAnsi="Century Gothic"/>
          <w:b/>
          <w:spacing w:val="-1"/>
          <w:sz w:val="20"/>
          <w:szCs w:val="20"/>
        </w:rPr>
        <w:t xml:space="preserve"> </w:t>
      </w:r>
      <w:r w:rsidRPr="00DC4853">
        <w:rPr>
          <w:rFonts w:ascii="Century Gothic" w:hAnsi="Century Gothic"/>
          <w:b/>
          <w:sz w:val="20"/>
          <w:szCs w:val="20"/>
        </w:rPr>
        <w:t>IMPEDIMENTOS</w:t>
      </w:r>
      <w:r w:rsidRPr="00DC4853">
        <w:rPr>
          <w:rFonts w:ascii="Century Gothic" w:hAnsi="Century Gothic"/>
          <w:b/>
          <w:spacing w:val="-1"/>
          <w:sz w:val="20"/>
          <w:szCs w:val="20"/>
        </w:rPr>
        <w:t xml:space="preserve"> </w:t>
      </w:r>
      <w:r w:rsidRPr="00DC4853">
        <w:rPr>
          <w:rFonts w:ascii="Century Gothic" w:hAnsi="Century Gothic"/>
          <w:b/>
          <w:sz w:val="20"/>
          <w:szCs w:val="20"/>
        </w:rPr>
        <w:t>NO</w:t>
      </w:r>
      <w:r w:rsidRPr="00DC4853">
        <w:rPr>
          <w:rFonts w:ascii="Century Gothic" w:hAnsi="Century Gothic"/>
          <w:b/>
          <w:spacing w:val="-1"/>
          <w:sz w:val="20"/>
          <w:szCs w:val="20"/>
        </w:rPr>
        <w:t xml:space="preserve"> </w:t>
      </w:r>
      <w:r w:rsidRPr="00DC4853">
        <w:rPr>
          <w:rFonts w:ascii="Century Gothic" w:hAnsi="Century Gothic"/>
          <w:b/>
          <w:sz w:val="20"/>
          <w:szCs w:val="20"/>
        </w:rPr>
        <w:t>CEIS</w:t>
      </w:r>
      <w:r w:rsidRPr="00DC4853">
        <w:rPr>
          <w:rFonts w:ascii="Century Gothic" w:hAnsi="Century Gothic"/>
          <w:b/>
          <w:spacing w:val="-1"/>
          <w:sz w:val="20"/>
          <w:szCs w:val="20"/>
        </w:rPr>
        <w:t xml:space="preserve"> </w:t>
      </w:r>
      <w:r w:rsidRPr="00DC4853">
        <w:rPr>
          <w:rFonts w:ascii="Century Gothic" w:hAnsi="Century Gothic"/>
          <w:b/>
          <w:sz w:val="20"/>
          <w:szCs w:val="20"/>
        </w:rPr>
        <w:t xml:space="preserve">E </w:t>
      </w:r>
      <w:r w:rsidRPr="00DC4853">
        <w:rPr>
          <w:rFonts w:ascii="Century Gothic" w:hAnsi="Century Gothic"/>
          <w:b/>
          <w:spacing w:val="-4"/>
          <w:sz w:val="20"/>
          <w:szCs w:val="20"/>
        </w:rPr>
        <w:t>CNEP</w:t>
      </w:r>
    </w:p>
    <w:p w:rsidR="004B051F" w:rsidRPr="00DC4853" w:rsidRDefault="00111C12" w:rsidP="003B20BC">
      <w:pPr>
        <w:pStyle w:val="PargrafodaLista"/>
        <w:numPr>
          <w:ilvl w:val="1"/>
          <w:numId w:val="78"/>
        </w:numPr>
        <w:tabs>
          <w:tab w:val="left" w:pos="711"/>
        </w:tabs>
        <w:ind w:left="-851" w:right="-734" w:firstLine="0"/>
        <w:rPr>
          <w:rFonts w:ascii="Century Gothic" w:hAnsi="Century Gothic"/>
          <w:sz w:val="20"/>
          <w:szCs w:val="20"/>
        </w:rPr>
      </w:pPr>
      <w:r w:rsidRPr="00DC4853">
        <w:rPr>
          <w:rFonts w:ascii="Century Gothic" w:hAnsi="Century Gothic"/>
          <w:sz w:val="20"/>
          <w:szCs w:val="20"/>
        </w:rPr>
        <w:t xml:space="preserve">Encerrada a etapa de lances, o pregoeiro verificará eventual descumprimento das condições de participação, especialmente quanto à existência de sanção que impeça a participação dos licitantes no certame ou futura contratação, mediante consulta aos seguintes </w:t>
      </w:r>
      <w:r w:rsidRPr="00DC4853">
        <w:rPr>
          <w:rFonts w:ascii="Century Gothic" w:hAnsi="Century Gothic"/>
          <w:spacing w:val="-2"/>
          <w:sz w:val="20"/>
          <w:szCs w:val="20"/>
        </w:rPr>
        <w:t>cadastros: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 Nacional de Empresas Inidôneas e Suspensas – CEIS, mantido pela Controladoria-Geral da União (</w:t>
      </w:r>
      <w:hyperlink r:id="rId11">
        <w:r w:rsidRPr="00DC4853">
          <w:rPr>
            <w:rFonts w:ascii="Century Gothic" w:hAnsi="Century Gothic"/>
            <w:color w:val="0000FF"/>
            <w:sz w:val="20"/>
            <w:szCs w:val="20"/>
          </w:rPr>
          <w:t>https://www.portaltransparencia.gov.br/sancoes/ceis</w:t>
        </w:r>
      </w:hyperlink>
      <w:r w:rsidRPr="00DC4853">
        <w:rPr>
          <w:rFonts w:ascii="Century Gothic" w:hAnsi="Century Gothic"/>
          <w:sz w:val="20"/>
          <w:szCs w:val="20"/>
        </w:rPr>
        <w:t>);</w:t>
      </w:r>
    </w:p>
    <w:p w:rsidR="004B051F" w:rsidRPr="00DC4853" w:rsidRDefault="00111C12" w:rsidP="005F4490">
      <w:pPr>
        <w:pStyle w:val="PargrafodaLista"/>
        <w:numPr>
          <w:ilvl w:val="0"/>
          <w:numId w:val="31"/>
        </w:numPr>
        <w:tabs>
          <w:tab w:val="left" w:pos="828"/>
        </w:tabs>
        <w:ind w:left="-851"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Empresas</w:t>
      </w:r>
      <w:r w:rsidRPr="00DC4853">
        <w:rPr>
          <w:rFonts w:ascii="Century Gothic" w:hAnsi="Century Gothic"/>
          <w:spacing w:val="-5"/>
          <w:sz w:val="20"/>
          <w:szCs w:val="20"/>
        </w:rPr>
        <w:t xml:space="preserve"> </w:t>
      </w:r>
      <w:r w:rsidRPr="00DC4853">
        <w:rPr>
          <w:rFonts w:ascii="Century Gothic" w:hAnsi="Century Gothic"/>
          <w:sz w:val="20"/>
          <w:szCs w:val="20"/>
        </w:rPr>
        <w:t>Punidas</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CNEP,</w:t>
      </w:r>
      <w:r w:rsidRPr="00DC4853">
        <w:rPr>
          <w:rFonts w:ascii="Century Gothic" w:hAnsi="Century Gothic"/>
          <w:spacing w:val="-5"/>
          <w:sz w:val="20"/>
          <w:szCs w:val="20"/>
        </w:rPr>
        <w:t xml:space="preserve"> </w:t>
      </w:r>
      <w:r w:rsidRPr="00DC4853">
        <w:rPr>
          <w:rFonts w:ascii="Century Gothic" w:hAnsi="Century Gothic"/>
          <w:sz w:val="20"/>
          <w:szCs w:val="20"/>
        </w:rPr>
        <w:t>mantido</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5"/>
          <w:sz w:val="20"/>
          <w:szCs w:val="20"/>
        </w:rPr>
        <w:t xml:space="preserve"> </w:t>
      </w:r>
      <w:r w:rsidRPr="00DC4853">
        <w:rPr>
          <w:rFonts w:ascii="Century Gothic" w:hAnsi="Century Gothic"/>
          <w:sz w:val="20"/>
          <w:szCs w:val="20"/>
        </w:rPr>
        <w:t>Controladoria-Geral da União (</w:t>
      </w:r>
      <w:hyperlink r:id="rId12">
        <w:r w:rsidRPr="00DC4853">
          <w:rPr>
            <w:rFonts w:ascii="Century Gothic" w:hAnsi="Century Gothic"/>
            <w:color w:val="0000FF"/>
            <w:sz w:val="20"/>
            <w:szCs w:val="20"/>
          </w:rPr>
          <w:t>https://www.portaltransparencia.gov.br/sancoes/cnep</w:t>
        </w:r>
      </w:hyperlink>
      <w:r w:rsidRPr="00DC4853">
        <w:rPr>
          <w:rFonts w:ascii="Century Gothic" w:hAnsi="Century Gothic"/>
          <w:sz w:val="20"/>
          <w:szCs w:val="20"/>
        </w:rPr>
        <w:t>).</w:t>
      </w:r>
    </w:p>
    <w:p w:rsidR="004B051F" w:rsidRPr="00DC4853" w:rsidRDefault="00111C12" w:rsidP="003B20BC">
      <w:pPr>
        <w:pStyle w:val="PargrafodaLista"/>
        <w:numPr>
          <w:ilvl w:val="1"/>
          <w:numId w:val="78"/>
        </w:numPr>
        <w:tabs>
          <w:tab w:val="left" w:pos="653"/>
        </w:tabs>
        <w:spacing w:before="1"/>
        <w:ind w:left="-851" w:right="-734" w:firstLine="0"/>
        <w:rPr>
          <w:rFonts w:ascii="Century Gothic" w:hAnsi="Century Gothic"/>
          <w:sz w:val="20"/>
          <w:szCs w:val="20"/>
        </w:rPr>
      </w:pPr>
      <w:r w:rsidRPr="00DC4853">
        <w:rPr>
          <w:rFonts w:ascii="Century Gothic" w:hAnsi="Century Gothic"/>
          <w:sz w:val="20"/>
          <w:szCs w:val="20"/>
        </w:rPr>
        <w:t>A consulta aos cadastros acima referidos será realizada em nome do licitante e também de seu sócio majoritário, por força do art. 12 da Lei nº 8.429/1992 (Dispõe sobre as sanções aplicáveis em virtude da prática de atos de improbidade administrativa, de que trata o § 4º do art. 37 da Constituição Federal; e dá outras providências).</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verificação visa coibir o disposto</w:t>
      </w:r>
      <w:r w:rsidRPr="00DC4853">
        <w:rPr>
          <w:rFonts w:ascii="Century Gothic" w:hAnsi="Century Gothic"/>
          <w:spacing w:val="-1"/>
          <w:sz w:val="20"/>
          <w:szCs w:val="20"/>
        </w:rPr>
        <w:t xml:space="preserve"> </w:t>
      </w:r>
      <w:r w:rsidRPr="00DC4853">
        <w:rPr>
          <w:rFonts w:ascii="Century Gothic" w:hAnsi="Century Gothic"/>
          <w:sz w:val="20"/>
          <w:szCs w:val="20"/>
        </w:rPr>
        <w:t>no art. 337-M</w:t>
      </w:r>
      <w:r w:rsidRPr="00DC4853">
        <w:rPr>
          <w:rFonts w:ascii="Century Gothic" w:hAnsi="Century Gothic"/>
          <w:spacing w:val="-1"/>
          <w:sz w:val="20"/>
          <w:szCs w:val="20"/>
        </w:rPr>
        <w:t xml:space="preserve"> </w:t>
      </w:r>
      <w:r w:rsidRPr="00DC4853">
        <w:rPr>
          <w:rFonts w:ascii="Century Gothic" w:hAnsi="Century Gothic"/>
          <w:sz w:val="20"/>
          <w:szCs w:val="20"/>
        </w:rPr>
        <w:t>do Código Penal</w:t>
      </w:r>
      <w:r w:rsidRPr="00DC4853">
        <w:rPr>
          <w:rFonts w:ascii="Century Gothic" w:hAnsi="Century Gothic"/>
          <w:sz w:val="20"/>
          <w:szCs w:val="20"/>
          <w:vertAlign w:val="superscript"/>
        </w:rPr>
        <w:t>2</w:t>
      </w:r>
      <w:r w:rsidRPr="00DC4853">
        <w:rPr>
          <w:rFonts w:ascii="Century Gothic" w:hAnsi="Century Gothic"/>
          <w:sz w:val="20"/>
          <w:szCs w:val="20"/>
        </w:rPr>
        <w:t xml:space="preserve"> </w:t>
      </w:r>
      <w:r w:rsidRPr="00DC4853">
        <w:rPr>
          <w:rFonts w:ascii="Century Gothic" w:hAnsi="Century Gothic"/>
          <w:spacing w:val="-10"/>
          <w:sz w:val="20"/>
          <w:szCs w:val="20"/>
        </w:rPr>
        <w:t>.</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5"/>
        <w:ind w:left="-851" w:right="-734"/>
        <w:rPr>
          <w:rFonts w:ascii="Century Gothic" w:hAnsi="Century Gothic"/>
          <w:sz w:val="20"/>
          <w:szCs w:val="20"/>
        </w:rPr>
      </w:pPr>
    </w:p>
    <w:p w:rsidR="004B051F" w:rsidRPr="00DC4853" w:rsidRDefault="00111C12" w:rsidP="003B20BC">
      <w:pPr>
        <w:pStyle w:val="Ttulo1"/>
        <w:numPr>
          <w:ilvl w:val="0"/>
          <w:numId w:val="78"/>
        </w:numPr>
        <w:tabs>
          <w:tab w:val="left" w:pos="462"/>
        </w:tabs>
        <w:ind w:left="-851" w:right="-734" w:firstLine="0"/>
        <w:rPr>
          <w:rFonts w:ascii="Century Gothic" w:hAnsi="Century Gothic"/>
          <w:sz w:val="20"/>
          <w:szCs w:val="20"/>
        </w:rPr>
      </w:pP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DAS </w:t>
      </w:r>
      <w:r w:rsidRPr="00DC4853">
        <w:rPr>
          <w:rFonts w:ascii="Century Gothic" w:hAnsi="Century Gothic"/>
          <w:spacing w:val="-2"/>
          <w:sz w:val="20"/>
          <w:szCs w:val="20"/>
        </w:rPr>
        <w:t>PROPOSTAS</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2"/>
          <w:sz w:val="20"/>
          <w:szCs w:val="20"/>
        </w:rPr>
        <w:t xml:space="preserve"> </w:t>
      </w:r>
      <w:r w:rsidRPr="00DC4853">
        <w:rPr>
          <w:rFonts w:ascii="Century Gothic" w:hAnsi="Century Gothic"/>
          <w:sz w:val="20"/>
          <w:szCs w:val="20"/>
        </w:rPr>
        <w:t>desclassificadas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(art. 59,</w:t>
      </w:r>
      <w:r w:rsidRPr="00DC4853">
        <w:rPr>
          <w:rFonts w:ascii="Century Gothic" w:hAnsi="Century Gothic"/>
          <w:spacing w:val="-2"/>
          <w:sz w:val="20"/>
          <w:szCs w:val="20"/>
        </w:rPr>
        <w:t xml:space="preserve"> </w:t>
      </w:r>
      <w:r w:rsidRPr="00DC4853">
        <w:rPr>
          <w:rFonts w:ascii="Century Gothic" w:hAnsi="Century Gothic"/>
          <w:sz w:val="20"/>
          <w:szCs w:val="20"/>
        </w:rPr>
        <w:t>caput,</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0"/>
        </w:numPr>
        <w:tabs>
          <w:tab w:val="left" w:pos="1129"/>
        </w:tabs>
        <w:ind w:left="426" w:right="-734" w:firstLine="0"/>
        <w:rPr>
          <w:rFonts w:ascii="Century Gothic" w:hAnsi="Century Gothic"/>
          <w:sz w:val="20"/>
          <w:szCs w:val="20"/>
        </w:rPr>
      </w:pPr>
      <w:r w:rsidRPr="00DC4853">
        <w:rPr>
          <w:rFonts w:ascii="Century Gothic" w:hAnsi="Century Gothic"/>
          <w:sz w:val="20"/>
          <w:szCs w:val="20"/>
        </w:rPr>
        <w:t>Contiverem</w:t>
      </w:r>
      <w:r w:rsidRPr="00DC4853">
        <w:rPr>
          <w:rFonts w:ascii="Century Gothic" w:hAnsi="Century Gothic"/>
          <w:spacing w:val="-4"/>
          <w:sz w:val="20"/>
          <w:szCs w:val="20"/>
        </w:rPr>
        <w:t xml:space="preserve"> </w:t>
      </w:r>
      <w:r w:rsidRPr="00DC4853">
        <w:rPr>
          <w:rFonts w:ascii="Century Gothic" w:hAnsi="Century Gothic"/>
          <w:sz w:val="20"/>
          <w:szCs w:val="20"/>
        </w:rPr>
        <w:t>vícios</w:t>
      </w:r>
      <w:r w:rsidRPr="00DC4853">
        <w:rPr>
          <w:rFonts w:ascii="Century Gothic" w:hAnsi="Century Gothic"/>
          <w:spacing w:val="-2"/>
          <w:sz w:val="20"/>
          <w:szCs w:val="20"/>
        </w:rPr>
        <w:t xml:space="preserve"> insanáveis;</w:t>
      </w:r>
    </w:p>
    <w:p w:rsidR="004B051F" w:rsidRPr="00DC4853" w:rsidRDefault="00111C12" w:rsidP="005F4490">
      <w:pPr>
        <w:pStyle w:val="PargrafodaLista"/>
        <w:numPr>
          <w:ilvl w:val="0"/>
          <w:numId w:val="30"/>
        </w:numPr>
        <w:tabs>
          <w:tab w:val="left" w:pos="1208"/>
        </w:tabs>
        <w:ind w:left="426" w:right="-734" w:firstLine="0"/>
        <w:rPr>
          <w:rFonts w:ascii="Century Gothic" w:hAnsi="Century Gothic"/>
          <w:sz w:val="20"/>
          <w:szCs w:val="20"/>
        </w:rPr>
      </w:pP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obedecerem</w:t>
      </w:r>
      <w:r w:rsidRPr="00DC4853">
        <w:rPr>
          <w:rFonts w:ascii="Century Gothic" w:hAnsi="Century Gothic"/>
          <w:spacing w:val="-2"/>
          <w:sz w:val="20"/>
          <w:szCs w:val="20"/>
        </w:rPr>
        <w:t xml:space="preserve"> </w:t>
      </w:r>
      <w:r w:rsidRPr="00DC4853">
        <w:rPr>
          <w:rFonts w:ascii="Century Gothic" w:hAnsi="Century Gothic"/>
          <w:sz w:val="20"/>
          <w:szCs w:val="20"/>
        </w:rPr>
        <w:t>às</w:t>
      </w:r>
      <w:r w:rsidRPr="00DC4853">
        <w:rPr>
          <w:rFonts w:ascii="Century Gothic" w:hAnsi="Century Gothic"/>
          <w:spacing w:val="-2"/>
          <w:sz w:val="20"/>
          <w:szCs w:val="20"/>
        </w:rPr>
        <w:t xml:space="preserve"> </w:t>
      </w:r>
      <w:r w:rsidRPr="00DC4853">
        <w:rPr>
          <w:rFonts w:ascii="Century Gothic" w:hAnsi="Century Gothic"/>
          <w:sz w:val="20"/>
          <w:szCs w:val="20"/>
        </w:rPr>
        <w:t>especificações</w:t>
      </w:r>
      <w:r w:rsidRPr="00DC4853">
        <w:rPr>
          <w:rFonts w:ascii="Century Gothic" w:hAnsi="Century Gothic"/>
          <w:spacing w:val="-1"/>
          <w:sz w:val="20"/>
          <w:szCs w:val="20"/>
        </w:rPr>
        <w:t xml:space="preserve"> </w:t>
      </w:r>
      <w:r w:rsidRPr="00DC4853">
        <w:rPr>
          <w:rFonts w:ascii="Century Gothic" w:hAnsi="Century Gothic"/>
          <w:sz w:val="20"/>
          <w:szCs w:val="20"/>
        </w:rPr>
        <w:t>técnicas</w:t>
      </w:r>
      <w:r w:rsidRPr="00DC4853">
        <w:rPr>
          <w:rFonts w:ascii="Century Gothic" w:hAnsi="Century Gothic"/>
          <w:spacing w:val="-2"/>
          <w:sz w:val="20"/>
          <w:szCs w:val="20"/>
        </w:rPr>
        <w:t xml:space="preserve"> </w:t>
      </w:r>
      <w:r w:rsidRPr="00DC4853">
        <w:rPr>
          <w:rFonts w:ascii="Century Gothic" w:hAnsi="Century Gothic"/>
          <w:sz w:val="20"/>
          <w:szCs w:val="20"/>
        </w:rPr>
        <w:t>pormenorizadas</w:t>
      </w:r>
      <w:r w:rsidRPr="00DC4853">
        <w:rPr>
          <w:rFonts w:ascii="Century Gothic" w:hAnsi="Century Gothic"/>
          <w:spacing w:val="-2"/>
          <w:sz w:val="20"/>
          <w:szCs w:val="20"/>
        </w:rPr>
        <w:t xml:space="preserve"> </w:t>
      </w:r>
      <w:r w:rsidRPr="00DC4853">
        <w:rPr>
          <w:rFonts w:ascii="Century Gothic" w:hAnsi="Century Gothic"/>
          <w:sz w:val="20"/>
          <w:szCs w:val="20"/>
        </w:rPr>
        <w:t>no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31"/>
        </w:numPr>
        <w:tabs>
          <w:tab w:val="left" w:pos="964"/>
        </w:tabs>
        <w:ind w:left="426" w:right="-734" w:firstLine="0"/>
        <w:rPr>
          <w:rFonts w:ascii="Century Gothic" w:hAnsi="Century Gothic"/>
          <w:sz w:val="20"/>
          <w:szCs w:val="20"/>
        </w:rPr>
      </w:pPr>
      <w:r w:rsidRPr="00DC4853">
        <w:rPr>
          <w:rFonts w:ascii="Century Gothic" w:hAnsi="Century Gothic"/>
          <w:sz w:val="20"/>
          <w:szCs w:val="20"/>
        </w:rPr>
        <w:lastRenderedPageBreak/>
        <w:t>-</w:t>
      </w:r>
      <w:r w:rsidRPr="00DC4853">
        <w:rPr>
          <w:rFonts w:ascii="Century Gothic" w:hAnsi="Century Gothic"/>
          <w:spacing w:val="40"/>
          <w:sz w:val="20"/>
          <w:szCs w:val="20"/>
        </w:rPr>
        <w:t xml:space="preserve"> </w:t>
      </w:r>
      <w:r w:rsidRPr="00DC4853">
        <w:rPr>
          <w:rFonts w:ascii="Century Gothic" w:hAnsi="Century Gothic"/>
          <w:sz w:val="20"/>
          <w:szCs w:val="20"/>
        </w:rPr>
        <w:t>Apresentarem</w:t>
      </w:r>
      <w:r w:rsidRPr="00DC4853">
        <w:rPr>
          <w:rFonts w:ascii="Century Gothic" w:hAnsi="Century Gothic"/>
          <w:spacing w:val="-4"/>
          <w:sz w:val="20"/>
          <w:szCs w:val="20"/>
        </w:rPr>
        <w:t xml:space="preserve"> </w:t>
      </w:r>
      <w:r w:rsidR="008037DB">
        <w:rPr>
          <w:rFonts w:ascii="Century Gothic" w:hAnsi="Century Gothic"/>
          <w:sz w:val="20"/>
          <w:szCs w:val="20"/>
        </w:rPr>
        <w:t>descontos</w:t>
      </w:r>
      <w:r w:rsidRPr="00DC4853">
        <w:rPr>
          <w:rFonts w:ascii="Century Gothic" w:hAnsi="Century Gothic"/>
          <w:spacing w:val="-4"/>
          <w:sz w:val="20"/>
          <w:szCs w:val="20"/>
        </w:rPr>
        <w:t xml:space="preserve"> </w:t>
      </w:r>
      <w:r w:rsidRPr="00DC4853">
        <w:rPr>
          <w:rFonts w:ascii="Century Gothic" w:hAnsi="Century Gothic"/>
          <w:sz w:val="20"/>
          <w:szCs w:val="20"/>
        </w:rPr>
        <w:t>inexequíveis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permanecerem</w:t>
      </w:r>
      <w:r w:rsidRPr="00DC4853">
        <w:rPr>
          <w:rFonts w:ascii="Century Gothic" w:hAnsi="Century Gothic"/>
          <w:spacing w:val="-4"/>
          <w:sz w:val="20"/>
          <w:szCs w:val="20"/>
        </w:rPr>
        <w:t xml:space="preserve"> </w:t>
      </w:r>
      <w:r w:rsidR="008037DB">
        <w:rPr>
          <w:rFonts w:ascii="Century Gothic" w:hAnsi="Century Gothic"/>
          <w:sz w:val="20"/>
          <w:szCs w:val="20"/>
        </w:rPr>
        <w:t>abaixo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4"/>
          <w:sz w:val="20"/>
          <w:szCs w:val="20"/>
        </w:rPr>
        <w:t xml:space="preserve"> </w:t>
      </w:r>
      <w:r w:rsidR="008037DB">
        <w:rPr>
          <w:rFonts w:ascii="Century Gothic" w:hAnsi="Century Gothic"/>
          <w:sz w:val="20"/>
          <w:szCs w:val="20"/>
        </w:rPr>
        <w:t>desconto mínimo</w:t>
      </w:r>
      <w:r w:rsidRPr="00DC4853">
        <w:rPr>
          <w:rFonts w:ascii="Century Gothic" w:hAnsi="Century Gothic"/>
          <w:spacing w:val="-2"/>
          <w:sz w:val="20"/>
          <w:szCs w:val="20"/>
        </w:rPr>
        <w:t xml:space="preserve"> </w:t>
      </w:r>
      <w:r w:rsidRPr="00DC4853">
        <w:rPr>
          <w:rFonts w:ascii="Century Gothic" w:hAnsi="Century Gothic"/>
          <w:sz w:val="20"/>
          <w:szCs w:val="20"/>
        </w:rPr>
        <w:t>estimado para a contratação;</w:t>
      </w:r>
    </w:p>
    <w:p w:rsidR="004B051F" w:rsidRPr="00DC4853" w:rsidRDefault="00111C12" w:rsidP="005F4490">
      <w:pPr>
        <w:pStyle w:val="PargrafodaLista"/>
        <w:numPr>
          <w:ilvl w:val="0"/>
          <w:numId w:val="3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tiverem sua exequibilidade demonstrada, quando exigido pela</w:t>
      </w:r>
      <w:r w:rsidR="0034484E">
        <w:rPr>
          <w:rFonts w:ascii="Century Gothic" w:hAnsi="Century Gothic"/>
          <w:sz w:val="20"/>
          <w:szCs w:val="20"/>
        </w:rPr>
        <w:t xml:space="preserve"> Administração Pública desta Autarquia</w:t>
      </w:r>
      <w:r w:rsidRPr="00DC4853">
        <w:rPr>
          <w:rFonts w:ascii="Century Gothic" w:hAnsi="Century Gothic"/>
          <w:sz w:val="20"/>
          <w:szCs w:val="20"/>
        </w:rPr>
        <w:t>;</w:t>
      </w:r>
    </w:p>
    <w:p w:rsidR="004B051F" w:rsidRPr="00DC4853" w:rsidRDefault="00111C12" w:rsidP="005F4490">
      <w:pPr>
        <w:pStyle w:val="PargrafodaLista"/>
        <w:numPr>
          <w:ilvl w:val="0"/>
          <w:numId w:val="31"/>
        </w:numPr>
        <w:tabs>
          <w:tab w:val="left" w:pos="900"/>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Apresentarem desconformidade com quaisquer outras exigências do edital, desde</w:t>
      </w:r>
      <w:r w:rsidRPr="00DC4853">
        <w:rPr>
          <w:rFonts w:ascii="Century Gothic" w:hAnsi="Century Gothic"/>
          <w:spacing w:val="40"/>
          <w:sz w:val="20"/>
          <w:szCs w:val="20"/>
        </w:rPr>
        <w:t xml:space="preserve"> </w:t>
      </w:r>
      <w:r w:rsidRPr="00DC4853">
        <w:rPr>
          <w:rFonts w:ascii="Century Gothic" w:hAnsi="Century Gothic"/>
          <w:sz w:val="20"/>
          <w:szCs w:val="20"/>
        </w:rPr>
        <w:t>que insanável;</w:t>
      </w:r>
    </w:p>
    <w:p w:rsidR="004B051F" w:rsidRPr="00DC4853" w:rsidRDefault="00111C12" w:rsidP="005F4490">
      <w:pPr>
        <w:pStyle w:val="PargrafodaLista"/>
        <w:numPr>
          <w:ilvl w:val="0"/>
          <w:numId w:val="31"/>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Não apresentarem declaração de que suas propostas econômicas compreendem a integralidade dos custos para atendimento dos direitos trabalhistas assegurados na Constituição Federal, nas leis trabalhistas, nas normas infralegais, nas convenções coletivas</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trabalho</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termos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ajustamento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conduta</w:t>
      </w:r>
      <w:r w:rsidRPr="00DC4853">
        <w:rPr>
          <w:rFonts w:ascii="Century Gothic" w:hAnsi="Century Gothic"/>
          <w:spacing w:val="-3"/>
          <w:sz w:val="20"/>
          <w:szCs w:val="20"/>
        </w:rPr>
        <w:t xml:space="preserve"> </w:t>
      </w:r>
      <w:r w:rsidRPr="00DC4853">
        <w:rPr>
          <w:rFonts w:ascii="Century Gothic" w:hAnsi="Century Gothic"/>
          <w:sz w:val="20"/>
          <w:szCs w:val="20"/>
        </w:rPr>
        <w:t>vigentes</w:t>
      </w:r>
      <w:r w:rsidRPr="00DC4853">
        <w:rPr>
          <w:rFonts w:ascii="Century Gothic" w:hAnsi="Century Gothic"/>
          <w:spacing w:val="-5"/>
          <w:sz w:val="20"/>
          <w:szCs w:val="20"/>
        </w:rPr>
        <w:t xml:space="preserve"> </w:t>
      </w:r>
      <w:r w:rsidRPr="00DC4853">
        <w:rPr>
          <w:rFonts w:ascii="Century Gothic" w:hAnsi="Century Gothic"/>
          <w:sz w:val="20"/>
          <w:szCs w:val="20"/>
        </w:rPr>
        <w:t>na</w:t>
      </w:r>
      <w:r w:rsidRPr="00DC4853">
        <w:rPr>
          <w:rFonts w:ascii="Century Gothic" w:hAnsi="Century Gothic"/>
          <w:spacing w:val="-6"/>
          <w:sz w:val="20"/>
          <w:szCs w:val="20"/>
        </w:rPr>
        <w:t xml:space="preserve"> </w:t>
      </w:r>
      <w:r w:rsidRPr="00DC4853">
        <w:rPr>
          <w:rFonts w:ascii="Century Gothic" w:hAnsi="Century Gothic"/>
          <w:sz w:val="20"/>
          <w:szCs w:val="20"/>
        </w:rPr>
        <w:t>data</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entrega das propostas (art. 63, § 1º da Lei nº 14.133/2021).</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verificação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conformidade</w:t>
      </w:r>
      <w:r w:rsidRPr="00DC4853">
        <w:rPr>
          <w:rFonts w:ascii="Century Gothic" w:hAnsi="Century Gothic"/>
          <w:spacing w:val="-5"/>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propostas</w:t>
      </w:r>
      <w:r w:rsidRPr="00DC4853">
        <w:rPr>
          <w:rFonts w:ascii="Century Gothic" w:hAnsi="Century Gothic"/>
          <w:spacing w:val="-4"/>
          <w:sz w:val="20"/>
          <w:szCs w:val="20"/>
        </w:rPr>
        <w:t xml:space="preserve"> </w:t>
      </w:r>
      <w:r w:rsidRPr="00DC4853">
        <w:rPr>
          <w:rFonts w:ascii="Century Gothic" w:hAnsi="Century Gothic"/>
          <w:sz w:val="20"/>
          <w:szCs w:val="20"/>
        </w:rPr>
        <w:t>poderá</w:t>
      </w:r>
      <w:r w:rsidRPr="00DC4853">
        <w:rPr>
          <w:rFonts w:ascii="Century Gothic" w:hAnsi="Century Gothic"/>
          <w:spacing w:val="-6"/>
          <w:sz w:val="20"/>
          <w:szCs w:val="20"/>
        </w:rPr>
        <w:t xml:space="preserve"> </w:t>
      </w:r>
      <w:r w:rsidRPr="00DC4853">
        <w:rPr>
          <w:rFonts w:ascii="Century Gothic" w:hAnsi="Century Gothic"/>
          <w:sz w:val="20"/>
          <w:szCs w:val="20"/>
        </w:rPr>
        <w:t>ser</w:t>
      </w:r>
      <w:r w:rsidRPr="00DC4853">
        <w:rPr>
          <w:rFonts w:ascii="Century Gothic" w:hAnsi="Century Gothic"/>
          <w:spacing w:val="-4"/>
          <w:sz w:val="20"/>
          <w:szCs w:val="20"/>
        </w:rPr>
        <w:t xml:space="preserve"> </w:t>
      </w:r>
      <w:r w:rsidRPr="00DC4853">
        <w:rPr>
          <w:rFonts w:ascii="Century Gothic" w:hAnsi="Century Gothic"/>
          <w:sz w:val="20"/>
          <w:szCs w:val="20"/>
        </w:rPr>
        <w:t>feita</w:t>
      </w:r>
      <w:r w:rsidRPr="00DC4853">
        <w:rPr>
          <w:rFonts w:ascii="Century Gothic" w:hAnsi="Century Gothic"/>
          <w:spacing w:val="-3"/>
          <w:sz w:val="20"/>
          <w:szCs w:val="20"/>
        </w:rPr>
        <w:t xml:space="preserve"> </w:t>
      </w:r>
      <w:r w:rsidRPr="00DC4853">
        <w:rPr>
          <w:rFonts w:ascii="Century Gothic" w:hAnsi="Century Gothic"/>
          <w:sz w:val="20"/>
          <w:szCs w:val="20"/>
        </w:rPr>
        <w:t>exclusivamente</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relação à proposta mais bem classificada (art. 59, § 1º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3B20BC">
      <w:pPr>
        <w:pStyle w:val="Ttulo1"/>
        <w:numPr>
          <w:ilvl w:val="1"/>
          <w:numId w:val="78"/>
        </w:numPr>
        <w:tabs>
          <w:tab w:val="left" w:pos="642"/>
        </w:tabs>
        <w:ind w:left="-851" w:right="-734" w:firstLine="0"/>
        <w:rPr>
          <w:rFonts w:ascii="Century Gothic" w:hAnsi="Century Gothic"/>
          <w:sz w:val="20"/>
          <w:szCs w:val="20"/>
        </w:rPr>
      </w:pPr>
      <w:r w:rsidRPr="00DC4853">
        <w:rPr>
          <w:rFonts w:ascii="Century Gothic" w:hAnsi="Century Gothic"/>
          <w:spacing w:val="-2"/>
          <w:sz w:val="20"/>
          <w:szCs w:val="20"/>
        </w:rPr>
        <w:t>EXEQUIBILIDADE:</w:t>
      </w:r>
    </w:p>
    <w:p w:rsidR="004B051F" w:rsidRPr="00FE6980" w:rsidRDefault="00111C12" w:rsidP="00FE6980">
      <w:pPr>
        <w:pStyle w:val="Corpodetexto"/>
        <w:spacing w:before="7"/>
        <w:ind w:left="-851" w:right="-734"/>
        <w:jc w:val="both"/>
        <w:rPr>
          <w:rFonts w:ascii="Century Gothic" w:hAnsi="Century Gothic"/>
          <w:b/>
          <w:sz w:val="16"/>
          <w:szCs w:val="16"/>
        </w:rPr>
      </w:pPr>
      <w:r w:rsidRPr="00FE6980">
        <w:rPr>
          <w:rFonts w:ascii="Century Gothic" w:hAnsi="Century Gothic"/>
          <w:noProof/>
          <w:sz w:val="16"/>
          <w:szCs w:val="16"/>
          <w:lang w:val="pt-BR" w:eastAsia="pt-BR"/>
        </w:rPr>
        <mc:AlternateContent>
          <mc:Choice Requires="wps">
            <w:drawing>
              <wp:anchor distT="0" distB="0" distL="0" distR="0" simplePos="0" relativeHeight="251659264" behindDoc="1" locked="0" layoutInCell="1" allowOverlap="1" wp14:anchorId="76F29D45" wp14:editId="54886A62">
                <wp:simplePos x="0" y="0"/>
                <wp:positionH relativeFrom="page">
                  <wp:posOffset>1080820</wp:posOffset>
                </wp:positionH>
                <wp:positionV relativeFrom="paragraph">
                  <wp:posOffset>114977</wp:posOffset>
                </wp:positionV>
                <wp:extent cx="182943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D76C8CC" id="Graphic 7" o:spid="_x0000_s1026" style="position:absolute;margin-left:85.1pt;margin-top:9.05pt;width:144.05pt;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3rNQIAAOEEAAAOAAAAZHJzL2Uyb0RvYy54bWysVF1v2yAUfZ+0/4B4X+ykTdpacaqpVatJ&#10;VVepmfZMMI7RMJcBiZ1/vws2qbs9bZof8MX3cDnnfnh927eKHIV1EnRJ57OcEqE5VFLvS/pt+/Dp&#10;mhLnma6YAi1KehKO3m4+flh3phALaEBVwhIMol3RmZI23psiyxxvRMvcDIzQ6KzBtszj1u6zyrIO&#10;o7cqW+T5KuvAVsYCF87h1/vBSTcxfl0L7r/WtROeqJIiNx9XG9ddWLPNmhV7y0wj+UiD/QOLlkmN&#10;l55D3TPPyMHKP0K1kltwUPsZhzaDupZcRA2oZp7/pua1YUZELZgcZ85pcv8vLH8+vlgiq5JeUaJZ&#10;iyV6HLNxFZLTGVcg5tW82CDPmSfgPxw6sneesHEjpq9tG7AojvQx06dzpkXvCceP8+vFzeXFkhKO&#10;vtXFMhYiY0U6yw/OPwqIcdjxyfmhTlWyWJMs3utkWqx2qLOKdfaUYJ0tJVjn3VBnw3w4F8gFk3QT&#10;Is3IIzhbOIotRJgPEgLbfHlJSRKCTN8wSk+x2GQTVPKlt4nxBswqv1kGXhgsudN7gE2v/StwymYK&#10;xxU4MdwUdMcrz7nA66fZdqBk9SCVCvKd3e/ulCVHFsYnPiPjCSx2wlD80AY7qE7YUh12UUndzwOz&#10;ghL1RWPThgFMhk3GLhnWqzuIYxozb53f9t+ZNcSgWVKPvfMMaSRYkdoC+QfAgA0nNXw+eKhl6JnI&#10;bWA0bnCOov5x5sOgTvcR9fZn2vwCAAD//wMAUEsDBBQABgAIAAAAIQCl5Moo3gAAAAkBAAAPAAAA&#10;ZHJzL2Rvd25yZXYueG1sTI9BT8MwDIXvSPyHyEhcEEs7BpTSdEIIrqCWHXbMGtNWa5wqydrCr8ec&#10;4OZnPz1/r9gudhAT+tA7UpCuEhBIjTM9tQp2H6/XGYgQNRk9OEIFXxhgW56fFTo3bqYKpzq2gkMo&#10;5FpBF+OYSxmaDq0OKzci8e3TeasjS99K4/XM4XaQ6yS5k1b3xB86PeJzh82xPlkFfhO+p5d5P/fH&#10;ybXmra6u3sdKqcuL5ekRRMQl/pnhF5/RoWSmgzuRCWJgfZ+s2cpDloJgw+Y2uwFx4MVDCrIs5P8G&#10;5Q8AAAD//wMAUEsBAi0AFAAGAAgAAAAhALaDOJL+AAAA4QEAABMAAAAAAAAAAAAAAAAAAAAAAFtD&#10;b250ZW50X1R5cGVzXS54bWxQSwECLQAUAAYACAAAACEAOP0h/9YAAACUAQAACwAAAAAAAAAAAAAA&#10;AAAvAQAAX3JlbHMvLnJlbHNQSwECLQAUAAYACAAAACEAHbtd6zUCAADhBAAADgAAAAAAAAAAAAAA&#10;AAAuAgAAZHJzL2Uyb0RvYy54bWxQSwECLQAUAAYACAAAACEApeTKKN4AAAAJAQAADwAAAAAAAAAA&#10;AAAAAACPBAAAZHJzL2Rvd25yZXYueG1sUEsFBgAAAAAEAAQA8wAAAJoFAAAAAA==&#10;" path="m1829054,l,,,6095r1829054,l1829054,xe" fillcolor="black" stroked="f">
                <v:path arrowok="t"/>
                <w10:wrap type="topAndBottom" anchorx="page"/>
              </v:shape>
            </w:pict>
          </mc:Fallback>
        </mc:AlternateContent>
      </w:r>
      <w:r w:rsidRPr="00FE6980">
        <w:rPr>
          <w:rFonts w:ascii="Century Gothic" w:hAnsi="Century Gothic"/>
          <w:spacing w:val="-2"/>
          <w:sz w:val="16"/>
          <w:szCs w:val="16"/>
        </w:rPr>
        <w:t>2</w:t>
      </w:r>
      <w:r w:rsidR="00FE6980" w:rsidRPr="00FE6980">
        <w:rPr>
          <w:rFonts w:ascii="Century Gothic" w:hAnsi="Century Gothic"/>
          <w:spacing w:val="-2"/>
          <w:sz w:val="16"/>
          <w:szCs w:val="16"/>
        </w:rPr>
        <w:t xml:space="preserve"> </w:t>
      </w:r>
      <w:r w:rsidRPr="00FE6980">
        <w:rPr>
          <w:rFonts w:ascii="Century Gothic" w:hAnsi="Century Gothic"/>
          <w:b/>
          <w:spacing w:val="-2"/>
          <w:sz w:val="16"/>
          <w:szCs w:val="16"/>
        </w:rPr>
        <w:t>Contratação</w:t>
      </w:r>
      <w:r w:rsidRPr="00FE6980">
        <w:rPr>
          <w:rFonts w:ascii="Century Gothic" w:hAnsi="Century Gothic"/>
          <w:b/>
          <w:spacing w:val="14"/>
          <w:sz w:val="16"/>
          <w:szCs w:val="16"/>
        </w:rPr>
        <w:t xml:space="preserve"> </w:t>
      </w:r>
      <w:r w:rsidRPr="00FE6980">
        <w:rPr>
          <w:rFonts w:ascii="Century Gothic" w:hAnsi="Century Gothic"/>
          <w:b/>
          <w:spacing w:val="-2"/>
          <w:sz w:val="16"/>
          <w:szCs w:val="16"/>
        </w:rPr>
        <w:t>inidônea</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Art.</w:t>
      </w:r>
      <w:r w:rsidRPr="00FE6980">
        <w:rPr>
          <w:rFonts w:ascii="Century Gothic" w:hAnsi="Century Gothic"/>
          <w:spacing w:val="-7"/>
          <w:sz w:val="16"/>
          <w:szCs w:val="16"/>
        </w:rPr>
        <w:t xml:space="preserve"> </w:t>
      </w:r>
      <w:r w:rsidRPr="00FE6980">
        <w:rPr>
          <w:rFonts w:ascii="Century Gothic" w:hAnsi="Century Gothic"/>
          <w:sz w:val="16"/>
          <w:szCs w:val="16"/>
        </w:rPr>
        <w:t>337-M.</w:t>
      </w:r>
      <w:r w:rsidRPr="00FE6980">
        <w:rPr>
          <w:rFonts w:ascii="Century Gothic" w:hAnsi="Century Gothic"/>
          <w:spacing w:val="-4"/>
          <w:sz w:val="16"/>
          <w:szCs w:val="16"/>
        </w:rPr>
        <w:t xml:space="preserve"> </w:t>
      </w:r>
      <w:r w:rsidRPr="00FE6980">
        <w:rPr>
          <w:rFonts w:ascii="Century Gothic" w:hAnsi="Century Gothic"/>
          <w:sz w:val="16"/>
          <w:szCs w:val="16"/>
        </w:rPr>
        <w:t>Admitir</w:t>
      </w:r>
      <w:r w:rsidRPr="00FE6980">
        <w:rPr>
          <w:rFonts w:ascii="Century Gothic" w:hAnsi="Century Gothic"/>
          <w:spacing w:val="-7"/>
          <w:sz w:val="16"/>
          <w:szCs w:val="16"/>
        </w:rPr>
        <w:t xml:space="preserve"> </w:t>
      </w:r>
      <w:r w:rsidRPr="00FE6980">
        <w:rPr>
          <w:rFonts w:ascii="Century Gothic" w:hAnsi="Century Gothic"/>
          <w:sz w:val="16"/>
          <w:szCs w:val="16"/>
        </w:rPr>
        <w:t>à</w:t>
      </w:r>
      <w:r w:rsidRPr="00FE6980">
        <w:rPr>
          <w:rFonts w:ascii="Century Gothic" w:hAnsi="Century Gothic"/>
          <w:spacing w:val="-5"/>
          <w:sz w:val="16"/>
          <w:szCs w:val="16"/>
        </w:rPr>
        <w:t xml:space="preserve"> </w:t>
      </w:r>
      <w:r w:rsidRPr="00FE6980">
        <w:rPr>
          <w:rFonts w:ascii="Century Gothic" w:hAnsi="Century Gothic"/>
          <w:sz w:val="16"/>
          <w:szCs w:val="16"/>
        </w:rPr>
        <w:t>licitação</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7"/>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8"/>
          <w:sz w:val="16"/>
          <w:szCs w:val="16"/>
        </w:rPr>
        <w:t xml:space="preserve"> </w:t>
      </w:r>
      <w:r w:rsidRPr="00FE6980">
        <w:rPr>
          <w:rFonts w:ascii="Century Gothic" w:hAnsi="Century Gothic"/>
          <w:sz w:val="16"/>
          <w:szCs w:val="16"/>
        </w:rPr>
        <w:t>declarado</w:t>
      </w:r>
      <w:r w:rsidRPr="00FE6980">
        <w:rPr>
          <w:rFonts w:ascii="Century Gothic" w:hAnsi="Century Gothic"/>
          <w:spacing w:val="-7"/>
          <w:sz w:val="16"/>
          <w:szCs w:val="16"/>
        </w:rPr>
        <w:t xml:space="preserve"> </w:t>
      </w:r>
      <w:r w:rsidRPr="00FE6980">
        <w:rPr>
          <w:rFonts w:ascii="Century Gothic" w:hAnsi="Century Gothic"/>
          <w:spacing w:val="-2"/>
          <w:sz w:val="16"/>
          <w:szCs w:val="16"/>
        </w:rPr>
        <w:t>inidôneo:</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3"/>
          <w:sz w:val="16"/>
          <w:szCs w:val="16"/>
        </w:rPr>
        <w:t xml:space="preserve"> </w:t>
      </w:r>
      <w:r w:rsidRPr="00FE6980">
        <w:rPr>
          <w:rFonts w:ascii="Century Gothic" w:hAnsi="Century Gothic"/>
          <w:sz w:val="16"/>
          <w:szCs w:val="16"/>
        </w:rPr>
        <w:t>de</w:t>
      </w:r>
      <w:r w:rsidRPr="00FE6980">
        <w:rPr>
          <w:rFonts w:ascii="Century Gothic" w:hAnsi="Century Gothic"/>
          <w:spacing w:val="-3"/>
          <w:sz w:val="16"/>
          <w:szCs w:val="16"/>
        </w:rPr>
        <w:t xml:space="preserve"> </w:t>
      </w:r>
      <w:r w:rsidRPr="00FE6980">
        <w:rPr>
          <w:rFonts w:ascii="Century Gothic" w:hAnsi="Century Gothic"/>
          <w:sz w:val="16"/>
          <w:szCs w:val="16"/>
        </w:rPr>
        <w:t>1</w:t>
      </w:r>
      <w:r w:rsidRPr="00FE6980">
        <w:rPr>
          <w:rFonts w:ascii="Century Gothic" w:hAnsi="Century Gothic"/>
          <w:spacing w:val="-3"/>
          <w:sz w:val="16"/>
          <w:szCs w:val="16"/>
        </w:rPr>
        <w:t xml:space="preserve"> </w:t>
      </w:r>
      <w:r w:rsidRPr="00FE6980">
        <w:rPr>
          <w:rFonts w:ascii="Century Gothic" w:hAnsi="Century Gothic"/>
          <w:sz w:val="16"/>
          <w:szCs w:val="16"/>
        </w:rPr>
        <w:t>(um)</w:t>
      </w:r>
      <w:r w:rsidRPr="00FE6980">
        <w:rPr>
          <w:rFonts w:ascii="Century Gothic" w:hAnsi="Century Gothic"/>
          <w:spacing w:val="-3"/>
          <w:sz w:val="16"/>
          <w:szCs w:val="16"/>
        </w:rPr>
        <w:t xml:space="preserve"> </w:t>
      </w:r>
      <w:r w:rsidRPr="00FE6980">
        <w:rPr>
          <w:rFonts w:ascii="Century Gothic" w:hAnsi="Century Gothic"/>
          <w:sz w:val="16"/>
          <w:szCs w:val="16"/>
        </w:rPr>
        <w:t>ano</w:t>
      </w:r>
      <w:r w:rsidRPr="00FE6980">
        <w:rPr>
          <w:rFonts w:ascii="Century Gothic" w:hAnsi="Century Gothic"/>
          <w:spacing w:val="-4"/>
          <w:sz w:val="16"/>
          <w:szCs w:val="16"/>
        </w:rPr>
        <w:t xml:space="preserve"> </w:t>
      </w:r>
      <w:r w:rsidRPr="00FE6980">
        <w:rPr>
          <w:rFonts w:ascii="Century Gothic" w:hAnsi="Century Gothic"/>
          <w:sz w:val="16"/>
          <w:szCs w:val="16"/>
        </w:rPr>
        <w:t>a</w:t>
      </w:r>
      <w:r w:rsidRPr="00FE6980">
        <w:rPr>
          <w:rFonts w:ascii="Century Gothic" w:hAnsi="Century Gothic"/>
          <w:spacing w:val="-3"/>
          <w:sz w:val="16"/>
          <w:szCs w:val="16"/>
        </w:rPr>
        <w:t xml:space="preserve"> </w:t>
      </w:r>
      <w:r w:rsidRPr="00FE6980">
        <w:rPr>
          <w:rFonts w:ascii="Century Gothic" w:hAnsi="Century Gothic"/>
          <w:sz w:val="16"/>
          <w:szCs w:val="16"/>
        </w:rPr>
        <w:t>3</w:t>
      </w:r>
      <w:r w:rsidRPr="00FE6980">
        <w:rPr>
          <w:rFonts w:ascii="Century Gothic" w:hAnsi="Century Gothic"/>
          <w:spacing w:val="-1"/>
          <w:sz w:val="16"/>
          <w:szCs w:val="16"/>
        </w:rPr>
        <w:t xml:space="preserve"> </w:t>
      </w:r>
      <w:r w:rsidRPr="00FE6980">
        <w:rPr>
          <w:rFonts w:ascii="Century Gothic" w:hAnsi="Century Gothic"/>
          <w:sz w:val="16"/>
          <w:szCs w:val="16"/>
        </w:rPr>
        <w:t>(três)</w:t>
      </w:r>
      <w:r w:rsidRPr="00FE6980">
        <w:rPr>
          <w:rFonts w:ascii="Century Gothic" w:hAnsi="Century Gothic"/>
          <w:spacing w:val="-5"/>
          <w:sz w:val="16"/>
          <w:szCs w:val="16"/>
        </w:rPr>
        <w:t xml:space="preserve"> </w:t>
      </w:r>
      <w:r w:rsidRPr="00FE6980">
        <w:rPr>
          <w:rFonts w:ascii="Century Gothic" w:hAnsi="Century Gothic"/>
          <w:sz w:val="16"/>
          <w:szCs w:val="16"/>
        </w:rPr>
        <w:t>anos, 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5"/>
          <w:sz w:val="16"/>
          <w:szCs w:val="16"/>
        </w:rPr>
        <w:t xml:space="preserve"> </w:t>
      </w:r>
      <w:r w:rsidRPr="00FE6980">
        <w:rPr>
          <w:rFonts w:ascii="Century Gothic" w:hAnsi="Century Gothic"/>
          <w:sz w:val="16"/>
          <w:szCs w:val="16"/>
        </w:rPr>
        <w:t>1º</w:t>
      </w:r>
      <w:r w:rsidRPr="00FE6980">
        <w:rPr>
          <w:rFonts w:ascii="Century Gothic" w:hAnsi="Century Gothic"/>
          <w:spacing w:val="-5"/>
          <w:sz w:val="16"/>
          <w:szCs w:val="16"/>
        </w:rPr>
        <w:t xml:space="preserve"> </w:t>
      </w:r>
      <w:r w:rsidRPr="00FE6980">
        <w:rPr>
          <w:rFonts w:ascii="Century Gothic" w:hAnsi="Century Gothic"/>
          <w:sz w:val="16"/>
          <w:szCs w:val="16"/>
        </w:rPr>
        <w:t>Celebrar</w:t>
      </w:r>
      <w:r w:rsidRPr="00FE6980">
        <w:rPr>
          <w:rFonts w:ascii="Century Gothic" w:hAnsi="Century Gothic"/>
          <w:spacing w:val="-4"/>
          <w:sz w:val="16"/>
          <w:szCs w:val="16"/>
        </w:rPr>
        <w:t xml:space="preserve"> </w:t>
      </w:r>
      <w:r w:rsidRPr="00FE6980">
        <w:rPr>
          <w:rFonts w:ascii="Century Gothic" w:hAnsi="Century Gothic"/>
          <w:sz w:val="16"/>
          <w:szCs w:val="16"/>
        </w:rPr>
        <w:t>contrato</w:t>
      </w:r>
      <w:r w:rsidRPr="00FE6980">
        <w:rPr>
          <w:rFonts w:ascii="Century Gothic" w:hAnsi="Century Gothic"/>
          <w:spacing w:val="-5"/>
          <w:sz w:val="16"/>
          <w:szCs w:val="16"/>
        </w:rPr>
        <w:t xml:space="preserve"> </w:t>
      </w:r>
      <w:r w:rsidRPr="00FE6980">
        <w:rPr>
          <w:rFonts w:ascii="Century Gothic" w:hAnsi="Century Gothic"/>
          <w:sz w:val="16"/>
          <w:szCs w:val="16"/>
        </w:rPr>
        <w:t>com</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5"/>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7"/>
          <w:sz w:val="16"/>
          <w:szCs w:val="16"/>
        </w:rPr>
        <w:t xml:space="preserve"> </w:t>
      </w:r>
      <w:r w:rsidRPr="00FE6980">
        <w:rPr>
          <w:rFonts w:ascii="Century Gothic" w:hAnsi="Century Gothic"/>
          <w:sz w:val="16"/>
          <w:szCs w:val="16"/>
        </w:rPr>
        <w:t>declarado</w:t>
      </w:r>
      <w:r w:rsidRPr="00FE6980">
        <w:rPr>
          <w:rFonts w:ascii="Century Gothic" w:hAnsi="Century Gothic"/>
          <w:spacing w:val="-6"/>
          <w:sz w:val="16"/>
          <w:szCs w:val="16"/>
        </w:rPr>
        <w:t xml:space="preserve"> </w:t>
      </w:r>
      <w:r w:rsidRPr="00FE6980">
        <w:rPr>
          <w:rFonts w:ascii="Century Gothic" w:hAnsi="Century Gothic"/>
          <w:spacing w:val="-2"/>
          <w:sz w:val="16"/>
          <w:szCs w:val="16"/>
        </w:rPr>
        <w:t>inidôneo:</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3"/>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4"/>
          <w:sz w:val="16"/>
          <w:szCs w:val="16"/>
        </w:rPr>
        <w:t xml:space="preserve"> </w:t>
      </w:r>
      <w:r w:rsidRPr="00FE6980">
        <w:rPr>
          <w:rFonts w:ascii="Century Gothic" w:hAnsi="Century Gothic"/>
          <w:sz w:val="16"/>
          <w:szCs w:val="16"/>
        </w:rPr>
        <w:t>de</w:t>
      </w:r>
      <w:r w:rsidRPr="00FE6980">
        <w:rPr>
          <w:rFonts w:ascii="Century Gothic" w:hAnsi="Century Gothic"/>
          <w:spacing w:val="-4"/>
          <w:sz w:val="16"/>
          <w:szCs w:val="16"/>
        </w:rPr>
        <w:t xml:space="preserve"> </w:t>
      </w:r>
      <w:r w:rsidRPr="00FE6980">
        <w:rPr>
          <w:rFonts w:ascii="Century Gothic" w:hAnsi="Century Gothic"/>
          <w:sz w:val="16"/>
          <w:szCs w:val="16"/>
        </w:rPr>
        <w:t>3</w:t>
      </w:r>
      <w:r w:rsidRPr="00FE6980">
        <w:rPr>
          <w:rFonts w:ascii="Century Gothic" w:hAnsi="Century Gothic"/>
          <w:spacing w:val="-3"/>
          <w:sz w:val="16"/>
          <w:szCs w:val="16"/>
        </w:rPr>
        <w:t xml:space="preserve"> </w:t>
      </w:r>
      <w:r w:rsidRPr="00FE6980">
        <w:rPr>
          <w:rFonts w:ascii="Century Gothic" w:hAnsi="Century Gothic"/>
          <w:sz w:val="16"/>
          <w:szCs w:val="16"/>
        </w:rPr>
        <w:t>(três)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2"/>
          <w:sz w:val="16"/>
          <w:szCs w:val="16"/>
        </w:rPr>
        <w:t xml:space="preserve"> </w:t>
      </w:r>
      <w:r w:rsidRPr="00FE6980">
        <w:rPr>
          <w:rFonts w:ascii="Century Gothic" w:hAnsi="Century Gothic"/>
          <w:sz w:val="16"/>
          <w:szCs w:val="16"/>
        </w:rPr>
        <w:t>a</w:t>
      </w:r>
      <w:r w:rsidRPr="00FE6980">
        <w:rPr>
          <w:rFonts w:ascii="Century Gothic" w:hAnsi="Century Gothic"/>
          <w:spacing w:val="-4"/>
          <w:sz w:val="16"/>
          <w:szCs w:val="16"/>
        </w:rPr>
        <w:t xml:space="preserve"> </w:t>
      </w:r>
      <w:r w:rsidRPr="00FE6980">
        <w:rPr>
          <w:rFonts w:ascii="Century Gothic" w:hAnsi="Century Gothic"/>
          <w:sz w:val="16"/>
          <w:szCs w:val="16"/>
        </w:rPr>
        <w:t>6</w:t>
      </w:r>
      <w:r w:rsidRPr="00FE6980">
        <w:rPr>
          <w:rFonts w:ascii="Century Gothic" w:hAnsi="Century Gothic"/>
          <w:spacing w:val="-3"/>
          <w:sz w:val="16"/>
          <w:szCs w:val="16"/>
        </w:rPr>
        <w:t xml:space="preserve"> </w:t>
      </w:r>
      <w:r w:rsidRPr="00FE6980">
        <w:rPr>
          <w:rFonts w:ascii="Century Gothic" w:hAnsi="Century Gothic"/>
          <w:sz w:val="16"/>
          <w:szCs w:val="16"/>
        </w:rPr>
        <w:t>(seis)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4"/>
          <w:sz w:val="16"/>
          <w:szCs w:val="16"/>
        </w:rPr>
        <w:t xml:space="preserve"> </w:t>
      </w:r>
      <w:r w:rsidRPr="00FE6980">
        <w:rPr>
          <w:rFonts w:ascii="Century Gothic" w:hAnsi="Century Gothic"/>
          <w:sz w:val="16"/>
          <w:szCs w:val="16"/>
        </w:rPr>
        <w:t>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1"/>
          <w:sz w:val="16"/>
          <w:szCs w:val="16"/>
        </w:rPr>
        <w:t xml:space="preserve"> </w:t>
      </w:r>
      <w:r w:rsidRPr="00FE6980">
        <w:rPr>
          <w:rFonts w:ascii="Century Gothic" w:hAnsi="Century Gothic"/>
          <w:sz w:val="16"/>
          <w:szCs w:val="16"/>
        </w:rPr>
        <w:t>2º</w:t>
      </w:r>
      <w:r w:rsidRPr="00FE6980">
        <w:rPr>
          <w:rFonts w:ascii="Century Gothic" w:hAnsi="Century Gothic"/>
          <w:spacing w:val="-1"/>
          <w:sz w:val="16"/>
          <w:szCs w:val="16"/>
        </w:rPr>
        <w:t xml:space="preserve"> </w:t>
      </w:r>
      <w:r w:rsidRPr="00FE6980">
        <w:rPr>
          <w:rFonts w:ascii="Century Gothic" w:hAnsi="Century Gothic"/>
          <w:sz w:val="16"/>
          <w:szCs w:val="16"/>
        </w:rPr>
        <w:t>Incide</w:t>
      </w:r>
      <w:r w:rsidRPr="00FE6980">
        <w:rPr>
          <w:rFonts w:ascii="Century Gothic" w:hAnsi="Century Gothic"/>
          <w:spacing w:val="-2"/>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4"/>
          <w:sz w:val="16"/>
          <w:szCs w:val="16"/>
        </w:rPr>
        <w:t xml:space="preserve"> </w:t>
      </w: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do</w:t>
      </w:r>
      <w:r w:rsidRPr="00FE6980">
        <w:rPr>
          <w:rFonts w:ascii="Century Gothic" w:hAnsi="Century Gothic"/>
          <w:spacing w:val="-1"/>
          <w:sz w:val="16"/>
          <w:szCs w:val="16"/>
        </w:rPr>
        <w:t xml:space="preserve"> </w:t>
      </w:r>
      <w:r w:rsidRPr="00FE6980">
        <w:rPr>
          <w:rFonts w:ascii="Century Gothic" w:hAnsi="Century Gothic"/>
          <w:sz w:val="16"/>
          <w:szCs w:val="16"/>
        </w:rPr>
        <w:t>caput</w:t>
      </w:r>
      <w:r w:rsidRPr="00FE6980">
        <w:rPr>
          <w:rFonts w:ascii="Century Gothic" w:hAnsi="Century Gothic"/>
          <w:spacing w:val="-1"/>
          <w:sz w:val="16"/>
          <w:szCs w:val="16"/>
        </w:rPr>
        <w:t xml:space="preserve"> </w:t>
      </w:r>
      <w:r w:rsidRPr="00FE6980">
        <w:rPr>
          <w:rFonts w:ascii="Century Gothic" w:hAnsi="Century Gothic"/>
          <w:sz w:val="16"/>
          <w:szCs w:val="16"/>
        </w:rPr>
        <w:t>deste artigo</w:t>
      </w:r>
      <w:r w:rsidRPr="00FE6980">
        <w:rPr>
          <w:rFonts w:ascii="Century Gothic" w:hAnsi="Century Gothic"/>
          <w:spacing w:val="-1"/>
          <w:sz w:val="16"/>
          <w:szCs w:val="16"/>
        </w:rPr>
        <w:t xml:space="preserve"> </w:t>
      </w:r>
      <w:r w:rsidRPr="00FE6980">
        <w:rPr>
          <w:rFonts w:ascii="Century Gothic" w:hAnsi="Century Gothic"/>
          <w:sz w:val="16"/>
          <w:szCs w:val="16"/>
        </w:rPr>
        <w:t>aquele</w:t>
      </w:r>
      <w:r w:rsidRPr="00FE6980">
        <w:rPr>
          <w:rFonts w:ascii="Century Gothic" w:hAnsi="Century Gothic"/>
          <w:spacing w:val="-2"/>
          <w:sz w:val="16"/>
          <w:szCs w:val="16"/>
        </w:rPr>
        <w:t xml:space="preserve"> </w:t>
      </w:r>
      <w:r w:rsidRPr="00FE6980">
        <w:rPr>
          <w:rFonts w:ascii="Century Gothic" w:hAnsi="Century Gothic"/>
          <w:sz w:val="16"/>
          <w:szCs w:val="16"/>
        </w:rPr>
        <w:t>que,</w:t>
      </w:r>
      <w:r w:rsidRPr="00FE6980">
        <w:rPr>
          <w:rFonts w:ascii="Century Gothic" w:hAnsi="Century Gothic"/>
          <w:spacing w:val="-2"/>
          <w:sz w:val="16"/>
          <w:szCs w:val="16"/>
        </w:rPr>
        <w:t xml:space="preserve"> </w:t>
      </w:r>
      <w:r w:rsidRPr="00FE6980">
        <w:rPr>
          <w:rFonts w:ascii="Century Gothic" w:hAnsi="Century Gothic"/>
          <w:sz w:val="16"/>
          <w:szCs w:val="16"/>
        </w:rPr>
        <w:t>declarado</w:t>
      </w:r>
      <w:r w:rsidRPr="00FE6980">
        <w:rPr>
          <w:rFonts w:ascii="Century Gothic" w:hAnsi="Century Gothic"/>
          <w:spacing w:val="-3"/>
          <w:sz w:val="16"/>
          <w:szCs w:val="16"/>
        </w:rPr>
        <w:t xml:space="preserve"> </w:t>
      </w:r>
      <w:r w:rsidRPr="00FE6980">
        <w:rPr>
          <w:rFonts w:ascii="Century Gothic" w:hAnsi="Century Gothic"/>
          <w:sz w:val="16"/>
          <w:szCs w:val="16"/>
        </w:rPr>
        <w:t>inidôneo,</w:t>
      </w:r>
      <w:r w:rsidRPr="00FE6980">
        <w:rPr>
          <w:rFonts w:ascii="Century Gothic" w:hAnsi="Century Gothic"/>
          <w:spacing w:val="-2"/>
          <w:sz w:val="16"/>
          <w:szCs w:val="16"/>
        </w:rPr>
        <w:t xml:space="preserve"> </w:t>
      </w:r>
      <w:r w:rsidRPr="00FE6980">
        <w:rPr>
          <w:rFonts w:ascii="Century Gothic" w:hAnsi="Century Gothic"/>
          <w:sz w:val="16"/>
          <w:szCs w:val="16"/>
        </w:rPr>
        <w:t>venha a</w:t>
      </w:r>
      <w:r w:rsidRPr="00FE6980">
        <w:rPr>
          <w:rFonts w:ascii="Century Gothic" w:hAnsi="Century Gothic"/>
          <w:spacing w:val="-4"/>
          <w:sz w:val="16"/>
          <w:szCs w:val="16"/>
        </w:rPr>
        <w:t xml:space="preserve"> </w:t>
      </w:r>
      <w:r w:rsidRPr="00FE6980">
        <w:rPr>
          <w:rFonts w:ascii="Century Gothic" w:hAnsi="Century Gothic"/>
          <w:sz w:val="16"/>
          <w:szCs w:val="16"/>
        </w:rPr>
        <w:t>participar</w:t>
      </w:r>
      <w:r w:rsidRPr="00FE6980">
        <w:rPr>
          <w:rFonts w:ascii="Century Gothic" w:hAnsi="Century Gothic"/>
          <w:spacing w:val="-2"/>
          <w:sz w:val="16"/>
          <w:szCs w:val="16"/>
        </w:rPr>
        <w:t xml:space="preserve"> </w:t>
      </w:r>
      <w:r w:rsidRPr="00FE6980">
        <w:rPr>
          <w:rFonts w:ascii="Century Gothic" w:hAnsi="Century Gothic"/>
          <w:sz w:val="16"/>
          <w:szCs w:val="16"/>
        </w:rPr>
        <w:t>de licitação</w:t>
      </w:r>
      <w:r w:rsidRPr="00FE6980">
        <w:rPr>
          <w:rFonts w:ascii="Century Gothic" w:hAnsi="Century Gothic"/>
          <w:spacing w:val="-1"/>
          <w:sz w:val="16"/>
          <w:szCs w:val="16"/>
        </w:rPr>
        <w:t xml:space="preserve"> </w:t>
      </w:r>
      <w:r w:rsidRPr="00FE6980">
        <w:rPr>
          <w:rFonts w:ascii="Century Gothic" w:hAnsi="Century Gothic"/>
          <w:sz w:val="16"/>
          <w:szCs w:val="16"/>
        </w:rPr>
        <w:t>e,</w:t>
      </w:r>
      <w:r w:rsidRPr="00FE6980">
        <w:rPr>
          <w:rFonts w:ascii="Century Gothic" w:hAnsi="Century Gothic"/>
          <w:spacing w:val="-1"/>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2"/>
          <w:sz w:val="16"/>
          <w:szCs w:val="16"/>
        </w:rPr>
        <w:t xml:space="preserve"> </w:t>
      </w:r>
      <w:r w:rsidRPr="00FE6980">
        <w:rPr>
          <w:rFonts w:ascii="Century Gothic" w:hAnsi="Century Gothic"/>
          <w:sz w:val="16"/>
          <w:szCs w:val="16"/>
        </w:rPr>
        <w:t>pena</w:t>
      </w:r>
      <w:r w:rsidRPr="00FE6980">
        <w:rPr>
          <w:rFonts w:ascii="Century Gothic" w:hAnsi="Century Gothic"/>
          <w:spacing w:val="40"/>
          <w:sz w:val="16"/>
          <w:szCs w:val="16"/>
        </w:rPr>
        <w:t xml:space="preserve"> </w:t>
      </w:r>
      <w:r w:rsidRPr="00FE6980">
        <w:rPr>
          <w:rFonts w:ascii="Century Gothic" w:hAnsi="Century Gothic"/>
          <w:sz w:val="16"/>
          <w:szCs w:val="16"/>
        </w:rPr>
        <w:t>do § 1º deste artigo, aquele que, declarado inidôneo, venha a contratar com a Administração Pública</w:t>
      </w:r>
    </w:p>
    <w:p w:rsidR="004B051F" w:rsidRPr="00DC4853" w:rsidRDefault="004B051F" w:rsidP="0008487C">
      <w:pPr>
        <w:pStyle w:val="Corpodetexto"/>
        <w:spacing w:before="222"/>
        <w:ind w:left="-851" w:right="-734"/>
        <w:rPr>
          <w:rFonts w:ascii="Century Gothic" w:hAnsi="Century Gothic"/>
          <w:sz w:val="20"/>
          <w:szCs w:val="20"/>
        </w:rPr>
      </w:pPr>
    </w:p>
    <w:p w:rsidR="004B051F" w:rsidRPr="00DC4853" w:rsidRDefault="0034484E" w:rsidP="003B20BC">
      <w:pPr>
        <w:pStyle w:val="PargrafodaLista"/>
        <w:numPr>
          <w:ilvl w:val="2"/>
          <w:numId w:val="78"/>
        </w:numPr>
        <w:tabs>
          <w:tab w:val="left" w:pos="929"/>
        </w:tabs>
        <w:ind w:left="-851" w:right="-734" w:firstLine="0"/>
        <w:rPr>
          <w:rFonts w:ascii="Century Gothic" w:hAnsi="Century Gothic"/>
          <w:sz w:val="20"/>
          <w:szCs w:val="20"/>
        </w:rPr>
      </w:pPr>
      <w:r>
        <w:rPr>
          <w:rFonts w:ascii="Century Gothic" w:hAnsi="Century Gothic"/>
          <w:sz w:val="20"/>
          <w:szCs w:val="20"/>
        </w:rPr>
        <w:t>A Administração</w:t>
      </w:r>
      <w:r w:rsidR="00111C12" w:rsidRPr="00DC4853">
        <w:rPr>
          <w:rFonts w:ascii="Century Gothic" w:hAnsi="Century Gothic"/>
          <w:sz w:val="20"/>
          <w:szCs w:val="20"/>
        </w:rPr>
        <w:t xml:space="preserve"> poderá realizar diligências para aferir a exequibilidade das propostas ou exigir dos licitantes que ela seja demonstrada, conf</w:t>
      </w:r>
      <w:r>
        <w:rPr>
          <w:rFonts w:ascii="Century Gothic" w:hAnsi="Century Gothic"/>
          <w:sz w:val="20"/>
          <w:szCs w:val="20"/>
        </w:rPr>
        <w:t>orme disposto em IV do tópico 13</w:t>
      </w:r>
      <w:r w:rsidR="00111C12" w:rsidRPr="00DC4853">
        <w:rPr>
          <w:rFonts w:ascii="Century Gothic" w:hAnsi="Century Gothic"/>
          <w:sz w:val="20"/>
          <w:szCs w:val="20"/>
        </w:rPr>
        <w:t>.1 (art. 59, § 2º da Lei nº 14.133/2021).</w:t>
      </w:r>
    </w:p>
    <w:p w:rsidR="004B051F" w:rsidRPr="00DC4853" w:rsidRDefault="00111C12" w:rsidP="003B20BC">
      <w:pPr>
        <w:pStyle w:val="PargrafodaLista"/>
        <w:numPr>
          <w:ilvl w:val="2"/>
          <w:numId w:val="78"/>
        </w:numPr>
        <w:tabs>
          <w:tab w:val="left" w:pos="867"/>
        </w:tabs>
        <w:ind w:left="-851" w:right="-734" w:firstLine="0"/>
        <w:rPr>
          <w:rFonts w:ascii="Century Gothic" w:hAnsi="Century Gothic"/>
          <w:sz w:val="20"/>
          <w:szCs w:val="20"/>
        </w:rPr>
      </w:pPr>
      <w:r w:rsidRPr="00DC4853">
        <w:rPr>
          <w:rFonts w:ascii="Century Gothic" w:hAnsi="Century Gothic"/>
          <w:sz w:val="20"/>
          <w:szCs w:val="20"/>
        </w:rPr>
        <w:t>OBRAS E SERVIÇOS DE ENGENHARIA: no caso de a proposta vencedora for inferior</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85%</w:t>
      </w:r>
      <w:r w:rsidRPr="00DC4853">
        <w:rPr>
          <w:rFonts w:ascii="Century Gothic" w:hAnsi="Century Gothic"/>
          <w:spacing w:val="-2"/>
          <w:sz w:val="20"/>
          <w:szCs w:val="20"/>
        </w:rPr>
        <w:t xml:space="preserve"> </w:t>
      </w:r>
      <w:r w:rsidRPr="00DC4853">
        <w:rPr>
          <w:rFonts w:ascii="Century Gothic" w:hAnsi="Century Gothic"/>
          <w:sz w:val="20"/>
          <w:szCs w:val="20"/>
        </w:rPr>
        <w:t>(oitenta</w:t>
      </w:r>
      <w:r w:rsidRPr="00DC4853">
        <w:rPr>
          <w:rFonts w:ascii="Century Gothic" w:hAnsi="Century Gothic"/>
          <w:spacing w:val="-2"/>
          <w:sz w:val="20"/>
          <w:szCs w:val="20"/>
        </w:rPr>
        <w:t xml:space="preserve"> </w:t>
      </w:r>
      <w:r w:rsidRPr="00DC4853">
        <w:rPr>
          <w:rFonts w:ascii="Century Gothic" w:hAnsi="Century Gothic"/>
          <w:sz w:val="20"/>
          <w:szCs w:val="20"/>
        </w:rPr>
        <w:t>e cinco</w:t>
      </w:r>
      <w:r w:rsidRPr="00DC4853">
        <w:rPr>
          <w:rFonts w:ascii="Century Gothic" w:hAnsi="Century Gothic"/>
          <w:spacing w:val="-2"/>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cento)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valor orçado</w:t>
      </w:r>
      <w:r w:rsidRPr="00DC4853">
        <w:rPr>
          <w:rFonts w:ascii="Century Gothic" w:hAnsi="Century Gothic"/>
          <w:spacing w:val="-1"/>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Administração,</w:t>
      </w:r>
      <w:r w:rsidRPr="00DC4853">
        <w:rPr>
          <w:rFonts w:ascii="Century Gothic" w:hAnsi="Century Gothic"/>
          <w:spacing w:val="-1"/>
          <w:sz w:val="20"/>
          <w:szCs w:val="20"/>
        </w:rPr>
        <w:t xml:space="preserve"> </w:t>
      </w:r>
      <w:r w:rsidRPr="00DC4853">
        <w:rPr>
          <w:rFonts w:ascii="Century Gothic" w:hAnsi="Century Gothic"/>
          <w:sz w:val="20"/>
          <w:szCs w:val="20"/>
        </w:rPr>
        <w:t>deve</w:t>
      </w:r>
      <w:r w:rsidRPr="00DC4853">
        <w:rPr>
          <w:rFonts w:ascii="Century Gothic" w:hAnsi="Century Gothic"/>
          <w:spacing w:val="-2"/>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licitante apresentar garantia, equivalente à diferença entre o valor orçado pela Administração e o valor da proposta, sem prejuízo das demais garantias exigidas neste edital (art. 59, § 5º).</w:t>
      </w:r>
    </w:p>
    <w:p w:rsidR="004B051F" w:rsidRPr="00DC4853" w:rsidRDefault="00111C12" w:rsidP="003B20BC">
      <w:pPr>
        <w:pStyle w:val="PargrafodaLista"/>
        <w:numPr>
          <w:ilvl w:val="2"/>
          <w:numId w:val="78"/>
        </w:numPr>
        <w:tabs>
          <w:tab w:val="left" w:pos="82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consideradas</w:t>
      </w:r>
      <w:r w:rsidRPr="00DC4853">
        <w:rPr>
          <w:rFonts w:ascii="Century Gothic" w:hAnsi="Century Gothic"/>
          <w:spacing w:val="-1"/>
          <w:sz w:val="20"/>
          <w:szCs w:val="20"/>
        </w:rPr>
        <w:t xml:space="preserve"> </w:t>
      </w:r>
      <w:r w:rsidRPr="00DC4853">
        <w:rPr>
          <w:rFonts w:ascii="Century Gothic" w:hAnsi="Century Gothic"/>
          <w:sz w:val="20"/>
          <w:szCs w:val="20"/>
        </w:rPr>
        <w:t>inexequíveis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cujos</w:t>
      </w:r>
      <w:r w:rsidRPr="00DC4853">
        <w:rPr>
          <w:rFonts w:ascii="Century Gothic" w:hAnsi="Century Gothic"/>
          <w:spacing w:val="-1"/>
          <w:sz w:val="20"/>
          <w:szCs w:val="20"/>
        </w:rPr>
        <w:t xml:space="preserve"> </w:t>
      </w:r>
      <w:r w:rsidRPr="00DC4853">
        <w:rPr>
          <w:rFonts w:ascii="Century Gothic" w:hAnsi="Century Gothic"/>
          <w:sz w:val="20"/>
          <w:szCs w:val="20"/>
        </w:rPr>
        <w:t>valores</w:t>
      </w:r>
      <w:r w:rsidRPr="00DC4853">
        <w:rPr>
          <w:rFonts w:ascii="Century Gothic" w:hAnsi="Century Gothic"/>
          <w:spacing w:val="-2"/>
          <w:sz w:val="20"/>
          <w:szCs w:val="20"/>
        </w:rPr>
        <w:t xml:space="preserve"> </w:t>
      </w:r>
      <w:r w:rsidRPr="00DC4853">
        <w:rPr>
          <w:rFonts w:ascii="Century Gothic" w:hAnsi="Century Gothic"/>
          <w:sz w:val="20"/>
          <w:szCs w:val="20"/>
        </w:rPr>
        <w:t>forem</w:t>
      </w:r>
      <w:r w:rsidRPr="00DC4853">
        <w:rPr>
          <w:rFonts w:ascii="Century Gothic" w:hAnsi="Century Gothic"/>
          <w:spacing w:val="-1"/>
          <w:sz w:val="20"/>
          <w:szCs w:val="20"/>
        </w:rPr>
        <w:t xml:space="preserve"> </w:t>
      </w:r>
      <w:r w:rsidRPr="00DC4853">
        <w:rPr>
          <w:rFonts w:ascii="Century Gothic" w:hAnsi="Century Gothic"/>
          <w:sz w:val="20"/>
          <w:szCs w:val="20"/>
        </w:rPr>
        <w:t>inferiores</w:t>
      </w:r>
      <w:r w:rsidRPr="00DC4853">
        <w:rPr>
          <w:rFonts w:ascii="Century Gothic" w:hAnsi="Century Gothic"/>
          <w:spacing w:val="1"/>
          <w:sz w:val="20"/>
          <w:szCs w:val="20"/>
        </w:rPr>
        <w:t xml:space="preserve"> </w:t>
      </w:r>
      <w:r w:rsidRPr="00DC4853">
        <w:rPr>
          <w:rFonts w:ascii="Century Gothic" w:hAnsi="Century Gothic"/>
          <w:spacing w:val="-5"/>
          <w:sz w:val="20"/>
          <w:szCs w:val="20"/>
        </w:rPr>
        <w:t>a:</w:t>
      </w:r>
    </w:p>
    <w:p w:rsidR="004B051F" w:rsidRPr="00DC4853" w:rsidRDefault="004B051F" w:rsidP="00FE6980">
      <w:pPr>
        <w:pStyle w:val="Corpodetexto"/>
        <w:spacing w:before="1"/>
        <w:ind w:left="426" w:right="-734"/>
        <w:rPr>
          <w:rFonts w:ascii="Century Gothic" w:hAnsi="Century Gothic"/>
          <w:sz w:val="20"/>
          <w:szCs w:val="20"/>
        </w:rPr>
      </w:pPr>
    </w:p>
    <w:p w:rsidR="004B051F" w:rsidRPr="00DC4853" w:rsidRDefault="00111C12" w:rsidP="005F4490">
      <w:pPr>
        <w:pStyle w:val="PargrafodaLista"/>
        <w:numPr>
          <w:ilvl w:val="0"/>
          <w:numId w:val="23"/>
        </w:numPr>
        <w:tabs>
          <w:tab w:val="left" w:pos="806"/>
        </w:tabs>
        <w:ind w:left="426" w:right="-734" w:firstLine="0"/>
        <w:jc w:val="left"/>
        <w:rPr>
          <w:rFonts w:ascii="Century Gothic" w:hAnsi="Century Gothic"/>
          <w:sz w:val="20"/>
          <w:szCs w:val="20"/>
        </w:rPr>
      </w:pPr>
      <w:r w:rsidRPr="00DC4853">
        <w:rPr>
          <w:rFonts w:ascii="Century Gothic" w:hAnsi="Century Gothic"/>
          <w:sz w:val="20"/>
          <w:szCs w:val="20"/>
        </w:rPr>
        <w:t>- BENS</w:t>
      </w:r>
      <w:r w:rsidRPr="00DC4853">
        <w:rPr>
          <w:rFonts w:ascii="Century Gothic" w:hAnsi="Century Gothic"/>
          <w:spacing w:val="21"/>
          <w:sz w:val="20"/>
          <w:szCs w:val="20"/>
        </w:rPr>
        <w:t xml:space="preserve"> </w:t>
      </w:r>
      <w:r w:rsidRPr="00DC4853">
        <w:rPr>
          <w:rFonts w:ascii="Century Gothic" w:hAnsi="Century Gothic"/>
          <w:sz w:val="20"/>
          <w:szCs w:val="20"/>
        </w:rPr>
        <w:t>E</w:t>
      </w:r>
      <w:r w:rsidRPr="00DC4853">
        <w:rPr>
          <w:rFonts w:ascii="Century Gothic" w:hAnsi="Century Gothic"/>
          <w:spacing w:val="20"/>
          <w:sz w:val="20"/>
          <w:szCs w:val="20"/>
        </w:rPr>
        <w:t xml:space="preserve"> </w:t>
      </w:r>
      <w:r w:rsidRPr="00DC4853">
        <w:rPr>
          <w:rFonts w:ascii="Century Gothic" w:hAnsi="Century Gothic"/>
          <w:sz w:val="20"/>
          <w:szCs w:val="20"/>
        </w:rPr>
        <w:t>SERVIÇOS</w:t>
      </w:r>
      <w:r w:rsidRPr="00DC4853">
        <w:rPr>
          <w:rFonts w:ascii="Century Gothic" w:hAnsi="Century Gothic"/>
          <w:spacing w:val="21"/>
          <w:sz w:val="20"/>
          <w:szCs w:val="20"/>
        </w:rPr>
        <w:t xml:space="preserve"> </w:t>
      </w:r>
      <w:r w:rsidRPr="00DC4853">
        <w:rPr>
          <w:rFonts w:ascii="Century Gothic" w:hAnsi="Century Gothic"/>
          <w:sz w:val="20"/>
          <w:szCs w:val="20"/>
        </w:rPr>
        <w:t>QUE</w:t>
      </w:r>
      <w:r w:rsidRPr="00DC4853">
        <w:rPr>
          <w:rFonts w:ascii="Century Gothic" w:hAnsi="Century Gothic"/>
          <w:spacing w:val="19"/>
          <w:sz w:val="20"/>
          <w:szCs w:val="20"/>
        </w:rPr>
        <w:t xml:space="preserve"> </w:t>
      </w:r>
      <w:r w:rsidRPr="00DC4853">
        <w:rPr>
          <w:rFonts w:ascii="Century Gothic" w:hAnsi="Century Gothic"/>
          <w:sz w:val="20"/>
          <w:szCs w:val="20"/>
        </w:rPr>
        <w:t>NÃO</w:t>
      </w:r>
      <w:r w:rsidRPr="00DC4853">
        <w:rPr>
          <w:rFonts w:ascii="Century Gothic" w:hAnsi="Century Gothic"/>
          <w:spacing w:val="19"/>
          <w:sz w:val="20"/>
          <w:szCs w:val="20"/>
        </w:rPr>
        <w:t xml:space="preserve"> </w:t>
      </w:r>
      <w:r w:rsidRPr="00DC4853">
        <w:rPr>
          <w:rFonts w:ascii="Century Gothic" w:hAnsi="Century Gothic"/>
          <w:sz w:val="20"/>
          <w:szCs w:val="20"/>
        </w:rPr>
        <w:t>SÃO</w:t>
      </w:r>
      <w:r w:rsidRPr="00DC4853">
        <w:rPr>
          <w:rFonts w:ascii="Century Gothic" w:hAnsi="Century Gothic"/>
          <w:spacing w:val="19"/>
          <w:sz w:val="20"/>
          <w:szCs w:val="20"/>
        </w:rPr>
        <w:t xml:space="preserve"> </w:t>
      </w:r>
      <w:r w:rsidRPr="00DC4853">
        <w:rPr>
          <w:rFonts w:ascii="Century Gothic" w:hAnsi="Century Gothic"/>
          <w:sz w:val="20"/>
          <w:szCs w:val="20"/>
        </w:rPr>
        <w:t>DE</w:t>
      </w:r>
      <w:r w:rsidRPr="00DC4853">
        <w:rPr>
          <w:rFonts w:ascii="Century Gothic" w:hAnsi="Century Gothic"/>
          <w:spacing w:val="20"/>
          <w:sz w:val="20"/>
          <w:szCs w:val="20"/>
        </w:rPr>
        <w:t xml:space="preserve"> </w:t>
      </w:r>
      <w:r w:rsidRPr="00DC4853">
        <w:rPr>
          <w:rFonts w:ascii="Century Gothic" w:hAnsi="Century Gothic"/>
          <w:sz w:val="20"/>
          <w:szCs w:val="20"/>
        </w:rPr>
        <w:t>ENGENHARIA:</w:t>
      </w:r>
      <w:r w:rsidRPr="00DC4853">
        <w:rPr>
          <w:rFonts w:ascii="Century Gothic" w:hAnsi="Century Gothic"/>
          <w:spacing w:val="20"/>
          <w:sz w:val="20"/>
          <w:szCs w:val="20"/>
        </w:rPr>
        <w:t xml:space="preserve"> </w:t>
      </w:r>
      <w:r w:rsidRPr="00DC4853">
        <w:rPr>
          <w:rFonts w:ascii="Century Gothic" w:hAnsi="Century Gothic"/>
          <w:sz w:val="20"/>
          <w:szCs w:val="20"/>
        </w:rPr>
        <w:t>70%</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20"/>
          <w:sz w:val="20"/>
          <w:szCs w:val="20"/>
        </w:rPr>
        <w:t xml:space="preserve"> </w:t>
      </w:r>
      <w:r w:rsidRPr="00DC4853">
        <w:rPr>
          <w:rFonts w:ascii="Century Gothic" w:hAnsi="Century Gothic"/>
          <w:sz w:val="20"/>
          <w:szCs w:val="20"/>
        </w:rPr>
        <w:t>valor</w:t>
      </w:r>
      <w:r w:rsidRPr="00DC4853">
        <w:rPr>
          <w:rFonts w:ascii="Century Gothic" w:hAnsi="Century Gothic"/>
          <w:spacing w:val="21"/>
          <w:sz w:val="20"/>
          <w:szCs w:val="20"/>
        </w:rPr>
        <w:t xml:space="preserve"> </w:t>
      </w:r>
      <w:r w:rsidRPr="00DC4853">
        <w:rPr>
          <w:rFonts w:ascii="Century Gothic" w:hAnsi="Century Gothic"/>
          <w:spacing w:val="-2"/>
          <w:sz w:val="20"/>
          <w:szCs w:val="20"/>
        </w:rPr>
        <w:t>máximo</w:t>
      </w:r>
    </w:p>
    <w:p w:rsidR="004B051F" w:rsidRPr="00DC4853" w:rsidRDefault="00111C12" w:rsidP="00FE6980">
      <w:pPr>
        <w:pStyle w:val="Corpodetexto"/>
        <w:ind w:left="426" w:right="-734"/>
        <w:jc w:val="both"/>
        <w:rPr>
          <w:rFonts w:ascii="Century Gothic" w:hAnsi="Century Gothic"/>
          <w:sz w:val="20"/>
          <w:szCs w:val="20"/>
        </w:rPr>
      </w:pPr>
      <w:r w:rsidRPr="00DC4853">
        <w:rPr>
          <w:rFonts w:ascii="Century Gothic" w:hAnsi="Century Gothic"/>
          <w:sz w:val="20"/>
          <w:szCs w:val="20"/>
        </w:rPr>
        <w:t>definido</w:t>
      </w:r>
      <w:r w:rsidRPr="00DC4853">
        <w:rPr>
          <w:rFonts w:ascii="Century Gothic" w:hAnsi="Century Gothic"/>
          <w:spacing w:val="-2"/>
          <w:sz w:val="20"/>
          <w:szCs w:val="20"/>
        </w:rPr>
        <w:t xml:space="preserve"> </w:t>
      </w:r>
      <w:r w:rsidRPr="00DC4853">
        <w:rPr>
          <w:rFonts w:ascii="Century Gothic" w:hAnsi="Century Gothic"/>
          <w:sz w:val="20"/>
          <w:szCs w:val="20"/>
        </w:rPr>
        <w:t>pela</w:t>
      </w:r>
      <w:r w:rsidRPr="00DC4853">
        <w:rPr>
          <w:rFonts w:ascii="Century Gothic" w:hAnsi="Century Gothic"/>
          <w:spacing w:val="-1"/>
          <w:sz w:val="20"/>
          <w:szCs w:val="20"/>
        </w:rPr>
        <w:t xml:space="preserve"> </w:t>
      </w:r>
      <w:r w:rsidRPr="00DC4853">
        <w:rPr>
          <w:rFonts w:ascii="Century Gothic" w:hAnsi="Century Gothic"/>
          <w:sz w:val="20"/>
          <w:szCs w:val="20"/>
        </w:rPr>
        <w:t>Administração</w:t>
      </w:r>
      <w:r w:rsidR="0034484E">
        <w:rPr>
          <w:rFonts w:ascii="Century Gothic" w:hAnsi="Century Gothic"/>
          <w:spacing w:val="-1"/>
          <w:sz w:val="20"/>
          <w:szCs w:val="20"/>
        </w:rPr>
        <w:t>.</w:t>
      </w:r>
    </w:p>
    <w:p w:rsidR="004B051F" w:rsidRPr="00DC4853" w:rsidRDefault="00111C12" w:rsidP="005F4490">
      <w:pPr>
        <w:pStyle w:val="PargrafodaLista"/>
        <w:numPr>
          <w:ilvl w:val="0"/>
          <w:numId w:val="23"/>
        </w:numPr>
        <w:tabs>
          <w:tab w:val="left" w:pos="885"/>
        </w:tabs>
        <w:ind w:left="426" w:right="-734" w:firstLine="0"/>
        <w:jc w:val="left"/>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1"/>
          <w:sz w:val="20"/>
          <w:szCs w:val="20"/>
        </w:rPr>
        <w:t xml:space="preserve"> </w:t>
      </w:r>
      <w:r w:rsidRPr="00DC4853">
        <w:rPr>
          <w:rFonts w:ascii="Century Gothic" w:hAnsi="Century Gothic"/>
          <w:sz w:val="20"/>
          <w:szCs w:val="20"/>
        </w:rPr>
        <w:t>SERVIÇOS</w:t>
      </w:r>
      <w:r w:rsidRPr="00DC4853">
        <w:rPr>
          <w:rFonts w:ascii="Century Gothic" w:hAnsi="Century Gothic"/>
          <w:spacing w:val="28"/>
          <w:sz w:val="20"/>
          <w:szCs w:val="20"/>
        </w:rPr>
        <w:t xml:space="preserve"> </w:t>
      </w:r>
      <w:r w:rsidRPr="00DC4853">
        <w:rPr>
          <w:rFonts w:ascii="Century Gothic" w:hAnsi="Century Gothic"/>
          <w:sz w:val="20"/>
          <w:szCs w:val="20"/>
        </w:rPr>
        <w:t>E</w:t>
      </w:r>
      <w:r w:rsidRPr="00DC4853">
        <w:rPr>
          <w:rFonts w:ascii="Century Gothic" w:hAnsi="Century Gothic"/>
          <w:spacing w:val="30"/>
          <w:sz w:val="20"/>
          <w:szCs w:val="20"/>
        </w:rPr>
        <w:t xml:space="preserve"> </w:t>
      </w:r>
      <w:r w:rsidRPr="00DC4853">
        <w:rPr>
          <w:rFonts w:ascii="Century Gothic" w:hAnsi="Century Gothic"/>
          <w:sz w:val="20"/>
          <w:szCs w:val="20"/>
        </w:rPr>
        <w:t>OBRAS</w:t>
      </w:r>
      <w:r w:rsidRPr="00DC4853">
        <w:rPr>
          <w:rFonts w:ascii="Century Gothic" w:hAnsi="Century Gothic"/>
          <w:spacing w:val="30"/>
          <w:sz w:val="20"/>
          <w:szCs w:val="20"/>
        </w:rPr>
        <w:t xml:space="preserve"> </w:t>
      </w:r>
      <w:r w:rsidRPr="00DC4853">
        <w:rPr>
          <w:rFonts w:ascii="Century Gothic" w:hAnsi="Century Gothic"/>
          <w:sz w:val="20"/>
          <w:szCs w:val="20"/>
        </w:rPr>
        <w:t xml:space="preserve">DE ENGENHARIA: 75% do valor máximo definido pela </w:t>
      </w:r>
      <w:r w:rsidR="0034484E">
        <w:rPr>
          <w:rFonts w:ascii="Century Gothic" w:hAnsi="Century Gothic"/>
          <w:sz w:val="20"/>
          <w:szCs w:val="20"/>
        </w:rPr>
        <w:t>Administração</w:t>
      </w:r>
      <w:r w:rsidRPr="00DC4853">
        <w:rPr>
          <w:rFonts w:ascii="Century Gothic" w:hAnsi="Century Gothic"/>
          <w:sz w:val="20"/>
          <w:szCs w:val="20"/>
        </w:rPr>
        <w:t>(art. 59, § 4º).</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3B20BC">
      <w:pPr>
        <w:pStyle w:val="PargrafodaLista"/>
        <w:numPr>
          <w:ilvl w:val="1"/>
          <w:numId w:val="78"/>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EMPATE:</w:t>
      </w:r>
    </w:p>
    <w:p w:rsidR="004B051F" w:rsidRPr="00DC4853" w:rsidRDefault="004B051F" w:rsidP="00FE6980">
      <w:pPr>
        <w:pStyle w:val="Corpodetexto"/>
        <w:spacing w:before="2"/>
        <w:ind w:left="-851" w:right="-734"/>
        <w:rPr>
          <w:rFonts w:ascii="Century Gothic" w:hAnsi="Century Gothic"/>
          <w:sz w:val="20"/>
          <w:szCs w:val="20"/>
        </w:rPr>
      </w:pPr>
    </w:p>
    <w:p w:rsidR="004B051F" w:rsidRPr="00DC4853" w:rsidRDefault="00111C12" w:rsidP="003B20BC">
      <w:pPr>
        <w:pStyle w:val="PargrafodaLista"/>
        <w:numPr>
          <w:ilvl w:val="2"/>
          <w:numId w:val="78"/>
        </w:numPr>
        <w:tabs>
          <w:tab w:val="left" w:pos="819"/>
        </w:tabs>
        <w:ind w:left="-851"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caso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empate</w:t>
      </w:r>
      <w:r w:rsidRPr="00DC4853">
        <w:rPr>
          <w:rFonts w:ascii="Century Gothic" w:hAnsi="Century Gothic"/>
          <w:spacing w:val="-6"/>
          <w:sz w:val="20"/>
          <w:szCs w:val="20"/>
        </w:rPr>
        <w:t xml:space="preserve"> </w:t>
      </w:r>
      <w:r w:rsidRPr="00DC4853">
        <w:rPr>
          <w:rFonts w:ascii="Century Gothic" w:hAnsi="Century Gothic"/>
          <w:sz w:val="20"/>
          <w:szCs w:val="20"/>
        </w:rPr>
        <w:t>entre</w:t>
      </w:r>
      <w:r w:rsidRPr="00DC4853">
        <w:rPr>
          <w:rFonts w:ascii="Century Gothic" w:hAnsi="Century Gothic"/>
          <w:spacing w:val="-7"/>
          <w:sz w:val="20"/>
          <w:szCs w:val="20"/>
        </w:rPr>
        <w:t xml:space="preserve"> </w:t>
      </w:r>
      <w:r w:rsidRPr="00DC4853">
        <w:rPr>
          <w:rFonts w:ascii="Century Gothic" w:hAnsi="Century Gothic"/>
          <w:sz w:val="20"/>
          <w:szCs w:val="20"/>
        </w:rPr>
        <w:t>duas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6"/>
          <w:sz w:val="20"/>
          <w:szCs w:val="20"/>
        </w:rPr>
        <w:t xml:space="preserve"> </w:t>
      </w:r>
      <w:r w:rsidRPr="00DC4853">
        <w:rPr>
          <w:rFonts w:ascii="Century Gothic" w:hAnsi="Century Gothic"/>
          <w:sz w:val="20"/>
          <w:szCs w:val="20"/>
        </w:rPr>
        <w:t>mais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serão</w:t>
      </w:r>
      <w:r w:rsidRPr="00DC4853">
        <w:rPr>
          <w:rFonts w:ascii="Century Gothic" w:hAnsi="Century Gothic"/>
          <w:spacing w:val="-6"/>
          <w:sz w:val="20"/>
          <w:szCs w:val="20"/>
        </w:rPr>
        <w:t xml:space="preserve"> </w:t>
      </w:r>
      <w:r w:rsidRPr="00DC4853">
        <w:rPr>
          <w:rFonts w:ascii="Century Gothic" w:hAnsi="Century Gothic"/>
          <w:sz w:val="20"/>
          <w:szCs w:val="20"/>
        </w:rPr>
        <w:t>utilizados</w:t>
      </w:r>
      <w:r w:rsidRPr="00DC4853">
        <w:rPr>
          <w:rFonts w:ascii="Century Gothic" w:hAnsi="Century Gothic"/>
          <w:spacing w:val="-6"/>
          <w:sz w:val="20"/>
          <w:szCs w:val="20"/>
        </w:rPr>
        <w:t xml:space="preserve"> </w:t>
      </w:r>
      <w:r w:rsidRPr="00DC4853">
        <w:rPr>
          <w:rFonts w:ascii="Century Gothic" w:hAnsi="Century Gothic"/>
          <w:sz w:val="20"/>
          <w:szCs w:val="20"/>
        </w:rPr>
        <w:t>os</w:t>
      </w:r>
      <w:r w:rsidRPr="00DC4853">
        <w:rPr>
          <w:rFonts w:ascii="Century Gothic" w:hAnsi="Century Gothic"/>
          <w:spacing w:val="-6"/>
          <w:sz w:val="20"/>
          <w:szCs w:val="20"/>
        </w:rPr>
        <w:t xml:space="preserve"> </w:t>
      </w:r>
      <w:r w:rsidRPr="00DC4853">
        <w:rPr>
          <w:rFonts w:ascii="Century Gothic" w:hAnsi="Century Gothic"/>
          <w:sz w:val="20"/>
          <w:szCs w:val="20"/>
        </w:rPr>
        <w:t>seguintes</w:t>
      </w:r>
      <w:r w:rsidRPr="00DC4853">
        <w:rPr>
          <w:rFonts w:ascii="Century Gothic" w:hAnsi="Century Gothic"/>
          <w:spacing w:val="-3"/>
          <w:sz w:val="20"/>
          <w:szCs w:val="20"/>
        </w:rPr>
        <w:t xml:space="preserve"> </w:t>
      </w:r>
      <w:r w:rsidRPr="00DC4853">
        <w:rPr>
          <w:rFonts w:ascii="Century Gothic" w:hAnsi="Century Gothic"/>
          <w:sz w:val="20"/>
          <w:szCs w:val="20"/>
        </w:rPr>
        <w:t>critérios de desempate, nesta ordem (art. 60, caput da Lei nº 14.133/2021).</w:t>
      </w:r>
    </w:p>
    <w:p w:rsidR="004B051F" w:rsidRPr="00DC4853" w:rsidRDefault="00111C12" w:rsidP="005F4490">
      <w:pPr>
        <w:pStyle w:val="PargrafodaLista"/>
        <w:numPr>
          <w:ilvl w:val="0"/>
          <w:numId w:val="22"/>
        </w:numPr>
        <w:tabs>
          <w:tab w:val="left" w:pos="806"/>
        </w:tabs>
        <w:spacing w:before="1"/>
        <w:ind w:left="426" w:right="-734" w:firstLine="0"/>
        <w:rPr>
          <w:rFonts w:ascii="Century Gothic" w:hAnsi="Century Gothic"/>
          <w:sz w:val="20"/>
          <w:szCs w:val="20"/>
        </w:rPr>
      </w:pPr>
      <w:r w:rsidRPr="00DC4853">
        <w:rPr>
          <w:rFonts w:ascii="Century Gothic" w:hAnsi="Century Gothic"/>
          <w:sz w:val="20"/>
          <w:szCs w:val="20"/>
        </w:rPr>
        <w:t>- Disputa final, hipótese em que os licitantes empatados poderão apresentar nova proposta em ato contínuo à classificação;</w:t>
      </w:r>
    </w:p>
    <w:p w:rsidR="004B051F" w:rsidRPr="00DC4853" w:rsidRDefault="00111C12" w:rsidP="005F4490">
      <w:pPr>
        <w:pStyle w:val="PargrafodaLista"/>
        <w:numPr>
          <w:ilvl w:val="0"/>
          <w:numId w:val="22"/>
        </w:numPr>
        <w:tabs>
          <w:tab w:val="left" w:pos="885"/>
        </w:tabs>
        <w:ind w:left="426" w:right="-734" w:firstLine="0"/>
        <w:rPr>
          <w:rFonts w:ascii="Century Gothic" w:hAnsi="Century Gothic"/>
          <w:sz w:val="20"/>
          <w:szCs w:val="20"/>
        </w:rPr>
      </w:pPr>
      <w:r w:rsidRPr="00DC4853">
        <w:rPr>
          <w:rFonts w:ascii="Century Gothic" w:hAnsi="Century Gothic"/>
          <w:sz w:val="20"/>
          <w:szCs w:val="20"/>
        </w:rPr>
        <w:t>- Avaliação do desempenho contratual prévio dos licitantes, para a qual deverão preferencialmente</w:t>
      </w:r>
      <w:r w:rsidRPr="00DC4853">
        <w:rPr>
          <w:rFonts w:ascii="Century Gothic" w:hAnsi="Century Gothic"/>
          <w:spacing w:val="-11"/>
          <w:sz w:val="20"/>
          <w:szCs w:val="20"/>
        </w:rPr>
        <w:t xml:space="preserve"> </w:t>
      </w:r>
      <w:r w:rsidRPr="00DC4853">
        <w:rPr>
          <w:rFonts w:ascii="Century Gothic" w:hAnsi="Century Gothic"/>
          <w:sz w:val="20"/>
          <w:szCs w:val="20"/>
        </w:rPr>
        <w:t>ser</w:t>
      </w:r>
      <w:r w:rsidRPr="00DC4853">
        <w:rPr>
          <w:rFonts w:ascii="Century Gothic" w:hAnsi="Century Gothic"/>
          <w:spacing w:val="-11"/>
          <w:sz w:val="20"/>
          <w:szCs w:val="20"/>
        </w:rPr>
        <w:t xml:space="preserve"> </w:t>
      </w:r>
      <w:r w:rsidRPr="00DC4853">
        <w:rPr>
          <w:rFonts w:ascii="Century Gothic" w:hAnsi="Century Gothic"/>
          <w:sz w:val="20"/>
          <w:szCs w:val="20"/>
        </w:rPr>
        <w:t>utilizados</w:t>
      </w:r>
      <w:r w:rsidRPr="00DC4853">
        <w:rPr>
          <w:rFonts w:ascii="Century Gothic" w:hAnsi="Century Gothic"/>
          <w:spacing w:val="-10"/>
          <w:sz w:val="20"/>
          <w:szCs w:val="20"/>
        </w:rPr>
        <w:t xml:space="preserve"> </w:t>
      </w:r>
      <w:r w:rsidRPr="00DC4853">
        <w:rPr>
          <w:rFonts w:ascii="Century Gothic" w:hAnsi="Century Gothic"/>
          <w:sz w:val="20"/>
          <w:szCs w:val="20"/>
        </w:rPr>
        <w:t>registros</w:t>
      </w:r>
      <w:r w:rsidRPr="00DC4853">
        <w:rPr>
          <w:rFonts w:ascii="Century Gothic" w:hAnsi="Century Gothic"/>
          <w:spacing w:val="-11"/>
          <w:sz w:val="20"/>
          <w:szCs w:val="20"/>
        </w:rPr>
        <w:t xml:space="preserve"> </w:t>
      </w:r>
      <w:r w:rsidRPr="00DC4853">
        <w:rPr>
          <w:rFonts w:ascii="Century Gothic" w:hAnsi="Century Gothic"/>
          <w:sz w:val="20"/>
          <w:szCs w:val="20"/>
        </w:rPr>
        <w:t>cadastrais</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efeito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atesto</w:t>
      </w:r>
      <w:r w:rsidRPr="00DC4853">
        <w:rPr>
          <w:rFonts w:ascii="Century Gothic" w:hAnsi="Century Gothic"/>
          <w:spacing w:val="-10"/>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cumprimento de obrigações previstos na Lei nº 14.133/2021;</w:t>
      </w:r>
    </w:p>
    <w:p w:rsidR="004B051F" w:rsidRPr="00DC4853" w:rsidRDefault="00111C12" w:rsidP="005F4490">
      <w:pPr>
        <w:pStyle w:val="PargrafodaLista"/>
        <w:numPr>
          <w:ilvl w:val="0"/>
          <w:numId w:val="22"/>
        </w:numPr>
        <w:tabs>
          <w:tab w:val="left" w:pos="964"/>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Desenvolvimento pelo licitante de ações de equidade entre homens e mulheres no ambiente de trabalho.</w:t>
      </w:r>
    </w:p>
    <w:p w:rsidR="004B051F" w:rsidRPr="00DC4853" w:rsidRDefault="00111C12" w:rsidP="005F4490">
      <w:pPr>
        <w:pStyle w:val="PargrafodaLista"/>
        <w:numPr>
          <w:ilvl w:val="0"/>
          <w:numId w:val="22"/>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
          <w:sz w:val="20"/>
          <w:szCs w:val="20"/>
        </w:rPr>
        <w:t xml:space="preserve"> </w:t>
      </w:r>
      <w:r w:rsidRPr="00DC4853">
        <w:rPr>
          <w:rFonts w:ascii="Century Gothic" w:hAnsi="Century Gothic"/>
          <w:sz w:val="20"/>
          <w:szCs w:val="20"/>
        </w:rPr>
        <w:t>Desenvolvimento pelo licitante de programa de integridade, conforme orientações dos órgãos de controle, quando existir.</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3B20BC">
      <w:pPr>
        <w:pStyle w:val="PargrafodaLista"/>
        <w:numPr>
          <w:ilvl w:val="1"/>
          <w:numId w:val="78"/>
        </w:numPr>
        <w:tabs>
          <w:tab w:val="left" w:pos="642"/>
        </w:tabs>
        <w:ind w:left="-851" w:right="-734" w:firstLine="0"/>
        <w:rPr>
          <w:rFonts w:ascii="Century Gothic" w:hAnsi="Century Gothic"/>
          <w:b/>
          <w:sz w:val="20"/>
          <w:szCs w:val="20"/>
        </w:rPr>
      </w:pPr>
      <w:r w:rsidRPr="00DC4853">
        <w:rPr>
          <w:rFonts w:ascii="Century Gothic" w:hAnsi="Century Gothic"/>
          <w:b/>
          <w:sz w:val="20"/>
          <w:szCs w:val="20"/>
        </w:rPr>
        <w:t>DIREITO</w:t>
      </w:r>
      <w:r w:rsidRPr="00DC4853">
        <w:rPr>
          <w:rFonts w:ascii="Century Gothic" w:hAnsi="Century Gothic"/>
          <w:b/>
          <w:spacing w:val="-4"/>
          <w:sz w:val="20"/>
          <w:szCs w:val="20"/>
        </w:rPr>
        <w:t xml:space="preserve"> </w:t>
      </w:r>
      <w:r w:rsidRPr="00DC4853">
        <w:rPr>
          <w:rFonts w:ascii="Century Gothic" w:hAnsi="Century Gothic"/>
          <w:b/>
          <w:sz w:val="20"/>
          <w:szCs w:val="20"/>
        </w:rPr>
        <w:t>DE</w:t>
      </w:r>
      <w:r w:rsidRPr="00DC4853">
        <w:rPr>
          <w:rFonts w:ascii="Century Gothic" w:hAnsi="Century Gothic"/>
          <w:b/>
          <w:spacing w:val="-3"/>
          <w:sz w:val="20"/>
          <w:szCs w:val="20"/>
        </w:rPr>
        <w:t xml:space="preserve"> </w:t>
      </w:r>
      <w:r w:rsidRPr="00DC4853">
        <w:rPr>
          <w:rFonts w:ascii="Century Gothic" w:hAnsi="Century Gothic"/>
          <w:b/>
          <w:spacing w:val="-2"/>
          <w:sz w:val="20"/>
          <w:szCs w:val="20"/>
        </w:rPr>
        <w:t>PREFERÊNCIA:</w:t>
      </w:r>
    </w:p>
    <w:p w:rsidR="004B051F" w:rsidRPr="00DC4853" w:rsidRDefault="00111C12" w:rsidP="003B20BC">
      <w:pPr>
        <w:pStyle w:val="PargrafodaLista"/>
        <w:numPr>
          <w:ilvl w:val="2"/>
          <w:numId w:val="78"/>
        </w:numPr>
        <w:tabs>
          <w:tab w:val="left" w:pos="855"/>
        </w:tabs>
        <w:ind w:left="-851" w:right="-734" w:firstLine="0"/>
        <w:rPr>
          <w:rFonts w:ascii="Century Gothic" w:hAnsi="Century Gothic"/>
          <w:sz w:val="20"/>
          <w:szCs w:val="20"/>
        </w:rPr>
      </w:pPr>
      <w:r w:rsidRPr="00DC4853">
        <w:rPr>
          <w:rFonts w:ascii="Century Gothic" w:hAnsi="Century Gothic"/>
          <w:sz w:val="20"/>
          <w:szCs w:val="20"/>
        </w:rPr>
        <w:t xml:space="preserve">Em igualdade de condições, se não houver desempate, será assegurada preferência, sucessivamente, aos bens e serviços produzidos ou prestados por (art. 60, § 1º da Lei nº </w:t>
      </w:r>
      <w:r w:rsidRPr="00DC4853">
        <w:rPr>
          <w:rFonts w:ascii="Century Gothic" w:hAnsi="Century Gothic"/>
          <w:spacing w:val="-2"/>
          <w:sz w:val="20"/>
          <w:szCs w:val="20"/>
        </w:rPr>
        <w:t>14.133/2021):</w:t>
      </w:r>
    </w:p>
    <w:p w:rsidR="004B051F" w:rsidRPr="00DC4853" w:rsidRDefault="00154A18" w:rsidP="00FE6980">
      <w:pPr>
        <w:pStyle w:val="PargrafodaLista"/>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Empresas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
          <w:sz w:val="20"/>
          <w:szCs w:val="20"/>
        </w:rPr>
        <w:t xml:space="preserve"> </w:t>
      </w:r>
      <w:r w:rsidR="000225CE" w:rsidRPr="00DC4853">
        <w:rPr>
          <w:rFonts w:ascii="Century Gothic" w:hAnsi="Century Gothic"/>
          <w:sz w:val="20"/>
          <w:szCs w:val="20"/>
        </w:rPr>
        <w:t xml:space="preserve">âmbito geográfico </w:t>
      </w:r>
      <w:r w:rsidRPr="00DC4853">
        <w:rPr>
          <w:rFonts w:ascii="Century Gothic" w:hAnsi="Century Gothic"/>
          <w:sz w:val="20"/>
          <w:szCs w:val="20"/>
        </w:rPr>
        <w:t>do Município de Lobato</w:t>
      </w:r>
      <w:r w:rsidR="00111C12" w:rsidRPr="00DC4853">
        <w:rPr>
          <w:rFonts w:ascii="Century Gothic" w:hAnsi="Century Gothic"/>
          <w:spacing w:val="-2"/>
          <w:sz w:val="20"/>
          <w:szCs w:val="20"/>
        </w:rPr>
        <w:t>;</w:t>
      </w:r>
    </w:p>
    <w:p w:rsidR="004B051F"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9"/>
          <w:sz w:val="20"/>
          <w:szCs w:val="20"/>
        </w:rPr>
        <w:t xml:space="preserve"> </w:t>
      </w:r>
      <w:r w:rsidRPr="00DC4853">
        <w:rPr>
          <w:rFonts w:ascii="Century Gothic" w:hAnsi="Century Gothic"/>
          <w:sz w:val="20"/>
          <w:szCs w:val="20"/>
        </w:rPr>
        <w:t xml:space="preserve">Empresas </w:t>
      </w:r>
      <w:r w:rsidRPr="00DC4853">
        <w:rPr>
          <w:rFonts w:ascii="Century Gothic" w:hAnsi="Century Gothic"/>
          <w:spacing w:val="-2"/>
          <w:sz w:val="20"/>
          <w:szCs w:val="20"/>
        </w:rPr>
        <w:t>brasileiras;</w:t>
      </w:r>
    </w:p>
    <w:p w:rsidR="00154A18"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Empresas que invistam em pesquisa e no desenvolvimento de tecnologia no País;</w:t>
      </w:r>
    </w:p>
    <w:p w:rsidR="004B051F" w:rsidRPr="00DC4853" w:rsidRDefault="00111C12" w:rsidP="00FE6980">
      <w:pPr>
        <w:tabs>
          <w:tab w:val="left" w:pos="993"/>
        </w:tabs>
        <w:ind w:left="426" w:right="-734"/>
        <w:jc w:val="both"/>
        <w:rPr>
          <w:rFonts w:ascii="Century Gothic" w:hAnsi="Century Gothic"/>
          <w:sz w:val="20"/>
          <w:szCs w:val="20"/>
        </w:rPr>
      </w:pPr>
      <w:r w:rsidRPr="00DC4853">
        <w:rPr>
          <w:rFonts w:ascii="Century Gothic" w:hAnsi="Century Gothic"/>
          <w:sz w:val="20"/>
          <w:szCs w:val="20"/>
        </w:rPr>
        <w:t>IV -</w:t>
      </w:r>
      <w:r w:rsidR="00154A18" w:rsidRPr="00DC4853">
        <w:rPr>
          <w:rFonts w:ascii="Century Gothic" w:hAnsi="Century Gothic"/>
          <w:sz w:val="20"/>
          <w:szCs w:val="20"/>
        </w:rPr>
        <w:t xml:space="preserve"> </w:t>
      </w:r>
      <w:r w:rsidRPr="00DC4853">
        <w:rPr>
          <w:rFonts w:ascii="Century Gothic" w:hAnsi="Century Gothic"/>
          <w:sz w:val="20"/>
          <w:szCs w:val="20"/>
        </w:rPr>
        <w:t>Empresas que comprovem a prática de mitigação, nos termos da Lei nº 12.187, de</w:t>
      </w:r>
      <w:r w:rsidRPr="00DC4853">
        <w:rPr>
          <w:rFonts w:ascii="Century Gothic" w:hAnsi="Century Gothic"/>
          <w:spacing w:val="-16"/>
          <w:sz w:val="20"/>
          <w:szCs w:val="20"/>
        </w:rPr>
        <w:t xml:space="preserve"> </w:t>
      </w:r>
      <w:r w:rsidRPr="00DC4853">
        <w:rPr>
          <w:rFonts w:ascii="Century Gothic" w:hAnsi="Century Gothic"/>
          <w:sz w:val="20"/>
          <w:szCs w:val="20"/>
        </w:rPr>
        <w:t>29</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dezembro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6"/>
          <w:sz w:val="20"/>
          <w:szCs w:val="20"/>
        </w:rPr>
        <w:t xml:space="preserve"> </w:t>
      </w:r>
      <w:r w:rsidRPr="00DC4853">
        <w:rPr>
          <w:rFonts w:ascii="Century Gothic" w:hAnsi="Century Gothic"/>
          <w:sz w:val="20"/>
          <w:szCs w:val="20"/>
        </w:rPr>
        <w:t>2009</w:t>
      </w:r>
      <w:r w:rsidRPr="00DC4853">
        <w:rPr>
          <w:rFonts w:ascii="Century Gothic" w:hAnsi="Century Gothic"/>
          <w:spacing w:val="-15"/>
          <w:sz w:val="20"/>
          <w:szCs w:val="20"/>
        </w:rPr>
        <w:t xml:space="preserve"> </w:t>
      </w:r>
      <w:r w:rsidRPr="00DC4853">
        <w:rPr>
          <w:rFonts w:ascii="Century Gothic" w:hAnsi="Century Gothic"/>
          <w:sz w:val="20"/>
          <w:szCs w:val="20"/>
        </w:rPr>
        <w:t>(Institui</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6"/>
          <w:sz w:val="20"/>
          <w:szCs w:val="20"/>
        </w:rPr>
        <w:t xml:space="preserve"> </w:t>
      </w:r>
      <w:r w:rsidRPr="00DC4853">
        <w:rPr>
          <w:rFonts w:ascii="Century Gothic" w:hAnsi="Century Gothic"/>
          <w:sz w:val="20"/>
          <w:szCs w:val="20"/>
        </w:rPr>
        <w:t>Política</w:t>
      </w:r>
      <w:r w:rsidRPr="00DC4853">
        <w:rPr>
          <w:rFonts w:ascii="Century Gothic" w:hAnsi="Century Gothic"/>
          <w:spacing w:val="-16"/>
          <w:sz w:val="20"/>
          <w:szCs w:val="20"/>
        </w:rPr>
        <w:t xml:space="preserve"> </w:t>
      </w:r>
      <w:r w:rsidRPr="00DC4853">
        <w:rPr>
          <w:rFonts w:ascii="Century Gothic" w:hAnsi="Century Gothic"/>
          <w:sz w:val="20"/>
          <w:szCs w:val="20"/>
        </w:rPr>
        <w:t>Nacional</w:t>
      </w:r>
      <w:r w:rsidRPr="00DC4853">
        <w:rPr>
          <w:rFonts w:ascii="Century Gothic" w:hAnsi="Century Gothic"/>
          <w:spacing w:val="-15"/>
          <w:sz w:val="20"/>
          <w:szCs w:val="20"/>
        </w:rPr>
        <w:t xml:space="preserve"> </w:t>
      </w:r>
      <w:r w:rsidRPr="00DC4853">
        <w:rPr>
          <w:rFonts w:ascii="Century Gothic" w:hAnsi="Century Gothic"/>
          <w:sz w:val="20"/>
          <w:szCs w:val="20"/>
        </w:rPr>
        <w:t>sobre</w:t>
      </w:r>
      <w:r w:rsidRPr="00DC4853">
        <w:rPr>
          <w:rFonts w:ascii="Century Gothic" w:hAnsi="Century Gothic"/>
          <w:spacing w:val="-16"/>
          <w:sz w:val="20"/>
          <w:szCs w:val="20"/>
        </w:rPr>
        <w:t xml:space="preserve"> </w:t>
      </w:r>
      <w:r w:rsidRPr="00DC4853">
        <w:rPr>
          <w:rFonts w:ascii="Century Gothic" w:hAnsi="Century Gothic"/>
          <w:sz w:val="20"/>
          <w:szCs w:val="20"/>
        </w:rPr>
        <w:t>Mudança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Clima</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6"/>
          <w:sz w:val="20"/>
          <w:szCs w:val="20"/>
        </w:rPr>
        <w:t xml:space="preserve"> </w:t>
      </w:r>
      <w:r w:rsidRPr="00DC4853">
        <w:rPr>
          <w:rFonts w:ascii="Century Gothic" w:hAnsi="Century Gothic"/>
          <w:sz w:val="20"/>
          <w:szCs w:val="20"/>
        </w:rPr>
        <w:t>PNMC e dá outras providências).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Ainda,</w:t>
      </w:r>
      <w:r w:rsidRPr="00DC4853">
        <w:rPr>
          <w:rFonts w:ascii="Century Gothic" w:hAnsi="Century Gothic"/>
          <w:spacing w:val="-15"/>
          <w:sz w:val="20"/>
          <w:szCs w:val="20"/>
        </w:rPr>
        <w:t xml:space="preserve"> </w:t>
      </w:r>
      <w:r w:rsidRPr="00DC4853">
        <w:rPr>
          <w:rFonts w:ascii="Century Gothic" w:hAnsi="Century Gothic"/>
          <w:sz w:val="20"/>
          <w:szCs w:val="20"/>
        </w:rPr>
        <w:t>devem</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4"/>
          <w:sz w:val="20"/>
          <w:szCs w:val="20"/>
        </w:rPr>
        <w:t xml:space="preserve"> </w:t>
      </w:r>
      <w:r w:rsidRPr="00DC4853">
        <w:rPr>
          <w:rFonts w:ascii="Century Gothic" w:hAnsi="Century Gothic"/>
          <w:sz w:val="20"/>
          <w:szCs w:val="20"/>
        </w:rPr>
        <w:t>aplicadas</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dos</w:t>
      </w:r>
      <w:r w:rsidRPr="00DC4853">
        <w:rPr>
          <w:rFonts w:ascii="Century Gothic" w:hAnsi="Century Gothic"/>
          <w:spacing w:val="-15"/>
          <w:sz w:val="20"/>
          <w:szCs w:val="20"/>
        </w:rPr>
        <w:t xml:space="preserve"> </w:t>
      </w:r>
      <w:r w:rsidRPr="00DC4853">
        <w:rPr>
          <w:rFonts w:ascii="Century Gothic" w:hAnsi="Century Gothic"/>
          <w:sz w:val="20"/>
          <w:szCs w:val="20"/>
        </w:rPr>
        <w:t>arts.</w:t>
      </w:r>
      <w:r w:rsidRPr="00DC4853">
        <w:rPr>
          <w:rFonts w:ascii="Century Gothic" w:hAnsi="Century Gothic"/>
          <w:spacing w:val="-15"/>
          <w:sz w:val="20"/>
          <w:szCs w:val="20"/>
        </w:rPr>
        <w:t xml:space="preserve"> </w:t>
      </w:r>
      <w:r w:rsidRPr="00DC4853">
        <w:rPr>
          <w:rFonts w:ascii="Century Gothic" w:hAnsi="Century Gothic"/>
          <w:sz w:val="20"/>
          <w:szCs w:val="20"/>
        </w:rPr>
        <w:t>44</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45</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Complementar</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123/2006 (art. 60, § 2º da Lei nº 14.133/2021): se a proposta mais bem classificada não tiver sido apresentada</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apto</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usufruir</w:t>
      </w:r>
      <w:r w:rsidRPr="00DC4853">
        <w:rPr>
          <w:rFonts w:ascii="Century Gothic" w:hAnsi="Century Gothic"/>
          <w:spacing w:val="-4"/>
          <w:sz w:val="20"/>
          <w:szCs w:val="20"/>
        </w:rPr>
        <w:t xml:space="preserve"> </w:t>
      </w:r>
      <w:r w:rsidRPr="00DC4853">
        <w:rPr>
          <w:rFonts w:ascii="Century Gothic" w:hAnsi="Century Gothic"/>
          <w:sz w:val="20"/>
          <w:szCs w:val="20"/>
        </w:rPr>
        <w:t>dos</w:t>
      </w:r>
      <w:r w:rsidRPr="00DC4853">
        <w:rPr>
          <w:rFonts w:ascii="Century Gothic" w:hAnsi="Century Gothic"/>
          <w:spacing w:val="-3"/>
          <w:sz w:val="20"/>
          <w:szCs w:val="20"/>
        </w:rPr>
        <w:t xml:space="preserve"> </w:t>
      </w:r>
      <w:r w:rsidRPr="00DC4853">
        <w:rPr>
          <w:rFonts w:ascii="Century Gothic" w:hAnsi="Century Gothic"/>
          <w:sz w:val="20"/>
          <w:szCs w:val="20"/>
        </w:rPr>
        <w:t>benefícios</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3"/>
          <w:sz w:val="20"/>
          <w:szCs w:val="20"/>
        </w:rPr>
        <w:t xml:space="preserve"> </w:t>
      </w:r>
      <w:r w:rsidRPr="00DC4853">
        <w:rPr>
          <w:rFonts w:ascii="Century Gothic" w:hAnsi="Century Gothic"/>
          <w:sz w:val="20"/>
          <w:szCs w:val="20"/>
        </w:rPr>
        <w:t>nº</w:t>
      </w:r>
      <w:r w:rsidRPr="00DC4853">
        <w:rPr>
          <w:rFonts w:ascii="Century Gothic" w:hAnsi="Century Gothic"/>
          <w:spacing w:val="-3"/>
          <w:sz w:val="20"/>
          <w:szCs w:val="20"/>
        </w:rPr>
        <w:t xml:space="preserve"> </w:t>
      </w:r>
      <w:r w:rsidRPr="00DC4853">
        <w:rPr>
          <w:rFonts w:ascii="Century Gothic" w:hAnsi="Century Gothic"/>
          <w:sz w:val="20"/>
          <w:szCs w:val="20"/>
        </w:rPr>
        <w:t>123/2006 e</w:t>
      </w:r>
      <w:r w:rsidRPr="00DC4853">
        <w:rPr>
          <w:rFonts w:ascii="Century Gothic" w:hAnsi="Century Gothic"/>
          <w:spacing w:val="1"/>
          <w:sz w:val="20"/>
          <w:szCs w:val="20"/>
        </w:rPr>
        <w:t xml:space="preserve"> </w:t>
      </w:r>
      <w:r w:rsidRPr="00DC4853">
        <w:rPr>
          <w:rFonts w:ascii="Century Gothic" w:hAnsi="Century Gothic"/>
          <w:sz w:val="20"/>
          <w:szCs w:val="20"/>
        </w:rPr>
        <w:t>se houver</w:t>
      </w:r>
      <w:r w:rsidRPr="00DC4853">
        <w:rPr>
          <w:rFonts w:ascii="Century Gothic" w:hAnsi="Century Gothic"/>
          <w:spacing w:val="1"/>
          <w:sz w:val="20"/>
          <w:szCs w:val="20"/>
        </w:rPr>
        <w:t xml:space="preserve"> </w:t>
      </w:r>
      <w:r w:rsidRPr="00DC4853">
        <w:rPr>
          <w:rFonts w:ascii="Century Gothic" w:hAnsi="Century Gothic"/>
          <w:sz w:val="20"/>
          <w:szCs w:val="20"/>
        </w:rPr>
        <w:t>proposta igual</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5% (cinco</w:t>
      </w:r>
      <w:r w:rsidRPr="00DC4853">
        <w:rPr>
          <w:rFonts w:ascii="Century Gothic" w:hAnsi="Century Gothic"/>
          <w:spacing w:val="2"/>
          <w:sz w:val="20"/>
          <w:szCs w:val="20"/>
        </w:rPr>
        <w:t xml:space="preserve"> </w:t>
      </w:r>
      <w:r w:rsidRPr="00DC4853">
        <w:rPr>
          <w:rFonts w:ascii="Century Gothic" w:hAnsi="Century Gothic"/>
          <w:sz w:val="20"/>
          <w:szCs w:val="20"/>
        </w:rPr>
        <w:t>por cento)</w:t>
      </w:r>
      <w:r w:rsidRPr="00DC4853">
        <w:rPr>
          <w:rFonts w:ascii="Century Gothic" w:hAnsi="Century Gothic"/>
          <w:spacing w:val="1"/>
          <w:sz w:val="20"/>
          <w:szCs w:val="20"/>
        </w:rPr>
        <w:t xml:space="preserve"> </w:t>
      </w:r>
      <w:r w:rsidRPr="00DC4853">
        <w:rPr>
          <w:rFonts w:ascii="Century Gothic" w:hAnsi="Century Gothic"/>
          <w:sz w:val="20"/>
          <w:szCs w:val="20"/>
        </w:rPr>
        <w:t>superior à</w:t>
      </w:r>
      <w:r w:rsidRPr="00DC4853">
        <w:rPr>
          <w:rFonts w:ascii="Century Gothic" w:hAnsi="Century Gothic"/>
          <w:spacing w:val="3"/>
          <w:sz w:val="20"/>
          <w:szCs w:val="20"/>
        </w:rPr>
        <w:t xml:space="preserve"> </w:t>
      </w:r>
      <w:r w:rsidRPr="00DC4853">
        <w:rPr>
          <w:rFonts w:ascii="Century Gothic" w:hAnsi="Century Gothic"/>
          <w:sz w:val="20"/>
          <w:szCs w:val="20"/>
        </w:rPr>
        <w:t>proposta mais</w:t>
      </w:r>
      <w:r w:rsidRPr="00DC4853">
        <w:rPr>
          <w:rFonts w:ascii="Century Gothic" w:hAnsi="Century Gothic"/>
          <w:spacing w:val="2"/>
          <w:sz w:val="20"/>
          <w:szCs w:val="20"/>
        </w:rPr>
        <w:t xml:space="preserve"> </w:t>
      </w:r>
      <w:r w:rsidRPr="00DC4853">
        <w:rPr>
          <w:rFonts w:ascii="Century Gothic" w:hAnsi="Century Gothic"/>
          <w:spacing w:val="-5"/>
          <w:sz w:val="20"/>
          <w:szCs w:val="20"/>
        </w:rPr>
        <w:t>bem</w:t>
      </w:r>
      <w:r w:rsidR="00712A47" w:rsidRPr="00DC4853">
        <w:rPr>
          <w:rFonts w:ascii="Century Gothic" w:hAnsi="Century Gothic"/>
          <w:spacing w:val="-5"/>
          <w:sz w:val="20"/>
          <w:szCs w:val="20"/>
        </w:rPr>
        <w:t xml:space="preserve"> </w:t>
      </w:r>
      <w:r w:rsidR="00712A47" w:rsidRPr="00DC4853">
        <w:rPr>
          <w:rFonts w:ascii="Century Gothic" w:hAnsi="Century Gothic"/>
          <w:sz w:val="20"/>
          <w:szCs w:val="20"/>
        </w:rPr>
        <w:t>classificada, apresentada por licitante que possa usufruir dos benefícios da Lei Complem</w:t>
      </w:r>
      <w:r w:rsidR="00112D0F" w:rsidRPr="00DC4853">
        <w:rPr>
          <w:rFonts w:ascii="Century Gothic" w:hAnsi="Century Gothic"/>
          <w:sz w:val="20"/>
          <w:szCs w:val="20"/>
        </w:rPr>
        <w:t>entar nº 123/2006</w:t>
      </w:r>
      <w:r w:rsidR="00712A47" w:rsidRPr="00DC4853">
        <w:rPr>
          <w:rFonts w:ascii="Century Gothic" w:hAnsi="Century Gothic"/>
          <w:sz w:val="20"/>
          <w:szCs w:val="20"/>
        </w:rPr>
        <w:t>, se procederá da seguinte forma:</w:t>
      </w:r>
    </w:p>
    <w:p w:rsidR="004B051F" w:rsidRPr="00DC4853" w:rsidRDefault="00111C12" w:rsidP="005F4490">
      <w:pPr>
        <w:pStyle w:val="PargrafodaLista"/>
        <w:numPr>
          <w:ilvl w:val="0"/>
          <w:numId w:val="21"/>
        </w:numPr>
        <w:tabs>
          <w:tab w:val="left" w:pos="806"/>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licitante</w:t>
      </w:r>
      <w:r w:rsidRPr="00DC4853">
        <w:rPr>
          <w:rFonts w:ascii="Century Gothic" w:hAnsi="Century Gothic"/>
          <w:spacing w:val="-3"/>
          <w:sz w:val="20"/>
          <w:szCs w:val="20"/>
        </w:rPr>
        <w:t xml:space="preserve"> </w:t>
      </w:r>
      <w:r w:rsidRPr="00DC4853">
        <w:rPr>
          <w:rFonts w:ascii="Century Gothic" w:hAnsi="Century Gothic"/>
          <w:sz w:val="20"/>
          <w:szCs w:val="20"/>
        </w:rPr>
        <w:t>coberto</w:t>
      </w:r>
      <w:r w:rsidRPr="00DC4853">
        <w:rPr>
          <w:rFonts w:ascii="Century Gothic" w:hAnsi="Century Gothic"/>
          <w:spacing w:val="-4"/>
          <w:sz w:val="20"/>
          <w:szCs w:val="20"/>
        </w:rPr>
        <w:t xml:space="preserve"> </w:t>
      </w:r>
      <w:r w:rsidRPr="00DC4853">
        <w:rPr>
          <w:rFonts w:ascii="Century Gothic" w:hAnsi="Century Gothic"/>
          <w:sz w:val="20"/>
          <w:szCs w:val="20"/>
        </w:rPr>
        <w:t>pelos</w:t>
      </w:r>
      <w:r w:rsidRPr="00DC4853">
        <w:rPr>
          <w:rFonts w:ascii="Century Gothic" w:hAnsi="Century Gothic"/>
          <w:spacing w:val="-3"/>
          <w:sz w:val="20"/>
          <w:szCs w:val="20"/>
        </w:rPr>
        <w:t xml:space="preserve"> </w:t>
      </w:r>
      <w:r w:rsidRPr="00DC4853">
        <w:rPr>
          <w:rFonts w:ascii="Century Gothic" w:hAnsi="Century Gothic"/>
          <w:sz w:val="20"/>
          <w:szCs w:val="20"/>
        </w:rPr>
        <w:t>arts.</w:t>
      </w:r>
      <w:r w:rsidRPr="00DC4853">
        <w:rPr>
          <w:rFonts w:ascii="Century Gothic" w:hAnsi="Century Gothic"/>
          <w:spacing w:val="-5"/>
          <w:sz w:val="20"/>
          <w:szCs w:val="20"/>
        </w:rPr>
        <w:t xml:space="preserve"> </w:t>
      </w:r>
      <w:r w:rsidRPr="00DC4853">
        <w:rPr>
          <w:rFonts w:ascii="Century Gothic" w:hAnsi="Century Gothic"/>
          <w:sz w:val="20"/>
          <w:szCs w:val="20"/>
        </w:rPr>
        <w:t>42</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4"/>
          <w:sz w:val="20"/>
          <w:szCs w:val="20"/>
        </w:rPr>
        <w:t xml:space="preserve"> </w:t>
      </w:r>
      <w:r w:rsidRPr="00DC4853">
        <w:rPr>
          <w:rFonts w:ascii="Century Gothic" w:hAnsi="Century Gothic"/>
          <w:sz w:val="20"/>
          <w:szCs w:val="20"/>
        </w:rPr>
        <w:t>49</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3"/>
          <w:sz w:val="20"/>
          <w:szCs w:val="20"/>
        </w:rPr>
        <w:t xml:space="preserve"> </w:t>
      </w:r>
      <w:r w:rsidRPr="00DC4853">
        <w:rPr>
          <w:rFonts w:ascii="Century Gothic" w:hAnsi="Century Gothic"/>
          <w:sz w:val="20"/>
          <w:szCs w:val="20"/>
        </w:rPr>
        <w:t>Complementar</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123/2006</w:t>
      </w:r>
      <w:r w:rsidR="00112D0F" w:rsidRPr="00DC4853">
        <w:rPr>
          <w:rFonts w:ascii="Century Gothic" w:hAnsi="Century Gothic"/>
          <w:sz w:val="20"/>
          <w:szCs w:val="20"/>
        </w:rPr>
        <w:t xml:space="preserve"> </w:t>
      </w:r>
      <w:r w:rsidRPr="00DC4853">
        <w:rPr>
          <w:rFonts w:ascii="Century Gothic" w:hAnsi="Century Gothic"/>
          <w:sz w:val="20"/>
          <w:szCs w:val="20"/>
        </w:rPr>
        <w:t>mais bem classificado poderá, no prazo máximo de 5 (cinco) minutos, apresentar proposta de preço inferior à do licitante mais bem classificado e, se atendidas as exigências deste edital, ser adjudicatário;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Não sendo adjudicatário na forma do subitem anterior, e havendo outros licitantes que se enquadrem na condição prevista no caput deste item, estes serão convocados, na ordem classificatória, para o exercício do mesmo direito;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convocado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6"/>
          <w:sz w:val="20"/>
          <w:szCs w:val="20"/>
        </w:rPr>
        <w:t xml:space="preserve"> </w:t>
      </w:r>
      <w:r w:rsidRPr="00DC4853">
        <w:rPr>
          <w:rFonts w:ascii="Century Gothic" w:hAnsi="Century Gothic"/>
          <w:sz w:val="20"/>
          <w:szCs w:val="20"/>
        </w:rPr>
        <w:t>não</w:t>
      </w:r>
      <w:r w:rsidRPr="00DC4853">
        <w:rPr>
          <w:rFonts w:ascii="Century Gothic" w:hAnsi="Century Gothic"/>
          <w:spacing w:val="-5"/>
          <w:sz w:val="20"/>
          <w:szCs w:val="20"/>
        </w:rPr>
        <w:t xml:space="preserve"> </w:t>
      </w:r>
      <w:r w:rsidRPr="00DC4853">
        <w:rPr>
          <w:rFonts w:ascii="Century Gothic" w:hAnsi="Century Gothic"/>
          <w:sz w:val="20"/>
          <w:szCs w:val="20"/>
        </w:rPr>
        <w:t>apresentar</w:t>
      </w:r>
      <w:r w:rsidRPr="00DC4853">
        <w:rPr>
          <w:rFonts w:ascii="Century Gothic" w:hAnsi="Century Gothic"/>
          <w:spacing w:val="-6"/>
          <w:sz w:val="20"/>
          <w:szCs w:val="20"/>
        </w:rPr>
        <w:t xml:space="preserve"> </w:t>
      </w:r>
      <w:r w:rsidRPr="00DC4853">
        <w:rPr>
          <w:rFonts w:ascii="Century Gothic" w:hAnsi="Century Gothic"/>
          <w:sz w:val="20"/>
          <w:szCs w:val="20"/>
        </w:rPr>
        <w:t>proposta</w:t>
      </w:r>
      <w:r w:rsidRPr="00DC4853">
        <w:rPr>
          <w:rFonts w:ascii="Century Gothic" w:hAnsi="Century Gothic"/>
          <w:spacing w:val="-6"/>
          <w:sz w:val="20"/>
          <w:szCs w:val="20"/>
        </w:rPr>
        <w:t xml:space="preserve"> </w:t>
      </w:r>
      <w:r w:rsidRPr="00DC4853">
        <w:rPr>
          <w:rFonts w:ascii="Century Gothic" w:hAnsi="Century Gothic"/>
          <w:sz w:val="20"/>
          <w:szCs w:val="20"/>
        </w:rPr>
        <w:t>dentro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5</w:t>
      </w:r>
      <w:r w:rsidRPr="00DC4853">
        <w:rPr>
          <w:rFonts w:ascii="Century Gothic" w:hAnsi="Century Gothic"/>
          <w:spacing w:val="-5"/>
          <w:sz w:val="20"/>
          <w:szCs w:val="20"/>
        </w:rPr>
        <w:t xml:space="preserve"> </w:t>
      </w:r>
      <w:r w:rsidRPr="00DC4853">
        <w:rPr>
          <w:rFonts w:ascii="Century Gothic" w:hAnsi="Century Gothic"/>
          <w:sz w:val="20"/>
          <w:szCs w:val="20"/>
        </w:rPr>
        <w:t>(cinco)</w:t>
      </w:r>
      <w:r w:rsidRPr="00DC4853">
        <w:rPr>
          <w:rFonts w:ascii="Century Gothic" w:hAnsi="Century Gothic"/>
          <w:spacing w:val="-6"/>
          <w:sz w:val="20"/>
          <w:szCs w:val="20"/>
        </w:rPr>
        <w:t xml:space="preserve"> </w:t>
      </w:r>
      <w:r w:rsidRPr="00DC4853">
        <w:rPr>
          <w:rFonts w:ascii="Century Gothic" w:hAnsi="Century Gothic"/>
          <w:sz w:val="20"/>
          <w:szCs w:val="20"/>
        </w:rPr>
        <w:t>minutos, controlado pelo sistema eletrônico, decairá do direito previsto nos arts. 44 e 45 da Lei Complementar nº 123/2006.</w:t>
      </w:r>
    </w:p>
    <w:p w:rsidR="004B051F" w:rsidRPr="00DC4853" w:rsidRDefault="004B051F" w:rsidP="0008487C">
      <w:pPr>
        <w:pStyle w:val="Corpodetexto"/>
        <w:spacing w:before="1"/>
        <w:ind w:left="-851" w:right="-734"/>
        <w:rPr>
          <w:rFonts w:ascii="Century Gothic" w:hAnsi="Century Gothic"/>
          <w:sz w:val="20"/>
          <w:szCs w:val="20"/>
        </w:rPr>
      </w:pPr>
    </w:p>
    <w:p w:rsidR="004B051F" w:rsidRPr="00DC4853" w:rsidRDefault="00111C12" w:rsidP="003B20BC">
      <w:pPr>
        <w:pStyle w:val="PargrafodaLista"/>
        <w:numPr>
          <w:ilvl w:val="1"/>
          <w:numId w:val="78"/>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NEGOCIAÇÃO:</w:t>
      </w:r>
    </w:p>
    <w:p w:rsidR="004B051F" w:rsidRPr="00DC4853" w:rsidRDefault="00111C12" w:rsidP="003B20BC">
      <w:pPr>
        <w:pStyle w:val="PargrafodaLista"/>
        <w:numPr>
          <w:ilvl w:val="2"/>
          <w:numId w:val="78"/>
        </w:numPr>
        <w:tabs>
          <w:tab w:val="left" w:pos="891"/>
        </w:tabs>
        <w:ind w:left="-851" w:right="-734" w:firstLine="0"/>
        <w:rPr>
          <w:rFonts w:ascii="Century Gothic" w:hAnsi="Century Gothic"/>
          <w:sz w:val="20"/>
          <w:szCs w:val="20"/>
        </w:rPr>
      </w:pPr>
      <w:r w:rsidRPr="00DC4853">
        <w:rPr>
          <w:rFonts w:ascii="Century Gothic" w:hAnsi="Century Gothic"/>
          <w:sz w:val="20"/>
          <w:szCs w:val="20"/>
        </w:rPr>
        <w:t xml:space="preserve">Definido o resultado do julgamento, a Administração Pública Municipal poderá negociar condições mais vantajosas com o primeiro colocado (art. 61, caput da Lei nº </w:t>
      </w:r>
      <w:r w:rsidRPr="00DC4853">
        <w:rPr>
          <w:rFonts w:ascii="Century Gothic" w:hAnsi="Century Gothic"/>
          <w:spacing w:val="-2"/>
          <w:sz w:val="20"/>
          <w:szCs w:val="20"/>
        </w:rPr>
        <w:t>14.133/2021).</w:t>
      </w:r>
    </w:p>
    <w:p w:rsidR="004B051F" w:rsidRPr="00DC4853" w:rsidRDefault="00111C12" w:rsidP="003B20BC">
      <w:pPr>
        <w:pStyle w:val="PargrafodaLista"/>
        <w:numPr>
          <w:ilvl w:val="2"/>
          <w:numId w:val="78"/>
        </w:numPr>
        <w:tabs>
          <w:tab w:val="left" w:pos="900"/>
        </w:tabs>
        <w:ind w:left="-851" w:right="-734" w:firstLine="0"/>
        <w:rPr>
          <w:rFonts w:ascii="Century Gothic" w:hAnsi="Century Gothic"/>
          <w:sz w:val="20"/>
          <w:szCs w:val="20"/>
        </w:rPr>
      </w:pPr>
      <w:r w:rsidRPr="00DC4853">
        <w:rPr>
          <w:rFonts w:ascii="Century Gothic" w:hAnsi="Century Gothic"/>
          <w:sz w:val="20"/>
          <w:szCs w:val="20"/>
        </w:rPr>
        <w:t>A negociação poderá ser feita com os demais licitantes, segundo a ordem de classificação</w:t>
      </w:r>
      <w:r w:rsidRPr="00DC4853">
        <w:rPr>
          <w:rFonts w:ascii="Century Gothic" w:hAnsi="Century Gothic"/>
          <w:spacing w:val="-15"/>
          <w:sz w:val="20"/>
          <w:szCs w:val="20"/>
        </w:rPr>
        <w:t xml:space="preserve"> </w:t>
      </w:r>
      <w:r w:rsidRPr="00DC4853">
        <w:rPr>
          <w:rFonts w:ascii="Century Gothic" w:hAnsi="Century Gothic"/>
          <w:sz w:val="20"/>
          <w:szCs w:val="20"/>
        </w:rPr>
        <w:t>inicialmente</w:t>
      </w:r>
      <w:r w:rsidRPr="00DC4853">
        <w:rPr>
          <w:rFonts w:ascii="Century Gothic" w:hAnsi="Century Gothic"/>
          <w:spacing w:val="-15"/>
          <w:sz w:val="20"/>
          <w:szCs w:val="20"/>
        </w:rPr>
        <w:t xml:space="preserve"> </w:t>
      </w:r>
      <w:r w:rsidRPr="00DC4853">
        <w:rPr>
          <w:rFonts w:ascii="Century Gothic" w:hAnsi="Century Gothic"/>
          <w:sz w:val="20"/>
          <w:szCs w:val="20"/>
        </w:rPr>
        <w:t>estabelecida,</w:t>
      </w:r>
      <w:r w:rsidRPr="00DC4853">
        <w:rPr>
          <w:rFonts w:ascii="Century Gothic" w:hAnsi="Century Gothic"/>
          <w:spacing w:val="-15"/>
          <w:sz w:val="20"/>
          <w:szCs w:val="20"/>
        </w:rPr>
        <w:t xml:space="preserve"> </w:t>
      </w:r>
      <w:r w:rsidRPr="00DC4853">
        <w:rPr>
          <w:rFonts w:ascii="Century Gothic" w:hAnsi="Century Gothic"/>
          <w:sz w:val="20"/>
          <w:szCs w:val="20"/>
        </w:rPr>
        <w:t>quando</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primeiro</w:t>
      </w:r>
      <w:r w:rsidRPr="00DC4853">
        <w:rPr>
          <w:rFonts w:ascii="Century Gothic" w:hAnsi="Century Gothic"/>
          <w:spacing w:val="-15"/>
          <w:sz w:val="20"/>
          <w:szCs w:val="20"/>
        </w:rPr>
        <w:t xml:space="preserve"> </w:t>
      </w:r>
      <w:r w:rsidRPr="00DC4853">
        <w:rPr>
          <w:rFonts w:ascii="Century Gothic" w:hAnsi="Century Gothic"/>
          <w:sz w:val="20"/>
          <w:szCs w:val="20"/>
        </w:rPr>
        <w:t>colocado,</w:t>
      </w:r>
      <w:r w:rsidRPr="00DC4853">
        <w:rPr>
          <w:rFonts w:ascii="Century Gothic" w:hAnsi="Century Gothic"/>
          <w:spacing w:val="-15"/>
          <w:sz w:val="20"/>
          <w:szCs w:val="20"/>
        </w:rPr>
        <w:t xml:space="preserve"> </w:t>
      </w:r>
      <w:r w:rsidRPr="00DC4853">
        <w:rPr>
          <w:rFonts w:ascii="Century Gothic" w:hAnsi="Century Gothic"/>
          <w:sz w:val="20"/>
          <w:szCs w:val="20"/>
        </w:rPr>
        <w:t>mesmo</w:t>
      </w:r>
      <w:r w:rsidRPr="00DC4853">
        <w:rPr>
          <w:rFonts w:ascii="Century Gothic" w:hAnsi="Century Gothic"/>
          <w:spacing w:val="-15"/>
          <w:sz w:val="20"/>
          <w:szCs w:val="20"/>
        </w:rPr>
        <w:t xml:space="preserve"> </w:t>
      </w:r>
      <w:r w:rsidRPr="00DC4853">
        <w:rPr>
          <w:rFonts w:ascii="Century Gothic" w:hAnsi="Century Gothic"/>
          <w:sz w:val="20"/>
          <w:szCs w:val="20"/>
        </w:rPr>
        <w:t>após</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negociação, for</w:t>
      </w:r>
      <w:r w:rsidRPr="00DC4853">
        <w:rPr>
          <w:rFonts w:ascii="Century Gothic" w:hAnsi="Century Gothic"/>
          <w:spacing w:val="-10"/>
          <w:sz w:val="20"/>
          <w:szCs w:val="20"/>
        </w:rPr>
        <w:t xml:space="preserve"> </w:t>
      </w:r>
      <w:r w:rsidRPr="00DC4853">
        <w:rPr>
          <w:rFonts w:ascii="Century Gothic" w:hAnsi="Century Gothic"/>
          <w:sz w:val="20"/>
          <w:szCs w:val="20"/>
        </w:rPr>
        <w:t>desclassificado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razão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sua</w:t>
      </w:r>
      <w:r w:rsidRPr="00DC4853">
        <w:rPr>
          <w:rFonts w:ascii="Century Gothic" w:hAnsi="Century Gothic"/>
          <w:spacing w:val="-9"/>
          <w:sz w:val="20"/>
          <w:szCs w:val="20"/>
        </w:rPr>
        <w:t xml:space="preserve"> </w:t>
      </w:r>
      <w:r w:rsidRPr="00DC4853">
        <w:rPr>
          <w:rFonts w:ascii="Century Gothic" w:hAnsi="Century Gothic"/>
          <w:sz w:val="20"/>
          <w:szCs w:val="20"/>
        </w:rPr>
        <w:t>proposta</w:t>
      </w:r>
      <w:r w:rsidRPr="00DC4853">
        <w:rPr>
          <w:rFonts w:ascii="Century Gothic" w:hAnsi="Century Gothic"/>
          <w:spacing w:val="-9"/>
          <w:sz w:val="20"/>
          <w:szCs w:val="20"/>
        </w:rPr>
        <w:t xml:space="preserve"> </w:t>
      </w:r>
      <w:r w:rsidRPr="00DC4853">
        <w:rPr>
          <w:rFonts w:ascii="Century Gothic" w:hAnsi="Century Gothic"/>
          <w:sz w:val="20"/>
          <w:szCs w:val="20"/>
        </w:rPr>
        <w:t>permanecer</w:t>
      </w:r>
      <w:r w:rsidRPr="00DC4853">
        <w:rPr>
          <w:rFonts w:ascii="Century Gothic" w:hAnsi="Century Gothic"/>
          <w:spacing w:val="-9"/>
          <w:sz w:val="20"/>
          <w:szCs w:val="20"/>
        </w:rPr>
        <w:t xml:space="preserve"> </w:t>
      </w:r>
      <w:r w:rsidRPr="00DC4853">
        <w:rPr>
          <w:rFonts w:ascii="Century Gothic" w:hAnsi="Century Gothic"/>
          <w:sz w:val="20"/>
          <w:szCs w:val="20"/>
        </w:rPr>
        <w:t>acima</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preço</w:t>
      </w:r>
      <w:r w:rsidRPr="00DC4853">
        <w:rPr>
          <w:rFonts w:ascii="Century Gothic" w:hAnsi="Century Gothic"/>
          <w:spacing w:val="-8"/>
          <w:sz w:val="20"/>
          <w:szCs w:val="20"/>
        </w:rPr>
        <w:t xml:space="preserve"> </w:t>
      </w:r>
      <w:r w:rsidRPr="00DC4853">
        <w:rPr>
          <w:rFonts w:ascii="Century Gothic" w:hAnsi="Century Gothic"/>
          <w:sz w:val="20"/>
          <w:szCs w:val="20"/>
        </w:rPr>
        <w:t>máximo</w:t>
      </w:r>
      <w:r w:rsidRPr="00DC4853">
        <w:rPr>
          <w:rFonts w:ascii="Century Gothic" w:hAnsi="Century Gothic"/>
          <w:spacing w:val="-8"/>
          <w:sz w:val="20"/>
          <w:szCs w:val="20"/>
        </w:rPr>
        <w:t xml:space="preserve"> </w:t>
      </w:r>
      <w:r w:rsidRPr="00DC4853">
        <w:rPr>
          <w:rFonts w:ascii="Century Gothic" w:hAnsi="Century Gothic"/>
          <w:sz w:val="20"/>
          <w:szCs w:val="20"/>
        </w:rPr>
        <w:t>definido</w:t>
      </w:r>
      <w:r w:rsidRPr="00DC4853">
        <w:rPr>
          <w:rFonts w:ascii="Century Gothic" w:hAnsi="Century Gothic"/>
          <w:spacing w:val="-10"/>
          <w:sz w:val="20"/>
          <w:szCs w:val="20"/>
        </w:rPr>
        <w:t xml:space="preserve"> </w:t>
      </w:r>
      <w:r w:rsidRPr="00DC4853">
        <w:rPr>
          <w:rFonts w:ascii="Century Gothic" w:hAnsi="Century Gothic"/>
          <w:sz w:val="20"/>
          <w:szCs w:val="20"/>
        </w:rPr>
        <w:t>pela Administração (art. 61, § 1º da Lei nº 14.133/2021).</w:t>
      </w:r>
    </w:p>
    <w:p w:rsidR="004B051F" w:rsidRPr="00DC4853" w:rsidRDefault="00111C12" w:rsidP="003B20BC">
      <w:pPr>
        <w:pStyle w:val="PargrafodaLista"/>
        <w:numPr>
          <w:ilvl w:val="2"/>
          <w:numId w:val="78"/>
        </w:numPr>
        <w:tabs>
          <w:tab w:val="left" w:pos="833"/>
        </w:tabs>
        <w:ind w:left="-851" w:right="-734" w:firstLine="0"/>
        <w:rPr>
          <w:rFonts w:ascii="Century Gothic" w:hAnsi="Century Gothic"/>
          <w:sz w:val="20"/>
          <w:szCs w:val="20"/>
        </w:rPr>
      </w:pPr>
      <w:r w:rsidRPr="00DC4853">
        <w:rPr>
          <w:rFonts w:ascii="Century Gothic" w:hAnsi="Century Gothic"/>
          <w:sz w:val="20"/>
          <w:szCs w:val="20"/>
        </w:rPr>
        <w:t>A negociação será conduzida pelo p</w:t>
      </w:r>
      <w:r w:rsidR="00495334">
        <w:rPr>
          <w:rFonts w:ascii="Century Gothic" w:hAnsi="Century Gothic"/>
          <w:sz w:val="20"/>
          <w:szCs w:val="20"/>
        </w:rPr>
        <w:t>regoeiro, conforme Decreto Municipal n° 10/2024</w:t>
      </w:r>
      <w:r w:rsidRPr="00DC4853">
        <w:rPr>
          <w:rFonts w:ascii="Century Gothic" w:hAnsi="Century Gothic"/>
          <w:sz w:val="20"/>
          <w:szCs w:val="20"/>
        </w:rPr>
        <w:t>, realizada por</w:t>
      </w:r>
      <w:r w:rsidRPr="00DC4853">
        <w:rPr>
          <w:rFonts w:ascii="Century Gothic" w:hAnsi="Century Gothic"/>
          <w:spacing w:val="-1"/>
          <w:sz w:val="20"/>
          <w:szCs w:val="20"/>
        </w:rPr>
        <w:t xml:space="preserve"> </w:t>
      </w:r>
      <w:r w:rsidRPr="00DC4853">
        <w:rPr>
          <w:rFonts w:ascii="Century Gothic" w:hAnsi="Century Gothic"/>
          <w:sz w:val="20"/>
          <w:szCs w:val="20"/>
        </w:rPr>
        <w:t>meio do sistema</w:t>
      </w:r>
      <w:r w:rsidRPr="00DC4853">
        <w:rPr>
          <w:rFonts w:ascii="Century Gothic" w:hAnsi="Century Gothic"/>
          <w:spacing w:val="-1"/>
          <w:sz w:val="20"/>
          <w:szCs w:val="20"/>
        </w:rPr>
        <w:t xml:space="preserve"> </w:t>
      </w:r>
      <w:r w:rsidRPr="00DC4853">
        <w:rPr>
          <w:rFonts w:ascii="Century Gothic" w:hAnsi="Century Gothic"/>
          <w:sz w:val="20"/>
          <w:szCs w:val="20"/>
        </w:rPr>
        <w:t>eletrônico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poderá</w:t>
      </w:r>
      <w:r w:rsidRPr="00DC4853">
        <w:rPr>
          <w:rFonts w:ascii="Century Gothic" w:hAnsi="Century Gothic"/>
          <w:spacing w:val="-1"/>
          <w:sz w:val="20"/>
          <w:szCs w:val="20"/>
        </w:rPr>
        <w:t xml:space="preserve"> </w:t>
      </w:r>
      <w:r w:rsidRPr="00DC4853">
        <w:rPr>
          <w:rFonts w:ascii="Century Gothic" w:hAnsi="Century Gothic"/>
          <w:sz w:val="20"/>
          <w:szCs w:val="20"/>
        </w:rPr>
        <w:t>ser acompanhada</w:t>
      </w:r>
      <w:r w:rsidRPr="00DC4853">
        <w:rPr>
          <w:rFonts w:ascii="Century Gothic" w:hAnsi="Century Gothic"/>
          <w:spacing w:val="-1"/>
          <w:sz w:val="20"/>
          <w:szCs w:val="20"/>
        </w:rPr>
        <w:t xml:space="preserve"> </w:t>
      </w:r>
      <w:r w:rsidRPr="00DC4853">
        <w:rPr>
          <w:rFonts w:ascii="Century Gothic" w:hAnsi="Century Gothic"/>
          <w:sz w:val="20"/>
          <w:szCs w:val="20"/>
        </w:rPr>
        <w:t>pelos demais licitantes</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61, § 2º da Lei nº 14.133/2021).</w:t>
      </w:r>
    </w:p>
    <w:p w:rsidR="004B051F" w:rsidRPr="00DC4853" w:rsidRDefault="00111C12" w:rsidP="003B20BC">
      <w:pPr>
        <w:pStyle w:val="PargrafodaLista"/>
        <w:numPr>
          <w:ilvl w:val="1"/>
          <w:numId w:val="78"/>
        </w:numPr>
        <w:tabs>
          <w:tab w:val="left" w:pos="651"/>
        </w:tabs>
        <w:ind w:left="-851" w:right="-734" w:firstLine="0"/>
        <w:rPr>
          <w:rFonts w:ascii="Century Gothic" w:hAnsi="Century Gothic"/>
          <w:sz w:val="20"/>
          <w:szCs w:val="20"/>
        </w:rPr>
      </w:pPr>
      <w:r w:rsidRPr="00DC4853">
        <w:rPr>
          <w:rFonts w:ascii="Century Gothic" w:hAnsi="Century Gothic"/>
          <w:sz w:val="20"/>
          <w:szCs w:val="20"/>
        </w:rPr>
        <w:t xml:space="preserve">Se a proposta for desclassificada o pregoeiro examinará a proposta subsequente e assim sucessivamente, na ordem de classificação, até a seleção da proposta que melhor atenda a este </w:t>
      </w:r>
      <w:r w:rsidRPr="00DC4853">
        <w:rPr>
          <w:rFonts w:ascii="Century Gothic" w:hAnsi="Century Gothic"/>
          <w:spacing w:val="-2"/>
          <w:sz w:val="20"/>
          <w:szCs w:val="20"/>
        </w:rPr>
        <w:t>edital.</w:t>
      </w: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3B20BC">
      <w:pPr>
        <w:pStyle w:val="Ttulo1"/>
        <w:numPr>
          <w:ilvl w:val="0"/>
          <w:numId w:val="78"/>
        </w:numPr>
        <w:tabs>
          <w:tab w:val="left" w:pos="462"/>
        </w:tabs>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r w:rsidR="00112D0F" w:rsidRPr="00DC4853">
        <w:rPr>
          <w:rFonts w:ascii="Century Gothic" w:hAnsi="Century Gothic"/>
          <w:spacing w:val="-2"/>
          <w:sz w:val="20"/>
          <w:szCs w:val="20"/>
        </w:rPr>
        <w:t xml:space="preserve">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14.1.</w:t>
      </w:r>
      <w:r w:rsidRPr="00DC4853">
        <w:rPr>
          <w:rFonts w:ascii="Century Gothic" w:hAnsi="Century Gothic"/>
          <w:sz w:val="20"/>
          <w:szCs w:val="20"/>
        </w:rPr>
        <w:t xml:space="preserve"> Encerrado o julgamento das propostas, serão exigidos do licitante com a melhor proposta os documentos de habilitação, o qual terá o tempo máximo de até 2 (duas) horas para anexar no sistema (art. 63, II).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14.2.</w:t>
      </w:r>
      <w:r w:rsidRPr="00DC4853">
        <w:rPr>
          <w:rFonts w:ascii="Century Gothic" w:hAnsi="Century Gothic"/>
          <w:sz w:val="20"/>
          <w:szCs w:val="20"/>
        </w:rPr>
        <w:t xml:space="preserve"> O pregoeiro poderá consultar sítios oficiais de órgãos e entidades emissores de certidões para verificar as condições de habilitação dos licitantes.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14.3.</w:t>
      </w:r>
      <w:r w:rsidRPr="00DC4853">
        <w:rPr>
          <w:rFonts w:ascii="Century Gothic" w:hAnsi="Century Gothic"/>
          <w:sz w:val="20"/>
          <w:szCs w:val="20"/>
        </w:rPr>
        <w:t xml:space="preserve"> Havendo a necessidade de envio de documentos para a confirmação daqueles exigidos neste edital e já apresentados, ou, ainda, de envio de documentos não juntados, </w:t>
      </w:r>
      <w:r w:rsidRPr="00DC4853">
        <w:rPr>
          <w:rFonts w:ascii="Century Gothic" w:hAnsi="Century Gothic"/>
          <w:sz w:val="20"/>
          <w:szCs w:val="20"/>
        </w:rPr>
        <w:lastRenderedPageBreak/>
        <w:t xml:space="preserve">mas que comprovem que na data da apresentação da proposta o licitante atendia às condições de aceitabilidade da proposta e de habilitação, o licitante será convocado a encaminhá-los, via sistema eletrônico, no prazo fixado pelo pregoeiro, sob pena de inabilitação, prazo durante o qual a sessão não será suspensa.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14.4.</w:t>
      </w:r>
      <w:r w:rsidRPr="00DC4853">
        <w:rPr>
          <w:rFonts w:ascii="Century Gothic" w:hAnsi="Century Gothic"/>
          <w:sz w:val="20"/>
          <w:szCs w:val="20"/>
        </w:rPr>
        <w:t xml:space="preserve"> Sob pena de inabilitação, os documentos encaminhados deverão estar em nome do licitante, com indicação precisa de dados capazes de qualificar inequivocamente o licitante.</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14.5.</w:t>
      </w:r>
      <w:r w:rsidRPr="00DC4853">
        <w:rPr>
          <w:rFonts w:ascii="Century Gothic" w:hAnsi="Century Gothic"/>
          <w:sz w:val="20"/>
          <w:szCs w:val="20"/>
        </w:rPr>
        <w:t xml:space="preserve"> Em se tratando de filial, os documentos de habilitação jurídica e regularidade fiscal deverão estar em nome da filial, exceto aqueles que, pela própria natureza, são emitidos somente em nome da matriz.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14.6.</w:t>
      </w:r>
      <w:r w:rsidRPr="00DC4853">
        <w:rPr>
          <w:rFonts w:ascii="Century Gothic" w:hAnsi="Century Gothic"/>
          <w:sz w:val="20"/>
          <w:szCs w:val="20"/>
        </w:rPr>
        <w:t xml:space="preserve"> Em se tratando de licitante indicado no tópico 6,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4B051F"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sz w:val="20"/>
          <w:szCs w:val="20"/>
        </w:rPr>
        <w:t>15.7. A não regularização da documentação no prazo previsto anteriormente implicará decadência do direito à contratação, sem prejuízo das sanções previstas neste edital, e facultará ao pregoeiro convocar os licitantes remanescentes, na ordem de classificação.</w:t>
      </w:r>
    </w:p>
    <w:p w:rsidR="00F023B4" w:rsidRPr="00DC4853" w:rsidRDefault="00F023B4" w:rsidP="0008487C">
      <w:pPr>
        <w:pStyle w:val="Corpodetexto"/>
        <w:spacing w:before="1"/>
        <w:ind w:left="-851" w:right="-734"/>
        <w:jc w:val="both"/>
        <w:rPr>
          <w:rFonts w:ascii="Century Gothic" w:hAnsi="Century Gothic"/>
          <w:sz w:val="20"/>
          <w:szCs w:val="20"/>
        </w:rPr>
      </w:pPr>
    </w:p>
    <w:p w:rsidR="004B051F" w:rsidRPr="00DC4853" w:rsidRDefault="00DC4853" w:rsidP="003B20BC">
      <w:pPr>
        <w:pStyle w:val="Ttulo1"/>
        <w:numPr>
          <w:ilvl w:val="0"/>
          <w:numId w:val="78"/>
        </w:numPr>
        <w:tabs>
          <w:tab w:val="left" w:pos="0"/>
        </w:tabs>
        <w:ind w:left="-851" w:right="-734" w:firstLine="0"/>
        <w:rPr>
          <w:rFonts w:ascii="Century Gothic" w:hAnsi="Century Gothic"/>
          <w:sz w:val="20"/>
          <w:szCs w:val="20"/>
        </w:rPr>
      </w:pPr>
      <w:r w:rsidRPr="00DC4853">
        <w:rPr>
          <w:rFonts w:ascii="Century Gothic" w:hAnsi="Century Gothic"/>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RECURSOS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PEDIDOS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RECONSIDERAÇÃO</w:t>
      </w:r>
    </w:p>
    <w:p w:rsidR="004B051F" w:rsidRPr="00DC4853" w:rsidRDefault="00111C12" w:rsidP="003B20BC">
      <w:pPr>
        <w:pStyle w:val="PargrafodaLista"/>
        <w:numPr>
          <w:ilvl w:val="1"/>
          <w:numId w:val="78"/>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Cabe</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w:t>
      </w:r>
      <w:r w:rsidRPr="00DC4853">
        <w:rPr>
          <w:rFonts w:ascii="Century Gothic" w:hAnsi="Century Gothic"/>
          <w:spacing w:val="-7"/>
          <w:sz w:val="20"/>
          <w:szCs w:val="20"/>
        </w:rPr>
        <w:t xml:space="preserve"> </w:t>
      </w:r>
      <w:r w:rsidRPr="00DC4853">
        <w:rPr>
          <w:rFonts w:ascii="Century Gothic" w:hAnsi="Century Gothic"/>
          <w:sz w:val="20"/>
          <w:szCs w:val="20"/>
        </w:rPr>
        <w:t>(três)</w:t>
      </w:r>
      <w:r w:rsidRPr="00DC4853">
        <w:rPr>
          <w:rFonts w:ascii="Century Gothic" w:hAnsi="Century Gothic"/>
          <w:spacing w:val="-8"/>
          <w:sz w:val="20"/>
          <w:szCs w:val="20"/>
        </w:rPr>
        <w:t xml:space="preserve"> </w:t>
      </w:r>
      <w:r w:rsidRPr="00DC4853">
        <w:rPr>
          <w:rFonts w:ascii="Century Gothic" w:hAnsi="Century Gothic"/>
          <w:sz w:val="20"/>
          <w:szCs w:val="20"/>
        </w:rPr>
        <w:t>dias</w:t>
      </w:r>
      <w:r w:rsidRPr="00DC4853">
        <w:rPr>
          <w:rFonts w:ascii="Century Gothic" w:hAnsi="Century Gothic"/>
          <w:spacing w:val="-8"/>
          <w:sz w:val="20"/>
          <w:szCs w:val="20"/>
        </w:rPr>
        <w:t xml:space="preserve"> </w:t>
      </w:r>
      <w:r w:rsidRPr="00DC4853">
        <w:rPr>
          <w:rFonts w:ascii="Century Gothic" w:hAnsi="Century Gothic"/>
          <w:sz w:val="20"/>
          <w:szCs w:val="20"/>
        </w:rPr>
        <w:t>úteis,</w:t>
      </w:r>
      <w:r w:rsidRPr="00DC4853">
        <w:rPr>
          <w:rFonts w:ascii="Century Gothic" w:hAnsi="Century Gothic"/>
          <w:spacing w:val="-7"/>
          <w:sz w:val="20"/>
          <w:szCs w:val="20"/>
        </w:rPr>
        <w:t xml:space="preserve"> </w:t>
      </w:r>
      <w:r w:rsidRPr="00DC4853">
        <w:rPr>
          <w:rFonts w:ascii="Century Gothic" w:hAnsi="Century Gothic"/>
          <w:sz w:val="20"/>
          <w:szCs w:val="20"/>
        </w:rPr>
        <w:t>contado</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data</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intimação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lavratura da ata, em face de (art. 165, I da Lei nº 14.133/2021):</w:t>
      </w:r>
    </w:p>
    <w:p w:rsidR="004B051F" w:rsidRPr="00DC4853" w:rsidRDefault="004B051F" w:rsidP="0008487C">
      <w:pPr>
        <w:pStyle w:val="Corpodetexto"/>
        <w:tabs>
          <w:tab w:val="left" w:pos="709"/>
        </w:tabs>
        <w:ind w:left="-851" w:right="-734"/>
        <w:rPr>
          <w:rFonts w:ascii="Century Gothic" w:hAnsi="Century Gothic"/>
          <w:sz w:val="20"/>
          <w:szCs w:val="20"/>
        </w:rPr>
      </w:pPr>
    </w:p>
    <w:p w:rsidR="004B051F" w:rsidRPr="00DC4853" w:rsidRDefault="00111C12" w:rsidP="005F4490">
      <w:pPr>
        <w:pStyle w:val="PargrafodaLista"/>
        <w:numPr>
          <w:ilvl w:val="0"/>
          <w:numId w:val="27"/>
        </w:numPr>
        <w:tabs>
          <w:tab w:val="left" w:pos="709"/>
          <w:tab w:val="left" w:pos="1241"/>
        </w:tabs>
        <w:ind w:left="426" w:right="-734" w:firstLine="0"/>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2"/>
          <w:sz w:val="20"/>
          <w:szCs w:val="20"/>
        </w:rPr>
        <w:t xml:space="preserve"> </w:t>
      </w:r>
      <w:r w:rsidRPr="00DC4853">
        <w:rPr>
          <w:rFonts w:ascii="Century Gothic" w:hAnsi="Century Gothic"/>
          <w:sz w:val="20"/>
          <w:szCs w:val="20"/>
        </w:rPr>
        <w:t>das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“b”);</w:t>
      </w:r>
    </w:p>
    <w:p w:rsidR="004B051F" w:rsidRPr="00DC4853" w:rsidRDefault="00111C12" w:rsidP="005F4490">
      <w:pPr>
        <w:pStyle w:val="PargrafodaLista"/>
        <w:numPr>
          <w:ilvl w:val="0"/>
          <w:numId w:val="27"/>
        </w:numPr>
        <w:tabs>
          <w:tab w:val="left" w:pos="709"/>
          <w:tab w:val="left" w:pos="1241"/>
        </w:tabs>
        <w:spacing w:line="275" w:lineRule="exact"/>
        <w:ind w:left="426" w:right="-734" w:firstLine="0"/>
        <w:rPr>
          <w:rFonts w:ascii="Century Gothic" w:hAnsi="Century Gothic"/>
          <w:sz w:val="20"/>
          <w:szCs w:val="20"/>
        </w:rPr>
      </w:pPr>
      <w:r w:rsidRPr="00DC4853">
        <w:rPr>
          <w:rFonts w:ascii="Century Gothic" w:hAnsi="Century Gothic"/>
          <w:sz w:val="20"/>
          <w:szCs w:val="20"/>
        </w:rPr>
        <w:t>Ato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habilitação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inabilitação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(art. 165, I,</w:t>
      </w:r>
      <w:r w:rsidRPr="00DC4853">
        <w:rPr>
          <w:rFonts w:ascii="Century Gothic" w:hAnsi="Century Gothic"/>
          <w:spacing w:val="1"/>
          <w:sz w:val="20"/>
          <w:szCs w:val="20"/>
        </w:rPr>
        <w:t xml:space="preserve"> </w:t>
      </w:r>
      <w:r w:rsidRPr="00DC4853">
        <w:rPr>
          <w:rFonts w:ascii="Century Gothic" w:hAnsi="Century Gothic"/>
          <w:spacing w:val="-2"/>
          <w:sz w:val="20"/>
          <w:szCs w:val="20"/>
        </w:rPr>
        <w:t>“c”);</w:t>
      </w:r>
    </w:p>
    <w:p w:rsidR="004B051F" w:rsidRPr="00DC4853" w:rsidRDefault="00111C12" w:rsidP="005F4490">
      <w:pPr>
        <w:pStyle w:val="PargrafodaLista"/>
        <w:numPr>
          <w:ilvl w:val="0"/>
          <w:numId w:val="27"/>
        </w:numPr>
        <w:tabs>
          <w:tab w:val="left" w:pos="709"/>
          <w:tab w:val="left" w:pos="1287"/>
        </w:tabs>
        <w:spacing w:line="275" w:lineRule="exact"/>
        <w:ind w:left="426" w:right="-734" w:firstLine="0"/>
        <w:rPr>
          <w:rFonts w:ascii="Century Gothic" w:hAnsi="Century Gothic"/>
          <w:sz w:val="20"/>
          <w:szCs w:val="20"/>
        </w:rPr>
      </w:pPr>
      <w:r w:rsidRPr="00DC4853">
        <w:rPr>
          <w:rFonts w:ascii="Century Gothic" w:hAnsi="Century Gothic"/>
          <w:sz w:val="20"/>
          <w:szCs w:val="20"/>
        </w:rPr>
        <w:t>Anulação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revogação</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2"/>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“d”);</w:t>
      </w:r>
    </w:p>
    <w:p w:rsidR="004B051F" w:rsidRPr="00DC4853" w:rsidRDefault="00111C12" w:rsidP="00FE6980">
      <w:pPr>
        <w:pStyle w:val="Corpodetexto"/>
        <w:tabs>
          <w:tab w:val="left" w:pos="709"/>
        </w:tabs>
        <w:ind w:left="426" w:right="-734"/>
        <w:rPr>
          <w:rFonts w:ascii="Century Gothic" w:hAnsi="Century Gothic"/>
          <w:sz w:val="20"/>
          <w:szCs w:val="20"/>
        </w:rPr>
      </w:pPr>
      <w:r w:rsidRPr="00DC4853">
        <w:rPr>
          <w:rFonts w:ascii="Century Gothic" w:hAnsi="Century Gothic"/>
          <w:sz w:val="20"/>
          <w:szCs w:val="20"/>
        </w:rPr>
        <w:t>IV -</w:t>
      </w:r>
      <w:r w:rsidRPr="00DC4853">
        <w:rPr>
          <w:rFonts w:ascii="Century Gothic" w:hAnsi="Century Gothic"/>
          <w:spacing w:val="80"/>
          <w:w w:val="150"/>
          <w:sz w:val="20"/>
          <w:szCs w:val="20"/>
        </w:rPr>
        <w:t xml:space="preserve"> </w:t>
      </w:r>
      <w:r w:rsidRPr="00DC4853">
        <w:rPr>
          <w:rFonts w:ascii="Century Gothic" w:hAnsi="Century Gothic"/>
          <w:sz w:val="20"/>
          <w:szCs w:val="20"/>
        </w:rPr>
        <w:t>Extinção</w:t>
      </w:r>
      <w:r w:rsidRPr="00DC4853">
        <w:rPr>
          <w:rFonts w:ascii="Century Gothic" w:hAnsi="Century Gothic"/>
          <w:spacing w:val="80"/>
          <w:sz w:val="20"/>
          <w:szCs w:val="20"/>
        </w:rPr>
        <w:t xml:space="preserve"> </w:t>
      </w:r>
      <w:r w:rsidRPr="00DC4853">
        <w:rPr>
          <w:rFonts w:ascii="Century Gothic" w:hAnsi="Century Gothic"/>
          <w:sz w:val="20"/>
          <w:szCs w:val="20"/>
        </w:rPr>
        <w:t>do</w:t>
      </w:r>
      <w:r w:rsidRPr="00DC4853">
        <w:rPr>
          <w:rFonts w:ascii="Century Gothic" w:hAnsi="Century Gothic"/>
          <w:spacing w:val="80"/>
          <w:sz w:val="20"/>
          <w:szCs w:val="20"/>
        </w:rPr>
        <w:t xml:space="preserve"> </w:t>
      </w:r>
      <w:r w:rsidRPr="00DC4853">
        <w:rPr>
          <w:rFonts w:ascii="Century Gothic" w:hAnsi="Century Gothic"/>
          <w:sz w:val="20"/>
          <w:szCs w:val="20"/>
        </w:rPr>
        <w:t>contrato,</w:t>
      </w:r>
      <w:r w:rsidRPr="00DC4853">
        <w:rPr>
          <w:rFonts w:ascii="Century Gothic" w:hAnsi="Century Gothic"/>
          <w:spacing w:val="80"/>
          <w:sz w:val="20"/>
          <w:szCs w:val="20"/>
        </w:rPr>
        <w:t xml:space="preserve"> </w:t>
      </w:r>
      <w:r w:rsidRPr="00DC4853">
        <w:rPr>
          <w:rFonts w:ascii="Century Gothic" w:hAnsi="Century Gothic"/>
          <w:sz w:val="20"/>
          <w:szCs w:val="20"/>
        </w:rPr>
        <w:t>quando</w:t>
      </w:r>
      <w:r w:rsidRPr="00DC4853">
        <w:rPr>
          <w:rFonts w:ascii="Century Gothic" w:hAnsi="Century Gothic"/>
          <w:spacing w:val="80"/>
          <w:sz w:val="20"/>
          <w:szCs w:val="20"/>
        </w:rPr>
        <w:t xml:space="preserve"> </w:t>
      </w:r>
      <w:r w:rsidRPr="00DC4853">
        <w:rPr>
          <w:rFonts w:ascii="Century Gothic" w:hAnsi="Century Gothic"/>
          <w:sz w:val="20"/>
          <w:szCs w:val="20"/>
        </w:rPr>
        <w:t>determinada</w:t>
      </w:r>
      <w:r w:rsidRPr="00DC4853">
        <w:rPr>
          <w:rFonts w:ascii="Century Gothic" w:hAnsi="Century Gothic"/>
          <w:spacing w:val="80"/>
          <w:sz w:val="20"/>
          <w:szCs w:val="20"/>
        </w:rPr>
        <w:t xml:space="preserve"> </w:t>
      </w:r>
      <w:r w:rsidRPr="00DC4853">
        <w:rPr>
          <w:rFonts w:ascii="Century Gothic" w:hAnsi="Century Gothic"/>
          <w:sz w:val="20"/>
          <w:szCs w:val="20"/>
        </w:rPr>
        <w:t>por</w:t>
      </w:r>
      <w:r w:rsidRPr="00DC4853">
        <w:rPr>
          <w:rFonts w:ascii="Century Gothic" w:hAnsi="Century Gothic"/>
          <w:spacing w:val="80"/>
          <w:sz w:val="20"/>
          <w:szCs w:val="20"/>
        </w:rPr>
        <w:t xml:space="preserve"> </w:t>
      </w:r>
      <w:r w:rsidRPr="00DC4853">
        <w:rPr>
          <w:rFonts w:ascii="Century Gothic" w:hAnsi="Century Gothic"/>
          <w:sz w:val="20"/>
          <w:szCs w:val="20"/>
        </w:rPr>
        <w:t>ato</w:t>
      </w:r>
      <w:r w:rsidRPr="00DC4853">
        <w:rPr>
          <w:rFonts w:ascii="Century Gothic" w:hAnsi="Century Gothic"/>
          <w:spacing w:val="80"/>
          <w:sz w:val="20"/>
          <w:szCs w:val="20"/>
        </w:rPr>
        <w:t xml:space="preserve"> </w:t>
      </w:r>
      <w:r w:rsidRPr="00DC4853">
        <w:rPr>
          <w:rFonts w:ascii="Century Gothic" w:hAnsi="Century Gothic"/>
          <w:sz w:val="20"/>
          <w:szCs w:val="20"/>
        </w:rPr>
        <w:t>unilateral</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escrito</w:t>
      </w:r>
      <w:r w:rsidRPr="00DC4853">
        <w:rPr>
          <w:rFonts w:ascii="Century Gothic" w:hAnsi="Century Gothic"/>
          <w:spacing w:val="80"/>
          <w:sz w:val="20"/>
          <w:szCs w:val="20"/>
        </w:rPr>
        <w:t xml:space="preserve"> </w:t>
      </w:r>
      <w:r w:rsidRPr="00DC4853">
        <w:rPr>
          <w:rFonts w:ascii="Century Gothic" w:hAnsi="Century Gothic"/>
          <w:sz w:val="20"/>
          <w:szCs w:val="20"/>
        </w:rPr>
        <w:t>da Administração (art. 165, I, “e”).</w:t>
      </w:r>
    </w:p>
    <w:p w:rsidR="004B051F" w:rsidRPr="00DC4853" w:rsidRDefault="00111C12" w:rsidP="003B20BC">
      <w:pPr>
        <w:pStyle w:val="PargrafodaLista"/>
        <w:numPr>
          <w:ilvl w:val="1"/>
          <w:numId w:val="78"/>
        </w:numPr>
        <w:tabs>
          <w:tab w:val="left" w:pos="0"/>
          <w:tab w:val="left" w:pos="665"/>
        </w:tabs>
        <w:ind w:left="-851" w:right="-734" w:firstLine="0"/>
        <w:rPr>
          <w:rFonts w:ascii="Century Gothic" w:hAnsi="Century Gothic"/>
          <w:sz w:val="20"/>
          <w:szCs w:val="20"/>
        </w:rPr>
      </w:pPr>
      <w:r w:rsidRPr="00DC4853">
        <w:rPr>
          <w:rFonts w:ascii="Century Gothic" w:hAnsi="Century Gothic"/>
          <w:sz w:val="20"/>
          <w:szCs w:val="20"/>
        </w:rPr>
        <w:t>Se apresentado recurso em virtude do disposto nos incisos “I” e “II” do item anterior,</w:t>
      </w:r>
      <w:r w:rsidRPr="00DC4853">
        <w:rPr>
          <w:rFonts w:ascii="Century Gothic" w:hAnsi="Century Gothic"/>
          <w:spacing w:val="80"/>
          <w:sz w:val="20"/>
          <w:szCs w:val="20"/>
        </w:rPr>
        <w:t xml:space="preserve"> </w:t>
      </w:r>
      <w:r w:rsidRPr="00DC4853">
        <w:rPr>
          <w:rFonts w:ascii="Century Gothic" w:hAnsi="Century Gothic"/>
          <w:sz w:val="20"/>
          <w:szCs w:val="20"/>
        </w:rPr>
        <w:t>serão observadas as seguintes disposições (art. 165, § 1º da Lei nº 14.133/2021):</w:t>
      </w:r>
    </w:p>
    <w:p w:rsidR="00F023B4"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2"/>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intenção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recorrer</w:t>
      </w:r>
      <w:r w:rsidRPr="00DC4853">
        <w:rPr>
          <w:rFonts w:ascii="Century Gothic" w:hAnsi="Century Gothic"/>
          <w:spacing w:val="40"/>
          <w:sz w:val="20"/>
          <w:szCs w:val="20"/>
        </w:rPr>
        <w:t xml:space="preserve"> </w:t>
      </w:r>
      <w:r w:rsidRPr="00DC4853">
        <w:rPr>
          <w:rFonts w:ascii="Century Gothic" w:hAnsi="Century Gothic"/>
          <w:sz w:val="20"/>
          <w:szCs w:val="20"/>
        </w:rPr>
        <w:t>deverá</w:t>
      </w:r>
      <w:r w:rsidRPr="00DC4853">
        <w:rPr>
          <w:rFonts w:ascii="Century Gothic" w:hAnsi="Century Gothic"/>
          <w:spacing w:val="40"/>
          <w:sz w:val="20"/>
          <w:szCs w:val="20"/>
        </w:rPr>
        <w:t xml:space="preserve"> </w:t>
      </w:r>
      <w:r w:rsidRPr="00DC4853">
        <w:rPr>
          <w:rFonts w:ascii="Century Gothic" w:hAnsi="Century Gothic"/>
          <w:sz w:val="20"/>
          <w:szCs w:val="20"/>
        </w:rPr>
        <w:t>ser</w:t>
      </w:r>
      <w:r w:rsidRPr="00DC4853">
        <w:rPr>
          <w:rFonts w:ascii="Century Gothic" w:hAnsi="Century Gothic"/>
          <w:spacing w:val="40"/>
          <w:sz w:val="20"/>
          <w:szCs w:val="20"/>
        </w:rPr>
        <w:t xml:space="preserve"> </w:t>
      </w:r>
      <w:r w:rsidRPr="00DC4853">
        <w:rPr>
          <w:rFonts w:ascii="Century Gothic" w:hAnsi="Century Gothic"/>
          <w:sz w:val="20"/>
          <w:szCs w:val="20"/>
        </w:rPr>
        <w:t>manifestada</w:t>
      </w:r>
      <w:r w:rsidRPr="00DC4853">
        <w:rPr>
          <w:rFonts w:ascii="Century Gothic" w:hAnsi="Century Gothic"/>
          <w:spacing w:val="40"/>
          <w:sz w:val="20"/>
          <w:szCs w:val="20"/>
        </w:rPr>
        <w:t xml:space="preserve"> </w:t>
      </w:r>
      <w:r w:rsidRPr="00DC4853">
        <w:rPr>
          <w:rFonts w:ascii="Century Gothic" w:hAnsi="Century Gothic"/>
          <w:sz w:val="20"/>
          <w:szCs w:val="20"/>
        </w:rPr>
        <w:t>imediatamente,</w:t>
      </w:r>
      <w:r w:rsidRPr="00DC4853">
        <w:rPr>
          <w:rFonts w:ascii="Century Gothic" w:hAnsi="Century Gothic"/>
          <w:spacing w:val="40"/>
          <w:sz w:val="20"/>
          <w:szCs w:val="20"/>
        </w:rPr>
        <w:t xml:space="preserve"> </w:t>
      </w:r>
      <w:r w:rsidRPr="00DC4853">
        <w:rPr>
          <w:rFonts w:ascii="Century Gothic" w:hAnsi="Century Gothic"/>
          <w:sz w:val="20"/>
          <w:szCs w:val="20"/>
        </w:rPr>
        <w:t>sob</w:t>
      </w:r>
      <w:r w:rsidRPr="00DC4853">
        <w:rPr>
          <w:rFonts w:ascii="Century Gothic" w:hAnsi="Century Gothic"/>
          <w:spacing w:val="40"/>
          <w:sz w:val="20"/>
          <w:szCs w:val="20"/>
        </w:rPr>
        <w:t xml:space="preserve"> </w:t>
      </w:r>
      <w:r w:rsidRPr="00DC4853">
        <w:rPr>
          <w:rFonts w:ascii="Century Gothic" w:hAnsi="Century Gothic"/>
          <w:sz w:val="20"/>
          <w:szCs w:val="20"/>
        </w:rPr>
        <w:t>pena</w:t>
      </w:r>
      <w:r w:rsidRPr="00DC4853">
        <w:rPr>
          <w:rFonts w:ascii="Century Gothic" w:hAnsi="Century Gothic"/>
          <w:spacing w:val="40"/>
          <w:sz w:val="20"/>
          <w:szCs w:val="20"/>
        </w:rPr>
        <w:t xml:space="preserve"> </w:t>
      </w:r>
      <w:r w:rsidRPr="00DC4853">
        <w:rPr>
          <w:rFonts w:ascii="Century Gothic" w:hAnsi="Century Gothic"/>
          <w:sz w:val="20"/>
          <w:szCs w:val="20"/>
        </w:rPr>
        <w:t>de preclusão, e o prazo para apresentação das razões recursais será iniciado na data de intimação ou de lavratura da ata de habilitação ou inabilitação ou, na hipótese de adoção da</w:t>
      </w:r>
      <w:r w:rsidRPr="00DC4853">
        <w:rPr>
          <w:rFonts w:ascii="Century Gothic" w:hAnsi="Century Gothic"/>
          <w:spacing w:val="-15"/>
          <w:sz w:val="20"/>
          <w:szCs w:val="20"/>
        </w:rPr>
        <w:t xml:space="preserve"> </w:t>
      </w:r>
      <w:r w:rsidRPr="00DC4853">
        <w:rPr>
          <w:rFonts w:ascii="Century Gothic" w:hAnsi="Century Gothic"/>
          <w:sz w:val="20"/>
          <w:szCs w:val="20"/>
        </w:rPr>
        <w:t>inversão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fases</w:t>
      </w:r>
      <w:r w:rsidRPr="00DC4853">
        <w:rPr>
          <w:rFonts w:ascii="Century Gothic" w:hAnsi="Century Gothic"/>
          <w:spacing w:val="-15"/>
          <w:sz w:val="20"/>
          <w:szCs w:val="20"/>
        </w:rPr>
        <w:t xml:space="preserve"> </w:t>
      </w:r>
      <w:r w:rsidRPr="00DC4853">
        <w:rPr>
          <w:rFonts w:ascii="Century Gothic" w:hAnsi="Century Gothic"/>
          <w:sz w:val="20"/>
          <w:szCs w:val="20"/>
        </w:rPr>
        <w:t>prevista</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5"/>
          <w:sz w:val="20"/>
          <w:szCs w:val="20"/>
        </w:rPr>
        <w:t xml:space="preserve"> </w:t>
      </w:r>
      <w:r w:rsidRPr="00DC4853">
        <w:rPr>
          <w:rFonts w:ascii="Century Gothic" w:hAnsi="Century Gothic"/>
          <w:sz w:val="20"/>
          <w:szCs w:val="20"/>
        </w:rPr>
        <w:t>1º</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art.</w:t>
      </w:r>
      <w:r w:rsidRPr="00DC4853">
        <w:rPr>
          <w:rFonts w:ascii="Century Gothic" w:hAnsi="Century Gothic"/>
          <w:spacing w:val="-15"/>
          <w:sz w:val="20"/>
          <w:szCs w:val="20"/>
        </w:rPr>
        <w:t xml:space="preserve"> </w:t>
      </w:r>
      <w:r w:rsidRPr="00DC4853">
        <w:rPr>
          <w:rFonts w:ascii="Century Gothic" w:hAnsi="Century Gothic"/>
          <w:sz w:val="20"/>
          <w:szCs w:val="20"/>
        </w:rPr>
        <w:t>17</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14.133/2021,</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julgamento;</w:t>
      </w:r>
    </w:p>
    <w:p w:rsidR="004B051F"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 xml:space="preserve"> II -</w:t>
      </w:r>
      <w:r w:rsidR="00F023B4" w:rsidRPr="00DC4853">
        <w:rPr>
          <w:rFonts w:ascii="Century Gothic" w:hAnsi="Century Gothic"/>
          <w:spacing w:val="80"/>
          <w:sz w:val="20"/>
          <w:szCs w:val="20"/>
        </w:rPr>
        <w:t xml:space="preserve"> </w:t>
      </w:r>
      <w:r w:rsidRPr="00DC4853">
        <w:rPr>
          <w:rFonts w:ascii="Century Gothic" w:hAnsi="Century Gothic"/>
          <w:sz w:val="20"/>
          <w:szCs w:val="20"/>
        </w:rPr>
        <w:t>A apreciação dar-se-á em fase única.</w:t>
      </w:r>
    </w:p>
    <w:p w:rsidR="004B051F" w:rsidRPr="00DC4853" w:rsidRDefault="00111C12" w:rsidP="003B20BC">
      <w:pPr>
        <w:pStyle w:val="PargrafodaLista"/>
        <w:numPr>
          <w:ilvl w:val="1"/>
          <w:numId w:val="78"/>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O recurso será dirigido à autoridade que tiver editado o ato ou proferido a decisão recorrida (art. 165, § 2º [primeira parte] da Lei nº 14.133/2021).</w:t>
      </w:r>
    </w:p>
    <w:p w:rsidR="004B051F" w:rsidRPr="00DC4853" w:rsidRDefault="00111C12" w:rsidP="003B20BC">
      <w:pPr>
        <w:pStyle w:val="PargrafodaLista"/>
        <w:numPr>
          <w:ilvl w:val="1"/>
          <w:numId w:val="78"/>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Apresentado</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aberto</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apresentação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contrarrazões,</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mesmo do recurso - 3 (três) dias úteis - e terá início na data de intimação pessoal ou de divulgação da interposição do recurso (art. 165, § 4º da Lei nº 14.133/2021).</w:t>
      </w:r>
    </w:p>
    <w:p w:rsidR="004B051F" w:rsidRPr="00DC4853" w:rsidRDefault="00111C12" w:rsidP="003B20BC">
      <w:pPr>
        <w:pStyle w:val="PargrafodaLista"/>
        <w:numPr>
          <w:ilvl w:val="1"/>
          <w:numId w:val="78"/>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5"/>
          <w:sz w:val="20"/>
          <w:szCs w:val="20"/>
        </w:rPr>
        <w:t xml:space="preserve"> </w:t>
      </w:r>
      <w:r w:rsidRPr="00DC4853">
        <w:rPr>
          <w:rFonts w:ascii="Century Gothic" w:hAnsi="Century Gothic"/>
          <w:sz w:val="20"/>
          <w:szCs w:val="20"/>
        </w:rPr>
        <w:t>assegurado</w:t>
      </w:r>
      <w:r w:rsidRPr="00DC4853">
        <w:rPr>
          <w:rFonts w:ascii="Century Gothic" w:hAnsi="Century Gothic"/>
          <w:spacing w:val="-14"/>
          <w:sz w:val="20"/>
          <w:szCs w:val="20"/>
        </w:rPr>
        <w:t xml:space="preserve"> </w:t>
      </w:r>
      <w:r w:rsidRPr="00DC4853">
        <w:rPr>
          <w:rFonts w:ascii="Century Gothic" w:hAnsi="Century Gothic"/>
          <w:sz w:val="20"/>
          <w:szCs w:val="20"/>
        </w:rPr>
        <w:t>ao</w:t>
      </w:r>
      <w:r w:rsidRPr="00DC4853">
        <w:rPr>
          <w:rFonts w:ascii="Century Gothic" w:hAnsi="Century Gothic"/>
          <w:spacing w:val="-12"/>
          <w:sz w:val="20"/>
          <w:szCs w:val="20"/>
        </w:rPr>
        <w:t xml:space="preserve"> </w:t>
      </w:r>
      <w:r w:rsidRPr="00DC4853">
        <w:rPr>
          <w:rFonts w:ascii="Century Gothic" w:hAnsi="Century Gothic"/>
          <w:sz w:val="20"/>
          <w:szCs w:val="20"/>
        </w:rPr>
        <w:t>licitante</w:t>
      </w:r>
      <w:r w:rsidRPr="00DC4853">
        <w:rPr>
          <w:rFonts w:ascii="Century Gothic" w:hAnsi="Century Gothic"/>
          <w:spacing w:val="-14"/>
          <w:sz w:val="20"/>
          <w:szCs w:val="20"/>
        </w:rPr>
        <w:t xml:space="preserve"> </w:t>
      </w:r>
      <w:r w:rsidRPr="00DC4853">
        <w:rPr>
          <w:rFonts w:ascii="Century Gothic" w:hAnsi="Century Gothic"/>
          <w:sz w:val="20"/>
          <w:szCs w:val="20"/>
        </w:rPr>
        <w:t>vista</w:t>
      </w:r>
      <w:r w:rsidRPr="00DC4853">
        <w:rPr>
          <w:rFonts w:ascii="Century Gothic" w:hAnsi="Century Gothic"/>
          <w:spacing w:val="-14"/>
          <w:sz w:val="20"/>
          <w:szCs w:val="20"/>
        </w:rPr>
        <w:t xml:space="preserve"> </w:t>
      </w:r>
      <w:r w:rsidRPr="00DC4853">
        <w:rPr>
          <w:rFonts w:ascii="Century Gothic" w:hAnsi="Century Gothic"/>
          <w:sz w:val="20"/>
          <w:szCs w:val="20"/>
        </w:rPr>
        <w:t>dos</w:t>
      </w:r>
      <w:r w:rsidRPr="00DC4853">
        <w:rPr>
          <w:rFonts w:ascii="Century Gothic" w:hAnsi="Century Gothic"/>
          <w:spacing w:val="-14"/>
          <w:sz w:val="20"/>
          <w:szCs w:val="20"/>
        </w:rPr>
        <w:t xml:space="preserve"> </w:t>
      </w:r>
      <w:r w:rsidRPr="00DC4853">
        <w:rPr>
          <w:rFonts w:ascii="Century Gothic" w:hAnsi="Century Gothic"/>
          <w:sz w:val="20"/>
          <w:szCs w:val="20"/>
        </w:rPr>
        <w:t>elementos</w:t>
      </w:r>
      <w:r w:rsidRPr="00DC4853">
        <w:rPr>
          <w:rFonts w:ascii="Century Gothic" w:hAnsi="Century Gothic"/>
          <w:spacing w:val="-13"/>
          <w:sz w:val="20"/>
          <w:szCs w:val="20"/>
        </w:rPr>
        <w:t xml:space="preserve"> </w:t>
      </w:r>
      <w:r w:rsidRPr="00DC4853">
        <w:rPr>
          <w:rFonts w:ascii="Century Gothic" w:hAnsi="Century Gothic"/>
          <w:sz w:val="20"/>
          <w:szCs w:val="20"/>
        </w:rPr>
        <w:t>indispensáveis</w:t>
      </w:r>
      <w:r w:rsidRPr="00DC4853">
        <w:rPr>
          <w:rFonts w:ascii="Century Gothic" w:hAnsi="Century Gothic"/>
          <w:spacing w:val="-13"/>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defesa</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seus</w:t>
      </w:r>
      <w:r w:rsidRPr="00DC4853">
        <w:rPr>
          <w:rFonts w:ascii="Century Gothic" w:hAnsi="Century Gothic"/>
          <w:spacing w:val="-14"/>
          <w:sz w:val="20"/>
          <w:szCs w:val="20"/>
        </w:rPr>
        <w:t xml:space="preserve"> </w:t>
      </w:r>
      <w:r w:rsidRPr="00DC4853">
        <w:rPr>
          <w:rFonts w:ascii="Century Gothic" w:hAnsi="Century Gothic"/>
          <w:sz w:val="20"/>
          <w:szCs w:val="20"/>
        </w:rPr>
        <w:t>interesses (art. 165, § 5º da Lei nº 14.133/2021).</w:t>
      </w:r>
    </w:p>
    <w:p w:rsidR="004B051F" w:rsidRPr="00DC4853" w:rsidRDefault="00111C12" w:rsidP="003B20BC">
      <w:pPr>
        <w:pStyle w:val="PargrafodaLista"/>
        <w:numPr>
          <w:ilvl w:val="1"/>
          <w:numId w:val="78"/>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Apresentadas</w:t>
      </w:r>
      <w:r w:rsidRPr="00DC4853">
        <w:rPr>
          <w:rFonts w:ascii="Century Gothic" w:hAnsi="Century Gothic"/>
          <w:spacing w:val="-14"/>
          <w:sz w:val="20"/>
          <w:szCs w:val="20"/>
        </w:rPr>
        <w:t xml:space="preserve"> </w:t>
      </w:r>
      <w:r w:rsidRPr="00DC4853">
        <w:rPr>
          <w:rFonts w:ascii="Century Gothic" w:hAnsi="Century Gothic"/>
          <w:sz w:val="20"/>
          <w:szCs w:val="20"/>
        </w:rPr>
        <w:t>as</w:t>
      </w:r>
      <w:r w:rsidRPr="00DC4853">
        <w:rPr>
          <w:rFonts w:ascii="Century Gothic" w:hAnsi="Century Gothic"/>
          <w:spacing w:val="-14"/>
          <w:sz w:val="20"/>
          <w:szCs w:val="20"/>
        </w:rPr>
        <w:t xml:space="preserve"> </w:t>
      </w:r>
      <w:r w:rsidRPr="00DC4853">
        <w:rPr>
          <w:rFonts w:ascii="Century Gothic" w:hAnsi="Century Gothic"/>
          <w:sz w:val="20"/>
          <w:szCs w:val="20"/>
        </w:rPr>
        <w:t>contrarrazões</w:t>
      </w:r>
      <w:r w:rsidRPr="00DC4853">
        <w:rPr>
          <w:rFonts w:ascii="Century Gothic" w:hAnsi="Century Gothic"/>
          <w:spacing w:val="-14"/>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findo</w:t>
      </w:r>
      <w:r w:rsidRPr="00DC4853">
        <w:rPr>
          <w:rFonts w:ascii="Century Gothic" w:hAnsi="Century Gothic"/>
          <w:spacing w:val="-14"/>
          <w:sz w:val="20"/>
          <w:szCs w:val="20"/>
        </w:rPr>
        <w:t xml:space="preserve"> </w:t>
      </w:r>
      <w:r w:rsidRPr="00DC4853">
        <w:rPr>
          <w:rFonts w:ascii="Century Gothic" w:hAnsi="Century Gothic"/>
          <w:sz w:val="20"/>
          <w:szCs w:val="20"/>
        </w:rPr>
        <w:t>o</w:t>
      </w:r>
      <w:r w:rsidRPr="00DC4853">
        <w:rPr>
          <w:rFonts w:ascii="Century Gothic" w:hAnsi="Century Gothic"/>
          <w:spacing w:val="-14"/>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apresentação</w:t>
      </w:r>
      <w:r w:rsidRPr="00DC4853">
        <w:rPr>
          <w:rFonts w:ascii="Century Gothic" w:hAnsi="Century Gothic"/>
          <w:spacing w:val="-14"/>
          <w:sz w:val="20"/>
          <w:szCs w:val="20"/>
        </w:rPr>
        <w:t xml:space="preserve"> </w:t>
      </w:r>
      <w:r w:rsidRPr="00DC4853">
        <w:rPr>
          <w:rFonts w:ascii="Century Gothic" w:hAnsi="Century Gothic"/>
          <w:sz w:val="20"/>
          <w:szCs w:val="20"/>
        </w:rPr>
        <w:t>destas,</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autoridade</w:t>
      </w:r>
      <w:r w:rsidRPr="00DC4853">
        <w:rPr>
          <w:rFonts w:ascii="Century Gothic" w:hAnsi="Century Gothic"/>
          <w:spacing w:val="-14"/>
          <w:sz w:val="20"/>
          <w:szCs w:val="20"/>
        </w:rPr>
        <w:t xml:space="preserve"> </w:t>
      </w:r>
      <w:r w:rsidRPr="00DC4853">
        <w:rPr>
          <w:rFonts w:ascii="Century Gothic" w:hAnsi="Century Gothic"/>
          <w:sz w:val="20"/>
          <w:szCs w:val="20"/>
        </w:rPr>
        <w:t>que tiver</w:t>
      </w:r>
      <w:r w:rsidRPr="00DC4853">
        <w:rPr>
          <w:rFonts w:ascii="Century Gothic" w:hAnsi="Century Gothic"/>
          <w:spacing w:val="-9"/>
          <w:sz w:val="20"/>
          <w:szCs w:val="20"/>
        </w:rPr>
        <w:t xml:space="preserve"> </w:t>
      </w:r>
      <w:r w:rsidRPr="00DC4853">
        <w:rPr>
          <w:rFonts w:ascii="Century Gothic" w:hAnsi="Century Gothic"/>
          <w:sz w:val="20"/>
          <w:szCs w:val="20"/>
        </w:rPr>
        <w:t>editado</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ato</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proferido</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decisão</w:t>
      </w:r>
      <w:r w:rsidRPr="00DC4853">
        <w:rPr>
          <w:rFonts w:ascii="Century Gothic" w:hAnsi="Century Gothic"/>
          <w:spacing w:val="-9"/>
          <w:sz w:val="20"/>
          <w:szCs w:val="20"/>
        </w:rPr>
        <w:t xml:space="preserve"> </w:t>
      </w:r>
      <w:r w:rsidRPr="00DC4853">
        <w:rPr>
          <w:rFonts w:ascii="Century Gothic" w:hAnsi="Century Gothic"/>
          <w:sz w:val="20"/>
          <w:szCs w:val="20"/>
        </w:rPr>
        <w:t>recorrida</w:t>
      </w:r>
      <w:r w:rsidRPr="00DC4853">
        <w:rPr>
          <w:rFonts w:ascii="Century Gothic" w:hAnsi="Century Gothic"/>
          <w:spacing w:val="-7"/>
          <w:sz w:val="20"/>
          <w:szCs w:val="20"/>
        </w:rPr>
        <w:t xml:space="preserve"> </w:t>
      </w:r>
      <w:r w:rsidRPr="00DC4853">
        <w:rPr>
          <w:rFonts w:ascii="Century Gothic" w:hAnsi="Century Gothic"/>
          <w:sz w:val="20"/>
          <w:szCs w:val="20"/>
        </w:rPr>
        <w:t>terá</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3</w:t>
      </w:r>
      <w:r w:rsidRPr="00DC4853">
        <w:rPr>
          <w:rFonts w:ascii="Century Gothic" w:hAnsi="Century Gothic"/>
          <w:spacing w:val="-8"/>
          <w:sz w:val="20"/>
          <w:szCs w:val="20"/>
        </w:rPr>
        <w:t xml:space="preserve"> </w:t>
      </w:r>
      <w:r w:rsidRPr="00DC4853">
        <w:rPr>
          <w:rFonts w:ascii="Century Gothic" w:hAnsi="Century Gothic"/>
          <w:sz w:val="20"/>
          <w:szCs w:val="20"/>
        </w:rPr>
        <w:t>(três)</w:t>
      </w:r>
      <w:r w:rsidRPr="00DC4853">
        <w:rPr>
          <w:rFonts w:ascii="Century Gothic" w:hAnsi="Century Gothic"/>
          <w:spacing w:val="-9"/>
          <w:sz w:val="20"/>
          <w:szCs w:val="20"/>
        </w:rPr>
        <w:t xml:space="preserve"> </w:t>
      </w:r>
      <w:r w:rsidRPr="00DC4853">
        <w:rPr>
          <w:rFonts w:ascii="Century Gothic" w:hAnsi="Century Gothic"/>
          <w:sz w:val="20"/>
          <w:szCs w:val="20"/>
        </w:rPr>
        <w:t>dias</w:t>
      </w:r>
      <w:r w:rsidRPr="00DC4853">
        <w:rPr>
          <w:rFonts w:ascii="Century Gothic" w:hAnsi="Century Gothic"/>
          <w:spacing w:val="-9"/>
          <w:sz w:val="20"/>
          <w:szCs w:val="20"/>
        </w:rPr>
        <w:t xml:space="preserve"> </w:t>
      </w:r>
      <w:r w:rsidRPr="00DC4853">
        <w:rPr>
          <w:rFonts w:ascii="Century Gothic" w:hAnsi="Century Gothic"/>
          <w:sz w:val="20"/>
          <w:szCs w:val="20"/>
        </w:rPr>
        <w:t>úteis</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apreciar o recurso e as contrarrazões.</w:t>
      </w:r>
    </w:p>
    <w:p w:rsidR="004B051F" w:rsidRPr="00DC4853" w:rsidRDefault="00111C12" w:rsidP="003B20BC">
      <w:pPr>
        <w:pStyle w:val="PargrafodaLista"/>
        <w:numPr>
          <w:ilvl w:val="2"/>
          <w:numId w:val="78"/>
        </w:numPr>
        <w:tabs>
          <w:tab w:val="left" w:pos="0"/>
          <w:tab w:val="left" w:pos="831"/>
        </w:tabs>
        <w:ind w:left="-851" w:right="-734" w:firstLine="0"/>
        <w:rPr>
          <w:rFonts w:ascii="Century Gothic" w:hAnsi="Century Gothic"/>
          <w:sz w:val="20"/>
          <w:szCs w:val="20"/>
        </w:rPr>
      </w:pPr>
      <w:r w:rsidRPr="00DC4853">
        <w:rPr>
          <w:rFonts w:ascii="Century Gothic" w:hAnsi="Century Gothic"/>
          <w:sz w:val="20"/>
          <w:szCs w:val="20"/>
        </w:rPr>
        <w:t>Se não reconsiderar o ato ou a decisão, encaminhará o recurso com a sua motivação à autoridade</w:t>
      </w:r>
      <w:r w:rsidRPr="00DC4853">
        <w:rPr>
          <w:rFonts w:ascii="Century Gothic" w:hAnsi="Century Gothic"/>
          <w:spacing w:val="-6"/>
          <w:sz w:val="20"/>
          <w:szCs w:val="20"/>
        </w:rPr>
        <w:t xml:space="preserve"> </w:t>
      </w:r>
      <w:r w:rsidRPr="00DC4853">
        <w:rPr>
          <w:rFonts w:ascii="Century Gothic" w:hAnsi="Century Gothic"/>
          <w:sz w:val="20"/>
          <w:szCs w:val="20"/>
        </w:rPr>
        <w:t>superior,</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qual</w:t>
      </w:r>
      <w:r w:rsidRPr="00DC4853">
        <w:rPr>
          <w:rFonts w:ascii="Century Gothic" w:hAnsi="Century Gothic"/>
          <w:spacing w:val="-4"/>
          <w:sz w:val="20"/>
          <w:szCs w:val="20"/>
        </w:rPr>
        <w:t xml:space="preserve"> </w:t>
      </w:r>
      <w:r w:rsidRPr="00DC4853">
        <w:rPr>
          <w:rFonts w:ascii="Century Gothic" w:hAnsi="Century Gothic"/>
          <w:sz w:val="20"/>
          <w:szCs w:val="20"/>
        </w:rPr>
        <w:t>deverá</w:t>
      </w:r>
      <w:r w:rsidRPr="00DC4853">
        <w:rPr>
          <w:rFonts w:ascii="Century Gothic" w:hAnsi="Century Gothic"/>
          <w:spacing w:val="-6"/>
          <w:sz w:val="20"/>
          <w:szCs w:val="20"/>
        </w:rPr>
        <w:t xml:space="preserve"> </w:t>
      </w:r>
      <w:r w:rsidRPr="00DC4853">
        <w:rPr>
          <w:rFonts w:ascii="Century Gothic" w:hAnsi="Century Gothic"/>
          <w:sz w:val="20"/>
          <w:szCs w:val="20"/>
        </w:rPr>
        <w:t>proferir</w:t>
      </w:r>
      <w:r w:rsidRPr="00DC4853">
        <w:rPr>
          <w:rFonts w:ascii="Century Gothic" w:hAnsi="Century Gothic"/>
          <w:spacing w:val="-6"/>
          <w:sz w:val="20"/>
          <w:szCs w:val="20"/>
        </w:rPr>
        <w:t xml:space="preserve"> </w:t>
      </w:r>
      <w:r w:rsidRPr="00DC4853">
        <w:rPr>
          <w:rFonts w:ascii="Century Gothic" w:hAnsi="Century Gothic"/>
          <w:sz w:val="20"/>
          <w:szCs w:val="20"/>
        </w:rPr>
        <w:t>sua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máximo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10</w:t>
      </w:r>
      <w:r w:rsidRPr="00DC4853">
        <w:rPr>
          <w:rFonts w:ascii="Century Gothic" w:hAnsi="Century Gothic"/>
          <w:spacing w:val="-5"/>
          <w:sz w:val="20"/>
          <w:szCs w:val="20"/>
        </w:rPr>
        <w:t xml:space="preserve"> </w:t>
      </w:r>
      <w:r w:rsidRPr="00DC4853">
        <w:rPr>
          <w:rFonts w:ascii="Century Gothic" w:hAnsi="Century Gothic"/>
          <w:sz w:val="20"/>
          <w:szCs w:val="20"/>
        </w:rPr>
        <w:t>(dez)</w:t>
      </w:r>
      <w:r w:rsidRPr="00DC4853">
        <w:rPr>
          <w:rFonts w:ascii="Century Gothic" w:hAnsi="Century Gothic"/>
          <w:spacing w:val="-6"/>
          <w:sz w:val="20"/>
          <w:szCs w:val="20"/>
        </w:rPr>
        <w:t xml:space="preserve"> </w:t>
      </w:r>
      <w:r w:rsidRPr="00DC4853">
        <w:rPr>
          <w:rFonts w:ascii="Century Gothic" w:hAnsi="Century Gothic"/>
          <w:sz w:val="20"/>
          <w:szCs w:val="20"/>
        </w:rPr>
        <w:t>dias</w:t>
      </w:r>
      <w:r w:rsidRPr="00DC4853">
        <w:rPr>
          <w:rFonts w:ascii="Century Gothic" w:hAnsi="Century Gothic"/>
          <w:spacing w:val="-5"/>
          <w:sz w:val="20"/>
          <w:szCs w:val="20"/>
        </w:rPr>
        <w:t xml:space="preserve"> </w:t>
      </w:r>
      <w:r w:rsidRPr="00DC4853">
        <w:rPr>
          <w:rFonts w:ascii="Century Gothic" w:hAnsi="Century Gothic"/>
          <w:sz w:val="20"/>
          <w:szCs w:val="20"/>
        </w:rPr>
        <w:t>úteis, contado do recebimento dos autos (art. 165, § 2º da Lei nº 14.133/2021).</w:t>
      </w:r>
    </w:p>
    <w:p w:rsidR="004B051F" w:rsidRPr="00DC4853" w:rsidRDefault="00111C12" w:rsidP="003B20BC">
      <w:pPr>
        <w:pStyle w:val="PargrafodaLista"/>
        <w:numPr>
          <w:ilvl w:val="1"/>
          <w:numId w:val="78"/>
        </w:numPr>
        <w:tabs>
          <w:tab w:val="left" w:pos="0"/>
          <w:tab w:val="left" w:pos="740"/>
        </w:tabs>
        <w:spacing w:before="1"/>
        <w:ind w:left="-851" w:right="-734" w:firstLine="0"/>
        <w:rPr>
          <w:rFonts w:ascii="Century Gothic" w:hAnsi="Century Gothic"/>
          <w:sz w:val="20"/>
          <w:szCs w:val="20"/>
        </w:rPr>
      </w:pPr>
      <w:r w:rsidRPr="00DC4853">
        <w:rPr>
          <w:rFonts w:ascii="Century Gothic" w:hAnsi="Century Gothic"/>
          <w:sz w:val="20"/>
          <w:szCs w:val="20"/>
        </w:rPr>
        <w:t>O acolhimento do recurso implicará invalidação apenas de ato insuscetível de aproveitamento (art. 165, § 3º da Lei nº 14.133/2021).</w:t>
      </w:r>
    </w:p>
    <w:p w:rsidR="004B051F" w:rsidRPr="00DC4853" w:rsidRDefault="00111C12" w:rsidP="003B20BC">
      <w:pPr>
        <w:pStyle w:val="PargrafodaLista"/>
        <w:numPr>
          <w:ilvl w:val="1"/>
          <w:numId w:val="78"/>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 xml:space="preserve">Cabe pedido de reconsideração, no prazo de 3 (três) dias úteis, contado da data de intimação, relativamente a ato do qual não caiba recurso hierárquico (art. 165, II da Lei nº </w:t>
      </w:r>
      <w:r w:rsidRPr="00DC4853">
        <w:rPr>
          <w:rFonts w:ascii="Century Gothic" w:hAnsi="Century Gothic"/>
          <w:spacing w:val="-2"/>
          <w:sz w:val="20"/>
          <w:szCs w:val="20"/>
        </w:rPr>
        <w:lastRenderedPageBreak/>
        <w:t>14.133/2021).</w:t>
      </w:r>
    </w:p>
    <w:p w:rsidR="004B051F" w:rsidRPr="00DC4853" w:rsidRDefault="00111C12" w:rsidP="003B20BC">
      <w:pPr>
        <w:pStyle w:val="PargrafodaLista"/>
        <w:numPr>
          <w:ilvl w:val="1"/>
          <w:numId w:val="78"/>
        </w:numPr>
        <w:tabs>
          <w:tab w:val="left" w:pos="0"/>
          <w:tab w:val="left" w:pos="656"/>
        </w:tabs>
        <w:ind w:left="-851" w:right="-734" w:firstLine="0"/>
        <w:rPr>
          <w:rFonts w:ascii="Century Gothic" w:hAnsi="Century Gothic"/>
          <w:sz w:val="20"/>
          <w:szCs w:val="20"/>
        </w:rPr>
      </w:pPr>
      <w:r w:rsidRPr="00DC4853">
        <w:rPr>
          <w:rFonts w:ascii="Century Gothic" w:hAnsi="Century Gothic"/>
          <w:sz w:val="20"/>
          <w:szCs w:val="20"/>
        </w:rPr>
        <w:t>Da aplicação das sanções previstas nos incisos I, II e III do caput do art. 156 da Lei nº 14.133/2021 caberá recurso no prazo de 15 (quinze) dias úteis, contado da data da intimação (art. 166, caput da Lei nº 14.133/2021).</w:t>
      </w:r>
    </w:p>
    <w:p w:rsidR="004B051F" w:rsidRPr="00DC4853" w:rsidRDefault="00111C12" w:rsidP="003B20BC">
      <w:pPr>
        <w:pStyle w:val="PargrafodaLista"/>
        <w:numPr>
          <w:ilvl w:val="2"/>
          <w:numId w:val="78"/>
        </w:numPr>
        <w:tabs>
          <w:tab w:val="left" w:pos="0"/>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recurso</w:t>
      </w:r>
      <w:r w:rsidRPr="00DC4853">
        <w:rPr>
          <w:rFonts w:ascii="Century Gothic" w:hAnsi="Century Gothic"/>
          <w:spacing w:val="-4"/>
          <w:sz w:val="20"/>
          <w:szCs w:val="20"/>
        </w:rPr>
        <w:t xml:space="preserve"> </w:t>
      </w:r>
      <w:r w:rsidRPr="00DC4853">
        <w:rPr>
          <w:rFonts w:ascii="Century Gothic" w:hAnsi="Century Gothic"/>
          <w:sz w:val="20"/>
          <w:szCs w:val="20"/>
        </w:rPr>
        <w:t>será</w:t>
      </w:r>
      <w:r w:rsidRPr="00DC4853">
        <w:rPr>
          <w:rFonts w:ascii="Century Gothic" w:hAnsi="Century Gothic"/>
          <w:spacing w:val="-6"/>
          <w:sz w:val="20"/>
          <w:szCs w:val="20"/>
        </w:rPr>
        <w:t xml:space="preserve"> </w:t>
      </w:r>
      <w:r w:rsidRPr="00DC4853">
        <w:rPr>
          <w:rFonts w:ascii="Century Gothic" w:hAnsi="Century Gothic"/>
          <w:sz w:val="20"/>
          <w:szCs w:val="20"/>
        </w:rPr>
        <w:t>dirigido</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autoridade</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5"/>
          <w:sz w:val="20"/>
          <w:szCs w:val="20"/>
        </w:rPr>
        <w:t xml:space="preserve"> </w:t>
      </w:r>
      <w:r w:rsidRPr="00DC4853">
        <w:rPr>
          <w:rFonts w:ascii="Century Gothic" w:hAnsi="Century Gothic"/>
          <w:sz w:val="20"/>
          <w:szCs w:val="20"/>
        </w:rPr>
        <w:t>tiver</w:t>
      </w:r>
      <w:r w:rsidRPr="00DC4853">
        <w:rPr>
          <w:rFonts w:ascii="Century Gothic" w:hAnsi="Century Gothic"/>
          <w:spacing w:val="-4"/>
          <w:sz w:val="20"/>
          <w:szCs w:val="20"/>
        </w:rPr>
        <w:t xml:space="preserve"> </w:t>
      </w:r>
      <w:r w:rsidRPr="00DC4853">
        <w:rPr>
          <w:rFonts w:ascii="Century Gothic" w:hAnsi="Century Gothic"/>
          <w:sz w:val="20"/>
          <w:szCs w:val="20"/>
        </w:rPr>
        <w:t>proferido</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4"/>
          <w:sz w:val="20"/>
          <w:szCs w:val="20"/>
        </w:rPr>
        <w:t xml:space="preserve"> </w:t>
      </w:r>
      <w:r w:rsidRPr="00DC4853">
        <w:rPr>
          <w:rFonts w:ascii="Century Gothic" w:hAnsi="Century Gothic"/>
          <w:sz w:val="20"/>
          <w:szCs w:val="20"/>
        </w:rPr>
        <w:t>recorrida,</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não a reconsiderar no prazo de 5 (cinco) dias úteis, encaminhará o recurso com sua motivação à autoridade</w:t>
      </w:r>
      <w:r w:rsidRPr="00DC4853">
        <w:rPr>
          <w:rFonts w:ascii="Century Gothic" w:hAnsi="Century Gothic"/>
          <w:spacing w:val="-15"/>
          <w:sz w:val="20"/>
          <w:szCs w:val="20"/>
        </w:rPr>
        <w:t xml:space="preserve"> </w:t>
      </w:r>
      <w:r w:rsidRPr="00DC4853">
        <w:rPr>
          <w:rFonts w:ascii="Century Gothic" w:hAnsi="Century Gothic"/>
          <w:sz w:val="20"/>
          <w:szCs w:val="20"/>
        </w:rPr>
        <w:t>superior,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qual</w:t>
      </w:r>
      <w:r w:rsidRPr="00DC4853">
        <w:rPr>
          <w:rFonts w:ascii="Century Gothic" w:hAnsi="Century Gothic"/>
          <w:spacing w:val="-13"/>
          <w:sz w:val="20"/>
          <w:szCs w:val="20"/>
        </w:rPr>
        <w:t xml:space="preserve"> </w:t>
      </w:r>
      <w:r w:rsidRPr="00DC4853">
        <w:rPr>
          <w:rFonts w:ascii="Century Gothic" w:hAnsi="Century Gothic"/>
          <w:sz w:val="20"/>
          <w:szCs w:val="20"/>
        </w:rPr>
        <w:t>deverá</w:t>
      </w:r>
      <w:r w:rsidRPr="00DC4853">
        <w:rPr>
          <w:rFonts w:ascii="Century Gothic" w:hAnsi="Century Gothic"/>
          <w:spacing w:val="-15"/>
          <w:sz w:val="20"/>
          <w:szCs w:val="20"/>
        </w:rPr>
        <w:t xml:space="preserve"> </w:t>
      </w:r>
      <w:r w:rsidRPr="00DC4853">
        <w:rPr>
          <w:rFonts w:ascii="Century Gothic" w:hAnsi="Century Gothic"/>
          <w:sz w:val="20"/>
          <w:szCs w:val="20"/>
        </w:rPr>
        <w:t>proferir</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decisão</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máximo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20</w:t>
      </w:r>
      <w:r w:rsidRPr="00DC4853">
        <w:rPr>
          <w:rFonts w:ascii="Century Gothic" w:hAnsi="Century Gothic"/>
          <w:spacing w:val="-15"/>
          <w:sz w:val="20"/>
          <w:szCs w:val="20"/>
        </w:rPr>
        <w:t xml:space="preserve"> </w:t>
      </w:r>
      <w:r w:rsidRPr="00DC4853">
        <w:rPr>
          <w:rFonts w:ascii="Century Gothic" w:hAnsi="Century Gothic"/>
          <w:sz w:val="20"/>
          <w:szCs w:val="20"/>
        </w:rPr>
        <w:t>(vinte)</w:t>
      </w:r>
      <w:r w:rsidRPr="00DC4853">
        <w:rPr>
          <w:rFonts w:ascii="Century Gothic" w:hAnsi="Century Gothic"/>
          <w:spacing w:val="-15"/>
          <w:sz w:val="20"/>
          <w:szCs w:val="20"/>
        </w:rPr>
        <w:t xml:space="preserve"> </w:t>
      </w:r>
      <w:r w:rsidRPr="00DC4853">
        <w:rPr>
          <w:rFonts w:ascii="Century Gothic" w:hAnsi="Century Gothic"/>
          <w:sz w:val="20"/>
          <w:szCs w:val="20"/>
        </w:rPr>
        <w:t>dias</w:t>
      </w:r>
      <w:r w:rsidRPr="00DC4853">
        <w:rPr>
          <w:rFonts w:ascii="Century Gothic" w:hAnsi="Century Gothic"/>
          <w:spacing w:val="-15"/>
          <w:sz w:val="20"/>
          <w:szCs w:val="20"/>
        </w:rPr>
        <w:t xml:space="preserve"> </w:t>
      </w:r>
      <w:r w:rsidRPr="00DC4853">
        <w:rPr>
          <w:rFonts w:ascii="Century Gothic" w:hAnsi="Century Gothic"/>
          <w:sz w:val="20"/>
          <w:szCs w:val="20"/>
        </w:rPr>
        <w:t>úteis, contado do recebimento dos autos (art. 166, parágrafo único da Lei nº 14.133/2021).</w:t>
      </w:r>
    </w:p>
    <w:p w:rsidR="004B051F" w:rsidRPr="00DC4853" w:rsidRDefault="00111C12" w:rsidP="003B20BC">
      <w:pPr>
        <w:pStyle w:val="PargrafodaLista"/>
        <w:numPr>
          <w:ilvl w:val="1"/>
          <w:numId w:val="78"/>
        </w:numPr>
        <w:tabs>
          <w:tab w:val="left" w:pos="0"/>
          <w:tab w:val="left" w:pos="759"/>
        </w:tabs>
        <w:spacing w:before="1"/>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aplicação</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sanção</w:t>
      </w:r>
      <w:r w:rsidRPr="00DC4853">
        <w:rPr>
          <w:rFonts w:ascii="Century Gothic" w:hAnsi="Century Gothic"/>
          <w:spacing w:val="-6"/>
          <w:sz w:val="20"/>
          <w:szCs w:val="20"/>
        </w:rPr>
        <w:t xml:space="preserve"> </w:t>
      </w:r>
      <w:r w:rsidRPr="00DC4853">
        <w:rPr>
          <w:rFonts w:ascii="Century Gothic" w:hAnsi="Century Gothic"/>
          <w:sz w:val="20"/>
          <w:szCs w:val="20"/>
        </w:rPr>
        <w:t>prevista</w:t>
      </w:r>
      <w:r w:rsidRPr="00DC4853">
        <w:rPr>
          <w:rFonts w:ascii="Century Gothic" w:hAnsi="Century Gothic"/>
          <w:spacing w:val="-7"/>
          <w:sz w:val="20"/>
          <w:szCs w:val="20"/>
        </w:rPr>
        <w:t xml:space="preserve"> </w:t>
      </w:r>
      <w:r w:rsidRPr="00DC4853">
        <w:rPr>
          <w:rFonts w:ascii="Century Gothic" w:hAnsi="Century Gothic"/>
          <w:sz w:val="20"/>
          <w:szCs w:val="20"/>
        </w:rPr>
        <w:t>no</w:t>
      </w:r>
      <w:r w:rsidRPr="00DC4853">
        <w:rPr>
          <w:rFonts w:ascii="Century Gothic" w:hAnsi="Century Gothic"/>
          <w:spacing w:val="-6"/>
          <w:sz w:val="20"/>
          <w:szCs w:val="20"/>
        </w:rPr>
        <w:t xml:space="preserve"> </w:t>
      </w:r>
      <w:r w:rsidRPr="00DC4853">
        <w:rPr>
          <w:rFonts w:ascii="Century Gothic" w:hAnsi="Century Gothic"/>
          <w:sz w:val="20"/>
          <w:szCs w:val="20"/>
        </w:rPr>
        <w:t>inciso</w:t>
      </w:r>
      <w:r w:rsidRPr="00DC4853">
        <w:rPr>
          <w:rFonts w:ascii="Century Gothic" w:hAnsi="Century Gothic"/>
          <w:spacing w:val="-3"/>
          <w:sz w:val="20"/>
          <w:szCs w:val="20"/>
        </w:rPr>
        <w:t xml:space="preserve"> </w:t>
      </w:r>
      <w:r w:rsidRPr="00DC4853">
        <w:rPr>
          <w:rFonts w:ascii="Century Gothic" w:hAnsi="Century Gothic"/>
          <w:sz w:val="20"/>
          <w:szCs w:val="20"/>
        </w:rPr>
        <w:t>IV</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caput</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156</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 caberá apenas pedido de reconsideração, que deverá ser apresentado no prazo de 15 (quinze) dias úteis, contado da data da intimação, e decidido no prazo máximo de 20 (vinte) dias úteis, contado do seu recebimento (art. 167 da Lei nº 14.133/2021).</w:t>
      </w:r>
    </w:p>
    <w:p w:rsidR="004B051F" w:rsidRPr="00DC4853" w:rsidRDefault="00111C12" w:rsidP="003B20BC">
      <w:pPr>
        <w:pStyle w:val="PargrafodaLista"/>
        <w:numPr>
          <w:ilvl w:val="1"/>
          <w:numId w:val="78"/>
        </w:numPr>
        <w:tabs>
          <w:tab w:val="left" w:pos="0"/>
          <w:tab w:val="left" w:pos="785"/>
        </w:tabs>
        <w:ind w:left="-851" w:right="-734" w:firstLine="0"/>
        <w:rPr>
          <w:rFonts w:ascii="Century Gothic" w:hAnsi="Century Gothic"/>
          <w:sz w:val="20"/>
          <w:szCs w:val="20"/>
        </w:rPr>
      </w:pPr>
      <w:r w:rsidRPr="00DC4853">
        <w:rPr>
          <w:rFonts w:ascii="Century Gothic" w:hAnsi="Century Gothic"/>
          <w:sz w:val="20"/>
          <w:szCs w:val="20"/>
        </w:rPr>
        <w:t xml:space="preserve">O recurso e o pedido de reconsideração terão efeito suspensivo do ato ou da decisão recorrida até que sobrevenha decisão final da autoridade competente (art. 168, caput da Lei nº </w:t>
      </w:r>
      <w:r w:rsidRPr="00DC4853">
        <w:rPr>
          <w:rFonts w:ascii="Century Gothic" w:hAnsi="Century Gothic"/>
          <w:spacing w:val="-2"/>
          <w:sz w:val="20"/>
          <w:szCs w:val="20"/>
        </w:rPr>
        <w:t>14.133/2021).</w:t>
      </w:r>
    </w:p>
    <w:p w:rsidR="004B051F" w:rsidRPr="00DC4853" w:rsidRDefault="00111C12" w:rsidP="003B20BC">
      <w:pPr>
        <w:pStyle w:val="PargrafodaLista"/>
        <w:numPr>
          <w:ilvl w:val="1"/>
          <w:numId w:val="78"/>
        </w:numPr>
        <w:tabs>
          <w:tab w:val="left" w:pos="0"/>
          <w:tab w:val="left" w:pos="776"/>
        </w:tabs>
        <w:ind w:left="-851" w:right="-734" w:firstLine="0"/>
        <w:rPr>
          <w:rFonts w:ascii="Century Gothic" w:hAnsi="Century Gothic"/>
          <w:sz w:val="20"/>
          <w:szCs w:val="20"/>
        </w:rPr>
      </w:pPr>
      <w:r w:rsidRPr="00DC4853">
        <w:rPr>
          <w:rFonts w:ascii="Century Gothic" w:hAnsi="Century Gothic"/>
          <w:sz w:val="20"/>
          <w:szCs w:val="20"/>
        </w:rPr>
        <w:t>Na elaboração de suas decisões, a autoridade competente será auxiliada pelo órgão de assessoramento jurídico, que deverá dirimir dúvidas e subsidiá-la com as informações necessárias (art. 168, parágrafo único da Lei nº 14.133/2021).</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3B20BC">
      <w:pPr>
        <w:pStyle w:val="Ttulo1"/>
        <w:numPr>
          <w:ilvl w:val="0"/>
          <w:numId w:val="78"/>
        </w:numPr>
        <w:tabs>
          <w:tab w:val="left" w:pos="462"/>
        </w:tabs>
        <w:spacing w:before="1" w:line="274" w:lineRule="exact"/>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 xml:space="preserve">ADJUDICAÇÃO E </w:t>
      </w:r>
      <w:r w:rsidRPr="00DC4853">
        <w:rPr>
          <w:rFonts w:ascii="Century Gothic" w:hAnsi="Century Gothic"/>
          <w:spacing w:val="-2"/>
          <w:sz w:val="20"/>
          <w:szCs w:val="20"/>
        </w:rPr>
        <w:t>HOMOLOGAÇÃO</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71</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4"/>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14.133/2021,</w:t>
      </w:r>
      <w:r w:rsidRPr="00DC4853">
        <w:rPr>
          <w:rFonts w:ascii="Century Gothic" w:hAnsi="Century Gothic"/>
          <w:spacing w:val="-4"/>
          <w:sz w:val="20"/>
          <w:szCs w:val="20"/>
        </w:rPr>
        <w:t xml:space="preserve"> </w:t>
      </w:r>
      <w:r w:rsidRPr="00DC4853">
        <w:rPr>
          <w:rFonts w:ascii="Century Gothic" w:hAnsi="Century Gothic"/>
          <w:sz w:val="20"/>
          <w:szCs w:val="20"/>
        </w:rPr>
        <w:t>encerradas</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4"/>
          <w:sz w:val="20"/>
          <w:szCs w:val="20"/>
        </w:rPr>
        <w:t xml:space="preserve"> </w:t>
      </w:r>
      <w:r w:rsidRPr="00DC4853">
        <w:rPr>
          <w:rFonts w:ascii="Century Gothic" w:hAnsi="Century Gothic"/>
          <w:sz w:val="20"/>
          <w:szCs w:val="20"/>
        </w:rPr>
        <w:t>fases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julgamento</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habilitação, e exauridos os recursos administrativos, o processo licitatório será encaminhado à autoridade superior, que poderá:</w:t>
      </w:r>
    </w:p>
    <w:p w:rsidR="004B051F" w:rsidRPr="00DC4853" w:rsidRDefault="00111C12" w:rsidP="005F4490">
      <w:pPr>
        <w:pStyle w:val="PargrafodaLista"/>
        <w:numPr>
          <w:ilvl w:val="0"/>
          <w:numId w:val="26"/>
        </w:numPr>
        <w:tabs>
          <w:tab w:val="left" w:pos="1181"/>
        </w:tabs>
        <w:ind w:left="567" w:right="-734" w:firstLine="0"/>
        <w:rPr>
          <w:rFonts w:ascii="Century Gothic" w:hAnsi="Century Gothic"/>
          <w:sz w:val="20"/>
          <w:szCs w:val="20"/>
        </w:rPr>
      </w:pPr>
      <w:r w:rsidRPr="00DC4853">
        <w:rPr>
          <w:rFonts w:ascii="Century Gothic" w:hAnsi="Century Gothic"/>
          <w:sz w:val="20"/>
          <w:szCs w:val="20"/>
        </w:rPr>
        <w:t>Determinar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retorno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autos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saneamento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irregularidades;</w:t>
      </w:r>
    </w:p>
    <w:p w:rsidR="004B051F" w:rsidRPr="00DC4853" w:rsidRDefault="00111C12" w:rsidP="005F4490">
      <w:pPr>
        <w:pStyle w:val="PargrafodaLista"/>
        <w:numPr>
          <w:ilvl w:val="0"/>
          <w:numId w:val="26"/>
        </w:numPr>
        <w:tabs>
          <w:tab w:val="left" w:pos="1241"/>
        </w:tabs>
        <w:ind w:left="567" w:right="-734" w:firstLine="0"/>
        <w:rPr>
          <w:rFonts w:ascii="Century Gothic" w:hAnsi="Century Gothic"/>
          <w:sz w:val="20"/>
          <w:szCs w:val="20"/>
        </w:rPr>
      </w:pPr>
      <w:r w:rsidRPr="00DC4853">
        <w:rPr>
          <w:rFonts w:ascii="Century Gothic" w:hAnsi="Century Gothic"/>
          <w:sz w:val="20"/>
          <w:szCs w:val="20"/>
        </w:rPr>
        <w:t>Revogar</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motivo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conveniência e</w:t>
      </w:r>
      <w:r w:rsidRPr="00DC4853">
        <w:rPr>
          <w:rFonts w:ascii="Century Gothic" w:hAnsi="Century Gothic"/>
          <w:spacing w:val="-2"/>
          <w:sz w:val="20"/>
          <w:szCs w:val="20"/>
        </w:rPr>
        <w:t xml:space="preserve"> oportunidade;</w:t>
      </w:r>
    </w:p>
    <w:p w:rsidR="004B051F" w:rsidRPr="00DC4853" w:rsidRDefault="00111C12" w:rsidP="005F4490">
      <w:pPr>
        <w:pStyle w:val="PargrafodaLista"/>
        <w:numPr>
          <w:ilvl w:val="0"/>
          <w:numId w:val="25"/>
        </w:numPr>
        <w:tabs>
          <w:tab w:val="left" w:pos="90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Proceder</w:t>
      </w:r>
      <w:r w:rsidRPr="00DC4853">
        <w:rPr>
          <w:rFonts w:ascii="Century Gothic" w:hAnsi="Century Gothic"/>
          <w:spacing w:val="25"/>
          <w:sz w:val="20"/>
          <w:szCs w:val="20"/>
        </w:rPr>
        <w:t xml:space="preserve"> </w:t>
      </w:r>
      <w:r w:rsidRPr="00DC4853">
        <w:rPr>
          <w:rFonts w:ascii="Century Gothic" w:hAnsi="Century Gothic"/>
          <w:sz w:val="20"/>
          <w:szCs w:val="20"/>
        </w:rPr>
        <w:t>à</w:t>
      </w:r>
      <w:r w:rsidRPr="00DC4853">
        <w:rPr>
          <w:rFonts w:ascii="Century Gothic" w:hAnsi="Century Gothic"/>
          <w:spacing w:val="24"/>
          <w:sz w:val="20"/>
          <w:szCs w:val="20"/>
        </w:rPr>
        <w:t xml:space="preserve"> </w:t>
      </w:r>
      <w:r w:rsidRPr="00DC4853">
        <w:rPr>
          <w:rFonts w:ascii="Century Gothic" w:hAnsi="Century Gothic"/>
          <w:sz w:val="20"/>
          <w:szCs w:val="20"/>
        </w:rPr>
        <w:t>anulação</w:t>
      </w:r>
      <w:r w:rsidRPr="00DC4853">
        <w:rPr>
          <w:rFonts w:ascii="Century Gothic" w:hAnsi="Century Gothic"/>
          <w:spacing w:val="24"/>
          <w:sz w:val="20"/>
          <w:szCs w:val="20"/>
        </w:rPr>
        <w:t xml:space="preserve"> </w:t>
      </w:r>
      <w:r w:rsidRPr="00DC4853">
        <w:rPr>
          <w:rFonts w:ascii="Century Gothic" w:hAnsi="Century Gothic"/>
          <w:sz w:val="20"/>
          <w:szCs w:val="20"/>
        </w:rPr>
        <w:t>da</w:t>
      </w:r>
      <w:r w:rsidRPr="00DC4853">
        <w:rPr>
          <w:rFonts w:ascii="Century Gothic" w:hAnsi="Century Gothic"/>
          <w:spacing w:val="25"/>
          <w:sz w:val="20"/>
          <w:szCs w:val="20"/>
        </w:rPr>
        <w:t xml:space="preserve"> </w:t>
      </w:r>
      <w:r w:rsidRPr="00DC4853">
        <w:rPr>
          <w:rFonts w:ascii="Century Gothic" w:hAnsi="Century Gothic"/>
          <w:sz w:val="20"/>
          <w:szCs w:val="20"/>
        </w:rPr>
        <w:t>licitação,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ofício</w:t>
      </w:r>
      <w:r w:rsidRPr="00DC4853">
        <w:rPr>
          <w:rFonts w:ascii="Century Gothic" w:hAnsi="Century Gothic"/>
          <w:spacing w:val="25"/>
          <w:sz w:val="20"/>
          <w:szCs w:val="20"/>
        </w:rPr>
        <w:t xml:space="preserve"> </w:t>
      </w:r>
      <w:r w:rsidRPr="00DC4853">
        <w:rPr>
          <w:rFonts w:ascii="Century Gothic" w:hAnsi="Century Gothic"/>
          <w:sz w:val="20"/>
          <w:szCs w:val="20"/>
        </w:rPr>
        <w:t>ou</w:t>
      </w:r>
      <w:r w:rsidRPr="00DC4853">
        <w:rPr>
          <w:rFonts w:ascii="Century Gothic" w:hAnsi="Century Gothic"/>
          <w:spacing w:val="24"/>
          <w:sz w:val="20"/>
          <w:szCs w:val="20"/>
        </w:rPr>
        <w:t xml:space="preserve"> </w:t>
      </w:r>
      <w:r w:rsidRPr="00DC4853">
        <w:rPr>
          <w:rFonts w:ascii="Century Gothic" w:hAnsi="Century Gothic"/>
          <w:sz w:val="20"/>
          <w:szCs w:val="20"/>
        </w:rPr>
        <w:t>mediante</w:t>
      </w:r>
      <w:r w:rsidRPr="00DC4853">
        <w:rPr>
          <w:rFonts w:ascii="Century Gothic" w:hAnsi="Century Gothic"/>
          <w:spacing w:val="23"/>
          <w:sz w:val="20"/>
          <w:szCs w:val="20"/>
        </w:rPr>
        <w:t xml:space="preserve"> </w:t>
      </w:r>
      <w:r w:rsidRPr="00DC4853">
        <w:rPr>
          <w:rFonts w:ascii="Century Gothic" w:hAnsi="Century Gothic"/>
          <w:sz w:val="20"/>
          <w:szCs w:val="20"/>
        </w:rPr>
        <w:t>provocação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terceiros, sempre que presente ilegalidade insanável;</w:t>
      </w:r>
    </w:p>
    <w:p w:rsidR="004B051F" w:rsidRPr="00DC4853" w:rsidRDefault="00111C12" w:rsidP="005F4490">
      <w:pPr>
        <w:pStyle w:val="PargrafodaLista"/>
        <w:numPr>
          <w:ilvl w:val="0"/>
          <w:numId w:val="25"/>
        </w:numPr>
        <w:tabs>
          <w:tab w:val="left" w:pos="923"/>
          <w:tab w:val="left" w:pos="1241"/>
        </w:tabs>
        <w:ind w:left="567" w:right="-734" w:firstLine="0"/>
        <w:rPr>
          <w:rFonts w:ascii="Century Gothic" w:hAnsi="Century Gothic"/>
          <w:sz w:val="20"/>
          <w:szCs w:val="20"/>
        </w:rPr>
      </w:pPr>
      <w:r w:rsidRPr="00DC4853">
        <w:rPr>
          <w:rFonts w:ascii="Century Gothic" w:hAnsi="Century Gothic"/>
          <w:spacing w:val="-10"/>
          <w:sz w:val="20"/>
          <w:szCs w:val="20"/>
        </w:rPr>
        <w:t>-</w:t>
      </w:r>
      <w:r w:rsidRPr="00DC4853">
        <w:rPr>
          <w:rFonts w:ascii="Century Gothic" w:hAnsi="Century Gothic"/>
          <w:sz w:val="20"/>
          <w:szCs w:val="20"/>
        </w:rPr>
        <w:tab/>
        <w:t>Adjudicar</w:t>
      </w:r>
      <w:r w:rsidRPr="00DC4853">
        <w:rPr>
          <w:rFonts w:ascii="Century Gothic" w:hAnsi="Century Gothic"/>
          <w:spacing w:val="-1"/>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objeto e</w:t>
      </w:r>
      <w:r w:rsidRPr="00DC4853">
        <w:rPr>
          <w:rFonts w:ascii="Century Gothic" w:hAnsi="Century Gothic"/>
          <w:spacing w:val="-2"/>
          <w:sz w:val="20"/>
          <w:szCs w:val="20"/>
        </w:rPr>
        <w:t xml:space="preserve"> </w:t>
      </w:r>
      <w:r w:rsidRPr="00DC4853">
        <w:rPr>
          <w:rFonts w:ascii="Century Gothic" w:hAnsi="Century Gothic"/>
          <w:sz w:val="20"/>
          <w:szCs w:val="20"/>
        </w:rPr>
        <w:t>homologar 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3B20BC">
      <w:pPr>
        <w:pStyle w:val="PargrafodaLista"/>
        <w:numPr>
          <w:ilvl w:val="1"/>
          <w:numId w:val="78"/>
        </w:numPr>
        <w:tabs>
          <w:tab w:val="left" w:pos="696"/>
        </w:tabs>
        <w:ind w:left="-851" w:right="-734" w:firstLine="0"/>
        <w:rPr>
          <w:rFonts w:ascii="Century Gothic" w:hAnsi="Century Gothic"/>
          <w:sz w:val="20"/>
          <w:szCs w:val="20"/>
        </w:rPr>
      </w:pPr>
      <w:r w:rsidRPr="00DC4853">
        <w:rPr>
          <w:rFonts w:ascii="Century Gothic" w:hAnsi="Century Gothic"/>
          <w:sz w:val="20"/>
          <w:szCs w:val="20"/>
        </w:rPr>
        <w:t xml:space="preserve">Ao pronunciar a nulidade, a autoridade indicará expressamente os atos com vícios insanáveis, tornando sem efeito todos os subsequentes que deles dependam, e dará ensejo à apuração de responsabilidade de quem lhes tenha dado causa (art. 71, § 1º da Lei nº </w:t>
      </w:r>
      <w:r w:rsidRPr="00DC4853">
        <w:rPr>
          <w:rFonts w:ascii="Century Gothic" w:hAnsi="Century Gothic"/>
          <w:spacing w:val="-2"/>
          <w:sz w:val="20"/>
          <w:szCs w:val="20"/>
        </w:rPr>
        <w:t>14.133/2021).</w:t>
      </w:r>
    </w:p>
    <w:p w:rsidR="004B051F" w:rsidRPr="00DC4853" w:rsidRDefault="00111C12" w:rsidP="003B20BC">
      <w:pPr>
        <w:pStyle w:val="PargrafodaLista"/>
        <w:numPr>
          <w:ilvl w:val="1"/>
          <w:numId w:val="78"/>
        </w:numPr>
        <w:tabs>
          <w:tab w:val="left" w:pos="651"/>
        </w:tabs>
        <w:ind w:left="-851" w:right="-734" w:firstLine="0"/>
        <w:rPr>
          <w:rFonts w:ascii="Century Gothic" w:hAnsi="Century Gothic"/>
          <w:sz w:val="20"/>
          <w:szCs w:val="20"/>
        </w:rPr>
      </w:pPr>
      <w:r w:rsidRPr="00DC4853">
        <w:rPr>
          <w:rFonts w:ascii="Century Gothic" w:hAnsi="Century Gothic"/>
          <w:sz w:val="20"/>
          <w:szCs w:val="20"/>
        </w:rPr>
        <w:t>O motivo determinante para a revogação do processo licitatório deverá ser resultante de fato superveniente devidamente comprovado (art. 71, § 2º da Lei nº 14.133/2021).</w:t>
      </w:r>
    </w:p>
    <w:p w:rsidR="004B051F" w:rsidRPr="00DC4853" w:rsidRDefault="00111C12" w:rsidP="003B20BC">
      <w:pPr>
        <w:pStyle w:val="PargrafodaLista"/>
        <w:numPr>
          <w:ilvl w:val="1"/>
          <w:numId w:val="78"/>
        </w:numPr>
        <w:tabs>
          <w:tab w:val="left" w:pos="723"/>
        </w:tabs>
        <w:ind w:left="-851" w:right="-734" w:firstLine="0"/>
        <w:rPr>
          <w:rFonts w:ascii="Century Gothic" w:hAnsi="Century Gothic"/>
          <w:sz w:val="20"/>
          <w:szCs w:val="20"/>
        </w:rPr>
      </w:pPr>
      <w:r w:rsidRPr="00DC4853">
        <w:rPr>
          <w:rFonts w:ascii="Century Gothic" w:hAnsi="Century Gothic"/>
          <w:sz w:val="20"/>
          <w:szCs w:val="20"/>
        </w:rPr>
        <w:t>Nos casos de anulação e revogação, será assegurada a prévia manifestação dos interessados (art. 71, § 3º da Lei nº 14.133/2021).</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anulação</w:t>
      </w:r>
      <w:r w:rsidRPr="00DC4853">
        <w:rPr>
          <w:rFonts w:ascii="Century Gothic" w:hAnsi="Century Gothic"/>
          <w:spacing w:val="-1"/>
          <w:sz w:val="20"/>
          <w:szCs w:val="20"/>
        </w:rPr>
        <w:t xml:space="preserve"> </w:t>
      </w:r>
      <w:r w:rsidRPr="00DC4853">
        <w:rPr>
          <w:rFonts w:ascii="Century Gothic" w:hAnsi="Century Gothic"/>
          <w:sz w:val="20"/>
          <w:szCs w:val="20"/>
        </w:rPr>
        <w:t>do processo</w:t>
      </w:r>
      <w:r w:rsidRPr="00DC4853">
        <w:rPr>
          <w:rFonts w:ascii="Century Gothic" w:hAnsi="Century Gothic"/>
          <w:spacing w:val="-1"/>
          <w:sz w:val="20"/>
          <w:szCs w:val="20"/>
        </w:rPr>
        <w:t xml:space="preserve"> </w:t>
      </w:r>
      <w:r w:rsidRPr="00DC4853">
        <w:rPr>
          <w:rFonts w:ascii="Century Gothic" w:hAnsi="Century Gothic"/>
          <w:sz w:val="20"/>
          <w:szCs w:val="20"/>
        </w:rPr>
        <w:t>licitatório induz à</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ata de</w:t>
      </w:r>
      <w:r w:rsidRPr="00DC4853">
        <w:rPr>
          <w:rFonts w:ascii="Century Gothic" w:hAnsi="Century Gothic"/>
          <w:spacing w:val="-3"/>
          <w:sz w:val="20"/>
          <w:szCs w:val="20"/>
        </w:rPr>
        <w:t xml:space="preserve"> </w:t>
      </w:r>
      <w:r w:rsidRPr="00DC4853">
        <w:rPr>
          <w:rFonts w:ascii="Century Gothic" w:hAnsi="Century Gothic"/>
          <w:sz w:val="20"/>
          <w:szCs w:val="20"/>
        </w:rPr>
        <w:t>registro de</w:t>
      </w:r>
      <w:r w:rsidRPr="00DC4853">
        <w:rPr>
          <w:rFonts w:ascii="Century Gothic" w:hAnsi="Century Gothic"/>
          <w:spacing w:val="-3"/>
          <w:sz w:val="20"/>
          <w:szCs w:val="20"/>
        </w:rPr>
        <w:t xml:space="preserve"> </w:t>
      </w:r>
      <w:r w:rsidRPr="00DC4853">
        <w:rPr>
          <w:rFonts w:ascii="Century Gothic" w:hAnsi="Century Gothic"/>
          <w:sz w:val="20"/>
          <w:szCs w:val="20"/>
        </w:rPr>
        <w:t>preços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3B20BC">
      <w:pPr>
        <w:pStyle w:val="PargrafodaLista"/>
        <w:numPr>
          <w:ilvl w:val="1"/>
          <w:numId w:val="78"/>
        </w:numPr>
        <w:tabs>
          <w:tab w:val="left" w:pos="672"/>
        </w:tabs>
        <w:ind w:left="-851" w:right="-734" w:firstLine="0"/>
        <w:rPr>
          <w:rFonts w:ascii="Century Gothic" w:hAnsi="Century Gothic"/>
          <w:sz w:val="20"/>
          <w:szCs w:val="20"/>
        </w:rPr>
      </w:pPr>
      <w:r w:rsidRPr="00DC4853">
        <w:rPr>
          <w:rFonts w:ascii="Century Gothic" w:hAnsi="Century Gothic"/>
          <w:sz w:val="20"/>
          <w:szCs w:val="20"/>
        </w:rPr>
        <w:t>Os licitantes não terão direito a indenização em decorrência da anulação do processo licitatório, ressalvado o direito do contratado de boa-fé de ser ressarcido pelos encargos que tiver suportado no cumprimento do contrato.</w:t>
      </w:r>
    </w:p>
    <w:p w:rsidR="00274C00" w:rsidRPr="00DC4853" w:rsidRDefault="00274C00" w:rsidP="0008487C">
      <w:pPr>
        <w:pStyle w:val="PargrafodaLista"/>
        <w:tabs>
          <w:tab w:val="left" w:pos="672"/>
        </w:tabs>
        <w:ind w:left="-851" w:right="-734"/>
        <w:rPr>
          <w:rFonts w:ascii="Century Gothic" w:hAnsi="Century Gothic"/>
          <w:sz w:val="20"/>
          <w:szCs w:val="20"/>
        </w:rPr>
      </w:pPr>
    </w:p>
    <w:p w:rsidR="004B051F" w:rsidRPr="00DC4853" w:rsidRDefault="00111C12" w:rsidP="003B20BC">
      <w:pPr>
        <w:pStyle w:val="Ttulo1"/>
        <w:numPr>
          <w:ilvl w:val="0"/>
          <w:numId w:val="78"/>
        </w:numPr>
        <w:tabs>
          <w:tab w:val="left" w:pos="462"/>
        </w:tabs>
        <w:ind w:left="-851" w:right="-734" w:firstLine="0"/>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PREÇOS</w:t>
      </w:r>
    </w:p>
    <w:p w:rsidR="004B051F" w:rsidRPr="00DC4853" w:rsidRDefault="00111C12" w:rsidP="003B20BC">
      <w:pPr>
        <w:pStyle w:val="PargrafodaLista"/>
        <w:numPr>
          <w:ilvl w:val="1"/>
          <w:numId w:val="78"/>
        </w:numPr>
        <w:tabs>
          <w:tab w:val="left" w:pos="642"/>
        </w:tabs>
        <w:ind w:left="-851" w:right="-734" w:firstLine="0"/>
        <w:rPr>
          <w:rFonts w:ascii="Century Gothic" w:hAnsi="Century Gothic"/>
          <w:b/>
          <w:sz w:val="20"/>
          <w:szCs w:val="20"/>
        </w:rPr>
      </w:pPr>
      <w:r w:rsidRPr="00DC4853">
        <w:rPr>
          <w:rFonts w:ascii="Century Gothic" w:hAnsi="Century Gothic"/>
          <w:b/>
          <w:sz w:val="20"/>
          <w:szCs w:val="20"/>
        </w:rPr>
        <w:t xml:space="preserve">REGRAS PARA </w:t>
      </w:r>
      <w:r w:rsidRPr="00DC4853">
        <w:rPr>
          <w:rFonts w:ascii="Century Gothic" w:hAnsi="Century Gothic"/>
          <w:b/>
          <w:spacing w:val="-2"/>
          <w:sz w:val="20"/>
          <w:szCs w:val="20"/>
        </w:rPr>
        <w:t>FORMALIZAÇÃO</w:t>
      </w:r>
    </w:p>
    <w:p w:rsidR="004B051F" w:rsidRPr="00DC4853" w:rsidRDefault="00111C12" w:rsidP="003B20BC">
      <w:pPr>
        <w:pStyle w:val="PargrafodaLista"/>
        <w:numPr>
          <w:ilvl w:val="2"/>
          <w:numId w:val="78"/>
        </w:numPr>
        <w:tabs>
          <w:tab w:val="left" w:pos="826"/>
        </w:tabs>
        <w:ind w:left="-851" w:right="-734" w:firstLine="0"/>
        <w:rPr>
          <w:rFonts w:ascii="Century Gothic" w:hAnsi="Century Gothic"/>
          <w:sz w:val="20"/>
          <w:szCs w:val="20"/>
        </w:rPr>
      </w:pPr>
      <w:r w:rsidRPr="00DC4853">
        <w:rPr>
          <w:rFonts w:ascii="Century Gothic" w:hAnsi="Century Gothic"/>
          <w:sz w:val="20"/>
          <w:szCs w:val="20"/>
        </w:rPr>
        <w:t xml:space="preserve">O registro de preços observará as regras constantes no </w:t>
      </w:r>
      <w:r w:rsidR="00740F41" w:rsidRPr="00DC4853">
        <w:rPr>
          <w:rFonts w:ascii="Century Gothic" w:hAnsi="Century Gothic"/>
          <w:sz w:val="20"/>
          <w:szCs w:val="20"/>
        </w:rPr>
        <w:t xml:space="preserve">Decreto Municipal </w:t>
      </w:r>
      <w:r w:rsidRPr="00DC4853">
        <w:rPr>
          <w:rFonts w:ascii="Century Gothic" w:hAnsi="Century Gothic"/>
          <w:sz w:val="20"/>
          <w:szCs w:val="20"/>
        </w:rPr>
        <w:t xml:space="preserve">n° </w:t>
      </w:r>
      <w:r w:rsidR="00CE29EE">
        <w:rPr>
          <w:rFonts w:ascii="Century Gothic" w:hAnsi="Century Gothic"/>
          <w:sz w:val="20"/>
          <w:szCs w:val="20"/>
        </w:rPr>
        <w:t>021</w:t>
      </w:r>
      <w:r w:rsidR="00740F41" w:rsidRPr="00DC4853">
        <w:rPr>
          <w:rFonts w:ascii="Century Gothic" w:hAnsi="Century Gothic"/>
          <w:sz w:val="20"/>
          <w:szCs w:val="20"/>
        </w:rPr>
        <w:t>/2024</w:t>
      </w:r>
      <w:r w:rsidRPr="00DC4853">
        <w:rPr>
          <w:rFonts w:ascii="Century Gothic" w:hAnsi="Century Gothic"/>
          <w:sz w:val="20"/>
          <w:szCs w:val="20"/>
        </w:rPr>
        <w:t>, entre outras, as seguintes condições:</w:t>
      </w:r>
    </w:p>
    <w:p w:rsidR="004B051F" w:rsidRPr="00DC4853" w:rsidRDefault="004B051F" w:rsidP="00FE6980">
      <w:pPr>
        <w:pStyle w:val="Corpodetexto"/>
        <w:ind w:left="567" w:right="-734"/>
        <w:rPr>
          <w:rFonts w:ascii="Century Gothic" w:hAnsi="Century Gothic"/>
          <w:sz w:val="20"/>
          <w:szCs w:val="20"/>
        </w:rPr>
      </w:pPr>
    </w:p>
    <w:p w:rsidR="004B051F" w:rsidRPr="00DC4853" w:rsidRDefault="00111C12" w:rsidP="005F4490">
      <w:pPr>
        <w:pStyle w:val="PargrafodaLista"/>
        <w:numPr>
          <w:ilvl w:val="0"/>
          <w:numId w:val="24"/>
        </w:numPr>
        <w:tabs>
          <w:tab w:val="left" w:pos="1180"/>
        </w:tabs>
        <w:ind w:left="567" w:right="-734" w:firstLine="0"/>
        <w:rPr>
          <w:rFonts w:ascii="Century Gothic" w:hAnsi="Century Gothic"/>
          <w:sz w:val="20"/>
          <w:szCs w:val="20"/>
        </w:rPr>
      </w:pPr>
      <w:r w:rsidRPr="00DC4853">
        <w:rPr>
          <w:rFonts w:ascii="Century Gothic" w:hAnsi="Century Gothic"/>
          <w:sz w:val="20"/>
          <w:szCs w:val="20"/>
        </w:rPr>
        <w:t>Serão registrados na ata de registro de preços os preços e quantitativos do licitante mais bem classificado durante a fase competitiva ou do proponente a ser contratado de forma direta;</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lastRenderedPageBreak/>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III - O preço registrado com indicação dos fornecedores será divulgado no sítio eletrônico oficial do Município e no Portal Nacional de Contratações Públicas – PNCP, bem como ficará disponibilizado durante a vigência da ata de registro de preços;</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IV - A ordem de classificação dos licitantes registrados na ata de registro de preços deverá ser respeitada nas contratações.</w:t>
      </w:r>
    </w:p>
    <w:p w:rsidR="00FA0881" w:rsidRPr="00DC4853" w:rsidRDefault="00FA0881" w:rsidP="003B20BC">
      <w:pPr>
        <w:pStyle w:val="PargrafodaLista"/>
        <w:numPr>
          <w:ilvl w:val="2"/>
          <w:numId w:val="78"/>
        </w:numPr>
        <w:ind w:left="-851" w:right="-734" w:firstLine="0"/>
        <w:rPr>
          <w:rFonts w:ascii="Century Gothic" w:hAnsi="Century Gothic"/>
          <w:sz w:val="20"/>
          <w:szCs w:val="20"/>
        </w:rPr>
      </w:pPr>
      <w:r w:rsidRPr="00DC4853">
        <w:rPr>
          <w:rFonts w:ascii="Century Gothic" w:hAnsi="Century Gothic"/>
          <w:sz w:val="20"/>
          <w:szCs w:val="20"/>
        </w:rPr>
        <w:t xml:space="preserve"> Se houver mais de um licitante que aceite cotar o objeto com preços iguais aos do licitante vencedor, serão classificados segundo a ordem da última proposta apresentada durante a fase de lances.</w:t>
      </w:r>
    </w:p>
    <w:p w:rsidR="00FA0881" w:rsidRPr="00DC4853" w:rsidRDefault="00CE29EE" w:rsidP="003B20BC">
      <w:pPr>
        <w:pStyle w:val="PargrafodaLista"/>
        <w:numPr>
          <w:ilvl w:val="2"/>
          <w:numId w:val="78"/>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A habilitação dos fornecedores que comporão o cadastro de reserva será efetuada quando houver necessidade de contratação de fornecedor remanescente.</w:t>
      </w:r>
    </w:p>
    <w:p w:rsidR="00FA0881" w:rsidRPr="00DC4853" w:rsidRDefault="00CE29EE" w:rsidP="003B20BC">
      <w:pPr>
        <w:pStyle w:val="PargrafodaLista"/>
        <w:numPr>
          <w:ilvl w:val="2"/>
          <w:numId w:val="78"/>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O anexo que trata o inciso II do tópico 17.1.1. será preenchido com a informação dos licitantes que aceitarem registrar preços iguais ao do licitante vencedor do certame e daqueles licitantes que mantiverem sua proposta original.</w:t>
      </w:r>
    </w:p>
    <w:p w:rsidR="00740F41" w:rsidRPr="00DC4853" w:rsidRDefault="00CE29EE" w:rsidP="003B20BC">
      <w:pPr>
        <w:pStyle w:val="PargrafodaLista"/>
        <w:numPr>
          <w:ilvl w:val="2"/>
          <w:numId w:val="78"/>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 prazo de vigência da ata de registro de preços será 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 xml:space="preserve">1 (um) ano, </w:t>
      </w:r>
      <w:r w:rsidR="00740F41" w:rsidRPr="00DC4853">
        <w:rPr>
          <w:rFonts w:ascii="Century Gothic" w:hAnsi="Century Gothic"/>
          <w:sz w:val="20"/>
          <w:szCs w:val="20"/>
        </w:rPr>
        <w:t>poderá ser prorrogado, por igual período, desde que comprovado o preço vantajoso, conforme disposto no artigo 84 da lei Federal 14.133/2021.</w:t>
      </w:r>
    </w:p>
    <w:p w:rsidR="00740F41" w:rsidRPr="00DC4853" w:rsidRDefault="00CE29EE" w:rsidP="003B20BC">
      <w:pPr>
        <w:pStyle w:val="PargrafodaLista"/>
        <w:numPr>
          <w:ilvl w:val="3"/>
          <w:numId w:val="78"/>
        </w:numPr>
        <w:ind w:left="-851" w:right="-734" w:firstLine="0"/>
        <w:rPr>
          <w:rFonts w:ascii="Century Gothic" w:hAnsi="Century Gothic"/>
          <w:sz w:val="20"/>
          <w:szCs w:val="20"/>
        </w:rPr>
      </w:pPr>
      <w:r>
        <w:rPr>
          <w:rFonts w:ascii="Century Gothic" w:hAnsi="Century Gothic"/>
          <w:sz w:val="20"/>
          <w:szCs w:val="20"/>
        </w:rPr>
        <w:t xml:space="preserve"> </w:t>
      </w:r>
      <w:r w:rsidR="00740F41" w:rsidRPr="00DC4853">
        <w:rPr>
          <w:rFonts w:ascii="Century Gothic" w:hAnsi="Century Gothic"/>
          <w:sz w:val="20"/>
          <w:szCs w:val="20"/>
        </w:rPr>
        <w:t>O contrato decorrente da ata de registro de preços terá sua vigência estabelecida em conformidade com as disposições nela contidas.</w:t>
      </w:r>
    </w:p>
    <w:p w:rsidR="004B051F" w:rsidRPr="00DC4853" w:rsidRDefault="00CE29EE" w:rsidP="003B20BC">
      <w:pPr>
        <w:pStyle w:val="PargrafodaLista"/>
        <w:numPr>
          <w:ilvl w:val="3"/>
          <w:numId w:val="78"/>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O fornecedor mais bem classificado será convocado para assinar a ata de registro de preços, no prazo de 05 (cinco) dias úteis, podendo o prazo ser prorrogado uma vez, por igual período, quando solicitado pelo fornecedor e desde que ocorra motivo justificado aceito pelo </w:t>
      </w:r>
      <w:r w:rsidR="00111C12" w:rsidRPr="00DC4853">
        <w:rPr>
          <w:rFonts w:ascii="Century Gothic" w:hAnsi="Century Gothic"/>
          <w:spacing w:val="-2"/>
          <w:sz w:val="20"/>
          <w:szCs w:val="20"/>
        </w:rPr>
        <w:t>Município.</w:t>
      </w:r>
    </w:p>
    <w:p w:rsidR="004B051F" w:rsidRPr="00DC4853" w:rsidRDefault="00CE29EE" w:rsidP="003B20BC">
      <w:pPr>
        <w:pStyle w:val="PargrafodaLista"/>
        <w:numPr>
          <w:ilvl w:val="3"/>
          <w:numId w:val="78"/>
        </w:numPr>
        <w:tabs>
          <w:tab w:val="left" w:pos="70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É</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facultado</w:t>
      </w:r>
      <w:r w:rsidR="00111C12" w:rsidRPr="00DC4853">
        <w:rPr>
          <w:rFonts w:ascii="Century Gothic" w:hAnsi="Century Gothic"/>
          <w:spacing w:val="-6"/>
          <w:sz w:val="20"/>
          <w:szCs w:val="20"/>
        </w:rPr>
        <w:t xml:space="preserve"> </w:t>
      </w:r>
      <w:r w:rsidR="00264672" w:rsidRPr="00DC4853">
        <w:rPr>
          <w:rFonts w:ascii="Century Gothic" w:hAnsi="Century Gothic"/>
          <w:sz w:val="20"/>
          <w:szCs w:val="20"/>
        </w:rPr>
        <w:t>ao Órgão Gerenciador</w:t>
      </w:r>
      <w:r w:rsidR="00111C12" w:rsidRPr="00DC4853">
        <w:rPr>
          <w:rFonts w:ascii="Century Gothic" w:hAnsi="Century Gothic"/>
          <w:sz w:val="20"/>
          <w:szCs w:val="20"/>
        </w:rPr>
        <w: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convocado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assinar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ata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 xml:space="preserve">preços no prazo e condições estabelecidos, convocar os licitantes remanescentes, na ordem de classificação, para fazê-lo em igual prazo e nas mesmas condições propostas pelo primeiro </w:t>
      </w:r>
      <w:r w:rsidR="00111C12" w:rsidRPr="00DC4853">
        <w:rPr>
          <w:rFonts w:ascii="Century Gothic" w:hAnsi="Century Gothic"/>
          <w:spacing w:val="-2"/>
          <w:sz w:val="20"/>
          <w:szCs w:val="20"/>
        </w:rPr>
        <w:t>classificado.</w:t>
      </w:r>
    </w:p>
    <w:p w:rsidR="004B051F" w:rsidRPr="00DC4853" w:rsidRDefault="00111C12" w:rsidP="003B20BC">
      <w:pPr>
        <w:pStyle w:val="PargrafodaLista"/>
        <w:numPr>
          <w:ilvl w:val="3"/>
          <w:numId w:val="78"/>
        </w:numPr>
        <w:tabs>
          <w:tab w:val="left" w:pos="1040"/>
        </w:tabs>
        <w:ind w:left="-851" w:right="-734" w:firstLine="0"/>
        <w:rPr>
          <w:rFonts w:ascii="Century Gothic" w:hAnsi="Century Gothic"/>
          <w:sz w:val="20"/>
          <w:szCs w:val="20"/>
        </w:rPr>
      </w:pPr>
      <w:r w:rsidRPr="00DC4853">
        <w:rPr>
          <w:rFonts w:ascii="Century Gothic" w:hAnsi="Century Gothic"/>
          <w:sz w:val="20"/>
          <w:szCs w:val="20"/>
        </w:rPr>
        <w:t xml:space="preserve">Na hipótese de nenhum dos licitantes aceitar a contratação nos termos do tópico anterior, observados o valor estimado e sua eventual atualização nos termos do edital, </w:t>
      </w:r>
      <w:r w:rsidR="00274C00" w:rsidRPr="00DC4853">
        <w:rPr>
          <w:rFonts w:ascii="Century Gothic" w:hAnsi="Century Gothic"/>
          <w:sz w:val="20"/>
          <w:szCs w:val="20"/>
        </w:rPr>
        <w:t>a Autarquia</w:t>
      </w:r>
      <w:r w:rsidRPr="00DC4853">
        <w:rPr>
          <w:rFonts w:ascii="Century Gothic" w:hAnsi="Century Gothic"/>
          <w:sz w:val="20"/>
          <w:szCs w:val="20"/>
        </w:rPr>
        <w:t xml:space="preserve"> poderá:</w:t>
      </w:r>
    </w:p>
    <w:p w:rsidR="004B051F" w:rsidRPr="00DC4853" w:rsidRDefault="0034484E" w:rsidP="003B20BC">
      <w:pPr>
        <w:pStyle w:val="PargrafodaLista"/>
        <w:numPr>
          <w:ilvl w:val="4"/>
          <w:numId w:val="78"/>
        </w:numPr>
        <w:tabs>
          <w:tab w:val="left" w:pos="1240"/>
        </w:tabs>
        <w:spacing w:before="222"/>
        <w:ind w:left="567"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Convocar</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aqueles</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licitantes</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mantiverem</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sua</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proposta</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original</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para</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negociação, na</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ordem</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classificação,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com</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vistas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à</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obtenção de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preço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melhor,</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mesmo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acima</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 preço do adjudicatário; ou</w:t>
      </w:r>
    </w:p>
    <w:p w:rsidR="004B051F" w:rsidRPr="00DC4853" w:rsidRDefault="0034484E" w:rsidP="003B20BC">
      <w:pPr>
        <w:pStyle w:val="PargrafodaLista"/>
        <w:numPr>
          <w:ilvl w:val="4"/>
          <w:numId w:val="78"/>
        </w:numPr>
        <w:tabs>
          <w:tab w:val="left" w:pos="1240"/>
        </w:tabs>
        <w:ind w:left="567"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Adjudicar e celebrar a ata de registro de preços nas condições ofertadas pelos licitantes subsequentes, atendida à ordem classificatória, quando frustrada a negociação de melhor condição.</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3B20BC">
      <w:pPr>
        <w:pStyle w:val="PargrafodaLista"/>
        <w:numPr>
          <w:ilvl w:val="2"/>
          <w:numId w:val="78"/>
        </w:numPr>
        <w:tabs>
          <w:tab w:val="left" w:pos="896"/>
        </w:tabs>
        <w:ind w:left="-851" w:right="-734" w:firstLine="0"/>
        <w:rPr>
          <w:rFonts w:ascii="Century Gothic" w:hAnsi="Century Gothic"/>
          <w:sz w:val="20"/>
          <w:szCs w:val="20"/>
        </w:rPr>
      </w:pPr>
      <w:r w:rsidRPr="00DC4853">
        <w:rPr>
          <w:rFonts w:ascii="Century Gothic" w:hAnsi="Century Gothic"/>
          <w:sz w:val="20"/>
          <w:szCs w:val="20"/>
        </w:rPr>
        <w:t xml:space="preserve">A existência de preços registrados implicará compromisso de fornecimento nas condições estabelecidas, mas não obrigará </w:t>
      </w:r>
      <w:r w:rsidR="00274C00" w:rsidRPr="00DC4853">
        <w:rPr>
          <w:rFonts w:ascii="Century Gothic" w:hAnsi="Century Gothic"/>
          <w:sz w:val="20"/>
          <w:szCs w:val="20"/>
        </w:rPr>
        <w:t>a Autarquia</w:t>
      </w:r>
      <w:r w:rsidRPr="00DC4853">
        <w:rPr>
          <w:rFonts w:ascii="Century Gothic" w:hAnsi="Century Gothic"/>
          <w:sz w:val="20"/>
          <w:szCs w:val="20"/>
        </w:rPr>
        <w:t xml:space="preserve"> a contratar, facultada a realização de licitação específica para a aquisição pretendida, desde que devidamente motivada.</w:t>
      </w:r>
    </w:p>
    <w:p w:rsidR="004B051F" w:rsidRPr="00DC4853" w:rsidRDefault="00111C12" w:rsidP="003B20BC">
      <w:pPr>
        <w:pStyle w:val="PargrafodaLista"/>
        <w:numPr>
          <w:ilvl w:val="3"/>
          <w:numId w:val="78"/>
        </w:numPr>
        <w:tabs>
          <w:tab w:val="left" w:pos="990"/>
        </w:tabs>
        <w:spacing w:before="1"/>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recusa</w:t>
      </w:r>
      <w:r w:rsidRPr="00DC4853">
        <w:rPr>
          <w:rFonts w:ascii="Century Gothic" w:hAnsi="Century Gothic"/>
          <w:spacing w:val="-15"/>
          <w:sz w:val="20"/>
          <w:szCs w:val="20"/>
        </w:rPr>
        <w:t xml:space="preserve"> </w:t>
      </w:r>
      <w:r w:rsidRPr="00DC4853">
        <w:rPr>
          <w:rFonts w:ascii="Century Gothic" w:hAnsi="Century Gothic"/>
          <w:sz w:val="20"/>
          <w:szCs w:val="20"/>
        </w:rPr>
        <w:t>injustificada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4"/>
          <w:sz w:val="20"/>
          <w:szCs w:val="20"/>
        </w:rPr>
        <w:t xml:space="preserve"> </w:t>
      </w:r>
      <w:r w:rsidRPr="00DC4853">
        <w:rPr>
          <w:rFonts w:ascii="Century Gothic" w:hAnsi="Century Gothic"/>
          <w:sz w:val="20"/>
          <w:szCs w:val="20"/>
        </w:rPr>
        <w:t>fornecedor</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5"/>
          <w:sz w:val="20"/>
          <w:szCs w:val="20"/>
        </w:rPr>
        <w:t xml:space="preserve"> </w:t>
      </w:r>
      <w:r w:rsidRPr="00DC4853">
        <w:rPr>
          <w:rFonts w:ascii="Century Gothic" w:hAnsi="Century Gothic"/>
          <w:sz w:val="20"/>
          <w:szCs w:val="20"/>
        </w:rPr>
        <w:t>classificado</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assinar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z w:val="20"/>
          <w:szCs w:val="20"/>
        </w:rPr>
        <w:t>preços dentro</w:t>
      </w:r>
      <w:r w:rsidRPr="00DC4853">
        <w:rPr>
          <w:rFonts w:ascii="Century Gothic" w:hAnsi="Century Gothic"/>
          <w:spacing w:val="-1"/>
          <w:sz w:val="20"/>
          <w:szCs w:val="20"/>
        </w:rPr>
        <w:t xml:space="preserve"> </w:t>
      </w:r>
      <w:r w:rsidRPr="00DC4853">
        <w:rPr>
          <w:rFonts w:ascii="Century Gothic" w:hAnsi="Century Gothic"/>
          <w:sz w:val="20"/>
          <w:szCs w:val="20"/>
        </w:rPr>
        <w:t>do prazo estabelecido no edital ou instrumento de contratação direta ensejará a</w:t>
      </w:r>
      <w:r w:rsidRPr="00DC4853">
        <w:rPr>
          <w:rFonts w:ascii="Century Gothic" w:hAnsi="Century Gothic"/>
          <w:spacing w:val="-14"/>
          <w:sz w:val="20"/>
          <w:szCs w:val="20"/>
        </w:rPr>
        <w:t xml:space="preserve"> </w:t>
      </w:r>
      <w:r w:rsidRPr="00DC4853">
        <w:rPr>
          <w:rFonts w:ascii="Century Gothic" w:hAnsi="Century Gothic"/>
          <w:sz w:val="20"/>
          <w:szCs w:val="20"/>
        </w:rPr>
        <w:t>aplicação</w:t>
      </w:r>
      <w:r w:rsidRPr="00DC4853">
        <w:rPr>
          <w:rFonts w:ascii="Century Gothic" w:hAnsi="Century Gothic"/>
          <w:spacing w:val="-13"/>
          <w:sz w:val="20"/>
          <w:szCs w:val="20"/>
        </w:rPr>
        <w:t xml:space="preserve"> </w:t>
      </w:r>
      <w:r w:rsidRPr="00DC4853">
        <w:rPr>
          <w:rFonts w:ascii="Century Gothic" w:hAnsi="Century Gothic"/>
          <w:sz w:val="20"/>
          <w:szCs w:val="20"/>
        </w:rPr>
        <w:t>das</w:t>
      </w:r>
      <w:r w:rsidRPr="00DC4853">
        <w:rPr>
          <w:rFonts w:ascii="Century Gothic" w:hAnsi="Century Gothic"/>
          <w:spacing w:val="-13"/>
          <w:sz w:val="20"/>
          <w:szCs w:val="20"/>
        </w:rPr>
        <w:t xml:space="preserve"> </w:t>
      </w:r>
      <w:r w:rsidRPr="00DC4853">
        <w:rPr>
          <w:rFonts w:ascii="Century Gothic" w:hAnsi="Century Gothic"/>
          <w:sz w:val="20"/>
          <w:szCs w:val="20"/>
        </w:rPr>
        <w:t>penalidades</w:t>
      </w:r>
      <w:r w:rsidRPr="00DC4853">
        <w:rPr>
          <w:rFonts w:ascii="Century Gothic" w:hAnsi="Century Gothic"/>
          <w:spacing w:val="-13"/>
          <w:sz w:val="20"/>
          <w:szCs w:val="20"/>
        </w:rPr>
        <w:t xml:space="preserve"> </w:t>
      </w:r>
      <w:r w:rsidRPr="00DC4853">
        <w:rPr>
          <w:rFonts w:ascii="Century Gothic" w:hAnsi="Century Gothic"/>
          <w:sz w:val="20"/>
          <w:szCs w:val="20"/>
        </w:rPr>
        <w:t>legalmente</w:t>
      </w:r>
      <w:r w:rsidRPr="00DC4853">
        <w:rPr>
          <w:rFonts w:ascii="Century Gothic" w:hAnsi="Century Gothic"/>
          <w:spacing w:val="-14"/>
          <w:sz w:val="20"/>
          <w:szCs w:val="20"/>
        </w:rPr>
        <w:t xml:space="preserve"> </w:t>
      </w:r>
      <w:r w:rsidRPr="00DC4853">
        <w:rPr>
          <w:rFonts w:ascii="Century Gothic" w:hAnsi="Century Gothic"/>
          <w:sz w:val="20"/>
          <w:szCs w:val="20"/>
        </w:rPr>
        <w:t>estabelecidas</w:t>
      </w:r>
      <w:r w:rsidRPr="00DC4853">
        <w:rPr>
          <w:rFonts w:ascii="Century Gothic" w:hAnsi="Century Gothic"/>
          <w:spacing w:val="-13"/>
          <w:sz w:val="20"/>
          <w:szCs w:val="20"/>
        </w:rPr>
        <w:t xml:space="preserve"> </w:t>
      </w:r>
      <w:r w:rsidRPr="00DC4853">
        <w:rPr>
          <w:rFonts w:ascii="Century Gothic" w:hAnsi="Century Gothic"/>
          <w:sz w:val="20"/>
          <w:szCs w:val="20"/>
        </w:rPr>
        <w:t>no</w:t>
      </w:r>
      <w:r w:rsidRPr="00DC4853">
        <w:rPr>
          <w:rFonts w:ascii="Century Gothic" w:hAnsi="Century Gothic"/>
          <w:spacing w:val="-13"/>
          <w:sz w:val="20"/>
          <w:szCs w:val="20"/>
        </w:rPr>
        <w:t xml:space="preserve"> </w:t>
      </w:r>
      <w:r w:rsidRPr="00DC4853">
        <w:rPr>
          <w:rFonts w:ascii="Century Gothic" w:hAnsi="Century Gothic"/>
          <w:sz w:val="20"/>
          <w:szCs w:val="20"/>
        </w:rPr>
        <w:t>art.</w:t>
      </w:r>
      <w:r w:rsidRPr="00DC4853">
        <w:rPr>
          <w:rFonts w:ascii="Century Gothic" w:hAnsi="Century Gothic"/>
          <w:spacing w:val="-13"/>
          <w:sz w:val="20"/>
          <w:szCs w:val="20"/>
        </w:rPr>
        <w:t xml:space="preserve"> </w:t>
      </w:r>
      <w:r w:rsidRPr="00DC4853">
        <w:rPr>
          <w:rFonts w:ascii="Century Gothic" w:hAnsi="Century Gothic"/>
          <w:sz w:val="20"/>
          <w:szCs w:val="20"/>
        </w:rPr>
        <w:t>156</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2"/>
          <w:sz w:val="20"/>
          <w:szCs w:val="20"/>
        </w:rPr>
        <w:t xml:space="preserve"> </w:t>
      </w:r>
      <w:r w:rsidRPr="00DC4853">
        <w:rPr>
          <w:rFonts w:ascii="Century Gothic" w:hAnsi="Century Gothic"/>
          <w:sz w:val="20"/>
          <w:szCs w:val="20"/>
        </w:rPr>
        <w:t>Lei</w:t>
      </w:r>
      <w:r w:rsidRPr="00DC4853">
        <w:rPr>
          <w:rFonts w:ascii="Century Gothic" w:hAnsi="Century Gothic"/>
          <w:spacing w:val="-13"/>
          <w:sz w:val="20"/>
          <w:szCs w:val="20"/>
        </w:rPr>
        <w:t xml:space="preserve"> </w:t>
      </w:r>
      <w:r w:rsidRPr="00DC4853">
        <w:rPr>
          <w:rFonts w:ascii="Century Gothic" w:hAnsi="Century Gothic"/>
          <w:sz w:val="20"/>
          <w:szCs w:val="20"/>
        </w:rPr>
        <w:t>Federal</w:t>
      </w:r>
      <w:r w:rsidRPr="00DC4853">
        <w:rPr>
          <w:rFonts w:ascii="Century Gothic" w:hAnsi="Century Gothic"/>
          <w:spacing w:val="-13"/>
          <w:sz w:val="20"/>
          <w:szCs w:val="20"/>
        </w:rPr>
        <w:t xml:space="preserve"> </w:t>
      </w:r>
      <w:r w:rsidRPr="00DC4853">
        <w:rPr>
          <w:rFonts w:ascii="Century Gothic" w:hAnsi="Century Gothic"/>
          <w:sz w:val="20"/>
          <w:szCs w:val="20"/>
        </w:rPr>
        <w:t>nº</w:t>
      </w:r>
      <w:r w:rsidRPr="00DC4853">
        <w:rPr>
          <w:rFonts w:ascii="Century Gothic" w:hAnsi="Century Gothic"/>
          <w:spacing w:val="-13"/>
          <w:sz w:val="20"/>
          <w:szCs w:val="20"/>
        </w:rPr>
        <w:t xml:space="preserve"> </w:t>
      </w:r>
      <w:r w:rsidRPr="00DC4853">
        <w:rPr>
          <w:rFonts w:ascii="Century Gothic" w:hAnsi="Century Gothic"/>
          <w:sz w:val="20"/>
          <w:szCs w:val="20"/>
        </w:rPr>
        <w:t>14.133/2021.</w:t>
      </w:r>
    </w:p>
    <w:p w:rsidR="004B051F" w:rsidRPr="00DC4853" w:rsidRDefault="00111C12" w:rsidP="003B20BC">
      <w:pPr>
        <w:pStyle w:val="PargrafodaLista"/>
        <w:numPr>
          <w:ilvl w:val="3"/>
          <w:numId w:val="78"/>
        </w:numPr>
        <w:tabs>
          <w:tab w:val="left" w:pos="1006"/>
        </w:tabs>
        <w:ind w:left="-851" w:right="-734" w:firstLine="0"/>
        <w:rPr>
          <w:rFonts w:ascii="Century Gothic" w:hAnsi="Century Gothic"/>
          <w:sz w:val="20"/>
          <w:szCs w:val="20"/>
        </w:rPr>
      </w:pPr>
      <w:r w:rsidRPr="00DC4853">
        <w:rPr>
          <w:rFonts w:ascii="Century Gothic" w:hAnsi="Century Gothic"/>
          <w:sz w:val="20"/>
          <w:szCs w:val="20"/>
        </w:rPr>
        <w:t xml:space="preserve">O compromisso também se aplica aos licitantes que aceitem cotar o </w:t>
      </w:r>
      <w:r w:rsidRPr="00DC4853">
        <w:rPr>
          <w:rFonts w:ascii="Century Gothic" w:hAnsi="Century Gothic"/>
          <w:sz w:val="20"/>
          <w:szCs w:val="20"/>
        </w:rPr>
        <w:lastRenderedPageBreak/>
        <w:t>objeto em preço igual</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vencedor,</w:t>
      </w:r>
      <w:r w:rsidRPr="00DC4853">
        <w:rPr>
          <w:rFonts w:ascii="Century Gothic" w:hAnsi="Century Gothic"/>
          <w:spacing w:val="-2"/>
          <w:sz w:val="20"/>
          <w:szCs w:val="20"/>
        </w:rPr>
        <w:t xml:space="preserve"> </w:t>
      </w:r>
      <w:r w:rsidRPr="00DC4853">
        <w:rPr>
          <w:rFonts w:ascii="Century Gothic" w:hAnsi="Century Gothic"/>
          <w:sz w:val="20"/>
          <w:szCs w:val="20"/>
        </w:rPr>
        <w:t>bem</w:t>
      </w:r>
      <w:r w:rsidRPr="00DC4853">
        <w:rPr>
          <w:rFonts w:ascii="Century Gothic" w:hAnsi="Century Gothic"/>
          <w:spacing w:val="-1"/>
          <w:sz w:val="20"/>
          <w:szCs w:val="20"/>
        </w:rPr>
        <w:t xml:space="preserve"> </w:t>
      </w:r>
      <w:r w:rsidRPr="00DC4853">
        <w:rPr>
          <w:rFonts w:ascii="Century Gothic" w:hAnsi="Century Gothic"/>
          <w:sz w:val="20"/>
          <w:szCs w:val="20"/>
        </w:rPr>
        <w:t>como</w:t>
      </w:r>
      <w:r w:rsidRPr="00DC4853">
        <w:rPr>
          <w:rFonts w:ascii="Century Gothic" w:hAnsi="Century Gothic"/>
          <w:spacing w:val="-1"/>
          <w:sz w:val="20"/>
          <w:szCs w:val="20"/>
        </w:rPr>
        <w:t xml:space="preserve"> </w:t>
      </w:r>
      <w:r w:rsidRPr="00DC4853">
        <w:rPr>
          <w:rFonts w:ascii="Century Gothic" w:hAnsi="Century Gothic"/>
          <w:sz w:val="20"/>
          <w:szCs w:val="20"/>
        </w:rPr>
        <w:t>licitantes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mantiverem</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2"/>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original</w:t>
      </w:r>
      <w:r w:rsidRPr="00DC4853">
        <w:rPr>
          <w:rFonts w:ascii="Century Gothic" w:hAnsi="Century Gothic"/>
          <w:spacing w:val="-1"/>
          <w:sz w:val="20"/>
          <w:szCs w:val="20"/>
        </w:rPr>
        <w:t xml:space="preserve"> </w:t>
      </w:r>
      <w:r w:rsidRPr="00DC4853">
        <w:rPr>
          <w:rFonts w:ascii="Century Gothic" w:hAnsi="Century Gothic"/>
          <w:sz w:val="20"/>
          <w:szCs w:val="20"/>
        </w:rPr>
        <w:t>e/ou dos licitantes que apresentaram preço conforme o art. 82, III da Lei nº 14.133/2021.</w:t>
      </w:r>
    </w:p>
    <w:p w:rsidR="004B051F" w:rsidRPr="00DC4853" w:rsidRDefault="00111C12" w:rsidP="003B20BC">
      <w:pPr>
        <w:pStyle w:val="PargrafodaLista"/>
        <w:numPr>
          <w:ilvl w:val="3"/>
          <w:numId w:val="78"/>
        </w:numPr>
        <w:tabs>
          <w:tab w:val="left" w:pos="1013"/>
        </w:tabs>
        <w:ind w:left="-851" w:right="-734" w:firstLine="0"/>
        <w:rPr>
          <w:rFonts w:ascii="Century Gothic" w:hAnsi="Century Gothic"/>
          <w:sz w:val="20"/>
          <w:szCs w:val="20"/>
        </w:rPr>
      </w:pPr>
      <w:r w:rsidRPr="00DC4853">
        <w:rPr>
          <w:rFonts w:ascii="Century Gothic" w:hAnsi="Century Gothic"/>
          <w:sz w:val="20"/>
          <w:szCs w:val="20"/>
        </w:rPr>
        <w:t>O licitante que aceitar compor o cadastro de reserva com preço igual ao do licitante vencedor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pelo</w:t>
      </w:r>
      <w:r w:rsidRPr="00DC4853">
        <w:rPr>
          <w:rFonts w:ascii="Century Gothic" w:hAnsi="Century Gothic"/>
          <w:spacing w:val="-15"/>
          <w:sz w:val="20"/>
          <w:szCs w:val="20"/>
        </w:rPr>
        <w:t xml:space="preserve"> </w:t>
      </w:r>
      <w:r w:rsidRPr="00DC4853">
        <w:rPr>
          <w:rFonts w:ascii="Century Gothic" w:hAnsi="Century Gothic"/>
          <w:sz w:val="20"/>
          <w:szCs w:val="20"/>
        </w:rPr>
        <w:t>valor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proposta</w:t>
      </w:r>
      <w:r w:rsidRPr="00DC4853">
        <w:rPr>
          <w:rFonts w:ascii="Century Gothic" w:hAnsi="Century Gothic"/>
          <w:spacing w:val="-15"/>
          <w:sz w:val="20"/>
          <w:szCs w:val="20"/>
        </w:rPr>
        <w:t xml:space="preserve"> </w:t>
      </w:r>
      <w:r w:rsidRPr="00DC4853">
        <w:rPr>
          <w:rFonts w:ascii="Century Gothic" w:hAnsi="Century Gothic"/>
          <w:sz w:val="20"/>
          <w:szCs w:val="20"/>
        </w:rPr>
        <w:t>original,</w:t>
      </w:r>
      <w:r w:rsidRPr="00DC4853">
        <w:rPr>
          <w:rFonts w:ascii="Century Gothic" w:hAnsi="Century Gothic"/>
          <w:spacing w:val="-15"/>
          <w:sz w:val="20"/>
          <w:szCs w:val="20"/>
        </w:rPr>
        <w:t xml:space="preserve"> </w:t>
      </w:r>
      <w:r w:rsidRPr="00DC4853">
        <w:rPr>
          <w:rFonts w:ascii="Century Gothic" w:hAnsi="Century Gothic"/>
          <w:sz w:val="20"/>
          <w:szCs w:val="20"/>
        </w:rPr>
        <w:t>mas</w:t>
      </w:r>
      <w:r w:rsidRPr="00DC4853">
        <w:rPr>
          <w:rFonts w:ascii="Century Gothic" w:hAnsi="Century Gothic"/>
          <w:spacing w:val="-15"/>
          <w:sz w:val="20"/>
          <w:szCs w:val="20"/>
        </w:rPr>
        <w:t xml:space="preserve"> </w:t>
      </w:r>
      <w:r w:rsidRPr="00DC4853">
        <w:rPr>
          <w:rFonts w:ascii="Century Gothic" w:hAnsi="Century Gothic"/>
          <w:sz w:val="20"/>
          <w:szCs w:val="20"/>
        </w:rPr>
        <w:t>deixar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responder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recusar</w:t>
      </w:r>
      <w:r w:rsidRPr="00DC4853">
        <w:rPr>
          <w:rFonts w:ascii="Century Gothic" w:hAnsi="Century Gothic"/>
          <w:spacing w:val="-15"/>
          <w:sz w:val="20"/>
          <w:szCs w:val="20"/>
        </w:rPr>
        <w:t xml:space="preserve"> </w:t>
      </w:r>
      <w:r w:rsidRPr="00DC4853">
        <w:rPr>
          <w:rFonts w:ascii="Century Gothic" w:hAnsi="Century Gothic"/>
          <w:sz w:val="20"/>
          <w:szCs w:val="20"/>
        </w:rPr>
        <w:t>convocação do Município para assumir o remanescente da ata de registro de preços, ficará sujeito à imposição das sanções previstas no art. 156 da Lei Federal nº 14.133/2021, sendo sempre assegurado o contraditório e a ampla defesa.</w:t>
      </w:r>
    </w:p>
    <w:p w:rsidR="004B051F" w:rsidRPr="00DC4853" w:rsidRDefault="00111C12" w:rsidP="003B20BC">
      <w:pPr>
        <w:pStyle w:val="PargrafodaLista"/>
        <w:numPr>
          <w:ilvl w:val="2"/>
          <w:numId w:val="78"/>
        </w:numPr>
        <w:tabs>
          <w:tab w:val="left" w:pos="845"/>
        </w:tabs>
        <w:ind w:left="-851" w:right="-734" w:firstLine="0"/>
        <w:rPr>
          <w:rFonts w:ascii="Century Gothic" w:hAnsi="Century Gothic"/>
          <w:sz w:val="20"/>
          <w:szCs w:val="20"/>
        </w:rPr>
      </w:pPr>
      <w:r w:rsidRPr="00DC4853">
        <w:rPr>
          <w:rFonts w:ascii="Century Gothic" w:hAnsi="Century Gothic"/>
          <w:sz w:val="20"/>
          <w:szCs w:val="20"/>
        </w:rPr>
        <w:t>O contrato decorrente da ata de registro de preços terá sua vigência estabelecida em conformidade com</w:t>
      </w:r>
      <w:r w:rsidRPr="00DC4853">
        <w:rPr>
          <w:rFonts w:ascii="Century Gothic" w:hAnsi="Century Gothic"/>
          <w:spacing w:val="-1"/>
          <w:sz w:val="20"/>
          <w:szCs w:val="20"/>
        </w:rPr>
        <w:t xml:space="preserve"> </w:t>
      </w:r>
      <w:r w:rsidRPr="00DC4853">
        <w:rPr>
          <w:rFonts w:ascii="Century Gothic" w:hAnsi="Century Gothic"/>
          <w:sz w:val="20"/>
          <w:szCs w:val="20"/>
        </w:rPr>
        <w:t>as disposições</w:t>
      </w:r>
      <w:r w:rsidRPr="00DC4853">
        <w:rPr>
          <w:rFonts w:ascii="Century Gothic" w:hAnsi="Century Gothic"/>
          <w:spacing w:val="-1"/>
          <w:sz w:val="20"/>
          <w:szCs w:val="20"/>
        </w:rPr>
        <w:t xml:space="preserve"> </w:t>
      </w:r>
      <w:r w:rsidRPr="00DC4853">
        <w:rPr>
          <w:rFonts w:ascii="Century Gothic" w:hAnsi="Century Gothic"/>
          <w:sz w:val="20"/>
          <w:szCs w:val="20"/>
        </w:rPr>
        <w:t>nela contidas,</w:t>
      </w:r>
      <w:r w:rsidRPr="00DC4853">
        <w:rPr>
          <w:rFonts w:ascii="Century Gothic" w:hAnsi="Century Gothic"/>
          <w:spacing w:val="-1"/>
          <w:sz w:val="20"/>
          <w:szCs w:val="20"/>
        </w:rPr>
        <w:t xml:space="preserve"> </w:t>
      </w:r>
      <w:r w:rsidRPr="00DC4853">
        <w:rPr>
          <w:rFonts w:ascii="Century Gothic" w:hAnsi="Century Gothic"/>
          <w:sz w:val="20"/>
          <w:szCs w:val="20"/>
        </w:rPr>
        <w:t>devendo</w:t>
      </w:r>
      <w:r w:rsidRPr="00DC4853">
        <w:rPr>
          <w:rFonts w:ascii="Century Gothic" w:hAnsi="Century Gothic"/>
          <w:spacing w:val="-1"/>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1"/>
          <w:sz w:val="20"/>
          <w:szCs w:val="20"/>
        </w:rPr>
        <w:t xml:space="preserve"> </w:t>
      </w:r>
      <w:r w:rsidRPr="00DC4853">
        <w:rPr>
          <w:rFonts w:ascii="Century Gothic" w:hAnsi="Century Gothic"/>
          <w:sz w:val="20"/>
          <w:szCs w:val="20"/>
        </w:rPr>
        <w:t>ser celebrado</w:t>
      </w:r>
      <w:r w:rsidRPr="00DC4853">
        <w:rPr>
          <w:rFonts w:ascii="Century Gothic" w:hAnsi="Century Gothic"/>
          <w:spacing w:val="-1"/>
          <w:sz w:val="20"/>
          <w:szCs w:val="20"/>
        </w:rPr>
        <w:t xml:space="preserve"> </w:t>
      </w:r>
      <w:r w:rsidRPr="00DC4853">
        <w:rPr>
          <w:rFonts w:ascii="Century Gothic" w:hAnsi="Century Gothic"/>
          <w:sz w:val="20"/>
          <w:szCs w:val="20"/>
        </w:rPr>
        <w:t>no prazo</w:t>
      </w:r>
      <w:r w:rsidRPr="00DC4853">
        <w:rPr>
          <w:rFonts w:ascii="Century Gothic" w:hAnsi="Century Gothic"/>
          <w:spacing w:val="-1"/>
          <w:sz w:val="20"/>
          <w:szCs w:val="20"/>
        </w:rPr>
        <w:t xml:space="preserve"> </w:t>
      </w:r>
      <w:r w:rsidRPr="00DC4853">
        <w:rPr>
          <w:rFonts w:ascii="Century Gothic" w:hAnsi="Century Gothic"/>
          <w:sz w:val="20"/>
          <w:szCs w:val="20"/>
        </w:rPr>
        <w:t>de validade da ata de registro de preços.</w:t>
      </w:r>
    </w:p>
    <w:p w:rsidR="004B051F" w:rsidRPr="00DC4853" w:rsidRDefault="00111C12" w:rsidP="003B20BC">
      <w:pPr>
        <w:pStyle w:val="PargrafodaLista"/>
        <w:numPr>
          <w:ilvl w:val="3"/>
          <w:numId w:val="78"/>
        </w:numPr>
        <w:tabs>
          <w:tab w:val="left" w:pos="1018"/>
        </w:tabs>
        <w:ind w:left="-851" w:right="-734" w:firstLine="0"/>
        <w:rPr>
          <w:rFonts w:ascii="Century Gothic" w:hAnsi="Century Gothic"/>
          <w:sz w:val="20"/>
          <w:szCs w:val="20"/>
        </w:rPr>
      </w:pPr>
      <w:r w:rsidRPr="00DC4853">
        <w:rPr>
          <w:rFonts w:ascii="Century Gothic" w:hAnsi="Century Gothic"/>
          <w:sz w:val="20"/>
          <w:szCs w:val="20"/>
        </w:rPr>
        <w:t>O instrumento contratual poderá ser substituído nos termos do art. 95, caput da Lei Federal nº 14.133/2021.</w:t>
      </w:r>
    </w:p>
    <w:p w:rsidR="004B051F" w:rsidRPr="00DC4853" w:rsidRDefault="00111C12" w:rsidP="003B20BC">
      <w:pPr>
        <w:pStyle w:val="PargrafodaLista"/>
        <w:numPr>
          <w:ilvl w:val="3"/>
          <w:numId w:val="78"/>
        </w:numPr>
        <w:tabs>
          <w:tab w:val="left" w:pos="997"/>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outro</w:t>
      </w:r>
      <w:r w:rsidRPr="00DC4853">
        <w:rPr>
          <w:rFonts w:ascii="Century Gothic" w:hAnsi="Century Gothic"/>
          <w:spacing w:val="-10"/>
          <w:sz w:val="20"/>
          <w:szCs w:val="20"/>
        </w:rPr>
        <w:t xml:space="preserve"> </w:t>
      </w:r>
      <w:r w:rsidRPr="00DC4853">
        <w:rPr>
          <w:rFonts w:ascii="Century Gothic" w:hAnsi="Century Gothic"/>
          <w:sz w:val="20"/>
          <w:szCs w:val="20"/>
        </w:rPr>
        <w:t>instrumento</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0"/>
          <w:sz w:val="20"/>
          <w:szCs w:val="20"/>
        </w:rPr>
        <w:t xml:space="preserve"> </w:t>
      </w:r>
      <w:r w:rsidRPr="00DC4853">
        <w:rPr>
          <w:rFonts w:ascii="Century Gothic" w:hAnsi="Century Gothic"/>
          <w:sz w:val="20"/>
          <w:szCs w:val="20"/>
        </w:rPr>
        <w:t>venha</w:t>
      </w:r>
      <w:r w:rsidRPr="00DC4853">
        <w:rPr>
          <w:rFonts w:ascii="Century Gothic" w:hAnsi="Century Gothic"/>
          <w:spacing w:val="-10"/>
          <w:sz w:val="20"/>
          <w:szCs w:val="20"/>
        </w:rPr>
        <w:t xml:space="preserve"> </w:t>
      </w:r>
      <w:r w:rsidRPr="00DC4853">
        <w:rPr>
          <w:rFonts w:ascii="Century Gothic" w:hAnsi="Century Gothic"/>
          <w:sz w:val="20"/>
          <w:szCs w:val="20"/>
        </w:rPr>
        <w:t>substituí-lo</w:t>
      </w:r>
      <w:r w:rsidRPr="00DC4853">
        <w:rPr>
          <w:rFonts w:ascii="Century Gothic" w:hAnsi="Century Gothic"/>
          <w:spacing w:val="-9"/>
          <w:sz w:val="20"/>
          <w:szCs w:val="20"/>
        </w:rPr>
        <w:t xml:space="preserve"> </w:t>
      </w:r>
      <w:r w:rsidRPr="00DC4853">
        <w:rPr>
          <w:rFonts w:ascii="Century Gothic" w:hAnsi="Century Gothic"/>
          <w:sz w:val="20"/>
          <w:szCs w:val="20"/>
        </w:rPr>
        <w:t>observará</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disposto</w:t>
      </w:r>
      <w:r w:rsidRPr="00DC4853">
        <w:rPr>
          <w:rFonts w:ascii="Century Gothic" w:hAnsi="Century Gothic"/>
          <w:spacing w:val="-11"/>
          <w:sz w:val="20"/>
          <w:szCs w:val="20"/>
        </w:rPr>
        <w:t xml:space="preserve"> </w:t>
      </w: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Título III da Lei Federal nº 14.133/2021 (Dos Contratos Administrativos).</w:t>
      </w:r>
    </w:p>
    <w:p w:rsidR="004B051F" w:rsidRPr="00DC4853" w:rsidRDefault="00111C12" w:rsidP="003B20BC">
      <w:pPr>
        <w:pStyle w:val="PargrafodaLista"/>
        <w:numPr>
          <w:ilvl w:val="3"/>
          <w:numId w:val="78"/>
        </w:numPr>
        <w:tabs>
          <w:tab w:val="left" w:pos="997"/>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reputada</w:t>
      </w:r>
      <w:r w:rsidRPr="00DC4853">
        <w:rPr>
          <w:rFonts w:ascii="Century Gothic" w:hAnsi="Century Gothic"/>
          <w:spacing w:val="-7"/>
          <w:sz w:val="20"/>
          <w:szCs w:val="20"/>
        </w:rPr>
        <w:t xml:space="preserve"> </w:t>
      </w:r>
      <w:r w:rsidRPr="00DC4853">
        <w:rPr>
          <w:rFonts w:ascii="Century Gothic" w:hAnsi="Century Gothic"/>
          <w:sz w:val="20"/>
          <w:szCs w:val="20"/>
        </w:rPr>
        <w:t>firmada</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contratação</w:t>
      </w:r>
      <w:r w:rsidRPr="00DC4853">
        <w:rPr>
          <w:rFonts w:ascii="Century Gothic" w:hAnsi="Century Gothic"/>
          <w:spacing w:val="-6"/>
          <w:sz w:val="20"/>
          <w:szCs w:val="20"/>
        </w:rPr>
        <w:t xml:space="preserve"> </w:t>
      </w:r>
      <w:r w:rsidRPr="00DC4853">
        <w:rPr>
          <w:rFonts w:ascii="Century Gothic" w:hAnsi="Century Gothic"/>
          <w:sz w:val="20"/>
          <w:szCs w:val="20"/>
        </w:rPr>
        <w:t>administrativa</w:t>
      </w:r>
      <w:r w:rsidRPr="00DC4853">
        <w:rPr>
          <w:rFonts w:ascii="Century Gothic" w:hAnsi="Century Gothic"/>
          <w:spacing w:val="-9"/>
          <w:sz w:val="20"/>
          <w:szCs w:val="20"/>
        </w:rPr>
        <w:t xml:space="preserve"> </w:t>
      </w:r>
      <w:r w:rsidRPr="00DC4853">
        <w:rPr>
          <w:rFonts w:ascii="Century Gothic" w:hAnsi="Century Gothic"/>
          <w:sz w:val="20"/>
          <w:szCs w:val="20"/>
        </w:rPr>
        <w:t>na</w:t>
      </w:r>
      <w:r w:rsidRPr="00DC4853">
        <w:rPr>
          <w:rFonts w:ascii="Century Gothic" w:hAnsi="Century Gothic"/>
          <w:spacing w:val="-9"/>
          <w:sz w:val="20"/>
          <w:szCs w:val="20"/>
        </w:rPr>
        <w:t xml:space="preserve"> </w:t>
      </w:r>
      <w:r w:rsidRPr="00DC4853">
        <w:rPr>
          <w:rFonts w:ascii="Century Gothic" w:hAnsi="Century Gothic"/>
          <w:sz w:val="20"/>
          <w:szCs w:val="20"/>
        </w:rPr>
        <w:t>data</w:t>
      </w:r>
      <w:r w:rsidRPr="00DC4853">
        <w:rPr>
          <w:rFonts w:ascii="Century Gothic" w:hAnsi="Century Gothic"/>
          <w:spacing w:val="-9"/>
          <w:sz w:val="20"/>
          <w:szCs w:val="20"/>
        </w:rPr>
        <w:t xml:space="preserve"> </w:t>
      </w:r>
      <w:r w:rsidRPr="00DC4853">
        <w:rPr>
          <w:rFonts w:ascii="Century Gothic" w:hAnsi="Century Gothic"/>
          <w:sz w:val="20"/>
          <w:szCs w:val="20"/>
        </w:rPr>
        <w:t>da</w:t>
      </w:r>
      <w:r w:rsidRPr="00DC4853">
        <w:rPr>
          <w:rFonts w:ascii="Century Gothic" w:hAnsi="Century Gothic"/>
          <w:spacing w:val="-9"/>
          <w:sz w:val="20"/>
          <w:szCs w:val="20"/>
        </w:rPr>
        <w:t xml:space="preserve"> </w:t>
      </w:r>
      <w:r w:rsidRPr="00DC4853">
        <w:rPr>
          <w:rFonts w:ascii="Century Gothic" w:hAnsi="Century Gothic"/>
          <w:sz w:val="20"/>
          <w:szCs w:val="20"/>
        </w:rPr>
        <w:t>confirmação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entrega 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contratual</w:t>
      </w:r>
      <w:r w:rsidRPr="00DC4853">
        <w:rPr>
          <w:rFonts w:ascii="Century Gothic" w:hAnsi="Century Gothic"/>
          <w:spacing w:val="-3"/>
          <w:sz w:val="20"/>
          <w:szCs w:val="20"/>
        </w:rPr>
        <w:t xml:space="preserve"> </w:t>
      </w:r>
      <w:r w:rsidRPr="00DC4853">
        <w:rPr>
          <w:rFonts w:ascii="Century Gothic" w:hAnsi="Century Gothic"/>
          <w:sz w:val="20"/>
          <w:szCs w:val="20"/>
        </w:rPr>
        <w:t>ao</w:t>
      </w:r>
      <w:r w:rsidRPr="00DC4853">
        <w:rPr>
          <w:rFonts w:ascii="Century Gothic" w:hAnsi="Century Gothic"/>
          <w:spacing w:val="-3"/>
          <w:sz w:val="20"/>
          <w:szCs w:val="20"/>
        </w:rPr>
        <w:t xml:space="preserve"> </w:t>
      </w:r>
      <w:r w:rsidRPr="00DC4853">
        <w:rPr>
          <w:rFonts w:ascii="Century Gothic" w:hAnsi="Century Gothic"/>
          <w:sz w:val="20"/>
          <w:szCs w:val="20"/>
        </w:rPr>
        <w:t>fornecedor</w:t>
      </w:r>
      <w:r w:rsidRPr="00DC4853">
        <w:rPr>
          <w:rFonts w:ascii="Century Gothic" w:hAnsi="Century Gothic"/>
          <w:spacing w:val="-2"/>
          <w:sz w:val="20"/>
          <w:szCs w:val="20"/>
        </w:rPr>
        <w:t xml:space="preserve"> </w:t>
      </w:r>
      <w:r w:rsidRPr="00DC4853">
        <w:rPr>
          <w:rFonts w:ascii="Century Gothic" w:hAnsi="Century Gothic"/>
          <w:sz w:val="20"/>
          <w:szCs w:val="20"/>
        </w:rPr>
        <w:t>registrado,</w:t>
      </w:r>
      <w:r w:rsidRPr="00DC4853">
        <w:rPr>
          <w:rFonts w:ascii="Century Gothic" w:hAnsi="Century Gothic"/>
          <w:spacing w:val="-3"/>
          <w:sz w:val="20"/>
          <w:szCs w:val="20"/>
        </w:rPr>
        <w:t xml:space="preserve"> </w:t>
      </w:r>
      <w:r w:rsidRPr="00DC4853">
        <w:rPr>
          <w:rFonts w:ascii="Century Gothic" w:hAnsi="Century Gothic"/>
          <w:sz w:val="20"/>
          <w:szCs w:val="20"/>
        </w:rPr>
        <w:t>admitindo-se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entrega</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por qualquer meio que assegure a certeza da ciência do interessado.</w:t>
      </w:r>
    </w:p>
    <w:p w:rsidR="004B051F" w:rsidRPr="00DC4853" w:rsidRDefault="00111C12" w:rsidP="003B20BC">
      <w:pPr>
        <w:pStyle w:val="PargrafodaLista"/>
        <w:numPr>
          <w:ilvl w:val="2"/>
          <w:numId w:val="78"/>
        </w:numPr>
        <w:tabs>
          <w:tab w:val="left" w:pos="855"/>
        </w:tabs>
        <w:ind w:left="-851" w:right="-734" w:firstLine="0"/>
        <w:rPr>
          <w:rFonts w:ascii="Century Gothic" w:hAnsi="Century Gothic"/>
          <w:sz w:val="20"/>
          <w:szCs w:val="20"/>
        </w:rPr>
      </w:pPr>
      <w:r w:rsidRPr="00DC4853">
        <w:rPr>
          <w:rFonts w:ascii="Century Gothic" w:hAnsi="Century Gothic"/>
          <w:sz w:val="20"/>
          <w:szCs w:val="20"/>
        </w:rPr>
        <w:t>Os preços registrados poderão ser revistos em decorrência de eventual redução dos preços praticados no mercado ou de fato que eleve o custo dos serviços ou bens registrados, cabendo ao órgão gerenciador promover as negociações junto aos fornecedores.</w:t>
      </w:r>
    </w:p>
    <w:p w:rsidR="004B051F" w:rsidRPr="00DC4853" w:rsidRDefault="00111C12" w:rsidP="003B20BC">
      <w:pPr>
        <w:pStyle w:val="PargrafodaLista"/>
        <w:numPr>
          <w:ilvl w:val="3"/>
          <w:numId w:val="78"/>
        </w:numPr>
        <w:tabs>
          <w:tab w:val="left" w:pos="99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comprovação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alteração</w:t>
      </w:r>
      <w:r w:rsidRPr="00DC4853">
        <w:rPr>
          <w:rFonts w:ascii="Century Gothic" w:hAnsi="Century Gothic"/>
          <w:spacing w:val="-6"/>
          <w:sz w:val="20"/>
          <w:szCs w:val="20"/>
        </w:rPr>
        <w:t xml:space="preserve"> </w:t>
      </w:r>
      <w:r w:rsidRPr="00DC4853">
        <w:rPr>
          <w:rFonts w:ascii="Century Gothic" w:hAnsi="Century Gothic"/>
          <w:sz w:val="20"/>
          <w:szCs w:val="20"/>
        </w:rPr>
        <w:t>dos</w:t>
      </w:r>
      <w:r w:rsidRPr="00DC4853">
        <w:rPr>
          <w:rFonts w:ascii="Century Gothic" w:hAnsi="Century Gothic"/>
          <w:spacing w:val="-6"/>
          <w:sz w:val="20"/>
          <w:szCs w:val="20"/>
        </w:rPr>
        <w:t xml:space="preserve"> </w:t>
      </w:r>
      <w:r w:rsidRPr="00DC4853">
        <w:rPr>
          <w:rFonts w:ascii="Century Gothic" w:hAnsi="Century Gothic"/>
          <w:sz w:val="20"/>
          <w:szCs w:val="20"/>
        </w:rPr>
        <w:t>preços</w:t>
      </w:r>
      <w:r w:rsidRPr="00DC4853">
        <w:rPr>
          <w:rFonts w:ascii="Century Gothic" w:hAnsi="Century Gothic"/>
          <w:spacing w:val="-6"/>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feita</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7"/>
          <w:sz w:val="20"/>
          <w:szCs w:val="20"/>
        </w:rPr>
        <w:t xml:space="preserve"> </w:t>
      </w:r>
      <w:r w:rsidRPr="00DC4853">
        <w:rPr>
          <w:rFonts w:ascii="Century Gothic" w:hAnsi="Century Gothic"/>
          <w:sz w:val="20"/>
          <w:szCs w:val="20"/>
        </w:rPr>
        <w:t>meio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documentos,</w:t>
      </w:r>
      <w:r w:rsidRPr="00DC4853">
        <w:rPr>
          <w:rFonts w:ascii="Century Gothic" w:hAnsi="Century Gothic"/>
          <w:spacing w:val="-6"/>
          <w:sz w:val="20"/>
          <w:szCs w:val="20"/>
        </w:rPr>
        <w:t xml:space="preserve"> </w:t>
      </w:r>
      <w:r w:rsidRPr="00DC4853">
        <w:rPr>
          <w:rFonts w:ascii="Century Gothic" w:hAnsi="Century Gothic"/>
          <w:sz w:val="20"/>
          <w:szCs w:val="20"/>
        </w:rPr>
        <w:t>tais</w:t>
      </w:r>
      <w:r w:rsidRPr="00DC4853">
        <w:rPr>
          <w:rFonts w:ascii="Century Gothic" w:hAnsi="Century Gothic"/>
          <w:spacing w:val="-6"/>
          <w:sz w:val="20"/>
          <w:szCs w:val="20"/>
        </w:rPr>
        <w:t xml:space="preserve"> </w:t>
      </w:r>
      <w:r w:rsidRPr="00DC4853">
        <w:rPr>
          <w:rFonts w:ascii="Century Gothic" w:hAnsi="Century Gothic"/>
          <w:sz w:val="20"/>
          <w:szCs w:val="20"/>
        </w:rPr>
        <w:t>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rsidR="004B051F" w:rsidRPr="00DC4853" w:rsidRDefault="00FA0881" w:rsidP="003B20BC">
      <w:pPr>
        <w:pStyle w:val="PargrafodaLista"/>
        <w:numPr>
          <w:ilvl w:val="3"/>
          <w:numId w:val="78"/>
        </w:numPr>
        <w:tabs>
          <w:tab w:val="left" w:pos="1004"/>
        </w:tabs>
        <w:ind w:left="-851" w:right="-734" w:firstLine="0"/>
        <w:rPr>
          <w:rFonts w:ascii="Century Gothic" w:hAnsi="Century Gothic"/>
          <w:sz w:val="20"/>
          <w:szCs w:val="20"/>
        </w:rPr>
      </w:pPr>
      <w:r w:rsidRPr="00DC4853">
        <w:rPr>
          <w:rFonts w:ascii="Century Gothic" w:hAnsi="Century Gothic"/>
          <w:sz w:val="20"/>
          <w:szCs w:val="20"/>
        </w:rPr>
        <w:t>A Autarquia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poderá</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convocar</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os licitantes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remanescentes,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ordem</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 classificação original, para que se manifestem sobre a manutenção do preço ofertado na licitação, hipótese em que o registro será confirmado àquele que ofertar a proposta mais vantajosa.</w:t>
      </w:r>
    </w:p>
    <w:p w:rsidR="004B051F" w:rsidRPr="00DC4853" w:rsidRDefault="00111C12" w:rsidP="003B20BC">
      <w:pPr>
        <w:pStyle w:val="PargrafodaLista"/>
        <w:numPr>
          <w:ilvl w:val="2"/>
          <w:numId w:val="78"/>
        </w:numPr>
        <w:tabs>
          <w:tab w:val="left" w:pos="817"/>
        </w:tabs>
        <w:ind w:left="-851" w:right="-734" w:firstLine="0"/>
        <w:rPr>
          <w:rFonts w:ascii="Century Gothic" w:hAnsi="Century Gothic"/>
          <w:sz w:val="20"/>
          <w:szCs w:val="20"/>
        </w:rPr>
      </w:pPr>
      <w:r w:rsidRPr="00DC4853">
        <w:rPr>
          <w:rFonts w:ascii="Century Gothic" w:hAnsi="Century Gothic"/>
          <w:sz w:val="20"/>
          <w:szCs w:val="20"/>
        </w:rPr>
        <w:t>Quando</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registrado</w:t>
      </w:r>
      <w:r w:rsidRPr="00DC4853">
        <w:rPr>
          <w:rFonts w:ascii="Century Gothic" w:hAnsi="Century Gothic"/>
          <w:spacing w:val="-9"/>
          <w:sz w:val="20"/>
          <w:szCs w:val="20"/>
        </w:rPr>
        <w:t xml:space="preserve"> </w:t>
      </w:r>
      <w:r w:rsidRPr="00DC4853">
        <w:rPr>
          <w:rFonts w:ascii="Century Gothic" w:hAnsi="Century Gothic"/>
          <w:sz w:val="20"/>
          <w:szCs w:val="20"/>
        </w:rPr>
        <w:t>se</w:t>
      </w:r>
      <w:r w:rsidRPr="00DC4853">
        <w:rPr>
          <w:rFonts w:ascii="Century Gothic" w:hAnsi="Century Gothic"/>
          <w:spacing w:val="-10"/>
          <w:sz w:val="20"/>
          <w:szCs w:val="20"/>
        </w:rPr>
        <w:t xml:space="preserve"> </w:t>
      </w:r>
      <w:r w:rsidRPr="00DC4853">
        <w:rPr>
          <w:rFonts w:ascii="Century Gothic" w:hAnsi="Century Gothic"/>
          <w:sz w:val="20"/>
          <w:szCs w:val="20"/>
        </w:rPr>
        <w:t>tornar</w:t>
      </w:r>
      <w:r w:rsidRPr="00DC4853">
        <w:rPr>
          <w:rFonts w:ascii="Century Gothic" w:hAnsi="Century Gothic"/>
          <w:spacing w:val="-10"/>
          <w:sz w:val="20"/>
          <w:szCs w:val="20"/>
        </w:rPr>
        <w:t xml:space="preserve"> </w:t>
      </w:r>
      <w:r w:rsidRPr="00DC4853">
        <w:rPr>
          <w:rFonts w:ascii="Century Gothic" w:hAnsi="Century Gothic"/>
          <w:sz w:val="20"/>
          <w:szCs w:val="20"/>
        </w:rPr>
        <w:t>superior</w:t>
      </w:r>
      <w:r w:rsidRPr="00DC4853">
        <w:rPr>
          <w:rFonts w:ascii="Century Gothic" w:hAnsi="Century Gothic"/>
          <w:spacing w:val="-10"/>
          <w:sz w:val="20"/>
          <w:szCs w:val="20"/>
        </w:rPr>
        <w:t xml:space="preserve"> </w:t>
      </w:r>
      <w:r w:rsidRPr="00DC4853">
        <w:rPr>
          <w:rFonts w:ascii="Century Gothic" w:hAnsi="Century Gothic"/>
          <w:sz w:val="20"/>
          <w:szCs w:val="20"/>
        </w:rPr>
        <w:t>ao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praticado</w:t>
      </w:r>
      <w:r w:rsidRPr="00DC4853">
        <w:rPr>
          <w:rFonts w:ascii="Century Gothic" w:hAnsi="Century Gothic"/>
          <w:spacing w:val="-9"/>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mercado</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 xml:space="preserve">motivo superveniente, </w:t>
      </w:r>
      <w:r w:rsidR="00CE29EE">
        <w:rPr>
          <w:rFonts w:ascii="Century Gothic" w:hAnsi="Century Gothic"/>
          <w:sz w:val="20"/>
          <w:szCs w:val="20"/>
        </w:rPr>
        <w:t>a Autarquia</w:t>
      </w:r>
      <w:r w:rsidRPr="00DC4853">
        <w:rPr>
          <w:rFonts w:ascii="Century Gothic" w:hAnsi="Century Gothic"/>
          <w:sz w:val="20"/>
          <w:szCs w:val="20"/>
        </w:rPr>
        <w:t xml:space="preserve"> convocará o fornecedor para negociar a redução dos preços aos valores praticados pelo mercado, sendo observado:</w:t>
      </w:r>
    </w:p>
    <w:p w:rsidR="004B051F" w:rsidRPr="00DC4853" w:rsidRDefault="00111C12" w:rsidP="005F4490">
      <w:pPr>
        <w:pStyle w:val="PargrafodaLista"/>
        <w:numPr>
          <w:ilvl w:val="0"/>
          <w:numId w:val="19"/>
        </w:numPr>
        <w:tabs>
          <w:tab w:val="left" w:pos="1180"/>
        </w:tabs>
        <w:ind w:left="567" w:right="-734" w:firstLine="0"/>
        <w:rPr>
          <w:rFonts w:ascii="Century Gothic" w:hAnsi="Century Gothic"/>
          <w:sz w:val="20"/>
          <w:szCs w:val="20"/>
        </w:rPr>
      </w:pPr>
      <w:r w:rsidRPr="00DC4853">
        <w:rPr>
          <w:rFonts w:ascii="Century Gothic" w:hAnsi="Century Gothic"/>
          <w:sz w:val="20"/>
          <w:szCs w:val="20"/>
        </w:rPr>
        <w:t>O fornecedor que não aceitar reduzir seus preços aos valores praticados pelo mercado será liberado do compromisso assumido, sem aplicação de penalidade.</w:t>
      </w:r>
    </w:p>
    <w:p w:rsidR="004B051F" w:rsidRPr="00DC4853" w:rsidRDefault="00111C12" w:rsidP="005F4490">
      <w:pPr>
        <w:pStyle w:val="PargrafodaLista"/>
        <w:numPr>
          <w:ilvl w:val="0"/>
          <w:numId w:val="19"/>
        </w:numPr>
        <w:tabs>
          <w:tab w:val="left" w:pos="1240"/>
        </w:tabs>
        <w:ind w:left="567" w:right="-734" w:firstLine="0"/>
        <w:rPr>
          <w:rFonts w:ascii="Century Gothic" w:hAnsi="Century Gothic"/>
          <w:sz w:val="20"/>
          <w:szCs w:val="20"/>
        </w:rPr>
      </w:pPr>
      <w:r w:rsidRPr="00DC4853">
        <w:rPr>
          <w:rFonts w:ascii="Century Gothic" w:hAnsi="Century Gothic"/>
          <w:sz w:val="20"/>
          <w:szCs w:val="20"/>
        </w:rPr>
        <w:t>A ordem de classificação dos fornecedores que aceitarem reduzir seus preços aos valores de mercado observará a classificação original.</w:t>
      </w:r>
    </w:p>
    <w:p w:rsidR="004B051F" w:rsidRPr="00DC4853" w:rsidRDefault="00CE29EE" w:rsidP="003B20BC">
      <w:pPr>
        <w:pStyle w:val="PargrafodaLista"/>
        <w:numPr>
          <w:ilvl w:val="2"/>
          <w:numId w:val="78"/>
        </w:numPr>
        <w:tabs>
          <w:tab w:val="left" w:pos="812"/>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mercado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tornar-se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superior</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registrados</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 xml:space="preserve">não puder cumprir o compromisso, </w:t>
      </w:r>
      <w:r w:rsidR="00274C00" w:rsidRPr="00DC4853">
        <w:rPr>
          <w:rFonts w:ascii="Century Gothic" w:hAnsi="Century Gothic"/>
          <w:sz w:val="20"/>
          <w:szCs w:val="20"/>
        </w:rPr>
        <w:t>a Autarquia</w:t>
      </w:r>
      <w:r w:rsidR="00111C12" w:rsidRPr="00DC4853">
        <w:rPr>
          <w:rFonts w:ascii="Century Gothic" w:hAnsi="Century Gothic"/>
          <w:sz w:val="20"/>
          <w:szCs w:val="20"/>
        </w:rPr>
        <w:t xml:space="preserve"> poderá:</w:t>
      </w:r>
    </w:p>
    <w:p w:rsidR="004B051F" w:rsidRPr="00DC4853" w:rsidRDefault="00111C12" w:rsidP="005F4490">
      <w:pPr>
        <w:pStyle w:val="PargrafodaLista"/>
        <w:numPr>
          <w:ilvl w:val="0"/>
          <w:numId w:val="18"/>
        </w:numPr>
        <w:tabs>
          <w:tab w:val="left" w:pos="1240"/>
        </w:tabs>
        <w:ind w:left="567" w:right="-734" w:firstLine="0"/>
        <w:rPr>
          <w:rFonts w:ascii="Century Gothic" w:hAnsi="Century Gothic"/>
          <w:sz w:val="20"/>
          <w:szCs w:val="20"/>
        </w:rPr>
      </w:pPr>
      <w:r w:rsidRPr="00DC4853">
        <w:rPr>
          <w:rFonts w:ascii="Century Gothic" w:hAnsi="Century Gothic"/>
          <w:sz w:val="20"/>
          <w:szCs w:val="20"/>
        </w:rPr>
        <w:t>Liberar o fornecedor do compromisso assumido, caso a comunicação ocorra antes do pedido de fornecimento, e sem aplicação da penalidade se confirmada a veracidade dos motivos e comprovantes apresentados;</w:t>
      </w:r>
    </w:p>
    <w:p w:rsidR="00FE6980" w:rsidRDefault="00111C12" w:rsidP="005F4490">
      <w:pPr>
        <w:pStyle w:val="PargrafodaLista"/>
        <w:numPr>
          <w:ilvl w:val="0"/>
          <w:numId w:val="18"/>
        </w:numPr>
        <w:tabs>
          <w:tab w:val="left" w:pos="1254"/>
        </w:tabs>
        <w:spacing w:before="1"/>
        <w:ind w:left="567" w:right="-734" w:firstLine="0"/>
        <w:rPr>
          <w:rFonts w:ascii="Century Gothic" w:hAnsi="Century Gothic"/>
          <w:sz w:val="20"/>
          <w:szCs w:val="20"/>
        </w:rPr>
      </w:pPr>
      <w:r w:rsidRPr="00DC4853">
        <w:rPr>
          <w:rFonts w:ascii="Century Gothic" w:hAnsi="Century Gothic"/>
          <w:sz w:val="20"/>
          <w:szCs w:val="20"/>
        </w:rPr>
        <w:t>Convocar</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demais</w:t>
      </w:r>
      <w:r w:rsidRPr="00DC4853">
        <w:rPr>
          <w:rFonts w:ascii="Century Gothic" w:hAnsi="Century Gothic"/>
          <w:spacing w:val="-15"/>
          <w:sz w:val="20"/>
          <w:szCs w:val="20"/>
        </w:rPr>
        <w:t xml:space="preserve"> </w:t>
      </w:r>
      <w:r w:rsidRPr="00DC4853">
        <w:rPr>
          <w:rFonts w:ascii="Century Gothic" w:hAnsi="Century Gothic"/>
          <w:sz w:val="20"/>
          <w:szCs w:val="20"/>
        </w:rPr>
        <w:t>fornecedores</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assegurar</w:t>
      </w:r>
      <w:r w:rsidRPr="00DC4853">
        <w:rPr>
          <w:rFonts w:ascii="Century Gothic" w:hAnsi="Century Gothic"/>
          <w:spacing w:val="-15"/>
          <w:sz w:val="20"/>
          <w:szCs w:val="20"/>
        </w:rPr>
        <w:t xml:space="preserve"> </w:t>
      </w:r>
      <w:r w:rsidRPr="00DC4853">
        <w:rPr>
          <w:rFonts w:ascii="Century Gothic" w:hAnsi="Century Gothic"/>
          <w:sz w:val="20"/>
          <w:szCs w:val="20"/>
        </w:rPr>
        <w:t>igual</w:t>
      </w:r>
      <w:r w:rsidRPr="00DC4853">
        <w:rPr>
          <w:rFonts w:ascii="Century Gothic" w:hAnsi="Century Gothic"/>
          <w:spacing w:val="-15"/>
          <w:sz w:val="20"/>
          <w:szCs w:val="20"/>
        </w:rPr>
        <w:t xml:space="preserve"> </w:t>
      </w:r>
      <w:r w:rsidRPr="00DC4853">
        <w:rPr>
          <w:rFonts w:ascii="Century Gothic" w:hAnsi="Century Gothic"/>
          <w:sz w:val="20"/>
          <w:szCs w:val="20"/>
        </w:rPr>
        <w:t>oportunidade</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 xml:space="preserve">negociação; </w:t>
      </w:r>
    </w:p>
    <w:p w:rsidR="004B051F" w:rsidRPr="00DC4853" w:rsidRDefault="00111C12" w:rsidP="00FE6980">
      <w:pPr>
        <w:pStyle w:val="PargrafodaLista"/>
        <w:tabs>
          <w:tab w:val="left" w:pos="1254"/>
        </w:tabs>
        <w:spacing w:before="1"/>
        <w:ind w:left="567"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 Não havendo êxito nas negociações, o órgão gerenciador deverá proceder à revogação da ata de registro de preços, adotando as medidas cabíveis para obtenção da contratação mais vantajosa.</w:t>
      </w:r>
    </w:p>
    <w:p w:rsidR="004B051F" w:rsidRPr="00DC4853" w:rsidRDefault="00CE29EE" w:rsidP="003B20BC">
      <w:pPr>
        <w:pStyle w:val="PargrafodaLista"/>
        <w:numPr>
          <w:ilvl w:val="2"/>
          <w:numId w:val="78"/>
        </w:numPr>
        <w:tabs>
          <w:tab w:val="left" w:pos="87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cancelado</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quando:</w:t>
      </w:r>
    </w:p>
    <w:p w:rsidR="004B051F" w:rsidRPr="00DC4853" w:rsidRDefault="00111C12" w:rsidP="005F4490">
      <w:pPr>
        <w:pStyle w:val="PargrafodaLista"/>
        <w:numPr>
          <w:ilvl w:val="0"/>
          <w:numId w:val="17"/>
        </w:numPr>
        <w:tabs>
          <w:tab w:val="left" w:pos="1181"/>
        </w:tabs>
        <w:spacing w:line="275" w:lineRule="exact"/>
        <w:ind w:left="567" w:right="-734" w:firstLine="0"/>
        <w:rPr>
          <w:rFonts w:ascii="Century Gothic" w:hAnsi="Century Gothic"/>
          <w:sz w:val="20"/>
          <w:szCs w:val="20"/>
        </w:rPr>
      </w:pP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razão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interesse</w:t>
      </w:r>
      <w:r w:rsidRPr="00DC4853">
        <w:rPr>
          <w:rFonts w:ascii="Century Gothic" w:hAnsi="Century Gothic"/>
          <w:spacing w:val="-2"/>
          <w:sz w:val="20"/>
          <w:szCs w:val="20"/>
        </w:rPr>
        <w:t xml:space="preserve"> público;</w:t>
      </w:r>
    </w:p>
    <w:p w:rsidR="004B051F" w:rsidRPr="00DC4853" w:rsidRDefault="00111C12" w:rsidP="005F4490">
      <w:pPr>
        <w:pStyle w:val="PargrafodaLista"/>
        <w:numPr>
          <w:ilvl w:val="0"/>
          <w:numId w:val="17"/>
        </w:numPr>
        <w:tabs>
          <w:tab w:val="left" w:pos="1213"/>
        </w:tabs>
        <w:spacing w:line="275" w:lineRule="exact"/>
        <w:ind w:left="567"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pedido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fornecedor;</w:t>
      </w:r>
    </w:p>
    <w:p w:rsidR="004B051F" w:rsidRPr="00DC4853" w:rsidRDefault="00111C12" w:rsidP="005F4490">
      <w:pPr>
        <w:pStyle w:val="PargrafodaLista"/>
        <w:numPr>
          <w:ilvl w:val="0"/>
          <w:numId w:val="17"/>
        </w:numPr>
        <w:tabs>
          <w:tab w:val="left" w:pos="1241"/>
        </w:tabs>
        <w:ind w:left="567" w:right="-734" w:firstLine="0"/>
        <w:rPr>
          <w:rFonts w:ascii="Century Gothic" w:hAnsi="Century Gothic"/>
          <w:sz w:val="20"/>
          <w:szCs w:val="20"/>
        </w:rPr>
      </w:pPr>
      <w:r w:rsidRPr="00DC4853">
        <w:rPr>
          <w:rFonts w:ascii="Century Gothic" w:hAnsi="Century Gothic"/>
          <w:sz w:val="20"/>
          <w:szCs w:val="20"/>
        </w:rPr>
        <w:lastRenderedPageBreak/>
        <w:t>Descumprir</w:t>
      </w:r>
      <w:r w:rsidRPr="00DC4853">
        <w:rPr>
          <w:rFonts w:ascii="Century Gothic" w:hAnsi="Century Gothic"/>
          <w:spacing w:val="-2"/>
          <w:sz w:val="20"/>
          <w:szCs w:val="20"/>
        </w:rPr>
        <w:t xml:space="preserve"> </w:t>
      </w:r>
      <w:r w:rsidRPr="00DC4853">
        <w:rPr>
          <w:rFonts w:ascii="Century Gothic" w:hAnsi="Century Gothic"/>
          <w:sz w:val="20"/>
          <w:szCs w:val="20"/>
        </w:rPr>
        <w:t>as condições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preços;</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t>IV -</w:t>
      </w:r>
      <w:r w:rsidRPr="00DC4853">
        <w:rPr>
          <w:rFonts w:ascii="Century Gothic" w:hAnsi="Century Gothic"/>
          <w:sz w:val="20"/>
          <w:szCs w:val="20"/>
        </w:rPr>
        <w:tab/>
        <w:t>Não retirar a nota de empenho ou instrumento equivalente no prazo estabelecido pelo Município, sem justificativa aceitável;</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Não</w:t>
      </w:r>
      <w:r w:rsidRPr="00DC4853">
        <w:rPr>
          <w:rFonts w:ascii="Century Gothic" w:hAnsi="Century Gothic"/>
          <w:spacing w:val="32"/>
          <w:sz w:val="20"/>
          <w:szCs w:val="20"/>
        </w:rPr>
        <w:t xml:space="preserve"> </w:t>
      </w:r>
      <w:r w:rsidRPr="00DC4853">
        <w:rPr>
          <w:rFonts w:ascii="Century Gothic" w:hAnsi="Century Gothic"/>
          <w:sz w:val="20"/>
          <w:szCs w:val="20"/>
        </w:rPr>
        <w:t>aceitar</w:t>
      </w:r>
      <w:r w:rsidRPr="00DC4853">
        <w:rPr>
          <w:rFonts w:ascii="Century Gothic" w:hAnsi="Century Gothic"/>
          <w:spacing w:val="32"/>
          <w:sz w:val="20"/>
          <w:szCs w:val="20"/>
        </w:rPr>
        <w:t xml:space="preserve"> </w:t>
      </w:r>
      <w:r w:rsidRPr="00DC4853">
        <w:rPr>
          <w:rFonts w:ascii="Century Gothic" w:hAnsi="Century Gothic"/>
          <w:sz w:val="20"/>
          <w:szCs w:val="20"/>
        </w:rPr>
        <w:t>reduzir</w:t>
      </w:r>
      <w:r w:rsidRPr="00DC4853">
        <w:rPr>
          <w:rFonts w:ascii="Century Gothic" w:hAnsi="Century Gothic"/>
          <w:spacing w:val="32"/>
          <w:sz w:val="20"/>
          <w:szCs w:val="20"/>
        </w:rPr>
        <w:t xml:space="preserve"> </w:t>
      </w:r>
      <w:r w:rsidRPr="00DC4853">
        <w:rPr>
          <w:rFonts w:ascii="Century Gothic" w:hAnsi="Century Gothic"/>
          <w:sz w:val="20"/>
          <w:szCs w:val="20"/>
        </w:rPr>
        <w:t>o</w:t>
      </w:r>
      <w:r w:rsidRPr="00DC4853">
        <w:rPr>
          <w:rFonts w:ascii="Century Gothic" w:hAnsi="Century Gothic"/>
          <w:spacing w:val="32"/>
          <w:sz w:val="20"/>
          <w:szCs w:val="20"/>
        </w:rPr>
        <w:t xml:space="preserve"> </w:t>
      </w:r>
      <w:r w:rsidRPr="00DC4853">
        <w:rPr>
          <w:rFonts w:ascii="Century Gothic" w:hAnsi="Century Gothic"/>
          <w:sz w:val="20"/>
          <w:szCs w:val="20"/>
        </w:rPr>
        <w:t>seu</w:t>
      </w:r>
      <w:r w:rsidRPr="00DC4853">
        <w:rPr>
          <w:rFonts w:ascii="Century Gothic" w:hAnsi="Century Gothic"/>
          <w:spacing w:val="32"/>
          <w:sz w:val="20"/>
          <w:szCs w:val="20"/>
        </w:rPr>
        <w:t xml:space="preserve"> </w:t>
      </w:r>
      <w:r w:rsidRPr="00DC4853">
        <w:rPr>
          <w:rFonts w:ascii="Century Gothic" w:hAnsi="Century Gothic"/>
          <w:sz w:val="20"/>
          <w:szCs w:val="20"/>
        </w:rPr>
        <w:t>preço</w:t>
      </w:r>
      <w:r w:rsidRPr="00DC4853">
        <w:rPr>
          <w:rFonts w:ascii="Century Gothic" w:hAnsi="Century Gothic"/>
          <w:spacing w:val="32"/>
          <w:sz w:val="20"/>
          <w:szCs w:val="20"/>
        </w:rPr>
        <w:t xml:space="preserve"> </w:t>
      </w:r>
      <w:r w:rsidRPr="00DC4853">
        <w:rPr>
          <w:rFonts w:ascii="Century Gothic" w:hAnsi="Century Gothic"/>
          <w:sz w:val="20"/>
          <w:szCs w:val="20"/>
        </w:rPr>
        <w:t>registrado,</w:t>
      </w:r>
      <w:r w:rsidRPr="00DC4853">
        <w:rPr>
          <w:rFonts w:ascii="Century Gothic" w:hAnsi="Century Gothic"/>
          <w:spacing w:val="32"/>
          <w:sz w:val="20"/>
          <w:szCs w:val="20"/>
        </w:rPr>
        <w:t xml:space="preserve"> </w:t>
      </w:r>
      <w:r w:rsidRPr="00DC4853">
        <w:rPr>
          <w:rFonts w:ascii="Century Gothic" w:hAnsi="Century Gothic"/>
          <w:sz w:val="20"/>
          <w:szCs w:val="20"/>
        </w:rPr>
        <w:t>na</w:t>
      </w:r>
      <w:r w:rsidRPr="00DC4853">
        <w:rPr>
          <w:rFonts w:ascii="Century Gothic" w:hAnsi="Century Gothic"/>
          <w:spacing w:val="31"/>
          <w:sz w:val="20"/>
          <w:szCs w:val="20"/>
        </w:rPr>
        <w:t xml:space="preserve"> </w:t>
      </w:r>
      <w:r w:rsidRPr="00DC4853">
        <w:rPr>
          <w:rFonts w:ascii="Century Gothic" w:hAnsi="Century Gothic"/>
          <w:sz w:val="20"/>
          <w:szCs w:val="20"/>
        </w:rPr>
        <w:t>hipótese</w:t>
      </w:r>
      <w:r w:rsidRPr="00DC4853">
        <w:rPr>
          <w:rFonts w:ascii="Century Gothic" w:hAnsi="Century Gothic"/>
          <w:spacing w:val="32"/>
          <w:sz w:val="20"/>
          <w:szCs w:val="20"/>
        </w:rPr>
        <w:t xml:space="preserve"> </w:t>
      </w:r>
      <w:r w:rsidRPr="00DC4853">
        <w:rPr>
          <w:rFonts w:ascii="Century Gothic" w:hAnsi="Century Gothic"/>
          <w:sz w:val="20"/>
          <w:szCs w:val="20"/>
        </w:rPr>
        <w:t>deste</w:t>
      </w:r>
      <w:r w:rsidRPr="00DC4853">
        <w:rPr>
          <w:rFonts w:ascii="Century Gothic" w:hAnsi="Century Gothic"/>
          <w:spacing w:val="32"/>
          <w:sz w:val="20"/>
          <w:szCs w:val="20"/>
        </w:rPr>
        <w:t xml:space="preserve"> </w:t>
      </w:r>
      <w:r w:rsidRPr="00DC4853">
        <w:rPr>
          <w:rFonts w:ascii="Century Gothic" w:hAnsi="Century Gothic"/>
          <w:sz w:val="20"/>
          <w:szCs w:val="20"/>
        </w:rPr>
        <w:t>se</w:t>
      </w:r>
      <w:r w:rsidRPr="00DC4853">
        <w:rPr>
          <w:rFonts w:ascii="Century Gothic" w:hAnsi="Century Gothic"/>
          <w:spacing w:val="32"/>
          <w:sz w:val="20"/>
          <w:szCs w:val="20"/>
        </w:rPr>
        <w:t xml:space="preserve"> </w:t>
      </w:r>
      <w:r w:rsidRPr="00DC4853">
        <w:rPr>
          <w:rFonts w:ascii="Century Gothic" w:hAnsi="Century Gothic"/>
          <w:sz w:val="20"/>
          <w:szCs w:val="20"/>
        </w:rPr>
        <w:t>tornar</w:t>
      </w:r>
      <w:r w:rsidRPr="00DC4853">
        <w:rPr>
          <w:rFonts w:ascii="Century Gothic" w:hAnsi="Century Gothic"/>
          <w:spacing w:val="32"/>
          <w:sz w:val="20"/>
          <w:szCs w:val="20"/>
        </w:rPr>
        <w:t xml:space="preserve"> </w:t>
      </w:r>
      <w:r w:rsidRPr="00DC4853">
        <w:rPr>
          <w:rFonts w:ascii="Century Gothic" w:hAnsi="Century Gothic"/>
          <w:sz w:val="20"/>
          <w:szCs w:val="20"/>
        </w:rPr>
        <w:t>superior àqueles praticados no mercado;</w:t>
      </w:r>
    </w:p>
    <w:p w:rsidR="004B051F" w:rsidRPr="00DC4853" w:rsidRDefault="00111C12" w:rsidP="005F4490">
      <w:pPr>
        <w:pStyle w:val="PargrafodaLista"/>
        <w:numPr>
          <w:ilvl w:val="0"/>
          <w:numId w:val="16"/>
        </w:numPr>
        <w:tabs>
          <w:tab w:val="left" w:pos="92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Sofrer</w:t>
      </w:r>
      <w:r w:rsidRPr="00DC4853">
        <w:rPr>
          <w:rFonts w:ascii="Century Gothic" w:hAnsi="Century Gothic"/>
          <w:spacing w:val="18"/>
          <w:sz w:val="20"/>
          <w:szCs w:val="20"/>
        </w:rPr>
        <w:t xml:space="preserve"> </w:t>
      </w:r>
      <w:r w:rsidRPr="00DC4853">
        <w:rPr>
          <w:rFonts w:ascii="Century Gothic" w:hAnsi="Century Gothic"/>
          <w:sz w:val="20"/>
          <w:szCs w:val="20"/>
        </w:rPr>
        <w:t>sanção</w:t>
      </w:r>
      <w:r w:rsidRPr="00DC4853">
        <w:rPr>
          <w:rFonts w:ascii="Century Gothic" w:hAnsi="Century Gothic"/>
          <w:spacing w:val="19"/>
          <w:sz w:val="20"/>
          <w:szCs w:val="20"/>
        </w:rPr>
        <w:t xml:space="preserve"> </w:t>
      </w:r>
      <w:r w:rsidRPr="00DC4853">
        <w:rPr>
          <w:rFonts w:ascii="Century Gothic" w:hAnsi="Century Gothic"/>
          <w:sz w:val="20"/>
          <w:szCs w:val="20"/>
        </w:rPr>
        <w:t>prevista</w:t>
      </w:r>
      <w:r w:rsidRPr="00DC4853">
        <w:rPr>
          <w:rFonts w:ascii="Century Gothic" w:hAnsi="Century Gothic"/>
          <w:spacing w:val="18"/>
          <w:sz w:val="20"/>
          <w:szCs w:val="20"/>
        </w:rPr>
        <w:t xml:space="preserve"> </w:t>
      </w:r>
      <w:r w:rsidRPr="00DC4853">
        <w:rPr>
          <w:rFonts w:ascii="Century Gothic" w:hAnsi="Century Gothic"/>
          <w:sz w:val="20"/>
          <w:szCs w:val="20"/>
        </w:rPr>
        <w:t>no</w:t>
      </w:r>
      <w:r w:rsidRPr="00DC4853">
        <w:rPr>
          <w:rFonts w:ascii="Century Gothic" w:hAnsi="Century Gothic"/>
          <w:spacing w:val="19"/>
          <w:sz w:val="20"/>
          <w:szCs w:val="20"/>
        </w:rPr>
        <w:t xml:space="preserve"> </w:t>
      </w:r>
      <w:r w:rsidRPr="00DC4853">
        <w:rPr>
          <w:rFonts w:ascii="Century Gothic" w:hAnsi="Century Gothic"/>
          <w:sz w:val="20"/>
          <w:szCs w:val="20"/>
        </w:rPr>
        <w:t>inciso</w:t>
      </w:r>
      <w:r w:rsidRPr="00DC4853">
        <w:rPr>
          <w:rFonts w:ascii="Century Gothic" w:hAnsi="Century Gothic"/>
          <w:spacing w:val="22"/>
          <w:sz w:val="20"/>
          <w:szCs w:val="20"/>
        </w:rPr>
        <w:t xml:space="preserve"> </w:t>
      </w:r>
      <w:r w:rsidRPr="00DC4853">
        <w:rPr>
          <w:rFonts w:ascii="Century Gothic" w:hAnsi="Century Gothic"/>
          <w:sz w:val="20"/>
          <w:szCs w:val="20"/>
        </w:rPr>
        <w:t>III</w:t>
      </w:r>
      <w:r w:rsidRPr="00DC4853">
        <w:rPr>
          <w:rFonts w:ascii="Century Gothic" w:hAnsi="Century Gothic"/>
          <w:spacing w:val="17"/>
          <w:sz w:val="20"/>
          <w:szCs w:val="20"/>
        </w:rPr>
        <w:t xml:space="preserve"> </w:t>
      </w:r>
      <w:r w:rsidRPr="00DC4853">
        <w:rPr>
          <w:rFonts w:ascii="Century Gothic" w:hAnsi="Century Gothic"/>
          <w:sz w:val="20"/>
          <w:szCs w:val="20"/>
        </w:rPr>
        <w:t>ou</w:t>
      </w:r>
      <w:r w:rsidRPr="00DC4853">
        <w:rPr>
          <w:rFonts w:ascii="Century Gothic" w:hAnsi="Century Gothic"/>
          <w:spacing w:val="21"/>
          <w:sz w:val="20"/>
          <w:szCs w:val="20"/>
        </w:rPr>
        <w:t xml:space="preserve"> </w:t>
      </w:r>
      <w:r w:rsidRPr="00DC4853">
        <w:rPr>
          <w:rFonts w:ascii="Century Gothic" w:hAnsi="Century Gothic"/>
          <w:sz w:val="20"/>
          <w:szCs w:val="20"/>
        </w:rPr>
        <w:t>IV</w:t>
      </w:r>
      <w:r w:rsidRPr="00DC4853">
        <w:rPr>
          <w:rFonts w:ascii="Century Gothic" w:hAnsi="Century Gothic"/>
          <w:spacing w:val="18"/>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caput</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art.</w:t>
      </w:r>
      <w:r w:rsidRPr="00DC4853">
        <w:rPr>
          <w:rFonts w:ascii="Century Gothic" w:hAnsi="Century Gothic"/>
          <w:spacing w:val="19"/>
          <w:sz w:val="20"/>
          <w:szCs w:val="20"/>
        </w:rPr>
        <w:t xml:space="preserve"> </w:t>
      </w:r>
      <w:r w:rsidRPr="00DC4853">
        <w:rPr>
          <w:rFonts w:ascii="Century Gothic" w:hAnsi="Century Gothic"/>
          <w:sz w:val="20"/>
          <w:szCs w:val="20"/>
        </w:rPr>
        <w:t>156</w:t>
      </w:r>
      <w:r w:rsidRPr="00DC4853">
        <w:rPr>
          <w:rFonts w:ascii="Century Gothic" w:hAnsi="Century Gothic"/>
          <w:spacing w:val="19"/>
          <w:sz w:val="20"/>
          <w:szCs w:val="20"/>
        </w:rPr>
        <w:t xml:space="preserve"> </w:t>
      </w:r>
      <w:r w:rsidRPr="00DC4853">
        <w:rPr>
          <w:rFonts w:ascii="Century Gothic" w:hAnsi="Century Gothic"/>
          <w:sz w:val="20"/>
          <w:szCs w:val="20"/>
        </w:rPr>
        <w:t>da</w:t>
      </w:r>
      <w:r w:rsidRPr="00DC4853">
        <w:rPr>
          <w:rFonts w:ascii="Century Gothic" w:hAnsi="Century Gothic"/>
          <w:spacing w:val="20"/>
          <w:sz w:val="20"/>
          <w:szCs w:val="20"/>
        </w:rPr>
        <w:t xml:space="preserve"> </w:t>
      </w:r>
      <w:r w:rsidRPr="00DC4853">
        <w:rPr>
          <w:rFonts w:ascii="Century Gothic" w:hAnsi="Century Gothic"/>
          <w:sz w:val="20"/>
          <w:szCs w:val="20"/>
        </w:rPr>
        <w:t>Lei</w:t>
      </w:r>
      <w:r w:rsidRPr="00DC4853">
        <w:rPr>
          <w:rFonts w:ascii="Century Gothic" w:hAnsi="Century Gothic"/>
          <w:spacing w:val="19"/>
          <w:sz w:val="20"/>
          <w:szCs w:val="20"/>
        </w:rPr>
        <w:t xml:space="preserve"> </w:t>
      </w:r>
      <w:r w:rsidRPr="00DC4853">
        <w:rPr>
          <w:rFonts w:ascii="Century Gothic" w:hAnsi="Century Gothic"/>
          <w:sz w:val="20"/>
          <w:szCs w:val="20"/>
        </w:rPr>
        <w:t>Federal</w:t>
      </w:r>
      <w:r w:rsidRPr="00DC4853">
        <w:rPr>
          <w:rFonts w:ascii="Century Gothic" w:hAnsi="Century Gothic"/>
          <w:spacing w:val="19"/>
          <w:sz w:val="20"/>
          <w:szCs w:val="20"/>
        </w:rPr>
        <w:t xml:space="preserve"> </w:t>
      </w:r>
      <w:r w:rsidRPr="00DC4853">
        <w:rPr>
          <w:rFonts w:ascii="Century Gothic" w:hAnsi="Century Gothic"/>
          <w:sz w:val="20"/>
          <w:szCs w:val="20"/>
        </w:rPr>
        <w:t>nº 14.133/2021; ou</w:t>
      </w:r>
    </w:p>
    <w:p w:rsidR="004B051F" w:rsidRPr="00DC4853" w:rsidRDefault="00111C12" w:rsidP="005F4490">
      <w:pPr>
        <w:pStyle w:val="PargrafodaLista"/>
        <w:numPr>
          <w:ilvl w:val="0"/>
          <w:numId w:val="16"/>
        </w:numPr>
        <w:tabs>
          <w:tab w:val="left" w:pos="1003"/>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For</w:t>
      </w:r>
      <w:r w:rsidRPr="00DC4853">
        <w:rPr>
          <w:rFonts w:ascii="Century Gothic" w:hAnsi="Century Gothic"/>
          <w:spacing w:val="40"/>
          <w:sz w:val="20"/>
          <w:szCs w:val="20"/>
        </w:rPr>
        <w:t xml:space="preserve"> </w:t>
      </w:r>
      <w:r w:rsidRPr="00DC4853">
        <w:rPr>
          <w:rFonts w:ascii="Century Gothic" w:hAnsi="Century Gothic"/>
          <w:sz w:val="20"/>
          <w:szCs w:val="20"/>
        </w:rPr>
        <w:t>condenado</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algum</w:t>
      </w:r>
      <w:r w:rsidRPr="00DC4853">
        <w:rPr>
          <w:rFonts w:ascii="Century Gothic" w:hAnsi="Century Gothic"/>
          <w:spacing w:val="40"/>
          <w:sz w:val="20"/>
          <w:szCs w:val="20"/>
        </w:rPr>
        <w:t xml:space="preserve"> </w:t>
      </w:r>
      <w:r w:rsidRPr="00DC4853">
        <w:rPr>
          <w:rFonts w:ascii="Century Gothic" w:hAnsi="Century Gothic"/>
          <w:sz w:val="20"/>
          <w:szCs w:val="20"/>
        </w:rPr>
        <w:t>dos</w:t>
      </w:r>
      <w:r w:rsidRPr="00DC4853">
        <w:rPr>
          <w:rFonts w:ascii="Century Gothic" w:hAnsi="Century Gothic"/>
          <w:spacing w:val="40"/>
          <w:sz w:val="20"/>
          <w:szCs w:val="20"/>
        </w:rPr>
        <w:t xml:space="preserve"> </w:t>
      </w:r>
      <w:r w:rsidRPr="00DC4853">
        <w:rPr>
          <w:rFonts w:ascii="Century Gothic" w:hAnsi="Century Gothic"/>
          <w:sz w:val="20"/>
          <w:szCs w:val="20"/>
        </w:rPr>
        <w:t>crimes</w:t>
      </w:r>
      <w:r w:rsidRPr="00DC4853">
        <w:rPr>
          <w:rFonts w:ascii="Century Gothic" w:hAnsi="Century Gothic"/>
          <w:spacing w:val="40"/>
          <w:sz w:val="20"/>
          <w:szCs w:val="20"/>
        </w:rPr>
        <w:t xml:space="preserve"> </w:t>
      </w:r>
      <w:r w:rsidRPr="00DC4853">
        <w:rPr>
          <w:rFonts w:ascii="Century Gothic" w:hAnsi="Century Gothic"/>
          <w:sz w:val="20"/>
          <w:szCs w:val="20"/>
        </w:rPr>
        <w:t>previstos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art.</w:t>
      </w:r>
      <w:r w:rsidRPr="00DC4853">
        <w:rPr>
          <w:rFonts w:ascii="Century Gothic" w:hAnsi="Century Gothic"/>
          <w:spacing w:val="40"/>
          <w:sz w:val="20"/>
          <w:szCs w:val="20"/>
        </w:rPr>
        <w:t xml:space="preserve"> </w:t>
      </w:r>
      <w:r w:rsidRPr="00DC4853">
        <w:rPr>
          <w:rFonts w:ascii="Century Gothic" w:hAnsi="Century Gothic"/>
          <w:sz w:val="20"/>
          <w:szCs w:val="20"/>
        </w:rPr>
        <w:t>178</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Lei</w:t>
      </w:r>
      <w:r w:rsidRPr="00DC4853">
        <w:rPr>
          <w:rFonts w:ascii="Century Gothic" w:hAnsi="Century Gothic"/>
          <w:spacing w:val="40"/>
          <w:sz w:val="20"/>
          <w:szCs w:val="20"/>
        </w:rPr>
        <w:t xml:space="preserve"> </w:t>
      </w:r>
      <w:r w:rsidRPr="00DC4853">
        <w:rPr>
          <w:rFonts w:ascii="Century Gothic" w:hAnsi="Century Gothic"/>
          <w:sz w:val="20"/>
          <w:szCs w:val="20"/>
        </w:rPr>
        <w:t>Federal</w:t>
      </w:r>
      <w:r w:rsidRPr="00DC4853">
        <w:rPr>
          <w:rFonts w:ascii="Century Gothic" w:hAnsi="Century Gothic"/>
          <w:spacing w:val="40"/>
          <w:sz w:val="20"/>
          <w:szCs w:val="20"/>
        </w:rPr>
        <w:t xml:space="preserve"> </w:t>
      </w:r>
      <w:r w:rsidRPr="00DC4853">
        <w:rPr>
          <w:rFonts w:ascii="Century Gothic" w:hAnsi="Century Gothic"/>
          <w:sz w:val="20"/>
          <w:szCs w:val="20"/>
        </w:rPr>
        <w:t>nº 14.133/2021, por sentença transitada em julgado.</w:t>
      </w:r>
    </w:p>
    <w:p w:rsidR="004B051F" w:rsidRPr="00DC4853" w:rsidRDefault="00CE29EE" w:rsidP="003B20BC">
      <w:pPr>
        <w:pStyle w:val="PargrafodaLista"/>
        <w:numPr>
          <w:ilvl w:val="3"/>
          <w:numId w:val="78"/>
        </w:numPr>
        <w:tabs>
          <w:tab w:val="left" w:pos="99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cancelamento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registros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motivado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formalizado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por</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despacho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autoridade superior, assegurado o contraditório e a ampla defesa.</w:t>
      </w:r>
    </w:p>
    <w:p w:rsidR="004B051F" w:rsidRPr="00DC4853" w:rsidRDefault="00111C12" w:rsidP="003B20BC">
      <w:pPr>
        <w:pStyle w:val="PargrafodaLista"/>
        <w:numPr>
          <w:ilvl w:val="2"/>
          <w:numId w:val="78"/>
        </w:numPr>
        <w:tabs>
          <w:tab w:val="left" w:pos="948"/>
        </w:tabs>
        <w:ind w:left="-851" w:right="-734" w:firstLine="0"/>
        <w:rPr>
          <w:rFonts w:ascii="Century Gothic" w:hAnsi="Century Gothic"/>
          <w:sz w:val="20"/>
          <w:szCs w:val="20"/>
        </w:rPr>
      </w:pPr>
      <w:r w:rsidRPr="00DC4853">
        <w:rPr>
          <w:rFonts w:ascii="Century Gothic" w:hAnsi="Century Gothic"/>
          <w:sz w:val="20"/>
          <w:szCs w:val="20"/>
        </w:rPr>
        <w:t>É vedado aos órgãos e entidades da Administração Pública federal, estadual, distrital e municipal, na condição de não participantes, aderirem à ata de regist</w:t>
      </w:r>
      <w:r w:rsidR="00274C00" w:rsidRPr="00DC4853">
        <w:rPr>
          <w:rFonts w:ascii="Century Gothic" w:hAnsi="Century Gothic"/>
          <w:sz w:val="20"/>
          <w:szCs w:val="20"/>
        </w:rPr>
        <w:t>ro de preços gerenciada por esta Autarquia</w:t>
      </w:r>
      <w:r w:rsidRPr="00DC4853">
        <w:rPr>
          <w:rFonts w:ascii="Century Gothic" w:hAnsi="Century Gothic"/>
          <w:sz w:val="20"/>
          <w:szCs w:val="20"/>
        </w:rPr>
        <w:t>.</w:t>
      </w:r>
    </w:p>
    <w:p w:rsidR="004B051F" w:rsidRPr="00DC4853" w:rsidRDefault="004B051F" w:rsidP="0008487C">
      <w:pPr>
        <w:pStyle w:val="Corpodetexto"/>
        <w:spacing w:before="227"/>
        <w:ind w:left="-851" w:right="-734"/>
        <w:rPr>
          <w:rFonts w:ascii="Century Gothic" w:hAnsi="Century Gothic"/>
          <w:sz w:val="20"/>
          <w:szCs w:val="20"/>
        </w:rPr>
      </w:pPr>
    </w:p>
    <w:p w:rsidR="004B051F" w:rsidRPr="00DC4853" w:rsidRDefault="00111C12" w:rsidP="003B20BC">
      <w:pPr>
        <w:pStyle w:val="Ttulo1"/>
        <w:numPr>
          <w:ilvl w:val="1"/>
          <w:numId w:val="78"/>
        </w:numPr>
        <w:tabs>
          <w:tab w:val="left" w:pos="642"/>
        </w:tabs>
        <w:ind w:left="-851" w:right="-734" w:firstLine="0"/>
        <w:rPr>
          <w:rFonts w:ascii="Century Gothic" w:hAnsi="Century Gothic"/>
          <w:sz w:val="20"/>
          <w:szCs w:val="20"/>
        </w:rPr>
      </w:pPr>
      <w:r w:rsidRPr="00DC4853">
        <w:rPr>
          <w:rFonts w:ascii="Century Gothic" w:hAnsi="Century Gothic"/>
          <w:sz w:val="20"/>
          <w:szCs w:val="20"/>
        </w:rPr>
        <w:t>FISCALIZAÇÃO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pacing w:val="-5"/>
          <w:sz w:val="20"/>
          <w:szCs w:val="20"/>
        </w:rPr>
        <w:t>ATA</w:t>
      </w:r>
    </w:p>
    <w:p w:rsidR="004B051F" w:rsidRPr="00DC4853" w:rsidRDefault="00274C00" w:rsidP="0008487C">
      <w:pPr>
        <w:pStyle w:val="PargrafodaLista"/>
        <w:tabs>
          <w:tab w:val="left" w:pos="768"/>
        </w:tabs>
        <w:ind w:left="-851" w:right="-734"/>
        <w:rPr>
          <w:rFonts w:ascii="Century Gothic" w:hAnsi="Century Gothic"/>
          <w:sz w:val="20"/>
          <w:szCs w:val="20"/>
        </w:rPr>
      </w:pPr>
      <w:r w:rsidRPr="00DC4853">
        <w:rPr>
          <w:rFonts w:ascii="Century Gothic" w:hAnsi="Century Gothic"/>
          <w:b/>
          <w:sz w:val="20"/>
          <w:szCs w:val="20"/>
        </w:rPr>
        <w:t>17.2.1</w:t>
      </w:r>
      <w:r w:rsidRPr="00DC4853">
        <w:rPr>
          <w:rFonts w:ascii="Century Gothic" w:hAnsi="Century Gothic"/>
          <w:sz w:val="20"/>
          <w:szCs w:val="20"/>
        </w:rPr>
        <w:t xml:space="preserve">. </w:t>
      </w:r>
      <w:r w:rsidR="00111C12" w:rsidRPr="00DC4853">
        <w:rPr>
          <w:rFonts w:ascii="Century Gothic" w:hAnsi="Century Gothic"/>
          <w:sz w:val="20"/>
          <w:szCs w:val="20"/>
        </w:rPr>
        <w:t xml:space="preserve">O fiscal da Ata de Registro de Preços será </w:t>
      </w:r>
      <w:r w:rsidR="0034484E">
        <w:rPr>
          <w:rFonts w:ascii="Century Gothic" w:hAnsi="Century Gothic"/>
          <w:sz w:val="20"/>
          <w:szCs w:val="20"/>
        </w:rPr>
        <w:t>realizado pelo D</w:t>
      </w:r>
      <w:r w:rsidRPr="00DC4853">
        <w:rPr>
          <w:rFonts w:ascii="Century Gothic" w:hAnsi="Century Gothic"/>
          <w:sz w:val="20"/>
          <w:szCs w:val="20"/>
        </w:rPr>
        <w:t xml:space="preserve">iretor da Autarquia, senhor Antônio </w:t>
      </w:r>
      <w:r w:rsidR="00F023B4" w:rsidRPr="00DC4853">
        <w:rPr>
          <w:rFonts w:ascii="Century Gothic" w:hAnsi="Century Gothic"/>
          <w:sz w:val="20"/>
          <w:szCs w:val="20"/>
        </w:rPr>
        <w:t>Manoel</w:t>
      </w:r>
      <w:r w:rsidRPr="00DC4853">
        <w:rPr>
          <w:rFonts w:ascii="Century Gothic" w:hAnsi="Century Gothic"/>
          <w:sz w:val="20"/>
          <w:szCs w:val="20"/>
        </w:rPr>
        <w:t xml:space="preserve"> Ferreira, nomeado através do Decreto Municipal nº</w:t>
      </w:r>
      <w:r w:rsidR="00FA0881" w:rsidRPr="00DC4853">
        <w:rPr>
          <w:rFonts w:ascii="Century Gothic" w:hAnsi="Century Gothic"/>
          <w:sz w:val="20"/>
          <w:szCs w:val="20"/>
        </w:rPr>
        <w:t xml:space="preserve"> </w:t>
      </w:r>
      <w:r w:rsidR="00F023B4" w:rsidRPr="00DC4853">
        <w:rPr>
          <w:rFonts w:ascii="Century Gothic" w:hAnsi="Century Gothic"/>
          <w:sz w:val="20"/>
          <w:szCs w:val="20"/>
        </w:rPr>
        <w:t>18/2022;</w:t>
      </w:r>
    </w:p>
    <w:p w:rsidR="004B051F" w:rsidRPr="00DC4853" w:rsidRDefault="00274C00" w:rsidP="0008487C">
      <w:pPr>
        <w:pStyle w:val="PargrafodaLista"/>
        <w:tabs>
          <w:tab w:val="left" w:pos="1056"/>
        </w:tabs>
        <w:ind w:left="-851" w:right="-734"/>
        <w:rPr>
          <w:rFonts w:ascii="Century Gothic" w:hAnsi="Century Gothic"/>
          <w:sz w:val="20"/>
          <w:szCs w:val="20"/>
        </w:rPr>
      </w:pPr>
      <w:r w:rsidRPr="00DC4853">
        <w:rPr>
          <w:rFonts w:ascii="Century Gothic" w:hAnsi="Century Gothic"/>
          <w:b/>
          <w:sz w:val="20"/>
          <w:szCs w:val="20"/>
        </w:rPr>
        <w:t>17.2.1.1.</w:t>
      </w:r>
      <w:r w:rsidRPr="00DC4853">
        <w:rPr>
          <w:rFonts w:ascii="Century Gothic" w:hAnsi="Century Gothic"/>
          <w:sz w:val="20"/>
          <w:szCs w:val="20"/>
        </w:rPr>
        <w:t xml:space="preserve"> </w:t>
      </w:r>
      <w:r w:rsidR="00111C12" w:rsidRPr="00DC4853">
        <w:rPr>
          <w:rFonts w:ascii="Century Gothic" w:hAnsi="Century Gothic"/>
          <w:sz w:val="20"/>
          <w:szCs w:val="20"/>
        </w:rPr>
        <w:t>Fiscalizar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como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requisitar,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necessário,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 promoção de medidas para a regularidade da prestação do serviço;</w:t>
      </w:r>
    </w:p>
    <w:p w:rsidR="004B051F" w:rsidRPr="00DC4853" w:rsidRDefault="00274C00" w:rsidP="0008487C">
      <w:pPr>
        <w:tabs>
          <w:tab w:val="left" w:pos="1052"/>
        </w:tabs>
        <w:ind w:left="-851" w:right="-734"/>
        <w:jc w:val="both"/>
        <w:rPr>
          <w:rFonts w:ascii="Century Gothic" w:hAnsi="Century Gothic"/>
          <w:sz w:val="20"/>
          <w:szCs w:val="20"/>
        </w:rPr>
      </w:pPr>
      <w:r w:rsidRPr="00DC4853">
        <w:rPr>
          <w:rFonts w:ascii="Century Gothic" w:hAnsi="Century Gothic"/>
          <w:b/>
          <w:sz w:val="20"/>
          <w:szCs w:val="20"/>
        </w:rPr>
        <w:t>17.2.1.2.</w:t>
      </w:r>
      <w:r w:rsidRPr="00DC4853">
        <w:rPr>
          <w:rFonts w:ascii="Century Gothic" w:hAnsi="Century Gothic"/>
          <w:sz w:val="20"/>
          <w:szCs w:val="20"/>
        </w:rPr>
        <w:t xml:space="preserve"> </w:t>
      </w:r>
      <w:r w:rsidR="00111C12" w:rsidRPr="00DC4853">
        <w:rPr>
          <w:rFonts w:ascii="Century Gothic" w:hAnsi="Century Gothic"/>
          <w:sz w:val="20"/>
          <w:szCs w:val="20"/>
        </w:rPr>
        <w:t>Rejeitar,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todo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parte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prestação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caso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esta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apresente resultados satisfatórios ou conforme as obrigações assumidas pela Contratada;</w:t>
      </w:r>
    </w:p>
    <w:p w:rsidR="004B051F" w:rsidRPr="00DC4853" w:rsidRDefault="00274C00" w:rsidP="0008487C">
      <w:pPr>
        <w:tabs>
          <w:tab w:val="left" w:pos="1066"/>
        </w:tabs>
        <w:ind w:left="-851" w:right="-734"/>
        <w:jc w:val="both"/>
        <w:rPr>
          <w:rFonts w:ascii="Century Gothic" w:hAnsi="Century Gothic"/>
          <w:sz w:val="20"/>
          <w:szCs w:val="20"/>
        </w:rPr>
      </w:pPr>
      <w:r w:rsidRPr="00DC4853">
        <w:rPr>
          <w:rFonts w:ascii="Century Gothic" w:hAnsi="Century Gothic"/>
          <w:b/>
          <w:sz w:val="20"/>
          <w:szCs w:val="20"/>
        </w:rPr>
        <w:t>17.2.1.3.</w:t>
      </w:r>
      <w:r w:rsidRPr="00DC4853">
        <w:rPr>
          <w:rFonts w:ascii="Century Gothic" w:hAnsi="Century Gothic"/>
          <w:sz w:val="20"/>
          <w:szCs w:val="20"/>
        </w:rPr>
        <w:t xml:space="preserve"> </w:t>
      </w:r>
      <w:r w:rsidR="00111C12" w:rsidRPr="00DC4853">
        <w:rPr>
          <w:rFonts w:ascii="Century Gothic" w:hAnsi="Century Gothic"/>
          <w:sz w:val="20"/>
          <w:szCs w:val="20"/>
        </w:rPr>
        <w:t xml:space="preserve">Notificar, formal e tempestivamente, a </w:t>
      </w:r>
      <w:r w:rsidR="00CE29EE">
        <w:rPr>
          <w:rFonts w:ascii="Century Gothic" w:hAnsi="Century Gothic"/>
          <w:sz w:val="20"/>
          <w:szCs w:val="20"/>
        </w:rPr>
        <w:t xml:space="preserve">Detentora da Ata </w:t>
      </w:r>
      <w:r w:rsidR="00111C12" w:rsidRPr="00DC4853">
        <w:rPr>
          <w:rFonts w:ascii="Century Gothic" w:hAnsi="Century Gothic"/>
          <w:sz w:val="20"/>
          <w:szCs w:val="20"/>
        </w:rPr>
        <w:t xml:space="preserve"> sobre multas, penalidades e quaisquer débitos de sua responsabilidade, e sobre as irregularidades observadas no cumprimento do Contrato;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3B20BC">
      <w:pPr>
        <w:pStyle w:val="Ttulo1"/>
        <w:numPr>
          <w:ilvl w:val="0"/>
          <w:numId w:val="78"/>
        </w:numPr>
        <w:tabs>
          <w:tab w:val="left" w:pos="462"/>
        </w:tabs>
        <w:spacing w:before="1" w:line="275" w:lineRule="exact"/>
        <w:ind w:left="-851" w:right="-734" w:firstLine="0"/>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OBJETO</w:t>
      </w:r>
    </w:p>
    <w:p w:rsidR="004B051F" w:rsidRPr="00DC4853" w:rsidRDefault="0034484E" w:rsidP="003B20BC">
      <w:pPr>
        <w:pStyle w:val="PargrafodaLista"/>
        <w:numPr>
          <w:ilvl w:val="1"/>
          <w:numId w:val="78"/>
        </w:numPr>
        <w:tabs>
          <w:tab w:val="left" w:pos="598"/>
        </w:tabs>
        <w:spacing w:line="252" w:lineRule="exact"/>
        <w:ind w:left="-851" w:right="-734" w:firstLine="0"/>
        <w:rPr>
          <w:rFonts w:ascii="Century Gothic" w:hAnsi="Century Gothic"/>
          <w:sz w:val="20"/>
          <w:szCs w:val="20"/>
        </w:rPr>
      </w:pPr>
      <w:r>
        <w:rPr>
          <w:rFonts w:ascii="Century Gothic" w:hAnsi="Century Gothic"/>
          <w:sz w:val="20"/>
          <w:szCs w:val="20"/>
        </w:rPr>
        <w:t>As peças/acessórios</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deverão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estar</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conformidade</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com</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as</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normas</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regulamentadoras</w:t>
      </w:r>
      <w:r w:rsidR="00111C12" w:rsidRPr="00DC4853">
        <w:rPr>
          <w:rFonts w:ascii="Century Gothic" w:hAnsi="Century Gothic"/>
          <w:spacing w:val="-3"/>
          <w:sz w:val="20"/>
          <w:szCs w:val="20"/>
        </w:rPr>
        <w:t xml:space="preserve"> </w:t>
      </w:r>
      <w:r w:rsidR="00111C12" w:rsidRPr="00DC4853">
        <w:rPr>
          <w:rFonts w:ascii="Century Gothic" w:hAnsi="Century Gothic"/>
          <w:spacing w:val="-2"/>
          <w:sz w:val="20"/>
          <w:szCs w:val="20"/>
        </w:rPr>
        <w:t>vigentes.</w:t>
      </w:r>
    </w:p>
    <w:p w:rsidR="004B051F" w:rsidRPr="00DC4853" w:rsidRDefault="00111C12" w:rsidP="003B20BC">
      <w:pPr>
        <w:pStyle w:val="PargrafodaLista"/>
        <w:numPr>
          <w:ilvl w:val="1"/>
          <w:numId w:val="78"/>
        </w:numPr>
        <w:tabs>
          <w:tab w:val="left" w:pos="622"/>
        </w:tabs>
        <w:spacing w:before="1"/>
        <w:ind w:left="-851" w:right="-734" w:firstLine="0"/>
        <w:rPr>
          <w:rFonts w:ascii="Century Gothic" w:hAnsi="Century Gothic"/>
          <w:sz w:val="20"/>
          <w:szCs w:val="20"/>
        </w:rPr>
      </w:pPr>
      <w:r w:rsidRPr="00DC4853">
        <w:rPr>
          <w:rFonts w:ascii="Century Gothic" w:hAnsi="Century Gothic"/>
          <w:sz w:val="20"/>
          <w:szCs w:val="20"/>
        </w:rPr>
        <w:t>Responsabilizar – se em arcar por quaisquer taxas ou emolumentos concernentes ao objeto da presente</w:t>
      </w:r>
      <w:r w:rsidRPr="00DC4853">
        <w:rPr>
          <w:rFonts w:ascii="Century Gothic" w:hAnsi="Century Gothic"/>
          <w:spacing w:val="-7"/>
          <w:sz w:val="20"/>
          <w:szCs w:val="20"/>
        </w:rPr>
        <w:t xml:space="preserve"> </w:t>
      </w:r>
      <w:r w:rsidRPr="00DC4853">
        <w:rPr>
          <w:rFonts w:ascii="Century Gothic" w:hAnsi="Century Gothic"/>
          <w:sz w:val="20"/>
          <w:szCs w:val="20"/>
        </w:rPr>
        <w:t>licitação,</w:t>
      </w:r>
      <w:r w:rsidRPr="00DC4853">
        <w:rPr>
          <w:rFonts w:ascii="Century Gothic" w:hAnsi="Century Gothic"/>
          <w:spacing w:val="-5"/>
          <w:sz w:val="20"/>
          <w:szCs w:val="20"/>
        </w:rPr>
        <w:t xml:space="preserve"> </w:t>
      </w:r>
      <w:r w:rsidRPr="00DC4853">
        <w:rPr>
          <w:rFonts w:ascii="Century Gothic" w:hAnsi="Century Gothic"/>
          <w:sz w:val="20"/>
          <w:szCs w:val="20"/>
        </w:rPr>
        <w:t>bem</w:t>
      </w:r>
      <w:r w:rsidRPr="00DC4853">
        <w:rPr>
          <w:rFonts w:ascii="Century Gothic" w:hAnsi="Century Gothic"/>
          <w:spacing w:val="-8"/>
          <w:sz w:val="20"/>
          <w:szCs w:val="20"/>
        </w:rPr>
        <w:t xml:space="preserve"> </w:t>
      </w:r>
      <w:r w:rsidRPr="00DC4853">
        <w:rPr>
          <w:rFonts w:ascii="Century Gothic" w:hAnsi="Century Gothic"/>
          <w:sz w:val="20"/>
          <w:szCs w:val="20"/>
        </w:rPr>
        <w:t>como</w:t>
      </w:r>
      <w:r w:rsidRPr="00DC4853">
        <w:rPr>
          <w:rFonts w:ascii="Century Gothic" w:hAnsi="Century Gothic"/>
          <w:spacing w:val="-5"/>
          <w:sz w:val="20"/>
          <w:szCs w:val="20"/>
        </w:rPr>
        <w:t xml:space="preserve"> </w:t>
      </w:r>
      <w:r w:rsidRPr="00DC4853">
        <w:rPr>
          <w:rFonts w:ascii="Century Gothic" w:hAnsi="Century Gothic"/>
          <w:sz w:val="20"/>
          <w:szCs w:val="20"/>
        </w:rPr>
        <w:t>demais</w:t>
      </w:r>
      <w:r w:rsidRPr="00DC4853">
        <w:rPr>
          <w:rFonts w:ascii="Century Gothic" w:hAnsi="Century Gothic"/>
          <w:spacing w:val="-7"/>
          <w:sz w:val="20"/>
          <w:szCs w:val="20"/>
        </w:rPr>
        <w:t xml:space="preserve"> </w:t>
      </w:r>
      <w:r w:rsidRPr="00DC4853">
        <w:rPr>
          <w:rFonts w:ascii="Century Gothic" w:hAnsi="Century Gothic"/>
          <w:sz w:val="20"/>
          <w:szCs w:val="20"/>
        </w:rPr>
        <w:t>custos,</w:t>
      </w:r>
      <w:r w:rsidRPr="00DC4853">
        <w:rPr>
          <w:rFonts w:ascii="Century Gothic" w:hAnsi="Century Gothic"/>
          <w:spacing w:val="-7"/>
          <w:sz w:val="20"/>
          <w:szCs w:val="20"/>
        </w:rPr>
        <w:t xml:space="preserve"> </w:t>
      </w:r>
      <w:r w:rsidRPr="00DC4853">
        <w:rPr>
          <w:rFonts w:ascii="Century Gothic" w:hAnsi="Century Gothic"/>
          <w:sz w:val="20"/>
          <w:szCs w:val="20"/>
        </w:rPr>
        <w:t>encargos</w:t>
      </w:r>
      <w:r w:rsidRPr="00DC4853">
        <w:rPr>
          <w:rFonts w:ascii="Century Gothic" w:hAnsi="Century Gothic"/>
          <w:spacing w:val="-4"/>
          <w:sz w:val="20"/>
          <w:szCs w:val="20"/>
        </w:rPr>
        <w:t xml:space="preserve"> </w:t>
      </w:r>
      <w:r w:rsidRPr="00DC4853">
        <w:rPr>
          <w:rFonts w:ascii="Century Gothic" w:hAnsi="Century Gothic"/>
          <w:sz w:val="20"/>
          <w:szCs w:val="20"/>
        </w:rPr>
        <w:t>inerentes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7"/>
          <w:sz w:val="20"/>
          <w:szCs w:val="20"/>
        </w:rPr>
        <w:t xml:space="preserve"> </w:t>
      </w:r>
      <w:r w:rsidRPr="00DC4853">
        <w:rPr>
          <w:rFonts w:ascii="Century Gothic" w:hAnsi="Century Gothic"/>
          <w:sz w:val="20"/>
          <w:szCs w:val="20"/>
        </w:rPr>
        <w:t>necessários</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completa</w:t>
      </w:r>
      <w:r w:rsidRPr="00DC4853">
        <w:rPr>
          <w:rFonts w:ascii="Century Gothic" w:hAnsi="Century Gothic"/>
          <w:spacing w:val="-7"/>
          <w:sz w:val="20"/>
          <w:szCs w:val="20"/>
        </w:rPr>
        <w:t xml:space="preserve"> </w:t>
      </w:r>
      <w:r w:rsidRPr="00DC4853">
        <w:rPr>
          <w:rFonts w:ascii="Century Gothic" w:hAnsi="Century Gothic"/>
          <w:sz w:val="20"/>
          <w:szCs w:val="20"/>
        </w:rPr>
        <w:t>execução das obrigações assumidas.</w:t>
      </w:r>
    </w:p>
    <w:p w:rsidR="004B051F" w:rsidRPr="00DC4853" w:rsidRDefault="00FA0881" w:rsidP="0008487C">
      <w:pPr>
        <w:ind w:left="-851" w:right="-734"/>
        <w:jc w:val="both"/>
        <w:rPr>
          <w:rFonts w:ascii="Century Gothic" w:hAnsi="Century Gothic"/>
          <w:sz w:val="20"/>
          <w:szCs w:val="20"/>
        </w:rPr>
      </w:pPr>
      <w:r w:rsidRPr="00DC4853">
        <w:rPr>
          <w:rFonts w:ascii="Century Gothic" w:hAnsi="Century Gothic"/>
          <w:b/>
          <w:sz w:val="20"/>
          <w:szCs w:val="20"/>
        </w:rPr>
        <w:t>18</w:t>
      </w:r>
      <w:r w:rsidR="00111C12" w:rsidRPr="00DC4853">
        <w:rPr>
          <w:rFonts w:ascii="Century Gothic" w:hAnsi="Century Gothic"/>
          <w:b/>
          <w:sz w:val="20"/>
          <w:szCs w:val="20"/>
        </w:rPr>
        <w:t>.3</w:t>
      </w:r>
      <w:r w:rsidR="00111C12" w:rsidRPr="00DC4853">
        <w:rPr>
          <w:rFonts w:ascii="Century Gothic" w:hAnsi="Century Gothic"/>
          <w:sz w:val="20"/>
          <w:szCs w:val="2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4B051F" w:rsidRPr="00DC4853" w:rsidRDefault="00FA0881" w:rsidP="0008487C">
      <w:pPr>
        <w:pStyle w:val="PargrafodaLista"/>
        <w:tabs>
          <w:tab w:val="left" w:pos="593"/>
        </w:tabs>
        <w:ind w:left="-851" w:right="-734"/>
        <w:rPr>
          <w:rFonts w:ascii="Century Gothic" w:hAnsi="Century Gothic"/>
          <w:sz w:val="20"/>
          <w:szCs w:val="20"/>
        </w:rPr>
      </w:pPr>
      <w:r w:rsidRPr="00DC4853">
        <w:rPr>
          <w:rFonts w:ascii="Century Gothic" w:hAnsi="Century Gothic"/>
          <w:b/>
          <w:sz w:val="20"/>
          <w:szCs w:val="20"/>
        </w:rPr>
        <w:t>18.4.</w:t>
      </w:r>
      <w:r w:rsidRPr="00DC4853">
        <w:rPr>
          <w:rFonts w:ascii="Century Gothic" w:hAnsi="Century Gothic"/>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arrematante(s)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deverá(ão)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responsabilizar-se,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às</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suas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expensas,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pelos produtos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especificados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quantidade</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qualidade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compatíveis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solicitado</w:t>
      </w:r>
      <w:r w:rsidR="00111C12" w:rsidRPr="00DC4853">
        <w:rPr>
          <w:rFonts w:ascii="Century Gothic" w:hAnsi="Century Gothic"/>
          <w:spacing w:val="-14"/>
          <w:sz w:val="20"/>
          <w:szCs w:val="20"/>
        </w:rPr>
        <w:t xml:space="preserve"> </w:t>
      </w:r>
      <w:r w:rsidRPr="00DC4853">
        <w:rPr>
          <w:rFonts w:ascii="Century Gothic" w:hAnsi="Century Gothic"/>
          <w:spacing w:val="-14"/>
          <w:sz w:val="20"/>
          <w:szCs w:val="20"/>
        </w:rPr>
        <w:t xml:space="preserve"> </w:t>
      </w:r>
      <w:r w:rsidRPr="00DC4853">
        <w:rPr>
          <w:rFonts w:ascii="Century Gothic" w:hAnsi="Century Gothic"/>
          <w:sz w:val="20"/>
          <w:szCs w:val="20"/>
        </w:rPr>
        <w:t>pela Administração</w:t>
      </w:r>
      <w:r w:rsidR="00111C12" w:rsidRPr="00DC4853">
        <w:rPr>
          <w:rFonts w:ascii="Century Gothic" w:hAnsi="Century Gothic"/>
          <w:sz w:val="20"/>
          <w:szCs w:val="20"/>
        </w:rPr>
        <w:t>, sob pena de penalidade para a empresa caso não cumpra o exigido no Edital;</w:t>
      </w:r>
    </w:p>
    <w:p w:rsidR="00FA0881"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No recebimento dos produtos e serviços, será </w:t>
      </w:r>
      <w:r w:rsidR="00F023B4" w:rsidRPr="00DC4853">
        <w:rPr>
          <w:rFonts w:ascii="Century Gothic" w:hAnsi="Century Gothic"/>
          <w:sz w:val="20"/>
          <w:szCs w:val="20"/>
        </w:rPr>
        <w:t>verificada</w:t>
      </w:r>
      <w:r w:rsidR="00111C12" w:rsidRPr="00DC4853">
        <w:rPr>
          <w:rFonts w:ascii="Century Gothic" w:hAnsi="Century Gothic"/>
          <w:sz w:val="20"/>
          <w:szCs w:val="20"/>
        </w:rPr>
        <w:t xml:space="preserve"> a integridade física, conferindo fisicamente os produtos, confrontando produto e quantidade tendo como referência a nota fiscal de </w:t>
      </w:r>
      <w:r w:rsidR="00111C12" w:rsidRPr="00DC4853">
        <w:rPr>
          <w:rFonts w:ascii="Century Gothic" w:hAnsi="Century Gothic"/>
          <w:spacing w:val="-2"/>
          <w:sz w:val="20"/>
          <w:szCs w:val="20"/>
        </w:rPr>
        <w:t>transporte.</w:t>
      </w:r>
    </w:p>
    <w:p w:rsidR="00F023B4"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recebido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140,</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caput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 xml:space="preserve">14.133/2021). </w:t>
      </w:r>
    </w:p>
    <w:p w:rsidR="004B051F" w:rsidRPr="00DC4853" w:rsidRDefault="00111C12" w:rsidP="00182B12">
      <w:pPr>
        <w:pStyle w:val="PargrafodaLista"/>
        <w:tabs>
          <w:tab w:val="left" w:pos="567"/>
        </w:tabs>
        <w:spacing w:before="1"/>
        <w:ind w:left="567" w:right="-734"/>
        <w:rPr>
          <w:rFonts w:ascii="Century Gothic" w:hAnsi="Century Gothic"/>
          <w:sz w:val="20"/>
          <w:szCs w:val="20"/>
        </w:rPr>
      </w:pPr>
      <w:r w:rsidRPr="00DC4853">
        <w:rPr>
          <w:rFonts w:ascii="Century Gothic" w:hAnsi="Century Gothic"/>
          <w:sz w:val="20"/>
          <w:szCs w:val="20"/>
        </w:rPr>
        <w:t>I -</w:t>
      </w:r>
      <w:r w:rsidRPr="00DC4853">
        <w:rPr>
          <w:rFonts w:ascii="Century Gothic" w:hAnsi="Century Gothic"/>
          <w:sz w:val="20"/>
          <w:szCs w:val="20"/>
        </w:rPr>
        <w:tab/>
      </w:r>
      <w:r w:rsidRPr="00DC4853">
        <w:rPr>
          <w:rFonts w:ascii="Century Gothic" w:hAnsi="Century Gothic"/>
          <w:sz w:val="20"/>
          <w:szCs w:val="20"/>
        </w:rPr>
        <w:tab/>
        <w:t>Em se tratando de obras e serviços:</w:t>
      </w:r>
    </w:p>
    <w:p w:rsidR="004B051F" w:rsidRPr="00DC4853" w:rsidRDefault="00111C12" w:rsidP="005F4490">
      <w:pPr>
        <w:pStyle w:val="PargrafodaLista"/>
        <w:numPr>
          <w:ilvl w:val="0"/>
          <w:numId w:val="15"/>
        </w:numPr>
        <w:tabs>
          <w:tab w:val="left" w:pos="567"/>
          <w:tab w:val="left" w:pos="809"/>
        </w:tabs>
        <w:ind w:left="567" w:right="-734" w:firstLine="0"/>
        <w:rPr>
          <w:rFonts w:ascii="Century Gothic" w:hAnsi="Century Gothic"/>
          <w:sz w:val="20"/>
          <w:szCs w:val="20"/>
        </w:rPr>
      </w:pPr>
      <w:r w:rsidRPr="00DC4853">
        <w:rPr>
          <w:rFonts w:ascii="Century Gothic" w:hAnsi="Century Gothic"/>
          <w:sz w:val="20"/>
          <w:szCs w:val="20"/>
        </w:rPr>
        <w:t>Provisoriamente, pelo responsável por seu acompanhamento e fiscalização, mediante termo</w:t>
      </w:r>
      <w:r w:rsidR="00F023B4" w:rsidRPr="00DC4853">
        <w:rPr>
          <w:rFonts w:ascii="Century Gothic" w:hAnsi="Century Gothic"/>
          <w:sz w:val="20"/>
          <w:szCs w:val="20"/>
        </w:rPr>
        <w:t xml:space="preserve"> </w:t>
      </w:r>
      <w:r w:rsidRPr="00DC4853">
        <w:rPr>
          <w:rFonts w:ascii="Century Gothic" w:hAnsi="Century Gothic"/>
          <w:sz w:val="20"/>
          <w:szCs w:val="20"/>
        </w:rPr>
        <w:t>detalhado, quando verificado o cumprimento das exigências de caráter técnico;</w:t>
      </w:r>
    </w:p>
    <w:p w:rsidR="004B051F" w:rsidRPr="00DC4853" w:rsidRDefault="00111C12" w:rsidP="005F4490">
      <w:pPr>
        <w:pStyle w:val="PargrafodaLista"/>
        <w:numPr>
          <w:ilvl w:val="0"/>
          <w:numId w:val="15"/>
        </w:numPr>
        <w:tabs>
          <w:tab w:val="left" w:pos="809"/>
        </w:tabs>
        <w:ind w:left="567" w:right="-734" w:firstLine="0"/>
        <w:rPr>
          <w:rFonts w:ascii="Century Gothic" w:hAnsi="Century Gothic"/>
          <w:sz w:val="20"/>
          <w:szCs w:val="20"/>
        </w:rPr>
      </w:pPr>
      <w:r w:rsidRPr="00DC4853">
        <w:rPr>
          <w:rFonts w:ascii="Century Gothic" w:hAnsi="Century Gothic"/>
          <w:sz w:val="20"/>
          <w:szCs w:val="20"/>
        </w:rPr>
        <w:t>Definitivamente,</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servidor</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comissão</w:t>
      </w:r>
      <w:r w:rsidRPr="00DC4853">
        <w:rPr>
          <w:rFonts w:ascii="Century Gothic" w:hAnsi="Century Gothic"/>
          <w:spacing w:val="40"/>
          <w:sz w:val="20"/>
          <w:szCs w:val="20"/>
        </w:rPr>
        <w:t xml:space="preserve"> </w:t>
      </w:r>
      <w:r w:rsidRPr="00DC4853">
        <w:rPr>
          <w:rFonts w:ascii="Century Gothic" w:hAnsi="Century Gothic"/>
          <w:sz w:val="20"/>
          <w:szCs w:val="20"/>
        </w:rPr>
        <w:t>designada</w:t>
      </w:r>
      <w:r w:rsidRPr="00DC4853">
        <w:rPr>
          <w:rFonts w:ascii="Century Gothic" w:hAnsi="Century Gothic"/>
          <w:spacing w:val="40"/>
          <w:sz w:val="20"/>
          <w:szCs w:val="20"/>
        </w:rPr>
        <w:t xml:space="preserve"> </w:t>
      </w:r>
      <w:r w:rsidRPr="00DC4853">
        <w:rPr>
          <w:rFonts w:ascii="Century Gothic" w:hAnsi="Century Gothic"/>
          <w:sz w:val="20"/>
          <w:szCs w:val="20"/>
        </w:rPr>
        <w:t>pela</w:t>
      </w:r>
      <w:r w:rsidRPr="00DC4853">
        <w:rPr>
          <w:rFonts w:ascii="Century Gothic" w:hAnsi="Century Gothic"/>
          <w:spacing w:val="40"/>
          <w:sz w:val="20"/>
          <w:szCs w:val="20"/>
        </w:rPr>
        <w:t xml:space="preserve"> </w:t>
      </w:r>
      <w:r w:rsidRPr="00DC4853">
        <w:rPr>
          <w:rFonts w:ascii="Century Gothic" w:hAnsi="Century Gothic"/>
          <w:sz w:val="20"/>
          <w:szCs w:val="20"/>
        </w:rPr>
        <w:t>autoridade</w:t>
      </w:r>
      <w:r w:rsidRPr="00DC4853">
        <w:rPr>
          <w:rFonts w:ascii="Century Gothic" w:hAnsi="Century Gothic"/>
          <w:spacing w:val="40"/>
          <w:sz w:val="20"/>
          <w:szCs w:val="20"/>
        </w:rPr>
        <w:t xml:space="preserve"> </w:t>
      </w:r>
      <w:r w:rsidRPr="00DC4853">
        <w:rPr>
          <w:rFonts w:ascii="Century Gothic" w:hAnsi="Century Gothic"/>
          <w:sz w:val="20"/>
          <w:szCs w:val="20"/>
        </w:rPr>
        <w:t>competente, mediante termo detalhado que comprove o atendimento das exigências contratuais;</w:t>
      </w:r>
    </w:p>
    <w:p w:rsidR="004B051F" w:rsidRPr="00DC4853" w:rsidRDefault="00111C12" w:rsidP="005F4490">
      <w:pPr>
        <w:pStyle w:val="PargrafodaLista"/>
        <w:numPr>
          <w:ilvl w:val="0"/>
          <w:numId w:val="47"/>
        </w:numPr>
        <w:tabs>
          <w:tab w:val="left" w:pos="809"/>
        </w:tabs>
        <w:ind w:left="567" w:right="-734" w:firstLine="4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se tratando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compras:</w:t>
      </w:r>
    </w:p>
    <w:p w:rsidR="004B051F" w:rsidRPr="00DC4853" w:rsidRDefault="00111C12" w:rsidP="005F4490">
      <w:pPr>
        <w:pStyle w:val="PargrafodaLista"/>
        <w:numPr>
          <w:ilvl w:val="1"/>
          <w:numId w:val="47"/>
        </w:numPr>
        <w:tabs>
          <w:tab w:val="left" w:pos="809"/>
        </w:tabs>
        <w:spacing w:before="222"/>
        <w:ind w:left="567" w:right="-734" w:firstLine="0"/>
        <w:rPr>
          <w:rFonts w:ascii="Century Gothic" w:hAnsi="Century Gothic"/>
          <w:sz w:val="20"/>
          <w:szCs w:val="20"/>
        </w:rPr>
      </w:pPr>
      <w:r w:rsidRPr="00DC4853">
        <w:rPr>
          <w:rFonts w:ascii="Century Gothic" w:hAnsi="Century Gothic"/>
          <w:sz w:val="20"/>
          <w:szCs w:val="20"/>
        </w:rPr>
        <w:lastRenderedPageBreak/>
        <w:t xml:space="preserve">Provisoriamente, de forma sumária, pelo responsável por seu acompanhamento e fiscalização, com verificação posterior da conformidade do material com as exigências </w:t>
      </w:r>
      <w:r w:rsidRPr="00DC4853">
        <w:rPr>
          <w:rFonts w:ascii="Century Gothic" w:hAnsi="Century Gothic"/>
          <w:spacing w:val="-2"/>
          <w:sz w:val="20"/>
          <w:szCs w:val="20"/>
        </w:rPr>
        <w:t>contratuais;</w:t>
      </w:r>
    </w:p>
    <w:p w:rsidR="004B051F" w:rsidRPr="00DC4853" w:rsidRDefault="00111C12" w:rsidP="005F4490">
      <w:pPr>
        <w:pStyle w:val="PargrafodaLista"/>
        <w:numPr>
          <w:ilvl w:val="1"/>
          <w:numId w:val="47"/>
        </w:numPr>
        <w:tabs>
          <w:tab w:val="left" w:pos="809"/>
        </w:tabs>
        <w:ind w:left="567" w:right="-734" w:firstLine="0"/>
        <w:rPr>
          <w:rFonts w:ascii="Century Gothic" w:hAnsi="Century Gothic"/>
          <w:sz w:val="20"/>
          <w:szCs w:val="20"/>
        </w:rPr>
      </w:pPr>
      <w:r w:rsidRPr="00DC4853">
        <w:rPr>
          <w:rFonts w:ascii="Century Gothic" w:hAnsi="Century Gothic"/>
          <w:sz w:val="20"/>
          <w:szCs w:val="20"/>
        </w:rPr>
        <w:t>Definitivamente, por servidor ou comissão designada pela autoridade competente, mediante termo detalhado que comprove o atendimento das exigências contratuais.</w:t>
      </w:r>
    </w:p>
    <w:p w:rsidR="004B051F" w:rsidRPr="00DC4853" w:rsidRDefault="00111C12" w:rsidP="005F4490">
      <w:pPr>
        <w:pStyle w:val="PargrafodaLista"/>
        <w:numPr>
          <w:ilvl w:val="1"/>
          <w:numId w:val="46"/>
        </w:numPr>
        <w:tabs>
          <w:tab w:val="left" w:pos="686"/>
        </w:tabs>
        <w:ind w:left="-851" w:right="-734" w:firstLine="0"/>
        <w:rPr>
          <w:rFonts w:ascii="Century Gothic" w:hAnsi="Century Gothic"/>
          <w:sz w:val="20"/>
          <w:szCs w:val="20"/>
        </w:rPr>
      </w:pPr>
      <w:r w:rsidRPr="00DC4853">
        <w:rPr>
          <w:rFonts w:ascii="Century Gothic" w:hAnsi="Century Gothic"/>
          <w:sz w:val="20"/>
          <w:szCs w:val="20"/>
        </w:rPr>
        <w:t>O objeto do contrato poderá ser rejeitado, no todo ou em parte, quando estiver em desacordo com a Ata de Registro de Preços (art. 140, § 1º da Lei nº 14.133/2021).</w:t>
      </w:r>
    </w:p>
    <w:p w:rsidR="004B051F" w:rsidRPr="00DC4853" w:rsidRDefault="00111C12" w:rsidP="005F4490">
      <w:pPr>
        <w:pStyle w:val="PargrafodaLista"/>
        <w:numPr>
          <w:ilvl w:val="1"/>
          <w:numId w:val="46"/>
        </w:numPr>
        <w:tabs>
          <w:tab w:val="left" w:pos="641"/>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3"/>
          <w:sz w:val="20"/>
          <w:szCs w:val="20"/>
        </w:rPr>
        <w:t xml:space="preserve"> </w:t>
      </w:r>
      <w:r w:rsidRPr="00DC4853">
        <w:rPr>
          <w:rFonts w:ascii="Century Gothic" w:hAnsi="Century Gothic"/>
          <w:sz w:val="20"/>
          <w:szCs w:val="20"/>
        </w:rPr>
        <w:t>definitivo</w:t>
      </w:r>
      <w:r w:rsidRPr="00DC4853">
        <w:rPr>
          <w:rFonts w:ascii="Century Gothic" w:hAnsi="Century Gothic"/>
          <w:spacing w:val="-3"/>
          <w:sz w:val="20"/>
          <w:szCs w:val="20"/>
        </w:rPr>
        <w:t xml:space="preserve"> </w:t>
      </w:r>
      <w:r w:rsidRPr="00DC4853">
        <w:rPr>
          <w:rFonts w:ascii="Century Gothic" w:hAnsi="Century Gothic"/>
          <w:sz w:val="20"/>
          <w:szCs w:val="20"/>
        </w:rPr>
        <w:t>não excluirá</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4"/>
          <w:sz w:val="20"/>
          <w:szCs w:val="20"/>
        </w:rPr>
        <w:t xml:space="preserve"> </w:t>
      </w:r>
      <w:r w:rsidRPr="00DC4853">
        <w:rPr>
          <w:rFonts w:ascii="Century Gothic" w:hAnsi="Century Gothic"/>
          <w:sz w:val="20"/>
          <w:szCs w:val="20"/>
        </w:rPr>
        <w:t>civil</w:t>
      </w:r>
      <w:r w:rsidRPr="00DC4853">
        <w:rPr>
          <w:rFonts w:ascii="Century Gothic" w:hAnsi="Century Gothic"/>
          <w:spacing w:val="-3"/>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solidez e pela segurança da obra ou serviço nem a responsabilidade ético-profissional pela perfeita execução do contrato, nos limites estabelecidos pela lei ou pelo contrato (art. 140, § 2º da Lei nº 14.133/2021).</w:t>
      </w:r>
    </w:p>
    <w:p w:rsidR="004B051F" w:rsidRPr="00DC4853" w:rsidRDefault="00111C12" w:rsidP="005F4490">
      <w:pPr>
        <w:pStyle w:val="PargrafodaLista"/>
        <w:numPr>
          <w:ilvl w:val="1"/>
          <w:numId w:val="46"/>
        </w:numPr>
        <w:tabs>
          <w:tab w:val="left" w:pos="643"/>
        </w:tabs>
        <w:spacing w:before="1"/>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prazos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métodos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a realização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recebimentos</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definitivo</w:t>
      </w:r>
      <w:r w:rsidRPr="00DC4853">
        <w:rPr>
          <w:rFonts w:ascii="Century Gothic" w:hAnsi="Century Gothic"/>
          <w:spacing w:val="-1"/>
          <w:sz w:val="20"/>
          <w:szCs w:val="20"/>
        </w:rPr>
        <w:t xml:space="preserve"> </w:t>
      </w:r>
      <w:r w:rsidRPr="00DC4853">
        <w:rPr>
          <w:rFonts w:ascii="Century Gothic" w:hAnsi="Century Gothic"/>
          <w:sz w:val="20"/>
          <w:szCs w:val="20"/>
        </w:rPr>
        <w:t>serão, conforme Decreto Municipal nº</w:t>
      </w:r>
      <w:r w:rsidR="00D16E83" w:rsidRPr="00DC4853">
        <w:rPr>
          <w:rFonts w:ascii="Century Gothic" w:hAnsi="Century Gothic"/>
          <w:sz w:val="20"/>
          <w:szCs w:val="20"/>
        </w:rPr>
        <w:t xml:space="preserve"> </w:t>
      </w:r>
      <w:r w:rsidR="00CE29EE">
        <w:rPr>
          <w:rFonts w:ascii="Century Gothic" w:hAnsi="Century Gothic"/>
          <w:sz w:val="20"/>
          <w:szCs w:val="20"/>
        </w:rPr>
        <w:t>116</w:t>
      </w:r>
      <w:r w:rsidR="00747FE3" w:rsidRPr="00DC4853">
        <w:rPr>
          <w:rFonts w:ascii="Century Gothic" w:hAnsi="Century Gothic"/>
          <w:sz w:val="20"/>
          <w:szCs w:val="20"/>
        </w:rPr>
        <w:t>/2024</w:t>
      </w:r>
      <w:r w:rsidRPr="00DC4853">
        <w:rPr>
          <w:rFonts w:ascii="Century Gothic" w:hAnsi="Century Gothic"/>
          <w:sz w:val="20"/>
          <w:szCs w:val="20"/>
        </w:rPr>
        <w:t>.</w:t>
      </w:r>
    </w:p>
    <w:p w:rsidR="004B051F" w:rsidRPr="00DC4853" w:rsidRDefault="00111C12" w:rsidP="005F4490">
      <w:pPr>
        <w:pStyle w:val="PargrafodaLista"/>
        <w:numPr>
          <w:ilvl w:val="1"/>
          <w:numId w:val="46"/>
        </w:numPr>
        <w:tabs>
          <w:tab w:val="left" w:pos="761"/>
        </w:tabs>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ensaios,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testes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3"/>
          <w:sz w:val="20"/>
          <w:szCs w:val="20"/>
        </w:rPr>
        <w:t xml:space="preserve"> </w:t>
      </w:r>
      <w:r w:rsidRPr="00DC4853">
        <w:rPr>
          <w:rFonts w:ascii="Century Gothic" w:hAnsi="Century Gothic"/>
          <w:sz w:val="20"/>
          <w:szCs w:val="20"/>
        </w:rPr>
        <w:t>demais</w:t>
      </w:r>
      <w:r w:rsidRPr="00DC4853">
        <w:rPr>
          <w:rFonts w:ascii="Century Gothic" w:hAnsi="Century Gothic"/>
          <w:spacing w:val="-2"/>
          <w:sz w:val="20"/>
          <w:szCs w:val="20"/>
        </w:rPr>
        <w:t xml:space="preserve"> </w:t>
      </w:r>
      <w:r w:rsidRPr="00DC4853">
        <w:rPr>
          <w:rFonts w:ascii="Century Gothic" w:hAnsi="Century Gothic"/>
          <w:sz w:val="20"/>
          <w:szCs w:val="20"/>
        </w:rPr>
        <w:t>provas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4"/>
          <w:sz w:val="20"/>
          <w:szCs w:val="20"/>
        </w:rPr>
        <w:t xml:space="preserve"> </w:t>
      </w:r>
      <w:r w:rsidRPr="00DC4853">
        <w:rPr>
          <w:rFonts w:ascii="Century Gothic" w:hAnsi="Century Gothic"/>
          <w:sz w:val="20"/>
          <w:szCs w:val="20"/>
        </w:rPr>
        <w:t>aferição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boa</w:t>
      </w:r>
      <w:r w:rsidRPr="00DC4853">
        <w:rPr>
          <w:rFonts w:ascii="Century Gothic" w:hAnsi="Century Gothic"/>
          <w:spacing w:val="-4"/>
          <w:sz w:val="20"/>
          <w:szCs w:val="20"/>
        </w:rPr>
        <w:t xml:space="preserve"> </w:t>
      </w:r>
      <w:r w:rsidRPr="00DC4853">
        <w:rPr>
          <w:rFonts w:ascii="Century Gothic" w:hAnsi="Century Gothic"/>
          <w:sz w:val="20"/>
          <w:szCs w:val="20"/>
        </w:rPr>
        <w:t>execução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objeto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 de Registro de Preços</w:t>
      </w:r>
      <w:r w:rsidRPr="00DC4853">
        <w:rPr>
          <w:rFonts w:ascii="Century Gothic" w:hAnsi="Century Gothic"/>
          <w:spacing w:val="40"/>
          <w:sz w:val="20"/>
          <w:szCs w:val="20"/>
        </w:rPr>
        <w:t xml:space="preserve"> </w:t>
      </w:r>
      <w:r w:rsidRPr="00DC4853">
        <w:rPr>
          <w:rFonts w:ascii="Century Gothic" w:hAnsi="Century Gothic"/>
          <w:sz w:val="20"/>
          <w:szCs w:val="20"/>
        </w:rPr>
        <w:t>exigidos por normas técnicas oficiais correrão por conta do contratado (art. 140, § 4º da Lei nº 14.133/2021).</w:t>
      </w:r>
    </w:p>
    <w:p w:rsidR="004B051F" w:rsidRPr="00DC4853" w:rsidRDefault="00111C12" w:rsidP="005F4490">
      <w:pPr>
        <w:pStyle w:val="PargrafodaLista"/>
        <w:numPr>
          <w:ilvl w:val="1"/>
          <w:numId w:val="46"/>
        </w:numPr>
        <w:tabs>
          <w:tab w:val="left" w:pos="787"/>
        </w:tabs>
        <w:ind w:left="-851" w:right="-734" w:firstLine="0"/>
        <w:rPr>
          <w:rFonts w:ascii="Century Gothic" w:hAnsi="Century Gothic"/>
          <w:sz w:val="20"/>
          <w:szCs w:val="20"/>
        </w:rPr>
      </w:pPr>
      <w:r w:rsidRPr="00DC4853">
        <w:rPr>
          <w:rFonts w:ascii="Century Gothic" w:hAnsi="Century Gothic"/>
          <w:sz w:val="20"/>
          <w:szCs w:val="20"/>
        </w:rPr>
        <w:t>Em se tratando de projeto de obra, o recebimento definitivo pela Administração não eximirá o projetista ou o consultor da responsabilidade objetiva por todos os danos causados por falha de projeto (art. 140, § 5º da Lei nº 14.133/2021).</w:t>
      </w:r>
    </w:p>
    <w:p w:rsidR="004B051F" w:rsidRPr="00DC4853" w:rsidRDefault="00111C12" w:rsidP="005F4490">
      <w:pPr>
        <w:pStyle w:val="PargrafodaLista"/>
        <w:numPr>
          <w:ilvl w:val="1"/>
          <w:numId w:val="46"/>
        </w:numPr>
        <w:tabs>
          <w:tab w:val="left" w:pos="806"/>
        </w:tabs>
        <w:ind w:left="-851" w:right="-734" w:firstLine="0"/>
        <w:rPr>
          <w:rFonts w:ascii="Century Gothic" w:hAnsi="Century Gothic"/>
          <w:sz w:val="20"/>
          <w:szCs w:val="20"/>
        </w:rPr>
      </w:pPr>
      <w:r w:rsidRPr="00DC4853">
        <w:rPr>
          <w:rFonts w:ascii="Century Gothic" w:hAnsi="Century Gothic"/>
          <w:sz w:val="20"/>
          <w:szCs w:val="20"/>
        </w:rPr>
        <w:t>O recebimento definitivo pela Administração não eximirá o contratado, pelo prazo mínimo de 5 (cinco) anos (é admitida a previsão de prazo de garantia superior – a critério da Administração),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responsabilidade</w:t>
      </w:r>
      <w:r w:rsidRPr="00DC4853">
        <w:rPr>
          <w:rFonts w:ascii="Century Gothic" w:hAnsi="Century Gothic"/>
          <w:spacing w:val="-6"/>
          <w:sz w:val="20"/>
          <w:szCs w:val="20"/>
        </w:rPr>
        <w:t xml:space="preserve"> </w:t>
      </w:r>
      <w:r w:rsidRPr="00DC4853">
        <w:rPr>
          <w:rFonts w:ascii="Century Gothic" w:hAnsi="Century Gothic"/>
          <w:sz w:val="20"/>
          <w:szCs w:val="20"/>
        </w:rPr>
        <w:t>objetiva</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solidez</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segurança</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4"/>
          <w:sz w:val="20"/>
          <w:szCs w:val="20"/>
        </w:rPr>
        <w:t xml:space="preserve"> </w:t>
      </w:r>
      <w:r w:rsidRPr="00DC4853">
        <w:rPr>
          <w:rFonts w:ascii="Century Gothic" w:hAnsi="Century Gothic"/>
          <w:sz w:val="20"/>
          <w:szCs w:val="20"/>
        </w:rPr>
        <w:t>materiais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dos serviços executados e pela funcionalidade da construção, da reforma, da recuperação ou da ampliação</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3"/>
          <w:sz w:val="20"/>
          <w:szCs w:val="20"/>
        </w:rPr>
        <w:t xml:space="preserve"> </w:t>
      </w:r>
      <w:r w:rsidRPr="00DC4853">
        <w:rPr>
          <w:rFonts w:ascii="Century Gothic" w:hAnsi="Century Gothic"/>
          <w:sz w:val="20"/>
          <w:szCs w:val="20"/>
        </w:rPr>
        <w:t>imóvel,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t>caso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vício,</w:t>
      </w:r>
      <w:r w:rsidRPr="00DC4853">
        <w:rPr>
          <w:rFonts w:ascii="Century Gothic" w:hAnsi="Century Gothic"/>
          <w:spacing w:val="-13"/>
          <w:sz w:val="20"/>
          <w:szCs w:val="20"/>
        </w:rPr>
        <w:t xml:space="preserve"> </w:t>
      </w:r>
      <w:r w:rsidRPr="00DC4853">
        <w:rPr>
          <w:rFonts w:ascii="Century Gothic" w:hAnsi="Century Gothic"/>
          <w:sz w:val="20"/>
          <w:szCs w:val="20"/>
        </w:rPr>
        <w:t>defeito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incorreção</w:t>
      </w:r>
      <w:r w:rsidRPr="00DC4853">
        <w:rPr>
          <w:rFonts w:ascii="Century Gothic" w:hAnsi="Century Gothic"/>
          <w:spacing w:val="-13"/>
          <w:sz w:val="20"/>
          <w:szCs w:val="20"/>
        </w:rPr>
        <w:t xml:space="preserve"> </w:t>
      </w:r>
      <w:r w:rsidRPr="00DC4853">
        <w:rPr>
          <w:rFonts w:ascii="Century Gothic" w:hAnsi="Century Gothic"/>
          <w:sz w:val="20"/>
          <w:szCs w:val="20"/>
        </w:rPr>
        <w:t>identificados,</w:t>
      </w:r>
      <w:r w:rsidRPr="00DC4853">
        <w:rPr>
          <w:rFonts w:ascii="Century Gothic" w:hAnsi="Century Gothic"/>
          <w:spacing w:val="-13"/>
          <w:sz w:val="20"/>
          <w:szCs w:val="20"/>
        </w:rPr>
        <w:t xml:space="preserve"> </w:t>
      </w:r>
      <w:r w:rsidRPr="00DC4853">
        <w:rPr>
          <w:rFonts w:ascii="Century Gothic" w:hAnsi="Century Gothic"/>
          <w:sz w:val="20"/>
          <w:szCs w:val="20"/>
        </w:rPr>
        <w:t>o</w:t>
      </w:r>
      <w:r w:rsidRPr="00DC4853">
        <w:rPr>
          <w:rFonts w:ascii="Century Gothic" w:hAnsi="Century Gothic"/>
          <w:spacing w:val="-13"/>
          <w:sz w:val="20"/>
          <w:szCs w:val="20"/>
        </w:rPr>
        <w:t xml:space="preserve"> </w:t>
      </w:r>
      <w:r w:rsidRPr="00DC4853">
        <w:rPr>
          <w:rFonts w:ascii="Century Gothic" w:hAnsi="Century Gothic"/>
          <w:sz w:val="20"/>
          <w:szCs w:val="20"/>
        </w:rPr>
        <w:t>contratado ficará responsável pela reparação, pela correção, pela reconstrução ou pela substituição necessárias (art. 140, § 6º da Lei nº 14.133/2021).</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5F4490">
      <w:pPr>
        <w:pStyle w:val="Ttulo1"/>
        <w:numPr>
          <w:ilvl w:val="0"/>
          <w:numId w:val="46"/>
        </w:numPr>
        <w:tabs>
          <w:tab w:val="left" w:pos="462"/>
        </w:tabs>
        <w:ind w:left="-851" w:right="-734" w:firstLine="0"/>
        <w:rPr>
          <w:rFonts w:ascii="Century Gothic" w:hAnsi="Century Gothic"/>
          <w:sz w:val="20"/>
          <w:szCs w:val="20"/>
        </w:rPr>
      </w:pPr>
      <w:r w:rsidRPr="00DC4853">
        <w:rPr>
          <w:rFonts w:ascii="Century Gothic" w:hAnsi="Century Gothic"/>
          <w:sz w:val="20"/>
          <w:szCs w:val="20"/>
        </w:rPr>
        <w:t>PAGAMENTO</w:t>
      </w:r>
      <w:r w:rsidRPr="00DC4853">
        <w:rPr>
          <w:rFonts w:ascii="Century Gothic" w:hAnsi="Century Gothic"/>
          <w:spacing w:val="-4"/>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 xml:space="preserve">Os pagamentos serão efetuados através de créditos em conta bancária ou diretamente ao credor, </w:t>
      </w:r>
      <w:r w:rsidRPr="00DC4853">
        <w:rPr>
          <w:rFonts w:ascii="Century Gothic" w:hAnsi="Century Gothic"/>
          <w:spacing w:val="-2"/>
          <w:sz w:val="20"/>
          <w:szCs w:val="20"/>
        </w:rPr>
        <w:t>após</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3"/>
          <w:sz w:val="20"/>
          <w:szCs w:val="20"/>
        </w:rPr>
        <w:t xml:space="preserve"> </w:t>
      </w:r>
      <w:r w:rsidRPr="00DC4853">
        <w:rPr>
          <w:rFonts w:ascii="Century Gothic" w:hAnsi="Century Gothic"/>
          <w:spacing w:val="-2"/>
          <w:sz w:val="20"/>
          <w:szCs w:val="20"/>
        </w:rPr>
        <w:t>apresentação</w:t>
      </w:r>
      <w:r w:rsidRPr="00DC4853">
        <w:rPr>
          <w:rFonts w:ascii="Century Gothic" w:hAnsi="Century Gothic"/>
          <w:spacing w:val="-4"/>
          <w:sz w:val="20"/>
          <w:szCs w:val="20"/>
        </w:rPr>
        <w:t xml:space="preserve"> </w:t>
      </w:r>
      <w:r w:rsidRPr="00DC4853">
        <w:rPr>
          <w:rFonts w:ascii="Century Gothic" w:hAnsi="Century Gothic"/>
          <w:spacing w:val="-2"/>
          <w:sz w:val="20"/>
          <w:szCs w:val="20"/>
        </w:rPr>
        <w:t>da</w:t>
      </w:r>
      <w:r w:rsidRPr="00DC4853">
        <w:rPr>
          <w:rFonts w:ascii="Century Gothic" w:hAnsi="Century Gothic"/>
          <w:spacing w:val="-3"/>
          <w:sz w:val="20"/>
          <w:szCs w:val="20"/>
        </w:rPr>
        <w:t xml:space="preserve"> </w:t>
      </w:r>
      <w:r w:rsidRPr="00DC4853">
        <w:rPr>
          <w:rFonts w:ascii="Century Gothic" w:hAnsi="Century Gothic"/>
          <w:spacing w:val="-2"/>
          <w:sz w:val="20"/>
          <w:szCs w:val="20"/>
        </w:rPr>
        <w:t>Nota</w:t>
      </w:r>
      <w:r w:rsidRPr="00DC4853">
        <w:rPr>
          <w:rFonts w:ascii="Century Gothic" w:hAnsi="Century Gothic"/>
          <w:spacing w:val="-7"/>
          <w:sz w:val="20"/>
          <w:szCs w:val="20"/>
        </w:rPr>
        <w:t xml:space="preserve"> </w:t>
      </w:r>
      <w:r w:rsidRPr="00DC4853">
        <w:rPr>
          <w:rFonts w:ascii="Century Gothic" w:hAnsi="Century Gothic"/>
          <w:spacing w:val="-2"/>
          <w:sz w:val="20"/>
          <w:szCs w:val="20"/>
        </w:rPr>
        <w:t>Fiscal/Fatura</w:t>
      </w:r>
      <w:r w:rsidRPr="00DC4853">
        <w:rPr>
          <w:rFonts w:ascii="Century Gothic" w:hAnsi="Century Gothic"/>
          <w:spacing w:val="-3"/>
          <w:sz w:val="20"/>
          <w:szCs w:val="20"/>
        </w:rPr>
        <w:t xml:space="preserve"> </w:t>
      </w:r>
      <w:r w:rsidRPr="00DC4853">
        <w:rPr>
          <w:rFonts w:ascii="Century Gothic" w:hAnsi="Century Gothic"/>
          <w:spacing w:val="-2"/>
          <w:sz w:val="20"/>
          <w:szCs w:val="20"/>
        </w:rPr>
        <w:t>devidamente</w:t>
      </w:r>
      <w:r w:rsidRPr="00DC4853">
        <w:rPr>
          <w:rFonts w:ascii="Century Gothic" w:hAnsi="Century Gothic"/>
          <w:spacing w:val="-7"/>
          <w:sz w:val="20"/>
          <w:szCs w:val="20"/>
        </w:rPr>
        <w:t xml:space="preserve"> </w:t>
      </w:r>
      <w:r w:rsidRPr="00DC4853">
        <w:rPr>
          <w:rFonts w:ascii="Century Gothic" w:hAnsi="Century Gothic"/>
          <w:spacing w:val="-2"/>
          <w:sz w:val="20"/>
          <w:szCs w:val="20"/>
        </w:rPr>
        <w:t>atestada</w:t>
      </w:r>
      <w:r w:rsidRPr="00DC4853">
        <w:rPr>
          <w:rFonts w:ascii="Century Gothic" w:hAnsi="Century Gothic"/>
          <w:spacing w:val="-3"/>
          <w:sz w:val="20"/>
          <w:szCs w:val="20"/>
        </w:rPr>
        <w:t xml:space="preserve"> </w:t>
      </w:r>
      <w:r w:rsidRPr="00DC4853">
        <w:rPr>
          <w:rFonts w:ascii="Century Gothic" w:hAnsi="Century Gothic"/>
          <w:spacing w:val="-2"/>
          <w:sz w:val="20"/>
          <w:szCs w:val="20"/>
        </w:rPr>
        <w:t>pelo</w:t>
      </w:r>
      <w:r w:rsidRPr="00DC4853">
        <w:rPr>
          <w:rFonts w:ascii="Century Gothic" w:hAnsi="Century Gothic"/>
          <w:spacing w:val="-4"/>
          <w:sz w:val="20"/>
          <w:szCs w:val="20"/>
        </w:rPr>
        <w:t xml:space="preserve"> </w:t>
      </w:r>
      <w:r w:rsidRPr="00DC4853">
        <w:rPr>
          <w:rFonts w:ascii="Century Gothic" w:hAnsi="Century Gothic"/>
          <w:spacing w:val="-2"/>
          <w:sz w:val="20"/>
          <w:szCs w:val="20"/>
        </w:rPr>
        <w:t>setor</w:t>
      </w:r>
      <w:r w:rsidRPr="00DC4853">
        <w:rPr>
          <w:rFonts w:ascii="Century Gothic" w:hAnsi="Century Gothic"/>
          <w:spacing w:val="-3"/>
          <w:sz w:val="20"/>
          <w:szCs w:val="20"/>
        </w:rPr>
        <w:t xml:space="preserve"> </w:t>
      </w:r>
      <w:r w:rsidRPr="00DC4853">
        <w:rPr>
          <w:rFonts w:ascii="Century Gothic" w:hAnsi="Century Gothic"/>
          <w:spacing w:val="-2"/>
          <w:sz w:val="20"/>
          <w:szCs w:val="20"/>
        </w:rPr>
        <w:t>competente.</w:t>
      </w:r>
      <w:r w:rsidRPr="00DC4853">
        <w:rPr>
          <w:rFonts w:ascii="Century Gothic" w:hAnsi="Century Gothic"/>
          <w:spacing w:val="-3"/>
          <w:sz w:val="20"/>
          <w:szCs w:val="20"/>
        </w:rPr>
        <w:t xml:space="preserve"> </w:t>
      </w:r>
      <w:r w:rsidRPr="00DC4853">
        <w:rPr>
          <w:rFonts w:ascii="Century Gothic" w:hAnsi="Century Gothic"/>
          <w:spacing w:val="-2"/>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 xml:space="preserve">forma mensal </w:t>
      </w:r>
      <w:r w:rsidRPr="00DC4853">
        <w:rPr>
          <w:rFonts w:ascii="Century Gothic" w:hAnsi="Century Gothic"/>
          <w:sz w:val="20"/>
          <w:szCs w:val="20"/>
        </w:rPr>
        <w:t>em até 30 (trinta) dias, contados da data da apresentação da Nota Fiscal pelo detentor, devidamente conferida e atestada pela secretaria requisitante.</w:t>
      </w:r>
    </w:p>
    <w:p w:rsidR="004B051F" w:rsidRPr="00DC4853" w:rsidRDefault="00111C12" w:rsidP="005F4490">
      <w:pPr>
        <w:pStyle w:val="PargrafodaLista"/>
        <w:numPr>
          <w:ilvl w:val="1"/>
          <w:numId w:val="46"/>
        </w:numPr>
        <w:tabs>
          <w:tab w:val="left" w:pos="142"/>
          <w:tab w:val="left" w:pos="592"/>
        </w:tabs>
        <w:ind w:left="-851" w:right="-734" w:firstLine="0"/>
        <w:rPr>
          <w:rFonts w:ascii="Century Gothic" w:hAnsi="Century Gothic"/>
          <w:sz w:val="20"/>
          <w:szCs w:val="20"/>
        </w:rPr>
      </w:pPr>
      <w:r w:rsidRPr="00DC4853">
        <w:rPr>
          <w:rFonts w:ascii="Century Gothic" w:hAnsi="Century Gothic"/>
          <w:sz w:val="20"/>
          <w:szCs w:val="20"/>
        </w:rPr>
        <w:t>Nas</w:t>
      </w:r>
      <w:r w:rsidRPr="00DC4853">
        <w:rPr>
          <w:rFonts w:ascii="Century Gothic" w:hAnsi="Century Gothic"/>
          <w:spacing w:val="-9"/>
          <w:sz w:val="20"/>
          <w:szCs w:val="20"/>
        </w:rPr>
        <w:t xml:space="preserve"> </w:t>
      </w:r>
      <w:r w:rsidRPr="00DC4853">
        <w:rPr>
          <w:rFonts w:ascii="Century Gothic" w:hAnsi="Century Gothic"/>
          <w:sz w:val="20"/>
          <w:szCs w:val="20"/>
        </w:rPr>
        <w:t>notas</w:t>
      </w:r>
      <w:r w:rsidRPr="00DC4853">
        <w:rPr>
          <w:rFonts w:ascii="Century Gothic" w:hAnsi="Century Gothic"/>
          <w:spacing w:val="-9"/>
          <w:sz w:val="20"/>
          <w:szCs w:val="20"/>
        </w:rPr>
        <w:t xml:space="preserve"> </w:t>
      </w:r>
      <w:r w:rsidRPr="00DC4853">
        <w:rPr>
          <w:rFonts w:ascii="Century Gothic" w:hAnsi="Century Gothic"/>
          <w:sz w:val="20"/>
          <w:szCs w:val="20"/>
        </w:rPr>
        <w:t>fiscais</w:t>
      </w:r>
      <w:r w:rsidRPr="00DC4853">
        <w:rPr>
          <w:rFonts w:ascii="Century Gothic" w:hAnsi="Century Gothic"/>
          <w:spacing w:val="-9"/>
          <w:sz w:val="20"/>
          <w:szCs w:val="20"/>
        </w:rPr>
        <w:t xml:space="preserve"> </w:t>
      </w:r>
      <w:r w:rsidRPr="00DC4853">
        <w:rPr>
          <w:rFonts w:ascii="Century Gothic" w:hAnsi="Century Gothic"/>
          <w:sz w:val="20"/>
          <w:szCs w:val="20"/>
        </w:rPr>
        <w:t>deverão</w:t>
      </w:r>
      <w:r w:rsidRPr="00DC4853">
        <w:rPr>
          <w:rFonts w:ascii="Century Gothic" w:hAnsi="Century Gothic"/>
          <w:spacing w:val="-9"/>
          <w:sz w:val="20"/>
          <w:szCs w:val="20"/>
        </w:rPr>
        <w:t xml:space="preserve"> </w:t>
      </w:r>
      <w:r w:rsidRPr="00DC4853">
        <w:rPr>
          <w:rFonts w:ascii="Century Gothic" w:hAnsi="Century Gothic"/>
          <w:sz w:val="20"/>
          <w:szCs w:val="20"/>
        </w:rPr>
        <w:t>constar</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número</w:t>
      </w:r>
      <w:r w:rsidRPr="00DC4853">
        <w:rPr>
          <w:rFonts w:ascii="Century Gothic" w:hAnsi="Century Gothic"/>
          <w:spacing w:val="-10"/>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Pregão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10"/>
          <w:sz w:val="20"/>
          <w:szCs w:val="20"/>
        </w:rPr>
        <w:t xml:space="preserve"> </w:t>
      </w:r>
      <w:r w:rsidRPr="00DC4853">
        <w:rPr>
          <w:rFonts w:ascii="Century Gothic" w:hAnsi="Century Gothic"/>
          <w:sz w:val="20"/>
          <w:szCs w:val="20"/>
        </w:rPr>
        <w:t>firmado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empenho,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ainda, atestada no verso pelo responsável pelo recebimento, o valor total e quantidade, além das demais exigências legais.</w:t>
      </w:r>
    </w:p>
    <w:p w:rsidR="004B051F" w:rsidRPr="00DC4853" w:rsidRDefault="00111C12" w:rsidP="005F4490">
      <w:pPr>
        <w:pStyle w:val="PargrafodaLista"/>
        <w:numPr>
          <w:ilvl w:val="1"/>
          <w:numId w:val="46"/>
        </w:numPr>
        <w:tabs>
          <w:tab w:val="left" w:pos="142"/>
          <w:tab w:val="left" w:pos="605"/>
        </w:tabs>
        <w:ind w:left="-851" w:right="-734" w:firstLine="0"/>
        <w:rPr>
          <w:rFonts w:ascii="Century Gothic" w:hAnsi="Century Gothic"/>
          <w:sz w:val="20"/>
          <w:szCs w:val="20"/>
        </w:rPr>
      </w:pPr>
      <w:r w:rsidRPr="00DC4853">
        <w:rPr>
          <w:rFonts w:ascii="Century Gothic" w:hAnsi="Century Gothic"/>
          <w:sz w:val="20"/>
          <w:szCs w:val="20"/>
        </w:rPr>
        <w:t>Ocorrendo erro no documento da cobrança, este será devolvido e o pagamento será sustado para que</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contratada</w:t>
      </w:r>
      <w:r w:rsidRPr="00DC4853">
        <w:rPr>
          <w:rFonts w:ascii="Century Gothic" w:hAnsi="Century Gothic"/>
          <w:spacing w:val="-9"/>
          <w:sz w:val="20"/>
          <w:szCs w:val="20"/>
        </w:rPr>
        <w:t xml:space="preserve"> </w:t>
      </w:r>
      <w:r w:rsidRPr="00DC4853">
        <w:rPr>
          <w:rFonts w:ascii="Century Gothic" w:hAnsi="Century Gothic"/>
          <w:sz w:val="20"/>
          <w:szCs w:val="20"/>
        </w:rPr>
        <w:t>tome</w:t>
      </w:r>
      <w:r w:rsidRPr="00DC4853">
        <w:rPr>
          <w:rFonts w:ascii="Century Gothic" w:hAnsi="Century Gothic"/>
          <w:spacing w:val="-7"/>
          <w:sz w:val="20"/>
          <w:szCs w:val="20"/>
        </w:rPr>
        <w:t xml:space="preserve"> </w:t>
      </w:r>
      <w:r w:rsidRPr="00DC4853">
        <w:rPr>
          <w:rFonts w:ascii="Century Gothic" w:hAnsi="Century Gothic"/>
          <w:sz w:val="20"/>
          <w:szCs w:val="20"/>
        </w:rPr>
        <w:t>as</w:t>
      </w:r>
      <w:r w:rsidRPr="00DC4853">
        <w:rPr>
          <w:rFonts w:ascii="Century Gothic" w:hAnsi="Century Gothic"/>
          <w:spacing w:val="-6"/>
          <w:sz w:val="20"/>
          <w:szCs w:val="20"/>
        </w:rPr>
        <w:t xml:space="preserve"> </w:t>
      </w:r>
      <w:r w:rsidRPr="00DC4853">
        <w:rPr>
          <w:rFonts w:ascii="Century Gothic" w:hAnsi="Century Gothic"/>
          <w:sz w:val="20"/>
          <w:szCs w:val="20"/>
        </w:rPr>
        <w:t>medidas</w:t>
      </w:r>
      <w:r w:rsidRPr="00DC4853">
        <w:rPr>
          <w:rFonts w:ascii="Century Gothic" w:hAnsi="Century Gothic"/>
          <w:spacing w:val="-6"/>
          <w:sz w:val="20"/>
          <w:szCs w:val="20"/>
        </w:rPr>
        <w:t xml:space="preserve"> </w:t>
      </w:r>
      <w:r w:rsidRPr="00DC4853">
        <w:rPr>
          <w:rFonts w:ascii="Century Gothic" w:hAnsi="Century Gothic"/>
          <w:sz w:val="20"/>
          <w:szCs w:val="20"/>
        </w:rPr>
        <w:t>necessárias,</w:t>
      </w:r>
      <w:r w:rsidRPr="00DC4853">
        <w:rPr>
          <w:rFonts w:ascii="Century Gothic" w:hAnsi="Century Gothic"/>
          <w:spacing w:val="-7"/>
          <w:sz w:val="20"/>
          <w:szCs w:val="20"/>
        </w:rPr>
        <w:t xml:space="preserve"> </w:t>
      </w:r>
      <w:r w:rsidRPr="00DC4853">
        <w:rPr>
          <w:rFonts w:ascii="Century Gothic" w:hAnsi="Century Gothic"/>
          <w:sz w:val="20"/>
          <w:szCs w:val="20"/>
        </w:rPr>
        <w:t>passando</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pagamento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ser</w:t>
      </w:r>
      <w:r w:rsidRPr="00DC4853">
        <w:rPr>
          <w:rFonts w:ascii="Century Gothic" w:hAnsi="Century Gothic"/>
          <w:spacing w:val="-9"/>
          <w:sz w:val="20"/>
          <w:szCs w:val="20"/>
        </w:rPr>
        <w:t xml:space="preserve"> </w:t>
      </w:r>
      <w:r w:rsidRPr="00DC4853">
        <w:rPr>
          <w:rFonts w:ascii="Century Gothic" w:hAnsi="Century Gothic"/>
          <w:sz w:val="20"/>
          <w:szCs w:val="20"/>
        </w:rPr>
        <w:t>contado</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partir da data da reapresentação do mesmo.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Na hipótese de devolução, a Nota Fiscal será considerada como não apresentada, para fins de atendimento das condições contratuais.</w:t>
      </w:r>
    </w:p>
    <w:p w:rsidR="004B051F" w:rsidRPr="00DC4853" w:rsidRDefault="00111C12" w:rsidP="005F4490">
      <w:pPr>
        <w:pStyle w:val="PargrafodaLista"/>
        <w:numPr>
          <w:ilvl w:val="1"/>
          <w:numId w:val="46"/>
        </w:numPr>
        <w:tabs>
          <w:tab w:val="left" w:pos="142"/>
          <w:tab w:val="left" w:pos="598"/>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5"/>
          <w:sz w:val="20"/>
          <w:szCs w:val="20"/>
        </w:rPr>
        <w:t xml:space="preserve"> </w:t>
      </w:r>
      <w:r w:rsidRPr="00DC4853">
        <w:rPr>
          <w:rFonts w:ascii="Century Gothic" w:hAnsi="Century Gothic"/>
          <w:sz w:val="20"/>
          <w:szCs w:val="20"/>
        </w:rPr>
        <w:t>efetuado</w:t>
      </w:r>
      <w:r w:rsidRPr="00DC4853">
        <w:rPr>
          <w:rFonts w:ascii="Century Gothic" w:hAnsi="Century Gothic"/>
          <w:spacing w:val="-5"/>
          <w:sz w:val="20"/>
          <w:szCs w:val="20"/>
        </w:rPr>
        <w:t xml:space="preserve"> </w:t>
      </w:r>
      <w:r w:rsidRPr="00DC4853">
        <w:rPr>
          <w:rFonts w:ascii="Century Gothic" w:hAnsi="Century Gothic"/>
          <w:sz w:val="20"/>
          <w:szCs w:val="20"/>
        </w:rPr>
        <w:t>recolhimento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todos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5"/>
          <w:sz w:val="20"/>
          <w:szCs w:val="20"/>
        </w:rPr>
        <w:t xml:space="preserve"> </w:t>
      </w:r>
      <w:r w:rsidRPr="00DC4853">
        <w:rPr>
          <w:rFonts w:ascii="Century Gothic" w:hAnsi="Century Gothic"/>
          <w:sz w:val="20"/>
          <w:szCs w:val="20"/>
        </w:rPr>
        <w:t>tributos</w:t>
      </w:r>
      <w:r w:rsidRPr="00DC4853">
        <w:rPr>
          <w:rFonts w:ascii="Century Gothic" w:hAnsi="Century Gothic"/>
          <w:spacing w:val="-5"/>
          <w:sz w:val="20"/>
          <w:szCs w:val="20"/>
        </w:rPr>
        <w:t xml:space="preserve"> </w:t>
      </w:r>
      <w:r w:rsidRPr="00DC4853">
        <w:rPr>
          <w:rFonts w:ascii="Century Gothic" w:hAnsi="Century Gothic"/>
          <w:sz w:val="20"/>
          <w:szCs w:val="20"/>
        </w:rPr>
        <w:t>devidos</w:t>
      </w:r>
      <w:r w:rsidRPr="00DC4853">
        <w:rPr>
          <w:rFonts w:ascii="Century Gothic" w:hAnsi="Century Gothic"/>
          <w:spacing w:val="-2"/>
          <w:sz w:val="20"/>
          <w:szCs w:val="20"/>
        </w:rPr>
        <w:t xml:space="preserve"> </w:t>
      </w:r>
      <w:r w:rsidRPr="00DC4853">
        <w:rPr>
          <w:rFonts w:ascii="Century Gothic" w:hAnsi="Century Gothic"/>
          <w:sz w:val="20"/>
          <w:szCs w:val="20"/>
        </w:rPr>
        <w:t>quando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realização</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2"/>
          <w:sz w:val="20"/>
          <w:szCs w:val="20"/>
        </w:rPr>
        <w:t xml:space="preserve"> pagamentos.</w:t>
      </w:r>
    </w:p>
    <w:p w:rsidR="004B051F" w:rsidRPr="00DC4853" w:rsidRDefault="00111C12" w:rsidP="005F4490">
      <w:pPr>
        <w:pStyle w:val="PargrafodaLista"/>
        <w:numPr>
          <w:ilvl w:val="1"/>
          <w:numId w:val="46"/>
        </w:numPr>
        <w:tabs>
          <w:tab w:val="left" w:pos="142"/>
        </w:tabs>
        <w:spacing w:before="126" w:line="242" w:lineRule="auto"/>
        <w:ind w:left="-851" w:right="-734" w:firstLine="0"/>
        <w:rPr>
          <w:rFonts w:ascii="Century Gothic" w:hAnsi="Century Gothic"/>
          <w:sz w:val="20"/>
          <w:szCs w:val="20"/>
        </w:rPr>
      </w:pPr>
      <w:r w:rsidRPr="00DC4853">
        <w:rPr>
          <w:rFonts w:ascii="Century Gothic" w:hAnsi="Century Gothic"/>
          <w:b/>
          <w:sz w:val="20"/>
          <w:szCs w:val="20"/>
        </w:rPr>
        <w:t xml:space="preserve">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w:t>
      </w:r>
      <w:r w:rsidR="00990A85" w:rsidRPr="00990A85">
        <w:rPr>
          <w:rFonts w:ascii="Century Gothic" w:hAnsi="Century Gothic"/>
          <w:b/>
          <w:sz w:val="20"/>
          <w:szCs w:val="20"/>
        </w:rPr>
        <w:t>alte</w:t>
      </w:r>
      <w:r w:rsidR="00990A85">
        <w:rPr>
          <w:rFonts w:ascii="Century Gothic" w:hAnsi="Century Gothic"/>
          <w:b/>
          <w:sz w:val="20"/>
          <w:szCs w:val="20"/>
        </w:rPr>
        <w:t xml:space="preserve">rada pela recente IN nº 2145/23, </w:t>
      </w:r>
      <w:r w:rsidRPr="00DC4853">
        <w:rPr>
          <w:rFonts w:ascii="Century Gothic" w:hAnsi="Century Gothic"/>
          <w:b/>
          <w:sz w:val="20"/>
          <w:szCs w:val="20"/>
        </w:rPr>
        <w:t>sob pena de não aceitação da nota.</w:t>
      </w:r>
    </w:p>
    <w:p w:rsidR="004B051F" w:rsidRPr="00DC4853" w:rsidRDefault="00111C12" w:rsidP="005F4490">
      <w:pPr>
        <w:pStyle w:val="PargrafodaLista"/>
        <w:numPr>
          <w:ilvl w:val="1"/>
          <w:numId w:val="46"/>
        </w:numPr>
        <w:tabs>
          <w:tab w:val="left" w:pos="650"/>
        </w:tabs>
        <w:ind w:left="-851" w:right="-734" w:firstLine="0"/>
        <w:rPr>
          <w:rFonts w:ascii="Century Gothic" w:hAnsi="Century Gothic"/>
          <w:sz w:val="20"/>
          <w:szCs w:val="20"/>
        </w:rPr>
      </w:pPr>
      <w:r w:rsidRPr="00DC4853">
        <w:rPr>
          <w:rFonts w:ascii="Century Gothic" w:hAnsi="Century Gothic"/>
          <w:sz w:val="20"/>
          <w:szCs w:val="20"/>
        </w:rPr>
        <w:t xml:space="preserve">No dever de pagamento pela Administração Pública Municipal, será observada a ordem cronológica para cada fonte diferenciada de recursos, subdividida nas </w:t>
      </w:r>
      <w:r w:rsidRPr="00DC4853">
        <w:rPr>
          <w:rFonts w:ascii="Century Gothic" w:hAnsi="Century Gothic"/>
          <w:sz w:val="20"/>
          <w:szCs w:val="20"/>
        </w:rPr>
        <w:lastRenderedPageBreak/>
        <w:t>seguintes categorias da Ata de Registro de Preços (art. 141, caput da Lei nº 14.133/2021):</w:t>
      </w:r>
    </w:p>
    <w:p w:rsidR="004B051F" w:rsidRPr="00DC4853" w:rsidRDefault="00747FE3" w:rsidP="002B6D2E">
      <w:pPr>
        <w:pStyle w:val="PargrafodaLista"/>
        <w:tabs>
          <w:tab w:val="left" w:pos="1196"/>
        </w:tabs>
        <w:ind w:left="567"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Fornecimento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2"/>
          <w:sz w:val="20"/>
          <w:szCs w:val="20"/>
        </w:rPr>
        <w:t xml:space="preserve"> </w:t>
      </w:r>
      <w:r w:rsidR="00111C12" w:rsidRPr="00DC4853">
        <w:rPr>
          <w:rFonts w:ascii="Century Gothic" w:hAnsi="Century Gothic"/>
          <w:spacing w:val="-4"/>
          <w:sz w:val="20"/>
          <w:szCs w:val="20"/>
        </w:rPr>
        <w:t>bens;</w:t>
      </w:r>
    </w:p>
    <w:p w:rsidR="004B051F" w:rsidRPr="00DC4853" w:rsidRDefault="00747FE3" w:rsidP="002B6D2E">
      <w:pPr>
        <w:pStyle w:val="PargrafodaLista"/>
        <w:tabs>
          <w:tab w:val="left" w:pos="1241"/>
        </w:tabs>
        <w:ind w:left="567" w:right="-734"/>
        <w:rPr>
          <w:rFonts w:ascii="Century Gothic" w:hAnsi="Century Gothic"/>
          <w:sz w:val="20"/>
          <w:szCs w:val="20"/>
        </w:rPr>
      </w:pPr>
      <w:r w:rsidRPr="00DC4853">
        <w:rPr>
          <w:rFonts w:ascii="Century Gothic" w:hAnsi="Century Gothic"/>
          <w:spacing w:val="-2"/>
          <w:sz w:val="20"/>
          <w:szCs w:val="20"/>
        </w:rPr>
        <w:t xml:space="preserve">II - </w:t>
      </w:r>
      <w:r w:rsidR="00111C12" w:rsidRPr="00DC4853">
        <w:rPr>
          <w:rFonts w:ascii="Century Gothic" w:hAnsi="Century Gothic"/>
          <w:spacing w:val="-2"/>
          <w:sz w:val="20"/>
          <w:szCs w:val="20"/>
        </w:rPr>
        <w:t>Locações;</w:t>
      </w:r>
    </w:p>
    <w:p w:rsidR="00747FE3" w:rsidRPr="00DC4853" w:rsidRDefault="00747FE3" w:rsidP="002B6D2E">
      <w:pPr>
        <w:pStyle w:val="PargrafodaLista"/>
        <w:tabs>
          <w:tab w:val="left" w:pos="964"/>
        </w:tabs>
        <w:ind w:left="567" w:right="-734"/>
        <w:rPr>
          <w:rFonts w:ascii="Century Gothic" w:hAnsi="Century Gothic"/>
          <w:spacing w:val="-2"/>
          <w:sz w:val="20"/>
          <w:szCs w:val="20"/>
        </w:rPr>
      </w:pPr>
      <w:r w:rsidRPr="00DC4853">
        <w:rPr>
          <w:rFonts w:ascii="Century Gothic" w:hAnsi="Century Gothic"/>
          <w:sz w:val="20"/>
          <w:szCs w:val="20"/>
        </w:rPr>
        <w:t xml:space="preserve">III - </w:t>
      </w:r>
      <w:r w:rsidR="00111C12" w:rsidRPr="00DC4853">
        <w:rPr>
          <w:rFonts w:ascii="Century Gothic" w:hAnsi="Century Gothic"/>
          <w:sz w:val="20"/>
          <w:szCs w:val="20"/>
        </w:rPr>
        <w:t>Prestação de</w:t>
      </w:r>
      <w:r w:rsidR="00111C12" w:rsidRPr="00DC4853">
        <w:rPr>
          <w:rFonts w:ascii="Century Gothic" w:hAnsi="Century Gothic"/>
          <w:spacing w:val="-1"/>
          <w:sz w:val="20"/>
          <w:szCs w:val="20"/>
        </w:rPr>
        <w:t xml:space="preserve"> </w:t>
      </w:r>
      <w:r w:rsidRPr="00DC4853">
        <w:rPr>
          <w:rFonts w:ascii="Century Gothic" w:hAnsi="Century Gothic"/>
          <w:spacing w:val="-2"/>
          <w:sz w:val="20"/>
          <w:szCs w:val="20"/>
        </w:rPr>
        <w:t>serviços;</w:t>
      </w:r>
    </w:p>
    <w:p w:rsidR="004B051F" w:rsidRPr="00DC4853" w:rsidRDefault="00747FE3" w:rsidP="002B6D2E">
      <w:pPr>
        <w:pStyle w:val="PargrafodaLista"/>
        <w:tabs>
          <w:tab w:val="left" w:pos="964"/>
        </w:tabs>
        <w:ind w:left="567" w:right="-734"/>
        <w:rPr>
          <w:rFonts w:ascii="Century Gothic" w:hAnsi="Century Gothic"/>
          <w:sz w:val="20"/>
          <w:szCs w:val="20"/>
        </w:rPr>
      </w:pPr>
      <w:r w:rsidRPr="00DC4853">
        <w:rPr>
          <w:rFonts w:ascii="Century Gothic" w:hAnsi="Century Gothic"/>
          <w:spacing w:val="-2"/>
          <w:sz w:val="20"/>
          <w:szCs w:val="20"/>
        </w:rPr>
        <w:t xml:space="preserve">IV - </w:t>
      </w:r>
      <w:r w:rsidR="00111C12" w:rsidRPr="00DC4853">
        <w:rPr>
          <w:rFonts w:ascii="Century Gothic" w:hAnsi="Century Gothic"/>
          <w:sz w:val="20"/>
          <w:szCs w:val="20"/>
        </w:rPr>
        <w:t>Realização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obras.</w:t>
      </w:r>
    </w:p>
    <w:p w:rsidR="004B051F" w:rsidRPr="00DC4853" w:rsidRDefault="00111C12" w:rsidP="005F4490">
      <w:pPr>
        <w:pStyle w:val="PargrafodaLista"/>
        <w:numPr>
          <w:ilvl w:val="1"/>
          <w:numId w:val="46"/>
        </w:numPr>
        <w:tabs>
          <w:tab w:val="left" w:pos="679"/>
        </w:tabs>
        <w:ind w:left="-851" w:right="-734" w:firstLine="0"/>
        <w:rPr>
          <w:rFonts w:ascii="Century Gothic" w:hAnsi="Century Gothic"/>
          <w:sz w:val="20"/>
          <w:szCs w:val="20"/>
        </w:rPr>
      </w:pPr>
      <w:r w:rsidRPr="00DC4853">
        <w:rPr>
          <w:rFonts w:ascii="Century Gothic" w:hAnsi="Century Gothic"/>
          <w:sz w:val="20"/>
          <w:szCs w:val="20"/>
        </w:rPr>
        <w:t>A ordem cronológica poderá ser alterada, mediante prévia justificativa da autoridade competente e posterior comunicação ao órgão de controle interno da Administração Pública Municipal</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5"/>
          <w:sz w:val="20"/>
          <w:szCs w:val="20"/>
        </w:rPr>
        <w:t xml:space="preserve"> </w:t>
      </w:r>
      <w:r w:rsidRPr="00DC4853">
        <w:rPr>
          <w:rFonts w:ascii="Century Gothic" w:hAnsi="Century Gothic"/>
          <w:sz w:val="20"/>
          <w:szCs w:val="20"/>
        </w:rPr>
        <w:t>Tribunal</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Contas</w:t>
      </w:r>
      <w:r w:rsidRPr="00DC4853">
        <w:rPr>
          <w:rFonts w:ascii="Century Gothic" w:hAnsi="Century Gothic"/>
          <w:spacing w:val="-5"/>
          <w:sz w:val="20"/>
          <w:szCs w:val="20"/>
        </w:rPr>
        <w:t xml:space="preserve"> </w:t>
      </w:r>
      <w:r w:rsidRPr="00DC4853">
        <w:rPr>
          <w:rFonts w:ascii="Century Gothic" w:hAnsi="Century Gothic"/>
          <w:sz w:val="20"/>
          <w:szCs w:val="20"/>
        </w:rPr>
        <w:t>d</w:t>
      </w:r>
      <w:r w:rsidR="00747FE3" w:rsidRPr="00DC4853">
        <w:rPr>
          <w:rFonts w:ascii="Century Gothic" w:hAnsi="Century Gothic"/>
          <w:sz w:val="20"/>
          <w:szCs w:val="20"/>
        </w:rPr>
        <w:t>o Paraná</w:t>
      </w:r>
      <w:r w:rsidRPr="00DC4853">
        <w:rPr>
          <w:rFonts w:ascii="Century Gothic" w:hAnsi="Century Gothic"/>
          <w:sz w:val="20"/>
          <w:szCs w:val="20"/>
        </w:rPr>
        <w:t>–</w:t>
      </w:r>
      <w:r w:rsidRPr="00DC4853">
        <w:rPr>
          <w:rFonts w:ascii="Century Gothic" w:hAnsi="Century Gothic"/>
          <w:spacing w:val="-5"/>
          <w:sz w:val="20"/>
          <w:szCs w:val="20"/>
        </w:rPr>
        <w:t xml:space="preserve"> </w:t>
      </w:r>
      <w:r w:rsidR="00747FE3" w:rsidRPr="00DC4853">
        <w:rPr>
          <w:rFonts w:ascii="Century Gothic" w:hAnsi="Century Gothic"/>
          <w:sz w:val="20"/>
          <w:szCs w:val="20"/>
        </w:rPr>
        <w:t>TCE/PR</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exclusivamente</w:t>
      </w:r>
      <w:r w:rsidRPr="00DC4853">
        <w:rPr>
          <w:rFonts w:ascii="Century Gothic" w:hAnsi="Century Gothic"/>
          <w:spacing w:val="-6"/>
          <w:sz w:val="20"/>
          <w:szCs w:val="20"/>
        </w:rPr>
        <w:t xml:space="preserve"> </w:t>
      </w:r>
      <w:r w:rsidRPr="00DC4853">
        <w:rPr>
          <w:rFonts w:ascii="Century Gothic" w:hAnsi="Century Gothic"/>
          <w:sz w:val="20"/>
          <w:szCs w:val="20"/>
        </w:rPr>
        <w:t>nas</w:t>
      </w:r>
      <w:r w:rsidRPr="00DC4853">
        <w:rPr>
          <w:rFonts w:ascii="Century Gothic" w:hAnsi="Century Gothic"/>
          <w:spacing w:val="-3"/>
          <w:sz w:val="20"/>
          <w:szCs w:val="20"/>
        </w:rPr>
        <w:t xml:space="preserve"> </w:t>
      </w:r>
      <w:r w:rsidRPr="00DC4853">
        <w:rPr>
          <w:rFonts w:ascii="Century Gothic" w:hAnsi="Century Gothic"/>
          <w:sz w:val="20"/>
          <w:szCs w:val="20"/>
        </w:rPr>
        <w:t>seguintes situações (art. 141, § 1º da Lei nº 14.133/2021):</w:t>
      </w:r>
    </w:p>
    <w:p w:rsidR="004B051F" w:rsidRPr="00DC4853" w:rsidRDefault="00111C12" w:rsidP="005F4490">
      <w:pPr>
        <w:pStyle w:val="PargrafodaLista"/>
        <w:numPr>
          <w:ilvl w:val="0"/>
          <w:numId w:val="14"/>
        </w:numPr>
        <w:tabs>
          <w:tab w:val="left" w:pos="1226"/>
        </w:tabs>
        <w:ind w:left="567" w:right="-734" w:firstLine="0"/>
        <w:rPr>
          <w:rFonts w:ascii="Century Gothic" w:hAnsi="Century Gothic"/>
          <w:sz w:val="20"/>
          <w:szCs w:val="20"/>
        </w:rPr>
      </w:pPr>
      <w:r w:rsidRPr="00DC4853">
        <w:rPr>
          <w:rFonts w:ascii="Century Gothic" w:hAnsi="Century Gothic"/>
          <w:sz w:val="20"/>
          <w:szCs w:val="20"/>
        </w:rPr>
        <w:t>Grave</w:t>
      </w:r>
      <w:r w:rsidRPr="00DC4853">
        <w:rPr>
          <w:rFonts w:ascii="Century Gothic" w:hAnsi="Century Gothic"/>
          <w:spacing w:val="-4"/>
          <w:sz w:val="20"/>
          <w:szCs w:val="20"/>
        </w:rPr>
        <w:t xml:space="preserve"> </w:t>
      </w:r>
      <w:r w:rsidRPr="00DC4853">
        <w:rPr>
          <w:rFonts w:ascii="Century Gothic" w:hAnsi="Century Gothic"/>
          <w:sz w:val="20"/>
          <w:szCs w:val="20"/>
        </w:rPr>
        <w:t>perturbação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ordem,</w:t>
      </w:r>
      <w:r w:rsidRPr="00DC4853">
        <w:rPr>
          <w:rFonts w:ascii="Century Gothic" w:hAnsi="Century Gothic"/>
          <w:spacing w:val="-1"/>
          <w:sz w:val="20"/>
          <w:szCs w:val="20"/>
        </w:rPr>
        <w:t xml:space="preserve"> </w:t>
      </w:r>
      <w:r w:rsidRPr="00DC4853">
        <w:rPr>
          <w:rFonts w:ascii="Century Gothic" w:hAnsi="Century Gothic"/>
          <w:sz w:val="20"/>
          <w:szCs w:val="20"/>
        </w:rPr>
        <w:t>situação</w:t>
      </w:r>
      <w:r w:rsidRPr="00DC4853">
        <w:rPr>
          <w:rFonts w:ascii="Century Gothic" w:hAnsi="Century Gothic"/>
          <w:spacing w:val="-1"/>
          <w:sz w:val="20"/>
          <w:szCs w:val="20"/>
        </w:rPr>
        <w:t xml:space="preserve"> </w:t>
      </w:r>
      <w:r w:rsidRPr="00DC4853">
        <w:rPr>
          <w:rFonts w:ascii="Century Gothic" w:hAnsi="Century Gothic"/>
          <w:sz w:val="20"/>
          <w:szCs w:val="20"/>
        </w:rPr>
        <w:t>de emergência</w:t>
      </w:r>
      <w:r w:rsidRPr="00DC4853">
        <w:rPr>
          <w:rFonts w:ascii="Century Gothic" w:hAnsi="Century Gothic"/>
          <w:spacing w:val="-1"/>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calamidade</w:t>
      </w:r>
      <w:r w:rsidRPr="00DC4853">
        <w:rPr>
          <w:rFonts w:ascii="Century Gothic" w:hAnsi="Century Gothic"/>
          <w:spacing w:val="-1"/>
          <w:sz w:val="20"/>
          <w:szCs w:val="20"/>
        </w:rPr>
        <w:t xml:space="preserve"> </w:t>
      </w:r>
      <w:r w:rsidRPr="00DC4853">
        <w:rPr>
          <w:rFonts w:ascii="Century Gothic" w:hAnsi="Century Gothic"/>
          <w:spacing w:val="-2"/>
          <w:sz w:val="20"/>
          <w:szCs w:val="20"/>
        </w:rPr>
        <w:t>pública;</w:t>
      </w:r>
    </w:p>
    <w:p w:rsidR="004B051F" w:rsidRPr="00DC4853" w:rsidRDefault="00111C12" w:rsidP="005F4490">
      <w:pPr>
        <w:pStyle w:val="PargrafodaLista"/>
        <w:numPr>
          <w:ilvl w:val="0"/>
          <w:numId w:val="14"/>
        </w:numPr>
        <w:tabs>
          <w:tab w:val="left" w:pos="1211"/>
        </w:tabs>
        <w:ind w:left="567" w:right="-734" w:firstLine="0"/>
        <w:rPr>
          <w:rFonts w:ascii="Century Gothic" w:hAnsi="Century Gothic"/>
          <w:sz w:val="20"/>
          <w:szCs w:val="20"/>
        </w:rPr>
      </w:pPr>
      <w:r w:rsidRPr="00DC4853">
        <w:rPr>
          <w:rFonts w:ascii="Century Gothic" w:hAnsi="Century Gothic"/>
          <w:sz w:val="20"/>
          <w:szCs w:val="20"/>
        </w:rPr>
        <w:t>Pagamento a microempresa, empresa de pequeno porte, agricultor familiar, produtor rural pessoa física, microempreendedor individual e sociedade cooperativa, desde que demonstrado o risco de descontinuidade do cumprimento do objeto da Ata de Registro de Preços;</w:t>
      </w:r>
    </w:p>
    <w:p w:rsidR="004B051F" w:rsidRPr="00DC4853" w:rsidRDefault="00111C12" w:rsidP="005F4490">
      <w:pPr>
        <w:pStyle w:val="PargrafodaLista"/>
        <w:numPr>
          <w:ilvl w:val="0"/>
          <w:numId w:val="14"/>
        </w:numPr>
        <w:tabs>
          <w:tab w:val="left" w:pos="1300"/>
        </w:tabs>
        <w:ind w:left="567" w:right="-734" w:firstLine="0"/>
        <w:rPr>
          <w:rFonts w:ascii="Century Gothic" w:hAnsi="Century Gothic"/>
          <w:sz w:val="20"/>
          <w:szCs w:val="20"/>
        </w:rPr>
      </w:pPr>
      <w:r w:rsidRPr="00DC4853">
        <w:rPr>
          <w:rFonts w:ascii="Century Gothic" w:hAnsi="Century Gothic"/>
          <w:sz w:val="20"/>
          <w:szCs w:val="20"/>
        </w:rPr>
        <w:t>Pagamento de serviços necessários ao funcionamento dos sistemas estruturantes, desde que demonstrado o risco de descontinuidade do cumprimento do objeto da Ata de Registro de Preços;</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IV</w:t>
      </w:r>
      <w:r w:rsidRPr="00DC4853">
        <w:rPr>
          <w:rFonts w:ascii="Century Gothic" w:hAnsi="Century Gothic"/>
          <w:spacing w:val="-1"/>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Pagamento de direitos oriundos de contratos em caso de falência, recuperação judicial ou dissolução da empresa contratada;</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V</w:t>
      </w:r>
      <w:r w:rsidRPr="00DC4853">
        <w:rPr>
          <w:rFonts w:ascii="Century Gothic" w:hAnsi="Century Gothic"/>
          <w:spacing w:val="-4"/>
          <w:sz w:val="20"/>
          <w:szCs w:val="20"/>
        </w:rPr>
        <w:t xml:space="preserve"> </w:t>
      </w:r>
      <w:r w:rsidRPr="00DC4853">
        <w:rPr>
          <w:rFonts w:ascii="Century Gothic" w:hAnsi="Century Gothic"/>
          <w:sz w:val="20"/>
          <w:szCs w:val="20"/>
        </w:rPr>
        <w:t>-</w:t>
      </w:r>
      <w:r w:rsidR="00044B7A" w:rsidRPr="00DC4853">
        <w:rPr>
          <w:rFonts w:ascii="Century Gothic" w:hAnsi="Century Gothic"/>
          <w:spacing w:val="40"/>
          <w:sz w:val="20"/>
          <w:szCs w:val="20"/>
        </w:rPr>
        <w:t xml:space="preserve"> </w:t>
      </w:r>
      <w:r w:rsidRPr="00DC4853">
        <w:rPr>
          <w:rFonts w:ascii="Century Gothic" w:hAnsi="Century Gothic"/>
          <w:sz w:val="20"/>
          <w:szCs w:val="20"/>
        </w:rPr>
        <w:t>Pagamento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contrato</w:t>
      </w:r>
      <w:r w:rsidRPr="00DC4853">
        <w:rPr>
          <w:rFonts w:ascii="Century Gothic" w:hAnsi="Century Gothic"/>
          <w:spacing w:val="-7"/>
          <w:sz w:val="20"/>
          <w:szCs w:val="20"/>
        </w:rPr>
        <w:t xml:space="preserve"> </w:t>
      </w:r>
      <w:r w:rsidRPr="00DC4853">
        <w:rPr>
          <w:rFonts w:ascii="Century Gothic" w:hAnsi="Century Gothic"/>
          <w:sz w:val="20"/>
          <w:szCs w:val="20"/>
        </w:rPr>
        <w:t>cujo</w:t>
      </w:r>
      <w:r w:rsidRPr="00DC4853">
        <w:rPr>
          <w:rFonts w:ascii="Century Gothic" w:hAnsi="Century Gothic"/>
          <w:spacing w:val="-9"/>
          <w:sz w:val="20"/>
          <w:szCs w:val="20"/>
        </w:rPr>
        <w:t xml:space="preserve"> </w:t>
      </w:r>
      <w:r w:rsidRPr="00DC4853">
        <w:rPr>
          <w:rFonts w:ascii="Century Gothic" w:hAnsi="Century Gothic"/>
          <w:sz w:val="20"/>
          <w:szCs w:val="20"/>
        </w:rPr>
        <w:t>objeto</w:t>
      </w:r>
      <w:r w:rsidRPr="00DC4853">
        <w:rPr>
          <w:rFonts w:ascii="Century Gothic" w:hAnsi="Century Gothic"/>
          <w:spacing w:val="-10"/>
          <w:sz w:val="20"/>
          <w:szCs w:val="20"/>
        </w:rPr>
        <w:t xml:space="preserve"> </w:t>
      </w:r>
      <w:r w:rsidRPr="00DC4853">
        <w:rPr>
          <w:rFonts w:ascii="Century Gothic" w:hAnsi="Century Gothic"/>
          <w:sz w:val="20"/>
          <w:szCs w:val="20"/>
        </w:rPr>
        <w:t>seja</w:t>
      </w:r>
      <w:r w:rsidRPr="00DC4853">
        <w:rPr>
          <w:rFonts w:ascii="Century Gothic" w:hAnsi="Century Gothic"/>
          <w:spacing w:val="-8"/>
          <w:sz w:val="20"/>
          <w:szCs w:val="20"/>
        </w:rPr>
        <w:t xml:space="preserve"> </w:t>
      </w:r>
      <w:r w:rsidRPr="00DC4853">
        <w:rPr>
          <w:rFonts w:ascii="Century Gothic" w:hAnsi="Century Gothic"/>
          <w:sz w:val="20"/>
          <w:szCs w:val="20"/>
        </w:rPr>
        <w:t>imprescindível</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assegurar</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8"/>
          <w:sz w:val="20"/>
          <w:szCs w:val="20"/>
        </w:rPr>
        <w:t xml:space="preserve"> </w:t>
      </w:r>
      <w:r w:rsidRPr="00DC4853">
        <w:rPr>
          <w:rFonts w:ascii="Century Gothic" w:hAnsi="Century Gothic"/>
          <w:sz w:val="20"/>
          <w:szCs w:val="20"/>
        </w:rPr>
        <w:t>integridade do</w:t>
      </w:r>
      <w:r w:rsidRPr="00DC4853">
        <w:rPr>
          <w:rFonts w:ascii="Century Gothic" w:hAnsi="Century Gothic"/>
          <w:spacing w:val="-15"/>
          <w:sz w:val="20"/>
          <w:szCs w:val="20"/>
        </w:rPr>
        <w:t xml:space="preserve"> </w:t>
      </w:r>
      <w:r w:rsidRPr="00DC4853">
        <w:rPr>
          <w:rFonts w:ascii="Century Gothic" w:hAnsi="Century Gothic"/>
          <w:sz w:val="20"/>
          <w:szCs w:val="20"/>
        </w:rPr>
        <w:t>patrimônio</w:t>
      </w:r>
      <w:r w:rsidRPr="00DC4853">
        <w:rPr>
          <w:rFonts w:ascii="Century Gothic" w:hAnsi="Century Gothic"/>
          <w:spacing w:val="-15"/>
          <w:sz w:val="20"/>
          <w:szCs w:val="20"/>
        </w:rPr>
        <w:t xml:space="preserve"> </w:t>
      </w:r>
      <w:r w:rsidRPr="00DC4853">
        <w:rPr>
          <w:rFonts w:ascii="Century Gothic" w:hAnsi="Century Gothic"/>
          <w:sz w:val="20"/>
          <w:szCs w:val="20"/>
        </w:rPr>
        <w:t>público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manter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finalísticas</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órgão ou entidade, quando demonstrado o risco de descontinuidade da prestação de serviço público de relevância ou o cumprimento da missão institucional.</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inobservância</w:t>
      </w:r>
      <w:r w:rsidRPr="00DC4853">
        <w:rPr>
          <w:rFonts w:ascii="Century Gothic" w:hAnsi="Century Gothic"/>
          <w:spacing w:val="-14"/>
          <w:sz w:val="20"/>
          <w:szCs w:val="20"/>
        </w:rPr>
        <w:t xml:space="preserve"> </w:t>
      </w:r>
      <w:r w:rsidRPr="00DC4853">
        <w:rPr>
          <w:rFonts w:ascii="Century Gothic" w:hAnsi="Century Gothic"/>
          <w:sz w:val="20"/>
          <w:szCs w:val="20"/>
        </w:rPr>
        <w:t>imotivada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ordem</w:t>
      </w:r>
      <w:r w:rsidRPr="00DC4853">
        <w:rPr>
          <w:rFonts w:ascii="Century Gothic" w:hAnsi="Century Gothic"/>
          <w:spacing w:val="-13"/>
          <w:sz w:val="20"/>
          <w:szCs w:val="20"/>
        </w:rPr>
        <w:t xml:space="preserve"> </w:t>
      </w:r>
      <w:r w:rsidRPr="00DC4853">
        <w:rPr>
          <w:rFonts w:ascii="Century Gothic" w:hAnsi="Century Gothic"/>
          <w:sz w:val="20"/>
          <w:szCs w:val="20"/>
        </w:rPr>
        <w:t>cronológica</w:t>
      </w:r>
      <w:r w:rsidRPr="00DC4853">
        <w:rPr>
          <w:rFonts w:ascii="Century Gothic" w:hAnsi="Century Gothic"/>
          <w:spacing w:val="-14"/>
          <w:sz w:val="20"/>
          <w:szCs w:val="20"/>
        </w:rPr>
        <w:t xml:space="preserve"> </w:t>
      </w:r>
      <w:r w:rsidRPr="00DC4853">
        <w:rPr>
          <w:rFonts w:ascii="Century Gothic" w:hAnsi="Century Gothic"/>
          <w:sz w:val="20"/>
          <w:szCs w:val="20"/>
        </w:rPr>
        <w:t>ensejará</w:t>
      </w:r>
      <w:r w:rsidRPr="00DC4853">
        <w:rPr>
          <w:rFonts w:ascii="Century Gothic" w:hAnsi="Century Gothic"/>
          <w:spacing w:val="-12"/>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apuração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responsabilidade do agente responsável, cabendo aos órgãos de controle</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1"/>
          <w:sz w:val="20"/>
          <w:szCs w:val="20"/>
        </w:rPr>
        <w:t xml:space="preserve"> </w:t>
      </w:r>
      <w:r w:rsidRPr="00DC4853">
        <w:rPr>
          <w:rFonts w:ascii="Century Gothic" w:hAnsi="Century Gothic"/>
          <w:sz w:val="20"/>
          <w:szCs w:val="20"/>
        </w:rPr>
        <w:t>fiscalização (art.</w:t>
      </w:r>
      <w:r w:rsidRPr="00DC4853">
        <w:rPr>
          <w:rFonts w:ascii="Century Gothic" w:hAnsi="Century Gothic"/>
          <w:spacing w:val="-1"/>
          <w:sz w:val="20"/>
          <w:szCs w:val="20"/>
        </w:rPr>
        <w:t xml:space="preserve"> </w:t>
      </w:r>
      <w:r w:rsidRPr="00DC4853">
        <w:rPr>
          <w:rFonts w:ascii="Century Gothic" w:hAnsi="Century Gothic"/>
          <w:sz w:val="20"/>
          <w:szCs w:val="20"/>
        </w:rPr>
        <w:t>141, § 2º da Lei nº 14.133/2021).</w:t>
      </w:r>
    </w:p>
    <w:p w:rsidR="004B051F" w:rsidRPr="00DC4853" w:rsidRDefault="00111C12" w:rsidP="005F4490">
      <w:pPr>
        <w:pStyle w:val="PargrafodaLista"/>
        <w:numPr>
          <w:ilvl w:val="1"/>
          <w:numId w:val="46"/>
        </w:numPr>
        <w:tabs>
          <w:tab w:val="left" w:pos="142"/>
          <w:tab w:val="left" w:pos="802"/>
        </w:tabs>
        <w:ind w:left="-851" w:right="-734" w:firstLine="0"/>
        <w:rPr>
          <w:rFonts w:ascii="Century Gothic" w:hAnsi="Century Gothic"/>
          <w:sz w:val="20"/>
          <w:szCs w:val="20"/>
        </w:rPr>
      </w:pPr>
      <w:r w:rsidRPr="00DC4853">
        <w:rPr>
          <w:rFonts w:ascii="Century Gothic" w:hAnsi="Century Gothic"/>
          <w:sz w:val="20"/>
          <w:szCs w:val="20"/>
        </w:rPr>
        <w:t>A administração Pública Municipal efetuará os pagamentos em ordem cronológica, sendo</w:t>
      </w:r>
      <w:r w:rsidRPr="00DC4853">
        <w:rPr>
          <w:rFonts w:ascii="Century Gothic" w:hAnsi="Century Gothic"/>
          <w:spacing w:val="-3"/>
          <w:sz w:val="20"/>
          <w:szCs w:val="20"/>
        </w:rPr>
        <w:t xml:space="preserve"> </w:t>
      </w:r>
      <w:r w:rsidR="00611617">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eventuais</w:t>
      </w:r>
      <w:r w:rsidRPr="00DC4853">
        <w:rPr>
          <w:rFonts w:ascii="Century Gothic" w:hAnsi="Century Gothic"/>
          <w:spacing w:val="-1"/>
          <w:sz w:val="20"/>
          <w:szCs w:val="20"/>
        </w:rPr>
        <w:t xml:space="preserve"> </w:t>
      </w:r>
      <w:r w:rsidRPr="00DC4853">
        <w:rPr>
          <w:rFonts w:ascii="Century Gothic" w:hAnsi="Century Gothic"/>
          <w:sz w:val="20"/>
          <w:szCs w:val="20"/>
        </w:rPr>
        <w:t>alterações</w:t>
      </w:r>
      <w:r w:rsidRPr="00DC4853">
        <w:rPr>
          <w:rFonts w:ascii="Century Gothic" w:hAnsi="Century Gothic"/>
          <w:spacing w:val="-3"/>
          <w:sz w:val="20"/>
          <w:szCs w:val="20"/>
        </w:rPr>
        <w:t xml:space="preserve"> </w:t>
      </w:r>
      <w:r w:rsidRPr="00DC4853">
        <w:rPr>
          <w:rFonts w:ascii="Century Gothic" w:hAnsi="Century Gothic"/>
          <w:sz w:val="20"/>
          <w:szCs w:val="20"/>
        </w:rPr>
        <w:t>desta</w:t>
      </w:r>
      <w:r w:rsidRPr="00DC4853">
        <w:rPr>
          <w:rFonts w:ascii="Century Gothic" w:hAnsi="Century Gothic"/>
          <w:spacing w:val="-2"/>
          <w:sz w:val="20"/>
          <w:szCs w:val="20"/>
        </w:rPr>
        <w:t xml:space="preserve"> </w:t>
      </w:r>
      <w:r w:rsidRPr="00DC4853">
        <w:rPr>
          <w:rFonts w:ascii="Century Gothic" w:hAnsi="Century Gothic"/>
          <w:sz w:val="20"/>
          <w:szCs w:val="20"/>
        </w:rPr>
        <w:t>ordem serão</w:t>
      </w:r>
      <w:r w:rsidRPr="00DC4853">
        <w:rPr>
          <w:rFonts w:ascii="Century Gothic" w:hAnsi="Century Gothic"/>
          <w:spacing w:val="-3"/>
          <w:sz w:val="20"/>
          <w:szCs w:val="20"/>
        </w:rPr>
        <w:t xml:space="preserve"> </w:t>
      </w:r>
      <w:r w:rsidRPr="00DC4853">
        <w:rPr>
          <w:rFonts w:ascii="Century Gothic" w:hAnsi="Century Gothic"/>
          <w:sz w:val="20"/>
          <w:szCs w:val="20"/>
        </w:rPr>
        <w:t>justificadas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publicadas (art.</w:t>
      </w:r>
      <w:r w:rsidRPr="00DC4853">
        <w:rPr>
          <w:rFonts w:ascii="Century Gothic" w:hAnsi="Century Gothic"/>
          <w:spacing w:val="-3"/>
          <w:sz w:val="20"/>
          <w:szCs w:val="20"/>
        </w:rPr>
        <w:t xml:space="preserve"> </w:t>
      </w:r>
      <w:r w:rsidRPr="00DC4853">
        <w:rPr>
          <w:rFonts w:ascii="Century Gothic" w:hAnsi="Century Gothic"/>
          <w:sz w:val="20"/>
          <w:szCs w:val="20"/>
        </w:rPr>
        <w:t>141,</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3º</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 nº 14.133/2021).</w:t>
      </w:r>
    </w:p>
    <w:p w:rsidR="004B051F" w:rsidRPr="00DC4853" w:rsidRDefault="00111C12" w:rsidP="005F4490">
      <w:pPr>
        <w:pStyle w:val="PargrafodaLista"/>
        <w:numPr>
          <w:ilvl w:val="1"/>
          <w:numId w:val="46"/>
        </w:numPr>
        <w:tabs>
          <w:tab w:val="left" w:pos="142"/>
          <w:tab w:val="left" w:pos="782"/>
        </w:tabs>
        <w:ind w:left="-851" w:right="-734" w:firstLine="0"/>
        <w:rPr>
          <w:rFonts w:ascii="Century Gothic" w:hAnsi="Century Gothic"/>
          <w:sz w:val="20"/>
          <w:szCs w:val="20"/>
        </w:rPr>
      </w:pPr>
      <w:r w:rsidRPr="00DC4853">
        <w:rPr>
          <w:rFonts w:ascii="Century Gothic" w:hAnsi="Century Gothic"/>
          <w:sz w:val="20"/>
          <w:szCs w:val="20"/>
        </w:rPr>
        <w:t>No caso de controvérsia sobre a execução do objeto, quanto a dimensão, qualidade e quantidade, a</w:t>
      </w:r>
      <w:r w:rsidRPr="00DC4853">
        <w:rPr>
          <w:rFonts w:ascii="Century Gothic" w:hAnsi="Century Gothic"/>
          <w:spacing w:val="-1"/>
          <w:sz w:val="20"/>
          <w:szCs w:val="20"/>
        </w:rPr>
        <w:t xml:space="preserve"> </w:t>
      </w:r>
      <w:r w:rsidRPr="00DC4853">
        <w:rPr>
          <w:rFonts w:ascii="Century Gothic" w:hAnsi="Century Gothic"/>
          <w:sz w:val="20"/>
          <w:szCs w:val="20"/>
        </w:rPr>
        <w:t>parcela</w:t>
      </w:r>
      <w:r w:rsidRPr="00DC4853">
        <w:rPr>
          <w:rFonts w:ascii="Century Gothic" w:hAnsi="Century Gothic"/>
          <w:spacing w:val="-1"/>
          <w:sz w:val="20"/>
          <w:szCs w:val="20"/>
        </w:rPr>
        <w:t xml:space="preserve"> </w:t>
      </w:r>
      <w:r w:rsidRPr="00DC4853">
        <w:rPr>
          <w:rFonts w:ascii="Century Gothic" w:hAnsi="Century Gothic"/>
          <w:sz w:val="20"/>
          <w:szCs w:val="20"/>
        </w:rPr>
        <w:t>incontroversa</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2"/>
          <w:sz w:val="20"/>
          <w:szCs w:val="20"/>
        </w:rPr>
        <w:t xml:space="preserve"> </w:t>
      </w:r>
      <w:r w:rsidRPr="00DC4853">
        <w:rPr>
          <w:rFonts w:ascii="Century Gothic" w:hAnsi="Century Gothic"/>
          <w:sz w:val="20"/>
          <w:szCs w:val="20"/>
        </w:rPr>
        <w:t>ser</w:t>
      </w:r>
      <w:r w:rsidRPr="00DC4853">
        <w:rPr>
          <w:rFonts w:ascii="Century Gothic" w:hAnsi="Century Gothic"/>
          <w:spacing w:val="-1"/>
          <w:sz w:val="20"/>
          <w:szCs w:val="20"/>
        </w:rPr>
        <w:t xml:space="preserve"> </w:t>
      </w:r>
      <w:r w:rsidRPr="00DC4853">
        <w:rPr>
          <w:rFonts w:ascii="Century Gothic" w:hAnsi="Century Gothic"/>
          <w:sz w:val="20"/>
          <w:szCs w:val="20"/>
        </w:rPr>
        <w:t>liberada no prazo previsto para</w:t>
      </w:r>
      <w:r w:rsidRPr="00DC4853">
        <w:rPr>
          <w:rFonts w:ascii="Century Gothic" w:hAnsi="Century Gothic"/>
          <w:spacing w:val="-2"/>
          <w:sz w:val="20"/>
          <w:szCs w:val="20"/>
        </w:rPr>
        <w:t xml:space="preserve"> </w:t>
      </w:r>
      <w:r w:rsidRPr="00DC4853">
        <w:rPr>
          <w:rFonts w:ascii="Century Gothic" w:hAnsi="Century Gothic"/>
          <w:sz w:val="20"/>
          <w:szCs w:val="20"/>
        </w:rPr>
        <w:t>pagamento (art. 143 da Lei nº 14.133/2021).</w:t>
      </w:r>
    </w:p>
    <w:p w:rsidR="004B051F" w:rsidRPr="00DC4853" w:rsidRDefault="00111C12" w:rsidP="005F4490">
      <w:pPr>
        <w:pStyle w:val="PargrafodaLista"/>
        <w:numPr>
          <w:ilvl w:val="1"/>
          <w:numId w:val="46"/>
        </w:numPr>
        <w:tabs>
          <w:tab w:val="left" w:pos="142"/>
          <w:tab w:val="left" w:pos="746"/>
        </w:tabs>
        <w:ind w:left="-851" w:right="-734" w:firstLine="0"/>
        <w:rPr>
          <w:rFonts w:ascii="Century Gothic" w:hAnsi="Century Gothic"/>
          <w:sz w:val="20"/>
          <w:szCs w:val="20"/>
        </w:rPr>
      </w:pPr>
      <w:r w:rsidRPr="00DC4853">
        <w:rPr>
          <w:rFonts w:ascii="Century Gothic" w:hAnsi="Century Gothic"/>
          <w:spacing w:val="-2"/>
          <w:sz w:val="20"/>
          <w:szCs w:val="20"/>
        </w:rPr>
        <w:t>Não</w:t>
      </w:r>
      <w:r w:rsidRPr="00DC4853">
        <w:rPr>
          <w:rFonts w:ascii="Century Gothic" w:hAnsi="Century Gothic"/>
          <w:spacing w:val="-4"/>
          <w:sz w:val="20"/>
          <w:szCs w:val="20"/>
        </w:rPr>
        <w:t xml:space="preserve"> </w:t>
      </w:r>
      <w:r w:rsidRPr="00DC4853">
        <w:rPr>
          <w:rFonts w:ascii="Century Gothic" w:hAnsi="Century Gothic"/>
          <w:spacing w:val="-2"/>
          <w:sz w:val="20"/>
          <w:szCs w:val="20"/>
        </w:rPr>
        <w:t>será</w:t>
      </w:r>
      <w:r w:rsidRPr="00DC4853">
        <w:rPr>
          <w:rFonts w:ascii="Century Gothic" w:hAnsi="Century Gothic"/>
          <w:spacing w:val="-5"/>
          <w:sz w:val="20"/>
          <w:szCs w:val="20"/>
        </w:rPr>
        <w:t xml:space="preserve"> </w:t>
      </w:r>
      <w:r w:rsidRPr="00DC4853">
        <w:rPr>
          <w:rFonts w:ascii="Century Gothic" w:hAnsi="Century Gothic"/>
          <w:spacing w:val="-2"/>
          <w:sz w:val="20"/>
          <w:szCs w:val="20"/>
        </w:rPr>
        <w:t>permitido</w:t>
      </w:r>
      <w:r w:rsidRPr="00DC4853">
        <w:rPr>
          <w:rFonts w:ascii="Century Gothic" w:hAnsi="Century Gothic"/>
          <w:spacing w:val="-4"/>
          <w:sz w:val="20"/>
          <w:szCs w:val="20"/>
        </w:rPr>
        <w:t xml:space="preserve"> </w:t>
      </w:r>
      <w:r w:rsidRPr="00DC4853">
        <w:rPr>
          <w:rFonts w:ascii="Century Gothic" w:hAnsi="Century Gothic"/>
          <w:spacing w:val="-2"/>
          <w:sz w:val="20"/>
          <w:szCs w:val="20"/>
        </w:rPr>
        <w:t>pagamento</w:t>
      </w:r>
      <w:r w:rsidRPr="00DC4853">
        <w:rPr>
          <w:rFonts w:ascii="Century Gothic" w:hAnsi="Century Gothic"/>
          <w:spacing w:val="-4"/>
          <w:sz w:val="20"/>
          <w:szCs w:val="20"/>
        </w:rPr>
        <w:t xml:space="preserve"> </w:t>
      </w:r>
      <w:r w:rsidRPr="00DC4853">
        <w:rPr>
          <w:rFonts w:ascii="Century Gothic" w:hAnsi="Century Gothic"/>
          <w:spacing w:val="-2"/>
          <w:sz w:val="20"/>
          <w:szCs w:val="20"/>
        </w:rPr>
        <w:t>antecipado,</w:t>
      </w:r>
      <w:r w:rsidRPr="00DC4853">
        <w:rPr>
          <w:rFonts w:ascii="Century Gothic" w:hAnsi="Century Gothic"/>
          <w:spacing w:val="-4"/>
          <w:sz w:val="20"/>
          <w:szCs w:val="20"/>
        </w:rPr>
        <w:t xml:space="preserve"> </w:t>
      </w:r>
      <w:r w:rsidRPr="00DC4853">
        <w:rPr>
          <w:rFonts w:ascii="Century Gothic" w:hAnsi="Century Gothic"/>
          <w:spacing w:val="-2"/>
          <w:sz w:val="20"/>
          <w:szCs w:val="20"/>
        </w:rPr>
        <w:t>parcial</w:t>
      </w:r>
      <w:r w:rsidRPr="00DC4853">
        <w:rPr>
          <w:rFonts w:ascii="Century Gothic" w:hAnsi="Century Gothic"/>
          <w:spacing w:val="-4"/>
          <w:sz w:val="20"/>
          <w:szCs w:val="20"/>
        </w:rPr>
        <w:t xml:space="preserve"> </w:t>
      </w:r>
      <w:r w:rsidRPr="00DC4853">
        <w:rPr>
          <w:rFonts w:ascii="Century Gothic" w:hAnsi="Century Gothic"/>
          <w:spacing w:val="-2"/>
          <w:sz w:val="20"/>
          <w:szCs w:val="20"/>
        </w:rPr>
        <w:t>ou</w:t>
      </w:r>
      <w:r w:rsidRPr="00DC4853">
        <w:rPr>
          <w:rFonts w:ascii="Century Gothic" w:hAnsi="Century Gothic"/>
          <w:spacing w:val="-4"/>
          <w:sz w:val="20"/>
          <w:szCs w:val="20"/>
        </w:rPr>
        <w:t xml:space="preserve"> </w:t>
      </w:r>
      <w:r w:rsidRPr="00DC4853">
        <w:rPr>
          <w:rFonts w:ascii="Century Gothic" w:hAnsi="Century Gothic"/>
          <w:spacing w:val="-2"/>
          <w:sz w:val="20"/>
          <w:szCs w:val="20"/>
        </w:rPr>
        <w:t>total,</w:t>
      </w:r>
      <w:r w:rsidRPr="00DC4853">
        <w:rPr>
          <w:rFonts w:ascii="Century Gothic" w:hAnsi="Century Gothic"/>
          <w:spacing w:val="-3"/>
          <w:sz w:val="20"/>
          <w:szCs w:val="20"/>
        </w:rPr>
        <w:t xml:space="preserve"> </w:t>
      </w:r>
      <w:r w:rsidRPr="00DC4853">
        <w:rPr>
          <w:rFonts w:ascii="Century Gothic" w:hAnsi="Century Gothic"/>
          <w:spacing w:val="-2"/>
          <w:sz w:val="20"/>
          <w:szCs w:val="20"/>
        </w:rPr>
        <w:t>relativo</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5"/>
          <w:sz w:val="20"/>
          <w:szCs w:val="20"/>
        </w:rPr>
        <w:t xml:space="preserve"> </w:t>
      </w:r>
      <w:r w:rsidRPr="00DC4853">
        <w:rPr>
          <w:rFonts w:ascii="Century Gothic" w:hAnsi="Century Gothic"/>
          <w:spacing w:val="-2"/>
          <w:sz w:val="20"/>
          <w:szCs w:val="20"/>
        </w:rPr>
        <w:t>parcelas</w:t>
      </w:r>
      <w:r w:rsidRPr="00DC4853">
        <w:rPr>
          <w:rFonts w:ascii="Century Gothic" w:hAnsi="Century Gothic"/>
          <w:spacing w:val="-4"/>
          <w:sz w:val="20"/>
          <w:szCs w:val="20"/>
        </w:rPr>
        <w:t xml:space="preserve"> </w:t>
      </w:r>
      <w:r w:rsidRPr="00DC4853">
        <w:rPr>
          <w:rFonts w:ascii="Century Gothic" w:hAnsi="Century Gothic"/>
          <w:spacing w:val="-2"/>
          <w:sz w:val="20"/>
          <w:szCs w:val="20"/>
        </w:rPr>
        <w:t xml:space="preserve">contratuais </w:t>
      </w:r>
      <w:r w:rsidRPr="00DC4853">
        <w:rPr>
          <w:rFonts w:ascii="Century Gothic" w:hAnsi="Century Gothic"/>
          <w:sz w:val="20"/>
          <w:szCs w:val="20"/>
        </w:rPr>
        <w:t>vinculadas ao fornecimento de bens, à execução de obras ou à prestação de serviços (art. 145, caput da Lei nº 14.133/2021).</w:t>
      </w:r>
    </w:p>
    <w:p w:rsidR="004B051F" w:rsidRPr="00DC4853" w:rsidRDefault="00111C12" w:rsidP="005F4490">
      <w:pPr>
        <w:pStyle w:val="PargrafodaLista"/>
        <w:numPr>
          <w:ilvl w:val="2"/>
          <w:numId w:val="46"/>
        </w:numPr>
        <w:tabs>
          <w:tab w:val="left" w:pos="142"/>
          <w:tab w:val="left" w:pos="955"/>
        </w:tabs>
        <w:ind w:left="-851" w:right="-734" w:firstLine="0"/>
        <w:rPr>
          <w:rFonts w:ascii="Century Gothic" w:hAnsi="Century Gothic"/>
          <w:sz w:val="20"/>
          <w:szCs w:val="20"/>
        </w:rPr>
      </w:pPr>
      <w:r w:rsidRPr="00DC4853">
        <w:rPr>
          <w:rFonts w:ascii="Century Gothic" w:hAnsi="Century Gothic"/>
          <w:sz w:val="20"/>
          <w:szCs w:val="20"/>
        </w:rPr>
        <w:t>A antecipação de pagamento somente será permitida se propiciar sensível economia de recursos ou se representar condição indispensável para a obtenção do bem ou para a prestação do serviço, hipótese que deverá ser previamente justificada no processo licitatório (art. 145, § 1º da Lei nº 14.133/2021).</w:t>
      </w:r>
    </w:p>
    <w:p w:rsidR="004B051F" w:rsidRPr="00DC4853" w:rsidRDefault="00111C12" w:rsidP="005F4490">
      <w:pPr>
        <w:pStyle w:val="PargrafodaLista"/>
        <w:numPr>
          <w:ilvl w:val="1"/>
          <w:numId w:val="46"/>
        </w:numPr>
        <w:tabs>
          <w:tab w:val="left" w:pos="142"/>
          <w:tab w:val="left" w:pos="770"/>
        </w:tabs>
        <w:ind w:left="-851" w:right="-734" w:firstLine="0"/>
        <w:rPr>
          <w:rFonts w:ascii="Century Gothic" w:hAnsi="Century Gothic"/>
          <w:sz w:val="20"/>
          <w:szCs w:val="20"/>
        </w:rPr>
      </w:pPr>
      <w:r w:rsidRPr="00DC4853">
        <w:rPr>
          <w:rFonts w:ascii="Century Gothic" w:hAnsi="Century Gothic"/>
          <w:sz w:val="20"/>
          <w:szCs w:val="20"/>
        </w:rPr>
        <w:t>No ato de liquidação da despesa, os serviços de contabilidade comunicarão aos órgãos da</w:t>
      </w:r>
      <w:r w:rsidRPr="00DC4853">
        <w:rPr>
          <w:rFonts w:ascii="Century Gothic" w:hAnsi="Century Gothic"/>
          <w:spacing w:val="-15"/>
          <w:sz w:val="20"/>
          <w:szCs w:val="20"/>
        </w:rPr>
        <w:t xml:space="preserve"> </w:t>
      </w:r>
      <w:r w:rsidRPr="00DC4853">
        <w:rPr>
          <w:rFonts w:ascii="Century Gothic" w:hAnsi="Century Gothic"/>
          <w:sz w:val="20"/>
          <w:szCs w:val="20"/>
        </w:rPr>
        <w:t>administração</w:t>
      </w:r>
      <w:r w:rsidRPr="00DC4853">
        <w:rPr>
          <w:rFonts w:ascii="Century Gothic" w:hAnsi="Century Gothic"/>
          <w:spacing w:val="-15"/>
          <w:sz w:val="20"/>
          <w:szCs w:val="20"/>
        </w:rPr>
        <w:t xml:space="preserve"> </w:t>
      </w:r>
      <w:r w:rsidRPr="00DC4853">
        <w:rPr>
          <w:rFonts w:ascii="Century Gothic" w:hAnsi="Century Gothic"/>
          <w:sz w:val="20"/>
          <w:szCs w:val="20"/>
        </w:rPr>
        <w:t>tributária</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características</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despesa</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valores</w:t>
      </w:r>
      <w:r w:rsidRPr="00DC4853">
        <w:rPr>
          <w:rFonts w:ascii="Century Gothic" w:hAnsi="Century Gothic"/>
          <w:spacing w:val="-15"/>
          <w:sz w:val="20"/>
          <w:szCs w:val="20"/>
        </w:rPr>
        <w:t xml:space="preserve"> </w:t>
      </w:r>
      <w:r w:rsidRPr="00DC4853">
        <w:rPr>
          <w:rFonts w:ascii="Century Gothic" w:hAnsi="Century Gothic"/>
          <w:sz w:val="20"/>
          <w:szCs w:val="20"/>
        </w:rPr>
        <w:t>pagos,</w:t>
      </w:r>
      <w:r w:rsidRPr="00DC4853">
        <w:rPr>
          <w:rFonts w:ascii="Century Gothic" w:hAnsi="Century Gothic"/>
          <w:spacing w:val="-15"/>
          <w:sz w:val="20"/>
          <w:szCs w:val="20"/>
        </w:rPr>
        <w:t xml:space="preserve"> </w:t>
      </w:r>
      <w:r w:rsidRPr="00DC4853">
        <w:rPr>
          <w:rFonts w:ascii="Century Gothic" w:hAnsi="Century Gothic"/>
          <w:sz w:val="20"/>
          <w:szCs w:val="20"/>
        </w:rPr>
        <w:t>conforme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disposto no art. 63 da Lei nº 4.320, de 17 de março de 1964 – Estatui Normas Gerais de Direito Financeiro para elaboração e controle dos orçamentos e balanços da União, dos Estados, dos Municípios e do Distrito Federal (art. 146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5F4490">
      <w:pPr>
        <w:pStyle w:val="Ttulo1"/>
        <w:numPr>
          <w:ilvl w:val="0"/>
          <w:numId w:val="46"/>
        </w:numPr>
        <w:tabs>
          <w:tab w:val="left" w:pos="142"/>
        </w:tabs>
        <w:spacing w:line="274" w:lineRule="exact"/>
        <w:ind w:left="-851" w:right="-734" w:firstLine="0"/>
        <w:rPr>
          <w:rFonts w:ascii="Century Gothic" w:hAnsi="Century Gothic"/>
          <w:sz w:val="20"/>
          <w:szCs w:val="20"/>
        </w:rPr>
      </w:pPr>
      <w:r w:rsidRPr="00DC4853">
        <w:rPr>
          <w:rFonts w:ascii="Century Gothic" w:hAnsi="Century Gothic"/>
          <w:spacing w:val="-2"/>
          <w:sz w:val="20"/>
          <w:szCs w:val="20"/>
        </w:rPr>
        <w:t>PENALIDADES</w:t>
      </w:r>
    </w:p>
    <w:p w:rsidR="004B051F" w:rsidRPr="00DC4853" w:rsidRDefault="00111C12" w:rsidP="005F4490">
      <w:pPr>
        <w:pStyle w:val="PargrafodaLista"/>
        <w:numPr>
          <w:ilvl w:val="1"/>
          <w:numId w:val="48"/>
        </w:numPr>
        <w:tabs>
          <w:tab w:val="left" w:pos="142"/>
          <w:tab w:val="left" w:pos="675"/>
        </w:tabs>
        <w:ind w:left="-851" w:right="-734" w:firstLine="0"/>
        <w:rPr>
          <w:rFonts w:ascii="Century Gothic" w:hAnsi="Century Gothic"/>
          <w:sz w:val="20"/>
          <w:szCs w:val="20"/>
        </w:rPr>
      </w:pPr>
      <w:r w:rsidRPr="00DC4853">
        <w:rPr>
          <w:rFonts w:ascii="Century Gothic" w:hAnsi="Century Gothic"/>
          <w:sz w:val="20"/>
          <w:szCs w:val="20"/>
        </w:rPr>
        <w:t>O licitante ou</w:t>
      </w:r>
      <w:r w:rsidRPr="00DC4853">
        <w:rPr>
          <w:rFonts w:ascii="Century Gothic" w:hAnsi="Century Gothic"/>
          <w:spacing w:val="28"/>
          <w:sz w:val="20"/>
          <w:szCs w:val="20"/>
        </w:rPr>
        <w:t xml:space="preserve"> </w:t>
      </w:r>
      <w:r w:rsidRPr="00DC4853">
        <w:rPr>
          <w:rFonts w:ascii="Century Gothic" w:hAnsi="Century Gothic"/>
          <w:sz w:val="20"/>
          <w:szCs w:val="20"/>
        </w:rPr>
        <w:t>o</w:t>
      </w:r>
      <w:r w:rsidRPr="00DC4853">
        <w:rPr>
          <w:rFonts w:ascii="Century Gothic" w:hAnsi="Century Gothic"/>
          <w:spacing w:val="28"/>
          <w:sz w:val="20"/>
          <w:szCs w:val="20"/>
        </w:rPr>
        <w:t xml:space="preserve"> </w:t>
      </w:r>
      <w:r w:rsidRPr="00DC4853">
        <w:rPr>
          <w:rFonts w:ascii="Century Gothic" w:hAnsi="Century Gothic"/>
          <w:sz w:val="20"/>
          <w:szCs w:val="20"/>
        </w:rPr>
        <w:t>contratado será</w:t>
      </w:r>
      <w:r w:rsidRPr="00DC4853">
        <w:rPr>
          <w:rFonts w:ascii="Century Gothic" w:hAnsi="Century Gothic"/>
          <w:spacing w:val="29"/>
          <w:sz w:val="20"/>
          <w:szCs w:val="20"/>
        </w:rPr>
        <w:t xml:space="preserve"> </w:t>
      </w:r>
      <w:r w:rsidRPr="00DC4853">
        <w:rPr>
          <w:rFonts w:ascii="Century Gothic" w:hAnsi="Century Gothic"/>
          <w:sz w:val="20"/>
          <w:szCs w:val="20"/>
        </w:rPr>
        <w:t>responsabilizado</w:t>
      </w:r>
      <w:r w:rsidRPr="00DC4853">
        <w:rPr>
          <w:rFonts w:ascii="Century Gothic" w:hAnsi="Century Gothic"/>
          <w:spacing w:val="28"/>
          <w:sz w:val="20"/>
          <w:szCs w:val="20"/>
        </w:rPr>
        <w:t xml:space="preserve"> </w:t>
      </w:r>
      <w:r w:rsidRPr="00DC4853">
        <w:rPr>
          <w:rFonts w:ascii="Century Gothic" w:hAnsi="Century Gothic"/>
          <w:sz w:val="20"/>
          <w:szCs w:val="20"/>
        </w:rPr>
        <w:t>administrativamente pelas</w:t>
      </w:r>
      <w:r w:rsidRPr="00DC4853">
        <w:rPr>
          <w:rFonts w:ascii="Century Gothic" w:hAnsi="Century Gothic"/>
          <w:spacing w:val="28"/>
          <w:sz w:val="20"/>
          <w:szCs w:val="20"/>
        </w:rPr>
        <w:t xml:space="preserve"> </w:t>
      </w:r>
      <w:r w:rsidRPr="00DC4853">
        <w:rPr>
          <w:rFonts w:ascii="Century Gothic" w:hAnsi="Century Gothic"/>
          <w:sz w:val="20"/>
          <w:szCs w:val="20"/>
        </w:rPr>
        <w:t>seguintes infrações, com aplicação das seguintes sanções (art. 155 e 156 da Lei nº 14.133/2021):</w:t>
      </w:r>
    </w:p>
    <w:p w:rsidR="004B051F" w:rsidRPr="00DC4853" w:rsidRDefault="00111C12" w:rsidP="005F4490">
      <w:pPr>
        <w:pStyle w:val="PargrafodaLista"/>
        <w:numPr>
          <w:ilvl w:val="0"/>
          <w:numId w:val="13"/>
        </w:numPr>
        <w:tabs>
          <w:tab w:val="left" w:pos="1213"/>
        </w:tabs>
        <w:ind w:left="567" w:right="-734" w:firstLine="0"/>
        <w:rPr>
          <w:rFonts w:ascii="Century Gothic" w:hAnsi="Century Gothic"/>
          <w:sz w:val="20"/>
          <w:szCs w:val="20"/>
        </w:rPr>
      </w:pPr>
      <w:r w:rsidRPr="00DC4853">
        <w:rPr>
          <w:rFonts w:ascii="Century Gothic" w:hAnsi="Century Gothic"/>
          <w:sz w:val="20"/>
          <w:szCs w:val="20"/>
        </w:rPr>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2"/>
          <w:sz w:val="20"/>
          <w:szCs w:val="20"/>
        </w:rPr>
        <w:t xml:space="preserve"> </w:t>
      </w:r>
      <w:r w:rsidRPr="00DC4853">
        <w:rPr>
          <w:rFonts w:ascii="Century Gothic" w:hAnsi="Century Gothic"/>
          <w:sz w:val="20"/>
          <w:szCs w:val="20"/>
        </w:rPr>
        <w:t>inexecução parcial</w:t>
      </w:r>
      <w:r w:rsidRPr="00DC4853">
        <w:rPr>
          <w:rFonts w:ascii="Century Gothic" w:hAnsi="Century Gothic"/>
          <w:spacing w:val="-1"/>
          <w:sz w:val="20"/>
          <w:szCs w:val="20"/>
        </w:rPr>
        <w:t xml:space="preserve"> </w:t>
      </w:r>
      <w:r w:rsidRPr="00DC4853">
        <w:rPr>
          <w:rFonts w:ascii="Century Gothic" w:hAnsi="Century Gothic"/>
          <w:sz w:val="20"/>
          <w:szCs w:val="20"/>
        </w:rPr>
        <w:t>da 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3"/>
        </w:numPr>
        <w:tabs>
          <w:tab w:val="left" w:pos="1241"/>
        </w:tabs>
        <w:spacing w:line="237" w:lineRule="auto"/>
        <w:ind w:left="567" w:right="-734" w:firstLine="0"/>
        <w:rPr>
          <w:rFonts w:ascii="Century Gothic" w:hAnsi="Century Gothic"/>
          <w:sz w:val="20"/>
          <w:szCs w:val="20"/>
        </w:rPr>
      </w:pPr>
      <w:r w:rsidRPr="00DC4853">
        <w:rPr>
          <w:rFonts w:ascii="Century Gothic" w:hAnsi="Century Gothic"/>
          <w:sz w:val="20"/>
          <w:szCs w:val="20"/>
        </w:rPr>
        <w:lastRenderedPageBreak/>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inexecução</w:t>
      </w:r>
      <w:r w:rsidRPr="00DC4853">
        <w:rPr>
          <w:rFonts w:ascii="Century Gothic" w:hAnsi="Century Gothic"/>
          <w:spacing w:val="-3"/>
          <w:sz w:val="20"/>
          <w:szCs w:val="20"/>
        </w:rPr>
        <w:t xml:space="preserve"> </w:t>
      </w:r>
      <w:r w:rsidRPr="00DC4853">
        <w:rPr>
          <w:rFonts w:ascii="Century Gothic" w:hAnsi="Century Gothic"/>
          <w:sz w:val="20"/>
          <w:szCs w:val="20"/>
        </w:rPr>
        <w:t>parcial</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Registro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Preços</w:t>
      </w:r>
      <w:r w:rsidRPr="00DC4853">
        <w:rPr>
          <w:rFonts w:ascii="Century Gothic" w:hAnsi="Century Gothic"/>
          <w:spacing w:val="-3"/>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cause</w:t>
      </w:r>
      <w:r w:rsidRPr="00DC4853">
        <w:rPr>
          <w:rFonts w:ascii="Century Gothic" w:hAnsi="Century Gothic"/>
          <w:spacing w:val="-2"/>
          <w:sz w:val="20"/>
          <w:szCs w:val="20"/>
        </w:rPr>
        <w:t xml:space="preserve"> </w:t>
      </w:r>
      <w:r w:rsidRPr="00DC4853">
        <w:rPr>
          <w:rFonts w:ascii="Century Gothic" w:hAnsi="Century Gothic"/>
          <w:sz w:val="20"/>
          <w:szCs w:val="20"/>
        </w:rPr>
        <w:t>grave</w:t>
      </w:r>
      <w:r w:rsidRPr="00DC4853">
        <w:rPr>
          <w:rFonts w:ascii="Century Gothic" w:hAnsi="Century Gothic"/>
          <w:spacing w:val="-4"/>
          <w:sz w:val="20"/>
          <w:szCs w:val="20"/>
        </w:rPr>
        <w:t xml:space="preserve"> </w:t>
      </w:r>
      <w:r w:rsidRPr="00DC4853">
        <w:rPr>
          <w:rFonts w:ascii="Century Gothic" w:hAnsi="Century Gothic"/>
          <w:sz w:val="20"/>
          <w:szCs w:val="20"/>
        </w:rPr>
        <w:t>dano à Administração, ao funcionamento dos serviços públicos ou ao interesse coletivo;</w:t>
      </w:r>
    </w:p>
    <w:p w:rsidR="004B051F" w:rsidRPr="00DC4853" w:rsidRDefault="00111C12" w:rsidP="005F4490">
      <w:pPr>
        <w:pStyle w:val="PargrafodaLista"/>
        <w:numPr>
          <w:ilvl w:val="0"/>
          <w:numId w:val="12"/>
        </w:numPr>
        <w:tabs>
          <w:tab w:val="left" w:pos="96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6"/>
          <w:w w:val="150"/>
          <w:sz w:val="20"/>
          <w:szCs w:val="20"/>
        </w:rPr>
        <w:t xml:space="preserve"> </w:t>
      </w:r>
      <w:r w:rsidRPr="00DC4853">
        <w:rPr>
          <w:rFonts w:ascii="Century Gothic" w:hAnsi="Century Gothic"/>
          <w:sz w:val="20"/>
          <w:szCs w:val="20"/>
        </w:rPr>
        <w:t>Dar 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inexecução total da</w:t>
      </w:r>
      <w:r w:rsidRPr="00DC4853">
        <w:rPr>
          <w:rFonts w:ascii="Century Gothic" w:hAnsi="Century Gothic"/>
          <w:spacing w:val="-2"/>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2"/>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00611617">
        <w:rPr>
          <w:rFonts w:ascii="Century Gothic" w:hAnsi="Century Gothic"/>
          <w:spacing w:val="29"/>
          <w:sz w:val="20"/>
          <w:szCs w:val="20"/>
        </w:rPr>
        <w:t xml:space="preserve"> </w:t>
      </w:r>
      <w:r w:rsidRPr="00DC4853">
        <w:rPr>
          <w:rFonts w:ascii="Century Gothic" w:hAnsi="Century Gothic"/>
          <w:sz w:val="20"/>
          <w:szCs w:val="20"/>
        </w:rPr>
        <w:t>Deixar</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entregar a</w:t>
      </w:r>
      <w:r w:rsidRPr="00DC4853">
        <w:rPr>
          <w:rFonts w:ascii="Century Gothic" w:hAnsi="Century Gothic"/>
          <w:spacing w:val="-3"/>
          <w:sz w:val="20"/>
          <w:szCs w:val="20"/>
        </w:rPr>
        <w:t xml:space="preserve"> </w:t>
      </w:r>
      <w:r w:rsidRPr="00DC4853">
        <w:rPr>
          <w:rFonts w:ascii="Century Gothic" w:hAnsi="Century Gothic"/>
          <w:sz w:val="20"/>
          <w:szCs w:val="20"/>
        </w:rPr>
        <w:t>documentação</w:t>
      </w:r>
      <w:r w:rsidRPr="00DC4853">
        <w:rPr>
          <w:rFonts w:ascii="Century Gothic" w:hAnsi="Century Gothic"/>
          <w:spacing w:val="2"/>
          <w:sz w:val="20"/>
          <w:szCs w:val="20"/>
        </w:rPr>
        <w:t xml:space="preserve"> </w:t>
      </w:r>
      <w:r w:rsidRPr="00DC4853">
        <w:rPr>
          <w:rFonts w:ascii="Century Gothic" w:hAnsi="Century Gothic"/>
          <w:sz w:val="20"/>
          <w:szCs w:val="20"/>
        </w:rPr>
        <w:t>exigida</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1"/>
          <w:sz w:val="20"/>
          <w:szCs w:val="20"/>
        </w:rPr>
        <w:t xml:space="preserve"> </w:t>
      </w:r>
      <w:r w:rsidRPr="00DC4853">
        <w:rPr>
          <w:rFonts w:ascii="Century Gothic" w:hAnsi="Century Gothic"/>
          <w:sz w:val="20"/>
          <w:szCs w:val="20"/>
        </w:rPr>
        <w:t xml:space="preserve">o </w:t>
      </w:r>
      <w:r w:rsidRPr="00DC4853">
        <w:rPr>
          <w:rFonts w:ascii="Century Gothic" w:hAnsi="Century Gothic"/>
          <w:spacing w:val="-2"/>
          <w:sz w:val="20"/>
          <w:szCs w:val="20"/>
        </w:rPr>
        <w:t>certame;</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 xml:space="preserve">Não manter a proposta, salvo em decorrência de fato superveniente devidamente </w:t>
      </w:r>
      <w:r w:rsidRPr="00DC4853">
        <w:rPr>
          <w:rFonts w:ascii="Century Gothic" w:hAnsi="Century Gothic"/>
          <w:spacing w:val="-2"/>
          <w:sz w:val="20"/>
          <w:szCs w:val="20"/>
        </w:rPr>
        <w:t>justificado;</w:t>
      </w:r>
    </w:p>
    <w:p w:rsidR="004B051F" w:rsidRPr="00DC4853" w:rsidRDefault="00111C12" w:rsidP="005F4490">
      <w:pPr>
        <w:pStyle w:val="PargrafodaLista"/>
        <w:numPr>
          <w:ilvl w:val="0"/>
          <w:numId w:val="11"/>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celebrar a Ata de Registro de Preços ou não entregar a documentação exigida para a contratação, quando convocado dentro do prazo de validade de sua proposta;</w:t>
      </w:r>
    </w:p>
    <w:p w:rsidR="004B051F" w:rsidRPr="00DC4853" w:rsidRDefault="00111C12" w:rsidP="005F4490">
      <w:pPr>
        <w:pStyle w:val="PargrafodaLista"/>
        <w:numPr>
          <w:ilvl w:val="0"/>
          <w:numId w:val="11"/>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Ensejar</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40"/>
          <w:sz w:val="20"/>
          <w:szCs w:val="20"/>
        </w:rPr>
        <w:t xml:space="preserve"> </w:t>
      </w:r>
      <w:r w:rsidRPr="00DC4853">
        <w:rPr>
          <w:rFonts w:ascii="Century Gothic" w:hAnsi="Century Gothic"/>
          <w:sz w:val="20"/>
          <w:szCs w:val="20"/>
        </w:rPr>
        <w:t>retardamento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execução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entrega</w:t>
      </w:r>
      <w:r w:rsidRPr="00DC4853">
        <w:rPr>
          <w:rFonts w:ascii="Century Gothic" w:hAnsi="Century Gothic"/>
          <w:spacing w:val="40"/>
          <w:sz w:val="20"/>
          <w:szCs w:val="20"/>
        </w:rPr>
        <w:t xml:space="preserve"> </w:t>
      </w:r>
      <w:r w:rsidRPr="00DC4853">
        <w:rPr>
          <w:rFonts w:ascii="Century Gothic" w:hAnsi="Century Gothic"/>
          <w:sz w:val="20"/>
          <w:szCs w:val="20"/>
        </w:rPr>
        <w:t>do</w:t>
      </w:r>
      <w:r w:rsidRPr="00DC4853">
        <w:rPr>
          <w:rFonts w:ascii="Century Gothic" w:hAnsi="Century Gothic"/>
          <w:spacing w:val="40"/>
          <w:sz w:val="20"/>
          <w:szCs w:val="20"/>
        </w:rPr>
        <w:t xml:space="preserve"> </w:t>
      </w:r>
      <w:r w:rsidRPr="00DC4853">
        <w:rPr>
          <w:rFonts w:ascii="Century Gothic" w:hAnsi="Century Gothic"/>
          <w:sz w:val="20"/>
          <w:szCs w:val="20"/>
        </w:rPr>
        <w:t>objeto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licitação</w:t>
      </w:r>
      <w:r w:rsidRPr="00DC4853">
        <w:rPr>
          <w:rFonts w:ascii="Century Gothic" w:hAnsi="Century Gothic"/>
          <w:spacing w:val="40"/>
          <w:sz w:val="20"/>
          <w:szCs w:val="20"/>
        </w:rPr>
        <w:t xml:space="preserve"> </w:t>
      </w:r>
      <w:r w:rsidRPr="00DC4853">
        <w:rPr>
          <w:rFonts w:ascii="Century Gothic" w:hAnsi="Century Gothic"/>
          <w:sz w:val="20"/>
          <w:szCs w:val="20"/>
        </w:rPr>
        <w:t>sem motivo justificado;</w:t>
      </w:r>
    </w:p>
    <w:p w:rsidR="004B051F" w:rsidRPr="00DC4853" w:rsidRDefault="00111C12" w:rsidP="005F4490">
      <w:pPr>
        <w:pStyle w:val="PargrafodaLista"/>
        <w:numPr>
          <w:ilvl w:val="0"/>
          <w:numId w:val="11"/>
        </w:numPr>
        <w:tabs>
          <w:tab w:val="left" w:pos="1158"/>
        </w:tabs>
        <w:ind w:left="567" w:right="-734" w:firstLine="0"/>
        <w:rPr>
          <w:rFonts w:ascii="Century Gothic" w:hAnsi="Century Gothic"/>
          <w:sz w:val="20"/>
          <w:szCs w:val="20"/>
        </w:rPr>
      </w:pPr>
      <w:r w:rsidRPr="00DC4853">
        <w:rPr>
          <w:rFonts w:ascii="Century Gothic" w:hAnsi="Century Gothic"/>
          <w:sz w:val="20"/>
          <w:szCs w:val="20"/>
        </w:rPr>
        <w:t>- Apresentar declaração ou documentação falsa exigida para o certame ou prestar declaração falsa durante a licitação ou a execução da Ata de Registro de Preços;</w:t>
      </w:r>
    </w:p>
    <w:p w:rsidR="004B051F" w:rsidRPr="00DC4853" w:rsidRDefault="00111C12" w:rsidP="005F4490">
      <w:pPr>
        <w:pStyle w:val="PargrafodaLista"/>
        <w:numPr>
          <w:ilvl w:val="0"/>
          <w:numId w:val="11"/>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Fraudar a licitação ou praticar ato fraudulento na execução da Ata de Registro de </w:t>
      </w:r>
      <w:r w:rsidRPr="00DC4853">
        <w:rPr>
          <w:rFonts w:ascii="Century Gothic" w:hAnsi="Century Gothic"/>
          <w:spacing w:val="-2"/>
          <w:sz w:val="20"/>
          <w:szCs w:val="20"/>
        </w:rPr>
        <w:t>Preços;</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X</w:t>
      </w:r>
      <w:r w:rsidRPr="00DC4853">
        <w:rPr>
          <w:rFonts w:ascii="Century Gothic" w:hAnsi="Century Gothic"/>
          <w:spacing w:val="-1"/>
          <w:sz w:val="20"/>
          <w:szCs w:val="20"/>
        </w:rPr>
        <w:t xml:space="preserve"> </w:t>
      </w:r>
      <w:r w:rsidRPr="00DC4853">
        <w:rPr>
          <w:rFonts w:ascii="Century Gothic" w:hAnsi="Century Gothic"/>
          <w:spacing w:val="-12"/>
          <w:sz w:val="20"/>
          <w:szCs w:val="20"/>
        </w:rPr>
        <w:t>-</w:t>
      </w:r>
      <w:r w:rsidRPr="00DC4853">
        <w:rPr>
          <w:rFonts w:ascii="Century Gothic" w:hAnsi="Century Gothic"/>
          <w:sz w:val="20"/>
          <w:szCs w:val="20"/>
        </w:rPr>
        <w:tab/>
        <w:t>Comportar-se</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modo inidôneo</w:t>
      </w:r>
      <w:r w:rsidRPr="00DC4853">
        <w:rPr>
          <w:rFonts w:ascii="Century Gothic" w:hAnsi="Century Gothic"/>
          <w:spacing w:val="-1"/>
          <w:sz w:val="20"/>
          <w:szCs w:val="20"/>
        </w:rPr>
        <w:t xml:space="preserve"> </w:t>
      </w:r>
      <w:r w:rsidRPr="00DC4853">
        <w:rPr>
          <w:rFonts w:ascii="Century Gothic" w:hAnsi="Century Gothic"/>
          <w:sz w:val="20"/>
          <w:szCs w:val="20"/>
        </w:rPr>
        <w:t>ou cometer</w:t>
      </w:r>
      <w:r w:rsidRPr="00DC4853">
        <w:rPr>
          <w:rFonts w:ascii="Century Gothic" w:hAnsi="Century Gothic"/>
          <w:spacing w:val="1"/>
          <w:sz w:val="20"/>
          <w:szCs w:val="20"/>
        </w:rPr>
        <w:t xml:space="preserve"> </w:t>
      </w:r>
      <w:r w:rsidRPr="00DC4853">
        <w:rPr>
          <w:rFonts w:ascii="Century Gothic" w:hAnsi="Century Gothic"/>
          <w:sz w:val="20"/>
          <w:szCs w:val="20"/>
        </w:rPr>
        <w:t>fraude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 xml:space="preserve">qualquer </w:t>
      </w:r>
      <w:r w:rsidRPr="00DC4853">
        <w:rPr>
          <w:rFonts w:ascii="Century Gothic" w:hAnsi="Century Gothic"/>
          <w:spacing w:val="-2"/>
          <w:sz w:val="20"/>
          <w:szCs w:val="20"/>
        </w:rPr>
        <w:t>natureza;</w:t>
      </w:r>
    </w:p>
    <w:p w:rsidR="004B051F" w:rsidRPr="00DC4853" w:rsidRDefault="00111C12" w:rsidP="005F4490">
      <w:pPr>
        <w:pStyle w:val="PargrafodaLista"/>
        <w:numPr>
          <w:ilvl w:val="0"/>
          <w:numId w:val="10"/>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4"/>
          <w:w w:val="150"/>
          <w:sz w:val="20"/>
          <w:szCs w:val="20"/>
        </w:rPr>
        <w:t xml:space="preserve"> </w:t>
      </w:r>
      <w:r w:rsidRPr="00DC4853">
        <w:rPr>
          <w:rFonts w:ascii="Century Gothic" w:hAnsi="Century Gothic"/>
          <w:sz w:val="20"/>
          <w:szCs w:val="20"/>
        </w:rPr>
        <w:t>Praticar atos</w:t>
      </w:r>
      <w:r w:rsidRPr="00DC4853">
        <w:rPr>
          <w:rFonts w:ascii="Century Gothic" w:hAnsi="Century Gothic"/>
          <w:spacing w:val="-1"/>
          <w:sz w:val="20"/>
          <w:szCs w:val="20"/>
        </w:rPr>
        <w:t xml:space="preserve"> </w:t>
      </w:r>
      <w:r w:rsidRPr="00DC4853">
        <w:rPr>
          <w:rFonts w:ascii="Century Gothic" w:hAnsi="Century Gothic"/>
          <w:sz w:val="20"/>
          <w:szCs w:val="20"/>
        </w:rPr>
        <w:t>ilícitos</w:t>
      </w:r>
      <w:r w:rsidRPr="00DC4853">
        <w:rPr>
          <w:rFonts w:ascii="Century Gothic" w:hAnsi="Century Gothic"/>
          <w:spacing w:val="-1"/>
          <w:sz w:val="20"/>
          <w:szCs w:val="20"/>
        </w:rPr>
        <w:t xml:space="preserve"> </w:t>
      </w:r>
      <w:r w:rsidRPr="00DC4853">
        <w:rPr>
          <w:rFonts w:ascii="Century Gothic" w:hAnsi="Century Gothic"/>
          <w:sz w:val="20"/>
          <w:szCs w:val="20"/>
        </w:rPr>
        <w:t>com</w:t>
      </w:r>
      <w:r w:rsidRPr="00DC4853">
        <w:rPr>
          <w:rFonts w:ascii="Century Gothic" w:hAnsi="Century Gothic"/>
          <w:spacing w:val="-1"/>
          <w:sz w:val="20"/>
          <w:szCs w:val="20"/>
        </w:rPr>
        <w:t xml:space="preserve"> </w:t>
      </w:r>
      <w:r w:rsidRPr="00DC4853">
        <w:rPr>
          <w:rFonts w:ascii="Century Gothic" w:hAnsi="Century Gothic"/>
          <w:sz w:val="20"/>
          <w:szCs w:val="20"/>
        </w:rPr>
        <w:t>vistas</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frustrar</w:t>
      </w:r>
      <w:r w:rsidRPr="00DC4853">
        <w:rPr>
          <w:rFonts w:ascii="Century Gothic" w:hAnsi="Century Gothic"/>
          <w:spacing w:val="-1"/>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objetivos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5F4490">
      <w:pPr>
        <w:pStyle w:val="PargrafodaLista"/>
        <w:numPr>
          <w:ilvl w:val="0"/>
          <w:numId w:val="10"/>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Praticar ato lesivo previsto no art. 5º da Lei nº 12.846, de 1º de agosto de 2013 – Dispõe sobre a responsabilização administrativa e civil de pessoas jurídicas pela prática de</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2"/>
          <w:sz w:val="20"/>
          <w:szCs w:val="20"/>
        </w:rPr>
        <w:t xml:space="preserve"> </w:t>
      </w:r>
      <w:r w:rsidRPr="00DC4853">
        <w:rPr>
          <w:rFonts w:ascii="Century Gothic" w:hAnsi="Century Gothic"/>
          <w:sz w:val="20"/>
          <w:szCs w:val="20"/>
        </w:rPr>
        <w:t>contra</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administração</w:t>
      </w:r>
      <w:r w:rsidRPr="00DC4853">
        <w:rPr>
          <w:rFonts w:ascii="Century Gothic" w:hAnsi="Century Gothic"/>
          <w:spacing w:val="-3"/>
          <w:sz w:val="20"/>
          <w:szCs w:val="20"/>
        </w:rPr>
        <w:t xml:space="preserve"> </w:t>
      </w:r>
      <w:r w:rsidRPr="00DC4853">
        <w:rPr>
          <w:rFonts w:ascii="Century Gothic" w:hAnsi="Century Gothic"/>
          <w:sz w:val="20"/>
          <w:szCs w:val="20"/>
        </w:rPr>
        <w:t>pública,</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5"/>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estrangeira,</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dá</w:t>
      </w:r>
      <w:r w:rsidRPr="00DC4853">
        <w:rPr>
          <w:rFonts w:ascii="Century Gothic" w:hAnsi="Century Gothic"/>
          <w:spacing w:val="-6"/>
          <w:sz w:val="20"/>
          <w:szCs w:val="20"/>
        </w:rPr>
        <w:t xml:space="preserve"> </w:t>
      </w:r>
      <w:r w:rsidRPr="00DC4853">
        <w:rPr>
          <w:rFonts w:ascii="Century Gothic" w:hAnsi="Century Gothic"/>
          <w:sz w:val="20"/>
          <w:szCs w:val="20"/>
        </w:rPr>
        <w:t>outras</w:t>
      </w:r>
      <w:r w:rsidRPr="00DC4853">
        <w:rPr>
          <w:rFonts w:ascii="Century Gothic" w:hAnsi="Century Gothic"/>
          <w:spacing w:val="-2"/>
          <w:sz w:val="20"/>
          <w:szCs w:val="20"/>
        </w:rPr>
        <w:t xml:space="preserve"> </w:t>
      </w:r>
      <w:r w:rsidRPr="00DC4853">
        <w:rPr>
          <w:rFonts w:ascii="Century Gothic" w:hAnsi="Century Gothic"/>
          <w:sz w:val="20"/>
          <w:szCs w:val="20"/>
        </w:rPr>
        <w:t>providências.</w:t>
      </w:r>
    </w:p>
    <w:p w:rsidR="004B051F" w:rsidRPr="00CE29EE" w:rsidRDefault="00111C12" w:rsidP="005F4490">
      <w:pPr>
        <w:pStyle w:val="PargrafodaLista"/>
        <w:numPr>
          <w:ilvl w:val="1"/>
          <w:numId w:val="48"/>
        </w:numPr>
        <w:tabs>
          <w:tab w:val="left" w:pos="642"/>
        </w:tabs>
        <w:ind w:left="-851" w:right="-734" w:hanging="54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aplicadas</w:t>
      </w:r>
      <w:r w:rsidRPr="00DC4853">
        <w:rPr>
          <w:rFonts w:ascii="Century Gothic" w:hAnsi="Century Gothic"/>
          <w:spacing w:val="-2"/>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seguintes</w:t>
      </w:r>
      <w:r w:rsidRPr="00DC4853">
        <w:rPr>
          <w:rFonts w:ascii="Century Gothic" w:hAnsi="Century Gothic"/>
          <w:spacing w:val="-2"/>
          <w:sz w:val="20"/>
          <w:szCs w:val="20"/>
        </w:rPr>
        <w:t xml:space="preserve"> </w:t>
      </w:r>
      <w:r w:rsidRPr="00DC4853">
        <w:rPr>
          <w:rFonts w:ascii="Century Gothic" w:hAnsi="Century Gothic"/>
          <w:sz w:val="20"/>
          <w:szCs w:val="20"/>
        </w:rPr>
        <w:t>sanções às</w:t>
      </w:r>
      <w:r w:rsidRPr="00DC4853">
        <w:rPr>
          <w:rFonts w:ascii="Century Gothic" w:hAnsi="Century Gothic"/>
          <w:spacing w:val="-2"/>
          <w:sz w:val="20"/>
          <w:szCs w:val="20"/>
        </w:rPr>
        <w:t xml:space="preserve"> </w:t>
      </w:r>
      <w:r w:rsidRPr="00DC4853">
        <w:rPr>
          <w:rFonts w:ascii="Century Gothic" w:hAnsi="Century Gothic"/>
          <w:sz w:val="20"/>
          <w:szCs w:val="20"/>
        </w:rPr>
        <w:t>penalidades</w:t>
      </w:r>
      <w:r w:rsidRPr="00DC4853">
        <w:rPr>
          <w:rFonts w:ascii="Century Gothic" w:hAnsi="Century Gothic"/>
          <w:spacing w:val="-2"/>
          <w:sz w:val="20"/>
          <w:szCs w:val="20"/>
        </w:rPr>
        <w:t xml:space="preserve"> </w:t>
      </w:r>
      <w:r w:rsidRPr="00DC4853">
        <w:rPr>
          <w:rFonts w:ascii="Century Gothic" w:hAnsi="Century Gothic"/>
          <w:sz w:val="20"/>
          <w:szCs w:val="20"/>
        </w:rPr>
        <w:t>acima</w:t>
      </w:r>
      <w:r w:rsidRPr="00DC4853">
        <w:rPr>
          <w:rFonts w:ascii="Century Gothic" w:hAnsi="Century Gothic"/>
          <w:spacing w:val="-2"/>
          <w:sz w:val="20"/>
          <w:szCs w:val="20"/>
        </w:rPr>
        <w:t xml:space="preserve"> indicadas:</w:t>
      </w:r>
    </w:p>
    <w:p w:rsidR="00CE29EE" w:rsidRDefault="00CE29EE" w:rsidP="00CE29EE">
      <w:pPr>
        <w:pStyle w:val="PargrafodaLista"/>
        <w:tabs>
          <w:tab w:val="left" w:pos="642"/>
        </w:tabs>
        <w:ind w:left="403"/>
        <w:rPr>
          <w:rFonts w:ascii="Century Gothic" w:hAnsi="Century Gothic"/>
          <w:spacing w:val="-2"/>
          <w:sz w:val="20"/>
          <w:szCs w:val="20"/>
        </w:rPr>
      </w:pPr>
    </w:p>
    <w:p w:rsidR="00CE29EE" w:rsidRPr="00DC4853" w:rsidRDefault="00CE29EE" w:rsidP="00CE29EE">
      <w:pPr>
        <w:pStyle w:val="PargrafodaLista"/>
        <w:tabs>
          <w:tab w:val="left" w:pos="642"/>
        </w:tabs>
        <w:ind w:left="403"/>
        <w:rPr>
          <w:rFonts w:ascii="Century Gothic" w:hAnsi="Century Gothic"/>
          <w:sz w:val="20"/>
          <w:szCs w:val="20"/>
        </w:rPr>
      </w:pPr>
    </w:p>
    <w:p w:rsidR="004B051F" w:rsidRPr="00111C12" w:rsidRDefault="004B051F">
      <w:pPr>
        <w:pStyle w:val="Corpodetexto"/>
        <w:spacing w:before="55"/>
        <w:rPr>
          <w:rFonts w:ascii="Century Gothic" w:hAnsi="Century Gothic"/>
          <w:sz w:val="18"/>
          <w:szCs w:val="18"/>
        </w:rPr>
      </w:pPr>
    </w:p>
    <w:tbl>
      <w:tblPr>
        <w:tblStyle w:val="TableNormal"/>
        <w:tblW w:w="8994" w:type="dxa"/>
        <w:tblInd w:w="-1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1"/>
        <w:gridCol w:w="2912"/>
        <w:gridCol w:w="5671"/>
      </w:tblGrid>
      <w:tr w:rsidR="00F62B87" w:rsidRPr="00CE29EE" w:rsidTr="002B6D2E">
        <w:trPr>
          <w:trHeight w:val="673"/>
        </w:trPr>
        <w:tc>
          <w:tcPr>
            <w:tcW w:w="411" w:type="dxa"/>
            <w:tcBorders>
              <w:bottom w:val="single" w:sz="4" w:space="0" w:color="auto"/>
            </w:tcBorders>
          </w:tcPr>
          <w:p w:rsidR="00F62B87" w:rsidRPr="00CE29EE" w:rsidRDefault="00212D33" w:rsidP="005C47B9">
            <w:pPr>
              <w:pStyle w:val="TableParagraph"/>
              <w:spacing w:before="48"/>
              <w:ind w:left="55"/>
              <w:rPr>
                <w:rFonts w:ascii="Century Gothic" w:hAnsi="Century Gothic"/>
                <w:sz w:val="20"/>
                <w:szCs w:val="20"/>
              </w:rPr>
            </w:pPr>
            <w:r w:rsidRPr="00CE29EE">
              <w:rPr>
                <w:rFonts w:ascii="Century Gothic" w:hAnsi="Century Gothic"/>
                <w:spacing w:val="-5"/>
                <w:sz w:val="20"/>
                <w:szCs w:val="20"/>
              </w:rPr>
              <w:t>I</w:t>
            </w:r>
          </w:p>
        </w:tc>
        <w:tc>
          <w:tcPr>
            <w:tcW w:w="2912" w:type="dxa"/>
            <w:tcBorders>
              <w:bottom w:val="single" w:sz="4" w:space="0" w:color="auto"/>
            </w:tcBorders>
          </w:tcPr>
          <w:p w:rsidR="00F62B87" w:rsidRPr="00CE29EE" w:rsidRDefault="00F62B87" w:rsidP="005C47B9">
            <w:pPr>
              <w:pStyle w:val="TableParagraph"/>
              <w:spacing w:before="52"/>
              <w:ind w:left="112"/>
              <w:rPr>
                <w:rFonts w:ascii="Century Gothic" w:hAnsi="Century Gothic"/>
                <w:sz w:val="20"/>
                <w:szCs w:val="20"/>
              </w:rPr>
            </w:pPr>
            <w:r w:rsidRPr="00CE29EE">
              <w:rPr>
                <w:rFonts w:ascii="Century Gothic" w:hAnsi="Century Gothic"/>
                <w:sz w:val="20"/>
                <w:szCs w:val="20"/>
              </w:rPr>
              <w:t>Advertência</w:t>
            </w:r>
            <w:r w:rsidRPr="00CE29EE">
              <w:rPr>
                <w:rFonts w:ascii="Century Gothic" w:hAnsi="Century Gothic"/>
                <w:spacing w:val="-7"/>
                <w:sz w:val="20"/>
                <w:szCs w:val="20"/>
              </w:rPr>
              <w:t xml:space="preserve"> </w:t>
            </w:r>
            <w:r w:rsidRPr="00CE29EE">
              <w:rPr>
                <w:rFonts w:ascii="Century Gothic" w:hAnsi="Century Gothic"/>
                <w:sz w:val="20"/>
                <w:szCs w:val="20"/>
              </w:rPr>
              <w:t>(art.</w:t>
            </w:r>
            <w:r w:rsidRPr="00CE29EE">
              <w:rPr>
                <w:rFonts w:ascii="Century Gothic" w:hAnsi="Century Gothic"/>
                <w:spacing w:val="-5"/>
                <w:sz w:val="20"/>
                <w:szCs w:val="20"/>
              </w:rPr>
              <w:t xml:space="preserve"> </w:t>
            </w:r>
            <w:r w:rsidRPr="00CE29EE">
              <w:rPr>
                <w:rFonts w:ascii="Century Gothic" w:hAnsi="Century Gothic"/>
                <w:sz w:val="20"/>
                <w:szCs w:val="20"/>
              </w:rPr>
              <w:t>156,</w:t>
            </w:r>
            <w:r w:rsidRPr="00CE29EE">
              <w:rPr>
                <w:rFonts w:ascii="Century Gothic" w:hAnsi="Century Gothic"/>
                <w:spacing w:val="-7"/>
                <w:sz w:val="20"/>
                <w:szCs w:val="20"/>
              </w:rPr>
              <w:t xml:space="preserve"> </w:t>
            </w:r>
            <w:r w:rsidRPr="00CE29EE">
              <w:rPr>
                <w:rFonts w:ascii="Century Gothic" w:hAnsi="Century Gothic"/>
                <w:sz w:val="20"/>
                <w:szCs w:val="20"/>
              </w:rPr>
              <w:t>§</w:t>
            </w:r>
            <w:r w:rsidRPr="00CE29EE">
              <w:rPr>
                <w:rFonts w:ascii="Century Gothic" w:hAnsi="Century Gothic"/>
                <w:spacing w:val="-5"/>
                <w:sz w:val="20"/>
                <w:szCs w:val="20"/>
              </w:rPr>
              <w:t xml:space="preserve"> </w:t>
            </w:r>
            <w:r w:rsidRPr="00CE29EE">
              <w:rPr>
                <w:rFonts w:ascii="Century Gothic" w:hAnsi="Century Gothic"/>
                <w:spacing w:val="-4"/>
                <w:sz w:val="20"/>
                <w:szCs w:val="20"/>
              </w:rPr>
              <w:t>2º).</w:t>
            </w:r>
          </w:p>
        </w:tc>
        <w:tc>
          <w:tcPr>
            <w:tcW w:w="5671" w:type="dxa"/>
            <w:tcBorders>
              <w:bottom w:val="single" w:sz="4" w:space="0" w:color="auto"/>
            </w:tcBorders>
          </w:tcPr>
          <w:p w:rsidR="00F62B87" w:rsidRPr="00CE29EE" w:rsidRDefault="00F62B87" w:rsidP="005C47B9">
            <w:pPr>
              <w:pStyle w:val="TableParagraph"/>
              <w:spacing w:before="48"/>
              <w:ind w:left="105"/>
              <w:rPr>
                <w:rFonts w:ascii="Century Gothic" w:hAnsi="Century Gothic"/>
                <w:sz w:val="20"/>
                <w:szCs w:val="20"/>
              </w:rPr>
            </w:pPr>
            <w:r w:rsidRPr="00CE29EE">
              <w:rPr>
                <w:rFonts w:ascii="Century Gothic" w:hAnsi="Century Gothic"/>
                <w:spacing w:val="-10"/>
                <w:sz w:val="20"/>
                <w:szCs w:val="20"/>
              </w:rPr>
              <w:t>I</w:t>
            </w:r>
          </w:p>
          <w:p w:rsidR="00F62B87" w:rsidRPr="00CE29EE" w:rsidRDefault="00F62B87" w:rsidP="005C47B9">
            <w:pPr>
              <w:pStyle w:val="TableParagraph"/>
              <w:spacing w:before="5"/>
              <w:rPr>
                <w:rFonts w:ascii="Century Gothic" w:hAnsi="Century Gothic"/>
                <w:sz w:val="20"/>
                <w:szCs w:val="20"/>
              </w:rPr>
            </w:pPr>
          </w:p>
          <w:p w:rsidR="00F62B87" w:rsidRPr="00CE29EE" w:rsidRDefault="00F62B87" w:rsidP="005C47B9">
            <w:pPr>
              <w:pStyle w:val="TableParagraph"/>
              <w:ind w:left="113"/>
              <w:rPr>
                <w:rFonts w:ascii="Century Gothic" w:hAnsi="Century Gothic"/>
                <w:sz w:val="20"/>
                <w:szCs w:val="20"/>
              </w:rPr>
            </w:pPr>
            <w:r w:rsidRPr="00CE29EE">
              <w:rPr>
                <w:rFonts w:ascii="Century Gothic" w:hAnsi="Century Gothic"/>
                <w:sz w:val="20"/>
                <w:szCs w:val="20"/>
              </w:rPr>
              <w:t>Obs. 1: Quando não se justificar a imposição de penalidade</w:t>
            </w:r>
            <w:r w:rsidRPr="00CE29EE">
              <w:rPr>
                <w:rFonts w:ascii="Century Gothic" w:hAnsi="Century Gothic"/>
                <w:spacing w:val="40"/>
                <w:sz w:val="20"/>
                <w:szCs w:val="20"/>
              </w:rPr>
              <w:t xml:space="preserve"> </w:t>
            </w:r>
            <w:r w:rsidRPr="00CE29EE">
              <w:rPr>
                <w:rFonts w:ascii="Century Gothic" w:hAnsi="Century Gothic"/>
                <w:sz w:val="20"/>
                <w:szCs w:val="20"/>
              </w:rPr>
              <w:t>mais grave</w:t>
            </w:r>
          </w:p>
          <w:p w:rsidR="00F62B87" w:rsidRPr="00CE29EE" w:rsidRDefault="00F62B87" w:rsidP="005C47B9">
            <w:pPr>
              <w:pStyle w:val="TableParagraph"/>
              <w:spacing w:before="1"/>
              <w:ind w:left="113"/>
              <w:rPr>
                <w:rFonts w:ascii="Century Gothic" w:hAnsi="Century Gothic"/>
                <w:sz w:val="20"/>
                <w:szCs w:val="20"/>
              </w:rPr>
            </w:pPr>
            <w:r w:rsidRPr="00CE29EE">
              <w:rPr>
                <w:rFonts w:ascii="Century Gothic" w:hAnsi="Century Gothic"/>
                <w:sz w:val="20"/>
                <w:szCs w:val="20"/>
              </w:rPr>
              <w:t>Obs.</w:t>
            </w:r>
            <w:r w:rsidRPr="00CE29EE">
              <w:rPr>
                <w:rFonts w:ascii="Century Gothic" w:hAnsi="Century Gothic"/>
                <w:spacing w:val="29"/>
                <w:sz w:val="20"/>
                <w:szCs w:val="20"/>
              </w:rPr>
              <w:t xml:space="preserve"> </w:t>
            </w:r>
            <w:r w:rsidRPr="00CE29EE">
              <w:rPr>
                <w:rFonts w:ascii="Century Gothic" w:hAnsi="Century Gothic"/>
                <w:sz w:val="20"/>
                <w:szCs w:val="20"/>
              </w:rPr>
              <w:t>2:</w:t>
            </w:r>
            <w:r w:rsidRPr="00CE29EE">
              <w:rPr>
                <w:rFonts w:ascii="Century Gothic" w:hAnsi="Century Gothic"/>
                <w:spacing w:val="31"/>
                <w:sz w:val="20"/>
                <w:szCs w:val="20"/>
              </w:rPr>
              <w:t xml:space="preserve"> </w:t>
            </w:r>
            <w:r w:rsidRPr="00CE29EE">
              <w:rPr>
                <w:rFonts w:ascii="Century Gothic" w:hAnsi="Century Gothic"/>
                <w:sz w:val="20"/>
                <w:szCs w:val="20"/>
              </w:rPr>
              <w:t>Pode</w:t>
            </w:r>
            <w:r w:rsidRPr="00CE29EE">
              <w:rPr>
                <w:rFonts w:ascii="Century Gothic" w:hAnsi="Century Gothic"/>
                <w:spacing w:val="31"/>
                <w:sz w:val="20"/>
                <w:szCs w:val="20"/>
              </w:rPr>
              <w:t xml:space="preserve"> </w:t>
            </w:r>
            <w:r w:rsidRPr="00CE29EE">
              <w:rPr>
                <w:rFonts w:ascii="Century Gothic" w:hAnsi="Century Gothic"/>
                <w:sz w:val="20"/>
                <w:szCs w:val="20"/>
              </w:rPr>
              <w:t>ser</w:t>
            </w:r>
            <w:r w:rsidRPr="00CE29EE">
              <w:rPr>
                <w:rFonts w:ascii="Century Gothic" w:hAnsi="Century Gothic"/>
                <w:spacing w:val="32"/>
                <w:sz w:val="20"/>
                <w:szCs w:val="20"/>
              </w:rPr>
              <w:t xml:space="preserve"> </w:t>
            </w:r>
            <w:r w:rsidRPr="00CE29EE">
              <w:rPr>
                <w:rFonts w:ascii="Century Gothic" w:hAnsi="Century Gothic"/>
                <w:sz w:val="20"/>
                <w:szCs w:val="20"/>
              </w:rPr>
              <w:t>aplicada</w:t>
            </w:r>
            <w:r w:rsidRPr="00CE29EE">
              <w:rPr>
                <w:rFonts w:ascii="Century Gothic" w:hAnsi="Century Gothic"/>
                <w:spacing w:val="31"/>
                <w:sz w:val="20"/>
                <w:szCs w:val="20"/>
              </w:rPr>
              <w:t xml:space="preserve"> </w:t>
            </w:r>
            <w:r w:rsidRPr="00CE29EE">
              <w:rPr>
                <w:rFonts w:ascii="Century Gothic" w:hAnsi="Century Gothic"/>
                <w:sz w:val="20"/>
                <w:szCs w:val="20"/>
              </w:rPr>
              <w:t>cumulativamente</w:t>
            </w:r>
            <w:r w:rsidRPr="00CE29EE">
              <w:rPr>
                <w:rFonts w:ascii="Century Gothic" w:hAnsi="Century Gothic"/>
                <w:spacing w:val="29"/>
                <w:sz w:val="20"/>
                <w:szCs w:val="20"/>
              </w:rPr>
              <w:t xml:space="preserve"> </w:t>
            </w:r>
            <w:r w:rsidRPr="00CE29EE">
              <w:rPr>
                <w:rFonts w:ascii="Century Gothic" w:hAnsi="Century Gothic"/>
                <w:sz w:val="20"/>
                <w:szCs w:val="20"/>
              </w:rPr>
              <w:t>com</w:t>
            </w:r>
            <w:r w:rsidRPr="00CE29EE">
              <w:rPr>
                <w:rFonts w:ascii="Century Gothic" w:hAnsi="Century Gothic"/>
                <w:spacing w:val="33"/>
                <w:sz w:val="20"/>
                <w:szCs w:val="20"/>
              </w:rPr>
              <w:t xml:space="preserve"> </w:t>
            </w:r>
            <w:r w:rsidRPr="00CE29EE">
              <w:rPr>
                <w:rFonts w:ascii="Century Gothic" w:hAnsi="Century Gothic"/>
                <w:sz w:val="20"/>
                <w:szCs w:val="20"/>
              </w:rPr>
              <w:t>multa</w:t>
            </w:r>
            <w:r w:rsidRPr="00CE29EE">
              <w:rPr>
                <w:rFonts w:ascii="Century Gothic" w:hAnsi="Century Gothic"/>
                <w:spacing w:val="31"/>
                <w:sz w:val="20"/>
                <w:szCs w:val="20"/>
              </w:rPr>
              <w:t xml:space="preserve"> </w:t>
            </w:r>
            <w:r w:rsidRPr="00CE29EE">
              <w:rPr>
                <w:rFonts w:ascii="Century Gothic" w:hAnsi="Century Gothic"/>
                <w:sz w:val="20"/>
                <w:szCs w:val="20"/>
              </w:rPr>
              <w:t>(art.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8"/>
              <w:ind w:right="163"/>
              <w:jc w:val="center"/>
              <w:rPr>
                <w:rFonts w:ascii="Century Gothic" w:hAnsi="Century Gothic"/>
                <w:sz w:val="20"/>
                <w:szCs w:val="20"/>
              </w:rPr>
            </w:pPr>
            <w:r w:rsidRPr="00CE29EE">
              <w:rPr>
                <w:rFonts w:ascii="Century Gothic" w:hAnsi="Century Gothic"/>
                <w:spacing w:val="-5"/>
                <w:sz w:val="20"/>
                <w:szCs w:val="20"/>
              </w:rPr>
              <w:t>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55"/>
              <w:rPr>
                <w:rFonts w:ascii="Century Gothic" w:hAnsi="Century Gothic"/>
                <w:sz w:val="20"/>
                <w:szCs w:val="20"/>
              </w:rPr>
            </w:pPr>
            <w:r w:rsidRPr="00CE29EE">
              <w:rPr>
                <w:rFonts w:ascii="Century Gothic" w:hAnsi="Century Gothic"/>
                <w:sz w:val="20"/>
                <w:szCs w:val="20"/>
              </w:rPr>
              <w:t>Multa</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10%</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168"/>
              <w:rPr>
                <w:rFonts w:ascii="Century Gothic" w:hAnsi="Century Gothic"/>
                <w:sz w:val="20"/>
                <w:szCs w:val="20"/>
              </w:rPr>
            </w:pPr>
            <w:r w:rsidRPr="00CE29EE">
              <w:rPr>
                <w:rFonts w:ascii="Century Gothic" w:hAnsi="Century Gothic"/>
                <w:sz w:val="20"/>
                <w:szCs w:val="20"/>
              </w:rPr>
              <w:t>Qualquer</w:t>
            </w:r>
            <w:r w:rsidRPr="00CE29EE">
              <w:rPr>
                <w:rFonts w:ascii="Century Gothic" w:hAnsi="Century Gothic"/>
                <w:spacing w:val="-5"/>
                <w:sz w:val="20"/>
                <w:szCs w:val="20"/>
              </w:rPr>
              <w:t xml:space="preserve"> </w:t>
            </w:r>
            <w:r w:rsidRPr="00CE29EE">
              <w:rPr>
                <w:rFonts w:ascii="Century Gothic" w:hAnsi="Century Gothic"/>
                <w:sz w:val="20"/>
                <w:szCs w:val="20"/>
              </w:rPr>
              <w:t>infração</w:t>
            </w:r>
            <w:r w:rsidRPr="00CE29EE">
              <w:rPr>
                <w:rFonts w:ascii="Century Gothic" w:hAnsi="Century Gothic"/>
                <w:spacing w:val="-8"/>
                <w:sz w:val="20"/>
                <w:szCs w:val="20"/>
              </w:rPr>
              <w:t xml:space="preserve"> </w:t>
            </w:r>
            <w:r w:rsidRPr="00CE29EE">
              <w:rPr>
                <w:rFonts w:ascii="Century Gothic" w:hAnsi="Century Gothic"/>
                <w:sz w:val="20"/>
                <w:szCs w:val="20"/>
              </w:rPr>
              <w:t>(art.</w:t>
            </w:r>
            <w:r w:rsidRPr="00CE29EE">
              <w:rPr>
                <w:rFonts w:ascii="Century Gothic" w:hAnsi="Century Gothic"/>
                <w:spacing w:val="-7"/>
                <w:sz w:val="20"/>
                <w:szCs w:val="20"/>
              </w:rPr>
              <w:t xml:space="preserve"> </w:t>
            </w:r>
            <w:r w:rsidRPr="00CE29EE">
              <w:rPr>
                <w:rFonts w:ascii="Century Gothic" w:hAnsi="Century Gothic"/>
                <w:sz w:val="20"/>
                <w:szCs w:val="20"/>
              </w:rPr>
              <w:t>156,</w:t>
            </w:r>
            <w:r w:rsidRPr="00CE29EE">
              <w:rPr>
                <w:rFonts w:ascii="Century Gothic" w:hAnsi="Century Gothic"/>
                <w:spacing w:val="-5"/>
                <w:sz w:val="20"/>
                <w:szCs w:val="20"/>
              </w:rPr>
              <w:t xml:space="preserve"> </w:t>
            </w:r>
            <w:r w:rsidRPr="00CE29EE">
              <w:rPr>
                <w:rFonts w:ascii="Century Gothic" w:hAnsi="Century Gothic"/>
                <w:sz w:val="20"/>
                <w:szCs w:val="20"/>
              </w:rPr>
              <w:t>§</w:t>
            </w:r>
            <w:r w:rsidRPr="00CE29EE">
              <w:rPr>
                <w:rFonts w:ascii="Century Gothic" w:hAnsi="Century Gothic"/>
                <w:spacing w:val="-7"/>
                <w:sz w:val="20"/>
                <w:szCs w:val="20"/>
              </w:rPr>
              <w:t xml:space="preserve"> </w:t>
            </w:r>
            <w:r w:rsidRPr="00CE29EE">
              <w:rPr>
                <w:rFonts w:ascii="Century Gothic" w:hAnsi="Century Gothic"/>
                <w:spacing w:val="-4"/>
                <w:sz w:val="20"/>
                <w:szCs w:val="20"/>
              </w:rPr>
              <w:t>3º).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3"/>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right="96"/>
              <w:jc w:val="center"/>
              <w:rPr>
                <w:rFonts w:ascii="Century Gothic" w:hAnsi="Century Gothic"/>
                <w:sz w:val="20"/>
                <w:szCs w:val="20"/>
              </w:rPr>
            </w:pPr>
            <w:r w:rsidRPr="00CE29EE">
              <w:rPr>
                <w:rFonts w:ascii="Century Gothic" w:hAnsi="Century Gothic"/>
                <w:spacing w:val="-5"/>
                <w:sz w:val="20"/>
                <w:szCs w:val="20"/>
              </w:rPr>
              <w:t>III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55" w:right="47"/>
              <w:jc w:val="both"/>
              <w:rPr>
                <w:rFonts w:ascii="Century Gothic" w:hAnsi="Century Gothic"/>
                <w:sz w:val="20"/>
                <w:szCs w:val="20"/>
              </w:rPr>
            </w:pPr>
            <w:r w:rsidRPr="00CE29EE">
              <w:rPr>
                <w:rFonts w:ascii="Century Gothic" w:hAnsi="Century Gothic"/>
                <w:sz w:val="20"/>
                <w:szCs w:val="20"/>
              </w:rPr>
              <w:t>Impedimento de licitar e contratar no âmbito da Administração Pública direta e indireta do Município de Águas Frias, pelo prazo máximo de 3 (três) anos (art. 156, § 4º).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168" w:right="5303"/>
              <w:jc w:val="both"/>
              <w:rPr>
                <w:rFonts w:ascii="Century Gothic" w:hAnsi="Century Gothic"/>
                <w:sz w:val="20"/>
                <w:szCs w:val="20"/>
              </w:rPr>
            </w:pPr>
            <w:r w:rsidRPr="00CE29EE">
              <w:rPr>
                <w:rFonts w:ascii="Century Gothic" w:hAnsi="Century Gothic"/>
                <w:spacing w:val="-6"/>
                <w:sz w:val="20"/>
                <w:szCs w:val="20"/>
              </w:rPr>
              <w:t xml:space="preserve">II </w:t>
            </w:r>
            <w:r w:rsidRPr="00CE29EE">
              <w:rPr>
                <w:rFonts w:ascii="Century Gothic" w:hAnsi="Century Gothic"/>
                <w:spacing w:val="-4"/>
                <w:sz w:val="20"/>
                <w:szCs w:val="20"/>
              </w:rPr>
              <w:t xml:space="preserve">III </w:t>
            </w:r>
            <w:r w:rsidRPr="00CE29EE">
              <w:rPr>
                <w:rFonts w:ascii="Century Gothic" w:hAnsi="Century Gothic"/>
                <w:spacing w:val="-6"/>
                <w:sz w:val="20"/>
                <w:szCs w:val="20"/>
              </w:rPr>
              <w:t xml:space="preserve">IV </w:t>
            </w:r>
            <w:r w:rsidRPr="00CE29EE">
              <w:rPr>
                <w:rFonts w:ascii="Century Gothic" w:hAnsi="Century Gothic"/>
                <w:spacing w:val="-10"/>
                <w:sz w:val="20"/>
                <w:szCs w:val="20"/>
              </w:rPr>
              <w:t xml:space="preserve">V </w:t>
            </w:r>
            <w:r w:rsidRPr="00CE29EE">
              <w:rPr>
                <w:rFonts w:ascii="Century Gothic" w:hAnsi="Century Gothic"/>
                <w:spacing w:val="-6"/>
                <w:sz w:val="20"/>
                <w:szCs w:val="20"/>
              </w:rPr>
              <w:t xml:space="preserve">VI </w:t>
            </w:r>
            <w:r w:rsidRPr="00CE29EE">
              <w:rPr>
                <w:rFonts w:ascii="Century Gothic" w:hAnsi="Century Gothic"/>
                <w:spacing w:val="-4"/>
                <w:sz w:val="20"/>
                <w:szCs w:val="20"/>
              </w:rPr>
              <w:t>VII</w:t>
            </w:r>
          </w:p>
          <w:p w:rsidR="00F62B87" w:rsidRPr="00CE29EE" w:rsidRDefault="00F62B87" w:rsidP="005C47B9">
            <w:pPr>
              <w:pStyle w:val="TableParagraph"/>
              <w:spacing w:before="1"/>
              <w:rPr>
                <w:rFonts w:ascii="Century Gothic" w:hAnsi="Century Gothic"/>
                <w:sz w:val="20"/>
                <w:szCs w:val="20"/>
              </w:rPr>
            </w:pP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1: Quando não se justificar a imposição de penalidade mais grave.</w:t>
            </w: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2:</w:t>
            </w:r>
            <w:r w:rsidRPr="00CE29EE">
              <w:rPr>
                <w:rFonts w:ascii="Century Gothic" w:hAnsi="Century Gothic"/>
                <w:spacing w:val="24"/>
                <w:sz w:val="20"/>
                <w:szCs w:val="20"/>
              </w:rPr>
              <w:t xml:space="preserve"> </w:t>
            </w:r>
            <w:r w:rsidRPr="00CE29EE">
              <w:rPr>
                <w:rFonts w:ascii="Century Gothic" w:hAnsi="Century Gothic"/>
                <w:sz w:val="20"/>
                <w:szCs w:val="20"/>
              </w:rPr>
              <w:t>Pode ser</w:t>
            </w:r>
            <w:r w:rsidRPr="00CE29EE">
              <w:rPr>
                <w:rFonts w:ascii="Century Gothic" w:hAnsi="Century Gothic"/>
                <w:spacing w:val="24"/>
                <w:sz w:val="20"/>
                <w:szCs w:val="20"/>
              </w:rPr>
              <w:t xml:space="preserve"> </w:t>
            </w:r>
            <w:r w:rsidRPr="00CE29EE">
              <w:rPr>
                <w:rFonts w:ascii="Century Gothic" w:hAnsi="Century Gothic"/>
                <w:sz w:val="20"/>
                <w:szCs w:val="20"/>
              </w:rPr>
              <w:t>aplicada</w:t>
            </w:r>
            <w:r w:rsidRPr="00CE29EE">
              <w:rPr>
                <w:rFonts w:ascii="Century Gothic" w:hAnsi="Century Gothic"/>
                <w:spacing w:val="25"/>
                <w:sz w:val="20"/>
                <w:szCs w:val="20"/>
              </w:rPr>
              <w:t xml:space="preserve"> </w:t>
            </w:r>
            <w:r w:rsidRPr="00CE29EE">
              <w:rPr>
                <w:rFonts w:ascii="Century Gothic" w:hAnsi="Century Gothic"/>
                <w:sz w:val="20"/>
                <w:szCs w:val="20"/>
              </w:rPr>
              <w:t>cumulativamente com</w:t>
            </w:r>
            <w:r w:rsidRPr="00CE29EE">
              <w:rPr>
                <w:rFonts w:ascii="Century Gothic" w:hAnsi="Century Gothic"/>
                <w:spacing w:val="25"/>
                <w:sz w:val="20"/>
                <w:szCs w:val="20"/>
              </w:rPr>
              <w:t xml:space="preserve"> </w:t>
            </w:r>
            <w:r w:rsidRPr="00CE29EE">
              <w:rPr>
                <w:rFonts w:ascii="Century Gothic" w:hAnsi="Century Gothic"/>
                <w:sz w:val="20"/>
                <w:szCs w:val="20"/>
              </w:rPr>
              <w:t>multa (art.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4"/>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left="11" w:right="96"/>
              <w:jc w:val="center"/>
              <w:rPr>
                <w:rFonts w:ascii="Century Gothic" w:hAnsi="Century Gothic"/>
                <w:sz w:val="20"/>
                <w:szCs w:val="20"/>
              </w:rPr>
            </w:pPr>
            <w:r w:rsidRPr="00CE29EE">
              <w:rPr>
                <w:rFonts w:ascii="Century Gothic" w:hAnsi="Century Gothic"/>
                <w:spacing w:val="-5"/>
                <w:sz w:val="20"/>
                <w:szCs w:val="20"/>
              </w:rPr>
              <w:lastRenderedPageBreak/>
              <w:t>IV</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CE29EE">
            <w:pPr>
              <w:pStyle w:val="TableParagraph"/>
              <w:spacing w:before="47"/>
              <w:ind w:left="-570" w:right="49"/>
              <w:jc w:val="both"/>
              <w:rPr>
                <w:rFonts w:ascii="Century Gothic" w:hAnsi="Century Gothic"/>
                <w:sz w:val="20"/>
                <w:szCs w:val="20"/>
              </w:rPr>
            </w:pPr>
            <w:r w:rsidRPr="00CE29EE">
              <w:rPr>
                <w:rFonts w:ascii="Century Gothic" w:hAnsi="Century Gothic"/>
                <w:sz w:val="20"/>
                <w:szCs w:val="20"/>
              </w:rPr>
              <w:t>Declaração de inidoneidade para licitar ou contratar no âmbito da Administração Pública direta e indireta de todos</w:t>
            </w:r>
            <w:r w:rsidRPr="00CE29EE">
              <w:rPr>
                <w:rFonts w:ascii="Century Gothic" w:hAnsi="Century Gothic"/>
                <w:spacing w:val="-9"/>
                <w:sz w:val="20"/>
                <w:szCs w:val="20"/>
              </w:rPr>
              <w:t xml:space="preserve"> </w:t>
            </w:r>
            <w:r w:rsidRPr="00CE29EE">
              <w:rPr>
                <w:rFonts w:ascii="Century Gothic" w:hAnsi="Century Gothic"/>
                <w:sz w:val="20"/>
                <w:szCs w:val="20"/>
              </w:rPr>
              <w:t>os</w:t>
            </w:r>
            <w:r w:rsidRPr="00CE29EE">
              <w:rPr>
                <w:rFonts w:ascii="Century Gothic" w:hAnsi="Century Gothic"/>
                <w:spacing w:val="-10"/>
                <w:sz w:val="20"/>
                <w:szCs w:val="20"/>
              </w:rPr>
              <w:t xml:space="preserve"> </w:t>
            </w:r>
            <w:r w:rsidRPr="00CE29EE">
              <w:rPr>
                <w:rFonts w:ascii="Century Gothic" w:hAnsi="Century Gothic"/>
                <w:sz w:val="20"/>
                <w:szCs w:val="20"/>
              </w:rPr>
              <w:t>entes</w:t>
            </w:r>
            <w:r w:rsidRPr="00CE29EE">
              <w:rPr>
                <w:rFonts w:ascii="Century Gothic" w:hAnsi="Century Gothic"/>
                <w:spacing w:val="-10"/>
                <w:sz w:val="20"/>
                <w:szCs w:val="20"/>
              </w:rPr>
              <w:t xml:space="preserve"> </w:t>
            </w:r>
            <w:r w:rsidRPr="00CE29EE">
              <w:rPr>
                <w:rFonts w:ascii="Century Gothic" w:hAnsi="Century Gothic"/>
                <w:sz w:val="20"/>
                <w:szCs w:val="20"/>
              </w:rPr>
              <w:t>federativos,</w:t>
            </w:r>
            <w:r w:rsidRPr="00CE29EE">
              <w:rPr>
                <w:rFonts w:ascii="Century Gothic" w:hAnsi="Century Gothic"/>
                <w:spacing w:val="-8"/>
                <w:sz w:val="20"/>
                <w:szCs w:val="20"/>
              </w:rPr>
              <w:t xml:space="preserve"> </w:t>
            </w:r>
            <w:r w:rsidRPr="00CE29EE">
              <w:rPr>
                <w:rFonts w:ascii="Century Gothic" w:hAnsi="Century Gothic"/>
                <w:sz w:val="20"/>
                <w:szCs w:val="20"/>
              </w:rPr>
              <w:t>pelo prazo</w:t>
            </w:r>
            <w:r w:rsidRPr="00CE29EE">
              <w:rPr>
                <w:rFonts w:ascii="Century Gothic" w:hAnsi="Century Gothic"/>
                <w:spacing w:val="-8"/>
                <w:sz w:val="20"/>
                <w:szCs w:val="20"/>
              </w:rPr>
              <w:t xml:space="preserve"> </w:t>
            </w:r>
            <w:r w:rsidRPr="00CE29EE">
              <w:rPr>
                <w:rFonts w:ascii="Century Gothic" w:hAnsi="Century Gothic"/>
                <w:sz w:val="20"/>
                <w:szCs w:val="20"/>
              </w:rPr>
              <w:t>mínimo</w:t>
            </w:r>
            <w:r w:rsidRPr="00CE29EE">
              <w:rPr>
                <w:rFonts w:ascii="Century Gothic" w:hAnsi="Century Gothic"/>
                <w:spacing w:val="-8"/>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3</w:t>
            </w:r>
            <w:r w:rsidRPr="00CE29EE">
              <w:rPr>
                <w:rFonts w:ascii="Century Gothic" w:hAnsi="Century Gothic"/>
                <w:spacing w:val="-8"/>
                <w:sz w:val="20"/>
                <w:szCs w:val="20"/>
              </w:rPr>
              <w:t xml:space="preserve"> </w:t>
            </w:r>
            <w:r w:rsidRPr="00CE29EE">
              <w:rPr>
                <w:rFonts w:ascii="Century Gothic" w:hAnsi="Century Gothic"/>
                <w:sz w:val="20"/>
                <w:szCs w:val="20"/>
              </w:rPr>
              <w:t>(três)</w:t>
            </w:r>
            <w:r w:rsidRPr="00CE29EE">
              <w:rPr>
                <w:rFonts w:ascii="Century Gothic" w:hAnsi="Century Gothic"/>
                <w:spacing w:val="-8"/>
                <w:sz w:val="20"/>
                <w:szCs w:val="20"/>
              </w:rPr>
              <w:t xml:space="preserve"> </w:t>
            </w:r>
            <w:r w:rsidRPr="00CE29EE">
              <w:rPr>
                <w:rFonts w:ascii="Century Gothic" w:hAnsi="Century Gothic"/>
                <w:sz w:val="20"/>
                <w:szCs w:val="20"/>
              </w:rPr>
              <w:t>anos</w:t>
            </w:r>
            <w:r w:rsidRPr="00CE29EE">
              <w:rPr>
                <w:rFonts w:ascii="Century Gothic" w:hAnsi="Century Gothic"/>
                <w:spacing w:val="-8"/>
                <w:sz w:val="20"/>
                <w:szCs w:val="20"/>
              </w:rPr>
              <w:t xml:space="preserve"> </w:t>
            </w:r>
            <w:r w:rsidRPr="00CE29EE">
              <w:rPr>
                <w:rFonts w:ascii="Century Gothic" w:hAnsi="Century Gothic"/>
                <w:sz w:val="20"/>
                <w:szCs w:val="20"/>
              </w:rPr>
              <w:t>e máximo de 6 (seis) anos (art. 156, § 5º)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225" w:right="5190"/>
              <w:rPr>
                <w:rFonts w:ascii="Century Gothic" w:hAnsi="Century Gothic"/>
                <w:sz w:val="20"/>
                <w:szCs w:val="20"/>
              </w:rPr>
            </w:pPr>
            <w:r w:rsidRPr="00CE29EE">
              <w:rPr>
                <w:rFonts w:ascii="Century Gothic" w:hAnsi="Century Gothic"/>
                <w:spacing w:val="-4"/>
                <w:sz w:val="20"/>
                <w:szCs w:val="20"/>
              </w:rPr>
              <w:t xml:space="preserve">VIII </w:t>
            </w:r>
            <w:r w:rsidRPr="00CE29EE">
              <w:rPr>
                <w:rFonts w:ascii="Century Gothic" w:hAnsi="Century Gothic"/>
                <w:spacing w:val="-6"/>
                <w:sz w:val="20"/>
                <w:szCs w:val="20"/>
              </w:rPr>
              <w:t xml:space="preserve">IX </w:t>
            </w:r>
            <w:r w:rsidRPr="00CE29EE">
              <w:rPr>
                <w:rFonts w:ascii="Century Gothic" w:hAnsi="Century Gothic"/>
                <w:spacing w:val="-10"/>
                <w:sz w:val="20"/>
                <w:szCs w:val="20"/>
              </w:rPr>
              <w:t xml:space="preserve">X </w:t>
            </w:r>
            <w:r w:rsidRPr="00CE29EE">
              <w:rPr>
                <w:rFonts w:ascii="Century Gothic" w:hAnsi="Century Gothic"/>
                <w:spacing w:val="-6"/>
                <w:sz w:val="20"/>
                <w:szCs w:val="20"/>
              </w:rPr>
              <w:t xml:space="preserve">XI </w:t>
            </w:r>
            <w:r w:rsidRPr="00CE29EE">
              <w:rPr>
                <w:rFonts w:ascii="Century Gothic" w:hAnsi="Century Gothic"/>
                <w:spacing w:val="-4"/>
                <w:sz w:val="20"/>
                <w:szCs w:val="20"/>
              </w:rPr>
              <w:t>XII</w:t>
            </w:r>
          </w:p>
          <w:p w:rsidR="00F62B87" w:rsidRPr="00CE29EE" w:rsidRDefault="00F62B87" w:rsidP="005C47B9">
            <w:pPr>
              <w:pStyle w:val="TableParagraph"/>
              <w:rPr>
                <w:rFonts w:ascii="Century Gothic" w:hAnsi="Century Gothic"/>
                <w:sz w:val="20"/>
                <w:szCs w:val="20"/>
              </w:rPr>
            </w:pPr>
          </w:p>
          <w:p w:rsidR="00F62B87" w:rsidRPr="00CE29EE" w:rsidRDefault="00F62B87" w:rsidP="005C47B9">
            <w:pPr>
              <w:pStyle w:val="TableParagraph"/>
              <w:ind w:left="225"/>
              <w:rPr>
                <w:rFonts w:ascii="Century Gothic" w:hAnsi="Century Gothic"/>
                <w:sz w:val="20"/>
                <w:szCs w:val="20"/>
              </w:rPr>
            </w:pPr>
            <w:r w:rsidRPr="00CE29EE">
              <w:rPr>
                <w:rFonts w:ascii="Century Gothic" w:hAnsi="Century Gothic"/>
                <w:sz w:val="20"/>
                <w:szCs w:val="20"/>
              </w:rPr>
              <w:t>Obs. 1: Pode ser aplicada cumulativamente com multa (art. 156, § 7º).</w:t>
            </w:r>
          </w:p>
        </w:tc>
      </w:tr>
    </w:tbl>
    <w:p w:rsidR="004A1107" w:rsidRDefault="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Default="004A1107" w:rsidP="004A1107">
      <w:pPr>
        <w:rPr>
          <w:rFonts w:ascii="Century Gothic" w:hAnsi="Century Gothic"/>
          <w:sz w:val="18"/>
          <w:szCs w:val="18"/>
        </w:rPr>
      </w:pPr>
    </w:p>
    <w:p w:rsidR="00F62B87" w:rsidRPr="00CE29EE" w:rsidRDefault="00111C12" w:rsidP="005F4490">
      <w:pPr>
        <w:pStyle w:val="PargrafodaLista"/>
        <w:numPr>
          <w:ilvl w:val="1"/>
          <w:numId w:val="48"/>
        </w:numPr>
        <w:tabs>
          <w:tab w:val="left" w:pos="-567"/>
          <w:tab w:val="left" w:pos="726"/>
          <w:tab w:val="left" w:pos="1241"/>
        </w:tabs>
        <w:ind w:left="-993" w:right="-450" w:firstLine="0"/>
        <w:rPr>
          <w:rFonts w:ascii="Century Gothic" w:hAnsi="Century Gothic"/>
          <w:sz w:val="20"/>
          <w:szCs w:val="20"/>
        </w:rPr>
      </w:pPr>
      <w:r w:rsidRPr="00CE29EE">
        <w:rPr>
          <w:rFonts w:ascii="Century Gothic" w:hAnsi="Century Gothic"/>
          <w:sz w:val="20"/>
          <w:szCs w:val="20"/>
        </w:rPr>
        <w:t>Na</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das</w:t>
      </w:r>
      <w:r w:rsidRPr="00CE29EE">
        <w:rPr>
          <w:rFonts w:ascii="Century Gothic" w:hAnsi="Century Gothic"/>
          <w:spacing w:val="-3"/>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serão</w:t>
      </w:r>
      <w:r w:rsidRPr="00CE29EE">
        <w:rPr>
          <w:rFonts w:ascii="Century Gothic" w:hAnsi="Century Gothic"/>
          <w:spacing w:val="-3"/>
          <w:sz w:val="20"/>
          <w:szCs w:val="20"/>
        </w:rPr>
        <w:t xml:space="preserve"> </w:t>
      </w:r>
      <w:r w:rsidRPr="00CE29EE">
        <w:rPr>
          <w:rFonts w:ascii="Century Gothic" w:hAnsi="Century Gothic"/>
          <w:sz w:val="20"/>
          <w:szCs w:val="20"/>
        </w:rPr>
        <w:t>considerados</w:t>
      </w:r>
      <w:r w:rsidRPr="00CE29EE">
        <w:rPr>
          <w:rFonts w:ascii="Century Gothic" w:hAnsi="Century Gothic"/>
          <w:spacing w:val="-2"/>
          <w:sz w:val="20"/>
          <w:szCs w:val="20"/>
        </w:rPr>
        <w:t xml:space="preserve"> </w:t>
      </w:r>
      <w:r w:rsidRPr="00CE29EE">
        <w:rPr>
          <w:rFonts w:ascii="Century Gothic" w:hAnsi="Century Gothic"/>
          <w:sz w:val="20"/>
          <w:szCs w:val="20"/>
        </w:rPr>
        <w:t>(art.</w:t>
      </w:r>
      <w:r w:rsidRPr="00CE29EE">
        <w:rPr>
          <w:rFonts w:ascii="Century Gothic" w:hAnsi="Century Gothic"/>
          <w:spacing w:val="-3"/>
          <w:sz w:val="20"/>
          <w:szCs w:val="20"/>
        </w:rPr>
        <w:t xml:space="preserve"> </w:t>
      </w:r>
      <w:r w:rsidRPr="00CE29EE">
        <w:rPr>
          <w:rFonts w:ascii="Century Gothic" w:hAnsi="Century Gothic"/>
          <w:sz w:val="20"/>
          <w:szCs w:val="20"/>
        </w:rPr>
        <w:t>156,</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3"/>
          <w:sz w:val="20"/>
          <w:szCs w:val="20"/>
        </w:rPr>
        <w:t xml:space="preserve"> </w:t>
      </w:r>
      <w:r w:rsidRPr="00CE29EE">
        <w:rPr>
          <w:rFonts w:ascii="Century Gothic" w:hAnsi="Century Gothic"/>
          <w:sz w:val="20"/>
          <w:szCs w:val="20"/>
        </w:rPr>
        <w:t>1º</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Lei</w:t>
      </w:r>
      <w:r w:rsidRPr="00CE29EE">
        <w:rPr>
          <w:rFonts w:ascii="Century Gothic" w:hAnsi="Century Gothic"/>
          <w:spacing w:val="-3"/>
          <w:sz w:val="20"/>
          <w:szCs w:val="20"/>
        </w:rPr>
        <w:t xml:space="preserve"> </w:t>
      </w:r>
      <w:r w:rsidRPr="00CE29EE">
        <w:rPr>
          <w:rFonts w:ascii="Century Gothic" w:hAnsi="Century Gothic"/>
          <w:sz w:val="20"/>
          <w:szCs w:val="20"/>
        </w:rPr>
        <w:t>nº</w:t>
      </w:r>
      <w:r w:rsidRPr="00CE29EE">
        <w:rPr>
          <w:rFonts w:ascii="Century Gothic" w:hAnsi="Century Gothic"/>
          <w:spacing w:val="-2"/>
          <w:sz w:val="20"/>
          <w:szCs w:val="20"/>
        </w:rPr>
        <w:t xml:space="preserve"> </w:t>
      </w:r>
      <w:r w:rsidRPr="00CE29EE">
        <w:rPr>
          <w:rFonts w:ascii="Century Gothic" w:hAnsi="Century Gothic"/>
          <w:sz w:val="20"/>
          <w:szCs w:val="20"/>
        </w:rPr>
        <w:t>14.133/2021):</w:t>
      </w:r>
    </w:p>
    <w:p w:rsidR="004B051F" w:rsidRPr="00CE29EE" w:rsidRDefault="00111C12" w:rsidP="002B6D2E">
      <w:pPr>
        <w:tabs>
          <w:tab w:val="left" w:pos="-567"/>
          <w:tab w:val="left" w:pos="726"/>
          <w:tab w:val="left" w:pos="1241"/>
        </w:tabs>
        <w:ind w:left="567" w:right="-450"/>
        <w:rPr>
          <w:rFonts w:ascii="Century Gothic" w:hAnsi="Century Gothic"/>
          <w:sz w:val="20"/>
          <w:szCs w:val="20"/>
        </w:rPr>
      </w:pPr>
      <w:r w:rsidRPr="00CE29EE">
        <w:rPr>
          <w:rFonts w:ascii="Century Gothic" w:hAnsi="Century Gothic"/>
          <w:sz w:val="20"/>
          <w:szCs w:val="20"/>
        </w:rPr>
        <w:t>I -</w:t>
      </w:r>
      <w:r w:rsidRPr="00CE29EE">
        <w:rPr>
          <w:rFonts w:ascii="Century Gothic" w:hAnsi="Century Gothic"/>
          <w:sz w:val="20"/>
          <w:szCs w:val="20"/>
        </w:rPr>
        <w:tab/>
        <w:t>A natureza e a gravidade da infração cometida;</w:t>
      </w:r>
    </w:p>
    <w:p w:rsidR="004B051F" w:rsidRPr="00CE29EE" w:rsidRDefault="00111C12" w:rsidP="005F4490">
      <w:pPr>
        <w:pStyle w:val="PargrafodaLista"/>
        <w:numPr>
          <w:ilvl w:val="0"/>
          <w:numId w:val="21"/>
        </w:numPr>
        <w:tabs>
          <w:tab w:val="left" w:pos="-567"/>
          <w:tab w:val="left" w:pos="943"/>
          <w:tab w:val="left" w:pos="1256"/>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As</w:t>
      </w:r>
      <w:r w:rsidRPr="00CE29EE">
        <w:rPr>
          <w:rFonts w:ascii="Century Gothic" w:hAnsi="Century Gothic"/>
          <w:spacing w:val="-2"/>
          <w:sz w:val="20"/>
          <w:szCs w:val="20"/>
        </w:rPr>
        <w:t xml:space="preserve"> </w:t>
      </w:r>
      <w:r w:rsidRPr="00CE29EE">
        <w:rPr>
          <w:rFonts w:ascii="Century Gothic" w:hAnsi="Century Gothic"/>
          <w:sz w:val="20"/>
          <w:szCs w:val="20"/>
        </w:rPr>
        <w:t>peculiaridades</w:t>
      </w:r>
      <w:r w:rsidRPr="00CE29EE">
        <w:rPr>
          <w:rFonts w:ascii="Century Gothic" w:hAnsi="Century Gothic"/>
          <w:spacing w:val="-1"/>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caso</w:t>
      </w:r>
      <w:r w:rsidRPr="00CE29EE">
        <w:rPr>
          <w:rFonts w:ascii="Century Gothic" w:hAnsi="Century Gothic"/>
          <w:spacing w:val="-1"/>
          <w:sz w:val="20"/>
          <w:szCs w:val="20"/>
        </w:rPr>
        <w:t xml:space="preserve"> </w:t>
      </w:r>
      <w:r w:rsidRPr="00CE29EE">
        <w:rPr>
          <w:rFonts w:ascii="Century Gothic" w:hAnsi="Century Gothic"/>
          <w:spacing w:val="-2"/>
          <w:sz w:val="20"/>
          <w:szCs w:val="20"/>
        </w:rPr>
        <w:t>concreto;</w:t>
      </w:r>
    </w:p>
    <w:p w:rsidR="004B051F" w:rsidRPr="00CE29EE" w:rsidRDefault="00111C12" w:rsidP="005F4490">
      <w:pPr>
        <w:pStyle w:val="PargrafodaLista"/>
        <w:numPr>
          <w:ilvl w:val="0"/>
          <w:numId w:val="21"/>
        </w:numPr>
        <w:tabs>
          <w:tab w:val="left" w:pos="-567"/>
          <w:tab w:val="left" w:pos="1022"/>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47"/>
          <w:sz w:val="20"/>
          <w:szCs w:val="20"/>
        </w:rPr>
        <w:t xml:space="preserve"> </w:t>
      </w:r>
      <w:r w:rsidRPr="00CE29EE">
        <w:rPr>
          <w:rFonts w:ascii="Century Gothic" w:hAnsi="Century Gothic"/>
          <w:sz w:val="20"/>
          <w:szCs w:val="20"/>
        </w:rPr>
        <w:t>As</w:t>
      </w:r>
      <w:r w:rsidRPr="00CE29EE">
        <w:rPr>
          <w:rFonts w:ascii="Century Gothic" w:hAnsi="Century Gothic"/>
          <w:spacing w:val="-1"/>
          <w:sz w:val="20"/>
          <w:szCs w:val="20"/>
        </w:rPr>
        <w:t xml:space="preserve"> </w:t>
      </w:r>
      <w:r w:rsidRPr="00CE29EE">
        <w:rPr>
          <w:rFonts w:ascii="Century Gothic" w:hAnsi="Century Gothic"/>
          <w:sz w:val="20"/>
          <w:szCs w:val="20"/>
        </w:rPr>
        <w:t>circunstâncias</w:t>
      </w:r>
      <w:r w:rsidRPr="00CE29EE">
        <w:rPr>
          <w:rFonts w:ascii="Century Gothic" w:hAnsi="Century Gothic"/>
          <w:spacing w:val="-1"/>
          <w:sz w:val="20"/>
          <w:szCs w:val="20"/>
        </w:rPr>
        <w:t xml:space="preserve"> </w:t>
      </w:r>
      <w:r w:rsidRPr="00CE29EE">
        <w:rPr>
          <w:rFonts w:ascii="Century Gothic" w:hAnsi="Century Gothic"/>
          <w:sz w:val="20"/>
          <w:szCs w:val="20"/>
        </w:rPr>
        <w:t>agravantes</w:t>
      </w:r>
      <w:r w:rsidRPr="00CE29EE">
        <w:rPr>
          <w:rFonts w:ascii="Century Gothic" w:hAnsi="Century Gothic"/>
          <w:spacing w:val="-1"/>
          <w:sz w:val="20"/>
          <w:szCs w:val="20"/>
        </w:rPr>
        <w:t xml:space="preserve"> </w:t>
      </w:r>
      <w:r w:rsidRPr="00CE29EE">
        <w:rPr>
          <w:rFonts w:ascii="Century Gothic" w:hAnsi="Century Gothic"/>
          <w:sz w:val="20"/>
          <w:szCs w:val="20"/>
        </w:rPr>
        <w:t>ou</w:t>
      </w:r>
      <w:r w:rsidRPr="00CE29EE">
        <w:rPr>
          <w:rFonts w:ascii="Century Gothic" w:hAnsi="Century Gothic"/>
          <w:spacing w:val="-1"/>
          <w:sz w:val="20"/>
          <w:szCs w:val="20"/>
        </w:rPr>
        <w:t xml:space="preserve"> </w:t>
      </w:r>
      <w:r w:rsidRPr="00CE29EE">
        <w:rPr>
          <w:rFonts w:ascii="Century Gothic" w:hAnsi="Century Gothic"/>
          <w:spacing w:val="-2"/>
          <w:sz w:val="20"/>
          <w:szCs w:val="20"/>
        </w:rPr>
        <w:t>atenuantes;</w:t>
      </w:r>
    </w:p>
    <w:p w:rsidR="004B051F" w:rsidRPr="00CE29EE" w:rsidRDefault="00111C12" w:rsidP="005F4490">
      <w:pPr>
        <w:pStyle w:val="PargrafodaLista"/>
        <w:numPr>
          <w:ilvl w:val="0"/>
          <w:numId w:val="21"/>
        </w:numPr>
        <w:tabs>
          <w:tab w:val="left" w:pos="-567"/>
          <w:tab w:val="left" w:pos="1036"/>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77"/>
          <w:sz w:val="20"/>
          <w:szCs w:val="20"/>
        </w:rPr>
        <w:t xml:space="preserve"> </w:t>
      </w:r>
      <w:r w:rsidRPr="00CE29EE">
        <w:rPr>
          <w:rFonts w:ascii="Century Gothic" w:hAnsi="Century Gothic"/>
          <w:sz w:val="20"/>
          <w:szCs w:val="20"/>
        </w:rPr>
        <w:t>Os danos</w:t>
      </w:r>
      <w:r w:rsidRPr="00CE29EE">
        <w:rPr>
          <w:rFonts w:ascii="Century Gothic" w:hAnsi="Century Gothic"/>
          <w:spacing w:val="-1"/>
          <w:sz w:val="20"/>
          <w:szCs w:val="20"/>
        </w:rPr>
        <w:t xml:space="preserve"> </w:t>
      </w:r>
      <w:r w:rsidRPr="00CE29EE">
        <w:rPr>
          <w:rFonts w:ascii="Century Gothic" w:hAnsi="Century Gothic"/>
          <w:sz w:val="20"/>
          <w:szCs w:val="20"/>
        </w:rPr>
        <w:t>que</w:t>
      </w:r>
      <w:r w:rsidRPr="00CE29EE">
        <w:rPr>
          <w:rFonts w:ascii="Century Gothic" w:hAnsi="Century Gothic"/>
          <w:spacing w:val="-1"/>
          <w:sz w:val="20"/>
          <w:szCs w:val="20"/>
        </w:rPr>
        <w:t xml:space="preserve"> </w:t>
      </w:r>
      <w:r w:rsidRPr="00CE29EE">
        <w:rPr>
          <w:rFonts w:ascii="Century Gothic" w:hAnsi="Century Gothic"/>
          <w:sz w:val="20"/>
          <w:szCs w:val="20"/>
        </w:rPr>
        <w:t>dela provierem</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Administração </w:t>
      </w:r>
      <w:r w:rsidRPr="00CE29EE">
        <w:rPr>
          <w:rFonts w:ascii="Century Gothic" w:hAnsi="Century Gothic"/>
          <w:spacing w:val="-2"/>
          <w:sz w:val="20"/>
          <w:szCs w:val="20"/>
        </w:rPr>
        <w:t>Pública;</w:t>
      </w:r>
    </w:p>
    <w:p w:rsidR="004B051F" w:rsidRPr="00CE29EE" w:rsidRDefault="00111C12" w:rsidP="005F4490">
      <w:pPr>
        <w:pStyle w:val="PargrafodaLista"/>
        <w:numPr>
          <w:ilvl w:val="0"/>
          <w:numId w:val="21"/>
        </w:numPr>
        <w:tabs>
          <w:tab w:val="left" w:pos="-567"/>
          <w:tab w:val="left" w:pos="958"/>
          <w:tab w:val="left" w:pos="1241"/>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w:t>
      </w:r>
      <w:r w:rsidRPr="00CE29EE">
        <w:rPr>
          <w:rFonts w:ascii="Century Gothic" w:hAnsi="Century Gothic"/>
          <w:spacing w:val="-15"/>
          <w:sz w:val="20"/>
          <w:szCs w:val="20"/>
        </w:rPr>
        <w:t xml:space="preserve"> </w:t>
      </w:r>
      <w:r w:rsidRPr="00CE29EE">
        <w:rPr>
          <w:rFonts w:ascii="Century Gothic" w:hAnsi="Century Gothic"/>
          <w:sz w:val="20"/>
          <w:szCs w:val="20"/>
        </w:rPr>
        <w:t>implantação</w:t>
      </w:r>
      <w:r w:rsidRPr="00CE29EE">
        <w:rPr>
          <w:rFonts w:ascii="Century Gothic" w:hAnsi="Century Gothic"/>
          <w:spacing w:val="-15"/>
          <w:sz w:val="20"/>
          <w:szCs w:val="20"/>
        </w:rPr>
        <w:t xml:space="preserve"> </w:t>
      </w:r>
      <w:r w:rsidRPr="00CE29EE">
        <w:rPr>
          <w:rFonts w:ascii="Century Gothic" w:hAnsi="Century Gothic"/>
          <w:sz w:val="20"/>
          <w:szCs w:val="20"/>
        </w:rPr>
        <w:t>ou</w:t>
      </w:r>
      <w:r w:rsidRPr="00CE29EE">
        <w:rPr>
          <w:rFonts w:ascii="Century Gothic" w:hAnsi="Century Gothic"/>
          <w:spacing w:val="-15"/>
          <w:sz w:val="20"/>
          <w:szCs w:val="20"/>
        </w:rPr>
        <w:t xml:space="preserve"> </w:t>
      </w:r>
      <w:r w:rsidRPr="00CE29EE">
        <w:rPr>
          <w:rFonts w:ascii="Century Gothic" w:hAnsi="Century Gothic"/>
          <w:sz w:val="20"/>
          <w:szCs w:val="20"/>
        </w:rPr>
        <w:t>o</w:t>
      </w:r>
      <w:r w:rsidRPr="00CE29EE">
        <w:rPr>
          <w:rFonts w:ascii="Century Gothic" w:hAnsi="Century Gothic"/>
          <w:spacing w:val="-15"/>
          <w:sz w:val="20"/>
          <w:szCs w:val="20"/>
        </w:rPr>
        <w:t xml:space="preserve"> </w:t>
      </w:r>
      <w:r w:rsidRPr="00CE29EE">
        <w:rPr>
          <w:rFonts w:ascii="Century Gothic" w:hAnsi="Century Gothic"/>
          <w:sz w:val="20"/>
          <w:szCs w:val="20"/>
        </w:rPr>
        <w:t>aperfeiçoamento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programa</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integridade,</w:t>
      </w:r>
      <w:r w:rsidRPr="00CE29EE">
        <w:rPr>
          <w:rFonts w:ascii="Century Gothic" w:hAnsi="Century Gothic"/>
          <w:spacing w:val="-15"/>
          <w:sz w:val="20"/>
          <w:szCs w:val="20"/>
        </w:rPr>
        <w:t xml:space="preserve"> </w:t>
      </w:r>
      <w:r w:rsidRPr="00CE29EE">
        <w:rPr>
          <w:rFonts w:ascii="Century Gothic" w:hAnsi="Century Gothic"/>
          <w:sz w:val="20"/>
          <w:szCs w:val="20"/>
        </w:rPr>
        <w:t>conforme</w:t>
      </w:r>
      <w:r w:rsidRPr="00CE29EE">
        <w:rPr>
          <w:rFonts w:ascii="Century Gothic" w:hAnsi="Century Gothic"/>
          <w:spacing w:val="-12"/>
          <w:sz w:val="20"/>
          <w:szCs w:val="20"/>
        </w:rPr>
        <w:t xml:space="preserve"> </w:t>
      </w:r>
      <w:r w:rsidRPr="00CE29EE">
        <w:rPr>
          <w:rFonts w:ascii="Century Gothic" w:hAnsi="Century Gothic"/>
          <w:sz w:val="20"/>
          <w:szCs w:val="20"/>
        </w:rPr>
        <w:t>normas e orientações dos órgãos de controle.</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Para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das</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sanções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(arts.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156, §</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6º,</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157</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158 da Lei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 xml:space="preserve">nº </w:t>
      </w:r>
      <w:r w:rsidR="00111C12" w:rsidRPr="00CE29EE">
        <w:rPr>
          <w:rFonts w:ascii="Century Gothic" w:hAnsi="Century Gothic"/>
          <w:spacing w:val="-2"/>
          <w:sz w:val="20"/>
          <w:szCs w:val="20"/>
        </w:rPr>
        <w:t>14.133/2021):</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w:t>
      </w:r>
      <w:r w:rsidRPr="00CE29EE">
        <w:rPr>
          <w:rFonts w:ascii="Century Gothic" w:hAnsi="Century Gothic"/>
          <w:spacing w:val="-14"/>
          <w:sz w:val="20"/>
          <w:szCs w:val="20"/>
        </w:rPr>
        <w:t xml:space="preserve"> </w:t>
      </w:r>
      <w:r w:rsidRPr="00CE29EE">
        <w:rPr>
          <w:rFonts w:ascii="Century Gothic" w:hAnsi="Century Gothic"/>
          <w:sz w:val="20"/>
          <w:szCs w:val="20"/>
        </w:rPr>
        <w:t>II</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item</w:t>
      </w:r>
      <w:r w:rsidRPr="00CE29EE">
        <w:rPr>
          <w:rFonts w:ascii="Century Gothic" w:hAnsi="Century Gothic"/>
          <w:spacing w:val="-14"/>
          <w:sz w:val="20"/>
          <w:szCs w:val="20"/>
        </w:rPr>
        <w:t xml:space="preserve"> </w:t>
      </w:r>
      <w:r w:rsidR="00212D33" w:rsidRPr="00CE29EE">
        <w:rPr>
          <w:rFonts w:ascii="Century Gothic" w:hAnsi="Century Gothic"/>
          <w:sz w:val="20"/>
          <w:szCs w:val="20"/>
        </w:rPr>
        <w:t>20.2</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será</w:t>
      </w:r>
      <w:r w:rsidRPr="00CE29EE">
        <w:rPr>
          <w:rFonts w:ascii="Century Gothic" w:hAnsi="Century Gothic"/>
          <w:spacing w:val="-15"/>
          <w:sz w:val="20"/>
          <w:szCs w:val="20"/>
        </w:rPr>
        <w:t xml:space="preserve"> </w:t>
      </w:r>
      <w:r w:rsidRPr="00CE29EE">
        <w:rPr>
          <w:rFonts w:ascii="Century Gothic" w:hAnsi="Century Gothic"/>
          <w:sz w:val="20"/>
          <w:szCs w:val="20"/>
        </w:rPr>
        <w:t>facultada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defesa</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interessado</w:t>
      </w:r>
      <w:r w:rsidRPr="00CE29EE">
        <w:rPr>
          <w:rFonts w:ascii="Century Gothic" w:hAnsi="Century Gothic"/>
          <w:spacing w:val="-15"/>
          <w:sz w:val="20"/>
          <w:szCs w:val="20"/>
        </w:rPr>
        <w:t xml:space="preserve"> </w:t>
      </w:r>
      <w:r w:rsidRPr="00CE29EE">
        <w:rPr>
          <w:rFonts w:ascii="Century Gothic" w:hAnsi="Century Gothic"/>
          <w:sz w:val="20"/>
          <w:szCs w:val="20"/>
        </w:rPr>
        <w:t>no</w:t>
      </w:r>
      <w:r w:rsidRPr="00CE29EE">
        <w:rPr>
          <w:rFonts w:ascii="Century Gothic" w:hAnsi="Century Gothic"/>
          <w:spacing w:val="-14"/>
          <w:sz w:val="20"/>
          <w:szCs w:val="20"/>
        </w:rPr>
        <w:t xml:space="preserve"> </w:t>
      </w:r>
      <w:r w:rsidRPr="00CE29EE">
        <w:rPr>
          <w:rFonts w:ascii="Century Gothic" w:hAnsi="Century Gothic"/>
          <w:sz w:val="20"/>
          <w:szCs w:val="20"/>
        </w:rPr>
        <w:t>prazo</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15</w:t>
      </w:r>
      <w:r w:rsidRPr="00CE29EE">
        <w:rPr>
          <w:rFonts w:ascii="Century Gothic" w:hAnsi="Century Gothic"/>
          <w:spacing w:val="-14"/>
          <w:sz w:val="20"/>
          <w:szCs w:val="20"/>
        </w:rPr>
        <w:t xml:space="preserve"> </w:t>
      </w:r>
      <w:r w:rsidRPr="00CE29EE">
        <w:rPr>
          <w:rFonts w:ascii="Century Gothic" w:hAnsi="Century Gothic"/>
          <w:sz w:val="20"/>
          <w:szCs w:val="20"/>
        </w:rPr>
        <w:t>(quinze) dias úteis, contado da data de sua intimação;</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Incisos</w:t>
      </w:r>
      <w:r w:rsidRPr="00CE29EE">
        <w:rPr>
          <w:rFonts w:ascii="Century Gothic" w:hAnsi="Century Gothic"/>
          <w:spacing w:val="-2"/>
          <w:sz w:val="20"/>
          <w:szCs w:val="20"/>
        </w:rPr>
        <w:t xml:space="preserve"> </w:t>
      </w:r>
      <w:r w:rsidRPr="00CE29EE">
        <w:rPr>
          <w:rFonts w:ascii="Century Gothic" w:hAnsi="Century Gothic"/>
          <w:sz w:val="20"/>
          <w:szCs w:val="20"/>
        </w:rPr>
        <w:t>III</w:t>
      </w:r>
      <w:r w:rsidRPr="00CE29EE">
        <w:rPr>
          <w:rFonts w:ascii="Century Gothic" w:hAnsi="Century Gothic"/>
          <w:spacing w:val="-2"/>
          <w:sz w:val="20"/>
          <w:szCs w:val="20"/>
        </w:rPr>
        <w:t xml:space="preserve"> </w:t>
      </w:r>
      <w:r w:rsidRPr="00CE29EE">
        <w:rPr>
          <w:rFonts w:ascii="Century Gothic" w:hAnsi="Century Gothic"/>
          <w:sz w:val="20"/>
          <w:szCs w:val="20"/>
        </w:rPr>
        <w:t>e</w:t>
      </w:r>
      <w:r w:rsidRPr="00CE29EE">
        <w:rPr>
          <w:rFonts w:ascii="Century Gothic" w:hAnsi="Century Gothic"/>
          <w:spacing w:val="-1"/>
          <w:sz w:val="20"/>
          <w:szCs w:val="20"/>
        </w:rPr>
        <w:t xml:space="preserve"> </w:t>
      </w:r>
      <w:r w:rsidRPr="00CE29EE">
        <w:rPr>
          <w:rFonts w:ascii="Century Gothic" w:hAnsi="Century Gothic"/>
          <w:sz w:val="20"/>
          <w:szCs w:val="20"/>
        </w:rPr>
        <w:t>IV</w:t>
      </w:r>
      <w:r w:rsidRPr="00CE29EE">
        <w:rPr>
          <w:rFonts w:ascii="Century Gothic" w:hAnsi="Century Gothic"/>
          <w:spacing w:val="-2"/>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item</w:t>
      </w:r>
      <w:r w:rsidRPr="00CE29EE">
        <w:rPr>
          <w:rFonts w:ascii="Century Gothic" w:hAnsi="Century Gothic"/>
          <w:spacing w:val="-1"/>
          <w:sz w:val="20"/>
          <w:szCs w:val="20"/>
        </w:rPr>
        <w:t xml:space="preserve"> </w:t>
      </w:r>
      <w:r w:rsidR="00212D33" w:rsidRPr="00CE29EE">
        <w:rPr>
          <w:rFonts w:ascii="Century Gothic" w:hAnsi="Century Gothic"/>
          <w:spacing w:val="-2"/>
          <w:sz w:val="20"/>
          <w:szCs w:val="20"/>
        </w:rPr>
        <w:t>20.2</w:t>
      </w:r>
      <w:r w:rsidRPr="00CE29EE">
        <w:rPr>
          <w:rFonts w:ascii="Century Gothic" w:hAnsi="Century Gothic"/>
          <w:spacing w:val="-2"/>
          <w:sz w:val="20"/>
          <w:szCs w:val="20"/>
        </w:rPr>
        <w:t>:</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 xml:space="preserve">Instauração de processo de responsabilização, a ser conduzido por comissão composta de 2 (dois) ou mais servidores estáveis, que avaliará fatos e circunstâncias </w:t>
      </w:r>
      <w:r w:rsidRPr="00CE29EE">
        <w:rPr>
          <w:rFonts w:ascii="Century Gothic" w:hAnsi="Century Gothic"/>
          <w:spacing w:val="-2"/>
          <w:sz w:val="20"/>
          <w:szCs w:val="20"/>
        </w:rPr>
        <w:t>conhecidos;</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 xml:space="preserve">O licitante ou o contratado será </w:t>
      </w:r>
      <w:r w:rsidR="00611617" w:rsidRPr="00CE29EE">
        <w:rPr>
          <w:rFonts w:ascii="Century Gothic" w:hAnsi="Century Gothic"/>
          <w:sz w:val="20"/>
          <w:szCs w:val="20"/>
        </w:rPr>
        <w:t>intimado</w:t>
      </w:r>
      <w:r w:rsidRPr="00CE29EE">
        <w:rPr>
          <w:rFonts w:ascii="Century Gothic" w:hAnsi="Century Gothic"/>
          <w:sz w:val="20"/>
          <w:szCs w:val="20"/>
        </w:rPr>
        <w:t xml:space="preserve"> para, no prazo de 15 (quinze) dias úteis, contado da data de intimação, apresentar defesa escrita e especificar as provas que pretenda produzir;</w:t>
      </w:r>
    </w:p>
    <w:p w:rsidR="004B051F" w:rsidRPr="00CE29EE" w:rsidRDefault="00111C12" w:rsidP="005F4490">
      <w:pPr>
        <w:pStyle w:val="PargrafodaLista"/>
        <w:numPr>
          <w:ilvl w:val="1"/>
          <w:numId w:val="9"/>
        </w:numPr>
        <w:tabs>
          <w:tab w:val="left" w:pos="-567"/>
          <w:tab w:val="left" w:pos="1241"/>
        </w:tabs>
        <w:spacing w:before="1"/>
        <w:ind w:left="567" w:right="-450" w:firstLine="0"/>
        <w:rPr>
          <w:rFonts w:ascii="Century Gothic" w:hAnsi="Century Gothic"/>
          <w:sz w:val="20"/>
          <w:szCs w:val="20"/>
        </w:rPr>
      </w:pPr>
      <w:r w:rsidRPr="00CE29EE">
        <w:rPr>
          <w:rFonts w:ascii="Century Gothic" w:hAnsi="Century Gothic"/>
          <w:sz w:val="20"/>
          <w:szCs w:val="20"/>
        </w:rPr>
        <w:t xml:space="preserve">Na hipótese de deferimento de pedido de produção de novas provas ou de juntada de provas julgadas indispensáveis pela comissão, o licitante ou o contratado poderá apresentar alegações finais no prazo de 15 (quinze) dias úteis, contado da data da </w:t>
      </w:r>
      <w:r w:rsidRPr="00CE29EE">
        <w:rPr>
          <w:rFonts w:ascii="Century Gothic" w:hAnsi="Century Gothic"/>
          <w:spacing w:val="-2"/>
          <w:sz w:val="20"/>
          <w:szCs w:val="20"/>
        </w:rPr>
        <w:t>intimação;</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Serão indeferidas pela comissão, mediante decisão fundamentada, provas ilícitas, impertinentes, desnecessárias, protelatórias ou intempestivas;</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3"/>
          <w:sz w:val="20"/>
          <w:szCs w:val="20"/>
        </w:rPr>
        <w:t xml:space="preserve"> </w:t>
      </w:r>
      <w:r w:rsidRPr="00CE29EE">
        <w:rPr>
          <w:rFonts w:ascii="Century Gothic" w:hAnsi="Century Gothic"/>
          <w:sz w:val="20"/>
          <w:szCs w:val="20"/>
        </w:rPr>
        <w:t>sanção</w:t>
      </w:r>
      <w:r w:rsidRPr="00CE29EE">
        <w:rPr>
          <w:rFonts w:ascii="Century Gothic" w:hAnsi="Century Gothic"/>
          <w:spacing w:val="-12"/>
          <w:sz w:val="20"/>
          <w:szCs w:val="20"/>
        </w:rPr>
        <w:t xml:space="preserve"> </w:t>
      </w:r>
      <w:r w:rsidRPr="00CE29EE">
        <w:rPr>
          <w:rFonts w:ascii="Century Gothic" w:hAnsi="Century Gothic"/>
          <w:sz w:val="20"/>
          <w:szCs w:val="20"/>
        </w:rPr>
        <w:t>prevista</w:t>
      </w:r>
      <w:r w:rsidRPr="00CE29EE">
        <w:rPr>
          <w:rFonts w:ascii="Century Gothic" w:hAnsi="Century Gothic"/>
          <w:spacing w:val="-13"/>
          <w:sz w:val="20"/>
          <w:szCs w:val="20"/>
        </w:rPr>
        <w:t xml:space="preserve"> </w:t>
      </w:r>
      <w:r w:rsidRPr="00CE29EE">
        <w:rPr>
          <w:rFonts w:ascii="Century Gothic" w:hAnsi="Century Gothic"/>
          <w:sz w:val="20"/>
          <w:szCs w:val="20"/>
        </w:rPr>
        <w:t>no</w:t>
      </w:r>
      <w:r w:rsidRPr="00CE29EE">
        <w:rPr>
          <w:rFonts w:ascii="Century Gothic" w:hAnsi="Century Gothic"/>
          <w:spacing w:val="-12"/>
          <w:sz w:val="20"/>
          <w:szCs w:val="20"/>
        </w:rPr>
        <w:t xml:space="preserve"> </w:t>
      </w:r>
      <w:r w:rsidRPr="00CE29EE">
        <w:rPr>
          <w:rFonts w:ascii="Century Gothic" w:hAnsi="Century Gothic"/>
          <w:sz w:val="20"/>
          <w:szCs w:val="20"/>
        </w:rPr>
        <w:t>inciso</w:t>
      </w:r>
      <w:r w:rsidRPr="00CE29EE">
        <w:rPr>
          <w:rFonts w:ascii="Century Gothic" w:hAnsi="Century Gothic"/>
          <w:spacing w:val="-9"/>
          <w:sz w:val="20"/>
          <w:szCs w:val="20"/>
        </w:rPr>
        <w:t xml:space="preserve"> </w:t>
      </w:r>
      <w:r w:rsidRPr="00CE29EE">
        <w:rPr>
          <w:rFonts w:ascii="Century Gothic" w:hAnsi="Century Gothic"/>
          <w:sz w:val="20"/>
          <w:szCs w:val="20"/>
        </w:rPr>
        <w:t>IV</w:t>
      </w:r>
      <w:r w:rsidRPr="00CE29EE">
        <w:rPr>
          <w:rFonts w:ascii="Century Gothic" w:hAnsi="Century Gothic"/>
          <w:spacing w:val="-13"/>
          <w:sz w:val="20"/>
          <w:szCs w:val="20"/>
        </w:rPr>
        <w:t xml:space="preserve"> </w:t>
      </w:r>
      <w:r w:rsidRPr="00CE29EE">
        <w:rPr>
          <w:rFonts w:ascii="Century Gothic" w:hAnsi="Century Gothic"/>
          <w:sz w:val="20"/>
          <w:szCs w:val="20"/>
        </w:rPr>
        <w:t>do</w:t>
      </w:r>
      <w:r w:rsidRPr="00CE29EE">
        <w:rPr>
          <w:rFonts w:ascii="Century Gothic" w:hAnsi="Century Gothic"/>
          <w:spacing w:val="-12"/>
          <w:sz w:val="20"/>
          <w:szCs w:val="20"/>
        </w:rPr>
        <w:t xml:space="preserve"> </w:t>
      </w:r>
      <w:r w:rsidRPr="00CE29EE">
        <w:rPr>
          <w:rFonts w:ascii="Century Gothic" w:hAnsi="Century Gothic"/>
          <w:sz w:val="20"/>
          <w:szCs w:val="20"/>
        </w:rPr>
        <w:t>item</w:t>
      </w:r>
      <w:r w:rsidRPr="00CE29EE">
        <w:rPr>
          <w:rFonts w:ascii="Century Gothic" w:hAnsi="Century Gothic"/>
          <w:spacing w:val="-12"/>
          <w:sz w:val="20"/>
          <w:szCs w:val="20"/>
        </w:rPr>
        <w:t xml:space="preserve"> </w:t>
      </w:r>
      <w:r w:rsidRPr="00CE29EE">
        <w:rPr>
          <w:rFonts w:ascii="Century Gothic" w:hAnsi="Century Gothic"/>
          <w:sz w:val="20"/>
          <w:szCs w:val="20"/>
        </w:rPr>
        <w:t>2</w:t>
      </w:r>
      <w:r w:rsidR="00D16E83" w:rsidRPr="00CE29EE">
        <w:rPr>
          <w:rFonts w:ascii="Century Gothic" w:hAnsi="Century Gothic"/>
          <w:sz w:val="20"/>
          <w:szCs w:val="20"/>
        </w:rPr>
        <w:t>0.2</w:t>
      </w:r>
      <w:r w:rsidRPr="00CE29EE">
        <w:rPr>
          <w:rFonts w:ascii="Century Gothic" w:hAnsi="Century Gothic"/>
          <w:spacing w:val="-12"/>
          <w:sz w:val="20"/>
          <w:szCs w:val="20"/>
        </w:rPr>
        <w:t xml:space="preserve"> </w:t>
      </w:r>
      <w:r w:rsidRPr="00CE29EE">
        <w:rPr>
          <w:rFonts w:ascii="Century Gothic" w:hAnsi="Century Gothic"/>
          <w:sz w:val="20"/>
          <w:szCs w:val="20"/>
        </w:rPr>
        <w:t>será</w:t>
      </w:r>
      <w:r w:rsidRPr="00CE29EE">
        <w:rPr>
          <w:rFonts w:ascii="Century Gothic" w:hAnsi="Century Gothic"/>
          <w:spacing w:val="-13"/>
          <w:sz w:val="20"/>
          <w:szCs w:val="20"/>
        </w:rPr>
        <w:t xml:space="preserve"> </w:t>
      </w:r>
      <w:r w:rsidRPr="00CE29EE">
        <w:rPr>
          <w:rFonts w:ascii="Century Gothic" w:hAnsi="Century Gothic"/>
          <w:sz w:val="20"/>
          <w:szCs w:val="20"/>
        </w:rPr>
        <w:t>precedida</w:t>
      </w:r>
      <w:r w:rsidRPr="00CE29EE">
        <w:rPr>
          <w:rFonts w:ascii="Century Gothic" w:hAnsi="Century Gothic"/>
          <w:spacing w:val="-13"/>
          <w:sz w:val="20"/>
          <w:szCs w:val="20"/>
        </w:rPr>
        <w:t xml:space="preserve"> </w:t>
      </w:r>
      <w:r w:rsidRPr="00CE29EE">
        <w:rPr>
          <w:rFonts w:ascii="Century Gothic" w:hAnsi="Century Gothic"/>
          <w:sz w:val="20"/>
          <w:szCs w:val="20"/>
        </w:rPr>
        <w:t>de</w:t>
      </w:r>
      <w:r w:rsidRPr="00CE29EE">
        <w:rPr>
          <w:rFonts w:ascii="Century Gothic" w:hAnsi="Century Gothic"/>
          <w:spacing w:val="-13"/>
          <w:sz w:val="20"/>
          <w:szCs w:val="20"/>
        </w:rPr>
        <w:t xml:space="preserve"> </w:t>
      </w:r>
      <w:r w:rsidRPr="00CE29EE">
        <w:rPr>
          <w:rFonts w:ascii="Century Gothic" w:hAnsi="Century Gothic"/>
          <w:sz w:val="20"/>
          <w:szCs w:val="20"/>
        </w:rPr>
        <w:t>análise</w:t>
      </w:r>
      <w:r w:rsidRPr="00CE29EE">
        <w:rPr>
          <w:rFonts w:ascii="Century Gothic" w:hAnsi="Century Gothic"/>
          <w:spacing w:val="-13"/>
          <w:sz w:val="20"/>
          <w:szCs w:val="20"/>
        </w:rPr>
        <w:t xml:space="preserve"> </w:t>
      </w:r>
      <w:r w:rsidRPr="00CE29EE">
        <w:rPr>
          <w:rFonts w:ascii="Century Gothic" w:hAnsi="Century Gothic"/>
          <w:sz w:val="20"/>
          <w:szCs w:val="20"/>
        </w:rPr>
        <w:t>jurídica</w:t>
      </w:r>
      <w:r w:rsidRPr="00CE29EE">
        <w:rPr>
          <w:rFonts w:ascii="Century Gothic" w:hAnsi="Century Gothic"/>
          <w:spacing w:val="-13"/>
          <w:sz w:val="20"/>
          <w:szCs w:val="20"/>
        </w:rPr>
        <w:t xml:space="preserve"> </w:t>
      </w:r>
      <w:r w:rsidRPr="00CE29EE">
        <w:rPr>
          <w:rFonts w:ascii="Century Gothic" w:hAnsi="Century Gothic"/>
          <w:sz w:val="20"/>
          <w:szCs w:val="20"/>
        </w:rPr>
        <w:t>e</w:t>
      </w:r>
      <w:r w:rsidRPr="00CE29EE">
        <w:rPr>
          <w:rFonts w:ascii="Century Gothic" w:hAnsi="Century Gothic"/>
          <w:spacing w:val="-13"/>
          <w:sz w:val="20"/>
          <w:szCs w:val="20"/>
        </w:rPr>
        <w:t xml:space="preserve"> </w:t>
      </w:r>
      <w:r w:rsidRPr="00CE29EE">
        <w:rPr>
          <w:rFonts w:ascii="Century Gothic" w:hAnsi="Century Gothic"/>
          <w:sz w:val="20"/>
          <w:szCs w:val="20"/>
        </w:rPr>
        <w:t>será de</w:t>
      </w:r>
      <w:r w:rsidRPr="00CE29EE">
        <w:rPr>
          <w:rFonts w:ascii="Century Gothic" w:hAnsi="Century Gothic"/>
          <w:spacing w:val="-15"/>
          <w:sz w:val="20"/>
          <w:szCs w:val="20"/>
        </w:rPr>
        <w:t xml:space="preserve"> </w:t>
      </w:r>
      <w:r w:rsidRPr="00CE29EE">
        <w:rPr>
          <w:rFonts w:ascii="Century Gothic" w:hAnsi="Century Gothic"/>
          <w:sz w:val="20"/>
          <w:szCs w:val="20"/>
        </w:rPr>
        <w:t>competência</w:t>
      </w:r>
      <w:r w:rsidRPr="00CE29EE">
        <w:rPr>
          <w:rFonts w:ascii="Century Gothic" w:hAnsi="Century Gothic"/>
          <w:spacing w:val="-15"/>
          <w:sz w:val="20"/>
          <w:szCs w:val="20"/>
        </w:rPr>
        <w:t xml:space="preserve"> </w:t>
      </w:r>
      <w:r w:rsidRPr="00CE29EE">
        <w:rPr>
          <w:rFonts w:ascii="Century Gothic" w:hAnsi="Century Gothic"/>
          <w:sz w:val="20"/>
          <w:szCs w:val="20"/>
        </w:rPr>
        <w:t>exclusiva</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secretário</w:t>
      </w:r>
      <w:r w:rsidRPr="00CE29EE">
        <w:rPr>
          <w:rFonts w:ascii="Century Gothic" w:hAnsi="Century Gothic"/>
          <w:spacing w:val="-15"/>
          <w:sz w:val="20"/>
          <w:szCs w:val="20"/>
        </w:rPr>
        <w:t xml:space="preserve"> </w:t>
      </w:r>
      <w:r w:rsidRPr="00CE29EE">
        <w:rPr>
          <w:rFonts w:ascii="Century Gothic" w:hAnsi="Century Gothic"/>
          <w:sz w:val="20"/>
          <w:szCs w:val="20"/>
        </w:rPr>
        <w:t>municipal</w:t>
      </w:r>
      <w:r w:rsidRPr="00CE29EE">
        <w:rPr>
          <w:rFonts w:ascii="Century Gothic" w:hAnsi="Century Gothic"/>
          <w:spacing w:val="-14"/>
          <w:sz w:val="20"/>
          <w:szCs w:val="20"/>
        </w:rPr>
        <w:t xml:space="preserve"> </w:t>
      </w:r>
      <w:r w:rsidRPr="00CE29EE">
        <w:rPr>
          <w:rFonts w:ascii="Century Gothic" w:hAnsi="Century Gothic"/>
          <w:sz w:val="20"/>
          <w:szCs w:val="20"/>
        </w:rPr>
        <w:t>(art.</w:t>
      </w:r>
      <w:r w:rsidRPr="00CE29EE">
        <w:rPr>
          <w:rFonts w:ascii="Century Gothic" w:hAnsi="Century Gothic"/>
          <w:spacing w:val="-15"/>
          <w:sz w:val="20"/>
          <w:szCs w:val="20"/>
        </w:rPr>
        <w:t xml:space="preserve"> </w:t>
      </w:r>
      <w:r w:rsidRPr="00CE29EE">
        <w:rPr>
          <w:rFonts w:ascii="Century Gothic" w:hAnsi="Century Gothic"/>
          <w:sz w:val="20"/>
          <w:szCs w:val="20"/>
        </w:rPr>
        <w:t>156,</w:t>
      </w:r>
      <w:r w:rsidRPr="00CE29EE">
        <w:rPr>
          <w:rFonts w:ascii="Century Gothic" w:hAnsi="Century Gothic"/>
          <w:spacing w:val="-14"/>
          <w:sz w:val="20"/>
          <w:szCs w:val="20"/>
        </w:rPr>
        <w:t xml:space="preserve"> </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6º,</w:t>
      </w:r>
      <w:r w:rsidRPr="00CE29EE">
        <w:rPr>
          <w:rFonts w:ascii="Century Gothic" w:hAnsi="Century Gothic"/>
          <w:spacing w:val="-10"/>
          <w:sz w:val="20"/>
          <w:szCs w:val="20"/>
        </w:rPr>
        <w:t xml:space="preserve"> </w:t>
      </w:r>
      <w:r w:rsidRPr="00CE29EE">
        <w:rPr>
          <w:rFonts w:ascii="Century Gothic" w:hAnsi="Century Gothic"/>
          <w:sz w:val="20"/>
          <w:szCs w:val="20"/>
        </w:rPr>
        <w:t>I</w:t>
      </w:r>
      <w:r w:rsidRPr="00CE29EE">
        <w:rPr>
          <w:rFonts w:ascii="Century Gothic" w:hAnsi="Century Gothic"/>
          <w:spacing w:val="-16"/>
          <w:sz w:val="20"/>
          <w:szCs w:val="20"/>
        </w:rPr>
        <w:t xml:space="preserve"> </w:t>
      </w:r>
      <w:r w:rsidRPr="00CE29EE">
        <w:rPr>
          <w:rFonts w:ascii="Century Gothic" w:hAnsi="Century Gothic"/>
          <w:sz w:val="20"/>
          <w:szCs w:val="20"/>
        </w:rPr>
        <w:t>da</w:t>
      </w:r>
      <w:r w:rsidRPr="00CE29EE">
        <w:rPr>
          <w:rFonts w:ascii="Century Gothic" w:hAnsi="Century Gothic"/>
          <w:spacing w:val="-13"/>
          <w:sz w:val="20"/>
          <w:szCs w:val="20"/>
        </w:rPr>
        <w:t xml:space="preserve"> </w:t>
      </w:r>
      <w:r w:rsidRPr="00CE29EE">
        <w:rPr>
          <w:rFonts w:ascii="Century Gothic" w:hAnsi="Century Gothic"/>
          <w:sz w:val="20"/>
          <w:szCs w:val="20"/>
        </w:rPr>
        <w:t>Lei</w:t>
      </w:r>
      <w:r w:rsidRPr="00CE29EE">
        <w:rPr>
          <w:rFonts w:ascii="Century Gothic" w:hAnsi="Century Gothic"/>
          <w:spacing w:val="-12"/>
          <w:sz w:val="20"/>
          <w:szCs w:val="20"/>
        </w:rPr>
        <w:t xml:space="preserve"> </w:t>
      </w:r>
      <w:r w:rsidRPr="00CE29EE">
        <w:rPr>
          <w:rFonts w:ascii="Century Gothic" w:hAnsi="Century Gothic"/>
          <w:sz w:val="20"/>
          <w:szCs w:val="20"/>
        </w:rPr>
        <w:t>nº</w:t>
      </w:r>
      <w:r w:rsidRPr="00CE29EE">
        <w:rPr>
          <w:rFonts w:ascii="Century Gothic" w:hAnsi="Century Gothic"/>
          <w:spacing w:val="-14"/>
          <w:sz w:val="20"/>
          <w:szCs w:val="20"/>
        </w:rPr>
        <w:t xml:space="preserve"> </w:t>
      </w:r>
      <w:r w:rsidRPr="00CE29EE">
        <w:rPr>
          <w:rFonts w:ascii="Century Gothic" w:hAnsi="Century Gothic"/>
          <w:sz w:val="20"/>
          <w:szCs w:val="20"/>
        </w:rPr>
        <w:t>14.133/2021);</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A prescrição ocorrerá em 5 (cinco) anos, contados da ciência da infração pela Administração Pública Municipal, e será:</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vanish/>
          <w:sz w:val="20"/>
          <w:szCs w:val="20"/>
        </w:rPr>
      </w:pPr>
      <w:r w:rsidRPr="00CE29EE">
        <w:rPr>
          <w:rFonts w:ascii="Century Gothic" w:hAnsi="Century Gothic"/>
          <w:sz w:val="20"/>
          <w:szCs w:val="20"/>
        </w:rPr>
        <w:t>Interrompida pela instauração do processo de responsabilização a que se refere este item;</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sz w:val="20"/>
          <w:szCs w:val="20"/>
        </w:rPr>
      </w:pPr>
      <w:r w:rsidRPr="00CE29EE">
        <w:rPr>
          <w:rFonts w:ascii="Century Gothic" w:hAnsi="Century Gothic"/>
          <w:sz w:val="20"/>
          <w:szCs w:val="20"/>
        </w:rPr>
        <w:t>Suspensa</w:t>
      </w:r>
      <w:r w:rsidRPr="00CE29EE">
        <w:rPr>
          <w:rFonts w:ascii="Century Gothic" w:hAnsi="Century Gothic"/>
          <w:spacing w:val="-9"/>
          <w:sz w:val="20"/>
          <w:szCs w:val="20"/>
        </w:rPr>
        <w:t xml:space="preserve"> </w:t>
      </w:r>
      <w:r w:rsidRPr="00CE29EE">
        <w:rPr>
          <w:rFonts w:ascii="Century Gothic" w:hAnsi="Century Gothic"/>
          <w:sz w:val="20"/>
          <w:szCs w:val="20"/>
        </w:rPr>
        <w:t>pela</w:t>
      </w:r>
      <w:r w:rsidRPr="00CE29EE">
        <w:rPr>
          <w:rFonts w:ascii="Century Gothic" w:hAnsi="Century Gothic"/>
          <w:spacing w:val="-9"/>
          <w:sz w:val="20"/>
          <w:szCs w:val="20"/>
        </w:rPr>
        <w:t xml:space="preserve"> </w:t>
      </w:r>
      <w:r w:rsidRPr="00CE29EE">
        <w:rPr>
          <w:rFonts w:ascii="Century Gothic" w:hAnsi="Century Gothic"/>
          <w:sz w:val="20"/>
          <w:szCs w:val="20"/>
        </w:rPr>
        <w:t>celebração</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acordo</w:t>
      </w:r>
      <w:r w:rsidRPr="00CE29EE">
        <w:rPr>
          <w:rFonts w:ascii="Century Gothic" w:hAnsi="Century Gothic"/>
          <w:spacing w:val="-9"/>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leniência</w:t>
      </w:r>
      <w:r w:rsidRPr="00CE29EE">
        <w:rPr>
          <w:rFonts w:ascii="Century Gothic" w:hAnsi="Century Gothic"/>
          <w:spacing w:val="-9"/>
          <w:sz w:val="20"/>
          <w:szCs w:val="20"/>
        </w:rPr>
        <w:t xml:space="preserve"> </w:t>
      </w:r>
      <w:r w:rsidRPr="00CE29EE">
        <w:rPr>
          <w:rFonts w:ascii="Century Gothic" w:hAnsi="Century Gothic"/>
          <w:sz w:val="20"/>
          <w:szCs w:val="20"/>
        </w:rPr>
        <w:t>previsto</w:t>
      </w:r>
      <w:r w:rsidRPr="00CE29EE">
        <w:rPr>
          <w:rFonts w:ascii="Century Gothic" w:hAnsi="Century Gothic"/>
          <w:spacing w:val="-8"/>
          <w:sz w:val="20"/>
          <w:szCs w:val="20"/>
        </w:rPr>
        <w:t xml:space="preserve"> </w:t>
      </w:r>
      <w:r w:rsidRPr="00CE29EE">
        <w:rPr>
          <w:rFonts w:ascii="Century Gothic" w:hAnsi="Century Gothic"/>
          <w:sz w:val="20"/>
          <w:szCs w:val="20"/>
        </w:rPr>
        <w:t>na</w:t>
      </w:r>
      <w:r w:rsidRPr="00CE29EE">
        <w:rPr>
          <w:rFonts w:ascii="Century Gothic" w:hAnsi="Century Gothic"/>
          <w:spacing w:val="-7"/>
          <w:sz w:val="20"/>
          <w:szCs w:val="20"/>
        </w:rPr>
        <w:t xml:space="preserve"> </w:t>
      </w:r>
      <w:r w:rsidRPr="00CE29EE">
        <w:rPr>
          <w:rFonts w:ascii="Century Gothic" w:hAnsi="Century Gothic"/>
          <w:sz w:val="20"/>
          <w:szCs w:val="20"/>
        </w:rPr>
        <w:t>Lei</w:t>
      </w:r>
      <w:r w:rsidRPr="00CE29EE">
        <w:rPr>
          <w:rFonts w:ascii="Century Gothic" w:hAnsi="Century Gothic"/>
          <w:spacing w:val="-8"/>
          <w:sz w:val="20"/>
          <w:szCs w:val="20"/>
        </w:rPr>
        <w:t xml:space="preserve"> </w:t>
      </w:r>
      <w:r w:rsidRPr="00CE29EE">
        <w:rPr>
          <w:rFonts w:ascii="Century Gothic" w:hAnsi="Century Gothic"/>
          <w:sz w:val="20"/>
          <w:szCs w:val="20"/>
        </w:rPr>
        <w:t>nº</w:t>
      </w:r>
      <w:r w:rsidRPr="00CE29EE">
        <w:rPr>
          <w:rFonts w:ascii="Century Gothic" w:hAnsi="Century Gothic"/>
          <w:spacing w:val="-8"/>
          <w:sz w:val="20"/>
          <w:szCs w:val="20"/>
        </w:rPr>
        <w:t xml:space="preserve"> </w:t>
      </w:r>
      <w:r w:rsidRPr="00CE29EE">
        <w:rPr>
          <w:rFonts w:ascii="Century Gothic" w:hAnsi="Century Gothic"/>
          <w:sz w:val="20"/>
          <w:szCs w:val="20"/>
        </w:rPr>
        <w:t>12.846,</w:t>
      </w:r>
      <w:r w:rsidRPr="00CE29EE">
        <w:rPr>
          <w:rFonts w:ascii="Century Gothic" w:hAnsi="Century Gothic"/>
          <w:spacing w:val="-8"/>
          <w:sz w:val="20"/>
          <w:szCs w:val="20"/>
        </w:rPr>
        <w:t xml:space="preserve"> </w:t>
      </w:r>
      <w:r w:rsidRPr="00CE29EE">
        <w:rPr>
          <w:rFonts w:ascii="Century Gothic" w:hAnsi="Century Gothic"/>
          <w:sz w:val="20"/>
          <w:szCs w:val="20"/>
        </w:rPr>
        <w:t>de 1º de agosto de 2013 – Dispõe sobre a responsabilização administrativa e civil de pessoas jurídicas pela prática de atos contra a administração pública, nacional ou estrangeira, e dá outras providências;</w:t>
      </w:r>
    </w:p>
    <w:p w:rsidR="004B051F" w:rsidRPr="00CE29EE" w:rsidRDefault="00111C12" w:rsidP="005F4490">
      <w:pPr>
        <w:pStyle w:val="PargrafodaLista"/>
        <w:numPr>
          <w:ilvl w:val="2"/>
          <w:numId w:val="9"/>
        </w:numPr>
        <w:tabs>
          <w:tab w:val="left" w:pos="-567"/>
          <w:tab w:val="left" w:pos="1764"/>
        </w:tabs>
        <w:spacing w:before="1"/>
        <w:ind w:left="567" w:right="-450" w:firstLine="0"/>
        <w:rPr>
          <w:rFonts w:ascii="Century Gothic" w:hAnsi="Century Gothic"/>
          <w:sz w:val="20"/>
          <w:szCs w:val="20"/>
        </w:rPr>
      </w:pPr>
      <w:r w:rsidRPr="00CE29EE">
        <w:rPr>
          <w:rFonts w:ascii="Century Gothic" w:hAnsi="Century Gothic"/>
          <w:sz w:val="20"/>
          <w:szCs w:val="20"/>
        </w:rPr>
        <w:t xml:space="preserve">Suspensa por decisão judicial que inviabilize a conclusão da apuração </w:t>
      </w:r>
      <w:r w:rsidRPr="00CE29EE">
        <w:rPr>
          <w:rFonts w:ascii="Century Gothic" w:hAnsi="Century Gothic"/>
          <w:spacing w:val="-2"/>
          <w:sz w:val="20"/>
          <w:szCs w:val="20"/>
        </w:rPr>
        <w:t>administrativa.</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lastRenderedPageBreak/>
        <w:t xml:space="preserve"> </w:t>
      </w:r>
      <w:r w:rsidR="00111C12" w:rsidRPr="00CE29EE">
        <w:rPr>
          <w:rFonts w:ascii="Century Gothic" w:hAnsi="Century Gothic"/>
          <w:sz w:val="20"/>
          <w:szCs w:val="20"/>
        </w:rPr>
        <w:t>Se a multa aplicada e as indenizações cabíveis forem superiores ao valor de pagamento eventualmente devido pela Administração Pública Municipal ao contratado, além da perda desse valor, a diferença</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será cobrada judicialmente (art. 156, § 8º da Lei nº 14.133/2021).</w:t>
      </w:r>
    </w:p>
    <w:p w:rsidR="004B051F" w:rsidRPr="00CE29EE" w:rsidRDefault="00111C12"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aplicação</w:t>
      </w:r>
      <w:r w:rsidRPr="00CE29EE">
        <w:rPr>
          <w:rFonts w:ascii="Century Gothic" w:hAnsi="Century Gothic"/>
          <w:spacing w:val="-15"/>
          <w:sz w:val="20"/>
          <w:szCs w:val="20"/>
        </w:rPr>
        <w:t xml:space="preserve"> </w:t>
      </w:r>
      <w:r w:rsidRPr="00CE29EE">
        <w:rPr>
          <w:rFonts w:ascii="Century Gothic" w:hAnsi="Century Gothic"/>
          <w:sz w:val="20"/>
          <w:szCs w:val="20"/>
        </w:rPr>
        <w:t>das</w:t>
      </w:r>
      <w:r w:rsidRPr="00CE29EE">
        <w:rPr>
          <w:rFonts w:ascii="Century Gothic" w:hAnsi="Century Gothic"/>
          <w:spacing w:val="-15"/>
          <w:sz w:val="20"/>
          <w:szCs w:val="20"/>
        </w:rPr>
        <w:t xml:space="preserve"> </w:t>
      </w:r>
      <w:r w:rsidRPr="00CE29EE">
        <w:rPr>
          <w:rFonts w:ascii="Century Gothic" w:hAnsi="Century Gothic"/>
          <w:sz w:val="20"/>
          <w:szCs w:val="20"/>
        </w:rPr>
        <w:t>sanções</w:t>
      </w:r>
      <w:r w:rsidRPr="00CE29EE">
        <w:rPr>
          <w:rFonts w:ascii="Century Gothic" w:hAnsi="Century Gothic"/>
          <w:spacing w:val="-15"/>
          <w:sz w:val="20"/>
          <w:szCs w:val="20"/>
        </w:rPr>
        <w:t xml:space="preserve"> </w:t>
      </w:r>
      <w:r w:rsidRPr="00CE29EE">
        <w:rPr>
          <w:rFonts w:ascii="Century Gothic" w:hAnsi="Century Gothic"/>
          <w:sz w:val="20"/>
          <w:szCs w:val="20"/>
        </w:rPr>
        <w:t>não</w:t>
      </w:r>
      <w:r w:rsidRPr="00CE29EE">
        <w:rPr>
          <w:rFonts w:ascii="Century Gothic" w:hAnsi="Century Gothic"/>
          <w:spacing w:val="-15"/>
          <w:sz w:val="20"/>
          <w:szCs w:val="20"/>
        </w:rPr>
        <w:t xml:space="preserve"> </w:t>
      </w:r>
      <w:r w:rsidRPr="00CE29EE">
        <w:rPr>
          <w:rFonts w:ascii="Century Gothic" w:hAnsi="Century Gothic"/>
          <w:sz w:val="20"/>
          <w:szCs w:val="20"/>
        </w:rPr>
        <w:t>exclui,</w:t>
      </w:r>
      <w:r w:rsidRPr="00CE29EE">
        <w:rPr>
          <w:rFonts w:ascii="Century Gothic" w:hAnsi="Century Gothic"/>
          <w:spacing w:val="-15"/>
          <w:sz w:val="20"/>
          <w:szCs w:val="20"/>
        </w:rPr>
        <w:t xml:space="preserve"> </w:t>
      </w:r>
      <w:r w:rsidRPr="00CE29EE">
        <w:rPr>
          <w:rFonts w:ascii="Century Gothic" w:hAnsi="Century Gothic"/>
          <w:sz w:val="20"/>
          <w:szCs w:val="20"/>
        </w:rPr>
        <w:t>em</w:t>
      </w:r>
      <w:r w:rsidRPr="00CE29EE">
        <w:rPr>
          <w:rFonts w:ascii="Century Gothic" w:hAnsi="Century Gothic"/>
          <w:spacing w:val="-15"/>
          <w:sz w:val="20"/>
          <w:szCs w:val="20"/>
        </w:rPr>
        <w:t xml:space="preserve"> </w:t>
      </w:r>
      <w:r w:rsidRPr="00CE29EE">
        <w:rPr>
          <w:rFonts w:ascii="Century Gothic" w:hAnsi="Century Gothic"/>
          <w:sz w:val="20"/>
          <w:szCs w:val="20"/>
        </w:rPr>
        <w:t>hipótese</w:t>
      </w:r>
      <w:r w:rsidRPr="00CE29EE">
        <w:rPr>
          <w:rFonts w:ascii="Century Gothic" w:hAnsi="Century Gothic"/>
          <w:spacing w:val="-15"/>
          <w:sz w:val="20"/>
          <w:szCs w:val="20"/>
        </w:rPr>
        <w:t xml:space="preserve"> </w:t>
      </w:r>
      <w:r w:rsidRPr="00CE29EE">
        <w:rPr>
          <w:rFonts w:ascii="Century Gothic" w:hAnsi="Century Gothic"/>
          <w:sz w:val="20"/>
          <w:szCs w:val="20"/>
        </w:rPr>
        <w:t>alguma,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obrigação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reparação</w:t>
      </w:r>
      <w:r w:rsidRPr="00CE29EE">
        <w:rPr>
          <w:rFonts w:ascii="Century Gothic" w:hAnsi="Century Gothic"/>
          <w:spacing w:val="-15"/>
          <w:sz w:val="20"/>
          <w:szCs w:val="20"/>
        </w:rPr>
        <w:t xml:space="preserve"> </w:t>
      </w:r>
      <w:r w:rsidRPr="00CE29EE">
        <w:rPr>
          <w:rFonts w:ascii="Century Gothic" w:hAnsi="Century Gothic"/>
          <w:sz w:val="20"/>
          <w:szCs w:val="20"/>
        </w:rPr>
        <w:t>integral do dano causado à Administração Pública Municipal (art. 156, § 9º da Lei nº 14.133/2021).</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atos</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previstos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como</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infrações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administrativas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na</w:t>
      </w:r>
      <w:r w:rsidR="00111C12" w:rsidRPr="00CE29EE">
        <w:rPr>
          <w:rFonts w:ascii="Century Gothic" w:hAnsi="Century Gothic"/>
          <w:spacing w:val="-5"/>
          <w:sz w:val="20"/>
          <w:szCs w:val="20"/>
        </w:rPr>
        <w:t xml:space="preserve"> </w:t>
      </w:r>
      <w:r w:rsidR="00111C12" w:rsidRPr="00CE29EE">
        <w:rPr>
          <w:rFonts w:ascii="Century Gothic" w:hAnsi="Century Gothic"/>
          <w:sz w:val="20"/>
          <w:szCs w:val="20"/>
        </w:rPr>
        <w:t>Lei</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nº</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14.133/2021</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em</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outras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leis de licitações e contratos da Administração Pública que também sejam tipificados como atos lesivos na Lei nº 12.846, de 1º de agosto de 2013, serão apurados e julgados conjuntamente, nos mesmos autos, observados o rito procedimental e a autoridade</w:t>
      </w:r>
      <w:r w:rsidR="00611617">
        <w:rPr>
          <w:rFonts w:ascii="Century Gothic" w:hAnsi="Century Gothic"/>
          <w:sz w:val="20"/>
          <w:szCs w:val="20"/>
        </w:rPr>
        <w:t xml:space="preserve"> </w:t>
      </w:r>
      <w:r w:rsidR="00111C12" w:rsidRPr="00CE29EE">
        <w:rPr>
          <w:rFonts w:ascii="Century Gothic" w:hAnsi="Century Gothic"/>
          <w:sz w:val="20"/>
          <w:szCs w:val="20"/>
        </w:rPr>
        <w:t>competente definidos na referida Lei (art. 159 da Lei nº 14.133/2021).</w:t>
      </w:r>
    </w:p>
    <w:p w:rsidR="00F62B87" w:rsidRPr="00CE29EE" w:rsidRDefault="00D16E83"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rsidR="004B051F" w:rsidRPr="00CE29EE" w:rsidRDefault="00111C12" w:rsidP="005F4490">
      <w:pPr>
        <w:pStyle w:val="PargrafodaLista"/>
        <w:numPr>
          <w:ilvl w:val="1"/>
          <w:numId w:val="48"/>
        </w:numPr>
        <w:tabs>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5"/>
          <w:sz w:val="20"/>
          <w:szCs w:val="20"/>
        </w:rPr>
        <w:t xml:space="preserve"> </w:t>
      </w:r>
      <w:r w:rsidRPr="00CE29EE">
        <w:rPr>
          <w:rFonts w:ascii="Century Gothic" w:hAnsi="Century Gothic"/>
          <w:sz w:val="20"/>
          <w:szCs w:val="20"/>
        </w:rPr>
        <w:t>Administração</w:t>
      </w:r>
      <w:r w:rsidRPr="00CE29EE">
        <w:rPr>
          <w:rFonts w:ascii="Century Gothic" w:hAnsi="Century Gothic"/>
          <w:spacing w:val="-5"/>
          <w:sz w:val="20"/>
          <w:szCs w:val="20"/>
        </w:rPr>
        <w:t xml:space="preserve"> </w:t>
      </w:r>
      <w:r w:rsidRPr="00CE29EE">
        <w:rPr>
          <w:rFonts w:ascii="Century Gothic" w:hAnsi="Century Gothic"/>
          <w:sz w:val="20"/>
          <w:szCs w:val="20"/>
        </w:rPr>
        <w:t>Pública</w:t>
      </w:r>
      <w:r w:rsidRPr="00CE29EE">
        <w:rPr>
          <w:rFonts w:ascii="Century Gothic" w:hAnsi="Century Gothic"/>
          <w:spacing w:val="-6"/>
          <w:sz w:val="20"/>
          <w:szCs w:val="20"/>
        </w:rPr>
        <w:t xml:space="preserve"> </w:t>
      </w:r>
      <w:r w:rsidRPr="00CE29EE">
        <w:rPr>
          <w:rFonts w:ascii="Century Gothic" w:hAnsi="Century Gothic"/>
          <w:sz w:val="20"/>
          <w:szCs w:val="20"/>
        </w:rPr>
        <w:t>Municipal,</w:t>
      </w:r>
      <w:r w:rsidRPr="00CE29EE">
        <w:rPr>
          <w:rFonts w:ascii="Century Gothic" w:hAnsi="Century Gothic"/>
          <w:spacing w:val="-5"/>
          <w:sz w:val="20"/>
          <w:szCs w:val="20"/>
        </w:rPr>
        <w:t xml:space="preserve"> </w:t>
      </w:r>
      <w:r w:rsidRPr="00CE29EE">
        <w:rPr>
          <w:rFonts w:ascii="Century Gothic" w:hAnsi="Century Gothic"/>
          <w:sz w:val="20"/>
          <w:szCs w:val="20"/>
        </w:rPr>
        <w:t>no</w:t>
      </w:r>
      <w:r w:rsidRPr="00CE29EE">
        <w:rPr>
          <w:rFonts w:ascii="Century Gothic" w:hAnsi="Century Gothic"/>
          <w:spacing w:val="-5"/>
          <w:sz w:val="20"/>
          <w:szCs w:val="20"/>
        </w:rPr>
        <w:t xml:space="preserve"> </w:t>
      </w:r>
      <w:r w:rsidRPr="00CE29EE">
        <w:rPr>
          <w:rFonts w:ascii="Century Gothic" w:hAnsi="Century Gothic"/>
          <w:sz w:val="20"/>
          <w:szCs w:val="20"/>
        </w:rPr>
        <w:t>prazo</w:t>
      </w:r>
      <w:r w:rsidRPr="00CE29EE">
        <w:rPr>
          <w:rFonts w:ascii="Century Gothic" w:hAnsi="Century Gothic"/>
          <w:spacing w:val="-5"/>
          <w:sz w:val="20"/>
          <w:szCs w:val="20"/>
        </w:rPr>
        <w:t xml:space="preserve"> </w:t>
      </w:r>
      <w:r w:rsidRPr="00CE29EE">
        <w:rPr>
          <w:rFonts w:ascii="Century Gothic" w:hAnsi="Century Gothic"/>
          <w:sz w:val="20"/>
          <w:szCs w:val="20"/>
        </w:rPr>
        <w:t>máximo</w:t>
      </w:r>
      <w:r w:rsidRPr="00CE29EE">
        <w:rPr>
          <w:rFonts w:ascii="Century Gothic" w:hAnsi="Century Gothic"/>
          <w:spacing w:val="-4"/>
          <w:sz w:val="20"/>
          <w:szCs w:val="20"/>
        </w:rPr>
        <w:t xml:space="preserve"> </w:t>
      </w:r>
      <w:r w:rsidRPr="00CE29EE">
        <w:rPr>
          <w:rFonts w:ascii="Century Gothic" w:hAnsi="Century Gothic"/>
          <w:sz w:val="20"/>
          <w:szCs w:val="20"/>
        </w:rPr>
        <w:t>15</w:t>
      </w:r>
      <w:r w:rsidRPr="00CE29EE">
        <w:rPr>
          <w:rFonts w:ascii="Century Gothic" w:hAnsi="Century Gothic"/>
          <w:spacing w:val="-5"/>
          <w:sz w:val="20"/>
          <w:szCs w:val="20"/>
        </w:rPr>
        <w:t xml:space="preserve"> </w:t>
      </w:r>
      <w:r w:rsidRPr="00CE29EE">
        <w:rPr>
          <w:rFonts w:ascii="Century Gothic" w:hAnsi="Century Gothic"/>
          <w:sz w:val="20"/>
          <w:szCs w:val="20"/>
        </w:rPr>
        <w:t>(quinze)</w:t>
      </w:r>
      <w:r w:rsidRPr="00CE29EE">
        <w:rPr>
          <w:rFonts w:ascii="Century Gothic" w:hAnsi="Century Gothic"/>
          <w:spacing w:val="-6"/>
          <w:sz w:val="20"/>
          <w:szCs w:val="20"/>
        </w:rPr>
        <w:t xml:space="preserve"> </w:t>
      </w:r>
      <w:r w:rsidRPr="00CE29EE">
        <w:rPr>
          <w:rFonts w:ascii="Century Gothic" w:hAnsi="Century Gothic"/>
          <w:sz w:val="20"/>
          <w:szCs w:val="20"/>
        </w:rPr>
        <w:t>dias</w:t>
      </w:r>
      <w:r w:rsidRPr="00CE29EE">
        <w:rPr>
          <w:rFonts w:ascii="Century Gothic" w:hAnsi="Century Gothic"/>
          <w:spacing w:val="-5"/>
          <w:sz w:val="20"/>
          <w:szCs w:val="20"/>
        </w:rPr>
        <w:t xml:space="preserve"> </w:t>
      </w:r>
      <w:r w:rsidRPr="00CE29EE">
        <w:rPr>
          <w:rFonts w:ascii="Century Gothic" w:hAnsi="Century Gothic"/>
          <w:sz w:val="20"/>
          <w:szCs w:val="20"/>
        </w:rPr>
        <w:t>úteis,</w:t>
      </w:r>
      <w:r w:rsidRPr="00CE29EE">
        <w:rPr>
          <w:rFonts w:ascii="Century Gothic" w:hAnsi="Century Gothic"/>
          <w:spacing w:val="-5"/>
          <w:sz w:val="20"/>
          <w:szCs w:val="20"/>
        </w:rPr>
        <w:t xml:space="preserve"> </w:t>
      </w:r>
      <w:r w:rsidRPr="00CE29EE">
        <w:rPr>
          <w:rFonts w:ascii="Century Gothic" w:hAnsi="Century Gothic"/>
          <w:sz w:val="20"/>
          <w:szCs w:val="20"/>
        </w:rPr>
        <w:t>contado</w:t>
      </w:r>
      <w:r w:rsidRPr="00CE29EE">
        <w:rPr>
          <w:rFonts w:ascii="Century Gothic" w:hAnsi="Century Gothic"/>
          <w:spacing w:val="-5"/>
          <w:sz w:val="20"/>
          <w:szCs w:val="20"/>
        </w:rPr>
        <w:t xml:space="preserve"> </w:t>
      </w:r>
      <w:r w:rsidRPr="00CE29EE">
        <w:rPr>
          <w:rFonts w:ascii="Century Gothic" w:hAnsi="Century Gothic"/>
          <w:sz w:val="20"/>
          <w:szCs w:val="20"/>
        </w:rPr>
        <w:t>da data</w:t>
      </w:r>
      <w:r w:rsidRPr="00CE29EE">
        <w:rPr>
          <w:rFonts w:ascii="Century Gothic" w:hAnsi="Century Gothic"/>
          <w:spacing w:val="-3"/>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sanção,</w:t>
      </w:r>
      <w:r w:rsidRPr="00CE29EE">
        <w:rPr>
          <w:rFonts w:ascii="Century Gothic" w:hAnsi="Century Gothic"/>
          <w:spacing w:val="-3"/>
          <w:sz w:val="20"/>
          <w:szCs w:val="20"/>
        </w:rPr>
        <w:t xml:space="preserve"> </w:t>
      </w:r>
      <w:r w:rsidRPr="00CE29EE">
        <w:rPr>
          <w:rFonts w:ascii="Century Gothic" w:hAnsi="Century Gothic"/>
          <w:sz w:val="20"/>
          <w:szCs w:val="20"/>
        </w:rPr>
        <w:t>informará</w:t>
      </w:r>
      <w:r w:rsidRPr="00CE29EE">
        <w:rPr>
          <w:rFonts w:ascii="Century Gothic" w:hAnsi="Century Gothic"/>
          <w:spacing w:val="-3"/>
          <w:sz w:val="20"/>
          <w:szCs w:val="20"/>
        </w:rPr>
        <w:t xml:space="preserve"> </w:t>
      </w:r>
      <w:r w:rsidRPr="00CE29EE">
        <w:rPr>
          <w:rFonts w:ascii="Century Gothic" w:hAnsi="Century Gothic"/>
          <w:sz w:val="20"/>
          <w:szCs w:val="20"/>
        </w:rPr>
        <w:t>e</w:t>
      </w:r>
      <w:r w:rsidRPr="00CE29EE">
        <w:rPr>
          <w:rFonts w:ascii="Century Gothic" w:hAnsi="Century Gothic"/>
          <w:spacing w:val="-4"/>
          <w:sz w:val="20"/>
          <w:szCs w:val="20"/>
        </w:rPr>
        <w:t xml:space="preserve"> </w:t>
      </w:r>
      <w:r w:rsidRPr="00CE29EE">
        <w:rPr>
          <w:rFonts w:ascii="Century Gothic" w:hAnsi="Century Gothic"/>
          <w:sz w:val="20"/>
          <w:szCs w:val="20"/>
        </w:rPr>
        <w:t>manterá</w:t>
      </w:r>
      <w:r w:rsidRPr="00CE29EE">
        <w:rPr>
          <w:rFonts w:ascii="Century Gothic" w:hAnsi="Century Gothic"/>
          <w:spacing w:val="-3"/>
          <w:sz w:val="20"/>
          <w:szCs w:val="20"/>
        </w:rPr>
        <w:t xml:space="preserve"> </w:t>
      </w:r>
      <w:r w:rsidRPr="00CE29EE">
        <w:rPr>
          <w:rFonts w:ascii="Century Gothic" w:hAnsi="Century Gothic"/>
          <w:sz w:val="20"/>
          <w:szCs w:val="20"/>
        </w:rPr>
        <w:t>atualizados</w:t>
      </w:r>
      <w:r w:rsidRPr="00CE29EE">
        <w:rPr>
          <w:rFonts w:ascii="Century Gothic" w:hAnsi="Century Gothic"/>
          <w:spacing w:val="-4"/>
          <w:sz w:val="20"/>
          <w:szCs w:val="20"/>
        </w:rPr>
        <w:t xml:space="preserve"> </w:t>
      </w:r>
      <w:r w:rsidRPr="00CE29EE">
        <w:rPr>
          <w:rFonts w:ascii="Century Gothic" w:hAnsi="Century Gothic"/>
          <w:sz w:val="20"/>
          <w:szCs w:val="20"/>
        </w:rPr>
        <w:t>os</w:t>
      </w:r>
      <w:r w:rsidRPr="00CE29EE">
        <w:rPr>
          <w:rFonts w:ascii="Century Gothic" w:hAnsi="Century Gothic"/>
          <w:spacing w:val="-3"/>
          <w:sz w:val="20"/>
          <w:szCs w:val="20"/>
        </w:rPr>
        <w:t xml:space="preserve"> </w:t>
      </w:r>
      <w:r w:rsidRPr="00CE29EE">
        <w:rPr>
          <w:rFonts w:ascii="Century Gothic" w:hAnsi="Century Gothic"/>
          <w:sz w:val="20"/>
          <w:szCs w:val="20"/>
        </w:rPr>
        <w:t>dados</w:t>
      </w:r>
      <w:r w:rsidRPr="00CE29EE">
        <w:rPr>
          <w:rFonts w:ascii="Century Gothic" w:hAnsi="Century Gothic"/>
          <w:spacing w:val="-4"/>
          <w:sz w:val="20"/>
          <w:szCs w:val="20"/>
        </w:rPr>
        <w:t xml:space="preserve"> </w:t>
      </w:r>
      <w:r w:rsidRPr="00CE29EE">
        <w:rPr>
          <w:rFonts w:ascii="Century Gothic" w:hAnsi="Century Gothic"/>
          <w:sz w:val="20"/>
          <w:szCs w:val="20"/>
        </w:rPr>
        <w:t>relativos</w:t>
      </w:r>
      <w:r w:rsidRPr="00CE29EE">
        <w:rPr>
          <w:rFonts w:ascii="Century Gothic" w:hAnsi="Century Gothic"/>
          <w:spacing w:val="-3"/>
          <w:sz w:val="20"/>
          <w:szCs w:val="20"/>
        </w:rPr>
        <w:t xml:space="preserve"> </w:t>
      </w:r>
      <w:r w:rsidRPr="00CE29EE">
        <w:rPr>
          <w:rFonts w:ascii="Century Gothic" w:hAnsi="Century Gothic"/>
          <w:sz w:val="20"/>
          <w:szCs w:val="20"/>
        </w:rPr>
        <w:t>às</w:t>
      </w:r>
      <w:r w:rsidRPr="00CE29EE">
        <w:rPr>
          <w:rFonts w:ascii="Century Gothic" w:hAnsi="Century Gothic"/>
          <w:spacing w:val="-4"/>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por ela aplicadas, para fins de publicidade no Cadastro Nacional de Empresas Inidôneas e Suspensas (Ceis) e no Cadastro Nacional de Empresas Punidas (Cnep), instituídos no âmbito do Poder Executivo federal (art. 161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forma de cômputo e as consequências da soma de diversas sanções aplicadas a uma mesma empresa e derivadas de contratos distintos seguirá o disposto no Decreto</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Municipal nº124/2023 (art. 161, parágrafo único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 xml:space="preserve">O atraso injustificado na execução do contrato sujeitará o contratado a multa de mora, na forma </w:t>
      </w:r>
      <w:r w:rsidR="00D16E83" w:rsidRPr="00CE29EE">
        <w:rPr>
          <w:rFonts w:ascii="Century Gothic" w:hAnsi="Century Gothic"/>
          <w:sz w:val="20"/>
          <w:szCs w:val="20"/>
        </w:rPr>
        <w:t>prevista no inciso II do item 20</w:t>
      </w:r>
      <w:r w:rsidR="00111C12" w:rsidRPr="00CE29EE">
        <w:rPr>
          <w:rFonts w:ascii="Century Gothic" w:hAnsi="Century Gothic"/>
          <w:sz w:val="20"/>
          <w:szCs w:val="20"/>
        </w:rPr>
        <w:t>.2 (art. 162 da Lei nº 14.133/2021).</w:t>
      </w:r>
    </w:p>
    <w:p w:rsidR="004B051F" w:rsidRPr="00CE29EE" w:rsidRDefault="002B6D2E" w:rsidP="005F4490">
      <w:pPr>
        <w:pStyle w:val="PargrafodaLista"/>
        <w:numPr>
          <w:ilvl w:val="2"/>
          <w:numId w:val="48"/>
        </w:numPr>
        <w:tabs>
          <w:tab w:val="left" w:pos="-426"/>
          <w:tab w:val="left" w:pos="-284"/>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aplicação de multa de mora não impedirá que a Administração a converta em compensatória e promova a extinção unilateral da Ata de Registro de Preços com a aplicação cumulada de outras sanções previstas na Lei nº 14.133/2021 (art. 162, parágrafo único da Lei nº 14.133/2021).</w:t>
      </w:r>
    </w:p>
    <w:p w:rsidR="004B051F" w:rsidRPr="00CE29EE" w:rsidRDefault="00111C12" w:rsidP="005F4490">
      <w:pPr>
        <w:pStyle w:val="PargrafodaLista"/>
        <w:numPr>
          <w:ilvl w:val="1"/>
          <w:numId w:val="48"/>
        </w:numPr>
        <w:tabs>
          <w:tab w:val="left" w:pos="-284"/>
        </w:tabs>
        <w:ind w:left="-993" w:right="-450" w:firstLine="0"/>
        <w:rPr>
          <w:rFonts w:ascii="Century Gothic" w:hAnsi="Century Gothic"/>
          <w:sz w:val="20"/>
          <w:szCs w:val="20"/>
        </w:rPr>
      </w:pPr>
      <w:r w:rsidRPr="00CE29EE">
        <w:rPr>
          <w:rFonts w:ascii="Century Gothic" w:hAnsi="Century Gothic"/>
          <w:sz w:val="20"/>
          <w:szCs w:val="20"/>
        </w:rPr>
        <w:t>É</w:t>
      </w:r>
      <w:r w:rsidRPr="00CE29EE">
        <w:rPr>
          <w:rFonts w:ascii="Century Gothic" w:hAnsi="Century Gothic"/>
          <w:spacing w:val="-7"/>
          <w:sz w:val="20"/>
          <w:szCs w:val="20"/>
        </w:rPr>
        <w:t xml:space="preserve"> </w:t>
      </w:r>
      <w:r w:rsidRPr="00CE29EE">
        <w:rPr>
          <w:rFonts w:ascii="Century Gothic" w:hAnsi="Century Gothic"/>
          <w:sz w:val="20"/>
          <w:szCs w:val="20"/>
        </w:rPr>
        <w:t>admitida</w:t>
      </w:r>
      <w:r w:rsidRPr="00CE29EE">
        <w:rPr>
          <w:rFonts w:ascii="Century Gothic" w:hAnsi="Century Gothic"/>
          <w:spacing w:val="-8"/>
          <w:sz w:val="20"/>
          <w:szCs w:val="20"/>
        </w:rPr>
        <w:t xml:space="preserve"> </w:t>
      </w:r>
      <w:r w:rsidRPr="00CE29EE">
        <w:rPr>
          <w:rFonts w:ascii="Century Gothic" w:hAnsi="Century Gothic"/>
          <w:sz w:val="20"/>
          <w:szCs w:val="20"/>
        </w:rPr>
        <w:t>a</w:t>
      </w:r>
      <w:r w:rsidRPr="00CE29EE">
        <w:rPr>
          <w:rFonts w:ascii="Century Gothic" w:hAnsi="Century Gothic"/>
          <w:spacing w:val="-8"/>
          <w:sz w:val="20"/>
          <w:szCs w:val="20"/>
        </w:rPr>
        <w:t xml:space="preserve"> </w:t>
      </w:r>
      <w:r w:rsidRPr="00CE29EE">
        <w:rPr>
          <w:rFonts w:ascii="Century Gothic" w:hAnsi="Century Gothic"/>
          <w:sz w:val="20"/>
          <w:szCs w:val="20"/>
        </w:rPr>
        <w:t>reabilitação</w:t>
      </w:r>
      <w:r w:rsidRPr="00CE29EE">
        <w:rPr>
          <w:rFonts w:ascii="Century Gothic" w:hAnsi="Century Gothic"/>
          <w:spacing w:val="-7"/>
          <w:sz w:val="20"/>
          <w:szCs w:val="20"/>
        </w:rPr>
        <w:t xml:space="preserve"> </w:t>
      </w:r>
      <w:r w:rsidRPr="00CE29EE">
        <w:rPr>
          <w:rFonts w:ascii="Century Gothic" w:hAnsi="Century Gothic"/>
          <w:sz w:val="20"/>
          <w:szCs w:val="20"/>
        </w:rPr>
        <w:t>do</w:t>
      </w:r>
      <w:r w:rsidRPr="00CE29EE">
        <w:rPr>
          <w:rFonts w:ascii="Century Gothic" w:hAnsi="Century Gothic"/>
          <w:spacing w:val="-7"/>
          <w:sz w:val="20"/>
          <w:szCs w:val="20"/>
        </w:rPr>
        <w:t xml:space="preserve"> </w:t>
      </w:r>
      <w:r w:rsidRPr="00CE29EE">
        <w:rPr>
          <w:rFonts w:ascii="Century Gothic" w:hAnsi="Century Gothic"/>
          <w:sz w:val="20"/>
          <w:szCs w:val="20"/>
        </w:rPr>
        <w:t>licitante</w:t>
      </w:r>
      <w:r w:rsidRPr="00CE29EE">
        <w:rPr>
          <w:rFonts w:ascii="Century Gothic" w:hAnsi="Century Gothic"/>
          <w:spacing w:val="-7"/>
          <w:sz w:val="20"/>
          <w:szCs w:val="20"/>
        </w:rPr>
        <w:t xml:space="preserve"> </w:t>
      </w:r>
      <w:r w:rsidRPr="00CE29EE">
        <w:rPr>
          <w:rFonts w:ascii="Century Gothic" w:hAnsi="Century Gothic"/>
          <w:sz w:val="20"/>
          <w:szCs w:val="20"/>
        </w:rPr>
        <w:t>ou</w:t>
      </w:r>
      <w:r w:rsidRPr="00CE29EE">
        <w:rPr>
          <w:rFonts w:ascii="Century Gothic" w:hAnsi="Century Gothic"/>
          <w:spacing w:val="-7"/>
          <w:sz w:val="20"/>
          <w:szCs w:val="20"/>
        </w:rPr>
        <w:t xml:space="preserve"> </w:t>
      </w:r>
      <w:r w:rsidRPr="00CE29EE">
        <w:rPr>
          <w:rFonts w:ascii="Century Gothic" w:hAnsi="Century Gothic"/>
          <w:sz w:val="20"/>
          <w:szCs w:val="20"/>
        </w:rPr>
        <w:t>contratado</w:t>
      </w:r>
      <w:r w:rsidRPr="00CE29EE">
        <w:rPr>
          <w:rFonts w:ascii="Century Gothic" w:hAnsi="Century Gothic"/>
          <w:spacing w:val="-7"/>
          <w:sz w:val="20"/>
          <w:szCs w:val="20"/>
        </w:rPr>
        <w:t xml:space="preserve"> </w:t>
      </w:r>
      <w:r w:rsidRPr="00CE29EE">
        <w:rPr>
          <w:rFonts w:ascii="Century Gothic" w:hAnsi="Century Gothic"/>
          <w:sz w:val="20"/>
          <w:szCs w:val="20"/>
        </w:rPr>
        <w:t>perante</w:t>
      </w:r>
      <w:r w:rsidRPr="00CE29EE">
        <w:rPr>
          <w:rFonts w:ascii="Century Gothic" w:hAnsi="Century Gothic"/>
          <w:spacing w:val="-7"/>
          <w:sz w:val="20"/>
          <w:szCs w:val="20"/>
        </w:rPr>
        <w:t xml:space="preserve"> </w:t>
      </w:r>
      <w:r w:rsidR="00A34432" w:rsidRPr="00CE29EE">
        <w:rPr>
          <w:rFonts w:ascii="Century Gothic" w:hAnsi="Century Gothic"/>
          <w:sz w:val="20"/>
          <w:szCs w:val="20"/>
        </w:rPr>
        <w:t>a Autarquia</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00101458" w:rsidRPr="00CE29EE">
        <w:rPr>
          <w:rFonts w:ascii="Century Gothic" w:hAnsi="Century Gothic"/>
          <w:sz w:val="20"/>
          <w:szCs w:val="20"/>
        </w:rPr>
        <w:t>Lobato</w:t>
      </w:r>
      <w:r w:rsidRPr="00CE29EE">
        <w:rPr>
          <w:rFonts w:ascii="Century Gothic" w:hAnsi="Century Gothic"/>
          <w:sz w:val="20"/>
          <w:szCs w:val="20"/>
        </w:rPr>
        <w:t>, exigidos, cumulativamente (art. 163 da Lei nº 14.133/2021).</w:t>
      </w:r>
    </w:p>
    <w:p w:rsidR="004B051F" w:rsidRPr="00CE29EE" w:rsidRDefault="002B6D2E" w:rsidP="005F4490">
      <w:pPr>
        <w:pStyle w:val="PargrafodaLista"/>
        <w:numPr>
          <w:ilvl w:val="0"/>
          <w:numId w:val="8"/>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Reparação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integral</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dano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causado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à</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Administração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Pública</w:t>
      </w:r>
      <w:r w:rsidR="00111C12" w:rsidRPr="00CE29EE">
        <w:rPr>
          <w:rFonts w:ascii="Century Gothic" w:hAnsi="Century Gothic"/>
          <w:spacing w:val="-2"/>
          <w:sz w:val="20"/>
          <w:szCs w:val="20"/>
        </w:rPr>
        <w:t xml:space="preserve"> Municipal;</w:t>
      </w:r>
    </w:p>
    <w:p w:rsidR="004B051F" w:rsidRPr="00CE29EE" w:rsidRDefault="00611617" w:rsidP="005F4490">
      <w:pPr>
        <w:pStyle w:val="PargrafodaLista"/>
        <w:numPr>
          <w:ilvl w:val="0"/>
          <w:numId w:val="8"/>
        </w:numPr>
        <w:tabs>
          <w:tab w:val="left" w:pos="-709"/>
        </w:tabs>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Pagamento</w:t>
      </w:r>
      <w:r w:rsidR="00111C12" w:rsidRPr="00CE29EE">
        <w:rPr>
          <w:rFonts w:ascii="Century Gothic" w:hAnsi="Century Gothic"/>
          <w:spacing w:val="-4"/>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2"/>
          <w:sz w:val="20"/>
          <w:szCs w:val="20"/>
        </w:rPr>
        <w:t xml:space="preserve"> multa;</w:t>
      </w:r>
    </w:p>
    <w:p w:rsidR="004B051F" w:rsidRPr="00CE29EE" w:rsidRDefault="00611617" w:rsidP="005F4490">
      <w:pPr>
        <w:pStyle w:val="PargrafodaLista"/>
        <w:numPr>
          <w:ilvl w:val="0"/>
          <w:numId w:val="7"/>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Transcurso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prazo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mínimo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1</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(um)</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ano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 impedimento</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licitar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14"/>
          <w:sz w:val="20"/>
          <w:szCs w:val="20"/>
        </w:rPr>
        <w:t xml:space="preserve"> </w:t>
      </w:r>
      <w:r w:rsidR="00111C12" w:rsidRPr="00CE29EE">
        <w:rPr>
          <w:rFonts w:ascii="Century Gothic" w:hAnsi="Century Gothic"/>
          <w:sz w:val="20"/>
          <w:szCs w:val="20"/>
        </w:rPr>
        <w:t>contratar,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3</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(três)</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anos</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caso de declaração de inidoneidade;</w:t>
      </w:r>
    </w:p>
    <w:p w:rsidR="004B051F" w:rsidRPr="00CE29EE" w:rsidRDefault="00111C12" w:rsidP="005F4490">
      <w:pPr>
        <w:pStyle w:val="PargrafodaLista"/>
        <w:numPr>
          <w:ilvl w:val="0"/>
          <w:numId w:val="7"/>
        </w:numPr>
        <w:tabs>
          <w:tab w:val="left" w:pos="-709"/>
        </w:tabs>
        <w:ind w:left="567" w:right="-450" w:firstLine="0"/>
        <w:rPr>
          <w:rFonts w:ascii="Century Gothic" w:hAnsi="Century Gothic"/>
          <w:sz w:val="20"/>
          <w:szCs w:val="20"/>
        </w:rPr>
      </w:pPr>
      <w:r w:rsidRPr="00CE29EE">
        <w:rPr>
          <w:rFonts w:ascii="Century Gothic" w:hAnsi="Century Gothic"/>
          <w:sz w:val="20"/>
          <w:szCs w:val="20"/>
        </w:rPr>
        <w:t>-</w:t>
      </w:r>
      <w:r w:rsidR="00611617">
        <w:rPr>
          <w:rFonts w:ascii="Century Gothic" w:hAnsi="Century Gothic"/>
          <w:spacing w:val="27"/>
          <w:sz w:val="20"/>
          <w:szCs w:val="20"/>
        </w:rPr>
        <w:t xml:space="preserve"> </w:t>
      </w:r>
      <w:r w:rsidRPr="00CE29EE">
        <w:rPr>
          <w:rFonts w:ascii="Century Gothic" w:hAnsi="Century Gothic"/>
          <w:sz w:val="20"/>
          <w:szCs w:val="20"/>
        </w:rPr>
        <w:t>Cumprimento</w:t>
      </w:r>
      <w:r w:rsidRPr="00CE29EE">
        <w:rPr>
          <w:rFonts w:ascii="Century Gothic" w:hAnsi="Century Gothic"/>
          <w:spacing w:val="-1"/>
          <w:sz w:val="20"/>
          <w:szCs w:val="20"/>
        </w:rPr>
        <w:t xml:space="preserve"> </w:t>
      </w:r>
      <w:r w:rsidRPr="00CE29EE">
        <w:rPr>
          <w:rFonts w:ascii="Century Gothic" w:hAnsi="Century Gothic"/>
          <w:sz w:val="20"/>
          <w:szCs w:val="20"/>
        </w:rPr>
        <w:t>das</w:t>
      </w:r>
      <w:r w:rsidRPr="00CE29EE">
        <w:rPr>
          <w:rFonts w:ascii="Century Gothic" w:hAnsi="Century Gothic"/>
          <w:spacing w:val="-1"/>
          <w:sz w:val="20"/>
          <w:szCs w:val="20"/>
        </w:rPr>
        <w:t xml:space="preserve"> </w:t>
      </w:r>
      <w:r w:rsidRPr="00CE29EE">
        <w:rPr>
          <w:rFonts w:ascii="Century Gothic" w:hAnsi="Century Gothic"/>
          <w:sz w:val="20"/>
          <w:szCs w:val="20"/>
        </w:rPr>
        <w:t>condições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2"/>
          <w:sz w:val="20"/>
          <w:szCs w:val="20"/>
        </w:rPr>
        <w:t xml:space="preserve"> </w:t>
      </w:r>
      <w:r w:rsidRPr="00CE29EE">
        <w:rPr>
          <w:rFonts w:ascii="Century Gothic" w:hAnsi="Century Gothic"/>
          <w:sz w:val="20"/>
          <w:szCs w:val="20"/>
        </w:rPr>
        <w:t>reabilitação</w:t>
      </w:r>
      <w:r w:rsidRPr="00CE29EE">
        <w:rPr>
          <w:rFonts w:ascii="Century Gothic" w:hAnsi="Century Gothic"/>
          <w:spacing w:val="-1"/>
          <w:sz w:val="20"/>
          <w:szCs w:val="20"/>
        </w:rPr>
        <w:t xml:space="preserve"> </w:t>
      </w:r>
      <w:r w:rsidRPr="00CE29EE">
        <w:rPr>
          <w:rFonts w:ascii="Century Gothic" w:hAnsi="Century Gothic"/>
          <w:sz w:val="20"/>
          <w:szCs w:val="20"/>
        </w:rPr>
        <w:t>definidas</w:t>
      </w:r>
      <w:r w:rsidRPr="00CE29EE">
        <w:rPr>
          <w:rFonts w:ascii="Century Gothic" w:hAnsi="Century Gothic"/>
          <w:spacing w:val="-1"/>
          <w:sz w:val="20"/>
          <w:szCs w:val="20"/>
        </w:rPr>
        <w:t xml:space="preserve"> </w:t>
      </w:r>
      <w:r w:rsidRPr="00CE29EE">
        <w:rPr>
          <w:rFonts w:ascii="Century Gothic" w:hAnsi="Century Gothic"/>
          <w:sz w:val="20"/>
          <w:szCs w:val="20"/>
        </w:rPr>
        <w:t>no</w:t>
      </w:r>
      <w:r w:rsidRPr="00CE29EE">
        <w:rPr>
          <w:rFonts w:ascii="Century Gothic" w:hAnsi="Century Gothic"/>
          <w:spacing w:val="-1"/>
          <w:sz w:val="20"/>
          <w:szCs w:val="20"/>
        </w:rPr>
        <w:t xml:space="preserve"> </w:t>
      </w:r>
      <w:r w:rsidRPr="00CE29EE">
        <w:rPr>
          <w:rFonts w:ascii="Century Gothic" w:hAnsi="Century Gothic"/>
          <w:sz w:val="20"/>
          <w:szCs w:val="20"/>
        </w:rPr>
        <w:t xml:space="preserve">ato </w:t>
      </w:r>
      <w:r w:rsidRPr="00CE29EE">
        <w:rPr>
          <w:rFonts w:ascii="Century Gothic" w:hAnsi="Century Gothic"/>
          <w:spacing w:val="-2"/>
          <w:sz w:val="20"/>
          <w:szCs w:val="20"/>
        </w:rPr>
        <w:t>punitivo;</w:t>
      </w:r>
    </w:p>
    <w:p w:rsidR="004B051F" w:rsidRPr="00CE29EE" w:rsidRDefault="00111C12" w:rsidP="002B6D2E">
      <w:pPr>
        <w:pStyle w:val="Corpodetexto"/>
        <w:ind w:left="567" w:right="-450"/>
        <w:jc w:val="both"/>
        <w:rPr>
          <w:rFonts w:ascii="Century Gothic" w:hAnsi="Century Gothic"/>
          <w:sz w:val="20"/>
          <w:szCs w:val="20"/>
        </w:rPr>
      </w:pPr>
      <w:r w:rsidRPr="00CE29EE">
        <w:rPr>
          <w:rFonts w:ascii="Century Gothic" w:hAnsi="Century Gothic"/>
          <w:sz w:val="20"/>
          <w:szCs w:val="20"/>
        </w:rPr>
        <w:t>V</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80"/>
          <w:w w:val="150"/>
          <w:sz w:val="20"/>
          <w:szCs w:val="20"/>
        </w:rPr>
        <w:t xml:space="preserve"> </w:t>
      </w:r>
      <w:r w:rsidRPr="00CE29EE">
        <w:rPr>
          <w:rFonts w:ascii="Century Gothic" w:hAnsi="Century Gothic"/>
          <w:sz w:val="20"/>
          <w:szCs w:val="20"/>
        </w:rPr>
        <w:t>Análise jurídica prévia, com posicionamento conclusivo quanto ao cumprimento dos requisitos definidos neste item.</w:t>
      </w:r>
    </w:p>
    <w:p w:rsidR="004B051F" w:rsidRPr="00CE29EE" w:rsidRDefault="00111C12" w:rsidP="005F4490">
      <w:pPr>
        <w:pStyle w:val="PargrafodaLista"/>
        <w:numPr>
          <w:ilvl w:val="2"/>
          <w:numId w:val="48"/>
        </w:numPr>
        <w:spacing w:before="1"/>
        <w:ind w:left="-993" w:right="-450" w:firstLine="0"/>
        <w:rPr>
          <w:rFonts w:ascii="Century Gothic" w:hAnsi="Century Gothic"/>
          <w:sz w:val="20"/>
          <w:szCs w:val="20"/>
        </w:rPr>
      </w:pPr>
      <w:r w:rsidRPr="00CE29EE">
        <w:rPr>
          <w:rFonts w:ascii="Century Gothic" w:hAnsi="Century Gothic"/>
          <w:sz w:val="20"/>
          <w:szCs w:val="20"/>
        </w:rPr>
        <w:t>A sanção pelas infrações previstas nos incisos VIII (Apresentar declaração ou documentação falsa</w:t>
      </w:r>
      <w:r w:rsidRPr="00CE29EE">
        <w:rPr>
          <w:rFonts w:ascii="Century Gothic" w:hAnsi="Century Gothic"/>
          <w:spacing w:val="-1"/>
          <w:sz w:val="20"/>
          <w:szCs w:val="20"/>
        </w:rPr>
        <w:t xml:space="preserve"> </w:t>
      </w:r>
      <w:r w:rsidRPr="00CE29EE">
        <w:rPr>
          <w:rFonts w:ascii="Century Gothic" w:hAnsi="Century Gothic"/>
          <w:sz w:val="20"/>
          <w:szCs w:val="20"/>
        </w:rPr>
        <w:t>exigida</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o certame ou prestar</w:t>
      </w:r>
      <w:r w:rsidRPr="00CE29EE">
        <w:rPr>
          <w:rFonts w:ascii="Century Gothic" w:hAnsi="Century Gothic"/>
          <w:spacing w:val="-1"/>
          <w:sz w:val="20"/>
          <w:szCs w:val="20"/>
        </w:rPr>
        <w:t xml:space="preserve"> </w:t>
      </w:r>
      <w:r w:rsidRPr="00CE29EE">
        <w:rPr>
          <w:rFonts w:ascii="Century Gothic" w:hAnsi="Century Gothic"/>
          <w:sz w:val="20"/>
          <w:szCs w:val="20"/>
        </w:rPr>
        <w:t>declaração falsa</w:t>
      </w:r>
      <w:r w:rsidRPr="00CE29EE">
        <w:rPr>
          <w:rFonts w:ascii="Century Gothic" w:hAnsi="Century Gothic"/>
          <w:spacing w:val="-1"/>
          <w:sz w:val="20"/>
          <w:szCs w:val="20"/>
        </w:rPr>
        <w:t xml:space="preserve"> </w:t>
      </w:r>
      <w:r w:rsidRPr="00CE29EE">
        <w:rPr>
          <w:rFonts w:ascii="Century Gothic" w:hAnsi="Century Gothic"/>
          <w:sz w:val="20"/>
          <w:szCs w:val="20"/>
        </w:rPr>
        <w:t>durante</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licitação ou a execução do contrato) e XII (Praticar ato lesivo previsto no art. 5º da Lei nº 12.846, de 1º de agosto de 2013) do caput do item </w:t>
      </w:r>
      <w:r w:rsidR="009C1062" w:rsidRPr="00CE29EE">
        <w:rPr>
          <w:rFonts w:ascii="Century Gothic" w:hAnsi="Century Gothic"/>
          <w:sz w:val="20"/>
          <w:szCs w:val="20"/>
        </w:rPr>
        <w:t xml:space="preserve">20.2 </w:t>
      </w:r>
      <w:r w:rsidRPr="00CE29EE">
        <w:rPr>
          <w:rFonts w:ascii="Century Gothic" w:hAnsi="Century Gothic"/>
          <w:sz w:val="20"/>
          <w:szCs w:val="20"/>
        </w:rPr>
        <w:t>exigirá, como condição de reabilitação do licitante ou contratado, a implantação ou aperfeiçoamento de programa de integridade pelo responsável (art. 163, parágrafo único da Lei nº 14.133/2021).</w:t>
      </w:r>
    </w:p>
    <w:p w:rsidR="002A7FB0" w:rsidRPr="00CE29EE" w:rsidRDefault="002A7FB0" w:rsidP="002A7FB0">
      <w:pPr>
        <w:pStyle w:val="PargrafodaLista"/>
        <w:spacing w:before="1"/>
        <w:ind w:left="-993" w:right="-450"/>
        <w:rPr>
          <w:rFonts w:ascii="Century Gothic" w:hAnsi="Century Gothic"/>
          <w:sz w:val="20"/>
          <w:szCs w:val="20"/>
        </w:rPr>
      </w:pPr>
    </w:p>
    <w:p w:rsidR="002A7FB0" w:rsidRPr="00CE29EE" w:rsidRDefault="002A7FB0" w:rsidP="002A7FB0">
      <w:pPr>
        <w:pStyle w:val="PargrafodaLista"/>
        <w:spacing w:before="1"/>
        <w:ind w:left="-993" w:right="-450"/>
        <w:rPr>
          <w:rFonts w:ascii="Century Gothic" w:hAnsi="Century Gothic"/>
          <w:b/>
          <w:sz w:val="20"/>
          <w:szCs w:val="20"/>
        </w:rPr>
      </w:pPr>
      <w:r w:rsidRPr="00CE29EE">
        <w:rPr>
          <w:rFonts w:ascii="Century Gothic" w:hAnsi="Century Gothic"/>
          <w:b/>
          <w:sz w:val="20"/>
          <w:szCs w:val="20"/>
        </w:rPr>
        <w:t>21. DA FRAUDE E DA CORRUPÇÃO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b/>
          <w:sz w:val="20"/>
          <w:szCs w:val="20"/>
        </w:rPr>
        <w:t>21.1.</w:t>
      </w:r>
      <w:r w:rsidRPr="00CE29EE">
        <w:rPr>
          <w:rFonts w:ascii="Century Gothic" w:hAnsi="Century Gothic"/>
          <w:sz w:val="20"/>
          <w:szCs w:val="20"/>
        </w:rPr>
        <w:t xml:space="preserve"> Os licitantes devem observar e o contratado deve observar e fazer observar, por seus </w:t>
      </w:r>
      <w:r w:rsidRPr="00CE29EE">
        <w:rPr>
          <w:rFonts w:ascii="Century Gothic" w:hAnsi="Century Gothic"/>
          <w:sz w:val="20"/>
          <w:szCs w:val="20"/>
        </w:rPr>
        <w:lastRenderedPageBreak/>
        <w:t>fornecedores e subcontratados, se admitida subcontratação, o mais alto padrão de ética durante todo o processo de licitação, de contratação e de execução do objeto contratual.</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Para os propósitos desta cláusula, definem-se as seguintes práticas: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z w:val="20"/>
          <w:szCs w:val="20"/>
        </w:rPr>
        <w:tab/>
        <w:t>”prática corrupta”: oferecer, dar, receber ou solicitar, direta ou indiretamente, qualquer vantagem com o objeto de influenciar a ação de servidor público no processo de licitação ou na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b)</w:t>
      </w:r>
      <w:r w:rsidRPr="00CE29EE">
        <w:rPr>
          <w:rFonts w:ascii="Century Gothic" w:hAnsi="Century Gothic"/>
          <w:sz w:val="20"/>
          <w:szCs w:val="20"/>
        </w:rPr>
        <w:tab/>
        <w:t>“prática fraudulenta”: a falsidade ou omissão dos fatos, com o objeto de influenciar o processo de licitação ou de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c)</w:t>
      </w:r>
      <w:r w:rsidRPr="00CE29EE">
        <w:rPr>
          <w:rFonts w:ascii="Century Gothic" w:hAnsi="Century Gothic"/>
          <w:sz w:val="20"/>
          <w:szCs w:val="20"/>
        </w:rPr>
        <w:tab/>
        <w:t>“prática colusiva”: esquematizar ou estabelecer um acordo entre dois ou mais licitantes, com ou sem conhecimento de representantes ou prepostos do órgão licitador, visando estabelecer preços em níveis artificiais e não-competitivos;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d)</w:t>
      </w:r>
      <w:r w:rsidRPr="00CE29EE">
        <w:rPr>
          <w:rFonts w:ascii="Century Gothic" w:hAnsi="Century Gothic"/>
          <w:sz w:val="20"/>
          <w:szCs w:val="20"/>
        </w:rPr>
        <w:tab/>
        <w:t>“prática coercitiva”: causar dano ou ameaçar causar dano, direta ou indiretamente, às pessoas ou sua propriedade, visando influenciar sua participação em um processo licitatório ou afetar a execução do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e)</w:t>
      </w:r>
      <w:r w:rsidRPr="00CE29EE">
        <w:rPr>
          <w:rFonts w:ascii="Century Gothic" w:hAnsi="Century Gothic"/>
          <w:sz w:val="20"/>
          <w:szCs w:val="20"/>
        </w:rPr>
        <w:tab/>
        <w:t>“prática obstrutiva”: destruir, falsificar, alterar ou ocultar provas em inspeções ou fazer declarações falsas aos representantes do organismo financeiro multilateral, com o objetivo de impedir materialmente a apuração de alegações de prática, atos cuja intenção seja impedir materialmente o exercício do direito de o organismo financeiro multilateral promover inspeção.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financeiro pelo organismo.</w:t>
      </w:r>
    </w:p>
    <w:p w:rsidR="002A7FB0"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B4466" w:rsidRDefault="006B4466" w:rsidP="002A7FB0">
      <w:pPr>
        <w:pStyle w:val="PargrafodaLista"/>
        <w:spacing w:before="1"/>
        <w:ind w:left="-993" w:right="-450"/>
        <w:rPr>
          <w:rFonts w:ascii="Century Gothic" w:hAnsi="Century Gothic"/>
          <w:sz w:val="20"/>
          <w:szCs w:val="20"/>
        </w:rPr>
      </w:pPr>
    </w:p>
    <w:p w:rsidR="006B4466" w:rsidRPr="006B4466" w:rsidRDefault="006B4466" w:rsidP="006B4466">
      <w:pPr>
        <w:pStyle w:val="PargrafodaLista"/>
        <w:spacing w:before="1"/>
        <w:ind w:left="-993" w:right="-450"/>
        <w:rPr>
          <w:rFonts w:ascii="Century Gothic" w:hAnsi="Century Gothic"/>
          <w:b/>
          <w:sz w:val="20"/>
          <w:szCs w:val="20"/>
        </w:rPr>
      </w:pPr>
      <w:r w:rsidRPr="006B4466">
        <w:rPr>
          <w:rFonts w:ascii="Century Gothic" w:hAnsi="Century Gothic"/>
          <w:b/>
          <w:sz w:val="20"/>
          <w:szCs w:val="20"/>
        </w:rPr>
        <w:t>2</w:t>
      </w:r>
      <w:r>
        <w:rPr>
          <w:rFonts w:ascii="Century Gothic" w:hAnsi="Century Gothic"/>
          <w:b/>
          <w:sz w:val="20"/>
          <w:szCs w:val="20"/>
        </w:rPr>
        <w:t xml:space="preserve">2. </w:t>
      </w:r>
      <w:r w:rsidRPr="006B4466">
        <w:rPr>
          <w:rFonts w:ascii="Century Gothic" w:hAnsi="Century Gothic"/>
          <w:b/>
          <w:sz w:val="20"/>
          <w:szCs w:val="20"/>
        </w:rPr>
        <w:t>DAS OBRIGAÇÕES PERTINENTES À LGPD</w:t>
      </w:r>
    </w:p>
    <w:p w:rsidR="006B4466" w:rsidRPr="006B4466" w:rsidRDefault="006B4466" w:rsidP="006B4466">
      <w:pPr>
        <w:pStyle w:val="PargrafodaLista"/>
        <w:spacing w:before="1"/>
        <w:ind w:left="-993" w:right="-450"/>
        <w:rPr>
          <w:rFonts w:ascii="Century Gothic" w:hAnsi="Century Gothic"/>
          <w:sz w:val="20"/>
          <w:szCs w:val="20"/>
        </w:rPr>
      </w:pPr>
      <w:r w:rsidRPr="00DB6577">
        <w:rPr>
          <w:rFonts w:ascii="Century Gothic" w:hAnsi="Century Gothic"/>
          <w:b/>
          <w:sz w:val="20"/>
          <w:szCs w:val="20"/>
        </w:rPr>
        <w:t>22.1.</w:t>
      </w:r>
      <w:r w:rsidR="00DB6577">
        <w:rPr>
          <w:rFonts w:ascii="Century Gothic" w:hAnsi="Century Gothic"/>
          <w:sz w:val="20"/>
          <w:szCs w:val="20"/>
        </w:rPr>
        <w:t xml:space="preserve"> </w:t>
      </w:r>
      <w:r w:rsidRPr="006B4466">
        <w:rPr>
          <w:rFonts w:ascii="Century Gothic" w:hAnsi="Century Gothic"/>
          <w:sz w:val="20"/>
          <w:szCs w:val="20"/>
        </w:rPr>
        <w:t>As partes contratantes deverão cumprir a Lei nº 13.709, de 14 de Agosto de 2018, que é a Lei Geral de Proteção de Dados Pessoais LGPD, quanto a todos os dados pessoais a que tenham acesso em razão deste certame ou do termo de ajuste que eventualmente venha a ser firmado, a partir da apresentação da proposta no procedimento de contratação, independentemente de declaração ou de aceitação expressa.</w:t>
      </w:r>
    </w:p>
    <w:p w:rsidR="006B4466" w:rsidRPr="006B4466" w:rsidRDefault="006B4466" w:rsidP="006B4466">
      <w:pPr>
        <w:pStyle w:val="PargrafodaLista"/>
        <w:spacing w:before="1"/>
        <w:ind w:left="-993" w:right="-450"/>
        <w:rPr>
          <w:rFonts w:ascii="Century Gothic" w:hAnsi="Century Gothic"/>
          <w:sz w:val="20"/>
          <w:szCs w:val="20"/>
        </w:rPr>
      </w:pPr>
      <w:r w:rsidRPr="00DB6577">
        <w:rPr>
          <w:rFonts w:ascii="Century Gothic" w:hAnsi="Century Gothic"/>
          <w:b/>
          <w:sz w:val="20"/>
          <w:szCs w:val="20"/>
        </w:rPr>
        <w:t>22.2.</w:t>
      </w:r>
      <w:r w:rsidR="00DB6577">
        <w:rPr>
          <w:rFonts w:ascii="Century Gothic" w:hAnsi="Century Gothic"/>
          <w:sz w:val="20"/>
          <w:szCs w:val="20"/>
        </w:rPr>
        <w:t xml:space="preserve"> </w:t>
      </w:r>
      <w:r w:rsidRPr="006B4466">
        <w:rPr>
          <w:rFonts w:ascii="Century Gothic" w:hAnsi="Century Gothic"/>
          <w:sz w:val="20"/>
          <w:szCs w:val="20"/>
        </w:rPr>
        <w:t>Os dados obtidos somente poderão ser utilizados para as finalidades que justificaram seu acesso e de acordo com a boa-fé e com os princípios do Art. 6º, da Lei 13.709/18.</w:t>
      </w:r>
    </w:p>
    <w:p w:rsidR="006B4466" w:rsidRPr="006B4466" w:rsidRDefault="006B4466" w:rsidP="006B4466">
      <w:pPr>
        <w:pStyle w:val="PargrafodaLista"/>
        <w:spacing w:before="1"/>
        <w:ind w:left="-993" w:right="-450"/>
        <w:rPr>
          <w:rFonts w:ascii="Century Gothic" w:hAnsi="Century Gothic"/>
          <w:sz w:val="20"/>
          <w:szCs w:val="20"/>
        </w:rPr>
      </w:pPr>
      <w:r w:rsidRPr="00DB6577">
        <w:rPr>
          <w:rFonts w:ascii="Century Gothic" w:hAnsi="Century Gothic"/>
          <w:b/>
          <w:sz w:val="20"/>
          <w:szCs w:val="20"/>
        </w:rPr>
        <w:t>22.3.</w:t>
      </w:r>
      <w:r>
        <w:rPr>
          <w:rFonts w:ascii="Century Gothic" w:hAnsi="Century Gothic"/>
          <w:sz w:val="20"/>
          <w:szCs w:val="20"/>
        </w:rPr>
        <w:t xml:space="preserve"> </w:t>
      </w:r>
      <w:r w:rsidRPr="006B4466">
        <w:rPr>
          <w:rFonts w:ascii="Century Gothic" w:hAnsi="Century Gothic"/>
          <w:sz w:val="20"/>
          <w:szCs w:val="20"/>
        </w:rPr>
        <w:t>É vedado o compartilhamento com terceiros de qualquer dado obtido, fora das hipóteses permitidas em Lei.</w:t>
      </w:r>
    </w:p>
    <w:p w:rsidR="006B4466" w:rsidRPr="00CE29EE" w:rsidRDefault="006B4466" w:rsidP="006B4466">
      <w:pPr>
        <w:pStyle w:val="PargrafodaLista"/>
        <w:spacing w:before="1"/>
        <w:ind w:left="-993" w:right="-450"/>
        <w:rPr>
          <w:rFonts w:ascii="Century Gothic" w:hAnsi="Century Gothic"/>
          <w:sz w:val="20"/>
          <w:szCs w:val="20"/>
        </w:rPr>
      </w:pPr>
      <w:r w:rsidRPr="00DB6577">
        <w:rPr>
          <w:rFonts w:ascii="Century Gothic" w:hAnsi="Century Gothic"/>
          <w:b/>
          <w:sz w:val="20"/>
          <w:szCs w:val="20"/>
        </w:rPr>
        <w:t>22.4.</w:t>
      </w:r>
      <w:r w:rsidR="00DB6577">
        <w:rPr>
          <w:rFonts w:ascii="Century Gothic" w:hAnsi="Century Gothic"/>
          <w:sz w:val="20"/>
          <w:szCs w:val="20"/>
        </w:rPr>
        <w:t xml:space="preserve"> </w:t>
      </w:r>
      <w:r w:rsidRPr="006B4466">
        <w:rPr>
          <w:rFonts w:ascii="Century Gothic" w:hAnsi="Century Gothic"/>
          <w:sz w:val="20"/>
          <w:szCs w:val="20"/>
        </w:rPr>
        <w:t xml:space="preserve">Outras obrigações estabelecidas e relacionadas na Minuta </w:t>
      </w:r>
      <w:r>
        <w:rPr>
          <w:rFonts w:ascii="Century Gothic" w:hAnsi="Century Gothic"/>
          <w:sz w:val="20"/>
          <w:szCs w:val="20"/>
        </w:rPr>
        <w:t>da Ata de Registro de Preços</w:t>
      </w:r>
      <w:r w:rsidRPr="006B4466">
        <w:rPr>
          <w:rFonts w:ascii="Century Gothic" w:hAnsi="Century Gothic"/>
          <w:sz w:val="20"/>
          <w:szCs w:val="20"/>
        </w:rPr>
        <w:t>.</w:t>
      </w:r>
    </w:p>
    <w:p w:rsidR="004B051F" w:rsidRPr="00CE29EE" w:rsidRDefault="004B051F" w:rsidP="009C1062">
      <w:pPr>
        <w:pStyle w:val="Corpodetexto"/>
        <w:ind w:left="-993"/>
        <w:rPr>
          <w:rFonts w:ascii="Century Gothic" w:hAnsi="Century Gothic"/>
          <w:sz w:val="20"/>
          <w:szCs w:val="20"/>
        </w:rPr>
      </w:pPr>
    </w:p>
    <w:p w:rsidR="004B051F" w:rsidRPr="00CE29EE" w:rsidRDefault="00111C12" w:rsidP="006B4466">
      <w:pPr>
        <w:pStyle w:val="PargrafodaLista"/>
        <w:numPr>
          <w:ilvl w:val="0"/>
          <w:numId w:val="54"/>
        </w:numPr>
        <w:spacing w:line="275" w:lineRule="exact"/>
        <w:ind w:left="-993" w:right="-450" w:firstLine="0"/>
        <w:rPr>
          <w:rFonts w:ascii="Century Gothic" w:hAnsi="Century Gothic"/>
          <w:b/>
          <w:sz w:val="20"/>
          <w:szCs w:val="20"/>
        </w:rPr>
      </w:pPr>
      <w:r w:rsidRPr="00CE29EE">
        <w:rPr>
          <w:rFonts w:ascii="Century Gothic" w:hAnsi="Century Gothic"/>
          <w:b/>
          <w:sz w:val="20"/>
          <w:szCs w:val="20"/>
        </w:rPr>
        <w:t>DISPOSIÇÕES</w:t>
      </w:r>
      <w:r w:rsidRPr="00CE29EE">
        <w:rPr>
          <w:rFonts w:ascii="Century Gothic" w:hAnsi="Century Gothic"/>
          <w:b/>
          <w:spacing w:val="-8"/>
          <w:sz w:val="20"/>
          <w:szCs w:val="20"/>
        </w:rPr>
        <w:t xml:space="preserve"> </w:t>
      </w:r>
      <w:r w:rsidRPr="00CE29EE">
        <w:rPr>
          <w:rFonts w:ascii="Century Gothic" w:hAnsi="Century Gothic"/>
          <w:b/>
          <w:spacing w:val="-2"/>
          <w:sz w:val="20"/>
          <w:szCs w:val="20"/>
        </w:rPr>
        <w:t>FINAIS</w:t>
      </w:r>
    </w:p>
    <w:p w:rsidR="004B051F" w:rsidRPr="00CE29EE" w:rsidRDefault="00111C12" w:rsidP="006B4466">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É facultado ao </w:t>
      </w:r>
      <w:r w:rsidR="009C1062" w:rsidRPr="00CE29EE">
        <w:rPr>
          <w:rFonts w:ascii="Century Gothic" w:hAnsi="Century Gothic"/>
          <w:sz w:val="20"/>
          <w:szCs w:val="20"/>
        </w:rPr>
        <w:t>Agente de Contratação</w:t>
      </w:r>
      <w:r w:rsidRPr="00CE29EE">
        <w:rPr>
          <w:rFonts w:ascii="Century Gothic" w:hAnsi="Century Gothic"/>
          <w:sz w:val="20"/>
          <w:szCs w:val="20"/>
        </w:rPr>
        <w:t xml:space="preserve"> ou </w:t>
      </w:r>
      <w:r w:rsidR="009C1062" w:rsidRPr="00CE29EE">
        <w:rPr>
          <w:rFonts w:ascii="Century Gothic" w:hAnsi="Century Gothic"/>
          <w:sz w:val="20"/>
          <w:szCs w:val="20"/>
        </w:rPr>
        <w:t>à Autoridade Competente</w:t>
      </w:r>
      <w:r w:rsidRPr="00CE29EE">
        <w:rPr>
          <w:rFonts w:ascii="Century Gothic" w:hAnsi="Century Gothic"/>
          <w:sz w:val="20"/>
          <w:szCs w:val="20"/>
        </w:rPr>
        <w:t>,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w:t>
      </w:r>
    </w:p>
    <w:p w:rsidR="004B051F" w:rsidRPr="00CE29EE" w:rsidRDefault="00111C12" w:rsidP="005F4490">
      <w:pPr>
        <w:pStyle w:val="PargrafodaLista"/>
        <w:numPr>
          <w:ilvl w:val="1"/>
          <w:numId w:val="54"/>
        </w:numPr>
        <w:tabs>
          <w:tab w:val="left" w:pos="-426"/>
          <w:tab w:val="left" w:pos="651"/>
        </w:tabs>
        <w:ind w:left="-993" w:right="-450" w:firstLine="0"/>
        <w:rPr>
          <w:rFonts w:ascii="Century Gothic" w:hAnsi="Century Gothic"/>
          <w:sz w:val="20"/>
          <w:szCs w:val="20"/>
        </w:rPr>
      </w:pPr>
      <w:r w:rsidRPr="00CE29EE">
        <w:rPr>
          <w:rFonts w:ascii="Century Gothic" w:hAnsi="Century Gothic"/>
          <w:sz w:val="20"/>
          <w:szCs w:val="20"/>
        </w:rPr>
        <w:lastRenderedPageBreak/>
        <w:t>Caso os prazos definidos neste edital não estejam expressamente indicados na proposta, eles</w:t>
      </w:r>
      <w:r w:rsidRPr="00CE29EE">
        <w:rPr>
          <w:rFonts w:ascii="Century Gothic" w:hAnsi="Century Gothic"/>
          <w:spacing w:val="-7"/>
          <w:sz w:val="20"/>
          <w:szCs w:val="20"/>
        </w:rPr>
        <w:t xml:space="preserve"> </w:t>
      </w:r>
      <w:r w:rsidRPr="00CE29EE">
        <w:rPr>
          <w:rFonts w:ascii="Century Gothic" w:hAnsi="Century Gothic"/>
          <w:sz w:val="20"/>
          <w:szCs w:val="20"/>
        </w:rPr>
        <w:t>serão</w:t>
      </w:r>
      <w:r w:rsidRPr="00CE29EE">
        <w:rPr>
          <w:rFonts w:ascii="Century Gothic" w:hAnsi="Century Gothic"/>
          <w:spacing w:val="-7"/>
          <w:sz w:val="20"/>
          <w:szCs w:val="20"/>
        </w:rPr>
        <w:t xml:space="preserve"> </w:t>
      </w:r>
      <w:r w:rsidRPr="00CE29EE">
        <w:rPr>
          <w:rFonts w:ascii="Century Gothic" w:hAnsi="Century Gothic"/>
          <w:sz w:val="20"/>
          <w:szCs w:val="20"/>
        </w:rPr>
        <w:t>considerados</w:t>
      </w:r>
      <w:r w:rsidRPr="00CE29EE">
        <w:rPr>
          <w:rFonts w:ascii="Century Gothic" w:hAnsi="Century Gothic"/>
          <w:spacing w:val="-7"/>
          <w:sz w:val="20"/>
          <w:szCs w:val="20"/>
        </w:rPr>
        <w:t xml:space="preserve"> </w:t>
      </w:r>
      <w:r w:rsidRPr="00CE29EE">
        <w:rPr>
          <w:rFonts w:ascii="Century Gothic" w:hAnsi="Century Gothic"/>
          <w:sz w:val="20"/>
          <w:szCs w:val="20"/>
        </w:rPr>
        <w:t>como</w:t>
      </w:r>
      <w:r w:rsidRPr="00CE29EE">
        <w:rPr>
          <w:rFonts w:ascii="Century Gothic" w:hAnsi="Century Gothic"/>
          <w:spacing w:val="-6"/>
          <w:sz w:val="20"/>
          <w:szCs w:val="20"/>
        </w:rPr>
        <w:t xml:space="preserve"> </w:t>
      </w:r>
      <w:r w:rsidRPr="00CE29EE">
        <w:rPr>
          <w:rFonts w:ascii="Century Gothic" w:hAnsi="Century Gothic"/>
          <w:sz w:val="20"/>
          <w:szCs w:val="20"/>
        </w:rPr>
        <w:t>aceitos</w:t>
      </w:r>
      <w:r w:rsidRPr="00CE29EE">
        <w:rPr>
          <w:rFonts w:ascii="Century Gothic" w:hAnsi="Century Gothic"/>
          <w:spacing w:val="-7"/>
          <w:sz w:val="20"/>
          <w:szCs w:val="20"/>
        </w:rPr>
        <w:t xml:space="preserve"> </w:t>
      </w:r>
      <w:r w:rsidRPr="00CE29EE">
        <w:rPr>
          <w:rFonts w:ascii="Century Gothic" w:hAnsi="Century Gothic"/>
          <w:sz w:val="20"/>
          <w:szCs w:val="20"/>
        </w:rPr>
        <w:t>pelos</w:t>
      </w:r>
      <w:r w:rsidRPr="00CE29EE">
        <w:rPr>
          <w:rFonts w:ascii="Century Gothic" w:hAnsi="Century Gothic"/>
          <w:spacing w:val="-6"/>
          <w:sz w:val="20"/>
          <w:szCs w:val="20"/>
        </w:rPr>
        <w:t xml:space="preserve"> </w:t>
      </w:r>
      <w:r w:rsidRPr="00CE29EE">
        <w:rPr>
          <w:rFonts w:ascii="Century Gothic" w:hAnsi="Century Gothic"/>
          <w:sz w:val="20"/>
          <w:szCs w:val="20"/>
        </w:rPr>
        <w:t>licitantes</w:t>
      </w:r>
      <w:r w:rsidRPr="00CE29EE">
        <w:rPr>
          <w:rFonts w:ascii="Century Gothic" w:hAnsi="Century Gothic"/>
          <w:spacing w:val="-7"/>
          <w:sz w:val="20"/>
          <w:szCs w:val="20"/>
        </w:rPr>
        <w:t xml:space="preserve"> </w:t>
      </w:r>
      <w:r w:rsidRPr="00CE29EE">
        <w:rPr>
          <w:rFonts w:ascii="Century Gothic" w:hAnsi="Century Gothic"/>
          <w:sz w:val="20"/>
          <w:szCs w:val="20"/>
        </w:rPr>
        <w:t>para</w:t>
      </w:r>
      <w:r w:rsidRPr="00CE29EE">
        <w:rPr>
          <w:rFonts w:ascii="Century Gothic" w:hAnsi="Century Gothic"/>
          <w:spacing w:val="-9"/>
          <w:sz w:val="20"/>
          <w:szCs w:val="20"/>
        </w:rPr>
        <w:t xml:space="preserve"> </w:t>
      </w:r>
      <w:r w:rsidRPr="00CE29EE">
        <w:rPr>
          <w:rFonts w:ascii="Century Gothic" w:hAnsi="Century Gothic"/>
          <w:sz w:val="20"/>
          <w:szCs w:val="20"/>
        </w:rPr>
        <w:t>efeitos</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julgamento</w:t>
      </w:r>
      <w:r w:rsidRPr="00CE29EE">
        <w:rPr>
          <w:rFonts w:ascii="Century Gothic" w:hAnsi="Century Gothic"/>
          <w:spacing w:val="-7"/>
          <w:sz w:val="20"/>
          <w:szCs w:val="20"/>
        </w:rPr>
        <w:t xml:space="preserve"> </w:t>
      </w:r>
      <w:r w:rsidRPr="00CE29EE">
        <w:rPr>
          <w:rFonts w:ascii="Century Gothic" w:hAnsi="Century Gothic"/>
          <w:sz w:val="20"/>
          <w:szCs w:val="20"/>
        </w:rPr>
        <w:t>deste</w:t>
      </w:r>
      <w:r w:rsidRPr="00CE29EE">
        <w:rPr>
          <w:rFonts w:ascii="Century Gothic" w:hAnsi="Century Gothic"/>
          <w:spacing w:val="-7"/>
          <w:sz w:val="20"/>
          <w:szCs w:val="20"/>
        </w:rPr>
        <w:t xml:space="preserve"> </w:t>
      </w:r>
      <w:r w:rsidRPr="00CE29EE">
        <w:rPr>
          <w:rFonts w:ascii="Century Gothic" w:hAnsi="Century Gothic"/>
          <w:sz w:val="20"/>
          <w:szCs w:val="20"/>
        </w:rPr>
        <w:t xml:space="preserve">processo </w:t>
      </w:r>
      <w:r w:rsidRPr="00CE29EE">
        <w:rPr>
          <w:rFonts w:ascii="Century Gothic" w:hAnsi="Century Gothic"/>
          <w:spacing w:val="-2"/>
          <w:sz w:val="20"/>
          <w:szCs w:val="20"/>
        </w:rPr>
        <w:t>licitatório.</w:t>
      </w:r>
    </w:p>
    <w:p w:rsidR="004B051F" w:rsidRPr="00CE29EE" w:rsidRDefault="00111C12" w:rsidP="005F4490">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Só se iniciam e vencem os prazos referidos nesta licitação em dia de expediente </w:t>
      </w:r>
      <w:r w:rsidR="009C1062" w:rsidRPr="00CE29EE">
        <w:rPr>
          <w:rFonts w:ascii="Century Gothic" w:hAnsi="Century Gothic"/>
          <w:sz w:val="20"/>
          <w:szCs w:val="20"/>
        </w:rPr>
        <w:t>na Autarquia Municipal</w:t>
      </w:r>
      <w:r w:rsidRPr="00CE29EE">
        <w:rPr>
          <w:rFonts w:ascii="Century Gothic" w:hAnsi="Century Gothic"/>
          <w:sz w:val="20"/>
          <w:szCs w:val="20"/>
        </w:rPr>
        <w:t>, portanto serão prorrogados até o próximo dia útil os prazos que vencerem durante o recesso municipal.</w:t>
      </w:r>
    </w:p>
    <w:p w:rsidR="004B051F" w:rsidRPr="00CE29EE" w:rsidRDefault="00111C12" w:rsidP="005F4490">
      <w:pPr>
        <w:pStyle w:val="PargrafodaLista"/>
        <w:numPr>
          <w:ilvl w:val="1"/>
          <w:numId w:val="54"/>
        </w:numPr>
        <w:tabs>
          <w:tab w:val="left" w:pos="-426"/>
          <w:tab w:val="left" w:pos="642"/>
        </w:tabs>
        <w:ind w:left="-993" w:right="-450" w:firstLine="0"/>
        <w:rPr>
          <w:rFonts w:ascii="Century Gothic" w:hAnsi="Century Gothic"/>
          <w:sz w:val="20"/>
          <w:szCs w:val="20"/>
        </w:rPr>
      </w:pPr>
      <w:r w:rsidRPr="00CE29EE">
        <w:rPr>
          <w:rFonts w:ascii="Century Gothic" w:hAnsi="Century Gothic"/>
          <w:sz w:val="20"/>
          <w:szCs w:val="20"/>
        </w:rPr>
        <w:t>Para</w:t>
      </w:r>
      <w:r w:rsidRPr="00CE29EE">
        <w:rPr>
          <w:rFonts w:ascii="Century Gothic" w:hAnsi="Century Gothic"/>
          <w:spacing w:val="-5"/>
          <w:sz w:val="20"/>
          <w:szCs w:val="20"/>
        </w:rPr>
        <w:t xml:space="preserve"> </w:t>
      </w:r>
      <w:r w:rsidRPr="00CE29EE">
        <w:rPr>
          <w:rFonts w:ascii="Century Gothic" w:hAnsi="Century Gothic"/>
          <w:sz w:val="20"/>
          <w:szCs w:val="20"/>
        </w:rPr>
        <w:t>fins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1"/>
          <w:sz w:val="20"/>
          <w:szCs w:val="20"/>
        </w:rPr>
        <w:t xml:space="preserve"> </w:t>
      </w:r>
      <w:r w:rsidRPr="00CE29EE">
        <w:rPr>
          <w:rFonts w:ascii="Century Gothic" w:hAnsi="Century Gothic"/>
          <w:sz w:val="20"/>
          <w:szCs w:val="20"/>
        </w:rPr>
        <w:t>garantir</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2"/>
          <w:sz w:val="20"/>
          <w:szCs w:val="20"/>
        </w:rPr>
        <w:t xml:space="preserve"> </w:t>
      </w:r>
      <w:r w:rsidRPr="00CE29EE">
        <w:rPr>
          <w:rFonts w:ascii="Century Gothic" w:hAnsi="Century Gothic"/>
          <w:sz w:val="20"/>
          <w:szCs w:val="20"/>
        </w:rPr>
        <w:t>ampla</w:t>
      </w:r>
      <w:r w:rsidRPr="00CE29EE">
        <w:rPr>
          <w:rFonts w:ascii="Century Gothic" w:hAnsi="Century Gothic"/>
          <w:spacing w:val="-2"/>
          <w:sz w:val="20"/>
          <w:szCs w:val="20"/>
        </w:rPr>
        <w:t xml:space="preserve"> </w:t>
      </w:r>
      <w:r w:rsidRPr="00CE29EE">
        <w:rPr>
          <w:rFonts w:ascii="Century Gothic" w:hAnsi="Century Gothic"/>
          <w:sz w:val="20"/>
          <w:szCs w:val="20"/>
        </w:rPr>
        <w:t>publicidade,</w:t>
      </w:r>
      <w:r w:rsidRPr="00CE29EE">
        <w:rPr>
          <w:rFonts w:ascii="Century Gothic" w:hAnsi="Century Gothic"/>
          <w:spacing w:val="-1"/>
          <w:sz w:val="20"/>
          <w:szCs w:val="20"/>
        </w:rPr>
        <w:t xml:space="preserve"> </w:t>
      </w:r>
      <w:r w:rsidRPr="00CE29EE">
        <w:rPr>
          <w:rFonts w:ascii="Century Gothic" w:hAnsi="Century Gothic"/>
          <w:sz w:val="20"/>
          <w:szCs w:val="20"/>
        </w:rPr>
        <w:t>este edital</w:t>
      </w:r>
      <w:r w:rsidRPr="00CE29EE">
        <w:rPr>
          <w:rFonts w:ascii="Century Gothic" w:hAnsi="Century Gothic"/>
          <w:spacing w:val="-1"/>
          <w:sz w:val="20"/>
          <w:szCs w:val="20"/>
        </w:rPr>
        <w:t xml:space="preserve"> </w:t>
      </w:r>
      <w:r w:rsidRPr="00CE29EE">
        <w:rPr>
          <w:rFonts w:ascii="Century Gothic" w:hAnsi="Century Gothic"/>
          <w:sz w:val="20"/>
          <w:szCs w:val="20"/>
        </w:rPr>
        <w:t>será</w:t>
      </w:r>
      <w:r w:rsidRPr="00CE29EE">
        <w:rPr>
          <w:rFonts w:ascii="Century Gothic" w:hAnsi="Century Gothic"/>
          <w:spacing w:val="-1"/>
          <w:sz w:val="20"/>
          <w:szCs w:val="20"/>
        </w:rPr>
        <w:t xml:space="preserve"> </w:t>
      </w:r>
      <w:r w:rsidRPr="00CE29EE">
        <w:rPr>
          <w:rFonts w:ascii="Century Gothic" w:hAnsi="Century Gothic"/>
          <w:spacing w:val="-2"/>
          <w:sz w:val="20"/>
          <w:szCs w:val="20"/>
        </w:rPr>
        <w:t>divulgado:</w:t>
      </w:r>
    </w:p>
    <w:p w:rsidR="004B051F" w:rsidRPr="00CE29EE" w:rsidRDefault="00111C12" w:rsidP="005F4490">
      <w:pPr>
        <w:pStyle w:val="PargrafodaLista"/>
        <w:numPr>
          <w:ilvl w:val="0"/>
          <w:numId w:val="49"/>
        </w:numPr>
        <w:tabs>
          <w:tab w:val="left" w:pos="-426"/>
          <w:tab w:val="left" w:pos="1227"/>
        </w:tabs>
        <w:ind w:right="-450"/>
        <w:rPr>
          <w:rFonts w:ascii="Century Gothic" w:hAnsi="Century Gothic"/>
          <w:sz w:val="20"/>
          <w:szCs w:val="20"/>
        </w:rPr>
      </w:pPr>
      <w:r w:rsidRPr="00CE29EE">
        <w:rPr>
          <w:rFonts w:ascii="Century Gothic" w:hAnsi="Century Gothic"/>
          <w:sz w:val="20"/>
          <w:szCs w:val="20"/>
        </w:rPr>
        <w:t>Portal</w:t>
      </w:r>
      <w:r w:rsidRPr="00CE29EE">
        <w:rPr>
          <w:rFonts w:ascii="Century Gothic" w:hAnsi="Century Gothic"/>
          <w:spacing w:val="73"/>
          <w:sz w:val="20"/>
          <w:szCs w:val="20"/>
        </w:rPr>
        <w:t xml:space="preserve"> </w:t>
      </w:r>
      <w:r w:rsidRPr="00CE29EE">
        <w:rPr>
          <w:rFonts w:ascii="Century Gothic" w:hAnsi="Century Gothic"/>
          <w:sz w:val="20"/>
          <w:szCs w:val="20"/>
        </w:rPr>
        <w:t>Nacional</w:t>
      </w:r>
      <w:r w:rsidRPr="00CE29EE">
        <w:rPr>
          <w:rFonts w:ascii="Century Gothic" w:hAnsi="Century Gothic"/>
          <w:spacing w:val="72"/>
          <w:sz w:val="20"/>
          <w:szCs w:val="20"/>
        </w:rPr>
        <w:t xml:space="preserve"> </w:t>
      </w:r>
      <w:r w:rsidRPr="00CE29EE">
        <w:rPr>
          <w:rFonts w:ascii="Century Gothic" w:hAnsi="Century Gothic"/>
          <w:sz w:val="20"/>
          <w:szCs w:val="20"/>
        </w:rPr>
        <w:t>de</w:t>
      </w:r>
      <w:r w:rsidRPr="00CE29EE">
        <w:rPr>
          <w:rFonts w:ascii="Century Gothic" w:hAnsi="Century Gothic"/>
          <w:spacing w:val="71"/>
          <w:sz w:val="20"/>
          <w:szCs w:val="20"/>
        </w:rPr>
        <w:t xml:space="preserve"> </w:t>
      </w:r>
      <w:r w:rsidRPr="00CE29EE">
        <w:rPr>
          <w:rFonts w:ascii="Century Gothic" w:hAnsi="Century Gothic"/>
          <w:sz w:val="20"/>
          <w:szCs w:val="20"/>
        </w:rPr>
        <w:t>Contratações</w:t>
      </w:r>
      <w:r w:rsidRPr="00CE29EE">
        <w:rPr>
          <w:rFonts w:ascii="Century Gothic" w:hAnsi="Century Gothic"/>
          <w:spacing w:val="72"/>
          <w:sz w:val="20"/>
          <w:szCs w:val="20"/>
        </w:rPr>
        <w:t xml:space="preserve"> </w:t>
      </w:r>
      <w:r w:rsidRPr="00CE29EE">
        <w:rPr>
          <w:rFonts w:ascii="Century Gothic" w:hAnsi="Century Gothic"/>
          <w:sz w:val="20"/>
          <w:szCs w:val="20"/>
        </w:rPr>
        <w:t>Públicas</w:t>
      </w:r>
      <w:r w:rsidRPr="00CE29EE">
        <w:rPr>
          <w:rFonts w:ascii="Century Gothic" w:hAnsi="Century Gothic"/>
          <w:spacing w:val="76"/>
          <w:sz w:val="20"/>
          <w:szCs w:val="20"/>
        </w:rPr>
        <w:t xml:space="preserve"> </w:t>
      </w:r>
      <w:r w:rsidRPr="00CE29EE">
        <w:rPr>
          <w:rFonts w:ascii="Century Gothic" w:hAnsi="Century Gothic"/>
          <w:sz w:val="20"/>
          <w:szCs w:val="20"/>
        </w:rPr>
        <w:t>–</w:t>
      </w:r>
      <w:r w:rsidRPr="00CE29EE">
        <w:rPr>
          <w:rFonts w:ascii="Century Gothic" w:hAnsi="Century Gothic"/>
          <w:spacing w:val="72"/>
          <w:sz w:val="20"/>
          <w:szCs w:val="20"/>
        </w:rPr>
        <w:t xml:space="preserve"> </w:t>
      </w:r>
      <w:r w:rsidRPr="00CE29EE">
        <w:rPr>
          <w:rFonts w:ascii="Century Gothic" w:hAnsi="Century Gothic"/>
          <w:sz w:val="20"/>
          <w:szCs w:val="20"/>
        </w:rPr>
        <w:t>PNCP,</w:t>
      </w:r>
      <w:r w:rsidRPr="00CE29EE">
        <w:rPr>
          <w:rFonts w:ascii="Century Gothic" w:hAnsi="Century Gothic"/>
          <w:spacing w:val="72"/>
          <w:sz w:val="20"/>
          <w:szCs w:val="20"/>
        </w:rPr>
        <w:t xml:space="preserve"> </w:t>
      </w:r>
      <w:r w:rsidRPr="00CE29EE">
        <w:rPr>
          <w:rFonts w:ascii="Century Gothic" w:hAnsi="Century Gothic"/>
          <w:sz w:val="20"/>
          <w:szCs w:val="20"/>
        </w:rPr>
        <w:t>a</w:t>
      </w:r>
      <w:r w:rsidRPr="00CE29EE">
        <w:rPr>
          <w:rFonts w:ascii="Century Gothic" w:hAnsi="Century Gothic"/>
          <w:spacing w:val="71"/>
          <w:sz w:val="20"/>
          <w:szCs w:val="20"/>
        </w:rPr>
        <w:t xml:space="preserve"> </w:t>
      </w:r>
      <w:r w:rsidRPr="00CE29EE">
        <w:rPr>
          <w:rFonts w:ascii="Century Gothic" w:hAnsi="Century Gothic"/>
          <w:sz w:val="20"/>
          <w:szCs w:val="20"/>
        </w:rPr>
        <w:t>partir</w:t>
      </w:r>
      <w:r w:rsidRPr="00CE29EE">
        <w:rPr>
          <w:rFonts w:ascii="Century Gothic" w:hAnsi="Century Gothic"/>
          <w:spacing w:val="72"/>
          <w:sz w:val="20"/>
          <w:szCs w:val="20"/>
        </w:rPr>
        <w:t xml:space="preserve"> </w:t>
      </w:r>
      <w:r w:rsidRPr="00CE29EE">
        <w:rPr>
          <w:rFonts w:ascii="Century Gothic" w:hAnsi="Century Gothic"/>
          <w:sz w:val="20"/>
          <w:szCs w:val="20"/>
        </w:rPr>
        <w:t>da</w:t>
      </w:r>
      <w:r w:rsidRPr="00CE29EE">
        <w:rPr>
          <w:rFonts w:ascii="Century Gothic" w:hAnsi="Century Gothic"/>
          <w:spacing w:val="71"/>
          <w:sz w:val="20"/>
          <w:szCs w:val="20"/>
        </w:rPr>
        <w:t xml:space="preserve"> </w:t>
      </w:r>
      <w:r w:rsidRPr="00CE29EE">
        <w:rPr>
          <w:rFonts w:ascii="Century Gothic" w:hAnsi="Century Gothic"/>
          <w:sz w:val="20"/>
          <w:szCs w:val="20"/>
        </w:rPr>
        <w:t>adoção</w:t>
      </w:r>
      <w:r w:rsidRPr="00CE29EE">
        <w:rPr>
          <w:rFonts w:ascii="Century Gothic" w:hAnsi="Century Gothic"/>
          <w:spacing w:val="72"/>
          <w:sz w:val="20"/>
          <w:szCs w:val="20"/>
        </w:rPr>
        <w:t xml:space="preserve"> </w:t>
      </w:r>
      <w:r w:rsidRPr="00CE29EE">
        <w:rPr>
          <w:rFonts w:ascii="Century Gothic" w:hAnsi="Century Gothic"/>
          <w:sz w:val="20"/>
          <w:szCs w:val="20"/>
        </w:rPr>
        <w:t>pelo Município (art. 176, III c/c p. ú. da Lei nº 14.133/2021);</w:t>
      </w:r>
    </w:p>
    <w:p w:rsidR="004B051F" w:rsidRPr="00CE29EE" w:rsidRDefault="00111C12" w:rsidP="005F4490">
      <w:pPr>
        <w:pStyle w:val="PargrafodaLista"/>
        <w:numPr>
          <w:ilvl w:val="0"/>
          <w:numId w:val="49"/>
        </w:numPr>
        <w:tabs>
          <w:tab w:val="left" w:pos="1227"/>
        </w:tabs>
        <w:ind w:right="-450"/>
        <w:rPr>
          <w:rFonts w:ascii="Century Gothic" w:hAnsi="Century Gothic"/>
          <w:sz w:val="20"/>
          <w:szCs w:val="20"/>
        </w:rPr>
      </w:pPr>
      <w:r w:rsidRPr="00CE29EE">
        <w:rPr>
          <w:rFonts w:ascii="Century Gothic" w:hAnsi="Century Gothic"/>
          <w:sz w:val="20"/>
          <w:szCs w:val="20"/>
        </w:rPr>
        <w:t>Página</w:t>
      </w:r>
      <w:r w:rsidRPr="00CE29EE">
        <w:rPr>
          <w:rFonts w:ascii="Century Gothic" w:hAnsi="Century Gothic"/>
          <w:spacing w:val="-4"/>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Município</w:t>
      </w:r>
      <w:r w:rsidRPr="00CE29EE">
        <w:rPr>
          <w:rFonts w:ascii="Century Gothic" w:hAnsi="Century Gothic"/>
          <w:spacing w:val="-2"/>
          <w:sz w:val="20"/>
          <w:szCs w:val="20"/>
        </w:rPr>
        <w:t xml:space="preserve"> </w:t>
      </w:r>
      <w:r w:rsidRPr="00CE29EE">
        <w:rPr>
          <w:rFonts w:ascii="Century Gothic" w:hAnsi="Century Gothic"/>
          <w:sz w:val="20"/>
          <w:szCs w:val="20"/>
        </w:rPr>
        <w:t xml:space="preserve">de </w:t>
      </w:r>
      <w:r w:rsidR="009C1062" w:rsidRPr="00CE29EE">
        <w:rPr>
          <w:rFonts w:ascii="Century Gothic" w:hAnsi="Century Gothic"/>
          <w:sz w:val="20"/>
          <w:szCs w:val="20"/>
        </w:rPr>
        <w:t>Lobato</w:t>
      </w:r>
      <w:r w:rsidRPr="00CE29EE">
        <w:rPr>
          <w:rFonts w:ascii="Century Gothic" w:hAnsi="Century Gothic"/>
          <w:spacing w:val="-1"/>
          <w:sz w:val="20"/>
          <w:szCs w:val="20"/>
        </w:rPr>
        <w:t xml:space="preserve"> </w:t>
      </w:r>
      <w:r w:rsidRPr="00CE29EE">
        <w:rPr>
          <w:rFonts w:ascii="Century Gothic" w:hAnsi="Century Gothic"/>
          <w:spacing w:val="-2"/>
          <w:sz w:val="20"/>
          <w:szCs w:val="20"/>
        </w:rPr>
        <w:t>(</w:t>
      </w:r>
      <w:r w:rsidR="009C1062" w:rsidRPr="00CE29EE">
        <w:rPr>
          <w:rFonts w:ascii="Century Gothic" w:hAnsi="Century Gothic"/>
          <w:spacing w:val="-2"/>
          <w:sz w:val="20"/>
          <w:szCs w:val="20"/>
        </w:rPr>
        <w:t>http://www.lobato.pr.gov.br/</w:t>
      </w:r>
      <w:r w:rsidRPr="00CE29EE">
        <w:rPr>
          <w:rFonts w:ascii="Century Gothic" w:hAnsi="Century Gothic"/>
          <w:spacing w:val="-2"/>
          <w:sz w:val="20"/>
          <w:szCs w:val="20"/>
        </w:rPr>
        <w:t>);</w:t>
      </w:r>
    </w:p>
    <w:p w:rsidR="004B051F" w:rsidRPr="00CE29EE" w:rsidRDefault="00111C12" w:rsidP="005F4490">
      <w:pPr>
        <w:pStyle w:val="PargrafodaLista"/>
        <w:numPr>
          <w:ilvl w:val="0"/>
          <w:numId w:val="49"/>
        </w:numPr>
        <w:tabs>
          <w:tab w:val="left" w:pos="-426"/>
          <w:tab w:val="left" w:pos="964"/>
        </w:tabs>
        <w:ind w:right="-450"/>
        <w:rPr>
          <w:rFonts w:ascii="Century Gothic" w:hAnsi="Century Gothic"/>
          <w:sz w:val="20"/>
          <w:szCs w:val="20"/>
        </w:rPr>
      </w:pPr>
      <w:r w:rsidRPr="00CE29EE">
        <w:rPr>
          <w:rFonts w:ascii="Century Gothic" w:hAnsi="Century Gothic"/>
          <w:sz w:val="20"/>
          <w:szCs w:val="20"/>
        </w:rPr>
        <w:t>-</w:t>
      </w:r>
      <w:r w:rsidR="00D226ED" w:rsidRPr="00CE29EE">
        <w:rPr>
          <w:rFonts w:ascii="Century Gothic" w:hAnsi="Century Gothic"/>
          <w:spacing w:val="29"/>
          <w:sz w:val="20"/>
          <w:szCs w:val="20"/>
        </w:rPr>
        <w:t xml:space="preserve"> </w:t>
      </w:r>
      <w:r w:rsidRPr="00CE29EE">
        <w:rPr>
          <w:rFonts w:ascii="Century Gothic" w:hAnsi="Century Gothic"/>
          <w:sz w:val="20"/>
          <w:szCs w:val="20"/>
        </w:rPr>
        <w:t>Diário</w:t>
      </w:r>
      <w:r w:rsidRPr="00CE29EE">
        <w:rPr>
          <w:rFonts w:ascii="Century Gothic" w:hAnsi="Century Gothic"/>
          <w:spacing w:val="1"/>
          <w:sz w:val="20"/>
          <w:szCs w:val="20"/>
        </w:rPr>
        <w:t xml:space="preserve"> </w:t>
      </w:r>
      <w:r w:rsidRPr="00CE29EE">
        <w:rPr>
          <w:rFonts w:ascii="Century Gothic" w:hAnsi="Century Gothic"/>
          <w:sz w:val="20"/>
          <w:szCs w:val="20"/>
        </w:rPr>
        <w:t>Oficial</w:t>
      </w:r>
      <w:r w:rsidRPr="00CE29EE">
        <w:rPr>
          <w:rFonts w:ascii="Century Gothic" w:hAnsi="Century Gothic"/>
          <w:spacing w:val="-1"/>
          <w:sz w:val="20"/>
          <w:szCs w:val="20"/>
        </w:rPr>
        <w:t xml:space="preserve"> </w:t>
      </w:r>
      <w:r w:rsidRPr="00CE29EE">
        <w:rPr>
          <w:rFonts w:ascii="Century Gothic" w:hAnsi="Century Gothic"/>
          <w:sz w:val="20"/>
          <w:szCs w:val="20"/>
        </w:rPr>
        <w:t>dos Municípios</w:t>
      </w:r>
      <w:r w:rsidR="009C1062" w:rsidRPr="00CE29EE">
        <w:rPr>
          <w:rFonts w:ascii="Century Gothic" w:hAnsi="Century Gothic"/>
          <w:sz w:val="20"/>
          <w:szCs w:val="20"/>
        </w:rPr>
        <w:t xml:space="preserve"> do Paraná</w:t>
      </w:r>
      <w:r w:rsidRPr="00CE29EE">
        <w:rPr>
          <w:rFonts w:ascii="Century Gothic" w:hAnsi="Century Gothic"/>
          <w:sz w:val="20"/>
          <w:szCs w:val="20"/>
        </w:rPr>
        <w:t xml:space="preserve"> – DOM</w:t>
      </w:r>
      <w:r w:rsidRPr="00CE29EE">
        <w:rPr>
          <w:rFonts w:ascii="Century Gothic" w:hAnsi="Century Gothic"/>
          <w:spacing w:val="-1"/>
          <w:sz w:val="20"/>
          <w:szCs w:val="20"/>
        </w:rPr>
        <w:t xml:space="preserve"> </w:t>
      </w:r>
      <w:r w:rsidRPr="00CE29EE">
        <w:rPr>
          <w:rFonts w:ascii="Century Gothic" w:hAnsi="Century Gothic"/>
          <w:sz w:val="20"/>
          <w:szCs w:val="20"/>
        </w:rPr>
        <w:t>(art. 176,</w:t>
      </w:r>
      <w:r w:rsidRPr="00CE29EE">
        <w:rPr>
          <w:rFonts w:ascii="Century Gothic" w:hAnsi="Century Gothic"/>
          <w:spacing w:val="-1"/>
          <w:sz w:val="20"/>
          <w:szCs w:val="20"/>
        </w:rPr>
        <w:t xml:space="preserve"> </w:t>
      </w:r>
      <w:r w:rsidRPr="00CE29EE">
        <w:rPr>
          <w:rFonts w:ascii="Century Gothic" w:hAnsi="Century Gothic"/>
          <w:sz w:val="20"/>
          <w:szCs w:val="20"/>
        </w:rPr>
        <w:t>p.</w:t>
      </w:r>
      <w:r w:rsidRPr="00CE29EE">
        <w:rPr>
          <w:rFonts w:ascii="Century Gothic" w:hAnsi="Century Gothic"/>
          <w:spacing w:val="1"/>
          <w:sz w:val="20"/>
          <w:szCs w:val="20"/>
        </w:rPr>
        <w:t xml:space="preserve"> </w:t>
      </w:r>
      <w:r w:rsidRPr="00CE29EE">
        <w:rPr>
          <w:rFonts w:ascii="Century Gothic" w:hAnsi="Century Gothic"/>
          <w:sz w:val="20"/>
          <w:szCs w:val="20"/>
        </w:rPr>
        <w:t>ú.,</w:t>
      </w:r>
      <w:r w:rsidRPr="00CE29EE">
        <w:rPr>
          <w:rFonts w:ascii="Century Gothic" w:hAnsi="Century Gothic"/>
          <w:spacing w:val="1"/>
          <w:sz w:val="20"/>
          <w:szCs w:val="20"/>
        </w:rPr>
        <w:t xml:space="preserve"> </w:t>
      </w:r>
      <w:r w:rsidRPr="00CE29EE">
        <w:rPr>
          <w:rFonts w:ascii="Century Gothic" w:hAnsi="Century Gothic"/>
          <w:sz w:val="20"/>
          <w:szCs w:val="20"/>
        </w:rPr>
        <w:t>I</w:t>
      </w:r>
      <w:r w:rsidRPr="00CE29EE">
        <w:rPr>
          <w:rFonts w:ascii="Century Gothic" w:hAnsi="Century Gothic"/>
          <w:spacing w:val="-6"/>
          <w:sz w:val="20"/>
          <w:szCs w:val="20"/>
        </w:rPr>
        <w:t xml:space="preserve"> </w:t>
      </w:r>
      <w:r w:rsidRPr="00CE29EE">
        <w:rPr>
          <w:rFonts w:ascii="Century Gothic" w:hAnsi="Century Gothic"/>
          <w:sz w:val="20"/>
          <w:szCs w:val="20"/>
        </w:rPr>
        <w:t xml:space="preserve">da Lei nº </w:t>
      </w:r>
      <w:r w:rsidRPr="00CE29EE">
        <w:rPr>
          <w:rFonts w:ascii="Century Gothic" w:hAnsi="Century Gothic"/>
          <w:spacing w:val="-2"/>
          <w:sz w:val="20"/>
          <w:szCs w:val="20"/>
        </w:rPr>
        <w:t>14.133/2021);</w:t>
      </w:r>
    </w:p>
    <w:p w:rsidR="007B4435" w:rsidRPr="00CE29EE" w:rsidRDefault="00111C12" w:rsidP="005F4490">
      <w:pPr>
        <w:pStyle w:val="Corpodetexto"/>
        <w:numPr>
          <w:ilvl w:val="0"/>
          <w:numId w:val="49"/>
        </w:numPr>
        <w:ind w:right="-450"/>
        <w:jc w:val="both"/>
        <w:rPr>
          <w:rFonts w:ascii="Century Gothic" w:hAnsi="Century Gothic"/>
          <w:sz w:val="20"/>
          <w:szCs w:val="20"/>
        </w:rPr>
      </w:pPr>
      <w:r w:rsidRPr="00CE29EE">
        <w:rPr>
          <w:rFonts w:ascii="Century Gothic" w:hAnsi="Century Gothic"/>
          <w:sz w:val="20"/>
          <w:szCs w:val="20"/>
        </w:rPr>
        <w:t xml:space="preserve">-Plataforma </w:t>
      </w:r>
      <w:r w:rsidR="00D226ED" w:rsidRPr="00CE29EE">
        <w:rPr>
          <w:rFonts w:ascii="Century Gothic" w:hAnsi="Century Gothic"/>
          <w:sz w:val="20"/>
          <w:szCs w:val="20"/>
        </w:rPr>
        <w:t>Bolsa Nacional de Compras - BNC (</w:t>
      </w:r>
      <w:r w:rsidR="00D226ED" w:rsidRPr="00CE29EE">
        <w:rPr>
          <w:rFonts w:ascii="Century Gothic" w:hAnsi="Century Gothic"/>
          <w:b/>
          <w:color w:val="0000FF"/>
          <w:sz w:val="20"/>
          <w:szCs w:val="20"/>
        </w:rPr>
        <w:t>https://bnccompras.com/Home/Login</w:t>
      </w:r>
      <w:r w:rsidR="00D226ED" w:rsidRPr="00CE29EE">
        <w:rPr>
          <w:rFonts w:ascii="Century Gothic" w:hAnsi="Century Gothic"/>
          <w:sz w:val="20"/>
          <w:szCs w:val="20"/>
        </w:rPr>
        <w:t>), por meio (acesso identificado).</w:t>
      </w:r>
    </w:p>
    <w:p w:rsidR="004B051F" w:rsidRPr="00CE29EE" w:rsidRDefault="004B051F" w:rsidP="00101458">
      <w:pPr>
        <w:pStyle w:val="Corpodetexto"/>
        <w:ind w:right="-450"/>
        <w:rPr>
          <w:rFonts w:ascii="Century Gothic" w:hAnsi="Century Gothic"/>
          <w:sz w:val="20"/>
          <w:szCs w:val="20"/>
        </w:rPr>
      </w:pPr>
    </w:p>
    <w:p w:rsidR="007B4435" w:rsidRPr="006B4466" w:rsidRDefault="006B4466" w:rsidP="00611617">
      <w:pPr>
        <w:pStyle w:val="Nivel2"/>
        <w:spacing w:before="0" w:after="0" w:line="240" w:lineRule="auto"/>
        <w:ind w:left="-993" w:right="-450" w:firstLine="0"/>
        <w:rPr>
          <w:rFonts w:ascii="Century Gothic" w:hAnsi="Century Gothic"/>
        </w:rPr>
      </w:pPr>
      <w:r w:rsidRPr="00DB6577">
        <w:rPr>
          <w:rFonts w:ascii="Century Gothic" w:hAnsi="Century Gothic"/>
          <w:b/>
          <w:lang w:val="pt-PT"/>
        </w:rPr>
        <w:t>23.5.</w:t>
      </w:r>
      <w:r>
        <w:rPr>
          <w:rFonts w:ascii="Century Gothic" w:hAnsi="Century Gothic"/>
          <w:b/>
          <w:lang w:val="pt-PT"/>
        </w:rPr>
        <w:t xml:space="preserve"> </w:t>
      </w:r>
      <w:r w:rsidR="007B4435" w:rsidRPr="00CE29EE">
        <w:rPr>
          <w:rFonts w:ascii="Century Gothic" w:hAnsi="Century Gothic"/>
        </w:rPr>
        <w:t xml:space="preserve">Todas as referências de tempo no Edital, no aviso e durante a sessão pública </w:t>
      </w:r>
      <w:r w:rsidR="007B4435" w:rsidRPr="006B4466">
        <w:rPr>
          <w:rFonts w:ascii="Century Gothic" w:hAnsi="Century Gothic"/>
        </w:rPr>
        <w:t>observarão o horário de Brasília - DF.</w:t>
      </w:r>
    </w:p>
    <w:p w:rsidR="007B4435" w:rsidRPr="006B4466" w:rsidRDefault="006B4466" w:rsidP="00611617">
      <w:pPr>
        <w:pStyle w:val="Nivel2"/>
        <w:spacing w:before="0" w:after="0" w:line="240" w:lineRule="auto"/>
        <w:ind w:left="-993" w:right="-450" w:firstLine="0"/>
        <w:rPr>
          <w:rFonts w:ascii="Century Gothic" w:hAnsi="Century Gothic"/>
        </w:rPr>
      </w:pPr>
      <w:r w:rsidRPr="00DB6577">
        <w:rPr>
          <w:rFonts w:ascii="Century Gothic" w:hAnsi="Century Gothic"/>
          <w:b/>
        </w:rPr>
        <w:t>23</w:t>
      </w:r>
      <w:r w:rsidR="007B4435" w:rsidRPr="00DB6577">
        <w:rPr>
          <w:rFonts w:ascii="Century Gothic" w:hAnsi="Century Gothic"/>
          <w:b/>
        </w:rPr>
        <w:t>.6.</w:t>
      </w:r>
      <w:r w:rsidR="007B4435" w:rsidRPr="006B4466">
        <w:rPr>
          <w:rFonts w:ascii="Century Gothic" w:hAnsi="Century Gothic"/>
        </w:rPr>
        <w:t xml:space="preserve"> A homologação do resultado desta licitação não implicará direito à contratação.</w:t>
      </w:r>
    </w:p>
    <w:p w:rsidR="007B4435" w:rsidRPr="006B4466" w:rsidRDefault="006B4466" w:rsidP="00611617">
      <w:pPr>
        <w:pStyle w:val="Nivel2"/>
        <w:spacing w:before="0" w:after="0" w:line="240" w:lineRule="auto"/>
        <w:ind w:left="-993" w:right="-450" w:firstLine="0"/>
        <w:rPr>
          <w:rFonts w:ascii="Century Gothic" w:hAnsi="Century Gothic"/>
        </w:rPr>
      </w:pPr>
      <w:r w:rsidRPr="00DB6577">
        <w:rPr>
          <w:rFonts w:ascii="Century Gothic" w:hAnsi="Century Gothic"/>
          <w:b/>
        </w:rPr>
        <w:t>23</w:t>
      </w:r>
      <w:r w:rsidR="007B4435" w:rsidRPr="00DB6577">
        <w:rPr>
          <w:rFonts w:ascii="Century Gothic" w:hAnsi="Century Gothic"/>
          <w:b/>
        </w:rPr>
        <w:t>.7.</w:t>
      </w:r>
      <w:r w:rsidR="007B4435" w:rsidRPr="006B4466">
        <w:rPr>
          <w:rFonts w:ascii="Century Gothic" w:hAnsi="Century Gothic"/>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7B4435" w:rsidRPr="006B4466" w:rsidRDefault="006B4466" w:rsidP="00611617">
      <w:pPr>
        <w:pStyle w:val="Nivel2"/>
        <w:spacing w:before="0" w:after="0" w:line="240" w:lineRule="auto"/>
        <w:ind w:left="-993" w:right="-450" w:firstLine="0"/>
        <w:rPr>
          <w:rFonts w:ascii="Century Gothic" w:hAnsi="Century Gothic"/>
        </w:rPr>
      </w:pPr>
      <w:r w:rsidRPr="00DB6577">
        <w:rPr>
          <w:rFonts w:ascii="Century Gothic" w:hAnsi="Century Gothic"/>
          <w:b/>
        </w:rPr>
        <w:t>23</w:t>
      </w:r>
      <w:r w:rsidR="007B4435" w:rsidRPr="00DB6577">
        <w:rPr>
          <w:rFonts w:ascii="Century Gothic" w:hAnsi="Century Gothic"/>
          <w:b/>
        </w:rPr>
        <w:t>.8.</w:t>
      </w:r>
      <w:r w:rsidR="007B4435" w:rsidRPr="006B4466">
        <w:rPr>
          <w:rFonts w:ascii="Century Gothic" w:hAnsi="Century Gothic"/>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7B4435" w:rsidRPr="006B4466" w:rsidRDefault="006B4466" w:rsidP="00611617">
      <w:pPr>
        <w:pStyle w:val="Nivel2"/>
        <w:spacing w:before="0" w:after="0" w:line="240" w:lineRule="auto"/>
        <w:ind w:left="-993" w:right="-450" w:firstLine="0"/>
        <w:rPr>
          <w:rFonts w:ascii="Century Gothic" w:hAnsi="Century Gothic"/>
        </w:rPr>
      </w:pPr>
      <w:r w:rsidRPr="00DB6577">
        <w:rPr>
          <w:rFonts w:ascii="Century Gothic" w:hAnsi="Century Gothic"/>
          <w:b/>
        </w:rPr>
        <w:t>23</w:t>
      </w:r>
      <w:r w:rsidR="007B4435" w:rsidRPr="00DB6577">
        <w:rPr>
          <w:rFonts w:ascii="Century Gothic" w:hAnsi="Century Gothic"/>
          <w:b/>
        </w:rPr>
        <w:t>.9.</w:t>
      </w:r>
      <w:r w:rsidR="007B4435" w:rsidRPr="006B4466">
        <w:rPr>
          <w:rFonts w:ascii="Century Gothic" w:hAnsi="Century Gothic"/>
        </w:rPr>
        <w:t xml:space="preserve"> Na contagem dos prazos estabelecidos neste Edital e seus Anexos, excluir-se-á o dia do início e incluir-se-á o do vencimento. Só se iniciam e vencem os prazos em dias de expediente na Administração.</w:t>
      </w:r>
    </w:p>
    <w:p w:rsidR="006B4466" w:rsidRPr="006B4466" w:rsidRDefault="006B4466" w:rsidP="006B4466">
      <w:pPr>
        <w:pStyle w:val="Nivel2"/>
        <w:spacing w:before="0" w:after="0" w:line="240" w:lineRule="auto"/>
        <w:ind w:left="-993" w:right="-450" w:firstLine="0"/>
        <w:rPr>
          <w:rFonts w:ascii="Century Gothic" w:hAnsi="Century Gothic"/>
        </w:rPr>
      </w:pPr>
      <w:r w:rsidRPr="00DB6577">
        <w:rPr>
          <w:rFonts w:ascii="Century Gothic" w:hAnsi="Century Gothic"/>
          <w:b/>
        </w:rPr>
        <w:t>23</w:t>
      </w:r>
      <w:r w:rsidR="007B4435" w:rsidRPr="00DB6577">
        <w:rPr>
          <w:rFonts w:ascii="Century Gothic" w:hAnsi="Century Gothic"/>
          <w:b/>
        </w:rPr>
        <w:t>.10.</w:t>
      </w:r>
      <w:r w:rsidR="007B4435" w:rsidRPr="006B4466">
        <w:rPr>
          <w:rFonts w:ascii="Century Gothic" w:hAnsi="Century Gothic"/>
        </w:rPr>
        <w:t xml:space="preserve"> O desatendimento de exigências formais não essenciais não importará o afastamento do licitante, desde que seja possível o aproveitamento do ato, observados os princípios da isonomia e do interesse público.</w:t>
      </w:r>
    </w:p>
    <w:p w:rsidR="004B051F" w:rsidRPr="006B4466" w:rsidRDefault="006B4466" w:rsidP="006B4466">
      <w:pPr>
        <w:pStyle w:val="Nivel2"/>
        <w:spacing w:before="0" w:after="0" w:line="240" w:lineRule="auto"/>
        <w:ind w:left="-993" w:right="-450" w:firstLine="0"/>
        <w:rPr>
          <w:rFonts w:ascii="Century Gothic" w:hAnsi="Century Gothic"/>
        </w:rPr>
      </w:pPr>
      <w:r w:rsidRPr="00DB6577">
        <w:rPr>
          <w:rFonts w:ascii="Century Gothic" w:hAnsi="Century Gothic"/>
          <w:b/>
        </w:rPr>
        <w:t>23.11.</w:t>
      </w:r>
      <w:r w:rsidRPr="006B4466">
        <w:rPr>
          <w:rFonts w:ascii="Century Gothic" w:hAnsi="Century Gothic"/>
        </w:rPr>
        <w:t xml:space="preserve"> </w:t>
      </w:r>
      <w:r w:rsidR="00111C12" w:rsidRPr="006B4466">
        <w:rPr>
          <w:rFonts w:ascii="Century Gothic" w:hAnsi="Century Gothic"/>
        </w:rPr>
        <w:t>As questões decorrentes das previsões deste edital que não possam ser dirimidas administrativamente</w:t>
      </w:r>
      <w:r w:rsidR="00111C12" w:rsidRPr="006B4466">
        <w:rPr>
          <w:rFonts w:ascii="Century Gothic" w:hAnsi="Century Gothic"/>
          <w:spacing w:val="-7"/>
        </w:rPr>
        <w:t xml:space="preserve"> </w:t>
      </w:r>
      <w:r w:rsidR="00111C12" w:rsidRPr="006B4466">
        <w:rPr>
          <w:rFonts w:ascii="Century Gothic" w:hAnsi="Century Gothic"/>
        </w:rPr>
        <w:t>serão</w:t>
      </w:r>
      <w:r w:rsidR="00111C12" w:rsidRPr="006B4466">
        <w:rPr>
          <w:rFonts w:ascii="Century Gothic" w:hAnsi="Century Gothic"/>
          <w:spacing w:val="-6"/>
        </w:rPr>
        <w:t xml:space="preserve"> </w:t>
      </w:r>
      <w:r w:rsidR="00111C12" w:rsidRPr="006B4466">
        <w:rPr>
          <w:rFonts w:ascii="Century Gothic" w:hAnsi="Century Gothic"/>
        </w:rPr>
        <w:t>processadas</w:t>
      </w:r>
      <w:r w:rsidR="00111C12" w:rsidRPr="006B4466">
        <w:rPr>
          <w:rFonts w:ascii="Century Gothic" w:hAnsi="Century Gothic"/>
          <w:spacing w:val="-6"/>
        </w:rPr>
        <w:t xml:space="preserve"> </w:t>
      </w:r>
      <w:r w:rsidR="00111C12" w:rsidRPr="006B4466">
        <w:rPr>
          <w:rFonts w:ascii="Century Gothic" w:hAnsi="Century Gothic"/>
        </w:rPr>
        <w:t>e</w:t>
      </w:r>
      <w:r w:rsidR="00111C12" w:rsidRPr="006B4466">
        <w:rPr>
          <w:rFonts w:ascii="Century Gothic" w:hAnsi="Century Gothic"/>
          <w:spacing w:val="-7"/>
        </w:rPr>
        <w:t xml:space="preserve"> </w:t>
      </w:r>
      <w:r w:rsidR="00111C12" w:rsidRPr="006B4466">
        <w:rPr>
          <w:rFonts w:ascii="Century Gothic" w:hAnsi="Century Gothic"/>
        </w:rPr>
        <w:t>julgadas</w:t>
      </w:r>
      <w:r w:rsidR="00111C12" w:rsidRPr="006B4466">
        <w:rPr>
          <w:rFonts w:ascii="Century Gothic" w:hAnsi="Century Gothic"/>
          <w:spacing w:val="-3"/>
        </w:rPr>
        <w:t xml:space="preserve"> </w:t>
      </w:r>
      <w:r w:rsidR="00111C12" w:rsidRPr="006B4466">
        <w:rPr>
          <w:rFonts w:ascii="Century Gothic" w:hAnsi="Century Gothic"/>
        </w:rPr>
        <w:t>no</w:t>
      </w:r>
      <w:r w:rsidR="00111C12" w:rsidRPr="006B4466">
        <w:rPr>
          <w:rFonts w:ascii="Century Gothic" w:hAnsi="Century Gothic"/>
          <w:spacing w:val="-6"/>
        </w:rPr>
        <w:t xml:space="preserve"> </w:t>
      </w:r>
      <w:r w:rsidR="00111C12" w:rsidRPr="006B4466">
        <w:rPr>
          <w:rFonts w:ascii="Century Gothic" w:hAnsi="Century Gothic"/>
        </w:rPr>
        <w:t>Foro</w:t>
      </w:r>
      <w:r w:rsidR="00111C12" w:rsidRPr="006B4466">
        <w:rPr>
          <w:rFonts w:ascii="Century Gothic" w:hAnsi="Century Gothic"/>
          <w:spacing w:val="-7"/>
        </w:rPr>
        <w:t xml:space="preserve"> </w:t>
      </w:r>
      <w:r w:rsidR="00111C12" w:rsidRPr="006B4466">
        <w:rPr>
          <w:rFonts w:ascii="Century Gothic" w:hAnsi="Century Gothic"/>
        </w:rPr>
        <w:t>da</w:t>
      </w:r>
      <w:r w:rsidR="00111C12" w:rsidRPr="006B4466">
        <w:rPr>
          <w:rFonts w:ascii="Century Gothic" w:hAnsi="Century Gothic"/>
          <w:spacing w:val="-7"/>
        </w:rPr>
        <w:t xml:space="preserve"> </w:t>
      </w:r>
      <w:r w:rsidR="00111C12" w:rsidRPr="006B4466">
        <w:rPr>
          <w:rFonts w:ascii="Century Gothic" w:hAnsi="Century Gothic"/>
        </w:rPr>
        <w:t>Comarca</w:t>
      </w:r>
      <w:r w:rsidR="00111C12" w:rsidRPr="006B4466">
        <w:rPr>
          <w:rFonts w:ascii="Century Gothic" w:hAnsi="Century Gothic"/>
          <w:spacing w:val="-7"/>
        </w:rPr>
        <w:t xml:space="preserve"> </w:t>
      </w:r>
      <w:r w:rsidR="00101458" w:rsidRPr="006B4466">
        <w:rPr>
          <w:rFonts w:ascii="Century Gothic" w:hAnsi="Century Gothic"/>
        </w:rPr>
        <w:t>de Santa Fé</w:t>
      </w:r>
      <w:r w:rsidR="00111C12" w:rsidRPr="006B4466">
        <w:rPr>
          <w:rFonts w:ascii="Century Gothic" w:hAnsi="Century Gothic"/>
        </w:rPr>
        <w:t>,</w:t>
      </w:r>
      <w:r w:rsidR="00111C12" w:rsidRPr="006B4466">
        <w:rPr>
          <w:rFonts w:ascii="Century Gothic" w:hAnsi="Century Gothic"/>
          <w:spacing w:val="-6"/>
        </w:rPr>
        <w:t xml:space="preserve"> </w:t>
      </w:r>
      <w:r w:rsidR="00111C12" w:rsidRPr="006B4466">
        <w:rPr>
          <w:rFonts w:ascii="Century Gothic" w:hAnsi="Century Gothic"/>
        </w:rPr>
        <w:t xml:space="preserve">Estado de </w:t>
      </w:r>
      <w:r w:rsidR="00101458" w:rsidRPr="006B4466">
        <w:rPr>
          <w:rFonts w:ascii="Century Gothic" w:hAnsi="Century Gothic"/>
        </w:rPr>
        <w:t>Paraná</w:t>
      </w:r>
      <w:r w:rsidR="00111C12" w:rsidRPr="006B4466">
        <w:rPr>
          <w:rFonts w:ascii="Century Gothic" w:hAnsi="Century Gothic"/>
        </w:rPr>
        <w:t>, com exclusão de qualquer outro, por mais privilegiado que seja.</w:t>
      </w:r>
    </w:p>
    <w:p w:rsidR="004B051F" w:rsidRPr="00CE29EE" w:rsidRDefault="004B051F">
      <w:pPr>
        <w:pStyle w:val="Corpodetexto"/>
        <w:rPr>
          <w:rFonts w:ascii="Century Gothic" w:hAnsi="Century Gothic"/>
          <w:sz w:val="20"/>
          <w:szCs w:val="20"/>
        </w:rPr>
      </w:pPr>
    </w:p>
    <w:p w:rsidR="004B051F" w:rsidRPr="00CE29EE" w:rsidRDefault="00A100FB" w:rsidP="00C26886">
      <w:pPr>
        <w:pStyle w:val="Corpodetexto"/>
        <w:ind w:left="-993"/>
        <w:rPr>
          <w:rFonts w:ascii="Century Gothic" w:hAnsi="Century Gothic"/>
          <w:sz w:val="20"/>
          <w:szCs w:val="20"/>
        </w:rPr>
      </w:pPr>
      <w:r w:rsidRPr="00CE29EE">
        <w:rPr>
          <w:rFonts w:ascii="Century Gothic" w:hAnsi="Century Gothic"/>
          <w:sz w:val="20"/>
          <w:szCs w:val="20"/>
        </w:rPr>
        <w:t>Lobto/PR</w:t>
      </w:r>
      <w:r w:rsidR="00111C12" w:rsidRPr="00CE29EE">
        <w:rPr>
          <w:rFonts w:ascii="Century Gothic" w:hAnsi="Century Gothic"/>
          <w:sz w:val="20"/>
          <w:szCs w:val="20"/>
        </w:rPr>
        <w:t xml:space="preserve">, </w:t>
      </w:r>
      <w:r w:rsidR="00901CAD">
        <w:rPr>
          <w:rFonts w:ascii="Century Gothic" w:hAnsi="Century Gothic"/>
          <w:sz w:val="20"/>
          <w:szCs w:val="20"/>
        </w:rPr>
        <w:t>25</w:t>
      </w:r>
      <w:r w:rsidR="00111C12" w:rsidRPr="00CE29EE">
        <w:rPr>
          <w:rFonts w:ascii="Century Gothic" w:hAnsi="Century Gothic"/>
          <w:sz w:val="20"/>
          <w:szCs w:val="20"/>
        </w:rPr>
        <w:t xml:space="preserve"> de</w:t>
      </w:r>
      <w:r w:rsidR="0001664A">
        <w:rPr>
          <w:rFonts w:ascii="Century Gothic" w:hAnsi="Century Gothic"/>
          <w:sz w:val="20"/>
          <w:szCs w:val="20"/>
        </w:rPr>
        <w:t xml:space="preserve"> março</w:t>
      </w:r>
      <w:r w:rsidRPr="00CE29EE">
        <w:rPr>
          <w:rFonts w:ascii="Century Gothic" w:hAnsi="Century Gothic"/>
          <w:sz w:val="20"/>
          <w:szCs w:val="20"/>
        </w:rPr>
        <w:t xml:space="preserve"> de 2024.</w:t>
      </w: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264672" w:rsidP="00264672">
      <w:pPr>
        <w:pStyle w:val="Corpodetexto"/>
        <w:jc w:val="center"/>
        <w:rPr>
          <w:rFonts w:ascii="Century Gothic" w:hAnsi="Century Gothic"/>
          <w:sz w:val="20"/>
          <w:szCs w:val="20"/>
        </w:rPr>
      </w:pPr>
      <w:r w:rsidRPr="00CE29EE">
        <w:rPr>
          <w:rFonts w:ascii="Century Gothic" w:hAnsi="Century Gothic"/>
          <w:sz w:val="20"/>
          <w:szCs w:val="20"/>
        </w:rPr>
        <w:t>________________________________________</w:t>
      </w:r>
    </w:p>
    <w:p w:rsidR="004B051F" w:rsidRPr="00CE29EE" w:rsidRDefault="00A100FB" w:rsidP="00264672">
      <w:pPr>
        <w:pStyle w:val="Ttulo1"/>
        <w:ind w:left="0" w:right="89"/>
        <w:jc w:val="center"/>
        <w:rPr>
          <w:rFonts w:ascii="Century Gothic" w:hAnsi="Century Gothic"/>
          <w:sz w:val="20"/>
          <w:szCs w:val="20"/>
        </w:rPr>
      </w:pPr>
      <w:r w:rsidRPr="00CE29EE">
        <w:rPr>
          <w:rFonts w:ascii="Century Gothic" w:hAnsi="Century Gothic"/>
          <w:sz w:val="20"/>
          <w:szCs w:val="20"/>
        </w:rPr>
        <w:t>ANTÔNIO MANOEL FERREIRA</w:t>
      </w:r>
    </w:p>
    <w:p w:rsidR="004B051F" w:rsidRPr="00CE29EE" w:rsidRDefault="00A100FB" w:rsidP="00264672">
      <w:pPr>
        <w:pStyle w:val="Corpodetexto"/>
        <w:ind w:left="1" w:right="88"/>
        <w:jc w:val="center"/>
        <w:rPr>
          <w:rFonts w:ascii="Century Gothic" w:hAnsi="Century Gothic"/>
          <w:sz w:val="20"/>
          <w:szCs w:val="20"/>
        </w:rPr>
      </w:pPr>
      <w:r w:rsidRPr="00CE29EE">
        <w:rPr>
          <w:rFonts w:ascii="Century Gothic" w:hAnsi="Century Gothic"/>
          <w:sz w:val="20"/>
          <w:szCs w:val="20"/>
        </w:rPr>
        <w:t>Diretor SAMAE</w:t>
      </w: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Default="004B051F">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2B6D2E" w:rsidRPr="007B4435" w:rsidRDefault="002B6D2E">
      <w:pPr>
        <w:pStyle w:val="Corpodetexto"/>
        <w:rPr>
          <w:rFonts w:ascii="Century Gothic" w:hAnsi="Century Gothic"/>
          <w:sz w:val="20"/>
          <w:szCs w:val="20"/>
        </w:rPr>
      </w:pPr>
    </w:p>
    <w:p w:rsidR="004B051F" w:rsidRPr="007B4435" w:rsidRDefault="004B051F">
      <w:pPr>
        <w:pStyle w:val="Corpodetexto"/>
        <w:rPr>
          <w:rFonts w:ascii="Century Gothic" w:hAnsi="Century Gothic"/>
          <w:sz w:val="20"/>
          <w:szCs w:val="20"/>
        </w:rPr>
      </w:pPr>
    </w:p>
    <w:p w:rsidR="00101458" w:rsidRPr="007B4435" w:rsidRDefault="00101458" w:rsidP="00101458">
      <w:pPr>
        <w:ind w:left="-993" w:right="-450"/>
        <w:jc w:val="center"/>
        <w:rPr>
          <w:rFonts w:ascii="Century Gothic" w:hAnsi="Century Gothic" w:cs="Calibri"/>
          <w:b/>
          <w:sz w:val="20"/>
          <w:szCs w:val="20"/>
          <w:u w:val="single"/>
        </w:rPr>
      </w:pPr>
      <w:bookmarkStart w:id="1" w:name="_Hlk82471863"/>
      <w:r w:rsidRPr="007B4435">
        <w:rPr>
          <w:rFonts w:ascii="Century Gothic" w:hAnsi="Century Gothic" w:cs="Calibri"/>
          <w:b/>
          <w:sz w:val="20"/>
          <w:szCs w:val="20"/>
          <w:u w:val="single"/>
        </w:rPr>
        <w:t>EDITAL DE PREGÃO Nº.</w:t>
      </w:r>
      <w:r w:rsidR="00EB4FA3">
        <w:rPr>
          <w:rFonts w:ascii="Century Gothic" w:hAnsi="Century Gothic" w:cs="Calibri"/>
          <w:b/>
          <w:sz w:val="20"/>
          <w:szCs w:val="20"/>
          <w:u w:val="single"/>
        </w:rPr>
        <w:t xml:space="preserve"> </w:t>
      </w:r>
      <w:r w:rsidR="00901CAD">
        <w:rPr>
          <w:rFonts w:ascii="Century Gothic" w:hAnsi="Century Gothic" w:cs="Calibri"/>
          <w:b/>
          <w:sz w:val="20"/>
          <w:szCs w:val="20"/>
          <w:u w:val="single"/>
        </w:rPr>
        <w:t>02</w:t>
      </w:r>
      <w:r w:rsidRPr="007B4435">
        <w:rPr>
          <w:rFonts w:ascii="Century Gothic" w:hAnsi="Century Gothic" w:cs="Calibri"/>
          <w:b/>
          <w:sz w:val="20"/>
          <w:szCs w:val="20"/>
          <w:u w:val="single"/>
        </w:rPr>
        <w:t>/2024 - SAMAE.</w:t>
      </w:r>
    </w:p>
    <w:p w:rsidR="00101458" w:rsidRPr="007B4435" w:rsidRDefault="00101458" w:rsidP="00101458">
      <w:pPr>
        <w:ind w:left="-993" w:right="-450"/>
        <w:jc w:val="center"/>
        <w:rPr>
          <w:rFonts w:ascii="Century Gothic" w:hAnsi="Century Gothic" w:cs="Calibri"/>
          <w:b/>
          <w:sz w:val="20"/>
          <w:szCs w:val="20"/>
          <w:u w:val="single"/>
        </w:rPr>
      </w:pPr>
    </w:p>
    <w:p w:rsidR="00101458" w:rsidRPr="007B4435" w:rsidRDefault="00101458" w:rsidP="00101458">
      <w:pPr>
        <w:ind w:left="-993" w:right="-450"/>
        <w:jc w:val="center"/>
        <w:rPr>
          <w:rFonts w:ascii="Century Gothic" w:hAnsi="Century Gothic" w:cs="Calibri"/>
          <w:b/>
          <w:sz w:val="20"/>
          <w:szCs w:val="20"/>
          <w:u w:val="single"/>
        </w:rPr>
      </w:pPr>
      <w:r w:rsidRPr="007B4435">
        <w:rPr>
          <w:rFonts w:ascii="Century Gothic" w:hAnsi="Century Gothic" w:cs="Calibri"/>
          <w:b/>
          <w:sz w:val="20"/>
          <w:szCs w:val="20"/>
          <w:u w:val="single"/>
        </w:rPr>
        <w:t>ANEXO 01</w:t>
      </w:r>
    </w:p>
    <w:p w:rsidR="00101458" w:rsidRPr="007B4435" w:rsidRDefault="00101458" w:rsidP="00101458">
      <w:pPr>
        <w:ind w:left="-993" w:right="-450"/>
        <w:jc w:val="center"/>
        <w:rPr>
          <w:rFonts w:ascii="Century Gothic" w:hAnsi="Century Gothic" w:cs="Calibri"/>
          <w:b/>
          <w:sz w:val="20"/>
          <w:szCs w:val="20"/>
        </w:rPr>
      </w:pPr>
    </w:p>
    <w:p w:rsidR="00101458" w:rsidRPr="007B4435" w:rsidRDefault="00101458" w:rsidP="00101458">
      <w:pPr>
        <w:ind w:left="-993" w:right="-450"/>
        <w:jc w:val="center"/>
        <w:rPr>
          <w:rFonts w:ascii="Century Gothic" w:hAnsi="Century Gothic" w:cs="Calibri"/>
          <w:b/>
          <w:sz w:val="20"/>
          <w:szCs w:val="20"/>
        </w:rPr>
      </w:pPr>
      <w:r w:rsidRPr="007B4435">
        <w:rPr>
          <w:rFonts w:ascii="Century Gothic" w:hAnsi="Century Gothic" w:cs="Calibri"/>
          <w:b/>
          <w:sz w:val="20"/>
          <w:szCs w:val="20"/>
          <w:u w:val="single"/>
        </w:rPr>
        <w:t xml:space="preserve">TERMO DE REFERÊNCIA </w:t>
      </w:r>
    </w:p>
    <w:p w:rsidR="00101458" w:rsidRPr="007B4435" w:rsidRDefault="00101458" w:rsidP="00101458">
      <w:pPr>
        <w:ind w:left="-993" w:right="-450"/>
        <w:rPr>
          <w:rFonts w:ascii="Century Gothic" w:hAnsi="Century Gothic" w:cs="Calibri"/>
          <w:sz w:val="20"/>
          <w:szCs w:val="20"/>
        </w:rPr>
      </w:pPr>
    </w:p>
    <w:p w:rsidR="00101458" w:rsidRPr="007B4435" w:rsidRDefault="00101458" w:rsidP="00101458">
      <w:pPr>
        <w:ind w:left="-993" w:right="-450"/>
        <w:jc w:val="both"/>
        <w:rPr>
          <w:rFonts w:ascii="Century Gothic" w:hAnsi="Century Gothic" w:cs="Calibri"/>
          <w:sz w:val="20"/>
          <w:szCs w:val="20"/>
        </w:rPr>
      </w:pPr>
      <w:r w:rsidRPr="007B4435">
        <w:rPr>
          <w:rFonts w:ascii="Century Gothic" w:hAnsi="Century Gothic" w:cs="Calibri"/>
          <w:sz w:val="20"/>
          <w:szCs w:val="20"/>
        </w:rPr>
        <w:t>O SERVIÇO AUTÔNOMO MUNICIPAL DE ÁGUA E ESGOTO</w:t>
      </w:r>
      <w:r w:rsidR="00611617">
        <w:rPr>
          <w:rFonts w:ascii="Century Gothic" w:hAnsi="Century Gothic" w:cs="Calibri"/>
          <w:sz w:val="20"/>
          <w:szCs w:val="20"/>
        </w:rPr>
        <w:t xml:space="preserve"> </w:t>
      </w:r>
      <w:r w:rsidRPr="007B4435">
        <w:rPr>
          <w:rFonts w:ascii="Century Gothic" w:hAnsi="Century Gothic" w:cs="Calibri"/>
          <w:sz w:val="20"/>
          <w:szCs w:val="20"/>
        </w:rPr>
        <w:t xml:space="preserve">- SAMAE/LOBATO, visando dar cumprimento às regras legais que norteiam o procedimento licitatório, bem como determinar prontamente o objeto a ser licitado, edita o presente termo de referência para que os interessados tenham condições de apresentar corretamente suas propostas comerciais junto ao PREGÃO ELETRÔNICO Nº </w:t>
      </w:r>
      <w:r w:rsidR="00901CAD">
        <w:rPr>
          <w:rFonts w:ascii="Century Gothic" w:hAnsi="Century Gothic" w:cs="Calibri"/>
          <w:sz w:val="20"/>
          <w:szCs w:val="20"/>
        </w:rPr>
        <w:t>2</w:t>
      </w:r>
      <w:r w:rsidRPr="007B4435">
        <w:rPr>
          <w:rFonts w:ascii="Century Gothic" w:hAnsi="Century Gothic" w:cs="Calibri"/>
          <w:sz w:val="20"/>
          <w:szCs w:val="20"/>
        </w:rPr>
        <w:t>/2024.</w:t>
      </w:r>
    </w:p>
    <w:p w:rsidR="00101458" w:rsidRPr="007B4435" w:rsidRDefault="00101458" w:rsidP="00101458">
      <w:pPr>
        <w:ind w:left="-993" w:right="-450"/>
        <w:jc w:val="center"/>
        <w:rPr>
          <w:rFonts w:ascii="Century Gothic" w:hAnsi="Century Gothic"/>
          <w:bCs/>
          <w:color w:val="000000"/>
          <w:sz w:val="20"/>
          <w:szCs w:val="20"/>
        </w:rPr>
      </w:pPr>
    </w:p>
    <w:bookmarkEnd w:id="1"/>
    <w:p w:rsidR="00A81F3D" w:rsidRDefault="00101458" w:rsidP="00101458">
      <w:pPr>
        <w:ind w:left="-993" w:right="-450"/>
        <w:jc w:val="both"/>
        <w:rPr>
          <w:rFonts w:ascii="Century Gothic" w:hAnsi="Century Gothic" w:cs="Arial"/>
          <w:color w:val="000000"/>
          <w:sz w:val="20"/>
          <w:szCs w:val="20"/>
        </w:rPr>
      </w:pPr>
      <w:r w:rsidRPr="007B4435">
        <w:rPr>
          <w:rFonts w:ascii="Century Gothic" w:hAnsi="Century Gothic" w:cs="Arial"/>
          <w:b/>
          <w:color w:val="000000"/>
          <w:sz w:val="20"/>
          <w:szCs w:val="20"/>
        </w:rPr>
        <w:t>1 – OBJETO:</w:t>
      </w:r>
      <w:r w:rsidRPr="007B4435">
        <w:rPr>
          <w:rFonts w:ascii="Century Gothic" w:hAnsi="Century Gothic" w:cs="Arial"/>
          <w:color w:val="000000"/>
          <w:sz w:val="20"/>
          <w:szCs w:val="20"/>
        </w:rPr>
        <w:t xml:space="preserve"> </w:t>
      </w:r>
    </w:p>
    <w:p w:rsidR="00EB4FA3" w:rsidRDefault="00D92E85" w:rsidP="00EB4FA3">
      <w:pPr>
        <w:ind w:left="-993" w:right="-450"/>
        <w:jc w:val="both"/>
        <w:rPr>
          <w:rFonts w:ascii="Century Gothic" w:hAnsi="Century Gothic" w:cs="Tahoma"/>
          <w:b/>
          <w:sz w:val="20"/>
          <w:szCs w:val="20"/>
        </w:rPr>
      </w:pPr>
      <w:r w:rsidRPr="007B4435">
        <w:rPr>
          <w:rFonts w:ascii="Century Gothic" w:hAnsi="Century Gothic" w:cs="Tahoma"/>
          <w:b/>
          <w:sz w:val="20"/>
          <w:szCs w:val="20"/>
        </w:rPr>
        <w:t>1.1.</w:t>
      </w:r>
      <w:r w:rsidRPr="007B4435">
        <w:rPr>
          <w:rFonts w:ascii="Century Gothic" w:hAnsi="Century Gothic" w:cs="Tahoma"/>
          <w:b/>
          <w:sz w:val="20"/>
          <w:szCs w:val="20"/>
        </w:rPr>
        <w:tab/>
      </w:r>
      <w:r w:rsidR="00A81F3D">
        <w:rPr>
          <w:rFonts w:ascii="Century Gothic" w:hAnsi="Century Gothic" w:cs="Tahoma"/>
          <w:b/>
          <w:sz w:val="20"/>
          <w:szCs w:val="20"/>
        </w:rPr>
        <w:t xml:space="preserve"> </w:t>
      </w:r>
      <w:r w:rsidR="00476B41" w:rsidRPr="00476B41">
        <w:rPr>
          <w:rFonts w:ascii="Century Gothic" w:hAnsi="Century Gothic" w:cs="Tahoma"/>
          <w:b/>
          <w:sz w:val="20"/>
          <w:szCs w:val="20"/>
        </w:rPr>
        <w:tab/>
        <w:t>REGISTRO DE PREÇO PARA AQUISIÇÃO PARCELADA DE PEÇAS AUTOMOTIVAS ORIGINAIS E/OU GENUÍNAS NOVAS, TENDO COMO BASE A TABELA DA MONTADORA DOS RESPECTIVOS VEÍCULOS, DESTINADAS À FROTA DE VEÍCULOS PERTENCENTES AO SERVIÇO AUTÔNOMO MUNICIPAL DE ÁGUA E ESGOTO – SAMAE DE LOBATO/PARANÁ, PODENDO O LICITANTE QUE NÃO CONSEGUIR AS TABELAS JUNTO ÀS MONTADORAS COMPROVAR OS PREÇOS PELOS DADOS FORNECIDOS PELO SOFTWARE AUDATEX OU OUTRO SOFTWARE SIMILAR DE MESMA CONFIABILIDADE.</w:t>
      </w:r>
    </w:p>
    <w:p w:rsidR="00EB4FA3" w:rsidRDefault="00EB4FA3" w:rsidP="00EB4FA3">
      <w:pPr>
        <w:ind w:left="-993" w:right="-450"/>
        <w:jc w:val="both"/>
        <w:rPr>
          <w:rFonts w:ascii="Century Gothic" w:hAnsi="Century Gothic" w:cs="Tahoma"/>
          <w:b/>
          <w:sz w:val="20"/>
          <w:szCs w:val="20"/>
        </w:rPr>
      </w:pPr>
    </w:p>
    <w:p w:rsidR="00D92E85" w:rsidRPr="0034484E" w:rsidRDefault="00101458" w:rsidP="0034484E">
      <w:pPr>
        <w:ind w:left="-993" w:right="-450"/>
        <w:jc w:val="both"/>
        <w:rPr>
          <w:rFonts w:ascii="Century Gothic" w:hAnsi="Century Gothic" w:cs="Arial"/>
          <w:b/>
          <w:bCs/>
          <w:sz w:val="20"/>
          <w:szCs w:val="20"/>
        </w:rPr>
      </w:pPr>
      <w:r w:rsidRPr="007B4435">
        <w:rPr>
          <w:rFonts w:ascii="Century Gothic" w:hAnsi="Century Gothic" w:cs="Arial"/>
          <w:b/>
          <w:bCs/>
          <w:sz w:val="20"/>
          <w:szCs w:val="20"/>
        </w:rPr>
        <w:t>1.1.</w:t>
      </w:r>
      <w:r w:rsidR="00A81F3D">
        <w:rPr>
          <w:rFonts w:ascii="Century Gothic" w:hAnsi="Century Gothic" w:cs="Arial"/>
          <w:b/>
          <w:bCs/>
          <w:sz w:val="20"/>
          <w:szCs w:val="20"/>
        </w:rPr>
        <w:t>1</w:t>
      </w:r>
      <w:r w:rsidRPr="007B4435">
        <w:rPr>
          <w:rFonts w:ascii="Century Gothic" w:hAnsi="Century Gothic" w:cs="Arial"/>
          <w:b/>
          <w:bCs/>
          <w:sz w:val="20"/>
          <w:szCs w:val="20"/>
        </w:rPr>
        <w:t xml:space="preserve"> – Termo de</w:t>
      </w:r>
      <w:r w:rsidR="0034484E">
        <w:rPr>
          <w:rFonts w:ascii="Century Gothic" w:hAnsi="Century Gothic" w:cs="Arial"/>
          <w:b/>
          <w:bCs/>
          <w:sz w:val="20"/>
          <w:szCs w:val="20"/>
        </w:rPr>
        <w:t xml:space="preserve"> referência:</w:t>
      </w:r>
    </w:p>
    <w:p w:rsidR="007B4399" w:rsidRPr="007B4435" w:rsidRDefault="007B4399" w:rsidP="00D92E85">
      <w:pPr>
        <w:ind w:left="-992" w:right="-448"/>
        <w:jc w:val="both"/>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2"/>
        <w:gridCol w:w="755"/>
        <w:gridCol w:w="1109"/>
        <w:gridCol w:w="3456"/>
        <w:gridCol w:w="923"/>
        <w:gridCol w:w="985"/>
      </w:tblGrid>
      <w:tr w:rsidR="007B4399" w:rsidRPr="00C1166D" w:rsidTr="009A7BF7">
        <w:trPr>
          <w:jc w:val="center"/>
        </w:trPr>
        <w:tc>
          <w:tcPr>
            <w:tcW w:w="542" w:type="dxa"/>
            <w:tcBorders>
              <w:top w:val="single" w:sz="4" w:space="0" w:color="auto"/>
              <w:left w:val="single" w:sz="4" w:space="0" w:color="auto"/>
              <w:bottom w:val="single" w:sz="4" w:space="0" w:color="auto"/>
              <w:right w:val="single" w:sz="4" w:space="0" w:color="auto"/>
            </w:tcBorders>
            <w:vAlign w:val="center"/>
            <w:hideMark/>
          </w:tcPr>
          <w:p w:rsidR="007B4399" w:rsidRDefault="007B4399" w:rsidP="00495334">
            <w:pPr>
              <w:ind w:right="-63"/>
              <w:jc w:val="center"/>
              <w:rPr>
                <w:rFonts w:ascii="Century Gothic" w:hAnsi="Century Gothic"/>
                <w:b/>
                <w:bCs/>
                <w:sz w:val="18"/>
                <w:szCs w:val="18"/>
              </w:rPr>
            </w:pPr>
            <w:r w:rsidRPr="00C1166D">
              <w:rPr>
                <w:rFonts w:ascii="Century Gothic" w:hAnsi="Century Gothic"/>
                <w:b/>
                <w:bCs/>
                <w:sz w:val="18"/>
                <w:szCs w:val="18"/>
              </w:rPr>
              <w:t>ITEM</w:t>
            </w:r>
            <w:r>
              <w:rPr>
                <w:rFonts w:ascii="Century Gothic" w:hAnsi="Century Gothic"/>
                <w:b/>
                <w:bCs/>
                <w:sz w:val="18"/>
                <w:szCs w:val="18"/>
              </w:rPr>
              <w:t>/</w:t>
            </w:r>
          </w:p>
          <w:p w:rsidR="007B4399" w:rsidRPr="00C1166D" w:rsidRDefault="007B4399" w:rsidP="00495334">
            <w:pPr>
              <w:ind w:right="-63"/>
              <w:jc w:val="center"/>
              <w:rPr>
                <w:rFonts w:ascii="Century Gothic" w:hAnsi="Century Gothic"/>
                <w:b/>
                <w:bCs/>
                <w:sz w:val="18"/>
                <w:szCs w:val="18"/>
              </w:rPr>
            </w:pPr>
            <w:r>
              <w:rPr>
                <w:rFonts w:ascii="Century Gothic" w:hAnsi="Century Gothic"/>
                <w:b/>
                <w:bCs/>
                <w:sz w:val="18"/>
                <w:szCs w:val="18"/>
              </w:rPr>
              <w:t>LOTE</w:t>
            </w:r>
          </w:p>
        </w:tc>
        <w:tc>
          <w:tcPr>
            <w:tcW w:w="755" w:type="dxa"/>
            <w:tcBorders>
              <w:top w:val="single" w:sz="4" w:space="0" w:color="auto"/>
              <w:left w:val="single" w:sz="4" w:space="0" w:color="auto"/>
              <w:bottom w:val="single" w:sz="4" w:space="0" w:color="auto"/>
              <w:right w:val="single" w:sz="4" w:space="0" w:color="auto"/>
            </w:tcBorders>
            <w:vAlign w:val="center"/>
            <w:hideMark/>
          </w:tcPr>
          <w:p w:rsidR="007B4399" w:rsidRPr="00C1166D" w:rsidRDefault="007B4399" w:rsidP="00495334">
            <w:pPr>
              <w:ind w:right="-63"/>
              <w:jc w:val="center"/>
              <w:rPr>
                <w:rFonts w:ascii="Century Gothic" w:hAnsi="Century Gothic"/>
                <w:b/>
                <w:bCs/>
                <w:sz w:val="18"/>
                <w:szCs w:val="18"/>
              </w:rPr>
            </w:pPr>
            <w:r>
              <w:rPr>
                <w:rFonts w:ascii="Century Gothic" w:hAnsi="Century Gothic"/>
                <w:b/>
                <w:bCs/>
                <w:sz w:val="18"/>
                <w:szCs w:val="18"/>
              </w:rPr>
              <w:t>Quant.</w:t>
            </w:r>
          </w:p>
        </w:tc>
        <w:tc>
          <w:tcPr>
            <w:tcW w:w="1109" w:type="dxa"/>
            <w:tcBorders>
              <w:top w:val="single" w:sz="4" w:space="0" w:color="auto"/>
              <w:left w:val="single" w:sz="4" w:space="0" w:color="auto"/>
              <w:bottom w:val="single" w:sz="4" w:space="0" w:color="auto"/>
              <w:right w:val="single" w:sz="4" w:space="0" w:color="auto"/>
            </w:tcBorders>
            <w:vAlign w:val="center"/>
            <w:hideMark/>
          </w:tcPr>
          <w:p w:rsidR="007B4399" w:rsidRPr="00C1166D" w:rsidRDefault="007B4399" w:rsidP="00495334">
            <w:pPr>
              <w:ind w:right="-63"/>
              <w:jc w:val="center"/>
              <w:rPr>
                <w:rFonts w:ascii="Century Gothic" w:hAnsi="Century Gothic"/>
                <w:b/>
                <w:bCs/>
                <w:sz w:val="18"/>
                <w:szCs w:val="18"/>
              </w:rPr>
            </w:pPr>
            <w:r w:rsidRPr="00C1166D">
              <w:rPr>
                <w:rFonts w:ascii="Century Gothic" w:hAnsi="Century Gothic"/>
                <w:b/>
                <w:bCs/>
                <w:sz w:val="18"/>
                <w:szCs w:val="18"/>
              </w:rPr>
              <w:t>DESCONTO MÍNIMO</w:t>
            </w:r>
          </w:p>
        </w:tc>
        <w:tc>
          <w:tcPr>
            <w:tcW w:w="3456" w:type="dxa"/>
            <w:tcBorders>
              <w:top w:val="single" w:sz="4" w:space="0" w:color="auto"/>
              <w:left w:val="single" w:sz="4" w:space="0" w:color="auto"/>
              <w:bottom w:val="single" w:sz="4" w:space="0" w:color="auto"/>
              <w:right w:val="single" w:sz="4" w:space="0" w:color="auto"/>
            </w:tcBorders>
            <w:vAlign w:val="center"/>
            <w:hideMark/>
          </w:tcPr>
          <w:p w:rsidR="007B4399" w:rsidRPr="00C1166D" w:rsidRDefault="007B4399" w:rsidP="00495334">
            <w:pPr>
              <w:ind w:right="-63"/>
              <w:jc w:val="center"/>
              <w:rPr>
                <w:rFonts w:ascii="Century Gothic" w:hAnsi="Century Gothic"/>
                <w:b/>
                <w:bCs/>
                <w:sz w:val="18"/>
                <w:szCs w:val="18"/>
              </w:rPr>
            </w:pPr>
            <w:r w:rsidRPr="00C1166D">
              <w:rPr>
                <w:rFonts w:ascii="Century Gothic" w:hAnsi="Century Gothic"/>
                <w:b/>
                <w:bCs/>
                <w:sz w:val="18"/>
                <w:szCs w:val="18"/>
              </w:rPr>
              <w:t>Descrição</w:t>
            </w:r>
          </w:p>
        </w:tc>
        <w:tc>
          <w:tcPr>
            <w:tcW w:w="923" w:type="dxa"/>
            <w:tcBorders>
              <w:top w:val="single" w:sz="4" w:space="0" w:color="auto"/>
              <w:left w:val="single" w:sz="4" w:space="0" w:color="auto"/>
              <w:bottom w:val="single" w:sz="4" w:space="0" w:color="auto"/>
              <w:right w:val="single" w:sz="4" w:space="0" w:color="auto"/>
            </w:tcBorders>
            <w:vAlign w:val="center"/>
            <w:hideMark/>
          </w:tcPr>
          <w:p w:rsidR="007B4399" w:rsidRPr="00C1166D" w:rsidRDefault="007B4399" w:rsidP="00495334">
            <w:pPr>
              <w:ind w:right="-63"/>
              <w:jc w:val="center"/>
              <w:rPr>
                <w:rFonts w:ascii="Century Gothic" w:hAnsi="Century Gothic"/>
                <w:b/>
                <w:bCs/>
                <w:sz w:val="18"/>
                <w:szCs w:val="18"/>
              </w:rPr>
            </w:pPr>
            <w:r w:rsidRPr="00C1166D">
              <w:rPr>
                <w:rFonts w:ascii="Century Gothic" w:hAnsi="Century Gothic"/>
                <w:b/>
                <w:bCs/>
                <w:sz w:val="18"/>
                <w:szCs w:val="18"/>
              </w:rPr>
              <w:t xml:space="preserve">Preço Unit. </w:t>
            </w:r>
          </w:p>
        </w:tc>
        <w:tc>
          <w:tcPr>
            <w:tcW w:w="985" w:type="dxa"/>
            <w:tcBorders>
              <w:top w:val="single" w:sz="4" w:space="0" w:color="auto"/>
              <w:left w:val="single" w:sz="4" w:space="0" w:color="auto"/>
              <w:bottom w:val="single" w:sz="4" w:space="0" w:color="auto"/>
              <w:right w:val="single" w:sz="4" w:space="0" w:color="auto"/>
            </w:tcBorders>
            <w:vAlign w:val="center"/>
            <w:hideMark/>
          </w:tcPr>
          <w:p w:rsidR="007B4399" w:rsidRPr="00C1166D" w:rsidRDefault="007B4399" w:rsidP="00495334">
            <w:pPr>
              <w:ind w:right="-63"/>
              <w:jc w:val="center"/>
              <w:rPr>
                <w:rFonts w:ascii="Century Gothic" w:hAnsi="Century Gothic"/>
                <w:b/>
                <w:bCs/>
                <w:sz w:val="18"/>
                <w:szCs w:val="18"/>
              </w:rPr>
            </w:pPr>
            <w:r w:rsidRPr="00C1166D">
              <w:rPr>
                <w:rFonts w:ascii="Century Gothic" w:hAnsi="Century Gothic"/>
                <w:b/>
                <w:bCs/>
                <w:sz w:val="18"/>
                <w:szCs w:val="18"/>
              </w:rPr>
              <w:t>Preço Total</w:t>
            </w:r>
          </w:p>
        </w:tc>
      </w:tr>
      <w:tr w:rsidR="00EE2A58" w:rsidRPr="00C1166D" w:rsidTr="00495334">
        <w:trPr>
          <w:jc w:val="center"/>
        </w:trPr>
        <w:tc>
          <w:tcPr>
            <w:tcW w:w="542" w:type="dxa"/>
            <w:tcBorders>
              <w:top w:val="single" w:sz="4" w:space="0" w:color="auto"/>
              <w:left w:val="single" w:sz="4" w:space="0" w:color="auto"/>
              <w:bottom w:val="single" w:sz="4" w:space="0" w:color="auto"/>
              <w:right w:val="single" w:sz="4" w:space="0" w:color="auto"/>
            </w:tcBorders>
            <w:vAlign w:val="center"/>
          </w:tcPr>
          <w:p w:rsidR="00EE2A58" w:rsidRPr="007D328C" w:rsidRDefault="00EE2A58" w:rsidP="00EE2A58">
            <w:pPr>
              <w:ind w:right="-63"/>
              <w:jc w:val="center"/>
              <w:rPr>
                <w:rFonts w:ascii="Century Gothic" w:hAnsi="Century Gothic"/>
                <w:b/>
                <w:sz w:val="18"/>
                <w:szCs w:val="18"/>
              </w:rPr>
            </w:pPr>
            <w:r w:rsidRPr="007D328C">
              <w:rPr>
                <w:rFonts w:ascii="Century Gothic" w:hAnsi="Century Gothic"/>
                <w:b/>
                <w:sz w:val="18"/>
                <w:szCs w:val="18"/>
              </w:rPr>
              <w:t>1</w:t>
            </w:r>
          </w:p>
        </w:tc>
        <w:tc>
          <w:tcPr>
            <w:tcW w:w="755" w:type="dxa"/>
            <w:tcBorders>
              <w:top w:val="single" w:sz="4" w:space="0" w:color="auto"/>
              <w:left w:val="single" w:sz="4" w:space="0" w:color="auto"/>
              <w:bottom w:val="single" w:sz="4" w:space="0" w:color="auto"/>
              <w:right w:val="single" w:sz="4" w:space="0" w:color="auto"/>
            </w:tcBorders>
            <w:vAlign w:val="center"/>
          </w:tcPr>
          <w:p w:rsidR="00EE2A58" w:rsidRPr="00C1166D" w:rsidRDefault="00EE2A58" w:rsidP="00EE2A58">
            <w:pPr>
              <w:ind w:right="-63"/>
              <w:jc w:val="center"/>
              <w:rPr>
                <w:rFonts w:ascii="Century Gothic" w:hAnsi="Century Gothic"/>
                <w:sz w:val="18"/>
                <w:szCs w:val="18"/>
              </w:rPr>
            </w:pPr>
            <w:r>
              <w:rPr>
                <w:rFonts w:ascii="Century Gothic" w:hAnsi="Century Gothic"/>
                <w:sz w:val="18"/>
                <w:szCs w:val="18"/>
              </w:rPr>
              <w:t>1,00</w:t>
            </w:r>
          </w:p>
        </w:tc>
        <w:tc>
          <w:tcPr>
            <w:tcW w:w="1109" w:type="dxa"/>
            <w:tcBorders>
              <w:top w:val="single" w:sz="4" w:space="0" w:color="auto"/>
              <w:left w:val="single" w:sz="4" w:space="0" w:color="auto"/>
              <w:bottom w:val="single" w:sz="4" w:space="0" w:color="auto"/>
              <w:right w:val="single" w:sz="4" w:space="0" w:color="auto"/>
            </w:tcBorders>
            <w:vAlign w:val="center"/>
          </w:tcPr>
          <w:p w:rsidR="00EE2A58" w:rsidRPr="00C1166D" w:rsidRDefault="00EE2A58" w:rsidP="00F7269C">
            <w:pPr>
              <w:ind w:left="-26" w:right="-63"/>
              <w:jc w:val="center"/>
              <w:rPr>
                <w:rFonts w:ascii="Century Gothic" w:hAnsi="Century Gothic"/>
                <w:sz w:val="18"/>
                <w:szCs w:val="18"/>
              </w:rPr>
            </w:pPr>
            <w:r>
              <w:rPr>
                <w:rFonts w:ascii="Century Gothic" w:hAnsi="Century Gothic"/>
                <w:sz w:val="18"/>
                <w:szCs w:val="18"/>
              </w:rPr>
              <w:t>10%</w:t>
            </w:r>
          </w:p>
        </w:tc>
        <w:tc>
          <w:tcPr>
            <w:tcW w:w="3456" w:type="dxa"/>
            <w:tcBorders>
              <w:top w:val="single" w:sz="4" w:space="0" w:color="auto"/>
              <w:left w:val="single" w:sz="4" w:space="0" w:color="auto"/>
              <w:bottom w:val="single" w:sz="4" w:space="0" w:color="auto"/>
              <w:right w:val="single" w:sz="4" w:space="0" w:color="auto"/>
            </w:tcBorders>
            <w:vAlign w:val="center"/>
          </w:tcPr>
          <w:p w:rsidR="00EE2A58" w:rsidRPr="00C1166D" w:rsidRDefault="00EE2A58" w:rsidP="00EE2A58">
            <w:pPr>
              <w:spacing w:before="100" w:beforeAutospacing="1" w:after="100" w:afterAutospacing="1"/>
              <w:ind w:right="-63"/>
              <w:jc w:val="both"/>
              <w:rPr>
                <w:rFonts w:ascii="Century Gothic" w:hAnsi="Century Gothic"/>
                <w:sz w:val="18"/>
                <w:szCs w:val="18"/>
              </w:rPr>
            </w:pPr>
            <w:r w:rsidRPr="00C1166D">
              <w:rPr>
                <w:rFonts w:ascii="Century Gothic" w:hAnsi="Century Gothic"/>
                <w:sz w:val="18"/>
                <w:szCs w:val="18"/>
              </w:rPr>
              <w:t>PEÇAS P</w:t>
            </w:r>
            <w:r>
              <w:rPr>
                <w:rFonts w:ascii="Century Gothic" w:hAnsi="Century Gothic"/>
                <w:sz w:val="18"/>
                <w:szCs w:val="18"/>
              </w:rPr>
              <w:t>ARA VEÍCULOS LINHA LEVES</w:t>
            </w:r>
          </w:p>
        </w:tc>
        <w:tc>
          <w:tcPr>
            <w:tcW w:w="923" w:type="dxa"/>
            <w:tcBorders>
              <w:top w:val="single" w:sz="4" w:space="0" w:color="auto"/>
              <w:left w:val="single" w:sz="4" w:space="0" w:color="auto"/>
              <w:bottom w:val="single" w:sz="4" w:space="0" w:color="auto"/>
              <w:right w:val="single" w:sz="4" w:space="0" w:color="auto"/>
            </w:tcBorders>
            <w:vAlign w:val="center"/>
          </w:tcPr>
          <w:p w:rsidR="00EE2A58" w:rsidRPr="00C1166D" w:rsidRDefault="00EE2A58" w:rsidP="00EE2A58">
            <w:pPr>
              <w:ind w:right="-63"/>
              <w:jc w:val="center"/>
              <w:rPr>
                <w:rFonts w:ascii="Century Gothic" w:hAnsi="Century Gothic"/>
                <w:sz w:val="18"/>
                <w:szCs w:val="18"/>
              </w:rPr>
            </w:pPr>
            <w:r>
              <w:rPr>
                <w:rFonts w:ascii="Century Gothic" w:hAnsi="Century Gothic"/>
                <w:sz w:val="18"/>
                <w:szCs w:val="18"/>
              </w:rPr>
              <w:t>25.000,00</w:t>
            </w:r>
          </w:p>
        </w:tc>
        <w:tc>
          <w:tcPr>
            <w:tcW w:w="985" w:type="dxa"/>
            <w:tcBorders>
              <w:top w:val="single" w:sz="4" w:space="0" w:color="auto"/>
              <w:left w:val="single" w:sz="4" w:space="0" w:color="auto"/>
              <w:bottom w:val="single" w:sz="4" w:space="0" w:color="auto"/>
              <w:right w:val="single" w:sz="4" w:space="0" w:color="auto"/>
            </w:tcBorders>
            <w:vAlign w:val="center"/>
          </w:tcPr>
          <w:p w:rsidR="00EE2A58" w:rsidRPr="00C1166D" w:rsidRDefault="00EE2A58" w:rsidP="00EE2A58">
            <w:pPr>
              <w:ind w:right="-63"/>
              <w:jc w:val="center"/>
              <w:rPr>
                <w:rFonts w:ascii="Century Gothic" w:hAnsi="Century Gothic"/>
                <w:sz w:val="18"/>
                <w:szCs w:val="18"/>
              </w:rPr>
            </w:pPr>
            <w:r>
              <w:rPr>
                <w:rFonts w:ascii="Century Gothic" w:hAnsi="Century Gothic"/>
                <w:sz w:val="18"/>
                <w:szCs w:val="18"/>
              </w:rPr>
              <w:t>25.000,00</w:t>
            </w:r>
          </w:p>
        </w:tc>
      </w:tr>
      <w:tr w:rsidR="00EE2A58" w:rsidRPr="00C1166D" w:rsidTr="00495334">
        <w:trPr>
          <w:jc w:val="center"/>
        </w:trPr>
        <w:tc>
          <w:tcPr>
            <w:tcW w:w="542" w:type="dxa"/>
            <w:tcBorders>
              <w:top w:val="single" w:sz="4" w:space="0" w:color="auto"/>
              <w:left w:val="single" w:sz="4" w:space="0" w:color="auto"/>
              <w:bottom w:val="single" w:sz="4" w:space="0" w:color="auto"/>
              <w:right w:val="single" w:sz="4" w:space="0" w:color="auto"/>
            </w:tcBorders>
            <w:vAlign w:val="center"/>
          </w:tcPr>
          <w:p w:rsidR="00EE2A58" w:rsidRPr="007D328C" w:rsidRDefault="00EE2A58" w:rsidP="00EE2A58">
            <w:pPr>
              <w:ind w:right="-63"/>
              <w:jc w:val="center"/>
              <w:rPr>
                <w:rFonts w:ascii="Century Gothic" w:hAnsi="Century Gothic"/>
                <w:b/>
                <w:sz w:val="18"/>
                <w:szCs w:val="18"/>
              </w:rPr>
            </w:pPr>
            <w:r w:rsidRPr="007D328C">
              <w:rPr>
                <w:rFonts w:ascii="Century Gothic" w:hAnsi="Century Gothic"/>
                <w:b/>
                <w:sz w:val="18"/>
                <w:szCs w:val="18"/>
              </w:rPr>
              <w:t>2</w:t>
            </w:r>
          </w:p>
        </w:tc>
        <w:tc>
          <w:tcPr>
            <w:tcW w:w="755" w:type="dxa"/>
            <w:tcBorders>
              <w:top w:val="single" w:sz="4" w:space="0" w:color="auto"/>
              <w:left w:val="single" w:sz="4" w:space="0" w:color="auto"/>
              <w:bottom w:val="single" w:sz="4" w:space="0" w:color="auto"/>
              <w:right w:val="single" w:sz="4" w:space="0" w:color="auto"/>
            </w:tcBorders>
            <w:vAlign w:val="center"/>
            <w:hideMark/>
          </w:tcPr>
          <w:p w:rsidR="00EE2A58" w:rsidRPr="00C1166D" w:rsidRDefault="00EE2A58" w:rsidP="00EE2A58">
            <w:pPr>
              <w:ind w:right="-63"/>
              <w:jc w:val="center"/>
              <w:rPr>
                <w:rFonts w:ascii="Century Gothic" w:hAnsi="Century Gothic"/>
                <w:sz w:val="18"/>
                <w:szCs w:val="18"/>
              </w:rPr>
            </w:pPr>
            <w:r w:rsidRPr="00C1166D">
              <w:rPr>
                <w:rFonts w:ascii="Century Gothic" w:hAnsi="Century Gothic"/>
                <w:sz w:val="18"/>
                <w:szCs w:val="18"/>
              </w:rPr>
              <w:t>1,00</w:t>
            </w:r>
          </w:p>
        </w:tc>
        <w:tc>
          <w:tcPr>
            <w:tcW w:w="1109" w:type="dxa"/>
            <w:tcBorders>
              <w:top w:val="single" w:sz="4" w:space="0" w:color="auto"/>
              <w:left w:val="single" w:sz="4" w:space="0" w:color="auto"/>
              <w:bottom w:val="single" w:sz="4" w:space="0" w:color="auto"/>
              <w:right w:val="single" w:sz="4" w:space="0" w:color="auto"/>
            </w:tcBorders>
            <w:hideMark/>
          </w:tcPr>
          <w:p w:rsidR="00EE2A58" w:rsidRDefault="00EE2A58" w:rsidP="00F7269C">
            <w:pPr>
              <w:jc w:val="center"/>
            </w:pPr>
            <w:r w:rsidRPr="00A23911">
              <w:rPr>
                <w:rFonts w:ascii="Century Gothic" w:hAnsi="Century Gothic"/>
                <w:sz w:val="18"/>
                <w:szCs w:val="18"/>
              </w:rPr>
              <w:t>10%</w:t>
            </w:r>
          </w:p>
        </w:tc>
        <w:tc>
          <w:tcPr>
            <w:tcW w:w="3456" w:type="dxa"/>
            <w:tcBorders>
              <w:top w:val="single" w:sz="4" w:space="0" w:color="auto"/>
              <w:left w:val="single" w:sz="4" w:space="0" w:color="auto"/>
              <w:bottom w:val="single" w:sz="4" w:space="0" w:color="auto"/>
              <w:right w:val="single" w:sz="4" w:space="0" w:color="auto"/>
            </w:tcBorders>
            <w:vAlign w:val="center"/>
            <w:hideMark/>
          </w:tcPr>
          <w:p w:rsidR="00EE2A58" w:rsidRPr="00C1166D" w:rsidRDefault="00EE2A58" w:rsidP="00EE2A58">
            <w:pPr>
              <w:spacing w:before="100" w:beforeAutospacing="1" w:after="100" w:afterAutospacing="1"/>
              <w:ind w:right="-63"/>
              <w:jc w:val="both"/>
              <w:rPr>
                <w:rFonts w:ascii="Century Gothic" w:eastAsiaTheme="minorEastAsia" w:hAnsi="Century Gothic"/>
                <w:sz w:val="18"/>
                <w:szCs w:val="18"/>
              </w:rPr>
            </w:pPr>
            <w:r w:rsidRPr="00C1166D">
              <w:rPr>
                <w:rFonts w:ascii="Century Gothic" w:hAnsi="Century Gothic"/>
                <w:sz w:val="18"/>
                <w:szCs w:val="18"/>
              </w:rPr>
              <w:t xml:space="preserve">PEÇAS PARA VEÍCULOS LINHA </w:t>
            </w:r>
            <w:r>
              <w:rPr>
                <w:rFonts w:ascii="Century Gothic" w:hAnsi="Century Gothic"/>
                <w:sz w:val="18"/>
                <w:szCs w:val="18"/>
              </w:rPr>
              <w:t>UTILITÁRIOS LEVE E PESADO</w:t>
            </w:r>
          </w:p>
        </w:tc>
        <w:tc>
          <w:tcPr>
            <w:tcW w:w="923" w:type="dxa"/>
            <w:tcBorders>
              <w:top w:val="single" w:sz="4" w:space="0" w:color="auto"/>
              <w:left w:val="single" w:sz="4" w:space="0" w:color="auto"/>
              <w:bottom w:val="single" w:sz="4" w:space="0" w:color="auto"/>
              <w:right w:val="single" w:sz="4" w:space="0" w:color="auto"/>
            </w:tcBorders>
            <w:vAlign w:val="center"/>
          </w:tcPr>
          <w:p w:rsidR="00EE2A58" w:rsidRPr="00C1166D" w:rsidRDefault="00EE2A58" w:rsidP="00EE2A58">
            <w:pPr>
              <w:ind w:right="-63"/>
              <w:jc w:val="center"/>
              <w:rPr>
                <w:rFonts w:ascii="Century Gothic" w:hAnsi="Century Gothic"/>
                <w:sz w:val="18"/>
                <w:szCs w:val="18"/>
              </w:rPr>
            </w:pPr>
            <w:r>
              <w:rPr>
                <w:rFonts w:ascii="Century Gothic" w:hAnsi="Century Gothic"/>
                <w:sz w:val="18"/>
                <w:szCs w:val="18"/>
              </w:rPr>
              <w:t>30.000,00</w:t>
            </w:r>
          </w:p>
        </w:tc>
        <w:tc>
          <w:tcPr>
            <w:tcW w:w="985" w:type="dxa"/>
            <w:tcBorders>
              <w:top w:val="single" w:sz="4" w:space="0" w:color="auto"/>
              <w:left w:val="single" w:sz="4" w:space="0" w:color="auto"/>
              <w:bottom w:val="single" w:sz="4" w:space="0" w:color="auto"/>
              <w:right w:val="single" w:sz="4" w:space="0" w:color="auto"/>
            </w:tcBorders>
            <w:vAlign w:val="center"/>
            <w:hideMark/>
          </w:tcPr>
          <w:p w:rsidR="00EE2A58" w:rsidRPr="00C1166D" w:rsidRDefault="00EE2A58" w:rsidP="00EE2A58">
            <w:pPr>
              <w:ind w:right="-63"/>
              <w:jc w:val="center"/>
              <w:rPr>
                <w:rFonts w:ascii="Century Gothic" w:hAnsi="Century Gothic"/>
                <w:sz w:val="18"/>
                <w:szCs w:val="18"/>
              </w:rPr>
            </w:pPr>
            <w:r>
              <w:rPr>
                <w:rFonts w:ascii="Century Gothic" w:hAnsi="Century Gothic"/>
                <w:sz w:val="18"/>
                <w:szCs w:val="18"/>
              </w:rPr>
              <w:t>30.000,00</w:t>
            </w:r>
          </w:p>
        </w:tc>
      </w:tr>
      <w:tr w:rsidR="00EE2A58" w:rsidRPr="00C1166D" w:rsidTr="00495334">
        <w:trPr>
          <w:jc w:val="center"/>
        </w:trPr>
        <w:tc>
          <w:tcPr>
            <w:tcW w:w="542" w:type="dxa"/>
            <w:tcBorders>
              <w:top w:val="single" w:sz="4" w:space="0" w:color="auto"/>
              <w:left w:val="single" w:sz="4" w:space="0" w:color="auto"/>
              <w:bottom w:val="single" w:sz="4" w:space="0" w:color="auto"/>
              <w:right w:val="single" w:sz="4" w:space="0" w:color="auto"/>
            </w:tcBorders>
            <w:vAlign w:val="center"/>
          </w:tcPr>
          <w:p w:rsidR="00EE2A58" w:rsidRPr="007D328C" w:rsidRDefault="00EE2A58" w:rsidP="00EE2A58">
            <w:pPr>
              <w:ind w:right="-63"/>
              <w:jc w:val="center"/>
              <w:rPr>
                <w:rFonts w:ascii="Century Gothic" w:hAnsi="Century Gothic"/>
                <w:b/>
                <w:sz w:val="18"/>
                <w:szCs w:val="18"/>
              </w:rPr>
            </w:pPr>
            <w:r>
              <w:rPr>
                <w:rFonts w:ascii="Century Gothic" w:hAnsi="Century Gothic"/>
                <w:b/>
                <w:sz w:val="18"/>
                <w:szCs w:val="18"/>
              </w:rPr>
              <w:t>3</w:t>
            </w:r>
          </w:p>
        </w:tc>
        <w:tc>
          <w:tcPr>
            <w:tcW w:w="755" w:type="dxa"/>
            <w:tcBorders>
              <w:top w:val="single" w:sz="4" w:space="0" w:color="auto"/>
              <w:left w:val="single" w:sz="4" w:space="0" w:color="auto"/>
              <w:bottom w:val="single" w:sz="4" w:space="0" w:color="auto"/>
              <w:right w:val="single" w:sz="4" w:space="0" w:color="auto"/>
            </w:tcBorders>
            <w:vAlign w:val="center"/>
            <w:hideMark/>
          </w:tcPr>
          <w:p w:rsidR="00EE2A58" w:rsidRPr="00C1166D" w:rsidRDefault="00EE2A58" w:rsidP="00EE2A58">
            <w:pPr>
              <w:ind w:right="-63"/>
              <w:jc w:val="center"/>
              <w:rPr>
                <w:rFonts w:ascii="Century Gothic" w:hAnsi="Century Gothic"/>
                <w:sz w:val="18"/>
                <w:szCs w:val="18"/>
              </w:rPr>
            </w:pPr>
            <w:r w:rsidRPr="00C1166D">
              <w:rPr>
                <w:rFonts w:ascii="Century Gothic" w:hAnsi="Century Gothic"/>
                <w:sz w:val="18"/>
                <w:szCs w:val="18"/>
              </w:rPr>
              <w:t>1,00</w:t>
            </w:r>
          </w:p>
        </w:tc>
        <w:tc>
          <w:tcPr>
            <w:tcW w:w="1109" w:type="dxa"/>
            <w:tcBorders>
              <w:top w:val="single" w:sz="4" w:space="0" w:color="auto"/>
              <w:left w:val="single" w:sz="4" w:space="0" w:color="auto"/>
              <w:bottom w:val="single" w:sz="4" w:space="0" w:color="auto"/>
              <w:right w:val="single" w:sz="4" w:space="0" w:color="auto"/>
            </w:tcBorders>
            <w:hideMark/>
          </w:tcPr>
          <w:p w:rsidR="00EE2A58" w:rsidRDefault="00EE2A58" w:rsidP="00F7269C">
            <w:pPr>
              <w:jc w:val="center"/>
            </w:pPr>
            <w:r w:rsidRPr="00A23911">
              <w:rPr>
                <w:rFonts w:ascii="Century Gothic" w:hAnsi="Century Gothic"/>
                <w:sz w:val="18"/>
                <w:szCs w:val="18"/>
              </w:rPr>
              <w:t>10%</w:t>
            </w:r>
          </w:p>
        </w:tc>
        <w:tc>
          <w:tcPr>
            <w:tcW w:w="3456" w:type="dxa"/>
            <w:tcBorders>
              <w:top w:val="single" w:sz="4" w:space="0" w:color="auto"/>
              <w:left w:val="single" w:sz="4" w:space="0" w:color="auto"/>
              <w:bottom w:val="single" w:sz="4" w:space="0" w:color="auto"/>
              <w:right w:val="single" w:sz="4" w:space="0" w:color="auto"/>
            </w:tcBorders>
            <w:vAlign w:val="center"/>
            <w:hideMark/>
          </w:tcPr>
          <w:p w:rsidR="00EE2A58" w:rsidRPr="00C1166D" w:rsidRDefault="00EE2A58" w:rsidP="00EE2A58">
            <w:pPr>
              <w:spacing w:before="100" w:beforeAutospacing="1" w:after="100" w:afterAutospacing="1"/>
              <w:ind w:right="-63"/>
              <w:jc w:val="both"/>
              <w:rPr>
                <w:rFonts w:ascii="Century Gothic" w:eastAsiaTheme="minorEastAsia" w:hAnsi="Century Gothic"/>
                <w:sz w:val="18"/>
                <w:szCs w:val="18"/>
              </w:rPr>
            </w:pPr>
            <w:r w:rsidRPr="00C1166D">
              <w:rPr>
                <w:rFonts w:ascii="Century Gothic" w:hAnsi="Century Gothic"/>
                <w:sz w:val="18"/>
                <w:szCs w:val="18"/>
              </w:rPr>
              <w:t>PEÇAS PARA VEÍCULOS LINHA TRATORES</w:t>
            </w:r>
          </w:p>
        </w:tc>
        <w:tc>
          <w:tcPr>
            <w:tcW w:w="923" w:type="dxa"/>
            <w:tcBorders>
              <w:top w:val="single" w:sz="4" w:space="0" w:color="auto"/>
              <w:left w:val="single" w:sz="4" w:space="0" w:color="auto"/>
              <w:bottom w:val="single" w:sz="4" w:space="0" w:color="auto"/>
              <w:right w:val="single" w:sz="4" w:space="0" w:color="auto"/>
            </w:tcBorders>
            <w:vAlign w:val="center"/>
          </w:tcPr>
          <w:p w:rsidR="00EE2A58" w:rsidRPr="00C1166D" w:rsidRDefault="00EE2A58" w:rsidP="00EE2A58">
            <w:pPr>
              <w:ind w:right="-63"/>
              <w:jc w:val="center"/>
              <w:rPr>
                <w:rFonts w:ascii="Century Gothic" w:hAnsi="Century Gothic"/>
                <w:sz w:val="18"/>
                <w:szCs w:val="18"/>
              </w:rPr>
            </w:pPr>
            <w:r>
              <w:rPr>
                <w:rFonts w:ascii="Century Gothic" w:hAnsi="Century Gothic"/>
                <w:sz w:val="18"/>
                <w:szCs w:val="18"/>
              </w:rPr>
              <w:t>25.000,00</w:t>
            </w:r>
          </w:p>
        </w:tc>
        <w:tc>
          <w:tcPr>
            <w:tcW w:w="985" w:type="dxa"/>
            <w:tcBorders>
              <w:top w:val="single" w:sz="4" w:space="0" w:color="auto"/>
              <w:left w:val="single" w:sz="4" w:space="0" w:color="auto"/>
              <w:bottom w:val="single" w:sz="4" w:space="0" w:color="auto"/>
              <w:right w:val="single" w:sz="4" w:space="0" w:color="auto"/>
            </w:tcBorders>
            <w:vAlign w:val="center"/>
            <w:hideMark/>
          </w:tcPr>
          <w:p w:rsidR="00EE2A58" w:rsidRPr="00C1166D" w:rsidRDefault="00EE2A58" w:rsidP="00EE2A58">
            <w:pPr>
              <w:ind w:right="-63"/>
              <w:jc w:val="center"/>
              <w:rPr>
                <w:rFonts w:ascii="Century Gothic" w:hAnsi="Century Gothic"/>
                <w:sz w:val="18"/>
                <w:szCs w:val="18"/>
              </w:rPr>
            </w:pPr>
            <w:r>
              <w:rPr>
                <w:rFonts w:ascii="Century Gothic" w:hAnsi="Century Gothic"/>
                <w:sz w:val="18"/>
                <w:szCs w:val="18"/>
              </w:rPr>
              <w:t>25.000,00</w:t>
            </w:r>
          </w:p>
        </w:tc>
      </w:tr>
      <w:tr w:rsidR="007B4399" w:rsidRPr="00C1166D" w:rsidTr="009A7BF7">
        <w:trPr>
          <w:jc w:val="center"/>
        </w:trPr>
        <w:tc>
          <w:tcPr>
            <w:tcW w:w="542" w:type="dxa"/>
            <w:tcBorders>
              <w:top w:val="single" w:sz="4" w:space="0" w:color="auto"/>
              <w:left w:val="single" w:sz="4" w:space="0" w:color="auto"/>
              <w:bottom w:val="single" w:sz="4" w:space="0" w:color="auto"/>
              <w:right w:val="single" w:sz="4" w:space="0" w:color="auto"/>
            </w:tcBorders>
            <w:vAlign w:val="center"/>
          </w:tcPr>
          <w:p w:rsidR="007B4399" w:rsidRPr="007D328C" w:rsidRDefault="00EE2A58" w:rsidP="00495334">
            <w:pPr>
              <w:ind w:right="-63"/>
              <w:jc w:val="center"/>
              <w:rPr>
                <w:rFonts w:ascii="Century Gothic" w:hAnsi="Century Gothic"/>
                <w:b/>
                <w:sz w:val="18"/>
                <w:szCs w:val="18"/>
              </w:rPr>
            </w:pPr>
            <w:r>
              <w:rPr>
                <w:rFonts w:ascii="Century Gothic" w:hAnsi="Century Gothic"/>
                <w:b/>
                <w:sz w:val="18"/>
                <w:szCs w:val="18"/>
              </w:rPr>
              <w:t>4</w:t>
            </w:r>
          </w:p>
        </w:tc>
        <w:tc>
          <w:tcPr>
            <w:tcW w:w="755" w:type="dxa"/>
            <w:tcBorders>
              <w:top w:val="single" w:sz="4" w:space="0" w:color="auto"/>
              <w:left w:val="single" w:sz="4" w:space="0" w:color="auto"/>
              <w:bottom w:val="single" w:sz="4" w:space="0" w:color="auto"/>
              <w:right w:val="single" w:sz="4" w:space="0" w:color="auto"/>
            </w:tcBorders>
            <w:vAlign w:val="center"/>
          </w:tcPr>
          <w:p w:rsidR="007B4399" w:rsidRPr="00C1166D" w:rsidRDefault="007B4399" w:rsidP="00495334">
            <w:pPr>
              <w:ind w:right="-63"/>
              <w:jc w:val="center"/>
              <w:rPr>
                <w:rFonts w:ascii="Century Gothic" w:hAnsi="Century Gothic"/>
                <w:sz w:val="18"/>
                <w:szCs w:val="18"/>
              </w:rPr>
            </w:pPr>
            <w:r>
              <w:rPr>
                <w:rFonts w:ascii="Century Gothic" w:hAnsi="Century Gothic"/>
                <w:sz w:val="18"/>
                <w:szCs w:val="18"/>
              </w:rPr>
              <w:t>1,00</w:t>
            </w:r>
          </w:p>
        </w:tc>
        <w:tc>
          <w:tcPr>
            <w:tcW w:w="1109" w:type="dxa"/>
            <w:tcBorders>
              <w:top w:val="single" w:sz="4" w:space="0" w:color="auto"/>
              <w:left w:val="single" w:sz="4" w:space="0" w:color="auto"/>
              <w:bottom w:val="single" w:sz="4" w:space="0" w:color="auto"/>
              <w:right w:val="single" w:sz="4" w:space="0" w:color="auto"/>
            </w:tcBorders>
            <w:vAlign w:val="center"/>
          </w:tcPr>
          <w:p w:rsidR="007B4399" w:rsidRPr="00A23911" w:rsidRDefault="007B4399" w:rsidP="00F7269C">
            <w:pPr>
              <w:jc w:val="center"/>
              <w:rPr>
                <w:rFonts w:ascii="Century Gothic" w:hAnsi="Century Gothic"/>
                <w:sz w:val="18"/>
                <w:szCs w:val="18"/>
              </w:rPr>
            </w:pPr>
            <w:r>
              <w:rPr>
                <w:rFonts w:ascii="Century Gothic" w:hAnsi="Century Gothic"/>
                <w:sz w:val="18"/>
                <w:szCs w:val="18"/>
              </w:rPr>
              <w:t>10%</w:t>
            </w:r>
          </w:p>
        </w:tc>
        <w:tc>
          <w:tcPr>
            <w:tcW w:w="3456" w:type="dxa"/>
            <w:tcBorders>
              <w:top w:val="single" w:sz="4" w:space="0" w:color="auto"/>
              <w:left w:val="single" w:sz="4" w:space="0" w:color="auto"/>
              <w:bottom w:val="single" w:sz="4" w:space="0" w:color="auto"/>
              <w:right w:val="single" w:sz="4" w:space="0" w:color="auto"/>
            </w:tcBorders>
            <w:vAlign w:val="center"/>
          </w:tcPr>
          <w:p w:rsidR="007B4399" w:rsidRPr="00C1166D" w:rsidRDefault="007B4399" w:rsidP="00EE2A58">
            <w:pPr>
              <w:spacing w:before="100" w:beforeAutospacing="1" w:after="100" w:afterAutospacing="1"/>
              <w:ind w:right="-63"/>
              <w:jc w:val="both"/>
              <w:rPr>
                <w:rFonts w:ascii="Century Gothic" w:hAnsi="Century Gothic"/>
                <w:sz w:val="18"/>
                <w:szCs w:val="18"/>
              </w:rPr>
            </w:pPr>
            <w:r>
              <w:rPr>
                <w:rFonts w:ascii="Century Gothic" w:hAnsi="Century Gothic"/>
                <w:sz w:val="18"/>
                <w:szCs w:val="18"/>
              </w:rPr>
              <w:t xml:space="preserve">PEÇAS PARA </w:t>
            </w:r>
            <w:r w:rsidR="00EE2A58">
              <w:rPr>
                <w:rFonts w:ascii="Century Gothic" w:hAnsi="Century Gothic"/>
                <w:sz w:val="18"/>
                <w:szCs w:val="18"/>
              </w:rPr>
              <w:t>MOTO (QUALQUER MARCA E MODELO)</w:t>
            </w:r>
          </w:p>
        </w:tc>
        <w:tc>
          <w:tcPr>
            <w:tcW w:w="923" w:type="dxa"/>
            <w:tcBorders>
              <w:top w:val="single" w:sz="4" w:space="0" w:color="auto"/>
              <w:left w:val="single" w:sz="4" w:space="0" w:color="auto"/>
              <w:bottom w:val="single" w:sz="4" w:space="0" w:color="auto"/>
              <w:right w:val="single" w:sz="4" w:space="0" w:color="auto"/>
            </w:tcBorders>
            <w:vAlign w:val="center"/>
          </w:tcPr>
          <w:p w:rsidR="007B4399" w:rsidRDefault="00EE2A58" w:rsidP="00495334">
            <w:pPr>
              <w:ind w:right="-63"/>
              <w:jc w:val="center"/>
              <w:rPr>
                <w:rFonts w:ascii="Century Gothic" w:hAnsi="Century Gothic"/>
                <w:sz w:val="18"/>
                <w:szCs w:val="18"/>
              </w:rPr>
            </w:pPr>
            <w:r>
              <w:rPr>
                <w:rFonts w:ascii="Century Gothic" w:hAnsi="Century Gothic"/>
                <w:sz w:val="18"/>
                <w:szCs w:val="18"/>
              </w:rPr>
              <w:t>5.000,00</w:t>
            </w:r>
          </w:p>
        </w:tc>
        <w:tc>
          <w:tcPr>
            <w:tcW w:w="985" w:type="dxa"/>
            <w:tcBorders>
              <w:top w:val="single" w:sz="4" w:space="0" w:color="auto"/>
              <w:left w:val="single" w:sz="4" w:space="0" w:color="auto"/>
              <w:bottom w:val="single" w:sz="4" w:space="0" w:color="auto"/>
              <w:right w:val="single" w:sz="4" w:space="0" w:color="auto"/>
            </w:tcBorders>
            <w:vAlign w:val="center"/>
          </w:tcPr>
          <w:p w:rsidR="007B4399" w:rsidRPr="001D7CF4" w:rsidRDefault="00EE2A58" w:rsidP="00495334">
            <w:pPr>
              <w:jc w:val="center"/>
              <w:rPr>
                <w:rFonts w:ascii="Century Gothic" w:hAnsi="Century Gothic"/>
                <w:sz w:val="18"/>
                <w:szCs w:val="18"/>
              </w:rPr>
            </w:pPr>
            <w:r>
              <w:rPr>
                <w:rFonts w:ascii="Century Gothic" w:hAnsi="Century Gothic"/>
                <w:sz w:val="18"/>
                <w:szCs w:val="18"/>
              </w:rPr>
              <w:t>5.000,00</w:t>
            </w:r>
          </w:p>
        </w:tc>
      </w:tr>
      <w:tr w:rsidR="007B4399" w:rsidRPr="00F121D7" w:rsidTr="009A7BF7">
        <w:trPr>
          <w:jc w:val="center"/>
        </w:trPr>
        <w:tc>
          <w:tcPr>
            <w:tcW w:w="6785" w:type="dxa"/>
            <w:gridSpan w:val="5"/>
            <w:tcBorders>
              <w:top w:val="single" w:sz="4" w:space="0" w:color="auto"/>
              <w:left w:val="single" w:sz="4" w:space="0" w:color="auto"/>
              <w:bottom w:val="single" w:sz="4" w:space="0" w:color="auto"/>
              <w:right w:val="single" w:sz="4" w:space="0" w:color="auto"/>
            </w:tcBorders>
            <w:vAlign w:val="center"/>
          </w:tcPr>
          <w:p w:rsidR="007B4399" w:rsidRPr="00F121D7" w:rsidRDefault="007B4399" w:rsidP="00495334">
            <w:pPr>
              <w:ind w:right="-63"/>
              <w:jc w:val="right"/>
              <w:rPr>
                <w:rFonts w:ascii="Century Gothic" w:hAnsi="Century Gothic"/>
                <w:b/>
                <w:sz w:val="18"/>
                <w:szCs w:val="18"/>
              </w:rPr>
            </w:pPr>
            <w:r w:rsidRPr="00F121D7">
              <w:rPr>
                <w:rFonts w:ascii="Century Gothic" w:hAnsi="Century Gothic"/>
                <w:b/>
                <w:sz w:val="18"/>
                <w:szCs w:val="18"/>
              </w:rPr>
              <w:t xml:space="preserve">VALOR TOTAL </w:t>
            </w:r>
          </w:p>
        </w:tc>
        <w:tc>
          <w:tcPr>
            <w:tcW w:w="985" w:type="dxa"/>
            <w:tcBorders>
              <w:top w:val="single" w:sz="4" w:space="0" w:color="auto"/>
              <w:left w:val="single" w:sz="4" w:space="0" w:color="auto"/>
              <w:bottom w:val="single" w:sz="4" w:space="0" w:color="auto"/>
              <w:right w:val="single" w:sz="4" w:space="0" w:color="auto"/>
            </w:tcBorders>
            <w:vAlign w:val="center"/>
          </w:tcPr>
          <w:p w:rsidR="007B4399" w:rsidRPr="00F121D7" w:rsidRDefault="00EE2A58" w:rsidP="00495334">
            <w:pPr>
              <w:ind w:right="-63"/>
              <w:jc w:val="right"/>
              <w:rPr>
                <w:rFonts w:ascii="Century Gothic" w:hAnsi="Century Gothic"/>
                <w:b/>
                <w:sz w:val="18"/>
                <w:szCs w:val="18"/>
              </w:rPr>
            </w:pPr>
            <w:r>
              <w:rPr>
                <w:rFonts w:ascii="Century Gothic" w:hAnsi="Century Gothic"/>
                <w:b/>
                <w:sz w:val="18"/>
                <w:szCs w:val="18"/>
              </w:rPr>
              <w:t>85.000,00</w:t>
            </w:r>
          </w:p>
        </w:tc>
      </w:tr>
    </w:tbl>
    <w:p w:rsidR="00D92E85" w:rsidRDefault="00D92E85" w:rsidP="00D92E85">
      <w:pPr>
        <w:ind w:left="-992" w:right="-448"/>
        <w:jc w:val="both"/>
        <w:rPr>
          <w:rFonts w:ascii="Century Gothic" w:hAnsi="Century Gothic"/>
          <w:sz w:val="20"/>
          <w:szCs w:val="20"/>
        </w:rPr>
      </w:pPr>
    </w:p>
    <w:p w:rsidR="009A7BF7" w:rsidRPr="004820C4" w:rsidRDefault="009A7BF7" w:rsidP="009A7BF7">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rPr>
      </w:pPr>
      <w:r w:rsidRPr="004820C4">
        <w:rPr>
          <w:rFonts w:ascii="Century Gothic" w:hAnsi="Century Gothic"/>
          <w:b/>
          <w:sz w:val="20"/>
          <w:szCs w:val="20"/>
        </w:rPr>
        <w:t>VEÍCULOS QUE FAZEM PARTE DA FROTA DO SAMAE – SERVIÇO AUTÔNOMO MUNICIPAL DE ÁGUA E ESGOTO DE LOBATO/PR</w:t>
      </w:r>
    </w:p>
    <w:p w:rsidR="009A7BF7"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9A7BF7" w:rsidRPr="003A3EAE"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VW SAVEIRO CROSS 2014 PRATA</w:t>
      </w:r>
    </w:p>
    <w:p w:rsidR="009A7BF7" w:rsidRPr="003A3EAE"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MOTO HONDA CG 125 FAN</w:t>
      </w:r>
    </w:p>
    <w:p w:rsidR="009A7BF7" w:rsidRPr="003A3EAE"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TRATOR AGRÍCOLA MASSEY FERGUSON MODELO 265 4X2</w:t>
      </w:r>
    </w:p>
    <w:p w:rsidR="009A7BF7" w:rsidRPr="003A3EAE"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GM PRISMA 1.4 MT LT</w:t>
      </w:r>
      <w:r>
        <w:rPr>
          <w:rFonts w:ascii="Century Gothic" w:hAnsi="Century Gothic"/>
          <w:sz w:val="20"/>
          <w:szCs w:val="20"/>
        </w:rPr>
        <w:t xml:space="preserve"> 2014</w:t>
      </w:r>
    </w:p>
    <w:p w:rsidR="009A7BF7"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TOYOTA BANDEIRANTES ANO 93</w:t>
      </w:r>
    </w:p>
    <w:p w:rsidR="009A7BF7"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9A7BF7" w:rsidRPr="00FF2213" w:rsidRDefault="009A7BF7" w:rsidP="009A7BF7">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FF2213">
        <w:rPr>
          <w:rFonts w:ascii="Century Gothic" w:hAnsi="Century Gothic"/>
          <w:sz w:val="20"/>
          <w:szCs w:val="20"/>
        </w:rPr>
        <w:t>*</w:t>
      </w:r>
      <w:r>
        <w:rPr>
          <w:rFonts w:ascii="Century Gothic" w:hAnsi="Century Gothic"/>
          <w:sz w:val="20"/>
          <w:szCs w:val="20"/>
        </w:rPr>
        <w:t xml:space="preserve"> </w:t>
      </w:r>
      <w:r w:rsidRPr="00FF2213">
        <w:rPr>
          <w:rFonts w:ascii="Century Gothic" w:hAnsi="Century Gothic"/>
          <w:sz w:val="20"/>
          <w:szCs w:val="20"/>
        </w:rPr>
        <w:t xml:space="preserve">Poderão ser inseridos novos veículos na frota </w:t>
      </w:r>
      <w:r>
        <w:rPr>
          <w:rFonts w:ascii="Century Gothic" w:hAnsi="Century Gothic"/>
          <w:sz w:val="20"/>
          <w:szCs w:val="20"/>
        </w:rPr>
        <w:t>desta Autarquia.</w:t>
      </w:r>
    </w:p>
    <w:p w:rsidR="009A7BF7" w:rsidRDefault="009A7BF7" w:rsidP="00D92E85">
      <w:pPr>
        <w:ind w:left="-992" w:right="-448"/>
        <w:jc w:val="both"/>
        <w:rPr>
          <w:rFonts w:ascii="Century Gothic" w:hAnsi="Century Gothic"/>
          <w:sz w:val="20"/>
          <w:szCs w:val="20"/>
        </w:rPr>
      </w:pPr>
    </w:p>
    <w:p w:rsidR="009A7BF7" w:rsidRPr="007B4435" w:rsidRDefault="009A7BF7" w:rsidP="00D92E85">
      <w:pPr>
        <w:ind w:left="-992" w:right="-448"/>
        <w:jc w:val="both"/>
        <w:rPr>
          <w:rFonts w:ascii="Century Gothic" w:hAnsi="Century Gothic"/>
          <w:sz w:val="20"/>
          <w:szCs w:val="20"/>
        </w:rPr>
      </w:pPr>
    </w:p>
    <w:p w:rsidR="002A7FB0" w:rsidRPr="007B4435" w:rsidRDefault="002A7FB0" w:rsidP="00D92E85">
      <w:pPr>
        <w:ind w:left="-992" w:right="-448"/>
        <w:jc w:val="both"/>
        <w:rPr>
          <w:rFonts w:ascii="Century Gothic" w:hAnsi="Century Gothic"/>
          <w:sz w:val="20"/>
          <w:szCs w:val="20"/>
        </w:rPr>
      </w:pPr>
    </w:p>
    <w:p w:rsidR="007B4435" w:rsidRPr="007B4435" w:rsidRDefault="007B4435" w:rsidP="007B4435">
      <w:pPr>
        <w:ind w:left="-992" w:right="-448"/>
        <w:jc w:val="both"/>
        <w:rPr>
          <w:rFonts w:ascii="Century Gothic" w:hAnsi="Century Gothic"/>
          <w:b/>
          <w:sz w:val="20"/>
          <w:szCs w:val="20"/>
        </w:rPr>
      </w:pPr>
      <w:r w:rsidRPr="007B4435">
        <w:rPr>
          <w:rFonts w:ascii="Century Gothic" w:hAnsi="Century Gothic"/>
          <w:b/>
          <w:sz w:val="20"/>
          <w:szCs w:val="20"/>
        </w:rPr>
        <w:t xml:space="preserve">2 – DO VALOR ESTIMADO: </w:t>
      </w:r>
    </w:p>
    <w:p w:rsidR="002A7FB0" w:rsidRDefault="007B4435" w:rsidP="007B4435">
      <w:pPr>
        <w:ind w:left="-992" w:right="-448"/>
        <w:jc w:val="both"/>
        <w:rPr>
          <w:rFonts w:ascii="Century Gothic" w:hAnsi="Century Gothic"/>
          <w:sz w:val="20"/>
          <w:szCs w:val="20"/>
        </w:rPr>
      </w:pPr>
      <w:r w:rsidRPr="009A7BF7">
        <w:rPr>
          <w:rFonts w:ascii="Century Gothic" w:hAnsi="Century Gothic"/>
          <w:sz w:val="20"/>
          <w:szCs w:val="20"/>
        </w:rPr>
        <w:t>2.1</w:t>
      </w:r>
      <w:r w:rsidRPr="007B4435">
        <w:rPr>
          <w:rFonts w:ascii="Century Gothic" w:hAnsi="Century Gothic"/>
          <w:b/>
          <w:sz w:val="20"/>
          <w:szCs w:val="20"/>
        </w:rPr>
        <w:t xml:space="preserve"> -</w:t>
      </w:r>
      <w:r w:rsidRPr="007B4435">
        <w:rPr>
          <w:rFonts w:ascii="Century Gothic" w:hAnsi="Century Gothic"/>
          <w:sz w:val="20"/>
          <w:szCs w:val="20"/>
        </w:rPr>
        <w:t xml:space="preserve"> O valor máximo global estimado do presente Edital é de </w:t>
      </w:r>
      <w:r w:rsidR="00F7269C">
        <w:rPr>
          <w:rFonts w:ascii="Century Gothic" w:hAnsi="Century Gothic"/>
          <w:sz w:val="20"/>
          <w:szCs w:val="20"/>
        </w:rPr>
        <w:t xml:space="preserve">R$ 85.000,00 </w:t>
      </w:r>
      <w:r w:rsidRPr="007B4435">
        <w:rPr>
          <w:rFonts w:ascii="Century Gothic" w:hAnsi="Century Gothic"/>
          <w:sz w:val="20"/>
          <w:szCs w:val="20"/>
        </w:rPr>
        <w:t>(</w:t>
      </w:r>
      <w:r w:rsidR="00F7269C">
        <w:rPr>
          <w:rFonts w:ascii="Century Gothic" w:hAnsi="Century Gothic"/>
          <w:sz w:val="20"/>
          <w:szCs w:val="20"/>
        </w:rPr>
        <w:t>Oitenta e cinco mil reais</w:t>
      </w:r>
      <w:r w:rsidRPr="007B4435">
        <w:rPr>
          <w:rFonts w:ascii="Century Gothic" w:hAnsi="Century Gothic"/>
          <w:sz w:val="20"/>
          <w:szCs w:val="20"/>
        </w:rPr>
        <w:t>).</w:t>
      </w:r>
    </w:p>
    <w:p w:rsidR="009A7BF7" w:rsidRPr="009A7BF7" w:rsidRDefault="009A7BF7" w:rsidP="009A7BF7">
      <w:pPr>
        <w:ind w:left="-992" w:right="-448"/>
        <w:jc w:val="both"/>
        <w:rPr>
          <w:rFonts w:ascii="Century Gothic" w:hAnsi="Century Gothic"/>
          <w:sz w:val="20"/>
          <w:szCs w:val="20"/>
        </w:rPr>
      </w:pPr>
      <w:r w:rsidRPr="009A7BF7">
        <w:rPr>
          <w:rFonts w:ascii="Century Gothic" w:hAnsi="Century Gothic"/>
          <w:sz w:val="20"/>
          <w:szCs w:val="20"/>
        </w:rPr>
        <w:lastRenderedPageBreak/>
        <w:t>2.1.1</w:t>
      </w:r>
      <w:r w:rsidRPr="009A7BF7">
        <w:rPr>
          <w:rFonts w:ascii="Century Gothic" w:hAnsi="Century Gothic"/>
          <w:sz w:val="20"/>
          <w:szCs w:val="20"/>
        </w:rPr>
        <w:tab/>
      </w:r>
      <w:r>
        <w:rPr>
          <w:rFonts w:ascii="Century Gothic" w:hAnsi="Century Gothic"/>
          <w:sz w:val="20"/>
          <w:szCs w:val="20"/>
        </w:rPr>
        <w:t xml:space="preserve"> - </w:t>
      </w:r>
      <w:r w:rsidRPr="009A7BF7">
        <w:rPr>
          <w:rFonts w:ascii="Century Gothic" w:hAnsi="Century Gothic"/>
          <w:sz w:val="20"/>
          <w:szCs w:val="20"/>
        </w:rPr>
        <w:t>SERÁ ADOTADO COMO CRITÉRIO DE JULGAMENTO O MAIOR DESCONTO SOBRE AS TABELAS DAS MONTADORAS, PODENDO O LICITANTE QUE NÃO CONSEGUIR AS TABELAS JUNTO ÀS MONTADORAS, COMPROVAR OS PREÇOS DA REFERIDA TABELA PELOS DADOS FORNECIDOS PELO SOFTWARE AUDATEX OU OUTRO SOFTWARE SIMILAR DE MESMA CONFIABILIDADE, UMA VEZ QUE TAL CRITÉRIO NÃO OBRIGARÁ OS LICITANTES A ADQUIRIREM NENHUM SOFTWARE E, CONCOMITANTEMENTE, GARANTIRÁ QUE OS PREÇOS ESTARÃO SUBMETIDOS ÀS TABELAS DAS MONTADORAS. POR ESTE CRITÉRIO, OS LICITANTES PODERÃO ADQUIRIR OS PREÇOS DAS TABELAS DAS MONTADORAS TANTO DIRETAMENTE NAS MONTADORAS, QUANTO NOS SOFTWARES DISPONIBILIZADOS NO MERCADO.</w:t>
      </w:r>
    </w:p>
    <w:p w:rsidR="009A7BF7" w:rsidRPr="009A7BF7" w:rsidRDefault="009A7BF7" w:rsidP="009A7BF7">
      <w:pPr>
        <w:ind w:left="-992" w:right="-448"/>
        <w:jc w:val="both"/>
        <w:rPr>
          <w:rFonts w:ascii="Century Gothic" w:hAnsi="Century Gothic"/>
          <w:sz w:val="20"/>
          <w:szCs w:val="20"/>
        </w:rPr>
      </w:pPr>
      <w:r w:rsidRPr="009A7BF7">
        <w:rPr>
          <w:rFonts w:ascii="Century Gothic" w:hAnsi="Century Gothic"/>
          <w:sz w:val="20"/>
          <w:szCs w:val="20"/>
        </w:rPr>
        <w:t>2.1.2</w:t>
      </w:r>
      <w:r w:rsidRPr="009A7BF7">
        <w:rPr>
          <w:rFonts w:ascii="Century Gothic" w:hAnsi="Century Gothic"/>
          <w:sz w:val="20"/>
          <w:szCs w:val="20"/>
        </w:rPr>
        <w:tab/>
      </w:r>
      <w:r>
        <w:rPr>
          <w:rFonts w:ascii="Century Gothic" w:hAnsi="Century Gothic"/>
          <w:sz w:val="20"/>
          <w:szCs w:val="20"/>
        </w:rPr>
        <w:t xml:space="preserve"> - </w:t>
      </w:r>
      <w:r w:rsidRPr="009A7BF7">
        <w:rPr>
          <w:rFonts w:ascii="Century Gothic" w:hAnsi="Century Gothic"/>
          <w:sz w:val="20"/>
          <w:szCs w:val="20"/>
        </w:rPr>
        <w:t xml:space="preserve">A AUSÊNCIA DA DEFINIÇÃO DAS UNIDADES E DAS QUANTIDADES ESTÁ RELACIONADA A IMPOSSIBILIDADE DE PREVER QUAL PEÇA NECESSITARÁ DE SUBSTITUIÇÃO DURANTE A VIGÊNCIA </w:t>
      </w:r>
      <w:r>
        <w:rPr>
          <w:rFonts w:ascii="Century Gothic" w:hAnsi="Century Gothic"/>
          <w:sz w:val="20"/>
          <w:szCs w:val="20"/>
        </w:rPr>
        <w:t>DA ATA DE REGISTRO DE PREÇOS</w:t>
      </w:r>
      <w:r w:rsidRPr="009A7BF7">
        <w:rPr>
          <w:rFonts w:ascii="Century Gothic" w:hAnsi="Century Gothic"/>
          <w:sz w:val="20"/>
          <w:szCs w:val="20"/>
        </w:rPr>
        <w:t>.</w:t>
      </w:r>
    </w:p>
    <w:p w:rsidR="009A7BF7" w:rsidRPr="009A7BF7" w:rsidRDefault="009A7BF7" w:rsidP="009A7BF7">
      <w:pPr>
        <w:ind w:left="-992" w:right="-448"/>
        <w:jc w:val="both"/>
        <w:rPr>
          <w:rFonts w:ascii="Century Gothic" w:hAnsi="Century Gothic"/>
          <w:sz w:val="20"/>
          <w:szCs w:val="20"/>
        </w:rPr>
      </w:pPr>
      <w:r w:rsidRPr="009A7BF7">
        <w:rPr>
          <w:rFonts w:ascii="Century Gothic" w:hAnsi="Century Gothic"/>
          <w:sz w:val="20"/>
          <w:szCs w:val="20"/>
        </w:rPr>
        <w:t>2.1.3</w:t>
      </w:r>
      <w:r w:rsidRPr="009A7BF7">
        <w:rPr>
          <w:rFonts w:ascii="Century Gothic" w:hAnsi="Century Gothic"/>
          <w:sz w:val="20"/>
          <w:szCs w:val="20"/>
        </w:rPr>
        <w:tab/>
      </w:r>
      <w:r>
        <w:rPr>
          <w:rFonts w:ascii="Century Gothic" w:hAnsi="Century Gothic"/>
          <w:sz w:val="20"/>
          <w:szCs w:val="20"/>
        </w:rPr>
        <w:t xml:space="preserve"> - </w:t>
      </w:r>
      <w:r w:rsidRPr="009A7BF7">
        <w:rPr>
          <w:rFonts w:ascii="Century Gothic" w:hAnsi="Century Gothic"/>
          <w:sz w:val="20"/>
          <w:szCs w:val="20"/>
        </w:rPr>
        <w:t xml:space="preserve">A ESTIMAÇÃO DO VALOR DO </w:t>
      </w:r>
      <w:r>
        <w:rPr>
          <w:rFonts w:ascii="Century Gothic" w:hAnsi="Century Gothic"/>
          <w:sz w:val="20"/>
          <w:szCs w:val="20"/>
        </w:rPr>
        <w:t>ITEM/LOTE</w:t>
      </w:r>
      <w:r w:rsidRPr="009A7BF7">
        <w:rPr>
          <w:rFonts w:ascii="Century Gothic" w:hAnsi="Century Gothic"/>
          <w:sz w:val="20"/>
          <w:szCs w:val="20"/>
        </w:rPr>
        <w:t xml:space="preserve"> EM REAIS ESTÁ RELACIONADA AOS GASTOS RE</w:t>
      </w:r>
      <w:r>
        <w:rPr>
          <w:rFonts w:ascii="Century Gothic" w:hAnsi="Century Gothic"/>
          <w:sz w:val="20"/>
          <w:szCs w:val="20"/>
        </w:rPr>
        <w:t>ALIZADOS NO EXERCÍCIO ANTERIOR.</w:t>
      </w:r>
    </w:p>
    <w:p w:rsidR="009A7BF7" w:rsidRPr="009A7BF7" w:rsidRDefault="009A7BF7" w:rsidP="009A7BF7">
      <w:pPr>
        <w:ind w:left="-992" w:right="-448"/>
        <w:jc w:val="both"/>
        <w:rPr>
          <w:rFonts w:ascii="Century Gothic" w:hAnsi="Century Gothic"/>
          <w:sz w:val="20"/>
          <w:szCs w:val="20"/>
        </w:rPr>
      </w:pPr>
      <w:r w:rsidRPr="009A7BF7">
        <w:rPr>
          <w:rFonts w:ascii="Century Gothic" w:hAnsi="Century Gothic"/>
          <w:sz w:val="20"/>
          <w:szCs w:val="20"/>
        </w:rPr>
        <w:t>2.2 A Administração (</w:t>
      </w:r>
      <w:r>
        <w:rPr>
          <w:rFonts w:ascii="Century Gothic" w:hAnsi="Century Gothic"/>
          <w:sz w:val="20"/>
          <w:szCs w:val="20"/>
        </w:rPr>
        <w:t>Órgão Gerenciador</w:t>
      </w:r>
      <w:r w:rsidRPr="009A7BF7">
        <w:rPr>
          <w:rFonts w:ascii="Century Gothic" w:hAnsi="Century Gothic"/>
          <w:sz w:val="20"/>
          <w:szCs w:val="20"/>
        </w:rPr>
        <w:t>) se reserva no direito de, a seu critério, utilizar ou não a totalidade da verba, inclusive a quantidade estimada por</w:t>
      </w:r>
      <w:r>
        <w:rPr>
          <w:rFonts w:ascii="Century Gothic" w:hAnsi="Century Gothic"/>
          <w:sz w:val="20"/>
          <w:szCs w:val="20"/>
        </w:rPr>
        <w:t xml:space="preserve"> item/</w:t>
      </w:r>
      <w:r w:rsidRPr="009A7BF7">
        <w:rPr>
          <w:rFonts w:ascii="Century Gothic" w:hAnsi="Century Gothic"/>
          <w:sz w:val="20"/>
          <w:szCs w:val="20"/>
        </w:rPr>
        <w:t xml:space="preserve"> lote.</w:t>
      </w:r>
    </w:p>
    <w:p w:rsidR="007B4435" w:rsidRDefault="009A7BF7" w:rsidP="009A7BF7">
      <w:pPr>
        <w:ind w:left="-992" w:right="-448"/>
        <w:jc w:val="both"/>
        <w:rPr>
          <w:rFonts w:ascii="Century Gothic" w:hAnsi="Century Gothic"/>
          <w:sz w:val="20"/>
          <w:szCs w:val="20"/>
        </w:rPr>
      </w:pPr>
      <w:r w:rsidRPr="009A7BF7">
        <w:rPr>
          <w:rFonts w:ascii="Century Gothic" w:hAnsi="Century Gothic"/>
          <w:sz w:val="20"/>
          <w:szCs w:val="20"/>
        </w:rPr>
        <w:t xml:space="preserve">2.3 Desconto mínimo para peças de reposição originais de fábrica ou genuínas da marca do veículo: 10% (Dez por cento) SOBRE AS TABELAS DAS MONTADORAS.  </w:t>
      </w:r>
    </w:p>
    <w:p w:rsidR="009A7BF7" w:rsidRDefault="009A7BF7" w:rsidP="009A7BF7">
      <w:pPr>
        <w:ind w:left="-992" w:right="-448"/>
        <w:jc w:val="both"/>
        <w:rPr>
          <w:rFonts w:ascii="Century Gothic" w:hAnsi="Century Gothic"/>
          <w:sz w:val="20"/>
          <w:szCs w:val="20"/>
        </w:rPr>
      </w:pPr>
    </w:p>
    <w:p w:rsidR="007B4435" w:rsidRPr="007B4435" w:rsidRDefault="007B4435" w:rsidP="007B4435">
      <w:pPr>
        <w:ind w:left="-992" w:right="-448"/>
        <w:jc w:val="both"/>
        <w:rPr>
          <w:rFonts w:ascii="Century Gothic" w:hAnsi="Century Gothic"/>
          <w:b/>
          <w:sz w:val="20"/>
          <w:szCs w:val="20"/>
        </w:rPr>
      </w:pPr>
      <w:r w:rsidRPr="007B4435">
        <w:rPr>
          <w:rFonts w:ascii="Century Gothic" w:hAnsi="Century Gothic"/>
          <w:b/>
          <w:sz w:val="20"/>
          <w:szCs w:val="20"/>
        </w:rPr>
        <w:t xml:space="preserve">3 – DAS CONDIÇÕES DOS </w:t>
      </w:r>
      <w:r w:rsidR="00EB4FA3">
        <w:rPr>
          <w:rFonts w:ascii="Century Gothic" w:hAnsi="Century Gothic"/>
          <w:b/>
          <w:sz w:val="20"/>
          <w:szCs w:val="20"/>
        </w:rPr>
        <w:t>FORNECIMENTO DAS PEÇAS</w:t>
      </w:r>
      <w:r w:rsidRPr="007B4435">
        <w:rPr>
          <w:rFonts w:ascii="Century Gothic" w:hAnsi="Century Gothic"/>
          <w:b/>
          <w:sz w:val="20"/>
          <w:szCs w:val="20"/>
        </w:rPr>
        <w:t>:</w:t>
      </w:r>
    </w:p>
    <w:p w:rsidR="003A0BF4" w:rsidRPr="003A0BF4" w:rsidRDefault="003A0BF4"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3.1 - </w:t>
      </w:r>
      <w:r w:rsidRPr="003A0BF4">
        <w:rPr>
          <w:rFonts w:ascii="Century Gothic" w:eastAsiaTheme="majorEastAsia" w:hAnsi="Century Gothic" w:cstheme="majorBidi"/>
          <w:sz w:val="20"/>
          <w:szCs w:val="20"/>
        </w:rPr>
        <w:t>As peças/acessórios objeto da presente licitação, deverão ser entregues conforme a necessidade da Autarquia, no prazo de até 05 (cinco) dias úteis, contados da solicitação de entrega emitida pela Administração;</w:t>
      </w:r>
    </w:p>
    <w:p w:rsidR="003A0BF4" w:rsidRPr="003A0BF4" w:rsidRDefault="003A0BF4"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3.2 - </w:t>
      </w:r>
      <w:r w:rsidRPr="003A0BF4">
        <w:rPr>
          <w:rFonts w:ascii="Century Gothic" w:eastAsiaTheme="majorEastAsia" w:hAnsi="Century Gothic" w:cstheme="majorBidi"/>
          <w:sz w:val="20"/>
          <w:szCs w:val="20"/>
        </w:rPr>
        <w:t>Os pedidos não estarão restritos a quantidades mínimas para entrega, uma vez que não existe sazonalidade para uso do produto de modo que a aquisição varia de acordo com o uso/necessidade, ou seja, a Administração reserva o direito de solicitar a entrega de apenas 01 (um) item;</w:t>
      </w:r>
    </w:p>
    <w:p w:rsidR="003A0BF4" w:rsidRDefault="003A0BF4"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3.3 - </w:t>
      </w:r>
      <w:r w:rsidRPr="003A0BF4">
        <w:rPr>
          <w:rFonts w:ascii="Century Gothic" w:eastAsiaTheme="majorEastAsia" w:hAnsi="Century Gothic" w:cstheme="majorBidi"/>
          <w:sz w:val="20"/>
          <w:szCs w:val="20"/>
        </w:rPr>
        <w:t>As peças/acessórios a serem adquiridas e fornecidos à Administração pelo licitante vencedor deverão, em qualquer hipótese, SER NOVAS, DE PRIMEIRA LINHA e ÓTIMA QUALIDADE facultando-se a rescisão da ata quando fornecidos peças de qualidade inferior, sem prejuízo das penalidades cabíveis e previstas neste edital e n</w:t>
      </w:r>
      <w:r>
        <w:rPr>
          <w:rFonts w:ascii="Century Gothic" w:eastAsiaTheme="majorEastAsia" w:hAnsi="Century Gothic" w:cstheme="majorBidi"/>
          <w:sz w:val="20"/>
          <w:szCs w:val="20"/>
        </w:rPr>
        <w:t xml:space="preserve">a legislação pertinente. </w:t>
      </w:r>
    </w:p>
    <w:p w:rsidR="003A0BF4" w:rsidRPr="003A0BF4" w:rsidRDefault="003A0BF4"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3.4 - </w:t>
      </w:r>
      <w:r w:rsidRPr="003A0BF4">
        <w:rPr>
          <w:rFonts w:ascii="Century Gothic" w:eastAsiaTheme="majorEastAsia" w:hAnsi="Century Gothic" w:cstheme="majorBidi"/>
          <w:sz w:val="20"/>
          <w:szCs w:val="20"/>
        </w:rPr>
        <w:t xml:space="preserve">Toda despesa de remessa, inclusive àquelas de devolução ou substituição das peças/acessórios correrão por conta da Licitante vencedora que deverá informar os procedimentos ou a empresa responsável em executar a logística, sem ônus algum para esta Autarquia. </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3.5 - </w:t>
      </w:r>
      <w:r w:rsidR="003A0BF4" w:rsidRPr="003A0BF4">
        <w:rPr>
          <w:rFonts w:ascii="Century Gothic" w:eastAsiaTheme="majorEastAsia" w:hAnsi="Century Gothic" w:cstheme="majorBidi"/>
          <w:sz w:val="20"/>
          <w:szCs w:val="20"/>
        </w:rPr>
        <w:t xml:space="preserve">As peças Fabricante/Original, apesar de apresentarem valores mais baixos as peças originais, são excelentes alternativas às peças genuínas, pois geralmente são fabricadas com as mesmas especificações e qualidade das peças recomendadas pelo fabricante. </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3.6 - </w:t>
      </w:r>
      <w:r w:rsidR="003A0BF4" w:rsidRPr="003A0BF4">
        <w:rPr>
          <w:rFonts w:ascii="Century Gothic" w:eastAsiaTheme="majorEastAsia" w:hAnsi="Century Gothic" w:cstheme="majorBidi"/>
          <w:sz w:val="20"/>
          <w:szCs w:val="20"/>
        </w:rPr>
        <w:t>Como as montadoras não produzem todas as peças utilizadas na fabricação de um veículo, elas compram a maioria das peças de fabricantes pré-selecionados, que também fornecem para rede de varejo independente, só que com suas próprias marcas. Quando são fornecidas para as montadoras revenderem em sua rede de concessionários, as peças recebem o título de genuínas. Já quando são comercializadas com o próprio nome do fabricante também fornecedor para montadoras recebem o nome de originais;</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3.7 - </w:t>
      </w:r>
      <w:r w:rsidR="003A0BF4" w:rsidRPr="003A0BF4">
        <w:rPr>
          <w:rFonts w:ascii="Century Gothic" w:eastAsiaTheme="majorEastAsia" w:hAnsi="Century Gothic" w:cstheme="majorBidi"/>
          <w:sz w:val="20"/>
          <w:szCs w:val="20"/>
        </w:rPr>
        <w:t>A Diretoria da Autarquia será responsável pelo recebimento, conferência dos preços, e descontos conforme Atas vigentes</w:t>
      </w:r>
      <w:r w:rsidR="00673F15">
        <w:rPr>
          <w:rFonts w:ascii="Century Gothic" w:eastAsiaTheme="majorEastAsia" w:hAnsi="Century Gothic" w:cstheme="majorBidi"/>
          <w:sz w:val="20"/>
          <w:szCs w:val="20"/>
        </w:rPr>
        <w:t>.</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 3.8 - </w:t>
      </w:r>
      <w:r w:rsidR="003A0BF4" w:rsidRPr="003A0BF4">
        <w:rPr>
          <w:rFonts w:ascii="Century Gothic" w:eastAsiaTheme="majorEastAsia" w:hAnsi="Century Gothic" w:cstheme="majorBidi"/>
          <w:sz w:val="20"/>
          <w:szCs w:val="20"/>
        </w:rPr>
        <w:t xml:space="preserve">A garantia será prestada com vistas a manter os equipamentos fornecidos em perfeitas condições de uso, se qualquer ônus ou custo adicional para o Contratante. </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3.9 - </w:t>
      </w:r>
      <w:r w:rsidR="003A0BF4" w:rsidRPr="003A0BF4">
        <w:rPr>
          <w:rFonts w:ascii="Century Gothic" w:eastAsiaTheme="majorEastAsia" w:hAnsi="Century Gothic" w:cstheme="majorBidi"/>
          <w:sz w:val="20"/>
          <w:szCs w:val="20"/>
        </w:rPr>
        <w:t xml:space="preserve">Os itens que apresentarem vício ou defeito no período de vigência da garantia deverão ser substituídas por outras novas, de primeiro uso, e originais, que apresentem padrões de qualidade e desempenho iguais ou superiores aos utilizados. </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3.10 - </w:t>
      </w:r>
      <w:r w:rsidR="003A0BF4" w:rsidRPr="003A0BF4">
        <w:rPr>
          <w:rFonts w:ascii="Century Gothic" w:eastAsiaTheme="majorEastAsia" w:hAnsi="Century Gothic" w:cstheme="majorBidi"/>
          <w:sz w:val="20"/>
          <w:szCs w:val="20"/>
        </w:rPr>
        <w:t xml:space="preserve">Uma vez notificado, a DETENTORA DA ATA realizará a reparação ou substituição dos bens que apresentarem vício ou defeito no prazo de até 03 (três) dias úteis, contados a </w:t>
      </w:r>
      <w:r w:rsidR="003A0BF4" w:rsidRPr="003A0BF4">
        <w:rPr>
          <w:rFonts w:ascii="Century Gothic" w:eastAsiaTheme="majorEastAsia" w:hAnsi="Century Gothic" w:cstheme="majorBidi"/>
          <w:sz w:val="20"/>
          <w:szCs w:val="20"/>
        </w:rPr>
        <w:lastRenderedPageBreak/>
        <w:t>partir da data de solicitação de retirada do equipamento das dependências da Administração, sem ônus à Autarquia.</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3.11 - </w:t>
      </w:r>
      <w:r w:rsidR="003A0BF4" w:rsidRPr="003A0BF4">
        <w:rPr>
          <w:rFonts w:ascii="Century Gothic" w:eastAsiaTheme="majorEastAsia" w:hAnsi="Century Gothic" w:cstheme="majorBidi"/>
          <w:sz w:val="20"/>
          <w:szCs w:val="20"/>
        </w:rPr>
        <w:t>O prazo indicado no subitem anterior, durante seu transcurso, poderá ser prorrogado uma única vez, por igual período, mediante solicitação escrita e justificada da DETENTORA DA ATA, aceita pelo ÓRGÃO GERENCIADOR;</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 3.12 - </w:t>
      </w:r>
      <w:r w:rsidR="003A0BF4" w:rsidRPr="003A0BF4">
        <w:rPr>
          <w:rFonts w:ascii="Century Gothic" w:eastAsiaTheme="majorEastAsia" w:hAnsi="Century Gothic" w:cstheme="majorBidi"/>
          <w:sz w:val="20"/>
          <w:szCs w:val="20"/>
        </w:rPr>
        <w:t xml:space="preserve">Na hipótese do subitem acima, a DETENTORA DA ATA deverá disponibilizar equipamento equivalente, de especificação igual ou superior ao anteriormente fornecido, para utilização em caráter provisório pelo ÓRGÃO GERENCIADOR, de modo a garantir a continuidade dos trabalhos administrativos. </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3.13 - </w:t>
      </w:r>
      <w:r w:rsidR="003A0BF4" w:rsidRPr="003A0BF4">
        <w:rPr>
          <w:rFonts w:ascii="Century Gothic" w:eastAsiaTheme="majorEastAsia" w:hAnsi="Century Gothic" w:cstheme="majorBidi"/>
          <w:sz w:val="20"/>
          <w:szCs w:val="20"/>
        </w:rPr>
        <w:t xml:space="preserve">Decorrido o prazo para as substituições sem o atendimento da solicitação do ÓRGÃO GERENCIADOR ou a apresentação de justificativas pela DETENTORA DA ATA, fica o ÓRGÃO GERENCIADOR autorizado a contratar empresa diversa para a substituição do bem ou de seus componentes, bem como a exigir da DETENTORA DA ATA o reembolso pelos custos respectivos, sem que tal fato acarrete a perda da garantia dos equipamentos. </w:t>
      </w:r>
    </w:p>
    <w:p w:rsidR="003A0BF4" w:rsidRPr="003A0BF4" w:rsidRDefault="00F21BED"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3.14 - </w:t>
      </w:r>
      <w:r w:rsidR="003A0BF4" w:rsidRPr="003A0BF4">
        <w:rPr>
          <w:rFonts w:ascii="Century Gothic" w:eastAsiaTheme="majorEastAsia" w:hAnsi="Century Gothic" w:cstheme="majorBidi"/>
          <w:sz w:val="20"/>
          <w:szCs w:val="20"/>
        </w:rPr>
        <w:t>O custo referente ao transporte dos equipamentos cobertos pela garantia será de responsabilidade da DETENTORA DA ATA;</w:t>
      </w:r>
    </w:p>
    <w:p w:rsidR="00673F15" w:rsidRDefault="00F21BED" w:rsidP="00673F15">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 3.15 - </w:t>
      </w:r>
      <w:r w:rsidR="003A0BF4" w:rsidRPr="003A0BF4">
        <w:rPr>
          <w:rFonts w:ascii="Century Gothic" w:eastAsiaTheme="majorEastAsia" w:hAnsi="Century Gothic" w:cstheme="majorBidi"/>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34484E" w:rsidRDefault="0034484E" w:rsidP="003A0BF4">
      <w:pPr>
        <w:ind w:left="-992" w:right="-448"/>
        <w:jc w:val="both"/>
        <w:rPr>
          <w:rFonts w:ascii="Century Gothic" w:eastAsiaTheme="majorEastAsia" w:hAnsi="Century Gothic" w:cstheme="majorBidi"/>
          <w:sz w:val="20"/>
          <w:szCs w:val="20"/>
        </w:rPr>
      </w:pPr>
    </w:p>
    <w:p w:rsidR="0034484E" w:rsidRPr="006B4466" w:rsidRDefault="0034484E" w:rsidP="003A0BF4">
      <w:pPr>
        <w:ind w:left="-992" w:right="-448"/>
        <w:jc w:val="both"/>
        <w:rPr>
          <w:rFonts w:ascii="Century Gothic" w:eastAsiaTheme="majorEastAsia" w:hAnsi="Century Gothic" w:cstheme="majorBidi"/>
          <w:b/>
          <w:sz w:val="20"/>
          <w:szCs w:val="20"/>
        </w:rPr>
      </w:pPr>
      <w:r w:rsidRPr="006B4466">
        <w:rPr>
          <w:rFonts w:ascii="Century Gothic" w:eastAsiaTheme="majorEastAsia" w:hAnsi="Century Gothic" w:cstheme="majorBidi"/>
          <w:b/>
          <w:sz w:val="20"/>
          <w:szCs w:val="20"/>
        </w:rPr>
        <w:t>4 – FUNDAMENTAÇÃO DA CONTRATAÇÃO</w:t>
      </w:r>
    </w:p>
    <w:p w:rsidR="006B4466" w:rsidRDefault="006B4466" w:rsidP="003A0BF4">
      <w:pPr>
        <w:ind w:left="-992" w:right="-448"/>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4.1 – O presente Registro de preços está fundamentado no estudo técnico Preliminar elaborado pela Presidente de Contratações, através da Portaria nº 04/2024.</w:t>
      </w:r>
    </w:p>
    <w:p w:rsidR="006B4466" w:rsidRDefault="006B4466" w:rsidP="003A0BF4">
      <w:pPr>
        <w:ind w:left="-992" w:right="-448"/>
        <w:jc w:val="both"/>
        <w:rPr>
          <w:rFonts w:ascii="Century Gothic" w:eastAsiaTheme="majorEastAsia" w:hAnsi="Century Gothic" w:cstheme="majorBidi"/>
          <w:sz w:val="20"/>
          <w:szCs w:val="20"/>
        </w:rPr>
      </w:pPr>
    </w:p>
    <w:p w:rsidR="006B4466" w:rsidRPr="000B26CC" w:rsidRDefault="006B4466" w:rsidP="003A0BF4">
      <w:pPr>
        <w:ind w:left="-992" w:right="-448"/>
        <w:jc w:val="both"/>
        <w:rPr>
          <w:rFonts w:ascii="Century Gothic" w:eastAsiaTheme="majorEastAsia" w:hAnsi="Century Gothic" w:cstheme="majorBidi"/>
          <w:b/>
          <w:sz w:val="20"/>
          <w:szCs w:val="20"/>
        </w:rPr>
      </w:pPr>
      <w:r w:rsidRPr="000B26CC">
        <w:rPr>
          <w:rFonts w:ascii="Century Gothic" w:eastAsiaTheme="majorEastAsia" w:hAnsi="Century Gothic" w:cstheme="majorBidi"/>
          <w:b/>
          <w:sz w:val="20"/>
          <w:szCs w:val="20"/>
        </w:rPr>
        <w:t>5 – DESCRIÇÃO DA SOLUÇÃO COMO UM TODO</w:t>
      </w:r>
    </w:p>
    <w:p w:rsidR="006B4466" w:rsidRPr="006B4466" w:rsidRDefault="006B4466" w:rsidP="006B4466">
      <w:pPr>
        <w:ind w:left="-992" w:right="-448"/>
        <w:jc w:val="both"/>
        <w:rPr>
          <w:rFonts w:ascii="Century Gothic" w:hAnsi="Century Gothic"/>
          <w:sz w:val="20"/>
          <w:szCs w:val="20"/>
        </w:rPr>
      </w:pPr>
      <w:r>
        <w:rPr>
          <w:rFonts w:ascii="Century Gothic" w:hAnsi="Century Gothic"/>
          <w:sz w:val="20"/>
          <w:szCs w:val="20"/>
        </w:rPr>
        <w:t xml:space="preserve">5.1 - </w:t>
      </w:r>
      <w:r w:rsidRPr="006B4466">
        <w:rPr>
          <w:rFonts w:ascii="Century Gothic" w:hAnsi="Century Gothic"/>
          <w:sz w:val="20"/>
          <w:szCs w:val="20"/>
        </w:rPr>
        <w:t>A solução que melhor atende às necessidades da Autarquia é o REGISTRO DE PREÇO PARA AQUISIÇÃO PARCELADA DE PEÇAS AUTOMOTIVAS ORIGINAIS E/OU GENUÍNAS NOVAS, TENDO COMO BASE A TABELA DA MONTADORA DOS RESPECTIVOS VEÍCULOS, DESTINADAS À FROTA DE VEÍCULOS PERTENCENTES AO SERVIÇO AUTÔNOMO MUNICIPAL DE ÁGUA E ESGOTO – SAMAE DE LOBATO/PARANÁ, PODENDO O LICITANTE QUE NÃO CONSEGUIR AS TABELAS JUNTO ÀS MONTADORAS COMPROVAR OS PREÇOS PELOS DADOS FORNECIDOS PELO SOFTWARE AUDATEX OU OUTRO SOFTWARE SIMILAR DE MESMA CONFIABILIDADE, por meio de Pregão Eletrônico.</w:t>
      </w:r>
    </w:p>
    <w:p w:rsidR="006B4466" w:rsidRPr="006B4466" w:rsidRDefault="000B26CC" w:rsidP="000B26CC">
      <w:pPr>
        <w:ind w:left="-993" w:right="-448"/>
        <w:jc w:val="both"/>
        <w:rPr>
          <w:rFonts w:ascii="Century Gothic" w:hAnsi="Century Gothic"/>
          <w:sz w:val="20"/>
          <w:szCs w:val="20"/>
        </w:rPr>
      </w:pPr>
      <w:r>
        <w:rPr>
          <w:rFonts w:ascii="Century Gothic" w:hAnsi="Century Gothic"/>
          <w:sz w:val="20"/>
          <w:szCs w:val="20"/>
        </w:rPr>
        <w:t xml:space="preserve">5.2 - </w:t>
      </w:r>
      <w:r w:rsidR="006B4466" w:rsidRPr="006B4466">
        <w:rPr>
          <w:rFonts w:ascii="Century Gothic" w:hAnsi="Century Gothic"/>
          <w:sz w:val="20"/>
          <w:szCs w:val="20"/>
        </w:rPr>
        <w:t>Os bens objeto desta contratação são caracterizado como comum, conforme prevê inciso XIII, do art. 6º da Lei14. 133, de 2021, pois, seus padrões de desempenho e qualidade foram objetivamente definidos neste instrumento, por meio de especificações usuais de mercado.</w:t>
      </w:r>
    </w:p>
    <w:p w:rsidR="006B4466" w:rsidRDefault="000B26CC" w:rsidP="000B26CC">
      <w:pPr>
        <w:ind w:left="-993" w:right="-448"/>
        <w:jc w:val="both"/>
        <w:rPr>
          <w:rFonts w:ascii="Century Gothic" w:hAnsi="Century Gothic"/>
          <w:sz w:val="20"/>
          <w:szCs w:val="20"/>
        </w:rPr>
      </w:pPr>
      <w:r>
        <w:rPr>
          <w:rFonts w:ascii="Century Gothic" w:hAnsi="Century Gothic"/>
          <w:sz w:val="20"/>
          <w:szCs w:val="20"/>
        </w:rPr>
        <w:t xml:space="preserve">5.3 - </w:t>
      </w:r>
      <w:r w:rsidR="006B4466" w:rsidRPr="006B4466">
        <w:rPr>
          <w:rFonts w:ascii="Century Gothic" w:hAnsi="Century Gothic"/>
          <w:sz w:val="20"/>
          <w:szCs w:val="20"/>
        </w:rPr>
        <w:t>A contratação ainda será conduzida por pregão eletrônico, o que trará ampla participação de interessadas que fará com que o preço a ser contratado se aproxime ao valor de mercado. Assim, a contratação será feita com preços compatíveis ao praticado no mercado.</w:t>
      </w:r>
    </w:p>
    <w:p w:rsidR="00066708" w:rsidRPr="00A01C3E" w:rsidRDefault="00066708" w:rsidP="00066708">
      <w:pPr>
        <w:tabs>
          <w:tab w:val="left" w:pos="1520"/>
        </w:tabs>
        <w:ind w:right="-63"/>
        <w:jc w:val="both"/>
        <w:rPr>
          <w:rFonts w:ascii="Century Gothic" w:hAnsi="Century Gothic" w:cstheme="minorHAnsi"/>
          <w:b/>
          <w:sz w:val="20"/>
          <w:szCs w:val="20"/>
          <w:lang w:val="pt-BR"/>
        </w:rPr>
      </w:pPr>
      <w:r w:rsidRPr="00A01C3E">
        <w:rPr>
          <w:rFonts w:ascii="Century Gothic" w:hAnsi="Century Gothic" w:cstheme="minorHAnsi"/>
          <w:b/>
          <w:sz w:val="20"/>
          <w:szCs w:val="20"/>
          <w:lang w:val="pt-BR"/>
        </w:rPr>
        <w:t xml:space="preserve">As razões pelas quais a aquisição de peças para a frota </w:t>
      </w:r>
      <w:r>
        <w:rPr>
          <w:rFonts w:ascii="Century Gothic" w:hAnsi="Century Gothic" w:cstheme="minorHAnsi"/>
          <w:b/>
          <w:sz w:val="20"/>
          <w:szCs w:val="20"/>
          <w:lang w:val="pt-BR"/>
        </w:rPr>
        <w:t>desta Autarquia</w:t>
      </w:r>
      <w:r w:rsidRPr="00A01C3E">
        <w:rPr>
          <w:rFonts w:ascii="Century Gothic" w:hAnsi="Century Gothic" w:cstheme="minorHAnsi"/>
          <w:b/>
          <w:sz w:val="20"/>
          <w:szCs w:val="20"/>
          <w:lang w:val="pt-BR"/>
        </w:rPr>
        <w:t xml:space="preserve"> se mostra imprescindível são as seguintes:</w:t>
      </w:r>
    </w:p>
    <w:p w:rsidR="00066708" w:rsidRPr="00A01C3E" w:rsidRDefault="00066708" w:rsidP="00066708">
      <w:pPr>
        <w:tabs>
          <w:tab w:val="left" w:pos="1520"/>
        </w:tabs>
        <w:ind w:right="-63" w:firstLine="1134"/>
        <w:jc w:val="both"/>
        <w:rPr>
          <w:rFonts w:ascii="Century Gothic" w:hAnsi="Century Gothic" w:cstheme="minorHAnsi"/>
          <w:sz w:val="20"/>
          <w:szCs w:val="20"/>
          <w:lang w:val="pt-BR"/>
        </w:rPr>
      </w:pPr>
      <w:r>
        <w:rPr>
          <w:rFonts w:ascii="Century Gothic" w:hAnsi="Century Gothic" w:cstheme="minorHAnsi"/>
          <w:b/>
          <w:sz w:val="20"/>
          <w:szCs w:val="20"/>
          <w:lang w:val="pt-BR"/>
        </w:rPr>
        <w:t xml:space="preserve">1- </w:t>
      </w:r>
      <w:r w:rsidRPr="00A01C3E">
        <w:rPr>
          <w:rFonts w:ascii="Century Gothic" w:hAnsi="Century Gothic" w:cstheme="minorHAnsi"/>
          <w:b/>
          <w:sz w:val="20"/>
          <w:szCs w:val="20"/>
          <w:lang w:val="pt-BR"/>
        </w:rPr>
        <w:t>Segurança dos condutores e passageiros:</w:t>
      </w:r>
      <w:r w:rsidRPr="00A01C3E">
        <w:rPr>
          <w:rFonts w:ascii="Century Gothic" w:hAnsi="Century Gothic" w:cstheme="minorHAnsi"/>
          <w:sz w:val="20"/>
          <w:szCs w:val="20"/>
          <w:lang w:val="pt-BR"/>
        </w:rPr>
        <w:t xml:space="preserve"> Peças desgastadas ou danificadas podem representar riscos à segurança dos condutores e passageiros, aumentando a probabilidade de acidentes e colocando em risco a vida e a integridade física dos</w:t>
      </w:r>
      <w:r>
        <w:rPr>
          <w:rFonts w:ascii="Century Gothic" w:hAnsi="Century Gothic" w:cstheme="minorHAnsi"/>
          <w:sz w:val="20"/>
          <w:szCs w:val="20"/>
          <w:lang w:val="pt-BR"/>
        </w:rPr>
        <w:t xml:space="preserve"> envolvidos.</w:t>
      </w:r>
    </w:p>
    <w:p w:rsidR="00066708" w:rsidRPr="00A01C3E" w:rsidRDefault="00066708" w:rsidP="00066708">
      <w:pPr>
        <w:tabs>
          <w:tab w:val="left" w:pos="1520"/>
        </w:tabs>
        <w:ind w:right="-63" w:firstLine="1134"/>
        <w:jc w:val="both"/>
        <w:rPr>
          <w:rFonts w:ascii="Century Gothic" w:hAnsi="Century Gothic" w:cstheme="minorHAnsi"/>
          <w:sz w:val="20"/>
          <w:szCs w:val="20"/>
          <w:lang w:val="pt-BR"/>
        </w:rPr>
      </w:pPr>
      <w:r w:rsidRPr="00A01C3E">
        <w:rPr>
          <w:rFonts w:ascii="Century Gothic" w:hAnsi="Century Gothic" w:cstheme="minorHAnsi"/>
          <w:b/>
          <w:sz w:val="20"/>
          <w:szCs w:val="20"/>
          <w:lang w:val="pt-BR"/>
        </w:rPr>
        <w:t>2</w:t>
      </w:r>
      <w:r>
        <w:rPr>
          <w:rFonts w:ascii="Century Gothic" w:hAnsi="Century Gothic" w:cstheme="minorHAnsi"/>
          <w:b/>
          <w:sz w:val="20"/>
          <w:szCs w:val="20"/>
          <w:lang w:val="pt-BR"/>
        </w:rPr>
        <w:t>-</w:t>
      </w:r>
      <w:r w:rsidRPr="00A01C3E">
        <w:rPr>
          <w:rFonts w:ascii="Century Gothic" w:hAnsi="Century Gothic" w:cstheme="minorHAnsi"/>
          <w:sz w:val="20"/>
          <w:szCs w:val="20"/>
          <w:lang w:val="pt-BR"/>
        </w:rPr>
        <w:t xml:space="preserve"> </w:t>
      </w:r>
      <w:r w:rsidRPr="00A01C3E">
        <w:rPr>
          <w:rFonts w:ascii="Century Gothic" w:hAnsi="Century Gothic" w:cstheme="minorHAnsi"/>
          <w:b/>
          <w:sz w:val="20"/>
          <w:szCs w:val="20"/>
          <w:lang w:val="pt-BR"/>
        </w:rPr>
        <w:t>Redução dos custos de manutenção:</w:t>
      </w:r>
      <w:r w:rsidRPr="00A01C3E">
        <w:rPr>
          <w:rFonts w:ascii="Century Gothic" w:hAnsi="Century Gothic" w:cstheme="minorHAnsi"/>
          <w:sz w:val="20"/>
          <w:szCs w:val="20"/>
          <w:lang w:val="pt-BR"/>
        </w:rPr>
        <w:t xml:space="preserve"> A reposição de peças desgastadas em tempo hábil evita danos maiores aos veículos, reduzindo os custos de manutenção corretiva, que tendem a ser mais elevados </w:t>
      </w:r>
      <w:r>
        <w:rPr>
          <w:rFonts w:ascii="Century Gothic" w:hAnsi="Century Gothic" w:cstheme="minorHAnsi"/>
          <w:sz w:val="20"/>
          <w:szCs w:val="20"/>
          <w:lang w:val="pt-BR"/>
        </w:rPr>
        <w:t>do que a manutenção preventiva.</w:t>
      </w:r>
    </w:p>
    <w:p w:rsidR="00066708" w:rsidRPr="00A01C3E" w:rsidRDefault="00066708" w:rsidP="00066708">
      <w:pPr>
        <w:tabs>
          <w:tab w:val="left" w:pos="1520"/>
        </w:tabs>
        <w:ind w:right="-63" w:firstLine="1134"/>
        <w:jc w:val="both"/>
        <w:rPr>
          <w:rFonts w:ascii="Century Gothic" w:hAnsi="Century Gothic" w:cstheme="minorHAnsi"/>
          <w:sz w:val="20"/>
          <w:szCs w:val="20"/>
          <w:lang w:val="pt-BR"/>
        </w:rPr>
      </w:pPr>
      <w:r w:rsidRPr="00A01C3E">
        <w:rPr>
          <w:rFonts w:ascii="Century Gothic" w:hAnsi="Century Gothic" w:cstheme="minorHAnsi"/>
          <w:b/>
          <w:sz w:val="20"/>
          <w:szCs w:val="20"/>
          <w:lang w:val="pt-BR"/>
        </w:rPr>
        <w:t>3</w:t>
      </w:r>
      <w:r>
        <w:rPr>
          <w:rFonts w:ascii="Century Gothic" w:hAnsi="Century Gothic" w:cstheme="minorHAnsi"/>
          <w:b/>
          <w:sz w:val="20"/>
          <w:szCs w:val="20"/>
          <w:lang w:val="pt-BR"/>
        </w:rPr>
        <w:t>-</w:t>
      </w:r>
      <w:r w:rsidRPr="00A01C3E">
        <w:rPr>
          <w:rFonts w:ascii="Century Gothic" w:hAnsi="Century Gothic" w:cstheme="minorHAnsi"/>
          <w:sz w:val="20"/>
          <w:szCs w:val="20"/>
          <w:lang w:val="pt-BR"/>
        </w:rPr>
        <w:t xml:space="preserve"> </w:t>
      </w:r>
      <w:r w:rsidRPr="00A01C3E">
        <w:rPr>
          <w:rFonts w:ascii="Century Gothic" w:hAnsi="Century Gothic" w:cstheme="minorHAnsi"/>
          <w:b/>
          <w:sz w:val="20"/>
          <w:szCs w:val="20"/>
          <w:lang w:val="pt-BR"/>
        </w:rPr>
        <w:t>Maior eficiência operacional:</w:t>
      </w:r>
      <w:r w:rsidRPr="00A01C3E">
        <w:rPr>
          <w:rFonts w:ascii="Century Gothic" w:hAnsi="Century Gothic" w:cstheme="minorHAnsi"/>
          <w:sz w:val="20"/>
          <w:szCs w:val="20"/>
          <w:lang w:val="pt-BR"/>
        </w:rPr>
        <w:t xml:space="preserve"> Veículos em bom estado de </w:t>
      </w:r>
      <w:r w:rsidRPr="00A01C3E">
        <w:rPr>
          <w:rFonts w:ascii="Century Gothic" w:hAnsi="Century Gothic" w:cstheme="minorHAnsi"/>
          <w:sz w:val="20"/>
          <w:szCs w:val="20"/>
          <w:lang w:val="pt-BR"/>
        </w:rPr>
        <w:lastRenderedPageBreak/>
        <w:t>conservação e com peças adequadas funcionam de forma mais eficiente, proporcionando maior produtividade nas atividades desempenhadas e minimizando atraso</w:t>
      </w:r>
      <w:r>
        <w:rPr>
          <w:rFonts w:ascii="Century Gothic" w:hAnsi="Century Gothic" w:cstheme="minorHAnsi"/>
          <w:sz w:val="20"/>
          <w:szCs w:val="20"/>
          <w:lang w:val="pt-BR"/>
        </w:rPr>
        <w:t>s ou paralisações nos serviços.</w:t>
      </w:r>
    </w:p>
    <w:p w:rsidR="00066708" w:rsidRPr="00A01C3E" w:rsidRDefault="00066708" w:rsidP="00066708">
      <w:pPr>
        <w:tabs>
          <w:tab w:val="left" w:pos="1520"/>
        </w:tabs>
        <w:ind w:right="-63" w:firstLine="1134"/>
        <w:jc w:val="both"/>
        <w:rPr>
          <w:rFonts w:ascii="Century Gothic" w:hAnsi="Century Gothic" w:cstheme="minorHAnsi"/>
          <w:sz w:val="20"/>
          <w:szCs w:val="20"/>
          <w:lang w:val="pt-BR"/>
        </w:rPr>
      </w:pPr>
      <w:r w:rsidRPr="00A01C3E">
        <w:rPr>
          <w:rFonts w:ascii="Century Gothic" w:hAnsi="Century Gothic" w:cstheme="minorHAnsi"/>
          <w:b/>
          <w:sz w:val="20"/>
          <w:szCs w:val="20"/>
          <w:lang w:val="pt-BR"/>
        </w:rPr>
        <w:t>4</w:t>
      </w:r>
      <w:r>
        <w:rPr>
          <w:rFonts w:ascii="Century Gothic" w:hAnsi="Century Gothic" w:cstheme="minorHAnsi"/>
          <w:b/>
          <w:sz w:val="20"/>
          <w:szCs w:val="20"/>
          <w:lang w:val="pt-BR"/>
        </w:rPr>
        <w:t>-</w:t>
      </w:r>
      <w:r w:rsidRPr="00A01C3E">
        <w:rPr>
          <w:rFonts w:ascii="Century Gothic" w:hAnsi="Century Gothic" w:cstheme="minorHAnsi"/>
          <w:sz w:val="20"/>
          <w:szCs w:val="20"/>
          <w:lang w:val="pt-BR"/>
        </w:rPr>
        <w:t xml:space="preserve"> </w:t>
      </w:r>
      <w:r w:rsidRPr="00A01C3E">
        <w:rPr>
          <w:rFonts w:ascii="Century Gothic" w:hAnsi="Century Gothic" w:cstheme="minorHAnsi"/>
          <w:b/>
          <w:sz w:val="20"/>
          <w:szCs w:val="20"/>
          <w:lang w:val="pt-BR"/>
        </w:rPr>
        <w:t>Prolongamento da vida útil dos veículos:</w:t>
      </w:r>
      <w:r w:rsidRPr="00A01C3E">
        <w:rPr>
          <w:rFonts w:ascii="Century Gothic" w:hAnsi="Century Gothic" w:cstheme="minorHAnsi"/>
          <w:sz w:val="20"/>
          <w:szCs w:val="20"/>
          <w:lang w:val="pt-BR"/>
        </w:rPr>
        <w:t xml:space="preserve"> Ao realizar manutenções regulares e substituir peças desgastadas, garantimos uma maior vida útil para os veículos da frota, maximizando o retorno sobre o investime</w:t>
      </w:r>
      <w:r>
        <w:rPr>
          <w:rFonts w:ascii="Century Gothic" w:hAnsi="Century Gothic" w:cstheme="minorHAnsi"/>
          <w:sz w:val="20"/>
          <w:szCs w:val="20"/>
          <w:lang w:val="pt-BR"/>
        </w:rPr>
        <w:t>nto realizado em sua aquisição.</w:t>
      </w:r>
    </w:p>
    <w:p w:rsidR="00066708" w:rsidRPr="00A01C3E" w:rsidRDefault="00066708" w:rsidP="00066708">
      <w:pPr>
        <w:tabs>
          <w:tab w:val="left" w:pos="1520"/>
        </w:tabs>
        <w:ind w:right="-63" w:firstLine="1134"/>
        <w:jc w:val="both"/>
        <w:rPr>
          <w:rFonts w:ascii="Century Gothic" w:hAnsi="Century Gothic" w:cstheme="minorHAnsi"/>
          <w:sz w:val="20"/>
          <w:szCs w:val="20"/>
          <w:lang w:val="pt-BR"/>
        </w:rPr>
      </w:pPr>
      <w:r w:rsidRPr="00A01C3E">
        <w:rPr>
          <w:rFonts w:ascii="Century Gothic" w:hAnsi="Century Gothic" w:cstheme="minorHAnsi"/>
          <w:b/>
          <w:sz w:val="20"/>
          <w:szCs w:val="20"/>
          <w:lang w:val="pt-BR"/>
        </w:rPr>
        <w:t>5</w:t>
      </w:r>
      <w:r>
        <w:rPr>
          <w:rFonts w:ascii="Century Gothic" w:hAnsi="Century Gothic" w:cstheme="minorHAnsi"/>
          <w:b/>
          <w:sz w:val="20"/>
          <w:szCs w:val="20"/>
          <w:lang w:val="pt-BR"/>
        </w:rPr>
        <w:t>-</w:t>
      </w:r>
      <w:r w:rsidRPr="00A01C3E">
        <w:rPr>
          <w:rFonts w:ascii="Century Gothic" w:hAnsi="Century Gothic" w:cstheme="minorHAnsi"/>
          <w:sz w:val="20"/>
          <w:szCs w:val="20"/>
          <w:lang w:val="pt-BR"/>
        </w:rPr>
        <w:t xml:space="preserve"> </w:t>
      </w:r>
      <w:r w:rsidRPr="00A01C3E">
        <w:rPr>
          <w:rFonts w:ascii="Century Gothic" w:hAnsi="Century Gothic" w:cstheme="minorHAnsi"/>
          <w:b/>
          <w:sz w:val="20"/>
          <w:szCs w:val="20"/>
          <w:lang w:val="pt-BR"/>
        </w:rPr>
        <w:t>Cumprimento das normas e regulamentações:</w:t>
      </w:r>
      <w:r w:rsidRPr="00A01C3E">
        <w:rPr>
          <w:rFonts w:ascii="Century Gothic" w:hAnsi="Century Gothic" w:cstheme="minorHAnsi"/>
          <w:sz w:val="20"/>
          <w:szCs w:val="20"/>
          <w:lang w:val="pt-BR"/>
        </w:rPr>
        <w:t xml:space="preserve"> A frota </w:t>
      </w:r>
      <w:r>
        <w:rPr>
          <w:rFonts w:ascii="Century Gothic" w:hAnsi="Century Gothic" w:cstheme="minorHAnsi"/>
          <w:sz w:val="20"/>
          <w:szCs w:val="20"/>
          <w:lang w:val="pt-BR"/>
        </w:rPr>
        <w:t>desta Autarquia</w:t>
      </w:r>
      <w:r w:rsidRPr="00A01C3E">
        <w:rPr>
          <w:rFonts w:ascii="Century Gothic" w:hAnsi="Century Gothic" w:cstheme="minorHAnsi"/>
          <w:sz w:val="20"/>
          <w:szCs w:val="20"/>
          <w:lang w:val="pt-BR"/>
        </w:rPr>
        <w:t xml:space="preserve"> deve estar em conformidade com as normas e regulamentações de trânsito e transporte estabelecidas pelos órgãos competentes. A aquisição de peças originais ou de qualidade assegura o </w:t>
      </w:r>
      <w:r>
        <w:rPr>
          <w:rFonts w:ascii="Century Gothic" w:hAnsi="Century Gothic" w:cstheme="minorHAnsi"/>
          <w:sz w:val="20"/>
          <w:szCs w:val="20"/>
          <w:lang w:val="pt-BR"/>
        </w:rPr>
        <w:t>atendimento a essas diretrizes.</w:t>
      </w:r>
    </w:p>
    <w:p w:rsidR="00066708" w:rsidRDefault="00066708" w:rsidP="00066708">
      <w:pPr>
        <w:tabs>
          <w:tab w:val="left" w:pos="1520"/>
        </w:tabs>
        <w:ind w:right="-63" w:firstLine="1134"/>
        <w:jc w:val="both"/>
        <w:rPr>
          <w:rFonts w:ascii="Century Gothic" w:hAnsi="Century Gothic" w:cstheme="minorHAnsi"/>
          <w:sz w:val="20"/>
          <w:szCs w:val="20"/>
          <w:lang w:val="pt-BR"/>
        </w:rPr>
      </w:pPr>
      <w:r w:rsidRPr="00A01C3E">
        <w:rPr>
          <w:rFonts w:ascii="Century Gothic" w:hAnsi="Century Gothic" w:cstheme="minorHAnsi"/>
          <w:b/>
          <w:sz w:val="20"/>
          <w:szCs w:val="20"/>
          <w:lang w:val="pt-BR"/>
        </w:rPr>
        <w:t>6</w:t>
      </w:r>
      <w:r>
        <w:rPr>
          <w:rFonts w:ascii="Century Gothic" w:hAnsi="Century Gothic" w:cstheme="minorHAnsi"/>
          <w:b/>
          <w:sz w:val="20"/>
          <w:szCs w:val="20"/>
          <w:lang w:val="pt-BR"/>
        </w:rPr>
        <w:t>-</w:t>
      </w:r>
      <w:r w:rsidRPr="00A01C3E">
        <w:rPr>
          <w:rFonts w:ascii="Century Gothic" w:hAnsi="Century Gothic" w:cstheme="minorHAnsi"/>
          <w:sz w:val="20"/>
          <w:szCs w:val="20"/>
          <w:lang w:val="pt-BR"/>
        </w:rPr>
        <w:t xml:space="preserve"> </w:t>
      </w:r>
      <w:r w:rsidRPr="00A01C3E">
        <w:rPr>
          <w:rFonts w:ascii="Century Gothic" w:hAnsi="Century Gothic" w:cstheme="minorHAnsi"/>
          <w:b/>
          <w:sz w:val="20"/>
          <w:szCs w:val="20"/>
          <w:lang w:val="pt-BR"/>
        </w:rPr>
        <w:t>Prestação de serviços de qualidade à população:</w:t>
      </w:r>
      <w:r w:rsidRPr="00A01C3E">
        <w:rPr>
          <w:rFonts w:ascii="Century Gothic" w:hAnsi="Century Gothic" w:cstheme="minorHAnsi"/>
          <w:sz w:val="20"/>
          <w:szCs w:val="20"/>
          <w:lang w:val="pt-BR"/>
        </w:rPr>
        <w:t xml:space="preserve"> A frota </w:t>
      </w:r>
      <w:r>
        <w:rPr>
          <w:rFonts w:ascii="Century Gothic" w:hAnsi="Century Gothic" w:cstheme="minorHAnsi"/>
          <w:sz w:val="20"/>
          <w:szCs w:val="20"/>
          <w:lang w:val="pt-BR"/>
        </w:rPr>
        <w:t>desta Autarquia</w:t>
      </w:r>
      <w:r w:rsidRPr="00A01C3E">
        <w:rPr>
          <w:rFonts w:ascii="Century Gothic" w:hAnsi="Century Gothic" w:cstheme="minorHAnsi"/>
          <w:sz w:val="20"/>
          <w:szCs w:val="20"/>
          <w:lang w:val="pt-BR"/>
        </w:rPr>
        <w:t xml:space="preserve"> bem conservada e em pleno funcionamento é fundamental para garantir que os serviços oferecidos à comunidade sejam prestados de forma eficiente e com excelência, contribuindo para a satisfação dos munícipes.</w:t>
      </w:r>
    </w:p>
    <w:p w:rsidR="00066708" w:rsidRPr="00066708" w:rsidRDefault="00066708" w:rsidP="000B26CC">
      <w:pPr>
        <w:ind w:left="-993" w:right="-448"/>
        <w:jc w:val="both"/>
        <w:rPr>
          <w:rFonts w:ascii="Century Gothic" w:hAnsi="Century Gothic"/>
          <w:sz w:val="20"/>
          <w:szCs w:val="20"/>
          <w:lang w:val="pt-BR"/>
        </w:rPr>
      </w:pPr>
    </w:p>
    <w:p w:rsidR="000B26CC" w:rsidRDefault="000B26CC" w:rsidP="000B26CC">
      <w:pPr>
        <w:ind w:left="-993" w:right="-448"/>
        <w:jc w:val="both"/>
        <w:rPr>
          <w:rFonts w:ascii="Century Gothic" w:hAnsi="Century Gothic"/>
          <w:sz w:val="20"/>
          <w:szCs w:val="20"/>
        </w:rPr>
      </w:pPr>
    </w:p>
    <w:p w:rsidR="000B26CC" w:rsidRPr="000B26CC" w:rsidRDefault="000B26CC" w:rsidP="000B26CC">
      <w:pPr>
        <w:ind w:left="-993" w:right="-448"/>
        <w:jc w:val="both"/>
        <w:rPr>
          <w:rFonts w:ascii="Century Gothic" w:hAnsi="Century Gothic"/>
          <w:b/>
          <w:sz w:val="20"/>
          <w:szCs w:val="20"/>
        </w:rPr>
      </w:pPr>
      <w:r w:rsidRPr="000B26CC">
        <w:rPr>
          <w:rFonts w:ascii="Century Gothic" w:hAnsi="Century Gothic"/>
          <w:b/>
          <w:sz w:val="20"/>
          <w:szCs w:val="20"/>
        </w:rPr>
        <w:t>6 – REQUISITOS DA CONTRATAÇÃO</w:t>
      </w:r>
    </w:p>
    <w:p w:rsidR="000B26CC" w:rsidRPr="000B26CC" w:rsidRDefault="000B26CC" w:rsidP="000B26CC">
      <w:pPr>
        <w:ind w:left="-993" w:right="-448"/>
        <w:jc w:val="both"/>
        <w:rPr>
          <w:rFonts w:ascii="Century Gothic" w:hAnsi="Century Gothic"/>
          <w:sz w:val="20"/>
          <w:szCs w:val="20"/>
          <w:lang w:val="pt-BR"/>
        </w:rPr>
      </w:pPr>
      <w:r>
        <w:rPr>
          <w:rFonts w:ascii="Century Gothic" w:hAnsi="Century Gothic"/>
          <w:sz w:val="20"/>
          <w:szCs w:val="20"/>
          <w:lang w:val="pt-BR"/>
        </w:rPr>
        <w:t xml:space="preserve">6.1 - </w:t>
      </w:r>
      <w:r w:rsidRPr="000B26CC">
        <w:rPr>
          <w:rFonts w:ascii="Century Gothic" w:hAnsi="Century Gothic"/>
          <w:sz w:val="20"/>
          <w:szCs w:val="20"/>
          <w:lang w:val="pt-BR"/>
        </w:rPr>
        <w:t>Poderão participar deste processo de licitação empresas do ramo de atividade relacionada ao objeto, que estejam localizadas em endereços fixos, no perímetro urbano de Lobato/PR, e que não possuam registro de sanção que impeça sua participação.</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Pr>
          <w:rFonts w:ascii="Century Gothic" w:hAnsi="Century Gothic"/>
          <w:sz w:val="20"/>
          <w:szCs w:val="20"/>
          <w:lang w:val="pt-BR"/>
        </w:rPr>
        <w:t xml:space="preserve">6.2 - </w:t>
      </w:r>
      <w:r w:rsidRPr="000B26CC">
        <w:rPr>
          <w:rFonts w:ascii="Century Gothic" w:hAnsi="Century Gothic"/>
          <w:sz w:val="20"/>
          <w:szCs w:val="20"/>
          <w:lang w:val="pt-BR"/>
        </w:rPr>
        <w:t>Poderão participar desta Licitação exclusivamente Microempresas e Empresas de Pequeno Porte, observando o disposto no artigo 48, I, e art. 49, IV da Lei Complementar nº 147, de 7/8/2014, que alterou a Lei Complementar nº 123, de 14/12/2006, sendo aplicado o benefício referente à prioridade de contratação de microempresas e empresas de pequeno porte sediadas no âmbito local (limite geográfico do Município de Lobato) conforme Decreto Municipal nº 155/2022, de 08 de setembro de 2022, e que atendam às condições previstas no Edital de Convocação.</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Foram identificados os seguintes fornecedores para o objeto em questão:</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CNPJ Nº: 14.909.462/0001-30</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NOME EMPRESARIAL: GILSON DE SOUZA MOREIRA - ME</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ENDEREÇO: AV PRESIDENTE VARGAS, 555 – LOBATO/PR – CEP: 86790-000</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CNPJ Nº: 15.273.819/0001-08</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NOME EMPRESARIAL: BORIN &amp; BORIM LTDA</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ENDEREÇO: AV DEL. VALDEMAR GALDINO DA SILVA, 220 B, CENTRO – LOBATO/PR – CEP: 86790-000</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CNPJ Nº: 45.195.337/0001-30</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NOME EMPRESARIAL: MATHEUS BARBALHO DOS SANTOS 13251638998</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ENDEREÇO: R CASTRO ALVES, 10, CENTRO – LOBATO/PR – CEP: 86790-000</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CNPJ Nº: 86.780.004/0001-55</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NOME EMPRESARIAL: FREIRE THOMAZELLA &amp; CIA LTDA</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ENDEREÇO: AV ROCHA POMBO, 172, CENTRO – LOBATO/PR – CEP: 86790-000</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Pr>
          <w:rFonts w:ascii="Century Gothic" w:hAnsi="Century Gothic"/>
          <w:sz w:val="20"/>
          <w:szCs w:val="20"/>
          <w:lang w:val="pt-BR"/>
        </w:rPr>
        <w:t xml:space="preserve">6.3 - </w:t>
      </w:r>
      <w:r w:rsidRPr="000B26CC">
        <w:rPr>
          <w:rFonts w:ascii="Century Gothic" w:hAnsi="Century Gothic"/>
          <w:sz w:val="20"/>
          <w:szCs w:val="20"/>
          <w:lang w:val="pt-BR"/>
        </w:rPr>
        <w:t>Poderão participar desta Licitação os interessados que estiverem previamente credenciados na Bolsa Nacional de Compras - BNC (https://bnccompras.com/Home/Login), por meio (acesso identificado).</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Pr>
          <w:rFonts w:ascii="Century Gothic" w:hAnsi="Century Gothic"/>
          <w:sz w:val="20"/>
          <w:szCs w:val="20"/>
          <w:lang w:val="pt-BR"/>
        </w:rPr>
        <w:t xml:space="preserve">6.4 - </w:t>
      </w:r>
      <w:r w:rsidRPr="000B26CC">
        <w:rPr>
          <w:rFonts w:ascii="Century Gothic" w:hAnsi="Century Gothic"/>
          <w:sz w:val="20"/>
          <w:szCs w:val="20"/>
          <w:lang w:val="pt-BR"/>
        </w:rPr>
        <w:t xml:space="preserve">Manter durante todo o período de vigência da ata de registro de preços ou do </w:t>
      </w:r>
      <w:r w:rsidRPr="000B26CC">
        <w:rPr>
          <w:rFonts w:ascii="Century Gothic" w:hAnsi="Century Gothic"/>
          <w:sz w:val="20"/>
          <w:szCs w:val="20"/>
          <w:lang w:val="pt-BR"/>
        </w:rPr>
        <w:lastRenderedPageBreak/>
        <w:t>contrato, todas as condições que ensejaram a sua habilitação na licitação e contratação.</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b/>
          <w:sz w:val="20"/>
          <w:szCs w:val="20"/>
          <w:lang w:val="pt-BR"/>
        </w:rPr>
      </w:pPr>
      <w:r w:rsidRPr="000B26CC">
        <w:rPr>
          <w:rFonts w:ascii="Century Gothic" w:hAnsi="Century Gothic"/>
          <w:b/>
          <w:sz w:val="20"/>
          <w:szCs w:val="20"/>
          <w:lang w:val="pt-BR"/>
        </w:rPr>
        <w:t>Vigência da ata de registro de preços:</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O prazo de vigência da ata de registro de preços, que será de um ano e poderá ser prorrogado por igual período, desde que comprovado o preço vantajoso, desde que haja autorização formal da autoridade competente e observados os seguintes requisitos:</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Seja comprovado, através de pesquisa de mercado, que o valor do contrato permaneça economicamente vantajoso para a Administração;</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 xml:space="preserve">Haja manifestação expressa da contratada informando o interesse na prorrogação; </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Seja comprovado que o contratado mantém as condições iniciais de habilitação.</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b/>
          <w:sz w:val="20"/>
          <w:szCs w:val="20"/>
          <w:lang w:val="pt-BR"/>
        </w:rPr>
      </w:pPr>
      <w:r w:rsidRPr="000B26CC">
        <w:rPr>
          <w:rFonts w:ascii="Century Gothic" w:hAnsi="Century Gothic"/>
          <w:b/>
          <w:sz w:val="20"/>
          <w:szCs w:val="20"/>
          <w:lang w:val="pt-BR"/>
        </w:rPr>
        <w:t>Da Contratação Com Fornecedores Registrados</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Serão observados:</w:t>
      </w:r>
    </w:p>
    <w:p w:rsidR="000B26CC" w:rsidRPr="000B26CC" w:rsidRDefault="000B26CC" w:rsidP="000B26CC">
      <w:pPr>
        <w:ind w:left="-993" w:right="-448"/>
        <w:jc w:val="both"/>
        <w:rPr>
          <w:rFonts w:ascii="Century Gothic" w:hAnsi="Century Gothic"/>
          <w:b/>
          <w:sz w:val="20"/>
          <w:szCs w:val="20"/>
          <w:lang w:val="pt-BR"/>
        </w:rPr>
      </w:pPr>
      <w:r w:rsidRPr="000B26CC">
        <w:rPr>
          <w:rFonts w:ascii="Century Gothic" w:hAnsi="Century Gothic"/>
          <w:b/>
          <w:sz w:val="20"/>
          <w:szCs w:val="20"/>
          <w:lang w:val="pt-BR"/>
        </w:rPr>
        <w:t>Formalização</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Art. 34.  A contratação com os fornecedores registrados na ata será formalizada pelo órgão ou pela entidade interessada por meio de instrumento contratual, emissão de nota de empenho de despesa, autorização de compra ou outro instrumento hábil, conforme o disposto no art. 95 da Lei nº 14.133, de 2021.</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 xml:space="preserve">Parágrafo único.  Os instrumentos de que trata o caput serão assinados no prazo de validade da ata de registro de preços. </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b/>
          <w:sz w:val="20"/>
          <w:szCs w:val="20"/>
          <w:lang w:val="pt-BR"/>
        </w:rPr>
      </w:pPr>
      <w:r w:rsidRPr="000B26CC">
        <w:rPr>
          <w:rFonts w:ascii="Century Gothic" w:hAnsi="Century Gothic"/>
          <w:b/>
          <w:sz w:val="20"/>
          <w:szCs w:val="20"/>
          <w:lang w:val="pt-BR"/>
        </w:rPr>
        <w:t>Alteração dos contratos</w:t>
      </w:r>
    </w:p>
    <w:p w:rsidR="000B26CC" w:rsidRP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Art. 35.  Os contratos decorrentes do sistema de registro de preços poderão ser alterados, observado o disposto no art. 124 da Lei nº 14.133, de 2021.</w:t>
      </w:r>
    </w:p>
    <w:p w:rsidR="000B26CC" w:rsidRPr="000B26CC" w:rsidRDefault="000B26CC" w:rsidP="000B26CC">
      <w:pPr>
        <w:ind w:left="-993" w:right="-448"/>
        <w:jc w:val="both"/>
        <w:rPr>
          <w:rFonts w:ascii="Century Gothic" w:hAnsi="Century Gothic"/>
          <w:sz w:val="20"/>
          <w:szCs w:val="20"/>
          <w:lang w:val="pt-BR"/>
        </w:rPr>
      </w:pPr>
    </w:p>
    <w:p w:rsidR="000B26CC" w:rsidRPr="000B26CC" w:rsidRDefault="000B26CC" w:rsidP="000B26CC">
      <w:pPr>
        <w:ind w:left="-993" w:right="-448"/>
        <w:jc w:val="both"/>
        <w:rPr>
          <w:rFonts w:ascii="Century Gothic" w:hAnsi="Century Gothic"/>
          <w:b/>
          <w:sz w:val="20"/>
          <w:szCs w:val="20"/>
          <w:lang w:val="pt-BR"/>
        </w:rPr>
      </w:pPr>
      <w:r w:rsidRPr="000B26CC">
        <w:rPr>
          <w:rFonts w:ascii="Century Gothic" w:hAnsi="Century Gothic"/>
          <w:b/>
          <w:sz w:val="20"/>
          <w:szCs w:val="20"/>
          <w:lang w:val="pt-BR"/>
        </w:rPr>
        <w:t>Vigência dos contratos</w:t>
      </w:r>
    </w:p>
    <w:p w:rsidR="000B26CC" w:rsidRDefault="000B26CC" w:rsidP="000B26CC">
      <w:pPr>
        <w:ind w:left="-993" w:right="-448"/>
        <w:jc w:val="both"/>
        <w:rPr>
          <w:rFonts w:ascii="Century Gothic" w:hAnsi="Century Gothic"/>
          <w:sz w:val="20"/>
          <w:szCs w:val="20"/>
          <w:lang w:val="pt-BR"/>
        </w:rPr>
      </w:pPr>
      <w:r w:rsidRPr="000B26CC">
        <w:rPr>
          <w:rFonts w:ascii="Century Gothic" w:hAnsi="Century Gothic"/>
          <w:sz w:val="20"/>
          <w:szCs w:val="20"/>
          <w:lang w:val="pt-BR"/>
        </w:rPr>
        <w:t>Art. 36.  A vigência dos contratos decorrentes do sistema de registro de preços será estabelecida no edital ou no aviso de contratação direta, observado o disposto no art. 105 da Lei nº 14.133, de 2021.</w:t>
      </w:r>
    </w:p>
    <w:p w:rsidR="0048341D" w:rsidRDefault="0048341D" w:rsidP="000B26CC">
      <w:pPr>
        <w:ind w:left="-993" w:right="-448"/>
        <w:jc w:val="both"/>
        <w:rPr>
          <w:rFonts w:ascii="Century Gothic" w:hAnsi="Century Gothic"/>
          <w:sz w:val="20"/>
          <w:szCs w:val="20"/>
          <w:lang w:val="pt-BR"/>
        </w:rPr>
      </w:pPr>
    </w:p>
    <w:p w:rsidR="0048341D" w:rsidRDefault="0048341D" w:rsidP="0048341D">
      <w:pPr>
        <w:ind w:left="-993" w:right="-448"/>
        <w:rPr>
          <w:rFonts w:ascii="Century Gothic" w:hAnsi="Century Gothic" w:cs="Arial"/>
          <w:b/>
          <w:sz w:val="20"/>
          <w:szCs w:val="20"/>
        </w:rPr>
      </w:pPr>
    </w:p>
    <w:p w:rsidR="0048341D" w:rsidRPr="001A2F68" w:rsidRDefault="0048341D" w:rsidP="0048341D">
      <w:pPr>
        <w:adjustRightInd w:val="0"/>
        <w:ind w:left="-993" w:right="-450"/>
        <w:jc w:val="both"/>
        <w:rPr>
          <w:rFonts w:ascii="Century Gothic" w:hAnsi="Century Gothic" w:cs="Calibri"/>
          <w:b/>
          <w:bCs/>
          <w:color w:val="000000"/>
          <w:sz w:val="20"/>
          <w:szCs w:val="20"/>
        </w:rPr>
      </w:pPr>
      <w:r>
        <w:rPr>
          <w:rFonts w:ascii="Century Gothic" w:hAnsi="Century Gothic" w:cs="Arial"/>
          <w:b/>
          <w:sz w:val="20"/>
          <w:szCs w:val="20"/>
        </w:rPr>
        <w:t>6.5</w:t>
      </w:r>
      <w:r w:rsidRPr="00C605F7">
        <w:rPr>
          <w:rFonts w:ascii="Century Gothic" w:hAnsi="Century Gothic" w:cs="Arial"/>
          <w:b/>
          <w:sz w:val="20"/>
          <w:szCs w:val="20"/>
        </w:rPr>
        <w:t xml:space="preserve"> – </w:t>
      </w:r>
      <w:r w:rsidRPr="001A2F68">
        <w:rPr>
          <w:rFonts w:ascii="Century Gothic" w:hAnsi="Century Gothic" w:cs="Calibri"/>
          <w:b/>
          <w:bCs/>
          <w:color w:val="000000"/>
          <w:sz w:val="20"/>
          <w:szCs w:val="20"/>
        </w:rPr>
        <w:t>DAS ALTERAÇÕES DA ATA DE REGISTRO DE PREÇOS</w:t>
      </w:r>
    </w:p>
    <w:p w:rsidR="0048341D" w:rsidRPr="001A2F68" w:rsidRDefault="0048341D" w:rsidP="0048341D">
      <w:pPr>
        <w:adjustRightInd w:val="0"/>
        <w:ind w:left="-993" w:right="-450"/>
        <w:jc w:val="both"/>
        <w:rPr>
          <w:rFonts w:ascii="Century Gothic" w:hAnsi="Century Gothic" w:cs="Arial"/>
          <w:bCs/>
          <w:sz w:val="20"/>
          <w:szCs w:val="20"/>
          <w:lang w:eastAsia="pt-BR"/>
        </w:rPr>
      </w:pPr>
      <w:r w:rsidRPr="0048341D">
        <w:rPr>
          <w:rFonts w:ascii="Century Gothic" w:hAnsi="Century Gothic" w:cs="Calibri"/>
          <w:bCs/>
          <w:color w:val="000000"/>
          <w:sz w:val="20"/>
          <w:szCs w:val="20"/>
        </w:rPr>
        <w:t>6.5.1</w:t>
      </w:r>
      <w:r w:rsidRPr="001A2F68">
        <w:rPr>
          <w:rFonts w:ascii="Century Gothic" w:hAnsi="Century Gothic" w:cs="Calibri"/>
          <w:b/>
          <w:bCs/>
          <w:color w:val="000000"/>
          <w:sz w:val="20"/>
          <w:szCs w:val="20"/>
        </w:rPr>
        <w:t xml:space="preserve"> - É vedado efetuar </w:t>
      </w:r>
      <w:r w:rsidRPr="001A2F68">
        <w:rPr>
          <w:rFonts w:ascii="Century Gothic" w:hAnsi="Century Gothic" w:cs="Calibri"/>
          <w:b/>
          <w:bCs/>
          <w:color w:val="000000"/>
          <w:sz w:val="20"/>
          <w:szCs w:val="20"/>
          <w:u w:val="single"/>
        </w:rPr>
        <w:t>acréscimos nos quantitativos fixados pela ata de registro de preços</w:t>
      </w:r>
      <w:r w:rsidRPr="001A2F68">
        <w:rPr>
          <w:rFonts w:ascii="Century Gothic" w:hAnsi="Century Gothic" w:cs="Calibri"/>
          <w:b/>
          <w:bCs/>
          <w:color w:val="000000"/>
          <w:sz w:val="20"/>
          <w:szCs w:val="20"/>
        </w:rPr>
        <w:t>, inclusive o acréscimo de que trata o </w:t>
      </w:r>
      <w:hyperlink r:id="rId13" w:anchor="art65%C2%A71" w:history="1">
        <w:r w:rsidRPr="001A2F68">
          <w:rPr>
            <w:rStyle w:val="Hyperlink"/>
            <w:rFonts w:ascii="Century Gothic" w:hAnsi="Century Gothic" w:cs="Calibri"/>
            <w:b/>
            <w:bCs/>
            <w:sz w:val="20"/>
            <w:szCs w:val="20"/>
          </w:rPr>
          <w:t xml:space="preserve"> art. 125 da Lei Federal nº 14.133, de 1º de abril de 2021</w:t>
        </w:r>
      </w:hyperlink>
      <w:r>
        <w:t>.</w:t>
      </w:r>
    </w:p>
    <w:p w:rsidR="0048341D" w:rsidRDefault="0048341D" w:rsidP="0048341D">
      <w:pPr>
        <w:adjustRightInd w:val="0"/>
        <w:ind w:left="-993" w:right="-450"/>
        <w:jc w:val="both"/>
        <w:rPr>
          <w:rFonts w:ascii="Century Gothic" w:hAnsi="Century Gothic" w:cs="Arial"/>
          <w:bCs/>
          <w:sz w:val="20"/>
          <w:szCs w:val="20"/>
          <w:lang w:eastAsia="pt-BR"/>
        </w:rPr>
      </w:pPr>
      <w:r w:rsidRPr="0048341D">
        <w:rPr>
          <w:rFonts w:ascii="Century Gothic" w:hAnsi="Century Gothic" w:cs="Arial"/>
          <w:bCs/>
          <w:sz w:val="20"/>
          <w:szCs w:val="20"/>
          <w:lang w:eastAsia="pt-BR"/>
        </w:rPr>
        <w:t>6.5.2</w:t>
      </w:r>
      <w:r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Pr="005F6F6C">
        <w:rPr>
          <w:rFonts w:ascii="Century Gothic" w:hAnsi="Century Gothic" w:cs="Arial"/>
          <w:bCs/>
          <w:sz w:val="20"/>
          <w:szCs w:val="20"/>
          <w:lang w:eastAsia="pt-BR"/>
        </w:rPr>
        <w:t>art. 125 da Lei Federal nº 14.133, de 1º de abril de 2021</w:t>
      </w:r>
      <w:r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48341D" w:rsidRDefault="0048341D" w:rsidP="0048341D">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48341D" w:rsidRDefault="0048341D" w:rsidP="0048341D">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48341D" w:rsidRDefault="0048341D" w:rsidP="0048341D">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48341D" w:rsidRDefault="0048341D" w:rsidP="0048341D">
      <w:pPr>
        <w:ind w:right="-450"/>
        <w:rPr>
          <w:rFonts w:ascii="Century Gothic" w:hAnsi="Century Gothic" w:cs="Arial"/>
          <w:bCs/>
          <w:sz w:val="20"/>
          <w:szCs w:val="20"/>
          <w:lang w:eastAsia="pt-BR"/>
        </w:rPr>
      </w:pPr>
    </w:p>
    <w:p w:rsidR="0048341D" w:rsidRDefault="0048341D" w:rsidP="0048341D">
      <w:pPr>
        <w:ind w:right="-450"/>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48341D" w:rsidRPr="00262C0B" w:rsidRDefault="0048341D" w:rsidP="0048341D">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14" w:anchor="art105" w:history="1">
        <w:r w:rsidRPr="00262C0B">
          <w:rPr>
            <w:rStyle w:val="Hyperlink"/>
            <w:rFonts w:ascii="Century Gothic" w:hAnsi="Century Gothic" w:cs="Calibri"/>
            <w:b/>
            <w:sz w:val="20"/>
            <w:szCs w:val="20"/>
          </w:rPr>
          <w:t>art. 105 da Lei nº 14.133, de 2021.</w:t>
        </w:r>
      </w:hyperlink>
    </w:p>
    <w:p w:rsidR="0048341D" w:rsidRPr="0048341D" w:rsidRDefault="0048341D" w:rsidP="000B26CC">
      <w:pPr>
        <w:ind w:left="-993" w:right="-448"/>
        <w:jc w:val="both"/>
        <w:rPr>
          <w:rFonts w:ascii="Century Gothic" w:hAnsi="Century Gothic"/>
          <w:sz w:val="20"/>
          <w:szCs w:val="20"/>
        </w:rPr>
      </w:pPr>
    </w:p>
    <w:p w:rsidR="000B26CC" w:rsidRDefault="000B26CC" w:rsidP="000B26CC">
      <w:pPr>
        <w:ind w:left="-993" w:right="-448"/>
        <w:jc w:val="both"/>
        <w:rPr>
          <w:rFonts w:ascii="Century Gothic" w:hAnsi="Century Gothic"/>
          <w:sz w:val="20"/>
          <w:szCs w:val="20"/>
          <w:lang w:val="pt-BR"/>
        </w:rPr>
      </w:pPr>
    </w:p>
    <w:p w:rsidR="000B26CC" w:rsidRDefault="000B26CC" w:rsidP="000B26CC">
      <w:pPr>
        <w:ind w:left="-993" w:right="-448"/>
        <w:jc w:val="both"/>
        <w:rPr>
          <w:rFonts w:ascii="Century Gothic" w:hAnsi="Century Gothic"/>
          <w:b/>
          <w:sz w:val="20"/>
          <w:szCs w:val="20"/>
          <w:lang w:val="pt-BR"/>
        </w:rPr>
      </w:pPr>
      <w:r w:rsidRPr="000B26CC">
        <w:rPr>
          <w:rFonts w:ascii="Century Gothic" w:hAnsi="Century Gothic"/>
          <w:b/>
          <w:sz w:val="20"/>
          <w:szCs w:val="20"/>
          <w:lang w:val="pt-BR"/>
        </w:rPr>
        <w:lastRenderedPageBreak/>
        <w:t>7 - MODELO DE EXECUÇÃO DO OBJETO</w:t>
      </w:r>
    </w:p>
    <w:p w:rsidR="00066708" w:rsidRDefault="00066708" w:rsidP="000B26CC">
      <w:pPr>
        <w:ind w:left="-993" w:right="-448"/>
        <w:jc w:val="both"/>
        <w:rPr>
          <w:rFonts w:ascii="Century Gothic" w:hAnsi="Century Gothic"/>
          <w:sz w:val="20"/>
          <w:szCs w:val="20"/>
          <w:lang w:val="pt-BR"/>
        </w:rPr>
      </w:pPr>
      <w:r w:rsidRPr="00066708">
        <w:rPr>
          <w:rFonts w:ascii="Century Gothic" w:hAnsi="Century Gothic"/>
          <w:sz w:val="20"/>
          <w:szCs w:val="20"/>
          <w:lang w:val="pt-BR"/>
        </w:rPr>
        <w:t>7.1 – As peças/acessórios deverão ser originais e/ou genuínas.</w:t>
      </w:r>
    </w:p>
    <w:p w:rsidR="00066708" w:rsidRDefault="00066708" w:rsidP="00066708">
      <w:pPr>
        <w:ind w:left="-993" w:right="-448"/>
        <w:jc w:val="both"/>
        <w:rPr>
          <w:rFonts w:ascii="Century Gothic" w:hAnsi="Century Gothic"/>
          <w:sz w:val="20"/>
          <w:szCs w:val="20"/>
          <w:lang w:val="pt-BR"/>
        </w:rPr>
      </w:pPr>
    </w:p>
    <w:p w:rsidR="00066708" w:rsidRPr="00066708" w:rsidRDefault="00066708" w:rsidP="00066708">
      <w:pPr>
        <w:pStyle w:val="PargrafodaLista"/>
        <w:numPr>
          <w:ilvl w:val="0"/>
          <w:numId w:val="42"/>
        </w:numPr>
        <w:ind w:left="-993" w:right="-448" w:firstLine="0"/>
        <w:rPr>
          <w:rFonts w:ascii="Century Gothic" w:hAnsi="Century Gothic"/>
          <w:b/>
          <w:sz w:val="20"/>
          <w:szCs w:val="20"/>
          <w:lang w:val="pt-BR"/>
        </w:rPr>
      </w:pPr>
      <w:r w:rsidRPr="00066708">
        <w:rPr>
          <w:rFonts w:ascii="Century Gothic" w:hAnsi="Century Gothic"/>
          <w:b/>
          <w:sz w:val="20"/>
          <w:szCs w:val="20"/>
          <w:lang w:val="pt-BR"/>
        </w:rPr>
        <w:t>– MODELO DE GESTÃO DO CONTRATO</w:t>
      </w:r>
      <w:r w:rsidR="0048341D">
        <w:rPr>
          <w:rFonts w:ascii="Century Gothic" w:hAnsi="Century Gothic"/>
          <w:b/>
          <w:sz w:val="20"/>
          <w:szCs w:val="20"/>
          <w:lang w:val="pt-BR"/>
        </w:rPr>
        <w:t xml:space="preserve"> E </w:t>
      </w:r>
      <w:r w:rsidR="0048341D" w:rsidRPr="00C26886">
        <w:rPr>
          <w:rFonts w:ascii="Century Gothic" w:hAnsi="Century Gothic" w:cs="Arial"/>
          <w:b/>
          <w:sz w:val="20"/>
          <w:szCs w:val="20"/>
        </w:rPr>
        <w:t>DA FISCALIZAÇÃO DA ATA DE REGISTRO DE PREÇOS</w:t>
      </w:r>
    </w:p>
    <w:p w:rsidR="00066708" w:rsidRPr="00066708" w:rsidRDefault="00066708" w:rsidP="00066708">
      <w:pPr>
        <w:ind w:left="-993" w:right="-450"/>
        <w:jc w:val="both"/>
        <w:rPr>
          <w:rFonts w:ascii="Century Gothic" w:hAnsi="Century Gothic" w:cs="Arial"/>
          <w:sz w:val="20"/>
          <w:szCs w:val="20"/>
        </w:rPr>
      </w:pPr>
      <w:r w:rsidRPr="00066708">
        <w:rPr>
          <w:rFonts w:ascii="Century Gothic" w:hAnsi="Century Gothic"/>
          <w:sz w:val="20"/>
          <w:szCs w:val="20"/>
          <w:lang w:val="pt-BR"/>
        </w:rPr>
        <w:t xml:space="preserve">8.1 - </w:t>
      </w:r>
      <w:r w:rsidRPr="00066708">
        <w:rPr>
          <w:rFonts w:ascii="Century Gothic" w:hAnsi="Century Gothic" w:cs="Arial"/>
          <w:sz w:val="20"/>
          <w:szCs w:val="20"/>
        </w:rPr>
        <w:t>O fiscal da Ata de Registro de Preços será realizado pelo Diretor da Autarquia, senhor Antônio Manoel Ferreira, nomeado através do Decreto Municipal nº 18/2022;</w:t>
      </w:r>
    </w:p>
    <w:p w:rsidR="00066708" w:rsidRPr="00066708" w:rsidRDefault="00066708" w:rsidP="00066708">
      <w:pPr>
        <w:ind w:left="-993" w:right="-450"/>
        <w:jc w:val="both"/>
        <w:rPr>
          <w:rFonts w:ascii="Century Gothic" w:hAnsi="Century Gothic" w:cs="Arial"/>
          <w:sz w:val="20"/>
          <w:szCs w:val="20"/>
        </w:rPr>
      </w:pPr>
      <w:r w:rsidRPr="00066708">
        <w:rPr>
          <w:rFonts w:ascii="Century Gothic" w:hAnsi="Century Gothic" w:cs="Arial"/>
          <w:sz w:val="20"/>
          <w:szCs w:val="20"/>
        </w:rPr>
        <w:t>8.1.2. Rejeitar, no todo ou em parte o fornecimento de peças/acessórios caso não estejam de acordo, não apresentem resultados satisfatórios ou conforme as obrigações assumidas pela Contratada;</w:t>
      </w:r>
    </w:p>
    <w:p w:rsidR="00066708" w:rsidRPr="00066708" w:rsidRDefault="00066708" w:rsidP="00066708">
      <w:pPr>
        <w:ind w:left="-993" w:right="-450"/>
        <w:jc w:val="both"/>
        <w:rPr>
          <w:rFonts w:ascii="Century Gothic" w:hAnsi="Century Gothic" w:cs="Arial"/>
          <w:sz w:val="20"/>
          <w:szCs w:val="20"/>
        </w:rPr>
      </w:pPr>
      <w:r w:rsidRPr="00066708">
        <w:rPr>
          <w:rFonts w:ascii="Century Gothic" w:hAnsi="Century Gothic" w:cs="Arial"/>
          <w:sz w:val="20"/>
          <w:szCs w:val="20"/>
        </w:rPr>
        <w:t>8.1.3. Notificar, formal e tempestivamente, a Detentora da Ata  sobre multas, penalidades e quaisquer débitos de sua responsabilidade, e sobre as irregularidades observadas no cumprimento do Contrato.</w:t>
      </w:r>
    </w:p>
    <w:p w:rsidR="00066708" w:rsidRPr="00066708" w:rsidRDefault="00066708" w:rsidP="00066708">
      <w:pPr>
        <w:ind w:left="-993" w:right="-450"/>
        <w:jc w:val="both"/>
        <w:rPr>
          <w:rFonts w:ascii="Century Gothic" w:hAnsi="Century Gothic"/>
          <w:b/>
          <w:sz w:val="20"/>
          <w:szCs w:val="20"/>
        </w:rPr>
      </w:pPr>
      <w:r w:rsidRPr="00066708">
        <w:rPr>
          <w:rFonts w:ascii="Century Gothic" w:hAnsi="Century Gothic" w:cs="Arial"/>
          <w:b/>
          <w:sz w:val="20"/>
          <w:szCs w:val="20"/>
        </w:rPr>
        <w:t xml:space="preserve">8.2 - </w:t>
      </w:r>
      <w:r w:rsidRPr="00066708">
        <w:rPr>
          <w:rFonts w:ascii="Century Gothic" w:hAnsi="Century Gothic"/>
          <w:b/>
          <w:sz w:val="20"/>
          <w:szCs w:val="20"/>
        </w:rPr>
        <w:t>DAS OBRIGAÇÕES</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8.2.1 - O Contrato deverá ser executado fielmente pelas partes, de acordo com as cláusulas avençadas e as normas da Lei n° 14.133, de 2021, e cada parte responderão pelas consequências de sua inexecução total ou parcial (Lei n° 14.133/2021, art. 115, caput).</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8.2.2 - Em caso de impedimento, ordem de paralisação ou suspensão do contrato, o cronograma de execução será prorrogado automaticamente pelo tempo correspondente, anotadas tais circunstâncias mediante simples apostila (Lei n° 14.133/2021, art. 115, 95°),</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8.2.3 – A execução do contrato deverá ser acompanhada e fiscalizada pelo(s) fiscal(is) do contrato, ou pelos respectivos substitutos (Lei n° 14.133/2021, art. 117, caput).</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8.2.4 - O fiscal do contrato anotará em registro próprio todas as ocorrências relacionadas à execução do contrato, determinando o que for necessário para a regularização das faltas ou dos defeitos observados (Lei n° 14.133/2021, art. 117, §19).</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8.2.5 - O fiscal do contrato informará a seus superiores, em tempo hábil para a adoção das medidas convenientes, a situação demandar decisão ou providência que ultrapasse sua competência (Lei n° 14.133/2021, art. 117, § 2º)</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8.2.6 - O contratado será obrigado a reparar, corrigir, remover, reconstruir ou substituir, a suas expensas, no total ou em parte, o objeto do contrato em que se verificarem vícios, defeitos ou incorreções resultantes de sua execução ou de materiais nela empregados (Lei n° 14.133/2021, art. 119).</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8.2.7 - O contratado será responsável pelos danos causados diretamente à Administração ou a terceiros em razão da execução do contrato, e não excluirá nem reduzirá essa responsabilidade a fiscalização ou o acompanhamento pelo contratante (Lei n°14.133/2021, art. 120).</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8.2.8 - Somente o contratado será responsável pelos encargos trabalhistas, previdenciários, fiscais e comerciais resultantes da execução do contrato (Lei 14.133/21, art. 121, caput).</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8.2.9 - A inadimplência do contratado em relação aos encargos trabalhistas, fiscais e comerciais não transferirá à Administração a responsabilidade pelo seu pagamento e não poderá onerar o objeto do contrato (Lei n° 14.133/2021, art. 121, §1°).</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8.2.10 - As comunicações entre o órgão ou entidade e a contratada devem ser realizadas por escrito sempre que o ato exigir tal formalidade, admitindo-se, excepcionalmente, o uso de mensagem eletrônica para esse fim (IN 5/2017, art. 44, §2°).</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8.2.11 - O órgão ou entidade poderá convocar representante da empresa para adoção de providências que devam ser cumpridas de imediato (IN 5/2017, art. 44, §3°).</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8.2.12 - Serão exigidos a Certidão Negativa de Débito (CND) relativa a Créditos Tributários Federais e à Dívida Ativa da União, o Certificado de Regularidade do FGTS (CRF) e a Certidão Negativa de Débitos Trabalhistas (CNDT).</w:t>
      </w:r>
    </w:p>
    <w:p w:rsidR="00066708" w:rsidRPr="00066708" w:rsidRDefault="00066708" w:rsidP="00066708">
      <w:pPr>
        <w:autoSpaceDN/>
        <w:ind w:left="-993" w:right="-450"/>
        <w:jc w:val="both"/>
        <w:rPr>
          <w:rFonts w:ascii="Century Gothic" w:hAnsi="Century Gothic" w:cs="Arial"/>
          <w:sz w:val="20"/>
          <w:szCs w:val="20"/>
        </w:rPr>
      </w:pPr>
      <w:r w:rsidRPr="00066708">
        <w:rPr>
          <w:rFonts w:ascii="Century Gothic" w:hAnsi="Century Gothic" w:cs="Arial"/>
          <w:sz w:val="20"/>
          <w:szCs w:val="20"/>
        </w:rPr>
        <w:t>8.2.13 - A Contratada deve cumprir todas as obrigações constantes neste termo de referência, seus anexos e sua proposta, assumindo como exclusivamente seus os riscos e as despesas decorrentes da boa e perfeita execução do objeto.</w:t>
      </w:r>
    </w:p>
    <w:p w:rsidR="00066708" w:rsidRDefault="00066708" w:rsidP="00066708">
      <w:pPr>
        <w:ind w:left="-993" w:right="-450"/>
        <w:jc w:val="both"/>
        <w:rPr>
          <w:rFonts w:ascii="Century Gothic" w:hAnsi="Century Gothic" w:cs="Arial"/>
          <w:sz w:val="20"/>
          <w:szCs w:val="20"/>
        </w:rPr>
      </w:pPr>
    </w:p>
    <w:p w:rsidR="005346DC" w:rsidRPr="00C605F7" w:rsidRDefault="005346DC"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p>
    <w:p w:rsidR="005346DC" w:rsidRPr="00C605F7" w:rsidRDefault="00066708"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r>
        <w:rPr>
          <w:rFonts w:ascii="Century Gothic" w:hAnsi="Century Gothic" w:cs="Arial"/>
          <w:b/>
          <w:sz w:val="20"/>
          <w:szCs w:val="20"/>
        </w:rPr>
        <w:t>9</w:t>
      </w:r>
      <w:r w:rsidR="005346DC" w:rsidRPr="00C605F7">
        <w:rPr>
          <w:rFonts w:ascii="Century Gothic" w:hAnsi="Century Gothic" w:cs="Arial"/>
          <w:b/>
          <w:sz w:val="20"/>
          <w:szCs w:val="20"/>
        </w:rPr>
        <w:t xml:space="preserve"> – CRITÉRIOS DE PAGAMENTO </w:t>
      </w:r>
    </w:p>
    <w:p w:rsidR="005346DC" w:rsidRPr="00C605F7" w:rsidRDefault="00066708" w:rsidP="005346DC">
      <w:pPr>
        <w:autoSpaceDN/>
        <w:ind w:left="-993" w:right="-450"/>
        <w:jc w:val="both"/>
        <w:rPr>
          <w:rFonts w:ascii="Century Gothic" w:hAnsi="Century Gothic" w:cs="Arial"/>
          <w:sz w:val="20"/>
          <w:szCs w:val="20"/>
        </w:rPr>
      </w:pPr>
      <w:r w:rsidRPr="0048341D">
        <w:rPr>
          <w:rFonts w:ascii="Century Gothic" w:hAnsi="Century Gothic" w:cs="Arial"/>
          <w:sz w:val="20"/>
          <w:szCs w:val="20"/>
          <w:lang w:val="pt-BR"/>
        </w:rPr>
        <w:t>9</w:t>
      </w:r>
      <w:r w:rsidR="00BA59F0" w:rsidRPr="0048341D">
        <w:rPr>
          <w:rFonts w:ascii="Century Gothic" w:hAnsi="Century Gothic" w:cs="Arial"/>
          <w:sz w:val="20"/>
          <w:szCs w:val="20"/>
        </w:rPr>
        <w:t>.1</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Os pagamentos serão realizados após o recebimento dos objetos, mediante atesto da Nota Fiscal de Serviços, pela secretaria demandante, em até </w:t>
      </w:r>
      <w:r w:rsidR="005346DC" w:rsidRPr="00C605F7">
        <w:rPr>
          <w:rFonts w:ascii="Century Gothic" w:hAnsi="Century Gothic" w:cs="Arial"/>
          <w:b/>
          <w:bCs/>
          <w:sz w:val="20"/>
          <w:szCs w:val="20"/>
          <w:u w:val="single"/>
        </w:rPr>
        <w:t>30 (trinta) dias</w:t>
      </w:r>
      <w:r w:rsidR="005346DC" w:rsidRPr="00C605F7">
        <w:rPr>
          <w:rFonts w:ascii="Century Gothic" w:hAnsi="Century Gothic" w:cs="Arial"/>
          <w:sz w:val="20"/>
          <w:szCs w:val="20"/>
        </w:rPr>
        <w:t xml:space="preserve"> após a apresentação dos documentos comprobatórios de acordo com a legislação aplicável.</w:t>
      </w:r>
    </w:p>
    <w:p w:rsidR="005346DC" w:rsidRPr="00C605F7" w:rsidRDefault="00066708" w:rsidP="005346DC">
      <w:pPr>
        <w:autoSpaceDN/>
        <w:ind w:left="-993" w:right="-450"/>
        <w:jc w:val="both"/>
        <w:rPr>
          <w:rFonts w:ascii="Century Gothic" w:hAnsi="Century Gothic" w:cs="Arial"/>
          <w:sz w:val="20"/>
          <w:szCs w:val="20"/>
        </w:rPr>
      </w:pPr>
      <w:r w:rsidRPr="0048341D">
        <w:rPr>
          <w:rFonts w:ascii="Century Gothic" w:hAnsi="Century Gothic" w:cs="Arial"/>
          <w:sz w:val="20"/>
          <w:szCs w:val="20"/>
        </w:rPr>
        <w:t>9</w:t>
      </w:r>
      <w:r w:rsidR="00BA59F0" w:rsidRPr="0048341D">
        <w:rPr>
          <w:rFonts w:ascii="Century Gothic" w:hAnsi="Century Gothic" w:cs="Arial"/>
          <w:sz w:val="20"/>
          <w:szCs w:val="20"/>
        </w:rPr>
        <w:t>.2</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A Nota Fiscal ou Fatura deverá ser obrigatoriamente acompanhada da comprovação da regularidade fiscal.</w:t>
      </w:r>
    </w:p>
    <w:p w:rsidR="005346DC" w:rsidRPr="00C605F7" w:rsidRDefault="00066708" w:rsidP="00C26886">
      <w:pPr>
        <w:autoSpaceDN/>
        <w:ind w:left="-993" w:right="-450"/>
        <w:jc w:val="both"/>
        <w:rPr>
          <w:rFonts w:ascii="Century Gothic" w:hAnsi="Century Gothic" w:cs="Arial"/>
          <w:sz w:val="20"/>
          <w:szCs w:val="20"/>
        </w:rPr>
      </w:pPr>
      <w:r w:rsidRPr="0048341D">
        <w:rPr>
          <w:rFonts w:ascii="Century Gothic" w:hAnsi="Century Gothic" w:cs="Arial"/>
          <w:sz w:val="20"/>
          <w:szCs w:val="20"/>
        </w:rPr>
        <w:t>9</w:t>
      </w:r>
      <w:r w:rsidR="00BA59F0" w:rsidRPr="0048341D">
        <w:rPr>
          <w:rFonts w:ascii="Century Gothic" w:hAnsi="Century Gothic" w:cs="Arial"/>
          <w:sz w:val="20"/>
          <w:szCs w:val="20"/>
        </w:rPr>
        <w:t>.3</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48341D" w:rsidRDefault="0048341D" w:rsidP="00C26886">
      <w:pPr>
        <w:autoSpaceDN/>
        <w:ind w:left="-993" w:right="-450"/>
        <w:jc w:val="both"/>
        <w:rPr>
          <w:rFonts w:ascii="Century Gothic" w:hAnsi="Century Gothic" w:cs="Arial"/>
          <w:b/>
          <w:sz w:val="20"/>
          <w:szCs w:val="20"/>
        </w:rPr>
      </w:pPr>
    </w:p>
    <w:p w:rsidR="005346DC" w:rsidRPr="00C26886" w:rsidRDefault="0048341D" w:rsidP="00C26886">
      <w:pPr>
        <w:autoSpaceDN/>
        <w:ind w:left="-993" w:right="-450"/>
        <w:jc w:val="both"/>
        <w:rPr>
          <w:rFonts w:ascii="Century Gothic" w:hAnsi="Century Gothic" w:cs="Arial"/>
          <w:b/>
          <w:sz w:val="20"/>
          <w:szCs w:val="20"/>
        </w:rPr>
      </w:pPr>
      <w:r>
        <w:rPr>
          <w:rFonts w:ascii="Century Gothic" w:hAnsi="Century Gothic" w:cs="Arial"/>
          <w:b/>
          <w:sz w:val="20"/>
          <w:szCs w:val="20"/>
        </w:rPr>
        <w:t>10</w:t>
      </w:r>
      <w:r w:rsidR="005346DC" w:rsidRPr="00C26886">
        <w:rPr>
          <w:rFonts w:ascii="Century Gothic" w:hAnsi="Century Gothic" w:cs="Arial"/>
          <w:b/>
          <w:sz w:val="20"/>
          <w:szCs w:val="20"/>
        </w:rPr>
        <w:t>- DAS DOTAÇÕES ORÇAMENTÁRIAS</w:t>
      </w:r>
    </w:p>
    <w:p w:rsidR="005346DC" w:rsidRDefault="0048341D" w:rsidP="00C26886">
      <w:pPr>
        <w:autoSpaceDN/>
        <w:ind w:left="-993" w:right="-450"/>
        <w:jc w:val="both"/>
        <w:rPr>
          <w:rFonts w:ascii="Century Gothic" w:hAnsi="Century Gothic" w:cs="Arial"/>
          <w:sz w:val="20"/>
          <w:szCs w:val="20"/>
        </w:rPr>
      </w:pPr>
      <w:r w:rsidRPr="0048341D">
        <w:rPr>
          <w:rFonts w:ascii="Century Gothic" w:hAnsi="Century Gothic" w:cs="Arial"/>
          <w:sz w:val="20"/>
          <w:szCs w:val="20"/>
        </w:rPr>
        <w:t>10</w:t>
      </w:r>
      <w:r w:rsidR="005346DC" w:rsidRPr="0048341D">
        <w:rPr>
          <w:rFonts w:ascii="Century Gothic" w:hAnsi="Century Gothic" w:cs="Arial"/>
          <w:sz w:val="20"/>
          <w:szCs w:val="20"/>
        </w:rPr>
        <w:t>.1</w:t>
      </w:r>
      <w:r w:rsidR="005346DC" w:rsidRPr="00C26886">
        <w:rPr>
          <w:rFonts w:ascii="Century Gothic" w:hAnsi="Century Gothic" w:cs="Arial"/>
          <w:b/>
          <w:sz w:val="20"/>
          <w:szCs w:val="20"/>
        </w:rPr>
        <w:t xml:space="preserve"> </w:t>
      </w:r>
      <w:r w:rsidR="005346DC" w:rsidRPr="00C26886">
        <w:rPr>
          <w:rFonts w:ascii="Century Gothic" w:hAnsi="Century Gothic" w:cs="Arial"/>
          <w:sz w:val="20"/>
          <w:szCs w:val="20"/>
        </w:rPr>
        <w:t>- Os pagamentos decorrentes do fornecimento do objeto da presente licitação ocorrerão por conta do(s) recurso(s) da(s) dotação(ões) orçamentária(s):</w:t>
      </w:r>
    </w:p>
    <w:p w:rsidR="00704C27" w:rsidRDefault="00704C27" w:rsidP="00C26886">
      <w:pPr>
        <w:autoSpaceDN/>
        <w:ind w:left="-993" w:right="-450"/>
        <w:jc w:val="both"/>
        <w:rPr>
          <w:rFonts w:ascii="Century Gothic" w:hAnsi="Century Gothic" w:cs="Arial"/>
          <w:sz w:val="20"/>
          <w:szCs w:val="20"/>
        </w:rPr>
      </w:pPr>
    </w:p>
    <w:p w:rsidR="00704C27" w:rsidRDefault="00704C27" w:rsidP="00C26886">
      <w:pPr>
        <w:autoSpaceDN/>
        <w:ind w:left="-993" w:right="-450"/>
        <w:jc w:val="both"/>
        <w:rPr>
          <w:rFonts w:ascii="Century Gothic" w:hAnsi="Century Gothic" w:cs="Arial"/>
          <w:sz w:val="20"/>
          <w:szCs w:val="20"/>
        </w:rPr>
      </w:pPr>
    </w:p>
    <w:tbl>
      <w:tblPr>
        <w:tblStyle w:val="Tabelacomgrade"/>
        <w:tblW w:w="5686" w:type="pct"/>
        <w:jc w:val="center"/>
        <w:tblLook w:val="04A0" w:firstRow="1" w:lastRow="0" w:firstColumn="1" w:lastColumn="0" w:noHBand="0" w:noVBand="1"/>
      </w:tblPr>
      <w:tblGrid>
        <w:gridCol w:w="1619"/>
        <w:gridCol w:w="3740"/>
        <w:gridCol w:w="3563"/>
      </w:tblGrid>
      <w:tr w:rsidR="00704C27" w:rsidRPr="00704C27" w:rsidTr="00704C27">
        <w:trPr>
          <w:trHeight w:val="155"/>
          <w:jc w:val="center"/>
        </w:trPr>
        <w:tc>
          <w:tcPr>
            <w:tcW w:w="907" w:type="pct"/>
          </w:tcPr>
          <w:p w:rsidR="00704C27" w:rsidRPr="00704C27" w:rsidRDefault="00704C27" w:rsidP="00313549">
            <w:pPr>
              <w:jc w:val="center"/>
              <w:rPr>
                <w:rFonts w:ascii="Century Gothic" w:hAnsi="Century Gothic"/>
                <w:sz w:val="12"/>
                <w:szCs w:val="12"/>
              </w:rPr>
            </w:pPr>
            <w:r w:rsidRPr="00704C27">
              <w:rPr>
                <w:rFonts w:ascii="Century Gothic" w:hAnsi="Century Gothic"/>
                <w:sz w:val="12"/>
                <w:szCs w:val="12"/>
              </w:rPr>
              <w:t>Organograma</w:t>
            </w:r>
          </w:p>
        </w:tc>
        <w:tc>
          <w:tcPr>
            <w:tcW w:w="2096" w:type="pct"/>
          </w:tcPr>
          <w:p w:rsidR="00704C27" w:rsidRPr="00704C27" w:rsidRDefault="00704C27" w:rsidP="00313549">
            <w:pPr>
              <w:jc w:val="center"/>
              <w:rPr>
                <w:rFonts w:ascii="Century Gothic" w:hAnsi="Century Gothic"/>
                <w:sz w:val="12"/>
                <w:szCs w:val="12"/>
              </w:rPr>
            </w:pPr>
            <w:r w:rsidRPr="00704C27">
              <w:rPr>
                <w:rFonts w:ascii="Century Gothic" w:hAnsi="Century Gothic"/>
                <w:sz w:val="12"/>
                <w:szCs w:val="12"/>
              </w:rPr>
              <w:t>Descrição da Despesa</w:t>
            </w:r>
          </w:p>
        </w:tc>
        <w:tc>
          <w:tcPr>
            <w:tcW w:w="1997" w:type="pct"/>
          </w:tcPr>
          <w:p w:rsidR="00704C27" w:rsidRPr="00704C27" w:rsidRDefault="00704C27" w:rsidP="00313549">
            <w:pPr>
              <w:jc w:val="center"/>
              <w:rPr>
                <w:rFonts w:ascii="Century Gothic" w:hAnsi="Century Gothic"/>
                <w:sz w:val="12"/>
                <w:szCs w:val="12"/>
              </w:rPr>
            </w:pPr>
            <w:r w:rsidRPr="00704C27">
              <w:rPr>
                <w:rFonts w:ascii="Century Gothic" w:hAnsi="Century Gothic"/>
                <w:sz w:val="12"/>
                <w:szCs w:val="12"/>
              </w:rPr>
              <w:t>Máscara</w:t>
            </w:r>
          </w:p>
        </w:tc>
      </w:tr>
      <w:tr w:rsidR="00704C27" w:rsidRPr="00704C27" w:rsidTr="00704C27">
        <w:trPr>
          <w:trHeight w:val="311"/>
          <w:jc w:val="center"/>
        </w:trPr>
        <w:tc>
          <w:tcPr>
            <w:tcW w:w="907" w:type="pct"/>
          </w:tcPr>
          <w:p w:rsidR="00704C27" w:rsidRPr="00704C27" w:rsidRDefault="00704C27" w:rsidP="00313549">
            <w:pPr>
              <w:jc w:val="center"/>
              <w:rPr>
                <w:rFonts w:ascii="Century Gothic" w:hAnsi="Century Gothic"/>
                <w:sz w:val="12"/>
                <w:szCs w:val="12"/>
              </w:rPr>
            </w:pPr>
            <w:r w:rsidRPr="00704C27">
              <w:rPr>
                <w:rFonts w:ascii="Century Gothic" w:eastAsia="Arial" w:hAnsi="Century Gothic" w:cs="Arial"/>
                <w:color w:val="000000"/>
                <w:sz w:val="12"/>
                <w:szCs w:val="12"/>
              </w:rPr>
              <w:t>14.003</w:t>
            </w:r>
          </w:p>
        </w:tc>
        <w:tc>
          <w:tcPr>
            <w:tcW w:w="2096" w:type="pct"/>
          </w:tcPr>
          <w:p w:rsidR="00704C27" w:rsidRPr="00704C27" w:rsidRDefault="00704C27" w:rsidP="00313549">
            <w:pPr>
              <w:jc w:val="center"/>
              <w:rPr>
                <w:rFonts w:ascii="Century Gothic" w:hAnsi="Century Gothic"/>
                <w:sz w:val="12"/>
                <w:szCs w:val="12"/>
              </w:rPr>
            </w:pPr>
            <w:r w:rsidRPr="00704C27">
              <w:rPr>
                <w:rFonts w:ascii="Century Gothic" w:eastAsia="Arial" w:hAnsi="Century Gothic" w:cs="Arial"/>
                <w:color w:val="000000"/>
                <w:sz w:val="12"/>
                <w:szCs w:val="12"/>
              </w:rPr>
              <w:t>OPERAÇÃO E MANUTENÇÃO SISTEMA DE ESGOTO</w:t>
            </w:r>
          </w:p>
        </w:tc>
        <w:tc>
          <w:tcPr>
            <w:tcW w:w="1997" w:type="pct"/>
          </w:tcPr>
          <w:p w:rsidR="00704C27" w:rsidRPr="00704C27" w:rsidRDefault="00704C27" w:rsidP="00313549">
            <w:pPr>
              <w:jc w:val="center"/>
              <w:rPr>
                <w:rFonts w:ascii="Century Gothic" w:hAnsi="Century Gothic"/>
                <w:sz w:val="12"/>
                <w:szCs w:val="12"/>
              </w:rPr>
            </w:pPr>
            <w:r w:rsidRPr="00704C27">
              <w:rPr>
                <w:rFonts w:ascii="Century Gothic" w:eastAsia="Arial" w:hAnsi="Century Gothic" w:cs="Arial"/>
                <w:color w:val="000000"/>
                <w:sz w:val="12"/>
                <w:szCs w:val="12"/>
              </w:rPr>
              <w:t>14.003.17.512.0021.2073.3.3.90.30.00</w:t>
            </w:r>
          </w:p>
        </w:tc>
      </w:tr>
      <w:tr w:rsidR="00704C27" w:rsidRPr="00704C27" w:rsidTr="00704C27">
        <w:trPr>
          <w:trHeight w:val="299"/>
          <w:jc w:val="center"/>
        </w:trPr>
        <w:tc>
          <w:tcPr>
            <w:tcW w:w="907" w:type="pct"/>
          </w:tcPr>
          <w:p w:rsidR="00704C27" w:rsidRPr="00704C27" w:rsidRDefault="00704C27" w:rsidP="00313549">
            <w:pPr>
              <w:jc w:val="center"/>
              <w:rPr>
                <w:rFonts w:ascii="Century Gothic" w:eastAsia="Arial" w:hAnsi="Century Gothic" w:cs="Arial"/>
                <w:color w:val="000000"/>
                <w:sz w:val="12"/>
                <w:szCs w:val="12"/>
              </w:rPr>
            </w:pPr>
            <w:r w:rsidRPr="00704C27">
              <w:rPr>
                <w:rFonts w:ascii="Century Gothic" w:eastAsia="Arial" w:hAnsi="Century Gothic" w:cs="Arial"/>
                <w:color w:val="000000"/>
                <w:sz w:val="12"/>
                <w:szCs w:val="12"/>
              </w:rPr>
              <w:t>14.002</w:t>
            </w:r>
          </w:p>
        </w:tc>
        <w:tc>
          <w:tcPr>
            <w:tcW w:w="2096" w:type="pct"/>
          </w:tcPr>
          <w:p w:rsidR="00704C27" w:rsidRPr="00704C27" w:rsidRDefault="00704C27" w:rsidP="00313549">
            <w:pPr>
              <w:jc w:val="center"/>
              <w:rPr>
                <w:rFonts w:ascii="Century Gothic" w:eastAsia="Arial" w:hAnsi="Century Gothic" w:cs="Arial"/>
                <w:color w:val="000000"/>
                <w:sz w:val="12"/>
                <w:szCs w:val="12"/>
              </w:rPr>
            </w:pPr>
            <w:r w:rsidRPr="00704C27">
              <w:rPr>
                <w:rFonts w:ascii="Century Gothic" w:eastAsia="Arial" w:hAnsi="Century Gothic" w:cs="Arial"/>
                <w:color w:val="000000"/>
                <w:sz w:val="12"/>
                <w:szCs w:val="12"/>
              </w:rPr>
              <w:t>OPERAÇÃO E MANUTENÇÃO SISTEMA DE ÁGUA</w:t>
            </w:r>
          </w:p>
        </w:tc>
        <w:tc>
          <w:tcPr>
            <w:tcW w:w="1997" w:type="pct"/>
          </w:tcPr>
          <w:p w:rsidR="00704C27" w:rsidRPr="00704C27" w:rsidRDefault="00704C27" w:rsidP="00313549">
            <w:pPr>
              <w:jc w:val="center"/>
              <w:rPr>
                <w:rFonts w:ascii="Century Gothic" w:eastAsia="Arial" w:hAnsi="Century Gothic" w:cs="Arial"/>
                <w:color w:val="000000"/>
                <w:sz w:val="12"/>
                <w:szCs w:val="12"/>
              </w:rPr>
            </w:pPr>
            <w:r w:rsidRPr="00704C27">
              <w:rPr>
                <w:rFonts w:ascii="Century Gothic" w:eastAsia="Arial" w:hAnsi="Century Gothic" w:cs="Arial"/>
                <w:color w:val="000000"/>
                <w:sz w:val="12"/>
                <w:szCs w:val="12"/>
              </w:rPr>
              <w:t>14.002.17.512.0021.2072.3.3.90.30.00</w:t>
            </w:r>
          </w:p>
        </w:tc>
      </w:tr>
      <w:tr w:rsidR="00704C27" w:rsidRPr="00704C27" w:rsidTr="00704C27">
        <w:trPr>
          <w:trHeight w:val="311"/>
          <w:jc w:val="center"/>
        </w:trPr>
        <w:tc>
          <w:tcPr>
            <w:tcW w:w="907" w:type="pct"/>
          </w:tcPr>
          <w:p w:rsidR="00704C27" w:rsidRPr="00704C27" w:rsidRDefault="00704C27" w:rsidP="00313549">
            <w:pPr>
              <w:jc w:val="center"/>
              <w:rPr>
                <w:rFonts w:ascii="Century Gothic" w:eastAsia="Arial" w:hAnsi="Century Gothic" w:cs="Arial"/>
                <w:color w:val="000000"/>
                <w:sz w:val="12"/>
                <w:szCs w:val="12"/>
              </w:rPr>
            </w:pPr>
            <w:r w:rsidRPr="00704C27">
              <w:rPr>
                <w:rFonts w:ascii="Century Gothic" w:eastAsia="Arial" w:hAnsi="Century Gothic" w:cs="Arial"/>
                <w:color w:val="000000"/>
                <w:sz w:val="12"/>
                <w:szCs w:val="12"/>
              </w:rPr>
              <w:t>14.001</w:t>
            </w:r>
          </w:p>
        </w:tc>
        <w:tc>
          <w:tcPr>
            <w:tcW w:w="2096" w:type="pct"/>
          </w:tcPr>
          <w:p w:rsidR="00704C27" w:rsidRPr="00704C27" w:rsidRDefault="00704C27" w:rsidP="00313549">
            <w:pPr>
              <w:jc w:val="center"/>
              <w:rPr>
                <w:rFonts w:ascii="Century Gothic" w:eastAsia="Arial" w:hAnsi="Century Gothic" w:cs="Arial"/>
                <w:color w:val="000000"/>
                <w:sz w:val="12"/>
                <w:szCs w:val="12"/>
              </w:rPr>
            </w:pPr>
            <w:r w:rsidRPr="00704C27">
              <w:rPr>
                <w:rFonts w:ascii="Century Gothic" w:eastAsia="Arial" w:hAnsi="Century Gothic" w:cs="Arial"/>
                <w:color w:val="000000"/>
                <w:sz w:val="12"/>
                <w:szCs w:val="12"/>
              </w:rPr>
              <w:t>MANUTENÇÃO DOS SERVIÇOS ADMINISTRATIVOS</w:t>
            </w:r>
          </w:p>
        </w:tc>
        <w:tc>
          <w:tcPr>
            <w:tcW w:w="1997" w:type="pct"/>
          </w:tcPr>
          <w:p w:rsidR="00704C27" w:rsidRPr="00704C27" w:rsidRDefault="00704C27" w:rsidP="00313549">
            <w:pPr>
              <w:jc w:val="center"/>
              <w:rPr>
                <w:rFonts w:ascii="Century Gothic" w:eastAsia="Arial" w:hAnsi="Century Gothic" w:cs="Arial"/>
                <w:color w:val="000000"/>
                <w:sz w:val="12"/>
                <w:szCs w:val="12"/>
              </w:rPr>
            </w:pPr>
            <w:r w:rsidRPr="00704C27">
              <w:rPr>
                <w:rFonts w:ascii="Century Gothic" w:eastAsia="Arial" w:hAnsi="Century Gothic" w:cs="Arial"/>
                <w:color w:val="000000"/>
                <w:sz w:val="12"/>
                <w:szCs w:val="12"/>
              </w:rPr>
              <w:t>14.001.17.122.0021.2070.3.3.90.30.00</w:t>
            </w:r>
          </w:p>
        </w:tc>
      </w:tr>
    </w:tbl>
    <w:p w:rsidR="0048341D" w:rsidRDefault="0048341D" w:rsidP="00704C27">
      <w:pPr>
        <w:ind w:right="-450"/>
        <w:jc w:val="both"/>
        <w:rPr>
          <w:rFonts w:ascii="Century Gothic" w:hAnsi="Century Gothic"/>
          <w:sz w:val="20"/>
          <w:szCs w:val="20"/>
        </w:rPr>
      </w:pPr>
    </w:p>
    <w:p w:rsidR="0048341D" w:rsidRDefault="0048341D" w:rsidP="00C26886">
      <w:pPr>
        <w:ind w:left="-993" w:right="-450"/>
        <w:jc w:val="both"/>
        <w:rPr>
          <w:rFonts w:ascii="Century Gothic" w:hAnsi="Century Gothic"/>
          <w:b/>
          <w:sz w:val="20"/>
          <w:szCs w:val="20"/>
        </w:rPr>
      </w:pPr>
      <w:r w:rsidRPr="0048341D">
        <w:rPr>
          <w:rFonts w:ascii="Century Gothic" w:hAnsi="Century Gothic"/>
          <w:b/>
          <w:sz w:val="20"/>
          <w:szCs w:val="20"/>
        </w:rPr>
        <w:t>11 - CRITÉRIOS DE SELEÇÃO DO FORNECEDOR</w:t>
      </w:r>
    </w:p>
    <w:p w:rsidR="0048341D" w:rsidRDefault="0048341D" w:rsidP="00C26886">
      <w:pPr>
        <w:ind w:left="-993" w:right="-450"/>
        <w:jc w:val="both"/>
        <w:rPr>
          <w:rFonts w:ascii="Century Gothic" w:hAnsi="Century Gothic"/>
          <w:sz w:val="20"/>
          <w:szCs w:val="20"/>
        </w:rPr>
      </w:pPr>
      <w:r w:rsidRPr="0048341D">
        <w:rPr>
          <w:rFonts w:ascii="Century Gothic" w:hAnsi="Century Gothic"/>
          <w:sz w:val="20"/>
          <w:szCs w:val="20"/>
        </w:rPr>
        <w:t>11.1 - Poderão participar desta Licitação exclusivamente Microempresas e Empresas de Pequeno Porte, observando o disposto no artigo 48, I, e art. 49, IV da Lei Complementar nº 147, de 7/8/2014, que alterou a Lei Complementar nº 123, de 14/12/2006, sendo aplicado o benefício referente à prioridade de contratação de microempresas e empresas de pequeno porte sediadas no âmbito local (limite geográfico do Município de Lobato) conforme Decreto Municipal nº 155/2022, de 08 de setembro de 2022, e que atendam às condições previstas no Edital de Convocação.</w:t>
      </w:r>
    </w:p>
    <w:p w:rsidR="0048341D" w:rsidRPr="0048341D" w:rsidRDefault="0048341D" w:rsidP="00C26886">
      <w:pPr>
        <w:ind w:left="-993" w:right="-450"/>
        <w:jc w:val="both"/>
        <w:rPr>
          <w:rFonts w:ascii="Century Gothic" w:hAnsi="Century Gothic"/>
          <w:sz w:val="20"/>
          <w:szCs w:val="20"/>
        </w:rPr>
      </w:pPr>
    </w:p>
    <w:p w:rsidR="00C26886" w:rsidRPr="00C26886" w:rsidRDefault="0048341D" w:rsidP="00C26886">
      <w:pPr>
        <w:ind w:left="-993" w:right="-45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12</w:t>
      </w:r>
      <w:r w:rsidR="00C26886" w:rsidRPr="00C26886">
        <w:rPr>
          <w:rFonts w:ascii="Century Gothic" w:eastAsia="Century Gothic" w:hAnsi="Century Gothic" w:cs="Century Gothic"/>
          <w:b/>
          <w:sz w:val="20"/>
          <w:szCs w:val="20"/>
        </w:rPr>
        <w:t>. DAS DISPOSIÇÕES FINAIS</w:t>
      </w:r>
    </w:p>
    <w:p w:rsidR="00C26886" w:rsidRPr="0048341D" w:rsidRDefault="0048341D"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sz w:val="20"/>
          <w:szCs w:val="20"/>
        </w:rPr>
        <w:t>12</w:t>
      </w:r>
      <w:r w:rsidRPr="0048341D">
        <w:rPr>
          <w:rFonts w:ascii="Century Gothic" w:eastAsia="Century Gothic" w:hAnsi="Century Gothic" w:cs="Century Gothic"/>
          <w:sz w:val="20"/>
          <w:szCs w:val="20"/>
        </w:rPr>
        <w:t>.</w:t>
      </w:r>
      <w:r w:rsidR="00C26886" w:rsidRPr="0048341D">
        <w:rPr>
          <w:rFonts w:ascii="Century Gothic" w:eastAsia="Century Gothic" w:hAnsi="Century Gothic" w:cs="Century Gothic"/>
          <w:sz w:val="20"/>
          <w:szCs w:val="20"/>
        </w:rPr>
        <w:t>1. Os casos omissos serão resolvidos à luz da legislação, jurisprudência e doutrina aplicável, e dos princípios gerais de direito.</w:t>
      </w:r>
    </w:p>
    <w:p w:rsidR="00C26886" w:rsidRPr="0048341D" w:rsidRDefault="0048341D"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sz w:val="20"/>
          <w:szCs w:val="20"/>
        </w:rPr>
        <w:t>12</w:t>
      </w:r>
      <w:r w:rsidR="00C26886" w:rsidRPr="0048341D">
        <w:rPr>
          <w:rFonts w:ascii="Century Gothic" w:eastAsia="Century Gothic" w:hAnsi="Century Gothic" w:cs="Century Gothic"/>
          <w:sz w:val="20"/>
          <w:szCs w:val="20"/>
        </w:rPr>
        <w:t xml:space="preserve">.2. A homologação do resultado desta licitação não implicará direito à contratação. </w:t>
      </w:r>
    </w:p>
    <w:p w:rsidR="00C26886" w:rsidRPr="0048341D" w:rsidRDefault="0048341D"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sz w:val="20"/>
          <w:szCs w:val="20"/>
        </w:rPr>
        <w:t>12</w:t>
      </w:r>
      <w:r w:rsidR="00C26886" w:rsidRPr="0048341D">
        <w:rPr>
          <w:rFonts w:ascii="Century Gothic" w:eastAsia="Century Gothic" w:hAnsi="Century Gothic" w:cs="Century Gothic"/>
          <w:sz w:val="20"/>
          <w:szCs w:val="20"/>
        </w:rPr>
        <w:t>.3. As normas disciplinadoras da licitação serão sempre interpretadas em favor da ampliação da disputa entre os interessados, desde que não comprometam o interesse da Administração, o princípio da isonomia, a finalidade e a segurança da contratação.</w:t>
      </w:r>
    </w:p>
    <w:p w:rsidR="00C26886" w:rsidRPr="0048341D" w:rsidRDefault="0048341D"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sz w:val="20"/>
          <w:szCs w:val="20"/>
        </w:rPr>
        <w:t>12</w:t>
      </w:r>
      <w:r w:rsidR="00C26886" w:rsidRPr="0048341D">
        <w:rPr>
          <w:rFonts w:ascii="Century Gothic" w:eastAsia="Century Gothic" w:hAnsi="Century Gothic" w:cs="Century Gothic"/>
          <w:sz w:val="20"/>
          <w:szCs w:val="20"/>
        </w:rPr>
        <w:t>.4. Os licitantes assumem todos os custos de preparação e apresentação de suas propostas e a Administração não será, em nenhum caso, responsável por esses custos, independentemente da condução ou do resultado do processo licitatório.</w:t>
      </w:r>
    </w:p>
    <w:p w:rsidR="00C26886" w:rsidRDefault="00C26886" w:rsidP="00704C27">
      <w:pPr>
        <w:ind w:right="-448"/>
        <w:jc w:val="both"/>
        <w:rPr>
          <w:rFonts w:ascii="Century Gothic" w:hAnsi="Century Gothic"/>
          <w:sz w:val="20"/>
          <w:szCs w:val="20"/>
        </w:rPr>
      </w:pPr>
    </w:p>
    <w:p w:rsidR="00C26886" w:rsidRDefault="000B26CC" w:rsidP="00C26886">
      <w:pPr>
        <w:ind w:left="-993"/>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Lobato, </w:t>
      </w:r>
      <w:r w:rsidR="00704C27">
        <w:rPr>
          <w:rFonts w:ascii="Century Gothic" w:eastAsia="Century Gothic" w:hAnsi="Century Gothic" w:cs="Century Gothic"/>
          <w:sz w:val="20"/>
          <w:szCs w:val="20"/>
        </w:rPr>
        <w:t>25</w:t>
      </w:r>
      <w:r w:rsidR="0001664A">
        <w:rPr>
          <w:rFonts w:ascii="Century Gothic" w:eastAsia="Century Gothic" w:hAnsi="Century Gothic" w:cs="Century Gothic"/>
          <w:sz w:val="20"/>
          <w:szCs w:val="20"/>
        </w:rPr>
        <w:t xml:space="preserve"> de março</w:t>
      </w:r>
      <w:r w:rsidR="00C26886" w:rsidRPr="00C26886">
        <w:rPr>
          <w:rFonts w:ascii="Century Gothic" w:eastAsia="Century Gothic" w:hAnsi="Century Gothic" w:cs="Century Gothic"/>
          <w:sz w:val="20"/>
          <w:szCs w:val="20"/>
        </w:rPr>
        <w:t xml:space="preserve"> de 2024.</w:t>
      </w:r>
    </w:p>
    <w:p w:rsidR="00C26886" w:rsidRDefault="00C26886" w:rsidP="00C26886">
      <w:pPr>
        <w:ind w:left="-993"/>
        <w:rPr>
          <w:rFonts w:ascii="Century Gothic" w:eastAsia="Century Gothic" w:hAnsi="Century Gothic" w:cs="Century Gothic"/>
          <w:sz w:val="20"/>
          <w:szCs w:val="20"/>
        </w:rPr>
      </w:pPr>
    </w:p>
    <w:p w:rsidR="00C26886" w:rsidRDefault="00C26886" w:rsidP="00704C27">
      <w:pPr>
        <w:rPr>
          <w:rFonts w:ascii="Century Gothic" w:eastAsia="Century Gothic" w:hAnsi="Century Gothic" w:cs="Century Gothic"/>
          <w:sz w:val="20"/>
          <w:szCs w:val="20"/>
        </w:rPr>
      </w:pPr>
    </w:p>
    <w:p w:rsidR="00C26886" w:rsidRPr="00111C12" w:rsidRDefault="00C26886" w:rsidP="00C26886">
      <w:pPr>
        <w:pStyle w:val="Corpodetexto"/>
        <w:jc w:val="center"/>
        <w:rPr>
          <w:rFonts w:ascii="Century Gothic" w:hAnsi="Century Gothic"/>
          <w:sz w:val="18"/>
          <w:szCs w:val="18"/>
        </w:rPr>
      </w:pPr>
      <w:r>
        <w:rPr>
          <w:rFonts w:ascii="Century Gothic" w:hAnsi="Century Gothic"/>
          <w:sz w:val="18"/>
          <w:szCs w:val="18"/>
        </w:rPr>
        <w:t>________________________________________</w:t>
      </w:r>
    </w:p>
    <w:p w:rsidR="00C26886" w:rsidRPr="00111C12" w:rsidRDefault="00C26886" w:rsidP="00C26886">
      <w:pPr>
        <w:pStyle w:val="Ttulo1"/>
        <w:ind w:left="0" w:right="89"/>
        <w:jc w:val="center"/>
        <w:rPr>
          <w:rFonts w:ascii="Century Gothic" w:hAnsi="Century Gothic"/>
          <w:sz w:val="18"/>
          <w:szCs w:val="18"/>
        </w:rPr>
      </w:pPr>
      <w:r>
        <w:rPr>
          <w:rFonts w:ascii="Century Gothic" w:hAnsi="Century Gothic"/>
          <w:sz w:val="18"/>
          <w:szCs w:val="18"/>
        </w:rPr>
        <w:t>ANTÔNIO MANOEL FERREIRA</w:t>
      </w:r>
    </w:p>
    <w:p w:rsidR="00C26886" w:rsidRPr="00111C12" w:rsidRDefault="00C26886" w:rsidP="00C26886">
      <w:pPr>
        <w:pStyle w:val="Corpodetexto"/>
        <w:ind w:left="1" w:right="88"/>
        <w:jc w:val="center"/>
        <w:rPr>
          <w:rFonts w:ascii="Century Gothic" w:hAnsi="Century Gothic"/>
          <w:sz w:val="18"/>
          <w:szCs w:val="18"/>
        </w:rPr>
      </w:pPr>
      <w:r>
        <w:rPr>
          <w:rFonts w:ascii="Century Gothic" w:hAnsi="Century Gothic"/>
          <w:sz w:val="18"/>
          <w:szCs w:val="18"/>
        </w:rPr>
        <w:t>Diretor SAMAE</w:t>
      </w:r>
    </w:p>
    <w:p w:rsidR="00C26886" w:rsidRPr="00C26886" w:rsidRDefault="00C26886" w:rsidP="00C26886">
      <w:pPr>
        <w:ind w:left="-993" w:right="-450"/>
        <w:rPr>
          <w:rFonts w:ascii="Century Gothic" w:eastAsia="Century Gothic" w:hAnsi="Century Gothic" w:cs="Century Gothic"/>
          <w:sz w:val="20"/>
          <w:szCs w:val="20"/>
        </w:rPr>
        <w:sectPr w:rsidR="00C26886" w:rsidRPr="00C26886" w:rsidSect="00E17837">
          <w:headerReference w:type="default" r:id="rId15"/>
          <w:footerReference w:type="default" r:id="rId16"/>
          <w:pgSz w:w="11910" w:h="16840"/>
          <w:pgMar w:top="2445" w:right="1620" w:bottom="340" w:left="2660" w:header="584" w:footer="1369" w:gutter="0"/>
          <w:cols w:space="720"/>
          <w:docGrid w:linePitch="299"/>
        </w:sectPr>
      </w:pPr>
    </w:p>
    <w:p w:rsidR="00905702" w:rsidRPr="00C14E08" w:rsidRDefault="00905702" w:rsidP="00905702">
      <w:pPr>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lastRenderedPageBreak/>
        <w:t xml:space="preserve">EDITAL DE PREGÃO Nº </w:t>
      </w:r>
      <w:r w:rsidR="00704C27">
        <w:rPr>
          <w:rFonts w:ascii="Century Gothic" w:hAnsi="Century Gothic" w:cs="Arial"/>
          <w:b/>
          <w:sz w:val="20"/>
          <w:szCs w:val="20"/>
          <w:u w:val="single"/>
          <w:lang w:eastAsia="pt-BR"/>
        </w:rPr>
        <w:t>2</w:t>
      </w:r>
      <w:r w:rsidRPr="00C14E08">
        <w:rPr>
          <w:rFonts w:ascii="Century Gothic" w:hAnsi="Century Gothic" w:cs="Arial"/>
          <w:b/>
          <w:sz w:val="20"/>
          <w:szCs w:val="20"/>
          <w:u w:val="single"/>
          <w:lang w:eastAsia="pt-BR"/>
        </w:rPr>
        <w:t xml:space="preserve">/2024 - </w:t>
      </w:r>
      <w:r w:rsidR="000041A8">
        <w:rPr>
          <w:rFonts w:ascii="Century Gothic" w:hAnsi="Century Gothic" w:cs="Arial"/>
          <w:b/>
          <w:sz w:val="20"/>
          <w:szCs w:val="20"/>
          <w:u w:val="single"/>
          <w:lang w:eastAsia="pt-BR"/>
        </w:rPr>
        <w:t>SAMAE</w:t>
      </w:r>
    </w:p>
    <w:p w:rsidR="00905702" w:rsidRPr="00C14E08" w:rsidRDefault="00905702" w:rsidP="00905702">
      <w:pPr>
        <w:tabs>
          <w:tab w:val="left" w:pos="5360"/>
        </w:tabs>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t>ANEXO</w:t>
      </w:r>
      <w:r w:rsidRPr="00C14E08">
        <w:rPr>
          <w:rFonts w:ascii="Century Gothic" w:hAnsi="Century Gothic" w:cs="Arial"/>
          <w:sz w:val="20"/>
          <w:szCs w:val="20"/>
          <w:u w:val="single"/>
          <w:lang w:eastAsia="pt-BR"/>
        </w:rPr>
        <w:t xml:space="preserve"> </w:t>
      </w:r>
      <w:r w:rsidRPr="00C14E08">
        <w:rPr>
          <w:rFonts w:ascii="Century Gothic" w:hAnsi="Century Gothic" w:cs="Arial"/>
          <w:b/>
          <w:sz w:val="20"/>
          <w:szCs w:val="20"/>
          <w:u w:val="single"/>
          <w:lang w:eastAsia="pt-BR"/>
        </w:rPr>
        <w:t>02</w:t>
      </w:r>
    </w:p>
    <w:p w:rsidR="00905702" w:rsidRPr="008055F4" w:rsidRDefault="00905702" w:rsidP="00905702">
      <w:pPr>
        <w:tabs>
          <w:tab w:val="left" w:pos="5360"/>
        </w:tabs>
        <w:spacing w:line="240" w:lineRule="atLeast"/>
        <w:jc w:val="center"/>
        <w:rPr>
          <w:rFonts w:ascii="Century Gothic" w:hAnsi="Century Gothic" w:cs="Arial"/>
          <w:b/>
          <w:u w:val="single"/>
          <w:lang w:eastAsia="pt-BR"/>
        </w:rPr>
      </w:pPr>
    </w:p>
    <w:tbl>
      <w:tblPr>
        <w:tblW w:w="858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043"/>
      </w:tblGrid>
      <w:tr w:rsidR="00905702" w:rsidRPr="008055F4" w:rsidTr="002B5E28">
        <w:trPr>
          <w:trHeight w:val="981"/>
          <w:jc w:val="center"/>
        </w:trPr>
        <w:tc>
          <w:tcPr>
            <w:tcW w:w="8587" w:type="dxa"/>
          </w:tcPr>
          <w:p w:rsidR="00905702" w:rsidRPr="008055F4" w:rsidRDefault="00905702" w:rsidP="002B5E28">
            <w:pPr>
              <w:pStyle w:val="PargrafodaLista"/>
              <w:tabs>
                <w:tab w:val="left" w:pos="993"/>
              </w:tabs>
              <w:jc w:val="center"/>
              <w:rPr>
                <w:rFonts w:ascii="Century Gothic" w:hAnsi="Century Gothic" w:cs="Calibri"/>
                <w:b/>
                <w:u w:val="single"/>
              </w:rPr>
            </w:pPr>
            <w:r w:rsidRPr="008055F4">
              <w:rPr>
                <w:rFonts w:ascii="Century Gothic" w:hAnsi="Century Gothic" w:cs="Calibri"/>
                <w:b/>
                <w:u w:val="single"/>
              </w:rPr>
              <w:t>IMPORTANTE:</w:t>
            </w:r>
          </w:p>
          <w:p w:rsidR="00905702" w:rsidRPr="008055F4" w:rsidRDefault="00905702" w:rsidP="002B5E28">
            <w:pPr>
              <w:pStyle w:val="PargrafodaLista"/>
              <w:tabs>
                <w:tab w:val="left" w:pos="993"/>
              </w:tabs>
              <w:rPr>
                <w:rFonts w:ascii="Century Gothic" w:hAnsi="Century Gothic" w:cs="Calibri"/>
              </w:rPr>
            </w:pPr>
          </w:p>
          <w:p w:rsidR="00905702" w:rsidRPr="00FA3820" w:rsidRDefault="00905702" w:rsidP="002B5E28">
            <w:pPr>
              <w:pStyle w:val="PargrafodaLista"/>
              <w:tabs>
                <w:tab w:val="left" w:pos="993"/>
              </w:tabs>
              <w:rPr>
                <w:rFonts w:ascii="Century Gothic" w:hAnsi="Century Gothic" w:cs="Calibri"/>
                <w:sz w:val="18"/>
                <w:szCs w:val="18"/>
              </w:rPr>
            </w:pPr>
            <w:r w:rsidRPr="00FA3820">
              <w:rPr>
                <w:rFonts w:ascii="Century Gothic" w:hAnsi="Century Gothic" w:cs="Calibri"/>
                <w:sz w:val="18"/>
                <w:szCs w:val="18"/>
              </w:rPr>
              <w:t xml:space="preserve">Como </w:t>
            </w:r>
            <w:r w:rsidRPr="00FA3820">
              <w:rPr>
                <w:rFonts w:ascii="Century Gothic" w:hAnsi="Century Gothic" w:cs="Calibri"/>
                <w:b/>
                <w:sz w:val="18"/>
                <w:szCs w:val="18"/>
                <w:u w:val="single"/>
              </w:rPr>
              <w:t>condição prévia</w:t>
            </w:r>
            <w:r w:rsidRPr="00FA3820">
              <w:rPr>
                <w:rFonts w:ascii="Century Gothic" w:hAnsi="Century Gothic" w:cs="Calibri"/>
                <w:sz w:val="18"/>
                <w:szCs w:val="18"/>
              </w:rPr>
              <w:t xml:space="preserve"> </w:t>
            </w:r>
            <w:r w:rsidRPr="00FA3820">
              <w:rPr>
                <w:rFonts w:ascii="Century Gothic" w:hAnsi="Century Gothic" w:cs="Calibri"/>
                <w:b/>
                <w:sz w:val="18"/>
                <w:szCs w:val="18"/>
                <w:u w:val="single"/>
              </w:rPr>
              <w:t>ao exame da habilitação do licitante</w:t>
            </w:r>
            <w:r w:rsidRPr="00FA3820">
              <w:rPr>
                <w:rFonts w:ascii="Century Gothic" w:hAnsi="Century Gothic" w:cs="Calibri"/>
                <w:sz w:val="18"/>
                <w:szCs w:val="18"/>
              </w:rPr>
              <w:t>, a Pregoeira e equipe de apoio irão verificar o eventual descumprimento das condições de participação, especialmente quanto à existência de sanção que impeça a participação no certame, mediante a consulta consolidada aos seguintes cadastros:</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Sistema de Certidões da Controladoria-Geral da União</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Serviço automatizado para emitir ou validar certidões negativas referentes a punições vigentes contidas no sistema CGU-PAD (no caso de servidores e empregados públicos federais do Poder Executivo Federal) e nos Sistemas, CGU-PJ, CEIS, CNEP e CEPIM (no caso de pessoas jurídicas)</w:t>
            </w:r>
          </w:p>
          <w:p w:rsidR="00905702" w:rsidRPr="00FA3820" w:rsidRDefault="006510B4" w:rsidP="002B5E28">
            <w:pPr>
              <w:tabs>
                <w:tab w:val="left" w:pos="993"/>
              </w:tabs>
              <w:ind w:left="963"/>
              <w:jc w:val="both"/>
              <w:rPr>
                <w:rFonts w:ascii="Century Gothic" w:hAnsi="Century Gothic" w:cs="Calibri"/>
                <w:sz w:val="18"/>
                <w:szCs w:val="18"/>
              </w:rPr>
            </w:pPr>
            <w:hyperlink r:id="rId17" w:history="1">
              <w:r w:rsidR="00905702" w:rsidRPr="00FA3820">
                <w:rPr>
                  <w:rStyle w:val="Hyperlink"/>
                  <w:rFonts w:ascii="Century Gothic" w:hAnsi="Century Gothic" w:cs="Calibri"/>
                  <w:sz w:val="18"/>
                  <w:szCs w:val="18"/>
                </w:rPr>
                <w:t>https://certidoes.cgu.gov.br/</w:t>
              </w:r>
            </w:hyperlink>
          </w:p>
          <w:p w:rsidR="00905702" w:rsidRPr="00FA3820" w:rsidRDefault="00905702" w:rsidP="002B5E28">
            <w:pPr>
              <w:tabs>
                <w:tab w:val="left" w:pos="993"/>
              </w:tabs>
              <w:ind w:left="963"/>
              <w:jc w:val="both"/>
              <w:rPr>
                <w:rFonts w:ascii="Century Gothic" w:hAnsi="Century Gothic" w:cs="Calibri"/>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Conselho Nacional de Justiça</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Cadastro Nacional de Condenações Cíveis por Ato de Improbidade Administrativa e Inelegibilidade</w:t>
            </w:r>
          </w:p>
          <w:p w:rsidR="00905702" w:rsidRPr="00FA3820" w:rsidRDefault="006510B4" w:rsidP="002B5E28">
            <w:pPr>
              <w:tabs>
                <w:tab w:val="left" w:pos="993"/>
              </w:tabs>
              <w:ind w:left="963"/>
              <w:jc w:val="both"/>
              <w:rPr>
                <w:rFonts w:ascii="Century Gothic" w:hAnsi="Century Gothic" w:cs="Calibri"/>
                <w:sz w:val="18"/>
                <w:szCs w:val="18"/>
              </w:rPr>
            </w:pPr>
            <w:hyperlink r:id="rId18" w:history="1">
              <w:r w:rsidR="00905702" w:rsidRPr="00FA3820">
                <w:rPr>
                  <w:rStyle w:val="Hyperlink"/>
                  <w:rFonts w:ascii="Century Gothic" w:hAnsi="Century Gothic" w:cs="Calibri"/>
                  <w:sz w:val="18"/>
                  <w:szCs w:val="18"/>
                </w:rPr>
                <w:t>https://www.cnj.jus.br/improbidade_adm/consultar_requerido.php?validar=formCadastro</w:t>
              </w:r>
            </w:hyperlink>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 xml:space="preserve"> </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bCs/>
                <w:sz w:val="18"/>
                <w:szCs w:val="18"/>
              </w:rPr>
              <w:t>Consultar Restrição Contratar Administração Pública</w:t>
            </w:r>
          </w:p>
          <w:p w:rsidR="00905702" w:rsidRPr="00FA3820" w:rsidRDefault="006510B4" w:rsidP="002B5E28">
            <w:pPr>
              <w:tabs>
                <w:tab w:val="left" w:pos="993"/>
              </w:tabs>
              <w:ind w:left="1012"/>
              <w:jc w:val="both"/>
              <w:rPr>
                <w:rFonts w:ascii="Century Gothic" w:hAnsi="Century Gothic" w:cs="Calibri"/>
                <w:sz w:val="18"/>
                <w:szCs w:val="18"/>
              </w:rPr>
            </w:pPr>
            <w:hyperlink r:id="rId19" w:history="1">
              <w:r w:rsidR="00905702" w:rsidRPr="00FA3820">
                <w:rPr>
                  <w:rStyle w:val="Hyperlink"/>
                  <w:rFonts w:ascii="Century Gothic" w:hAnsi="Century Gothic" w:cs="Calibri"/>
                  <w:sz w:val="18"/>
                  <w:szCs w:val="18"/>
                </w:rPr>
                <w:t>https://www3.comprasnet.gov.br/sicaf-web/public/pages/consultas/consultarRestricaoContratarAdministracaoPublica.jsf</w:t>
              </w:r>
            </w:hyperlink>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Consultar restrições ao direito de contratar com a Administração Pública</w:t>
            </w:r>
          </w:p>
          <w:p w:rsidR="00905702" w:rsidRPr="00FA3820" w:rsidRDefault="00905702" w:rsidP="002B5E28">
            <w:pPr>
              <w:tabs>
                <w:tab w:val="left" w:pos="993"/>
              </w:tabs>
              <w:jc w:val="both"/>
              <w:rPr>
                <w:rStyle w:val="Hyperlink"/>
                <w:rFonts w:ascii="Century Gothic" w:hAnsi="Century Gothic" w:cs="Calibri"/>
                <w:sz w:val="18"/>
                <w:szCs w:val="18"/>
              </w:rPr>
            </w:pPr>
            <w:r w:rsidRPr="00FA3820">
              <w:rPr>
                <w:sz w:val="18"/>
                <w:szCs w:val="18"/>
              </w:rPr>
              <w:t xml:space="preserve">                   </w:t>
            </w:r>
            <w:hyperlink r:id="rId20" w:history="1">
              <w:r w:rsidRPr="00FA3820">
                <w:rPr>
                  <w:rStyle w:val="Hyperlink"/>
                  <w:rFonts w:ascii="Century Gothic" w:hAnsi="Century Gothic" w:cs="Calibri"/>
                  <w:sz w:val="18"/>
                  <w:szCs w:val="18"/>
                </w:rPr>
                <w:t>https://crcap.tce.pr.gov.br/ConsultarImpedidos.aspx</w:t>
              </w:r>
            </w:hyperlink>
          </w:p>
          <w:p w:rsidR="00905702" w:rsidRPr="00FA3820" w:rsidRDefault="00905702" w:rsidP="002B5E28">
            <w:pPr>
              <w:pStyle w:val="PargrafodaLista"/>
              <w:tabs>
                <w:tab w:val="left" w:pos="993"/>
              </w:tabs>
              <w:autoSpaceDN/>
              <w:ind w:left="1323"/>
              <w:rPr>
                <w:bCs/>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bCs/>
                <w:sz w:val="18"/>
                <w:szCs w:val="18"/>
              </w:rPr>
            </w:pPr>
            <w:r w:rsidRPr="00FA3820">
              <w:rPr>
                <w:rFonts w:ascii="Century Gothic" w:hAnsi="Century Gothic"/>
                <w:bCs/>
                <w:sz w:val="18"/>
                <w:szCs w:val="18"/>
              </w:rPr>
              <w:t>Consulta consolidada de pessoa jurídica.</w:t>
            </w:r>
          </w:p>
          <w:p w:rsidR="00905702" w:rsidRPr="00FA3820" w:rsidRDefault="006510B4" w:rsidP="002B5E28">
            <w:pPr>
              <w:pStyle w:val="PargrafodaLista"/>
              <w:tabs>
                <w:tab w:val="left" w:pos="993"/>
              </w:tabs>
              <w:ind w:left="1323"/>
              <w:rPr>
                <w:rStyle w:val="Hyperlink"/>
                <w:rFonts w:ascii="Century Gothic" w:hAnsi="Century Gothic" w:cs="Calibri"/>
                <w:sz w:val="18"/>
                <w:szCs w:val="18"/>
              </w:rPr>
            </w:pPr>
            <w:hyperlink r:id="rId21" w:history="1">
              <w:r w:rsidR="00905702" w:rsidRPr="00FA3820">
                <w:rPr>
                  <w:rStyle w:val="Hyperlink"/>
                  <w:rFonts w:ascii="Century Gothic" w:hAnsi="Century Gothic" w:cs="Calibri"/>
                  <w:sz w:val="18"/>
                  <w:szCs w:val="18"/>
                </w:rPr>
                <w:t>https://certidoes-apf.apps.tcu.gov.br/</w:t>
              </w:r>
            </w:hyperlink>
          </w:p>
          <w:p w:rsidR="00905702" w:rsidRPr="00FA3820" w:rsidRDefault="00905702" w:rsidP="002B5E28">
            <w:pPr>
              <w:tabs>
                <w:tab w:val="left" w:pos="993"/>
              </w:tabs>
              <w:jc w:val="both"/>
              <w:rPr>
                <w:rFonts w:ascii="Century Gothic" w:hAnsi="Century Gothic" w:cs="Calibri"/>
                <w:sz w:val="18"/>
                <w:szCs w:val="18"/>
              </w:rPr>
            </w:pPr>
            <w:r w:rsidRPr="00FA3820">
              <w:rPr>
                <w:rFonts w:ascii="Century Gothic" w:hAnsi="Century Gothic" w:cs="Calibri"/>
                <w:sz w:val="18"/>
                <w:szCs w:val="18"/>
              </w:rPr>
              <w:t>A consulta aos cadastros na fase de habilitação constitui verificação da própria condição de participação na licitação, nos termos do Acórdão n° 1.793/2011 (Plenário- TCU).</w:t>
            </w:r>
          </w:p>
          <w:p w:rsidR="00905702" w:rsidRPr="008055F4" w:rsidRDefault="00905702" w:rsidP="002B5E28">
            <w:pPr>
              <w:tabs>
                <w:tab w:val="left" w:pos="993"/>
              </w:tabs>
              <w:jc w:val="both"/>
              <w:rPr>
                <w:rFonts w:ascii="Century Gothic" w:hAnsi="Century Gothic" w:cs="Calibri"/>
                <w:b/>
              </w:rPr>
            </w:pPr>
            <w:r w:rsidRPr="00FA3820">
              <w:rPr>
                <w:rFonts w:ascii="Century Gothic" w:hAnsi="Century Gothic" w:cs="Calibri"/>
                <w:b/>
                <w:sz w:val="18"/>
                <w:szCs w:val="18"/>
                <w:highlight w:val="yellow"/>
              </w:rPr>
              <w:t>Constatada a existência de sanção, que impeça a participação no certame, a Pregoeira e equipe de apoio reputarão o licitante inabilitado, por falta de condição de participação.</w:t>
            </w:r>
          </w:p>
        </w:tc>
      </w:tr>
    </w:tbl>
    <w:p w:rsidR="00905702" w:rsidRPr="008055F4" w:rsidRDefault="00905702" w:rsidP="00905702">
      <w:pPr>
        <w:jc w:val="both"/>
        <w:rPr>
          <w:rFonts w:ascii="Century Gothic" w:hAnsi="Century Gothic" w:cs="Calibri"/>
          <w:b/>
          <w:color w:val="000000"/>
        </w:rPr>
      </w:pPr>
    </w:p>
    <w:p w:rsidR="00905702" w:rsidRPr="002C3200" w:rsidRDefault="00905702" w:rsidP="00905702">
      <w:pPr>
        <w:jc w:val="center"/>
        <w:rPr>
          <w:rFonts w:ascii="Century Gothic" w:hAnsi="Century Gothic" w:cs="Calibri"/>
          <w:b/>
          <w:color w:val="000000"/>
          <w:sz w:val="20"/>
          <w:szCs w:val="20"/>
          <w:u w:val="single"/>
        </w:rPr>
      </w:pPr>
      <w:r w:rsidRPr="002C3200">
        <w:rPr>
          <w:rFonts w:ascii="Century Gothic" w:hAnsi="Century Gothic" w:cs="Calibri"/>
          <w:b/>
          <w:color w:val="000000"/>
          <w:sz w:val="20"/>
          <w:szCs w:val="20"/>
          <w:u w:val="single"/>
        </w:rPr>
        <w:t>EXIGÊNCIAS PARA HABILITAÇÃO</w:t>
      </w:r>
    </w:p>
    <w:p w:rsidR="00905702" w:rsidRPr="0012331D" w:rsidRDefault="00905702" w:rsidP="005F4490">
      <w:pPr>
        <w:pBdr>
          <w:top w:val="thickThinSmallGap" w:sz="24" w:space="1" w:color="auto"/>
          <w:left w:val="thickThinSmallGap" w:sz="24" w:space="4" w:color="auto"/>
          <w:bottom w:val="thinThickSmallGap" w:sz="24" w:space="1" w:color="auto"/>
          <w:right w:val="thinThickSmallGap" w:sz="24" w:space="4" w:color="auto"/>
        </w:pBdr>
        <w:ind w:firstLine="708"/>
        <w:jc w:val="both"/>
        <w:rPr>
          <w:rStyle w:val="fontstyle01"/>
          <w:rFonts w:cs="F"/>
          <w:u w:val="single"/>
        </w:rPr>
      </w:pPr>
      <w:r w:rsidRPr="00BC2984">
        <w:rPr>
          <w:rStyle w:val="fontstyle01"/>
          <w:rFonts w:cs="F"/>
          <w:b w:val="0"/>
        </w:rPr>
        <w:t xml:space="preserve"> Encerrado o julgamento das propostas, serão exigidos do licitante com a melhor proposta os documentos de habilitação, </w:t>
      </w:r>
      <w:r w:rsidRPr="0012331D">
        <w:rPr>
          <w:rStyle w:val="fontstyle01"/>
          <w:rFonts w:cs="F"/>
          <w:u w:val="single"/>
        </w:rPr>
        <w:t>o qual terá o tempo máximo de até 2 (duas) horas para a</w:t>
      </w:r>
      <w:r w:rsidR="00240F00">
        <w:rPr>
          <w:rStyle w:val="fontstyle01"/>
          <w:rFonts w:cs="F"/>
          <w:u w:val="single"/>
        </w:rPr>
        <w:t>nexar no sistema (art. 63, II), contados a partir da solicitação do agente de contratação/pregoeiro.</w:t>
      </w:r>
    </w:p>
    <w:p w:rsidR="00905702" w:rsidRPr="00BC2984" w:rsidRDefault="00905702" w:rsidP="00905702">
      <w:pPr>
        <w:ind w:firstLine="708"/>
        <w:jc w:val="both"/>
        <w:rPr>
          <w:rStyle w:val="fontstyle01"/>
          <w:rFonts w:cs="F"/>
          <w:b w:val="0"/>
        </w:rPr>
      </w:pPr>
      <w:r w:rsidRPr="00BC2984">
        <w:rPr>
          <w:rStyle w:val="fontstyle01"/>
          <w:rFonts w:cs="F"/>
          <w:b w:val="0"/>
        </w:rPr>
        <w:t xml:space="preserve">O pregoeiro poderá consultar sítios oficiais de órgãos e entidades emissores de certidões para verificar as condições de habilitação dos licitantes. </w:t>
      </w:r>
    </w:p>
    <w:p w:rsidR="00905702" w:rsidRPr="00BC2984" w:rsidRDefault="00905702" w:rsidP="00905702">
      <w:pPr>
        <w:ind w:firstLine="708"/>
        <w:jc w:val="both"/>
        <w:rPr>
          <w:rStyle w:val="fontstyle01"/>
          <w:rFonts w:cs="F"/>
          <w:b w:val="0"/>
        </w:rPr>
      </w:pPr>
      <w:r w:rsidRPr="00BC2984">
        <w:rPr>
          <w:rStyle w:val="fontstyle01"/>
          <w:rFonts w:cs="F"/>
          <w:b w:val="0"/>
        </w:rPr>
        <w:t xml:space="preserve">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de inabilitação, prazo durante o qual a sessão não será suspensa. </w:t>
      </w:r>
    </w:p>
    <w:p w:rsidR="00905702" w:rsidRPr="00BC2984" w:rsidRDefault="00905702" w:rsidP="00905702">
      <w:pPr>
        <w:ind w:firstLine="708"/>
        <w:jc w:val="both"/>
        <w:rPr>
          <w:rStyle w:val="fontstyle01"/>
          <w:rFonts w:cs="F"/>
          <w:b w:val="0"/>
        </w:rPr>
      </w:pPr>
      <w:r w:rsidRPr="00BC2984">
        <w:rPr>
          <w:rStyle w:val="fontstyle01"/>
          <w:rFonts w:cs="F"/>
          <w:b w:val="0"/>
        </w:rPr>
        <w:t>Sob pena de inabilitação, os documentos encaminhados deverão estar em nome do licitante,</w:t>
      </w:r>
      <w:r>
        <w:rPr>
          <w:rStyle w:val="fontstyle01"/>
          <w:rFonts w:cs="F"/>
          <w:b w:val="0"/>
        </w:rPr>
        <w:t xml:space="preserve"> </w:t>
      </w:r>
      <w:r w:rsidRPr="00BC2984">
        <w:rPr>
          <w:rStyle w:val="fontstyle01"/>
          <w:rFonts w:cs="F"/>
          <w:b w:val="0"/>
        </w:rPr>
        <w:t>com indicação precisa de dados capazes de qualificar inequivocamente o licitante.</w:t>
      </w:r>
    </w:p>
    <w:p w:rsidR="00905702" w:rsidRPr="00BC2984" w:rsidRDefault="00905702" w:rsidP="00905702">
      <w:pPr>
        <w:ind w:firstLine="708"/>
        <w:jc w:val="both"/>
        <w:rPr>
          <w:rStyle w:val="fontstyle01"/>
          <w:rFonts w:cs="F"/>
          <w:b w:val="0"/>
        </w:rPr>
      </w:pPr>
      <w:r w:rsidRPr="00BC2984">
        <w:rPr>
          <w:rStyle w:val="fontstyle01"/>
          <w:rFonts w:cs="F"/>
          <w:b w:val="0"/>
        </w:rPr>
        <w:t xml:space="preserve">Em se tratando de filial, os documentos de habilitação jurídica e regularidade fiscal deverão estar em nome da filial, exceto aqueles que, pela própria natureza, são emitidos somente em nome da matriz. </w:t>
      </w:r>
    </w:p>
    <w:p w:rsidR="00905702" w:rsidRPr="00BC2984" w:rsidRDefault="00905702" w:rsidP="00905702">
      <w:pPr>
        <w:ind w:firstLine="708"/>
        <w:jc w:val="both"/>
        <w:rPr>
          <w:rStyle w:val="fontstyle01"/>
          <w:rFonts w:cs="F"/>
          <w:b w:val="0"/>
        </w:rPr>
      </w:pPr>
      <w:r w:rsidRPr="00BC2984">
        <w:rPr>
          <w:rStyle w:val="fontstyle01"/>
          <w:rFonts w:cs="F"/>
          <w:b w:val="0"/>
        </w:rPr>
        <w:t xml:space="preserve">Em se tratando de licitante </w:t>
      </w:r>
      <w:r>
        <w:rPr>
          <w:rStyle w:val="fontstyle01"/>
          <w:rFonts w:cs="F"/>
          <w:b w:val="0"/>
        </w:rPr>
        <w:t>que fizer jus ao benefício da Lei Complementar nº 123/2006</w:t>
      </w:r>
      <w:r w:rsidRPr="00BC2984">
        <w:rPr>
          <w:rStyle w:val="fontstyle01"/>
          <w:rFonts w:cs="F"/>
          <w:b w:val="0"/>
        </w:rPr>
        <w:t xml:space="preserve">, </w:t>
      </w:r>
      <w:r w:rsidRPr="00BC2984">
        <w:rPr>
          <w:rStyle w:val="fontstyle01"/>
          <w:rFonts w:cs="F"/>
          <w:b w:val="0"/>
        </w:rPr>
        <w:lastRenderedPageBreak/>
        <w:t xml:space="preserve">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905702" w:rsidRDefault="00905702" w:rsidP="00905702">
      <w:pPr>
        <w:ind w:firstLine="708"/>
        <w:jc w:val="both"/>
        <w:rPr>
          <w:rStyle w:val="fontstyle01"/>
          <w:rFonts w:cs="F"/>
          <w:b w:val="0"/>
        </w:rPr>
      </w:pPr>
      <w:r w:rsidRPr="00BC2984">
        <w:rPr>
          <w:rStyle w:val="fontstyle01"/>
          <w:rFonts w:cs="F"/>
          <w:b w:val="0"/>
        </w:rPr>
        <w:t>A não regularização da documentação no prazo previsto anteriormente implicará decadência do direito à contratação, sem prejuízo das sanções previstas neste edital, e facultará ao pregoeiro convocar os licitantes remanescentes, na ordem de classificação.</w:t>
      </w:r>
      <w:r>
        <w:rPr>
          <w:rStyle w:val="fontstyle01"/>
          <w:rFonts w:cs="F"/>
          <w:b w:val="0"/>
        </w:rPr>
        <w:t xml:space="preserve"> </w:t>
      </w:r>
    </w:p>
    <w:p w:rsidR="00905702" w:rsidRDefault="00905702" w:rsidP="00905702">
      <w:pPr>
        <w:ind w:firstLine="708"/>
        <w:jc w:val="both"/>
        <w:rPr>
          <w:rStyle w:val="fontstyle01"/>
          <w:rFonts w:cs="F"/>
          <w:b w:val="0"/>
        </w:rPr>
      </w:pP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Sendo necessário, os documentos de habilitação da empresa vencedora deverão ser encaminhados em originais ou cópias autenticadas, no prazo máximo de 05 (cinco) dias úteis, contados da data da sessão pública virtual, juntamente com a proposta de preços corrigida, para a </w:t>
      </w:r>
      <w:r w:rsidR="000041A8">
        <w:rPr>
          <w:rFonts w:ascii="Century Gothic" w:hAnsi="Century Gothic" w:cs="Calibri"/>
          <w:color w:val="000000"/>
          <w:sz w:val="20"/>
          <w:szCs w:val="20"/>
        </w:rPr>
        <w:t>Auatrquia</w:t>
      </w:r>
      <w:r w:rsidRPr="002C3200">
        <w:rPr>
          <w:rFonts w:ascii="Century Gothic" w:hAnsi="Century Gothic" w:cs="Calibri"/>
          <w:color w:val="000000"/>
          <w:sz w:val="20"/>
          <w:szCs w:val="20"/>
        </w:rPr>
        <w:t>, no ende</w:t>
      </w:r>
      <w:r w:rsidR="00BD2EA9">
        <w:rPr>
          <w:rFonts w:ascii="Century Gothic" w:hAnsi="Century Gothic" w:cs="Calibri"/>
          <w:color w:val="000000"/>
          <w:sz w:val="20"/>
          <w:szCs w:val="20"/>
        </w:rPr>
        <w:t>reço Rua Antônio Coletto nº 12</w:t>
      </w:r>
      <w:r w:rsidR="000041A8">
        <w:rPr>
          <w:rFonts w:ascii="Century Gothic" w:hAnsi="Century Gothic" w:cs="Calibri"/>
          <w:color w:val="000000"/>
          <w:sz w:val="20"/>
          <w:szCs w:val="20"/>
        </w:rPr>
        <w:t>28</w:t>
      </w:r>
      <w:r w:rsidRPr="002C3200">
        <w:rPr>
          <w:rFonts w:ascii="Century Gothic" w:hAnsi="Century Gothic" w:cs="Calibri"/>
          <w:color w:val="000000"/>
          <w:sz w:val="20"/>
          <w:szCs w:val="20"/>
        </w:rPr>
        <w:t>, Cep: 86790-000, Centro, Lobato, Paraná, Brasil - Aos cuidados do DEPARTAMENTO DE LICITAÇÃO.</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Não serão aceitos documentos de habilitação com indicação de CNPJ/CPF diferentes, salvo aqueles legalmente permitidos.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Serão aceitos registros de CNPJ de licitante matriz e filial com diferenças de números de documentos pertinentes ao CND Federal e ao CRF/FGTS, quando for comprovada a centralização do recolhimento dessas contribuições.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w:t>
      </w:r>
    </w:p>
    <w:p w:rsidR="00905702" w:rsidRPr="002C3200" w:rsidRDefault="00905702" w:rsidP="00905702">
      <w:pPr>
        <w:jc w:val="both"/>
        <w:rPr>
          <w:rFonts w:ascii="Century Gothic" w:hAnsi="Century Gothic" w:cs="Calibri"/>
          <w:color w:val="000000"/>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1. REGULARIDADE JURÍDICA: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1.1-</w:t>
      </w:r>
      <w:r w:rsidRPr="002C3200">
        <w:rPr>
          <w:rFonts w:ascii="Century Gothic" w:hAnsi="Century Gothic" w:cs="Calibri"/>
          <w:sz w:val="20"/>
          <w:szCs w:val="20"/>
        </w:rPr>
        <w:t xml:space="preserve"> Registro Comercial, no caso de empresa individual;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1.2 –</w:t>
      </w:r>
      <w:r w:rsidRPr="002C3200">
        <w:rPr>
          <w:rFonts w:ascii="Century Gothic" w:hAnsi="Century Gothic" w:cs="Calibri"/>
          <w:sz w:val="20"/>
          <w:szCs w:val="20"/>
        </w:rPr>
        <w:t xml:space="preserve"> Ato constitutivo, estatuto ou contrato social em vigor, </w:t>
      </w:r>
      <w:r w:rsidRPr="002C3200">
        <w:rPr>
          <w:rFonts w:ascii="Century Gothic" w:hAnsi="Century Gothic" w:cs="Calibri"/>
          <w:b/>
          <w:sz w:val="20"/>
          <w:szCs w:val="20"/>
        </w:rPr>
        <w:t>inclusive</w:t>
      </w:r>
      <w:r w:rsidRPr="002C3200">
        <w:rPr>
          <w:rFonts w:ascii="Century Gothic" w:hAnsi="Century Gothic" w:cs="Calibri"/>
          <w:sz w:val="20"/>
          <w:szCs w:val="20"/>
        </w:rPr>
        <w:t xml:space="preserve"> a última alteração em vigor, </w:t>
      </w:r>
      <w:r w:rsidRPr="002C3200">
        <w:rPr>
          <w:rFonts w:ascii="Century Gothic" w:hAnsi="Century Gothic" w:cs="Calibri"/>
          <w:b/>
          <w:sz w:val="20"/>
          <w:szCs w:val="20"/>
        </w:rPr>
        <w:t>ou</w:t>
      </w:r>
      <w:r w:rsidRPr="002C3200">
        <w:rPr>
          <w:rFonts w:ascii="Century Gothic" w:hAnsi="Century Gothic" w:cs="Calibri"/>
          <w:sz w:val="20"/>
          <w:szCs w:val="20"/>
        </w:rPr>
        <w:t xml:space="preserve"> contrato consolidado, devidamente registrado, em se tratando de sociedades comerciais, e, no caso de sociedades por ações, acompanhado de documento de eleição dos seus administradores – os documentos podem ser substituídos por certidão simplificada da Junta Comercial, desde que constem os nomes dos representantes legais do licitante e o ramo de atividade, com data de expedição não superior a 180 (cento e oitenta) dias.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1.3 -</w:t>
      </w:r>
      <w:r w:rsidRPr="002C3200">
        <w:rPr>
          <w:rFonts w:ascii="Century Gothic" w:hAnsi="Century Gothic" w:cs="Calibri"/>
          <w:sz w:val="20"/>
          <w:szCs w:val="20"/>
        </w:rPr>
        <w:t xml:space="preserve"> Inscrição do ato constitutivo, no caso de sociedades civis, acompanhada de prova de diretoria em exercício.</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sz w:val="20"/>
          <w:szCs w:val="20"/>
        </w:rPr>
        <w:t xml:space="preserve">1.4 - </w:t>
      </w:r>
      <w:r w:rsidRPr="002C3200">
        <w:rPr>
          <w:rFonts w:ascii="Century Gothic" w:hAnsi="Century Gothic" w:cs="Calibri"/>
          <w:sz w:val="20"/>
          <w:szCs w:val="20"/>
        </w:rPr>
        <w:t>Decreto de autorização, em se tratando de empresa ou sociedade estrangeira em funcionamento no País, e ato de registro ou autorização para funcionamento expedido pelo Órgão competente</w:t>
      </w:r>
      <w:r w:rsidRPr="002C3200">
        <w:rPr>
          <w:rFonts w:ascii="Century Gothic" w:hAnsi="Century Gothic" w:cs="Calibri"/>
          <w:color w:val="000000"/>
          <w:sz w:val="20"/>
          <w:szCs w:val="20"/>
        </w:rPr>
        <w:t>, quando a atividade assim o exigir.</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u w:val="single"/>
        </w:rPr>
        <w:t>OBS</w:t>
      </w:r>
      <w:r w:rsidRPr="002C3200">
        <w:rPr>
          <w:rFonts w:ascii="Century Gothic" w:hAnsi="Century Gothic" w:cs="Calibri"/>
          <w:b/>
          <w:color w:val="000000"/>
          <w:sz w:val="20"/>
          <w:szCs w:val="20"/>
        </w:rPr>
        <w:t>: O documento de habilitação jurídica deverá expressar objeto social pertinente e compatível com o objeto da licitação e estar acompanhados de todas as alterações ou da consolidação respectiva.</w:t>
      </w:r>
    </w:p>
    <w:p w:rsidR="00905702" w:rsidRPr="002C3200" w:rsidRDefault="00905702" w:rsidP="00905702">
      <w:pPr>
        <w:jc w:val="both"/>
        <w:rPr>
          <w:rFonts w:ascii="Century Gothic" w:hAnsi="Century Gothic" w:cs="Calibri"/>
          <w:b/>
          <w:color w:val="000000"/>
          <w:sz w:val="20"/>
          <w:szCs w:val="20"/>
        </w:rPr>
      </w:pP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2. REGULARIDADE FISCAL E TRABALHISTA</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 xml:space="preserve">2.1- </w:t>
      </w:r>
      <w:r w:rsidRPr="002C3200">
        <w:rPr>
          <w:rFonts w:ascii="Century Gothic" w:hAnsi="Century Gothic" w:cs="Calibri"/>
          <w:color w:val="000000"/>
          <w:sz w:val="20"/>
          <w:szCs w:val="20"/>
        </w:rPr>
        <w:t xml:space="preserve">Prova de inscrição no Cadastro Nacional de Pessoa Jurídica </w:t>
      </w:r>
      <w:r w:rsidRPr="002C3200">
        <w:rPr>
          <w:rFonts w:ascii="Century Gothic" w:hAnsi="Century Gothic" w:cs="Calibri"/>
          <w:b/>
          <w:color w:val="000000"/>
          <w:sz w:val="20"/>
          <w:szCs w:val="20"/>
        </w:rPr>
        <w:t>(CNPJ);</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color w:val="000000"/>
          <w:sz w:val="20"/>
          <w:szCs w:val="20"/>
        </w:rPr>
        <w:t>2.2 -</w:t>
      </w:r>
      <w:r w:rsidRPr="002C3200">
        <w:rPr>
          <w:rFonts w:ascii="Century Gothic" w:hAnsi="Century Gothic" w:cs="Calibri"/>
          <w:color w:val="000000"/>
          <w:sz w:val="20"/>
          <w:szCs w:val="20"/>
        </w:rPr>
        <w:t xml:space="preserve"> Prova de regularidade com o Fundo de Garantia por Tempo de Serviço </w:t>
      </w:r>
      <w:r w:rsidRPr="002C3200">
        <w:rPr>
          <w:rFonts w:ascii="Century Gothic" w:hAnsi="Century Gothic" w:cs="Calibri"/>
          <w:b/>
          <w:color w:val="000000"/>
          <w:sz w:val="20"/>
          <w:szCs w:val="20"/>
        </w:rPr>
        <w:t>(FGTS)</w:t>
      </w:r>
      <w:r w:rsidRPr="002C3200">
        <w:rPr>
          <w:rFonts w:ascii="Century Gothic" w:hAnsi="Century Gothic" w:cs="Calibri"/>
          <w:color w:val="000000"/>
          <w:sz w:val="20"/>
          <w:szCs w:val="20"/>
        </w:rPr>
        <w:t xml:space="preserve"> – Certidão de Regularidade Fiscal </w:t>
      </w:r>
      <w:r w:rsidRPr="002C3200">
        <w:rPr>
          <w:rFonts w:ascii="Century Gothic" w:hAnsi="Century Gothic" w:cs="Calibri"/>
          <w:b/>
          <w:color w:val="000000"/>
          <w:sz w:val="20"/>
          <w:szCs w:val="20"/>
        </w:rPr>
        <w:t>(CRF);</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2.3 -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Federal</w:t>
      </w:r>
      <w:r w:rsidRPr="002C3200">
        <w:rPr>
          <w:rFonts w:ascii="Century Gothic" w:hAnsi="Century Gothic" w:cs="Calibri"/>
          <w:sz w:val="20"/>
          <w:szCs w:val="20"/>
        </w:rPr>
        <w:t>, mediante apresentação de Certidão de Quitação de Tributos e Contribuições Federais, expedida pela Secretaria da Receita Federal do domicílio ou sede do proponente, e Certidão Negativa da Dívida Ativa da União, fornecida pela Procuradoria da Fazenda Nacional, cujo teor, inclusive, alcance regularidade das contribuições sociais nos termos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2.4 -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 xml:space="preserve">Fazenda Estadual, </w:t>
      </w:r>
      <w:r w:rsidRPr="002C3200">
        <w:rPr>
          <w:rFonts w:ascii="Century Gothic" w:hAnsi="Century Gothic" w:cs="Calibri"/>
          <w:sz w:val="20"/>
          <w:szCs w:val="20"/>
        </w:rPr>
        <w:t xml:space="preserve">mediante apresentação de Certidão de </w:t>
      </w:r>
      <w:r w:rsidRPr="002C3200">
        <w:rPr>
          <w:rFonts w:ascii="Century Gothic" w:hAnsi="Century Gothic" w:cs="Calibri"/>
          <w:sz w:val="20"/>
          <w:szCs w:val="20"/>
        </w:rPr>
        <w:lastRenderedPageBreak/>
        <w:t>Regularidade Fiscal expedida pela Secretaria de Estado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2.5 -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Municipal</w:t>
      </w:r>
      <w:r w:rsidRPr="002C3200">
        <w:rPr>
          <w:rFonts w:ascii="Century Gothic" w:hAnsi="Century Gothic" w:cs="Calibri"/>
          <w:sz w:val="20"/>
          <w:szCs w:val="20"/>
        </w:rPr>
        <w:t>, mediante apresentação de Certidão de Regularidade Fiscal, expedida pela Secretaria Municipal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2.6–</w:t>
      </w:r>
      <w:r w:rsidRPr="002C3200">
        <w:rPr>
          <w:rFonts w:ascii="Century Gothic" w:hAnsi="Century Gothic" w:cs="Calibri"/>
          <w:sz w:val="20"/>
          <w:szCs w:val="20"/>
        </w:rPr>
        <w:t xml:space="preserve"> Certidão Negativa de Débitos Trabalhistas </w:t>
      </w:r>
      <w:r w:rsidRPr="002C3200">
        <w:rPr>
          <w:rFonts w:ascii="Century Gothic" w:hAnsi="Century Gothic" w:cs="Calibri"/>
          <w:b/>
          <w:sz w:val="20"/>
          <w:szCs w:val="20"/>
        </w:rPr>
        <w:t>(CNDT),</w:t>
      </w:r>
      <w:r w:rsidRPr="002C3200">
        <w:rPr>
          <w:rFonts w:ascii="Century Gothic" w:hAnsi="Century Gothic" w:cs="Calibri"/>
          <w:sz w:val="20"/>
          <w:szCs w:val="20"/>
        </w:rPr>
        <w:t xml:space="preserve"> emitida com base no art. 642-A da Consolidação das Leis do Trabalho, acrescentado pela Lei nº 12.440, de 7 de Julho de 2011, e na Resolução Administrativa nº 1470/2011 do Tribunal Superior do Trabalho, de 24 de agosto de 2011.</w:t>
      </w:r>
    </w:p>
    <w:p w:rsidR="00905702" w:rsidRPr="002C3200" w:rsidRDefault="00905702" w:rsidP="00905702">
      <w:pPr>
        <w:jc w:val="both"/>
        <w:rPr>
          <w:rFonts w:ascii="Century Gothic" w:hAnsi="Century Gothic" w:cs="Arial"/>
          <w:b/>
          <w:spacing w:val="-3"/>
          <w:sz w:val="20"/>
          <w:szCs w:val="20"/>
          <w:lang w:eastAsia="pt-BR"/>
        </w:rPr>
      </w:pPr>
      <w:r w:rsidRPr="002C3200">
        <w:rPr>
          <w:rFonts w:ascii="Century Gothic" w:hAnsi="Century Gothic"/>
          <w:b/>
          <w:sz w:val="20"/>
          <w:szCs w:val="20"/>
        </w:rPr>
        <w:t xml:space="preserve">2.7 </w:t>
      </w:r>
      <w:r w:rsidRPr="002C3200">
        <w:rPr>
          <w:rFonts w:ascii="Century Gothic" w:hAnsi="Century Gothic" w:cs="Arial"/>
          <w:b/>
          <w:spacing w:val="-3"/>
          <w:sz w:val="20"/>
          <w:szCs w:val="20"/>
          <w:lang w:eastAsia="pt-BR"/>
        </w:rPr>
        <w:t>– Para aquelas interessadas alcançadas pelos benefícios trazidos pela LC 123/2006 (consolidada), havendo alguma restrição na comprovação da regularidade fiscal, será assegurado o prazo de CINCO dias úteis de acordo com o art. 43, §1º, da Lei compl. 147 de 07 de agosto de 2014 que alterou a Lei Compl. 123/06,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2.7.1. Observação:</w:t>
      </w:r>
    </w:p>
    <w:p w:rsidR="00905702" w:rsidRPr="002C3200" w:rsidRDefault="00905702" w:rsidP="00905702">
      <w:pPr>
        <w:ind w:left="2268"/>
        <w:jc w:val="both"/>
        <w:rPr>
          <w:rFonts w:ascii="Century Gothic" w:hAnsi="Century Gothic" w:cs="Calibri"/>
          <w:sz w:val="20"/>
          <w:szCs w:val="20"/>
        </w:rPr>
      </w:pPr>
      <w:r w:rsidRPr="002C3200">
        <w:rPr>
          <w:rFonts w:ascii="Century Gothic" w:hAnsi="Century Gothic" w:cs="Calibri"/>
          <w:sz w:val="20"/>
          <w:szCs w:val="20"/>
        </w:rPr>
        <w:t xml:space="preserve">A Micro ou Pequena Empresa somente valer-se-á do benefício se ela apresentar </w:t>
      </w:r>
      <w:r w:rsidRPr="002C3200">
        <w:rPr>
          <w:rFonts w:ascii="Century Gothic" w:hAnsi="Century Gothic" w:cs="Calibri"/>
          <w:b/>
          <w:sz w:val="20"/>
          <w:szCs w:val="20"/>
        </w:rPr>
        <w:t>TODA</w:t>
      </w:r>
      <w:r w:rsidRPr="002C3200">
        <w:rPr>
          <w:rFonts w:ascii="Century Gothic" w:hAnsi="Century Gothic" w:cs="Calibri"/>
          <w:sz w:val="20"/>
          <w:szCs w:val="20"/>
        </w:rPr>
        <w:t xml:space="preserve"> a documentação exigida, inclusive os referentes à regularidade fiscal/trabalhista, na fase de habilitação (no dia da sessão), mesmo que haja restrição.</w:t>
      </w:r>
    </w:p>
    <w:p w:rsidR="00905702" w:rsidRPr="002C3200" w:rsidRDefault="00905702" w:rsidP="00905702">
      <w:pPr>
        <w:ind w:left="2268"/>
        <w:jc w:val="both"/>
        <w:rPr>
          <w:rFonts w:ascii="Century Gothic" w:hAnsi="Century Gothic" w:cs="Calibri"/>
          <w:b/>
          <w:sz w:val="20"/>
          <w:szCs w:val="20"/>
          <w:u w:val="single"/>
        </w:rPr>
      </w:pPr>
      <w:r w:rsidRPr="002C3200">
        <w:rPr>
          <w:rFonts w:ascii="Century Gothic" w:hAnsi="Century Gothic" w:cs="Calibri"/>
          <w:b/>
          <w:sz w:val="20"/>
          <w:szCs w:val="20"/>
          <w:u w:val="single"/>
        </w:rPr>
        <w:t>A ausência de qualquer documento exigido pelo edital causa a inabilitação da empresa!</w:t>
      </w:r>
    </w:p>
    <w:p w:rsidR="00905702" w:rsidRPr="002C3200" w:rsidRDefault="00905702" w:rsidP="00905702">
      <w:pPr>
        <w:ind w:left="2268"/>
        <w:jc w:val="both"/>
        <w:rPr>
          <w:rFonts w:ascii="Century Gothic" w:hAnsi="Century Gothic"/>
          <w:b/>
          <w:sz w:val="20"/>
          <w:szCs w:val="20"/>
        </w:rPr>
      </w:pPr>
      <w:r w:rsidRPr="002C3200">
        <w:rPr>
          <w:rFonts w:ascii="Century Gothic" w:hAnsi="Century Gothic" w:cs="Calibri"/>
          <w:sz w:val="20"/>
          <w:szCs w:val="20"/>
        </w:rPr>
        <w:t xml:space="preserve">Portanto, o benefício reside </w:t>
      </w:r>
      <w:r w:rsidRPr="002C3200">
        <w:rPr>
          <w:rFonts w:ascii="Century Gothic" w:hAnsi="Century Gothic" w:cs="Calibri"/>
          <w:b/>
          <w:sz w:val="20"/>
          <w:szCs w:val="20"/>
          <w:u w:val="single"/>
        </w:rPr>
        <w:t>NÃO</w:t>
      </w:r>
      <w:r w:rsidRPr="002C3200">
        <w:rPr>
          <w:rFonts w:ascii="Century Gothic" w:hAnsi="Century Gothic" w:cs="Calibri"/>
          <w:sz w:val="20"/>
          <w:szCs w:val="20"/>
        </w:rPr>
        <w:t xml:space="preserve"> na dispensa de apresentação de documentos de regularidade fiscal e trabalhista, mas na possibilidade de </w:t>
      </w:r>
      <w:r w:rsidRPr="002C3200">
        <w:rPr>
          <w:rFonts w:ascii="Century Gothic" w:hAnsi="Century Gothic" w:cs="Calibri"/>
          <w:b/>
          <w:sz w:val="20"/>
          <w:szCs w:val="20"/>
          <w:u w:val="single"/>
        </w:rPr>
        <w:t>regularização tardia</w:t>
      </w:r>
      <w:r w:rsidRPr="002C3200">
        <w:rPr>
          <w:rFonts w:ascii="Century Gothic" w:hAnsi="Century Gothic" w:cs="Calibri"/>
          <w:sz w:val="20"/>
          <w:szCs w:val="20"/>
        </w:rPr>
        <w:t xml:space="preserve"> da documentação defeituosa.</w:t>
      </w:r>
    </w:p>
    <w:p w:rsidR="00905702" w:rsidRPr="002C3200" w:rsidRDefault="005F4490" w:rsidP="00905702">
      <w:pPr>
        <w:ind w:left="2268"/>
        <w:jc w:val="both"/>
        <w:rPr>
          <w:rFonts w:ascii="Century Gothic" w:hAnsi="Century Gothic"/>
          <w:sz w:val="20"/>
          <w:szCs w:val="20"/>
        </w:rPr>
      </w:pPr>
      <w:r>
        <w:rPr>
          <w:rFonts w:ascii="Century Gothic" w:hAnsi="Century Gothic"/>
          <w:b/>
          <w:sz w:val="20"/>
          <w:szCs w:val="20"/>
        </w:rPr>
        <w:t>2.7</w:t>
      </w:r>
      <w:r w:rsidR="00905702" w:rsidRPr="002C3200">
        <w:rPr>
          <w:rFonts w:ascii="Century Gothic" w:hAnsi="Century Gothic"/>
          <w:b/>
          <w:sz w:val="20"/>
          <w:szCs w:val="20"/>
        </w:rPr>
        <w:t xml:space="preserve">.2 – </w:t>
      </w:r>
      <w:r w:rsidR="00905702" w:rsidRPr="002C3200">
        <w:rPr>
          <w:rFonts w:ascii="Century Gothic" w:hAnsi="Century Gothic"/>
          <w:sz w:val="20"/>
          <w:szCs w:val="20"/>
        </w:rPr>
        <w:t xml:space="preserve">O prazo acima poderá ser prorrogado por igual período, mediante requerimento do interessado, a critério </w:t>
      </w:r>
      <w:r w:rsidR="00905702" w:rsidRPr="002C3200">
        <w:rPr>
          <w:rFonts w:ascii="Century Gothic" w:hAnsi="Century Gothic"/>
          <w:spacing w:val="-4"/>
          <w:sz w:val="20"/>
          <w:szCs w:val="20"/>
        </w:rPr>
        <w:t xml:space="preserve">exclusivo </w:t>
      </w:r>
      <w:r w:rsidR="00905702" w:rsidRPr="002C3200">
        <w:rPr>
          <w:rFonts w:ascii="Century Gothic" w:hAnsi="Century Gothic"/>
          <w:sz w:val="20"/>
          <w:szCs w:val="20"/>
        </w:rPr>
        <w:t>da Administração Pública.</w:t>
      </w:r>
    </w:p>
    <w:p w:rsidR="00905702" w:rsidRPr="002C3200" w:rsidRDefault="005F4490" w:rsidP="00905702">
      <w:pPr>
        <w:jc w:val="both"/>
        <w:rPr>
          <w:rFonts w:ascii="Century Gothic" w:hAnsi="Century Gothic"/>
          <w:b/>
          <w:sz w:val="20"/>
          <w:szCs w:val="20"/>
        </w:rPr>
      </w:pPr>
      <w:r>
        <w:rPr>
          <w:rFonts w:ascii="Century Gothic" w:hAnsi="Century Gothic"/>
          <w:b/>
          <w:sz w:val="20"/>
          <w:szCs w:val="20"/>
        </w:rPr>
        <w:t>2.7</w:t>
      </w:r>
      <w:r w:rsidR="00905702" w:rsidRPr="002C3200">
        <w:rPr>
          <w:rFonts w:ascii="Century Gothic" w:hAnsi="Century Gothic"/>
          <w:b/>
          <w:sz w:val="20"/>
          <w:szCs w:val="20"/>
        </w:rPr>
        <w:t>.3 –</w:t>
      </w:r>
      <w:r w:rsidR="00905702" w:rsidRPr="002C3200">
        <w:rPr>
          <w:rFonts w:ascii="Century Gothic" w:hAnsi="Century Gothic"/>
          <w:sz w:val="20"/>
          <w:szCs w:val="20"/>
        </w:rPr>
        <w:t xml:space="preserve"> A não regularização da documentação no prazo estipulado acima implicará a decadência do direito à contratação sem prejuízo das sanções prevista na Lei Federal 14.133/21.</w:t>
      </w:r>
    </w:p>
    <w:p w:rsidR="00905702" w:rsidRPr="002C3200" w:rsidRDefault="005F4490" w:rsidP="00905702">
      <w:pPr>
        <w:jc w:val="both"/>
        <w:rPr>
          <w:rFonts w:ascii="Century Gothic" w:hAnsi="Century Gothic"/>
          <w:sz w:val="20"/>
          <w:szCs w:val="20"/>
        </w:rPr>
      </w:pPr>
      <w:r>
        <w:rPr>
          <w:rFonts w:ascii="Century Gothic" w:hAnsi="Century Gothic"/>
          <w:b/>
          <w:sz w:val="20"/>
          <w:szCs w:val="20"/>
        </w:rPr>
        <w:t>2.8</w:t>
      </w:r>
      <w:r w:rsidR="00905702" w:rsidRPr="002C3200">
        <w:rPr>
          <w:rFonts w:ascii="Century Gothic" w:hAnsi="Century Gothic"/>
          <w:b/>
          <w:sz w:val="20"/>
          <w:szCs w:val="20"/>
        </w:rPr>
        <w:t xml:space="preserve"> -</w:t>
      </w:r>
      <w:r w:rsidR="00905702" w:rsidRPr="002C3200">
        <w:rPr>
          <w:rFonts w:ascii="Century Gothic" w:hAnsi="Century Gothic"/>
          <w:sz w:val="20"/>
          <w:szCs w:val="20"/>
        </w:rPr>
        <w:t xml:space="preserve"> As dispos</w:t>
      </w:r>
      <w:r>
        <w:rPr>
          <w:rFonts w:ascii="Century Gothic" w:hAnsi="Century Gothic"/>
          <w:sz w:val="20"/>
          <w:szCs w:val="20"/>
        </w:rPr>
        <w:t>ições contidas nos subitens “2.7”, “2.7.1”, “2.7.2” e “2.7</w:t>
      </w:r>
      <w:r w:rsidR="00905702" w:rsidRPr="002C3200">
        <w:rPr>
          <w:rFonts w:ascii="Century Gothic" w:hAnsi="Century Gothic"/>
          <w:sz w:val="20"/>
          <w:szCs w:val="20"/>
        </w:rPr>
        <w:t>.3” repisa-se, aplicar-se-ão apenas às interessadas alcançadas pela LC n.º 123/2006 (consolidada).</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3. QUALIFICAÇÃO ECONÔMICO-FINANCEIRA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3.1 - Certidão Negativa de Falência e Concordata</w:t>
      </w:r>
      <w:r w:rsidRPr="002C3200">
        <w:rPr>
          <w:rFonts w:ascii="Century Gothic" w:hAnsi="Century Gothic" w:cs="Calibri"/>
          <w:sz w:val="20"/>
          <w:szCs w:val="20"/>
        </w:rPr>
        <w:t>, expedida pelo cartório distribuidor da comarca da sede da pessoa jurídica ou de execução de pessoa física, devendo ter sido emitida em um prazo máximo de 180 (cento e oitenta) dias da data do recebimento dos envelopes caso não especifique outra data de validade.</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 xml:space="preserve">4. QUALIFICAÇÃO TÉCNICA </w:t>
      </w:r>
    </w:p>
    <w:p w:rsidR="00905702" w:rsidRPr="002C3200" w:rsidRDefault="00B44720" w:rsidP="00905702">
      <w:pPr>
        <w:pStyle w:val="Corpodetexto"/>
        <w:jc w:val="both"/>
        <w:rPr>
          <w:rFonts w:ascii="Century Gothic" w:hAnsi="Century Gothic" w:cs="Calibri"/>
          <w:sz w:val="20"/>
          <w:szCs w:val="20"/>
        </w:rPr>
      </w:pPr>
      <w:r>
        <w:rPr>
          <w:rFonts w:ascii="Century Gothic" w:hAnsi="Century Gothic"/>
          <w:b/>
          <w:sz w:val="20"/>
          <w:szCs w:val="20"/>
        </w:rPr>
        <w:t>4.1.</w:t>
      </w:r>
      <w:r w:rsidR="00905702" w:rsidRPr="002C3200">
        <w:rPr>
          <w:rFonts w:ascii="Century Gothic" w:hAnsi="Century Gothic"/>
          <w:b/>
          <w:sz w:val="20"/>
          <w:szCs w:val="20"/>
        </w:rPr>
        <w:t xml:space="preserve"> - </w:t>
      </w:r>
      <w:r w:rsidR="00905702" w:rsidRPr="002C3200">
        <w:rPr>
          <w:rFonts w:ascii="Century Gothic" w:hAnsi="Century Gothic" w:cs="Calibri"/>
          <w:b/>
          <w:sz w:val="20"/>
          <w:szCs w:val="20"/>
        </w:rPr>
        <w:t>Apresentação de no mínimo 01 (um) atestado de capacidade técnica</w:t>
      </w:r>
      <w:r w:rsidR="00905702" w:rsidRPr="002C3200">
        <w:rPr>
          <w:rFonts w:ascii="Century Gothic" w:hAnsi="Century Gothic" w:cs="Calibri"/>
          <w:sz w:val="20"/>
          <w:szCs w:val="20"/>
        </w:rPr>
        <w:t xml:space="preserve"> expedido por órgão de administração pública direta ou indireta, e/ou por instituições/empresas privadas demonstrando que a licitante possui aptidão para a efetivação da entrega do objeto licitado. Na descrição deverão conter informações que permitam o entendimento dos fornecimentos realizados, bem como </w:t>
      </w:r>
      <w:r w:rsidR="00905702" w:rsidRPr="002C3200">
        <w:rPr>
          <w:rFonts w:ascii="Century Gothic" w:hAnsi="Century Gothic" w:cs="Calibri"/>
          <w:b/>
          <w:bCs/>
          <w:sz w:val="20"/>
          <w:szCs w:val="20"/>
        </w:rPr>
        <w:t>deverão conter</w:t>
      </w:r>
      <w:r w:rsidR="00905702" w:rsidRPr="002C3200">
        <w:rPr>
          <w:rFonts w:ascii="Century Gothic" w:hAnsi="Century Gothic" w:cs="Calibri"/>
          <w:sz w:val="20"/>
          <w:szCs w:val="20"/>
        </w:rPr>
        <w:t> algumas </w:t>
      </w:r>
      <w:r w:rsidR="00905702" w:rsidRPr="002C3200">
        <w:rPr>
          <w:rFonts w:ascii="Century Gothic" w:hAnsi="Century Gothic" w:cs="Calibri"/>
          <w:b/>
          <w:bCs/>
          <w:sz w:val="20"/>
          <w:szCs w:val="20"/>
        </w:rPr>
        <w:t>informações</w:t>
      </w:r>
      <w:r w:rsidR="00905702" w:rsidRPr="002C3200">
        <w:rPr>
          <w:rFonts w:ascii="Century Gothic" w:hAnsi="Century Gothic" w:cs="Calibri"/>
          <w:sz w:val="20"/>
          <w:szCs w:val="20"/>
        </w:rPr>
        <w:t> específicas:</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A assinatura do responsável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CNPJ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Endereço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CNPJ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lastRenderedPageBreak/>
        <w:t>Endereço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Lista dos produtos que a empresa licitante forneceu ou dos serviços que a empresa licitante executou para empresa privada/órgão público emissor do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E-mail e telefone de contato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grau de satisfação da empresa privada ou órgão público que está emitindo o atestado.</w:t>
      </w:r>
    </w:p>
    <w:p w:rsidR="00B44720" w:rsidRDefault="00905702" w:rsidP="00B4472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atestado de capacidade técnica deve ser fornecido em papel timbrado da empresa privada ou órgão público que está emitindo o atestado.</w:t>
      </w:r>
    </w:p>
    <w:p w:rsidR="00B44720" w:rsidRDefault="00B44720" w:rsidP="00B44720">
      <w:pPr>
        <w:pStyle w:val="Corpodetexto"/>
        <w:widowControl/>
        <w:autoSpaceDE/>
        <w:autoSpaceDN/>
        <w:jc w:val="both"/>
        <w:rPr>
          <w:rFonts w:ascii="Century Gothic" w:hAnsi="Century Gothic" w:cs="Calibri"/>
          <w:sz w:val="20"/>
          <w:szCs w:val="20"/>
        </w:rPr>
      </w:pPr>
    </w:p>
    <w:p w:rsidR="00B44720" w:rsidRDefault="00B44720" w:rsidP="00B44720">
      <w:pPr>
        <w:pStyle w:val="Corpodetexto"/>
        <w:widowControl/>
        <w:autoSpaceDE/>
        <w:autoSpaceDN/>
        <w:jc w:val="both"/>
        <w:rPr>
          <w:rFonts w:ascii="Century Gothic" w:hAnsi="Century Gothic" w:cs="Calibri"/>
          <w:sz w:val="20"/>
          <w:szCs w:val="20"/>
        </w:rPr>
      </w:pPr>
    </w:p>
    <w:p w:rsidR="00905702" w:rsidRDefault="00905702" w:rsidP="00905702">
      <w:pPr>
        <w:jc w:val="both"/>
        <w:rPr>
          <w:rFonts w:ascii="Century Gothic" w:hAnsi="Century Gothic" w:cs="Calibri"/>
          <w:sz w:val="20"/>
          <w:szCs w:val="20"/>
        </w:rPr>
      </w:pPr>
      <w:r w:rsidRPr="002C3200">
        <w:rPr>
          <w:rFonts w:ascii="Century Gothic" w:hAnsi="Century Gothic" w:cs="Calibri"/>
          <w:b/>
          <w:sz w:val="20"/>
          <w:szCs w:val="20"/>
        </w:rPr>
        <w:t>5. OUTRAS DECLARAÇÕES/DOCUMENTOS:</w:t>
      </w:r>
      <w:r w:rsidRPr="002C3200">
        <w:rPr>
          <w:rFonts w:ascii="Century Gothic" w:hAnsi="Century Gothic" w:cs="Calibri"/>
          <w:sz w:val="20"/>
          <w:szCs w:val="20"/>
        </w:rPr>
        <w:t xml:space="preserve"> </w:t>
      </w:r>
    </w:p>
    <w:p w:rsidR="00905702" w:rsidRPr="0012331D" w:rsidRDefault="00905702" w:rsidP="00905702">
      <w:pPr>
        <w:jc w:val="both"/>
        <w:rPr>
          <w:rFonts w:ascii="Century Gothic" w:hAnsi="Century Gothic" w:cs="Calibri"/>
          <w:b/>
          <w:sz w:val="20"/>
          <w:szCs w:val="20"/>
        </w:rPr>
      </w:pPr>
      <w:r w:rsidRPr="0012331D">
        <w:rPr>
          <w:rFonts w:ascii="Century Gothic" w:hAnsi="Century Gothic" w:cs="Calibri"/>
          <w:b/>
          <w:sz w:val="20"/>
          <w:szCs w:val="20"/>
        </w:rPr>
        <w:t xml:space="preserve">5.1 - Declaração Unificada conforme </w:t>
      </w:r>
      <w:r w:rsidR="00240F00">
        <w:rPr>
          <w:rFonts w:ascii="Century Gothic" w:hAnsi="Century Gothic" w:cs="Calibri"/>
          <w:b/>
          <w:sz w:val="20"/>
          <w:szCs w:val="20"/>
        </w:rPr>
        <w:t>modelo (ANEXO 04</w:t>
      </w:r>
      <w:r w:rsidRPr="00E0194C">
        <w:rPr>
          <w:rFonts w:ascii="Century Gothic" w:hAnsi="Century Gothic" w:cs="Calibri"/>
          <w:b/>
          <w:sz w:val="20"/>
          <w:szCs w:val="20"/>
        </w:rPr>
        <w:t>);</w:t>
      </w:r>
      <w:r w:rsidRPr="0012331D">
        <w:rPr>
          <w:rFonts w:ascii="Century Gothic" w:hAnsi="Century Gothic" w:cs="Calibri"/>
          <w:b/>
          <w:sz w:val="20"/>
          <w:szCs w:val="20"/>
        </w:rPr>
        <w:t xml:space="preserve">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t xml:space="preserve">5.2 – Para efeitos da Lei Complementar nº 123/2006, as licitantes deverão apresentar, a fim de COMPROVAR O ENQUADRAMENTO: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t xml:space="preserve"> </w:t>
      </w:r>
    </w:p>
    <w:p w:rsidR="00905702" w:rsidRPr="00704C27"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
          <w:bCs/>
          <w:sz w:val="20"/>
          <w:szCs w:val="20"/>
          <w:u w:val="single"/>
        </w:rPr>
      </w:pPr>
      <w:r w:rsidRPr="00704C27">
        <w:rPr>
          <w:rFonts w:ascii="Century Gothic" w:hAnsi="Century Gothic" w:cs="Calibri"/>
          <w:b/>
          <w:bCs/>
          <w:sz w:val="20"/>
          <w:szCs w:val="20"/>
        </w:rPr>
        <w:t>5.2.1</w:t>
      </w:r>
      <w:r w:rsidRPr="00704C27">
        <w:rPr>
          <w:rFonts w:ascii="Century Gothic" w:hAnsi="Century Gothic" w:cs="Calibri"/>
          <w:bCs/>
          <w:sz w:val="20"/>
          <w:szCs w:val="20"/>
        </w:rPr>
        <w:t xml:space="preserve"> - A empresa, de acordo com o disposto na Lei Complementar nº 123/2006, de 14 de dezembro de 2006, alterada pela Lei nº 147/2014, de 07 de agosto de 2014, deverá apresentar juntamente com a documentação de habilitação, a Declaração de Microempresa ou Empresa de Pequeno Porte, conforme modelo </w:t>
      </w:r>
      <w:r w:rsidR="00240F00" w:rsidRPr="00704C27">
        <w:rPr>
          <w:rFonts w:ascii="Century Gothic" w:hAnsi="Century Gothic" w:cs="Calibri"/>
          <w:b/>
          <w:bCs/>
          <w:sz w:val="20"/>
          <w:szCs w:val="20"/>
        </w:rPr>
        <w:t>(ANEXO 05</w:t>
      </w:r>
      <w:r w:rsidRPr="00704C27">
        <w:rPr>
          <w:rFonts w:ascii="Century Gothic" w:hAnsi="Century Gothic" w:cs="Calibri"/>
          <w:b/>
          <w:bCs/>
          <w:sz w:val="20"/>
          <w:szCs w:val="20"/>
        </w:rPr>
        <w:t>) e;</w:t>
      </w:r>
      <w:r w:rsidRPr="00704C27">
        <w:rPr>
          <w:rFonts w:ascii="Century Gothic" w:hAnsi="Century Gothic" w:cs="Calibri"/>
          <w:bCs/>
          <w:sz w:val="20"/>
          <w:szCs w:val="20"/>
        </w:rPr>
        <w:t xml:space="preserve"> </w:t>
      </w:r>
    </w:p>
    <w:p w:rsidR="00905702" w:rsidRPr="00704C27"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Cs/>
          <w:sz w:val="20"/>
          <w:szCs w:val="20"/>
        </w:rPr>
      </w:pPr>
      <w:r w:rsidRPr="00704C27">
        <w:rPr>
          <w:rFonts w:ascii="Century Gothic" w:hAnsi="Century Gothic" w:cs="Calibri"/>
          <w:b/>
          <w:bCs/>
          <w:sz w:val="20"/>
          <w:szCs w:val="20"/>
        </w:rPr>
        <w:t>5.2.2 -</w:t>
      </w:r>
      <w:r w:rsidRPr="00704C27">
        <w:rPr>
          <w:rFonts w:ascii="Century Gothic" w:hAnsi="Century Gothic" w:cs="Calibri"/>
          <w:bCs/>
          <w:sz w:val="20"/>
          <w:szCs w:val="20"/>
        </w:rPr>
        <w:t xml:space="preserve"> </w:t>
      </w:r>
      <w:r w:rsidRPr="00704C27">
        <w:rPr>
          <w:rFonts w:ascii="Century Gothic" w:hAnsi="Century Gothic" w:cs="Calibri"/>
          <w:b/>
          <w:bCs/>
          <w:sz w:val="20"/>
          <w:szCs w:val="20"/>
        </w:rPr>
        <w:t xml:space="preserve">Certidão Simplificada (emitida pela Junta Comercial do respectivo Estado), expedida até 180 (cento e oitenta) dias da abertura da sessão pública virtual. </w:t>
      </w:r>
      <w:r w:rsidRPr="00704C27">
        <w:rPr>
          <w:rFonts w:ascii="Century Gothic" w:hAnsi="Century Gothic" w:cs="Calibri"/>
          <w:b/>
          <w:bCs/>
          <w:sz w:val="20"/>
          <w:szCs w:val="20"/>
          <w:u w:val="single"/>
        </w:rPr>
        <w:t>Deverão</w:t>
      </w:r>
      <w:r w:rsidRPr="00704C27">
        <w:rPr>
          <w:rFonts w:ascii="Century Gothic" w:hAnsi="Century Gothic" w:cs="Calibri"/>
          <w:b/>
          <w:bCs/>
          <w:sz w:val="20"/>
          <w:szCs w:val="20"/>
        </w:rPr>
        <w:t xml:space="preserve"> estar enquadrada tal como microempresa ou empresa de pequeno porte ou, </w:t>
      </w:r>
      <w:r w:rsidRPr="00704C27">
        <w:rPr>
          <w:rFonts w:ascii="Century Gothic" w:hAnsi="Century Gothic" w:cs="Calibri"/>
          <w:b/>
          <w:bCs/>
          <w:sz w:val="20"/>
          <w:szCs w:val="20"/>
          <w:u w:val="single"/>
        </w:rPr>
        <w:t>em caso</w:t>
      </w:r>
      <w:r w:rsidRPr="00704C27">
        <w:rPr>
          <w:rFonts w:ascii="Century Gothic" w:hAnsi="Century Gothic" w:cs="Calibri"/>
          <w:b/>
          <w:bCs/>
          <w:sz w:val="20"/>
          <w:szCs w:val="20"/>
        </w:rPr>
        <w:t xml:space="preserve"> de microempreendedor individual (MEI) substituir a Certidão Simplificada pelo Certificado da Condição de Microempreendedor Individual - CCMEI, expedido e/ou atualizado em até 180 (cento e oitenta) dias, juntamente com cópia de documento de identidade RG e CPF do microempreendedor individual.</w:t>
      </w:r>
    </w:p>
    <w:p w:rsidR="00905702" w:rsidRPr="002C3200" w:rsidRDefault="00905702" w:rsidP="00905702">
      <w:pPr>
        <w:jc w:val="both"/>
        <w:rPr>
          <w:rFonts w:ascii="Century Gothic" w:hAnsi="Century Gothic" w:cs="Calibri"/>
          <w:b/>
          <w:sz w:val="20"/>
          <w:szCs w:val="20"/>
        </w:rPr>
      </w:pP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5.3 -</w:t>
      </w:r>
      <w:r w:rsidRPr="002C3200">
        <w:rPr>
          <w:rFonts w:ascii="Century Gothic" w:hAnsi="Century Gothic" w:cs="Calibri"/>
          <w:sz w:val="20"/>
          <w:szCs w:val="20"/>
        </w:rPr>
        <w:t xml:space="preserve"> A Pregoeira poderá desclassificar a proposta ou mesmo desqualificar a empresa, a qualquer tempo, no caso de conhecimento de fato superveniente ou circunstância desabonadora da empresa ou de seus sócios, nos termos do artigo 64, § 2º, da Lei nº. 14.133/21.</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5.4 -</w:t>
      </w:r>
      <w:r w:rsidRPr="002C3200">
        <w:rPr>
          <w:rFonts w:ascii="Century Gothic" w:hAnsi="Century Gothic" w:cs="Calibri"/>
          <w:sz w:val="20"/>
          <w:szCs w:val="20"/>
        </w:rPr>
        <w:t xml:space="preserve"> Se o autor da melhor proposta não atender aos requisitos de habilitação, a Pregoeira fará imediata convocação da empresa autora da proposta classificada em segundo lugar, para apresentar sua documentação de habilitação, e assim sucessivamente, até encontrar a proponente que atenda, integralmente, os requisitos de habilitação exigidos no Edital.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 xml:space="preserve">5.5 – </w:t>
      </w:r>
      <w:r w:rsidRPr="002C3200">
        <w:rPr>
          <w:rFonts w:ascii="Century Gothic" w:hAnsi="Century Gothic" w:cs="Calibri"/>
          <w:sz w:val="20"/>
          <w:szCs w:val="20"/>
        </w:rPr>
        <w:t>Em nenhum caso serão concedidos prazo para apresentação de documentos de habilitação que não tiverem sido entregues na própria sessão virtual, sendo que a falta de quaisquer documentos implicará na inabilitação do licitante ressalvados os casos disciplinados pela LC 123/2006 (consolidada).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5.6 -</w:t>
      </w:r>
      <w:r w:rsidRPr="002C3200">
        <w:rPr>
          <w:rFonts w:ascii="Century Gothic" w:hAnsi="Century Gothic" w:cs="Calibri"/>
          <w:sz w:val="20"/>
          <w:szCs w:val="20"/>
        </w:rPr>
        <w:t xml:space="preserve"> Havendo necessidade de analisar minuciosamente os documentos exigidos, a Pregoeira suspenderá a sessão, informando no “chat” a nova data e horário para a continuidade da mesma.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5.7 -</w:t>
      </w:r>
      <w:r w:rsidRPr="002C3200">
        <w:rPr>
          <w:rFonts w:ascii="Century Gothic" w:hAnsi="Century Gothic" w:cs="Calibri"/>
          <w:sz w:val="20"/>
          <w:szCs w:val="20"/>
        </w:rPr>
        <w:t xml:space="preserve"> Nos itens não exclusivos as microempresas, empresas de pequeno porte e microempreendedor individual - MEI, em havendo inabilitação, haverá nova verificação, pelo sistema, da eventual ocorrência do empate ficto, previsto nos artigos 44 e 45 da LC nº 123, de 2006, seguindo-se a disciplina antes estabelecida para aceitação da proposta subsequente.</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5.8 -</w:t>
      </w:r>
      <w:r w:rsidRPr="002C3200">
        <w:rPr>
          <w:rFonts w:ascii="Century Gothic" w:hAnsi="Century Gothic" w:cs="Calibri"/>
          <w:sz w:val="20"/>
          <w:szCs w:val="20"/>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lastRenderedPageBreak/>
        <w:t>5.9 -</w:t>
      </w:r>
      <w:r w:rsidRPr="002C3200">
        <w:rPr>
          <w:rFonts w:ascii="Century Gothic" w:hAnsi="Century Gothic" w:cs="Calibri"/>
          <w:sz w:val="20"/>
          <w:szCs w:val="20"/>
        </w:rPr>
        <w:t xml:space="preserve"> Constatado o atendimento às exigências de habilitação fixadas no Edital, o licitante será declarado vencedor.</w:t>
      </w:r>
    </w:p>
    <w:p w:rsidR="00905702" w:rsidRPr="002C3200" w:rsidRDefault="00905702" w:rsidP="00905702">
      <w:pPr>
        <w:jc w:val="both"/>
        <w:rPr>
          <w:rFonts w:ascii="Century Gothic" w:hAnsi="Century Gothic" w:cs="Calibri"/>
          <w:sz w:val="20"/>
          <w:szCs w:val="20"/>
        </w:rPr>
      </w:pPr>
    </w:p>
    <w:p w:rsidR="00905702" w:rsidRDefault="008032D2" w:rsidP="00905702">
      <w:pPr>
        <w:jc w:val="center"/>
        <w:rPr>
          <w:rFonts w:ascii="Century Gothic" w:hAnsi="Century Gothic" w:cs="Calibri"/>
          <w:sz w:val="20"/>
          <w:szCs w:val="20"/>
        </w:rPr>
      </w:pPr>
      <w:r>
        <w:rPr>
          <w:rFonts w:ascii="Century Gothic" w:hAnsi="Century Gothic" w:cs="Calibri"/>
          <w:sz w:val="20"/>
          <w:szCs w:val="20"/>
        </w:rPr>
        <w:t xml:space="preserve">Lobato, </w:t>
      </w:r>
      <w:r w:rsidR="00704C27">
        <w:rPr>
          <w:rFonts w:ascii="Century Gothic" w:hAnsi="Century Gothic" w:cs="Calibri"/>
          <w:sz w:val="20"/>
          <w:szCs w:val="20"/>
        </w:rPr>
        <w:t>25</w:t>
      </w:r>
      <w:r>
        <w:rPr>
          <w:rFonts w:ascii="Century Gothic" w:hAnsi="Century Gothic" w:cs="Calibri"/>
          <w:sz w:val="20"/>
          <w:szCs w:val="20"/>
        </w:rPr>
        <w:t xml:space="preserve"> de março</w:t>
      </w:r>
      <w:r w:rsidR="00905702" w:rsidRPr="00261D37">
        <w:rPr>
          <w:rFonts w:ascii="Century Gothic" w:hAnsi="Century Gothic" w:cs="Calibri"/>
          <w:sz w:val="20"/>
          <w:szCs w:val="20"/>
        </w:rPr>
        <w:t xml:space="preserve"> de 2024.</w:t>
      </w:r>
    </w:p>
    <w:p w:rsidR="00905702" w:rsidRPr="002C3200" w:rsidRDefault="00905702" w:rsidP="00905702">
      <w:pPr>
        <w:jc w:val="center"/>
        <w:rPr>
          <w:rFonts w:ascii="Century Gothic" w:hAnsi="Century Gothic"/>
          <w:sz w:val="20"/>
          <w:szCs w:val="20"/>
        </w:rPr>
      </w:pPr>
    </w:p>
    <w:p w:rsidR="00905702" w:rsidRDefault="00905702" w:rsidP="00905702">
      <w:pPr>
        <w:ind w:right="51"/>
        <w:jc w:val="both"/>
        <w:rPr>
          <w:rFonts w:ascii="Century Gothic" w:hAnsi="Century Gothic" w:cs="Calibri"/>
          <w:b/>
          <w:sz w:val="18"/>
          <w:szCs w:val="18"/>
        </w:rPr>
      </w:pPr>
    </w:p>
    <w:p w:rsidR="00704C27" w:rsidRDefault="00704C27" w:rsidP="00905702">
      <w:pPr>
        <w:ind w:right="51"/>
        <w:jc w:val="both"/>
        <w:rPr>
          <w:rFonts w:ascii="Century Gothic" w:hAnsi="Century Gothic" w:cs="Calibri"/>
          <w:b/>
          <w:sz w:val="18"/>
          <w:szCs w:val="18"/>
        </w:rPr>
      </w:pPr>
    </w:p>
    <w:p w:rsidR="00704C27" w:rsidRDefault="00704C27" w:rsidP="00905702">
      <w:pPr>
        <w:ind w:right="51"/>
        <w:jc w:val="both"/>
        <w:rPr>
          <w:rFonts w:ascii="Century Gothic" w:hAnsi="Century Gothic" w:cs="Calibri"/>
          <w:b/>
          <w:sz w:val="18"/>
          <w:szCs w:val="18"/>
        </w:rPr>
      </w:pPr>
    </w:p>
    <w:p w:rsidR="00E0194C" w:rsidRDefault="00905702" w:rsidP="00E0194C">
      <w:pPr>
        <w:ind w:left="284"/>
        <w:jc w:val="center"/>
        <w:rPr>
          <w:rFonts w:ascii="Century Gothic" w:hAnsi="Century Gothic" w:cs="Arial"/>
          <w:sz w:val="20"/>
          <w:szCs w:val="20"/>
        </w:rPr>
      </w:pPr>
      <w:r w:rsidRPr="00C605F7">
        <w:rPr>
          <w:rFonts w:ascii="Century Gothic" w:hAnsi="Century Gothic" w:cs="Arial"/>
          <w:sz w:val="20"/>
          <w:szCs w:val="20"/>
        </w:rPr>
        <w:t>_____________</w:t>
      </w:r>
      <w:r w:rsidR="00E0194C">
        <w:rPr>
          <w:rFonts w:ascii="Century Gothic" w:hAnsi="Century Gothic" w:cs="Arial"/>
          <w:sz w:val="20"/>
          <w:szCs w:val="20"/>
        </w:rPr>
        <w:t>_______________________________</w:t>
      </w:r>
    </w:p>
    <w:p w:rsidR="00E0194C" w:rsidRDefault="00E0194C" w:rsidP="00E0194C">
      <w:pPr>
        <w:ind w:left="284"/>
        <w:jc w:val="center"/>
        <w:rPr>
          <w:rFonts w:ascii="Century Gothic" w:hAnsi="Century Gothic" w:cs="Arial"/>
          <w:sz w:val="20"/>
          <w:szCs w:val="20"/>
        </w:rPr>
      </w:pPr>
      <w:r>
        <w:rPr>
          <w:rFonts w:ascii="Century Gothic" w:hAnsi="Century Gothic"/>
          <w:sz w:val="20"/>
          <w:szCs w:val="20"/>
        </w:rPr>
        <w:t>A</w:t>
      </w:r>
      <w:r>
        <w:rPr>
          <w:rFonts w:ascii="Century Gothic" w:hAnsi="Century Gothic"/>
          <w:sz w:val="20"/>
          <w:szCs w:val="20"/>
          <w:lang w:val="pt-BR"/>
        </w:rPr>
        <w:t>NTÔNIO MANOEL FERREIRA</w:t>
      </w:r>
      <w:r w:rsidRPr="00C605F7">
        <w:rPr>
          <w:rFonts w:ascii="Century Gothic" w:hAnsi="Century Gothic" w:cs="Arial"/>
          <w:sz w:val="20"/>
          <w:szCs w:val="20"/>
          <w:lang w:val="it-IT"/>
        </w:rPr>
        <w:t xml:space="preserve"> </w:t>
      </w:r>
    </w:p>
    <w:p w:rsidR="004B051F" w:rsidRPr="00704C27" w:rsidRDefault="00240F00" w:rsidP="00240F00">
      <w:pPr>
        <w:pStyle w:val="Corpodetexto"/>
        <w:jc w:val="center"/>
        <w:rPr>
          <w:rFonts w:ascii="Century Gothic" w:hAnsi="Century Gothic"/>
          <w:b/>
          <w:sz w:val="18"/>
          <w:szCs w:val="18"/>
          <w:lang w:val="it-IT"/>
        </w:rPr>
      </w:pPr>
      <w:r w:rsidRPr="00704C27">
        <w:rPr>
          <w:rFonts w:ascii="Century Gothic" w:hAnsi="Century Gothic" w:cs="Arial"/>
          <w:b/>
          <w:sz w:val="20"/>
          <w:szCs w:val="20"/>
          <w:lang w:val="it-IT"/>
        </w:rPr>
        <w:t>DIRETOR DO SAMAE – LOBATO/PR</w:t>
      </w:r>
    </w:p>
    <w:p w:rsidR="004B051F" w:rsidRDefault="004B051F">
      <w:pPr>
        <w:pStyle w:val="Corpodetexto"/>
        <w:spacing w:before="227"/>
        <w:rPr>
          <w:rFonts w:ascii="Century Gothic" w:hAnsi="Century Gothic"/>
          <w:sz w:val="18"/>
          <w:szCs w:val="18"/>
        </w:rPr>
      </w:pPr>
    </w:p>
    <w:p w:rsidR="00905702" w:rsidRDefault="00905702">
      <w:pPr>
        <w:pStyle w:val="Corpodetexto"/>
        <w:spacing w:before="227"/>
        <w:rPr>
          <w:rFonts w:ascii="Century Gothic" w:hAnsi="Century Gothic"/>
          <w:sz w:val="18"/>
          <w:szCs w:val="18"/>
        </w:rPr>
      </w:pPr>
    </w:p>
    <w:p w:rsidR="00905702" w:rsidRDefault="00905702">
      <w:pPr>
        <w:pStyle w:val="Corpodetexto"/>
        <w:spacing w:before="227"/>
        <w:rPr>
          <w:rFonts w:ascii="Century Gothic" w:hAnsi="Century Gothic"/>
          <w:sz w:val="18"/>
          <w:szCs w:val="18"/>
        </w:rPr>
      </w:pPr>
    </w:p>
    <w:p w:rsidR="00240F00" w:rsidRDefault="00240F00">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48341D" w:rsidRDefault="0048341D">
      <w:pPr>
        <w:pStyle w:val="Corpodetexto"/>
        <w:spacing w:before="227"/>
        <w:rPr>
          <w:rFonts w:ascii="Century Gothic" w:hAnsi="Century Gothic"/>
          <w:sz w:val="18"/>
          <w:szCs w:val="18"/>
        </w:rPr>
      </w:pPr>
    </w:p>
    <w:p w:rsidR="00240F00" w:rsidRDefault="00240F00">
      <w:pPr>
        <w:pStyle w:val="Corpodetexto"/>
        <w:spacing w:before="227"/>
        <w:rPr>
          <w:rFonts w:ascii="Century Gothic" w:hAnsi="Century Gothic"/>
          <w:sz w:val="18"/>
          <w:szCs w:val="18"/>
        </w:rPr>
      </w:pPr>
    </w:p>
    <w:p w:rsidR="00905702" w:rsidRDefault="00905702" w:rsidP="00905702">
      <w:pPr>
        <w:pStyle w:val="Standard"/>
        <w:spacing w:line="276" w:lineRule="auto"/>
        <w:jc w:val="center"/>
        <w:rPr>
          <w:rFonts w:ascii="Century Gothic" w:hAnsi="Century Gothic" w:cs="Arial"/>
          <w:b/>
          <w:sz w:val="20"/>
          <w:szCs w:val="20"/>
        </w:rPr>
      </w:pPr>
      <w:r w:rsidRPr="00446194">
        <w:rPr>
          <w:rFonts w:ascii="Century Gothic" w:hAnsi="Century Gothic" w:cs="Arial"/>
          <w:b/>
          <w:sz w:val="20"/>
          <w:szCs w:val="20"/>
        </w:rPr>
        <w:t xml:space="preserve">ANEXO </w:t>
      </w:r>
      <w:r>
        <w:rPr>
          <w:rFonts w:ascii="Century Gothic" w:hAnsi="Century Gothic" w:cs="Arial"/>
          <w:b/>
          <w:sz w:val="20"/>
          <w:szCs w:val="20"/>
        </w:rPr>
        <w:t>03</w:t>
      </w:r>
    </w:p>
    <w:p w:rsidR="006D4E7B" w:rsidRDefault="006D4E7B" w:rsidP="00905702">
      <w:pPr>
        <w:pStyle w:val="Standard"/>
        <w:spacing w:line="276" w:lineRule="auto"/>
        <w:jc w:val="center"/>
        <w:rPr>
          <w:rFonts w:ascii="Century Gothic" w:hAnsi="Century Gothic" w:cs="Arial"/>
          <w:b/>
          <w:sz w:val="20"/>
          <w:szCs w:val="20"/>
        </w:rPr>
      </w:pPr>
    </w:p>
    <w:p w:rsidR="006D4E7B" w:rsidRPr="00F41C48" w:rsidRDefault="006D4E7B" w:rsidP="006D4E7B">
      <w:pPr>
        <w:ind w:left="426" w:right="28"/>
        <w:jc w:val="center"/>
        <w:rPr>
          <w:rFonts w:ascii="Century Gothic" w:hAnsi="Century Gothic"/>
          <w:b/>
          <w:sz w:val="20"/>
          <w:szCs w:val="20"/>
        </w:rPr>
      </w:pPr>
      <w:r w:rsidRPr="00F41C48">
        <w:rPr>
          <w:rFonts w:ascii="Century Gothic" w:hAnsi="Century Gothic"/>
          <w:b/>
          <w:bCs/>
          <w:sz w:val="20"/>
          <w:szCs w:val="20"/>
        </w:rPr>
        <w:t>MODELO DE PROPOSTA COMERCIAL</w:t>
      </w:r>
    </w:p>
    <w:p w:rsidR="006D4E7B" w:rsidRPr="00F41C48" w:rsidRDefault="006D4E7B" w:rsidP="006D4E7B">
      <w:pPr>
        <w:jc w:val="center"/>
        <w:rPr>
          <w:rFonts w:ascii="Century Gothic" w:hAnsi="Century Gothic"/>
          <w:b/>
          <w:sz w:val="20"/>
          <w:szCs w:val="20"/>
        </w:rPr>
      </w:pPr>
      <w:r w:rsidRPr="00F41C48">
        <w:rPr>
          <w:rFonts w:ascii="Century Gothic" w:hAnsi="Century Gothic"/>
          <w:b/>
          <w:bCs/>
          <w:sz w:val="20"/>
          <w:szCs w:val="20"/>
        </w:rPr>
        <w:t>(</w:t>
      </w:r>
      <w:r w:rsidRPr="00240F00">
        <w:rPr>
          <w:rFonts w:ascii="Century Gothic" w:hAnsi="Century Gothic"/>
          <w:b/>
          <w:bCs/>
          <w:sz w:val="20"/>
          <w:szCs w:val="20"/>
          <w:highlight w:val="yellow"/>
        </w:rPr>
        <w:t>uso obrigatório por todas as licitantes</w:t>
      </w:r>
      <w:r w:rsidRPr="00F41C48">
        <w:rPr>
          <w:rFonts w:ascii="Century Gothic" w:hAnsi="Century Gothic"/>
          <w:b/>
          <w:bCs/>
          <w:sz w:val="20"/>
          <w:szCs w:val="20"/>
        </w:rPr>
        <w:t xml:space="preserve">) </w:t>
      </w:r>
    </w:p>
    <w:p w:rsidR="006D4E7B" w:rsidRDefault="006D4E7B" w:rsidP="006D4E7B">
      <w:pPr>
        <w:jc w:val="center"/>
        <w:rPr>
          <w:rFonts w:ascii="Century Gothic" w:hAnsi="Century Gothic"/>
          <w:b/>
          <w:bCs/>
          <w:sz w:val="20"/>
          <w:szCs w:val="20"/>
        </w:rPr>
      </w:pPr>
      <w:r w:rsidRPr="00F41C48">
        <w:rPr>
          <w:rFonts w:ascii="Century Gothic" w:hAnsi="Century Gothic"/>
          <w:b/>
          <w:bCs/>
          <w:sz w:val="20"/>
          <w:szCs w:val="20"/>
        </w:rPr>
        <w:t>(papel timbrado da licitante)</w:t>
      </w:r>
    </w:p>
    <w:p w:rsidR="00905702" w:rsidRPr="00446194" w:rsidRDefault="00905702" w:rsidP="00905702">
      <w:pPr>
        <w:pStyle w:val="Standard"/>
        <w:spacing w:line="276" w:lineRule="auto"/>
        <w:jc w:val="center"/>
        <w:rPr>
          <w:rFonts w:ascii="Century Gothic" w:hAnsi="Century Gothic" w:cs="Arial"/>
          <w:b/>
          <w:sz w:val="20"/>
          <w:szCs w:val="20"/>
        </w:rPr>
      </w:pP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PROCESSO ADMINISTRATIVO Nº </w:t>
      </w:r>
      <w:r w:rsidR="00704C27">
        <w:rPr>
          <w:rFonts w:ascii="Century Gothic" w:hAnsi="Century Gothic" w:cs="Calibri"/>
          <w:b/>
          <w:sz w:val="20"/>
          <w:szCs w:val="20"/>
        </w:rPr>
        <w:t>5</w:t>
      </w:r>
      <w:r>
        <w:rPr>
          <w:rFonts w:ascii="Century Gothic" w:hAnsi="Century Gothic" w:cs="Calibri"/>
          <w:b/>
          <w:sz w:val="20"/>
          <w:szCs w:val="20"/>
        </w:rPr>
        <w:t>/2024</w:t>
      </w: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MODALIDADE: </w:t>
      </w:r>
      <w:r w:rsidRPr="009C41B1">
        <w:rPr>
          <w:rFonts w:ascii="Century Gothic" w:hAnsi="Century Gothic" w:cs="Calibri"/>
          <w:b/>
          <w:sz w:val="20"/>
          <w:szCs w:val="20"/>
        </w:rPr>
        <w:t>PREGÃO ELETRÔNICO</w:t>
      </w:r>
    </w:p>
    <w:p w:rsidR="00905702"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TIPO: </w:t>
      </w:r>
      <w:r w:rsidRPr="009C41B1">
        <w:rPr>
          <w:rFonts w:ascii="Century Gothic" w:hAnsi="Century Gothic" w:cs="Calibri"/>
          <w:b/>
          <w:sz w:val="20"/>
          <w:szCs w:val="20"/>
        </w:rPr>
        <w:t>MENOR PREÇO POR ITEM</w:t>
      </w:r>
    </w:p>
    <w:p w:rsidR="00905702" w:rsidRDefault="00905702" w:rsidP="00905702">
      <w:pPr>
        <w:pStyle w:val="Standard"/>
        <w:spacing w:line="276" w:lineRule="auto"/>
        <w:jc w:val="center"/>
        <w:rPr>
          <w:rFonts w:ascii="Century Gothic" w:hAnsi="Century Gothic" w:cs="Arial"/>
          <w:b/>
          <w:sz w:val="20"/>
          <w:szCs w:val="20"/>
          <w:u w:val="single"/>
        </w:rPr>
      </w:pPr>
    </w:p>
    <w:p w:rsidR="00905702" w:rsidRPr="0048341D" w:rsidRDefault="00905702" w:rsidP="0048341D">
      <w:pPr>
        <w:pStyle w:val="PargrafodaLista"/>
        <w:numPr>
          <w:ilvl w:val="1"/>
          <w:numId w:val="58"/>
        </w:numPr>
        <w:tabs>
          <w:tab w:val="left" w:pos="555"/>
        </w:tabs>
        <w:spacing w:before="1"/>
        <w:ind w:right="28"/>
        <w:rPr>
          <w:rFonts w:ascii="Century Gothic" w:hAnsi="Century Gothic"/>
          <w:b/>
          <w:bCs/>
          <w:sz w:val="20"/>
          <w:szCs w:val="20"/>
        </w:rPr>
      </w:pPr>
      <w:r w:rsidRPr="0048341D">
        <w:rPr>
          <w:rFonts w:ascii="Century Gothic" w:hAnsi="Century Gothic" w:cs="Calibri"/>
          <w:b/>
          <w:bCs/>
          <w:sz w:val="20"/>
          <w:szCs w:val="20"/>
        </w:rPr>
        <w:t>OBJETO</w:t>
      </w:r>
      <w:r w:rsidRPr="0048341D">
        <w:rPr>
          <w:rFonts w:ascii="Century Gothic" w:hAnsi="Century Gothic" w:cs="Calibri"/>
          <w:b/>
          <w:sz w:val="20"/>
          <w:szCs w:val="20"/>
        </w:rPr>
        <w:t>:</w:t>
      </w:r>
      <w:r w:rsidRPr="0048341D">
        <w:rPr>
          <w:rFonts w:ascii="Century Gothic" w:hAnsi="Century Gothic" w:cs="Calibri"/>
          <w:b/>
        </w:rPr>
        <w:t xml:space="preserve"> </w:t>
      </w:r>
      <w:r w:rsidR="0048341D" w:rsidRPr="0048341D">
        <w:rPr>
          <w:rFonts w:ascii="Century Gothic" w:hAnsi="Century Gothic"/>
          <w:b/>
          <w:sz w:val="20"/>
          <w:szCs w:val="20"/>
        </w:rPr>
        <w:t>REGISTRO DE PREÇO PARA AQUISIÇÃO PARCELADA DE PEÇAS AUTOMOTIVAS ORIGINAIS E/OU GENUÍNAS NOVAS, TENDO COMO BASE A TABELA DA MONTADORA DOS RESPECTIVOS VEÍCULOS, DESTINADAS À FROTA DE VEÍCULOS PERTENCENTES AO SERVIÇO AUTÔNOMO MUNICIPAL DE ÁGUA E ESGOTO – SAMAE DE LOBATO/PARANÁ, PODENDO O LICITANTE QUE NÃO CONSEGUIR AS TABELAS JUNTO ÀS MONTADORAS COMPROVAR OS PREÇOS PELOS DADOS FORNECIDOS PELO SOFTWARE AUDATEX OU OUTRO SOFTWARE SIMILAR DE MESMA CONFIABILIDADE.</w:t>
      </w:r>
    </w:p>
    <w:p w:rsidR="006D4E7B" w:rsidRDefault="006D4E7B" w:rsidP="00905702">
      <w:pPr>
        <w:ind w:left="426" w:right="28"/>
        <w:jc w:val="both"/>
        <w:rPr>
          <w:rFonts w:ascii="Century Gothic" w:hAnsi="Century Gothic"/>
          <w:b/>
          <w:bCs/>
          <w:sz w:val="20"/>
          <w:szCs w:val="20"/>
        </w:rPr>
      </w:pPr>
    </w:p>
    <w:p w:rsidR="00905702" w:rsidRDefault="00905702" w:rsidP="00905702">
      <w:pPr>
        <w:rPr>
          <w:rFonts w:ascii="Century Gothic" w:hAnsi="Century Gothic"/>
          <w:b/>
          <w:bCs/>
          <w:sz w:val="20"/>
          <w:szCs w:val="20"/>
        </w:rPr>
      </w:pPr>
    </w:p>
    <w:p w:rsidR="00905702" w:rsidRPr="00D12571" w:rsidRDefault="00905702" w:rsidP="00905702">
      <w:pPr>
        <w:tabs>
          <w:tab w:val="left" w:pos="5354"/>
          <w:tab w:val="left" w:pos="10762"/>
        </w:tabs>
        <w:spacing w:before="121"/>
        <w:jc w:val="both"/>
        <w:rPr>
          <w:rFonts w:ascii="Century Gothic" w:hAnsi="Century Gothic" w:cs="Calibri"/>
          <w:sz w:val="20"/>
          <w:szCs w:val="20"/>
        </w:rPr>
      </w:pPr>
      <w:r w:rsidRPr="00F41C48">
        <w:rPr>
          <w:rFonts w:ascii="Century Gothic" w:hAnsi="Century Gothic" w:cs="Calibri"/>
          <w:sz w:val="20"/>
          <w:szCs w:val="20"/>
        </w:rPr>
        <w:t>A empresa...</w:t>
      </w:r>
      <w:r>
        <w:rPr>
          <w:rFonts w:ascii="Century Gothic" w:hAnsi="Century Gothic" w:cs="Calibri"/>
          <w:sz w:val="20"/>
          <w:szCs w:val="20"/>
        </w:rPr>
        <w:t xml:space="preserve">............................, </w:t>
      </w:r>
      <w:r w:rsidRPr="00F41C48">
        <w:rPr>
          <w:rFonts w:ascii="Century Gothic" w:hAnsi="Century Gothic" w:cs="Calibri"/>
          <w:sz w:val="20"/>
          <w:szCs w:val="20"/>
        </w:rPr>
        <w:t xml:space="preserve">estabelecida na (endereço completo, telefone, fax e endereço eletrônico, se houver), inscrita no CNPJ sob nº ......................., neste ato representada por ............................., cargo, RG.................., CPF.................., (endereço), propõe fornecer à </w:t>
      </w:r>
      <w:r w:rsidR="00BD2EA9">
        <w:rPr>
          <w:rFonts w:ascii="Century Gothic" w:hAnsi="Century Gothic" w:cs="Calibri"/>
          <w:sz w:val="20"/>
          <w:szCs w:val="20"/>
        </w:rPr>
        <w:t>Autarquia Municipal</w:t>
      </w:r>
      <w:r w:rsidRPr="00F41C48">
        <w:rPr>
          <w:rFonts w:ascii="Century Gothic" w:hAnsi="Century Gothic" w:cs="Calibri"/>
          <w:sz w:val="20"/>
          <w:szCs w:val="20"/>
        </w:rPr>
        <w:t>, em estrito cumprimento ao previsto no Edital de Pregão Eletrônico nº</w:t>
      </w:r>
      <w:r>
        <w:rPr>
          <w:rFonts w:ascii="Century Gothic" w:hAnsi="Century Gothic" w:cs="Calibri"/>
          <w:sz w:val="20"/>
          <w:szCs w:val="20"/>
        </w:rPr>
        <w:t xml:space="preserve"> </w:t>
      </w:r>
      <w:r w:rsidR="00991E23">
        <w:rPr>
          <w:rFonts w:ascii="Century Gothic" w:hAnsi="Century Gothic" w:cs="Calibri"/>
          <w:sz w:val="20"/>
          <w:szCs w:val="20"/>
        </w:rPr>
        <w:t>2</w:t>
      </w:r>
      <w:r>
        <w:rPr>
          <w:rFonts w:ascii="Century Gothic" w:hAnsi="Century Gothic" w:cs="Calibri"/>
          <w:sz w:val="20"/>
          <w:szCs w:val="20"/>
        </w:rPr>
        <w:t>/2024</w:t>
      </w:r>
      <w:r w:rsidRPr="00F41C48">
        <w:rPr>
          <w:rFonts w:ascii="Century Gothic" w:hAnsi="Century Gothic" w:cs="Calibri"/>
          <w:sz w:val="20"/>
          <w:szCs w:val="20"/>
        </w:rPr>
        <w:t xml:space="preserve">, conforme abaixo discriminado: </w:t>
      </w:r>
    </w:p>
    <w:p w:rsidR="00BD2EA9" w:rsidRDefault="00BD2EA9" w:rsidP="00905702">
      <w:pPr>
        <w:rPr>
          <w:rFonts w:ascii="Century Gothic" w:hAnsi="Century Gothic" w:cs="Calibri"/>
          <w:b/>
          <w:sz w:val="20"/>
          <w:szCs w:val="20"/>
          <w:u w:val="single"/>
        </w:rPr>
      </w:pPr>
    </w:p>
    <w:p w:rsidR="00905702" w:rsidRDefault="00447F62" w:rsidP="00905702">
      <w:pPr>
        <w:rPr>
          <w:rFonts w:ascii="Century Gothic" w:hAnsi="Century Gothic" w:cs="Calibri"/>
          <w:b/>
          <w:sz w:val="20"/>
          <w:szCs w:val="20"/>
          <w:u w:val="single"/>
        </w:rPr>
      </w:pPr>
      <w:r>
        <w:rPr>
          <w:rFonts w:ascii="Century Gothic" w:hAnsi="Century Gothic" w:cs="Calibri"/>
          <w:b/>
          <w:sz w:val="20"/>
          <w:szCs w:val="20"/>
          <w:u w:val="single"/>
        </w:rPr>
        <w:t xml:space="preserve">DA DESCRIÇÃO DOS ITENS, DESCONTO PROPOSTO </w:t>
      </w:r>
      <w:r w:rsidR="00905702" w:rsidRPr="004C0B40">
        <w:rPr>
          <w:rFonts w:ascii="Century Gothic" w:hAnsi="Century Gothic" w:cs="Calibri"/>
          <w:b/>
          <w:sz w:val="20"/>
          <w:szCs w:val="20"/>
          <w:u w:val="single"/>
        </w:rPr>
        <w:t>E VALORES MÁXIMOS:</w:t>
      </w:r>
    </w:p>
    <w:p w:rsidR="00447F62" w:rsidRDefault="00447F62" w:rsidP="00905702">
      <w:pPr>
        <w:rPr>
          <w:rFonts w:ascii="Century Gothic" w:hAnsi="Century Gothic" w:cs="Calibr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9"/>
        <w:gridCol w:w="932"/>
        <w:gridCol w:w="1370"/>
        <w:gridCol w:w="4269"/>
        <w:gridCol w:w="1141"/>
        <w:gridCol w:w="1216"/>
      </w:tblGrid>
      <w:tr w:rsidR="00447F62" w:rsidRPr="00C1166D" w:rsidTr="00991E23">
        <w:trPr>
          <w:trHeight w:val="396"/>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447F62" w:rsidRDefault="00447F62" w:rsidP="00F7269C">
            <w:pPr>
              <w:ind w:right="-63"/>
              <w:jc w:val="center"/>
              <w:rPr>
                <w:rFonts w:ascii="Century Gothic" w:hAnsi="Century Gothic"/>
                <w:b/>
                <w:bCs/>
                <w:sz w:val="18"/>
                <w:szCs w:val="18"/>
              </w:rPr>
            </w:pPr>
            <w:r w:rsidRPr="00C1166D">
              <w:rPr>
                <w:rFonts w:ascii="Century Gothic" w:hAnsi="Century Gothic"/>
                <w:b/>
                <w:bCs/>
                <w:sz w:val="18"/>
                <w:szCs w:val="18"/>
              </w:rPr>
              <w:t>ITEM</w:t>
            </w:r>
            <w:r>
              <w:rPr>
                <w:rFonts w:ascii="Century Gothic" w:hAnsi="Century Gothic"/>
                <w:b/>
                <w:bCs/>
                <w:sz w:val="18"/>
                <w:szCs w:val="18"/>
              </w:rPr>
              <w:t>/</w:t>
            </w:r>
          </w:p>
          <w:p w:rsidR="00447F62" w:rsidRPr="00C1166D" w:rsidRDefault="00447F62" w:rsidP="00F7269C">
            <w:pPr>
              <w:ind w:right="-63"/>
              <w:jc w:val="center"/>
              <w:rPr>
                <w:rFonts w:ascii="Century Gothic" w:hAnsi="Century Gothic"/>
                <w:b/>
                <w:bCs/>
                <w:sz w:val="18"/>
                <w:szCs w:val="18"/>
              </w:rPr>
            </w:pPr>
            <w:r>
              <w:rPr>
                <w:rFonts w:ascii="Century Gothic" w:hAnsi="Century Gothic"/>
                <w:b/>
                <w:bCs/>
                <w:sz w:val="18"/>
                <w:szCs w:val="18"/>
              </w:rPr>
              <w:t>LOTE</w:t>
            </w:r>
          </w:p>
        </w:tc>
        <w:tc>
          <w:tcPr>
            <w:tcW w:w="932"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b/>
                <w:bCs/>
                <w:sz w:val="18"/>
                <w:szCs w:val="18"/>
              </w:rPr>
            </w:pPr>
            <w:r>
              <w:rPr>
                <w:rFonts w:ascii="Century Gothic" w:hAnsi="Century Gothic"/>
                <w:b/>
                <w:bCs/>
                <w:sz w:val="18"/>
                <w:szCs w:val="18"/>
              </w:rPr>
              <w:t>Quant.</w:t>
            </w:r>
          </w:p>
        </w:tc>
        <w:tc>
          <w:tcPr>
            <w:tcW w:w="1370"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b/>
                <w:bCs/>
                <w:sz w:val="18"/>
                <w:szCs w:val="18"/>
              </w:rPr>
            </w:pPr>
            <w:r w:rsidRPr="00C1166D">
              <w:rPr>
                <w:rFonts w:ascii="Century Gothic" w:hAnsi="Century Gothic"/>
                <w:b/>
                <w:bCs/>
                <w:sz w:val="18"/>
                <w:szCs w:val="18"/>
              </w:rPr>
              <w:t xml:space="preserve">DESCONTO </w:t>
            </w:r>
            <w:r>
              <w:rPr>
                <w:rFonts w:ascii="Century Gothic" w:hAnsi="Century Gothic"/>
                <w:b/>
                <w:bCs/>
                <w:sz w:val="18"/>
                <w:szCs w:val="18"/>
              </w:rPr>
              <w:t>PROPOSTO</w:t>
            </w:r>
          </w:p>
        </w:tc>
        <w:tc>
          <w:tcPr>
            <w:tcW w:w="4269"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b/>
                <w:bCs/>
                <w:sz w:val="18"/>
                <w:szCs w:val="18"/>
              </w:rPr>
            </w:pPr>
            <w:r w:rsidRPr="00C1166D">
              <w:rPr>
                <w:rFonts w:ascii="Century Gothic" w:hAnsi="Century Gothic"/>
                <w:b/>
                <w:bCs/>
                <w:sz w:val="18"/>
                <w:szCs w:val="18"/>
              </w:rPr>
              <w:t>Descrição</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b/>
                <w:bCs/>
                <w:sz w:val="18"/>
                <w:szCs w:val="18"/>
              </w:rPr>
            </w:pPr>
            <w:r w:rsidRPr="00C1166D">
              <w:rPr>
                <w:rFonts w:ascii="Century Gothic" w:hAnsi="Century Gothic"/>
                <w:b/>
                <w:bCs/>
                <w:sz w:val="18"/>
                <w:szCs w:val="18"/>
              </w:rPr>
              <w:t xml:space="preserve">Preço Unit. </w:t>
            </w:r>
          </w:p>
        </w:tc>
        <w:tc>
          <w:tcPr>
            <w:tcW w:w="1216"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b/>
                <w:bCs/>
                <w:sz w:val="18"/>
                <w:szCs w:val="18"/>
              </w:rPr>
            </w:pPr>
            <w:r w:rsidRPr="00C1166D">
              <w:rPr>
                <w:rFonts w:ascii="Century Gothic" w:hAnsi="Century Gothic"/>
                <w:b/>
                <w:bCs/>
                <w:sz w:val="18"/>
                <w:szCs w:val="18"/>
              </w:rPr>
              <w:t>Preço Total</w:t>
            </w:r>
          </w:p>
        </w:tc>
      </w:tr>
      <w:tr w:rsidR="00447F62" w:rsidRPr="00C1166D" w:rsidTr="00991E23">
        <w:trPr>
          <w:trHeight w:val="191"/>
          <w:jc w:val="center"/>
        </w:trPr>
        <w:tc>
          <w:tcPr>
            <w:tcW w:w="669" w:type="dxa"/>
            <w:tcBorders>
              <w:top w:val="single" w:sz="4" w:space="0" w:color="auto"/>
              <w:left w:val="single" w:sz="4" w:space="0" w:color="auto"/>
              <w:bottom w:val="single" w:sz="4" w:space="0" w:color="auto"/>
              <w:right w:val="single" w:sz="4" w:space="0" w:color="auto"/>
            </w:tcBorders>
            <w:vAlign w:val="center"/>
          </w:tcPr>
          <w:p w:rsidR="00447F62" w:rsidRPr="007D328C" w:rsidRDefault="00447F62" w:rsidP="00F7269C">
            <w:pPr>
              <w:ind w:right="-63"/>
              <w:jc w:val="center"/>
              <w:rPr>
                <w:rFonts w:ascii="Century Gothic" w:hAnsi="Century Gothic"/>
                <w:b/>
                <w:sz w:val="18"/>
                <w:szCs w:val="18"/>
              </w:rPr>
            </w:pPr>
            <w:r w:rsidRPr="007D328C">
              <w:rPr>
                <w:rFonts w:ascii="Century Gothic" w:hAnsi="Century Gothic"/>
                <w:b/>
                <w:sz w:val="18"/>
                <w:szCs w:val="18"/>
              </w:rPr>
              <w:t>1</w:t>
            </w:r>
          </w:p>
        </w:tc>
        <w:tc>
          <w:tcPr>
            <w:tcW w:w="932"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1,00</w:t>
            </w:r>
          </w:p>
        </w:tc>
        <w:tc>
          <w:tcPr>
            <w:tcW w:w="1370"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ind w:left="-123" w:right="-63"/>
              <w:jc w:val="center"/>
              <w:rPr>
                <w:rFonts w:ascii="Century Gothic" w:hAnsi="Century Gothic"/>
                <w:sz w:val="18"/>
                <w:szCs w:val="18"/>
              </w:rPr>
            </w:pPr>
            <w:r>
              <w:rPr>
                <w:rFonts w:ascii="Century Gothic" w:hAnsi="Century Gothic"/>
                <w:sz w:val="18"/>
                <w:szCs w:val="18"/>
              </w:rPr>
              <w:fldChar w:fldCharType="begin">
                <w:ffData>
                  <w:name w:val="Texto282"/>
                  <w:enabled/>
                  <w:calcOnExit w:val="0"/>
                  <w:textInput/>
                </w:ffData>
              </w:fldChar>
            </w:r>
            <w:bookmarkStart w:id="2" w:name="Texto28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4269"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spacing w:before="100" w:beforeAutospacing="1" w:after="100" w:afterAutospacing="1"/>
              <w:ind w:right="-63"/>
              <w:jc w:val="both"/>
              <w:rPr>
                <w:rFonts w:ascii="Century Gothic" w:hAnsi="Century Gothic"/>
                <w:sz w:val="18"/>
                <w:szCs w:val="18"/>
              </w:rPr>
            </w:pPr>
            <w:r w:rsidRPr="00C1166D">
              <w:rPr>
                <w:rFonts w:ascii="Century Gothic" w:hAnsi="Century Gothic"/>
                <w:sz w:val="18"/>
                <w:szCs w:val="18"/>
              </w:rPr>
              <w:t>PEÇAS P</w:t>
            </w:r>
            <w:r>
              <w:rPr>
                <w:rFonts w:ascii="Century Gothic" w:hAnsi="Century Gothic"/>
                <w:sz w:val="18"/>
                <w:szCs w:val="18"/>
              </w:rPr>
              <w:t>ARA VEÍCULOS LINHA LEVE</w:t>
            </w:r>
          </w:p>
        </w:tc>
        <w:tc>
          <w:tcPr>
            <w:tcW w:w="1140"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25.000,00</w:t>
            </w:r>
          </w:p>
        </w:tc>
        <w:tc>
          <w:tcPr>
            <w:tcW w:w="1216"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25.000,00</w:t>
            </w:r>
          </w:p>
        </w:tc>
      </w:tr>
      <w:tr w:rsidR="00447F62" w:rsidRPr="00C1166D" w:rsidTr="00991E23">
        <w:trPr>
          <w:trHeight w:val="410"/>
          <w:jc w:val="center"/>
        </w:trPr>
        <w:tc>
          <w:tcPr>
            <w:tcW w:w="669" w:type="dxa"/>
            <w:tcBorders>
              <w:top w:val="single" w:sz="4" w:space="0" w:color="auto"/>
              <w:left w:val="single" w:sz="4" w:space="0" w:color="auto"/>
              <w:bottom w:val="single" w:sz="4" w:space="0" w:color="auto"/>
              <w:right w:val="single" w:sz="4" w:space="0" w:color="auto"/>
            </w:tcBorders>
            <w:vAlign w:val="center"/>
          </w:tcPr>
          <w:p w:rsidR="00447F62" w:rsidRPr="007D328C" w:rsidRDefault="00447F62" w:rsidP="00F7269C">
            <w:pPr>
              <w:ind w:right="-63"/>
              <w:jc w:val="center"/>
              <w:rPr>
                <w:rFonts w:ascii="Century Gothic" w:hAnsi="Century Gothic"/>
                <w:b/>
                <w:sz w:val="18"/>
                <w:szCs w:val="18"/>
              </w:rPr>
            </w:pPr>
            <w:r w:rsidRPr="007D328C">
              <w:rPr>
                <w:rFonts w:ascii="Century Gothic" w:hAnsi="Century Gothic"/>
                <w:b/>
                <w:sz w:val="18"/>
                <w:szCs w:val="18"/>
              </w:rPr>
              <w:t>2</w:t>
            </w:r>
          </w:p>
        </w:tc>
        <w:tc>
          <w:tcPr>
            <w:tcW w:w="932"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sz w:val="18"/>
                <w:szCs w:val="18"/>
              </w:rPr>
            </w:pPr>
            <w:r w:rsidRPr="00C1166D">
              <w:rPr>
                <w:rFonts w:ascii="Century Gothic" w:hAnsi="Century Gothic"/>
                <w:sz w:val="18"/>
                <w:szCs w:val="18"/>
              </w:rPr>
              <w:t>1,00</w:t>
            </w:r>
          </w:p>
        </w:tc>
        <w:tc>
          <w:tcPr>
            <w:tcW w:w="1370" w:type="dxa"/>
            <w:tcBorders>
              <w:top w:val="single" w:sz="4" w:space="0" w:color="auto"/>
              <w:left w:val="single" w:sz="4" w:space="0" w:color="auto"/>
              <w:bottom w:val="single" w:sz="4" w:space="0" w:color="auto"/>
              <w:right w:val="single" w:sz="4" w:space="0" w:color="auto"/>
            </w:tcBorders>
            <w:hideMark/>
          </w:tcPr>
          <w:p w:rsidR="00447F62" w:rsidRDefault="00447F62" w:rsidP="00F7269C">
            <w:pPr>
              <w:jc w:val="center"/>
            </w:pPr>
            <w:r>
              <w:rPr>
                <w:rFonts w:ascii="Century Gothic" w:hAnsi="Century Gothic"/>
                <w:sz w:val="18"/>
                <w:szCs w:val="18"/>
              </w:rPr>
              <w:fldChar w:fldCharType="begin">
                <w:ffData>
                  <w:name w:val="Texto283"/>
                  <w:enabled/>
                  <w:calcOnExit w:val="0"/>
                  <w:textInput/>
                </w:ffData>
              </w:fldChar>
            </w:r>
            <w:bookmarkStart w:id="3" w:name="Texto28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4269"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spacing w:before="100" w:beforeAutospacing="1" w:after="100" w:afterAutospacing="1"/>
              <w:ind w:right="-63"/>
              <w:jc w:val="both"/>
              <w:rPr>
                <w:rFonts w:ascii="Century Gothic" w:eastAsiaTheme="minorEastAsia" w:hAnsi="Century Gothic"/>
                <w:sz w:val="18"/>
                <w:szCs w:val="18"/>
              </w:rPr>
            </w:pPr>
            <w:r w:rsidRPr="00C1166D">
              <w:rPr>
                <w:rFonts w:ascii="Century Gothic" w:hAnsi="Century Gothic"/>
                <w:sz w:val="18"/>
                <w:szCs w:val="18"/>
              </w:rPr>
              <w:t xml:space="preserve">PEÇAS PARA VEÍCULOS LINHA </w:t>
            </w:r>
            <w:r>
              <w:rPr>
                <w:rFonts w:ascii="Century Gothic" w:hAnsi="Century Gothic"/>
                <w:sz w:val="18"/>
                <w:szCs w:val="18"/>
              </w:rPr>
              <w:t>UTILITÁRIOS LEVE E PESADO</w:t>
            </w:r>
          </w:p>
        </w:tc>
        <w:tc>
          <w:tcPr>
            <w:tcW w:w="1140"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30.000,00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30.000,00</w:t>
            </w:r>
          </w:p>
        </w:tc>
      </w:tr>
      <w:tr w:rsidR="00447F62" w:rsidRPr="00C1166D" w:rsidTr="00991E23">
        <w:trPr>
          <w:trHeight w:val="191"/>
          <w:jc w:val="center"/>
        </w:trPr>
        <w:tc>
          <w:tcPr>
            <w:tcW w:w="669" w:type="dxa"/>
            <w:tcBorders>
              <w:top w:val="single" w:sz="4" w:space="0" w:color="auto"/>
              <w:left w:val="single" w:sz="4" w:space="0" w:color="auto"/>
              <w:bottom w:val="single" w:sz="4" w:space="0" w:color="auto"/>
              <w:right w:val="single" w:sz="4" w:space="0" w:color="auto"/>
            </w:tcBorders>
            <w:vAlign w:val="center"/>
          </w:tcPr>
          <w:p w:rsidR="00447F62" w:rsidRPr="007D328C" w:rsidRDefault="00447F62" w:rsidP="00F7269C">
            <w:pPr>
              <w:ind w:right="-63"/>
              <w:jc w:val="center"/>
              <w:rPr>
                <w:rFonts w:ascii="Century Gothic" w:hAnsi="Century Gothic"/>
                <w:b/>
                <w:sz w:val="18"/>
                <w:szCs w:val="18"/>
              </w:rPr>
            </w:pPr>
            <w:r>
              <w:rPr>
                <w:rFonts w:ascii="Century Gothic" w:hAnsi="Century Gothic"/>
                <w:b/>
                <w:sz w:val="18"/>
                <w:szCs w:val="18"/>
              </w:rPr>
              <w:t>3</w:t>
            </w:r>
          </w:p>
        </w:tc>
        <w:tc>
          <w:tcPr>
            <w:tcW w:w="932"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sz w:val="18"/>
                <w:szCs w:val="18"/>
              </w:rPr>
            </w:pPr>
            <w:r w:rsidRPr="00C1166D">
              <w:rPr>
                <w:rFonts w:ascii="Century Gothic" w:hAnsi="Century Gothic"/>
                <w:sz w:val="18"/>
                <w:szCs w:val="18"/>
              </w:rPr>
              <w:t>1,00</w:t>
            </w:r>
          </w:p>
        </w:tc>
        <w:tc>
          <w:tcPr>
            <w:tcW w:w="1370" w:type="dxa"/>
            <w:tcBorders>
              <w:top w:val="single" w:sz="4" w:space="0" w:color="auto"/>
              <w:left w:val="single" w:sz="4" w:space="0" w:color="auto"/>
              <w:bottom w:val="single" w:sz="4" w:space="0" w:color="auto"/>
              <w:right w:val="single" w:sz="4" w:space="0" w:color="auto"/>
            </w:tcBorders>
            <w:hideMark/>
          </w:tcPr>
          <w:p w:rsidR="00447F62" w:rsidRDefault="00447F62" w:rsidP="00F7269C">
            <w:pPr>
              <w:jc w:val="center"/>
            </w:pPr>
            <w:r>
              <w:rPr>
                <w:rFonts w:ascii="Century Gothic" w:hAnsi="Century Gothic"/>
                <w:sz w:val="18"/>
                <w:szCs w:val="18"/>
              </w:rPr>
              <w:fldChar w:fldCharType="begin">
                <w:ffData>
                  <w:name w:val="Texto284"/>
                  <w:enabled/>
                  <w:calcOnExit w:val="0"/>
                  <w:textInput/>
                </w:ffData>
              </w:fldChar>
            </w:r>
            <w:bookmarkStart w:id="4" w:name="Texto28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4269"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spacing w:before="100" w:beforeAutospacing="1" w:after="100" w:afterAutospacing="1"/>
              <w:ind w:right="-63"/>
              <w:jc w:val="both"/>
              <w:rPr>
                <w:rFonts w:ascii="Century Gothic" w:eastAsiaTheme="minorEastAsia" w:hAnsi="Century Gothic"/>
                <w:sz w:val="18"/>
                <w:szCs w:val="18"/>
              </w:rPr>
            </w:pPr>
            <w:r w:rsidRPr="00C1166D">
              <w:rPr>
                <w:rFonts w:ascii="Century Gothic" w:hAnsi="Century Gothic"/>
                <w:sz w:val="18"/>
                <w:szCs w:val="18"/>
              </w:rPr>
              <w:t>PE</w:t>
            </w:r>
            <w:r>
              <w:rPr>
                <w:rFonts w:ascii="Century Gothic" w:hAnsi="Century Gothic"/>
                <w:sz w:val="18"/>
                <w:szCs w:val="18"/>
              </w:rPr>
              <w:t>ÇAS PARA VEÍCULOS LINHA TRATOR</w:t>
            </w:r>
          </w:p>
        </w:tc>
        <w:tc>
          <w:tcPr>
            <w:tcW w:w="1140"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25.000,00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25.000,00</w:t>
            </w:r>
          </w:p>
        </w:tc>
      </w:tr>
      <w:tr w:rsidR="00447F62" w:rsidRPr="00C1166D" w:rsidTr="00991E23">
        <w:trPr>
          <w:trHeight w:val="396"/>
          <w:jc w:val="center"/>
        </w:trPr>
        <w:tc>
          <w:tcPr>
            <w:tcW w:w="669" w:type="dxa"/>
            <w:tcBorders>
              <w:top w:val="single" w:sz="4" w:space="0" w:color="auto"/>
              <w:left w:val="single" w:sz="4" w:space="0" w:color="auto"/>
              <w:bottom w:val="single" w:sz="4" w:space="0" w:color="auto"/>
              <w:right w:val="single" w:sz="4" w:space="0" w:color="auto"/>
            </w:tcBorders>
            <w:vAlign w:val="center"/>
          </w:tcPr>
          <w:p w:rsidR="00447F62" w:rsidRPr="007D328C" w:rsidRDefault="00447F62" w:rsidP="00F7269C">
            <w:pPr>
              <w:ind w:right="-63"/>
              <w:jc w:val="center"/>
              <w:rPr>
                <w:rFonts w:ascii="Century Gothic" w:hAnsi="Century Gothic"/>
                <w:b/>
                <w:sz w:val="18"/>
                <w:szCs w:val="18"/>
              </w:rPr>
            </w:pPr>
            <w:r>
              <w:rPr>
                <w:rFonts w:ascii="Century Gothic" w:hAnsi="Century Gothic"/>
                <w:b/>
                <w:sz w:val="18"/>
                <w:szCs w:val="18"/>
              </w:rPr>
              <w:t>4</w:t>
            </w:r>
          </w:p>
        </w:tc>
        <w:tc>
          <w:tcPr>
            <w:tcW w:w="932"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ind w:right="-63"/>
              <w:jc w:val="center"/>
              <w:rPr>
                <w:rFonts w:ascii="Century Gothic" w:hAnsi="Century Gothic"/>
                <w:sz w:val="18"/>
                <w:szCs w:val="18"/>
              </w:rPr>
            </w:pPr>
            <w:r>
              <w:rPr>
                <w:rFonts w:ascii="Century Gothic" w:hAnsi="Century Gothic"/>
                <w:sz w:val="18"/>
                <w:szCs w:val="18"/>
              </w:rPr>
              <w:t>1,00</w:t>
            </w:r>
          </w:p>
        </w:tc>
        <w:tc>
          <w:tcPr>
            <w:tcW w:w="1370" w:type="dxa"/>
            <w:tcBorders>
              <w:top w:val="single" w:sz="4" w:space="0" w:color="auto"/>
              <w:left w:val="single" w:sz="4" w:space="0" w:color="auto"/>
              <w:bottom w:val="single" w:sz="4" w:space="0" w:color="auto"/>
              <w:right w:val="single" w:sz="4" w:space="0" w:color="auto"/>
            </w:tcBorders>
            <w:vAlign w:val="center"/>
          </w:tcPr>
          <w:p w:rsidR="00447F62" w:rsidRPr="00A23911" w:rsidRDefault="00447F62" w:rsidP="00F7269C">
            <w:pPr>
              <w:jc w:val="center"/>
              <w:rPr>
                <w:rFonts w:ascii="Century Gothic" w:hAnsi="Century Gothic"/>
                <w:sz w:val="18"/>
                <w:szCs w:val="18"/>
              </w:rPr>
            </w:pPr>
            <w:r>
              <w:rPr>
                <w:rFonts w:ascii="Century Gothic" w:hAnsi="Century Gothic"/>
                <w:sz w:val="18"/>
                <w:szCs w:val="18"/>
              </w:rPr>
              <w:fldChar w:fldCharType="begin">
                <w:ffData>
                  <w:name w:val="Texto285"/>
                  <w:enabled/>
                  <w:calcOnExit w:val="0"/>
                  <w:textInput/>
                </w:ffData>
              </w:fldChar>
            </w:r>
            <w:bookmarkStart w:id="5" w:name="Texto28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269" w:type="dxa"/>
            <w:tcBorders>
              <w:top w:val="single" w:sz="4" w:space="0" w:color="auto"/>
              <w:left w:val="single" w:sz="4" w:space="0" w:color="auto"/>
              <w:bottom w:val="single" w:sz="4" w:space="0" w:color="auto"/>
              <w:right w:val="single" w:sz="4" w:space="0" w:color="auto"/>
            </w:tcBorders>
            <w:vAlign w:val="center"/>
          </w:tcPr>
          <w:p w:rsidR="00447F62" w:rsidRPr="00C1166D" w:rsidRDefault="00447F62" w:rsidP="00F7269C">
            <w:pPr>
              <w:spacing w:before="100" w:beforeAutospacing="1" w:after="100" w:afterAutospacing="1"/>
              <w:ind w:right="-63"/>
              <w:jc w:val="both"/>
              <w:rPr>
                <w:rFonts w:ascii="Century Gothic" w:hAnsi="Century Gothic"/>
                <w:sz w:val="18"/>
                <w:szCs w:val="18"/>
              </w:rPr>
            </w:pPr>
            <w:r>
              <w:rPr>
                <w:rFonts w:ascii="Century Gothic" w:hAnsi="Century Gothic"/>
                <w:sz w:val="18"/>
                <w:szCs w:val="18"/>
              </w:rPr>
              <w:t>PEÇAS PARA MOTO (QUALQUER MARCA E MODELO)</w:t>
            </w:r>
          </w:p>
        </w:tc>
        <w:tc>
          <w:tcPr>
            <w:tcW w:w="1140" w:type="dxa"/>
            <w:tcBorders>
              <w:top w:val="single" w:sz="4" w:space="0" w:color="auto"/>
              <w:left w:val="single" w:sz="4" w:space="0" w:color="auto"/>
              <w:bottom w:val="single" w:sz="4" w:space="0" w:color="auto"/>
              <w:right w:val="single" w:sz="4" w:space="0" w:color="auto"/>
            </w:tcBorders>
            <w:vAlign w:val="center"/>
          </w:tcPr>
          <w:p w:rsidR="00447F62" w:rsidRDefault="00447F62" w:rsidP="00F7269C">
            <w:pPr>
              <w:ind w:right="-63"/>
              <w:jc w:val="center"/>
              <w:rPr>
                <w:rFonts w:ascii="Century Gothic" w:hAnsi="Century Gothic"/>
                <w:sz w:val="18"/>
                <w:szCs w:val="18"/>
              </w:rPr>
            </w:pPr>
            <w:r>
              <w:rPr>
                <w:rFonts w:ascii="Century Gothic" w:hAnsi="Century Gothic"/>
                <w:sz w:val="18"/>
                <w:szCs w:val="18"/>
              </w:rPr>
              <w:t>5.000,00</w:t>
            </w:r>
          </w:p>
        </w:tc>
        <w:tc>
          <w:tcPr>
            <w:tcW w:w="1216" w:type="dxa"/>
            <w:tcBorders>
              <w:top w:val="single" w:sz="4" w:space="0" w:color="auto"/>
              <w:left w:val="single" w:sz="4" w:space="0" w:color="auto"/>
              <w:bottom w:val="single" w:sz="4" w:space="0" w:color="auto"/>
              <w:right w:val="single" w:sz="4" w:space="0" w:color="auto"/>
            </w:tcBorders>
            <w:vAlign w:val="center"/>
          </w:tcPr>
          <w:p w:rsidR="00447F62" w:rsidRPr="001D7CF4" w:rsidRDefault="00447F62" w:rsidP="00F7269C">
            <w:pPr>
              <w:jc w:val="center"/>
              <w:rPr>
                <w:rFonts w:ascii="Century Gothic" w:hAnsi="Century Gothic"/>
                <w:sz w:val="18"/>
                <w:szCs w:val="18"/>
              </w:rPr>
            </w:pPr>
            <w:r>
              <w:rPr>
                <w:rFonts w:ascii="Century Gothic" w:hAnsi="Century Gothic"/>
                <w:sz w:val="18"/>
                <w:szCs w:val="18"/>
              </w:rPr>
              <w:t>5.000,00</w:t>
            </w:r>
          </w:p>
        </w:tc>
      </w:tr>
      <w:tr w:rsidR="00447F62" w:rsidRPr="00F121D7" w:rsidTr="00991E23">
        <w:trPr>
          <w:trHeight w:val="191"/>
          <w:jc w:val="center"/>
        </w:trPr>
        <w:tc>
          <w:tcPr>
            <w:tcW w:w="8381" w:type="dxa"/>
            <w:gridSpan w:val="5"/>
            <w:tcBorders>
              <w:top w:val="single" w:sz="4" w:space="0" w:color="auto"/>
              <w:left w:val="single" w:sz="4" w:space="0" w:color="auto"/>
              <w:bottom w:val="single" w:sz="4" w:space="0" w:color="auto"/>
              <w:right w:val="single" w:sz="4" w:space="0" w:color="auto"/>
            </w:tcBorders>
            <w:vAlign w:val="center"/>
          </w:tcPr>
          <w:p w:rsidR="00447F62" w:rsidRPr="00F121D7" w:rsidRDefault="00447F62" w:rsidP="00F7269C">
            <w:pPr>
              <w:ind w:right="-63"/>
              <w:jc w:val="right"/>
              <w:rPr>
                <w:rFonts w:ascii="Century Gothic" w:hAnsi="Century Gothic"/>
                <w:b/>
                <w:sz w:val="18"/>
                <w:szCs w:val="18"/>
              </w:rPr>
            </w:pPr>
            <w:r w:rsidRPr="00F121D7">
              <w:rPr>
                <w:rFonts w:ascii="Century Gothic" w:hAnsi="Century Gothic"/>
                <w:b/>
                <w:sz w:val="18"/>
                <w:szCs w:val="18"/>
              </w:rPr>
              <w:t xml:space="preserve">VALOR TOTAL </w:t>
            </w:r>
          </w:p>
        </w:tc>
        <w:tc>
          <w:tcPr>
            <w:tcW w:w="1216" w:type="dxa"/>
            <w:tcBorders>
              <w:top w:val="single" w:sz="4" w:space="0" w:color="auto"/>
              <w:left w:val="single" w:sz="4" w:space="0" w:color="auto"/>
              <w:bottom w:val="single" w:sz="4" w:space="0" w:color="auto"/>
              <w:right w:val="single" w:sz="4" w:space="0" w:color="auto"/>
            </w:tcBorders>
            <w:vAlign w:val="center"/>
          </w:tcPr>
          <w:p w:rsidR="00447F62" w:rsidRPr="00F121D7" w:rsidRDefault="00447F62" w:rsidP="00F7269C">
            <w:pPr>
              <w:ind w:right="-63"/>
              <w:jc w:val="right"/>
              <w:rPr>
                <w:rFonts w:ascii="Century Gothic" w:hAnsi="Century Gothic"/>
                <w:b/>
                <w:sz w:val="18"/>
                <w:szCs w:val="18"/>
              </w:rPr>
            </w:pPr>
            <w:r>
              <w:rPr>
                <w:rFonts w:ascii="Century Gothic" w:hAnsi="Century Gothic"/>
                <w:b/>
                <w:sz w:val="18"/>
                <w:szCs w:val="18"/>
              </w:rPr>
              <w:t>85.000,00</w:t>
            </w:r>
          </w:p>
        </w:tc>
      </w:tr>
    </w:tbl>
    <w:p w:rsidR="004B051F" w:rsidRDefault="004B051F">
      <w:pPr>
        <w:jc w:val="center"/>
        <w:rPr>
          <w:rFonts w:ascii="Century Gothic" w:hAnsi="Century Gothic"/>
          <w:sz w:val="18"/>
          <w:szCs w:val="18"/>
        </w:rPr>
      </w:pP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r w:rsidRPr="006A54DD">
        <w:rPr>
          <w:rFonts w:ascii="Century Gothic" w:hAnsi="Century Gothic"/>
          <w:sz w:val="16"/>
          <w:szCs w:val="16"/>
        </w:rPr>
        <w:t>VEÍCULOS QUE FAZEM PARTE DA FROTA DO SAMAE – SERVIÇO AUTÔNOMO MUNICIPAL DE ÁGUA E ESGOTO DE LOBATO/PR</w:t>
      </w: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r w:rsidRPr="006A54DD">
        <w:rPr>
          <w:rFonts w:ascii="Century Gothic" w:hAnsi="Century Gothic"/>
          <w:sz w:val="16"/>
          <w:szCs w:val="16"/>
        </w:rPr>
        <w:t>VW SAVEIRO CROSS 2014 PRATA</w:t>
      </w: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r w:rsidRPr="006A54DD">
        <w:rPr>
          <w:rFonts w:ascii="Century Gothic" w:hAnsi="Century Gothic"/>
          <w:sz w:val="16"/>
          <w:szCs w:val="16"/>
        </w:rPr>
        <w:t>MOTO HONDA CG 125 FAN</w:t>
      </w: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r w:rsidRPr="006A54DD">
        <w:rPr>
          <w:rFonts w:ascii="Century Gothic" w:hAnsi="Century Gothic"/>
          <w:sz w:val="16"/>
          <w:szCs w:val="16"/>
        </w:rPr>
        <w:t>TRATOR AGRÍCOLA MASSEY FERGUSON MODELO 265 4X2</w:t>
      </w: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r w:rsidRPr="006A54DD">
        <w:rPr>
          <w:rFonts w:ascii="Century Gothic" w:hAnsi="Century Gothic"/>
          <w:sz w:val="16"/>
          <w:szCs w:val="16"/>
        </w:rPr>
        <w:t>GM PRISMA 1.4 MT LT 2014</w:t>
      </w: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r w:rsidRPr="006A54DD">
        <w:rPr>
          <w:rFonts w:ascii="Century Gothic" w:hAnsi="Century Gothic"/>
          <w:sz w:val="16"/>
          <w:szCs w:val="16"/>
        </w:rPr>
        <w:t>TOYOTA BANDEIRANTES ANO 93</w:t>
      </w:r>
    </w:p>
    <w:p w:rsidR="00447F62" w:rsidRPr="006A54DD" w:rsidRDefault="00447F62" w:rsidP="00447F62">
      <w:pPr>
        <w:pBdr>
          <w:top w:val="thinThickThinSmallGap" w:sz="24" w:space="1" w:color="auto"/>
          <w:left w:val="thinThickThinSmallGap" w:sz="24" w:space="4" w:color="auto"/>
          <w:bottom w:val="thinThickThinSmallGap" w:sz="24" w:space="1" w:color="auto"/>
          <w:right w:val="thinThickThinSmallGap" w:sz="24" w:space="4" w:color="auto"/>
        </w:pBdr>
        <w:rPr>
          <w:rFonts w:ascii="Century Gothic" w:hAnsi="Century Gothic"/>
          <w:sz w:val="16"/>
          <w:szCs w:val="16"/>
        </w:rPr>
      </w:pPr>
      <w:r w:rsidRPr="006A54DD">
        <w:rPr>
          <w:rFonts w:ascii="Century Gothic" w:hAnsi="Century Gothic"/>
          <w:sz w:val="16"/>
          <w:szCs w:val="16"/>
        </w:rPr>
        <w:t>* Poderão ser inseridos novos veículos na frota desta Autarquia.</w:t>
      </w:r>
    </w:p>
    <w:p w:rsidR="00905702" w:rsidRPr="00111C12" w:rsidRDefault="00905702" w:rsidP="00905702">
      <w:pPr>
        <w:rPr>
          <w:rFonts w:ascii="Century Gothic" w:hAnsi="Century Gothic"/>
          <w:sz w:val="18"/>
          <w:szCs w:val="18"/>
        </w:rPr>
        <w:sectPr w:rsidR="00905702" w:rsidRPr="00111C12">
          <w:headerReference w:type="default" r:id="rId22"/>
          <w:footerReference w:type="default" r:id="rId23"/>
          <w:pgSz w:w="11910" w:h="16840"/>
          <w:pgMar w:top="2660" w:right="800" w:bottom="1620" w:left="1300" w:header="720" w:footer="1368" w:gutter="0"/>
          <w:cols w:space="720"/>
        </w:sectPr>
      </w:pPr>
    </w:p>
    <w:p w:rsidR="00905702" w:rsidRDefault="00905702" w:rsidP="00905702">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b/>
          <w:sz w:val="20"/>
          <w:szCs w:val="20"/>
        </w:rPr>
      </w:pPr>
      <w:r>
        <w:rPr>
          <w:rFonts w:ascii="Century Gothic" w:hAnsi="Century Gothic"/>
          <w:sz w:val="18"/>
          <w:szCs w:val="18"/>
        </w:rPr>
        <w:lastRenderedPageBreak/>
        <w:tab/>
      </w:r>
      <w:r w:rsidRPr="00E632F6">
        <w:rPr>
          <w:rFonts w:ascii="Century Gothic" w:hAnsi="Century Gothic"/>
          <w:b/>
          <w:bCs/>
          <w:sz w:val="20"/>
          <w:szCs w:val="20"/>
          <w:highlight w:val="yellow"/>
        </w:rPr>
        <w:t xml:space="preserve">A empresa detentora da melhor oferta deverá enviar após </w:t>
      </w:r>
      <w:r>
        <w:rPr>
          <w:rFonts w:ascii="Century Gothic" w:hAnsi="Century Gothic"/>
          <w:b/>
          <w:bCs/>
          <w:sz w:val="20"/>
          <w:szCs w:val="20"/>
          <w:highlight w:val="yellow"/>
        </w:rPr>
        <w:t>ter sido habilitada</w:t>
      </w:r>
      <w:r w:rsidRPr="00E632F6">
        <w:rPr>
          <w:rFonts w:ascii="Century Gothic" w:hAnsi="Century Gothic"/>
          <w:b/>
          <w:bCs/>
          <w:sz w:val="20"/>
          <w:szCs w:val="20"/>
          <w:highlight w:val="yellow"/>
        </w:rPr>
        <w:t>, a PROPOSTA REAJUSTADA, através da plataforma da BLL em “Documentos Complementares (Pós Disputa)” no prazo</w:t>
      </w:r>
      <w:r>
        <w:rPr>
          <w:rFonts w:ascii="Century Gothic" w:hAnsi="Century Gothic"/>
          <w:b/>
          <w:bCs/>
          <w:sz w:val="20"/>
          <w:szCs w:val="20"/>
          <w:highlight w:val="yellow"/>
        </w:rPr>
        <w:t xml:space="preserve"> de até 02 (duas) horas após o término da fase recursal, con</w:t>
      </w:r>
      <w:r w:rsidR="00991E23">
        <w:rPr>
          <w:rFonts w:ascii="Century Gothic" w:hAnsi="Century Gothic"/>
          <w:b/>
          <w:bCs/>
          <w:sz w:val="20"/>
          <w:szCs w:val="20"/>
          <w:highlight w:val="yellow"/>
        </w:rPr>
        <w:t>tados a partir da solicitação do Pregoeiro</w:t>
      </w:r>
      <w:r>
        <w:rPr>
          <w:rFonts w:ascii="Century Gothic" w:hAnsi="Century Gothic"/>
          <w:b/>
          <w:bCs/>
          <w:sz w:val="20"/>
          <w:szCs w:val="20"/>
        </w:rPr>
        <w:t xml:space="preserve">, </w:t>
      </w:r>
      <w:r w:rsidRPr="00CF0D7A">
        <w:rPr>
          <w:rFonts w:ascii="Century Gothic" w:hAnsi="Century Gothic"/>
          <w:b/>
          <w:bCs/>
          <w:sz w:val="24"/>
          <w:szCs w:val="24"/>
          <w:highlight w:val="yellow"/>
        </w:rPr>
        <w:t>O NÃO ENVIO IMPLICARÁ NA DESCLASSIFICAÇÃO.</w:t>
      </w:r>
      <w:r w:rsidRPr="00E632F6">
        <w:rPr>
          <w:rFonts w:ascii="Century Gothic" w:hAnsi="Century Gothic"/>
          <w:b/>
          <w:bCs/>
          <w:sz w:val="20"/>
          <w:szCs w:val="20"/>
        </w:rPr>
        <w:t xml:space="preserve"> </w:t>
      </w:r>
      <w:r>
        <w:rPr>
          <w:rFonts w:ascii="Century Gothic" w:hAnsi="Century Gothic"/>
          <w:b/>
          <w:sz w:val="20"/>
          <w:szCs w:val="20"/>
        </w:rPr>
        <w:t xml:space="preserve"> </w:t>
      </w:r>
    </w:p>
    <w:p w:rsidR="004B051F" w:rsidRPr="00111C12" w:rsidRDefault="004B051F" w:rsidP="00905702">
      <w:pPr>
        <w:pStyle w:val="Corpodetexto"/>
        <w:tabs>
          <w:tab w:val="left" w:pos="930"/>
        </w:tabs>
        <w:spacing w:before="227"/>
        <w:rPr>
          <w:rFonts w:ascii="Century Gothic" w:hAnsi="Century Gothic"/>
          <w:sz w:val="18"/>
          <w:szCs w:val="18"/>
        </w:rPr>
      </w:pPr>
    </w:p>
    <w:p w:rsidR="006D4E7B" w:rsidRPr="0013662B" w:rsidRDefault="00BD2EA9" w:rsidP="00BD2EA9">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1 - </w:t>
      </w:r>
      <w:r w:rsidR="006D4E7B" w:rsidRPr="0013662B">
        <w:rPr>
          <w:rFonts w:ascii="Century Gothic" w:hAnsi="Century Gothic" w:cs="Calibri"/>
          <w:sz w:val="20"/>
          <w:szCs w:val="20"/>
        </w:rPr>
        <w:t xml:space="preserve">Os preços ofertados são para pagamento em até </w:t>
      </w:r>
      <w:r w:rsidR="006D4E7B" w:rsidRPr="0013662B">
        <w:rPr>
          <w:rFonts w:ascii="Century Gothic" w:hAnsi="Century Gothic" w:cs="Calibri"/>
          <w:sz w:val="20"/>
          <w:szCs w:val="20"/>
          <w:u w:val="single"/>
        </w:rPr>
        <w:t>30 (trinta) dias</w:t>
      </w:r>
      <w:r w:rsidR="006D4E7B" w:rsidRPr="0013662B">
        <w:rPr>
          <w:rFonts w:ascii="Century Gothic" w:hAnsi="Century Gothic" w:cs="Calibri"/>
          <w:sz w:val="20"/>
          <w:szCs w:val="20"/>
        </w:rPr>
        <w:t>, contados do recebimento definitivo dos produtos</w:t>
      </w:r>
      <w:r w:rsidR="00BE3FF3">
        <w:rPr>
          <w:rFonts w:ascii="Century Gothic" w:hAnsi="Century Gothic" w:cs="Calibri"/>
          <w:sz w:val="20"/>
          <w:szCs w:val="20"/>
        </w:rPr>
        <w:t xml:space="preserve"> e ou serviços</w:t>
      </w:r>
      <w:r w:rsidR="006D4E7B" w:rsidRPr="0013662B">
        <w:rPr>
          <w:rFonts w:ascii="Century Gothic" w:hAnsi="Century Gothic" w:cs="Calibri"/>
          <w:sz w:val="20"/>
          <w:szCs w:val="20"/>
        </w:rPr>
        <w:t xml:space="preserve"> pelas unidades requisitantes. Nos preços estão inclusas todas as despesas com o fornecimento, inclusive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embalagens,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fretes,</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descarregamento,</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tributos,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encargos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todas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demais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despesas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e/ou</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descontos que porventura possam recair sobre o</w:t>
      </w:r>
      <w:r w:rsidR="006D4E7B" w:rsidRPr="0013662B">
        <w:rPr>
          <w:rFonts w:ascii="Century Gothic" w:hAnsi="Century Gothic" w:cs="Calibri"/>
          <w:spacing w:val="-2"/>
          <w:sz w:val="20"/>
          <w:szCs w:val="20"/>
        </w:rPr>
        <w:t xml:space="preserve"> </w:t>
      </w:r>
      <w:r w:rsidR="006D4E7B" w:rsidRPr="0013662B">
        <w:rPr>
          <w:rFonts w:ascii="Century Gothic" w:hAnsi="Century Gothic" w:cs="Calibri"/>
          <w:sz w:val="20"/>
          <w:szCs w:val="20"/>
        </w:rPr>
        <w:t>fornecimento.</w:t>
      </w:r>
    </w:p>
    <w:p w:rsidR="006D4E7B" w:rsidRPr="0013662B" w:rsidRDefault="00BD2EA9" w:rsidP="00BD2EA9">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2 - </w:t>
      </w:r>
      <w:r w:rsidR="006D4E7B" w:rsidRPr="0013662B">
        <w:rPr>
          <w:rFonts w:ascii="Century Gothic" w:hAnsi="Century Gothic" w:cs="Calibri"/>
          <w:sz w:val="20"/>
          <w:szCs w:val="20"/>
        </w:rPr>
        <w:t>Declaramos que temos amplo conhecimento do local de entrega dos produtos, assim como concordamos com a sua alteração, exclusão ou inclusão de outro local dentro do perímetro desta municipalidade, consoante fixado na Ordem de Fornecimento ou instrumento</w:t>
      </w:r>
      <w:r w:rsidR="006D4E7B" w:rsidRPr="0013662B">
        <w:rPr>
          <w:rFonts w:ascii="Century Gothic" w:hAnsi="Century Gothic" w:cs="Calibri"/>
          <w:spacing w:val="-4"/>
          <w:sz w:val="20"/>
          <w:szCs w:val="20"/>
        </w:rPr>
        <w:t xml:space="preserve"> </w:t>
      </w:r>
      <w:r w:rsidR="006D4E7B" w:rsidRPr="0013662B">
        <w:rPr>
          <w:rFonts w:ascii="Century Gothic" w:hAnsi="Century Gothic" w:cs="Calibri"/>
          <w:sz w:val="20"/>
          <w:szCs w:val="20"/>
        </w:rPr>
        <w:t>equivalente.</w:t>
      </w:r>
    </w:p>
    <w:p w:rsidR="006D4E7B" w:rsidRPr="0013662B" w:rsidRDefault="00BD2EA9" w:rsidP="00BD2EA9">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3 - </w:t>
      </w:r>
      <w:r w:rsidR="006D4E7B" w:rsidRPr="0013662B">
        <w:rPr>
          <w:rFonts w:ascii="Century Gothic" w:hAnsi="Century Gothic" w:cs="Calibri"/>
          <w:sz w:val="20"/>
          <w:szCs w:val="20"/>
        </w:rPr>
        <w:t xml:space="preserve">O prazo de validade da proposta é de </w:t>
      </w:r>
      <w:r w:rsidR="006D4E7B">
        <w:rPr>
          <w:rFonts w:ascii="Century Gothic" w:hAnsi="Century Gothic" w:cs="Calibri"/>
          <w:sz w:val="20"/>
          <w:szCs w:val="20"/>
          <w:u w:val="single"/>
        </w:rPr>
        <w:t>90 (noventa</w:t>
      </w:r>
      <w:r w:rsidR="006D4E7B" w:rsidRPr="0013662B">
        <w:rPr>
          <w:rFonts w:ascii="Century Gothic" w:hAnsi="Century Gothic" w:cs="Calibri"/>
          <w:sz w:val="20"/>
          <w:szCs w:val="20"/>
          <w:u w:val="single"/>
        </w:rPr>
        <w:t>) dias</w:t>
      </w:r>
      <w:r w:rsidR="006D4E7B" w:rsidRPr="0013662B">
        <w:rPr>
          <w:rFonts w:ascii="Century Gothic" w:hAnsi="Century Gothic" w:cs="Calibri"/>
          <w:sz w:val="20"/>
          <w:szCs w:val="20"/>
        </w:rPr>
        <w:t>, contados do recebimento definitivo do</w:t>
      </w:r>
      <w:r w:rsidR="006D4E7B" w:rsidRPr="0013662B">
        <w:rPr>
          <w:rFonts w:ascii="Century Gothic" w:hAnsi="Century Gothic" w:cs="Calibri"/>
          <w:spacing w:val="-16"/>
          <w:sz w:val="20"/>
          <w:szCs w:val="20"/>
        </w:rPr>
        <w:t xml:space="preserve"> </w:t>
      </w:r>
      <w:r w:rsidR="006D4E7B" w:rsidRPr="0013662B">
        <w:rPr>
          <w:rFonts w:ascii="Century Gothic" w:hAnsi="Century Gothic" w:cs="Calibri"/>
          <w:sz w:val="20"/>
          <w:szCs w:val="20"/>
        </w:rPr>
        <w:t>objeto.</w:t>
      </w:r>
    </w:p>
    <w:p w:rsidR="00BD2EA9" w:rsidRPr="00326B6F" w:rsidRDefault="00BD2EA9" w:rsidP="00BD2EA9">
      <w:pPr>
        <w:pStyle w:val="Corpodetexto"/>
        <w:spacing w:before="7"/>
        <w:jc w:val="both"/>
        <w:rPr>
          <w:rFonts w:ascii="Century Gothic" w:hAnsi="Century Gothic"/>
          <w:sz w:val="20"/>
          <w:szCs w:val="20"/>
        </w:rPr>
      </w:pPr>
      <w:r w:rsidRPr="00BD2EA9">
        <w:rPr>
          <w:rFonts w:ascii="Century Gothic" w:hAnsi="Century Gothic" w:cs="Calibri"/>
          <w:sz w:val="20"/>
          <w:szCs w:val="20"/>
        </w:rPr>
        <w:t xml:space="preserve">4 - </w:t>
      </w: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w:t>
      </w:r>
      <w:r w:rsidR="00447F62">
        <w:rPr>
          <w:rFonts w:ascii="Century Gothic" w:hAnsi="Century Gothic"/>
          <w:sz w:val="20"/>
          <w:szCs w:val="20"/>
        </w:rPr>
        <w:t>o</w:t>
      </w:r>
      <w:r>
        <w:rPr>
          <w:rFonts w:ascii="Century Gothic" w:hAnsi="Century Gothic"/>
          <w:sz w:val="20"/>
          <w:szCs w:val="20"/>
        </w:rPr>
        <w:t xml:space="preserve"> fornecimento</w:t>
      </w:r>
      <w:r w:rsidRPr="00326B6F">
        <w:rPr>
          <w:rFonts w:ascii="Century Gothic" w:hAnsi="Century Gothic"/>
          <w:sz w:val="20"/>
          <w:szCs w:val="20"/>
        </w:rPr>
        <w:t>:</w:t>
      </w:r>
    </w:p>
    <w:p w:rsidR="006D4E7B" w:rsidRPr="00991E23" w:rsidRDefault="00040AA3" w:rsidP="00991E23">
      <w:pPr>
        <w:pStyle w:val="Corpodetexto"/>
        <w:spacing w:before="7"/>
        <w:ind w:left="142"/>
        <w:jc w:val="both"/>
        <w:rPr>
          <w:rFonts w:ascii="Century Gothic" w:eastAsia="Arial" w:hAnsi="Century Gothic" w:cs="Arial"/>
          <w:b/>
          <w:bCs/>
          <w:sz w:val="20"/>
          <w:szCs w:val="20"/>
        </w:rPr>
      </w:pPr>
      <w:r w:rsidRPr="00560F81">
        <w:rPr>
          <w:rFonts w:ascii="Century Gothic" w:eastAsia="Arial" w:hAnsi="Century Gothic" w:cs="Arial"/>
          <w:b/>
          <w:bCs/>
          <w:sz w:val="20"/>
          <w:szCs w:val="20"/>
        </w:rPr>
        <w:t>o prazo de entrega ser</w:t>
      </w:r>
      <w:r w:rsidR="00991E23">
        <w:rPr>
          <w:rFonts w:ascii="Century Gothic" w:eastAsia="Arial" w:hAnsi="Century Gothic" w:cs="Arial"/>
          <w:b/>
          <w:bCs/>
          <w:sz w:val="20"/>
          <w:szCs w:val="20"/>
        </w:rPr>
        <w:t>á em até 05 (cinco) dias úteis.</w:t>
      </w:r>
    </w:p>
    <w:p w:rsidR="006D4E7B" w:rsidRPr="00447F62" w:rsidRDefault="00BE3FF3" w:rsidP="00447F62">
      <w:pPr>
        <w:pStyle w:val="PargrafodaLista"/>
        <w:numPr>
          <w:ilvl w:val="3"/>
          <w:numId w:val="47"/>
        </w:numPr>
        <w:spacing w:line="276" w:lineRule="auto"/>
        <w:ind w:left="0" w:firstLine="0"/>
        <w:rPr>
          <w:rFonts w:ascii="Century Gothic" w:hAnsi="Century Gothic"/>
          <w:sz w:val="20"/>
          <w:szCs w:val="20"/>
        </w:rPr>
      </w:pPr>
      <w:r w:rsidRPr="00447F62">
        <w:rPr>
          <w:rFonts w:ascii="Century Gothic" w:hAnsi="Century Gothic"/>
          <w:sz w:val="20"/>
          <w:szCs w:val="20"/>
        </w:rPr>
        <w:t>-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BE3FF3" w:rsidRPr="00BE3FF3" w:rsidRDefault="00BE3FF3" w:rsidP="006D4E7B">
      <w:pPr>
        <w:spacing w:line="276" w:lineRule="auto"/>
        <w:jc w:val="both"/>
        <w:rPr>
          <w:rFonts w:ascii="Century Gothic" w:hAnsi="Century Gothic"/>
          <w:sz w:val="20"/>
          <w:szCs w:val="20"/>
        </w:rPr>
      </w:pPr>
    </w:p>
    <w:p w:rsidR="00BE3FF3" w:rsidRPr="00BE3FF3" w:rsidRDefault="00BE3FF3" w:rsidP="006D4E7B">
      <w:pPr>
        <w:spacing w:line="276" w:lineRule="auto"/>
        <w:jc w:val="both"/>
        <w:rPr>
          <w:rFonts w:ascii="Century Gothic" w:hAnsi="Century Gothic"/>
          <w:sz w:val="20"/>
          <w:szCs w:val="20"/>
        </w:rPr>
      </w:pPr>
    </w:p>
    <w:p w:rsidR="00BE3FF3" w:rsidRPr="00BE3FF3" w:rsidRDefault="00BE3FF3" w:rsidP="00BE3FF3">
      <w:pPr>
        <w:spacing w:line="276" w:lineRule="auto"/>
        <w:jc w:val="both"/>
        <w:rPr>
          <w:rFonts w:ascii="Century Gothic" w:hAnsi="Century Gothic"/>
          <w:sz w:val="20"/>
          <w:szCs w:val="20"/>
        </w:rPr>
      </w:pPr>
      <w:r w:rsidRPr="00BE3FF3">
        <w:rPr>
          <w:rFonts w:ascii="Century Gothic" w:hAnsi="Century Gothic"/>
          <w:sz w:val="20"/>
          <w:szCs w:val="20"/>
        </w:rPr>
        <w:t>Por ser expressão da verdade, assumo inteira responsabilidade por esta declaração, sob pena do art. 299 do Código Penal.</w:t>
      </w:r>
    </w:p>
    <w:p w:rsidR="00BE3FF3" w:rsidRPr="00BE3FF3" w:rsidRDefault="00BE3FF3" w:rsidP="00BE3FF3">
      <w:pPr>
        <w:spacing w:line="276" w:lineRule="auto"/>
        <w:jc w:val="both"/>
        <w:rPr>
          <w:rFonts w:ascii="Century Gothic" w:hAnsi="Century Gothic" w:cs="Calibri"/>
          <w:b/>
          <w:bCs/>
          <w:color w:val="000000"/>
          <w:sz w:val="20"/>
          <w:szCs w:val="20"/>
        </w:rPr>
      </w:pPr>
    </w:p>
    <w:p w:rsidR="00BE3FF3" w:rsidRPr="00BE3FF3" w:rsidRDefault="00BE3FF3" w:rsidP="00BE3FF3">
      <w:pPr>
        <w:spacing w:line="276" w:lineRule="auto"/>
        <w:jc w:val="both"/>
        <w:rPr>
          <w:rFonts w:ascii="Century Gothic" w:hAnsi="Century Gothic" w:cs="Calibri"/>
          <w:b/>
          <w:bCs/>
          <w:color w:val="000000"/>
          <w:sz w:val="20"/>
          <w:szCs w:val="20"/>
        </w:rPr>
      </w:pPr>
      <w:r w:rsidRPr="00BE3FF3">
        <w:rPr>
          <w:rFonts w:ascii="Century Gothic" w:hAnsi="Century Gothic" w:cs="Calibri"/>
          <w:b/>
          <w:bCs/>
          <w:color w:val="000000"/>
          <w:sz w:val="20"/>
          <w:szCs w:val="20"/>
        </w:rPr>
        <w:t>(LOCAL), (DATA).</w:t>
      </w:r>
    </w:p>
    <w:p w:rsidR="00BE3FF3" w:rsidRPr="00BE3FF3"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______________________________________</w:t>
      </w:r>
    </w:p>
    <w:p w:rsidR="00BE3FF3" w:rsidRPr="0013662B"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(LICITANTE – CNPJ/CPF)</w:t>
      </w:r>
    </w:p>
    <w:p w:rsidR="006D4E7B" w:rsidRPr="0013662B" w:rsidRDefault="006D4E7B" w:rsidP="00BE3FF3">
      <w:pPr>
        <w:overflowPunct w:val="0"/>
        <w:adjustRightInd w:val="0"/>
        <w:spacing w:line="276" w:lineRule="auto"/>
        <w:ind w:firstLine="708"/>
        <w:jc w:val="center"/>
        <w:rPr>
          <w:rFonts w:ascii="Century Gothic" w:hAnsi="Century Gothic" w:cs="Calibri"/>
          <w:b/>
          <w:caps/>
          <w:sz w:val="20"/>
          <w:szCs w:val="20"/>
        </w:rPr>
      </w:pPr>
      <w:r w:rsidRPr="0013662B">
        <w:rPr>
          <w:rFonts w:ascii="Century Gothic" w:hAnsi="Century Gothic" w:cs="Calibri"/>
          <w:b/>
          <w:caps/>
          <w:sz w:val="20"/>
          <w:szCs w:val="20"/>
        </w:rPr>
        <w:t>NOME E assinatura DO REPRESENTANTE DA EMPRESA</w:t>
      </w:r>
    </w:p>
    <w:p w:rsidR="006D4E7B" w:rsidRDefault="006D4E7B" w:rsidP="006D4E7B">
      <w:pPr>
        <w:pStyle w:val="Ttulo1"/>
        <w:ind w:left="2509" w:right="2436"/>
        <w:rPr>
          <w:rFonts w:ascii="Century Gothic" w:hAnsi="Century Gothic"/>
          <w:sz w:val="18"/>
          <w:szCs w:val="18"/>
        </w:rPr>
      </w:pPr>
    </w:p>
    <w:p w:rsidR="006D4E7B" w:rsidRDefault="006D4E7B" w:rsidP="00BD2EA9">
      <w:pPr>
        <w:pStyle w:val="Ttulo1"/>
        <w:ind w:left="0" w:right="2436"/>
        <w:rPr>
          <w:rFonts w:ascii="Century Gothic" w:hAnsi="Century Gothic"/>
          <w:sz w:val="18"/>
          <w:szCs w:val="18"/>
        </w:rPr>
      </w:pPr>
    </w:p>
    <w:p w:rsidR="00BD2EA9" w:rsidRDefault="00BD2EA9"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051F" w:rsidRPr="0042574B" w:rsidRDefault="0042574B" w:rsidP="0042574B">
      <w:pPr>
        <w:pStyle w:val="Corpodetexto"/>
        <w:jc w:val="center"/>
        <w:rPr>
          <w:rFonts w:ascii="Century Gothic" w:hAnsi="Century Gothic"/>
          <w:b/>
          <w:sz w:val="20"/>
          <w:szCs w:val="20"/>
        </w:rPr>
      </w:pPr>
      <w:r w:rsidRPr="0042574B">
        <w:rPr>
          <w:rFonts w:ascii="Century Gothic" w:hAnsi="Century Gothic"/>
          <w:b/>
          <w:bCs/>
          <w:sz w:val="20"/>
          <w:szCs w:val="20"/>
        </w:rPr>
        <w:t>ANEXO 04</w:t>
      </w:r>
    </w:p>
    <w:p w:rsidR="004B051F" w:rsidRPr="0042574B" w:rsidRDefault="004B051F" w:rsidP="0042574B">
      <w:pPr>
        <w:pStyle w:val="Corpodetexto"/>
        <w:spacing w:before="271"/>
        <w:jc w:val="both"/>
        <w:rPr>
          <w:rFonts w:ascii="Century Gothic" w:hAnsi="Century Gothic"/>
          <w:b/>
          <w:sz w:val="20"/>
          <w:szCs w:val="20"/>
        </w:rPr>
      </w:pPr>
    </w:p>
    <w:p w:rsidR="0042574B" w:rsidRPr="0042574B" w:rsidRDefault="00BF6965" w:rsidP="001F149F">
      <w:pPr>
        <w:shd w:val="clear" w:color="auto" w:fill="FFFFFF"/>
        <w:tabs>
          <w:tab w:val="left" w:pos="9356"/>
          <w:tab w:val="left" w:pos="9498"/>
        </w:tabs>
        <w:ind w:left="567"/>
        <w:jc w:val="center"/>
        <w:rPr>
          <w:rFonts w:ascii="Century Gothic" w:hAnsi="Century Gothic" w:cs="Calibri"/>
          <w:b/>
          <w:sz w:val="20"/>
          <w:szCs w:val="20"/>
        </w:rPr>
      </w:pPr>
      <w:r>
        <w:rPr>
          <w:rFonts w:ascii="Century Gothic" w:hAnsi="Century Gothic" w:cs="Calibri"/>
          <w:b/>
          <w:sz w:val="20"/>
          <w:szCs w:val="20"/>
        </w:rPr>
        <w:t xml:space="preserve">EDITAL DE </w:t>
      </w:r>
      <w:r w:rsidR="00991E23">
        <w:rPr>
          <w:rFonts w:ascii="Century Gothic" w:hAnsi="Century Gothic" w:cs="Calibri"/>
          <w:b/>
          <w:sz w:val="20"/>
          <w:szCs w:val="20"/>
        </w:rPr>
        <w:t>PREGÃO ELETRÔNICO Nº 2</w:t>
      </w:r>
      <w:r w:rsidR="0042574B" w:rsidRPr="0042574B">
        <w:rPr>
          <w:rFonts w:ascii="Century Gothic" w:hAnsi="Century Gothic" w:cs="Calibri"/>
          <w:b/>
          <w:sz w:val="20"/>
          <w:szCs w:val="20"/>
        </w:rPr>
        <w:t>/2024</w:t>
      </w:r>
    </w:p>
    <w:p w:rsidR="0042574B" w:rsidRPr="0042574B" w:rsidRDefault="0042574B" w:rsidP="001F149F">
      <w:pPr>
        <w:jc w:val="center"/>
        <w:rPr>
          <w:rFonts w:ascii="Century Gothic" w:hAnsi="Century Gothic"/>
          <w:b/>
          <w:sz w:val="20"/>
          <w:szCs w:val="20"/>
        </w:rPr>
      </w:pPr>
      <w:r w:rsidRPr="0042574B">
        <w:rPr>
          <w:rFonts w:ascii="Century Gothic" w:hAnsi="Century Gothic"/>
          <w:b/>
          <w:sz w:val="20"/>
          <w:szCs w:val="20"/>
        </w:rPr>
        <w:t>DECLARAÇÃO UNIFICADA</w:t>
      </w:r>
    </w:p>
    <w:p w:rsidR="0042574B" w:rsidRPr="0042574B" w:rsidRDefault="0042574B" w:rsidP="0042574B">
      <w:pPr>
        <w:jc w:val="both"/>
        <w:rPr>
          <w:rFonts w:ascii="Century Gothic" w:hAnsi="Century Gothic"/>
          <w:b/>
          <w:bCs/>
          <w:sz w:val="20"/>
          <w:szCs w:val="20"/>
        </w:rPr>
      </w:pP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Pr>
          <w:rFonts w:ascii="Century Gothic" w:hAnsi="Century Gothic"/>
          <w:b/>
          <w:sz w:val="20"/>
          <w:szCs w:val="20"/>
        </w:rPr>
        <w:t>Ao Agente de Contratação</w:t>
      </w:r>
    </w:p>
    <w:p w:rsidR="0042574B" w:rsidRPr="0013662B" w:rsidRDefault="0042574B" w:rsidP="0042574B">
      <w:pPr>
        <w:tabs>
          <w:tab w:val="left" w:pos="1701"/>
          <w:tab w:val="left" w:pos="1843"/>
        </w:tabs>
        <w:spacing w:line="276" w:lineRule="auto"/>
        <w:jc w:val="both"/>
        <w:rPr>
          <w:rFonts w:ascii="Century Gothic" w:hAnsi="Century Gothic"/>
          <w:sz w:val="20"/>
          <w:szCs w:val="20"/>
        </w:rPr>
      </w:pPr>
      <w:r>
        <w:rPr>
          <w:rFonts w:ascii="Century Gothic" w:hAnsi="Century Gothic"/>
          <w:sz w:val="20"/>
          <w:szCs w:val="20"/>
        </w:rPr>
        <w:t>Autarquia – SAMAE - LOBATO</w:t>
      </w: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sidRPr="0013662B">
        <w:rPr>
          <w:rFonts w:ascii="Century Gothic" w:hAnsi="Century Gothic"/>
          <w:b/>
          <w:sz w:val="20"/>
          <w:szCs w:val="20"/>
        </w:rPr>
        <w:t xml:space="preserve">PREGÃO ELETRÔNICO </w:t>
      </w:r>
    </w:p>
    <w:p w:rsidR="0042574B" w:rsidRPr="0013662B" w:rsidRDefault="0042574B" w:rsidP="0042574B">
      <w:pPr>
        <w:spacing w:line="276" w:lineRule="auto"/>
        <w:jc w:val="both"/>
        <w:rPr>
          <w:rFonts w:ascii="Century Gothic" w:hAnsi="Century Gothic"/>
          <w:color w:val="000000"/>
          <w:sz w:val="20"/>
          <w:szCs w:val="20"/>
        </w:rPr>
      </w:pPr>
    </w:p>
    <w:p w:rsidR="0042574B" w:rsidRPr="0013662B" w:rsidRDefault="0042574B" w:rsidP="0042574B">
      <w:pPr>
        <w:spacing w:line="276" w:lineRule="auto"/>
        <w:jc w:val="both"/>
        <w:rPr>
          <w:rFonts w:ascii="Century Gothic" w:hAnsi="Century Gothic"/>
          <w:color w:val="000000"/>
          <w:sz w:val="20"/>
          <w:szCs w:val="20"/>
        </w:rPr>
      </w:pPr>
    </w:p>
    <w:p w:rsidR="0042574B" w:rsidRDefault="0042574B" w:rsidP="0042574B">
      <w:pPr>
        <w:spacing w:line="276" w:lineRule="auto"/>
        <w:jc w:val="both"/>
        <w:rPr>
          <w:rFonts w:ascii="Century Gothic" w:hAnsi="Century Gothic" w:cs="Calibri"/>
          <w:sz w:val="20"/>
          <w:szCs w:val="20"/>
        </w:rPr>
      </w:pPr>
      <w:r w:rsidRPr="008471D5">
        <w:rPr>
          <w:rFonts w:ascii="Century Gothic" w:hAnsi="Century Gothic" w:cs="Calibri"/>
          <w:sz w:val="20"/>
          <w:szCs w:val="20"/>
        </w:rPr>
        <w:t>A Empresa ______________________________________--, devidamente inscrita no CNPJ nº</w:t>
      </w:r>
      <w:bookmarkStart w:id="6" w:name="Texto208"/>
      <w:r w:rsidR="001F149F">
        <w:rPr>
          <w:rFonts w:ascii="Century Gothic" w:hAnsi="Century Gothic" w:cs="Calibri"/>
          <w:sz w:val="20"/>
          <w:szCs w:val="20"/>
        </w:rPr>
        <w:fldChar w:fldCharType="begin">
          <w:ffData>
            <w:name w:val="Texto208"/>
            <w:enabled/>
            <w:calcOnExit w:val="0"/>
            <w:textInput/>
          </w:ffData>
        </w:fldChar>
      </w:r>
      <w:r w:rsidR="001F149F">
        <w:rPr>
          <w:rFonts w:ascii="Century Gothic" w:hAnsi="Century Gothic" w:cs="Calibri"/>
          <w:sz w:val="20"/>
          <w:szCs w:val="20"/>
        </w:rPr>
        <w:instrText xml:space="preserve"> FORMTEXT </w:instrText>
      </w:r>
      <w:r w:rsidR="001F149F">
        <w:rPr>
          <w:rFonts w:ascii="Century Gothic" w:hAnsi="Century Gothic" w:cs="Calibri"/>
          <w:sz w:val="20"/>
          <w:szCs w:val="20"/>
        </w:rPr>
      </w:r>
      <w:r w:rsidR="001F149F">
        <w:rPr>
          <w:rFonts w:ascii="Century Gothic" w:hAnsi="Century Gothic" w:cs="Calibri"/>
          <w:sz w:val="20"/>
          <w:szCs w:val="20"/>
        </w:rPr>
        <w:fldChar w:fldCharType="separate"/>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sz w:val="20"/>
          <w:szCs w:val="20"/>
        </w:rPr>
        <w:fldChar w:fldCharType="end"/>
      </w:r>
      <w:bookmarkEnd w:id="6"/>
      <w:r w:rsidRPr="008471D5">
        <w:rPr>
          <w:rFonts w:ascii="Century Gothic" w:hAnsi="Century Gothic" w:cs="Calibri"/>
          <w:sz w:val="20"/>
          <w:szCs w:val="20"/>
        </w:rPr>
        <w:t>, com endereço na Rua , nº , CEP: na cidade de _________</w:t>
      </w:r>
      <w:r>
        <w:rPr>
          <w:rFonts w:ascii="Century Gothic" w:hAnsi="Century Gothic" w:cs="Calibri"/>
          <w:sz w:val="20"/>
          <w:szCs w:val="20"/>
        </w:rPr>
        <w:t>________ Estado do telefone (</w:t>
      </w:r>
      <w:r>
        <w:rPr>
          <w:rFonts w:ascii="Century Gothic" w:hAnsi="Century Gothic" w:cs="Calibri"/>
          <w:sz w:val="20"/>
          <w:szCs w:val="20"/>
        </w:rPr>
        <w:fldChar w:fldCharType="begin">
          <w:ffData>
            <w:name w:val="Texto204"/>
            <w:enabled/>
            <w:calcOnExit w:val="0"/>
            <w:textInput/>
          </w:ffData>
        </w:fldChar>
      </w:r>
      <w:bookmarkStart w:id="7" w:name="Texto204"/>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7"/>
      <w:r w:rsidRPr="008471D5">
        <w:rPr>
          <w:rFonts w:ascii="Century Gothic" w:hAnsi="Century Gothic" w:cs="Calibri"/>
          <w:sz w:val="20"/>
          <w:szCs w:val="20"/>
        </w:rPr>
        <w:t>) - por intermédio de seu representante legal, o (a) Sr (a) , inscrito (a) no CPF nº e RG nº , DECLARA expressamente:</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13662B" w:rsidRDefault="0042574B" w:rsidP="0042574B">
      <w:pPr>
        <w:pStyle w:val="PargrafodaLista"/>
        <w:spacing w:line="276" w:lineRule="auto"/>
        <w:rPr>
          <w:rFonts w:ascii="Century Gothic" w:hAnsi="Century Gothic" w:cs="Calibri"/>
          <w:color w:val="000000"/>
          <w:sz w:val="20"/>
          <w:szCs w:val="20"/>
        </w:rPr>
      </w:pPr>
      <w:r w:rsidRPr="0013662B">
        <w:rPr>
          <w:rFonts w:ascii="Century Gothic" w:hAnsi="Century Gothic" w:cs="Calibri"/>
          <w:sz w:val="20"/>
          <w:szCs w:val="20"/>
        </w:rPr>
        <w:t xml:space="preserve">(     ) Declara, sob as penas do artigo 299 do Código Penal, que se </w:t>
      </w:r>
      <w:r w:rsidRPr="0013662B">
        <w:rPr>
          <w:rFonts w:ascii="Century Gothic" w:hAnsi="Century Gothic" w:cs="Calibri"/>
          <w:b/>
          <w:sz w:val="20"/>
          <w:szCs w:val="20"/>
        </w:rPr>
        <w:t>enquadra na situação de microempresa, empresa de pequeno porte ou cooperativa, nos termos da Lei Complementar nº 123/06, alterada pela Lei Complementar nº 147/14</w:t>
      </w:r>
      <w:r w:rsidRPr="0013662B">
        <w:rPr>
          <w:rFonts w:ascii="Century Gothic" w:hAnsi="Century Gothic" w:cs="Calibri"/>
          <w:sz w:val="20"/>
          <w:szCs w:val="20"/>
        </w:rPr>
        <w:t>, bem assim que inexistem fatos supervenientes que conduzam ao seu desenquadramento desta situação.</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694F79" w:rsidRDefault="0042574B" w:rsidP="0042574B">
      <w:pPr>
        <w:spacing w:line="276" w:lineRule="auto"/>
        <w:jc w:val="both"/>
        <w:rPr>
          <w:rFonts w:ascii="Century Gothic" w:hAnsi="Century Gothic" w:cs="Calibri"/>
          <w:sz w:val="20"/>
          <w:szCs w:val="20"/>
          <w:u w:val="single"/>
        </w:rPr>
      </w:pPr>
      <w:r w:rsidRPr="00694F79">
        <w:rPr>
          <w:rFonts w:ascii="Century Gothic" w:hAnsi="Century Gothic" w:cs="Calibri"/>
          <w:sz w:val="20"/>
          <w:szCs w:val="20"/>
          <w:u w:val="single"/>
        </w:rPr>
        <w:t>*Marcar este item caso se enquadre na situação de microempresa, empresa de pequeno porte ou cooperativa.</w:t>
      </w:r>
    </w:p>
    <w:p w:rsidR="0042574B" w:rsidRPr="00694F79" w:rsidRDefault="0042574B" w:rsidP="0042574B">
      <w:pPr>
        <w:spacing w:line="276" w:lineRule="auto"/>
        <w:jc w:val="both"/>
        <w:rPr>
          <w:rFonts w:ascii="Century Gothic" w:hAnsi="Century Gothic" w:cs="Calibri"/>
          <w:sz w:val="20"/>
          <w:szCs w:val="20"/>
          <w:u w:val="single"/>
        </w:rPr>
      </w:pP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a) que inexistem fatos impeditivos para sua habilitação no certame, ciente da obrigatoriedade de declarar ocorrências posteriores; </w:t>
      </w: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b) que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w:t>
      </w: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c) que não emprega menor de 18 anos em trabalho noturno, perigoso ou insalubre e não emprega menor de 16 anos, salvo menor, a partir de 14 anos, na condição de aprendiz, nos termos do artigo 7°, XXXIII, da Constituição; </w:t>
      </w: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d) que não possui, em sua cadeia produtiva, empregados executando trabalho degradante ou forçado, observando o disposto nos incisos III e IV do art. 1º e no inciso III do art. 5º da Constituição Federal; </w:t>
      </w: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e) que cumpre as exigências de reserva de cargos para pessoa com deficiência e para reabilitado da Previdência Social, previstas em lei e em outras normas específicas; </w:t>
      </w: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f) que cumpre os requisitos estabelecidos no artigo 3° da Lei Complementar nº 123, de 2006, estando apto a usufruir do tratamento favorecido estabelecido em seus arts. 42 a 49; </w:t>
      </w: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g) que assume a responsabilidade pelas transações que forem efetuadas no sistema, assumindo como firmes e verdadeiras; </w:t>
      </w:r>
    </w:p>
    <w:p w:rsidR="0042574B" w:rsidRPr="00694F79" w:rsidRDefault="0042574B" w:rsidP="00991E23">
      <w:pPr>
        <w:ind w:firstLine="708"/>
        <w:jc w:val="both"/>
        <w:rPr>
          <w:rFonts w:ascii="Century Gothic" w:hAnsi="Century Gothic" w:cs="Calibri"/>
          <w:sz w:val="20"/>
          <w:szCs w:val="20"/>
        </w:rPr>
      </w:pPr>
      <w:r w:rsidRPr="00694F79">
        <w:rPr>
          <w:rFonts w:ascii="Century Gothic" w:hAnsi="Century Gothic" w:cs="Calibri"/>
          <w:sz w:val="20"/>
          <w:szCs w:val="20"/>
        </w:rPr>
        <w:t xml:space="preserve">h) que atesta o atendimento à política pública ambiental de licitação sustentável, em </w:t>
      </w:r>
      <w:r w:rsidRPr="00694F79">
        <w:rPr>
          <w:rFonts w:ascii="Century Gothic" w:hAnsi="Century Gothic" w:cs="Calibri"/>
          <w:sz w:val="20"/>
          <w:szCs w:val="20"/>
        </w:rPr>
        <w:lastRenderedPageBreak/>
        <w:t xml:space="preserve">especial que se responsabiliza integralmente com a logística reversa dos produtos, embalagens e serviços pós-consumo no limite da proporção que fornecerem ao poder público, assumindo a responsabilidade pela destinação final, ambientalmente adequada. </w:t>
      </w:r>
    </w:p>
    <w:p w:rsidR="0042574B" w:rsidRPr="00694F79" w:rsidRDefault="00991E23" w:rsidP="00991E23">
      <w:pPr>
        <w:autoSpaceDN/>
        <w:spacing w:line="276" w:lineRule="auto"/>
        <w:ind w:firstLine="709"/>
        <w:jc w:val="both"/>
        <w:rPr>
          <w:rFonts w:ascii="Century Gothic" w:hAnsi="Century Gothic" w:cs="Calibri"/>
          <w:sz w:val="20"/>
          <w:szCs w:val="20"/>
        </w:rPr>
      </w:pPr>
      <w:r>
        <w:rPr>
          <w:rFonts w:ascii="Century Gothic" w:hAnsi="Century Gothic" w:cs="Calibri"/>
          <w:color w:val="000000"/>
          <w:sz w:val="20"/>
          <w:szCs w:val="20"/>
        </w:rPr>
        <w:t xml:space="preserve"> </w:t>
      </w:r>
      <w:r w:rsidR="0042574B" w:rsidRPr="00694F79">
        <w:rPr>
          <w:rFonts w:ascii="Century Gothic" w:hAnsi="Century Gothic" w:cs="Calibri"/>
          <w:color w:val="000000"/>
          <w:sz w:val="20"/>
          <w:szCs w:val="20"/>
        </w:rPr>
        <w:t xml:space="preserve">i) </w:t>
      </w:r>
      <w:r w:rsidR="0042574B" w:rsidRPr="00694F79">
        <w:rPr>
          <w:rFonts w:ascii="Century Gothic" w:hAnsi="Century Gothic" w:cs="Calibri"/>
          <w:sz w:val="20"/>
          <w:szCs w:val="20"/>
        </w:rPr>
        <w:t>Declaramos, para os fins que a empresa não foi declarada inidônea por nenhum órgão público de qualquer esfera de governo, estando apta a contratar com o poder público.</w:t>
      </w:r>
    </w:p>
    <w:p w:rsidR="0042574B" w:rsidRPr="00694F79" w:rsidRDefault="0042574B" w:rsidP="00991E23">
      <w:pPr>
        <w:pStyle w:val="PargrafodaLista"/>
        <w:spacing w:line="276" w:lineRule="auto"/>
        <w:ind w:left="0" w:firstLine="708"/>
        <w:rPr>
          <w:rFonts w:ascii="Century Gothic" w:hAnsi="Century Gothic" w:cs="Calibri"/>
          <w:color w:val="000000"/>
          <w:sz w:val="20"/>
          <w:szCs w:val="20"/>
        </w:rPr>
      </w:pPr>
    </w:p>
    <w:p w:rsidR="0042574B" w:rsidRPr="00991E23" w:rsidRDefault="00991E23" w:rsidP="00991E23">
      <w:pPr>
        <w:widowControl/>
        <w:autoSpaceDE/>
        <w:autoSpaceDN/>
        <w:spacing w:line="276" w:lineRule="auto"/>
        <w:ind w:firstLine="708"/>
        <w:jc w:val="both"/>
        <w:rPr>
          <w:rFonts w:ascii="Century Gothic" w:eastAsia="SimSun" w:hAnsi="Century Gothic" w:cs="Calibri"/>
          <w:sz w:val="20"/>
          <w:szCs w:val="20"/>
        </w:rPr>
      </w:pPr>
      <w:r>
        <w:rPr>
          <w:rFonts w:ascii="Century Gothic" w:eastAsia="SimSun" w:hAnsi="Century Gothic" w:cs="Calibri"/>
          <w:sz w:val="20"/>
          <w:szCs w:val="20"/>
        </w:rPr>
        <w:t>j)</w:t>
      </w:r>
      <w:r w:rsidR="0042574B" w:rsidRPr="00991E23">
        <w:rPr>
          <w:rFonts w:ascii="Century Gothic" w:eastAsia="SimSun" w:hAnsi="Century Gothic" w:cs="Calibri"/>
          <w:sz w:val="20"/>
          <w:szCs w:val="20"/>
        </w:rPr>
        <w:t>Declaramos, para os devidos fins que não possuímos em nosso quadro societário e de empregados, servidor ou dirigente de órgão ou entidade contratante ou responsável pela licitação, nos termos do inciso IV, do artigo 13° da Lei n° 14.133/2021.</w:t>
      </w:r>
    </w:p>
    <w:p w:rsidR="0042574B" w:rsidRPr="00694F79" w:rsidRDefault="0042574B" w:rsidP="00991E23">
      <w:pPr>
        <w:pStyle w:val="PargrafodaLista"/>
        <w:spacing w:line="276" w:lineRule="auto"/>
        <w:ind w:left="0" w:firstLine="708"/>
        <w:rPr>
          <w:rFonts w:ascii="Century Gothic" w:eastAsia="SimSun" w:hAnsi="Century Gothic" w:cs="Calibri"/>
          <w:sz w:val="20"/>
          <w:szCs w:val="20"/>
        </w:rPr>
      </w:pPr>
    </w:p>
    <w:p w:rsidR="0042574B" w:rsidRPr="00991E23" w:rsidRDefault="00991E23" w:rsidP="00991E23">
      <w:pPr>
        <w:widowControl/>
        <w:autoSpaceDE/>
        <w:autoSpaceDN/>
        <w:spacing w:line="276" w:lineRule="auto"/>
        <w:ind w:firstLine="708"/>
        <w:jc w:val="both"/>
        <w:rPr>
          <w:rFonts w:ascii="Century Gothic" w:eastAsia="SimSun" w:hAnsi="Century Gothic" w:cs="Calibri"/>
          <w:sz w:val="20"/>
          <w:szCs w:val="20"/>
        </w:rPr>
      </w:pPr>
      <w:r>
        <w:rPr>
          <w:rFonts w:ascii="Century Gothic" w:eastAsia="SimSun" w:hAnsi="Century Gothic" w:cs="Calibri"/>
          <w:sz w:val="20"/>
          <w:szCs w:val="20"/>
        </w:rPr>
        <w:t>k)</w:t>
      </w:r>
      <w:r w:rsidR="0042574B" w:rsidRPr="00991E23">
        <w:rPr>
          <w:rFonts w:ascii="Century Gothic" w:eastAsia="SimSun" w:hAnsi="Century Gothic" w:cs="Calibri"/>
          <w:sz w:val="20"/>
          <w:szCs w:val="20"/>
        </w:rPr>
        <w:t>Comprometo-me a manter durante a execução do contrato, em compatibilidade com as obrigações assumidas, todas as condições de habilitação e qualificação exigidas na licitação.</w:t>
      </w:r>
    </w:p>
    <w:p w:rsidR="0042574B" w:rsidRPr="00694F79" w:rsidRDefault="0042574B" w:rsidP="00991E23">
      <w:pPr>
        <w:spacing w:line="276" w:lineRule="auto"/>
        <w:ind w:firstLine="708"/>
        <w:jc w:val="both"/>
        <w:rPr>
          <w:rFonts w:ascii="Century Gothic" w:hAnsi="Century Gothic" w:cs="Calibri"/>
          <w:sz w:val="20"/>
          <w:szCs w:val="20"/>
        </w:rPr>
      </w:pPr>
    </w:p>
    <w:p w:rsidR="0042574B" w:rsidRPr="00991E23" w:rsidRDefault="0042574B" w:rsidP="00991E23">
      <w:pPr>
        <w:pStyle w:val="PargrafodaLista"/>
        <w:widowControl/>
        <w:numPr>
          <w:ilvl w:val="0"/>
          <w:numId w:val="80"/>
        </w:numPr>
        <w:autoSpaceDE/>
        <w:autoSpaceDN/>
        <w:spacing w:line="276" w:lineRule="auto"/>
        <w:ind w:left="0" w:firstLine="709"/>
        <w:rPr>
          <w:rFonts w:ascii="Century Gothic" w:eastAsia="SimSun" w:hAnsi="Century Gothic" w:cs="Calibri"/>
          <w:sz w:val="20"/>
          <w:szCs w:val="20"/>
        </w:rPr>
      </w:pPr>
      <w:r w:rsidRPr="00991E23">
        <w:rPr>
          <w:rFonts w:ascii="Century Gothic" w:eastAsia="SimSun" w:hAnsi="Century Gothic" w:cs="Calibri"/>
          <w:sz w:val="20"/>
          <w:szCs w:val="20"/>
        </w:rPr>
        <w:t>Declaramos, para os devidos fins de direito, na qualidade de Proponente dos procedimentos licitatórios, instaurados por esta Autarquia, que o(a) responsável legal da empresa é o(a) Sr.(a)............................................................., Portador(a) do RG sob nº ................................................. e CPF nº ........................................................, cuja função/cargo é..................................................(sócio administrador/procurador/diretor/etc), responsável pela assinatura da Ata de Registro de Preços ou do contrato.</w:t>
      </w:r>
    </w:p>
    <w:p w:rsidR="0042574B" w:rsidRPr="00694F79" w:rsidRDefault="0042574B" w:rsidP="00991E23">
      <w:pPr>
        <w:pStyle w:val="PargrafodaLista"/>
        <w:ind w:left="0" w:firstLine="709"/>
        <w:rPr>
          <w:rFonts w:ascii="Century Gothic" w:eastAsia="SimSun" w:hAnsi="Century Gothic" w:cs="Calibri"/>
          <w:sz w:val="20"/>
          <w:szCs w:val="20"/>
        </w:rPr>
      </w:pPr>
    </w:p>
    <w:p w:rsidR="0042574B" w:rsidRPr="00991E23" w:rsidRDefault="00991E23" w:rsidP="00991E23">
      <w:pPr>
        <w:pStyle w:val="PargrafodaLista"/>
        <w:widowControl/>
        <w:numPr>
          <w:ilvl w:val="0"/>
          <w:numId w:val="80"/>
        </w:numPr>
        <w:autoSpaceDE/>
        <w:autoSpaceDN/>
        <w:spacing w:line="360" w:lineRule="exact"/>
        <w:ind w:left="0" w:firstLine="709"/>
        <w:rPr>
          <w:rFonts w:ascii="Century Gothic" w:eastAsia="SimSun" w:hAnsi="Century Gothic" w:cs="Calibri"/>
          <w:sz w:val="20"/>
          <w:szCs w:val="20"/>
        </w:rPr>
      </w:pPr>
      <w:r>
        <w:rPr>
          <w:rFonts w:ascii="Century Gothic" w:eastAsia="SimSun" w:hAnsi="Century Gothic" w:cs="Calibri"/>
          <w:sz w:val="20"/>
          <w:szCs w:val="20"/>
        </w:rPr>
        <w:t xml:space="preserve"> </w:t>
      </w:r>
      <w:r w:rsidR="0042574B" w:rsidRPr="00991E23">
        <w:rPr>
          <w:rFonts w:ascii="Century Gothic" w:eastAsia="SimSun" w:hAnsi="Century Gothic" w:cs="Calibri"/>
          <w:sz w:val="20"/>
          <w:szCs w:val="20"/>
        </w:rPr>
        <w:t>Declaramos, para os devidos fins que a natureza do bem fornecido ou do serviço prestado pela empresa, conforme tabela de retenção de tributos incidentes sobre pagamentos efetuados a pessoas jurídicas pelo fornecimento de bens ou prestação de serviços com base na Instrução Normativa RFB nº 1234/2012:</w:t>
      </w:r>
    </w:p>
    <w:p w:rsidR="0042574B" w:rsidRPr="00694F79" w:rsidRDefault="0042574B" w:rsidP="00991E23">
      <w:pPr>
        <w:pStyle w:val="PargrafodaLista"/>
        <w:autoSpaceDN/>
        <w:spacing w:line="360" w:lineRule="exact"/>
        <w:ind w:left="0" w:firstLine="709"/>
        <w:rPr>
          <w:rFonts w:ascii="Century Gothic" w:eastAsia="SimSun" w:hAnsi="Century Gothic" w:cs="Calibri"/>
          <w:sz w:val="20"/>
          <w:szCs w:val="20"/>
        </w:rPr>
      </w:pPr>
      <w:r w:rsidRPr="00694F79">
        <w:rPr>
          <w:rFonts w:ascii="Century Gothic" w:eastAsia="SimSun" w:hAnsi="Century Gothic" w:cs="Calibri"/>
          <w:sz w:val="20"/>
          <w:szCs w:val="20"/>
        </w:rPr>
        <w:t>(   )  a empresa está enquadrada no código ................... da tabela REINF.</w:t>
      </w:r>
    </w:p>
    <w:p w:rsidR="0042574B" w:rsidRPr="00694F79" w:rsidRDefault="0042574B" w:rsidP="00991E23">
      <w:pPr>
        <w:pStyle w:val="PargrafodaLista"/>
        <w:autoSpaceDN/>
        <w:spacing w:line="276" w:lineRule="auto"/>
        <w:ind w:left="0" w:firstLine="709"/>
        <w:rPr>
          <w:rFonts w:ascii="Century Gothic" w:eastAsia="SimSun" w:hAnsi="Century Gothic" w:cs="Calibri"/>
          <w:sz w:val="20"/>
          <w:szCs w:val="20"/>
        </w:rPr>
      </w:pPr>
      <w:r w:rsidRPr="00694F79">
        <w:rPr>
          <w:rFonts w:ascii="Century Gothic" w:eastAsia="SimSun" w:hAnsi="Century Gothic" w:cs="Calibri"/>
          <w:sz w:val="20"/>
          <w:szCs w:val="20"/>
        </w:rPr>
        <w:t>(   ) a empresa é imune da retenção de tributos. (Justificar:........................................)</w:t>
      </w:r>
    </w:p>
    <w:p w:rsidR="0042574B" w:rsidRPr="00694F79" w:rsidRDefault="0042574B" w:rsidP="00991E23">
      <w:pPr>
        <w:pStyle w:val="PargrafodaLista"/>
        <w:spacing w:line="276" w:lineRule="auto"/>
        <w:ind w:left="284" w:firstLine="708"/>
        <w:rPr>
          <w:rFonts w:ascii="Century Gothic" w:eastAsia="SimSun" w:hAnsi="Century Gothic" w:cs="Calibri"/>
          <w:sz w:val="20"/>
          <w:szCs w:val="20"/>
        </w:rPr>
      </w:pPr>
    </w:p>
    <w:p w:rsidR="0042574B" w:rsidRPr="00694F79" w:rsidRDefault="00991E23" w:rsidP="00991E23">
      <w:pPr>
        <w:pStyle w:val="PargrafodaLista"/>
        <w:widowControl/>
        <w:numPr>
          <w:ilvl w:val="0"/>
          <w:numId w:val="80"/>
        </w:numPr>
        <w:autoSpaceDE/>
        <w:autoSpaceDN/>
        <w:spacing w:line="276" w:lineRule="auto"/>
        <w:ind w:left="0" w:firstLine="708"/>
        <w:rPr>
          <w:rFonts w:ascii="Century Gothic" w:eastAsia="SimSun" w:hAnsi="Century Gothic" w:cs="Calibri"/>
          <w:sz w:val="20"/>
          <w:szCs w:val="20"/>
        </w:rPr>
      </w:pPr>
      <w:r>
        <w:rPr>
          <w:rFonts w:ascii="Century Gothic" w:eastAsia="SimSun" w:hAnsi="Century Gothic" w:cs="Calibri"/>
          <w:sz w:val="20"/>
          <w:szCs w:val="20"/>
        </w:rPr>
        <w:t xml:space="preserve"> </w:t>
      </w:r>
      <w:r w:rsidR="0042574B" w:rsidRPr="00694F79">
        <w:rPr>
          <w:rFonts w:ascii="Century Gothic" w:eastAsia="SimSun" w:hAnsi="Century Gothic" w:cs="Calibri"/>
          <w:sz w:val="20"/>
          <w:szCs w:val="20"/>
        </w:rPr>
        <w:t>Declaramos, para os devidos fins que em caso de qualquer comunicação futura referente e este processo licitatório, bem como em caso de eventual contratação, concordo que a ata de registro de preços ou o Contrato seja encaminhado para o seguinte endereço:</w:t>
      </w:r>
    </w:p>
    <w:p w:rsidR="0042574B" w:rsidRPr="00694F79" w:rsidRDefault="0042574B" w:rsidP="00991E23">
      <w:pPr>
        <w:pStyle w:val="PargrafodaLista"/>
        <w:spacing w:line="276" w:lineRule="auto"/>
        <w:ind w:left="0" w:firstLine="708"/>
        <w:rPr>
          <w:rFonts w:ascii="Century Gothic" w:eastAsia="SimSun" w:hAnsi="Century Gothic" w:cs="Calibri"/>
          <w:sz w:val="20"/>
          <w:szCs w:val="20"/>
        </w:rPr>
      </w:pPr>
    </w:p>
    <w:p w:rsidR="0042574B" w:rsidRPr="00694F79" w:rsidRDefault="0042574B" w:rsidP="00991E23">
      <w:pPr>
        <w:pStyle w:val="PargrafodaLista"/>
        <w:spacing w:line="276" w:lineRule="auto"/>
        <w:ind w:left="0" w:firstLine="708"/>
        <w:rPr>
          <w:rFonts w:ascii="Century Gothic" w:eastAsia="SimSun" w:hAnsi="Century Gothic" w:cs="Calibri"/>
          <w:sz w:val="20"/>
          <w:szCs w:val="20"/>
        </w:rPr>
      </w:pPr>
      <w:r w:rsidRPr="00694F79">
        <w:rPr>
          <w:rFonts w:ascii="Century Gothic" w:eastAsia="SimSun" w:hAnsi="Century Gothic" w:cs="Calibri"/>
          <w:sz w:val="20"/>
          <w:szCs w:val="20"/>
        </w:rPr>
        <w:t>E-mail:</w:t>
      </w:r>
    </w:p>
    <w:p w:rsidR="0042574B" w:rsidRPr="00694F79" w:rsidRDefault="0042574B" w:rsidP="00991E23">
      <w:pPr>
        <w:pStyle w:val="PargrafodaLista"/>
        <w:spacing w:line="276" w:lineRule="auto"/>
        <w:ind w:left="0" w:firstLine="708"/>
        <w:rPr>
          <w:rFonts w:ascii="Century Gothic" w:eastAsia="SimSun" w:hAnsi="Century Gothic" w:cs="Calibri"/>
          <w:sz w:val="20"/>
          <w:szCs w:val="20"/>
        </w:rPr>
      </w:pPr>
      <w:r w:rsidRPr="00694F79">
        <w:rPr>
          <w:rFonts w:ascii="Century Gothic" w:eastAsia="SimSun" w:hAnsi="Century Gothic" w:cs="Calibri"/>
          <w:sz w:val="20"/>
          <w:szCs w:val="20"/>
        </w:rPr>
        <w:t>Telefone: (------)</w:t>
      </w:r>
    </w:p>
    <w:p w:rsidR="0042574B" w:rsidRPr="00694F79" w:rsidRDefault="0042574B" w:rsidP="00991E23">
      <w:pPr>
        <w:spacing w:line="276" w:lineRule="auto"/>
        <w:ind w:firstLine="708"/>
        <w:jc w:val="both"/>
        <w:rPr>
          <w:rFonts w:ascii="Century Gothic" w:hAnsi="Century Gothic" w:cs="Calibri"/>
          <w:sz w:val="20"/>
          <w:szCs w:val="20"/>
        </w:rPr>
      </w:pPr>
    </w:p>
    <w:p w:rsidR="0042574B" w:rsidRPr="00694F79" w:rsidRDefault="00991E23" w:rsidP="00991E23">
      <w:pPr>
        <w:pStyle w:val="PargrafodaLista"/>
        <w:widowControl/>
        <w:numPr>
          <w:ilvl w:val="0"/>
          <w:numId w:val="80"/>
        </w:numPr>
        <w:autoSpaceDE/>
        <w:autoSpaceDN/>
        <w:spacing w:line="276" w:lineRule="auto"/>
        <w:ind w:left="0" w:firstLine="708"/>
        <w:rPr>
          <w:rFonts w:ascii="Century Gothic" w:eastAsia="SimSun" w:hAnsi="Century Gothic" w:cs="Calibri"/>
          <w:sz w:val="20"/>
          <w:szCs w:val="20"/>
        </w:rPr>
      </w:pPr>
      <w:r>
        <w:rPr>
          <w:rFonts w:ascii="Century Gothic" w:eastAsia="SimSun" w:hAnsi="Century Gothic" w:cs="Calibri"/>
          <w:sz w:val="20"/>
          <w:szCs w:val="20"/>
        </w:rPr>
        <w:t xml:space="preserve"> </w:t>
      </w:r>
      <w:r w:rsidR="0042574B" w:rsidRPr="00694F79">
        <w:rPr>
          <w:rFonts w:ascii="Century Gothic" w:eastAsia="SimSun" w:hAnsi="Century Gothic" w:cs="Calibri"/>
          <w:sz w:val="20"/>
          <w:szCs w:val="20"/>
        </w:rPr>
        <w:t xml:space="preserve">Caso altere o citado e-mail ou telefone comprometo-me em protocolizar pedido de alteração junto ao Sistema de Protocolo </w:t>
      </w:r>
      <w:r w:rsidR="0042574B">
        <w:rPr>
          <w:rFonts w:ascii="Century Gothic" w:eastAsia="SimSun" w:hAnsi="Century Gothic" w:cs="Calibri"/>
          <w:sz w:val="20"/>
          <w:szCs w:val="20"/>
        </w:rPr>
        <w:t>desta Autarquia</w:t>
      </w:r>
      <w:r w:rsidR="0042574B" w:rsidRPr="00694F79">
        <w:rPr>
          <w:rFonts w:ascii="Century Gothic" w:eastAsia="SimSun" w:hAnsi="Century Gothic" w:cs="Calibri"/>
          <w:sz w:val="20"/>
          <w:szCs w:val="20"/>
        </w:rPr>
        <w:t>, sob pena de ser considerado como intimado nos dados anteriormente fornecidos.</w:t>
      </w:r>
    </w:p>
    <w:p w:rsidR="0042574B" w:rsidRDefault="0042574B" w:rsidP="00991E23">
      <w:pPr>
        <w:pStyle w:val="PargrafodaLista"/>
        <w:spacing w:line="276" w:lineRule="auto"/>
        <w:ind w:left="0" w:firstLine="708"/>
        <w:rPr>
          <w:rFonts w:ascii="Century Gothic" w:eastAsia="SimSun" w:hAnsi="Century Gothic" w:cs="Calibri"/>
          <w:sz w:val="20"/>
          <w:szCs w:val="20"/>
        </w:rPr>
      </w:pPr>
    </w:p>
    <w:p w:rsidR="0042574B" w:rsidRDefault="00991E23" w:rsidP="00991E23">
      <w:pPr>
        <w:pStyle w:val="PargrafodaLista"/>
        <w:spacing w:line="276" w:lineRule="auto"/>
        <w:ind w:left="0" w:firstLine="708"/>
        <w:rPr>
          <w:rFonts w:ascii="Century Gothic" w:eastAsia="SimSun" w:hAnsi="Century Gothic" w:cs="Calibri"/>
          <w:sz w:val="20"/>
          <w:szCs w:val="20"/>
        </w:rPr>
      </w:pPr>
      <w:r>
        <w:rPr>
          <w:rFonts w:ascii="Century Gothic" w:eastAsia="SimSun" w:hAnsi="Century Gothic" w:cs="Calibri"/>
          <w:sz w:val="20"/>
          <w:szCs w:val="20"/>
        </w:rPr>
        <w:t>p</w:t>
      </w:r>
      <w:r w:rsidR="0042574B">
        <w:rPr>
          <w:rFonts w:ascii="Century Gothic" w:eastAsia="SimSun" w:hAnsi="Century Gothic" w:cs="Calibri"/>
          <w:sz w:val="20"/>
          <w:szCs w:val="20"/>
        </w:rPr>
        <w:t>)</w:t>
      </w:r>
      <w:r w:rsidR="0042574B">
        <w:rPr>
          <w:rFonts w:ascii="Century Gothic" w:eastAsia="SimSun" w:hAnsi="Century Gothic" w:cs="Calibri"/>
          <w:sz w:val="20"/>
          <w:szCs w:val="20"/>
        </w:rPr>
        <w:tab/>
        <w:t>Declaramos que cumprimos</w:t>
      </w:r>
      <w:r w:rsidR="0042574B" w:rsidRPr="004E2858">
        <w:rPr>
          <w:rFonts w:ascii="Century Gothic" w:eastAsia="SimSun" w:hAnsi="Century Gothic" w:cs="Calibri"/>
          <w:sz w:val="20"/>
          <w:szCs w:val="20"/>
        </w:rPr>
        <w:t xml:space="preserve"> as exigências de reserva de cargos para pessoa com deficiência e para reabilitado da Previdência Social, previstas em lei e em outras normas específicas.</w:t>
      </w:r>
    </w:p>
    <w:p w:rsidR="0042574B" w:rsidRPr="00694F79" w:rsidRDefault="0042574B" w:rsidP="00991E23">
      <w:pPr>
        <w:pStyle w:val="PargrafodaLista"/>
        <w:spacing w:line="276" w:lineRule="auto"/>
        <w:ind w:left="284" w:firstLine="708"/>
        <w:rPr>
          <w:rFonts w:ascii="Century Gothic" w:eastAsia="SimSun" w:hAnsi="Century Gothic" w:cs="Calibri"/>
          <w:sz w:val="20"/>
          <w:szCs w:val="20"/>
        </w:rPr>
      </w:pPr>
    </w:p>
    <w:p w:rsidR="0042574B" w:rsidRPr="00991E23" w:rsidRDefault="0042574B" w:rsidP="00991E23">
      <w:pPr>
        <w:pStyle w:val="PargrafodaLista"/>
        <w:widowControl/>
        <w:numPr>
          <w:ilvl w:val="0"/>
          <w:numId w:val="81"/>
        </w:numPr>
        <w:autoSpaceDE/>
        <w:autoSpaceDN/>
        <w:spacing w:line="276" w:lineRule="auto"/>
        <w:ind w:left="0" w:firstLine="709"/>
        <w:rPr>
          <w:rFonts w:ascii="Century Gothic" w:eastAsia="SimSun" w:hAnsi="Century Gothic" w:cs="Calibri"/>
          <w:sz w:val="20"/>
          <w:szCs w:val="20"/>
        </w:rPr>
      </w:pPr>
      <w:r w:rsidRPr="00991E23">
        <w:rPr>
          <w:rFonts w:ascii="Century Gothic" w:eastAsia="SimSun" w:hAnsi="Century Gothic" w:cs="Calibri"/>
          <w:sz w:val="20"/>
          <w:szCs w:val="20"/>
        </w:rPr>
        <w:lastRenderedPageBreak/>
        <w:t xml:space="preserve">Nomeamos e constituímos o senhor(a)........................................., portador(a) do CPF/MF sob n.º..................................., para ser o(a) responsável para acompanhar o fornecimento dos objetos da Ata de registro de preços, referente ao Pregão Eletrônico n.º </w:t>
      </w:r>
      <w:r w:rsidR="00991E23">
        <w:rPr>
          <w:rFonts w:ascii="Century Gothic" w:eastAsia="SimSun" w:hAnsi="Century Gothic" w:cs="Calibri"/>
          <w:sz w:val="20"/>
          <w:szCs w:val="20"/>
        </w:rPr>
        <w:t>2</w:t>
      </w:r>
      <w:r w:rsidRPr="00991E23">
        <w:rPr>
          <w:rFonts w:ascii="Century Gothic" w:eastAsia="SimSun" w:hAnsi="Century Gothic" w:cs="Calibri"/>
          <w:sz w:val="20"/>
          <w:szCs w:val="20"/>
        </w:rPr>
        <w:t>/2024 e todos os atos necessários ao cumprimento das obrigações contidas no instrumento convocatório, seus Anexos no Contrato.</w:t>
      </w:r>
    </w:p>
    <w:p w:rsidR="0042574B" w:rsidRPr="00694F79" w:rsidRDefault="0042574B" w:rsidP="0042574B">
      <w:pPr>
        <w:pStyle w:val="PargrafodaLista"/>
        <w:spacing w:line="276" w:lineRule="auto"/>
        <w:rPr>
          <w:rFonts w:ascii="Century Gothic" w:eastAsia="SimSun"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bookmarkStart w:id="8" w:name="Texto205"/>
    <w:p w:rsidR="0042574B" w:rsidRPr="00694F79" w:rsidRDefault="0042574B" w:rsidP="0042574B">
      <w:pPr>
        <w:spacing w:line="276" w:lineRule="auto"/>
        <w:jc w:val="both"/>
        <w:rPr>
          <w:rFonts w:ascii="Century Gothic" w:hAnsi="Century Gothic" w:cs="Calibri"/>
          <w:sz w:val="20"/>
          <w:szCs w:val="20"/>
        </w:rPr>
      </w:pPr>
      <w:r>
        <w:rPr>
          <w:rFonts w:ascii="Century Gothic" w:hAnsi="Century Gothic" w:cs="Calibri"/>
          <w:sz w:val="20"/>
          <w:szCs w:val="20"/>
        </w:rPr>
        <w:fldChar w:fldCharType="begin">
          <w:ffData>
            <w:name w:val="Texto205"/>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8"/>
      <w:r w:rsidRPr="00694F79">
        <w:rPr>
          <w:rFonts w:ascii="Century Gothic" w:hAnsi="Century Gothic" w:cs="Calibri"/>
          <w:sz w:val="20"/>
          <w:szCs w:val="20"/>
        </w:rPr>
        <w:t xml:space="preserve">, </w:t>
      </w:r>
      <w:bookmarkStart w:id="9" w:name="Texto206"/>
      <w:r>
        <w:rPr>
          <w:rFonts w:ascii="Century Gothic" w:hAnsi="Century Gothic" w:cs="Calibri"/>
          <w:sz w:val="20"/>
          <w:szCs w:val="20"/>
        </w:rPr>
        <w:fldChar w:fldCharType="begin">
          <w:ffData>
            <w:name w:val="Texto206"/>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9"/>
      <w:r w:rsidRPr="00694F79">
        <w:rPr>
          <w:rFonts w:ascii="Century Gothic" w:hAnsi="Century Gothic" w:cs="Calibri"/>
          <w:sz w:val="20"/>
          <w:szCs w:val="20"/>
        </w:rPr>
        <w:t xml:space="preserve">, </w:t>
      </w:r>
      <w:bookmarkStart w:id="10" w:name="Texto207"/>
      <w:r>
        <w:rPr>
          <w:rFonts w:ascii="Century Gothic" w:hAnsi="Century Gothic" w:cs="Calibri"/>
          <w:sz w:val="20"/>
          <w:szCs w:val="20"/>
        </w:rPr>
        <w:fldChar w:fldCharType="begin">
          <w:ffData>
            <w:name w:val="Texto207"/>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10"/>
      <w:r w:rsidRPr="00694F79">
        <w:rPr>
          <w:rFonts w:ascii="Century Gothic" w:hAnsi="Century Gothic" w:cs="Calibri"/>
          <w:sz w:val="20"/>
          <w:szCs w:val="20"/>
        </w:rPr>
        <w:t xml:space="preserve"> de 2024.</w:t>
      </w:r>
    </w:p>
    <w:p w:rsidR="0042574B" w:rsidRPr="00694F79" w:rsidRDefault="0042574B" w:rsidP="0042574B">
      <w:pPr>
        <w:spacing w:line="276" w:lineRule="auto"/>
        <w:jc w:val="both"/>
        <w:rPr>
          <w:rFonts w:ascii="Century Gothic" w:hAnsi="Century Gothic" w:cs="Calibri"/>
          <w:sz w:val="20"/>
          <w:szCs w:val="20"/>
        </w:rPr>
      </w:pPr>
      <w:r w:rsidRPr="00694F79">
        <w:rPr>
          <w:rFonts w:ascii="Century Gothic" w:hAnsi="Century Gothic" w:cs="Calibri"/>
          <w:sz w:val="20"/>
          <w:szCs w:val="20"/>
        </w:rPr>
        <w:t>Local e Data</w:t>
      </w: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___________________________________________</w:t>
      </w:r>
    </w:p>
    <w:p w:rsidR="0042574B" w:rsidRPr="00694F79" w:rsidRDefault="0042574B" w:rsidP="0042574B">
      <w:pPr>
        <w:pStyle w:val="Corpodetexto"/>
        <w:spacing w:line="276" w:lineRule="auto"/>
        <w:jc w:val="center"/>
        <w:rPr>
          <w:rFonts w:ascii="Century Gothic" w:eastAsia="SimSun" w:hAnsi="Century Gothic" w:cs="Calibri"/>
          <w:kern w:val="3"/>
          <w:sz w:val="20"/>
          <w:szCs w:val="20"/>
        </w:rPr>
      </w:pPr>
      <w:r w:rsidRPr="00694F79">
        <w:rPr>
          <w:rFonts w:ascii="Century Gothic" w:eastAsia="SimSun" w:hAnsi="Century Gothic" w:cs="Calibri"/>
          <w:kern w:val="3"/>
          <w:sz w:val="20"/>
          <w:szCs w:val="20"/>
        </w:rPr>
        <w:t>Assinatura do Responsável pela Empresa</w:t>
      </w: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(Nome Legível Cargo)</w:t>
      </w:r>
    </w:p>
    <w:p w:rsidR="006D4E7B" w:rsidRDefault="006D4E7B" w:rsidP="0042574B">
      <w:pPr>
        <w:pStyle w:val="Corpodetexto"/>
        <w:ind w:left="402"/>
        <w:jc w:val="center"/>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6D4E7B" w:rsidRDefault="006D4E7B" w:rsidP="00F7269C">
      <w:pPr>
        <w:pStyle w:val="Corpodetexto"/>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Pr="0013662B" w:rsidRDefault="0042574B" w:rsidP="0042574B">
      <w:pPr>
        <w:pStyle w:val="Corpodetexto"/>
        <w:tabs>
          <w:tab w:val="left" w:pos="9072"/>
        </w:tabs>
        <w:spacing w:line="360" w:lineRule="exact"/>
        <w:ind w:right="-1"/>
        <w:jc w:val="center"/>
        <w:rPr>
          <w:rFonts w:ascii="Century Gothic" w:hAnsi="Century Gothic" w:cs="Arial"/>
          <w:b/>
          <w:iCs/>
          <w:sz w:val="20"/>
          <w:szCs w:val="20"/>
          <w:u w:val="single"/>
          <w:shd w:val="clear" w:color="auto" w:fill="FFFFFF"/>
        </w:rPr>
      </w:pPr>
      <w:r>
        <w:rPr>
          <w:rFonts w:ascii="Century Gothic" w:hAnsi="Century Gothic" w:cs="Arial"/>
          <w:b/>
          <w:iCs/>
          <w:sz w:val="20"/>
          <w:szCs w:val="20"/>
          <w:u w:val="single"/>
          <w:shd w:val="clear" w:color="auto" w:fill="FFFFFF"/>
        </w:rPr>
        <w:lastRenderedPageBreak/>
        <w:t>ANEXO 05</w:t>
      </w:r>
    </w:p>
    <w:p w:rsidR="0042574B" w:rsidRPr="0013662B" w:rsidRDefault="0042574B" w:rsidP="0042574B">
      <w:pPr>
        <w:pStyle w:val="Corpodetexto"/>
        <w:tabs>
          <w:tab w:val="left" w:pos="9072"/>
        </w:tabs>
        <w:ind w:right="-1"/>
        <w:rPr>
          <w:rFonts w:ascii="Century Gothic" w:hAnsi="Century Gothic" w:cs="Arial"/>
          <w:b/>
          <w:iCs/>
          <w:sz w:val="20"/>
          <w:szCs w:val="20"/>
          <w:u w:val="single"/>
          <w:shd w:val="clear" w:color="auto" w:fill="FFFFFF"/>
        </w:rPr>
      </w:pPr>
    </w:p>
    <w:p w:rsidR="0042574B" w:rsidRPr="0013662B" w:rsidRDefault="00BF6965" w:rsidP="0042574B">
      <w:pPr>
        <w:pStyle w:val="Subttulo"/>
        <w:tabs>
          <w:tab w:val="left" w:pos="9072"/>
        </w:tabs>
        <w:ind w:right="-1"/>
        <w:rPr>
          <w:rFonts w:ascii="Century Gothic" w:hAnsi="Century Gothic" w:cs="Arial"/>
          <w:i w:val="0"/>
          <w:sz w:val="20"/>
        </w:rPr>
      </w:pPr>
      <w:r>
        <w:rPr>
          <w:rFonts w:ascii="Century Gothic" w:hAnsi="Century Gothic" w:cs="Arial"/>
          <w:i w:val="0"/>
          <w:sz w:val="20"/>
        </w:rPr>
        <w:t xml:space="preserve">EDITAL DE </w:t>
      </w:r>
      <w:r w:rsidR="0042574B" w:rsidRPr="0013662B">
        <w:rPr>
          <w:rFonts w:ascii="Century Gothic" w:hAnsi="Century Gothic" w:cs="Arial"/>
          <w:i w:val="0"/>
          <w:sz w:val="20"/>
        </w:rPr>
        <w:t xml:space="preserve">PREGÃO ELETRÔNICO </w:t>
      </w:r>
      <w:r w:rsidR="00991E23">
        <w:rPr>
          <w:rFonts w:ascii="Century Gothic" w:hAnsi="Century Gothic" w:cs="Arial"/>
          <w:i w:val="0"/>
          <w:sz w:val="20"/>
        </w:rPr>
        <w:t>Nº 02</w:t>
      </w:r>
      <w:r w:rsidR="0042574B" w:rsidRPr="0013662B">
        <w:rPr>
          <w:rFonts w:ascii="Century Gothic" w:hAnsi="Century Gothic" w:cs="Arial"/>
          <w:i w:val="0"/>
          <w:sz w:val="20"/>
        </w:rPr>
        <w:t>/2024</w:t>
      </w:r>
    </w:p>
    <w:p w:rsidR="0042574B" w:rsidRPr="0013662B" w:rsidRDefault="0042574B" w:rsidP="0042574B">
      <w:pPr>
        <w:shd w:val="clear" w:color="auto" w:fill="FFFFFF"/>
        <w:tabs>
          <w:tab w:val="left" w:pos="9072"/>
        </w:tabs>
        <w:spacing w:line="360" w:lineRule="exact"/>
        <w:ind w:right="-1"/>
        <w:rPr>
          <w:rFonts w:ascii="Century Gothic" w:hAnsi="Century Gothic" w:cs="Arial"/>
          <w:b/>
          <w:sz w:val="20"/>
          <w:szCs w:val="20"/>
          <w:u w:val="single"/>
        </w:rPr>
      </w:pPr>
    </w:p>
    <w:p w:rsidR="0042574B" w:rsidRPr="0013662B" w:rsidRDefault="0042574B" w:rsidP="0042574B">
      <w:pPr>
        <w:shd w:val="clear" w:color="auto" w:fill="FFFFFF"/>
        <w:tabs>
          <w:tab w:val="left" w:pos="9072"/>
        </w:tabs>
        <w:spacing w:line="360" w:lineRule="exact"/>
        <w:ind w:right="-1"/>
        <w:jc w:val="center"/>
        <w:rPr>
          <w:rFonts w:ascii="Century Gothic" w:hAnsi="Century Gothic" w:cs="Arial"/>
          <w:b/>
          <w:sz w:val="20"/>
          <w:szCs w:val="20"/>
          <w:u w:val="single"/>
        </w:rPr>
      </w:pPr>
      <w:r w:rsidRPr="0013662B">
        <w:rPr>
          <w:rFonts w:ascii="Century Gothic" w:hAnsi="Century Gothic" w:cs="Arial"/>
          <w:b/>
          <w:sz w:val="20"/>
          <w:szCs w:val="20"/>
          <w:u w:val="single"/>
        </w:rPr>
        <w:t>MODELO DE DECLARAÇÃO DE ENQUADRAMENTO COMO MICROEMPRESA, EMPRESA DE PEQUENO PORTE OU MICROEMPREENDEDOR INDIVIDUAL.</w:t>
      </w: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xml:space="preserve">A empresa ............................................., inscrita no CNPJ/MF sob o n°. .........................................., sediada ...............................................................................(Endereço Completo), por intermédio de seu representante legal .........................................................., portador (a) da Cédula de Identidade RG sob nº. ..........................., e inscrito (a) no Cadastro de Pessoa Física CPF/MF sob nº. .........................................., </w:t>
      </w:r>
      <w:r w:rsidRPr="0013662B">
        <w:rPr>
          <w:rFonts w:ascii="Century Gothic" w:hAnsi="Century Gothic" w:cs="Arial"/>
          <w:b/>
          <w:bCs/>
          <w:sz w:val="20"/>
          <w:szCs w:val="20"/>
        </w:rPr>
        <w:t xml:space="preserve">DECLARA, </w:t>
      </w:r>
      <w:r w:rsidRPr="0013662B">
        <w:rPr>
          <w:rFonts w:ascii="Century Gothic" w:hAnsi="Century Gothic" w:cs="Arial"/>
          <w:sz w:val="20"/>
          <w:szCs w:val="20"/>
        </w:rPr>
        <w:t>sob as sanções administrativas cabíveis e sob penas da Lei, que esta empresa, na presente data, é considerada:</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MICROEMPRESA, conforme Inciso 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EMPRESA DE PEQUENO PORTE, conforme inciso II,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shd w:val="clear" w:color="auto" w:fill="FFFFFF"/>
        </w:rPr>
      </w:pPr>
      <w:r w:rsidRPr="0013662B">
        <w:rPr>
          <w:rFonts w:ascii="Century Gothic" w:hAnsi="Century Gothic" w:cs="Arial"/>
          <w:sz w:val="20"/>
          <w:szCs w:val="20"/>
        </w:rPr>
        <w:t>(  ) MICROEMPREENDEDOR INDIVIDUAL, conforme Artigo 91 da Resolução CGSN nº 94/2011</w:t>
      </w:r>
      <w:r w:rsidRPr="0013662B">
        <w:rPr>
          <w:rFonts w:ascii="Century Gothic" w:hAnsi="Century Gothic" w:cs="Arial"/>
          <w:sz w:val="20"/>
          <w:szCs w:val="20"/>
          <w:shd w:val="clear" w:color="auto" w:fill="FFFFFF"/>
        </w:rPr>
        <w:t>.</w:t>
      </w:r>
    </w:p>
    <w:p w:rsidR="0042574B" w:rsidRPr="0013662B" w:rsidRDefault="0042574B" w:rsidP="0042574B">
      <w:pPr>
        <w:tabs>
          <w:tab w:val="left" w:pos="9072"/>
        </w:tabs>
        <w:adjustRightInd w:val="0"/>
        <w:spacing w:line="360" w:lineRule="exact"/>
        <w:ind w:right="-1"/>
        <w:jc w:val="both"/>
        <w:rPr>
          <w:rFonts w:ascii="Century Gothic" w:hAnsi="Century Gothic" w:cs="Arial"/>
          <w:b/>
          <w:sz w:val="20"/>
          <w:szCs w:val="20"/>
        </w:rPr>
      </w:pP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r w:rsidRPr="0013662B">
        <w:rPr>
          <w:rFonts w:ascii="Century Gothic" w:hAnsi="Century Gothic" w:cs="Arial"/>
          <w:b/>
          <w:sz w:val="20"/>
          <w:szCs w:val="20"/>
        </w:rPr>
        <w:t>DECLARA</w:t>
      </w:r>
      <w:r w:rsidRPr="0013662B">
        <w:rPr>
          <w:rFonts w:ascii="Century Gothic" w:hAnsi="Century Gothic" w:cs="Arial"/>
          <w:sz w:val="20"/>
          <w:szCs w:val="20"/>
        </w:rPr>
        <w:t xml:space="preserve"> ainda que a empresa não se inclui nas hipóteses que afastam o tratamento privilegiado descritas no Art. 3º, 4º, da Lei Complementar 123/2006.</w:t>
      </w:r>
    </w:p>
    <w:p w:rsidR="0042574B" w:rsidRPr="0013662B" w:rsidRDefault="0042574B" w:rsidP="0042574B">
      <w:pPr>
        <w:tabs>
          <w:tab w:val="left" w:pos="6460"/>
          <w:tab w:val="left" w:pos="9072"/>
        </w:tabs>
        <w:spacing w:line="360" w:lineRule="exact"/>
        <w:ind w:right="-1"/>
        <w:jc w:val="both"/>
        <w:rPr>
          <w:rFonts w:ascii="Century Gothic" w:hAnsi="Century Gothic" w:cs="Arial"/>
          <w:b/>
          <w:sz w:val="20"/>
          <w:szCs w:val="20"/>
        </w:rPr>
      </w:pPr>
    </w:p>
    <w:p w:rsidR="0042574B" w:rsidRPr="0013662B" w:rsidRDefault="0042574B" w:rsidP="0042574B">
      <w:pPr>
        <w:tabs>
          <w:tab w:val="left" w:pos="6460"/>
          <w:tab w:val="left" w:pos="9072"/>
        </w:tabs>
        <w:spacing w:line="360" w:lineRule="exact"/>
        <w:ind w:right="-1"/>
        <w:jc w:val="both"/>
        <w:rPr>
          <w:rFonts w:ascii="Century Gothic" w:hAnsi="Century Gothic" w:cs="Arial"/>
          <w:sz w:val="20"/>
          <w:szCs w:val="20"/>
        </w:rPr>
      </w:pPr>
      <w:r w:rsidRPr="0013662B">
        <w:rPr>
          <w:rFonts w:ascii="Century Gothic" w:hAnsi="Century Gothic" w:cs="Arial"/>
          <w:sz w:val="20"/>
          <w:szCs w:val="20"/>
        </w:rPr>
        <w:t>Por ser expressão de verdade, firmamos o presente.</w:t>
      </w: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p>
    <w:p w:rsidR="0042574B" w:rsidRPr="0013662B" w:rsidRDefault="0042574B" w:rsidP="0042574B">
      <w:pPr>
        <w:pStyle w:val="Textbody"/>
        <w:tabs>
          <w:tab w:val="left" w:pos="9072"/>
        </w:tabs>
        <w:spacing w:after="0" w:line="360" w:lineRule="exact"/>
        <w:ind w:right="-1"/>
        <w:jc w:val="center"/>
        <w:rPr>
          <w:rFonts w:ascii="Century Gothic" w:hAnsi="Century Gothic" w:cs="Arial"/>
          <w:sz w:val="20"/>
          <w:szCs w:val="20"/>
        </w:rPr>
      </w:pPr>
      <w:r w:rsidRPr="0013662B">
        <w:rPr>
          <w:rFonts w:ascii="Century Gothic" w:hAnsi="Century Gothic" w:cs="Arial"/>
          <w:sz w:val="20"/>
          <w:szCs w:val="20"/>
        </w:rPr>
        <w:t xml:space="preserve">Local, ....... </w:t>
      </w:r>
      <w:proofErr w:type="gramStart"/>
      <w:r w:rsidRPr="0013662B">
        <w:rPr>
          <w:rFonts w:ascii="Century Gothic" w:hAnsi="Century Gothic" w:cs="Arial"/>
          <w:sz w:val="20"/>
          <w:szCs w:val="20"/>
        </w:rPr>
        <w:t>de</w:t>
      </w:r>
      <w:proofErr w:type="gramEnd"/>
      <w:r w:rsidRPr="0013662B">
        <w:rPr>
          <w:rFonts w:ascii="Century Gothic" w:hAnsi="Century Gothic" w:cs="Arial"/>
          <w:sz w:val="20"/>
          <w:szCs w:val="20"/>
        </w:rPr>
        <w:t xml:space="preserve"> .............................. de 2024.</w:t>
      </w:r>
    </w:p>
    <w:p w:rsidR="0042574B" w:rsidRPr="0013662B" w:rsidRDefault="0042574B" w:rsidP="0042574B">
      <w:pPr>
        <w:pStyle w:val="Corpodetexto"/>
        <w:tabs>
          <w:tab w:val="left" w:pos="9072"/>
        </w:tabs>
        <w:spacing w:line="360" w:lineRule="exact"/>
        <w:ind w:right="-1"/>
        <w:rPr>
          <w:rFonts w:ascii="Century Gothic" w:hAnsi="Century Gothic" w:cs="Arial"/>
          <w:sz w:val="20"/>
          <w:szCs w:val="20"/>
        </w:rPr>
      </w:pP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r w:rsidRPr="0013662B">
        <w:rPr>
          <w:rFonts w:ascii="Century Gothic" w:hAnsi="Century Gothic" w:cs="Arial"/>
          <w:sz w:val="20"/>
          <w:szCs w:val="20"/>
        </w:rPr>
        <w:t>_____________________________________</w:t>
      </w:r>
    </w:p>
    <w:p w:rsidR="0042574B" w:rsidRPr="0013662B" w:rsidRDefault="0042574B" w:rsidP="0042574B">
      <w:pPr>
        <w:widowControl/>
        <w:autoSpaceDN/>
        <w:jc w:val="center"/>
        <w:rPr>
          <w:rFonts w:ascii="Century Gothic" w:hAnsi="Century Gothic" w:cs="Arial"/>
          <w:b/>
          <w:sz w:val="20"/>
          <w:szCs w:val="20"/>
          <w:u w:val="single"/>
        </w:rPr>
      </w:pPr>
      <w:r w:rsidRPr="0013662B">
        <w:rPr>
          <w:rFonts w:ascii="Century Gothic" w:hAnsi="Century Gothic" w:cs="Arial"/>
          <w:b/>
          <w:iCs/>
          <w:sz w:val="20"/>
          <w:szCs w:val="20"/>
          <w:shd w:val="clear" w:color="auto" w:fill="FFFFFF"/>
        </w:rPr>
        <w:t>Nome e Carimbo da Proponente</w:t>
      </w:r>
    </w:p>
    <w:p w:rsidR="0042574B" w:rsidRPr="0013662B" w:rsidRDefault="0042574B" w:rsidP="0042574B">
      <w:pPr>
        <w:widowControl/>
        <w:autoSpaceDN/>
        <w:jc w:val="center"/>
        <w:rPr>
          <w:rFonts w:ascii="Century Gothic" w:hAnsi="Century Gothic" w:cs="Arial"/>
          <w:b/>
          <w:sz w:val="20"/>
          <w:szCs w:val="20"/>
          <w:u w:val="single"/>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rsidP="0042574B">
      <w:pPr>
        <w:pStyle w:val="Ttulo1"/>
        <w:ind w:left="2509" w:right="2436"/>
        <w:jc w:val="center"/>
        <w:rPr>
          <w:rFonts w:ascii="Century Gothic" w:hAnsi="Century Gothic"/>
          <w:spacing w:val="-5"/>
          <w:sz w:val="20"/>
          <w:szCs w:val="20"/>
        </w:rPr>
      </w:pPr>
      <w:r w:rsidRPr="0042574B">
        <w:rPr>
          <w:rFonts w:ascii="Century Gothic" w:hAnsi="Century Gothic"/>
          <w:sz w:val="20"/>
          <w:szCs w:val="20"/>
        </w:rPr>
        <w:t>ANEXO</w:t>
      </w:r>
      <w:r w:rsidRPr="0042574B">
        <w:rPr>
          <w:rFonts w:ascii="Century Gothic" w:hAnsi="Century Gothic"/>
          <w:spacing w:val="-1"/>
          <w:sz w:val="20"/>
          <w:szCs w:val="20"/>
        </w:rPr>
        <w:t xml:space="preserve"> </w:t>
      </w:r>
      <w:r>
        <w:rPr>
          <w:rFonts w:ascii="Century Gothic" w:hAnsi="Century Gothic"/>
          <w:spacing w:val="-5"/>
          <w:sz w:val="20"/>
          <w:szCs w:val="20"/>
        </w:rPr>
        <w:t>06</w:t>
      </w:r>
    </w:p>
    <w:p w:rsidR="00BF6965" w:rsidRPr="0042574B" w:rsidRDefault="00BF6965" w:rsidP="0042574B">
      <w:pPr>
        <w:pStyle w:val="Ttulo1"/>
        <w:ind w:left="2509" w:right="2436"/>
        <w:jc w:val="center"/>
        <w:rPr>
          <w:rFonts w:ascii="Century Gothic" w:hAnsi="Century Gothic"/>
          <w:sz w:val="20"/>
          <w:szCs w:val="20"/>
        </w:rPr>
      </w:pPr>
      <w:r>
        <w:rPr>
          <w:rFonts w:ascii="Century Gothic" w:hAnsi="Century Gothic"/>
          <w:spacing w:val="-5"/>
          <w:sz w:val="20"/>
          <w:szCs w:val="20"/>
        </w:rPr>
        <w:t xml:space="preserve">EDITAL DE PREGÃO ELETRÔNICO Nº </w:t>
      </w:r>
      <w:r w:rsidR="00991E23">
        <w:rPr>
          <w:rFonts w:ascii="Century Gothic" w:hAnsi="Century Gothic"/>
          <w:spacing w:val="-5"/>
          <w:sz w:val="20"/>
          <w:szCs w:val="20"/>
        </w:rPr>
        <w:t>2</w:t>
      </w:r>
      <w:r>
        <w:rPr>
          <w:rFonts w:ascii="Century Gothic" w:hAnsi="Century Gothic"/>
          <w:spacing w:val="-5"/>
          <w:sz w:val="20"/>
          <w:szCs w:val="20"/>
        </w:rPr>
        <w:t>/2024</w:t>
      </w:r>
    </w:p>
    <w:p w:rsidR="0042574B" w:rsidRPr="00BF6965" w:rsidRDefault="0042574B" w:rsidP="0042574B">
      <w:pPr>
        <w:pStyle w:val="Corpodetexto"/>
        <w:spacing w:before="271"/>
        <w:ind w:left="2509" w:right="2432"/>
        <w:jc w:val="center"/>
        <w:rPr>
          <w:rFonts w:ascii="Century Gothic" w:eastAsia="Century Gothic" w:hAnsi="Century Gothic" w:cs="Century Gothic"/>
          <w:b/>
          <w:sz w:val="20"/>
          <w:szCs w:val="20"/>
          <w:u w:val="single"/>
        </w:rPr>
      </w:pPr>
      <w:r w:rsidRPr="00BF6965">
        <w:rPr>
          <w:rFonts w:ascii="Century Gothic" w:eastAsia="Century Gothic" w:hAnsi="Century Gothic" w:cs="Century Gothic"/>
          <w:b/>
          <w:sz w:val="20"/>
          <w:szCs w:val="20"/>
          <w:u w:val="single"/>
        </w:rPr>
        <w:t xml:space="preserve">MINUTA - ATA DE REGISTRO DE PREÇOS Nº </w:t>
      </w:r>
      <w:r w:rsidR="00BF6965" w:rsidRPr="00BF6965">
        <w:rPr>
          <w:rFonts w:ascii="Century Gothic" w:eastAsia="Century Gothic" w:hAnsi="Century Gothic" w:cs="Century Gothic"/>
          <w:b/>
          <w:sz w:val="20"/>
          <w:szCs w:val="20"/>
          <w:u w:val="single"/>
        </w:rPr>
        <w:fldChar w:fldCharType="begin">
          <w:ffData>
            <w:name w:val="Texto265"/>
            <w:enabled/>
            <w:calcOnExit w:val="0"/>
            <w:textInput/>
          </w:ffData>
        </w:fldChar>
      </w:r>
      <w:bookmarkStart w:id="11" w:name="Texto265"/>
      <w:r w:rsidR="00BF6965" w:rsidRPr="00BF6965">
        <w:rPr>
          <w:rFonts w:ascii="Century Gothic" w:eastAsia="Century Gothic" w:hAnsi="Century Gothic" w:cs="Century Gothic"/>
          <w:b/>
          <w:sz w:val="20"/>
          <w:szCs w:val="20"/>
          <w:u w:val="single"/>
        </w:rPr>
        <w:instrText xml:space="preserve"> FORMTEXT </w:instrText>
      </w:r>
      <w:r w:rsidR="00BF6965" w:rsidRPr="00BF6965">
        <w:rPr>
          <w:rFonts w:ascii="Century Gothic" w:eastAsia="Century Gothic" w:hAnsi="Century Gothic" w:cs="Century Gothic"/>
          <w:b/>
          <w:sz w:val="20"/>
          <w:szCs w:val="20"/>
          <w:u w:val="single"/>
        </w:rPr>
      </w:r>
      <w:r w:rsidR="00BF6965" w:rsidRPr="00BF6965">
        <w:rPr>
          <w:rFonts w:ascii="Century Gothic" w:eastAsia="Century Gothic" w:hAnsi="Century Gothic" w:cs="Century Gothic"/>
          <w:b/>
          <w:sz w:val="20"/>
          <w:szCs w:val="20"/>
          <w:u w:val="single"/>
        </w:rPr>
        <w:fldChar w:fldCharType="separate"/>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fldChar w:fldCharType="end"/>
      </w:r>
      <w:bookmarkEnd w:id="11"/>
      <w:r w:rsidRPr="00BF6965">
        <w:rPr>
          <w:rFonts w:ascii="Century Gothic" w:eastAsia="Century Gothic" w:hAnsi="Century Gothic" w:cs="Century Gothic"/>
          <w:b/>
          <w:sz w:val="20"/>
          <w:szCs w:val="20"/>
          <w:u w:val="single"/>
        </w:rPr>
        <w:t xml:space="preserve">2024 </w:t>
      </w:r>
    </w:p>
    <w:p w:rsidR="0042574B" w:rsidRPr="001F149F" w:rsidRDefault="0042574B" w:rsidP="0042574B">
      <w:pPr>
        <w:pStyle w:val="Corpodetexto"/>
        <w:rPr>
          <w:rFonts w:ascii="Century Gothic" w:hAnsi="Century Gothic"/>
          <w:sz w:val="20"/>
          <w:szCs w:val="20"/>
        </w:rPr>
      </w:pPr>
    </w:p>
    <w:p w:rsidR="001F149F" w:rsidRDefault="001F149F" w:rsidP="00A1306E">
      <w:pPr>
        <w:ind w:firstLine="3420"/>
        <w:jc w:val="both"/>
        <w:rPr>
          <w:rFonts w:ascii="Century Gothic" w:eastAsia="Century Gothic" w:hAnsi="Century Gothic" w:cs="Century Gothic"/>
          <w:sz w:val="20"/>
          <w:szCs w:val="20"/>
        </w:rPr>
      </w:pPr>
      <w:r w:rsidRPr="001F149F">
        <w:rPr>
          <w:rFonts w:ascii="Century Gothic" w:eastAsia="Century Gothic" w:hAnsi="Century Gothic" w:cs="Century Gothic"/>
          <w:sz w:val="20"/>
          <w:szCs w:val="20"/>
        </w:rPr>
        <w:t xml:space="preserve">Pelo presente instrumento, o </w:t>
      </w:r>
      <w:r w:rsidRPr="001F149F">
        <w:rPr>
          <w:rFonts w:ascii="Century Gothic" w:eastAsia="Century Gothic" w:hAnsi="Century Gothic" w:cs="Century Gothic"/>
          <w:b/>
          <w:sz w:val="20"/>
          <w:szCs w:val="20"/>
          <w:u w:val="single"/>
        </w:rPr>
        <w:t>SAMAE – SERVIÇO AUTÔNOMO MUNICIPAL DE ÁGUA E ESGOTO, DE LOBATO, ESTADO DO PARANÁ</w:t>
      </w:r>
      <w:r w:rsidRPr="001F149F">
        <w:rPr>
          <w:rFonts w:ascii="Century Gothic" w:eastAsia="Century Gothic" w:hAnsi="Century Gothic" w:cs="Century Gothic"/>
          <w:b/>
          <w:sz w:val="20"/>
          <w:szCs w:val="20"/>
        </w:rPr>
        <w:t xml:space="preserve">, </w:t>
      </w:r>
      <w:r w:rsidRPr="001F149F">
        <w:rPr>
          <w:rFonts w:ascii="Century Gothic" w:eastAsia="Century Gothic" w:hAnsi="Century Gothic" w:cs="Century Gothic"/>
          <w:sz w:val="20"/>
          <w:szCs w:val="20"/>
        </w:rPr>
        <w:t xml:space="preserve">pessoa jurídica de direito público inscrita no CNPJ sob o nº 80.910.201/0001-65, com sede à Rua Antônio Coletto, 1228, Centro, CEP 86790-000, neste ato representado por seu Diretor, o Senhor </w:t>
      </w:r>
      <w:r w:rsidRPr="001F149F">
        <w:rPr>
          <w:rFonts w:ascii="Century Gothic" w:eastAsia="Century Gothic" w:hAnsi="Century Gothic" w:cs="Century Gothic"/>
          <w:b/>
          <w:sz w:val="20"/>
          <w:szCs w:val="20"/>
        </w:rPr>
        <w:t>ANTÔNIO MANOEL FERREIRA</w:t>
      </w:r>
      <w:r w:rsidRPr="001F149F">
        <w:rPr>
          <w:rFonts w:ascii="Century Gothic" w:eastAsia="Century Gothic" w:hAnsi="Century Gothic" w:cs="Century Gothic"/>
          <w:sz w:val="20"/>
          <w:szCs w:val="20"/>
        </w:rPr>
        <w:t xml:space="preserve">, doravante denominado apenas por </w:t>
      </w:r>
      <w:r w:rsidRPr="001F149F">
        <w:rPr>
          <w:rFonts w:ascii="Century Gothic" w:eastAsia="Century Gothic" w:hAnsi="Century Gothic" w:cs="Century Gothic"/>
          <w:b/>
          <w:sz w:val="20"/>
          <w:szCs w:val="20"/>
        </w:rPr>
        <w:t>ÓRGÃO GERENCIADOR</w:t>
      </w:r>
      <w:r w:rsidRPr="001F149F">
        <w:rPr>
          <w:rFonts w:ascii="Century Gothic" w:eastAsia="Century Gothic" w:hAnsi="Century Gothic" w:cs="Century Gothic"/>
          <w:sz w:val="20"/>
          <w:szCs w:val="20"/>
        </w:rPr>
        <w:t xml:space="preserve">, e a empresa _____________________, inscrita no CNPJ nº. ___________________, estabelecida na Rua _________________________, n°._, Bairro __________________, CEP:___________-____, município de _______________, Estado _______________, representada neste ato pelo Sr. (a).________________________________, Representante Legal, brasileiro(a), casado(a), comerciante, portador da Carteira de Identidade RG n.º ___________ SSP/___, com cadastro no CPF/MF n.º _________________, doravante denominada apenas por </w:t>
      </w:r>
      <w:r w:rsidRPr="001F149F">
        <w:rPr>
          <w:rFonts w:ascii="Century Gothic" w:eastAsia="Century Gothic" w:hAnsi="Century Gothic" w:cs="Century Gothic"/>
          <w:b/>
          <w:sz w:val="20"/>
          <w:szCs w:val="20"/>
        </w:rPr>
        <w:t>DETENTORA DA ATA</w:t>
      </w:r>
      <w:r w:rsidRPr="001F149F">
        <w:rPr>
          <w:rFonts w:ascii="Century Gothic" w:eastAsia="Century Gothic" w:hAnsi="Century Gothic" w:cs="Century Gothic"/>
          <w:sz w:val="20"/>
          <w:szCs w:val="20"/>
        </w:rPr>
        <w:t xml:space="preserve">, firmam a presente </w:t>
      </w:r>
      <w:r w:rsidRPr="001F149F">
        <w:rPr>
          <w:rFonts w:ascii="Century Gothic" w:eastAsia="Century Gothic" w:hAnsi="Century Gothic" w:cs="Century Gothic"/>
          <w:b/>
          <w:sz w:val="20"/>
          <w:szCs w:val="20"/>
          <w:u w:val="single"/>
        </w:rPr>
        <w:t>ATA DE REGISTRO DE PREÇOS,</w:t>
      </w:r>
      <w:r w:rsidRPr="001F149F">
        <w:rPr>
          <w:rFonts w:ascii="Century Gothic" w:eastAsia="Century Gothic" w:hAnsi="Century Gothic" w:cs="Century Gothic"/>
          <w:sz w:val="20"/>
          <w:szCs w:val="20"/>
        </w:rPr>
        <w:t xml:space="preserve"> mediante as cláusulas e condições a seguir estabelecidas:</w:t>
      </w:r>
    </w:p>
    <w:p w:rsidR="001F149F" w:rsidRDefault="001F149F" w:rsidP="00A1306E">
      <w:pPr>
        <w:ind w:firstLine="3420"/>
        <w:jc w:val="both"/>
        <w:rPr>
          <w:rFonts w:ascii="Century Gothic" w:eastAsia="Century Gothic" w:hAnsi="Century Gothic" w:cs="Century Gothic"/>
          <w:sz w:val="20"/>
          <w:szCs w:val="20"/>
        </w:rPr>
      </w:pPr>
    </w:p>
    <w:p w:rsidR="00A6738C" w:rsidRPr="00A6738C" w:rsidRDefault="00A6738C" w:rsidP="00673F15">
      <w:pPr>
        <w:jc w:val="center"/>
        <w:rPr>
          <w:rFonts w:ascii="Century Gothic" w:eastAsia="Century Gothic" w:hAnsi="Century Gothic" w:cs="Century Gothic"/>
          <w:b/>
          <w:sz w:val="20"/>
          <w:szCs w:val="20"/>
        </w:rPr>
      </w:pPr>
      <w:r w:rsidRPr="00A6738C">
        <w:rPr>
          <w:rFonts w:ascii="Century Gothic" w:eastAsia="Century Gothic" w:hAnsi="Century Gothic" w:cs="Century Gothic"/>
          <w:b/>
          <w:sz w:val="20"/>
          <w:szCs w:val="20"/>
        </w:rPr>
        <w:t>CLÁUSULA PRIMEIRA - DO OBJETO</w:t>
      </w:r>
    </w:p>
    <w:p w:rsidR="00673F15" w:rsidRDefault="00A6738C" w:rsidP="00673F15">
      <w:pPr>
        <w:pStyle w:val="PargrafodaLista"/>
        <w:numPr>
          <w:ilvl w:val="1"/>
          <w:numId w:val="79"/>
        </w:numPr>
        <w:tabs>
          <w:tab w:val="left" w:pos="0"/>
        </w:tabs>
        <w:spacing w:before="1"/>
        <w:ind w:left="0" w:firstLine="0"/>
        <w:rPr>
          <w:rFonts w:ascii="Century Gothic" w:hAnsi="Century Gothic"/>
          <w:b/>
          <w:sz w:val="20"/>
          <w:szCs w:val="20"/>
        </w:rPr>
      </w:pPr>
      <w:r w:rsidRPr="00673F15">
        <w:rPr>
          <w:rFonts w:ascii="Century Gothic" w:eastAsia="Century Gothic" w:hAnsi="Century Gothic" w:cs="Century Gothic"/>
          <w:sz w:val="20"/>
          <w:szCs w:val="20"/>
        </w:rPr>
        <w:t xml:space="preserve">A presente licitação tem por objeto o </w:t>
      </w:r>
      <w:r w:rsidR="00673F15" w:rsidRPr="00673F15">
        <w:rPr>
          <w:rFonts w:ascii="Century Gothic" w:hAnsi="Century Gothic"/>
          <w:b/>
          <w:sz w:val="20"/>
          <w:szCs w:val="20"/>
        </w:rPr>
        <w:t>REGISTRO DE PREÇO PARA AQUISIÇÃO PARCELADA DE PEÇAS AUTOMOTIVAS ORIGINAIS E/OU GENUÍNAS NOVAS, TENDO COMO BASE A TABELA DA MONTADORA DOS RESPECTIVOS VEÍCULOS, DESTINADAS À FROTA DE VEÍCULOS PERTENCENTES AO SERVIÇO AUTÔNOMO MUNICIPAL DE ÁGUA E ESGOTO – SAMAE DE LOBATO/PARANÁ, PODENDO O LICITANTE QUE NÃO CONSEGUIR AS TABELAS JUNTO ÀS MONTADORAS COMPROVAR OS PREÇOS PELOS DADOS FORNECIDOS PELO SOFTWARE AUDATEX OU OUTRO SOFTWARE SIMILAR DE MESMA CONFIABILIDADE.</w:t>
      </w:r>
    </w:p>
    <w:p w:rsidR="00673F15" w:rsidRPr="00673F15" w:rsidRDefault="00673F15" w:rsidP="00673F15">
      <w:pPr>
        <w:pStyle w:val="PargrafodaLista"/>
        <w:tabs>
          <w:tab w:val="left" w:pos="555"/>
        </w:tabs>
        <w:spacing w:before="1"/>
        <w:ind w:left="375"/>
        <w:rPr>
          <w:rFonts w:ascii="Century Gothic" w:hAnsi="Century Gothic"/>
          <w:b/>
          <w:sz w:val="20"/>
          <w:szCs w:val="20"/>
        </w:rPr>
      </w:pPr>
    </w:p>
    <w:p w:rsidR="00A6738C" w:rsidRPr="00A6738C"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PRIMEIRO</w:t>
      </w:r>
      <w:r w:rsidRPr="00A6738C">
        <w:rPr>
          <w:rFonts w:ascii="Century Gothic" w:eastAsia="Century Gothic" w:hAnsi="Century Gothic" w:cs="Century Gothic"/>
          <w:sz w:val="20"/>
          <w:szCs w:val="20"/>
        </w:rPr>
        <w:t xml:space="preserve">: A DETENTORA DA ATA declara ter conhecimento detalhado </w:t>
      </w:r>
      <w:r w:rsidR="00447F62">
        <w:rPr>
          <w:rFonts w:ascii="Century Gothic" w:eastAsia="Century Gothic" w:hAnsi="Century Gothic" w:cs="Century Gothic"/>
          <w:sz w:val="20"/>
          <w:szCs w:val="20"/>
        </w:rPr>
        <w:t>do fornecimento atinente</w:t>
      </w:r>
      <w:r w:rsidRPr="00A6738C">
        <w:rPr>
          <w:rFonts w:ascii="Century Gothic" w:eastAsia="Century Gothic" w:hAnsi="Century Gothic" w:cs="Century Gothic"/>
          <w:sz w:val="20"/>
          <w:szCs w:val="20"/>
        </w:rPr>
        <w:t xml:space="preserve"> ao objeto da presente Ata de Registro de Preços, possuir condições de </w:t>
      </w:r>
      <w:r w:rsidR="00447F62">
        <w:rPr>
          <w:rFonts w:ascii="Century Gothic" w:eastAsia="Century Gothic" w:hAnsi="Century Gothic" w:cs="Century Gothic"/>
          <w:sz w:val="20"/>
          <w:szCs w:val="20"/>
        </w:rPr>
        <w:t>entregar</w:t>
      </w:r>
      <w:r w:rsidRPr="00A6738C">
        <w:rPr>
          <w:rFonts w:ascii="Century Gothic" w:eastAsia="Century Gothic" w:hAnsi="Century Gothic" w:cs="Century Gothic"/>
          <w:sz w:val="20"/>
          <w:szCs w:val="20"/>
        </w:rPr>
        <w:t xml:space="preserve"> dentro das normas, com qualidade e segurança, ficando vinculada às exigências constantes no Edital do Pregão </w:t>
      </w:r>
      <w:r w:rsidR="00A81F3D">
        <w:rPr>
          <w:rFonts w:ascii="Century Gothic" w:eastAsia="Century Gothic" w:hAnsi="Century Gothic" w:cs="Century Gothic"/>
          <w:sz w:val="20"/>
          <w:szCs w:val="20"/>
        </w:rPr>
        <w:t>Eletrônico</w:t>
      </w:r>
      <w:r w:rsidRPr="00A6738C">
        <w:rPr>
          <w:rFonts w:ascii="Century Gothic" w:eastAsia="Century Gothic" w:hAnsi="Century Gothic" w:cs="Century Gothic"/>
          <w:sz w:val="20"/>
          <w:szCs w:val="20"/>
        </w:rPr>
        <w:t xml:space="preserve"> nº </w:t>
      </w:r>
      <w:r w:rsidRPr="00A6738C">
        <w:rPr>
          <w:rFonts w:ascii="Century Gothic" w:eastAsia="Century Gothic" w:hAnsi="Century Gothic" w:cs="Century Gothic"/>
          <w:sz w:val="20"/>
          <w:szCs w:val="20"/>
        </w:rPr>
        <w:fldChar w:fldCharType="begin">
          <w:ffData>
            <w:name w:val="Texto260"/>
            <w:enabled/>
            <w:calcOnExit w:val="0"/>
            <w:textInput/>
          </w:ffData>
        </w:fldChar>
      </w:r>
      <w:bookmarkStart w:id="12" w:name="Texto260"/>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2"/>
      <w:r w:rsidRPr="00A6738C">
        <w:rPr>
          <w:rFonts w:ascii="Century Gothic" w:eastAsia="Century Gothic" w:hAnsi="Century Gothic" w:cs="Century Gothic"/>
          <w:sz w:val="20"/>
          <w:szCs w:val="20"/>
        </w:rPr>
        <w:t>/2024 e à sua proposta no Processo Administrativo nº</w:t>
      </w:r>
      <w:r w:rsidRPr="00A6738C">
        <w:rPr>
          <w:rFonts w:ascii="Century Gothic" w:eastAsia="Century Gothic" w:hAnsi="Century Gothic" w:cs="Century Gothic"/>
          <w:sz w:val="20"/>
          <w:szCs w:val="20"/>
        </w:rPr>
        <w:fldChar w:fldCharType="begin">
          <w:ffData>
            <w:name w:val="Texto261"/>
            <w:enabled/>
            <w:calcOnExit w:val="0"/>
            <w:textInput/>
          </w:ffData>
        </w:fldChar>
      </w:r>
      <w:bookmarkStart w:id="13" w:name="Texto261"/>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3"/>
      <w:r w:rsidRPr="00A6738C">
        <w:rPr>
          <w:rFonts w:ascii="Century Gothic" w:eastAsia="Century Gothic" w:hAnsi="Century Gothic" w:cs="Century Gothic"/>
          <w:sz w:val="20"/>
          <w:szCs w:val="20"/>
        </w:rPr>
        <w:t xml:space="preserve">/2024, homologado em </w:t>
      </w:r>
      <w:r w:rsidRPr="00A6738C">
        <w:rPr>
          <w:rFonts w:ascii="Century Gothic" w:eastAsia="Century Gothic" w:hAnsi="Century Gothic" w:cs="Century Gothic"/>
          <w:sz w:val="20"/>
          <w:szCs w:val="20"/>
        </w:rPr>
        <w:fldChar w:fldCharType="begin">
          <w:ffData>
            <w:name w:val="Texto262"/>
            <w:enabled/>
            <w:calcOnExit w:val="0"/>
            <w:textInput/>
          </w:ffData>
        </w:fldChar>
      </w:r>
      <w:bookmarkStart w:id="14" w:name="Texto262"/>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4"/>
      <w:r w:rsidRPr="00A6738C">
        <w:rPr>
          <w:rFonts w:ascii="Century Gothic" w:eastAsia="Century Gothic" w:hAnsi="Century Gothic" w:cs="Century Gothic"/>
          <w:sz w:val="20"/>
          <w:szCs w:val="20"/>
        </w:rPr>
        <w:t xml:space="preserve">, de </w:t>
      </w:r>
      <w:r w:rsidRPr="00A6738C">
        <w:rPr>
          <w:rFonts w:ascii="Century Gothic" w:eastAsia="Century Gothic" w:hAnsi="Century Gothic" w:cs="Century Gothic"/>
          <w:sz w:val="20"/>
          <w:szCs w:val="20"/>
        </w:rPr>
        <w:fldChar w:fldCharType="begin">
          <w:ffData>
            <w:name w:val="Texto263"/>
            <w:enabled/>
            <w:calcOnExit w:val="0"/>
            <w:textInput/>
          </w:ffData>
        </w:fldChar>
      </w:r>
      <w:bookmarkStart w:id="15" w:name="Texto263"/>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5"/>
      <w:r w:rsidRPr="00A6738C">
        <w:rPr>
          <w:rFonts w:ascii="Century Gothic" w:eastAsia="Century Gothic" w:hAnsi="Century Gothic" w:cs="Century Gothic"/>
          <w:sz w:val="20"/>
          <w:szCs w:val="20"/>
        </w:rPr>
        <w:t xml:space="preserve"> de 202</w:t>
      </w:r>
      <w:r w:rsidRPr="00A6738C">
        <w:rPr>
          <w:rFonts w:ascii="Century Gothic" w:eastAsia="Century Gothic" w:hAnsi="Century Gothic" w:cs="Century Gothic"/>
          <w:sz w:val="20"/>
          <w:szCs w:val="20"/>
        </w:rPr>
        <w:fldChar w:fldCharType="begin">
          <w:ffData>
            <w:name w:val="Texto264"/>
            <w:enabled/>
            <w:calcOnExit w:val="0"/>
            <w:textInput/>
          </w:ffData>
        </w:fldChar>
      </w:r>
      <w:bookmarkStart w:id="16" w:name="Texto264"/>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6"/>
      <w:r w:rsidRPr="00A6738C">
        <w:rPr>
          <w:rFonts w:ascii="Century Gothic" w:eastAsia="Century Gothic" w:hAnsi="Century Gothic" w:cs="Century Gothic"/>
          <w:sz w:val="20"/>
          <w:szCs w:val="20"/>
        </w:rPr>
        <w:t>.</w:t>
      </w:r>
    </w:p>
    <w:p w:rsidR="00A1306E" w:rsidRDefault="00A1306E" w:rsidP="00A1306E">
      <w:pPr>
        <w:contextualSpacing/>
        <w:jc w:val="both"/>
        <w:rPr>
          <w:rFonts w:ascii="Century Gothic" w:eastAsia="Century Gothic" w:hAnsi="Century Gothic" w:cs="Century Gothic"/>
          <w:sz w:val="20"/>
          <w:szCs w:val="20"/>
        </w:rPr>
      </w:pPr>
    </w:p>
    <w:p w:rsidR="00A81F3D"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SEGUNDO</w:t>
      </w:r>
      <w:r w:rsidRPr="00A6738C">
        <w:rPr>
          <w:rFonts w:ascii="Century Gothic" w:eastAsia="Century Gothic" w:hAnsi="Century Gothic" w:cs="Century Gothic"/>
          <w:sz w:val="20"/>
          <w:szCs w:val="20"/>
        </w:rPr>
        <w:t>: A existência de preços registrados não obriga a Autarquia a firmar as contratações que deles poderão advir, devendo o prestador de serviço cumprir as co</w:t>
      </w:r>
      <w:r w:rsidR="00A81F3D">
        <w:rPr>
          <w:rFonts w:ascii="Century Gothic" w:eastAsia="Century Gothic" w:hAnsi="Century Gothic" w:cs="Century Gothic"/>
          <w:sz w:val="20"/>
          <w:szCs w:val="20"/>
        </w:rPr>
        <w:t>ndições e obrigações desta Ata.</w:t>
      </w:r>
    </w:p>
    <w:p w:rsidR="00A1306E" w:rsidRDefault="00A1306E" w:rsidP="00A1306E">
      <w:pPr>
        <w:contextualSpacing/>
        <w:jc w:val="both"/>
        <w:rPr>
          <w:rFonts w:ascii="Century Gothic" w:hAnsi="Century Gothic"/>
          <w:sz w:val="18"/>
          <w:szCs w:val="18"/>
        </w:rPr>
      </w:pPr>
    </w:p>
    <w:p w:rsidR="0042574B" w:rsidRDefault="00A81F3D" w:rsidP="00A1306E">
      <w:pPr>
        <w:contextualSpacing/>
        <w:jc w:val="both"/>
        <w:rPr>
          <w:rFonts w:ascii="Century Gothic" w:eastAsia="Century Gothic" w:hAnsi="Century Gothic" w:cs="Century Gothic"/>
          <w:sz w:val="20"/>
          <w:szCs w:val="20"/>
        </w:rPr>
      </w:pPr>
      <w:r>
        <w:rPr>
          <w:rFonts w:ascii="Century Gothic" w:hAnsi="Century Gothic"/>
          <w:sz w:val="18"/>
          <w:szCs w:val="18"/>
        </w:rPr>
        <w:t xml:space="preserve">PARÁGRAFO TERCEIRO: </w:t>
      </w:r>
      <w:r w:rsidR="0042574B" w:rsidRPr="00A81F3D">
        <w:rPr>
          <w:rFonts w:ascii="Century Gothic" w:eastAsia="Century Gothic" w:hAnsi="Century Gothic" w:cs="Century Gothic"/>
          <w:sz w:val="20"/>
          <w:szCs w:val="20"/>
        </w:rPr>
        <w:t>As quantidades que vierem a ser adquiridas serão definidas quando da emissão da nota de empenho/pedido de entrega.</w:t>
      </w:r>
    </w:p>
    <w:p w:rsidR="00675C87" w:rsidRDefault="00675C87" w:rsidP="00A1306E">
      <w:pPr>
        <w:contextualSpacing/>
        <w:jc w:val="both"/>
        <w:rPr>
          <w:rFonts w:ascii="Century Gothic" w:eastAsia="Century Gothic" w:hAnsi="Century Gothic" w:cs="Century Gothic"/>
          <w:sz w:val="20"/>
          <w:szCs w:val="20"/>
        </w:rPr>
      </w:pPr>
    </w:p>
    <w:p w:rsidR="00675C87" w:rsidRPr="00675C87" w:rsidRDefault="00675C87" w:rsidP="00673F15">
      <w:pPr>
        <w:contextualSpacing/>
        <w:jc w:val="center"/>
        <w:rPr>
          <w:rFonts w:ascii="Century Gothic" w:eastAsia="Century Gothic" w:hAnsi="Century Gothic" w:cs="Century Gothic"/>
          <w:b/>
          <w:sz w:val="20"/>
          <w:szCs w:val="20"/>
        </w:rPr>
      </w:pPr>
      <w:r w:rsidRPr="00675C87">
        <w:rPr>
          <w:rFonts w:ascii="Century Gothic" w:eastAsia="Century Gothic" w:hAnsi="Century Gothic" w:cs="Century Gothic"/>
          <w:b/>
          <w:sz w:val="20"/>
          <w:szCs w:val="20"/>
        </w:rPr>
        <w:t xml:space="preserve">CLÁUSULA SEGUNDA - DOS </w:t>
      </w:r>
      <w:r w:rsidR="00F7269C">
        <w:rPr>
          <w:rFonts w:ascii="Century Gothic" w:eastAsia="Century Gothic" w:hAnsi="Century Gothic" w:cs="Century Gothic"/>
          <w:b/>
          <w:sz w:val="20"/>
          <w:szCs w:val="20"/>
        </w:rPr>
        <w:t>DESCONTOS</w:t>
      </w:r>
      <w:r w:rsidRPr="00675C87">
        <w:rPr>
          <w:rFonts w:ascii="Century Gothic" w:eastAsia="Century Gothic" w:hAnsi="Century Gothic" w:cs="Century Gothic"/>
          <w:b/>
          <w:sz w:val="20"/>
          <w:szCs w:val="20"/>
        </w:rPr>
        <w:t xml:space="preserve"> REGISTRADOS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b/>
          <w:sz w:val="20"/>
          <w:szCs w:val="20"/>
        </w:rPr>
        <w:t>2.1</w:t>
      </w:r>
      <w:r w:rsidRPr="00675C87">
        <w:rPr>
          <w:rFonts w:ascii="Century Gothic" w:eastAsia="Century Gothic" w:hAnsi="Century Gothic" w:cs="Century Gothic"/>
          <w:sz w:val="20"/>
          <w:szCs w:val="20"/>
        </w:rPr>
        <w:t xml:space="preserve"> - O objeto, suas especificações, </w:t>
      </w:r>
      <w:r w:rsidR="00F7269C">
        <w:rPr>
          <w:rFonts w:ascii="Century Gothic" w:eastAsia="Century Gothic" w:hAnsi="Century Gothic" w:cs="Century Gothic"/>
          <w:sz w:val="20"/>
          <w:szCs w:val="20"/>
        </w:rPr>
        <w:t>valores estimado</w:t>
      </w:r>
      <w:r w:rsidRPr="00675C87">
        <w:rPr>
          <w:rFonts w:ascii="Century Gothic" w:eastAsia="Century Gothic" w:hAnsi="Century Gothic" w:cs="Century Gothic"/>
          <w:sz w:val="20"/>
          <w:szCs w:val="20"/>
        </w:rPr>
        <w:t xml:space="preserve">s de fornecimento durante o prazo de vigência desta ATA e o </w:t>
      </w:r>
      <w:r w:rsidR="00447F62">
        <w:rPr>
          <w:rFonts w:ascii="Century Gothic" w:eastAsia="Century Gothic" w:hAnsi="Century Gothic" w:cs="Century Gothic"/>
          <w:sz w:val="20"/>
          <w:szCs w:val="20"/>
        </w:rPr>
        <w:t>percentual de desconto</w:t>
      </w:r>
      <w:r w:rsidRPr="00675C87">
        <w:rPr>
          <w:rFonts w:ascii="Century Gothic" w:eastAsia="Century Gothic" w:hAnsi="Century Gothic" w:cs="Century Gothic"/>
          <w:sz w:val="20"/>
          <w:szCs w:val="20"/>
        </w:rPr>
        <w:t xml:space="preserve"> a ser praticado pela DETENTORA DA ATA são os seguintes: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sz w:val="20"/>
          <w:szCs w:val="20"/>
        </w:rPr>
        <w:t>ITEM/QUANTIDADE/UNIDADE/DESCRIÇÃO DO OBJETO/MARCA/</w:t>
      </w:r>
      <w:r w:rsidR="00673F15">
        <w:rPr>
          <w:rFonts w:ascii="Century Gothic" w:eastAsia="Century Gothic" w:hAnsi="Century Gothic" w:cs="Century Gothic"/>
          <w:sz w:val="20"/>
          <w:szCs w:val="20"/>
        </w:rPr>
        <w:t>PERCENTUAL DE DESCONTO</w:t>
      </w:r>
    </w:p>
    <w:p w:rsidR="00675C87" w:rsidRDefault="00675C87" w:rsidP="00A1306E">
      <w:pPr>
        <w:contextualSpacing/>
        <w:jc w:val="both"/>
        <w:rPr>
          <w:rFonts w:ascii="Century Gothic" w:eastAsia="Century Gothic" w:hAnsi="Century Gothic" w:cs="Century Gothic"/>
          <w:sz w:val="20"/>
          <w:szCs w:val="20"/>
        </w:rPr>
      </w:pPr>
    </w:p>
    <w:p w:rsidR="00BF6965" w:rsidRDefault="00BF6965" w:rsidP="00A1306E">
      <w:p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fldChar w:fldCharType="begin">
          <w:ffData>
            <w:name w:val="Texto266"/>
            <w:enabled/>
            <w:calcOnExit w:val="0"/>
            <w:textInput/>
          </w:ffData>
        </w:fldChar>
      </w:r>
      <w:bookmarkStart w:id="17" w:name="Texto266"/>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7"/>
    </w:p>
    <w:p w:rsidR="00BF6965" w:rsidRDefault="00BF6965" w:rsidP="00A1306E">
      <w:pPr>
        <w:contextualSpacing/>
        <w:jc w:val="both"/>
        <w:rPr>
          <w:rFonts w:ascii="Century Gothic" w:eastAsia="Century Gothic" w:hAnsi="Century Gothic" w:cs="Century Gothic"/>
          <w:sz w:val="20"/>
          <w:szCs w:val="20"/>
        </w:rPr>
      </w:pPr>
    </w:p>
    <w:p w:rsidR="00BF6965" w:rsidRDefault="00BF6965" w:rsidP="00BF6965">
      <w:pPr>
        <w:jc w:val="both"/>
        <w:rPr>
          <w:rFonts w:ascii="Century Gothic" w:hAnsi="Century Gothic"/>
          <w:b/>
          <w:sz w:val="20"/>
          <w:szCs w:val="20"/>
        </w:rPr>
      </w:pPr>
      <w:r w:rsidRPr="00BF6965">
        <w:rPr>
          <w:rFonts w:ascii="Century Gothic" w:hAnsi="Century Gothic"/>
          <w:b/>
          <w:sz w:val="20"/>
          <w:szCs w:val="20"/>
        </w:rPr>
        <w:t xml:space="preserve">VALOR TOTAL DA ATA DE REGISTRO DE PREÇOS Nº </w:t>
      </w:r>
      <w:r w:rsidRPr="00BF6965">
        <w:rPr>
          <w:rFonts w:ascii="Century Gothic" w:hAnsi="Century Gothic"/>
          <w:b/>
          <w:sz w:val="20"/>
          <w:szCs w:val="20"/>
        </w:rPr>
        <w:fldChar w:fldCharType="begin">
          <w:ffData>
            <w:name w:val="Texto267"/>
            <w:enabled/>
            <w:calcOnExit w:val="0"/>
            <w:textInput/>
          </w:ffData>
        </w:fldChar>
      </w:r>
      <w:bookmarkStart w:id="18" w:name="Texto267"/>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8"/>
      <w:r w:rsidRPr="00BF6965">
        <w:rPr>
          <w:rFonts w:ascii="Century Gothic" w:hAnsi="Century Gothic"/>
          <w:b/>
          <w:sz w:val="20"/>
          <w:szCs w:val="20"/>
        </w:rPr>
        <w:t xml:space="preserve">/2024: R$ </w:t>
      </w:r>
      <w:r w:rsidRPr="00BF6965">
        <w:rPr>
          <w:rFonts w:ascii="Century Gothic" w:hAnsi="Century Gothic"/>
          <w:b/>
          <w:sz w:val="20"/>
          <w:szCs w:val="20"/>
        </w:rPr>
        <w:fldChar w:fldCharType="begin">
          <w:ffData>
            <w:name w:val="Texto268"/>
            <w:enabled/>
            <w:calcOnExit w:val="0"/>
            <w:textInput/>
          </w:ffData>
        </w:fldChar>
      </w:r>
      <w:bookmarkStart w:id="19" w:name="Texto268"/>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9"/>
      <w:r w:rsidRPr="00BF6965">
        <w:rPr>
          <w:rFonts w:ascii="Century Gothic" w:hAnsi="Century Gothic"/>
          <w:b/>
          <w:sz w:val="20"/>
          <w:szCs w:val="20"/>
        </w:rPr>
        <w:t>(</w:t>
      </w:r>
      <w:r w:rsidRPr="00BF6965">
        <w:rPr>
          <w:rFonts w:ascii="Century Gothic" w:hAnsi="Century Gothic"/>
          <w:b/>
          <w:sz w:val="20"/>
          <w:szCs w:val="20"/>
        </w:rPr>
        <w:fldChar w:fldCharType="begin">
          <w:ffData>
            <w:name w:val="Texto269"/>
            <w:enabled/>
            <w:calcOnExit w:val="0"/>
            <w:textInput/>
          </w:ffData>
        </w:fldChar>
      </w:r>
      <w:bookmarkStart w:id="20" w:name="Texto269"/>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20"/>
      <w:r w:rsidRPr="00BF6965">
        <w:rPr>
          <w:rFonts w:ascii="Century Gothic" w:hAnsi="Century Gothic"/>
          <w:b/>
          <w:sz w:val="20"/>
          <w:szCs w:val="20"/>
        </w:rPr>
        <w:t>).</w:t>
      </w:r>
    </w:p>
    <w:p w:rsidR="00BF6965" w:rsidRDefault="00BF6965" w:rsidP="00BF6965">
      <w:pPr>
        <w:jc w:val="both"/>
        <w:rPr>
          <w:rFonts w:ascii="Century Gothic" w:hAnsi="Century Gothic"/>
          <w:b/>
          <w:sz w:val="20"/>
          <w:szCs w:val="20"/>
        </w:rPr>
      </w:pPr>
    </w:p>
    <w:p w:rsidR="00BF6965" w:rsidRPr="004820C4" w:rsidRDefault="00BF6965" w:rsidP="00BF6965">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rPr>
      </w:pPr>
      <w:r w:rsidRPr="004820C4">
        <w:rPr>
          <w:rFonts w:ascii="Century Gothic" w:hAnsi="Century Gothic"/>
          <w:b/>
          <w:sz w:val="20"/>
          <w:szCs w:val="20"/>
        </w:rPr>
        <w:t>VEÍCULOS QUE FAZEM PARTE DA FROTA DO SAMAE – SERVIÇO AUTÔNOMO MUNICIPAL DE ÁGUA E ESGOTO DE LOBATO/PR</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VW SAVEIRO CROSS 2014 PRATA</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MOTO HONDA CG 125 FAN</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TRATOR AGRÍCOLA MASSEY FERGUSON MODELO 265 4X2</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GM PRISMA 1.4 MT LT</w:t>
      </w:r>
      <w:r>
        <w:rPr>
          <w:rFonts w:ascii="Century Gothic" w:hAnsi="Century Gothic"/>
          <w:sz w:val="20"/>
          <w:szCs w:val="20"/>
        </w:rPr>
        <w:t xml:space="preserve"> 2014</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TOYOTA BANDEIRANTES ANO 93</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FF2213"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FF2213">
        <w:rPr>
          <w:rFonts w:ascii="Century Gothic" w:hAnsi="Century Gothic"/>
          <w:sz w:val="20"/>
          <w:szCs w:val="20"/>
        </w:rPr>
        <w:t>*</w:t>
      </w:r>
      <w:r>
        <w:rPr>
          <w:rFonts w:ascii="Century Gothic" w:hAnsi="Century Gothic"/>
          <w:sz w:val="20"/>
          <w:szCs w:val="20"/>
        </w:rPr>
        <w:t xml:space="preserve"> </w:t>
      </w:r>
      <w:r w:rsidRPr="00FF2213">
        <w:rPr>
          <w:rFonts w:ascii="Century Gothic" w:hAnsi="Century Gothic"/>
          <w:sz w:val="20"/>
          <w:szCs w:val="20"/>
        </w:rPr>
        <w:t xml:space="preserve">Poderão ser inseridos novos veículos na frota </w:t>
      </w:r>
      <w:r>
        <w:rPr>
          <w:rFonts w:ascii="Century Gothic" w:hAnsi="Century Gothic"/>
          <w:sz w:val="20"/>
          <w:szCs w:val="20"/>
        </w:rPr>
        <w:t>desta Autarquia.</w:t>
      </w:r>
    </w:p>
    <w:p w:rsidR="00BF6965" w:rsidRDefault="00BF6965" w:rsidP="00BF6965">
      <w:pPr>
        <w:jc w:val="both"/>
        <w:rPr>
          <w:rFonts w:ascii="Century Gothic" w:hAnsi="Century Gothic"/>
          <w:b/>
          <w:sz w:val="20"/>
          <w:szCs w:val="20"/>
        </w:rPr>
      </w:pPr>
    </w:p>
    <w:p w:rsidR="00991E23" w:rsidRPr="00CA5A67" w:rsidRDefault="00991E23" w:rsidP="00991E23">
      <w:pPr>
        <w:jc w:val="both"/>
        <w:rPr>
          <w:rFonts w:ascii="Century Gothic" w:hAnsi="Century Gothic"/>
          <w:sz w:val="20"/>
          <w:szCs w:val="20"/>
        </w:rPr>
      </w:pPr>
      <w:r>
        <w:rPr>
          <w:rFonts w:ascii="Century Gothic" w:hAnsi="Century Gothic"/>
          <w:b/>
          <w:sz w:val="20"/>
          <w:szCs w:val="20"/>
        </w:rPr>
        <w:t xml:space="preserve">2.2 </w:t>
      </w:r>
      <w:r w:rsidR="00CA5A67">
        <w:rPr>
          <w:rFonts w:ascii="Century Gothic" w:hAnsi="Century Gothic"/>
          <w:b/>
          <w:sz w:val="20"/>
          <w:szCs w:val="20"/>
        </w:rPr>
        <w:t>–</w:t>
      </w:r>
      <w:r>
        <w:rPr>
          <w:rFonts w:ascii="Century Gothic" w:hAnsi="Century Gothic"/>
          <w:b/>
          <w:sz w:val="20"/>
          <w:szCs w:val="20"/>
        </w:rPr>
        <w:t xml:space="preserve"> </w:t>
      </w:r>
      <w:r w:rsidR="00CA5A67" w:rsidRPr="00CA5A67">
        <w:rPr>
          <w:rFonts w:ascii="Century Gothic" w:hAnsi="Century Gothic"/>
          <w:sz w:val="20"/>
          <w:szCs w:val="20"/>
        </w:rPr>
        <w:t xml:space="preserve">O Órgão Gerenciador </w:t>
      </w:r>
      <w:r w:rsidRPr="00CA5A67">
        <w:rPr>
          <w:rFonts w:ascii="Century Gothic" w:hAnsi="Century Gothic"/>
          <w:sz w:val="20"/>
          <w:szCs w:val="20"/>
        </w:rPr>
        <w:t>fará uma Solicitação de Orçamento co</w:t>
      </w:r>
      <w:r w:rsidR="00CA5A67" w:rsidRPr="00CA5A67">
        <w:rPr>
          <w:rFonts w:ascii="Century Gothic" w:hAnsi="Century Gothic"/>
          <w:sz w:val="20"/>
          <w:szCs w:val="20"/>
        </w:rPr>
        <w:t xml:space="preserve">m a descrição das peças a serem </w:t>
      </w:r>
      <w:r w:rsidRPr="00CA5A67">
        <w:rPr>
          <w:rFonts w:ascii="Century Gothic" w:hAnsi="Century Gothic"/>
          <w:sz w:val="20"/>
          <w:szCs w:val="20"/>
        </w:rPr>
        <w:t xml:space="preserve">adquiridas para a cotação da </w:t>
      </w:r>
      <w:r w:rsidR="00CA5A67">
        <w:rPr>
          <w:rFonts w:ascii="Century Gothic" w:hAnsi="Century Gothic"/>
          <w:sz w:val="20"/>
          <w:szCs w:val="20"/>
        </w:rPr>
        <w:t>DETENTORA DA ATA</w:t>
      </w:r>
      <w:r w:rsidRPr="00CA5A67">
        <w:rPr>
          <w:rFonts w:ascii="Century Gothic" w:hAnsi="Century Gothic"/>
          <w:sz w:val="20"/>
          <w:szCs w:val="20"/>
        </w:rPr>
        <w:t xml:space="preserve"> do item correspondente do veículo</w:t>
      </w:r>
      <w:r w:rsidR="00CA5A67" w:rsidRPr="00CA5A67">
        <w:rPr>
          <w:rFonts w:ascii="Century Gothic" w:hAnsi="Century Gothic"/>
          <w:sz w:val="20"/>
          <w:szCs w:val="20"/>
        </w:rPr>
        <w:t>.</w:t>
      </w:r>
    </w:p>
    <w:p w:rsidR="00CA5A67" w:rsidRDefault="00CA5A67" w:rsidP="00991E23">
      <w:pPr>
        <w:jc w:val="both"/>
        <w:rPr>
          <w:rFonts w:ascii="Century Gothic" w:hAnsi="Century Gothic"/>
          <w:sz w:val="20"/>
          <w:szCs w:val="20"/>
        </w:rPr>
      </w:pPr>
      <w:r>
        <w:rPr>
          <w:rFonts w:ascii="Century Gothic" w:hAnsi="Century Gothic"/>
          <w:sz w:val="20"/>
          <w:szCs w:val="20"/>
        </w:rPr>
        <w:t xml:space="preserve">2.2.1 - </w:t>
      </w:r>
      <w:r w:rsidRPr="00CA5A67">
        <w:rPr>
          <w:rFonts w:ascii="Century Gothic" w:hAnsi="Century Gothic"/>
          <w:sz w:val="20"/>
          <w:szCs w:val="20"/>
        </w:rPr>
        <w:t xml:space="preserve">A </w:t>
      </w:r>
      <w:r>
        <w:rPr>
          <w:rFonts w:ascii="Century Gothic" w:hAnsi="Century Gothic"/>
          <w:sz w:val="20"/>
          <w:szCs w:val="20"/>
        </w:rPr>
        <w:t>DETENTORA DA ATA</w:t>
      </w:r>
      <w:r w:rsidRPr="00CA5A67">
        <w:rPr>
          <w:rFonts w:ascii="Century Gothic" w:hAnsi="Century Gothic"/>
          <w:sz w:val="20"/>
          <w:szCs w:val="20"/>
        </w:rPr>
        <w:t>, dentro de um prazo de 04 (quatro) horas, encaminhará a cotação de</w:t>
      </w:r>
    </w:p>
    <w:p w:rsidR="00CA5A67" w:rsidRDefault="00CA5A67" w:rsidP="00CA5A67">
      <w:pPr>
        <w:jc w:val="both"/>
        <w:rPr>
          <w:rFonts w:ascii="Century Gothic" w:hAnsi="Century Gothic"/>
          <w:sz w:val="20"/>
          <w:szCs w:val="20"/>
        </w:rPr>
      </w:pPr>
      <w:r w:rsidRPr="00CA5A67">
        <w:rPr>
          <w:rFonts w:ascii="Century Gothic" w:hAnsi="Century Gothic"/>
          <w:sz w:val="20"/>
          <w:szCs w:val="20"/>
        </w:rPr>
        <w:t xml:space="preserve">preços das peças a serem adquiridas. </w:t>
      </w:r>
    </w:p>
    <w:p w:rsidR="00CA5A67" w:rsidRDefault="00CA5A67" w:rsidP="00CA5A67">
      <w:pPr>
        <w:jc w:val="both"/>
        <w:rPr>
          <w:rFonts w:ascii="Century Gothic" w:hAnsi="Century Gothic"/>
          <w:sz w:val="20"/>
          <w:szCs w:val="20"/>
        </w:rPr>
      </w:pPr>
      <w:r>
        <w:rPr>
          <w:rFonts w:ascii="Century Gothic" w:hAnsi="Century Gothic"/>
          <w:sz w:val="20"/>
          <w:szCs w:val="20"/>
        </w:rPr>
        <w:t>2.2.2 -</w:t>
      </w:r>
      <w:r w:rsidRPr="00CA5A67">
        <w:rPr>
          <w:rFonts w:ascii="Century Gothic" w:hAnsi="Century Gothic"/>
          <w:sz w:val="20"/>
          <w:szCs w:val="20"/>
        </w:rPr>
        <w:t xml:space="preserve"> A cotação de preços deverá estar acompanhada da Tabela da fabricantes/montadoras, menos o percentual concedido na proposta. </w:t>
      </w:r>
    </w:p>
    <w:p w:rsidR="00CA5A67" w:rsidRDefault="00CA5A67" w:rsidP="00CA5A67">
      <w:pPr>
        <w:jc w:val="both"/>
        <w:rPr>
          <w:rFonts w:ascii="Century Gothic" w:hAnsi="Century Gothic"/>
          <w:sz w:val="20"/>
          <w:szCs w:val="20"/>
        </w:rPr>
      </w:pPr>
      <w:r>
        <w:rPr>
          <w:rFonts w:ascii="Century Gothic" w:hAnsi="Century Gothic"/>
          <w:sz w:val="20"/>
          <w:szCs w:val="20"/>
        </w:rPr>
        <w:t>2.2.3 – O Órgão Gerenciador</w:t>
      </w:r>
      <w:r w:rsidRPr="00CA5A67">
        <w:rPr>
          <w:rFonts w:ascii="Century Gothic" w:hAnsi="Century Gothic"/>
          <w:sz w:val="20"/>
          <w:szCs w:val="20"/>
        </w:rPr>
        <w:t xml:space="preserve"> irá analisar os orçamentos fará as conferências necessárias para emissão da NOTA DE EMPENHO, contendo o tipo de peça com o valor autorizado e assinado. </w:t>
      </w:r>
    </w:p>
    <w:p w:rsidR="00CA5A67" w:rsidRDefault="00CA5A67" w:rsidP="00CA5A67">
      <w:pPr>
        <w:jc w:val="both"/>
        <w:rPr>
          <w:rFonts w:ascii="Century Gothic" w:hAnsi="Century Gothic"/>
          <w:sz w:val="20"/>
          <w:szCs w:val="20"/>
        </w:rPr>
      </w:pPr>
      <w:r>
        <w:rPr>
          <w:rFonts w:ascii="Century Gothic" w:hAnsi="Century Gothic"/>
          <w:sz w:val="20"/>
          <w:szCs w:val="20"/>
        </w:rPr>
        <w:t>2.2.4 -</w:t>
      </w:r>
      <w:r w:rsidRPr="00CA5A67">
        <w:rPr>
          <w:rFonts w:ascii="Century Gothic" w:hAnsi="Century Gothic"/>
          <w:sz w:val="20"/>
          <w:szCs w:val="20"/>
        </w:rPr>
        <w:t xml:space="preserve"> Após recebimento da Nota de Empenho a contratada terá o prazo máximo de </w:t>
      </w:r>
      <w:r w:rsidRPr="00673F15">
        <w:rPr>
          <w:rFonts w:ascii="Century Gothic" w:eastAsiaTheme="majorEastAsia" w:hAnsi="Century Gothic" w:cstheme="majorBidi"/>
          <w:sz w:val="20"/>
          <w:szCs w:val="20"/>
        </w:rPr>
        <w:t xml:space="preserve">até 05 (cinco) dias úteis, </w:t>
      </w:r>
      <w:r w:rsidRPr="00CA5A67">
        <w:rPr>
          <w:rFonts w:ascii="Century Gothic" w:hAnsi="Century Gothic"/>
          <w:sz w:val="20"/>
          <w:szCs w:val="20"/>
        </w:rPr>
        <w:t xml:space="preserve">para proceder a entrega das peças/acessórios no local indicado pelo </w:t>
      </w:r>
      <w:r>
        <w:rPr>
          <w:rFonts w:ascii="Century Gothic" w:hAnsi="Century Gothic"/>
          <w:sz w:val="20"/>
          <w:szCs w:val="20"/>
        </w:rPr>
        <w:t>Órgão Gerenciador</w:t>
      </w:r>
      <w:r w:rsidRPr="00CA5A67">
        <w:rPr>
          <w:rFonts w:ascii="Century Gothic" w:hAnsi="Century Gothic"/>
          <w:sz w:val="20"/>
          <w:szCs w:val="20"/>
        </w:rPr>
        <w:t xml:space="preserve">. </w:t>
      </w:r>
    </w:p>
    <w:p w:rsidR="00CA5A67" w:rsidRDefault="00CA5A67" w:rsidP="00CA5A67">
      <w:pPr>
        <w:jc w:val="both"/>
        <w:rPr>
          <w:rFonts w:ascii="Century Gothic" w:hAnsi="Century Gothic"/>
          <w:sz w:val="20"/>
          <w:szCs w:val="20"/>
        </w:rPr>
      </w:pPr>
      <w:r>
        <w:rPr>
          <w:rFonts w:ascii="Century Gothic" w:hAnsi="Century Gothic"/>
          <w:sz w:val="20"/>
          <w:szCs w:val="20"/>
        </w:rPr>
        <w:t>2.2.5 -</w:t>
      </w:r>
      <w:r w:rsidRPr="00CA5A67">
        <w:rPr>
          <w:rFonts w:ascii="Century Gothic" w:hAnsi="Century Gothic"/>
          <w:sz w:val="20"/>
          <w:szCs w:val="20"/>
        </w:rPr>
        <w:t xml:space="preserve"> A </w:t>
      </w:r>
      <w:r>
        <w:rPr>
          <w:rFonts w:ascii="Century Gothic" w:hAnsi="Century Gothic"/>
          <w:sz w:val="20"/>
          <w:szCs w:val="20"/>
        </w:rPr>
        <w:t>DETENTORA DA ATA</w:t>
      </w:r>
      <w:r w:rsidRPr="00CA5A67">
        <w:rPr>
          <w:rFonts w:ascii="Century Gothic" w:hAnsi="Century Gothic"/>
          <w:sz w:val="20"/>
          <w:szCs w:val="20"/>
        </w:rPr>
        <w:t xml:space="preserve"> deverá garantir a qualidade das peças entregues nos termos regulamentados por normas legais, em especial ABNT e INMETRO. </w:t>
      </w:r>
    </w:p>
    <w:p w:rsidR="00CA5A67" w:rsidRDefault="00CA5A67" w:rsidP="00CA5A67">
      <w:pPr>
        <w:jc w:val="both"/>
        <w:rPr>
          <w:rFonts w:ascii="Century Gothic" w:hAnsi="Century Gothic"/>
          <w:sz w:val="20"/>
          <w:szCs w:val="20"/>
        </w:rPr>
      </w:pPr>
      <w:r>
        <w:rPr>
          <w:rFonts w:ascii="Century Gothic" w:hAnsi="Century Gothic"/>
          <w:sz w:val="20"/>
          <w:szCs w:val="20"/>
        </w:rPr>
        <w:t>2.2.6 -</w:t>
      </w:r>
      <w:r w:rsidRPr="00CA5A67">
        <w:rPr>
          <w:rFonts w:ascii="Century Gothic" w:hAnsi="Century Gothic"/>
          <w:sz w:val="20"/>
          <w:szCs w:val="20"/>
        </w:rPr>
        <w:t xml:space="preserve"> Entregar somente peças indicadas pelos fabricantes dos veículos, ou seja, PEÇAS Originais ou Genuínas conforme aprovação do </w:t>
      </w:r>
      <w:r>
        <w:rPr>
          <w:rFonts w:ascii="Century Gothic" w:hAnsi="Century Gothic"/>
          <w:sz w:val="20"/>
          <w:szCs w:val="20"/>
        </w:rPr>
        <w:t>Órgão Gerenciador</w:t>
      </w:r>
      <w:r w:rsidRPr="00CA5A67">
        <w:rPr>
          <w:rFonts w:ascii="Century Gothic" w:hAnsi="Century Gothic"/>
          <w:sz w:val="20"/>
          <w:szCs w:val="20"/>
        </w:rPr>
        <w:t>, não podendo valer-se de nenhuma hipótese de itens recondicionados. Inclusive, quando se tratar de veículo dentro do período de garantia, em que as peças devem ser àquelas indicadas pelos fabricantes ou concessionária, a fim de</w:t>
      </w:r>
      <w:r>
        <w:rPr>
          <w:rFonts w:ascii="Century Gothic" w:hAnsi="Century Gothic"/>
          <w:sz w:val="20"/>
          <w:szCs w:val="20"/>
        </w:rPr>
        <w:t xml:space="preserve"> evitar a perda da garantia. </w:t>
      </w:r>
    </w:p>
    <w:p w:rsidR="00BF6965" w:rsidRDefault="00BF6965" w:rsidP="00A1306E">
      <w:pPr>
        <w:contextualSpacing/>
        <w:jc w:val="both"/>
        <w:rPr>
          <w:rFonts w:ascii="Century Gothic" w:eastAsia="Century Gothic" w:hAnsi="Century Gothic" w:cs="Century Gothic"/>
          <w:sz w:val="20"/>
          <w:szCs w:val="20"/>
        </w:rPr>
      </w:pPr>
    </w:p>
    <w:p w:rsidR="00434548" w:rsidRDefault="00675C87" w:rsidP="00673F15">
      <w:pPr>
        <w:jc w:val="center"/>
        <w:rPr>
          <w:rFonts w:ascii="Century Gothic" w:hAnsi="Century Gothic"/>
          <w:b/>
          <w:sz w:val="20"/>
          <w:szCs w:val="20"/>
        </w:rPr>
      </w:pPr>
      <w:r w:rsidRPr="00675C87">
        <w:rPr>
          <w:rFonts w:ascii="Century Gothic" w:hAnsi="Century Gothic"/>
          <w:b/>
          <w:sz w:val="20"/>
          <w:szCs w:val="20"/>
        </w:rPr>
        <w:t xml:space="preserve">CLÁUSULA TERCEIRA – </w:t>
      </w:r>
      <w:r w:rsidR="00434548" w:rsidRPr="00434548">
        <w:rPr>
          <w:rFonts w:ascii="Century Gothic" w:hAnsi="Century Gothic"/>
          <w:b/>
          <w:sz w:val="20"/>
          <w:szCs w:val="20"/>
        </w:rPr>
        <w:t>REGIME DE EXECUÇÃO OU A FORMA DE FORNECIMENTO (art. 92, IV)</w:t>
      </w:r>
    </w:p>
    <w:p w:rsidR="00A1306E" w:rsidRDefault="00A1306E" w:rsidP="00A1306E">
      <w:pPr>
        <w:rPr>
          <w:rFonts w:ascii="Century Gothic" w:hAnsi="Century Gothic"/>
          <w:b/>
          <w:sz w:val="20"/>
          <w:szCs w:val="20"/>
        </w:rPr>
      </w:pPr>
      <w:r>
        <w:rPr>
          <w:rFonts w:ascii="Century Gothic" w:hAnsi="Century Gothic"/>
          <w:b/>
          <w:sz w:val="20"/>
          <w:szCs w:val="20"/>
        </w:rPr>
        <w:t>3.1 –</w:t>
      </w:r>
      <w:r w:rsidR="00447F62">
        <w:rPr>
          <w:rFonts w:ascii="Century Gothic" w:hAnsi="Century Gothic"/>
          <w:sz w:val="20"/>
          <w:szCs w:val="20"/>
        </w:rPr>
        <w:t xml:space="preserve"> E</w:t>
      </w:r>
      <w:r w:rsidRPr="00A1306E">
        <w:rPr>
          <w:rFonts w:ascii="Century Gothic" w:hAnsi="Century Gothic"/>
          <w:sz w:val="20"/>
          <w:szCs w:val="20"/>
        </w:rPr>
        <w:t>ntrega</w:t>
      </w:r>
      <w:r w:rsidR="00673F15">
        <w:rPr>
          <w:rFonts w:ascii="Century Gothic" w:hAnsi="Century Gothic"/>
          <w:sz w:val="20"/>
          <w:szCs w:val="20"/>
        </w:rPr>
        <w:t>:</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3.1</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 - As peças/acessórios objeto da presente licitação, deverão ser entregues conforme a necessidade da Autarquia, no prazo de até 05 (cinco) dias úteis, contados da solicitação de entrega emitida pela Administração;</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2 - Os pedidos não estarão restritos a quantidades mínimas para entrega, uma vez que não existe sazonalidade para uso do produto de modo que a aquisição varia de acordo com o uso/necessidade, ou seja, a Administração reserva o direito de solicitar a entrega de apenas 01 (um) item;</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3 - As peças/acessórios a serem adquiridas e fornecidos à Administração pelo licitante vencedor deverão, em qualquer hipótese, SER NOVAS, DE PRIMEIRA LINHA e ÓTIMA QUALIDADE facultando-se a rescisão da ata quando fornecidos peças de qualidade inferior, sem prejuízo das penalidades cabíveis e previstas neste edital e na legislação pertinente. </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4 - Toda despesa de remessa, inclusive àquelas de devolução ou substituição das peças/acessórios correrão por conta da Licitante vencedora que deverá informar os procedimentos ou a empresa responsável em executar a logística, sem ônus algum para esta Autarquia. </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lastRenderedPageBreak/>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5 - As peças Fabricante/Original, apesar de apresentarem valores mais baixos as peças originais, são excelentes alternativas às peças genuínas, pois geralmente são fabricadas com as mesmas especificações e qualidade das peças recomendadas pelo fabricante. </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6 - Como as montadoras não produzem todas as peças utilizadas na fabricação de um veículo, elas compram a maioria das peças de fabricantes pré-selecionados, que também fornecem para rede de varejo independente, só que com suas próprias marcas. Quando são fornecidas para as montadoras revenderem em sua rede de concessionários, as peças recebem o título de genuínas. Já quando são comercializadas com o próprio nome do fabricante também fornecedor para montadoras recebem o nome de originais;</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7 - A Diretoria da Autarquia será responsável pelo recebimento, conferência dos preços, e descontos conforme Atas vigentes.</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 xml:space="preserve"> 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8 - A garantia será prestada com vistas a manter os equipamentos fornecidos em perfeitas condições de uso, se qualquer ônus ou custo adicional para o Contratante. </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9 - Os itens que apresentarem vício ou defeito no período de vigência da garantia deverão ser substituídas por outras novas, de primeiro uso, e originais, que apresentem padrões de qualidade e desempenho iguais ou superiores aos utilizados. </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10 - Uma vez notificado, a DETENTORA DA ATA realizará a reparação ou substituição dos bens que apresentarem vício ou defeito no prazo de até 03 (três) dias úteis, contados a partir da data de solicitação de retirada do equipamento das dependências da Administração, sem ônus à Autarquia.</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sidR="007255F6">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11 - O prazo indicado no subitem anterior, durante seu transcurso, poderá ser prorrogado uma única vez, por igual período, mediante solicitação escrita e justificada da DETENTORA DA ATA, aceita pelo ÓRGÃO GERENCIADOR;</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 xml:space="preserve"> 3.</w:t>
      </w:r>
      <w:r w:rsidR="007255F6">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12 - Na hipótese do subitem acima, a DETENTORA DA ATA deverá disponibilizar equipamento equivalente, de especificação igual ou superior ao anteriormente fornecido, para utilização em caráter provisório pelo ÓRGÃO GERENCIADOR, de modo a garantir a continuidade dos trabalhos administrativos. </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sidR="007255F6">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 xml:space="preserve">13 - Decorrido o prazo para as substituições sem o atendimento da solicitação do ÓRGÃO GERENCIADOR ou a apresentação de justificativas pela DETENTORA DA ATA, fica o ÓRGÃO GERENCIADOR autorizado a contratar empresa diversa para a substituição do bem ou de seus componentes, bem como a exigir da DETENTORA DA ATA o reembolso pelos custos respectivos, sem que tal fato acarrete a perda da garantia dos equipamentos. </w:t>
      </w:r>
    </w:p>
    <w:p w:rsidR="00673F15" w:rsidRPr="00673F15" w:rsidRDefault="00673F15" w:rsidP="00673F15">
      <w:pPr>
        <w:contextualSpacing/>
        <w:jc w:val="both"/>
        <w:rPr>
          <w:rFonts w:ascii="Century Gothic" w:eastAsiaTheme="majorEastAsia" w:hAnsi="Century Gothic" w:cstheme="majorBidi"/>
          <w:sz w:val="20"/>
          <w:szCs w:val="20"/>
        </w:rPr>
      </w:pPr>
      <w:r w:rsidRPr="00673F15">
        <w:rPr>
          <w:rFonts w:ascii="Century Gothic" w:eastAsiaTheme="majorEastAsia" w:hAnsi="Century Gothic" w:cstheme="majorBidi"/>
          <w:sz w:val="20"/>
          <w:szCs w:val="20"/>
        </w:rPr>
        <w:t>3.</w:t>
      </w:r>
      <w:r w:rsidR="007255F6">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14 - O custo referente ao transporte dos equipamentos cobertos pela garantia será de responsabilidade da DETENTORA DA ATA;</w:t>
      </w:r>
    </w:p>
    <w:p w:rsidR="00675C87" w:rsidRPr="00673F15" w:rsidRDefault="00673F15" w:rsidP="00673F15">
      <w:pPr>
        <w:contextualSpacing/>
        <w:jc w:val="both"/>
        <w:rPr>
          <w:rFonts w:ascii="Century Gothic" w:eastAsia="Century Gothic" w:hAnsi="Century Gothic" w:cs="Century Gothic"/>
          <w:sz w:val="20"/>
          <w:szCs w:val="20"/>
        </w:rPr>
      </w:pPr>
      <w:r w:rsidRPr="00673F15">
        <w:rPr>
          <w:rFonts w:ascii="Century Gothic" w:eastAsiaTheme="majorEastAsia" w:hAnsi="Century Gothic" w:cstheme="majorBidi"/>
          <w:sz w:val="20"/>
          <w:szCs w:val="20"/>
        </w:rPr>
        <w:t xml:space="preserve"> 3.</w:t>
      </w:r>
      <w:r w:rsidR="007255F6">
        <w:rPr>
          <w:rFonts w:ascii="Century Gothic" w:eastAsiaTheme="majorEastAsia" w:hAnsi="Century Gothic" w:cstheme="majorBidi"/>
          <w:sz w:val="20"/>
          <w:szCs w:val="20"/>
        </w:rPr>
        <w:t>1.</w:t>
      </w:r>
      <w:r w:rsidRPr="00673F15">
        <w:rPr>
          <w:rFonts w:ascii="Century Gothic" w:eastAsiaTheme="majorEastAsia" w:hAnsi="Century Gothic" w:cstheme="majorBidi"/>
          <w:sz w:val="20"/>
          <w:szCs w:val="20"/>
        </w:rPr>
        <w:t>15 -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7255F6" w:rsidRDefault="007255F6" w:rsidP="00675C87">
      <w:pPr>
        <w:pStyle w:val="LO-normal"/>
        <w:jc w:val="both"/>
        <w:rPr>
          <w:rFonts w:ascii="Century Gothic" w:hAnsi="Century Gothic" w:cs="Arial"/>
          <w:b/>
          <w:sz w:val="20"/>
          <w:szCs w:val="20"/>
          <w:lang w:eastAsia="pt-BR" w:bidi="ar-SA"/>
        </w:rPr>
      </w:pPr>
    </w:p>
    <w:p w:rsidR="00675C87" w:rsidRDefault="00675C87" w:rsidP="007255F6">
      <w:pPr>
        <w:pStyle w:val="LO-normal"/>
        <w:jc w:val="center"/>
        <w:rPr>
          <w:rFonts w:ascii="Century Gothic" w:hAnsi="Century Gothic" w:cs="Arial"/>
          <w:b/>
          <w:sz w:val="20"/>
          <w:szCs w:val="20"/>
          <w:lang w:eastAsia="pt-BR" w:bidi="ar-SA"/>
        </w:rPr>
      </w:pPr>
      <w:r>
        <w:rPr>
          <w:rFonts w:ascii="Century Gothic" w:hAnsi="Century Gothic" w:cs="Arial"/>
          <w:b/>
          <w:sz w:val="20"/>
          <w:szCs w:val="20"/>
          <w:lang w:eastAsia="pt-BR" w:bidi="ar-SA"/>
        </w:rPr>
        <w:t>CLÁUSULA QUARTA – DA VIGÊNCIA DA ATA DE REGISTRO</w:t>
      </w:r>
    </w:p>
    <w:p w:rsidR="00675C87" w:rsidRDefault="0059467B" w:rsidP="00675C87">
      <w:pPr>
        <w:pStyle w:val="LO-normal"/>
        <w:jc w:val="both"/>
        <w:rPr>
          <w:rFonts w:ascii="Century Gothic" w:hAnsi="Century Gothic" w:cs="Arial"/>
          <w:sz w:val="20"/>
          <w:szCs w:val="20"/>
          <w:lang w:eastAsia="pt-BR" w:bidi="ar-SA"/>
        </w:rPr>
      </w:pPr>
      <w:r>
        <w:rPr>
          <w:rFonts w:ascii="Century Gothic" w:hAnsi="Century Gothic" w:cs="Arial"/>
          <w:b/>
          <w:sz w:val="20"/>
          <w:szCs w:val="20"/>
          <w:lang w:eastAsia="pt-BR" w:bidi="ar-SA"/>
        </w:rPr>
        <w:t>4.1.</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O prazo de vigência da ata de registro de preços será de um ano, contado do primeiro dia útil subsequente à data de divulgação no PNCP, e poderá ser prorrogado por igual período, desde que</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comprovado que o preço é vantajoso, nos termos do Artigo 84 da Lei Federal nº 14.133/21, e do DECRETO FEDERAL Nº 11.462, DE 31 DE MARÇO DE 2023.</w:t>
      </w:r>
    </w:p>
    <w:p w:rsidR="0059467B" w:rsidRDefault="0059467B" w:rsidP="00675C87">
      <w:pPr>
        <w:pStyle w:val="LO-normal"/>
        <w:jc w:val="both"/>
        <w:rPr>
          <w:rFonts w:ascii="Century Gothic" w:hAnsi="Century Gothic" w:cs="Arial"/>
          <w:sz w:val="20"/>
          <w:szCs w:val="20"/>
          <w:lang w:eastAsia="pt-BR" w:bidi="ar-SA"/>
        </w:rPr>
      </w:pPr>
    </w:p>
    <w:p w:rsidR="0059467B" w:rsidRPr="0059467B" w:rsidRDefault="0059467B" w:rsidP="007255F6">
      <w:pPr>
        <w:pStyle w:val="Corpodetexto"/>
        <w:ind w:right="191"/>
        <w:jc w:val="center"/>
        <w:rPr>
          <w:rFonts w:ascii="Century Gothic" w:hAnsi="Century Gothic"/>
          <w:b/>
          <w:sz w:val="20"/>
          <w:szCs w:val="20"/>
          <w:lang w:val="pt-BR"/>
        </w:rPr>
      </w:pPr>
      <w:r w:rsidRPr="0059467B">
        <w:rPr>
          <w:rFonts w:ascii="Century Gothic" w:hAnsi="Century Gothic" w:cs="Arial"/>
          <w:b/>
          <w:sz w:val="20"/>
          <w:szCs w:val="20"/>
          <w:lang w:eastAsia="pt-BR"/>
        </w:rPr>
        <w:t xml:space="preserve">CLÁUSULA QUINTA - </w:t>
      </w:r>
      <w:r w:rsidRPr="0059467B">
        <w:rPr>
          <w:rFonts w:ascii="Century Gothic" w:hAnsi="Century Gothic"/>
          <w:b/>
          <w:sz w:val="20"/>
          <w:szCs w:val="20"/>
          <w:lang w:val="pt-BR"/>
        </w:rPr>
        <w:t>DA CONTRATAÇÃO COM FORNECEDORES REGISTRADOS</w:t>
      </w:r>
    </w:p>
    <w:p w:rsidR="0059467B" w:rsidRPr="0006192A" w:rsidRDefault="0059467B" w:rsidP="0059467B">
      <w:pPr>
        <w:pStyle w:val="Corpodetexto"/>
        <w:ind w:right="191"/>
        <w:jc w:val="both"/>
        <w:rPr>
          <w:rFonts w:ascii="Century Gothic" w:hAnsi="Century Gothic"/>
          <w:sz w:val="20"/>
          <w:szCs w:val="20"/>
          <w:lang w:val="pt-BR"/>
        </w:rPr>
      </w:pPr>
      <w:r>
        <w:rPr>
          <w:rFonts w:ascii="Century Gothic" w:hAnsi="Century Gothic" w:cs="Arial"/>
          <w:b/>
          <w:sz w:val="20"/>
          <w:szCs w:val="20"/>
          <w:lang w:val="pt-BR" w:eastAsia="pt-BR"/>
        </w:rPr>
        <w:t xml:space="preserve">5.1. </w:t>
      </w:r>
      <w:r w:rsidRPr="0006192A">
        <w:rPr>
          <w:rFonts w:ascii="Century Gothic" w:hAnsi="Century Gothic"/>
          <w:sz w:val="20"/>
          <w:szCs w:val="20"/>
          <w:lang w:val="pt-BR"/>
        </w:rPr>
        <w:t>Serão observados:</w:t>
      </w: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Formalização</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 xml:space="preserve">Art. 34.  A contratação com os fornecedores registrados na ata será formalizada pelo órgão ou pela entidade interessada por meio de instrumento contratual, emissão de nota de empenho de despesa, autorização de compra ou outro instrumento hábil, conforme o disposto no art. 95 da Lei </w:t>
      </w:r>
      <w:r w:rsidRPr="0006192A">
        <w:rPr>
          <w:rFonts w:ascii="Century Gothic" w:hAnsi="Century Gothic"/>
          <w:sz w:val="20"/>
          <w:szCs w:val="20"/>
          <w:lang w:val="pt-BR"/>
        </w:rPr>
        <w:lastRenderedPageBreak/>
        <w:t>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 xml:space="preserve">Parágrafo único.  Os instrumentos de que trata o caput serão assinados no prazo de validade da ata de registro de preços. </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Alteração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35.  Os contratos decorrentes do sistema de registro de preços poderão ser alterados, observado o disposto no art. 124 da Lei 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Vigência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36.  A vigência dos contratos decorrentes do sistema de registro de preços será estabelecida no edital ou no aviso de contratação direta, observado o disposto no art. 105 da Lei nº 14.133, de 2021.</w:t>
      </w:r>
    </w:p>
    <w:p w:rsidR="00675C87" w:rsidRPr="00C605F7" w:rsidRDefault="00675C87" w:rsidP="00675C87">
      <w:pPr>
        <w:tabs>
          <w:tab w:val="left" w:pos="635"/>
        </w:tabs>
        <w:jc w:val="both"/>
        <w:rPr>
          <w:rFonts w:ascii="Century Gothic" w:hAnsi="Century Gothic" w:cs="Calibri"/>
          <w:sz w:val="20"/>
          <w:szCs w:val="20"/>
        </w:rPr>
      </w:pPr>
      <w:r w:rsidRPr="00C605F7">
        <w:rPr>
          <w:rFonts w:ascii="Century Gothic" w:hAnsi="Century Gothic" w:cs="Calibri"/>
          <w:sz w:val="20"/>
          <w:szCs w:val="20"/>
        </w:rPr>
        <w:t>A ata de Registro de Preços poderá gerar contrato, conforme disposto no Decreto 11.462/23, sendo:</w:t>
      </w:r>
    </w:p>
    <w:p w:rsidR="00675C87" w:rsidRPr="00C605F7"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23</w:t>
      </w:r>
      <w:r w:rsidRPr="00C605F7">
        <w:rPr>
          <w:rFonts w:ascii="Century Gothic" w:hAnsi="Century Gothic" w:cs="Calibri"/>
          <w:sz w:val="20"/>
          <w:szCs w:val="20"/>
          <w:lang w:eastAsia="pt-BR"/>
        </w:rPr>
        <w:t xml:space="preserve">. Fica vedado efetuar </w:t>
      </w:r>
      <w:r w:rsidRPr="00C605F7">
        <w:rPr>
          <w:rFonts w:ascii="Century Gothic" w:hAnsi="Century Gothic" w:cs="Calibri"/>
          <w:b/>
          <w:sz w:val="20"/>
          <w:szCs w:val="20"/>
          <w:u w:val="single"/>
          <w:lang w:eastAsia="pt-BR"/>
        </w:rPr>
        <w:t>acréscimos nos quantitativos fixados pela ata de registro de preços</w:t>
      </w:r>
      <w:r w:rsidRPr="00C605F7">
        <w:rPr>
          <w:rFonts w:ascii="Century Gothic" w:hAnsi="Century Gothic" w:cs="Calibri"/>
          <w:sz w:val="20"/>
          <w:szCs w:val="20"/>
          <w:lang w:eastAsia="pt-BR"/>
        </w:rPr>
        <w:t>.</w:t>
      </w:r>
    </w:p>
    <w:p w:rsidR="00675C87" w:rsidRPr="00C605F7" w:rsidRDefault="00675C87" w:rsidP="00675C87">
      <w:pPr>
        <w:ind w:left="1276"/>
        <w:jc w:val="both"/>
        <w:rPr>
          <w:rFonts w:ascii="Century Gothic" w:hAnsi="Century Gothic" w:cs="Calibri"/>
          <w:sz w:val="20"/>
          <w:szCs w:val="20"/>
          <w:lang w:eastAsia="pt-BR"/>
        </w:rPr>
      </w:pPr>
      <w:bookmarkStart w:id="21" w:name="art12§2"/>
      <w:bookmarkStart w:id="22" w:name="art12§3"/>
      <w:bookmarkEnd w:id="21"/>
      <w:bookmarkEnd w:id="22"/>
      <w:r w:rsidRPr="00C605F7">
        <w:rPr>
          <w:rFonts w:ascii="Century Gothic" w:hAnsi="Century Gothic" w:cs="Calibri"/>
          <w:b/>
          <w:sz w:val="20"/>
          <w:szCs w:val="20"/>
          <w:lang w:eastAsia="pt-BR"/>
        </w:rPr>
        <w:t>Art. 34.</w:t>
      </w:r>
      <w:r w:rsidRPr="00C605F7">
        <w:rPr>
          <w:rFonts w:ascii="Century Gothic" w:hAnsi="Century Gothic" w:cs="Calibri"/>
          <w:sz w:val="20"/>
          <w:szCs w:val="20"/>
          <w:lang w:eastAsia="pt-BR"/>
        </w:rPr>
        <w:t xml:space="preserve">  (...) Parágrafo único.  Os instrumentos de que trata o caput serão assinados no prazo de validade da ata de registro de preços.</w:t>
      </w:r>
    </w:p>
    <w:p w:rsidR="00675C87" w:rsidRPr="00C605F7" w:rsidRDefault="00675C87" w:rsidP="00675C87">
      <w:pPr>
        <w:ind w:left="1276"/>
        <w:jc w:val="both"/>
        <w:rPr>
          <w:rFonts w:ascii="Century Gothic" w:hAnsi="Century Gothic" w:cs="Calibri"/>
          <w:sz w:val="20"/>
          <w:szCs w:val="20"/>
          <w:lang w:eastAsia="pt-BR"/>
        </w:rPr>
      </w:pPr>
      <w:bookmarkStart w:id="23" w:name="art12§4"/>
      <w:bookmarkEnd w:id="23"/>
      <w:r w:rsidRPr="00C605F7">
        <w:rPr>
          <w:rFonts w:ascii="Century Gothic" w:hAnsi="Century Gothic" w:cs="Calibri"/>
          <w:b/>
          <w:sz w:val="20"/>
          <w:szCs w:val="20"/>
          <w:lang w:eastAsia="pt-BR"/>
        </w:rPr>
        <w:t xml:space="preserve">Art. 35.  </w:t>
      </w:r>
      <w:r w:rsidRPr="00C605F7">
        <w:rPr>
          <w:rFonts w:ascii="Century Gothic" w:hAnsi="Century Gothic" w:cs="Calibri"/>
          <w:sz w:val="20"/>
          <w:szCs w:val="20"/>
          <w:lang w:eastAsia="pt-BR"/>
        </w:rPr>
        <w:t>Os contratos decorrentes do sistema de registro de preços poderão ser alterados, observado o disposto no art. 124 da Lei nº 14.133, de 2021.</w:t>
      </w:r>
    </w:p>
    <w:p w:rsidR="00675C87" w:rsidRPr="00D96F66"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36</w:t>
      </w:r>
      <w:r w:rsidRPr="00C605F7">
        <w:rPr>
          <w:rFonts w:ascii="Century Gothic" w:hAnsi="Century Gothic" w:cs="Calibri"/>
          <w:sz w:val="20"/>
          <w:szCs w:val="20"/>
          <w:lang w:eastAsia="pt-BR"/>
        </w:rPr>
        <w:t>.  A vigência dos contratos decorrentes do sistema de registro de preços será estabelecida no edital ou no aviso de contratação direta, observado o disposto no art. 105 da Lei nº 14.133, de 2021.</w:t>
      </w:r>
    </w:p>
    <w:p w:rsidR="00675C87" w:rsidRPr="005F1772" w:rsidRDefault="00675C87" w:rsidP="00675C87">
      <w:pPr>
        <w:pStyle w:val="LO-normal"/>
        <w:jc w:val="both"/>
        <w:rPr>
          <w:rFonts w:ascii="Century Gothic" w:hAnsi="Century Gothic" w:cs="Arial"/>
          <w:bCs/>
          <w:sz w:val="20"/>
          <w:szCs w:val="20"/>
          <w:lang w:eastAsia="pt-BR" w:bidi="ar-SA"/>
        </w:rPr>
      </w:pPr>
    </w:p>
    <w:p w:rsidR="00675C87" w:rsidRPr="005F1772" w:rsidRDefault="00434548" w:rsidP="007255F6">
      <w:pPr>
        <w:pStyle w:val="LO-normal"/>
        <w:jc w:val="center"/>
        <w:rPr>
          <w:rFonts w:ascii="Century Gothic" w:hAnsi="Century Gothic" w:cs="Arial"/>
          <w:b/>
          <w:bCs/>
          <w:sz w:val="20"/>
          <w:szCs w:val="20"/>
          <w:lang w:eastAsia="pt-BR" w:bidi="ar-SA"/>
        </w:rPr>
      </w:pPr>
      <w:r>
        <w:rPr>
          <w:rFonts w:ascii="Century Gothic" w:hAnsi="Century Gothic" w:cs="Arial"/>
          <w:b/>
          <w:bCs/>
          <w:sz w:val="20"/>
          <w:szCs w:val="20"/>
          <w:lang w:eastAsia="pt-BR" w:bidi="ar-SA"/>
        </w:rPr>
        <w:t xml:space="preserve">CLÁUSULA SEXTA - </w:t>
      </w:r>
      <w:r w:rsidR="00675C87" w:rsidRPr="005F1772">
        <w:rPr>
          <w:rFonts w:ascii="Century Gothic" w:hAnsi="Century Gothic" w:cs="Arial"/>
          <w:b/>
          <w:bCs/>
          <w:sz w:val="20"/>
          <w:szCs w:val="20"/>
          <w:lang w:eastAsia="pt-BR" w:bidi="ar-SA"/>
        </w:rPr>
        <w:t xml:space="preserve"> DA REVISÃO DOS PREÇOS REGISTRADOS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sz w:val="20"/>
          <w:szCs w:val="20"/>
          <w:lang w:eastAsia="pt-BR" w:bidi="ar-SA"/>
        </w:rPr>
        <w:t>6</w:t>
      </w:r>
      <w:r w:rsidR="00675C87" w:rsidRPr="005F1772">
        <w:rPr>
          <w:rFonts w:ascii="Century Gothic" w:hAnsi="Century Gothic" w:cs="Arial"/>
          <w:b/>
          <w:sz w:val="20"/>
          <w:szCs w:val="20"/>
          <w:lang w:eastAsia="pt-BR" w:bidi="ar-SA"/>
        </w:rPr>
        <w:t xml:space="preserve">.1. </w:t>
      </w:r>
      <w:r w:rsidR="00675C87" w:rsidRPr="005F1772">
        <w:rPr>
          <w:rFonts w:ascii="Century Gothic" w:hAnsi="Century Gothic" w:cs="Arial"/>
          <w:bCs/>
          <w:sz w:val="20"/>
          <w:szCs w:val="20"/>
          <w:lang w:eastAsia="pt-BR" w:bidi="ar-SA"/>
        </w:rPr>
        <w:t>O preço registrado poderá, justificadamente, ser objeto de reequilíbrio econômico financeiro para mais ou para menos.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w:t>
      </w:r>
      <w:r w:rsidR="00675C87" w:rsidRPr="005F1772">
        <w:rPr>
          <w:rFonts w:ascii="Century Gothic" w:hAnsi="Century Gothic" w:cs="Arial"/>
          <w:bCs/>
          <w:sz w:val="20"/>
          <w:szCs w:val="20"/>
          <w:lang w:eastAsia="pt-BR" w:bidi="ar-SA"/>
        </w:rPr>
        <w:t xml:space="preserve"> Quando o preço de mercado se tornar inferior aos preços registrados, a Administração adotará as seguintes providências: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.1.1.1.</w:t>
      </w:r>
      <w:r w:rsidR="00675C87" w:rsidRPr="005F1772">
        <w:rPr>
          <w:rFonts w:ascii="Century Gothic" w:hAnsi="Century Gothic" w:cs="Arial"/>
          <w:bCs/>
          <w:sz w:val="20"/>
          <w:szCs w:val="20"/>
          <w:lang w:eastAsia="pt-BR" w:bidi="ar-SA"/>
        </w:rPr>
        <w:t xml:space="preserve"> Convocação do Detentor visando à negociação para redução dos preços e sua adequação aos praticados pelo mercado;</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.1.1.2.</w:t>
      </w:r>
      <w:r w:rsidR="00675C87" w:rsidRPr="005F1772">
        <w:rPr>
          <w:rFonts w:ascii="Century Gothic" w:hAnsi="Century Gothic" w:cs="Arial"/>
          <w:bCs/>
          <w:sz w:val="20"/>
          <w:szCs w:val="20"/>
          <w:lang w:eastAsia="pt-BR" w:bidi="ar-SA"/>
        </w:rPr>
        <w:t xml:space="preserve"> Liberar o Detentor do compromisso assumido, e cancelar o seu registro, quando frustrada a negociação, respeitados os contratos já firmados;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.1.1.3.</w:t>
      </w:r>
      <w:r w:rsidR="00675C87" w:rsidRPr="005F1772">
        <w:rPr>
          <w:rFonts w:ascii="Century Gothic" w:hAnsi="Century Gothic" w:cs="Arial"/>
          <w:bCs/>
          <w:sz w:val="20"/>
          <w:szCs w:val="20"/>
          <w:lang w:eastAsia="pt-BR" w:bidi="ar-SA"/>
        </w:rPr>
        <w:t xml:space="preserve"> Convocação dos demais fornecedores visando igual oportunidade de negociação.</w:t>
      </w:r>
    </w:p>
    <w:p w:rsidR="00675C87" w:rsidRPr="005F1772" w:rsidRDefault="00434548" w:rsidP="00675C87">
      <w:pPr>
        <w:pStyle w:val="LO-normal"/>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w:t>
      </w:r>
      <w:r w:rsidR="00675C87" w:rsidRPr="005F1772">
        <w:rPr>
          <w:rFonts w:ascii="Century Gothic" w:hAnsi="Century Gothic" w:cs="Arial"/>
          <w:bCs/>
          <w:sz w:val="20"/>
          <w:szCs w:val="20"/>
          <w:lang w:eastAsia="pt-BR" w:bidi="ar-SA"/>
        </w:rPr>
        <w:t xml:space="preserve"> Quando o preço de mercado se tornar superior aos preços registrados, o requerimento/proposta, devidamente comprovado e justificado, de equilíbrio econômico-financeiro para mais, deverá partir do fornecedor; que deverá ser feito acompanhado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 exclusiva da contratada o fornecimento desses documentos.</w:t>
      </w:r>
    </w:p>
    <w:p w:rsidR="00675C87"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.1.2.1.</w:t>
      </w:r>
      <w:r w:rsidR="00675C87" w:rsidRPr="005F1772">
        <w:rPr>
          <w:rFonts w:ascii="Century Gothic" w:hAnsi="Century Gothic" w:cs="Arial"/>
          <w:bCs/>
          <w:sz w:val="20"/>
          <w:szCs w:val="20"/>
          <w:lang w:eastAsia="pt-BR" w:bidi="ar-SA"/>
        </w:rPr>
        <w:t xml:space="preserve"> A solicitação acima será objeto de análise por parte do Gestor de Contratos, sendo facultada a aceitação ou não do pedido de revisão e posteriormente en</w:t>
      </w:r>
      <w:r w:rsidR="00675C87">
        <w:rPr>
          <w:rFonts w:ascii="Century Gothic" w:hAnsi="Century Gothic" w:cs="Arial"/>
          <w:bCs/>
          <w:sz w:val="20"/>
          <w:szCs w:val="20"/>
          <w:lang w:eastAsia="pt-BR" w:bidi="ar-SA"/>
        </w:rPr>
        <w:t>caminhado ao setor do contrato.</w:t>
      </w:r>
    </w:p>
    <w:p w:rsidR="00675C87" w:rsidRPr="00F87B47" w:rsidRDefault="00434548" w:rsidP="00675C87">
      <w:pPr>
        <w:pStyle w:val="LO-normal"/>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021985">
        <w:rPr>
          <w:rFonts w:ascii="Century Gothic" w:hAnsi="Century Gothic" w:cs="Arial"/>
          <w:b/>
          <w:bCs/>
          <w:sz w:val="20"/>
          <w:szCs w:val="20"/>
          <w:lang w:eastAsia="pt-BR" w:bidi="ar-SA"/>
        </w:rPr>
        <w:t xml:space="preserve">.1.3. Serão observadas </w:t>
      </w:r>
      <w:r w:rsidR="00675C87" w:rsidRPr="00021985">
        <w:rPr>
          <w:rFonts w:ascii="Century Gothic" w:hAnsi="Century Gothic" w:cs="Arial"/>
          <w:b/>
          <w:sz w:val="20"/>
          <w:szCs w:val="20"/>
          <w:lang w:eastAsia="pt-BR" w:bidi="ar-SA"/>
        </w:rPr>
        <w:t xml:space="preserve">as condições para alteração ou atualização de preços registrados, conforme a realidade do mercado e observado o disposto nos art. 25 a art. 27 do DECRETO Nº </w:t>
      </w:r>
      <w:r w:rsidR="00675C87">
        <w:rPr>
          <w:rFonts w:ascii="Century Gothic" w:hAnsi="Century Gothic" w:cs="Arial"/>
          <w:b/>
          <w:sz w:val="20"/>
          <w:szCs w:val="20"/>
          <w:lang w:eastAsia="pt-BR" w:bidi="ar-SA"/>
        </w:rPr>
        <w:t>11.462, DE 31 DE MARÇO DE 2023.</w:t>
      </w:r>
    </w:p>
    <w:p w:rsidR="00675C87" w:rsidRDefault="00675C87" w:rsidP="00675C87">
      <w:pPr>
        <w:adjustRightInd w:val="0"/>
        <w:jc w:val="both"/>
        <w:rPr>
          <w:rFonts w:ascii="Century Gothic" w:hAnsi="Century Gothic" w:cs="Calibri"/>
          <w:b/>
          <w:bCs/>
          <w:color w:val="000000"/>
          <w:sz w:val="20"/>
          <w:szCs w:val="20"/>
        </w:rPr>
      </w:pPr>
    </w:p>
    <w:p w:rsidR="00675C87" w:rsidRPr="001A2F68" w:rsidRDefault="00434548" w:rsidP="007255F6">
      <w:pPr>
        <w:adjustRightInd w:val="0"/>
        <w:jc w:val="center"/>
        <w:rPr>
          <w:rFonts w:ascii="Century Gothic" w:hAnsi="Century Gothic" w:cs="Calibri"/>
          <w:b/>
          <w:bCs/>
          <w:color w:val="000000"/>
          <w:sz w:val="20"/>
          <w:szCs w:val="20"/>
        </w:rPr>
      </w:pPr>
      <w:r>
        <w:rPr>
          <w:rFonts w:ascii="Century Gothic" w:hAnsi="Century Gothic" w:cs="Calibri"/>
          <w:b/>
          <w:bCs/>
          <w:color w:val="000000"/>
          <w:sz w:val="20"/>
          <w:szCs w:val="20"/>
        </w:rPr>
        <w:t>CLÁUSULA SÉTIMA</w:t>
      </w:r>
      <w:r w:rsidR="00675C87" w:rsidRPr="001A2F68">
        <w:rPr>
          <w:rFonts w:ascii="Century Gothic" w:hAnsi="Century Gothic" w:cs="Calibri"/>
          <w:b/>
          <w:bCs/>
          <w:color w:val="000000"/>
          <w:sz w:val="20"/>
          <w:szCs w:val="20"/>
        </w:rPr>
        <w:t xml:space="preserve"> – DAS ALTERAÇÕES DA ATA DE REGISTRO DE PREÇOS</w:t>
      </w:r>
    </w:p>
    <w:p w:rsidR="00675C87" w:rsidRPr="001A2F68" w:rsidRDefault="00434548" w:rsidP="00675C87">
      <w:pPr>
        <w:adjustRightInd w:val="0"/>
        <w:jc w:val="both"/>
        <w:rPr>
          <w:rFonts w:ascii="Century Gothic" w:hAnsi="Century Gothic" w:cs="Arial"/>
          <w:bCs/>
          <w:sz w:val="20"/>
          <w:szCs w:val="20"/>
          <w:lang w:eastAsia="pt-BR"/>
        </w:rPr>
      </w:pPr>
      <w:r>
        <w:rPr>
          <w:rFonts w:ascii="Century Gothic" w:hAnsi="Century Gothic" w:cs="Calibri"/>
          <w:b/>
          <w:bCs/>
          <w:color w:val="000000"/>
          <w:sz w:val="20"/>
          <w:szCs w:val="20"/>
        </w:rPr>
        <w:t>7</w:t>
      </w:r>
      <w:r w:rsidR="00675C87" w:rsidRPr="001A2F68">
        <w:rPr>
          <w:rFonts w:ascii="Century Gothic" w:hAnsi="Century Gothic" w:cs="Calibri"/>
          <w:b/>
          <w:bCs/>
          <w:color w:val="000000"/>
          <w:sz w:val="20"/>
          <w:szCs w:val="20"/>
        </w:rPr>
        <w:t xml:space="preserve">.1 - É vedado efetuar </w:t>
      </w:r>
      <w:r w:rsidR="00675C87" w:rsidRPr="001A2F68">
        <w:rPr>
          <w:rFonts w:ascii="Century Gothic" w:hAnsi="Century Gothic" w:cs="Calibri"/>
          <w:b/>
          <w:bCs/>
          <w:color w:val="000000"/>
          <w:sz w:val="20"/>
          <w:szCs w:val="20"/>
          <w:u w:val="single"/>
        </w:rPr>
        <w:t>acréscimos nos quantitativos fixados pela ata de registro de preços</w:t>
      </w:r>
      <w:r w:rsidR="00675C87" w:rsidRPr="001A2F68">
        <w:rPr>
          <w:rFonts w:ascii="Century Gothic" w:hAnsi="Century Gothic" w:cs="Calibri"/>
          <w:b/>
          <w:bCs/>
          <w:color w:val="000000"/>
          <w:sz w:val="20"/>
          <w:szCs w:val="20"/>
        </w:rPr>
        <w:t>, inclusive o acréscimo de que trata o </w:t>
      </w:r>
      <w:hyperlink r:id="rId24" w:anchor="art65%C2%A71" w:history="1">
        <w:r w:rsidR="00675C87" w:rsidRPr="001A2F68">
          <w:rPr>
            <w:rStyle w:val="Hyperlink"/>
            <w:rFonts w:ascii="Century Gothic" w:hAnsi="Century Gothic" w:cs="Calibri"/>
            <w:b/>
            <w:bCs/>
            <w:sz w:val="20"/>
            <w:szCs w:val="20"/>
          </w:rPr>
          <w:t xml:space="preserve"> art. 125 da Lei Federal nº 14.133, de 1º de abril de 2021</w:t>
        </w:r>
      </w:hyperlink>
      <w:r w:rsidR="00675C87">
        <w:t>.</w:t>
      </w:r>
    </w:p>
    <w:p w:rsidR="00675C87" w:rsidRDefault="00434548" w:rsidP="00675C87">
      <w:pPr>
        <w:adjustRightInd w:val="0"/>
        <w:jc w:val="both"/>
        <w:rPr>
          <w:rFonts w:ascii="Century Gothic" w:hAnsi="Century Gothic" w:cs="Arial"/>
          <w:bCs/>
          <w:sz w:val="20"/>
          <w:szCs w:val="20"/>
          <w:lang w:eastAsia="pt-BR"/>
        </w:rPr>
      </w:pPr>
      <w:r>
        <w:rPr>
          <w:rFonts w:ascii="Century Gothic" w:hAnsi="Century Gothic" w:cs="Arial"/>
          <w:b/>
          <w:bCs/>
          <w:sz w:val="20"/>
          <w:szCs w:val="20"/>
          <w:lang w:eastAsia="pt-BR"/>
        </w:rPr>
        <w:t>7</w:t>
      </w:r>
      <w:r w:rsidR="00675C87" w:rsidRPr="001A2F68">
        <w:rPr>
          <w:rFonts w:ascii="Century Gothic" w:hAnsi="Century Gothic" w:cs="Arial"/>
          <w:b/>
          <w:bCs/>
          <w:sz w:val="20"/>
          <w:szCs w:val="20"/>
          <w:lang w:eastAsia="pt-BR"/>
        </w:rPr>
        <w:t>.2</w:t>
      </w:r>
      <w:r w:rsidR="00675C87"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00675C87" w:rsidRPr="005F6F6C">
        <w:rPr>
          <w:rFonts w:ascii="Century Gothic" w:hAnsi="Century Gothic" w:cs="Arial"/>
          <w:bCs/>
          <w:sz w:val="20"/>
          <w:szCs w:val="20"/>
          <w:lang w:eastAsia="pt-BR"/>
        </w:rPr>
        <w:t>art. 125 da Lei Federal nº 14.133, de 1º de abril de 2021</w:t>
      </w:r>
      <w:r w:rsidR="00675C87"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675C87"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675C87" w:rsidRDefault="00675C87" w:rsidP="00434548">
      <w:pPr>
        <w:ind w:left="2268"/>
        <w:jc w:val="both"/>
        <w:rPr>
          <w:rFonts w:ascii="Century Gothic" w:hAnsi="Century Gothic" w:cs="Arial"/>
          <w:bCs/>
          <w:sz w:val="20"/>
          <w:szCs w:val="20"/>
          <w:lang w:eastAsia="pt-BR"/>
        </w:rPr>
      </w:pPr>
    </w:p>
    <w:p w:rsidR="00675C87" w:rsidRDefault="00675C87" w:rsidP="00434548">
      <w:pPr>
        <w:ind w:left="2268"/>
        <w:jc w:val="both"/>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675C87" w:rsidRPr="00262C0B"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25" w:anchor="art105" w:history="1">
        <w:r w:rsidRPr="00262C0B">
          <w:rPr>
            <w:rStyle w:val="Hyperlink"/>
            <w:rFonts w:ascii="Century Gothic" w:hAnsi="Century Gothic" w:cs="Calibri"/>
            <w:b/>
            <w:sz w:val="20"/>
            <w:szCs w:val="20"/>
          </w:rPr>
          <w:t>art. 105 da Lei nº 14.133, de 2021.</w:t>
        </w:r>
      </w:hyperlink>
    </w:p>
    <w:p w:rsidR="00675C87" w:rsidRPr="00A81F3D" w:rsidRDefault="00675C87" w:rsidP="00A81F3D">
      <w:pPr>
        <w:contextualSpacing/>
        <w:jc w:val="both"/>
        <w:rPr>
          <w:rFonts w:ascii="Century Gothic" w:eastAsia="Century Gothic" w:hAnsi="Century Gothic" w:cs="Century Gothic"/>
          <w:sz w:val="20"/>
          <w:szCs w:val="20"/>
        </w:rPr>
      </w:pPr>
    </w:p>
    <w:p w:rsidR="00A81F3D" w:rsidRPr="00A81F3D" w:rsidRDefault="00A81F3D" w:rsidP="00A81F3D">
      <w:pPr>
        <w:contextualSpacing/>
        <w:jc w:val="both"/>
        <w:rPr>
          <w:rFonts w:ascii="Century Gothic" w:eastAsia="Century Gothic" w:hAnsi="Century Gothic" w:cs="Century Gothic"/>
          <w:sz w:val="20"/>
          <w:szCs w:val="20"/>
        </w:rPr>
      </w:pPr>
    </w:p>
    <w:p w:rsidR="0042574B" w:rsidRPr="008032D2" w:rsidRDefault="00434548" w:rsidP="007255F6">
      <w:pPr>
        <w:tabs>
          <w:tab w:val="left" w:pos="656"/>
        </w:tabs>
        <w:ind w:right="29"/>
        <w:jc w:val="center"/>
        <w:rPr>
          <w:rFonts w:ascii="Century Gothic" w:hAnsi="Century Gothic"/>
          <w:b/>
          <w:sz w:val="20"/>
          <w:szCs w:val="20"/>
        </w:rPr>
      </w:pPr>
      <w:r w:rsidRPr="008032D2">
        <w:rPr>
          <w:rFonts w:ascii="Century Gothic" w:hAnsi="Century Gothic"/>
          <w:b/>
          <w:sz w:val="20"/>
          <w:szCs w:val="20"/>
        </w:rPr>
        <w:t xml:space="preserve">CLÁUSULA OITAVA - </w:t>
      </w:r>
      <w:r w:rsidR="0042574B" w:rsidRPr="008032D2">
        <w:rPr>
          <w:rFonts w:ascii="Century Gothic" w:hAnsi="Century Gothic"/>
          <w:b/>
          <w:sz w:val="20"/>
          <w:szCs w:val="20"/>
        </w:rPr>
        <w:t>LEGISLAÇÃO APLICÁVEL À EXECUÇÃO DO CONTRATO, INCLUSIVE QUANTO AOS CASOS OMISSOS (art. 92, III)</w:t>
      </w:r>
    </w:p>
    <w:p w:rsidR="0042574B" w:rsidRPr="00434548" w:rsidRDefault="00434548" w:rsidP="005F4490">
      <w:pPr>
        <w:pStyle w:val="PargrafodaLista"/>
        <w:numPr>
          <w:ilvl w:val="1"/>
          <w:numId w:val="65"/>
        </w:numPr>
        <w:tabs>
          <w:tab w:val="left" w:pos="855"/>
        </w:tabs>
        <w:ind w:left="0" w:right="29" w:firstLine="0"/>
        <w:rPr>
          <w:rFonts w:ascii="Century Gothic" w:hAnsi="Century Gothic"/>
          <w:sz w:val="20"/>
          <w:szCs w:val="20"/>
        </w:rPr>
      </w:pPr>
      <w:r>
        <w:rPr>
          <w:rFonts w:ascii="Century Gothic" w:hAnsi="Century Gothic"/>
          <w:sz w:val="20"/>
          <w:szCs w:val="20"/>
        </w:rPr>
        <w:t xml:space="preserve">- </w:t>
      </w:r>
      <w:r w:rsidR="0042574B" w:rsidRPr="00434548">
        <w:rPr>
          <w:rFonts w:ascii="Century Gothic" w:hAnsi="Century Gothic"/>
          <w:sz w:val="20"/>
          <w:szCs w:val="20"/>
        </w:rPr>
        <w:t>Este contrato rege-se pelas disposições expressas na Lei nº 14.133/2021, pelo Decreto Municipal</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nº</w:t>
      </w:r>
      <w:r w:rsidR="0042574B" w:rsidRPr="00434548">
        <w:rPr>
          <w:rFonts w:ascii="Century Gothic" w:hAnsi="Century Gothic"/>
          <w:spacing w:val="-11"/>
          <w:sz w:val="20"/>
          <w:szCs w:val="20"/>
        </w:rPr>
        <w:t xml:space="preserve"> </w:t>
      </w:r>
      <w:r w:rsidRPr="00434548">
        <w:rPr>
          <w:rFonts w:ascii="Century Gothic" w:hAnsi="Century Gothic"/>
          <w:sz w:val="20"/>
          <w:szCs w:val="20"/>
        </w:rPr>
        <w:t>155/2022</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e</w:t>
      </w:r>
      <w:r w:rsidR="0042574B" w:rsidRPr="00434548">
        <w:rPr>
          <w:rFonts w:ascii="Century Gothic" w:hAnsi="Century Gothic"/>
          <w:spacing w:val="-14"/>
          <w:sz w:val="20"/>
          <w:szCs w:val="20"/>
        </w:rPr>
        <w:t xml:space="preserve"> </w:t>
      </w:r>
      <w:r w:rsidR="0042574B" w:rsidRPr="00434548">
        <w:rPr>
          <w:rFonts w:ascii="Century Gothic" w:hAnsi="Century Gothic"/>
          <w:sz w:val="20"/>
          <w:szCs w:val="20"/>
        </w:rPr>
        <w:t>pelos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preceitos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de</w:t>
      </w:r>
      <w:r w:rsidR="0042574B" w:rsidRPr="00434548">
        <w:rPr>
          <w:rFonts w:ascii="Century Gothic" w:hAnsi="Century Gothic"/>
          <w:spacing w:val="-12"/>
          <w:sz w:val="20"/>
          <w:szCs w:val="20"/>
        </w:rPr>
        <w:t xml:space="preserve"> </w:t>
      </w:r>
      <w:r w:rsidR="0042574B" w:rsidRPr="00434548">
        <w:rPr>
          <w:rFonts w:ascii="Century Gothic" w:hAnsi="Century Gothic"/>
          <w:sz w:val="20"/>
          <w:szCs w:val="20"/>
        </w:rPr>
        <w:t>direito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público,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sendo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aplicados,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supletivamente,</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os princípios da teoria geral dos contratos e as disposições de direito privado.</w:t>
      </w:r>
    </w:p>
    <w:p w:rsidR="0042574B" w:rsidRPr="00434548" w:rsidRDefault="00434548" w:rsidP="005F4490">
      <w:pPr>
        <w:pStyle w:val="PargrafodaLista"/>
        <w:numPr>
          <w:ilvl w:val="1"/>
          <w:numId w:val="65"/>
        </w:numPr>
        <w:tabs>
          <w:tab w:val="left" w:pos="860"/>
        </w:tabs>
        <w:ind w:left="0" w:right="29" w:firstLine="0"/>
        <w:rPr>
          <w:rFonts w:ascii="Century Gothic" w:hAnsi="Century Gothic" w:cs="Arial"/>
          <w:bCs/>
          <w:sz w:val="20"/>
          <w:szCs w:val="20"/>
          <w:lang w:eastAsia="pt-BR"/>
        </w:rPr>
      </w:pPr>
      <w:r>
        <w:rPr>
          <w:rFonts w:ascii="Century Gothic" w:hAnsi="Century Gothic"/>
          <w:sz w:val="20"/>
          <w:szCs w:val="20"/>
        </w:rPr>
        <w:t xml:space="preserve">- </w:t>
      </w:r>
      <w:r w:rsidR="0042574B" w:rsidRPr="00434548">
        <w:rPr>
          <w:rFonts w:ascii="Century Gothic" w:hAnsi="Century Gothic" w:cs="Arial"/>
          <w:bCs/>
          <w:sz w:val="20"/>
          <w:szCs w:val="20"/>
          <w:lang w:eastAsia="pt-BR"/>
        </w:rPr>
        <w:t>Os casos omissos serão resolvidos à luz da referida lei, recorrendo-se à analogia, aos costumes e aos princípios gerais do direito</w:t>
      </w:r>
      <w:r>
        <w:rPr>
          <w:rFonts w:ascii="Century Gothic" w:hAnsi="Century Gothic" w:cs="Arial"/>
          <w:bCs/>
          <w:sz w:val="20"/>
          <w:szCs w:val="20"/>
          <w:lang w:eastAsia="pt-BR"/>
        </w:rPr>
        <w:t>.</w:t>
      </w:r>
    </w:p>
    <w:p w:rsidR="0042574B" w:rsidRPr="00111C12" w:rsidRDefault="0042574B" w:rsidP="0042574B">
      <w:pPr>
        <w:pStyle w:val="Corpodetexto"/>
        <w:rPr>
          <w:rFonts w:ascii="Century Gothic" w:hAnsi="Century Gothic"/>
          <w:sz w:val="18"/>
          <w:szCs w:val="18"/>
        </w:rPr>
      </w:pPr>
    </w:p>
    <w:p w:rsidR="0042574B" w:rsidRPr="008032D2" w:rsidRDefault="00990A85" w:rsidP="007255F6">
      <w:pPr>
        <w:pStyle w:val="PargrafodaLista"/>
        <w:tabs>
          <w:tab w:val="left" w:pos="831"/>
        </w:tabs>
        <w:ind w:left="0" w:right="326"/>
        <w:jc w:val="center"/>
        <w:rPr>
          <w:rFonts w:ascii="Century Gothic" w:hAnsi="Century Gothic"/>
          <w:b/>
          <w:sz w:val="20"/>
          <w:szCs w:val="20"/>
        </w:rPr>
      </w:pPr>
      <w:r w:rsidRPr="008032D2">
        <w:rPr>
          <w:rFonts w:ascii="Century Gothic" w:hAnsi="Century Gothic"/>
          <w:b/>
          <w:sz w:val="20"/>
          <w:szCs w:val="20"/>
        </w:rPr>
        <w:t xml:space="preserve">CLÁUSULA NONA - </w:t>
      </w:r>
      <w:r w:rsidR="0042574B" w:rsidRPr="008032D2">
        <w:rPr>
          <w:rFonts w:ascii="Century Gothic" w:hAnsi="Century Gothic"/>
          <w:b/>
          <w:sz w:val="20"/>
          <w:szCs w:val="20"/>
        </w:rPr>
        <w:t>CONDIÇÕES DE</w:t>
      </w:r>
      <w:r w:rsidR="0042574B" w:rsidRPr="008032D2">
        <w:rPr>
          <w:rFonts w:ascii="Century Gothic" w:hAnsi="Century Gothic"/>
          <w:b/>
          <w:spacing w:val="-1"/>
          <w:sz w:val="20"/>
          <w:szCs w:val="20"/>
        </w:rPr>
        <w:t xml:space="preserve"> </w:t>
      </w:r>
      <w:r w:rsidRPr="008032D2">
        <w:rPr>
          <w:rFonts w:ascii="Century Gothic" w:hAnsi="Century Gothic"/>
          <w:b/>
          <w:sz w:val="20"/>
          <w:szCs w:val="20"/>
        </w:rPr>
        <w:t>PAGAMENTO, OS CRITÉRIOS</w:t>
      </w:r>
    </w:p>
    <w:p w:rsidR="0042574B" w:rsidRPr="00990A85" w:rsidRDefault="00990A85" w:rsidP="00990A85">
      <w:pPr>
        <w:pStyle w:val="PargrafodaLista"/>
        <w:tabs>
          <w:tab w:val="left" w:pos="910"/>
        </w:tabs>
        <w:spacing w:before="1"/>
        <w:ind w:left="0" w:right="328"/>
        <w:rPr>
          <w:rFonts w:ascii="Century Gothic" w:hAnsi="Century Gothic" w:cs="Arial"/>
          <w:bCs/>
          <w:sz w:val="20"/>
          <w:szCs w:val="20"/>
          <w:lang w:val="pt-BR" w:eastAsia="pt-BR"/>
        </w:rPr>
      </w:pPr>
      <w:r w:rsidRPr="00990A85">
        <w:rPr>
          <w:rFonts w:ascii="Century Gothic" w:hAnsi="Century Gothic" w:cs="Arial"/>
          <w:b/>
          <w:bCs/>
          <w:sz w:val="20"/>
          <w:szCs w:val="20"/>
          <w:lang w:eastAsia="pt-BR"/>
        </w:rPr>
        <w:t>9.1 -</w:t>
      </w:r>
      <w:r>
        <w:rPr>
          <w:rFonts w:ascii="Century Gothic" w:hAnsi="Century Gothic" w:cs="Arial"/>
          <w:bCs/>
          <w:sz w:val="20"/>
          <w:szCs w:val="20"/>
          <w:lang w:eastAsia="pt-BR"/>
        </w:rPr>
        <w:t xml:space="preserve"> </w:t>
      </w:r>
      <w:r w:rsidR="0042574B" w:rsidRPr="00990A85">
        <w:rPr>
          <w:rFonts w:ascii="Century Gothic" w:hAnsi="Century Gothic" w:cs="Arial"/>
          <w:bCs/>
          <w:sz w:val="20"/>
          <w:szCs w:val="20"/>
          <w:lang w:val="pt-BR" w:eastAsia="pt-BR"/>
        </w:rPr>
        <w:t>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42574B" w:rsidRPr="00990A85" w:rsidRDefault="00990A85" w:rsidP="005F4490">
      <w:pPr>
        <w:pStyle w:val="PargrafodaLista"/>
        <w:numPr>
          <w:ilvl w:val="1"/>
          <w:numId w:val="66"/>
        </w:numPr>
        <w:tabs>
          <w:tab w:val="left" w:pos="892"/>
        </w:tabs>
        <w:spacing w:before="1"/>
        <w:ind w:left="0" w:right="328"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 xml:space="preserve">Nas notas fiscais deverão constar o número do Pregão e do Contrato firmado ou </w:t>
      </w:r>
      <w:r>
        <w:rPr>
          <w:rFonts w:ascii="Century Gothic" w:hAnsi="Century Gothic" w:cs="Arial"/>
          <w:bCs/>
          <w:sz w:val="20"/>
          <w:szCs w:val="20"/>
          <w:lang w:val="pt-BR" w:eastAsia="pt-BR"/>
        </w:rPr>
        <w:t xml:space="preserve">empenho </w:t>
      </w:r>
      <w:r w:rsidR="0042574B" w:rsidRPr="00990A85">
        <w:rPr>
          <w:rFonts w:ascii="Century Gothic" w:hAnsi="Century Gothic" w:cs="Arial"/>
          <w:bCs/>
          <w:sz w:val="20"/>
          <w:szCs w:val="20"/>
          <w:lang w:val="pt-BR" w:eastAsia="pt-BR"/>
        </w:rPr>
        <w:t>e ainda, atestada no verso pelo responsável pelo recebimento, o valor total e quantidade, além das demais exigências legais.</w:t>
      </w:r>
    </w:p>
    <w:p w:rsidR="0042574B" w:rsidRPr="00990A85" w:rsidRDefault="00990A85" w:rsidP="005F4490">
      <w:pPr>
        <w:pStyle w:val="PargrafodaLista"/>
        <w:numPr>
          <w:ilvl w:val="1"/>
          <w:numId w:val="66"/>
        </w:numPr>
        <w:tabs>
          <w:tab w:val="left" w:pos="905"/>
        </w:tabs>
        <w:ind w:right="328"/>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Ocorrendo erro no documento da cobrança, este será devolvido e o pagamento será sustado para que a contratada tome as medidas necessárias, passando o prazo para o pagamento a ser contado a partir da data da reapresentação do mesmo.</w:t>
      </w:r>
    </w:p>
    <w:p w:rsidR="0042574B" w:rsidRPr="00990A85" w:rsidRDefault="0042574B" w:rsidP="005F4490">
      <w:pPr>
        <w:pStyle w:val="PargrafodaLista"/>
        <w:numPr>
          <w:ilvl w:val="1"/>
          <w:numId w:val="66"/>
        </w:numPr>
        <w:tabs>
          <w:tab w:val="left" w:pos="924"/>
        </w:tabs>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Na hipótese de devolução, a Nota Fiscal será considerada como não apresentada, para fins de atendimento das condições contratuais.</w:t>
      </w:r>
    </w:p>
    <w:p w:rsidR="0042574B" w:rsidRPr="00990A85" w:rsidRDefault="0042574B" w:rsidP="005F4490">
      <w:pPr>
        <w:pStyle w:val="PargrafodaLista"/>
        <w:numPr>
          <w:ilvl w:val="1"/>
          <w:numId w:val="66"/>
        </w:numPr>
        <w:tabs>
          <w:tab w:val="left" w:pos="898"/>
        </w:tabs>
        <w:spacing w:before="1"/>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Será efetuado recolhimento de todos os tributos devidos quando da realização dos pagamentos.</w:t>
      </w:r>
    </w:p>
    <w:p w:rsidR="0042574B" w:rsidRPr="00990A85" w:rsidRDefault="00990A85" w:rsidP="00990A85">
      <w:pPr>
        <w:spacing w:line="242" w:lineRule="auto"/>
        <w:ind w:right="322"/>
        <w:jc w:val="both"/>
        <w:rPr>
          <w:rFonts w:ascii="Century Gothic" w:hAnsi="Century Gothic" w:cs="Arial"/>
          <w:bCs/>
          <w:sz w:val="20"/>
          <w:szCs w:val="20"/>
          <w:lang w:val="pt-BR" w:eastAsia="pt-BR"/>
        </w:rPr>
      </w:pPr>
      <w:r w:rsidRPr="00990A85">
        <w:rPr>
          <w:rFonts w:ascii="Century Gothic" w:hAnsi="Century Gothic" w:cs="Arial"/>
          <w:b/>
          <w:bCs/>
          <w:sz w:val="20"/>
          <w:szCs w:val="20"/>
          <w:lang w:val="pt-BR" w:eastAsia="pt-BR"/>
        </w:rPr>
        <w:t>9.6</w:t>
      </w:r>
      <w:r>
        <w:rPr>
          <w:rFonts w:ascii="Century Gothic" w:hAnsi="Century Gothic" w:cs="Arial"/>
          <w:bCs/>
          <w:sz w:val="20"/>
          <w:szCs w:val="20"/>
          <w:lang w:val="pt-BR" w:eastAsia="pt-BR"/>
        </w:rPr>
        <w:t xml:space="preserve"> - </w:t>
      </w:r>
      <w:r w:rsidR="0042574B" w:rsidRPr="00990A85">
        <w:rPr>
          <w:rFonts w:ascii="Century Gothic" w:hAnsi="Century Gothic" w:cs="Arial"/>
          <w:bCs/>
          <w:sz w:val="20"/>
          <w:szCs w:val="20"/>
          <w:lang w:val="pt-BR" w:eastAsia="pt-BR"/>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sob pena de não aceitação da nota.</w:t>
      </w:r>
    </w:p>
    <w:p w:rsidR="0042574B" w:rsidRPr="00990A85" w:rsidRDefault="00990A85" w:rsidP="005F4490">
      <w:pPr>
        <w:pStyle w:val="PargrafodaLista"/>
        <w:numPr>
          <w:ilvl w:val="1"/>
          <w:numId w:val="67"/>
        </w:numPr>
        <w:tabs>
          <w:tab w:val="left" w:pos="1093"/>
        </w:tabs>
        <w:ind w:left="0" w:right="326"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Fica expressamente estabelecido que os preços constantes na proposta da CONTRATADA incluem todos os custos diretos e indiretos requeridos para a execução do objeto contratado, constituindo-se na única remuneração devida.</w:t>
      </w:r>
    </w:p>
    <w:p w:rsidR="0042574B" w:rsidRPr="00111C12" w:rsidRDefault="0042574B" w:rsidP="007255F6">
      <w:pPr>
        <w:tabs>
          <w:tab w:val="left" w:pos="1056"/>
        </w:tabs>
        <w:spacing w:line="360" w:lineRule="auto"/>
        <w:ind w:right="326"/>
        <w:rPr>
          <w:rFonts w:ascii="Century Gothic" w:hAnsi="Century Gothic"/>
          <w:sz w:val="18"/>
          <w:szCs w:val="18"/>
        </w:rPr>
      </w:pPr>
    </w:p>
    <w:p w:rsidR="0042574B" w:rsidRPr="00780534" w:rsidRDefault="00BF6965" w:rsidP="007255F6">
      <w:pPr>
        <w:pStyle w:val="PargrafodaLista"/>
        <w:tabs>
          <w:tab w:val="left" w:pos="800"/>
        </w:tabs>
        <w:ind w:left="0" w:right="328"/>
        <w:jc w:val="center"/>
        <w:rPr>
          <w:rFonts w:ascii="Century Gothic" w:hAnsi="Century Gothic"/>
          <w:b/>
          <w:sz w:val="20"/>
          <w:szCs w:val="20"/>
          <w:u w:val="single"/>
        </w:rPr>
      </w:pPr>
      <w:r w:rsidRPr="00780534">
        <w:rPr>
          <w:rFonts w:ascii="Century Gothic" w:hAnsi="Century Gothic"/>
          <w:b/>
          <w:sz w:val="20"/>
          <w:szCs w:val="20"/>
        </w:rPr>
        <w:t xml:space="preserve">CLÁUSULA DÉCIMA - </w:t>
      </w:r>
      <w:r w:rsidR="0042574B" w:rsidRPr="00780534">
        <w:rPr>
          <w:rFonts w:ascii="Century Gothic" w:hAnsi="Century Gothic"/>
          <w:b/>
          <w:sz w:val="20"/>
          <w:szCs w:val="20"/>
        </w:rPr>
        <w:t>O CRÉDITO PELO QUAL CORRERÁ A DESPESA, COM A INDICAÇÃO DA CLASSIFICAÇÃO FUNCIONAL PROGRAMÁTICA E DA CATEGORIA ECONÔMICA (art. 92, VIII)</w:t>
      </w:r>
    </w:p>
    <w:p w:rsidR="009219E3" w:rsidRPr="00780534" w:rsidRDefault="00BF6965" w:rsidP="00AE5D8B">
      <w:pPr>
        <w:pStyle w:val="PargrafodaLista"/>
        <w:tabs>
          <w:tab w:val="left" w:pos="426"/>
          <w:tab w:val="left" w:pos="548"/>
        </w:tabs>
        <w:spacing w:line="237" w:lineRule="auto"/>
        <w:ind w:left="0" w:right="454"/>
        <w:rPr>
          <w:rFonts w:ascii="Century Gothic" w:hAnsi="Century Gothic"/>
          <w:sz w:val="20"/>
          <w:szCs w:val="20"/>
        </w:rPr>
      </w:pPr>
      <w:r w:rsidRPr="00780534">
        <w:rPr>
          <w:rFonts w:ascii="Century Gothic" w:hAnsi="Century Gothic"/>
          <w:b/>
          <w:sz w:val="20"/>
          <w:szCs w:val="20"/>
        </w:rPr>
        <w:t xml:space="preserve">10.1 - </w:t>
      </w:r>
      <w:r w:rsidR="009219E3" w:rsidRPr="00780534">
        <w:rPr>
          <w:rFonts w:ascii="Century Gothic" w:hAnsi="Century Gothic"/>
          <w:b/>
          <w:sz w:val="20"/>
          <w:szCs w:val="20"/>
        </w:rPr>
        <w:t xml:space="preserve"> </w:t>
      </w:r>
      <w:r w:rsidR="009219E3" w:rsidRPr="00780534">
        <w:rPr>
          <w:rFonts w:ascii="Century Gothic" w:hAnsi="Century Gothic"/>
          <w:sz w:val="20"/>
          <w:szCs w:val="20"/>
        </w:rPr>
        <w:t>As despesas decorrentes deste processo licitatório correrão por conta</w:t>
      </w:r>
      <w:r w:rsidR="009219E3" w:rsidRPr="00780534">
        <w:rPr>
          <w:rFonts w:ascii="Century Gothic" w:hAnsi="Century Gothic"/>
          <w:spacing w:val="40"/>
          <w:sz w:val="20"/>
          <w:szCs w:val="20"/>
        </w:rPr>
        <w:t xml:space="preserve"> </w:t>
      </w:r>
      <w:r w:rsidR="009219E3" w:rsidRPr="00780534">
        <w:rPr>
          <w:rFonts w:ascii="Century Gothic" w:hAnsi="Century Gothic"/>
          <w:sz w:val="20"/>
          <w:szCs w:val="20"/>
        </w:rPr>
        <w:t>do orçamento de 2024, conforme planilha abaixo:</w:t>
      </w:r>
    </w:p>
    <w:p w:rsidR="00CA5A67" w:rsidRDefault="00CA5A67" w:rsidP="00AE5D8B">
      <w:pPr>
        <w:pStyle w:val="PargrafodaLista"/>
        <w:tabs>
          <w:tab w:val="left" w:pos="426"/>
          <w:tab w:val="left" w:pos="548"/>
        </w:tabs>
        <w:spacing w:line="237" w:lineRule="auto"/>
        <w:ind w:left="0" w:right="454"/>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456"/>
        <w:gridCol w:w="4819"/>
        <w:gridCol w:w="3212"/>
      </w:tblGrid>
      <w:tr w:rsidR="00CA5A67" w:rsidRPr="00F8714E" w:rsidTr="00313549">
        <w:trPr>
          <w:jc w:val="center"/>
        </w:trPr>
        <w:tc>
          <w:tcPr>
            <w:tcW w:w="767" w:type="pct"/>
          </w:tcPr>
          <w:p w:rsidR="00CA5A67" w:rsidRPr="00F8714E" w:rsidRDefault="00CA5A67" w:rsidP="00313549">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CA5A67" w:rsidRPr="00F8714E" w:rsidRDefault="00CA5A67" w:rsidP="00313549">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CA5A67" w:rsidRPr="00F8714E" w:rsidRDefault="00CA5A67" w:rsidP="00313549">
            <w:pPr>
              <w:jc w:val="center"/>
              <w:rPr>
                <w:rFonts w:ascii="Century Gothic" w:hAnsi="Century Gothic"/>
                <w:sz w:val="16"/>
                <w:szCs w:val="16"/>
              </w:rPr>
            </w:pPr>
            <w:r w:rsidRPr="00F8714E">
              <w:rPr>
                <w:rFonts w:ascii="Century Gothic" w:hAnsi="Century Gothic"/>
                <w:sz w:val="16"/>
                <w:szCs w:val="16"/>
              </w:rPr>
              <w:t>Máscara</w:t>
            </w:r>
          </w:p>
        </w:tc>
      </w:tr>
      <w:tr w:rsidR="00CA5A67" w:rsidRPr="00F8714E" w:rsidTr="00313549">
        <w:trPr>
          <w:jc w:val="center"/>
        </w:trPr>
        <w:tc>
          <w:tcPr>
            <w:tcW w:w="767" w:type="pct"/>
          </w:tcPr>
          <w:p w:rsidR="00CA5A67" w:rsidRPr="00F8714E" w:rsidRDefault="00CA5A67" w:rsidP="00313549">
            <w:pPr>
              <w:jc w:val="center"/>
              <w:rPr>
                <w:rFonts w:ascii="Century Gothic" w:hAnsi="Century Gothic"/>
                <w:sz w:val="16"/>
                <w:szCs w:val="16"/>
              </w:rPr>
            </w:pPr>
            <w:r>
              <w:rPr>
                <w:rFonts w:ascii="Century Gothic" w:eastAsia="Arial" w:hAnsi="Century Gothic" w:cs="Arial"/>
                <w:color w:val="000000"/>
                <w:sz w:val="16"/>
                <w:szCs w:val="16"/>
              </w:rPr>
              <w:t>14.003</w:t>
            </w:r>
          </w:p>
        </w:tc>
        <w:tc>
          <w:tcPr>
            <w:tcW w:w="2540" w:type="pct"/>
          </w:tcPr>
          <w:p w:rsidR="00CA5A67" w:rsidRPr="00F8714E" w:rsidRDefault="00CA5A67" w:rsidP="00313549">
            <w:pPr>
              <w:jc w:val="center"/>
              <w:rPr>
                <w:rFonts w:ascii="Century Gothic" w:hAnsi="Century Gothic"/>
                <w:sz w:val="16"/>
                <w:szCs w:val="16"/>
              </w:rPr>
            </w:pPr>
            <w:r w:rsidRPr="00901CAD">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901CAD">
              <w:rPr>
                <w:rFonts w:ascii="Century Gothic" w:eastAsia="Arial" w:hAnsi="Century Gothic" w:cs="Arial"/>
                <w:color w:val="000000"/>
                <w:sz w:val="16"/>
                <w:szCs w:val="16"/>
              </w:rPr>
              <w:t>TO</w:t>
            </w:r>
          </w:p>
        </w:tc>
        <w:tc>
          <w:tcPr>
            <w:tcW w:w="1693" w:type="pct"/>
          </w:tcPr>
          <w:p w:rsidR="00CA5A67" w:rsidRPr="00F8714E" w:rsidRDefault="00CA5A67" w:rsidP="00313549">
            <w:pPr>
              <w:jc w:val="center"/>
              <w:rPr>
                <w:rFonts w:ascii="Century Gothic" w:hAnsi="Century Gothic"/>
                <w:sz w:val="16"/>
                <w:szCs w:val="16"/>
              </w:rPr>
            </w:pPr>
            <w:r w:rsidRPr="00901CAD">
              <w:rPr>
                <w:rFonts w:ascii="Century Gothic" w:eastAsia="Arial" w:hAnsi="Century Gothic" w:cs="Arial"/>
                <w:color w:val="000000"/>
                <w:sz w:val="16"/>
                <w:szCs w:val="16"/>
              </w:rPr>
              <w:t>14.003.17.512.0021.2073.3.3.90.30.00</w:t>
            </w:r>
          </w:p>
        </w:tc>
      </w:tr>
      <w:tr w:rsidR="00CA5A67" w:rsidRPr="00F8714E" w:rsidTr="00313549">
        <w:trPr>
          <w:jc w:val="center"/>
        </w:trPr>
        <w:tc>
          <w:tcPr>
            <w:tcW w:w="767" w:type="pct"/>
          </w:tcPr>
          <w:p w:rsidR="00CA5A67" w:rsidRPr="00F8714E" w:rsidRDefault="00CA5A67" w:rsidP="00313549">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14.002</w:t>
            </w:r>
          </w:p>
        </w:tc>
        <w:tc>
          <w:tcPr>
            <w:tcW w:w="2540" w:type="pct"/>
          </w:tcPr>
          <w:p w:rsidR="00CA5A67" w:rsidRPr="00F8714E" w:rsidRDefault="00CA5A67" w:rsidP="00313549">
            <w:pPr>
              <w:jc w:val="center"/>
              <w:rPr>
                <w:rFonts w:ascii="Century Gothic" w:eastAsia="Arial" w:hAnsi="Century Gothic" w:cs="Arial"/>
                <w:color w:val="000000"/>
                <w:sz w:val="16"/>
                <w:szCs w:val="16"/>
              </w:rPr>
            </w:pPr>
            <w:r w:rsidRPr="00901CAD">
              <w:rPr>
                <w:rFonts w:ascii="Century Gothic" w:eastAsia="Arial" w:hAnsi="Century Gothic" w:cs="Arial"/>
                <w:color w:val="000000"/>
                <w:sz w:val="16"/>
                <w:szCs w:val="16"/>
              </w:rPr>
              <w:t>OPERAÇÃO E MANUTENÇÃO SISTEMA DE ÁGUA</w:t>
            </w:r>
          </w:p>
        </w:tc>
        <w:tc>
          <w:tcPr>
            <w:tcW w:w="1693" w:type="pct"/>
          </w:tcPr>
          <w:p w:rsidR="00CA5A67" w:rsidRPr="00F8714E" w:rsidRDefault="00CA5A67" w:rsidP="00313549">
            <w:pPr>
              <w:jc w:val="center"/>
              <w:rPr>
                <w:rFonts w:ascii="Century Gothic" w:eastAsia="Arial" w:hAnsi="Century Gothic" w:cs="Arial"/>
                <w:color w:val="000000"/>
                <w:sz w:val="16"/>
                <w:szCs w:val="16"/>
              </w:rPr>
            </w:pPr>
            <w:r w:rsidRPr="00901CAD">
              <w:rPr>
                <w:rFonts w:ascii="Century Gothic" w:eastAsia="Arial" w:hAnsi="Century Gothic" w:cs="Arial"/>
                <w:color w:val="000000"/>
                <w:sz w:val="16"/>
                <w:szCs w:val="16"/>
              </w:rPr>
              <w:t>14.002.17.512.0021.2072.3.3.90.30.00</w:t>
            </w:r>
          </w:p>
        </w:tc>
      </w:tr>
      <w:tr w:rsidR="00CA5A67" w:rsidRPr="00F8714E" w:rsidTr="00313549">
        <w:trPr>
          <w:jc w:val="center"/>
        </w:trPr>
        <w:tc>
          <w:tcPr>
            <w:tcW w:w="767" w:type="pct"/>
          </w:tcPr>
          <w:p w:rsidR="00CA5A67" w:rsidRDefault="00CA5A67" w:rsidP="00313549">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CA5A67" w:rsidRPr="00901CAD" w:rsidRDefault="00CA5A67" w:rsidP="00313549">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CA5A67" w:rsidRDefault="00CA5A67" w:rsidP="00313549">
            <w:pPr>
              <w:jc w:val="center"/>
              <w:rPr>
                <w:rFonts w:ascii="Century Gothic" w:eastAsia="Arial" w:hAnsi="Century Gothic" w:cs="Arial"/>
                <w:color w:val="000000"/>
                <w:sz w:val="16"/>
                <w:szCs w:val="16"/>
              </w:rPr>
            </w:pPr>
            <w:r w:rsidRPr="00901CAD">
              <w:rPr>
                <w:rFonts w:ascii="Century Gothic" w:eastAsia="Arial" w:hAnsi="Century Gothic" w:cs="Arial"/>
                <w:color w:val="000000"/>
                <w:sz w:val="16"/>
                <w:szCs w:val="16"/>
              </w:rPr>
              <w:t>14.001.17.122.0021.2070.3.3.90.30.00</w:t>
            </w:r>
          </w:p>
        </w:tc>
      </w:tr>
    </w:tbl>
    <w:p w:rsidR="00284555" w:rsidRDefault="00284555" w:rsidP="00AE5D8B">
      <w:pPr>
        <w:pStyle w:val="PargrafodaLista"/>
        <w:tabs>
          <w:tab w:val="left" w:pos="426"/>
          <w:tab w:val="left" w:pos="548"/>
        </w:tabs>
        <w:spacing w:line="237" w:lineRule="auto"/>
        <w:ind w:left="0" w:right="454"/>
        <w:rPr>
          <w:rFonts w:ascii="Century Gothic" w:hAnsi="Century Gothic"/>
          <w:sz w:val="20"/>
          <w:szCs w:val="20"/>
        </w:rPr>
      </w:pPr>
    </w:p>
    <w:p w:rsidR="0042574B" w:rsidRPr="00111C12" w:rsidRDefault="0042574B" w:rsidP="0042574B">
      <w:pPr>
        <w:pStyle w:val="Corpodetexto"/>
        <w:spacing w:before="3"/>
        <w:rPr>
          <w:rFonts w:ascii="Century Gothic" w:hAnsi="Century Gothic"/>
          <w:sz w:val="18"/>
          <w:szCs w:val="18"/>
        </w:rPr>
      </w:pPr>
    </w:p>
    <w:p w:rsidR="0042574B" w:rsidRPr="008032D2" w:rsidRDefault="00AE5D8B" w:rsidP="007255F6">
      <w:pPr>
        <w:pStyle w:val="PargrafodaLista"/>
        <w:tabs>
          <w:tab w:val="left" w:pos="778"/>
        </w:tabs>
        <w:ind w:left="0" w:right="332"/>
        <w:jc w:val="center"/>
        <w:rPr>
          <w:rFonts w:ascii="Century Gothic" w:hAnsi="Century Gothic"/>
          <w:b/>
          <w:sz w:val="20"/>
          <w:szCs w:val="20"/>
        </w:rPr>
      </w:pPr>
      <w:r w:rsidRPr="008032D2">
        <w:rPr>
          <w:rFonts w:ascii="Century Gothic" w:hAnsi="Century Gothic"/>
          <w:b/>
          <w:sz w:val="20"/>
          <w:szCs w:val="20"/>
        </w:rPr>
        <w:t xml:space="preserve">CLÁUSULA DÉCIMA PRIMEIRA - </w:t>
      </w:r>
      <w:r w:rsidR="0042574B" w:rsidRPr="008032D2">
        <w:rPr>
          <w:rFonts w:ascii="Century Gothic" w:hAnsi="Century Gothic"/>
          <w:b/>
          <w:sz w:val="20"/>
          <w:szCs w:val="20"/>
        </w:rPr>
        <w:t xml:space="preserve">OS DIREITOS E AS RESPONSABILIDADES DAS PARTES, AS PENALIDADES CABÍVEIS E OS VALORES DAS MULTAS E SUAS BASES DE CÁLCULO (art. 92, </w:t>
      </w:r>
      <w:r w:rsidR="0042574B" w:rsidRPr="008032D2">
        <w:rPr>
          <w:rFonts w:ascii="Century Gothic" w:hAnsi="Century Gothic"/>
          <w:b/>
          <w:spacing w:val="-4"/>
          <w:sz w:val="20"/>
          <w:szCs w:val="20"/>
        </w:rPr>
        <w:t>XIV)</w:t>
      </w:r>
    </w:p>
    <w:p w:rsidR="00DB6577" w:rsidRPr="00DB6577" w:rsidRDefault="00AE5D8B" w:rsidP="00DB6577">
      <w:pPr>
        <w:pStyle w:val="Ttulo1"/>
        <w:numPr>
          <w:ilvl w:val="1"/>
          <w:numId w:val="68"/>
        </w:numPr>
        <w:tabs>
          <w:tab w:val="left" w:pos="942"/>
        </w:tabs>
        <w:ind w:right="332"/>
        <w:rPr>
          <w:rFonts w:ascii="Century Gothic" w:hAnsi="Century Gothic"/>
          <w:sz w:val="20"/>
          <w:szCs w:val="20"/>
        </w:rPr>
      </w:pPr>
      <w:r w:rsidRPr="008032D2">
        <w:rPr>
          <w:rFonts w:ascii="Century Gothic" w:hAnsi="Century Gothic"/>
          <w:sz w:val="20"/>
          <w:szCs w:val="20"/>
        </w:rPr>
        <w:t xml:space="preserve">- </w:t>
      </w:r>
      <w:r w:rsidR="0042574B" w:rsidRPr="008032D2">
        <w:rPr>
          <w:rFonts w:ascii="Century Gothic" w:hAnsi="Century Gothic"/>
          <w:sz w:val="20"/>
          <w:szCs w:val="20"/>
        </w:rPr>
        <w:t>OBRIGAÇÕES</w:t>
      </w:r>
      <w:r w:rsidR="0042574B" w:rsidRPr="008032D2">
        <w:rPr>
          <w:rFonts w:ascii="Century Gothic" w:hAnsi="Century Gothic"/>
          <w:spacing w:val="-3"/>
          <w:sz w:val="20"/>
          <w:szCs w:val="20"/>
        </w:rPr>
        <w:t xml:space="preserve"> </w:t>
      </w:r>
      <w:r w:rsidR="0042574B" w:rsidRPr="008032D2">
        <w:rPr>
          <w:rFonts w:ascii="Century Gothic" w:hAnsi="Century Gothic"/>
          <w:sz w:val="20"/>
          <w:szCs w:val="20"/>
        </w:rPr>
        <w:t>DA</w:t>
      </w:r>
      <w:r w:rsidR="0042574B" w:rsidRPr="008032D2">
        <w:rPr>
          <w:rFonts w:ascii="Century Gothic" w:hAnsi="Century Gothic"/>
          <w:spacing w:val="-2"/>
          <w:sz w:val="20"/>
          <w:szCs w:val="20"/>
        </w:rPr>
        <w:t xml:space="preserve"> </w:t>
      </w:r>
      <w:r w:rsidRPr="008032D2">
        <w:rPr>
          <w:rFonts w:ascii="Century Gothic" w:hAnsi="Century Gothic"/>
          <w:spacing w:val="-2"/>
          <w:sz w:val="20"/>
          <w:szCs w:val="20"/>
        </w:rPr>
        <w:t>DETENTORA DA ATA</w:t>
      </w:r>
      <w:r w:rsidR="0042574B" w:rsidRPr="008032D2">
        <w:rPr>
          <w:rFonts w:ascii="Century Gothic" w:hAnsi="Century Gothic"/>
          <w:spacing w:val="-2"/>
          <w:sz w:val="20"/>
          <w:szCs w:val="20"/>
        </w:rPr>
        <w:t>:</w:t>
      </w:r>
    </w:p>
    <w:p w:rsidR="0042574B" w:rsidRPr="00AE5D8B" w:rsidRDefault="0042574B" w:rsidP="005F4490">
      <w:pPr>
        <w:pStyle w:val="PargrafodaLista"/>
        <w:numPr>
          <w:ilvl w:val="0"/>
          <w:numId w:val="6"/>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Responsabilizar-se pela </w:t>
      </w:r>
      <w:r w:rsidR="00287882">
        <w:rPr>
          <w:rFonts w:ascii="Century Gothic" w:hAnsi="Century Gothic" w:cs="Arial"/>
          <w:bCs/>
          <w:sz w:val="20"/>
          <w:szCs w:val="20"/>
          <w:lang w:val="pt-BR" w:eastAsia="pt-BR"/>
        </w:rPr>
        <w:t>qualidade e procedência das peças/acessórios;</w:t>
      </w:r>
    </w:p>
    <w:p w:rsidR="0042574B" w:rsidRPr="00AE5D8B" w:rsidRDefault="0042574B" w:rsidP="005F4490">
      <w:pPr>
        <w:pStyle w:val="PargrafodaLista"/>
        <w:numPr>
          <w:ilvl w:val="0"/>
          <w:numId w:val="6"/>
        </w:numPr>
        <w:tabs>
          <w:tab w:val="left" w:pos="62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por quaisquer danos materiais ou pessoais que ocorrerem no decorrer da prestação de serviços, inclusive perante terceiros;</w:t>
      </w:r>
    </w:p>
    <w:p w:rsidR="0042574B" w:rsidRPr="00AE5D8B" w:rsidRDefault="0042574B" w:rsidP="005F4490">
      <w:pPr>
        <w:pStyle w:val="PargrafodaLista"/>
        <w:numPr>
          <w:ilvl w:val="0"/>
          <w:numId w:val="6"/>
        </w:numPr>
        <w:tabs>
          <w:tab w:val="left" w:pos="655"/>
          <w:tab w:val="left" w:pos="9498"/>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42574B" w:rsidRPr="00AE5D8B" w:rsidRDefault="0042574B" w:rsidP="005F4490">
      <w:pPr>
        <w:pStyle w:val="PargrafodaLista"/>
        <w:numPr>
          <w:ilvl w:val="0"/>
          <w:numId w:val="6"/>
        </w:numPr>
        <w:tabs>
          <w:tab w:val="left" w:pos="652"/>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o período de execução do objeto, todas as condições de habilitação e qualificação exigidas no edital.</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toda a vigência do contrato, em compatibilidade com as obrigações assumidas, todas as condições de habilitação e qualificação exigidas na licitação;</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Guardar sigilo sobre todas as informações obtidas em decorrência do cumprimento do contrato;</w:t>
      </w:r>
    </w:p>
    <w:p w:rsidR="0042574B" w:rsidRPr="00AE5D8B" w:rsidRDefault="0042574B" w:rsidP="005F4490">
      <w:pPr>
        <w:pStyle w:val="PargrafodaLista"/>
        <w:numPr>
          <w:ilvl w:val="0"/>
          <w:numId w:val="6"/>
        </w:numPr>
        <w:tabs>
          <w:tab w:val="left" w:pos="742"/>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Entregar o(s) PRODUTO(S</w:t>
      </w:r>
      <w:proofErr w:type="gramStart"/>
      <w:r w:rsidRPr="00AE5D8B">
        <w:rPr>
          <w:rFonts w:ascii="Century Gothic" w:hAnsi="Century Gothic" w:cs="Arial"/>
          <w:bCs/>
          <w:sz w:val="20"/>
          <w:szCs w:val="20"/>
          <w:lang w:val="pt-BR" w:eastAsia="pt-BR"/>
        </w:rPr>
        <w:t>)</w:t>
      </w:r>
      <w:proofErr w:type="gramEnd"/>
      <w:r w:rsidRPr="00AE5D8B">
        <w:rPr>
          <w:rFonts w:ascii="Century Gothic" w:hAnsi="Century Gothic" w:cs="Arial"/>
          <w:bCs/>
          <w:sz w:val="20"/>
          <w:szCs w:val="20"/>
          <w:lang w:val="pt-BR" w:eastAsia="pt-BR"/>
        </w:rPr>
        <w:t>/SERVIÇO(S) de acordo com o pactuado, não sendo aceito em hipótese alguma produtos de marcas e especificações diferentes;</w:t>
      </w:r>
    </w:p>
    <w:p w:rsidR="0042574B" w:rsidRPr="00AE5D8B" w:rsidRDefault="0042574B" w:rsidP="00AE5D8B">
      <w:pPr>
        <w:pStyle w:val="Corpodetexto"/>
        <w:spacing w:before="24"/>
        <w:ind w:right="332"/>
        <w:rPr>
          <w:rFonts w:ascii="Century Gothic" w:hAnsi="Century Gothic" w:cs="Arial"/>
          <w:bCs/>
          <w:sz w:val="20"/>
          <w:szCs w:val="20"/>
          <w:lang w:val="pt-BR" w:eastAsia="pt-BR"/>
        </w:rPr>
      </w:pPr>
    </w:p>
    <w:p w:rsidR="0042574B" w:rsidRPr="007B6B38" w:rsidRDefault="007B6B38" w:rsidP="007B6B38">
      <w:pPr>
        <w:pStyle w:val="Ttulo1"/>
        <w:tabs>
          <w:tab w:val="left" w:pos="1121"/>
        </w:tabs>
        <w:ind w:left="0" w:right="332"/>
        <w:rPr>
          <w:rFonts w:ascii="Century Gothic" w:hAnsi="Century Gothic" w:cs="Arial"/>
          <w:sz w:val="20"/>
          <w:szCs w:val="20"/>
          <w:lang w:val="pt-BR" w:eastAsia="pt-BR"/>
        </w:rPr>
      </w:pPr>
      <w:r>
        <w:rPr>
          <w:rFonts w:ascii="Century Gothic" w:hAnsi="Century Gothic" w:cs="Arial"/>
          <w:sz w:val="20"/>
          <w:szCs w:val="20"/>
          <w:lang w:val="pt-BR" w:eastAsia="pt-BR"/>
        </w:rPr>
        <w:t xml:space="preserve">11.2 - </w:t>
      </w:r>
      <w:r w:rsidR="0042574B" w:rsidRPr="007B6B38">
        <w:rPr>
          <w:rFonts w:ascii="Century Gothic" w:hAnsi="Century Gothic" w:cs="Arial"/>
          <w:sz w:val="20"/>
          <w:szCs w:val="20"/>
          <w:lang w:val="pt-BR" w:eastAsia="pt-BR"/>
        </w:rPr>
        <w:t xml:space="preserve">OBRIGAÇÕES </w:t>
      </w:r>
      <w:r w:rsidRPr="007B6B38">
        <w:rPr>
          <w:rFonts w:ascii="Century Gothic" w:hAnsi="Century Gothic" w:cs="Arial"/>
          <w:sz w:val="20"/>
          <w:szCs w:val="20"/>
          <w:lang w:val="pt-BR" w:eastAsia="pt-BR"/>
        </w:rPr>
        <w:t>DO ÓRGÃO GERENCIADOR</w:t>
      </w:r>
    </w:p>
    <w:p w:rsidR="0042574B" w:rsidRPr="00AE5D8B" w:rsidRDefault="0042574B" w:rsidP="005F4490">
      <w:pPr>
        <w:pStyle w:val="PargrafodaLista"/>
        <w:numPr>
          <w:ilvl w:val="0"/>
          <w:numId w:val="5"/>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Aplicar as penalidades cabíveis, nas situações previstas no edital;</w:t>
      </w:r>
    </w:p>
    <w:p w:rsidR="0042574B" w:rsidRPr="00AE5D8B" w:rsidRDefault="0042574B" w:rsidP="005F4490">
      <w:pPr>
        <w:pStyle w:val="PargrafodaLista"/>
        <w:numPr>
          <w:ilvl w:val="0"/>
          <w:numId w:val="5"/>
        </w:numPr>
        <w:tabs>
          <w:tab w:val="left" w:pos="65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Fiscalizar a execução do objeto, bem como requisitar, quando necessário, a promoção de medidas para a regularidade na execução;</w:t>
      </w:r>
    </w:p>
    <w:p w:rsidR="0042574B" w:rsidRPr="00AE5D8B" w:rsidRDefault="0042574B" w:rsidP="005F4490">
      <w:pPr>
        <w:pStyle w:val="PargrafodaLista"/>
        <w:numPr>
          <w:ilvl w:val="0"/>
          <w:numId w:val="5"/>
        </w:numPr>
        <w:tabs>
          <w:tab w:val="left" w:pos="70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Rejeitar, no todo ou em parte a </w:t>
      </w:r>
      <w:r w:rsidR="00287882">
        <w:rPr>
          <w:rFonts w:ascii="Century Gothic" w:hAnsi="Century Gothic" w:cs="Arial"/>
          <w:bCs/>
          <w:sz w:val="20"/>
          <w:szCs w:val="20"/>
          <w:lang w:val="pt-BR" w:eastAsia="pt-BR"/>
        </w:rPr>
        <w:t>entrega</w:t>
      </w:r>
      <w:r w:rsidRPr="00AE5D8B">
        <w:rPr>
          <w:rFonts w:ascii="Century Gothic" w:hAnsi="Century Gothic" w:cs="Arial"/>
          <w:bCs/>
          <w:sz w:val="20"/>
          <w:szCs w:val="20"/>
          <w:lang w:val="pt-BR" w:eastAsia="pt-BR"/>
        </w:rPr>
        <w:t xml:space="preserve"> do objeto caso esta não apresente resultados satisfatórios ou conforme as obrigações assumidas pela Contratada;</w:t>
      </w:r>
    </w:p>
    <w:p w:rsidR="0042574B" w:rsidRPr="00AE5D8B" w:rsidRDefault="0042574B" w:rsidP="005F4490">
      <w:pPr>
        <w:pStyle w:val="PargrafodaLista"/>
        <w:numPr>
          <w:ilvl w:val="0"/>
          <w:numId w:val="5"/>
        </w:numPr>
        <w:tabs>
          <w:tab w:val="left" w:pos="701"/>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Notificar, formal e tempestivamente, a Contratada sobre multas, penalidades e quaisquer débitos de sua responsabilidade, e sobre as irregularidades observadas no cumprimento do Contrato;</w:t>
      </w:r>
    </w:p>
    <w:p w:rsidR="0042574B" w:rsidRPr="00AE5D8B" w:rsidRDefault="0042574B" w:rsidP="005F4490">
      <w:pPr>
        <w:pStyle w:val="PargrafodaLista"/>
        <w:numPr>
          <w:ilvl w:val="0"/>
          <w:numId w:val="5"/>
        </w:numPr>
        <w:tabs>
          <w:tab w:val="left" w:pos="75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 Administração se reserva o direito de suspender a execução do objeto em desacordo com o pactuado entre as partes.</w:t>
      </w:r>
    </w:p>
    <w:p w:rsidR="0042574B" w:rsidRPr="00AE5D8B" w:rsidRDefault="0042574B" w:rsidP="00AE5D8B">
      <w:pPr>
        <w:pStyle w:val="Corpodetexto"/>
        <w:spacing w:before="49"/>
        <w:rPr>
          <w:rFonts w:ascii="Century Gothic" w:hAnsi="Century Gothic" w:cs="Arial"/>
          <w:bCs/>
          <w:sz w:val="20"/>
          <w:szCs w:val="20"/>
          <w:lang w:val="pt-BR" w:eastAsia="pt-BR"/>
        </w:rPr>
      </w:pPr>
    </w:p>
    <w:p w:rsidR="007B6B38" w:rsidRDefault="007B6B38" w:rsidP="00287882">
      <w:pPr>
        <w:pStyle w:val="PargrafodaLista"/>
        <w:tabs>
          <w:tab w:val="left" w:pos="910"/>
        </w:tabs>
        <w:ind w:left="0" w:right="327"/>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SEGUNDA - </w:t>
      </w:r>
      <w:r w:rsidR="0042574B" w:rsidRPr="007B6B38">
        <w:rPr>
          <w:rFonts w:ascii="Century Gothic" w:hAnsi="Century Gothic" w:cs="Arial"/>
          <w:b/>
          <w:bCs/>
          <w:sz w:val="20"/>
          <w:szCs w:val="20"/>
          <w:lang w:val="pt-BR" w:eastAsia="pt-BR"/>
        </w:rPr>
        <w:t>OBRIGAÇÃO DO CONTRATADO DE MANTER, DURANTE TODA A EXECUÇÃO DO CONTRATO, EM COMPATIBILIDADE COM AS OBRIGAÇÕES POR ELE ASSUMIDAS, TODAS AS CONDIÇÕES EXIGIDAS PARA A HABILITA</w:t>
      </w:r>
      <w:r>
        <w:rPr>
          <w:rFonts w:ascii="Century Gothic" w:hAnsi="Century Gothic" w:cs="Arial"/>
          <w:b/>
          <w:bCs/>
          <w:sz w:val="20"/>
          <w:szCs w:val="20"/>
          <w:lang w:val="pt-BR" w:eastAsia="pt-BR"/>
        </w:rPr>
        <w:t>ÇÃO NA LICITAÇÃO (art. 92, XVI)</w:t>
      </w:r>
    </w:p>
    <w:p w:rsidR="0042574B" w:rsidRPr="007B6B38" w:rsidRDefault="007B6B38" w:rsidP="007B6B38">
      <w:pPr>
        <w:pStyle w:val="PargrafodaLista"/>
        <w:tabs>
          <w:tab w:val="left" w:pos="910"/>
        </w:tabs>
        <w:ind w:left="0" w:right="327"/>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12.1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manter, durante toda a execução do contrato, em compatibilidade com as obrigações por ele assumidas, todas as condições exigidas para a habilitação na licitação.</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287882">
      <w:pPr>
        <w:pStyle w:val="PargrafodaLista"/>
        <w:tabs>
          <w:tab w:val="left" w:pos="872"/>
        </w:tabs>
        <w:spacing w:before="1"/>
        <w:ind w:left="0" w:right="320"/>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TERCEIRA - </w:t>
      </w:r>
      <w:r w:rsidR="0042574B" w:rsidRPr="00DE5BDD">
        <w:rPr>
          <w:rFonts w:ascii="Century Gothic" w:hAnsi="Century Gothic" w:cs="Arial"/>
          <w:b/>
          <w:bCs/>
          <w:sz w:val="20"/>
          <w:szCs w:val="20"/>
          <w:lang w:val="pt-BR" w:eastAsia="pt-BR"/>
        </w:rPr>
        <w:t xml:space="preserve">A OBRIGAÇÃO DE O CONTRATADO CUMPRIR AS EXIGÊNCIAS DE </w:t>
      </w:r>
      <w:r w:rsidR="0042574B" w:rsidRPr="00DE5BDD">
        <w:rPr>
          <w:rFonts w:ascii="Century Gothic" w:hAnsi="Century Gothic" w:cs="Arial"/>
          <w:b/>
          <w:bCs/>
          <w:sz w:val="20"/>
          <w:szCs w:val="20"/>
          <w:lang w:val="pt-BR" w:eastAsia="pt-BR"/>
        </w:rPr>
        <w:lastRenderedPageBreak/>
        <w:t xml:space="preserve">RESERVA DE CARGOS PREVISTA EM LEI, BEM COMO EM OUTRAS NORMAS ESPECÍFICAS, PARA PESSOA COM DEFICIÊNCIA, PARA REABILITADO DA PREVIDÊNCIA SOCIAL </w:t>
      </w:r>
      <w:r>
        <w:rPr>
          <w:rFonts w:ascii="Century Gothic" w:hAnsi="Century Gothic" w:cs="Arial"/>
          <w:b/>
          <w:bCs/>
          <w:sz w:val="20"/>
          <w:szCs w:val="20"/>
          <w:lang w:val="pt-BR" w:eastAsia="pt-BR"/>
        </w:rPr>
        <w:t>E PARA APRENDIZ (art. 92, XVII)</w:t>
      </w:r>
    </w:p>
    <w:p w:rsidR="0042574B" w:rsidRPr="00DE5BDD" w:rsidRDefault="00DE5BDD" w:rsidP="00DE5BDD">
      <w:pPr>
        <w:pStyle w:val="PargrafodaLista"/>
        <w:tabs>
          <w:tab w:val="left" w:pos="872"/>
        </w:tabs>
        <w:spacing w:before="1"/>
        <w:ind w:left="0" w:right="320"/>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13.1 -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cumprir as exigências de reserva de cargos prevista em lei, bem como em outras normas específicas, para pessoa com deficiência, para reabilitado da previdência social e para aprendiz.</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287882">
      <w:pPr>
        <w:pStyle w:val="PargrafodaLista"/>
        <w:tabs>
          <w:tab w:val="left" w:pos="762"/>
        </w:tabs>
        <w:ind w:left="0" w:right="323"/>
        <w:jc w:val="center"/>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 xml:space="preserve">CLÁUSULA DÉCIMA QUARTA - </w:t>
      </w:r>
      <w:r w:rsidR="0042574B" w:rsidRPr="00DE5BDD">
        <w:rPr>
          <w:rFonts w:ascii="Century Gothic" w:hAnsi="Century Gothic" w:cs="Arial"/>
          <w:b/>
          <w:bCs/>
          <w:sz w:val="20"/>
          <w:szCs w:val="20"/>
          <w:lang w:val="pt-BR" w:eastAsia="pt-BR"/>
        </w:rPr>
        <w:t>OS CASOS DE EXTINÇÃO (art. 92, XIX)</w:t>
      </w:r>
    </w:p>
    <w:p w:rsidR="0042574B" w:rsidRPr="00AE5D8B" w:rsidRDefault="00DE5BDD" w:rsidP="00DE5BDD">
      <w:pPr>
        <w:pStyle w:val="PargrafodaLista"/>
        <w:tabs>
          <w:tab w:val="left" w:pos="762"/>
        </w:tabs>
        <w:ind w:left="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14.1 -</w:t>
      </w: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Constituirão motivos para extinção do contrato, devendo ser formalmente motivada nos autos do processo, assegurados o contraditório e a ampla defesa, as seguintes situações (art. 136, caput da Lei nº 14.133/2021):</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ou cumprimento irregular de normas editalícias ou de cláusulas contratuais, de especificações, de projetos ou de prazos;</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Desatendimento das determinações regulares emitidas pela autoridade designada para acompanhar e fiscalizar sua execução ou por autoridade superior;</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Alteração social ou modificação da finalidade ou da estrutura da empresa que restrinja sua capacidade de concluir o contrato;</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Decretação de falência ou de insolvência civil, dissolução da sociedade ou falecimento do CONTRATADO;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Caso fortuito ou força maior, regularmente comprovados, impeditivos da execução do contrato;</w:t>
      </w:r>
    </w:p>
    <w:p w:rsidR="0042574B" w:rsidRPr="00AE5D8B" w:rsidRDefault="0042574B" w:rsidP="005F4490">
      <w:pPr>
        <w:pStyle w:val="PargrafodaLista"/>
        <w:numPr>
          <w:ilvl w:val="0"/>
          <w:numId w:val="4"/>
        </w:numPr>
        <w:tabs>
          <w:tab w:val="left" w:pos="1539"/>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na liberação das áreas sujeitas a desapropriação, a desocupação ou a servidão administrativa, ou impossibilidade de liberação dessas áreas;</w:t>
      </w:r>
    </w:p>
    <w:p w:rsidR="0042574B" w:rsidRPr="00AE5D8B" w:rsidRDefault="0042574B" w:rsidP="005F4490">
      <w:pPr>
        <w:pStyle w:val="PargrafodaLista"/>
        <w:numPr>
          <w:ilvl w:val="0"/>
          <w:numId w:val="4"/>
        </w:numPr>
        <w:tabs>
          <w:tab w:val="left" w:pos="1540"/>
        </w:tabs>
        <w:spacing w:before="1"/>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Razões de interesse público, justificadas pela autoridade máxima do órgão;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das obrigações relativas à reserva de cargos prevista em lei, bem como em outras normas específicas, para pessoa com deficiência, para reabilitado da Previdência Social ou para aprendiz.</w:t>
      </w:r>
    </w:p>
    <w:p w:rsidR="00DE5BDD" w:rsidRPr="009E7482" w:rsidRDefault="009E7482" w:rsidP="005F4490">
      <w:pPr>
        <w:pStyle w:val="PargrafodaLista"/>
        <w:numPr>
          <w:ilvl w:val="2"/>
          <w:numId w:val="72"/>
        </w:numPr>
        <w:tabs>
          <w:tab w:val="left" w:pos="1152"/>
        </w:tabs>
        <w:ind w:left="0"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E7482">
        <w:rPr>
          <w:rFonts w:ascii="Century Gothic" w:hAnsi="Century Gothic" w:cs="Arial"/>
          <w:bCs/>
          <w:sz w:val="20"/>
          <w:szCs w:val="20"/>
          <w:lang w:val="pt-BR" w:eastAsia="pt-BR"/>
        </w:rPr>
        <w:t>As hipóteses de extinção a que se referem as letras “b”, “c” e “d” do item anterior observarão as seguintes disposições (art. 136, § 3º da Lei nº 14.133/2021):</w:t>
      </w:r>
    </w:p>
    <w:p w:rsidR="0042574B" w:rsidRPr="004C7339" w:rsidRDefault="0042574B" w:rsidP="005F4490">
      <w:pPr>
        <w:pStyle w:val="PargrafodaLista"/>
        <w:numPr>
          <w:ilvl w:val="0"/>
          <w:numId w:val="71"/>
        </w:numPr>
        <w:tabs>
          <w:tab w:val="left" w:pos="1152"/>
        </w:tabs>
        <w:spacing w:before="222"/>
        <w:ind w:left="0" w:right="323" w:firstLine="0"/>
        <w:rPr>
          <w:rFonts w:ascii="Century Gothic" w:hAnsi="Century Gothic" w:cs="Arial"/>
          <w:bCs/>
          <w:sz w:val="20"/>
          <w:szCs w:val="20"/>
          <w:lang w:val="pt-BR" w:eastAsia="pt-BR"/>
        </w:rPr>
      </w:pPr>
      <w:r w:rsidRPr="004C7339">
        <w:rPr>
          <w:rFonts w:ascii="Century Gothic" w:hAnsi="Century Gothic" w:cs="Arial"/>
          <w:bCs/>
          <w:sz w:val="20"/>
          <w:szCs w:val="20"/>
          <w:lang w:val="pt-BR" w:eastAsia="pt-BR"/>
        </w:rPr>
        <w:t>Não serão admitidas em caso de calamidade pública, de grave perturbação da ordem interna ou de guerra, bem como quando decorrerem de ato ou fato que o CONTRATADO tenha praticado, do qual tenha participado ou para o qual tenha contribuído;</w:t>
      </w:r>
    </w:p>
    <w:p w:rsidR="0042574B" w:rsidRPr="009E7482" w:rsidRDefault="0042574B" w:rsidP="005F4490">
      <w:pPr>
        <w:pStyle w:val="PargrafodaLista"/>
        <w:numPr>
          <w:ilvl w:val="0"/>
          <w:numId w:val="71"/>
        </w:numPr>
        <w:tabs>
          <w:tab w:val="left" w:pos="1555"/>
        </w:tabs>
        <w:ind w:left="0" w:right="323" w:firstLine="0"/>
        <w:rPr>
          <w:rFonts w:ascii="Century Gothic" w:hAnsi="Century Gothic" w:cs="Arial"/>
          <w:bCs/>
          <w:sz w:val="20"/>
          <w:szCs w:val="20"/>
          <w:lang w:val="pt-BR" w:eastAsia="pt-BR"/>
        </w:rPr>
      </w:pPr>
      <w:r w:rsidRPr="009E7482">
        <w:rPr>
          <w:rFonts w:ascii="Century Gothic" w:hAnsi="Century Gothic" w:cs="Arial"/>
          <w:bCs/>
          <w:sz w:val="20"/>
          <w:szCs w:val="20"/>
          <w:lang w:val="pt-BR" w:eastAsia="pt-BR"/>
        </w:rPr>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42574B" w:rsidRPr="00DE5BDD" w:rsidRDefault="00DE5BDD" w:rsidP="00DE5BDD">
      <w:pPr>
        <w:tabs>
          <w:tab w:val="left" w:pos="939"/>
        </w:tabs>
        <w:ind w:left="-15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14.2 -</w:t>
      </w: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O CONTRATADO terá direito à extinção do contrato nas seguintes hipóteses (art. 136, § 2º da Lei nº 14.133/2021):</w:t>
      </w:r>
    </w:p>
    <w:p w:rsidR="0042574B" w:rsidRPr="00AE5D8B" w:rsidRDefault="0042574B" w:rsidP="005F4490">
      <w:pPr>
        <w:pStyle w:val="PargrafodaLista"/>
        <w:numPr>
          <w:ilvl w:val="0"/>
          <w:numId w:val="3"/>
        </w:numPr>
        <w:tabs>
          <w:tab w:val="left" w:pos="1512"/>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Supressão, por parte da Administração, de obras, serviços ou compras que acarrete modificação do valor inicial do contrato além do limite permitido no art. 125 da Lei nº 14.133/2021;</w:t>
      </w:r>
    </w:p>
    <w:p w:rsidR="0042574B" w:rsidRPr="00AE5D8B" w:rsidRDefault="0042574B" w:rsidP="005F4490">
      <w:pPr>
        <w:pStyle w:val="PargrafodaLista"/>
        <w:numPr>
          <w:ilvl w:val="0"/>
          <w:numId w:val="3"/>
        </w:numPr>
        <w:tabs>
          <w:tab w:val="left" w:pos="1511"/>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Suspensão de execução do contrato, por ordem escrita da Administração, por prazo superior a 3 (três) meses;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Repetidas suspensões que totalizem 90 (noventa) dias úteis, independentemente do pagamento obrigatório de indenização pelas sucessivas e contratualmente imprevistas desmobilizações e mobilizações e outras previstas;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superior a 2 (dois) meses, contado da emissão da nota fiscal, dos pagamentos ou de parcelas de pagamentos devidos pela Administração por despesas de obras, serviços ou fornecimentos;</w:t>
      </w:r>
    </w:p>
    <w:p w:rsidR="00DE5BDD"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Não liberação pela Administração, nos prazos contratuais, de área, local ou </w:t>
      </w:r>
      <w:r w:rsidRPr="00AE5D8B">
        <w:rPr>
          <w:rFonts w:ascii="Century Gothic" w:hAnsi="Century Gothic" w:cs="Arial"/>
          <w:bCs/>
          <w:sz w:val="20"/>
          <w:szCs w:val="20"/>
          <w:lang w:val="pt-BR" w:eastAsia="pt-BR"/>
        </w:rPr>
        <w:lastRenderedPageBreak/>
        <w:t>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42574B" w:rsidRPr="00DE5BDD" w:rsidRDefault="0042574B" w:rsidP="005F4490">
      <w:pPr>
        <w:pStyle w:val="PargrafodaLista"/>
        <w:numPr>
          <w:ilvl w:val="1"/>
          <w:numId w:val="69"/>
        </w:numPr>
        <w:tabs>
          <w:tab w:val="left" w:pos="142"/>
          <w:tab w:val="left" w:pos="1495"/>
        </w:tabs>
        <w:ind w:left="-142" w:right="323" w:firstLine="0"/>
        <w:rPr>
          <w:rFonts w:ascii="Century Gothic" w:hAnsi="Century Gothic" w:cs="Arial"/>
          <w:bCs/>
          <w:sz w:val="20"/>
          <w:szCs w:val="20"/>
          <w:lang w:val="pt-BR" w:eastAsia="pt-BR"/>
        </w:rPr>
      </w:pPr>
      <w:r w:rsidRPr="00DE5BDD">
        <w:rPr>
          <w:rFonts w:ascii="Century Gothic" w:hAnsi="Century Gothic" w:cs="Arial"/>
          <w:bCs/>
          <w:sz w:val="20"/>
          <w:szCs w:val="20"/>
          <w:lang w:val="pt-BR" w:eastAsia="pt-BR"/>
        </w:rPr>
        <w:t>A extinção do contrato poderá ser (art. 138 da Lei nº 14.133/2021):</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ato unilateral e escrito da Administração, exceto no caso de descumprimento decorrente de sua própria conduta;</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Consensual, por acordo entre as partes, por conciliação, por mediação ou por comitê de resolução de disputas, desde que haja interesse da Administração;</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decisão arbitral, em decorrência de cláusula compromissória ou compromisso arbitral, ou por decisão judicial.</w:t>
      </w:r>
    </w:p>
    <w:p w:rsidR="0042574B" w:rsidRPr="00AE5D8B" w:rsidRDefault="00DE5BDD" w:rsidP="005F4490">
      <w:pPr>
        <w:pStyle w:val="PargrafodaLista"/>
        <w:numPr>
          <w:ilvl w:val="2"/>
          <w:numId w:val="70"/>
        </w:numPr>
        <w:tabs>
          <w:tab w:val="left" w:pos="1145"/>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A extinção determinada por ato unilateral da Administração e a extinção consensual serão precedidas de autorização escrita e fundamentada da autoridade competente e reduzidas a termo no respectivo processo.</w:t>
      </w:r>
    </w:p>
    <w:p w:rsidR="0042574B" w:rsidRPr="00AE5D8B" w:rsidRDefault="00DE5BDD" w:rsidP="005F4490">
      <w:pPr>
        <w:pStyle w:val="PargrafodaLista"/>
        <w:numPr>
          <w:ilvl w:val="2"/>
          <w:numId w:val="70"/>
        </w:numPr>
        <w:tabs>
          <w:tab w:val="left" w:pos="1136"/>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Quando a extinção decorrer de culpa exclusiva da Administração, o CONTRATADO será ressarcido pelos prejuízos regularmente comprovados que houver sofrido e terá direito 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Devolução da garantia;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Pagamentos devidos pela execução do contrato até a data de extinção;</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do custo da desmobilização.</w:t>
      </w:r>
    </w:p>
    <w:p w:rsidR="0042574B" w:rsidRPr="00DE5BDD" w:rsidRDefault="00DE5BDD" w:rsidP="005F4490">
      <w:pPr>
        <w:pStyle w:val="PargrafodaLista"/>
        <w:numPr>
          <w:ilvl w:val="1"/>
          <w:numId w:val="70"/>
        </w:numPr>
        <w:tabs>
          <w:tab w:val="left" w:pos="927"/>
        </w:tabs>
        <w:ind w:left="-142"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A extinção determinada por ato unilateral da Administração poderá acarretar, sem prejuízo das sanções previstas na Lei nº 14.133/2021, as seguintes consequências (art. 139 da Lei nº 14.133/2021):</w:t>
      </w:r>
    </w:p>
    <w:p w:rsidR="0042574B" w:rsidRPr="00AE5D8B" w:rsidRDefault="0042574B" w:rsidP="00DE5BDD">
      <w:pPr>
        <w:pStyle w:val="PargrafodaLista"/>
        <w:numPr>
          <w:ilvl w:val="0"/>
          <w:numId w:val="1"/>
        </w:numPr>
        <w:tabs>
          <w:tab w:val="left" w:pos="1453"/>
        </w:tabs>
        <w:spacing w:before="222"/>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Assunção imediata do objeto do contrato, no estado e local em que se encontrar, por ato próprio da Administração;</w:t>
      </w:r>
    </w:p>
    <w:p w:rsidR="0042574B" w:rsidRPr="00AE5D8B" w:rsidRDefault="0042574B" w:rsidP="00DE5BDD">
      <w:pPr>
        <w:pStyle w:val="PargrafodaLista"/>
        <w:numPr>
          <w:ilvl w:val="0"/>
          <w:numId w:val="1"/>
        </w:numPr>
        <w:tabs>
          <w:tab w:val="left" w:pos="145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Ocupação e utilização do local, das instalações, dos equipamentos, do material e do pessoal empregados na execução do contrato e necessários à sua continuidade;</w:t>
      </w:r>
    </w:p>
    <w:p w:rsidR="0042574B" w:rsidRPr="00AE5D8B" w:rsidRDefault="0042574B" w:rsidP="004C7339">
      <w:pPr>
        <w:pStyle w:val="PargrafodaLista"/>
        <w:numPr>
          <w:ilvl w:val="0"/>
          <w:numId w:val="1"/>
        </w:numPr>
        <w:tabs>
          <w:tab w:val="left" w:pos="145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Execução da garantia contratual para: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Ressarcimento da Administração Pública por prejuízos decorrentes da não execução;</w:t>
      </w:r>
    </w:p>
    <w:p w:rsidR="0042574B" w:rsidRPr="00AE5D8B" w:rsidRDefault="0042574B" w:rsidP="004C7339">
      <w:pPr>
        <w:pStyle w:val="PargrafodaLista"/>
        <w:numPr>
          <w:ilvl w:val="1"/>
          <w:numId w:val="1"/>
        </w:numPr>
        <w:tabs>
          <w:tab w:val="left" w:pos="1816"/>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de verbas trabalhistas, fundiárias e previdenciárias, quando cabível;</w:t>
      </w:r>
    </w:p>
    <w:p w:rsidR="0042574B" w:rsidRPr="00AE5D8B" w:rsidRDefault="0042574B" w:rsidP="004C7339">
      <w:pPr>
        <w:pStyle w:val="PargrafodaLista"/>
        <w:numPr>
          <w:ilvl w:val="1"/>
          <w:numId w:val="1"/>
        </w:numPr>
        <w:tabs>
          <w:tab w:val="left" w:pos="1815"/>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das multas devidas à Administração Pública;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Exigência da assunção da execução e da conclusão do objeto do contrato pela seguradora, quando cabível;</w:t>
      </w:r>
    </w:p>
    <w:p w:rsidR="0042574B" w:rsidRPr="00AE5D8B" w:rsidRDefault="0042574B" w:rsidP="00DE5BDD">
      <w:pPr>
        <w:pStyle w:val="PargrafodaLista"/>
        <w:numPr>
          <w:ilvl w:val="0"/>
          <w:numId w:val="1"/>
        </w:numPr>
        <w:tabs>
          <w:tab w:val="left" w:pos="1527"/>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Retenção dos créditos decorrentes do contrato até o limite dos prejuízos causados à Administração Pública e das multas aplicadas.</w:t>
      </w:r>
    </w:p>
    <w:p w:rsidR="0042574B" w:rsidRPr="00AE5D8B" w:rsidRDefault="0042574B" w:rsidP="005F4490">
      <w:pPr>
        <w:pStyle w:val="PargrafodaLista"/>
        <w:numPr>
          <w:ilvl w:val="2"/>
          <w:numId w:val="70"/>
        </w:numPr>
        <w:tabs>
          <w:tab w:val="left" w:pos="1124"/>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 aplicação das medidas previstas nas letras “a” e “b” do item anterior ficará a critério da Administração, que poderá dar continuidade à obra ou ao serviço por execução direta ou indireta.</w:t>
      </w:r>
    </w:p>
    <w:p w:rsidR="0042574B" w:rsidRPr="00AE5D8B" w:rsidRDefault="0042574B" w:rsidP="005F4490">
      <w:pPr>
        <w:pStyle w:val="PargrafodaLista"/>
        <w:numPr>
          <w:ilvl w:val="2"/>
          <w:numId w:val="70"/>
        </w:numPr>
        <w:tabs>
          <w:tab w:val="left" w:pos="1107"/>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Na hipótese da letra “b”, o ato deverá ser precedido de autorização expressa do secretário municipal competente.</w:t>
      </w:r>
    </w:p>
    <w:p w:rsidR="0042574B" w:rsidRPr="00AE5D8B" w:rsidRDefault="0042574B" w:rsidP="005F4490">
      <w:pPr>
        <w:pStyle w:val="PargrafodaLista"/>
        <w:numPr>
          <w:ilvl w:val="1"/>
          <w:numId w:val="70"/>
        </w:numPr>
        <w:tabs>
          <w:tab w:val="left" w:pos="95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Os emitentes das garantias previstas no art. 96 da Lei nº 14.133/2021 serão notificados pelo CONTRATANTE quanto ao início de processo administrativo para apuração de descumprimento de cláusulas contratuais (art. 136, § 4º da Lei nº 14.133/2021).</w:t>
      </w:r>
    </w:p>
    <w:p w:rsidR="0042574B" w:rsidRPr="004C7339" w:rsidRDefault="0042574B" w:rsidP="004C7339">
      <w:pPr>
        <w:pStyle w:val="Corpodetexto"/>
        <w:ind w:left="-142" w:right="323"/>
        <w:rPr>
          <w:rFonts w:ascii="Century Gothic" w:hAnsi="Century Gothic" w:cs="Arial"/>
          <w:bCs/>
          <w:sz w:val="20"/>
          <w:szCs w:val="20"/>
          <w:lang w:val="pt-BR" w:eastAsia="pt-BR"/>
        </w:rPr>
      </w:pPr>
    </w:p>
    <w:p w:rsidR="004C7339" w:rsidRPr="004C7339" w:rsidRDefault="004C7339" w:rsidP="00287882">
      <w:pPr>
        <w:ind w:left="-142" w:right="323"/>
        <w:jc w:val="center"/>
        <w:rPr>
          <w:rFonts w:ascii="Century Gothic" w:eastAsia="Century Gothic" w:hAnsi="Century Gothic" w:cs="Century Gothic"/>
          <w:b/>
          <w:sz w:val="20"/>
          <w:szCs w:val="20"/>
        </w:rPr>
      </w:pPr>
      <w:r w:rsidRPr="004C7339">
        <w:rPr>
          <w:rFonts w:ascii="Century Gothic" w:hAnsi="Century Gothic" w:cstheme="minorHAnsi"/>
          <w:b/>
          <w:sz w:val="20"/>
          <w:szCs w:val="20"/>
          <w:lang w:eastAsia="pt-BR"/>
        </w:rPr>
        <w:t xml:space="preserve">CLÁUSULA </w:t>
      </w:r>
      <w:r>
        <w:rPr>
          <w:rFonts w:ascii="Century Gothic" w:hAnsi="Century Gothic" w:cstheme="minorHAnsi"/>
          <w:b/>
          <w:sz w:val="20"/>
          <w:szCs w:val="20"/>
          <w:lang w:eastAsia="pt-BR"/>
        </w:rPr>
        <w:t>DÉCIMA QUINTA</w:t>
      </w:r>
      <w:r w:rsidRPr="004C7339">
        <w:rPr>
          <w:rFonts w:ascii="Century Gothic" w:hAnsi="Century Gothic" w:cstheme="minorHAnsi"/>
          <w:b/>
          <w:sz w:val="20"/>
          <w:szCs w:val="20"/>
          <w:lang w:eastAsia="pt-BR"/>
        </w:rPr>
        <w:t xml:space="preserve"> –</w:t>
      </w:r>
      <w:r w:rsidRPr="004C7339">
        <w:rPr>
          <w:rFonts w:ascii="Century Gothic" w:hAnsi="Century Gothic" w:cstheme="minorHAnsi"/>
          <w:sz w:val="20"/>
          <w:szCs w:val="20"/>
          <w:lang w:eastAsia="pt-BR"/>
        </w:rPr>
        <w:t xml:space="preserve"> </w:t>
      </w:r>
      <w:r w:rsidRPr="004C7339">
        <w:rPr>
          <w:rFonts w:ascii="Century Gothic" w:eastAsia="Century Gothic" w:hAnsi="Century Gothic" w:cs="Century Gothic"/>
          <w:b/>
          <w:sz w:val="20"/>
          <w:szCs w:val="20"/>
        </w:rPr>
        <w:t>DA GESTÃO E FISCALIZAÇÃO DO CONTRATO</w:t>
      </w:r>
    </w:p>
    <w:p w:rsidR="004C7339" w:rsidRP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15</w:t>
      </w:r>
      <w:r w:rsidRPr="004C7339">
        <w:rPr>
          <w:rFonts w:ascii="Century Gothic" w:eastAsia="Century Gothic" w:hAnsi="Century Gothic" w:cs="Century Gothic"/>
          <w:b/>
          <w:sz w:val="20"/>
          <w:szCs w:val="20"/>
        </w:rPr>
        <w:t>.1 -</w:t>
      </w:r>
      <w:r w:rsidRPr="004C7339">
        <w:rPr>
          <w:rFonts w:ascii="Century Gothic" w:eastAsia="Century Gothic" w:hAnsi="Century Gothic" w:cs="Century Gothic"/>
          <w:sz w:val="20"/>
          <w:szCs w:val="20"/>
        </w:rPr>
        <w:t xml:space="preserve"> Embora a DETENTORA DA ATA seja a única e exclusiva responsável pelo cumprimento do objeto contratado, a Administração reserva para si o direito de, sem que de qualquer forma restrinja a plenitude desta responsabilidade, exercer a mais ampla e completa fiscalização sobre as prestações de serviços, diretamente, através de servidor designado.</w:t>
      </w:r>
    </w:p>
    <w:p w:rsid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15</w:t>
      </w:r>
      <w:r w:rsidRPr="004C7339">
        <w:rPr>
          <w:rFonts w:ascii="Century Gothic" w:eastAsia="Century Gothic" w:hAnsi="Century Gothic" w:cs="Century Gothic"/>
          <w:b/>
          <w:sz w:val="20"/>
          <w:szCs w:val="20"/>
        </w:rPr>
        <w:t>.2 -</w:t>
      </w:r>
      <w:r w:rsidRPr="004C7339">
        <w:rPr>
          <w:rFonts w:ascii="Century Gothic" w:eastAsia="Century Gothic" w:hAnsi="Century Gothic" w:cs="Century Gothic"/>
          <w:sz w:val="20"/>
          <w:szCs w:val="20"/>
        </w:rPr>
        <w:t xml:space="preserve"> O acompanhamento, a fiscalização, e a conferência do objeto desta licitação, será realizada pelo titular do cargo de Diretor do SAMAE.</w:t>
      </w:r>
    </w:p>
    <w:p w:rsidR="009E7482" w:rsidRDefault="009E7482" w:rsidP="004C7339">
      <w:pPr>
        <w:ind w:left="-142" w:right="323"/>
        <w:jc w:val="both"/>
        <w:rPr>
          <w:rFonts w:ascii="Century Gothic" w:eastAsia="Century Gothic" w:hAnsi="Century Gothic" w:cs="Century Gothic"/>
          <w:sz w:val="20"/>
          <w:szCs w:val="20"/>
        </w:rPr>
      </w:pPr>
    </w:p>
    <w:p w:rsidR="009E7482" w:rsidRPr="009E7482" w:rsidRDefault="003E4FE0" w:rsidP="00287882">
      <w:pPr>
        <w:ind w:left="-142" w:right="323"/>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CLÁUSULA DÉCIMA SEXTA - </w:t>
      </w:r>
      <w:r w:rsidR="009E7482" w:rsidRPr="009E7482">
        <w:rPr>
          <w:rFonts w:ascii="Century Gothic" w:eastAsia="Century Gothic" w:hAnsi="Century Gothic" w:cs="Century Gothic"/>
          <w:b/>
          <w:sz w:val="20"/>
          <w:szCs w:val="20"/>
        </w:rPr>
        <w:t>DO CANCELAMENTO DO REGISTRO DE PREÇO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16.1 –</w:t>
      </w:r>
      <w:r>
        <w:rPr>
          <w:rFonts w:ascii="Century Gothic" w:eastAsia="Century Gothic" w:hAnsi="Century Gothic" w:cs="Century Gothic"/>
          <w:sz w:val="20"/>
          <w:szCs w:val="20"/>
        </w:rPr>
        <w:t xml:space="preserve"> O Órgão gerenciador</w:t>
      </w:r>
      <w:r w:rsidRPr="009E7482">
        <w:rPr>
          <w:rFonts w:ascii="Century Gothic" w:eastAsia="Century Gothic" w:hAnsi="Century Gothic" w:cs="Century Gothic"/>
          <w:sz w:val="20"/>
          <w:szCs w:val="20"/>
        </w:rPr>
        <w:t xml:space="preserve"> poderá cancelar o Registro de Preços da Empresa Detentora nos casos a seguir especificados: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a)</w:t>
      </w:r>
      <w:r w:rsidRPr="009E7482">
        <w:rPr>
          <w:rFonts w:ascii="Century Gothic" w:eastAsia="Century Gothic" w:hAnsi="Century Gothic" w:cs="Century Gothic"/>
          <w:sz w:val="20"/>
          <w:szCs w:val="20"/>
        </w:rPr>
        <w:tab/>
        <w:t>Quando descumprir as exigências do edital ou da respectiva ata;</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b)</w:t>
      </w:r>
      <w:r w:rsidRPr="009E7482">
        <w:rPr>
          <w:rFonts w:ascii="Century Gothic" w:eastAsia="Century Gothic" w:hAnsi="Century Gothic" w:cs="Century Gothic"/>
          <w:sz w:val="20"/>
          <w:szCs w:val="20"/>
        </w:rPr>
        <w:tab/>
        <w:t>Quando a empresa der causa a rescisão administrativa de contrato decorrente de registro de preços;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c)</w:t>
      </w:r>
      <w:r w:rsidRPr="009E7482">
        <w:rPr>
          <w:rFonts w:ascii="Century Gothic" w:eastAsia="Century Gothic" w:hAnsi="Century Gothic" w:cs="Century Gothic"/>
          <w:sz w:val="20"/>
          <w:szCs w:val="20"/>
        </w:rPr>
        <w:tab/>
        <w:t>Quando não aceitar abaixar o preço registrado, na hipótese de este se tornar superior àqueles praticados no mercado;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d)</w:t>
      </w:r>
      <w:r w:rsidRPr="009E7482">
        <w:rPr>
          <w:rFonts w:ascii="Century Gothic" w:eastAsia="Century Gothic" w:hAnsi="Century Gothic" w:cs="Century Gothic"/>
          <w:sz w:val="20"/>
          <w:szCs w:val="20"/>
        </w:rPr>
        <w:tab/>
        <w:t xml:space="preserve">Quando não comparecer ou deixar de fornecer, no prazo estabelecido, os materiais decorrentes da Ata de Registro de Preços e o </w:t>
      </w:r>
      <w:r>
        <w:rPr>
          <w:rFonts w:ascii="Century Gothic" w:eastAsia="Century Gothic" w:hAnsi="Century Gothic" w:cs="Century Gothic"/>
          <w:sz w:val="20"/>
          <w:szCs w:val="20"/>
        </w:rPr>
        <w:t>Órgão Gerenciiador</w:t>
      </w:r>
      <w:r w:rsidRPr="009E7482">
        <w:rPr>
          <w:rFonts w:ascii="Century Gothic" w:eastAsia="Century Gothic" w:hAnsi="Century Gothic" w:cs="Century Gothic"/>
          <w:sz w:val="20"/>
          <w:szCs w:val="20"/>
        </w:rPr>
        <w:t xml:space="preserve"> não aceitar suas justificativas;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e)</w:t>
      </w:r>
      <w:r w:rsidRPr="009E7482">
        <w:rPr>
          <w:rFonts w:ascii="Century Gothic" w:eastAsia="Century Gothic" w:hAnsi="Century Gothic" w:cs="Century Gothic"/>
          <w:sz w:val="20"/>
          <w:szCs w:val="20"/>
        </w:rPr>
        <w:tab/>
        <w:t>Perder qualquer condição de habilitação ou qualificação exigida no processo licitatório;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f)</w:t>
      </w:r>
      <w:r w:rsidRPr="009E7482">
        <w:rPr>
          <w:rFonts w:ascii="Century Gothic" w:eastAsia="Century Gothic" w:hAnsi="Century Gothic" w:cs="Century Gothic"/>
          <w:sz w:val="20"/>
          <w:szCs w:val="20"/>
        </w:rPr>
        <w:tab/>
        <w:t xml:space="preserve">Por razões de interesse público, devidamente demonstradas e justificadas pelo </w:t>
      </w:r>
      <w:r>
        <w:rPr>
          <w:rFonts w:ascii="Century Gothic" w:eastAsia="Century Gothic" w:hAnsi="Century Gothic" w:cs="Century Gothic"/>
          <w:sz w:val="20"/>
          <w:szCs w:val="20"/>
        </w:rPr>
        <w:t>Órgão Gerenciador</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16.2 -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cancelamento de registro, nas hipóteses previstas, assegurados o contraditório e a ampla defesa, será formalizado por despacho da autoridade competente.</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16.3 -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fornecedor poderá solicitar o cancelamento do seu registro de preço, na ocorrência de fato superveniente que venha a comprometer a perfeita execução contratual, decorrente de caso fortuito ou de força maior, devidamente comprovados.</w:t>
      </w:r>
    </w:p>
    <w:p w:rsidR="009E7482" w:rsidRDefault="009E7482" w:rsidP="009E7482">
      <w:pPr>
        <w:ind w:left="-142" w:right="323"/>
        <w:jc w:val="both"/>
        <w:rPr>
          <w:rFonts w:ascii="Century Gothic" w:eastAsia="Century Gothic" w:hAnsi="Century Gothic" w:cs="Century Gothic"/>
          <w:sz w:val="20"/>
          <w:szCs w:val="20"/>
        </w:rPr>
      </w:pPr>
    </w:p>
    <w:p w:rsidR="009E7482" w:rsidRPr="009E7482" w:rsidRDefault="009E7482" w:rsidP="00287882">
      <w:pPr>
        <w:ind w:left="-142" w:right="323"/>
        <w:jc w:val="center"/>
        <w:rPr>
          <w:rFonts w:ascii="Century Gothic" w:eastAsia="Century Gothic" w:hAnsi="Century Gothic" w:cs="Century Gothic"/>
          <w:b/>
          <w:sz w:val="20"/>
          <w:szCs w:val="20"/>
        </w:rPr>
      </w:pPr>
      <w:r w:rsidRPr="009E7482">
        <w:rPr>
          <w:rFonts w:ascii="Century Gothic" w:eastAsia="Century Gothic" w:hAnsi="Century Gothic" w:cs="Century Gothic"/>
          <w:b/>
          <w:sz w:val="20"/>
          <w:szCs w:val="20"/>
        </w:rPr>
        <w:t>CLÁUSULA DÉCIMA SÉTIMA – DA ADESÃO À ATA DE REGISTRO DE PREÇOS</w:t>
      </w:r>
    </w:p>
    <w:p w:rsidR="009E7482" w:rsidRPr="004C7339"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17.1.</w:t>
      </w:r>
      <w:r w:rsidRPr="009E7482">
        <w:rPr>
          <w:rFonts w:ascii="Century Gothic" w:eastAsia="Century Gothic" w:hAnsi="Century Gothic" w:cs="Century Gothic"/>
          <w:sz w:val="20"/>
          <w:szCs w:val="20"/>
        </w:rPr>
        <w:t xml:space="preserve"> Não será admitida a adesão à ata de registro de preços decorrente desta licitação.</w:t>
      </w:r>
    </w:p>
    <w:p w:rsidR="006B5B35" w:rsidRPr="006B5B35" w:rsidRDefault="006B5B35" w:rsidP="006B5B35">
      <w:pPr>
        <w:pStyle w:val="Corpodetexto"/>
        <w:ind w:right="454"/>
        <w:jc w:val="both"/>
        <w:rPr>
          <w:rFonts w:ascii="Century Gothic" w:hAnsi="Century Gothic" w:cs="Arial"/>
          <w:bCs/>
          <w:sz w:val="20"/>
          <w:szCs w:val="20"/>
          <w:lang w:eastAsia="pt-BR"/>
        </w:rPr>
      </w:pPr>
    </w:p>
    <w:p w:rsidR="006B5B35" w:rsidRPr="006B5B35" w:rsidRDefault="006B5B35" w:rsidP="00287882">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DÉCIMA OITAVA - </w:t>
      </w:r>
      <w:r w:rsidRPr="006B5B35">
        <w:rPr>
          <w:rFonts w:ascii="Century Gothic" w:hAnsi="Century Gothic" w:cs="Arial"/>
          <w:b/>
          <w:bCs/>
          <w:sz w:val="20"/>
          <w:szCs w:val="20"/>
          <w:lang w:eastAsia="pt-BR"/>
        </w:rPr>
        <w:tab/>
        <w:t>DOS CASOS OMISSOS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18.1.</w:t>
      </w:r>
      <w:r w:rsidRPr="006B5B35">
        <w:rPr>
          <w:rFonts w:ascii="Century Gothic" w:hAnsi="Century Gothic" w:cs="Arial"/>
          <w:bCs/>
          <w:sz w:val="20"/>
          <w:szCs w:val="20"/>
          <w:lang w:eastAsia="pt-BR"/>
        </w:rPr>
        <w:t xml:space="preserve"> Os casos omissos serão solucionados diretamente pela autoridade competente, observados os preceitos de direito público e as disposições da Lei n° 14.133/2021.</w:t>
      </w:r>
    </w:p>
    <w:p w:rsid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6B5B35" w:rsidP="00287882">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CLÁUSULA DÉCIMA NONA - DAS DECISÕES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19.1.</w:t>
      </w:r>
      <w:r w:rsidRPr="006B5B35">
        <w:rPr>
          <w:rFonts w:ascii="Century Gothic" w:hAnsi="Century Gothic" w:cs="Arial"/>
          <w:bCs/>
          <w:sz w:val="20"/>
          <w:szCs w:val="20"/>
          <w:lang w:eastAsia="pt-BR"/>
        </w:rPr>
        <w:t xml:space="preserve"> As informações e intimações das decisões e atos administrativos decorrente da contratação, serão realizadas através de publicação no Diário Oficial Eletrônico do Município.</w:t>
      </w:r>
    </w:p>
    <w:p w:rsid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6B5B35" w:rsidP="00287882">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VIGÉSIMA - </w:t>
      </w:r>
      <w:r w:rsidRPr="006B5B35">
        <w:rPr>
          <w:rFonts w:ascii="Century Gothic" w:hAnsi="Century Gothic" w:cs="Arial"/>
          <w:b/>
          <w:bCs/>
          <w:sz w:val="20"/>
          <w:szCs w:val="20"/>
          <w:lang w:eastAsia="pt-BR"/>
        </w:rPr>
        <w:tab/>
        <w:t>DA FRAUDE E DA CORRUPÇÃO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20.1 -</w:t>
      </w:r>
      <w:r>
        <w:rPr>
          <w:rFonts w:ascii="Century Gothic" w:hAnsi="Century Gothic" w:cs="Arial"/>
          <w:bCs/>
          <w:sz w:val="20"/>
          <w:szCs w:val="20"/>
          <w:lang w:eastAsia="pt-BR"/>
        </w:rPr>
        <w:t xml:space="preserve"> </w:t>
      </w:r>
      <w:r w:rsidRPr="006B5B35">
        <w:rPr>
          <w:rFonts w:ascii="Century Gothic" w:hAnsi="Century Gothic" w:cs="Arial"/>
          <w:bCs/>
          <w:sz w:val="20"/>
          <w:szCs w:val="20"/>
          <w:lang w:eastAsia="pt-BR"/>
        </w:rPr>
        <w:tab/>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os propósitos desta cláusula, definem-se as seguintes práticas: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a)</w:t>
      </w:r>
      <w:r w:rsidRPr="006B5B35">
        <w:rPr>
          <w:rFonts w:ascii="Century Gothic" w:hAnsi="Century Gothic" w:cs="Arial"/>
          <w:bCs/>
          <w:sz w:val="20"/>
          <w:szCs w:val="20"/>
          <w:lang w:eastAsia="pt-BR"/>
        </w:rPr>
        <w:tab/>
        <w:t>“Prática Corrupta”: oferecer, dar, receber ou solicitar, direta ou indiretamente, qualquer vantagem com o objetivo de influenciar a ação de servidor público no processo de licitação ou na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b)</w:t>
      </w:r>
      <w:r w:rsidRPr="006B5B35">
        <w:rPr>
          <w:rFonts w:ascii="Century Gothic" w:hAnsi="Century Gothic" w:cs="Arial"/>
          <w:bCs/>
          <w:sz w:val="20"/>
          <w:szCs w:val="20"/>
          <w:lang w:eastAsia="pt-BR"/>
        </w:rPr>
        <w:tab/>
        <w:t>“Prática Fraudulenta”: a falsificação ou omissão dos fatos, com o objetivo de influenciar o processo de licitação ou de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c)</w:t>
      </w:r>
      <w:r w:rsidRPr="006B5B35">
        <w:rPr>
          <w:rFonts w:ascii="Century Gothic" w:hAnsi="Century Gothic" w:cs="Arial"/>
          <w:bCs/>
          <w:sz w:val="20"/>
          <w:szCs w:val="20"/>
          <w:lang w:eastAsia="pt-BR"/>
        </w:rPr>
        <w:tab/>
        <w:t>“Prática Colusiva”: esquematizar ou estabelecer um acordo entre dois ou mais licitantes, com ou sem o conhecimento de representantes ou prepostos do órgão licitador, visando estabelecer preços em níveis artificiais e não-competitivos;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d)</w:t>
      </w:r>
      <w:r w:rsidRPr="006B5B35">
        <w:rPr>
          <w:rFonts w:ascii="Century Gothic" w:hAnsi="Century Gothic" w:cs="Arial"/>
          <w:bCs/>
          <w:sz w:val="20"/>
          <w:szCs w:val="20"/>
          <w:lang w:eastAsia="pt-BR"/>
        </w:rPr>
        <w:tab/>
        <w:t>“Prática Coercitiva”: causar dano ou ameaçar causar dano, direta ou indiretamente, às pessoas ou sua propriedade, visando influenciar sua participação em um processo licitatório ou afetar a execução do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e)</w:t>
      </w:r>
      <w:r w:rsidRPr="006B5B35">
        <w:rPr>
          <w:rFonts w:ascii="Century Gothic" w:hAnsi="Century Gothic" w:cs="Arial"/>
          <w:bCs/>
          <w:sz w:val="20"/>
          <w:szCs w:val="20"/>
          <w:lang w:eastAsia="pt-BR"/>
        </w:rPr>
        <w:tab/>
        <w:t xml:space="preserve">“Prática Obstrutiva”: (i) destruir, falsificar, alterar ou ocultar provas em inspeções ou fazer declarações falsas aos representantes do organismo financeiro multilateral, com o objetivo de </w:t>
      </w:r>
      <w:r w:rsidRPr="006B5B35">
        <w:rPr>
          <w:rFonts w:ascii="Century Gothic" w:hAnsi="Century Gothic" w:cs="Arial"/>
          <w:bCs/>
          <w:sz w:val="20"/>
          <w:szCs w:val="20"/>
          <w:lang w:eastAsia="pt-BR"/>
        </w:rPr>
        <w:lastRenderedPageBreak/>
        <w:t>impedir materialmente a apuração de alegações de prática prevista, deste Edital; (ii) atos cuja intenção seja impedir materialmente o exercício do direito de o organismo financeiro multilateral promover inspeção.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15.2.</w:t>
      </w:r>
      <w:r w:rsidRPr="006B5B35">
        <w:rPr>
          <w:rFonts w:ascii="Century Gothic" w:hAnsi="Century Gothic" w:cs="Arial"/>
          <w:bCs/>
          <w:sz w:val="20"/>
          <w:szCs w:val="20"/>
          <w:lang w:eastAsia="pt-BR"/>
        </w:rPr>
        <w:tab/>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15.3.</w:t>
      </w:r>
      <w:r w:rsidRPr="006B5B35">
        <w:rPr>
          <w:rFonts w:ascii="Century Gothic" w:hAnsi="Century Gothic" w:cs="Arial"/>
          <w:bCs/>
          <w:sz w:val="20"/>
          <w:szCs w:val="20"/>
          <w:lang w:eastAsia="pt-BR"/>
        </w:rPr>
        <w:tab/>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15.4.</w:t>
      </w:r>
      <w:r w:rsidRPr="006B5B35">
        <w:rPr>
          <w:rFonts w:ascii="Century Gothic" w:hAnsi="Century Gothic" w:cs="Arial"/>
          <w:bCs/>
          <w:sz w:val="20"/>
          <w:szCs w:val="20"/>
          <w:lang w:eastAsia="pt-BR"/>
        </w:rPr>
        <w:tab/>
        <w:t>Ao contratante, garantida a prévia defesa, aplicará as sanções administrativas pertinentes, previstas na Lei nº 14.133, de 01 de abril de 2021,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3E4FE0" w:rsidRDefault="003E4FE0" w:rsidP="006B5B35">
      <w:pPr>
        <w:pStyle w:val="Corpodetexto"/>
        <w:ind w:left="-142" w:right="454"/>
        <w:jc w:val="both"/>
        <w:rPr>
          <w:rFonts w:ascii="Century Gothic" w:hAnsi="Century Gothic" w:cs="Arial"/>
          <w:bCs/>
          <w:sz w:val="20"/>
          <w:szCs w:val="20"/>
          <w:lang w:eastAsia="pt-BR"/>
        </w:rPr>
      </w:pPr>
    </w:p>
    <w:p w:rsidR="003E4FE0" w:rsidRPr="003E4FE0" w:rsidRDefault="003E4FE0" w:rsidP="00287882">
      <w:pPr>
        <w:pStyle w:val="Corpodetexto"/>
        <w:ind w:left="-142" w:right="454"/>
        <w:jc w:val="center"/>
        <w:rPr>
          <w:rFonts w:ascii="Century Gothic" w:hAnsi="Century Gothic" w:cs="Arial"/>
          <w:b/>
          <w:bCs/>
          <w:sz w:val="20"/>
          <w:szCs w:val="20"/>
          <w:lang w:eastAsia="pt-BR"/>
        </w:rPr>
      </w:pPr>
      <w:r w:rsidRPr="003E4FE0">
        <w:rPr>
          <w:rFonts w:ascii="Century Gothic" w:hAnsi="Century Gothic" w:cs="Arial"/>
          <w:b/>
          <w:bCs/>
          <w:sz w:val="20"/>
          <w:szCs w:val="20"/>
          <w:lang w:eastAsia="pt-BR"/>
        </w:rPr>
        <w:t>CLÁUSULA VIGÉSIMA PRIMEIRA</w:t>
      </w:r>
      <w:r w:rsidR="00287882">
        <w:rPr>
          <w:rFonts w:ascii="Century Gothic" w:hAnsi="Century Gothic" w:cs="Arial"/>
          <w:b/>
          <w:bCs/>
          <w:sz w:val="20"/>
          <w:szCs w:val="20"/>
          <w:lang w:eastAsia="pt-BR"/>
        </w:rPr>
        <w:t xml:space="preserve"> – DA </w:t>
      </w:r>
      <w:r w:rsidR="00780534">
        <w:rPr>
          <w:rFonts w:ascii="Century Gothic" w:hAnsi="Century Gothic" w:cs="Arial"/>
          <w:b/>
          <w:bCs/>
          <w:sz w:val="20"/>
          <w:szCs w:val="20"/>
          <w:lang w:eastAsia="pt-BR"/>
        </w:rPr>
        <w:t>PUBLICIDADE</w:t>
      </w:r>
    </w:p>
    <w:p w:rsidR="006B5B35" w:rsidRDefault="003E4FE0" w:rsidP="006B5B35">
      <w:pPr>
        <w:pStyle w:val="Corpodetexto"/>
        <w:ind w:left="-142" w:right="454"/>
        <w:jc w:val="both"/>
        <w:rPr>
          <w:rFonts w:ascii="Century Gothic" w:hAnsi="Century Gothic"/>
          <w:sz w:val="20"/>
          <w:szCs w:val="20"/>
          <w:lang w:eastAsia="pt-BR"/>
        </w:rPr>
      </w:pPr>
      <w:r w:rsidRPr="003E6195">
        <w:rPr>
          <w:rFonts w:ascii="Century Gothic" w:hAnsi="Century Gothic" w:cs="Arial"/>
          <w:b/>
          <w:bCs/>
          <w:sz w:val="20"/>
          <w:szCs w:val="20"/>
          <w:lang w:eastAsia="pt-BR"/>
        </w:rPr>
        <w:t>21.1</w:t>
      </w:r>
      <w:r>
        <w:rPr>
          <w:rFonts w:ascii="Century Gothic" w:hAnsi="Century Gothic" w:cs="Arial"/>
          <w:bCs/>
          <w:sz w:val="20"/>
          <w:szCs w:val="20"/>
          <w:lang w:eastAsia="pt-BR"/>
        </w:rPr>
        <w:t xml:space="preserve"> –</w:t>
      </w:r>
      <w:r w:rsidR="003E6195">
        <w:rPr>
          <w:rFonts w:ascii="Century Gothic" w:hAnsi="Century Gothic" w:cs="Arial"/>
          <w:bCs/>
          <w:sz w:val="20"/>
          <w:szCs w:val="20"/>
          <w:lang w:eastAsia="pt-BR"/>
        </w:rPr>
        <w:t xml:space="preserve"> </w:t>
      </w:r>
      <w:r w:rsidR="007A4053" w:rsidRPr="00130BF5">
        <w:rPr>
          <w:rFonts w:ascii="Century Gothic" w:hAnsi="Century Gothic"/>
          <w:sz w:val="20"/>
          <w:szCs w:val="20"/>
          <w:lang w:eastAsia="pt-BR"/>
        </w:rPr>
        <w:t xml:space="preserve">- Incumbirá ao </w:t>
      </w:r>
      <w:r w:rsidR="007A4053">
        <w:rPr>
          <w:rFonts w:ascii="Century Gothic" w:hAnsi="Century Gothic"/>
          <w:sz w:val="20"/>
          <w:szCs w:val="20"/>
          <w:lang w:eastAsia="pt-BR"/>
        </w:rPr>
        <w:t>Órgão Gerenciador</w:t>
      </w:r>
      <w:r w:rsidR="007A4053" w:rsidRPr="00130BF5">
        <w:rPr>
          <w:rFonts w:ascii="Century Gothic" w:hAnsi="Century Gothic"/>
          <w:sz w:val="20"/>
          <w:szCs w:val="20"/>
          <w:lang w:eastAsia="pt-BR"/>
        </w:rPr>
        <w:t xml:space="preserve"> divulgar o presente instrumento no Portal Nacional de Contratações Públicas (PNCP), na forma prevista no art. 94 da Lei 14.133, de 2021</w:t>
      </w:r>
      <w:r w:rsidR="007A4053">
        <w:rPr>
          <w:rFonts w:ascii="Century Gothic" w:hAnsi="Century Gothic"/>
          <w:sz w:val="20"/>
          <w:szCs w:val="20"/>
          <w:lang w:eastAsia="pt-BR"/>
        </w:rPr>
        <w:t>.</w:t>
      </w:r>
    </w:p>
    <w:p w:rsidR="007A4053" w:rsidRPr="006B5B35" w:rsidRDefault="007A4053" w:rsidP="006B5B35">
      <w:pPr>
        <w:pStyle w:val="Corpodetexto"/>
        <w:ind w:left="-142" w:right="454"/>
        <w:jc w:val="both"/>
        <w:rPr>
          <w:rFonts w:ascii="Century Gothic" w:hAnsi="Century Gothic" w:cs="Arial"/>
          <w:bCs/>
          <w:sz w:val="20"/>
          <w:szCs w:val="20"/>
          <w:lang w:eastAsia="pt-BR"/>
        </w:rPr>
      </w:pPr>
    </w:p>
    <w:p w:rsidR="006B5B35" w:rsidRPr="006B5B35" w:rsidRDefault="003E6195" w:rsidP="00287882">
      <w:pPr>
        <w:pStyle w:val="Corpodetexto"/>
        <w:ind w:left="-142" w:right="454"/>
        <w:jc w:val="center"/>
        <w:rPr>
          <w:rFonts w:ascii="Century Gothic" w:hAnsi="Century Gothic" w:cs="Arial"/>
          <w:b/>
          <w:bCs/>
          <w:sz w:val="20"/>
          <w:szCs w:val="20"/>
          <w:lang w:eastAsia="pt-BR"/>
        </w:rPr>
      </w:pPr>
      <w:r>
        <w:rPr>
          <w:rFonts w:ascii="Century Gothic" w:hAnsi="Century Gothic" w:cs="Arial"/>
          <w:b/>
          <w:bCs/>
          <w:sz w:val="20"/>
          <w:szCs w:val="20"/>
          <w:lang w:eastAsia="pt-BR"/>
        </w:rPr>
        <w:t>CLÁUSULA VIGÉSIMA SEGUNDA</w:t>
      </w:r>
      <w:r w:rsidR="006B5B35" w:rsidRPr="006B5B35">
        <w:rPr>
          <w:rFonts w:ascii="Century Gothic" w:hAnsi="Century Gothic" w:cs="Arial"/>
          <w:b/>
          <w:bCs/>
          <w:sz w:val="20"/>
          <w:szCs w:val="20"/>
          <w:lang w:eastAsia="pt-BR"/>
        </w:rPr>
        <w:t xml:space="preserve"> - DAS DISPOSIÇÕES FINAIS</w:t>
      </w:r>
    </w:p>
    <w:p w:rsidR="006B5B35" w:rsidRPr="006B5B35" w:rsidRDefault="003E6195" w:rsidP="006B5B35">
      <w:pPr>
        <w:pStyle w:val="Corpodetexto"/>
        <w:ind w:left="-142" w:right="454"/>
        <w:jc w:val="both"/>
        <w:rPr>
          <w:rFonts w:ascii="Century Gothic" w:hAnsi="Century Gothic" w:cs="Arial"/>
          <w:bCs/>
          <w:sz w:val="20"/>
          <w:szCs w:val="20"/>
          <w:lang w:eastAsia="pt-BR"/>
        </w:rPr>
      </w:pPr>
      <w:r>
        <w:rPr>
          <w:rFonts w:ascii="Century Gothic" w:hAnsi="Century Gothic" w:cs="Arial"/>
          <w:b/>
          <w:bCs/>
          <w:sz w:val="20"/>
          <w:szCs w:val="20"/>
          <w:lang w:eastAsia="pt-BR"/>
        </w:rPr>
        <w:t>22</w:t>
      </w:r>
      <w:r w:rsidR="006B5B35" w:rsidRPr="006B5B35">
        <w:rPr>
          <w:rFonts w:ascii="Century Gothic" w:hAnsi="Century Gothic" w:cs="Arial"/>
          <w:b/>
          <w:bCs/>
          <w:sz w:val="20"/>
          <w:szCs w:val="20"/>
          <w:lang w:eastAsia="pt-BR"/>
        </w:rPr>
        <w:t>.1.</w:t>
      </w:r>
      <w:r w:rsidR="006B5B35" w:rsidRPr="006B5B35">
        <w:rPr>
          <w:rFonts w:ascii="Century Gothic" w:hAnsi="Century Gothic" w:cs="Arial"/>
          <w:bCs/>
          <w:sz w:val="20"/>
          <w:szCs w:val="20"/>
          <w:lang w:eastAsia="pt-BR"/>
        </w:rPr>
        <w:t xml:space="preserve"> Fica eleito o foro da Comarca de </w:t>
      </w:r>
      <w:r w:rsidR="006B5B35">
        <w:rPr>
          <w:rFonts w:ascii="Century Gothic" w:hAnsi="Century Gothic" w:cs="Arial"/>
          <w:bCs/>
          <w:sz w:val="20"/>
          <w:szCs w:val="20"/>
          <w:lang w:eastAsia="pt-BR"/>
        </w:rPr>
        <w:t>Santa Fé</w:t>
      </w:r>
      <w:r w:rsidR="006B5B35" w:rsidRPr="006B5B35">
        <w:rPr>
          <w:rFonts w:ascii="Century Gothic" w:hAnsi="Century Gothic" w:cs="Arial"/>
          <w:bCs/>
          <w:sz w:val="20"/>
          <w:szCs w:val="20"/>
          <w:lang w:eastAsia="pt-BR"/>
        </w:rPr>
        <w:t>, Estado do Paraná, para dirimir dúvidas ou questões oriundas da presente Ata de Registro de Preços.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 xml:space="preserve"> </w:t>
      </w:r>
    </w:p>
    <w:p w:rsidR="006B5B35" w:rsidRPr="006B5B35" w:rsidRDefault="006B5B35" w:rsidP="006B5B35">
      <w:pPr>
        <w:pStyle w:val="Corpodetexto"/>
        <w:ind w:left="-142" w:right="454"/>
        <w:jc w:val="both"/>
        <w:rPr>
          <w:rFonts w:ascii="Century Gothic" w:hAnsi="Century Gothic" w:cs="Arial"/>
          <w:bCs/>
          <w:sz w:val="20"/>
          <w:szCs w:val="20"/>
          <w:lang w:eastAsia="pt-BR"/>
        </w:rPr>
      </w:pPr>
    </w:p>
    <w:p w:rsidR="0042574B"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firmeza e validade do pactuado, a presente Ata foi lavrada em duas vias de igual teor, que, depois de lida e achada em ordem, segue assinada pelas partes.</w:t>
      </w:r>
    </w:p>
    <w:p w:rsidR="0042574B" w:rsidRPr="00AE5D8B" w:rsidRDefault="0042574B" w:rsidP="00AE5D8B">
      <w:pPr>
        <w:pStyle w:val="Corpodetexto"/>
        <w:spacing w:before="227"/>
        <w:rPr>
          <w:rFonts w:ascii="Century Gothic" w:hAnsi="Century Gothic" w:cs="Arial"/>
          <w:bCs/>
          <w:sz w:val="20"/>
          <w:szCs w:val="20"/>
          <w:lang w:val="pt-BR" w:eastAsia="pt-BR"/>
        </w:rPr>
      </w:pPr>
    </w:p>
    <w:p w:rsidR="006B5B35" w:rsidRPr="00621F61" w:rsidRDefault="006B5B35" w:rsidP="006B5B35">
      <w:pPr>
        <w:jc w:val="both"/>
        <w:outlineLvl w:val="0"/>
        <w:rPr>
          <w:rFonts w:ascii="Century Gothic" w:eastAsia="Arial" w:hAnsi="Century Gothic" w:cs="Calibri"/>
          <w:sz w:val="18"/>
          <w:szCs w:val="18"/>
        </w:rPr>
      </w:pPr>
      <w:r>
        <w:rPr>
          <w:rFonts w:ascii="Century Gothic" w:eastAsia="Arial" w:hAnsi="Century Gothic" w:cs="Calibri"/>
          <w:sz w:val="18"/>
          <w:szCs w:val="18"/>
        </w:rPr>
        <w:t xml:space="preserve">Lobato, </w:t>
      </w:r>
      <w:r w:rsidR="003E6195">
        <w:rPr>
          <w:rFonts w:ascii="Century Gothic" w:eastAsia="Arial" w:hAnsi="Century Gothic" w:cs="Calibri"/>
          <w:sz w:val="18"/>
          <w:szCs w:val="18"/>
        </w:rPr>
        <w:fldChar w:fldCharType="begin">
          <w:ffData>
            <w:name w:val="Texto274"/>
            <w:enabled/>
            <w:calcOnExit w:val="0"/>
            <w:textInput/>
          </w:ffData>
        </w:fldChar>
      </w:r>
      <w:bookmarkStart w:id="24" w:name="Texto274"/>
      <w:r w:rsidR="003E6195">
        <w:rPr>
          <w:rFonts w:ascii="Century Gothic" w:eastAsia="Arial" w:hAnsi="Century Gothic" w:cs="Calibri"/>
          <w:sz w:val="18"/>
          <w:szCs w:val="18"/>
        </w:rPr>
        <w:instrText xml:space="preserve"> FORMTEXT </w:instrText>
      </w:r>
      <w:r w:rsidR="003E6195">
        <w:rPr>
          <w:rFonts w:ascii="Century Gothic" w:eastAsia="Arial" w:hAnsi="Century Gothic" w:cs="Calibri"/>
          <w:sz w:val="18"/>
          <w:szCs w:val="18"/>
        </w:rPr>
      </w:r>
      <w:r w:rsidR="003E6195">
        <w:rPr>
          <w:rFonts w:ascii="Century Gothic" w:eastAsia="Arial" w:hAnsi="Century Gothic" w:cs="Calibri"/>
          <w:sz w:val="18"/>
          <w:szCs w:val="18"/>
        </w:rPr>
        <w:fldChar w:fldCharType="separate"/>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sz w:val="18"/>
          <w:szCs w:val="18"/>
        </w:rPr>
        <w:fldChar w:fldCharType="end"/>
      </w:r>
      <w:bookmarkEnd w:id="24"/>
      <w:r>
        <w:rPr>
          <w:rFonts w:ascii="Century Gothic" w:eastAsia="Arial" w:hAnsi="Century Gothic" w:cs="Calibri"/>
          <w:sz w:val="18"/>
          <w:szCs w:val="18"/>
        </w:rPr>
        <w:t xml:space="preserve"> de </w:t>
      </w:r>
      <w:r w:rsidR="006A0931">
        <w:rPr>
          <w:rFonts w:ascii="Century Gothic" w:eastAsia="Arial" w:hAnsi="Century Gothic" w:cs="Calibri"/>
          <w:sz w:val="18"/>
          <w:szCs w:val="18"/>
        </w:rPr>
        <w:t>abril</w:t>
      </w:r>
      <w:r>
        <w:rPr>
          <w:rFonts w:ascii="Century Gothic" w:eastAsia="Arial" w:hAnsi="Century Gothic" w:cs="Calibri"/>
          <w:sz w:val="18"/>
          <w:szCs w:val="18"/>
        </w:rPr>
        <w:t xml:space="preserve"> de 2024</w:t>
      </w:r>
      <w:r w:rsidRPr="00621F61">
        <w:rPr>
          <w:rFonts w:ascii="Century Gothic" w:eastAsia="Arial" w:hAnsi="Century Gothic" w:cs="Calibri"/>
          <w:sz w:val="18"/>
          <w:szCs w:val="18"/>
        </w:rPr>
        <w:t>.</w:t>
      </w:r>
    </w:p>
    <w:p w:rsidR="006B5B35" w:rsidRDefault="006B5B35" w:rsidP="006B5B35">
      <w:pPr>
        <w:jc w:val="both"/>
        <w:outlineLvl w:val="0"/>
        <w:rPr>
          <w:rFonts w:ascii="Century Gothic" w:eastAsia="Arial" w:hAnsi="Century Gothic" w:cs="Calibri"/>
          <w:sz w:val="18"/>
          <w:szCs w:val="18"/>
        </w:rPr>
      </w:pPr>
    </w:p>
    <w:p w:rsidR="006B5B35" w:rsidRPr="00621F61" w:rsidRDefault="006B5B35" w:rsidP="006B5B35">
      <w:pPr>
        <w:jc w:val="both"/>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w:t>
      </w:r>
      <w:r w:rsidRPr="00621F61">
        <w:rPr>
          <w:rFonts w:ascii="Century Gothic" w:eastAsia="Arial" w:hAnsi="Century Gothic" w:cs="Calibri"/>
          <w:sz w:val="18"/>
          <w:szCs w:val="18"/>
        </w:rPr>
        <w:t>______________________</w:t>
      </w:r>
    </w:p>
    <w:p w:rsidR="006B5B35" w:rsidRDefault="006B5B35" w:rsidP="006B5B35">
      <w:pPr>
        <w:jc w:val="center"/>
        <w:outlineLvl w:val="0"/>
        <w:rPr>
          <w:rFonts w:ascii="Century Gothic" w:eastAsia="Arial" w:hAnsi="Century Gothic" w:cs="Calibri"/>
          <w:b/>
          <w:bCs/>
          <w:sz w:val="18"/>
          <w:szCs w:val="18"/>
        </w:rPr>
      </w:pPr>
      <w:r w:rsidRPr="000C554A">
        <w:rPr>
          <w:rFonts w:ascii="Century Gothic" w:eastAsia="Arial" w:hAnsi="Century Gothic" w:cs="Calibri"/>
          <w:b/>
          <w:bCs/>
          <w:sz w:val="18"/>
          <w:szCs w:val="18"/>
        </w:rPr>
        <w:t>SAMAE – SERVIÇO AUTÔNOMO MUNICIPAL DE ÁGUA E ESGOTO</w:t>
      </w: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b/>
          <w:bCs/>
          <w:sz w:val="18"/>
          <w:szCs w:val="18"/>
        </w:rPr>
        <w:t>ANTÔNIO MANOEL FERREIRA</w:t>
      </w:r>
    </w:p>
    <w:p w:rsidR="006B5B35"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ÓRGÃO GERENCIADOR</w:t>
      </w:r>
    </w:p>
    <w:p w:rsidR="006B5B35" w:rsidRPr="00621F61"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_________________</w:t>
      </w:r>
      <w:r w:rsidRPr="00621F61">
        <w:rPr>
          <w:rFonts w:ascii="Century Gothic" w:eastAsia="Arial" w:hAnsi="Century Gothic" w:cs="Calibri"/>
          <w:sz w:val="18"/>
          <w:szCs w:val="18"/>
        </w:rPr>
        <w:t>__________________</w:t>
      </w:r>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0"/>
            <w:enabled/>
            <w:calcOnExit w:val="0"/>
            <w:textInput/>
          </w:ffData>
        </w:fldChar>
      </w:r>
      <w:bookmarkStart w:id="25" w:name="Texto270"/>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5"/>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1"/>
            <w:enabled/>
            <w:calcOnExit w:val="0"/>
            <w:textInput/>
          </w:ffData>
        </w:fldChar>
      </w:r>
      <w:bookmarkStart w:id="26" w:name="Texto271"/>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6"/>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DETENTORA DA ATA</w:t>
      </w: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Testemunhas:</w:t>
      </w:r>
    </w:p>
    <w:p w:rsidR="006B5B35" w:rsidRPr="00621F61" w:rsidRDefault="006B5B35" w:rsidP="006B5B35">
      <w:pPr>
        <w:jc w:val="both"/>
        <w:outlineLvl w:val="0"/>
        <w:rPr>
          <w:rFonts w:ascii="Century Gothic" w:eastAsia="Arial" w:hAnsi="Century Gothic" w:cs="Calibri"/>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tabs>
          <w:tab w:val="left" w:pos="4927"/>
        </w:tabs>
        <w:ind w:left="142"/>
        <w:rPr>
          <w:rFonts w:ascii="Century Gothic" w:eastAsia="Arial" w:hAnsi="Century Gothic" w:cs="Calibri"/>
          <w:b/>
          <w:sz w:val="18"/>
          <w:szCs w:val="18"/>
        </w:rPr>
      </w:pPr>
      <w:r w:rsidRPr="00466447">
        <w:rPr>
          <w:rFonts w:ascii="Century Gothic" w:hAnsi="Century Gothic" w:cs="Calibri"/>
          <w:b/>
          <w:sz w:val="18"/>
          <w:szCs w:val="18"/>
        </w:rPr>
        <w:t xml:space="preserve">               </w:t>
      </w:r>
      <w:r>
        <w:rPr>
          <w:rFonts w:ascii="Century Gothic" w:hAnsi="Century Gothic" w:cs="Calibri"/>
          <w:b/>
          <w:sz w:val="18"/>
          <w:szCs w:val="18"/>
        </w:rPr>
        <w:t xml:space="preserve">              </w:t>
      </w:r>
      <w:r w:rsidRPr="00466447">
        <w:rPr>
          <w:rFonts w:ascii="Century Gothic" w:hAnsi="Century Gothic" w:cs="Calibri"/>
          <w:b/>
          <w:sz w:val="18"/>
          <w:szCs w:val="18"/>
        </w:rPr>
        <w:t xml:space="preserve">_____________________               </w:t>
      </w:r>
      <w:r>
        <w:rPr>
          <w:rFonts w:ascii="Century Gothic" w:hAnsi="Century Gothic" w:cs="Calibri"/>
          <w:b/>
          <w:sz w:val="18"/>
          <w:szCs w:val="18"/>
        </w:rPr>
        <w:t xml:space="preserve">                              </w:t>
      </w:r>
      <w:r w:rsidRPr="00466447">
        <w:rPr>
          <w:rFonts w:ascii="Century Gothic" w:hAnsi="Century Gothic" w:cs="Calibri"/>
          <w:b/>
          <w:sz w:val="18"/>
          <w:szCs w:val="18"/>
        </w:rPr>
        <w:t>________________________________</w:t>
      </w:r>
    </w:p>
    <w:p w:rsidR="0042574B" w:rsidRPr="00AE5D8B" w:rsidRDefault="006B5B35" w:rsidP="006B5B35">
      <w:pPr>
        <w:pStyle w:val="Corpodetexto"/>
        <w:rPr>
          <w:rFonts w:ascii="Century Gothic" w:hAnsi="Century Gothic" w:cs="Arial"/>
          <w:bCs/>
          <w:sz w:val="20"/>
          <w:szCs w:val="20"/>
          <w:lang w:val="pt-BR" w:eastAsia="pt-BR"/>
        </w:rPr>
      </w:pPr>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2"/>
            <w:enabled/>
            <w:calcOnExit w:val="0"/>
            <w:textInput/>
          </w:ffData>
        </w:fldChar>
      </w:r>
      <w:bookmarkStart w:id="27" w:name="Texto272"/>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7"/>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3"/>
            <w:enabled/>
            <w:calcOnExit w:val="0"/>
            <w:textInput/>
          </w:ffData>
        </w:fldChar>
      </w:r>
      <w:bookmarkStart w:id="28" w:name="Texto273"/>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8"/>
    </w:p>
    <w:p w:rsidR="0042574B" w:rsidRPr="00AE5D8B" w:rsidRDefault="0042574B" w:rsidP="006B5B35">
      <w:pPr>
        <w:pStyle w:val="Corpodetexto"/>
        <w:spacing w:before="227"/>
        <w:rPr>
          <w:rFonts w:ascii="Century Gothic" w:hAnsi="Century Gothic" w:cs="Arial"/>
          <w:bCs/>
          <w:sz w:val="20"/>
          <w:szCs w:val="20"/>
          <w:lang w:val="pt-BR" w:eastAsia="pt-BR"/>
        </w:rPr>
      </w:pPr>
    </w:p>
    <w:p w:rsidR="004B051F" w:rsidRPr="00111C12" w:rsidRDefault="004B051F" w:rsidP="006B5B35">
      <w:pPr>
        <w:pStyle w:val="Corpodetexto"/>
        <w:rPr>
          <w:rFonts w:ascii="Century Gothic" w:hAnsi="Century Gothic"/>
          <w:sz w:val="18"/>
          <w:szCs w:val="18"/>
        </w:rPr>
      </w:pPr>
    </w:p>
    <w:sectPr w:rsidR="004B051F" w:rsidRPr="00111C12">
      <w:pgSz w:w="11910" w:h="16840"/>
      <w:pgMar w:top="2660" w:right="800" w:bottom="1620" w:left="1300" w:header="720" w:footer="1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AD" w:rsidRDefault="00901CAD">
      <w:r>
        <w:separator/>
      </w:r>
    </w:p>
  </w:endnote>
  <w:endnote w:type="continuationSeparator" w:id="0">
    <w:p w:rsidR="00901CAD" w:rsidRDefault="0090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AD" w:rsidRDefault="00901CAD">
    <w:pPr>
      <w:pStyle w:val="Corpodetexto"/>
      <w:spacing w:line="14" w:lineRule="auto"/>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AD" w:rsidRDefault="00901CAD">
    <w:pPr>
      <w:pStyle w:val="Corpodetexto"/>
      <w:spacing w:line="14" w:lineRule="auto"/>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AD" w:rsidRDefault="00901CAD">
    <w:pPr>
      <w:pStyle w:val="Corpodetexto"/>
      <w:spacing w:line="14" w:lineRule="auto"/>
      <w:rPr>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AD" w:rsidRDefault="00901CAD">
      <w:r>
        <w:separator/>
      </w:r>
    </w:p>
  </w:footnote>
  <w:footnote w:type="continuationSeparator" w:id="0">
    <w:p w:rsidR="00901CAD" w:rsidRDefault="0090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AD" w:rsidRPr="00405CAA" w:rsidRDefault="00901CAD"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46464" behindDoc="0" locked="0" layoutInCell="1" allowOverlap="1" wp14:anchorId="6B28D01C" wp14:editId="17C4C1ED">
          <wp:simplePos x="0" y="0"/>
          <wp:positionH relativeFrom="column">
            <wp:posOffset>-650240</wp:posOffset>
          </wp:positionH>
          <wp:positionV relativeFrom="paragraph">
            <wp:posOffset>25400</wp:posOffset>
          </wp:positionV>
          <wp:extent cx="730250" cy="877570"/>
          <wp:effectExtent l="152400" t="133350" r="336550" b="32258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01CAD" w:rsidRPr="00405CAA" w:rsidRDefault="00901CAD"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01CAD" w:rsidRPr="00405CAA" w:rsidRDefault="00901CAD"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01CAD" w:rsidRPr="008539F6" w:rsidRDefault="00901CAD" w:rsidP="00CE29EE">
    <w:pPr>
      <w:pStyle w:val="Cabealho"/>
      <w:tabs>
        <w:tab w:val="clear" w:pos="4252"/>
        <w:tab w:val="clear" w:pos="8504"/>
      </w:tabs>
    </w:pPr>
    <w:r>
      <w:rPr>
        <w:rFonts w:ascii="Century Gothic" w:hAnsi="Century Gothic"/>
        <w:b/>
        <w:bCs/>
        <w:noProof/>
        <w:lang w:eastAsia="pt-BR"/>
      </w:rPr>
      <w:t xml:space="preserve">                                                                                      E-m</w:t>
    </w:r>
    <w:r w:rsidRPr="00405CAA">
      <w:rPr>
        <w:rFonts w:ascii="Century Gothic" w:hAnsi="Century Gothic"/>
        <w:b/>
        <w:bCs/>
        <w:noProof/>
        <w:lang w:eastAsia="pt-BR"/>
      </w:rPr>
      <w:t>ail: </w:t>
    </w:r>
    <w:hyperlink r:id="rId2" w:history="1">
      <w:r w:rsidRPr="001E14D8">
        <w:rPr>
          <w:rStyle w:val="Hyperlink"/>
          <w:rFonts w:ascii="Century Gothic" w:hAnsi="Century Gothic"/>
          <w:b/>
          <w:bCs/>
        </w:rPr>
        <w:t>contato@samaelobato.com.br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AD" w:rsidRPr="00405CAA" w:rsidRDefault="00901CAD" w:rsidP="00E17837">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68992" behindDoc="0" locked="0" layoutInCell="1" allowOverlap="1" wp14:anchorId="0ECBD482" wp14:editId="3CA439D2">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01CAD" w:rsidRPr="00405CAA" w:rsidRDefault="00901CAD" w:rsidP="00E17837">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01CAD" w:rsidRPr="00405CAA" w:rsidRDefault="00901CAD" w:rsidP="00E17837">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01CAD" w:rsidRPr="008539F6" w:rsidRDefault="00901CAD" w:rsidP="00E17837">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01CAD" w:rsidRPr="00E17837" w:rsidRDefault="00901CAD" w:rsidP="00E1783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AD" w:rsidRPr="00405CAA" w:rsidRDefault="00901CAD" w:rsidP="0042574B">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71040" behindDoc="0" locked="0" layoutInCell="1" allowOverlap="1" wp14:anchorId="07B1DA91" wp14:editId="4D1AB3EF">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01CAD" w:rsidRPr="00405CAA" w:rsidRDefault="00901CAD" w:rsidP="0042574B">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01CAD" w:rsidRPr="00405CAA" w:rsidRDefault="00901CAD" w:rsidP="0042574B">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01CAD" w:rsidRPr="008539F6" w:rsidRDefault="00901CAD" w:rsidP="0042574B">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01CAD" w:rsidRDefault="00901CAD">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22E"/>
    <w:multiLevelType w:val="hybridMultilevel"/>
    <w:tmpl w:val="B728F22C"/>
    <w:lvl w:ilvl="0" w:tplc="9CEE048C">
      <w:start w:val="12"/>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622727D"/>
    <w:multiLevelType w:val="hybridMultilevel"/>
    <w:tmpl w:val="8F08D1DA"/>
    <w:lvl w:ilvl="0" w:tplc="0E4CCD3A">
      <w:start w:val="6"/>
      <w:numFmt w:val="upperRoman"/>
      <w:lvlText w:val="%1"/>
      <w:lvlJc w:val="left"/>
      <w:pPr>
        <w:ind w:left="613"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13DAF018">
      <w:numFmt w:val="bullet"/>
      <w:lvlText w:val="•"/>
      <w:lvlJc w:val="left"/>
      <w:pPr>
        <w:ind w:left="1494" w:hanging="312"/>
      </w:pPr>
      <w:rPr>
        <w:rFonts w:hint="default"/>
        <w:lang w:val="pt-PT" w:eastAsia="en-US" w:bidi="ar-SA"/>
      </w:rPr>
    </w:lvl>
    <w:lvl w:ilvl="2" w:tplc="4CAE4672">
      <w:numFmt w:val="bullet"/>
      <w:lvlText w:val="•"/>
      <w:lvlJc w:val="left"/>
      <w:pPr>
        <w:ind w:left="2369" w:hanging="312"/>
      </w:pPr>
      <w:rPr>
        <w:rFonts w:hint="default"/>
        <w:lang w:val="pt-PT" w:eastAsia="en-US" w:bidi="ar-SA"/>
      </w:rPr>
    </w:lvl>
    <w:lvl w:ilvl="3" w:tplc="FF38D67C">
      <w:numFmt w:val="bullet"/>
      <w:lvlText w:val="•"/>
      <w:lvlJc w:val="left"/>
      <w:pPr>
        <w:ind w:left="3243" w:hanging="312"/>
      </w:pPr>
      <w:rPr>
        <w:rFonts w:hint="default"/>
        <w:lang w:val="pt-PT" w:eastAsia="en-US" w:bidi="ar-SA"/>
      </w:rPr>
    </w:lvl>
    <w:lvl w:ilvl="4" w:tplc="0CB6E24A">
      <w:numFmt w:val="bullet"/>
      <w:lvlText w:val="•"/>
      <w:lvlJc w:val="left"/>
      <w:pPr>
        <w:ind w:left="4118" w:hanging="312"/>
      </w:pPr>
      <w:rPr>
        <w:rFonts w:hint="default"/>
        <w:lang w:val="pt-PT" w:eastAsia="en-US" w:bidi="ar-SA"/>
      </w:rPr>
    </w:lvl>
    <w:lvl w:ilvl="5" w:tplc="BD526B12">
      <w:numFmt w:val="bullet"/>
      <w:lvlText w:val="•"/>
      <w:lvlJc w:val="left"/>
      <w:pPr>
        <w:ind w:left="4993" w:hanging="312"/>
      </w:pPr>
      <w:rPr>
        <w:rFonts w:hint="default"/>
        <w:lang w:val="pt-PT" w:eastAsia="en-US" w:bidi="ar-SA"/>
      </w:rPr>
    </w:lvl>
    <w:lvl w:ilvl="6" w:tplc="0316A23E">
      <w:numFmt w:val="bullet"/>
      <w:lvlText w:val="•"/>
      <w:lvlJc w:val="left"/>
      <w:pPr>
        <w:ind w:left="5867" w:hanging="312"/>
      </w:pPr>
      <w:rPr>
        <w:rFonts w:hint="default"/>
        <w:lang w:val="pt-PT" w:eastAsia="en-US" w:bidi="ar-SA"/>
      </w:rPr>
    </w:lvl>
    <w:lvl w:ilvl="7" w:tplc="8F121870">
      <w:numFmt w:val="bullet"/>
      <w:lvlText w:val="•"/>
      <w:lvlJc w:val="left"/>
      <w:pPr>
        <w:ind w:left="6742" w:hanging="312"/>
      </w:pPr>
      <w:rPr>
        <w:rFonts w:hint="default"/>
        <w:lang w:val="pt-PT" w:eastAsia="en-US" w:bidi="ar-SA"/>
      </w:rPr>
    </w:lvl>
    <w:lvl w:ilvl="8" w:tplc="F4CCEA94">
      <w:numFmt w:val="bullet"/>
      <w:lvlText w:val="•"/>
      <w:lvlJc w:val="left"/>
      <w:pPr>
        <w:ind w:left="7617" w:hanging="312"/>
      </w:pPr>
      <w:rPr>
        <w:rFonts w:hint="default"/>
        <w:lang w:val="pt-PT" w:eastAsia="en-US" w:bidi="ar-SA"/>
      </w:rPr>
    </w:lvl>
  </w:abstractNum>
  <w:abstractNum w:abstractNumId="2">
    <w:nsid w:val="06911D8F"/>
    <w:multiLevelType w:val="hybridMultilevel"/>
    <w:tmpl w:val="002A98C8"/>
    <w:lvl w:ilvl="0" w:tplc="7F96037E">
      <w:start w:val="1"/>
      <w:numFmt w:val="decimal"/>
      <w:lvlText w:val="%1."/>
      <w:lvlJc w:val="left"/>
      <w:pPr>
        <w:ind w:left="810" w:hanging="708"/>
      </w:pPr>
      <w:rPr>
        <w:rFonts w:ascii="Century Gothic" w:eastAsia="Times New Roman" w:hAnsi="Century Gothic" w:cs="Times New Roman" w:hint="default"/>
        <w:b w:val="0"/>
        <w:bCs w:val="0"/>
        <w:i w:val="0"/>
        <w:iCs w:val="0"/>
        <w:spacing w:val="0"/>
        <w:w w:val="100"/>
        <w:sz w:val="18"/>
        <w:szCs w:val="18"/>
        <w:lang w:val="pt-PT" w:eastAsia="en-US" w:bidi="ar-SA"/>
      </w:rPr>
    </w:lvl>
    <w:lvl w:ilvl="1" w:tplc="BA3298E0">
      <w:start w:val="1"/>
      <w:numFmt w:val="upperRoman"/>
      <w:lvlText w:val="%2-"/>
      <w:lvlJc w:val="left"/>
      <w:pPr>
        <w:ind w:left="1518" w:hanging="737"/>
      </w:pPr>
      <w:rPr>
        <w:rFonts w:ascii="Century Gothic" w:eastAsia="Times New Roman" w:hAnsi="Century Gothic" w:cs="Times New Roman" w:hint="default"/>
        <w:b w:val="0"/>
        <w:bCs w:val="0"/>
        <w:i w:val="0"/>
        <w:iCs w:val="0"/>
        <w:spacing w:val="-1"/>
        <w:w w:val="100"/>
        <w:sz w:val="18"/>
        <w:szCs w:val="18"/>
        <w:lang w:val="pt-PT" w:eastAsia="en-US" w:bidi="ar-SA"/>
      </w:rPr>
    </w:lvl>
    <w:lvl w:ilvl="2" w:tplc="EEE0BED2">
      <w:numFmt w:val="bullet"/>
      <w:lvlText w:val="•"/>
      <w:lvlJc w:val="left"/>
      <w:pPr>
        <w:ind w:left="2391" w:hanging="737"/>
      </w:pPr>
      <w:rPr>
        <w:rFonts w:hint="default"/>
        <w:lang w:val="pt-PT" w:eastAsia="en-US" w:bidi="ar-SA"/>
      </w:rPr>
    </w:lvl>
    <w:lvl w:ilvl="3" w:tplc="1D3E50A8">
      <w:numFmt w:val="bullet"/>
      <w:lvlText w:val="•"/>
      <w:lvlJc w:val="left"/>
      <w:pPr>
        <w:ind w:left="3263" w:hanging="737"/>
      </w:pPr>
      <w:rPr>
        <w:rFonts w:hint="default"/>
        <w:lang w:val="pt-PT" w:eastAsia="en-US" w:bidi="ar-SA"/>
      </w:rPr>
    </w:lvl>
    <w:lvl w:ilvl="4" w:tplc="CDCA5078">
      <w:numFmt w:val="bullet"/>
      <w:lvlText w:val="•"/>
      <w:lvlJc w:val="left"/>
      <w:pPr>
        <w:ind w:left="4135" w:hanging="737"/>
      </w:pPr>
      <w:rPr>
        <w:rFonts w:hint="default"/>
        <w:lang w:val="pt-PT" w:eastAsia="en-US" w:bidi="ar-SA"/>
      </w:rPr>
    </w:lvl>
    <w:lvl w:ilvl="5" w:tplc="6F42ADD2">
      <w:numFmt w:val="bullet"/>
      <w:lvlText w:val="•"/>
      <w:lvlJc w:val="left"/>
      <w:pPr>
        <w:ind w:left="5007" w:hanging="737"/>
      </w:pPr>
      <w:rPr>
        <w:rFonts w:hint="default"/>
        <w:lang w:val="pt-PT" w:eastAsia="en-US" w:bidi="ar-SA"/>
      </w:rPr>
    </w:lvl>
    <w:lvl w:ilvl="6" w:tplc="F2EAB70A">
      <w:numFmt w:val="bullet"/>
      <w:lvlText w:val="•"/>
      <w:lvlJc w:val="left"/>
      <w:pPr>
        <w:ind w:left="5879" w:hanging="737"/>
      </w:pPr>
      <w:rPr>
        <w:rFonts w:hint="default"/>
        <w:lang w:val="pt-PT" w:eastAsia="en-US" w:bidi="ar-SA"/>
      </w:rPr>
    </w:lvl>
    <w:lvl w:ilvl="7" w:tplc="68760C98">
      <w:numFmt w:val="bullet"/>
      <w:lvlText w:val="•"/>
      <w:lvlJc w:val="left"/>
      <w:pPr>
        <w:ind w:left="6750" w:hanging="737"/>
      </w:pPr>
      <w:rPr>
        <w:rFonts w:hint="default"/>
        <w:lang w:val="pt-PT" w:eastAsia="en-US" w:bidi="ar-SA"/>
      </w:rPr>
    </w:lvl>
    <w:lvl w:ilvl="8" w:tplc="8E082E86">
      <w:numFmt w:val="bullet"/>
      <w:lvlText w:val="•"/>
      <w:lvlJc w:val="left"/>
      <w:pPr>
        <w:ind w:left="7622" w:hanging="737"/>
      </w:pPr>
      <w:rPr>
        <w:rFonts w:hint="default"/>
        <w:lang w:val="pt-PT" w:eastAsia="en-US" w:bidi="ar-SA"/>
      </w:rPr>
    </w:lvl>
  </w:abstractNum>
  <w:abstractNum w:abstractNumId="3">
    <w:nsid w:val="072B3026"/>
    <w:multiLevelType w:val="hybridMultilevel"/>
    <w:tmpl w:val="E390AE8E"/>
    <w:lvl w:ilvl="0" w:tplc="0896DF6E">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763C4998">
      <w:numFmt w:val="bullet"/>
      <w:lvlText w:val="•"/>
      <w:lvlJc w:val="left"/>
      <w:pPr>
        <w:ind w:left="1530" w:hanging="574"/>
      </w:pPr>
      <w:rPr>
        <w:rFonts w:hint="default"/>
        <w:lang w:val="pt-PT" w:eastAsia="en-US" w:bidi="ar-SA"/>
      </w:rPr>
    </w:lvl>
    <w:lvl w:ilvl="2" w:tplc="B03C5A50">
      <w:numFmt w:val="bullet"/>
      <w:lvlText w:val="•"/>
      <w:lvlJc w:val="left"/>
      <w:pPr>
        <w:ind w:left="2401" w:hanging="574"/>
      </w:pPr>
      <w:rPr>
        <w:rFonts w:hint="default"/>
        <w:lang w:val="pt-PT" w:eastAsia="en-US" w:bidi="ar-SA"/>
      </w:rPr>
    </w:lvl>
    <w:lvl w:ilvl="3" w:tplc="38BAA180">
      <w:numFmt w:val="bullet"/>
      <w:lvlText w:val="•"/>
      <w:lvlJc w:val="left"/>
      <w:pPr>
        <w:ind w:left="3271" w:hanging="574"/>
      </w:pPr>
      <w:rPr>
        <w:rFonts w:hint="default"/>
        <w:lang w:val="pt-PT" w:eastAsia="en-US" w:bidi="ar-SA"/>
      </w:rPr>
    </w:lvl>
    <w:lvl w:ilvl="4" w:tplc="4754B048">
      <w:numFmt w:val="bullet"/>
      <w:lvlText w:val="•"/>
      <w:lvlJc w:val="left"/>
      <w:pPr>
        <w:ind w:left="4142" w:hanging="574"/>
      </w:pPr>
      <w:rPr>
        <w:rFonts w:hint="default"/>
        <w:lang w:val="pt-PT" w:eastAsia="en-US" w:bidi="ar-SA"/>
      </w:rPr>
    </w:lvl>
    <w:lvl w:ilvl="5" w:tplc="29A4C9E4">
      <w:numFmt w:val="bullet"/>
      <w:lvlText w:val="•"/>
      <w:lvlJc w:val="left"/>
      <w:pPr>
        <w:ind w:left="5013" w:hanging="574"/>
      </w:pPr>
      <w:rPr>
        <w:rFonts w:hint="default"/>
        <w:lang w:val="pt-PT" w:eastAsia="en-US" w:bidi="ar-SA"/>
      </w:rPr>
    </w:lvl>
    <w:lvl w:ilvl="6" w:tplc="C138375E">
      <w:numFmt w:val="bullet"/>
      <w:lvlText w:val="•"/>
      <w:lvlJc w:val="left"/>
      <w:pPr>
        <w:ind w:left="5883" w:hanging="574"/>
      </w:pPr>
      <w:rPr>
        <w:rFonts w:hint="default"/>
        <w:lang w:val="pt-PT" w:eastAsia="en-US" w:bidi="ar-SA"/>
      </w:rPr>
    </w:lvl>
    <w:lvl w:ilvl="7" w:tplc="88D4BE6C">
      <w:numFmt w:val="bullet"/>
      <w:lvlText w:val="•"/>
      <w:lvlJc w:val="left"/>
      <w:pPr>
        <w:ind w:left="6754" w:hanging="574"/>
      </w:pPr>
      <w:rPr>
        <w:rFonts w:hint="default"/>
        <w:lang w:val="pt-PT" w:eastAsia="en-US" w:bidi="ar-SA"/>
      </w:rPr>
    </w:lvl>
    <w:lvl w:ilvl="8" w:tplc="EC260468">
      <w:numFmt w:val="bullet"/>
      <w:lvlText w:val="•"/>
      <w:lvlJc w:val="left"/>
      <w:pPr>
        <w:ind w:left="7625" w:hanging="574"/>
      </w:pPr>
      <w:rPr>
        <w:rFonts w:hint="default"/>
        <w:lang w:val="pt-PT" w:eastAsia="en-US" w:bidi="ar-SA"/>
      </w:rPr>
    </w:lvl>
  </w:abstractNum>
  <w:abstractNum w:abstractNumId="4">
    <w:nsid w:val="0848542D"/>
    <w:multiLevelType w:val="hybridMultilevel"/>
    <w:tmpl w:val="26C0E2E6"/>
    <w:lvl w:ilvl="0" w:tplc="413031A4">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DB2E269E">
      <w:numFmt w:val="bullet"/>
      <w:lvlText w:val="•"/>
      <w:lvlJc w:val="left"/>
      <w:pPr>
        <w:ind w:left="2052" w:hanging="574"/>
      </w:pPr>
      <w:rPr>
        <w:rFonts w:hint="default"/>
        <w:lang w:val="pt-PT" w:eastAsia="en-US" w:bidi="ar-SA"/>
      </w:rPr>
    </w:lvl>
    <w:lvl w:ilvl="2" w:tplc="E52A294C">
      <w:numFmt w:val="bullet"/>
      <w:lvlText w:val="•"/>
      <w:lvlJc w:val="left"/>
      <w:pPr>
        <w:ind w:left="2865" w:hanging="574"/>
      </w:pPr>
      <w:rPr>
        <w:rFonts w:hint="default"/>
        <w:lang w:val="pt-PT" w:eastAsia="en-US" w:bidi="ar-SA"/>
      </w:rPr>
    </w:lvl>
    <w:lvl w:ilvl="3" w:tplc="C612297C">
      <w:numFmt w:val="bullet"/>
      <w:lvlText w:val="•"/>
      <w:lvlJc w:val="left"/>
      <w:pPr>
        <w:ind w:left="3677" w:hanging="574"/>
      </w:pPr>
      <w:rPr>
        <w:rFonts w:hint="default"/>
        <w:lang w:val="pt-PT" w:eastAsia="en-US" w:bidi="ar-SA"/>
      </w:rPr>
    </w:lvl>
    <w:lvl w:ilvl="4" w:tplc="C3F057C6">
      <w:numFmt w:val="bullet"/>
      <w:lvlText w:val="•"/>
      <w:lvlJc w:val="left"/>
      <w:pPr>
        <w:ind w:left="4490" w:hanging="574"/>
      </w:pPr>
      <w:rPr>
        <w:rFonts w:hint="default"/>
        <w:lang w:val="pt-PT" w:eastAsia="en-US" w:bidi="ar-SA"/>
      </w:rPr>
    </w:lvl>
    <w:lvl w:ilvl="5" w:tplc="DFE28C6E">
      <w:numFmt w:val="bullet"/>
      <w:lvlText w:val="•"/>
      <w:lvlJc w:val="left"/>
      <w:pPr>
        <w:ind w:left="5303" w:hanging="574"/>
      </w:pPr>
      <w:rPr>
        <w:rFonts w:hint="default"/>
        <w:lang w:val="pt-PT" w:eastAsia="en-US" w:bidi="ar-SA"/>
      </w:rPr>
    </w:lvl>
    <w:lvl w:ilvl="6" w:tplc="EAA6A5F8">
      <w:numFmt w:val="bullet"/>
      <w:lvlText w:val="•"/>
      <w:lvlJc w:val="left"/>
      <w:pPr>
        <w:ind w:left="6115" w:hanging="574"/>
      </w:pPr>
      <w:rPr>
        <w:rFonts w:hint="default"/>
        <w:lang w:val="pt-PT" w:eastAsia="en-US" w:bidi="ar-SA"/>
      </w:rPr>
    </w:lvl>
    <w:lvl w:ilvl="7" w:tplc="83A84C08">
      <w:numFmt w:val="bullet"/>
      <w:lvlText w:val="•"/>
      <w:lvlJc w:val="left"/>
      <w:pPr>
        <w:ind w:left="6928" w:hanging="574"/>
      </w:pPr>
      <w:rPr>
        <w:rFonts w:hint="default"/>
        <w:lang w:val="pt-PT" w:eastAsia="en-US" w:bidi="ar-SA"/>
      </w:rPr>
    </w:lvl>
    <w:lvl w:ilvl="8" w:tplc="1D4EAF4A">
      <w:numFmt w:val="bullet"/>
      <w:lvlText w:val="•"/>
      <w:lvlJc w:val="left"/>
      <w:pPr>
        <w:ind w:left="7741" w:hanging="574"/>
      </w:pPr>
      <w:rPr>
        <w:rFonts w:hint="default"/>
        <w:lang w:val="pt-PT" w:eastAsia="en-US" w:bidi="ar-SA"/>
      </w:rPr>
    </w:lvl>
  </w:abstractNum>
  <w:abstractNum w:abstractNumId="5">
    <w:nsid w:val="0880384F"/>
    <w:multiLevelType w:val="hybridMultilevel"/>
    <w:tmpl w:val="F8D6E50A"/>
    <w:lvl w:ilvl="0" w:tplc="BFFE269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0972EE"/>
    <w:multiLevelType w:val="hybridMultilevel"/>
    <w:tmpl w:val="7410F6C4"/>
    <w:lvl w:ilvl="0" w:tplc="582AD01A">
      <w:start w:val="8"/>
      <w:numFmt w:val="upperRoman"/>
      <w:lvlText w:val="%1-"/>
      <w:lvlJc w:val="left"/>
      <w:pPr>
        <w:ind w:left="668" w:hanging="850"/>
      </w:pPr>
      <w:rPr>
        <w:rFonts w:ascii="Century Gothic" w:eastAsia="Times New Roman" w:hAnsi="Century Gothic" w:cs="Times New Roman" w:hint="default"/>
        <w:b w:val="0"/>
        <w:bCs w:val="0"/>
        <w:i w:val="0"/>
        <w:iCs w:val="0"/>
        <w:spacing w:val="-3"/>
        <w:w w:val="100"/>
        <w:sz w:val="18"/>
        <w:szCs w:val="18"/>
        <w:lang w:val="pt-PT" w:eastAsia="en-US" w:bidi="ar-SA"/>
      </w:rPr>
    </w:lvl>
    <w:lvl w:ilvl="1" w:tplc="3AB6A9A8">
      <w:numFmt w:val="bullet"/>
      <w:lvlText w:val="•"/>
      <w:lvlJc w:val="left"/>
      <w:pPr>
        <w:ind w:left="1530" w:hanging="850"/>
      </w:pPr>
      <w:rPr>
        <w:rFonts w:hint="default"/>
        <w:lang w:val="pt-PT" w:eastAsia="en-US" w:bidi="ar-SA"/>
      </w:rPr>
    </w:lvl>
    <w:lvl w:ilvl="2" w:tplc="0024CD9A">
      <w:numFmt w:val="bullet"/>
      <w:lvlText w:val="•"/>
      <w:lvlJc w:val="left"/>
      <w:pPr>
        <w:ind w:left="2401" w:hanging="850"/>
      </w:pPr>
      <w:rPr>
        <w:rFonts w:hint="default"/>
        <w:lang w:val="pt-PT" w:eastAsia="en-US" w:bidi="ar-SA"/>
      </w:rPr>
    </w:lvl>
    <w:lvl w:ilvl="3" w:tplc="31C22C7C">
      <w:numFmt w:val="bullet"/>
      <w:lvlText w:val="•"/>
      <w:lvlJc w:val="left"/>
      <w:pPr>
        <w:ind w:left="3271" w:hanging="850"/>
      </w:pPr>
      <w:rPr>
        <w:rFonts w:hint="default"/>
        <w:lang w:val="pt-PT" w:eastAsia="en-US" w:bidi="ar-SA"/>
      </w:rPr>
    </w:lvl>
    <w:lvl w:ilvl="4" w:tplc="E96088BE">
      <w:numFmt w:val="bullet"/>
      <w:lvlText w:val="•"/>
      <w:lvlJc w:val="left"/>
      <w:pPr>
        <w:ind w:left="4142" w:hanging="850"/>
      </w:pPr>
      <w:rPr>
        <w:rFonts w:hint="default"/>
        <w:lang w:val="pt-PT" w:eastAsia="en-US" w:bidi="ar-SA"/>
      </w:rPr>
    </w:lvl>
    <w:lvl w:ilvl="5" w:tplc="4E64DC68">
      <w:numFmt w:val="bullet"/>
      <w:lvlText w:val="•"/>
      <w:lvlJc w:val="left"/>
      <w:pPr>
        <w:ind w:left="5013" w:hanging="850"/>
      </w:pPr>
      <w:rPr>
        <w:rFonts w:hint="default"/>
        <w:lang w:val="pt-PT" w:eastAsia="en-US" w:bidi="ar-SA"/>
      </w:rPr>
    </w:lvl>
    <w:lvl w:ilvl="6" w:tplc="071E7822">
      <w:numFmt w:val="bullet"/>
      <w:lvlText w:val="•"/>
      <w:lvlJc w:val="left"/>
      <w:pPr>
        <w:ind w:left="5883" w:hanging="850"/>
      </w:pPr>
      <w:rPr>
        <w:rFonts w:hint="default"/>
        <w:lang w:val="pt-PT" w:eastAsia="en-US" w:bidi="ar-SA"/>
      </w:rPr>
    </w:lvl>
    <w:lvl w:ilvl="7" w:tplc="3774CDE0">
      <w:numFmt w:val="bullet"/>
      <w:lvlText w:val="•"/>
      <w:lvlJc w:val="left"/>
      <w:pPr>
        <w:ind w:left="6754" w:hanging="850"/>
      </w:pPr>
      <w:rPr>
        <w:rFonts w:hint="default"/>
        <w:lang w:val="pt-PT" w:eastAsia="en-US" w:bidi="ar-SA"/>
      </w:rPr>
    </w:lvl>
    <w:lvl w:ilvl="8" w:tplc="90FA5986">
      <w:numFmt w:val="bullet"/>
      <w:lvlText w:val="•"/>
      <w:lvlJc w:val="left"/>
      <w:pPr>
        <w:ind w:left="7625" w:hanging="850"/>
      </w:pPr>
      <w:rPr>
        <w:rFonts w:hint="default"/>
        <w:lang w:val="pt-PT" w:eastAsia="en-US" w:bidi="ar-SA"/>
      </w:rPr>
    </w:lvl>
  </w:abstractNum>
  <w:abstractNum w:abstractNumId="7">
    <w:nsid w:val="0EB03ABC"/>
    <w:multiLevelType w:val="hybridMultilevel"/>
    <w:tmpl w:val="D23E112E"/>
    <w:lvl w:ilvl="0" w:tplc="5D4C95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9EC215EE">
      <w:numFmt w:val="bullet"/>
      <w:lvlText w:val="•"/>
      <w:lvlJc w:val="left"/>
      <w:pPr>
        <w:ind w:left="1530" w:hanging="574"/>
      </w:pPr>
      <w:rPr>
        <w:rFonts w:hint="default"/>
        <w:lang w:val="pt-PT" w:eastAsia="en-US" w:bidi="ar-SA"/>
      </w:rPr>
    </w:lvl>
    <w:lvl w:ilvl="2" w:tplc="ACCCA9B8">
      <w:numFmt w:val="bullet"/>
      <w:lvlText w:val="•"/>
      <w:lvlJc w:val="left"/>
      <w:pPr>
        <w:ind w:left="2401" w:hanging="574"/>
      </w:pPr>
      <w:rPr>
        <w:rFonts w:hint="default"/>
        <w:lang w:val="pt-PT" w:eastAsia="en-US" w:bidi="ar-SA"/>
      </w:rPr>
    </w:lvl>
    <w:lvl w:ilvl="3" w:tplc="6170998E">
      <w:numFmt w:val="bullet"/>
      <w:lvlText w:val="•"/>
      <w:lvlJc w:val="left"/>
      <w:pPr>
        <w:ind w:left="3271" w:hanging="574"/>
      </w:pPr>
      <w:rPr>
        <w:rFonts w:hint="default"/>
        <w:lang w:val="pt-PT" w:eastAsia="en-US" w:bidi="ar-SA"/>
      </w:rPr>
    </w:lvl>
    <w:lvl w:ilvl="4" w:tplc="70280A2E">
      <w:numFmt w:val="bullet"/>
      <w:lvlText w:val="•"/>
      <w:lvlJc w:val="left"/>
      <w:pPr>
        <w:ind w:left="4142" w:hanging="574"/>
      </w:pPr>
      <w:rPr>
        <w:rFonts w:hint="default"/>
        <w:lang w:val="pt-PT" w:eastAsia="en-US" w:bidi="ar-SA"/>
      </w:rPr>
    </w:lvl>
    <w:lvl w:ilvl="5" w:tplc="E01C5326">
      <w:numFmt w:val="bullet"/>
      <w:lvlText w:val="•"/>
      <w:lvlJc w:val="left"/>
      <w:pPr>
        <w:ind w:left="5013" w:hanging="574"/>
      </w:pPr>
      <w:rPr>
        <w:rFonts w:hint="default"/>
        <w:lang w:val="pt-PT" w:eastAsia="en-US" w:bidi="ar-SA"/>
      </w:rPr>
    </w:lvl>
    <w:lvl w:ilvl="6" w:tplc="43FC9D70">
      <w:numFmt w:val="bullet"/>
      <w:lvlText w:val="•"/>
      <w:lvlJc w:val="left"/>
      <w:pPr>
        <w:ind w:left="5883" w:hanging="574"/>
      </w:pPr>
      <w:rPr>
        <w:rFonts w:hint="default"/>
        <w:lang w:val="pt-PT" w:eastAsia="en-US" w:bidi="ar-SA"/>
      </w:rPr>
    </w:lvl>
    <w:lvl w:ilvl="7" w:tplc="78CEF104">
      <w:numFmt w:val="bullet"/>
      <w:lvlText w:val="•"/>
      <w:lvlJc w:val="left"/>
      <w:pPr>
        <w:ind w:left="6754" w:hanging="574"/>
      </w:pPr>
      <w:rPr>
        <w:rFonts w:hint="default"/>
        <w:lang w:val="pt-PT" w:eastAsia="en-US" w:bidi="ar-SA"/>
      </w:rPr>
    </w:lvl>
    <w:lvl w:ilvl="8" w:tplc="D6003BA6">
      <w:numFmt w:val="bullet"/>
      <w:lvlText w:val="•"/>
      <w:lvlJc w:val="left"/>
      <w:pPr>
        <w:ind w:left="7625" w:hanging="574"/>
      </w:pPr>
      <w:rPr>
        <w:rFonts w:hint="default"/>
        <w:lang w:val="pt-PT" w:eastAsia="en-US" w:bidi="ar-SA"/>
      </w:rPr>
    </w:lvl>
  </w:abstractNum>
  <w:abstractNum w:abstractNumId="8">
    <w:nsid w:val="0F351F87"/>
    <w:multiLevelType w:val="multilevel"/>
    <w:tmpl w:val="B836782E"/>
    <w:lvl w:ilvl="0">
      <w:start w:val="8"/>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9">
    <w:nsid w:val="0F655B96"/>
    <w:multiLevelType w:val="hybridMultilevel"/>
    <w:tmpl w:val="9AEA76E6"/>
    <w:lvl w:ilvl="0" w:tplc="19541AF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4A14AF"/>
    <w:multiLevelType w:val="hybridMultilevel"/>
    <w:tmpl w:val="A864B230"/>
    <w:lvl w:ilvl="0" w:tplc="90021E72">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lang w:val="pt-PT" w:eastAsia="en-US" w:bidi="ar-SA"/>
      </w:rPr>
    </w:lvl>
    <w:lvl w:ilvl="1" w:tplc="1A8CD9C4">
      <w:numFmt w:val="bullet"/>
      <w:lvlText w:val="•"/>
      <w:lvlJc w:val="left"/>
      <w:pPr>
        <w:ind w:left="2006" w:hanging="404"/>
      </w:pPr>
      <w:rPr>
        <w:rFonts w:hint="default"/>
        <w:lang w:val="pt-PT" w:eastAsia="en-US" w:bidi="ar-SA"/>
      </w:rPr>
    </w:lvl>
    <w:lvl w:ilvl="2" w:tplc="B344B01C">
      <w:numFmt w:val="bullet"/>
      <w:lvlText w:val="•"/>
      <w:lvlJc w:val="left"/>
      <w:pPr>
        <w:ind w:left="2873" w:hanging="404"/>
      </w:pPr>
      <w:rPr>
        <w:rFonts w:hint="default"/>
        <w:lang w:val="pt-PT" w:eastAsia="en-US" w:bidi="ar-SA"/>
      </w:rPr>
    </w:lvl>
    <w:lvl w:ilvl="3" w:tplc="C5AA9786">
      <w:numFmt w:val="bullet"/>
      <w:lvlText w:val="•"/>
      <w:lvlJc w:val="left"/>
      <w:pPr>
        <w:ind w:left="3739" w:hanging="404"/>
      </w:pPr>
      <w:rPr>
        <w:rFonts w:hint="default"/>
        <w:lang w:val="pt-PT" w:eastAsia="en-US" w:bidi="ar-SA"/>
      </w:rPr>
    </w:lvl>
    <w:lvl w:ilvl="4" w:tplc="915277E4">
      <w:numFmt w:val="bullet"/>
      <w:lvlText w:val="•"/>
      <w:lvlJc w:val="left"/>
      <w:pPr>
        <w:ind w:left="4606" w:hanging="404"/>
      </w:pPr>
      <w:rPr>
        <w:rFonts w:hint="default"/>
        <w:lang w:val="pt-PT" w:eastAsia="en-US" w:bidi="ar-SA"/>
      </w:rPr>
    </w:lvl>
    <w:lvl w:ilvl="5" w:tplc="C060B7F0">
      <w:numFmt w:val="bullet"/>
      <w:lvlText w:val="•"/>
      <w:lvlJc w:val="left"/>
      <w:pPr>
        <w:ind w:left="5473" w:hanging="404"/>
      </w:pPr>
      <w:rPr>
        <w:rFonts w:hint="default"/>
        <w:lang w:val="pt-PT" w:eastAsia="en-US" w:bidi="ar-SA"/>
      </w:rPr>
    </w:lvl>
    <w:lvl w:ilvl="6" w:tplc="0E96F3BC">
      <w:numFmt w:val="bullet"/>
      <w:lvlText w:val="•"/>
      <w:lvlJc w:val="left"/>
      <w:pPr>
        <w:ind w:left="6339" w:hanging="404"/>
      </w:pPr>
      <w:rPr>
        <w:rFonts w:hint="default"/>
        <w:lang w:val="pt-PT" w:eastAsia="en-US" w:bidi="ar-SA"/>
      </w:rPr>
    </w:lvl>
    <w:lvl w:ilvl="7" w:tplc="32B21DE6">
      <w:numFmt w:val="bullet"/>
      <w:lvlText w:val="•"/>
      <w:lvlJc w:val="left"/>
      <w:pPr>
        <w:ind w:left="7206" w:hanging="404"/>
      </w:pPr>
      <w:rPr>
        <w:rFonts w:hint="default"/>
        <w:lang w:val="pt-PT" w:eastAsia="en-US" w:bidi="ar-SA"/>
      </w:rPr>
    </w:lvl>
    <w:lvl w:ilvl="8" w:tplc="6D2EDC5A">
      <w:numFmt w:val="bullet"/>
      <w:lvlText w:val="•"/>
      <w:lvlJc w:val="left"/>
      <w:pPr>
        <w:ind w:left="8073" w:hanging="404"/>
      </w:pPr>
      <w:rPr>
        <w:rFonts w:hint="default"/>
        <w:lang w:val="pt-PT" w:eastAsia="en-US" w:bidi="ar-SA"/>
      </w:rPr>
    </w:lvl>
  </w:abstractNum>
  <w:abstractNum w:abstractNumId="11">
    <w:nsid w:val="108458BA"/>
    <w:multiLevelType w:val="multilevel"/>
    <w:tmpl w:val="E7F8D58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09E3267"/>
    <w:multiLevelType w:val="hybridMultilevel"/>
    <w:tmpl w:val="C4DCB514"/>
    <w:lvl w:ilvl="0" w:tplc="36C2F874">
      <w:start w:val="11"/>
      <w:numFmt w:val="upperRoman"/>
      <w:lvlText w:val="%1"/>
      <w:lvlJc w:val="left"/>
      <w:pPr>
        <w:ind w:left="980"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E7763652">
      <w:numFmt w:val="bullet"/>
      <w:lvlText w:val="•"/>
      <w:lvlJc w:val="left"/>
      <w:pPr>
        <w:ind w:left="1818" w:hanging="312"/>
      </w:pPr>
      <w:rPr>
        <w:rFonts w:hint="default"/>
        <w:lang w:val="pt-PT" w:eastAsia="en-US" w:bidi="ar-SA"/>
      </w:rPr>
    </w:lvl>
    <w:lvl w:ilvl="2" w:tplc="79122460">
      <w:numFmt w:val="bullet"/>
      <w:lvlText w:val="•"/>
      <w:lvlJc w:val="left"/>
      <w:pPr>
        <w:ind w:left="2657" w:hanging="312"/>
      </w:pPr>
      <w:rPr>
        <w:rFonts w:hint="default"/>
        <w:lang w:val="pt-PT" w:eastAsia="en-US" w:bidi="ar-SA"/>
      </w:rPr>
    </w:lvl>
    <w:lvl w:ilvl="3" w:tplc="E1287064">
      <w:numFmt w:val="bullet"/>
      <w:lvlText w:val="•"/>
      <w:lvlJc w:val="left"/>
      <w:pPr>
        <w:ind w:left="3495" w:hanging="312"/>
      </w:pPr>
      <w:rPr>
        <w:rFonts w:hint="default"/>
        <w:lang w:val="pt-PT" w:eastAsia="en-US" w:bidi="ar-SA"/>
      </w:rPr>
    </w:lvl>
    <w:lvl w:ilvl="4" w:tplc="491E9282">
      <w:numFmt w:val="bullet"/>
      <w:lvlText w:val="•"/>
      <w:lvlJc w:val="left"/>
      <w:pPr>
        <w:ind w:left="4334" w:hanging="312"/>
      </w:pPr>
      <w:rPr>
        <w:rFonts w:hint="default"/>
        <w:lang w:val="pt-PT" w:eastAsia="en-US" w:bidi="ar-SA"/>
      </w:rPr>
    </w:lvl>
    <w:lvl w:ilvl="5" w:tplc="25EACE4A">
      <w:numFmt w:val="bullet"/>
      <w:lvlText w:val="•"/>
      <w:lvlJc w:val="left"/>
      <w:pPr>
        <w:ind w:left="5173" w:hanging="312"/>
      </w:pPr>
      <w:rPr>
        <w:rFonts w:hint="default"/>
        <w:lang w:val="pt-PT" w:eastAsia="en-US" w:bidi="ar-SA"/>
      </w:rPr>
    </w:lvl>
    <w:lvl w:ilvl="6" w:tplc="8B4C555C">
      <w:numFmt w:val="bullet"/>
      <w:lvlText w:val="•"/>
      <w:lvlJc w:val="left"/>
      <w:pPr>
        <w:ind w:left="6011" w:hanging="312"/>
      </w:pPr>
      <w:rPr>
        <w:rFonts w:hint="default"/>
        <w:lang w:val="pt-PT" w:eastAsia="en-US" w:bidi="ar-SA"/>
      </w:rPr>
    </w:lvl>
    <w:lvl w:ilvl="7" w:tplc="0794FECA">
      <w:numFmt w:val="bullet"/>
      <w:lvlText w:val="•"/>
      <w:lvlJc w:val="left"/>
      <w:pPr>
        <w:ind w:left="6850" w:hanging="312"/>
      </w:pPr>
      <w:rPr>
        <w:rFonts w:hint="default"/>
        <w:lang w:val="pt-PT" w:eastAsia="en-US" w:bidi="ar-SA"/>
      </w:rPr>
    </w:lvl>
    <w:lvl w:ilvl="8" w:tplc="34DE8A00">
      <w:numFmt w:val="bullet"/>
      <w:lvlText w:val="•"/>
      <w:lvlJc w:val="left"/>
      <w:pPr>
        <w:ind w:left="7689" w:hanging="312"/>
      </w:pPr>
      <w:rPr>
        <w:rFonts w:hint="default"/>
        <w:lang w:val="pt-PT" w:eastAsia="en-US" w:bidi="ar-SA"/>
      </w:rPr>
    </w:lvl>
  </w:abstractNum>
  <w:abstractNum w:abstractNumId="13">
    <w:nsid w:val="129D52D6"/>
    <w:multiLevelType w:val="multilevel"/>
    <w:tmpl w:val="29644262"/>
    <w:lvl w:ilvl="0">
      <w:start w:val="14"/>
      <w:numFmt w:val="decimal"/>
      <w:lvlText w:val="%1."/>
      <w:lvlJc w:val="left"/>
      <w:pPr>
        <w:ind w:left="435" w:hanging="43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480"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750" w:hanging="1800"/>
      </w:pPr>
      <w:rPr>
        <w:rFonts w:hint="default"/>
      </w:rPr>
    </w:lvl>
    <w:lvl w:ilvl="8">
      <w:start w:val="1"/>
      <w:numFmt w:val="decimal"/>
      <w:lvlText w:val="%1.%2-%3.%4.%5.%6.%7.%8.%9."/>
      <w:lvlJc w:val="left"/>
      <w:pPr>
        <w:ind w:left="960" w:hanging="2160"/>
      </w:pPr>
      <w:rPr>
        <w:rFonts w:hint="default"/>
      </w:rPr>
    </w:lvl>
  </w:abstractNum>
  <w:abstractNum w:abstractNumId="14">
    <w:nsid w:val="13F83D8D"/>
    <w:multiLevelType w:val="hybridMultilevel"/>
    <w:tmpl w:val="743CBD9A"/>
    <w:lvl w:ilvl="0" w:tplc="4CD0177A">
      <w:start w:val="2"/>
      <w:numFmt w:val="upperRoman"/>
      <w:lvlText w:val="%1"/>
      <w:lvlJc w:val="left"/>
      <w:pPr>
        <w:ind w:left="886"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8CDC44B8">
      <w:numFmt w:val="bullet"/>
      <w:lvlText w:val="•"/>
      <w:lvlJc w:val="left"/>
      <w:pPr>
        <w:ind w:left="1728" w:hanging="219"/>
      </w:pPr>
      <w:rPr>
        <w:rFonts w:hint="default"/>
        <w:lang w:val="pt-PT" w:eastAsia="en-US" w:bidi="ar-SA"/>
      </w:rPr>
    </w:lvl>
    <w:lvl w:ilvl="2" w:tplc="CACCA3B2">
      <w:numFmt w:val="bullet"/>
      <w:lvlText w:val="•"/>
      <w:lvlJc w:val="left"/>
      <w:pPr>
        <w:ind w:left="2577" w:hanging="219"/>
      </w:pPr>
      <w:rPr>
        <w:rFonts w:hint="default"/>
        <w:lang w:val="pt-PT" w:eastAsia="en-US" w:bidi="ar-SA"/>
      </w:rPr>
    </w:lvl>
    <w:lvl w:ilvl="3" w:tplc="937A5A3C">
      <w:numFmt w:val="bullet"/>
      <w:lvlText w:val="•"/>
      <w:lvlJc w:val="left"/>
      <w:pPr>
        <w:ind w:left="3425" w:hanging="219"/>
      </w:pPr>
      <w:rPr>
        <w:rFonts w:hint="default"/>
        <w:lang w:val="pt-PT" w:eastAsia="en-US" w:bidi="ar-SA"/>
      </w:rPr>
    </w:lvl>
    <w:lvl w:ilvl="4" w:tplc="1BE81190">
      <w:numFmt w:val="bullet"/>
      <w:lvlText w:val="•"/>
      <w:lvlJc w:val="left"/>
      <w:pPr>
        <w:ind w:left="4274" w:hanging="219"/>
      </w:pPr>
      <w:rPr>
        <w:rFonts w:hint="default"/>
        <w:lang w:val="pt-PT" w:eastAsia="en-US" w:bidi="ar-SA"/>
      </w:rPr>
    </w:lvl>
    <w:lvl w:ilvl="5" w:tplc="3F0644CC">
      <w:numFmt w:val="bullet"/>
      <w:lvlText w:val="•"/>
      <w:lvlJc w:val="left"/>
      <w:pPr>
        <w:ind w:left="5123" w:hanging="219"/>
      </w:pPr>
      <w:rPr>
        <w:rFonts w:hint="default"/>
        <w:lang w:val="pt-PT" w:eastAsia="en-US" w:bidi="ar-SA"/>
      </w:rPr>
    </w:lvl>
    <w:lvl w:ilvl="6" w:tplc="CEC01CA0">
      <w:numFmt w:val="bullet"/>
      <w:lvlText w:val="•"/>
      <w:lvlJc w:val="left"/>
      <w:pPr>
        <w:ind w:left="5971" w:hanging="219"/>
      </w:pPr>
      <w:rPr>
        <w:rFonts w:hint="default"/>
        <w:lang w:val="pt-PT" w:eastAsia="en-US" w:bidi="ar-SA"/>
      </w:rPr>
    </w:lvl>
    <w:lvl w:ilvl="7" w:tplc="AC06F3B0">
      <w:numFmt w:val="bullet"/>
      <w:lvlText w:val="•"/>
      <w:lvlJc w:val="left"/>
      <w:pPr>
        <w:ind w:left="6820" w:hanging="219"/>
      </w:pPr>
      <w:rPr>
        <w:rFonts w:hint="default"/>
        <w:lang w:val="pt-PT" w:eastAsia="en-US" w:bidi="ar-SA"/>
      </w:rPr>
    </w:lvl>
    <w:lvl w:ilvl="8" w:tplc="3C32C94C">
      <w:numFmt w:val="bullet"/>
      <w:lvlText w:val="•"/>
      <w:lvlJc w:val="left"/>
      <w:pPr>
        <w:ind w:left="7669" w:hanging="219"/>
      </w:pPr>
      <w:rPr>
        <w:rFonts w:hint="default"/>
        <w:lang w:val="pt-PT" w:eastAsia="en-US" w:bidi="ar-SA"/>
      </w:rPr>
    </w:lvl>
  </w:abstractNum>
  <w:abstractNum w:abstractNumId="15">
    <w:nsid w:val="152C7643"/>
    <w:multiLevelType w:val="hybridMultilevel"/>
    <w:tmpl w:val="EBD862E6"/>
    <w:lvl w:ilvl="0" w:tplc="B05C3862">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504D3D8">
      <w:numFmt w:val="bullet"/>
      <w:lvlText w:val="•"/>
      <w:lvlJc w:val="left"/>
      <w:pPr>
        <w:ind w:left="1530" w:hanging="514"/>
      </w:pPr>
      <w:rPr>
        <w:rFonts w:hint="default"/>
        <w:lang w:val="pt-PT" w:eastAsia="en-US" w:bidi="ar-SA"/>
      </w:rPr>
    </w:lvl>
    <w:lvl w:ilvl="2" w:tplc="9F48FF60">
      <w:numFmt w:val="bullet"/>
      <w:lvlText w:val="•"/>
      <w:lvlJc w:val="left"/>
      <w:pPr>
        <w:ind w:left="2401" w:hanging="514"/>
      </w:pPr>
      <w:rPr>
        <w:rFonts w:hint="default"/>
        <w:lang w:val="pt-PT" w:eastAsia="en-US" w:bidi="ar-SA"/>
      </w:rPr>
    </w:lvl>
    <w:lvl w:ilvl="3" w:tplc="9C6C5716">
      <w:numFmt w:val="bullet"/>
      <w:lvlText w:val="•"/>
      <w:lvlJc w:val="left"/>
      <w:pPr>
        <w:ind w:left="3271" w:hanging="514"/>
      </w:pPr>
      <w:rPr>
        <w:rFonts w:hint="default"/>
        <w:lang w:val="pt-PT" w:eastAsia="en-US" w:bidi="ar-SA"/>
      </w:rPr>
    </w:lvl>
    <w:lvl w:ilvl="4" w:tplc="7D7EA7DA">
      <w:numFmt w:val="bullet"/>
      <w:lvlText w:val="•"/>
      <w:lvlJc w:val="left"/>
      <w:pPr>
        <w:ind w:left="4142" w:hanging="514"/>
      </w:pPr>
      <w:rPr>
        <w:rFonts w:hint="default"/>
        <w:lang w:val="pt-PT" w:eastAsia="en-US" w:bidi="ar-SA"/>
      </w:rPr>
    </w:lvl>
    <w:lvl w:ilvl="5" w:tplc="DD36FA98">
      <w:numFmt w:val="bullet"/>
      <w:lvlText w:val="•"/>
      <w:lvlJc w:val="left"/>
      <w:pPr>
        <w:ind w:left="5013" w:hanging="514"/>
      </w:pPr>
      <w:rPr>
        <w:rFonts w:hint="default"/>
        <w:lang w:val="pt-PT" w:eastAsia="en-US" w:bidi="ar-SA"/>
      </w:rPr>
    </w:lvl>
    <w:lvl w:ilvl="6" w:tplc="37784B16">
      <w:numFmt w:val="bullet"/>
      <w:lvlText w:val="•"/>
      <w:lvlJc w:val="left"/>
      <w:pPr>
        <w:ind w:left="5883" w:hanging="514"/>
      </w:pPr>
      <w:rPr>
        <w:rFonts w:hint="default"/>
        <w:lang w:val="pt-PT" w:eastAsia="en-US" w:bidi="ar-SA"/>
      </w:rPr>
    </w:lvl>
    <w:lvl w:ilvl="7" w:tplc="E288FD5C">
      <w:numFmt w:val="bullet"/>
      <w:lvlText w:val="•"/>
      <w:lvlJc w:val="left"/>
      <w:pPr>
        <w:ind w:left="6754" w:hanging="514"/>
      </w:pPr>
      <w:rPr>
        <w:rFonts w:hint="default"/>
        <w:lang w:val="pt-PT" w:eastAsia="en-US" w:bidi="ar-SA"/>
      </w:rPr>
    </w:lvl>
    <w:lvl w:ilvl="8" w:tplc="5D3EAD44">
      <w:numFmt w:val="bullet"/>
      <w:lvlText w:val="•"/>
      <w:lvlJc w:val="left"/>
      <w:pPr>
        <w:ind w:left="7625" w:hanging="514"/>
      </w:pPr>
      <w:rPr>
        <w:rFonts w:hint="default"/>
        <w:lang w:val="pt-PT" w:eastAsia="en-US" w:bidi="ar-SA"/>
      </w:rPr>
    </w:lvl>
  </w:abstractNum>
  <w:abstractNum w:abstractNumId="16">
    <w:nsid w:val="166B36F3"/>
    <w:multiLevelType w:val="hybridMultilevel"/>
    <w:tmpl w:val="0FC65BBE"/>
    <w:lvl w:ilvl="0" w:tplc="24A8B49A">
      <w:start w:val="2"/>
      <w:numFmt w:val="upperRoman"/>
      <w:lvlText w:val="%1"/>
      <w:lvlJc w:val="left"/>
      <w:pPr>
        <w:ind w:left="668"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DD0CCF66">
      <w:numFmt w:val="bullet"/>
      <w:lvlText w:val="•"/>
      <w:lvlJc w:val="left"/>
      <w:pPr>
        <w:ind w:left="1530" w:hanging="219"/>
      </w:pPr>
      <w:rPr>
        <w:rFonts w:hint="default"/>
        <w:lang w:val="pt-PT" w:eastAsia="en-US" w:bidi="ar-SA"/>
      </w:rPr>
    </w:lvl>
    <w:lvl w:ilvl="2" w:tplc="FD60F9CE">
      <w:numFmt w:val="bullet"/>
      <w:lvlText w:val="•"/>
      <w:lvlJc w:val="left"/>
      <w:pPr>
        <w:ind w:left="2401" w:hanging="219"/>
      </w:pPr>
      <w:rPr>
        <w:rFonts w:hint="default"/>
        <w:lang w:val="pt-PT" w:eastAsia="en-US" w:bidi="ar-SA"/>
      </w:rPr>
    </w:lvl>
    <w:lvl w:ilvl="3" w:tplc="12D265D6">
      <w:numFmt w:val="bullet"/>
      <w:lvlText w:val="•"/>
      <w:lvlJc w:val="left"/>
      <w:pPr>
        <w:ind w:left="3271" w:hanging="219"/>
      </w:pPr>
      <w:rPr>
        <w:rFonts w:hint="default"/>
        <w:lang w:val="pt-PT" w:eastAsia="en-US" w:bidi="ar-SA"/>
      </w:rPr>
    </w:lvl>
    <w:lvl w:ilvl="4" w:tplc="3FF2A1F2">
      <w:numFmt w:val="bullet"/>
      <w:lvlText w:val="•"/>
      <w:lvlJc w:val="left"/>
      <w:pPr>
        <w:ind w:left="4142" w:hanging="219"/>
      </w:pPr>
      <w:rPr>
        <w:rFonts w:hint="default"/>
        <w:lang w:val="pt-PT" w:eastAsia="en-US" w:bidi="ar-SA"/>
      </w:rPr>
    </w:lvl>
    <w:lvl w:ilvl="5" w:tplc="62B63B50">
      <w:numFmt w:val="bullet"/>
      <w:lvlText w:val="•"/>
      <w:lvlJc w:val="left"/>
      <w:pPr>
        <w:ind w:left="5013" w:hanging="219"/>
      </w:pPr>
      <w:rPr>
        <w:rFonts w:hint="default"/>
        <w:lang w:val="pt-PT" w:eastAsia="en-US" w:bidi="ar-SA"/>
      </w:rPr>
    </w:lvl>
    <w:lvl w:ilvl="6" w:tplc="B9C8DB1A">
      <w:numFmt w:val="bullet"/>
      <w:lvlText w:val="•"/>
      <w:lvlJc w:val="left"/>
      <w:pPr>
        <w:ind w:left="5883" w:hanging="219"/>
      </w:pPr>
      <w:rPr>
        <w:rFonts w:hint="default"/>
        <w:lang w:val="pt-PT" w:eastAsia="en-US" w:bidi="ar-SA"/>
      </w:rPr>
    </w:lvl>
    <w:lvl w:ilvl="7" w:tplc="1398F34C">
      <w:numFmt w:val="bullet"/>
      <w:lvlText w:val="•"/>
      <w:lvlJc w:val="left"/>
      <w:pPr>
        <w:ind w:left="6754" w:hanging="219"/>
      </w:pPr>
      <w:rPr>
        <w:rFonts w:hint="default"/>
        <w:lang w:val="pt-PT" w:eastAsia="en-US" w:bidi="ar-SA"/>
      </w:rPr>
    </w:lvl>
    <w:lvl w:ilvl="8" w:tplc="4D7CE55A">
      <w:numFmt w:val="bullet"/>
      <w:lvlText w:val="•"/>
      <w:lvlJc w:val="left"/>
      <w:pPr>
        <w:ind w:left="7625" w:hanging="219"/>
      </w:pPr>
      <w:rPr>
        <w:rFonts w:hint="default"/>
        <w:lang w:val="pt-PT" w:eastAsia="en-US" w:bidi="ar-SA"/>
      </w:rPr>
    </w:lvl>
  </w:abstractNum>
  <w:abstractNum w:abstractNumId="17">
    <w:nsid w:val="1954527D"/>
    <w:multiLevelType w:val="hybridMultilevel"/>
    <w:tmpl w:val="75C69BA6"/>
    <w:lvl w:ilvl="0" w:tplc="96C21094">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3D262584">
      <w:numFmt w:val="bullet"/>
      <w:lvlText w:val="•"/>
      <w:lvlJc w:val="left"/>
      <w:pPr>
        <w:ind w:left="1530" w:hanging="140"/>
      </w:pPr>
      <w:rPr>
        <w:rFonts w:hint="default"/>
        <w:lang w:val="pt-PT" w:eastAsia="en-US" w:bidi="ar-SA"/>
      </w:rPr>
    </w:lvl>
    <w:lvl w:ilvl="2" w:tplc="C1DEE092">
      <w:numFmt w:val="bullet"/>
      <w:lvlText w:val="•"/>
      <w:lvlJc w:val="left"/>
      <w:pPr>
        <w:ind w:left="2401" w:hanging="140"/>
      </w:pPr>
      <w:rPr>
        <w:rFonts w:hint="default"/>
        <w:lang w:val="pt-PT" w:eastAsia="en-US" w:bidi="ar-SA"/>
      </w:rPr>
    </w:lvl>
    <w:lvl w:ilvl="3" w:tplc="BE0C5FF2">
      <w:numFmt w:val="bullet"/>
      <w:lvlText w:val="•"/>
      <w:lvlJc w:val="left"/>
      <w:pPr>
        <w:ind w:left="3271" w:hanging="140"/>
      </w:pPr>
      <w:rPr>
        <w:rFonts w:hint="default"/>
        <w:lang w:val="pt-PT" w:eastAsia="en-US" w:bidi="ar-SA"/>
      </w:rPr>
    </w:lvl>
    <w:lvl w:ilvl="4" w:tplc="37726196">
      <w:numFmt w:val="bullet"/>
      <w:lvlText w:val="•"/>
      <w:lvlJc w:val="left"/>
      <w:pPr>
        <w:ind w:left="4142" w:hanging="140"/>
      </w:pPr>
      <w:rPr>
        <w:rFonts w:hint="default"/>
        <w:lang w:val="pt-PT" w:eastAsia="en-US" w:bidi="ar-SA"/>
      </w:rPr>
    </w:lvl>
    <w:lvl w:ilvl="5" w:tplc="20385926">
      <w:numFmt w:val="bullet"/>
      <w:lvlText w:val="•"/>
      <w:lvlJc w:val="left"/>
      <w:pPr>
        <w:ind w:left="5013" w:hanging="140"/>
      </w:pPr>
      <w:rPr>
        <w:rFonts w:hint="default"/>
        <w:lang w:val="pt-PT" w:eastAsia="en-US" w:bidi="ar-SA"/>
      </w:rPr>
    </w:lvl>
    <w:lvl w:ilvl="6" w:tplc="6ABE6488">
      <w:numFmt w:val="bullet"/>
      <w:lvlText w:val="•"/>
      <w:lvlJc w:val="left"/>
      <w:pPr>
        <w:ind w:left="5883" w:hanging="140"/>
      </w:pPr>
      <w:rPr>
        <w:rFonts w:hint="default"/>
        <w:lang w:val="pt-PT" w:eastAsia="en-US" w:bidi="ar-SA"/>
      </w:rPr>
    </w:lvl>
    <w:lvl w:ilvl="7" w:tplc="31D8ACDA">
      <w:numFmt w:val="bullet"/>
      <w:lvlText w:val="•"/>
      <w:lvlJc w:val="left"/>
      <w:pPr>
        <w:ind w:left="6754" w:hanging="140"/>
      </w:pPr>
      <w:rPr>
        <w:rFonts w:hint="default"/>
        <w:lang w:val="pt-PT" w:eastAsia="en-US" w:bidi="ar-SA"/>
      </w:rPr>
    </w:lvl>
    <w:lvl w:ilvl="8" w:tplc="C958CA4C">
      <w:numFmt w:val="bullet"/>
      <w:lvlText w:val="•"/>
      <w:lvlJc w:val="left"/>
      <w:pPr>
        <w:ind w:left="7625" w:hanging="140"/>
      </w:pPr>
      <w:rPr>
        <w:rFonts w:hint="default"/>
        <w:lang w:val="pt-PT" w:eastAsia="en-US" w:bidi="ar-SA"/>
      </w:rPr>
    </w:lvl>
  </w:abstractNum>
  <w:abstractNum w:abstractNumId="18">
    <w:nsid w:val="1D0C00D9"/>
    <w:multiLevelType w:val="multilevel"/>
    <w:tmpl w:val="619C1F96"/>
    <w:lvl w:ilvl="0">
      <w:start w:val="2"/>
      <w:numFmt w:val="decimal"/>
      <w:lvlText w:val="%1"/>
      <w:lvlJc w:val="left"/>
      <w:pPr>
        <w:ind w:left="435" w:hanging="435"/>
      </w:pPr>
      <w:rPr>
        <w:rFonts w:hint="default"/>
      </w:rPr>
    </w:lvl>
    <w:lvl w:ilvl="1">
      <w:start w:val="1"/>
      <w:numFmt w:val="decimal"/>
      <w:lvlText w:val="%1.%2"/>
      <w:lvlJc w:val="left"/>
      <w:pPr>
        <w:ind w:left="10" w:hanging="435"/>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19">
    <w:nsid w:val="1D9D365D"/>
    <w:multiLevelType w:val="hybridMultilevel"/>
    <w:tmpl w:val="F27C2740"/>
    <w:lvl w:ilvl="0" w:tplc="FD4E371C">
      <w:start w:val="20"/>
      <w:numFmt w:val="decimal"/>
      <w:lvlText w:val="%1."/>
      <w:lvlJc w:val="left"/>
      <w:pPr>
        <w:ind w:left="76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1" w:tplc="509E173E">
      <w:start w:val="1"/>
      <w:numFmt w:val="lowerLetter"/>
      <w:lvlText w:val="%2)"/>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2" w:tplc="581A70A0">
      <w:numFmt w:val="bullet"/>
      <w:lvlText w:val="•"/>
      <w:lvlJc w:val="left"/>
      <w:pPr>
        <w:ind w:left="1942" w:hanging="545"/>
      </w:pPr>
      <w:rPr>
        <w:rFonts w:hint="default"/>
        <w:lang w:val="pt-PT" w:eastAsia="en-US" w:bidi="ar-SA"/>
      </w:rPr>
    </w:lvl>
    <w:lvl w:ilvl="3" w:tplc="2536FC4C">
      <w:numFmt w:val="bullet"/>
      <w:lvlText w:val="•"/>
      <w:lvlJc w:val="left"/>
      <w:pPr>
        <w:ind w:left="2925" w:hanging="545"/>
      </w:pPr>
      <w:rPr>
        <w:rFonts w:hint="default"/>
        <w:lang w:val="pt-PT" w:eastAsia="en-US" w:bidi="ar-SA"/>
      </w:rPr>
    </w:lvl>
    <w:lvl w:ilvl="4" w:tplc="9DB0CE82">
      <w:numFmt w:val="bullet"/>
      <w:lvlText w:val="•"/>
      <w:lvlJc w:val="left"/>
      <w:pPr>
        <w:ind w:left="3908" w:hanging="545"/>
      </w:pPr>
      <w:rPr>
        <w:rFonts w:hint="default"/>
        <w:lang w:val="pt-PT" w:eastAsia="en-US" w:bidi="ar-SA"/>
      </w:rPr>
    </w:lvl>
    <w:lvl w:ilvl="5" w:tplc="D8A25F4C">
      <w:numFmt w:val="bullet"/>
      <w:lvlText w:val="•"/>
      <w:lvlJc w:val="left"/>
      <w:pPr>
        <w:ind w:left="4891" w:hanging="545"/>
      </w:pPr>
      <w:rPr>
        <w:rFonts w:hint="default"/>
        <w:lang w:val="pt-PT" w:eastAsia="en-US" w:bidi="ar-SA"/>
      </w:rPr>
    </w:lvl>
    <w:lvl w:ilvl="6" w:tplc="75E08A60">
      <w:numFmt w:val="bullet"/>
      <w:lvlText w:val="•"/>
      <w:lvlJc w:val="left"/>
      <w:pPr>
        <w:ind w:left="5874" w:hanging="545"/>
      </w:pPr>
      <w:rPr>
        <w:rFonts w:hint="default"/>
        <w:lang w:val="pt-PT" w:eastAsia="en-US" w:bidi="ar-SA"/>
      </w:rPr>
    </w:lvl>
    <w:lvl w:ilvl="7" w:tplc="223A4C46">
      <w:numFmt w:val="bullet"/>
      <w:lvlText w:val="•"/>
      <w:lvlJc w:val="left"/>
      <w:pPr>
        <w:ind w:left="6857" w:hanging="545"/>
      </w:pPr>
      <w:rPr>
        <w:rFonts w:hint="default"/>
        <w:lang w:val="pt-PT" w:eastAsia="en-US" w:bidi="ar-SA"/>
      </w:rPr>
    </w:lvl>
    <w:lvl w:ilvl="8" w:tplc="6B12FF8E">
      <w:numFmt w:val="bullet"/>
      <w:lvlText w:val="•"/>
      <w:lvlJc w:val="left"/>
      <w:pPr>
        <w:ind w:left="7840" w:hanging="545"/>
      </w:pPr>
      <w:rPr>
        <w:rFonts w:hint="default"/>
        <w:lang w:val="pt-PT" w:eastAsia="en-US" w:bidi="ar-SA"/>
      </w:rPr>
    </w:lvl>
  </w:abstractNum>
  <w:abstractNum w:abstractNumId="20">
    <w:nsid w:val="1EA60C17"/>
    <w:multiLevelType w:val="hybridMultilevel"/>
    <w:tmpl w:val="55D66D0A"/>
    <w:lvl w:ilvl="0" w:tplc="8398F130">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2F49DD8">
      <w:numFmt w:val="bullet"/>
      <w:lvlText w:val="•"/>
      <w:lvlJc w:val="left"/>
      <w:pPr>
        <w:ind w:left="1530" w:hanging="514"/>
      </w:pPr>
      <w:rPr>
        <w:rFonts w:hint="default"/>
        <w:lang w:val="pt-PT" w:eastAsia="en-US" w:bidi="ar-SA"/>
      </w:rPr>
    </w:lvl>
    <w:lvl w:ilvl="2" w:tplc="D8A239FC">
      <w:numFmt w:val="bullet"/>
      <w:lvlText w:val="•"/>
      <w:lvlJc w:val="left"/>
      <w:pPr>
        <w:ind w:left="2401" w:hanging="514"/>
      </w:pPr>
      <w:rPr>
        <w:rFonts w:hint="default"/>
        <w:lang w:val="pt-PT" w:eastAsia="en-US" w:bidi="ar-SA"/>
      </w:rPr>
    </w:lvl>
    <w:lvl w:ilvl="3" w:tplc="C4884652">
      <w:numFmt w:val="bullet"/>
      <w:lvlText w:val="•"/>
      <w:lvlJc w:val="left"/>
      <w:pPr>
        <w:ind w:left="3271" w:hanging="514"/>
      </w:pPr>
      <w:rPr>
        <w:rFonts w:hint="default"/>
        <w:lang w:val="pt-PT" w:eastAsia="en-US" w:bidi="ar-SA"/>
      </w:rPr>
    </w:lvl>
    <w:lvl w:ilvl="4" w:tplc="2E1E9C9A">
      <w:numFmt w:val="bullet"/>
      <w:lvlText w:val="•"/>
      <w:lvlJc w:val="left"/>
      <w:pPr>
        <w:ind w:left="4142" w:hanging="514"/>
      </w:pPr>
      <w:rPr>
        <w:rFonts w:hint="default"/>
        <w:lang w:val="pt-PT" w:eastAsia="en-US" w:bidi="ar-SA"/>
      </w:rPr>
    </w:lvl>
    <w:lvl w:ilvl="5" w:tplc="5CCEC0C2">
      <w:numFmt w:val="bullet"/>
      <w:lvlText w:val="•"/>
      <w:lvlJc w:val="left"/>
      <w:pPr>
        <w:ind w:left="5013" w:hanging="514"/>
      </w:pPr>
      <w:rPr>
        <w:rFonts w:hint="default"/>
        <w:lang w:val="pt-PT" w:eastAsia="en-US" w:bidi="ar-SA"/>
      </w:rPr>
    </w:lvl>
    <w:lvl w:ilvl="6" w:tplc="61A099A2">
      <w:numFmt w:val="bullet"/>
      <w:lvlText w:val="•"/>
      <w:lvlJc w:val="left"/>
      <w:pPr>
        <w:ind w:left="5883" w:hanging="514"/>
      </w:pPr>
      <w:rPr>
        <w:rFonts w:hint="default"/>
        <w:lang w:val="pt-PT" w:eastAsia="en-US" w:bidi="ar-SA"/>
      </w:rPr>
    </w:lvl>
    <w:lvl w:ilvl="7" w:tplc="82AA2E84">
      <w:numFmt w:val="bullet"/>
      <w:lvlText w:val="•"/>
      <w:lvlJc w:val="left"/>
      <w:pPr>
        <w:ind w:left="6754" w:hanging="514"/>
      </w:pPr>
      <w:rPr>
        <w:rFonts w:hint="default"/>
        <w:lang w:val="pt-PT" w:eastAsia="en-US" w:bidi="ar-SA"/>
      </w:rPr>
    </w:lvl>
    <w:lvl w:ilvl="8" w:tplc="E4AE97D4">
      <w:numFmt w:val="bullet"/>
      <w:lvlText w:val="•"/>
      <w:lvlJc w:val="left"/>
      <w:pPr>
        <w:ind w:left="7625" w:hanging="514"/>
      </w:pPr>
      <w:rPr>
        <w:rFonts w:hint="default"/>
        <w:lang w:val="pt-PT" w:eastAsia="en-US" w:bidi="ar-SA"/>
      </w:rPr>
    </w:lvl>
  </w:abstractNum>
  <w:abstractNum w:abstractNumId="21">
    <w:nsid w:val="1ECD45FB"/>
    <w:multiLevelType w:val="hybridMultilevel"/>
    <w:tmpl w:val="D18C6752"/>
    <w:lvl w:ilvl="0" w:tplc="A83EC174">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24345664">
      <w:start w:val="1"/>
      <w:numFmt w:val="lowerLetter"/>
      <w:lvlText w:val="%2)"/>
      <w:lvlJc w:val="left"/>
      <w:pPr>
        <w:ind w:left="2226" w:hanging="764"/>
      </w:pPr>
      <w:rPr>
        <w:rFonts w:ascii="Century Gothic" w:eastAsia="Times New Roman" w:hAnsi="Century Gothic" w:cs="Times New Roman" w:hint="default"/>
        <w:b w:val="0"/>
        <w:bCs w:val="0"/>
        <w:i w:val="0"/>
        <w:iCs w:val="0"/>
        <w:spacing w:val="-1"/>
        <w:w w:val="100"/>
        <w:sz w:val="18"/>
        <w:szCs w:val="18"/>
        <w:lang w:val="pt-PT" w:eastAsia="en-US" w:bidi="ar-SA"/>
      </w:rPr>
    </w:lvl>
    <w:lvl w:ilvl="2" w:tplc="81260602">
      <w:numFmt w:val="bullet"/>
      <w:lvlText w:val="•"/>
      <w:lvlJc w:val="left"/>
      <w:pPr>
        <w:ind w:left="2220" w:hanging="764"/>
      </w:pPr>
      <w:rPr>
        <w:rFonts w:hint="default"/>
        <w:lang w:val="pt-PT" w:eastAsia="en-US" w:bidi="ar-SA"/>
      </w:rPr>
    </w:lvl>
    <w:lvl w:ilvl="3" w:tplc="D1B804E2">
      <w:numFmt w:val="bullet"/>
      <w:lvlText w:val="•"/>
      <w:lvlJc w:val="left"/>
      <w:pPr>
        <w:ind w:left="3113" w:hanging="764"/>
      </w:pPr>
      <w:rPr>
        <w:rFonts w:hint="default"/>
        <w:lang w:val="pt-PT" w:eastAsia="en-US" w:bidi="ar-SA"/>
      </w:rPr>
    </w:lvl>
    <w:lvl w:ilvl="4" w:tplc="A6A472B0">
      <w:numFmt w:val="bullet"/>
      <w:lvlText w:val="•"/>
      <w:lvlJc w:val="left"/>
      <w:pPr>
        <w:ind w:left="4006" w:hanging="764"/>
      </w:pPr>
      <w:rPr>
        <w:rFonts w:hint="default"/>
        <w:lang w:val="pt-PT" w:eastAsia="en-US" w:bidi="ar-SA"/>
      </w:rPr>
    </w:lvl>
    <w:lvl w:ilvl="5" w:tplc="238CFDC8">
      <w:numFmt w:val="bullet"/>
      <w:lvlText w:val="•"/>
      <w:lvlJc w:val="left"/>
      <w:pPr>
        <w:ind w:left="4899" w:hanging="764"/>
      </w:pPr>
      <w:rPr>
        <w:rFonts w:hint="default"/>
        <w:lang w:val="pt-PT" w:eastAsia="en-US" w:bidi="ar-SA"/>
      </w:rPr>
    </w:lvl>
    <w:lvl w:ilvl="6" w:tplc="7598D83A">
      <w:numFmt w:val="bullet"/>
      <w:lvlText w:val="•"/>
      <w:lvlJc w:val="left"/>
      <w:pPr>
        <w:ind w:left="5793" w:hanging="764"/>
      </w:pPr>
      <w:rPr>
        <w:rFonts w:hint="default"/>
        <w:lang w:val="pt-PT" w:eastAsia="en-US" w:bidi="ar-SA"/>
      </w:rPr>
    </w:lvl>
    <w:lvl w:ilvl="7" w:tplc="B83A00CC">
      <w:numFmt w:val="bullet"/>
      <w:lvlText w:val="•"/>
      <w:lvlJc w:val="left"/>
      <w:pPr>
        <w:ind w:left="6686" w:hanging="764"/>
      </w:pPr>
      <w:rPr>
        <w:rFonts w:hint="default"/>
        <w:lang w:val="pt-PT" w:eastAsia="en-US" w:bidi="ar-SA"/>
      </w:rPr>
    </w:lvl>
    <w:lvl w:ilvl="8" w:tplc="D304FD7E">
      <w:numFmt w:val="bullet"/>
      <w:lvlText w:val="•"/>
      <w:lvlJc w:val="left"/>
      <w:pPr>
        <w:ind w:left="7579" w:hanging="764"/>
      </w:pPr>
      <w:rPr>
        <w:rFonts w:hint="default"/>
        <w:lang w:val="pt-PT" w:eastAsia="en-US" w:bidi="ar-SA"/>
      </w:rPr>
    </w:lvl>
  </w:abstractNum>
  <w:abstractNum w:abstractNumId="22">
    <w:nsid w:val="1EFE31E4"/>
    <w:multiLevelType w:val="hybridMultilevel"/>
    <w:tmpl w:val="61AEC124"/>
    <w:lvl w:ilvl="0" w:tplc="A28C4EE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1654CEB"/>
    <w:multiLevelType w:val="hybridMultilevel"/>
    <w:tmpl w:val="C1705F4C"/>
    <w:lvl w:ilvl="0" w:tplc="44D63FB6">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B482845C">
      <w:numFmt w:val="bullet"/>
      <w:lvlText w:val="•"/>
      <w:lvlJc w:val="left"/>
      <w:pPr>
        <w:ind w:left="2052" w:hanging="574"/>
      </w:pPr>
      <w:rPr>
        <w:rFonts w:hint="default"/>
        <w:lang w:val="pt-PT" w:eastAsia="en-US" w:bidi="ar-SA"/>
      </w:rPr>
    </w:lvl>
    <w:lvl w:ilvl="2" w:tplc="58CAA29C">
      <w:numFmt w:val="bullet"/>
      <w:lvlText w:val="•"/>
      <w:lvlJc w:val="left"/>
      <w:pPr>
        <w:ind w:left="2865" w:hanging="574"/>
      </w:pPr>
      <w:rPr>
        <w:rFonts w:hint="default"/>
        <w:lang w:val="pt-PT" w:eastAsia="en-US" w:bidi="ar-SA"/>
      </w:rPr>
    </w:lvl>
    <w:lvl w:ilvl="3" w:tplc="E01C50CA">
      <w:numFmt w:val="bullet"/>
      <w:lvlText w:val="•"/>
      <w:lvlJc w:val="left"/>
      <w:pPr>
        <w:ind w:left="3677" w:hanging="574"/>
      </w:pPr>
      <w:rPr>
        <w:rFonts w:hint="default"/>
        <w:lang w:val="pt-PT" w:eastAsia="en-US" w:bidi="ar-SA"/>
      </w:rPr>
    </w:lvl>
    <w:lvl w:ilvl="4" w:tplc="A8D478EA">
      <w:numFmt w:val="bullet"/>
      <w:lvlText w:val="•"/>
      <w:lvlJc w:val="left"/>
      <w:pPr>
        <w:ind w:left="4490" w:hanging="574"/>
      </w:pPr>
      <w:rPr>
        <w:rFonts w:hint="default"/>
        <w:lang w:val="pt-PT" w:eastAsia="en-US" w:bidi="ar-SA"/>
      </w:rPr>
    </w:lvl>
    <w:lvl w:ilvl="5" w:tplc="223254F2">
      <w:numFmt w:val="bullet"/>
      <w:lvlText w:val="•"/>
      <w:lvlJc w:val="left"/>
      <w:pPr>
        <w:ind w:left="5303" w:hanging="574"/>
      </w:pPr>
      <w:rPr>
        <w:rFonts w:hint="default"/>
        <w:lang w:val="pt-PT" w:eastAsia="en-US" w:bidi="ar-SA"/>
      </w:rPr>
    </w:lvl>
    <w:lvl w:ilvl="6" w:tplc="1CC8A4DE">
      <w:numFmt w:val="bullet"/>
      <w:lvlText w:val="•"/>
      <w:lvlJc w:val="left"/>
      <w:pPr>
        <w:ind w:left="6115" w:hanging="574"/>
      </w:pPr>
      <w:rPr>
        <w:rFonts w:hint="default"/>
        <w:lang w:val="pt-PT" w:eastAsia="en-US" w:bidi="ar-SA"/>
      </w:rPr>
    </w:lvl>
    <w:lvl w:ilvl="7" w:tplc="6CD0CA2C">
      <w:numFmt w:val="bullet"/>
      <w:lvlText w:val="•"/>
      <w:lvlJc w:val="left"/>
      <w:pPr>
        <w:ind w:left="6928" w:hanging="574"/>
      </w:pPr>
      <w:rPr>
        <w:rFonts w:hint="default"/>
        <w:lang w:val="pt-PT" w:eastAsia="en-US" w:bidi="ar-SA"/>
      </w:rPr>
    </w:lvl>
    <w:lvl w:ilvl="8" w:tplc="ACF84A24">
      <w:numFmt w:val="bullet"/>
      <w:lvlText w:val="•"/>
      <w:lvlJc w:val="left"/>
      <w:pPr>
        <w:ind w:left="7741" w:hanging="574"/>
      </w:pPr>
      <w:rPr>
        <w:rFonts w:hint="default"/>
        <w:lang w:val="pt-PT" w:eastAsia="en-US" w:bidi="ar-SA"/>
      </w:rPr>
    </w:lvl>
  </w:abstractNum>
  <w:abstractNum w:abstractNumId="24">
    <w:nsid w:val="22391964"/>
    <w:multiLevelType w:val="hybridMultilevel"/>
    <w:tmpl w:val="EE444B98"/>
    <w:lvl w:ilvl="0" w:tplc="5BE4B7E4">
      <w:start w:val="1"/>
      <w:numFmt w:val="upperRoman"/>
      <w:lvlText w:val="%1-"/>
      <w:lvlJc w:val="left"/>
      <w:pPr>
        <w:ind w:left="1227" w:hanging="615"/>
      </w:pPr>
      <w:rPr>
        <w:rFonts w:ascii="Century Gothic" w:eastAsia="Times New Roman" w:hAnsi="Century Gothic" w:cs="Times New Roman" w:hint="default"/>
        <w:b w:val="0"/>
        <w:bCs w:val="0"/>
        <w:i w:val="0"/>
        <w:iCs w:val="0"/>
        <w:spacing w:val="-1"/>
        <w:w w:val="100"/>
        <w:sz w:val="18"/>
        <w:szCs w:val="18"/>
        <w:lang w:val="pt-PT" w:eastAsia="en-US" w:bidi="ar-SA"/>
      </w:rPr>
    </w:lvl>
    <w:lvl w:ilvl="1" w:tplc="7812E3B6">
      <w:numFmt w:val="bullet"/>
      <w:lvlText w:val="•"/>
      <w:lvlJc w:val="left"/>
      <w:pPr>
        <w:ind w:left="2034" w:hanging="615"/>
      </w:pPr>
      <w:rPr>
        <w:rFonts w:hint="default"/>
        <w:lang w:val="pt-PT" w:eastAsia="en-US" w:bidi="ar-SA"/>
      </w:rPr>
    </w:lvl>
    <w:lvl w:ilvl="2" w:tplc="75E8A798">
      <w:numFmt w:val="bullet"/>
      <w:lvlText w:val="•"/>
      <w:lvlJc w:val="left"/>
      <w:pPr>
        <w:ind w:left="2849" w:hanging="615"/>
      </w:pPr>
      <w:rPr>
        <w:rFonts w:hint="default"/>
        <w:lang w:val="pt-PT" w:eastAsia="en-US" w:bidi="ar-SA"/>
      </w:rPr>
    </w:lvl>
    <w:lvl w:ilvl="3" w:tplc="F8601CB8">
      <w:numFmt w:val="bullet"/>
      <w:lvlText w:val="•"/>
      <w:lvlJc w:val="left"/>
      <w:pPr>
        <w:ind w:left="3663" w:hanging="615"/>
      </w:pPr>
      <w:rPr>
        <w:rFonts w:hint="default"/>
        <w:lang w:val="pt-PT" w:eastAsia="en-US" w:bidi="ar-SA"/>
      </w:rPr>
    </w:lvl>
    <w:lvl w:ilvl="4" w:tplc="1E62DD4E">
      <w:numFmt w:val="bullet"/>
      <w:lvlText w:val="•"/>
      <w:lvlJc w:val="left"/>
      <w:pPr>
        <w:ind w:left="4478" w:hanging="615"/>
      </w:pPr>
      <w:rPr>
        <w:rFonts w:hint="default"/>
        <w:lang w:val="pt-PT" w:eastAsia="en-US" w:bidi="ar-SA"/>
      </w:rPr>
    </w:lvl>
    <w:lvl w:ilvl="5" w:tplc="B8947446">
      <w:numFmt w:val="bullet"/>
      <w:lvlText w:val="•"/>
      <w:lvlJc w:val="left"/>
      <w:pPr>
        <w:ind w:left="5293" w:hanging="615"/>
      </w:pPr>
      <w:rPr>
        <w:rFonts w:hint="default"/>
        <w:lang w:val="pt-PT" w:eastAsia="en-US" w:bidi="ar-SA"/>
      </w:rPr>
    </w:lvl>
    <w:lvl w:ilvl="6" w:tplc="35508C7A">
      <w:numFmt w:val="bullet"/>
      <w:lvlText w:val="•"/>
      <w:lvlJc w:val="left"/>
      <w:pPr>
        <w:ind w:left="6107" w:hanging="615"/>
      </w:pPr>
      <w:rPr>
        <w:rFonts w:hint="default"/>
        <w:lang w:val="pt-PT" w:eastAsia="en-US" w:bidi="ar-SA"/>
      </w:rPr>
    </w:lvl>
    <w:lvl w:ilvl="7" w:tplc="C17414F4">
      <w:numFmt w:val="bullet"/>
      <w:lvlText w:val="•"/>
      <w:lvlJc w:val="left"/>
      <w:pPr>
        <w:ind w:left="6922" w:hanging="615"/>
      </w:pPr>
      <w:rPr>
        <w:rFonts w:hint="default"/>
        <w:lang w:val="pt-PT" w:eastAsia="en-US" w:bidi="ar-SA"/>
      </w:rPr>
    </w:lvl>
    <w:lvl w:ilvl="8" w:tplc="50705204">
      <w:numFmt w:val="bullet"/>
      <w:lvlText w:val="•"/>
      <w:lvlJc w:val="left"/>
      <w:pPr>
        <w:ind w:left="7737" w:hanging="615"/>
      </w:pPr>
      <w:rPr>
        <w:rFonts w:hint="default"/>
        <w:lang w:val="pt-PT" w:eastAsia="en-US" w:bidi="ar-SA"/>
      </w:rPr>
    </w:lvl>
  </w:abstractNum>
  <w:abstractNum w:abstractNumId="25">
    <w:nsid w:val="22C17C3D"/>
    <w:multiLevelType w:val="multilevel"/>
    <w:tmpl w:val="6E5422C6"/>
    <w:lvl w:ilvl="0">
      <w:start w:val="20"/>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26">
    <w:nsid w:val="24046C64"/>
    <w:multiLevelType w:val="hybridMultilevel"/>
    <w:tmpl w:val="38EAF1B6"/>
    <w:lvl w:ilvl="0" w:tplc="82543B8C">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E76649C">
      <w:numFmt w:val="bullet"/>
      <w:lvlText w:val="•"/>
      <w:lvlJc w:val="left"/>
      <w:pPr>
        <w:ind w:left="1530" w:hanging="298"/>
      </w:pPr>
      <w:rPr>
        <w:rFonts w:hint="default"/>
        <w:lang w:val="pt-PT" w:eastAsia="en-US" w:bidi="ar-SA"/>
      </w:rPr>
    </w:lvl>
    <w:lvl w:ilvl="2" w:tplc="11BA76F4">
      <w:numFmt w:val="bullet"/>
      <w:lvlText w:val="•"/>
      <w:lvlJc w:val="left"/>
      <w:pPr>
        <w:ind w:left="2401" w:hanging="298"/>
      </w:pPr>
      <w:rPr>
        <w:rFonts w:hint="default"/>
        <w:lang w:val="pt-PT" w:eastAsia="en-US" w:bidi="ar-SA"/>
      </w:rPr>
    </w:lvl>
    <w:lvl w:ilvl="3" w:tplc="DE3403C8">
      <w:numFmt w:val="bullet"/>
      <w:lvlText w:val="•"/>
      <w:lvlJc w:val="left"/>
      <w:pPr>
        <w:ind w:left="3271" w:hanging="298"/>
      </w:pPr>
      <w:rPr>
        <w:rFonts w:hint="default"/>
        <w:lang w:val="pt-PT" w:eastAsia="en-US" w:bidi="ar-SA"/>
      </w:rPr>
    </w:lvl>
    <w:lvl w:ilvl="4" w:tplc="7BD63066">
      <w:numFmt w:val="bullet"/>
      <w:lvlText w:val="•"/>
      <w:lvlJc w:val="left"/>
      <w:pPr>
        <w:ind w:left="4142" w:hanging="298"/>
      </w:pPr>
      <w:rPr>
        <w:rFonts w:hint="default"/>
        <w:lang w:val="pt-PT" w:eastAsia="en-US" w:bidi="ar-SA"/>
      </w:rPr>
    </w:lvl>
    <w:lvl w:ilvl="5" w:tplc="13DE8F58">
      <w:numFmt w:val="bullet"/>
      <w:lvlText w:val="•"/>
      <w:lvlJc w:val="left"/>
      <w:pPr>
        <w:ind w:left="5013" w:hanging="298"/>
      </w:pPr>
      <w:rPr>
        <w:rFonts w:hint="default"/>
        <w:lang w:val="pt-PT" w:eastAsia="en-US" w:bidi="ar-SA"/>
      </w:rPr>
    </w:lvl>
    <w:lvl w:ilvl="6" w:tplc="A6906222">
      <w:numFmt w:val="bullet"/>
      <w:lvlText w:val="•"/>
      <w:lvlJc w:val="left"/>
      <w:pPr>
        <w:ind w:left="5883" w:hanging="298"/>
      </w:pPr>
      <w:rPr>
        <w:rFonts w:hint="default"/>
        <w:lang w:val="pt-PT" w:eastAsia="en-US" w:bidi="ar-SA"/>
      </w:rPr>
    </w:lvl>
    <w:lvl w:ilvl="7" w:tplc="09984BF2">
      <w:numFmt w:val="bullet"/>
      <w:lvlText w:val="•"/>
      <w:lvlJc w:val="left"/>
      <w:pPr>
        <w:ind w:left="6754" w:hanging="298"/>
      </w:pPr>
      <w:rPr>
        <w:rFonts w:hint="default"/>
        <w:lang w:val="pt-PT" w:eastAsia="en-US" w:bidi="ar-SA"/>
      </w:rPr>
    </w:lvl>
    <w:lvl w:ilvl="8" w:tplc="0D560EEE">
      <w:numFmt w:val="bullet"/>
      <w:lvlText w:val="•"/>
      <w:lvlJc w:val="left"/>
      <w:pPr>
        <w:ind w:left="7625" w:hanging="298"/>
      </w:pPr>
      <w:rPr>
        <w:rFonts w:hint="default"/>
        <w:lang w:val="pt-PT" w:eastAsia="en-US" w:bidi="ar-SA"/>
      </w:rPr>
    </w:lvl>
  </w:abstractNum>
  <w:abstractNum w:abstractNumId="27">
    <w:nsid w:val="250D1E3B"/>
    <w:multiLevelType w:val="hybridMultilevel"/>
    <w:tmpl w:val="02F82E1C"/>
    <w:lvl w:ilvl="0" w:tplc="32FC3D56">
      <w:start w:val="3"/>
      <w:numFmt w:val="upperRoman"/>
      <w:lvlText w:val="%1"/>
      <w:lvlJc w:val="left"/>
      <w:pPr>
        <w:ind w:left="613"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88909798">
      <w:numFmt w:val="bullet"/>
      <w:lvlText w:val="•"/>
      <w:lvlJc w:val="left"/>
      <w:pPr>
        <w:ind w:left="1494" w:hanging="298"/>
      </w:pPr>
      <w:rPr>
        <w:rFonts w:hint="default"/>
        <w:lang w:val="pt-PT" w:eastAsia="en-US" w:bidi="ar-SA"/>
      </w:rPr>
    </w:lvl>
    <w:lvl w:ilvl="2" w:tplc="4AB4320C">
      <w:numFmt w:val="bullet"/>
      <w:lvlText w:val="•"/>
      <w:lvlJc w:val="left"/>
      <w:pPr>
        <w:ind w:left="2369" w:hanging="298"/>
      </w:pPr>
      <w:rPr>
        <w:rFonts w:hint="default"/>
        <w:lang w:val="pt-PT" w:eastAsia="en-US" w:bidi="ar-SA"/>
      </w:rPr>
    </w:lvl>
    <w:lvl w:ilvl="3" w:tplc="75F4A6A4">
      <w:numFmt w:val="bullet"/>
      <w:lvlText w:val="•"/>
      <w:lvlJc w:val="left"/>
      <w:pPr>
        <w:ind w:left="3243" w:hanging="298"/>
      </w:pPr>
      <w:rPr>
        <w:rFonts w:hint="default"/>
        <w:lang w:val="pt-PT" w:eastAsia="en-US" w:bidi="ar-SA"/>
      </w:rPr>
    </w:lvl>
    <w:lvl w:ilvl="4" w:tplc="710EB742">
      <w:numFmt w:val="bullet"/>
      <w:lvlText w:val="•"/>
      <w:lvlJc w:val="left"/>
      <w:pPr>
        <w:ind w:left="4118" w:hanging="298"/>
      </w:pPr>
      <w:rPr>
        <w:rFonts w:hint="default"/>
        <w:lang w:val="pt-PT" w:eastAsia="en-US" w:bidi="ar-SA"/>
      </w:rPr>
    </w:lvl>
    <w:lvl w:ilvl="5" w:tplc="E5D4BB7C">
      <w:numFmt w:val="bullet"/>
      <w:lvlText w:val="•"/>
      <w:lvlJc w:val="left"/>
      <w:pPr>
        <w:ind w:left="4993" w:hanging="298"/>
      </w:pPr>
      <w:rPr>
        <w:rFonts w:hint="default"/>
        <w:lang w:val="pt-PT" w:eastAsia="en-US" w:bidi="ar-SA"/>
      </w:rPr>
    </w:lvl>
    <w:lvl w:ilvl="6" w:tplc="1076E93C">
      <w:numFmt w:val="bullet"/>
      <w:lvlText w:val="•"/>
      <w:lvlJc w:val="left"/>
      <w:pPr>
        <w:ind w:left="5867" w:hanging="298"/>
      </w:pPr>
      <w:rPr>
        <w:rFonts w:hint="default"/>
        <w:lang w:val="pt-PT" w:eastAsia="en-US" w:bidi="ar-SA"/>
      </w:rPr>
    </w:lvl>
    <w:lvl w:ilvl="7" w:tplc="69F203FE">
      <w:numFmt w:val="bullet"/>
      <w:lvlText w:val="•"/>
      <w:lvlJc w:val="left"/>
      <w:pPr>
        <w:ind w:left="6742" w:hanging="298"/>
      </w:pPr>
      <w:rPr>
        <w:rFonts w:hint="default"/>
        <w:lang w:val="pt-PT" w:eastAsia="en-US" w:bidi="ar-SA"/>
      </w:rPr>
    </w:lvl>
    <w:lvl w:ilvl="8" w:tplc="84B20F72">
      <w:numFmt w:val="bullet"/>
      <w:lvlText w:val="•"/>
      <w:lvlJc w:val="left"/>
      <w:pPr>
        <w:ind w:left="7617" w:hanging="298"/>
      </w:pPr>
      <w:rPr>
        <w:rFonts w:hint="default"/>
        <w:lang w:val="pt-PT" w:eastAsia="en-US" w:bidi="ar-SA"/>
      </w:rPr>
    </w:lvl>
  </w:abstractNum>
  <w:abstractNum w:abstractNumId="28">
    <w:nsid w:val="27FA64D7"/>
    <w:multiLevelType w:val="hybridMultilevel"/>
    <w:tmpl w:val="417A5BFC"/>
    <w:lvl w:ilvl="0" w:tplc="65E45F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4A4A6A56">
      <w:numFmt w:val="bullet"/>
      <w:lvlText w:val="•"/>
      <w:lvlJc w:val="left"/>
      <w:pPr>
        <w:ind w:left="1530" w:hanging="574"/>
      </w:pPr>
      <w:rPr>
        <w:rFonts w:hint="default"/>
        <w:lang w:val="pt-PT" w:eastAsia="en-US" w:bidi="ar-SA"/>
      </w:rPr>
    </w:lvl>
    <w:lvl w:ilvl="2" w:tplc="C690FBDA">
      <w:numFmt w:val="bullet"/>
      <w:lvlText w:val="•"/>
      <w:lvlJc w:val="left"/>
      <w:pPr>
        <w:ind w:left="2401" w:hanging="574"/>
      </w:pPr>
      <w:rPr>
        <w:rFonts w:hint="default"/>
        <w:lang w:val="pt-PT" w:eastAsia="en-US" w:bidi="ar-SA"/>
      </w:rPr>
    </w:lvl>
    <w:lvl w:ilvl="3" w:tplc="8E143438">
      <w:numFmt w:val="bullet"/>
      <w:lvlText w:val="•"/>
      <w:lvlJc w:val="left"/>
      <w:pPr>
        <w:ind w:left="3271" w:hanging="574"/>
      </w:pPr>
      <w:rPr>
        <w:rFonts w:hint="default"/>
        <w:lang w:val="pt-PT" w:eastAsia="en-US" w:bidi="ar-SA"/>
      </w:rPr>
    </w:lvl>
    <w:lvl w:ilvl="4" w:tplc="9014B5EC">
      <w:numFmt w:val="bullet"/>
      <w:lvlText w:val="•"/>
      <w:lvlJc w:val="left"/>
      <w:pPr>
        <w:ind w:left="4142" w:hanging="574"/>
      </w:pPr>
      <w:rPr>
        <w:rFonts w:hint="default"/>
        <w:lang w:val="pt-PT" w:eastAsia="en-US" w:bidi="ar-SA"/>
      </w:rPr>
    </w:lvl>
    <w:lvl w:ilvl="5" w:tplc="CD96A33A">
      <w:numFmt w:val="bullet"/>
      <w:lvlText w:val="•"/>
      <w:lvlJc w:val="left"/>
      <w:pPr>
        <w:ind w:left="5013" w:hanging="574"/>
      </w:pPr>
      <w:rPr>
        <w:rFonts w:hint="default"/>
        <w:lang w:val="pt-PT" w:eastAsia="en-US" w:bidi="ar-SA"/>
      </w:rPr>
    </w:lvl>
    <w:lvl w:ilvl="6" w:tplc="7F72B3D4">
      <w:numFmt w:val="bullet"/>
      <w:lvlText w:val="•"/>
      <w:lvlJc w:val="left"/>
      <w:pPr>
        <w:ind w:left="5883" w:hanging="574"/>
      </w:pPr>
      <w:rPr>
        <w:rFonts w:hint="default"/>
        <w:lang w:val="pt-PT" w:eastAsia="en-US" w:bidi="ar-SA"/>
      </w:rPr>
    </w:lvl>
    <w:lvl w:ilvl="7" w:tplc="40542DD4">
      <w:numFmt w:val="bullet"/>
      <w:lvlText w:val="•"/>
      <w:lvlJc w:val="left"/>
      <w:pPr>
        <w:ind w:left="6754" w:hanging="574"/>
      </w:pPr>
      <w:rPr>
        <w:rFonts w:hint="default"/>
        <w:lang w:val="pt-PT" w:eastAsia="en-US" w:bidi="ar-SA"/>
      </w:rPr>
    </w:lvl>
    <w:lvl w:ilvl="8" w:tplc="853602A0">
      <w:numFmt w:val="bullet"/>
      <w:lvlText w:val="•"/>
      <w:lvlJc w:val="left"/>
      <w:pPr>
        <w:ind w:left="7625" w:hanging="574"/>
      </w:pPr>
      <w:rPr>
        <w:rFonts w:hint="default"/>
        <w:lang w:val="pt-PT" w:eastAsia="en-US" w:bidi="ar-SA"/>
      </w:rPr>
    </w:lvl>
  </w:abstractNum>
  <w:abstractNum w:abstractNumId="29">
    <w:nsid w:val="29D4531E"/>
    <w:multiLevelType w:val="hybridMultilevel"/>
    <w:tmpl w:val="4F2CBC8E"/>
    <w:lvl w:ilvl="0" w:tplc="540CB482">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CBC4C26">
      <w:start w:val="1"/>
      <w:numFmt w:val="lowerLetter"/>
      <w:lvlText w:val="%2)"/>
      <w:lvlJc w:val="left"/>
      <w:pPr>
        <w:ind w:left="1292" w:hanging="564"/>
      </w:pPr>
      <w:rPr>
        <w:rFonts w:ascii="Century Gothic" w:eastAsia="Times New Roman" w:hAnsi="Century Gothic" w:cs="Times New Roman" w:hint="default"/>
        <w:b w:val="0"/>
        <w:bCs w:val="0"/>
        <w:i w:val="0"/>
        <w:iCs w:val="0"/>
        <w:spacing w:val="-1"/>
        <w:w w:val="100"/>
        <w:sz w:val="18"/>
        <w:szCs w:val="18"/>
        <w:lang w:val="pt-PT" w:eastAsia="en-US" w:bidi="ar-SA"/>
      </w:rPr>
    </w:lvl>
    <w:lvl w:ilvl="2" w:tplc="196A6CA6">
      <w:numFmt w:val="bullet"/>
      <w:lvlText w:val="•"/>
      <w:lvlJc w:val="left"/>
      <w:pPr>
        <w:ind w:left="2196" w:hanging="564"/>
      </w:pPr>
      <w:rPr>
        <w:rFonts w:hint="default"/>
        <w:lang w:val="pt-PT" w:eastAsia="en-US" w:bidi="ar-SA"/>
      </w:rPr>
    </w:lvl>
    <w:lvl w:ilvl="3" w:tplc="8D28B932">
      <w:numFmt w:val="bullet"/>
      <w:lvlText w:val="•"/>
      <w:lvlJc w:val="left"/>
      <w:pPr>
        <w:ind w:left="3092" w:hanging="564"/>
      </w:pPr>
      <w:rPr>
        <w:rFonts w:hint="default"/>
        <w:lang w:val="pt-PT" w:eastAsia="en-US" w:bidi="ar-SA"/>
      </w:rPr>
    </w:lvl>
    <w:lvl w:ilvl="4" w:tplc="26E22740">
      <w:numFmt w:val="bullet"/>
      <w:lvlText w:val="•"/>
      <w:lvlJc w:val="left"/>
      <w:pPr>
        <w:ind w:left="3988" w:hanging="564"/>
      </w:pPr>
      <w:rPr>
        <w:rFonts w:hint="default"/>
        <w:lang w:val="pt-PT" w:eastAsia="en-US" w:bidi="ar-SA"/>
      </w:rPr>
    </w:lvl>
    <w:lvl w:ilvl="5" w:tplc="0C44C80A">
      <w:numFmt w:val="bullet"/>
      <w:lvlText w:val="•"/>
      <w:lvlJc w:val="left"/>
      <w:pPr>
        <w:ind w:left="4885" w:hanging="564"/>
      </w:pPr>
      <w:rPr>
        <w:rFonts w:hint="default"/>
        <w:lang w:val="pt-PT" w:eastAsia="en-US" w:bidi="ar-SA"/>
      </w:rPr>
    </w:lvl>
    <w:lvl w:ilvl="6" w:tplc="9BB85570">
      <w:numFmt w:val="bullet"/>
      <w:lvlText w:val="•"/>
      <w:lvlJc w:val="left"/>
      <w:pPr>
        <w:ind w:left="5781" w:hanging="564"/>
      </w:pPr>
      <w:rPr>
        <w:rFonts w:hint="default"/>
        <w:lang w:val="pt-PT" w:eastAsia="en-US" w:bidi="ar-SA"/>
      </w:rPr>
    </w:lvl>
    <w:lvl w:ilvl="7" w:tplc="1DC0B778">
      <w:numFmt w:val="bullet"/>
      <w:lvlText w:val="•"/>
      <w:lvlJc w:val="left"/>
      <w:pPr>
        <w:ind w:left="6677" w:hanging="564"/>
      </w:pPr>
      <w:rPr>
        <w:rFonts w:hint="default"/>
        <w:lang w:val="pt-PT" w:eastAsia="en-US" w:bidi="ar-SA"/>
      </w:rPr>
    </w:lvl>
    <w:lvl w:ilvl="8" w:tplc="F7E49E28">
      <w:numFmt w:val="bullet"/>
      <w:lvlText w:val="•"/>
      <w:lvlJc w:val="left"/>
      <w:pPr>
        <w:ind w:left="7573" w:hanging="564"/>
      </w:pPr>
      <w:rPr>
        <w:rFonts w:hint="default"/>
        <w:lang w:val="pt-PT" w:eastAsia="en-US" w:bidi="ar-SA"/>
      </w:rPr>
    </w:lvl>
  </w:abstractNum>
  <w:abstractNum w:abstractNumId="30">
    <w:nsid w:val="2B261411"/>
    <w:multiLevelType w:val="hybridMultilevel"/>
    <w:tmpl w:val="5DF88150"/>
    <w:lvl w:ilvl="0" w:tplc="457025E6">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38766ADA">
      <w:numFmt w:val="bullet"/>
      <w:lvlText w:val="•"/>
      <w:lvlJc w:val="left"/>
      <w:pPr>
        <w:ind w:left="1530" w:hanging="298"/>
      </w:pPr>
      <w:rPr>
        <w:rFonts w:hint="default"/>
        <w:lang w:val="pt-PT" w:eastAsia="en-US" w:bidi="ar-SA"/>
      </w:rPr>
    </w:lvl>
    <w:lvl w:ilvl="2" w:tplc="CB20178A">
      <w:numFmt w:val="bullet"/>
      <w:lvlText w:val="•"/>
      <w:lvlJc w:val="left"/>
      <w:pPr>
        <w:ind w:left="2401" w:hanging="298"/>
      </w:pPr>
      <w:rPr>
        <w:rFonts w:hint="default"/>
        <w:lang w:val="pt-PT" w:eastAsia="en-US" w:bidi="ar-SA"/>
      </w:rPr>
    </w:lvl>
    <w:lvl w:ilvl="3" w:tplc="86BEB2FC">
      <w:numFmt w:val="bullet"/>
      <w:lvlText w:val="•"/>
      <w:lvlJc w:val="left"/>
      <w:pPr>
        <w:ind w:left="3271" w:hanging="298"/>
      </w:pPr>
      <w:rPr>
        <w:rFonts w:hint="default"/>
        <w:lang w:val="pt-PT" w:eastAsia="en-US" w:bidi="ar-SA"/>
      </w:rPr>
    </w:lvl>
    <w:lvl w:ilvl="4" w:tplc="FB94E50C">
      <w:numFmt w:val="bullet"/>
      <w:lvlText w:val="•"/>
      <w:lvlJc w:val="left"/>
      <w:pPr>
        <w:ind w:left="4142" w:hanging="298"/>
      </w:pPr>
      <w:rPr>
        <w:rFonts w:hint="default"/>
        <w:lang w:val="pt-PT" w:eastAsia="en-US" w:bidi="ar-SA"/>
      </w:rPr>
    </w:lvl>
    <w:lvl w:ilvl="5" w:tplc="7B54D206">
      <w:numFmt w:val="bullet"/>
      <w:lvlText w:val="•"/>
      <w:lvlJc w:val="left"/>
      <w:pPr>
        <w:ind w:left="5013" w:hanging="298"/>
      </w:pPr>
      <w:rPr>
        <w:rFonts w:hint="default"/>
        <w:lang w:val="pt-PT" w:eastAsia="en-US" w:bidi="ar-SA"/>
      </w:rPr>
    </w:lvl>
    <w:lvl w:ilvl="6" w:tplc="C54801D8">
      <w:numFmt w:val="bullet"/>
      <w:lvlText w:val="•"/>
      <w:lvlJc w:val="left"/>
      <w:pPr>
        <w:ind w:left="5883" w:hanging="298"/>
      </w:pPr>
      <w:rPr>
        <w:rFonts w:hint="default"/>
        <w:lang w:val="pt-PT" w:eastAsia="en-US" w:bidi="ar-SA"/>
      </w:rPr>
    </w:lvl>
    <w:lvl w:ilvl="7" w:tplc="F9665D1E">
      <w:numFmt w:val="bullet"/>
      <w:lvlText w:val="•"/>
      <w:lvlJc w:val="left"/>
      <w:pPr>
        <w:ind w:left="6754" w:hanging="298"/>
      </w:pPr>
      <w:rPr>
        <w:rFonts w:hint="default"/>
        <w:lang w:val="pt-PT" w:eastAsia="en-US" w:bidi="ar-SA"/>
      </w:rPr>
    </w:lvl>
    <w:lvl w:ilvl="8" w:tplc="B21E97A0">
      <w:numFmt w:val="bullet"/>
      <w:lvlText w:val="•"/>
      <w:lvlJc w:val="left"/>
      <w:pPr>
        <w:ind w:left="7625" w:hanging="298"/>
      </w:pPr>
      <w:rPr>
        <w:rFonts w:hint="default"/>
        <w:lang w:val="pt-PT" w:eastAsia="en-US" w:bidi="ar-SA"/>
      </w:rPr>
    </w:lvl>
  </w:abstractNum>
  <w:abstractNum w:abstractNumId="31">
    <w:nsid w:val="2BB56750"/>
    <w:multiLevelType w:val="hybridMultilevel"/>
    <w:tmpl w:val="640A6CC0"/>
    <w:lvl w:ilvl="0" w:tplc="8EA287A2">
      <w:start w:val="2"/>
      <w:numFmt w:val="upperRoman"/>
      <w:lvlText w:val="%1"/>
      <w:lvlJc w:val="left"/>
      <w:pPr>
        <w:ind w:left="613" w:hanging="216"/>
      </w:pPr>
      <w:rPr>
        <w:rFonts w:ascii="Century Gothic" w:eastAsia="Times New Roman" w:hAnsi="Century Gothic" w:cs="Times New Roman" w:hint="default"/>
        <w:b w:val="0"/>
        <w:bCs w:val="0"/>
        <w:i w:val="0"/>
        <w:iCs w:val="0"/>
        <w:spacing w:val="0"/>
        <w:w w:val="100"/>
        <w:sz w:val="18"/>
        <w:szCs w:val="18"/>
        <w:lang w:val="pt-PT" w:eastAsia="en-US" w:bidi="ar-SA"/>
      </w:rPr>
    </w:lvl>
    <w:lvl w:ilvl="1" w:tplc="EBB2C292">
      <w:numFmt w:val="bullet"/>
      <w:lvlText w:val="•"/>
      <w:lvlJc w:val="left"/>
      <w:pPr>
        <w:ind w:left="1494" w:hanging="216"/>
      </w:pPr>
      <w:rPr>
        <w:rFonts w:hint="default"/>
        <w:lang w:val="pt-PT" w:eastAsia="en-US" w:bidi="ar-SA"/>
      </w:rPr>
    </w:lvl>
    <w:lvl w:ilvl="2" w:tplc="E9EC8600">
      <w:numFmt w:val="bullet"/>
      <w:lvlText w:val="•"/>
      <w:lvlJc w:val="left"/>
      <w:pPr>
        <w:ind w:left="2369" w:hanging="216"/>
      </w:pPr>
      <w:rPr>
        <w:rFonts w:hint="default"/>
        <w:lang w:val="pt-PT" w:eastAsia="en-US" w:bidi="ar-SA"/>
      </w:rPr>
    </w:lvl>
    <w:lvl w:ilvl="3" w:tplc="1736C9E2">
      <w:numFmt w:val="bullet"/>
      <w:lvlText w:val="•"/>
      <w:lvlJc w:val="left"/>
      <w:pPr>
        <w:ind w:left="3243" w:hanging="216"/>
      </w:pPr>
      <w:rPr>
        <w:rFonts w:hint="default"/>
        <w:lang w:val="pt-PT" w:eastAsia="en-US" w:bidi="ar-SA"/>
      </w:rPr>
    </w:lvl>
    <w:lvl w:ilvl="4" w:tplc="71D6AC98">
      <w:numFmt w:val="bullet"/>
      <w:lvlText w:val="•"/>
      <w:lvlJc w:val="left"/>
      <w:pPr>
        <w:ind w:left="4118" w:hanging="216"/>
      </w:pPr>
      <w:rPr>
        <w:rFonts w:hint="default"/>
        <w:lang w:val="pt-PT" w:eastAsia="en-US" w:bidi="ar-SA"/>
      </w:rPr>
    </w:lvl>
    <w:lvl w:ilvl="5" w:tplc="B0B474D6">
      <w:numFmt w:val="bullet"/>
      <w:lvlText w:val="•"/>
      <w:lvlJc w:val="left"/>
      <w:pPr>
        <w:ind w:left="4993" w:hanging="216"/>
      </w:pPr>
      <w:rPr>
        <w:rFonts w:hint="default"/>
        <w:lang w:val="pt-PT" w:eastAsia="en-US" w:bidi="ar-SA"/>
      </w:rPr>
    </w:lvl>
    <w:lvl w:ilvl="6" w:tplc="D4568602">
      <w:numFmt w:val="bullet"/>
      <w:lvlText w:val="•"/>
      <w:lvlJc w:val="left"/>
      <w:pPr>
        <w:ind w:left="5867" w:hanging="216"/>
      </w:pPr>
      <w:rPr>
        <w:rFonts w:hint="default"/>
        <w:lang w:val="pt-PT" w:eastAsia="en-US" w:bidi="ar-SA"/>
      </w:rPr>
    </w:lvl>
    <w:lvl w:ilvl="7" w:tplc="82FC920A">
      <w:numFmt w:val="bullet"/>
      <w:lvlText w:val="•"/>
      <w:lvlJc w:val="left"/>
      <w:pPr>
        <w:ind w:left="6742" w:hanging="216"/>
      </w:pPr>
      <w:rPr>
        <w:rFonts w:hint="default"/>
        <w:lang w:val="pt-PT" w:eastAsia="en-US" w:bidi="ar-SA"/>
      </w:rPr>
    </w:lvl>
    <w:lvl w:ilvl="8" w:tplc="F356C806">
      <w:numFmt w:val="bullet"/>
      <w:lvlText w:val="•"/>
      <w:lvlJc w:val="left"/>
      <w:pPr>
        <w:ind w:left="7617" w:hanging="216"/>
      </w:pPr>
      <w:rPr>
        <w:rFonts w:hint="default"/>
        <w:lang w:val="pt-PT" w:eastAsia="en-US" w:bidi="ar-SA"/>
      </w:rPr>
    </w:lvl>
  </w:abstractNum>
  <w:abstractNum w:abstractNumId="32">
    <w:nsid w:val="30E328D4"/>
    <w:multiLevelType w:val="hybridMultilevel"/>
    <w:tmpl w:val="EDEC23A0"/>
    <w:lvl w:ilvl="0" w:tplc="3AFEA2C8">
      <w:start w:val="1"/>
      <w:numFmt w:val="upperRoman"/>
      <w:lvlText w:val="%1"/>
      <w:lvlJc w:val="left"/>
      <w:pPr>
        <w:ind w:left="807" w:hanging="140"/>
        <w:jc w:val="right"/>
      </w:pPr>
      <w:rPr>
        <w:rFonts w:ascii="Century Gothic" w:eastAsia="Times New Roman" w:hAnsi="Century Gothic" w:cs="Times New Roman" w:hint="default"/>
        <w:b w:val="0"/>
        <w:bCs w:val="0"/>
        <w:i w:val="0"/>
        <w:iCs w:val="0"/>
        <w:spacing w:val="0"/>
        <w:w w:val="100"/>
        <w:sz w:val="18"/>
        <w:szCs w:val="18"/>
        <w:lang w:val="pt-PT" w:eastAsia="en-US" w:bidi="ar-SA"/>
      </w:rPr>
    </w:lvl>
    <w:lvl w:ilvl="1" w:tplc="9DCC2018">
      <w:numFmt w:val="bullet"/>
      <w:lvlText w:val="•"/>
      <w:lvlJc w:val="left"/>
      <w:pPr>
        <w:ind w:left="1656" w:hanging="140"/>
      </w:pPr>
      <w:rPr>
        <w:rFonts w:hint="default"/>
        <w:lang w:val="pt-PT" w:eastAsia="en-US" w:bidi="ar-SA"/>
      </w:rPr>
    </w:lvl>
    <w:lvl w:ilvl="2" w:tplc="BC048528">
      <w:numFmt w:val="bullet"/>
      <w:lvlText w:val="•"/>
      <w:lvlJc w:val="left"/>
      <w:pPr>
        <w:ind w:left="2513" w:hanging="140"/>
      </w:pPr>
      <w:rPr>
        <w:rFonts w:hint="default"/>
        <w:lang w:val="pt-PT" w:eastAsia="en-US" w:bidi="ar-SA"/>
      </w:rPr>
    </w:lvl>
    <w:lvl w:ilvl="3" w:tplc="B99C085E">
      <w:numFmt w:val="bullet"/>
      <w:lvlText w:val="•"/>
      <w:lvlJc w:val="left"/>
      <w:pPr>
        <w:ind w:left="3369" w:hanging="140"/>
      </w:pPr>
      <w:rPr>
        <w:rFonts w:hint="default"/>
        <w:lang w:val="pt-PT" w:eastAsia="en-US" w:bidi="ar-SA"/>
      </w:rPr>
    </w:lvl>
    <w:lvl w:ilvl="4" w:tplc="7D5A43F8">
      <w:numFmt w:val="bullet"/>
      <w:lvlText w:val="•"/>
      <w:lvlJc w:val="left"/>
      <w:pPr>
        <w:ind w:left="4226" w:hanging="140"/>
      </w:pPr>
      <w:rPr>
        <w:rFonts w:hint="default"/>
        <w:lang w:val="pt-PT" w:eastAsia="en-US" w:bidi="ar-SA"/>
      </w:rPr>
    </w:lvl>
    <w:lvl w:ilvl="5" w:tplc="095A36D6">
      <w:numFmt w:val="bullet"/>
      <w:lvlText w:val="•"/>
      <w:lvlJc w:val="left"/>
      <w:pPr>
        <w:ind w:left="5083" w:hanging="140"/>
      </w:pPr>
      <w:rPr>
        <w:rFonts w:hint="default"/>
        <w:lang w:val="pt-PT" w:eastAsia="en-US" w:bidi="ar-SA"/>
      </w:rPr>
    </w:lvl>
    <w:lvl w:ilvl="6" w:tplc="2932DF92">
      <w:numFmt w:val="bullet"/>
      <w:lvlText w:val="•"/>
      <w:lvlJc w:val="left"/>
      <w:pPr>
        <w:ind w:left="5939" w:hanging="140"/>
      </w:pPr>
      <w:rPr>
        <w:rFonts w:hint="default"/>
        <w:lang w:val="pt-PT" w:eastAsia="en-US" w:bidi="ar-SA"/>
      </w:rPr>
    </w:lvl>
    <w:lvl w:ilvl="7" w:tplc="782A5DB4">
      <w:numFmt w:val="bullet"/>
      <w:lvlText w:val="•"/>
      <w:lvlJc w:val="left"/>
      <w:pPr>
        <w:ind w:left="6796" w:hanging="140"/>
      </w:pPr>
      <w:rPr>
        <w:rFonts w:hint="default"/>
        <w:lang w:val="pt-PT" w:eastAsia="en-US" w:bidi="ar-SA"/>
      </w:rPr>
    </w:lvl>
    <w:lvl w:ilvl="8" w:tplc="1CB4AB5E">
      <w:numFmt w:val="bullet"/>
      <w:lvlText w:val="•"/>
      <w:lvlJc w:val="left"/>
      <w:pPr>
        <w:ind w:left="7653" w:hanging="140"/>
      </w:pPr>
      <w:rPr>
        <w:rFonts w:hint="default"/>
        <w:lang w:val="pt-PT" w:eastAsia="en-US" w:bidi="ar-SA"/>
      </w:rPr>
    </w:lvl>
  </w:abstractNum>
  <w:abstractNum w:abstractNumId="33">
    <w:nsid w:val="32FC343C"/>
    <w:multiLevelType w:val="hybridMultilevel"/>
    <w:tmpl w:val="D3C23C14"/>
    <w:lvl w:ilvl="0" w:tplc="43FEDA32">
      <w:start w:val="1"/>
      <w:numFmt w:val="lowerLetter"/>
      <w:lvlText w:val="%1)"/>
      <w:lvlJc w:val="left"/>
      <w:pPr>
        <w:ind w:left="4481"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378C4E44">
      <w:numFmt w:val="bullet"/>
      <w:lvlText w:val="•"/>
      <w:lvlJc w:val="left"/>
      <w:pPr>
        <w:ind w:left="1556" w:hanging="228"/>
      </w:pPr>
      <w:rPr>
        <w:rFonts w:hint="default"/>
        <w:lang w:val="pt-PT" w:eastAsia="en-US" w:bidi="ar-SA"/>
      </w:rPr>
    </w:lvl>
    <w:lvl w:ilvl="2" w:tplc="05308654">
      <w:numFmt w:val="bullet"/>
      <w:lvlText w:val="•"/>
      <w:lvlJc w:val="left"/>
      <w:pPr>
        <w:ind w:left="2473" w:hanging="228"/>
      </w:pPr>
      <w:rPr>
        <w:rFonts w:hint="default"/>
        <w:lang w:val="pt-PT" w:eastAsia="en-US" w:bidi="ar-SA"/>
      </w:rPr>
    </w:lvl>
    <w:lvl w:ilvl="3" w:tplc="EEEEE73C">
      <w:numFmt w:val="bullet"/>
      <w:lvlText w:val="•"/>
      <w:lvlJc w:val="left"/>
      <w:pPr>
        <w:ind w:left="3389" w:hanging="228"/>
      </w:pPr>
      <w:rPr>
        <w:rFonts w:hint="default"/>
        <w:lang w:val="pt-PT" w:eastAsia="en-US" w:bidi="ar-SA"/>
      </w:rPr>
    </w:lvl>
    <w:lvl w:ilvl="4" w:tplc="981A98FE">
      <w:numFmt w:val="bullet"/>
      <w:lvlText w:val="•"/>
      <w:lvlJc w:val="left"/>
      <w:pPr>
        <w:ind w:left="4306" w:hanging="228"/>
      </w:pPr>
      <w:rPr>
        <w:rFonts w:hint="default"/>
        <w:lang w:val="pt-PT" w:eastAsia="en-US" w:bidi="ar-SA"/>
      </w:rPr>
    </w:lvl>
    <w:lvl w:ilvl="5" w:tplc="EE56136E">
      <w:numFmt w:val="bullet"/>
      <w:lvlText w:val="•"/>
      <w:lvlJc w:val="left"/>
      <w:pPr>
        <w:ind w:left="5223" w:hanging="228"/>
      </w:pPr>
      <w:rPr>
        <w:rFonts w:hint="default"/>
        <w:lang w:val="pt-PT" w:eastAsia="en-US" w:bidi="ar-SA"/>
      </w:rPr>
    </w:lvl>
    <w:lvl w:ilvl="6" w:tplc="E7E4A6FC">
      <w:numFmt w:val="bullet"/>
      <w:lvlText w:val="•"/>
      <w:lvlJc w:val="left"/>
      <w:pPr>
        <w:ind w:left="6139" w:hanging="228"/>
      </w:pPr>
      <w:rPr>
        <w:rFonts w:hint="default"/>
        <w:lang w:val="pt-PT" w:eastAsia="en-US" w:bidi="ar-SA"/>
      </w:rPr>
    </w:lvl>
    <w:lvl w:ilvl="7" w:tplc="BC629C0E">
      <w:numFmt w:val="bullet"/>
      <w:lvlText w:val="•"/>
      <w:lvlJc w:val="left"/>
      <w:pPr>
        <w:ind w:left="7056" w:hanging="228"/>
      </w:pPr>
      <w:rPr>
        <w:rFonts w:hint="default"/>
        <w:lang w:val="pt-PT" w:eastAsia="en-US" w:bidi="ar-SA"/>
      </w:rPr>
    </w:lvl>
    <w:lvl w:ilvl="8" w:tplc="66763436">
      <w:numFmt w:val="bullet"/>
      <w:lvlText w:val="•"/>
      <w:lvlJc w:val="left"/>
      <w:pPr>
        <w:ind w:left="7973" w:hanging="228"/>
      </w:pPr>
      <w:rPr>
        <w:rFonts w:hint="default"/>
        <w:lang w:val="pt-PT" w:eastAsia="en-US" w:bidi="ar-SA"/>
      </w:rPr>
    </w:lvl>
  </w:abstractNum>
  <w:abstractNum w:abstractNumId="34">
    <w:nsid w:val="334A6B41"/>
    <w:multiLevelType w:val="hybridMultilevel"/>
    <w:tmpl w:val="F6DE4576"/>
    <w:lvl w:ilvl="0" w:tplc="BF7224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3B731B4"/>
    <w:multiLevelType w:val="hybridMultilevel"/>
    <w:tmpl w:val="CE68FBCE"/>
    <w:lvl w:ilvl="0" w:tplc="97A4FCCE">
      <w:start w:val="1"/>
      <w:numFmt w:val="lowerLetter"/>
      <w:lvlText w:val="%1)"/>
      <w:lvlJc w:val="left"/>
      <w:pPr>
        <w:ind w:left="630"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86CCD714">
      <w:numFmt w:val="bullet"/>
      <w:lvlText w:val="•"/>
      <w:lvlJc w:val="left"/>
      <w:pPr>
        <w:ind w:left="1556" w:hanging="228"/>
      </w:pPr>
      <w:rPr>
        <w:rFonts w:hint="default"/>
        <w:lang w:val="pt-PT" w:eastAsia="en-US" w:bidi="ar-SA"/>
      </w:rPr>
    </w:lvl>
    <w:lvl w:ilvl="2" w:tplc="CA4C6580">
      <w:numFmt w:val="bullet"/>
      <w:lvlText w:val="•"/>
      <w:lvlJc w:val="left"/>
      <w:pPr>
        <w:ind w:left="2473" w:hanging="228"/>
      </w:pPr>
      <w:rPr>
        <w:rFonts w:hint="default"/>
        <w:lang w:val="pt-PT" w:eastAsia="en-US" w:bidi="ar-SA"/>
      </w:rPr>
    </w:lvl>
    <w:lvl w:ilvl="3" w:tplc="58AE99A2">
      <w:numFmt w:val="bullet"/>
      <w:lvlText w:val="•"/>
      <w:lvlJc w:val="left"/>
      <w:pPr>
        <w:ind w:left="3389" w:hanging="228"/>
      </w:pPr>
      <w:rPr>
        <w:rFonts w:hint="default"/>
        <w:lang w:val="pt-PT" w:eastAsia="en-US" w:bidi="ar-SA"/>
      </w:rPr>
    </w:lvl>
    <w:lvl w:ilvl="4" w:tplc="40625ABC">
      <w:numFmt w:val="bullet"/>
      <w:lvlText w:val="•"/>
      <w:lvlJc w:val="left"/>
      <w:pPr>
        <w:ind w:left="4306" w:hanging="228"/>
      </w:pPr>
      <w:rPr>
        <w:rFonts w:hint="default"/>
        <w:lang w:val="pt-PT" w:eastAsia="en-US" w:bidi="ar-SA"/>
      </w:rPr>
    </w:lvl>
    <w:lvl w:ilvl="5" w:tplc="5DA29EE0">
      <w:numFmt w:val="bullet"/>
      <w:lvlText w:val="•"/>
      <w:lvlJc w:val="left"/>
      <w:pPr>
        <w:ind w:left="5223" w:hanging="228"/>
      </w:pPr>
      <w:rPr>
        <w:rFonts w:hint="default"/>
        <w:lang w:val="pt-PT" w:eastAsia="en-US" w:bidi="ar-SA"/>
      </w:rPr>
    </w:lvl>
    <w:lvl w:ilvl="6" w:tplc="7AC2C844">
      <w:numFmt w:val="bullet"/>
      <w:lvlText w:val="•"/>
      <w:lvlJc w:val="left"/>
      <w:pPr>
        <w:ind w:left="6139" w:hanging="228"/>
      </w:pPr>
      <w:rPr>
        <w:rFonts w:hint="default"/>
        <w:lang w:val="pt-PT" w:eastAsia="en-US" w:bidi="ar-SA"/>
      </w:rPr>
    </w:lvl>
    <w:lvl w:ilvl="7" w:tplc="8E7CA3E2">
      <w:numFmt w:val="bullet"/>
      <w:lvlText w:val="•"/>
      <w:lvlJc w:val="left"/>
      <w:pPr>
        <w:ind w:left="7056" w:hanging="228"/>
      </w:pPr>
      <w:rPr>
        <w:rFonts w:hint="default"/>
        <w:lang w:val="pt-PT" w:eastAsia="en-US" w:bidi="ar-SA"/>
      </w:rPr>
    </w:lvl>
    <w:lvl w:ilvl="8" w:tplc="C1BCCBAE">
      <w:numFmt w:val="bullet"/>
      <w:lvlText w:val="•"/>
      <w:lvlJc w:val="left"/>
      <w:pPr>
        <w:ind w:left="7973" w:hanging="228"/>
      </w:pPr>
      <w:rPr>
        <w:rFonts w:hint="default"/>
        <w:lang w:val="pt-PT" w:eastAsia="en-US" w:bidi="ar-SA"/>
      </w:rPr>
    </w:lvl>
  </w:abstractNum>
  <w:abstractNum w:abstractNumId="36">
    <w:nsid w:val="37BE2456"/>
    <w:multiLevelType w:val="hybridMultilevel"/>
    <w:tmpl w:val="665A23D4"/>
    <w:lvl w:ilvl="0" w:tplc="0B9CE34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85F5D54"/>
    <w:multiLevelType w:val="multilevel"/>
    <w:tmpl w:val="46A0C600"/>
    <w:lvl w:ilvl="0">
      <w:start w:val="1"/>
      <w:numFmt w:val="decimal"/>
      <w:lvlText w:val="%1"/>
      <w:lvlJc w:val="left"/>
      <w:pPr>
        <w:ind w:left="375" w:hanging="375"/>
      </w:pPr>
      <w:rPr>
        <w:rFonts w:eastAsia="Century Gothic" w:cs="Century Gothic" w:hint="default"/>
      </w:rPr>
    </w:lvl>
    <w:lvl w:ilvl="1">
      <w:start w:val="1"/>
      <w:numFmt w:val="decimal"/>
      <w:lvlText w:val="%1.%2"/>
      <w:lvlJc w:val="left"/>
      <w:pPr>
        <w:ind w:left="375" w:hanging="375"/>
      </w:pPr>
      <w:rPr>
        <w:rFonts w:eastAsia="Century Gothic" w:cs="Century Gothic" w:hint="default"/>
      </w:rPr>
    </w:lvl>
    <w:lvl w:ilvl="2">
      <w:start w:val="1"/>
      <w:numFmt w:val="decimal"/>
      <w:lvlText w:val="%1.%2.%3"/>
      <w:lvlJc w:val="left"/>
      <w:pPr>
        <w:ind w:left="720" w:hanging="720"/>
      </w:pPr>
      <w:rPr>
        <w:rFonts w:eastAsia="Century Gothic" w:cs="Century Gothic" w:hint="default"/>
      </w:rPr>
    </w:lvl>
    <w:lvl w:ilvl="3">
      <w:start w:val="1"/>
      <w:numFmt w:val="decimal"/>
      <w:lvlText w:val="%1.%2.%3.%4"/>
      <w:lvlJc w:val="left"/>
      <w:pPr>
        <w:ind w:left="1080" w:hanging="1080"/>
      </w:pPr>
      <w:rPr>
        <w:rFonts w:eastAsia="Century Gothic" w:cs="Century Gothic" w:hint="default"/>
      </w:rPr>
    </w:lvl>
    <w:lvl w:ilvl="4">
      <w:start w:val="1"/>
      <w:numFmt w:val="decimal"/>
      <w:lvlText w:val="%1.%2.%3.%4.%5"/>
      <w:lvlJc w:val="left"/>
      <w:pPr>
        <w:ind w:left="1080" w:hanging="1080"/>
      </w:pPr>
      <w:rPr>
        <w:rFonts w:eastAsia="Century Gothic" w:cs="Century Gothic" w:hint="default"/>
      </w:rPr>
    </w:lvl>
    <w:lvl w:ilvl="5">
      <w:start w:val="1"/>
      <w:numFmt w:val="decimal"/>
      <w:lvlText w:val="%1.%2.%3.%4.%5.%6"/>
      <w:lvlJc w:val="left"/>
      <w:pPr>
        <w:ind w:left="1440" w:hanging="1440"/>
      </w:pPr>
      <w:rPr>
        <w:rFonts w:eastAsia="Century Gothic" w:cs="Century Gothic" w:hint="default"/>
      </w:rPr>
    </w:lvl>
    <w:lvl w:ilvl="6">
      <w:start w:val="1"/>
      <w:numFmt w:val="decimal"/>
      <w:lvlText w:val="%1.%2.%3.%4.%5.%6.%7"/>
      <w:lvlJc w:val="left"/>
      <w:pPr>
        <w:ind w:left="1440" w:hanging="1440"/>
      </w:pPr>
      <w:rPr>
        <w:rFonts w:eastAsia="Century Gothic" w:cs="Century Gothic" w:hint="default"/>
      </w:rPr>
    </w:lvl>
    <w:lvl w:ilvl="7">
      <w:start w:val="1"/>
      <w:numFmt w:val="decimal"/>
      <w:lvlText w:val="%1.%2.%3.%4.%5.%6.%7.%8"/>
      <w:lvlJc w:val="left"/>
      <w:pPr>
        <w:ind w:left="1800" w:hanging="1800"/>
      </w:pPr>
      <w:rPr>
        <w:rFonts w:eastAsia="Century Gothic" w:cs="Century Gothic" w:hint="default"/>
      </w:rPr>
    </w:lvl>
    <w:lvl w:ilvl="8">
      <w:start w:val="1"/>
      <w:numFmt w:val="decimal"/>
      <w:lvlText w:val="%1.%2.%3.%4.%5.%6.%7.%8.%9"/>
      <w:lvlJc w:val="left"/>
      <w:pPr>
        <w:ind w:left="1800" w:hanging="1800"/>
      </w:pPr>
      <w:rPr>
        <w:rFonts w:eastAsia="Century Gothic" w:cs="Century Gothic" w:hint="default"/>
      </w:rPr>
    </w:lvl>
  </w:abstractNum>
  <w:abstractNum w:abstractNumId="38">
    <w:nsid w:val="3EA15893"/>
    <w:multiLevelType w:val="hybridMultilevel"/>
    <w:tmpl w:val="8ED89F30"/>
    <w:lvl w:ilvl="0" w:tplc="FFBA4250">
      <w:start w:val="2"/>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9">
    <w:nsid w:val="3EF876F3"/>
    <w:multiLevelType w:val="hybridMultilevel"/>
    <w:tmpl w:val="A554F91C"/>
    <w:lvl w:ilvl="0" w:tplc="CAB04AEA">
      <w:start w:val="1"/>
      <w:numFmt w:val="upperRoman"/>
      <w:lvlText w:val="%1-"/>
      <w:lvlJc w:val="left"/>
      <w:pPr>
        <w:ind w:left="102" w:hanging="708"/>
      </w:pPr>
      <w:rPr>
        <w:rFonts w:ascii="Century Gothic" w:eastAsia="Times New Roman" w:hAnsi="Century Gothic" w:cs="Times New Roman" w:hint="default"/>
        <w:b w:val="0"/>
        <w:bCs w:val="0"/>
        <w:i w:val="0"/>
        <w:iCs w:val="0"/>
        <w:spacing w:val="-2"/>
        <w:w w:val="100"/>
        <w:sz w:val="18"/>
        <w:szCs w:val="18"/>
      </w:rPr>
    </w:lvl>
    <w:lvl w:ilvl="1" w:tplc="04160019">
      <w:start w:val="1"/>
      <w:numFmt w:val="lowerLetter"/>
      <w:lvlText w:val="%2."/>
      <w:lvlJc w:val="left"/>
      <w:pPr>
        <w:ind w:left="1440" w:hanging="360"/>
      </w:pPr>
    </w:lvl>
    <w:lvl w:ilvl="2" w:tplc="B692838A">
      <w:start w:val="12"/>
      <w:numFmt w:val="lowerLetter"/>
      <w:lvlText w:val="%3)"/>
      <w:lvlJc w:val="left"/>
      <w:pPr>
        <w:ind w:left="2340" w:hanging="360"/>
      </w:pPr>
      <w:rPr>
        <w:rFonts w:hint="default"/>
      </w:rPr>
    </w:lvl>
    <w:lvl w:ilvl="3" w:tplc="3542726A">
      <w:start w:val="5"/>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1465B75"/>
    <w:multiLevelType w:val="hybridMultilevel"/>
    <w:tmpl w:val="12A0DBC6"/>
    <w:lvl w:ilvl="0" w:tplc="04160001">
      <w:start w:val="1"/>
      <w:numFmt w:val="bullet"/>
      <w:lvlText w:val=""/>
      <w:lvlJc w:val="left"/>
      <w:pPr>
        <w:ind w:left="1323" w:hanging="360"/>
      </w:pPr>
      <w:rPr>
        <w:rFonts w:ascii="Symbol" w:hAnsi="Symbol" w:hint="default"/>
      </w:rPr>
    </w:lvl>
    <w:lvl w:ilvl="1" w:tplc="04160003" w:tentative="1">
      <w:start w:val="1"/>
      <w:numFmt w:val="bullet"/>
      <w:lvlText w:val="o"/>
      <w:lvlJc w:val="left"/>
      <w:pPr>
        <w:ind w:left="2043" w:hanging="360"/>
      </w:pPr>
      <w:rPr>
        <w:rFonts w:ascii="Courier New" w:hAnsi="Courier New" w:hint="default"/>
      </w:rPr>
    </w:lvl>
    <w:lvl w:ilvl="2" w:tplc="04160005" w:tentative="1">
      <w:start w:val="1"/>
      <w:numFmt w:val="bullet"/>
      <w:lvlText w:val=""/>
      <w:lvlJc w:val="left"/>
      <w:pPr>
        <w:ind w:left="2763" w:hanging="360"/>
      </w:pPr>
      <w:rPr>
        <w:rFonts w:ascii="Wingdings" w:hAnsi="Wingdings" w:hint="default"/>
      </w:rPr>
    </w:lvl>
    <w:lvl w:ilvl="3" w:tplc="04160001" w:tentative="1">
      <w:start w:val="1"/>
      <w:numFmt w:val="bullet"/>
      <w:lvlText w:val=""/>
      <w:lvlJc w:val="left"/>
      <w:pPr>
        <w:ind w:left="3483" w:hanging="360"/>
      </w:pPr>
      <w:rPr>
        <w:rFonts w:ascii="Symbol" w:hAnsi="Symbol" w:hint="default"/>
      </w:rPr>
    </w:lvl>
    <w:lvl w:ilvl="4" w:tplc="04160003" w:tentative="1">
      <w:start w:val="1"/>
      <w:numFmt w:val="bullet"/>
      <w:lvlText w:val="o"/>
      <w:lvlJc w:val="left"/>
      <w:pPr>
        <w:ind w:left="4203" w:hanging="360"/>
      </w:pPr>
      <w:rPr>
        <w:rFonts w:ascii="Courier New" w:hAnsi="Courier New" w:hint="default"/>
      </w:rPr>
    </w:lvl>
    <w:lvl w:ilvl="5" w:tplc="04160005" w:tentative="1">
      <w:start w:val="1"/>
      <w:numFmt w:val="bullet"/>
      <w:lvlText w:val=""/>
      <w:lvlJc w:val="left"/>
      <w:pPr>
        <w:ind w:left="4923" w:hanging="360"/>
      </w:pPr>
      <w:rPr>
        <w:rFonts w:ascii="Wingdings" w:hAnsi="Wingdings" w:hint="default"/>
      </w:rPr>
    </w:lvl>
    <w:lvl w:ilvl="6" w:tplc="04160001" w:tentative="1">
      <w:start w:val="1"/>
      <w:numFmt w:val="bullet"/>
      <w:lvlText w:val=""/>
      <w:lvlJc w:val="left"/>
      <w:pPr>
        <w:ind w:left="5643" w:hanging="360"/>
      </w:pPr>
      <w:rPr>
        <w:rFonts w:ascii="Symbol" w:hAnsi="Symbol" w:hint="default"/>
      </w:rPr>
    </w:lvl>
    <w:lvl w:ilvl="7" w:tplc="04160003" w:tentative="1">
      <w:start w:val="1"/>
      <w:numFmt w:val="bullet"/>
      <w:lvlText w:val="o"/>
      <w:lvlJc w:val="left"/>
      <w:pPr>
        <w:ind w:left="6363" w:hanging="360"/>
      </w:pPr>
      <w:rPr>
        <w:rFonts w:ascii="Courier New" w:hAnsi="Courier New" w:hint="default"/>
      </w:rPr>
    </w:lvl>
    <w:lvl w:ilvl="8" w:tplc="04160005" w:tentative="1">
      <w:start w:val="1"/>
      <w:numFmt w:val="bullet"/>
      <w:lvlText w:val=""/>
      <w:lvlJc w:val="left"/>
      <w:pPr>
        <w:ind w:left="7083" w:hanging="360"/>
      </w:pPr>
      <w:rPr>
        <w:rFonts w:ascii="Wingdings" w:hAnsi="Wingdings" w:hint="default"/>
      </w:rPr>
    </w:lvl>
  </w:abstractNum>
  <w:abstractNum w:abstractNumId="41">
    <w:nsid w:val="417911BC"/>
    <w:multiLevelType w:val="hybridMultilevel"/>
    <w:tmpl w:val="66C8876C"/>
    <w:lvl w:ilvl="0" w:tplc="A5FA1648">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BD2A9D20">
      <w:numFmt w:val="bullet"/>
      <w:lvlText w:val="•"/>
      <w:lvlJc w:val="left"/>
      <w:pPr>
        <w:ind w:left="1530" w:hanging="140"/>
      </w:pPr>
      <w:rPr>
        <w:rFonts w:hint="default"/>
        <w:lang w:val="pt-PT" w:eastAsia="en-US" w:bidi="ar-SA"/>
      </w:rPr>
    </w:lvl>
    <w:lvl w:ilvl="2" w:tplc="59D47D2A">
      <w:numFmt w:val="bullet"/>
      <w:lvlText w:val="•"/>
      <w:lvlJc w:val="left"/>
      <w:pPr>
        <w:ind w:left="2401" w:hanging="140"/>
      </w:pPr>
      <w:rPr>
        <w:rFonts w:hint="default"/>
        <w:lang w:val="pt-PT" w:eastAsia="en-US" w:bidi="ar-SA"/>
      </w:rPr>
    </w:lvl>
    <w:lvl w:ilvl="3" w:tplc="1BFC04AE">
      <w:numFmt w:val="bullet"/>
      <w:lvlText w:val="•"/>
      <w:lvlJc w:val="left"/>
      <w:pPr>
        <w:ind w:left="3271" w:hanging="140"/>
      </w:pPr>
      <w:rPr>
        <w:rFonts w:hint="default"/>
        <w:lang w:val="pt-PT" w:eastAsia="en-US" w:bidi="ar-SA"/>
      </w:rPr>
    </w:lvl>
    <w:lvl w:ilvl="4" w:tplc="CFBAD0E0">
      <w:numFmt w:val="bullet"/>
      <w:lvlText w:val="•"/>
      <w:lvlJc w:val="left"/>
      <w:pPr>
        <w:ind w:left="4142" w:hanging="140"/>
      </w:pPr>
      <w:rPr>
        <w:rFonts w:hint="default"/>
        <w:lang w:val="pt-PT" w:eastAsia="en-US" w:bidi="ar-SA"/>
      </w:rPr>
    </w:lvl>
    <w:lvl w:ilvl="5" w:tplc="D45A3E4A">
      <w:numFmt w:val="bullet"/>
      <w:lvlText w:val="•"/>
      <w:lvlJc w:val="left"/>
      <w:pPr>
        <w:ind w:left="5013" w:hanging="140"/>
      </w:pPr>
      <w:rPr>
        <w:rFonts w:hint="default"/>
        <w:lang w:val="pt-PT" w:eastAsia="en-US" w:bidi="ar-SA"/>
      </w:rPr>
    </w:lvl>
    <w:lvl w:ilvl="6" w:tplc="168C747A">
      <w:numFmt w:val="bullet"/>
      <w:lvlText w:val="•"/>
      <w:lvlJc w:val="left"/>
      <w:pPr>
        <w:ind w:left="5883" w:hanging="140"/>
      </w:pPr>
      <w:rPr>
        <w:rFonts w:hint="default"/>
        <w:lang w:val="pt-PT" w:eastAsia="en-US" w:bidi="ar-SA"/>
      </w:rPr>
    </w:lvl>
    <w:lvl w:ilvl="7" w:tplc="F0661E92">
      <w:numFmt w:val="bullet"/>
      <w:lvlText w:val="•"/>
      <w:lvlJc w:val="left"/>
      <w:pPr>
        <w:ind w:left="6754" w:hanging="140"/>
      </w:pPr>
      <w:rPr>
        <w:rFonts w:hint="default"/>
        <w:lang w:val="pt-PT" w:eastAsia="en-US" w:bidi="ar-SA"/>
      </w:rPr>
    </w:lvl>
    <w:lvl w:ilvl="8" w:tplc="4F665FAE">
      <w:numFmt w:val="bullet"/>
      <w:lvlText w:val="•"/>
      <w:lvlJc w:val="left"/>
      <w:pPr>
        <w:ind w:left="7625" w:hanging="140"/>
      </w:pPr>
      <w:rPr>
        <w:rFonts w:hint="default"/>
        <w:lang w:val="pt-PT" w:eastAsia="en-US" w:bidi="ar-SA"/>
      </w:rPr>
    </w:lvl>
  </w:abstractNum>
  <w:abstractNum w:abstractNumId="42">
    <w:nsid w:val="42784478"/>
    <w:multiLevelType w:val="multilevel"/>
    <w:tmpl w:val="AEDCC05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5300325"/>
    <w:multiLevelType w:val="hybridMultilevel"/>
    <w:tmpl w:val="BA2CB9C0"/>
    <w:lvl w:ilvl="0" w:tplc="7A78CD38">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2EEF802">
      <w:numFmt w:val="bullet"/>
      <w:lvlText w:val="•"/>
      <w:lvlJc w:val="left"/>
      <w:pPr>
        <w:ind w:left="1800" w:hanging="298"/>
      </w:pPr>
      <w:rPr>
        <w:rFonts w:hint="default"/>
        <w:lang w:val="pt-PT" w:eastAsia="en-US" w:bidi="ar-SA"/>
      </w:rPr>
    </w:lvl>
    <w:lvl w:ilvl="2" w:tplc="1046A5A0">
      <w:numFmt w:val="bullet"/>
      <w:lvlText w:val="•"/>
      <w:lvlJc w:val="left"/>
      <w:pPr>
        <w:ind w:left="2641" w:hanging="298"/>
      </w:pPr>
      <w:rPr>
        <w:rFonts w:hint="default"/>
        <w:lang w:val="pt-PT" w:eastAsia="en-US" w:bidi="ar-SA"/>
      </w:rPr>
    </w:lvl>
    <w:lvl w:ilvl="3" w:tplc="8782E7EE">
      <w:numFmt w:val="bullet"/>
      <w:lvlText w:val="•"/>
      <w:lvlJc w:val="left"/>
      <w:pPr>
        <w:ind w:left="3481" w:hanging="298"/>
      </w:pPr>
      <w:rPr>
        <w:rFonts w:hint="default"/>
        <w:lang w:val="pt-PT" w:eastAsia="en-US" w:bidi="ar-SA"/>
      </w:rPr>
    </w:lvl>
    <w:lvl w:ilvl="4" w:tplc="1A4C23A2">
      <w:numFmt w:val="bullet"/>
      <w:lvlText w:val="•"/>
      <w:lvlJc w:val="left"/>
      <w:pPr>
        <w:ind w:left="4322" w:hanging="298"/>
      </w:pPr>
      <w:rPr>
        <w:rFonts w:hint="default"/>
        <w:lang w:val="pt-PT" w:eastAsia="en-US" w:bidi="ar-SA"/>
      </w:rPr>
    </w:lvl>
    <w:lvl w:ilvl="5" w:tplc="5040286C">
      <w:numFmt w:val="bullet"/>
      <w:lvlText w:val="•"/>
      <w:lvlJc w:val="left"/>
      <w:pPr>
        <w:ind w:left="5163" w:hanging="298"/>
      </w:pPr>
      <w:rPr>
        <w:rFonts w:hint="default"/>
        <w:lang w:val="pt-PT" w:eastAsia="en-US" w:bidi="ar-SA"/>
      </w:rPr>
    </w:lvl>
    <w:lvl w:ilvl="6" w:tplc="3998DD26">
      <w:numFmt w:val="bullet"/>
      <w:lvlText w:val="•"/>
      <w:lvlJc w:val="left"/>
      <w:pPr>
        <w:ind w:left="6003" w:hanging="298"/>
      </w:pPr>
      <w:rPr>
        <w:rFonts w:hint="default"/>
        <w:lang w:val="pt-PT" w:eastAsia="en-US" w:bidi="ar-SA"/>
      </w:rPr>
    </w:lvl>
    <w:lvl w:ilvl="7" w:tplc="AA6C9854">
      <w:numFmt w:val="bullet"/>
      <w:lvlText w:val="•"/>
      <w:lvlJc w:val="left"/>
      <w:pPr>
        <w:ind w:left="6844" w:hanging="298"/>
      </w:pPr>
      <w:rPr>
        <w:rFonts w:hint="default"/>
        <w:lang w:val="pt-PT" w:eastAsia="en-US" w:bidi="ar-SA"/>
      </w:rPr>
    </w:lvl>
    <w:lvl w:ilvl="8" w:tplc="564E6DB2">
      <w:numFmt w:val="bullet"/>
      <w:lvlText w:val="•"/>
      <w:lvlJc w:val="left"/>
      <w:pPr>
        <w:ind w:left="7685" w:hanging="298"/>
      </w:pPr>
      <w:rPr>
        <w:rFonts w:hint="default"/>
        <w:lang w:val="pt-PT" w:eastAsia="en-US" w:bidi="ar-SA"/>
      </w:rPr>
    </w:lvl>
  </w:abstractNum>
  <w:abstractNum w:abstractNumId="44">
    <w:nsid w:val="455F0CB9"/>
    <w:multiLevelType w:val="hybridMultilevel"/>
    <w:tmpl w:val="866C5446"/>
    <w:lvl w:ilvl="0" w:tplc="E004AA4A">
      <w:start w:val="17"/>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5923775"/>
    <w:multiLevelType w:val="hybridMultilevel"/>
    <w:tmpl w:val="3A868D46"/>
    <w:lvl w:ilvl="0" w:tplc="4582F0FE">
      <w:start w:val="6"/>
      <w:numFmt w:val="upperRoman"/>
      <w:lvlText w:val="%1"/>
      <w:lvlJc w:val="left"/>
      <w:pPr>
        <w:ind w:left="668"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95B4BF8A">
      <w:numFmt w:val="bullet"/>
      <w:lvlText w:val="•"/>
      <w:lvlJc w:val="left"/>
      <w:pPr>
        <w:ind w:left="1530" w:hanging="312"/>
      </w:pPr>
      <w:rPr>
        <w:rFonts w:hint="default"/>
        <w:lang w:val="pt-PT" w:eastAsia="en-US" w:bidi="ar-SA"/>
      </w:rPr>
    </w:lvl>
    <w:lvl w:ilvl="2" w:tplc="B96843C8">
      <w:numFmt w:val="bullet"/>
      <w:lvlText w:val="•"/>
      <w:lvlJc w:val="left"/>
      <w:pPr>
        <w:ind w:left="2401" w:hanging="312"/>
      </w:pPr>
      <w:rPr>
        <w:rFonts w:hint="default"/>
        <w:lang w:val="pt-PT" w:eastAsia="en-US" w:bidi="ar-SA"/>
      </w:rPr>
    </w:lvl>
    <w:lvl w:ilvl="3" w:tplc="B89020C4">
      <w:numFmt w:val="bullet"/>
      <w:lvlText w:val="•"/>
      <w:lvlJc w:val="left"/>
      <w:pPr>
        <w:ind w:left="3271" w:hanging="312"/>
      </w:pPr>
      <w:rPr>
        <w:rFonts w:hint="default"/>
        <w:lang w:val="pt-PT" w:eastAsia="en-US" w:bidi="ar-SA"/>
      </w:rPr>
    </w:lvl>
    <w:lvl w:ilvl="4" w:tplc="6518B0F4">
      <w:numFmt w:val="bullet"/>
      <w:lvlText w:val="•"/>
      <w:lvlJc w:val="left"/>
      <w:pPr>
        <w:ind w:left="4142" w:hanging="312"/>
      </w:pPr>
      <w:rPr>
        <w:rFonts w:hint="default"/>
        <w:lang w:val="pt-PT" w:eastAsia="en-US" w:bidi="ar-SA"/>
      </w:rPr>
    </w:lvl>
    <w:lvl w:ilvl="5" w:tplc="1DDCFACE">
      <w:numFmt w:val="bullet"/>
      <w:lvlText w:val="•"/>
      <w:lvlJc w:val="left"/>
      <w:pPr>
        <w:ind w:left="5013" w:hanging="312"/>
      </w:pPr>
      <w:rPr>
        <w:rFonts w:hint="default"/>
        <w:lang w:val="pt-PT" w:eastAsia="en-US" w:bidi="ar-SA"/>
      </w:rPr>
    </w:lvl>
    <w:lvl w:ilvl="6" w:tplc="412482D8">
      <w:numFmt w:val="bullet"/>
      <w:lvlText w:val="•"/>
      <w:lvlJc w:val="left"/>
      <w:pPr>
        <w:ind w:left="5883" w:hanging="312"/>
      </w:pPr>
      <w:rPr>
        <w:rFonts w:hint="default"/>
        <w:lang w:val="pt-PT" w:eastAsia="en-US" w:bidi="ar-SA"/>
      </w:rPr>
    </w:lvl>
    <w:lvl w:ilvl="7" w:tplc="0F22ED6C">
      <w:numFmt w:val="bullet"/>
      <w:lvlText w:val="•"/>
      <w:lvlJc w:val="left"/>
      <w:pPr>
        <w:ind w:left="6754" w:hanging="312"/>
      </w:pPr>
      <w:rPr>
        <w:rFonts w:hint="default"/>
        <w:lang w:val="pt-PT" w:eastAsia="en-US" w:bidi="ar-SA"/>
      </w:rPr>
    </w:lvl>
    <w:lvl w:ilvl="8" w:tplc="E7B00E4A">
      <w:numFmt w:val="bullet"/>
      <w:lvlText w:val="•"/>
      <w:lvlJc w:val="left"/>
      <w:pPr>
        <w:ind w:left="7625" w:hanging="312"/>
      </w:pPr>
      <w:rPr>
        <w:rFonts w:hint="default"/>
        <w:lang w:val="pt-PT" w:eastAsia="en-US" w:bidi="ar-SA"/>
      </w:rPr>
    </w:lvl>
  </w:abstractNum>
  <w:abstractNum w:abstractNumId="46">
    <w:nsid w:val="49580979"/>
    <w:multiLevelType w:val="hybridMultilevel"/>
    <w:tmpl w:val="5D5E78AA"/>
    <w:lvl w:ilvl="0" w:tplc="94D29FBC">
      <w:start w:val="1"/>
      <w:numFmt w:val="upperRoman"/>
      <w:lvlText w:val="%1-"/>
      <w:lvlJc w:val="left"/>
      <w:pPr>
        <w:ind w:left="613" w:hanging="905"/>
      </w:pPr>
      <w:rPr>
        <w:rFonts w:ascii="Century Gothic" w:eastAsia="Times New Roman" w:hAnsi="Century Gothic" w:cs="Times New Roman" w:hint="default"/>
        <w:b w:val="0"/>
        <w:bCs w:val="0"/>
        <w:i w:val="0"/>
        <w:iCs w:val="0"/>
        <w:spacing w:val="-1"/>
        <w:w w:val="100"/>
        <w:sz w:val="18"/>
        <w:szCs w:val="18"/>
        <w:lang w:val="pt-PT" w:eastAsia="en-US" w:bidi="ar-SA"/>
      </w:rPr>
    </w:lvl>
    <w:lvl w:ilvl="1" w:tplc="0992895A">
      <w:numFmt w:val="bullet"/>
      <w:lvlText w:val="•"/>
      <w:lvlJc w:val="left"/>
      <w:pPr>
        <w:ind w:left="1494" w:hanging="905"/>
      </w:pPr>
      <w:rPr>
        <w:rFonts w:hint="default"/>
        <w:lang w:val="pt-PT" w:eastAsia="en-US" w:bidi="ar-SA"/>
      </w:rPr>
    </w:lvl>
    <w:lvl w:ilvl="2" w:tplc="D57CAC4A">
      <w:numFmt w:val="bullet"/>
      <w:lvlText w:val="•"/>
      <w:lvlJc w:val="left"/>
      <w:pPr>
        <w:ind w:left="2369" w:hanging="905"/>
      </w:pPr>
      <w:rPr>
        <w:rFonts w:hint="default"/>
        <w:lang w:val="pt-PT" w:eastAsia="en-US" w:bidi="ar-SA"/>
      </w:rPr>
    </w:lvl>
    <w:lvl w:ilvl="3" w:tplc="002C0F00">
      <w:numFmt w:val="bullet"/>
      <w:lvlText w:val="•"/>
      <w:lvlJc w:val="left"/>
      <w:pPr>
        <w:ind w:left="3243" w:hanging="905"/>
      </w:pPr>
      <w:rPr>
        <w:rFonts w:hint="default"/>
        <w:lang w:val="pt-PT" w:eastAsia="en-US" w:bidi="ar-SA"/>
      </w:rPr>
    </w:lvl>
    <w:lvl w:ilvl="4" w:tplc="D6DE9B92">
      <w:numFmt w:val="bullet"/>
      <w:lvlText w:val="•"/>
      <w:lvlJc w:val="left"/>
      <w:pPr>
        <w:ind w:left="4118" w:hanging="905"/>
      </w:pPr>
      <w:rPr>
        <w:rFonts w:hint="default"/>
        <w:lang w:val="pt-PT" w:eastAsia="en-US" w:bidi="ar-SA"/>
      </w:rPr>
    </w:lvl>
    <w:lvl w:ilvl="5" w:tplc="C13EF72C">
      <w:numFmt w:val="bullet"/>
      <w:lvlText w:val="•"/>
      <w:lvlJc w:val="left"/>
      <w:pPr>
        <w:ind w:left="4993" w:hanging="905"/>
      </w:pPr>
      <w:rPr>
        <w:rFonts w:hint="default"/>
        <w:lang w:val="pt-PT" w:eastAsia="en-US" w:bidi="ar-SA"/>
      </w:rPr>
    </w:lvl>
    <w:lvl w:ilvl="6" w:tplc="FD761B92">
      <w:numFmt w:val="bullet"/>
      <w:lvlText w:val="•"/>
      <w:lvlJc w:val="left"/>
      <w:pPr>
        <w:ind w:left="5867" w:hanging="905"/>
      </w:pPr>
      <w:rPr>
        <w:rFonts w:hint="default"/>
        <w:lang w:val="pt-PT" w:eastAsia="en-US" w:bidi="ar-SA"/>
      </w:rPr>
    </w:lvl>
    <w:lvl w:ilvl="7" w:tplc="2E585008">
      <w:numFmt w:val="bullet"/>
      <w:lvlText w:val="•"/>
      <w:lvlJc w:val="left"/>
      <w:pPr>
        <w:ind w:left="6742" w:hanging="905"/>
      </w:pPr>
      <w:rPr>
        <w:rFonts w:hint="default"/>
        <w:lang w:val="pt-PT" w:eastAsia="en-US" w:bidi="ar-SA"/>
      </w:rPr>
    </w:lvl>
    <w:lvl w:ilvl="8" w:tplc="DC5E7DE4">
      <w:numFmt w:val="bullet"/>
      <w:lvlText w:val="•"/>
      <w:lvlJc w:val="left"/>
      <w:pPr>
        <w:ind w:left="7617" w:hanging="905"/>
      </w:pPr>
      <w:rPr>
        <w:rFonts w:hint="default"/>
        <w:lang w:val="pt-PT" w:eastAsia="en-US" w:bidi="ar-SA"/>
      </w:rPr>
    </w:lvl>
  </w:abstractNum>
  <w:abstractNum w:abstractNumId="47">
    <w:nsid w:val="49D65696"/>
    <w:multiLevelType w:val="multilevel"/>
    <w:tmpl w:val="F6D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7461F0"/>
    <w:multiLevelType w:val="multilevel"/>
    <w:tmpl w:val="9386E75E"/>
    <w:lvl w:ilvl="0">
      <w:start w:val="22"/>
      <w:numFmt w:val="decimal"/>
      <w:lvlText w:val="%1."/>
      <w:lvlJc w:val="left"/>
      <w:pPr>
        <w:ind w:left="403" w:hanging="403"/>
      </w:pPr>
      <w:rPr>
        <w:rFonts w:hint="default"/>
      </w:rPr>
    </w:lvl>
    <w:lvl w:ilvl="1">
      <w:start w:val="1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49">
    <w:nsid w:val="4BD61FD0"/>
    <w:multiLevelType w:val="hybridMultilevel"/>
    <w:tmpl w:val="50728D44"/>
    <w:lvl w:ilvl="0" w:tplc="84145EF4">
      <w:start w:val="1"/>
      <w:numFmt w:val="lowerLetter"/>
      <w:lvlText w:val="%1)"/>
      <w:lvlJc w:val="left"/>
      <w:pPr>
        <w:ind w:left="968" w:hanging="485"/>
      </w:pPr>
      <w:rPr>
        <w:rFonts w:ascii="Century Gothic" w:eastAsia="Times New Roman" w:hAnsi="Century Gothic" w:cs="Times New Roman" w:hint="default"/>
        <w:b w:val="0"/>
        <w:bCs w:val="0"/>
        <w:i w:val="0"/>
        <w:iCs w:val="0"/>
        <w:spacing w:val="-1"/>
        <w:w w:val="100"/>
        <w:sz w:val="20"/>
        <w:szCs w:val="20"/>
        <w:lang w:val="pt-PT" w:eastAsia="en-US" w:bidi="ar-SA"/>
      </w:rPr>
    </w:lvl>
    <w:lvl w:ilvl="1" w:tplc="E9F62648">
      <w:start w:val="1"/>
      <w:numFmt w:val="lowerRoman"/>
      <w:lvlText w:val="%2)"/>
      <w:lvlJc w:val="left"/>
      <w:pPr>
        <w:ind w:left="1479" w:hanging="339"/>
      </w:pPr>
      <w:rPr>
        <w:rFonts w:ascii="Century Gothic" w:eastAsia="Times New Roman" w:hAnsi="Century Gothic" w:cs="Times New Roman" w:hint="default"/>
        <w:b w:val="0"/>
        <w:bCs w:val="0"/>
        <w:i w:val="0"/>
        <w:iCs w:val="0"/>
        <w:spacing w:val="0"/>
        <w:w w:val="100"/>
        <w:sz w:val="20"/>
        <w:szCs w:val="20"/>
        <w:lang w:val="pt-PT" w:eastAsia="en-US" w:bidi="ar-SA"/>
      </w:rPr>
    </w:lvl>
    <w:lvl w:ilvl="2" w:tplc="64B04DD0">
      <w:numFmt w:val="bullet"/>
      <w:lvlText w:val="•"/>
      <w:lvlJc w:val="left"/>
      <w:pPr>
        <w:ind w:left="2405" w:hanging="339"/>
      </w:pPr>
      <w:rPr>
        <w:rFonts w:hint="default"/>
        <w:lang w:val="pt-PT" w:eastAsia="en-US" w:bidi="ar-SA"/>
      </w:rPr>
    </w:lvl>
    <w:lvl w:ilvl="3" w:tplc="8482F0EA">
      <w:numFmt w:val="bullet"/>
      <w:lvlText w:val="•"/>
      <w:lvlJc w:val="left"/>
      <w:pPr>
        <w:ind w:left="3330" w:hanging="339"/>
      </w:pPr>
      <w:rPr>
        <w:rFonts w:hint="default"/>
        <w:lang w:val="pt-PT" w:eastAsia="en-US" w:bidi="ar-SA"/>
      </w:rPr>
    </w:lvl>
    <w:lvl w:ilvl="4" w:tplc="CBFE7482">
      <w:numFmt w:val="bullet"/>
      <w:lvlText w:val="•"/>
      <w:lvlJc w:val="left"/>
      <w:pPr>
        <w:ind w:left="4255" w:hanging="339"/>
      </w:pPr>
      <w:rPr>
        <w:rFonts w:hint="default"/>
        <w:lang w:val="pt-PT" w:eastAsia="en-US" w:bidi="ar-SA"/>
      </w:rPr>
    </w:lvl>
    <w:lvl w:ilvl="5" w:tplc="FF6A4C0A">
      <w:numFmt w:val="bullet"/>
      <w:lvlText w:val="•"/>
      <w:lvlJc w:val="left"/>
      <w:pPr>
        <w:ind w:left="5180" w:hanging="339"/>
      </w:pPr>
      <w:rPr>
        <w:rFonts w:hint="default"/>
        <w:lang w:val="pt-PT" w:eastAsia="en-US" w:bidi="ar-SA"/>
      </w:rPr>
    </w:lvl>
    <w:lvl w:ilvl="6" w:tplc="7C14AF76">
      <w:numFmt w:val="bullet"/>
      <w:lvlText w:val="•"/>
      <w:lvlJc w:val="left"/>
      <w:pPr>
        <w:ind w:left="6105" w:hanging="339"/>
      </w:pPr>
      <w:rPr>
        <w:rFonts w:hint="default"/>
        <w:lang w:val="pt-PT" w:eastAsia="en-US" w:bidi="ar-SA"/>
      </w:rPr>
    </w:lvl>
    <w:lvl w:ilvl="7" w:tplc="C40813FA">
      <w:numFmt w:val="bullet"/>
      <w:lvlText w:val="•"/>
      <w:lvlJc w:val="left"/>
      <w:pPr>
        <w:ind w:left="7030" w:hanging="339"/>
      </w:pPr>
      <w:rPr>
        <w:rFonts w:hint="default"/>
        <w:lang w:val="pt-PT" w:eastAsia="en-US" w:bidi="ar-SA"/>
      </w:rPr>
    </w:lvl>
    <w:lvl w:ilvl="8" w:tplc="9F226062">
      <w:numFmt w:val="bullet"/>
      <w:lvlText w:val="•"/>
      <w:lvlJc w:val="left"/>
      <w:pPr>
        <w:ind w:left="7956" w:hanging="339"/>
      </w:pPr>
      <w:rPr>
        <w:rFonts w:hint="default"/>
        <w:lang w:val="pt-PT" w:eastAsia="en-US" w:bidi="ar-SA"/>
      </w:rPr>
    </w:lvl>
  </w:abstractNum>
  <w:abstractNum w:abstractNumId="50">
    <w:nsid w:val="4FD73BE4"/>
    <w:multiLevelType w:val="hybridMultilevel"/>
    <w:tmpl w:val="C9044222"/>
    <w:lvl w:ilvl="0" w:tplc="6D609E2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08D05C0"/>
    <w:multiLevelType w:val="hybridMultilevel"/>
    <w:tmpl w:val="1E6688D2"/>
    <w:lvl w:ilvl="0" w:tplc="401CF56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03C2A5CA">
      <w:numFmt w:val="bullet"/>
      <w:lvlText w:val="•"/>
      <w:lvlJc w:val="left"/>
      <w:pPr>
        <w:ind w:left="1944" w:hanging="461"/>
      </w:pPr>
      <w:rPr>
        <w:rFonts w:hint="default"/>
        <w:lang w:val="pt-PT" w:eastAsia="en-US" w:bidi="ar-SA"/>
      </w:rPr>
    </w:lvl>
    <w:lvl w:ilvl="2" w:tplc="AD8A2710">
      <w:numFmt w:val="bullet"/>
      <w:lvlText w:val="•"/>
      <w:lvlJc w:val="left"/>
      <w:pPr>
        <w:ind w:left="2769" w:hanging="461"/>
      </w:pPr>
      <w:rPr>
        <w:rFonts w:hint="default"/>
        <w:lang w:val="pt-PT" w:eastAsia="en-US" w:bidi="ar-SA"/>
      </w:rPr>
    </w:lvl>
    <w:lvl w:ilvl="3" w:tplc="E08883D0">
      <w:numFmt w:val="bullet"/>
      <w:lvlText w:val="•"/>
      <w:lvlJc w:val="left"/>
      <w:pPr>
        <w:ind w:left="3593" w:hanging="461"/>
      </w:pPr>
      <w:rPr>
        <w:rFonts w:hint="default"/>
        <w:lang w:val="pt-PT" w:eastAsia="en-US" w:bidi="ar-SA"/>
      </w:rPr>
    </w:lvl>
    <w:lvl w:ilvl="4" w:tplc="52444988">
      <w:numFmt w:val="bullet"/>
      <w:lvlText w:val="•"/>
      <w:lvlJc w:val="left"/>
      <w:pPr>
        <w:ind w:left="4418" w:hanging="461"/>
      </w:pPr>
      <w:rPr>
        <w:rFonts w:hint="default"/>
        <w:lang w:val="pt-PT" w:eastAsia="en-US" w:bidi="ar-SA"/>
      </w:rPr>
    </w:lvl>
    <w:lvl w:ilvl="5" w:tplc="4BCAD918">
      <w:numFmt w:val="bullet"/>
      <w:lvlText w:val="•"/>
      <w:lvlJc w:val="left"/>
      <w:pPr>
        <w:ind w:left="5243" w:hanging="461"/>
      </w:pPr>
      <w:rPr>
        <w:rFonts w:hint="default"/>
        <w:lang w:val="pt-PT" w:eastAsia="en-US" w:bidi="ar-SA"/>
      </w:rPr>
    </w:lvl>
    <w:lvl w:ilvl="6" w:tplc="ECBCAFFE">
      <w:numFmt w:val="bullet"/>
      <w:lvlText w:val="•"/>
      <w:lvlJc w:val="left"/>
      <w:pPr>
        <w:ind w:left="6067" w:hanging="461"/>
      </w:pPr>
      <w:rPr>
        <w:rFonts w:hint="default"/>
        <w:lang w:val="pt-PT" w:eastAsia="en-US" w:bidi="ar-SA"/>
      </w:rPr>
    </w:lvl>
    <w:lvl w:ilvl="7" w:tplc="2F9278CC">
      <w:numFmt w:val="bullet"/>
      <w:lvlText w:val="•"/>
      <w:lvlJc w:val="left"/>
      <w:pPr>
        <w:ind w:left="6892" w:hanging="461"/>
      </w:pPr>
      <w:rPr>
        <w:rFonts w:hint="default"/>
        <w:lang w:val="pt-PT" w:eastAsia="en-US" w:bidi="ar-SA"/>
      </w:rPr>
    </w:lvl>
    <w:lvl w:ilvl="8" w:tplc="CE74B620">
      <w:numFmt w:val="bullet"/>
      <w:lvlText w:val="•"/>
      <w:lvlJc w:val="left"/>
      <w:pPr>
        <w:ind w:left="7717" w:hanging="461"/>
      </w:pPr>
      <w:rPr>
        <w:rFonts w:hint="default"/>
        <w:lang w:val="pt-PT" w:eastAsia="en-US" w:bidi="ar-SA"/>
      </w:rPr>
    </w:lvl>
  </w:abstractNum>
  <w:abstractNum w:abstractNumId="52">
    <w:nsid w:val="523E541C"/>
    <w:multiLevelType w:val="hybridMultilevel"/>
    <w:tmpl w:val="FD8226BA"/>
    <w:lvl w:ilvl="0" w:tplc="D4EE40F0">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2606752"/>
    <w:multiLevelType w:val="hybridMultilevel"/>
    <w:tmpl w:val="92DA1FF4"/>
    <w:lvl w:ilvl="0" w:tplc="438CC97A">
      <w:start w:val="1"/>
      <w:numFmt w:val="lowerLetter"/>
      <w:lvlText w:val="%1)"/>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1" w:tplc="18EEE946">
      <w:numFmt w:val="bullet"/>
      <w:lvlText w:val="•"/>
      <w:lvlJc w:val="left"/>
      <w:pPr>
        <w:ind w:left="1844" w:hanging="545"/>
      </w:pPr>
      <w:rPr>
        <w:rFonts w:hint="default"/>
        <w:lang w:val="pt-PT" w:eastAsia="en-US" w:bidi="ar-SA"/>
      </w:rPr>
    </w:lvl>
    <w:lvl w:ilvl="2" w:tplc="AD447F06">
      <w:numFmt w:val="bullet"/>
      <w:lvlText w:val="•"/>
      <w:lvlJc w:val="left"/>
      <w:pPr>
        <w:ind w:left="2729" w:hanging="545"/>
      </w:pPr>
      <w:rPr>
        <w:rFonts w:hint="default"/>
        <w:lang w:val="pt-PT" w:eastAsia="en-US" w:bidi="ar-SA"/>
      </w:rPr>
    </w:lvl>
    <w:lvl w:ilvl="3" w:tplc="6926533E">
      <w:numFmt w:val="bullet"/>
      <w:lvlText w:val="•"/>
      <w:lvlJc w:val="left"/>
      <w:pPr>
        <w:ind w:left="3613" w:hanging="545"/>
      </w:pPr>
      <w:rPr>
        <w:rFonts w:hint="default"/>
        <w:lang w:val="pt-PT" w:eastAsia="en-US" w:bidi="ar-SA"/>
      </w:rPr>
    </w:lvl>
    <w:lvl w:ilvl="4" w:tplc="F7EA6F1C">
      <w:numFmt w:val="bullet"/>
      <w:lvlText w:val="•"/>
      <w:lvlJc w:val="left"/>
      <w:pPr>
        <w:ind w:left="4498" w:hanging="545"/>
      </w:pPr>
      <w:rPr>
        <w:rFonts w:hint="default"/>
        <w:lang w:val="pt-PT" w:eastAsia="en-US" w:bidi="ar-SA"/>
      </w:rPr>
    </w:lvl>
    <w:lvl w:ilvl="5" w:tplc="E03E3C48">
      <w:numFmt w:val="bullet"/>
      <w:lvlText w:val="•"/>
      <w:lvlJc w:val="left"/>
      <w:pPr>
        <w:ind w:left="5383" w:hanging="545"/>
      </w:pPr>
      <w:rPr>
        <w:rFonts w:hint="default"/>
        <w:lang w:val="pt-PT" w:eastAsia="en-US" w:bidi="ar-SA"/>
      </w:rPr>
    </w:lvl>
    <w:lvl w:ilvl="6" w:tplc="23CCC39A">
      <w:numFmt w:val="bullet"/>
      <w:lvlText w:val="•"/>
      <w:lvlJc w:val="left"/>
      <w:pPr>
        <w:ind w:left="6267" w:hanging="545"/>
      </w:pPr>
      <w:rPr>
        <w:rFonts w:hint="default"/>
        <w:lang w:val="pt-PT" w:eastAsia="en-US" w:bidi="ar-SA"/>
      </w:rPr>
    </w:lvl>
    <w:lvl w:ilvl="7" w:tplc="715AFE92">
      <w:numFmt w:val="bullet"/>
      <w:lvlText w:val="•"/>
      <w:lvlJc w:val="left"/>
      <w:pPr>
        <w:ind w:left="7152" w:hanging="545"/>
      </w:pPr>
      <w:rPr>
        <w:rFonts w:hint="default"/>
        <w:lang w:val="pt-PT" w:eastAsia="en-US" w:bidi="ar-SA"/>
      </w:rPr>
    </w:lvl>
    <w:lvl w:ilvl="8" w:tplc="B8CC0438">
      <w:numFmt w:val="bullet"/>
      <w:lvlText w:val="•"/>
      <w:lvlJc w:val="left"/>
      <w:pPr>
        <w:ind w:left="8037" w:hanging="545"/>
      </w:pPr>
      <w:rPr>
        <w:rFonts w:hint="default"/>
        <w:lang w:val="pt-PT" w:eastAsia="en-US" w:bidi="ar-SA"/>
      </w:rPr>
    </w:lvl>
  </w:abstractNum>
  <w:abstractNum w:abstractNumId="54">
    <w:nsid w:val="530F1F71"/>
    <w:multiLevelType w:val="multilevel"/>
    <w:tmpl w:val="B9B6F8E2"/>
    <w:lvl w:ilvl="0">
      <w:start w:val="18"/>
      <w:numFmt w:val="decimal"/>
      <w:lvlText w:val="%1."/>
      <w:lvlJc w:val="left"/>
      <w:pPr>
        <w:ind w:left="4091" w:hanging="405"/>
      </w:pPr>
      <w:rPr>
        <w:rFonts w:hint="default"/>
      </w:rPr>
    </w:lvl>
    <w:lvl w:ilvl="1">
      <w:start w:val="5"/>
      <w:numFmt w:val="decimal"/>
      <w:lvlText w:val="%1.%2."/>
      <w:lvlJc w:val="left"/>
      <w:pPr>
        <w:ind w:left="507" w:hanging="405"/>
      </w:pPr>
      <w:rPr>
        <w:rFonts w:hint="default"/>
        <w:b/>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55">
    <w:nsid w:val="545459BA"/>
    <w:multiLevelType w:val="hybridMultilevel"/>
    <w:tmpl w:val="7F54563A"/>
    <w:lvl w:ilvl="0" w:tplc="767A9E9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7A2EB7D6">
      <w:start w:val="1"/>
      <w:numFmt w:val="lowerLetter"/>
      <w:lvlText w:val="%2)"/>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2" w:tplc="0868EC90">
      <w:numFmt w:val="bullet"/>
      <w:lvlText w:val="•"/>
      <w:lvlJc w:val="left"/>
      <w:pPr>
        <w:ind w:left="2142" w:hanging="284"/>
      </w:pPr>
      <w:rPr>
        <w:rFonts w:hint="default"/>
        <w:lang w:val="pt-PT" w:eastAsia="en-US" w:bidi="ar-SA"/>
      </w:rPr>
    </w:lvl>
    <w:lvl w:ilvl="3" w:tplc="1166DD46">
      <w:numFmt w:val="bullet"/>
      <w:lvlText w:val="•"/>
      <w:lvlJc w:val="left"/>
      <w:pPr>
        <w:ind w:left="3045" w:hanging="284"/>
      </w:pPr>
      <w:rPr>
        <w:rFonts w:hint="default"/>
        <w:lang w:val="pt-PT" w:eastAsia="en-US" w:bidi="ar-SA"/>
      </w:rPr>
    </w:lvl>
    <w:lvl w:ilvl="4" w:tplc="43963BE6">
      <w:numFmt w:val="bullet"/>
      <w:lvlText w:val="•"/>
      <w:lvlJc w:val="left"/>
      <w:pPr>
        <w:ind w:left="3948" w:hanging="284"/>
      </w:pPr>
      <w:rPr>
        <w:rFonts w:hint="default"/>
        <w:lang w:val="pt-PT" w:eastAsia="en-US" w:bidi="ar-SA"/>
      </w:rPr>
    </w:lvl>
    <w:lvl w:ilvl="5" w:tplc="73A28682">
      <w:numFmt w:val="bullet"/>
      <w:lvlText w:val="•"/>
      <w:lvlJc w:val="left"/>
      <w:pPr>
        <w:ind w:left="4851" w:hanging="284"/>
      </w:pPr>
      <w:rPr>
        <w:rFonts w:hint="default"/>
        <w:lang w:val="pt-PT" w:eastAsia="en-US" w:bidi="ar-SA"/>
      </w:rPr>
    </w:lvl>
    <w:lvl w:ilvl="6" w:tplc="AADEBC0C">
      <w:numFmt w:val="bullet"/>
      <w:lvlText w:val="•"/>
      <w:lvlJc w:val="left"/>
      <w:pPr>
        <w:ind w:left="5754" w:hanging="284"/>
      </w:pPr>
      <w:rPr>
        <w:rFonts w:hint="default"/>
        <w:lang w:val="pt-PT" w:eastAsia="en-US" w:bidi="ar-SA"/>
      </w:rPr>
    </w:lvl>
    <w:lvl w:ilvl="7" w:tplc="AC781798">
      <w:numFmt w:val="bullet"/>
      <w:lvlText w:val="•"/>
      <w:lvlJc w:val="left"/>
      <w:pPr>
        <w:ind w:left="6657" w:hanging="284"/>
      </w:pPr>
      <w:rPr>
        <w:rFonts w:hint="default"/>
        <w:lang w:val="pt-PT" w:eastAsia="en-US" w:bidi="ar-SA"/>
      </w:rPr>
    </w:lvl>
    <w:lvl w:ilvl="8" w:tplc="67F6E970">
      <w:numFmt w:val="bullet"/>
      <w:lvlText w:val="•"/>
      <w:lvlJc w:val="left"/>
      <w:pPr>
        <w:ind w:left="7560" w:hanging="284"/>
      </w:pPr>
      <w:rPr>
        <w:rFonts w:hint="default"/>
        <w:lang w:val="pt-PT" w:eastAsia="en-US" w:bidi="ar-SA"/>
      </w:rPr>
    </w:lvl>
  </w:abstractNum>
  <w:abstractNum w:abstractNumId="56">
    <w:nsid w:val="55E27725"/>
    <w:multiLevelType w:val="multilevel"/>
    <w:tmpl w:val="694C03BE"/>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57">
    <w:nsid w:val="597F3886"/>
    <w:multiLevelType w:val="hybridMultilevel"/>
    <w:tmpl w:val="67CEE918"/>
    <w:lvl w:ilvl="0" w:tplc="C0307DAE">
      <w:start w:val="1"/>
      <w:numFmt w:val="lowerLetter"/>
      <w:lvlText w:val="%1)"/>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1" w:tplc="A45CF55A">
      <w:numFmt w:val="bullet"/>
      <w:lvlText w:val="•"/>
      <w:lvlJc w:val="left"/>
      <w:pPr>
        <w:ind w:left="2052" w:hanging="284"/>
      </w:pPr>
      <w:rPr>
        <w:rFonts w:hint="default"/>
        <w:lang w:val="pt-PT" w:eastAsia="en-US" w:bidi="ar-SA"/>
      </w:rPr>
    </w:lvl>
    <w:lvl w:ilvl="2" w:tplc="32ECFE40">
      <w:numFmt w:val="bullet"/>
      <w:lvlText w:val="•"/>
      <w:lvlJc w:val="left"/>
      <w:pPr>
        <w:ind w:left="2865" w:hanging="284"/>
      </w:pPr>
      <w:rPr>
        <w:rFonts w:hint="default"/>
        <w:lang w:val="pt-PT" w:eastAsia="en-US" w:bidi="ar-SA"/>
      </w:rPr>
    </w:lvl>
    <w:lvl w:ilvl="3" w:tplc="7E366A38">
      <w:numFmt w:val="bullet"/>
      <w:lvlText w:val="•"/>
      <w:lvlJc w:val="left"/>
      <w:pPr>
        <w:ind w:left="3677" w:hanging="284"/>
      </w:pPr>
      <w:rPr>
        <w:rFonts w:hint="default"/>
        <w:lang w:val="pt-PT" w:eastAsia="en-US" w:bidi="ar-SA"/>
      </w:rPr>
    </w:lvl>
    <w:lvl w:ilvl="4" w:tplc="5FCEB4E2">
      <w:numFmt w:val="bullet"/>
      <w:lvlText w:val="•"/>
      <w:lvlJc w:val="left"/>
      <w:pPr>
        <w:ind w:left="4490" w:hanging="284"/>
      </w:pPr>
      <w:rPr>
        <w:rFonts w:hint="default"/>
        <w:lang w:val="pt-PT" w:eastAsia="en-US" w:bidi="ar-SA"/>
      </w:rPr>
    </w:lvl>
    <w:lvl w:ilvl="5" w:tplc="EF7E53B8">
      <w:numFmt w:val="bullet"/>
      <w:lvlText w:val="•"/>
      <w:lvlJc w:val="left"/>
      <w:pPr>
        <w:ind w:left="5303" w:hanging="284"/>
      </w:pPr>
      <w:rPr>
        <w:rFonts w:hint="default"/>
        <w:lang w:val="pt-PT" w:eastAsia="en-US" w:bidi="ar-SA"/>
      </w:rPr>
    </w:lvl>
    <w:lvl w:ilvl="6" w:tplc="35824DB4">
      <w:numFmt w:val="bullet"/>
      <w:lvlText w:val="•"/>
      <w:lvlJc w:val="left"/>
      <w:pPr>
        <w:ind w:left="6115" w:hanging="284"/>
      </w:pPr>
      <w:rPr>
        <w:rFonts w:hint="default"/>
        <w:lang w:val="pt-PT" w:eastAsia="en-US" w:bidi="ar-SA"/>
      </w:rPr>
    </w:lvl>
    <w:lvl w:ilvl="7" w:tplc="657A85B4">
      <w:numFmt w:val="bullet"/>
      <w:lvlText w:val="•"/>
      <w:lvlJc w:val="left"/>
      <w:pPr>
        <w:ind w:left="6928" w:hanging="284"/>
      </w:pPr>
      <w:rPr>
        <w:rFonts w:hint="default"/>
        <w:lang w:val="pt-PT" w:eastAsia="en-US" w:bidi="ar-SA"/>
      </w:rPr>
    </w:lvl>
    <w:lvl w:ilvl="8" w:tplc="BE0C655A">
      <w:numFmt w:val="bullet"/>
      <w:lvlText w:val="•"/>
      <w:lvlJc w:val="left"/>
      <w:pPr>
        <w:ind w:left="7741" w:hanging="284"/>
      </w:pPr>
      <w:rPr>
        <w:rFonts w:hint="default"/>
        <w:lang w:val="pt-PT" w:eastAsia="en-US" w:bidi="ar-SA"/>
      </w:rPr>
    </w:lvl>
  </w:abstractNum>
  <w:abstractNum w:abstractNumId="58">
    <w:nsid w:val="5D386AA4"/>
    <w:multiLevelType w:val="hybridMultilevel"/>
    <w:tmpl w:val="CCBCCC98"/>
    <w:lvl w:ilvl="0" w:tplc="23D02C1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9">
    <w:nsid w:val="5DBF40FE"/>
    <w:multiLevelType w:val="hybridMultilevel"/>
    <w:tmpl w:val="196A7A74"/>
    <w:lvl w:ilvl="0" w:tplc="A372D388">
      <w:start w:val="9"/>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0">
    <w:nsid w:val="5DD33CEA"/>
    <w:multiLevelType w:val="hybridMultilevel"/>
    <w:tmpl w:val="9C54DAE8"/>
    <w:lvl w:ilvl="0" w:tplc="B726D586">
      <w:start w:val="1"/>
      <w:numFmt w:val="upperRoman"/>
      <w:lvlText w:val="%1-"/>
      <w:lvlJc w:val="left"/>
      <w:pPr>
        <w:ind w:left="1213"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1B38A21A">
      <w:numFmt w:val="bullet"/>
      <w:lvlText w:val="•"/>
      <w:lvlJc w:val="left"/>
      <w:pPr>
        <w:ind w:left="2034" w:hanging="545"/>
      </w:pPr>
      <w:rPr>
        <w:rFonts w:hint="default"/>
        <w:lang w:val="pt-PT" w:eastAsia="en-US" w:bidi="ar-SA"/>
      </w:rPr>
    </w:lvl>
    <w:lvl w:ilvl="2" w:tplc="4DC61182">
      <w:numFmt w:val="bullet"/>
      <w:lvlText w:val="•"/>
      <w:lvlJc w:val="left"/>
      <w:pPr>
        <w:ind w:left="2849" w:hanging="545"/>
      </w:pPr>
      <w:rPr>
        <w:rFonts w:hint="default"/>
        <w:lang w:val="pt-PT" w:eastAsia="en-US" w:bidi="ar-SA"/>
      </w:rPr>
    </w:lvl>
    <w:lvl w:ilvl="3" w:tplc="F8F696BE">
      <w:numFmt w:val="bullet"/>
      <w:lvlText w:val="•"/>
      <w:lvlJc w:val="left"/>
      <w:pPr>
        <w:ind w:left="3663" w:hanging="545"/>
      </w:pPr>
      <w:rPr>
        <w:rFonts w:hint="default"/>
        <w:lang w:val="pt-PT" w:eastAsia="en-US" w:bidi="ar-SA"/>
      </w:rPr>
    </w:lvl>
    <w:lvl w:ilvl="4" w:tplc="5F7E018C">
      <w:numFmt w:val="bullet"/>
      <w:lvlText w:val="•"/>
      <w:lvlJc w:val="left"/>
      <w:pPr>
        <w:ind w:left="4478" w:hanging="545"/>
      </w:pPr>
      <w:rPr>
        <w:rFonts w:hint="default"/>
        <w:lang w:val="pt-PT" w:eastAsia="en-US" w:bidi="ar-SA"/>
      </w:rPr>
    </w:lvl>
    <w:lvl w:ilvl="5" w:tplc="CC345AEA">
      <w:numFmt w:val="bullet"/>
      <w:lvlText w:val="•"/>
      <w:lvlJc w:val="left"/>
      <w:pPr>
        <w:ind w:left="5293" w:hanging="545"/>
      </w:pPr>
      <w:rPr>
        <w:rFonts w:hint="default"/>
        <w:lang w:val="pt-PT" w:eastAsia="en-US" w:bidi="ar-SA"/>
      </w:rPr>
    </w:lvl>
    <w:lvl w:ilvl="6" w:tplc="43269574">
      <w:numFmt w:val="bullet"/>
      <w:lvlText w:val="•"/>
      <w:lvlJc w:val="left"/>
      <w:pPr>
        <w:ind w:left="6107" w:hanging="545"/>
      </w:pPr>
      <w:rPr>
        <w:rFonts w:hint="default"/>
        <w:lang w:val="pt-PT" w:eastAsia="en-US" w:bidi="ar-SA"/>
      </w:rPr>
    </w:lvl>
    <w:lvl w:ilvl="7" w:tplc="F5542886">
      <w:numFmt w:val="bullet"/>
      <w:lvlText w:val="•"/>
      <w:lvlJc w:val="left"/>
      <w:pPr>
        <w:ind w:left="6922" w:hanging="545"/>
      </w:pPr>
      <w:rPr>
        <w:rFonts w:hint="default"/>
        <w:lang w:val="pt-PT" w:eastAsia="en-US" w:bidi="ar-SA"/>
      </w:rPr>
    </w:lvl>
    <w:lvl w:ilvl="8" w:tplc="2452AE88">
      <w:numFmt w:val="bullet"/>
      <w:lvlText w:val="•"/>
      <w:lvlJc w:val="left"/>
      <w:pPr>
        <w:ind w:left="7737" w:hanging="545"/>
      </w:pPr>
      <w:rPr>
        <w:rFonts w:hint="default"/>
        <w:lang w:val="pt-PT" w:eastAsia="en-US" w:bidi="ar-SA"/>
      </w:rPr>
    </w:lvl>
  </w:abstractNum>
  <w:abstractNum w:abstractNumId="61">
    <w:nsid w:val="5F5C2421"/>
    <w:multiLevelType w:val="hybridMultilevel"/>
    <w:tmpl w:val="93907672"/>
    <w:lvl w:ilvl="0" w:tplc="E41825E8">
      <w:start w:val="1"/>
      <w:numFmt w:val="upperRoman"/>
      <w:lvlText w:val="%1-"/>
      <w:lvlJc w:val="left"/>
      <w:pPr>
        <w:ind w:left="668"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D9BCA09C">
      <w:start w:val="1"/>
      <w:numFmt w:val="lowerLetter"/>
      <w:lvlText w:val="%2)"/>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2" w:tplc="745C561E">
      <w:start w:val="1"/>
      <w:numFmt w:val="lowerRoman"/>
      <w:lvlText w:val="%3)"/>
      <w:lvlJc w:val="left"/>
      <w:pPr>
        <w:ind w:left="1234" w:hanging="533"/>
      </w:pPr>
      <w:rPr>
        <w:rFonts w:ascii="Century Gothic" w:eastAsia="Times New Roman" w:hAnsi="Century Gothic" w:cs="Times New Roman" w:hint="default"/>
        <w:b w:val="0"/>
        <w:bCs w:val="0"/>
        <w:i w:val="0"/>
        <w:iCs w:val="0"/>
        <w:spacing w:val="0"/>
        <w:w w:val="100"/>
        <w:sz w:val="18"/>
        <w:szCs w:val="18"/>
        <w:lang w:val="pt-PT" w:eastAsia="en-US" w:bidi="ar-SA"/>
      </w:rPr>
    </w:lvl>
    <w:lvl w:ilvl="3" w:tplc="E42C1C9A">
      <w:numFmt w:val="bullet"/>
      <w:lvlText w:val="•"/>
      <w:lvlJc w:val="left"/>
      <w:pPr>
        <w:ind w:left="3045" w:hanging="533"/>
      </w:pPr>
      <w:rPr>
        <w:rFonts w:hint="default"/>
        <w:lang w:val="pt-PT" w:eastAsia="en-US" w:bidi="ar-SA"/>
      </w:rPr>
    </w:lvl>
    <w:lvl w:ilvl="4" w:tplc="B9B4AA18">
      <w:numFmt w:val="bullet"/>
      <w:lvlText w:val="•"/>
      <w:lvlJc w:val="left"/>
      <w:pPr>
        <w:ind w:left="3948" w:hanging="533"/>
      </w:pPr>
      <w:rPr>
        <w:rFonts w:hint="default"/>
        <w:lang w:val="pt-PT" w:eastAsia="en-US" w:bidi="ar-SA"/>
      </w:rPr>
    </w:lvl>
    <w:lvl w:ilvl="5" w:tplc="D7FA4DC6">
      <w:numFmt w:val="bullet"/>
      <w:lvlText w:val="•"/>
      <w:lvlJc w:val="left"/>
      <w:pPr>
        <w:ind w:left="4851" w:hanging="533"/>
      </w:pPr>
      <w:rPr>
        <w:rFonts w:hint="default"/>
        <w:lang w:val="pt-PT" w:eastAsia="en-US" w:bidi="ar-SA"/>
      </w:rPr>
    </w:lvl>
    <w:lvl w:ilvl="6" w:tplc="26B43B76">
      <w:numFmt w:val="bullet"/>
      <w:lvlText w:val="•"/>
      <w:lvlJc w:val="left"/>
      <w:pPr>
        <w:ind w:left="5754" w:hanging="533"/>
      </w:pPr>
      <w:rPr>
        <w:rFonts w:hint="default"/>
        <w:lang w:val="pt-PT" w:eastAsia="en-US" w:bidi="ar-SA"/>
      </w:rPr>
    </w:lvl>
    <w:lvl w:ilvl="7" w:tplc="8BD4BE1C">
      <w:numFmt w:val="bullet"/>
      <w:lvlText w:val="•"/>
      <w:lvlJc w:val="left"/>
      <w:pPr>
        <w:ind w:left="6657" w:hanging="533"/>
      </w:pPr>
      <w:rPr>
        <w:rFonts w:hint="default"/>
        <w:lang w:val="pt-PT" w:eastAsia="en-US" w:bidi="ar-SA"/>
      </w:rPr>
    </w:lvl>
    <w:lvl w:ilvl="8" w:tplc="DECA9DB8">
      <w:numFmt w:val="bullet"/>
      <w:lvlText w:val="•"/>
      <w:lvlJc w:val="left"/>
      <w:pPr>
        <w:ind w:left="7560" w:hanging="533"/>
      </w:pPr>
      <w:rPr>
        <w:rFonts w:hint="default"/>
        <w:lang w:val="pt-PT" w:eastAsia="en-US" w:bidi="ar-SA"/>
      </w:rPr>
    </w:lvl>
  </w:abstractNum>
  <w:abstractNum w:abstractNumId="62">
    <w:nsid w:val="60421578"/>
    <w:multiLevelType w:val="multilevel"/>
    <w:tmpl w:val="C78616C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21F0F0F"/>
    <w:multiLevelType w:val="multilevel"/>
    <w:tmpl w:val="955E9CFC"/>
    <w:lvl w:ilvl="0">
      <w:start w:val="23"/>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64">
    <w:nsid w:val="63074FAA"/>
    <w:multiLevelType w:val="multilevel"/>
    <w:tmpl w:val="361C4E0C"/>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val="0"/>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65">
    <w:nsid w:val="642B07B1"/>
    <w:multiLevelType w:val="multilevel"/>
    <w:tmpl w:val="5C046E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65787CB9"/>
    <w:multiLevelType w:val="hybridMultilevel"/>
    <w:tmpl w:val="9488A7A4"/>
    <w:lvl w:ilvl="0" w:tplc="C204C05C">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E54AC460">
      <w:numFmt w:val="bullet"/>
      <w:lvlText w:val="•"/>
      <w:lvlJc w:val="left"/>
      <w:pPr>
        <w:ind w:left="1530" w:hanging="850"/>
      </w:pPr>
      <w:rPr>
        <w:rFonts w:hint="default"/>
        <w:lang w:val="pt-PT" w:eastAsia="en-US" w:bidi="ar-SA"/>
      </w:rPr>
    </w:lvl>
    <w:lvl w:ilvl="2" w:tplc="3FF0618C">
      <w:numFmt w:val="bullet"/>
      <w:lvlText w:val="•"/>
      <w:lvlJc w:val="left"/>
      <w:pPr>
        <w:ind w:left="2401" w:hanging="850"/>
      </w:pPr>
      <w:rPr>
        <w:rFonts w:hint="default"/>
        <w:lang w:val="pt-PT" w:eastAsia="en-US" w:bidi="ar-SA"/>
      </w:rPr>
    </w:lvl>
    <w:lvl w:ilvl="3" w:tplc="95600886">
      <w:numFmt w:val="bullet"/>
      <w:lvlText w:val="•"/>
      <w:lvlJc w:val="left"/>
      <w:pPr>
        <w:ind w:left="3271" w:hanging="850"/>
      </w:pPr>
      <w:rPr>
        <w:rFonts w:hint="default"/>
        <w:lang w:val="pt-PT" w:eastAsia="en-US" w:bidi="ar-SA"/>
      </w:rPr>
    </w:lvl>
    <w:lvl w:ilvl="4" w:tplc="68703030">
      <w:numFmt w:val="bullet"/>
      <w:lvlText w:val="•"/>
      <w:lvlJc w:val="left"/>
      <w:pPr>
        <w:ind w:left="4142" w:hanging="850"/>
      </w:pPr>
      <w:rPr>
        <w:rFonts w:hint="default"/>
        <w:lang w:val="pt-PT" w:eastAsia="en-US" w:bidi="ar-SA"/>
      </w:rPr>
    </w:lvl>
    <w:lvl w:ilvl="5" w:tplc="F2D8EF64">
      <w:numFmt w:val="bullet"/>
      <w:lvlText w:val="•"/>
      <w:lvlJc w:val="left"/>
      <w:pPr>
        <w:ind w:left="5013" w:hanging="850"/>
      </w:pPr>
      <w:rPr>
        <w:rFonts w:hint="default"/>
        <w:lang w:val="pt-PT" w:eastAsia="en-US" w:bidi="ar-SA"/>
      </w:rPr>
    </w:lvl>
    <w:lvl w:ilvl="6" w:tplc="89785062">
      <w:numFmt w:val="bullet"/>
      <w:lvlText w:val="•"/>
      <w:lvlJc w:val="left"/>
      <w:pPr>
        <w:ind w:left="5883" w:hanging="850"/>
      </w:pPr>
      <w:rPr>
        <w:rFonts w:hint="default"/>
        <w:lang w:val="pt-PT" w:eastAsia="en-US" w:bidi="ar-SA"/>
      </w:rPr>
    </w:lvl>
    <w:lvl w:ilvl="7" w:tplc="59547D54">
      <w:numFmt w:val="bullet"/>
      <w:lvlText w:val="•"/>
      <w:lvlJc w:val="left"/>
      <w:pPr>
        <w:ind w:left="6754" w:hanging="850"/>
      </w:pPr>
      <w:rPr>
        <w:rFonts w:hint="default"/>
        <w:lang w:val="pt-PT" w:eastAsia="en-US" w:bidi="ar-SA"/>
      </w:rPr>
    </w:lvl>
    <w:lvl w:ilvl="8" w:tplc="5E7669B6">
      <w:numFmt w:val="bullet"/>
      <w:lvlText w:val="•"/>
      <w:lvlJc w:val="left"/>
      <w:pPr>
        <w:ind w:left="7625" w:hanging="850"/>
      </w:pPr>
      <w:rPr>
        <w:rFonts w:hint="default"/>
        <w:lang w:val="pt-PT" w:eastAsia="en-US" w:bidi="ar-SA"/>
      </w:rPr>
    </w:lvl>
  </w:abstractNum>
  <w:abstractNum w:abstractNumId="67">
    <w:nsid w:val="67BD05DC"/>
    <w:multiLevelType w:val="hybridMultilevel"/>
    <w:tmpl w:val="61BE0C5A"/>
    <w:lvl w:ilvl="0" w:tplc="60A28C8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580C5926">
      <w:start w:val="1"/>
      <w:numFmt w:val="lowerLetter"/>
      <w:lvlText w:val="%2)"/>
      <w:lvlJc w:val="left"/>
      <w:pPr>
        <w:ind w:left="1179" w:hanging="339"/>
      </w:pPr>
      <w:rPr>
        <w:rFonts w:ascii="Century Gothic" w:eastAsia="Times New Roman" w:hAnsi="Century Gothic" w:cs="Times New Roman" w:hint="default"/>
        <w:b w:val="0"/>
        <w:bCs w:val="0"/>
        <w:i w:val="0"/>
        <w:iCs w:val="0"/>
        <w:spacing w:val="-1"/>
        <w:w w:val="100"/>
        <w:sz w:val="18"/>
        <w:szCs w:val="18"/>
        <w:lang w:val="pt-PT" w:eastAsia="en-US" w:bidi="ar-SA"/>
      </w:rPr>
    </w:lvl>
    <w:lvl w:ilvl="2" w:tplc="84D455D4">
      <w:numFmt w:val="bullet"/>
      <w:lvlText w:val="•"/>
      <w:lvlJc w:val="left"/>
      <w:pPr>
        <w:ind w:left="2089" w:hanging="339"/>
      </w:pPr>
      <w:rPr>
        <w:rFonts w:hint="default"/>
        <w:lang w:val="pt-PT" w:eastAsia="en-US" w:bidi="ar-SA"/>
      </w:rPr>
    </w:lvl>
    <w:lvl w:ilvl="3" w:tplc="1FD208BE">
      <w:numFmt w:val="bullet"/>
      <w:lvlText w:val="•"/>
      <w:lvlJc w:val="left"/>
      <w:pPr>
        <w:ind w:left="2999" w:hanging="339"/>
      </w:pPr>
      <w:rPr>
        <w:rFonts w:hint="default"/>
        <w:lang w:val="pt-PT" w:eastAsia="en-US" w:bidi="ar-SA"/>
      </w:rPr>
    </w:lvl>
    <w:lvl w:ilvl="4" w:tplc="C6147E02">
      <w:numFmt w:val="bullet"/>
      <w:lvlText w:val="•"/>
      <w:lvlJc w:val="left"/>
      <w:pPr>
        <w:ind w:left="3908" w:hanging="339"/>
      </w:pPr>
      <w:rPr>
        <w:rFonts w:hint="default"/>
        <w:lang w:val="pt-PT" w:eastAsia="en-US" w:bidi="ar-SA"/>
      </w:rPr>
    </w:lvl>
    <w:lvl w:ilvl="5" w:tplc="9C98FE26">
      <w:numFmt w:val="bullet"/>
      <w:lvlText w:val="•"/>
      <w:lvlJc w:val="left"/>
      <w:pPr>
        <w:ind w:left="4818" w:hanging="339"/>
      </w:pPr>
      <w:rPr>
        <w:rFonts w:hint="default"/>
        <w:lang w:val="pt-PT" w:eastAsia="en-US" w:bidi="ar-SA"/>
      </w:rPr>
    </w:lvl>
    <w:lvl w:ilvl="6" w:tplc="80F82DD8">
      <w:numFmt w:val="bullet"/>
      <w:lvlText w:val="•"/>
      <w:lvlJc w:val="left"/>
      <w:pPr>
        <w:ind w:left="5728" w:hanging="339"/>
      </w:pPr>
      <w:rPr>
        <w:rFonts w:hint="default"/>
        <w:lang w:val="pt-PT" w:eastAsia="en-US" w:bidi="ar-SA"/>
      </w:rPr>
    </w:lvl>
    <w:lvl w:ilvl="7" w:tplc="0736E1D0">
      <w:numFmt w:val="bullet"/>
      <w:lvlText w:val="•"/>
      <w:lvlJc w:val="left"/>
      <w:pPr>
        <w:ind w:left="6637" w:hanging="339"/>
      </w:pPr>
      <w:rPr>
        <w:rFonts w:hint="default"/>
        <w:lang w:val="pt-PT" w:eastAsia="en-US" w:bidi="ar-SA"/>
      </w:rPr>
    </w:lvl>
    <w:lvl w:ilvl="8" w:tplc="707CD840">
      <w:numFmt w:val="bullet"/>
      <w:lvlText w:val="•"/>
      <w:lvlJc w:val="left"/>
      <w:pPr>
        <w:ind w:left="7547" w:hanging="339"/>
      </w:pPr>
      <w:rPr>
        <w:rFonts w:hint="default"/>
        <w:lang w:val="pt-PT" w:eastAsia="en-US" w:bidi="ar-SA"/>
      </w:rPr>
    </w:lvl>
  </w:abstractNum>
  <w:abstractNum w:abstractNumId="68">
    <w:nsid w:val="69CF78E5"/>
    <w:multiLevelType w:val="hybridMultilevel"/>
    <w:tmpl w:val="0C00DB42"/>
    <w:lvl w:ilvl="0" w:tplc="F890671A">
      <w:start w:val="1"/>
      <w:numFmt w:val="lowerLetter"/>
      <w:lvlText w:val="%1)"/>
      <w:lvlJc w:val="left"/>
      <w:pPr>
        <w:ind w:left="102" w:hanging="708"/>
      </w:pPr>
      <w:rPr>
        <w:rFonts w:ascii="Century Gothic" w:eastAsia="Times New Roman" w:hAnsi="Century Gothic" w:cs="Times New Roman" w:hint="default"/>
        <w:b w:val="0"/>
        <w:bCs w:val="0"/>
        <w:i w:val="0"/>
        <w:iCs w:val="0"/>
        <w:spacing w:val="-1"/>
        <w:w w:val="100"/>
        <w:sz w:val="18"/>
        <w:szCs w:val="18"/>
        <w:lang w:val="pt-PT" w:eastAsia="en-US" w:bidi="ar-SA"/>
      </w:rPr>
    </w:lvl>
    <w:lvl w:ilvl="1" w:tplc="7602AF36">
      <w:numFmt w:val="bullet"/>
      <w:lvlText w:val="•"/>
      <w:lvlJc w:val="left"/>
      <w:pPr>
        <w:ind w:left="1026" w:hanging="708"/>
      </w:pPr>
      <w:rPr>
        <w:rFonts w:hint="default"/>
        <w:lang w:val="pt-PT" w:eastAsia="en-US" w:bidi="ar-SA"/>
      </w:rPr>
    </w:lvl>
    <w:lvl w:ilvl="2" w:tplc="402418F4">
      <w:numFmt w:val="bullet"/>
      <w:lvlText w:val="•"/>
      <w:lvlJc w:val="left"/>
      <w:pPr>
        <w:ind w:left="1953" w:hanging="708"/>
      </w:pPr>
      <w:rPr>
        <w:rFonts w:hint="default"/>
        <w:lang w:val="pt-PT" w:eastAsia="en-US" w:bidi="ar-SA"/>
      </w:rPr>
    </w:lvl>
    <w:lvl w:ilvl="3" w:tplc="BB74C4C6">
      <w:numFmt w:val="bullet"/>
      <w:lvlText w:val="•"/>
      <w:lvlJc w:val="left"/>
      <w:pPr>
        <w:ind w:left="2879" w:hanging="708"/>
      </w:pPr>
      <w:rPr>
        <w:rFonts w:hint="default"/>
        <w:lang w:val="pt-PT" w:eastAsia="en-US" w:bidi="ar-SA"/>
      </w:rPr>
    </w:lvl>
    <w:lvl w:ilvl="4" w:tplc="6DCC83AE">
      <w:numFmt w:val="bullet"/>
      <w:lvlText w:val="•"/>
      <w:lvlJc w:val="left"/>
      <w:pPr>
        <w:ind w:left="3806" w:hanging="708"/>
      </w:pPr>
      <w:rPr>
        <w:rFonts w:hint="default"/>
        <w:lang w:val="pt-PT" w:eastAsia="en-US" w:bidi="ar-SA"/>
      </w:rPr>
    </w:lvl>
    <w:lvl w:ilvl="5" w:tplc="4A422D0A">
      <w:numFmt w:val="bullet"/>
      <w:lvlText w:val="•"/>
      <w:lvlJc w:val="left"/>
      <w:pPr>
        <w:ind w:left="4733" w:hanging="708"/>
      </w:pPr>
      <w:rPr>
        <w:rFonts w:hint="default"/>
        <w:lang w:val="pt-PT" w:eastAsia="en-US" w:bidi="ar-SA"/>
      </w:rPr>
    </w:lvl>
    <w:lvl w:ilvl="6" w:tplc="2E7EE7A0">
      <w:numFmt w:val="bullet"/>
      <w:lvlText w:val="•"/>
      <w:lvlJc w:val="left"/>
      <w:pPr>
        <w:ind w:left="5659" w:hanging="708"/>
      </w:pPr>
      <w:rPr>
        <w:rFonts w:hint="default"/>
        <w:lang w:val="pt-PT" w:eastAsia="en-US" w:bidi="ar-SA"/>
      </w:rPr>
    </w:lvl>
    <w:lvl w:ilvl="7" w:tplc="A086A310">
      <w:numFmt w:val="bullet"/>
      <w:lvlText w:val="•"/>
      <w:lvlJc w:val="left"/>
      <w:pPr>
        <w:ind w:left="6586" w:hanging="708"/>
      </w:pPr>
      <w:rPr>
        <w:rFonts w:hint="default"/>
        <w:lang w:val="pt-PT" w:eastAsia="en-US" w:bidi="ar-SA"/>
      </w:rPr>
    </w:lvl>
    <w:lvl w:ilvl="8" w:tplc="22AC7CD0">
      <w:numFmt w:val="bullet"/>
      <w:lvlText w:val="•"/>
      <w:lvlJc w:val="left"/>
      <w:pPr>
        <w:ind w:left="7513" w:hanging="708"/>
      </w:pPr>
      <w:rPr>
        <w:rFonts w:hint="default"/>
        <w:lang w:val="pt-PT" w:eastAsia="en-US" w:bidi="ar-SA"/>
      </w:rPr>
    </w:lvl>
  </w:abstractNum>
  <w:abstractNum w:abstractNumId="69">
    <w:nsid w:val="6FA56E7D"/>
    <w:multiLevelType w:val="multilevel"/>
    <w:tmpl w:val="DFD44704"/>
    <w:lvl w:ilvl="0">
      <w:start w:val="4"/>
      <w:numFmt w:val="decimal"/>
      <w:lvlText w:val="%1."/>
      <w:lvlJc w:val="left"/>
      <w:pPr>
        <w:ind w:left="360" w:hanging="360"/>
      </w:pPr>
      <w:rPr>
        <w:rFonts w:hint="default"/>
      </w:rPr>
    </w:lvl>
    <w:lvl w:ilvl="1">
      <w:start w:val="1"/>
      <w:numFmt w:val="decimal"/>
      <w:lvlText w:val="%1.%2."/>
      <w:lvlJc w:val="left"/>
      <w:pPr>
        <w:ind w:left="-131" w:hanging="720"/>
      </w:pPr>
      <w:rPr>
        <w:rFonts w:hint="default"/>
        <w:b/>
      </w:rPr>
    </w:lvl>
    <w:lvl w:ilvl="2">
      <w:start w:val="1"/>
      <w:numFmt w:val="decimal"/>
      <w:lvlText w:val="%1.%2.%3."/>
      <w:lvlJc w:val="left"/>
      <w:pPr>
        <w:ind w:left="-982" w:hanging="720"/>
      </w:pPr>
      <w:rPr>
        <w:rFonts w:hint="default"/>
        <w:b/>
      </w:rPr>
    </w:lvl>
    <w:lvl w:ilvl="3">
      <w:start w:val="1"/>
      <w:numFmt w:val="decimal"/>
      <w:lvlText w:val="%1.%2.%3.%4."/>
      <w:lvlJc w:val="left"/>
      <w:pPr>
        <w:ind w:left="-1473" w:hanging="1080"/>
      </w:pPr>
      <w:rPr>
        <w:rFonts w:hint="default"/>
        <w:b/>
      </w:rPr>
    </w:lvl>
    <w:lvl w:ilvl="4">
      <w:start w:val="1"/>
      <w:numFmt w:val="decimal"/>
      <w:lvlText w:val="%1.%2.%3.%4.%5."/>
      <w:lvlJc w:val="left"/>
      <w:pPr>
        <w:ind w:left="-2324" w:hanging="1080"/>
      </w:pPr>
      <w:rPr>
        <w:rFonts w:hint="default"/>
        <w:b/>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70">
    <w:nsid w:val="705A6990"/>
    <w:multiLevelType w:val="hybridMultilevel"/>
    <w:tmpl w:val="07E2C7F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1">
    <w:nsid w:val="73861AF9"/>
    <w:multiLevelType w:val="hybridMultilevel"/>
    <w:tmpl w:val="7F008E26"/>
    <w:lvl w:ilvl="0" w:tplc="E12A946A">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A04CF608">
      <w:numFmt w:val="bullet"/>
      <w:lvlText w:val="•"/>
      <w:lvlJc w:val="left"/>
      <w:pPr>
        <w:ind w:left="1998" w:hanging="569"/>
      </w:pPr>
      <w:rPr>
        <w:rFonts w:hint="default"/>
        <w:lang w:val="pt-PT" w:eastAsia="en-US" w:bidi="ar-SA"/>
      </w:rPr>
    </w:lvl>
    <w:lvl w:ilvl="2" w:tplc="2B884ECC">
      <w:numFmt w:val="bullet"/>
      <w:lvlText w:val="•"/>
      <w:lvlJc w:val="left"/>
      <w:pPr>
        <w:ind w:left="2817" w:hanging="569"/>
      </w:pPr>
      <w:rPr>
        <w:rFonts w:hint="default"/>
        <w:lang w:val="pt-PT" w:eastAsia="en-US" w:bidi="ar-SA"/>
      </w:rPr>
    </w:lvl>
    <w:lvl w:ilvl="3" w:tplc="791CCC64">
      <w:numFmt w:val="bullet"/>
      <w:lvlText w:val="•"/>
      <w:lvlJc w:val="left"/>
      <w:pPr>
        <w:ind w:left="3635" w:hanging="569"/>
      </w:pPr>
      <w:rPr>
        <w:rFonts w:hint="default"/>
        <w:lang w:val="pt-PT" w:eastAsia="en-US" w:bidi="ar-SA"/>
      </w:rPr>
    </w:lvl>
    <w:lvl w:ilvl="4" w:tplc="D72EA572">
      <w:numFmt w:val="bullet"/>
      <w:lvlText w:val="•"/>
      <w:lvlJc w:val="left"/>
      <w:pPr>
        <w:ind w:left="4454" w:hanging="569"/>
      </w:pPr>
      <w:rPr>
        <w:rFonts w:hint="default"/>
        <w:lang w:val="pt-PT" w:eastAsia="en-US" w:bidi="ar-SA"/>
      </w:rPr>
    </w:lvl>
    <w:lvl w:ilvl="5" w:tplc="6EBA6A88">
      <w:numFmt w:val="bullet"/>
      <w:lvlText w:val="•"/>
      <w:lvlJc w:val="left"/>
      <w:pPr>
        <w:ind w:left="5273" w:hanging="569"/>
      </w:pPr>
      <w:rPr>
        <w:rFonts w:hint="default"/>
        <w:lang w:val="pt-PT" w:eastAsia="en-US" w:bidi="ar-SA"/>
      </w:rPr>
    </w:lvl>
    <w:lvl w:ilvl="6" w:tplc="40682504">
      <w:numFmt w:val="bullet"/>
      <w:lvlText w:val="•"/>
      <w:lvlJc w:val="left"/>
      <w:pPr>
        <w:ind w:left="6091" w:hanging="569"/>
      </w:pPr>
      <w:rPr>
        <w:rFonts w:hint="default"/>
        <w:lang w:val="pt-PT" w:eastAsia="en-US" w:bidi="ar-SA"/>
      </w:rPr>
    </w:lvl>
    <w:lvl w:ilvl="7" w:tplc="92646BFC">
      <w:numFmt w:val="bullet"/>
      <w:lvlText w:val="•"/>
      <w:lvlJc w:val="left"/>
      <w:pPr>
        <w:ind w:left="6910" w:hanging="569"/>
      </w:pPr>
      <w:rPr>
        <w:rFonts w:hint="default"/>
        <w:lang w:val="pt-PT" w:eastAsia="en-US" w:bidi="ar-SA"/>
      </w:rPr>
    </w:lvl>
    <w:lvl w:ilvl="8" w:tplc="37F04BA2">
      <w:numFmt w:val="bullet"/>
      <w:lvlText w:val="•"/>
      <w:lvlJc w:val="left"/>
      <w:pPr>
        <w:ind w:left="7729" w:hanging="569"/>
      </w:pPr>
      <w:rPr>
        <w:rFonts w:hint="default"/>
        <w:lang w:val="pt-PT" w:eastAsia="en-US" w:bidi="ar-SA"/>
      </w:rPr>
    </w:lvl>
  </w:abstractNum>
  <w:abstractNum w:abstractNumId="72">
    <w:nsid w:val="752D1979"/>
    <w:multiLevelType w:val="multilevel"/>
    <w:tmpl w:val="C664887A"/>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77A376C8"/>
    <w:multiLevelType w:val="multilevel"/>
    <w:tmpl w:val="73AE58DC"/>
    <w:lvl w:ilvl="0">
      <w:start w:val="7"/>
      <w:numFmt w:val="decimal"/>
      <w:lvlText w:val="%1"/>
      <w:lvlJc w:val="left"/>
      <w:pPr>
        <w:ind w:left="102" w:hanging="471"/>
      </w:pPr>
      <w:rPr>
        <w:rFonts w:hint="default"/>
        <w:lang w:val="pt-PT" w:eastAsia="en-US" w:bidi="ar-SA"/>
      </w:rPr>
    </w:lvl>
    <w:lvl w:ilvl="1">
      <w:start w:val="3"/>
      <w:numFmt w:val="decimal"/>
      <w:lvlText w:val="%1.%2."/>
      <w:lvlJc w:val="left"/>
      <w:pPr>
        <w:ind w:left="102" w:hanging="471"/>
      </w:pPr>
      <w:rPr>
        <w:rFonts w:ascii="Century Gothic" w:eastAsia="Times New Roman" w:hAnsi="Century Gothic" w:cs="Times New Roman" w:hint="default"/>
        <w:b w:val="0"/>
        <w:bCs w:val="0"/>
        <w:i w:val="0"/>
        <w:iCs w:val="0"/>
        <w:spacing w:val="0"/>
        <w:w w:val="100"/>
        <w:sz w:val="18"/>
        <w:szCs w:val="18"/>
        <w:lang w:val="pt-PT" w:eastAsia="en-US" w:bidi="ar-SA"/>
      </w:rPr>
    </w:lvl>
    <w:lvl w:ilvl="2">
      <w:start w:val="1"/>
      <w:numFmt w:val="upperRoman"/>
      <w:lvlText w:val="%3-"/>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3">
      <w:numFmt w:val="bullet"/>
      <w:lvlText w:val="•"/>
      <w:lvlJc w:val="left"/>
      <w:pPr>
        <w:ind w:left="1240" w:hanging="574"/>
      </w:pPr>
      <w:rPr>
        <w:rFonts w:hint="default"/>
        <w:lang w:val="pt-PT" w:eastAsia="en-US" w:bidi="ar-SA"/>
      </w:rPr>
    </w:lvl>
    <w:lvl w:ilvl="4">
      <w:numFmt w:val="bullet"/>
      <w:lvlText w:val="•"/>
      <w:lvlJc w:val="left"/>
      <w:pPr>
        <w:ind w:left="2400" w:hanging="574"/>
      </w:pPr>
      <w:rPr>
        <w:rFonts w:hint="default"/>
        <w:lang w:val="pt-PT" w:eastAsia="en-US" w:bidi="ar-SA"/>
      </w:rPr>
    </w:lvl>
    <w:lvl w:ilvl="5">
      <w:numFmt w:val="bullet"/>
      <w:lvlText w:val="•"/>
      <w:lvlJc w:val="left"/>
      <w:pPr>
        <w:ind w:left="3561" w:hanging="574"/>
      </w:pPr>
      <w:rPr>
        <w:rFonts w:hint="default"/>
        <w:lang w:val="pt-PT" w:eastAsia="en-US" w:bidi="ar-SA"/>
      </w:rPr>
    </w:lvl>
    <w:lvl w:ilvl="6">
      <w:numFmt w:val="bullet"/>
      <w:lvlText w:val="•"/>
      <w:lvlJc w:val="left"/>
      <w:pPr>
        <w:ind w:left="4722" w:hanging="574"/>
      </w:pPr>
      <w:rPr>
        <w:rFonts w:hint="default"/>
        <w:lang w:val="pt-PT" w:eastAsia="en-US" w:bidi="ar-SA"/>
      </w:rPr>
    </w:lvl>
    <w:lvl w:ilvl="7">
      <w:numFmt w:val="bullet"/>
      <w:lvlText w:val="•"/>
      <w:lvlJc w:val="left"/>
      <w:pPr>
        <w:ind w:left="5883" w:hanging="574"/>
      </w:pPr>
      <w:rPr>
        <w:rFonts w:hint="default"/>
        <w:lang w:val="pt-PT" w:eastAsia="en-US" w:bidi="ar-SA"/>
      </w:rPr>
    </w:lvl>
    <w:lvl w:ilvl="8">
      <w:numFmt w:val="bullet"/>
      <w:lvlText w:val="•"/>
      <w:lvlJc w:val="left"/>
      <w:pPr>
        <w:ind w:left="7044" w:hanging="574"/>
      </w:pPr>
      <w:rPr>
        <w:rFonts w:hint="default"/>
        <w:lang w:val="pt-PT" w:eastAsia="en-US" w:bidi="ar-SA"/>
      </w:rPr>
    </w:lvl>
  </w:abstractNum>
  <w:abstractNum w:abstractNumId="74">
    <w:nsid w:val="77CB7817"/>
    <w:multiLevelType w:val="hybridMultilevel"/>
    <w:tmpl w:val="C75468FA"/>
    <w:lvl w:ilvl="0" w:tplc="BAA84DA6">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C8C4883A">
      <w:numFmt w:val="bullet"/>
      <w:lvlText w:val="•"/>
      <w:lvlJc w:val="left"/>
      <w:pPr>
        <w:ind w:left="1998" w:hanging="569"/>
      </w:pPr>
      <w:rPr>
        <w:rFonts w:hint="default"/>
        <w:lang w:val="pt-PT" w:eastAsia="en-US" w:bidi="ar-SA"/>
      </w:rPr>
    </w:lvl>
    <w:lvl w:ilvl="2" w:tplc="BA1C5D04">
      <w:numFmt w:val="bullet"/>
      <w:lvlText w:val="•"/>
      <w:lvlJc w:val="left"/>
      <w:pPr>
        <w:ind w:left="2817" w:hanging="569"/>
      </w:pPr>
      <w:rPr>
        <w:rFonts w:hint="default"/>
        <w:lang w:val="pt-PT" w:eastAsia="en-US" w:bidi="ar-SA"/>
      </w:rPr>
    </w:lvl>
    <w:lvl w:ilvl="3" w:tplc="BC6E509A">
      <w:numFmt w:val="bullet"/>
      <w:lvlText w:val="•"/>
      <w:lvlJc w:val="left"/>
      <w:pPr>
        <w:ind w:left="3635" w:hanging="569"/>
      </w:pPr>
      <w:rPr>
        <w:rFonts w:hint="default"/>
        <w:lang w:val="pt-PT" w:eastAsia="en-US" w:bidi="ar-SA"/>
      </w:rPr>
    </w:lvl>
    <w:lvl w:ilvl="4" w:tplc="B8D43056">
      <w:numFmt w:val="bullet"/>
      <w:lvlText w:val="•"/>
      <w:lvlJc w:val="left"/>
      <w:pPr>
        <w:ind w:left="4454" w:hanging="569"/>
      </w:pPr>
      <w:rPr>
        <w:rFonts w:hint="default"/>
        <w:lang w:val="pt-PT" w:eastAsia="en-US" w:bidi="ar-SA"/>
      </w:rPr>
    </w:lvl>
    <w:lvl w:ilvl="5" w:tplc="C22818C8">
      <w:numFmt w:val="bullet"/>
      <w:lvlText w:val="•"/>
      <w:lvlJc w:val="left"/>
      <w:pPr>
        <w:ind w:left="5273" w:hanging="569"/>
      </w:pPr>
      <w:rPr>
        <w:rFonts w:hint="default"/>
        <w:lang w:val="pt-PT" w:eastAsia="en-US" w:bidi="ar-SA"/>
      </w:rPr>
    </w:lvl>
    <w:lvl w:ilvl="6" w:tplc="0FF48398">
      <w:numFmt w:val="bullet"/>
      <w:lvlText w:val="•"/>
      <w:lvlJc w:val="left"/>
      <w:pPr>
        <w:ind w:left="6091" w:hanging="569"/>
      </w:pPr>
      <w:rPr>
        <w:rFonts w:hint="default"/>
        <w:lang w:val="pt-PT" w:eastAsia="en-US" w:bidi="ar-SA"/>
      </w:rPr>
    </w:lvl>
    <w:lvl w:ilvl="7" w:tplc="F65E2C8C">
      <w:numFmt w:val="bullet"/>
      <w:lvlText w:val="•"/>
      <w:lvlJc w:val="left"/>
      <w:pPr>
        <w:ind w:left="6910" w:hanging="569"/>
      </w:pPr>
      <w:rPr>
        <w:rFonts w:hint="default"/>
        <w:lang w:val="pt-PT" w:eastAsia="en-US" w:bidi="ar-SA"/>
      </w:rPr>
    </w:lvl>
    <w:lvl w:ilvl="8" w:tplc="61EE7580">
      <w:numFmt w:val="bullet"/>
      <w:lvlText w:val="•"/>
      <w:lvlJc w:val="left"/>
      <w:pPr>
        <w:ind w:left="7729" w:hanging="569"/>
      </w:pPr>
      <w:rPr>
        <w:rFonts w:hint="default"/>
        <w:lang w:val="pt-PT" w:eastAsia="en-US" w:bidi="ar-SA"/>
      </w:rPr>
    </w:lvl>
  </w:abstractNum>
  <w:abstractNum w:abstractNumId="75">
    <w:nsid w:val="79713376"/>
    <w:multiLevelType w:val="hybridMultilevel"/>
    <w:tmpl w:val="0BBEF380"/>
    <w:lvl w:ilvl="0" w:tplc="34EE1F7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FCF6ED72">
      <w:numFmt w:val="bullet"/>
      <w:lvlText w:val="•"/>
      <w:lvlJc w:val="left"/>
      <w:pPr>
        <w:ind w:left="1944" w:hanging="461"/>
      </w:pPr>
      <w:rPr>
        <w:rFonts w:hint="default"/>
        <w:lang w:val="pt-PT" w:eastAsia="en-US" w:bidi="ar-SA"/>
      </w:rPr>
    </w:lvl>
    <w:lvl w:ilvl="2" w:tplc="D29A0564">
      <w:numFmt w:val="bullet"/>
      <w:lvlText w:val="•"/>
      <w:lvlJc w:val="left"/>
      <w:pPr>
        <w:ind w:left="2769" w:hanging="461"/>
      </w:pPr>
      <w:rPr>
        <w:rFonts w:hint="default"/>
        <w:lang w:val="pt-PT" w:eastAsia="en-US" w:bidi="ar-SA"/>
      </w:rPr>
    </w:lvl>
    <w:lvl w:ilvl="3" w:tplc="084C95E8">
      <w:numFmt w:val="bullet"/>
      <w:lvlText w:val="•"/>
      <w:lvlJc w:val="left"/>
      <w:pPr>
        <w:ind w:left="3593" w:hanging="461"/>
      </w:pPr>
      <w:rPr>
        <w:rFonts w:hint="default"/>
        <w:lang w:val="pt-PT" w:eastAsia="en-US" w:bidi="ar-SA"/>
      </w:rPr>
    </w:lvl>
    <w:lvl w:ilvl="4" w:tplc="6736E2D4">
      <w:numFmt w:val="bullet"/>
      <w:lvlText w:val="•"/>
      <w:lvlJc w:val="left"/>
      <w:pPr>
        <w:ind w:left="4418" w:hanging="461"/>
      </w:pPr>
      <w:rPr>
        <w:rFonts w:hint="default"/>
        <w:lang w:val="pt-PT" w:eastAsia="en-US" w:bidi="ar-SA"/>
      </w:rPr>
    </w:lvl>
    <w:lvl w:ilvl="5" w:tplc="864A3A72">
      <w:numFmt w:val="bullet"/>
      <w:lvlText w:val="•"/>
      <w:lvlJc w:val="left"/>
      <w:pPr>
        <w:ind w:left="5243" w:hanging="461"/>
      </w:pPr>
      <w:rPr>
        <w:rFonts w:hint="default"/>
        <w:lang w:val="pt-PT" w:eastAsia="en-US" w:bidi="ar-SA"/>
      </w:rPr>
    </w:lvl>
    <w:lvl w:ilvl="6" w:tplc="7D885766">
      <w:numFmt w:val="bullet"/>
      <w:lvlText w:val="•"/>
      <w:lvlJc w:val="left"/>
      <w:pPr>
        <w:ind w:left="6067" w:hanging="461"/>
      </w:pPr>
      <w:rPr>
        <w:rFonts w:hint="default"/>
        <w:lang w:val="pt-PT" w:eastAsia="en-US" w:bidi="ar-SA"/>
      </w:rPr>
    </w:lvl>
    <w:lvl w:ilvl="7" w:tplc="4C5AABE8">
      <w:numFmt w:val="bullet"/>
      <w:lvlText w:val="•"/>
      <w:lvlJc w:val="left"/>
      <w:pPr>
        <w:ind w:left="6892" w:hanging="461"/>
      </w:pPr>
      <w:rPr>
        <w:rFonts w:hint="default"/>
        <w:lang w:val="pt-PT" w:eastAsia="en-US" w:bidi="ar-SA"/>
      </w:rPr>
    </w:lvl>
    <w:lvl w:ilvl="8" w:tplc="5C6286E6">
      <w:numFmt w:val="bullet"/>
      <w:lvlText w:val="•"/>
      <w:lvlJc w:val="left"/>
      <w:pPr>
        <w:ind w:left="7717" w:hanging="461"/>
      </w:pPr>
      <w:rPr>
        <w:rFonts w:hint="default"/>
        <w:lang w:val="pt-PT" w:eastAsia="en-US" w:bidi="ar-SA"/>
      </w:rPr>
    </w:lvl>
  </w:abstractNum>
  <w:abstractNum w:abstractNumId="76">
    <w:nsid w:val="7CDC53EB"/>
    <w:multiLevelType w:val="multilevel"/>
    <w:tmpl w:val="CDC0F916"/>
    <w:lvl w:ilvl="0">
      <w:start w:val="14"/>
      <w:numFmt w:val="decimal"/>
      <w:lvlText w:val="%1"/>
      <w:lvlJc w:val="left"/>
      <w:pPr>
        <w:ind w:left="540" w:hanging="540"/>
      </w:pPr>
      <w:rPr>
        <w:rFonts w:hint="default"/>
      </w:rPr>
    </w:lvl>
    <w:lvl w:ilvl="1">
      <w:start w:val="3"/>
      <w:numFmt w:val="decimal"/>
      <w:lvlText w:val="%1.%2"/>
      <w:lvlJc w:val="left"/>
      <w:pPr>
        <w:ind w:left="465" w:hanging="540"/>
      </w:pPr>
      <w:rPr>
        <w:rFonts w:hint="default"/>
        <w:b/>
      </w:rPr>
    </w:lvl>
    <w:lvl w:ilvl="2">
      <w:start w:val="1"/>
      <w:numFmt w:val="decimal"/>
      <w:lvlText w:val="%1.%2.%3"/>
      <w:lvlJc w:val="left"/>
      <w:pPr>
        <w:ind w:left="570" w:hanging="720"/>
      </w:pPr>
      <w:rPr>
        <w:rFonts w:hint="default"/>
        <w:b/>
      </w:rPr>
    </w:lvl>
    <w:lvl w:ilvl="3">
      <w:start w:val="1"/>
      <w:numFmt w:val="decimal"/>
      <w:lvlText w:val="%1.%2.%3.%4"/>
      <w:lvlJc w:val="left"/>
      <w:pPr>
        <w:ind w:left="855" w:hanging="1080"/>
      </w:pPr>
      <w:rPr>
        <w:rFonts w:hint="default"/>
        <w:b/>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77">
    <w:nsid w:val="7ECE66B2"/>
    <w:multiLevelType w:val="hybridMultilevel"/>
    <w:tmpl w:val="05D87DCA"/>
    <w:lvl w:ilvl="0" w:tplc="8524208C">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EF8473A"/>
    <w:multiLevelType w:val="multilevel"/>
    <w:tmpl w:val="090C5052"/>
    <w:lvl w:ilvl="0">
      <w:start w:val="9"/>
      <w:numFmt w:val="decimal"/>
      <w:lvlText w:val="%1"/>
      <w:lvlJc w:val="left"/>
      <w:pPr>
        <w:ind w:left="360" w:hanging="360"/>
      </w:pPr>
      <w:rPr>
        <w:rFonts w:hint="default"/>
      </w:rPr>
    </w:lvl>
    <w:lvl w:ilvl="1">
      <w:start w:val="2"/>
      <w:numFmt w:val="decimal"/>
      <w:lvlText w:val="%1.%2"/>
      <w:lvlJc w:val="left"/>
      <w:pPr>
        <w:ind w:left="362" w:hanging="360"/>
      </w:pPr>
      <w:rPr>
        <w:rFonts w:hint="default"/>
        <w:b/>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9">
    <w:nsid w:val="7F61717A"/>
    <w:multiLevelType w:val="multilevel"/>
    <w:tmpl w:val="132009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7F621C8F"/>
    <w:multiLevelType w:val="multilevel"/>
    <w:tmpl w:val="65E0C6A4"/>
    <w:lvl w:ilvl="0">
      <w:start w:val="2"/>
      <w:numFmt w:val="decimal"/>
      <w:lvlText w:val="%1."/>
      <w:lvlJc w:val="left"/>
      <w:pPr>
        <w:ind w:left="495" w:hanging="495"/>
      </w:pPr>
      <w:rPr>
        <w:rFonts w:hint="default"/>
      </w:rPr>
    </w:lvl>
    <w:lvl w:ilvl="1">
      <w:start w:val="1"/>
      <w:numFmt w:val="decimal"/>
      <w:lvlText w:val="%1.%2."/>
      <w:lvlJc w:val="left"/>
      <w:pPr>
        <w:ind w:left="295" w:hanging="720"/>
      </w:pPr>
      <w:rPr>
        <w:rFonts w:hint="default"/>
      </w:rPr>
    </w:lvl>
    <w:lvl w:ilvl="2">
      <w:start w:val="1"/>
      <w:numFmt w:val="decimal"/>
      <w:lvlText w:val="%1.%2.%3."/>
      <w:lvlJc w:val="left"/>
      <w:pPr>
        <w:ind w:left="-130" w:hanging="720"/>
      </w:pPr>
      <w:rPr>
        <w:rFonts w:hint="default"/>
        <w:b w:val="0"/>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num w:numId="1">
    <w:abstractNumId w:val="49"/>
  </w:num>
  <w:num w:numId="2">
    <w:abstractNumId w:val="19"/>
  </w:num>
  <w:num w:numId="3">
    <w:abstractNumId w:val="53"/>
  </w:num>
  <w:num w:numId="4">
    <w:abstractNumId w:val="10"/>
  </w:num>
  <w:num w:numId="5">
    <w:abstractNumId w:val="35"/>
  </w:num>
  <w:num w:numId="6">
    <w:abstractNumId w:val="33"/>
  </w:num>
  <w:num w:numId="7">
    <w:abstractNumId w:val="30"/>
  </w:num>
  <w:num w:numId="8">
    <w:abstractNumId w:val="23"/>
  </w:num>
  <w:num w:numId="9">
    <w:abstractNumId w:val="61"/>
  </w:num>
  <w:num w:numId="10">
    <w:abstractNumId w:val="12"/>
  </w:num>
  <w:num w:numId="11">
    <w:abstractNumId w:val="45"/>
  </w:num>
  <w:num w:numId="12">
    <w:abstractNumId w:val="43"/>
  </w:num>
  <w:num w:numId="13">
    <w:abstractNumId w:val="60"/>
  </w:num>
  <w:num w:numId="14">
    <w:abstractNumId w:val="24"/>
  </w:num>
  <w:num w:numId="15">
    <w:abstractNumId w:val="68"/>
  </w:num>
  <w:num w:numId="16">
    <w:abstractNumId w:val="1"/>
  </w:num>
  <w:num w:numId="17">
    <w:abstractNumId w:val="74"/>
  </w:num>
  <w:num w:numId="18">
    <w:abstractNumId w:val="28"/>
  </w:num>
  <w:num w:numId="19">
    <w:abstractNumId w:val="15"/>
  </w:num>
  <w:num w:numId="20">
    <w:abstractNumId w:val="57"/>
  </w:num>
  <w:num w:numId="21">
    <w:abstractNumId w:val="41"/>
  </w:num>
  <w:num w:numId="22">
    <w:abstractNumId w:val="17"/>
  </w:num>
  <w:num w:numId="23">
    <w:abstractNumId w:val="32"/>
  </w:num>
  <w:num w:numId="24">
    <w:abstractNumId w:val="20"/>
  </w:num>
  <w:num w:numId="25">
    <w:abstractNumId w:val="27"/>
  </w:num>
  <w:num w:numId="26">
    <w:abstractNumId w:val="71"/>
  </w:num>
  <w:num w:numId="27">
    <w:abstractNumId w:val="4"/>
  </w:num>
  <w:num w:numId="28">
    <w:abstractNumId w:val="14"/>
  </w:num>
  <w:num w:numId="29">
    <w:abstractNumId w:val="75"/>
  </w:num>
  <w:num w:numId="30">
    <w:abstractNumId w:val="51"/>
  </w:num>
  <w:num w:numId="31">
    <w:abstractNumId w:val="31"/>
  </w:num>
  <w:num w:numId="32">
    <w:abstractNumId w:val="21"/>
  </w:num>
  <w:num w:numId="33">
    <w:abstractNumId w:val="46"/>
  </w:num>
  <w:num w:numId="34">
    <w:abstractNumId w:val="7"/>
  </w:num>
  <w:num w:numId="35">
    <w:abstractNumId w:val="66"/>
  </w:num>
  <w:num w:numId="36">
    <w:abstractNumId w:val="67"/>
  </w:num>
  <w:num w:numId="37">
    <w:abstractNumId w:val="55"/>
  </w:num>
  <w:num w:numId="38">
    <w:abstractNumId w:val="3"/>
  </w:num>
  <w:num w:numId="39">
    <w:abstractNumId w:val="26"/>
  </w:num>
  <w:num w:numId="40">
    <w:abstractNumId w:val="16"/>
  </w:num>
  <w:num w:numId="41">
    <w:abstractNumId w:val="29"/>
  </w:num>
  <w:num w:numId="42">
    <w:abstractNumId w:val="73"/>
  </w:num>
  <w:num w:numId="43">
    <w:abstractNumId w:val="6"/>
  </w:num>
  <w:num w:numId="44">
    <w:abstractNumId w:val="64"/>
  </w:num>
  <w:num w:numId="45">
    <w:abstractNumId w:val="2"/>
  </w:num>
  <w:num w:numId="46">
    <w:abstractNumId w:val="54"/>
  </w:num>
  <w:num w:numId="47">
    <w:abstractNumId w:val="39"/>
  </w:num>
  <w:num w:numId="48">
    <w:abstractNumId w:val="25"/>
  </w:num>
  <w:num w:numId="49">
    <w:abstractNumId w:val="70"/>
  </w:num>
  <w:num w:numId="50">
    <w:abstractNumId w:val="58"/>
  </w:num>
  <w:num w:numId="51">
    <w:abstractNumId w:val="5"/>
  </w:num>
  <w:num w:numId="52">
    <w:abstractNumId w:val="50"/>
  </w:num>
  <w:num w:numId="53">
    <w:abstractNumId w:val="36"/>
  </w:num>
  <w:num w:numId="54">
    <w:abstractNumId w:val="63"/>
  </w:num>
  <w:num w:numId="55">
    <w:abstractNumId w:val="48"/>
  </w:num>
  <w:num w:numId="56">
    <w:abstractNumId w:val="40"/>
  </w:num>
  <w:num w:numId="57">
    <w:abstractNumId w:val="47"/>
  </w:num>
  <w:num w:numId="58">
    <w:abstractNumId w:val="56"/>
  </w:num>
  <w:num w:numId="59">
    <w:abstractNumId w:val="38"/>
  </w:num>
  <w:num w:numId="60">
    <w:abstractNumId w:val="59"/>
  </w:num>
  <w:num w:numId="61">
    <w:abstractNumId w:val="77"/>
  </w:num>
  <w:num w:numId="62">
    <w:abstractNumId w:val="9"/>
  </w:num>
  <w:num w:numId="63">
    <w:abstractNumId w:val="22"/>
  </w:num>
  <w:num w:numId="64">
    <w:abstractNumId w:val="34"/>
  </w:num>
  <w:num w:numId="65">
    <w:abstractNumId w:val="8"/>
  </w:num>
  <w:num w:numId="66">
    <w:abstractNumId w:val="78"/>
  </w:num>
  <w:num w:numId="67">
    <w:abstractNumId w:val="11"/>
  </w:num>
  <w:num w:numId="68">
    <w:abstractNumId w:val="62"/>
  </w:num>
  <w:num w:numId="69">
    <w:abstractNumId w:val="13"/>
  </w:num>
  <w:num w:numId="70">
    <w:abstractNumId w:val="76"/>
  </w:num>
  <w:num w:numId="71">
    <w:abstractNumId w:val="52"/>
  </w:num>
  <w:num w:numId="72">
    <w:abstractNumId w:val="42"/>
  </w:num>
  <w:num w:numId="73">
    <w:abstractNumId w:val="79"/>
  </w:num>
  <w:num w:numId="74">
    <w:abstractNumId w:val="72"/>
  </w:num>
  <w:num w:numId="75">
    <w:abstractNumId w:val="65"/>
  </w:num>
  <w:num w:numId="76">
    <w:abstractNumId w:val="18"/>
  </w:num>
  <w:num w:numId="77">
    <w:abstractNumId w:val="80"/>
  </w:num>
  <w:num w:numId="78">
    <w:abstractNumId w:val="69"/>
  </w:num>
  <w:num w:numId="79">
    <w:abstractNumId w:val="37"/>
  </w:num>
  <w:num w:numId="80">
    <w:abstractNumId w:val="0"/>
  </w:num>
  <w:num w:numId="81">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1F"/>
    <w:rsid w:val="000041A8"/>
    <w:rsid w:val="0001664A"/>
    <w:rsid w:val="000225CE"/>
    <w:rsid w:val="00040AA3"/>
    <w:rsid w:val="00044B7A"/>
    <w:rsid w:val="00066708"/>
    <w:rsid w:val="00080BDF"/>
    <w:rsid w:val="0008487C"/>
    <w:rsid w:val="000B26CC"/>
    <w:rsid w:val="000E1C3D"/>
    <w:rsid w:val="000E6D40"/>
    <w:rsid w:val="000F62F0"/>
    <w:rsid w:val="000F6A16"/>
    <w:rsid w:val="00101458"/>
    <w:rsid w:val="00111C12"/>
    <w:rsid w:val="00112D0F"/>
    <w:rsid w:val="00144030"/>
    <w:rsid w:val="00154A18"/>
    <w:rsid w:val="00176764"/>
    <w:rsid w:val="00182B12"/>
    <w:rsid w:val="001B1B20"/>
    <w:rsid w:val="001F149F"/>
    <w:rsid w:val="00212D33"/>
    <w:rsid w:val="00220FA4"/>
    <w:rsid w:val="00230AF6"/>
    <w:rsid w:val="00240F00"/>
    <w:rsid w:val="00264672"/>
    <w:rsid w:val="00274C00"/>
    <w:rsid w:val="0027768D"/>
    <w:rsid w:val="0028389F"/>
    <w:rsid w:val="00284555"/>
    <w:rsid w:val="00287882"/>
    <w:rsid w:val="002A563F"/>
    <w:rsid w:val="002A7FB0"/>
    <w:rsid w:val="002B5E28"/>
    <w:rsid w:val="002B6D2E"/>
    <w:rsid w:val="002D5AC6"/>
    <w:rsid w:val="002E7A0E"/>
    <w:rsid w:val="002F0791"/>
    <w:rsid w:val="0034484E"/>
    <w:rsid w:val="003A0BF4"/>
    <w:rsid w:val="003B20BC"/>
    <w:rsid w:val="003E3515"/>
    <w:rsid w:val="003E4FE0"/>
    <w:rsid w:val="003E6195"/>
    <w:rsid w:val="0042556B"/>
    <w:rsid w:val="0042574B"/>
    <w:rsid w:val="00434548"/>
    <w:rsid w:val="00435817"/>
    <w:rsid w:val="0044698D"/>
    <w:rsid w:val="00447F62"/>
    <w:rsid w:val="00455EA6"/>
    <w:rsid w:val="00476B41"/>
    <w:rsid w:val="0048341D"/>
    <w:rsid w:val="00495334"/>
    <w:rsid w:val="004A1107"/>
    <w:rsid w:val="004B051F"/>
    <w:rsid w:val="004B51CD"/>
    <w:rsid w:val="004C7339"/>
    <w:rsid w:val="00520F98"/>
    <w:rsid w:val="00525124"/>
    <w:rsid w:val="005346DC"/>
    <w:rsid w:val="0059467B"/>
    <w:rsid w:val="005A6E3A"/>
    <w:rsid w:val="005B6F92"/>
    <w:rsid w:val="005C47B9"/>
    <w:rsid w:val="005F4490"/>
    <w:rsid w:val="005F684B"/>
    <w:rsid w:val="00611617"/>
    <w:rsid w:val="00612D3F"/>
    <w:rsid w:val="006510B4"/>
    <w:rsid w:val="00673F15"/>
    <w:rsid w:val="00675C87"/>
    <w:rsid w:val="00684C6D"/>
    <w:rsid w:val="006A0931"/>
    <w:rsid w:val="006B0274"/>
    <w:rsid w:val="006B4466"/>
    <w:rsid w:val="006B5B35"/>
    <w:rsid w:val="006C6C1B"/>
    <w:rsid w:val="006C6FB6"/>
    <w:rsid w:val="006D4E7B"/>
    <w:rsid w:val="00704C27"/>
    <w:rsid w:val="0070584C"/>
    <w:rsid w:val="00712A47"/>
    <w:rsid w:val="007169ED"/>
    <w:rsid w:val="007255F6"/>
    <w:rsid w:val="00727053"/>
    <w:rsid w:val="00740F41"/>
    <w:rsid w:val="00747FE3"/>
    <w:rsid w:val="007641FE"/>
    <w:rsid w:val="00766BD3"/>
    <w:rsid w:val="00780355"/>
    <w:rsid w:val="00780534"/>
    <w:rsid w:val="007A4053"/>
    <w:rsid w:val="007B4399"/>
    <w:rsid w:val="007B4435"/>
    <w:rsid w:val="007B6B38"/>
    <w:rsid w:val="008032D2"/>
    <w:rsid w:val="008037DB"/>
    <w:rsid w:val="00807660"/>
    <w:rsid w:val="008539F6"/>
    <w:rsid w:val="008A4004"/>
    <w:rsid w:val="008A72B8"/>
    <w:rsid w:val="008B3C5F"/>
    <w:rsid w:val="008B4CA7"/>
    <w:rsid w:val="008B6DF8"/>
    <w:rsid w:val="00901CAD"/>
    <w:rsid w:val="00905702"/>
    <w:rsid w:val="009219E3"/>
    <w:rsid w:val="00977A6B"/>
    <w:rsid w:val="00982660"/>
    <w:rsid w:val="00990A85"/>
    <w:rsid w:val="00991E23"/>
    <w:rsid w:val="009A7BF7"/>
    <w:rsid w:val="009C1062"/>
    <w:rsid w:val="009E7482"/>
    <w:rsid w:val="00A100FB"/>
    <w:rsid w:val="00A1306E"/>
    <w:rsid w:val="00A23F3E"/>
    <w:rsid w:val="00A34432"/>
    <w:rsid w:val="00A35345"/>
    <w:rsid w:val="00A6696A"/>
    <w:rsid w:val="00A6738C"/>
    <w:rsid w:val="00A70732"/>
    <w:rsid w:val="00A81F3D"/>
    <w:rsid w:val="00A937A5"/>
    <w:rsid w:val="00AA25C0"/>
    <w:rsid w:val="00AB3DBE"/>
    <w:rsid w:val="00AE5457"/>
    <w:rsid w:val="00AE5D8B"/>
    <w:rsid w:val="00B01BB0"/>
    <w:rsid w:val="00B155B8"/>
    <w:rsid w:val="00B44720"/>
    <w:rsid w:val="00B628A4"/>
    <w:rsid w:val="00BA59F0"/>
    <w:rsid w:val="00BB68AF"/>
    <w:rsid w:val="00BD2EA9"/>
    <w:rsid w:val="00BE3FF3"/>
    <w:rsid w:val="00BF6965"/>
    <w:rsid w:val="00C069EA"/>
    <w:rsid w:val="00C26886"/>
    <w:rsid w:val="00C433E0"/>
    <w:rsid w:val="00CA5A67"/>
    <w:rsid w:val="00CB2467"/>
    <w:rsid w:val="00CE29EE"/>
    <w:rsid w:val="00D1519B"/>
    <w:rsid w:val="00D16E83"/>
    <w:rsid w:val="00D226ED"/>
    <w:rsid w:val="00D35B55"/>
    <w:rsid w:val="00D4478D"/>
    <w:rsid w:val="00D92E85"/>
    <w:rsid w:val="00DB360B"/>
    <w:rsid w:val="00DB6577"/>
    <w:rsid w:val="00DC4853"/>
    <w:rsid w:val="00DE352E"/>
    <w:rsid w:val="00DE5BDD"/>
    <w:rsid w:val="00E0194C"/>
    <w:rsid w:val="00E0378B"/>
    <w:rsid w:val="00E17837"/>
    <w:rsid w:val="00E63C98"/>
    <w:rsid w:val="00EA0C1B"/>
    <w:rsid w:val="00EB4FA3"/>
    <w:rsid w:val="00EE2A58"/>
    <w:rsid w:val="00F023B4"/>
    <w:rsid w:val="00F04CA9"/>
    <w:rsid w:val="00F07E7C"/>
    <w:rsid w:val="00F21BED"/>
    <w:rsid w:val="00F62B87"/>
    <w:rsid w:val="00F7269C"/>
    <w:rsid w:val="00F86236"/>
    <w:rsid w:val="00F87A87"/>
    <w:rsid w:val="00FA0881"/>
    <w:rsid w:val="00FA677A"/>
    <w:rsid w:val="00FC4372"/>
    <w:rsid w:val="00FE6980"/>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284555"/>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284555"/>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610">
      <w:bodyDiv w:val="1"/>
      <w:marLeft w:val="0"/>
      <w:marRight w:val="0"/>
      <w:marTop w:val="0"/>
      <w:marBottom w:val="0"/>
      <w:divBdr>
        <w:top w:val="none" w:sz="0" w:space="0" w:color="auto"/>
        <w:left w:val="none" w:sz="0" w:space="0" w:color="auto"/>
        <w:bottom w:val="none" w:sz="0" w:space="0" w:color="auto"/>
        <w:right w:val="none" w:sz="0" w:space="0" w:color="auto"/>
      </w:divBdr>
    </w:div>
    <w:div w:id="209743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LEIS/L8666cons.htm" TargetMode="External"/><Relationship Id="rId18" Type="http://schemas.openxmlformats.org/officeDocument/2006/relationships/hyperlink" Target="https://www.cnj.jus.br/improbidade_adm/consultar_requerido.php?validar=formCadast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ertidoes-apf.apps.tcu.gov.br/" TargetMode="External"/><Relationship Id="rId7" Type="http://schemas.openxmlformats.org/officeDocument/2006/relationships/footnotes" Target="footnotes.xml"/><Relationship Id="rId12" Type="http://schemas.openxmlformats.org/officeDocument/2006/relationships/hyperlink" Target="https://www.portaltransparencia.gov.br/sancoes/cnep" TargetMode="External"/><Relationship Id="rId17" Type="http://schemas.openxmlformats.org/officeDocument/2006/relationships/hyperlink" Target="https://certidoes.cgu.gov.br/" TargetMode="External"/><Relationship Id="rId25"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rcap.tce.pr.gov.br/ConsultarImpedido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transparencia.gov.br/sancoes/ceis" TargetMode="External"/><Relationship Id="rId24" Type="http://schemas.openxmlformats.org/officeDocument/2006/relationships/hyperlink" Target="https://www.planalto.gov.br/ccivil_03/LEIS/L8666cons.ht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3.comprasnet.gov.br/sicaf-web/public/pages/consultas/consultarRestricaoContratarAdministracaoPublica.js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planalto.gov.br/ccivil_03/_Ato2019-2022/2021/Lei/L14133.htm"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5B8A-DF44-4B34-83A8-E35CAE4E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55</Pages>
  <Words>24846</Words>
  <Characters>134170</Characters>
  <Application>Microsoft Office Word</Application>
  <DocSecurity>0</DocSecurity>
  <Lines>1118</Lines>
  <Paragraphs>317</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158699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creator>a</dc:creator>
  <cp:lastModifiedBy>Licitação Sirlene</cp:lastModifiedBy>
  <cp:revision>16</cp:revision>
  <cp:lastPrinted>2024-03-26T12:57:00Z</cp:lastPrinted>
  <dcterms:created xsi:type="dcterms:W3CDTF">2024-02-15T16:44:00Z</dcterms:created>
  <dcterms:modified xsi:type="dcterms:W3CDTF">2024-03-26T12:57:00Z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2013</vt:lpwstr>
  </property>
  <property fmtid="{D5CDD505-2E9C-101B-9397-08002B2CF9AE}" pid="4" name="LastSaved">
    <vt:filetime>2024-02-05T00:00:00Z</vt:filetime>
  </property>
  <property fmtid="{D5CDD505-2E9C-101B-9397-08002B2CF9AE}" pid="5" name="Producer">
    <vt:lpwstr>Microsoft® Word 2013</vt:lpwstr>
  </property>
</Properties>
</file>