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621" w:right="691" w:firstLine="0"/>
        <w:jc w:val="center"/>
        <w:rPr>
          <w:rFonts w:ascii="Arial" w:cs="Arial" w:eastAsia="Arial" w:hAnsi="Arial"/>
          <w:b w:val="1"/>
          <w:i w:val="0"/>
          <w:smallCaps w:val="0"/>
          <w:strike w:val="0"/>
          <w:color w:val="000000"/>
          <w:sz w:val="25"/>
          <w:szCs w:val="25"/>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200" w:lineRule="auto"/>
        <w:ind w:left="566" w:right="671" w:firstLine="705"/>
        <w:jc w:val="center"/>
        <w:rPr>
          <w:b w:val="1"/>
          <w:sz w:val="24"/>
          <w:szCs w:val="24"/>
        </w:rPr>
      </w:pPr>
      <w:r w:rsidDel="00000000" w:rsidR="00000000" w:rsidRPr="00000000">
        <w:rPr>
          <w:b w:val="1"/>
          <w:sz w:val="24"/>
          <w:szCs w:val="24"/>
          <w:rtl w:val="0"/>
        </w:rPr>
        <w:t xml:space="preserve">EDITAL DE CHAMAMENTO PÚBLICO </w:t>
      </w:r>
      <w:r w:rsidDel="00000000" w:rsidR="00000000" w:rsidRPr="00000000">
        <w:rPr>
          <w:b w:val="1"/>
          <w:sz w:val="24"/>
          <w:szCs w:val="24"/>
          <w:highlight w:val="yellow"/>
          <w:rtl w:val="0"/>
        </w:rPr>
        <w:t xml:space="preserve">Nº 000/2023</w:t>
      </w:r>
      <w:r w:rsidDel="00000000" w:rsidR="00000000" w:rsidRPr="00000000">
        <w:rPr>
          <w:b w:val="1"/>
          <w:sz w:val="24"/>
          <w:szCs w:val="24"/>
          <w:rtl w:val="0"/>
        </w:rPr>
        <w:t xml:space="preserve"> </w:t>
      </w:r>
    </w:p>
    <w:p w:rsidR="00000000" w:rsidDel="00000000" w:rsidP="00000000" w:rsidRDefault="00000000" w:rsidRPr="00000000" w14:paraId="00000003">
      <w:pPr>
        <w:spacing w:after="200" w:lineRule="auto"/>
        <w:ind w:left="566" w:right="671" w:firstLine="705"/>
        <w:jc w:val="center"/>
        <w:rPr>
          <w:b w:val="1"/>
          <w:i w:val="1"/>
          <w:sz w:val="24"/>
          <w:szCs w:val="24"/>
        </w:rPr>
      </w:pPr>
      <w:r w:rsidDel="00000000" w:rsidR="00000000" w:rsidRPr="00000000">
        <w:rPr>
          <w:b w:val="1"/>
          <w:i w:val="1"/>
          <w:sz w:val="24"/>
          <w:szCs w:val="24"/>
          <w:rtl w:val="0"/>
        </w:rPr>
        <w:t xml:space="preserve">Lei Paulo Gustavo - Art. 6º, Inciso I, II e III</w:t>
      </w:r>
    </w:p>
    <w:p w:rsidR="00000000" w:rsidDel="00000000" w:rsidP="00000000" w:rsidRDefault="00000000" w:rsidRPr="00000000" w14:paraId="00000004">
      <w:pPr>
        <w:spacing w:after="200" w:lineRule="auto"/>
        <w:ind w:left="566" w:right="671" w:firstLine="705"/>
        <w:jc w:val="center"/>
        <w:rPr>
          <w:b w:val="1"/>
          <w:i w:val="1"/>
          <w:sz w:val="24"/>
          <w:szCs w:val="24"/>
        </w:rPr>
      </w:pPr>
      <w:r w:rsidDel="00000000" w:rsidR="00000000" w:rsidRPr="00000000">
        <w:rPr>
          <w:rtl w:val="0"/>
        </w:rPr>
      </w:r>
    </w:p>
    <w:p w:rsidR="00000000" w:rsidDel="00000000" w:rsidP="00000000" w:rsidRDefault="00000000" w:rsidRPr="00000000" w14:paraId="00000005">
      <w:pPr>
        <w:spacing w:after="200" w:lineRule="auto"/>
        <w:ind w:left="566" w:right="671" w:firstLine="705"/>
        <w:jc w:val="center"/>
        <w:rPr>
          <w:b w:val="1"/>
          <w:i w:val="1"/>
          <w:sz w:val="24"/>
          <w:szCs w:val="24"/>
        </w:rPr>
      </w:pPr>
      <w:r w:rsidDel="00000000" w:rsidR="00000000" w:rsidRPr="00000000">
        <w:rPr>
          <w:b w:val="1"/>
          <w:i w:val="1"/>
          <w:sz w:val="24"/>
          <w:szCs w:val="24"/>
          <w:rtl w:val="0"/>
        </w:rPr>
        <w:t xml:space="preserve">EDITAL DE SELEÇÃO DE PROJETOS PARA FIRMAR TERMO DE EXECUÇÃO CULTURAL COM RECURSOS DA COMPLEMENTAR Nº 195/2022 (LEI PAULO GUSTAVO) - AUDIOVISUAL</w:t>
      </w:r>
    </w:p>
    <w:p w:rsidR="00000000" w:rsidDel="00000000" w:rsidP="00000000" w:rsidRDefault="00000000" w:rsidRPr="00000000" w14:paraId="00000006">
      <w:pPr>
        <w:spacing w:after="200" w:lineRule="auto"/>
        <w:ind w:left="566" w:right="671" w:firstLine="705"/>
        <w:jc w:val="both"/>
        <w:rPr>
          <w:b w:val="1"/>
          <w:sz w:val="24"/>
          <w:szCs w:val="24"/>
        </w:rPr>
      </w:pPr>
      <w:r w:rsidDel="00000000" w:rsidR="00000000" w:rsidRPr="00000000">
        <w:rPr>
          <w:rtl w:val="0"/>
        </w:rPr>
      </w:r>
    </w:p>
    <w:p w:rsidR="00000000" w:rsidDel="00000000" w:rsidP="00000000" w:rsidRDefault="00000000" w:rsidRPr="00000000" w14:paraId="00000007">
      <w:pPr>
        <w:spacing w:after="200" w:lineRule="auto"/>
        <w:ind w:left="566" w:right="671" w:firstLine="705"/>
        <w:jc w:val="both"/>
        <w:rPr>
          <w:i w:val="1"/>
          <w:sz w:val="24"/>
          <w:szCs w:val="24"/>
        </w:rPr>
      </w:pPr>
      <w:r w:rsidDel="00000000" w:rsidR="00000000" w:rsidRPr="00000000">
        <w:rPr>
          <w:sz w:val="24"/>
          <w:szCs w:val="24"/>
          <w:rtl w:val="0"/>
        </w:rPr>
        <w:t xml:space="preserve">A</w:t>
      </w:r>
      <w:r w:rsidDel="00000000" w:rsidR="00000000" w:rsidRPr="00000000">
        <w:rPr>
          <w:i w:val="1"/>
          <w:sz w:val="24"/>
          <w:szCs w:val="24"/>
          <w:rtl w:val="0"/>
        </w:rPr>
        <w:t xml:space="preserve"> Prefeitura Municipal de Lobato/PR, por meio da Secretaria Municipal da </w:t>
      </w:r>
      <w:r w:rsidDel="00000000" w:rsidR="00000000" w:rsidRPr="00000000">
        <w:rPr>
          <w:i w:val="1"/>
          <w:rtl w:val="0"/>
        </w:rPr>
        <w:t xml:space="preserve">Educação e Cultura,</w:t>
      </w:r>
      <w:r w:rsidDel="00000000" w:rsidR="00000000" w:rsidRPr="00000000">
        <w:rPr>
          <w:i w:val="1"/>
          <w:sz w:val="24"/>
          <w:szCs w:val="24"/>
          <w:rtl w:val="0"/>
        </w:rPr>
        <w:t xml:space="preserve"> torna público o presente Edital de Chamamento Público para seleção de Projeto Audiovisual de Produção de Vídeo, com base no Art. 6º, Inciso I, II e III, da Lei Paulo Gustavo, com o objetivo de valorizar e difundir a cultura lobatense.</w:t>
      </w:r>
    </w:p>
    <w:p w:rsidR="00000000" w:rsidDel="00000000" w:rsidP="00000000" w:rsidRDefault="00000000" w:rsidRPr="00000000" w14:paraId="00000008">
      <w:pPr>
        <w:spacing w:after="200" w:lineRule="auto"/>
        <w:ind w:left="566" w:right="671" w:firstLine="705"/>
        <w:jc w:val="both"/>
        <w:rPr>
          <w:i w:val="1"/>
          <w:sz w:val="24"/>
          <w:szCs w:val="24"/>
        </w:rPr>
      </w:pPr>
      <w:r w:rsidDel="00000000" w:rsidR="00000000" w:rsidRPr="00000000">
        <w:rPr>
          <w:i w:val="1"/>
          <w:sz w:val="24"/>
          <w:szCs w:val="24"/>
          <w:rtl w:val="0"/>
        </w:rPr>
        <w:t xml:space="preserve">Este Edital é realizado com recursos do Governo Federal repassados por meio da Lei Complementar nº 195/2022 - Lei Paulo Gustavo.</w:t>
      </w:r>
    </w:p>
    <w:p w:rsidR="00000000" w:rsidDel="00000000" w:rsidP="00000000" w:rsidRDefault="00000000" w:rsidRPr="00000000" w14:paraId="00000009">
      <w:pPr>
        <w:spacing w:after="200" w:lineRule="auto"/>
        <w:ind w:left="566" w:right="671" w:firstLine="705"/>
        <w:jc w:val="both"/>
        <w:rPr>
          <w:i w:val="1"/>
          <w:sz w:val="24"/>
          <w:szCs w:val="24"/>
        </w:rPr>
      </w:pPr>
      <w:r w:rsidDel="00000000" w:rsidR="00000000" w:rsidRPr="00000000">
        <w:rPr>
          <w:i w:val="1"/>
          <w:sz w:val="24"/>
          <w:szCs w:val="24"/>
          <w:rtl w:val="0"/>
        </w:rPr>
        <w:t xml:space="preserve">A Lei Paulo Gustavo viabiliza o maior investimento direto no setor cultural da história do Brasil e simboliza o processo de resistência da classe artística durante a pandemia de Covid-19, que limitou severamente as atividades do setor cultural. </w:t>
      </w:r>
    </w:p>
    <w:p w:rsidR="00000000" w:rsidDel="00000000" w:rsidP="00000000" w:rsidRDefault="00000000" w:rsidRPr="00000000" w14:paraId="0000000A">
      <w:pPr>
        <w:spacing w:after="200" w:lineRule="auto"/>
        <w:ind w:left="566" w:right="671" w:firstLine="705"/>
        <w:jc w:val="both"/>
        <w:rPr>
          <w:i w:val="1"/>
          <w:sz w:val="24"/>
          <w:szCs w:val="24"/>
        </w:rPr>
      </w:pPr>
      <w:r w:rsidDel="00000000" w:rsidR="00000000" w:rsidRPr="00000000">
        <w:rPr>
          <w:i w:val="1"/>
          <w:sz w:val="24"/>
          <w:szCs w:val="24"/>
          <w:rtl w:val="0"/>
        </w:rPr>
        <w:t xml:space="preserve">É, ainda, uma homenagem a Paulo Gustavo, artista símbolo da categoria, vitimado pela doença. As condições para a execução da Lei Paulo Gustavo foram criadas por meio do engajamento da sociedade e o presente edital destina-se a apoiar projetos apresentados pelos agentes culturais do Município de Lobato/PR.</w:t>
      </w:r>
    </w:p>
    <w:p w:rsidR="00000000" w:rsidDel="00000000" w:rsidP="00000000" w:rsidRDefault="00000000" w:rsidRPr="00000000" w14:paraId="0000000B">
      <w:pPr>
        <w:spacing w:after="200" w:lineRule="auto"/>
        <w:ind w:left="566" w:right="671" w:firstLine="705"/>
        <w:jc w:val="both"/>
        <w:rPr>
          <w:i w:val="1"/>
          <w:sz w:val="24"/>
          <w:szCs w:val="24"/>
        </w:rPr>
      </w:pPr>
      <w:r w:rsidDel="00000000" w:rsidR="00000000" w:rsidRPr="00000000">
        <w:rPr>
          <w:i w:val="1"/>
          <w:sz w:val="24"/>
          <w:szCs w:val="24"/>
          <w:rtl w:val="0"/>
        </w:rPr>
        <w:t xml:space="preserve">Deste modo, a Secretaria Municipal de Educação e Cultura, através do Departamento de Cultura torna público o presente edital elaborado com base na Lei Complementar 195/2022, no Decreto 11.525/2023 e no Decreto 11.453/2023.</w:t>
      </w:r>
    </w:p>
    <w:p w:rsidR="00000000" w:rsidDel="00000000" w:rsidP="00000000" w:rsidRDefault="00000000" w:rsidRPr="00000000" w14:paraId="0000000C">
      <w:pPr>
        <w:spacing w:after="200" w:lineRule="auto"/>
        <w:ind w:left="566" w:right="671" w:firstLine="705"/>
        <w:jc w:val="both"/>
        <w:rPr>
          <w:i w:val="1"/>
          <w:sz w:val="24"/>
          <w:szCs w:val="24"/>
        </w:rPr>
      </w:pPr>
      <w:r w:rsidDel="00000000" w:rsidR="00000000" w:rsidRPr="00000000">
        <w:rPr>
          <w:i w:val="1"/>
          <w:sz w:val="24"/>
          <w:szCs w:val="24"/>
          <w:rtl w:val="0"/>
        </w:rPr>
        <w:t xml:space="preserve">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br w:type="textWrapping"/>
      </w:r>
    </w:p>
    <w:p w:rsidR="00000000" w:rsidDel="00000000" w:rsidP="00000000" w:rsidRDefault="00000000" w:rsidRPr="00000000" w14:paraId="0000000D">
      <w:pPr>
        <w:spacing w:after="200" w:lineRule="auto"/>
        <w:ind w:left="566" w:right="671" w:firstLine="705"/>
        <w:jc w:val="both"/>
        <w:rPr>
          <w:i w:val="1"/>
          <w:sz w:val="24"/>
          <w:szCs w:val="24"/>
        </w:rPr>
      </w:pPr>
      <w:r w:rsidDel="00000000" w:rsidR="00000000" w:rsidRPr="00000000">
        <w:rPr>
          <w:rtl w:val="0"/>
        </w:rPr>
      </w:r>
    </w:p>
    <w:p w:rsidR="00000000" w:rsidDel="00000000" w:rsidP="00000000" w:rsidRDefault="00000000" w:rsidRPr="00000000" w14:paraId="0000000E">
      <w:pPr>
        <w:spacing w:after="200" w:lineRule="auto"/>
        <w:ind w:left="566" w:right="671" w:firstLine="705"/>
        <w:jc w:val="both"/>
        <w:rPr>
          <w:i w:val="1"/>
          <w:sz w:val="24"/>
          <w:szCs w:val="24"/>
        </w:rPr>
      </w:pPr>
      <w:r w:rsidDel="00000000" w:rsidR="00000000" w:rsidRPr="00000000">
        <w:rPr>
          <w:rtl w:val="0"/>
        </w:rPr>
      </w:r>
    </w:p>
    <w:p w:rsidR="00000000" w:rsidDel="00000000" w:rsidP="00000000" w:rsidRDefault="00000000" w:rsidRPr="00000000" w14:paraId="0000000F">
      <w:pPr>
        <w:spacing w:after="200" w:lineRule="auto"/>
        <w:ind w:left="566" w:right="671" w:firstLine="705"/>
        <w:jc w:val="both"/>
        <w:rPr>
          <w:b w:val="1"/>
          <w:sz w:val="24"/>
          <w:szCs w:val="24"/>
        </w:rPr>
      </w:pPr>
      <w:r w:rsidDel="00000000" w:rsidR="00000000" w:rsidRPr="00000000">
        <w:rPr>
          <w:b w:val="1"/>
          <w:sz w:val="24"/>
          <w:szCs w:val="24"/>
          <w:rtl w:val="0"/>
        </w:rPr>
        <w:t xml:space="preserve">1. DAS DISPOSIÇÕES PRELIMINARES</w:t>
      </w:r>
    </w:p>
    <w:p w:rsidR="00000000" w:rsidDel="00000000" w:rsidP="00000000" w:rsidRDefault="00000000" w:rsidRPr="00000000" w14:paraId="00000010">
      <w:pPr>
        <w:spacing w:after="200" w:lineRule="auto"/>
        <w:ind w:left="566" w:right="671" w:firstLine="705"/>
        <w:jc w:val="both"/>
        <w:rPr>
          <w:sz w:val="24"/>
          <w:szCs w:val="24"/>
        </w:rPr>
      </w:pPr>
      <w:r w:rsidDel="00000000" w:rsidR="00000000" w:rsidRPr="00000000">
        <w:rPr>
          <w:b w:val="1"/>
          <w:sz w:val="24"/>
          <w:szCs w:val="24"/>
          <w:rtl w:val="0"/>
        </w:rPr>
        <w:t xml:space="preserve">1.1.</w:t>
      </w:r>
      <w:r w:rsidDel="00000000" w:rsidR="00000000" w:rsidRPr="00000000">
        <w:rPr>
          <w:sz w:val="24"/>
          <w:szCs w:val="24"/>
          <w:rtl w:val="0"/>
        </w:rPr>
        <w:t xml:space="preserve"> Este edital visa estabelecer condições de seleção para projetos culturais, subdivididos nas seguintes áreas: Produções audiovisuais (curta-metragem); Apoio a reforma, restauro ou manutenção de salas de cinema; Capacitação na área de audiovisual, em virtude da LEI COMPLEMENTAR Nº 195, DE 8 DE JULHO DE 2022, que é destinada ao setor cultural devido aos efeitos econômicos e sociais da pandemia da Covid-19, regulamentada pelo Decreto nº 11.525, de 11 de maio de 2023, e suas alterações posteriores.</w:t>
      </w:r>
    </w:p>
    <w:p w:rsidR="00000000" w:rsidDel="00000000" w:rsidP="00000000" w:rsidRDefault="00000000" w:rsidRPr="00000000" w14:paraId="00000011">
      <w:pPr>
        <w:spacing w:after="200" w:lineRule="auto"/>
        <w:ind w:left="566" w:right="671" w:firstLine="705"/>
        <w:jc w:val="both"/>
        <w:rPr>
          <w:b w:val="1"/>
          <w:sz w:val="24"/>
          <w:szCs w:val="24"/>
        </w:rPr>
      </w:pPr>
      <w:r w:rsidDel="00000000" w:rsidR="00000000" w:rsidRPr="00000000">
        <w:rPr>
          <w:b w:val="1"/>
          <w:sz w:val="24"/>
          <w:szCs w:val="24"/>
          <w:rtl w:val="0"/>
        </w:rPr>
        <w:t xml:space="preserve">1.2. O presente edital está atrelado às seguintes metas do plano de ação:</w:t>
      </w:r>
    </w:p>
    <w:p w:rsidR="00000000" w:rsidDel="00000000" w:rsidP="00000000" w:rsidRDefault="00000000" w:rsidRPr="00000000" w14:paraId="00000012">
      <w:pPr>
        <w:numPr>
          <w:ilvl w:val="0"/>
          <w:numId w:val="1"/>
        </w:numPr>
        <w:spacing w:after="0" w:line="240" w:lineRule="auto"/>
        <w:ind w:left="566" w:right="671" w:firstLine="705"/>
        <w:jc w:val="both"/>
        <w:rPr>
          <w:b w:val="1"/>
          <w:sz w:val="24"/>
          <w:szCs w:val="24"/>
        </w:rPr>
      </w:pPr>
      <w:r w:rsidDel="00000000" w:rsidR="00000000" w:rsidRPr="00000000">
        <w:rPr>
          <w:b w:val="1"/>
          <w:sz w:val="24"/>
          <w:szCs w:val="24"/>
          <w:rtl w:val="0"/>
        </w:rPr>
        <w:t xml:space="preserve">Art. 6º inciso I: Apoio às produções Audiovisuais;</w:t>
      </w:r>
    </w:p>
    <w:p w:rsidR="00000000" w:rsidDel="00000000" w:rsidP="00000000" w:rsidRDefault="00000000" w:rsidRPr="00000000" w14:paraId="00000013">
      <w:pPr>
        <w:numPr>
          <w:ilvl w:val="0"/>
          <w:numId w:val="1"/>
        </w:numPr>
        <w:spacing w:after="0" w:line="240" w:lineRule="auto"/>
        <w:ind w:left="566" w:right="671" w:firstLine="705"/>
        <w:jc w:val="both"/>
        <w:rPr>
          <w:b w:val="1"/>
          <w:sz w:val="24"/>
          <w:szCs w:val="24"/>
        </w:rPr>
      </w:pPr>
      <w:r w:rsidDel="00000000" w:rsidR="00000000" w:rsidRPr="00000000">
        <w:rPr>
          <w:b w:val="1"/>
          <w:sz w:val="24"/>
          <w:szCs w:val="24"/>
          <w:rtl w:val="0"/>
        </w:rPr>
        <w:t xml:space="preserve">Art. 6º inciso II: Apoio às salas de cinemas;</w:t>
      </w:r>
    </w:p>
    <w:p w:rsidR="00000000" w:rsidDel="00000000" w:rsidP="00000000" w:rsidRDefault="00000000" w:rsidRPr="00000000" w14:paraId="00000014">
      <w:pPr>
        <w:numPr>
          <w:ilvl w:val="0"/>
          <w:numId w:val="1"/>
        </w:numPr>
        <w:spacing w:after="200" w:line="240" w:lineRule="auto"/>
        <w:ind w:left="566" w:right="671" w:firstLine="705"/>
        <w:jc w:val="both"/>
        <w:rPr>
          <w:b w:val="1"/>
          <w:sz w:val="24"/>
          <w:szCs w:val="24"/>
        </w:rPr>
      </w:pPr>
      <w:r w:rsidDel="00000000" w:rsidR="00000000" w:rsidRPr="00000000">
        <w:rPr>
          <w:b w:val="1"/>
          <w:sz w:val="24"/>
          <w:szCs w:val="24"/>
          <w:rtl w:val="0"/>
        </w:rPr>
        <w:t xml:space="preserve">Art. 6º inciso III: Formação, qualificação e difusão.</w:t>
      </w:r>
    </w:p>
    <w:p w:rsidR="00000000" w:rsidDel="00000000" w:rsidP="00000000" w:rsidRDefault="00000000" w:rsidRPr="00000000" w14:paraId="00000015">
      <w:pPr>
        <w:spacing w:after="200" w:lineRule="auto"/>
        <w:ind w:left="566" w:right="671" w:firstLine="705"/>
        <w:jc w:val="both"/>
        <w:rPr>
          <w:b w:val="1"/>
          <w:sz w:val="24"/>
          <w:szCs w:val="24"/>
        </w:rPr>
      </w:pPr>
      <w:r w:rsidDel="00000000" w:rsidR="00000000" w:rsidRPr="00000000">
        <w:rPr>
          <w:rtl w:val="0"/>
        </w:rPr>
      </w:r>
    </w:p>
    <w:p w:rsidR="00000000" w:rsidDel="00000000" w:rsidP="00000000" w:rsidRDefault="00000000" w:rsidRPr="00000000" w14:paraId="00000016">
      <w:pPr>
        <w:spacing w:after="200" w:lineRule="auto"/>
        <w:ind w:left="566" w:right="671" w:firstLine="705"/>
        <w:jc w:val="both"/>
        <w:rPr>
          <w:b w:val="1"/>
          <w:sz w:val="24"/>
          <w:szCs w:val="24"/>
        </w:rPr>
      </w:pPr>
      <w:r w:rsidDel="00000000" w:rsidR="00000000" w:rsidRPr="00000000">
        <w:rPr>
          <w:b w:val="1"/>
          <w:sz w:val="24"/>
          <w:szCs w:val="24"/>
          <w:rtl w:val="0"/>
        </w:rPr>
        <w:t xml:space="preserve">2. DO OBJETO</w:t>
      </w:r>
    </w:p>
    <w:p w:rsidR="00000000" w:rsidDel="00000000" w:rsidP="00000000" w:rsidRDefault="00000000" w:rsidRPr="00000000" w14:paraId="00000017">
      <w:pPr>
        <w:spacing w:after="200" w:lineRule="auto"/>
        <w:ind w:left="566" w:right="671" w:firstLine="705"/>
        <w:jc w:val="both"/>
        <w:rPr>
          <w:sz w:val="24"/>
          <w:szCs w:val="24"/>
        </w:rPr>
      </w:pPr>
      <w:r w:rsidDel="00000000" w:rsidR="00000000" w:rsidRPr="00000000">
        <w:rPr>
          <w:sz w:val="24"/>
          <w:szCs w:val="24"/>
          <w:rtl w:val="0"/>
        </w:rPr>
        <w:t xml:space="preserve">2.1. O presente edital tem por finalidade a seleção de projetos culturais de produção AUDIOVISUAL para receberem apoio financeiro - categoria do Inciso I do art. 6°, adequação de espaço público para sala de produção audiovisual no centro cultural - categoria do Inciso II do art. 6° e formação, capacitação na área de audiovisual -  categoria do Inciso III do art. 6°, por meio da celebração de Termo de Execução Cultural, com o objetivo de incentivar as diversas formas de manifestações culturais audiovisuais do Município de Lobato/PR.</w:t>
      </w:r>
    </w:p>
    <w:p w:rsidR="00000000" w:rsidDel="00000000" w:rsidP="00000000" w:rsidRDefault="00000000" w:rsidRPr="00000000" w14:paraId="00000018">
      <w:pPr>
        <w:spacing w:after="200" w:lineRule="auto"/>
        <w:ind w:left="566" w:right="671" w:firstLine="705"/>
        <w:jc w:val="both"/>
        <w:rPr>
          <w:b w:val="1"/>
          <w:color w:val="ff0000"/>
          <w:sz w:val="24"/>
          <w:szCs w:val="24"/>
        </w:rPr>
      </w:pPr>
      <w:r w:rsidDel="00000000" w:rsidR="00000000" w:rsidRPr="00000000">
        <w:rPr>
          <w:b w:val="1"/>
          <w:sz w:val="24"/>
          <w:szCs w:val="24"/>
          <w:rtl w:val="0"/>
        </w:rPr>
        <w:t xml:space="preserve">2.2. </w:t>
      </w:r>
      <w:r w:rsidDel="00000000" w:rsidR="00000000" w:rsidRPr="00000000">
        <w:rPr>
          <w:sz w:val="24"/>
          <w:szCs w:val="24"/>
          <w:rtl w:val="0"/>
        </w:rPr>
        <w:t xml:space="preserve">Os recursos financeiros previstos no edital para projetos culturais provenientes da Lei Paulo Gustavo destinados à contratação dos Projetos Vencedores são provenientes da dotação orçamentária: </w:t>
      </w:r>
      <w:r w:rsidDel="00000000" w:rsidR="00000000" w:rsidRPr="00000000">
        <w:rPr>
          <w:b w:val="1"/>
          <w:sz w:val="24"/>
          <w:szCs w:val="24"/>
          <w:rtl w:val="0"/>
        </w:rPr>
        <w:t xml:space="preserve">08.006.13.392.0011.2.817/ 3.3.90.30.00.00/ 3.3.90.39.00.00 - Fonte: 0153.</w:t>
      </w:r>
      <w:r w:rsidDel="00000000" w:rsidR="00000000" w:rsidRPr="00000000">
        <w:rPr>
          <w:rtl w:val="0"/>
        </w:rPr>
      </w:r>
    </w:p>
    <w:p w:rsidR="00000000" w:rsidDel="00000000" w:rsidP="00000000" w:rsidRDefault="00000000" w:rsidRPr="00000000" w14:paraId="00000019">
      <w:pPr>
        <w:spacing w:after="200" w:lineRule="auto"/>
        <w:ind w:left="566" w:right="671" w:firstLine="705"/>
        <w:jc w:val="both"/>
        <w:rPr>
          <w:sz w:val="24"/>
          <w:szCs w:val="24"/>
        </w:rPr>
      </w:pPr>
      <w:r w:rsidDel="00000000" w:rsidR="00000000" w:rsidRPr="00000000">
        <w:rPr>
          <w:sz w:val="24"/>
          <w:szCs w:val="24"/>
          <w:rtl w:val="0"/>
        </w:rPr>
        <w:t xml:space="preserve">2.2.1 Os saldos dos recursos recebidos nas contas específicas poderão ser utilizados para suplementar as metas. E encerrado o período de execução dos recursos, os saldos remanescentes nas contas específicas serão restituídos ao Tesouro Nacional.</w:t>
      </w:r>
    </w:p>
    <w:p w:rsidR="00000000" w:rsidDel="00000000" w:rsidP="00000000" w:rsidRDefault="00000000" w:rsidRPr="00000000" w14:paraId="0000001A">
      <w:pPr>
        <w:spacing w:after="200" w:lineRule="auto"/>
        <w:ind w:left="566" w:right="671" w:firstLine="705"/>
        <w:jc w:val="both"/>
        <w:rPr>
          <w:sz w:val="24"/>
          <w:szCs w:val="24"/>
        </w:rPr>
      </w:pPr>
      <w:r w:rsidDel="00000000" w:rsidR="00000000" w:rsidRPr="00000000">
        <w:rPr>
          <w:sz w:val="24"/>
          <w:szCs w:val="24"/>
          <w:rtl w:val="0"/>
        </w:rPr>
        <w:t xml:space="preserve">2.2.2. Caberá a retenção dos tributos incidentes previamente ao repasse do valor correspondente ao contemplado, quando couber. </w:t>
      </w:r>
    </w:p>
    <w:p w:rsidR="00000000" w:rsidDel="00000000" w:rsidP="00000000" w:rsidRDefault="00000000" w:rsidRPr="00000000" w14:paraId="0000001B">
      <w:pPr>
        <w:spacing w:after="200" w:lineRule="auto"/>
        <w:ind w:left="566" w:right="671" w:firstLine="705"/>
        <w:jc w:val="both"/>
        <w:rPr>
          <w:b w:val="1"/>
          <w:sz w:val="24"/>
          <w:szCs w:val="24"/>
        </w:rPr>
      </w:pPr>
      <w:r w:rsidDel="00000000" w:rsidR="00000000" w:rsidRPr="00000000">
        <w:rPr>
          <w:b w:val="1"/>
          <w:sz w:val="24"/>
          <w:szCs w:val="24"/>
          <w:rtl w:val="0"/>
        </w:rPr>
        <w:t xml:space="preserve">3. DOS REQUISITOS PARA PARTICIPAÇÃO</w:t>
      </w:r>
    </w:p>
    <w:p w:rsidR="00000000" w:rsidDel="00000000" w:rsidP="00000000" w:rsidRDefault="00000000" w:rsidRPr="00000000" w14:paraId="0000001C">
      <w:pPr>
        <w:spacing w:after="200" w:lineRule="auto"/>
        <w:ind w:left="566" w:right="671" w:firstLine="705"/>
        <w:jc w:val="both"/>
        <w:rPr>
          <w:sz w:val="24"/>
          <w:szCs w:val="24"/>
        </w:rPr>
      </w:pPr>
      <w:r w:rsidDel="00000000" w:rsidR="00000000" w:rsidRPr="00000000">
        <w:rPr>
          <w:b w:val="1"/>
          <w:sz w:val="24"/>
          <w:szCs w:val="24"/>
          <w:rtl w:val="0"/>
        </w:rPr>
        <w:t xml:space="preserve">3.1 </w:t>
      </w:r>
      <w:r w:rsidDel="00000000" w:rsidR="00000000" w:rsidRPr="00000000">
        <w:rPr>
          <w:sz w:val="24"/>
          <w:szCs w:val="24"/>
          <w:rtl w:val="0"/>
        </w:rPr>
        <w:t xml:space="preserve">Poderão participar deste chamamento público pessoas jurídicas de direito privado, com ou sem fins lucrativos.</w:t>
      </w:r>
    </w:p>
    <w:p w:rsidR="00000000" w:rsidDel="00000000" w:rsidP="00000000" w:rsidRDefault="00000000" w:rsidRPr="00000000" w14:paraId="0000001D">
      <w:pPr>
        <w:spacing w:after="200" w:lineRule="auto"/>
        <w:ind w:left="566" w:right="671" w:firstLine="705"/>
        <w:jc w:val="both"/>
        <w:rPr>
          <w:sz w:val="24"/>
          <w:szCs w:val="24"/>
        </w:rPr>
      </w:pPr>
      <w:r w:rsidDel="00000000" w:rsidR="00000000" w:rsidRPr="00000000">
        <w:rPr>
          <w:b w:val="1"/>
          <w:sz w:val="24"/>
          <w:szCs w:val="24"/>
          <w:rtl w:val="0"/>
        </w:rPr>
        <w:t xml:space="preserve">3.1.1 </w:t>
      </w:r>
      <w:r w:rsidDel="00000000" w:rsidR="00000000" w:rsidRPr="00000000">
        <w:rPr>
          <w:sz w:val="24"/>
          <w:szCs w:val="24"/>
          <w:rtl w:val="0"/>
        </w:rPr>
        <w:t xml:space="preserve">Estar regularmente constituída e possuir sede ou filial em território brasileiro;</w:t>
      </w:r>
    </w:p>
    <w:p w:rsidR="00000000" w:rsidDel="00000000" w:rsidP="00000000" w:rsidRDefault="00000000" w:rsidRPr="00000000" w14:paraId="0000001E">
      <w:pPr>
        <w:spacing w:after="200" w:lineRule="auto"/>
        <w:ind w:left="566" w:right="671" w:firstLine="705"/>
        <w:jc w:val="both"/>
        <w:rPr>
          <w:sz w:val="24"/>
          <w:szCs w:val="24"/>
        </w:rPr>
      </w:pPr>
      <w:r w:rsidDel="00000000" w:rsidR="00000000" w:rsidRPr="00000000">
        <w:rPr>
          <w:b w:val="1"/>
          <w:sz w:val="24"/>
          <w:szCs w:val="24"/>
          <w:rtl w:val="0"/>
        </w:rPr>
        <w:t xml:space="preserve">3.1.2 Para o Inciso I e III - </w:t>
      </w:r>
      <w:r w:rsidDel="00000000" w:rsidR="00000000" w:rsidRPr="00000000">
        <w:rPr>
          <w:sz w:val="24"/>
          <w:szCs w:val="24"/>
          <w:rtl w:val="0"/>
        </w:rPr>
        <w:t xml:space="preserve">Possuir experiência comprovada na produção de vídeos e/ou documentários (através de atestado de capacidade técnica, emitido por empresa pública ou privada, sendo a última nesse caso ser necessário o reconhecimento de firma);</w:t>
      </w:r>
    </w:p>
    <w:p w:rsidR="00000000" w:rsidDel="00000000" w:rsidP="00000000" w:rsidRDefault="00000000" w:rsidRPr="00000000" w14:paraId="0000001F">
      <w:pPr>
        <w:spacing w:after="200" w:lineRule="auto"/>
        <w:ind w:left="566" w:right="671" w:firstLine="705"/>
        <w:jc w:val="both"/>
        <w:rPr>
          <w:sz w:val="24"/>
          <w:szCs w:val="24"/>
        </w:rPr>
      </w:pPr>
      <w:r w:rsidDel="00000000" w:rsidR="00000000" w:rsidRPr="00000000">
        <w:rPr>
          <w:b w:val="1"/>
          <w:sz w:val="24"/>
          <w:szCs w:val="24"/>
          <w:rtl w:val="0"/>
        </w:rPr>
        <w:t xml:space="preserve">3.1.3 Para o Inciso I e III - </w:t>
      </w:r>
      <w:r w:rsidDel="00000000" w:rsidR="00000000" w:rsidRPr="00000000">
        <w:rPr>
          <w:sz w:val="24"/>
          <w:szCs w:val="24"/>
          <w:rtl w:val="0"/>
        </w:rPr>
        <w:t xml:space="preserve">Apresentar um portfólio com trabalhos anteriores realizados na área de produção audiovisual;</w:t>
      </w:r>
    </w:p>
    <w:p w:rsidR="00000000" w:rsidDel="00000000" w:rsidP="00000000" w:rsidRDefault="00000000" w:rsidRPr="00000000" w14:paraId="00000020">
      <w:pPr>
        <w:spacing w:after="200" w:lineRule="auto"/>
        <w:ind w:left="566" w:right="671" w:firstLine="705"/>
        <w:jc w:val="both"/>
        <w:rPr>
          <w:sz w:val="24"/>
          <w:szCs w:val="24"/>
        </w:rPr>
      </w:pPr>
      <w:r w:rsidDel="00000000" w:rsidR="00000000" w:rsidRPr="00000000">
        <w:rPr>
          <w:b w:val="1"/>
          <w:sz w:val="24"/>
          <w:szCs w:val="24"/>
          <w:rtl w:val="0"/>
        </w:rPr>
        <w:t xml:space="preserve">3.1.4 Para todos os incisos I, II E III, </w:t>
      </w:r>
      <w:r w:rsidDel="00000000" w:rsidR="00000000" w:rsidRPr="00000000">
        <w:rPr>
          <w:sz w:val="24"/>
          <w:szCs w:val="24"/>
          <w:rtl w:val="0"/>
        </w:rPr>
        <w:t xml:space="preserve">apresentar plano de trabalho/projeto detalhado, contendo a descrição da proposta, objetivo, justificativa, cronograma de execução, equipe técnica envolvida e orçamento estimado, conforme Anexo V;</w:t>
      </w:r>
    </w:p>
    <w:p w:rsidR="00000000" w:rsidDel="00000000" w:rsidP="00000000" w:rsidRDefault="00000000" w:rsidRPr="00000000" w14:paraId="00000021">
      <w:pPr>
        <w:spacing w:after="200" w:lineRule="auto"/>
        <w:ind w:left="566" w:right="671" w:firstLine="705"/>
        <w:jc w:val="both"/>
        <w:rPr>
          <w:sz w:val="24"/>
          <w:szCs w:val="24"/>
        </w:rPr>
      </w:pPr>
      <w:r w:rsidDel="00000000" w:rsidR="00000000" w:rsidRPr="00000000">
        <w:rPr>
          <w:b w:val="1"/>
          <w:sz w:val="24"/>
          <w:szCs w:val="24"/>
          <w:rtl w:val="0"/>
        </w:rPr>
        <w:t xml:space="preserve">3.1.5 </w:t>
      </w:r>
      <w:r w:rsidDel="00000000" w:rsidR="00000000" w:rsidRPr="00000000">
        <w:rPr>
          <w:sz w:val="24"/>
          <w:szCs w:val="24"/>
          <w:rtl w:val="0"/>
        </w:rPr>
        <w:t xml:space="preserve">Comprovar capacidade técnica e operacional para a execução do projeto proposto;</w:t>
      </w:r>
    </w:p>
    <w:p w:rsidR="00000000" w:rsidDel="00000000" w:rsidP="00000000" w:rsidRDefault="00000000" w:rsidRPr="00000000" w14:paraId="00000022">
      <w:pPr>
        <w:spacing w:after="200" w:lineRule="auto"/>
        <w:ind w:left="566" w:right="671" w:firstLine="705"/>
        <w:jc w:val="both"/>
        <w:rPr>
          <w:sz w:val="24"/>
          <w:szCs w:val="24"/>
        </w:rPr>
      </w:pPr>
      <w:r w:rsidDel="00000000" w:rsidR="00000000" w:rsidRPr="00000000">
        <w:rPr>
          <w:b w:val="1"/>
          <w:sz w:val="24"/>
          <w:szCs w:val="24"/>
          <w:rtl w:val="0"/>
        </w:rPr>
        <w:t xml:space="preserve">3.1.6 </w:t>
      </w:r>
      <w:r w:rsidDel="00000000" w:rsidR="00000000" w:rsidRPr="00000000">
        <w:rPr>
          <w:sz w:val="24"/>
          <w:szCs w:val="24"/>
          <w:rtl w:val="0"/>
        </w:rPr>
        <w:t xml:space="preserve">Estar em dia com as obrigações fiscais e trabalhistas.</w:t>
      </w:r>
    </w:p>
    <w:p w:rsidR="00000000" w:rsidDel="00000000" w:rsidP="00000000" w:rsidRDefault="00000000" w:rsidRPr="00000000" w14:paraId="00000023">
      <w:pPr>
        <w:spacing w:after="200" w:lineRule="auto"/>
        <w:ind w:left="566" w:right="671" w:firstLine="705"/>
        <w:jc w:val="both"/>
        <w:rPr>
          <w:b w:val="1"/>
          <w:sz w:val="24"/>
          <w:szCs w:val="24"/>
        </w:rPr>
      </w:pPr>
      <w:r w:rsidDel="00000000" w:rsidR="00000000" w:rsidRPr="00000000">
        <w:rPr>
          <w:rtl w:val="0"/>
        </w:rPr>
      </w:r>
    </w:p>
    <w:p w:rsidR="00000000" w:rsidDel="00000000" w:rsidP="00000000" w:rsidRDefault="00000000" w:rsidRPr="00000000" w14:paraId="00000024">
      <w:pPr>
        <w:spacing w:after="200" w:lineRule="auto"/>
        <w:ind w:left="566" w:right="671" w:firstLine="705"/>
        <w:jc w:val="both"/>
        <w:rPr>
          <w:b w:val="1"/>
          <w:sz w:val="24"/>
          <w:szCs w:val="24"/>
        </w:rPr>
      </w:pPr>
      <w:r w:rsidDel="00000000" w:rsidR="00000000" w:rsidRPr="00000000">
        <w:rPr>
          <w:b w:val="1"/>
          <w:sz w:val="24"/>
          <w:szCs w:val="24"/>
          <w:rtl w:val="0"/>
        </w:rPr>
        <w:t xml:space="preserve">4. DA INSCRIÇÃO</w:t>
      </w:r>
    </w:p>
    <w:p w:rsidR="00000000" w:rsidDel="00000000" w:rsidP="00000000" w:rsidRDefault="00000000" w:rsidRPr="00000000" w14:paraId="00000025">
      <w:pPr>
        <w:spacing w:after="200" w:lineRule="auto"/>
        <w:ind w:left="566" w:right="671" w:firstLine="705"/>
        <w:jc w:val="both"/>
        <w:rPr>
          <w:b w:val="1"/>
          <w:sz w:val="24"/>
          <w:szCs w:val="24"/>
        </w:rPr>
      </w:pPr>
      <w:r w:rsidDel="00000000" w:rsidR="00000000" w:rsidRPr="00000000">
        <w:rPr>
          <w:b w:val="1"/>
          <w:sz w:val="24"/>
          <w:szCs w:val="24"/>
          <w:rtl w:val="0"/>
        </w:rPr>
        <w:t xml:space="preserve">4.1 </w:t>
      </w:r>
      <w:r w:rsidDel="00000000" w:rsidR="00000000" w:rsidRPr="00000000">
        <w:rPr>
          <w:sz w:val="24"/>
          <w:szCs w:val="24"/>
          <w:rtl w:val="0"/>
        </w:rPr>
        <w:t xml:space="preserve">As inscrições serão gratuitas e estarão abertas a partir das 08:00 do dia 25 de outubro de 2023 até à 16:00 do dia 08 de novembro de 2023, a documentação poderá ser  realizada através do Link </w:t>
      </w:r>
      <w:hyperlink r:id="rId7">
        <w:r w:rsidDel="00000000" w:rsidR="00000000" w:rsidRPr="00000000">
          <w:rPr>
            <w:color w:val="1155cc"/>
            <w:sz w:val="24"/>
            <w:szCs w:val="24"/>
            <w:u w:val="single"/>
            <w:rtl w:val="0"/>
          </w:rPr>
          <w:t xml:space="preserve">https://forms.gle/3zBpm3ySLqiWZubNA</w:t>
        </w:r>
      </w:hyperlink>
      <w:r w:rsidDel="00000000" w:rsidR="00000000" w:rsidRPr="00000000">
        <w:rPr>
          <w:b w:val="1"/>
          <w:sz w:val="24"/>
          <w:szCs w:val="24"/>
          <w:rtl w:val="0"/>
        </w:rPr>
        <w:t xml:space="preserve"> </w:t>
      </w:r>
    </w:p>
    <w:p w:rsidR="00000000" w:rsidDel="00000000" w:rsidP="00000000" w:rsidRDefault="00000000" w:rsidRPr="00000000" w14:paraId="00000026">
      <w:pPr>
        <w:spacing w:after="200" w:lineRule="auto"/>
        <w:ind w:left="566" w:right="671" w:firstLine="705"/>
        <w:jc w:val="both"/>
        <w:rPr>
          <w:b w:val="1"/>
          <w:sz w:val="24"/>
          <w:szCs w:val="24"/>
        </w:rPr>
      </w:pPr>
      <w:r w:rsidDel="00000000" w:rsidR="00000000" w:rsidRPr="00000000">
        <w:rPr>
          <w:b w:val="1"/>
          <w:sz w:val="24"/>
          <w:szCs w:val="24"/>
          <w:rtl w:val="0"/>
        </w:rPr>
        <w:t xml:space="preserve">4.2 Os interessados deverão apresentar os seguintes documentos para efetuar a inscrição:</w:t>
      </w:r>
    </w:p>
    <w:p w:rsidR="00000000" w:rsidDel="00000000" w:rsidP="00000000" w:rsidRDefault="00000000" w:rsidRPr="00000000" w14:paraId="00000027">
      <w:pPr>
        <w:spacing w:after="200" w:lineRule="auto"/>
        <w:ind w:left="566" w:right="671" w:firstLine="705"/>
        <w:jc w:val="both"/>
        <w:rPr>
          <w:sz w:val="24"/>
          <w:szCs w:val="24"/>
        </w:rPr>
      </w:pPr>
      <w:r w:rsidDel="00000000" w:rsidR="00000000" w:rsidRPr="00000000">
        <w:rPr>
          <w:b w:val="1"/>
          <w:sz w:val="24"/>
          <w:szCs w:val="24"/>
          <w:rtl w:val="0"/>
        </w:rPr>
        <w:t xml:space="preserve">4.2.1 </w:t>
      </w:r>
      <w:r w:rsidDel="00000000" w:rsidR="00000000" w:rsidRPr="00000000">
        <w:rPr>
          <w:sz w:val="24"/>
          <w:szCs w:val="24"/>
          <w:rtl w:val="0"/>
        </w:rPr>
        <w:t xml:space="preserve">Formulário de inscrição preenchido, conforme modelo disponibilizado no anexo II deste edital;</w:t>
      </w:r>
    </w:p>
    <w:p w:rsidR="00000000" w:rsidDel="00000000" w:rsidP="00000000" w:rsidRDefault="00000000" w:rsidRPr="00000000" w14:paraId="00000028">
      <w:pPr>
        <w:spacing w:after="200" w:lineRule="auto"/>
        <w:ind w:left="566" w:right="671" w:firstLine="705"/>
        <w:jc w:val="both"/>
        <w:rPr>
          <w:sz w:val="24"/>
          <w:szCs w:val="24"/>
        </w:rPr>
      </w:pPr>
      <w:r w:rsidDel="00000000" w:rsidR="00000000" w:rsidRPr="00000000">
        <w:rPr>
          <w:b w:val="1"/>
          <w:sz w:val="24"/>
          <w:szCs w:val="24"/>
          <w:rtl w:val="0"/>
        </w:rPr>
        <w:t xml:space="preserve">4.2.2 </w:t>
      </w:r>
      <w:r w:rsidDel="00000000" w:rsidR="00000000" w:rsidRPr="00000000">
        <w:rPr>
          <w:sz w:val="24"/>
          <w:szCs w:val="24"/>
          <w:rtl w:val="0"/>
        </w:rPr>
        <w:t xml:space="preserve">Documento de identificação do representante legal da pessoa jurídica;</w:t>
      </w:r>
    </w:p>
    <w:p w:rsidR="00000000" w:rsidDel="00000000" w:rsidP="00000000" w:rsidRDefault="00000000" w:rsidRPr="00000000" w14:paraId="00000029">
      <w:pPr>
        <w:spacing w:after="200" w:lineRule="auto"/>
        <w:ind w:left="566" w:right="671" w:firstLine="705"/>
        <w:jc w:val="both"/>
        <w:rPr>
          <w:sz w:val="24"/>
          <w:szCs w:val="24"/>
        </w:rPr>
      </w:pPr>
      <w:r w:rsidDel="00000000" w:rsidR="00000000" w:rsidRPr="00000000">
        <w:rPr>
          <w:b w:val="1"/>
          <w:sz w:val="24"/>
          <w:szCs w:val="24"/>
          <w:rtl w:val="0"/>
        </w:rPr>
        <w:t xml:space="preserve">4.2.3 </w:t>
      </w:r>
      <w:r w:rsidDel="00000000" w:rsidR="00000000" w:rsidRPr="00000000">
        <w:rPr>
          <w:sz w:val="24"/>
          <w:szCs w:val="24"/>
          <w:rtl w:val="0"/>
        </w:rPr>
        <w:t xml:space="preserve">Comprovante de regularidade fiscal;</w:t>
      </w:r>
    </w:p>
    <w:p w:rsidR="00000000" w:rsidDel="00000000" w:rsidP="00000000" w:rsidRDefault="00000000" w:rsidRPr="00000000" w14:paraId="0000002A">
      <w:pPr>
        <w:spacing w:after="200" w:lineRule="auto"/>
        <w:ind w:left="566" w:right="671" w:firstLine="705"/>
        <w:jc w:val="both"/>
        <w:rPr>
          <w:sz w:val="24"/>
          <w:szCs w:val="24"/>
        </w:rPr>
      </w:pPr>
      <w:r w:rsidDel="00000000" w:rsidR="00000000" w:rsidRPr="00000000">
        <w:rPr>
          <w:b w:val="1"/>
          <w:sz w:val="24"/>
          <w:szCs w:val="24"/>
          <w:rtl w:val="0"/>
        </w:rPr>
        <w:t xml:space="preserve">4.2.4 </w:t>
      </w:r>
      <w:r w:rsidDel="00000000" w:rsidR="00000000" w:rsidRPr="00000000">
        <w:rPr>
          <w:sz w:val="24"/>
          <w:szCs w:val="24"/>
          <w:rtl w:val="0"/>
        </w:rPr>
        <w:t xml:space="preserve">Comprovante de regularidade trabalhista;</w:t>
      </w:r>
    </w:p>
    <w:p w:rsidR="00000000" w:rsidDel="00000000" w:rsidP="00000000" w:rsidRDefault="00000000" w:rsidRPr="00000000" w14:paraId="0000002B">
      <w:pPr>
        <w:spacing w:after="200" w:lineRule="auto"/>
        <w:ind w:left="566" w:right="671" w:firstLine="705"/>
        <w:jc w:val="both"/>
        <w:rPr>
          <w:sz w:val="24"/>
          <w:szCs w:val="24"/>
        </w:rPr>
      </w:pPr>
      <w:r w:rsidDel="00000000" w:rsidR="00000000" w:rsidRPr="00000000">
        <w:rPr>
          <w:sz w:val="24"/>
          <w:szCs w:val="24"/>
          <w:rtl w:val="0"/>
        </w:rPr>
        <w:t xml:space="preserve">4.2.4.1. Os documentos indicados no item 4.2.2, 4.2.3 e 4.2.4, refere-se aos documentos abaixo apontados:</w:t>
      </w:r>
    </w:p>
    <w:p w:rsidR="00000000" w:rsidDel="00000000" w:rsidP="00000000" w:rsidRDefault="00000000" w:rsidRPr="00000000" w14:paraId="0000002C">
      <w:pPr>
        <w:spacing w:after="200" w:lineRule="auto"/>
        <w:ind w:left="1275" w:right="671" w:firstLine="0"/>
        <w:jc w:val="both"/>
        <w:rPr/>
      </w:pPr>
      <w:r w:rsidDel="00000000" w:rsidR="00000000" w:rsidRPr="00000000">
        <w:rPr>
          <w:rtl w:val="0"/>
        </w:rPr>
        <w:t xml:space="preserve">I - Atos constitutivos, qual seja o Contrato Social, nos casos de pessoas jurídicas com fins lucrativos, ou Estatuto, nos casos de organizações da sociedade civil;</w:t>
      </w:r>
    </w:p>
    <w:p w:rsidR="00000000" w:rsidDel="00000000" w:rsidP="00000000" w:rsidRDefault="00000000" w:rsidRPr="00000000" w14:paraId="0000002D">
      <w:pPr>
        <w:spacing w:after="200" w:lineRule="auto"/>
        <w:ind w:left="1275" w:right="671" w:firstLine="0"/>
        <w:jc w:val="both"/>
        <w:rPr/>
      </w:pPr>
      <w:r w:rsidDel="00000000" w:rsidR="00000000" w:rsidRPr="00000000">
        <w:rPr>
          <w:rtl w:val="0"/>
        </w:rPr>
        <w:t xml:space="preserve">II - Certidão Negativa de Falência e Recuperação Judicial, expedida pelo Tribunal de Justiça Estadual (Fórum Cível da Comarca de Santa Fé);</w:t>
      </w:r>
    </w:p>
    <w:p w:rsidR="00000000" w:rsidDel="00000000" w:rsidP="00000000" w:rsidRDefault="00000000" w:rsidRPr="00000000" w14:paraId="0000002E">
      <w:pPr>
        <w:spacing w:after="200" w:lineRule="auto"/>
        <w:ind w:left="1275" w:right="671" w:firstLine="0"/>
        <w:jc w:val="both"/>
        <w:rPr/>
      </w:pPr>
      <w:r w:rsidDel="00000000" w:rsidR="00000000" w:rsidRPr="00000000">
        <w:rPr>
          <w:rtl w:val="0"/>
        </w:rPr>
        <w:t xml:space="preserve">III- Certidão Negativa de Débitos relativos a Créditos Tributários Federais e à Dívida Ativa da União (https://solucoes.receita.fazenda.gov.br/Servicos/certidaointernet/PJ/Emitir);</w:t>
      </w:r>
    </w:p>
    <w:p w:rsidR="00000000" w:rsidDel="00000000" w:rsidP="00000000" w:rsidRDefault="00000000" w:rsidRPr="00000000" w14:paraId="0000002F">
      <w:pPr>
        <w:spacing w:after="200" w:lineRule="auto"/>
        <w:ind w:left="1275" w:right="671" w:firstLine="0"/>
        <w:jc w:val="both"/>
        <w:rPr/>
      </w:pPr>
      <w:r w:rsidDel="00000000" w:rsidR="00000000" w:rsidRPr="00000000">
        <w:rPr>
          <w:rtl w:val="0"/>
        </w:rPr>
        <w:t xml:space="preserve">IV – Certidão Negativa de Débitos Estaduais expedida pela Secretaria Estadual da Fazenda do Paraná (http://www.cdw.fazenda.pr.gov.br/cdw/emissao/certidaoAutomatica);</w:t>
      </w:r>
    </w:p>
    <w:p w:rsidR="00000000" w:rsidDel="00000000" w:rsidP="00000000" w:rsidRDefault="00000000" w:rsidRPr="00000000" w14:paraId="00000030">
      <w:pPr>
        <w:spacing w:after="200" w:lineRule="auto"/>
        <w:ind w:left="1275" w:right="671" w:firstLine="0"/>
        <w:jc w:val="both"/>
        <w:rPr/>
      </w:pPr>
      <w:r w:rsidDel="00000000" w:rsidR="00000000" w:rsidRPr="00000000">
        <w:rPr>
          <w:rtl w:val="0"/>
        </w:rPr>
        <w:t xml:space="preserve">V - Certidão Negativa de Débitos Municipais expedida pela Prefeitura Municipal de Lobato;</w:t>
      </w:r>
    </w:p>
    <w:p w:rsidR="00000000" w:rsidDel="00000000" w:rsidP="00000000" w:rsidRDefault="00000000" w:rsidRPr="00000000" w14:paraId="00000031">
      <w:pPr>
        <w:spacing w:after="200" w:lineRule="auto"/>
        <w:ind w:left="1275" w:right="671" w:firstLine="0"/>
        <w:jc w:val="both"/>
        <w:rPr/>
      </w:pPr>
      <w:r w:rsidDel="00000000" w:rsidR="00000000" w:rsidRPr="00000000">
        <w:rPr>
          <w:rtl w:val="0"/>
        </w:rPr>
        <w:t xml:space="preserve">VI - Certificado de regularidade do Fundo de Garantia do Tempo de Serviço - CRF/FGTS – emitido pelo portal da Caixa Econômica Federal (https://consulta- crf.caixa.gov.br/consultacrf/pages/consultaEmpregador.jsf);</w:t>
      </w:r>
    </w:p>
    <w:p w:rsidR="00000000" w:rsidDel="00000000" w:rsidP="00000000" w:rsidRDefault="00000000" w:rsidRPr="00000000" w14:paraId="00000032">
      <w:pPr>
        <w:spacing w:after="200" w:lineRule="auto"/>
        <w:ind w:left="1275" w:right="671" w:firstLine="0"/>
        <w:jc w:val="both"/>
        <w:rPr/>
      </w:pPr>
      <w:r w:rsidDel="00000000" w:rsidR="00000000" w:rsidRPr="00000000">
        <w:rPr>
          <w:rtl w:val="0"/>
        </w:rPr>
        <w:t xml:space="preserve">VII - Certidão Negativa de Débitos Trabalhistas - CNDT, emitida no site do Tribunal Superior do Trabalho (https://cndt-certidao.tst.jus.br/inicio.faces);</w:t>
      </w:r>
    </w:p>
    <w:p w:rsidR="00000000" w:rsidDel="00000000" w:rsidP="00000000" w:rsidRDefault="00000000" w:rsidRPr="00000000" w14:paraId="00000033">
      <w:pPr>
        <w:spacing w:after="200" w:lineRule="auto"/>
        <w:ind w:left="1275" w:right="671" w:firstLine="0"/>
        <w:jc w:val="both"/>
        <w:rPr/>
      </w:pPr>
      <w:r w:rsidDel="00000000" w:rsidR="00000000" w:rsidRPr="00000000">
        <w:rPr>
          <w:rtl w:val="0"/>
        </w:rPr>
        <w:t xml:space="preserve">VIII  - Comprovante de conta bancária de Pessoa Jurídica, em nome da empresa proponente, informando: número da agência bancária com dígito, número da conta- corrente com dígito;</w:t>
      </w:r>
    </w:p>
    <w:p w:rsidR="00000000" w:rsidDel="00000000" w:rsidP="00000000" w:rsidRDefault="00000000" w:rsidRPr="00000000" w14:paraId="00000034">
      <w:pPr>
        <w:spacing w:after="200" w:lineRule="auto"/>
        <w:ind w:left="1275" w:right="671" w:firstLine="0"/>
        <w:jc w:val="both"/>
        <w:rPr/>
      </w:pPr>
      <w:r w:rsidDel="00000000" w:rsidR="00000000" w:rsidRPr="00000000">
        <w:rPr>
          <w:rtl w:val="0"/>
        </w:rPr>
        <w:t xml:space="preserve">IX - Certidão Negativa de Falência e Recuperação Judicial, expedida pelo Estado do Paraná Tribunal de Justiça Estadual, APENAS nos casos de Pessoas Jurídicas com fins lucrativos.</w:t>
      </w:r>
    </w:p>
    <w:p w:rsidR="00000000" w:rsidDel="00000000" w:rsidP="00000000" w:rsidRDefault="00000000" w:rsidRPr="00000000" w14:paraId="00000035">
      <w:pPr>
        <w:spacing w:after="200" w:lineRule="auto"/>
        <w:ind w:left="1275" w:right="671" w:firstLine="0"/>
        <w:jc w:val="both"/>
        <w:rPr>
          <w:sz w:val="24"/>
          <w:szCs w:val="24"/>
        </w:rPr>
      </w:pPr>
      <w:r w:rsidDel="00000000" w:rsidR="00000000" w:rsidRPr="00000000">
        <w:rPr>
          <w:i w:val="1"/>
          <w:rtl w:val="0"/>
        </w:rPr>
        <w:t xml:space="preserve">Obs: As certidões positivas com efeito de negativas servirão como certidões negativas, desde que não haja referência expressa de impossibilidade de celebrar instrumentos jurídicos com a administração pública. </w:t>
      </w:r>
      <w:r w:rsidDel="00000000" w:rsidR="00000000" w:rsidRPr="00000000">
        <w:rPr>
          <w:rtl w:val="0"/>
        </w:rPr>
      </w:r>
    </w:p>
    <w:p w:rsidR="00000000" w:rsidDel="00000000" w:rsidP="00000000" w:rsidRDefault="00000000" w:rsidRPr="00000000" w14:paraId="00000036">
      <w:pPr>
        <w:spacing w:after="200" w:lineRule="auto"/>
        <w:ind w:left="566" w:right="671" w:firstLine="705"/>
        <w:jc w:val="both"/>
        <w:rPr>
          <w:sz w:val="24"/>
          <w:szCs w:val="24"/>
        </w:rPr>
      </w:pPr>
      <w:r w:rsidDel="00000000" w:rsidR="00000000" w:rsidRPr="00000000">
        <w:rPr>
          <w:b w:val="1"/>
          <w:sz w:val="24"/>
          <w:szCs w:val="24"/>
          <w:rtl w:val="0"/>
        </w:rPr>
        <w:t xml:space="preserve">4.2.5 </w:t>
      </w:r>
      <w:r w:rsidDel="00000000" w:rsidR="00000000" w:rsidRPr="00000000">
        <w:rPr>
          <w:sz w:val="24"/>
          <w:szCs w:val="24"/>
          <w:rtl w:val="0"/>
        </w:rPr>
        <w:t xml:space="preserve">Portfólio impresso contendo informações e imagens dos trabalhos anteriores realizados;</w:t>
      </w:r>
    </w:p>
    <w:p w:rsidR="00000000" w:rsidDel="00000000" w:rsidP="00000000" w:rsidRDefault="00000000" w:rsidRPr="00000000" w14:paraId="00000037">
      <w:pPr>
        <w:spacing w:after="200" w:lineRule="auto"/>
        <w:ind w:left="566" w:right="671" w:firstLine="705"/>
        <w:jc w:val="both"/>
        <w:rPr>
          <w:sz w:val="24"/>
          <w:szCs w:val="24"/>
        </w:rPr>
      </w:pPr>
      <w:r w:rsidDel="00000000" w:rsidR="00000000" w:rsidRPr="00000000">
        <w:rPr>
          <w:b w:val="1"/>
          <w:sz w:val="24"/>
          <w:szCs w:val="24"/>
          <w:rtl w:val="0"/>
        </w:rPr>
        <w:t xml:space="preserve">4.2.6 </w:t>
      </w:r>
      <w:r w:rsidDel="00000000" w:rsidR="00000000" w:rsidRPr="00000000">
        <w:rPr>
          <w:sz w:val="24"/>
          <w:szCs w:val="24"/>
          <w:rtl w:val="0"/>
        </w:rPr>
        <w:t xml:space="preserve">Plano de trabalho/Projeto detalhado, conforme item 3.1.4 deste edital;</w:t>
      </w:r>
    </w:p>
    <w:p w:rsidR="00000000" w:rsidDel="00000000" w:rsidP="00000000" w:rsidRDefault="00000000" w:rsidRPr="00000000" w14:paraId="00000038">
      <w:pPr>
        <w:spacing w:after="200" w:lineRule="auto"/>
        <w:ind w:left="566" w:right="671" w:firstLine="705"/>
        <w:jc w:val="both"/>
        <w:rPr>
          <w:sz w:val="24"/>
          <w:szCs w:val="24"/>
        </w:rPr>
      </w:pPr>
      <w:r w:rsidDel="00000000" w:rsidR="00000000" w:rsidRPr="00000000">
        <w:rPr>
          <w:b w:val="1"/>
          <w:sz w:val="24"/>
          <w:szCs w:val="24"/>
          <w:rtl w:val="0"/>
        </w:rPr>
        <w:t xml:space="preserve">4.2.7 </w:t>
      </w:r>
      <w:r w:rsidDel="00000000" w:rsidR="00000000" w:rsidRPr="00000000">
        <w:rPr>
          <w:sz w:val="24"/>
          <w:szCs w:val="24"/>
          <w:rtl w:val="0"/>
        </w:rPr>
        <w:t xml:space="preserve">Declaração de ciência e concordância com os termos deste edital.</w:t>
      </w:r>
    </w:p>
    <w:p w:rsidR="00000000" w:rsidDel="00000000" w:rsidP="00000000" w:rsidRDefault="00000000" w:rsidRPr="00000000" w14:paraId="00000039">
      <w:pPr>
        <w:spacing w:after="200" w:lineRule="auto"/>
        <w:ind w:left="566" w:right="671" w:firstLine="705"/>
        <w:jc w:val="both"/>
        <w:rPr>
          <w:b w:val="1"/>
          <w:sz w:val="24"/>
          <w:szCs w:val="24"/>
        </w:rPr>
      </w:pPr>
      <w:r w:rsidDel="00000000" w:rsidR="00000000" w:rsidRPr="00000000">
        <w:rPr>
          <w:rtl w:val="0"/>
        </w:rPr>
      </w:r>
    </w:p>
    <w:p w:rsidR="00000000" w:rsidDel="00000000" w:rsidP="00000000" w:rsidRDefault="00000000" w:rsidRPr="00000000" w14:paraId="0000003A">
      <w:pPr>
        <w:spacing w:after="200" w:lineRule="auto"/>
        <w:ind w:left="566" w:right="671" w:firstLine="705"/>
        <w:jc w:val="both"/>
        <w:rPr>
          <w:b w:val="1"/>
          <w:sz w:val="24"/>
          <w:szCs w:val="24"/>
        </w:rPr>
      </w:pPr>
      <w:r w:rsidDel="00000000" w:rsidR="00000000" w:rsidRPr="00000000">
        <w:rPr>
          <w:b w:val="1"/>
          <w:sz w:val="24"/>
          <w:szCs w:val="24"/>
          <w:rtl w:val="0"/>
        </w:rPr>
        <w:t xml:space="preserve">5. DA SELEÇÃO</w:t>
      </w:r>
    </w:p>
    <w:p w:rsidR="00000000" w:rsidDel="00000000" w:rsidP="00000000" w:rsidRDefault="00000000" w:rsidRPr="00000000" w14:paraId="0000003B">
      <w:pPr>
        <w:spacing w:after="200" w:lineRule="auto"/>
        <w:ind w:left="566" w:right="671" w:firstLine="705"/>
        <w:jc w:val="both"/>
        <w:rPr>
          <w:sz w:val="24"/>
          <w:szCs w:val="24"/>
        </w:rPr>
      </w:pPr>
      <w:r w:rsidDel="00000000" w:rsidR="00000000" w:rsidRPr="00000000">
        <w:rPr>
          <w:b w:val="1"/>
          <w:sz w:val="24"/>
          <w:szCs w:val="24"/>
          <w:rtl w:val="0"/>
        </w:rPr>
        <w:t xml:space="preserve">5.1 </w:t>
      </w:r>
      <w:r w:rsidDel="00000000" w:rsidR="00000000" w:rsidRPr="00000000">
        <w:rPr>
          <w:sz w:val="24"/>
          <w:szCs w:val="24"/>
          <w:rtl w:val="0"/>
        </w:rPr>
        <w:t xml:space="preserve">A seleção dos projetos será realizada por uma comissão avaliadora designada pela Secretaria Municipal de Educação e Cultura, composta por profissionais com conhecimento na área audiovisual e cultura.</w:t>
      </w:r>
    </w:p>
    <w:p w:rsidR="00000000" w:rsidDel="00000000" w:rsidP="00000000" w:rsidRDefault="00000000" w:rsidRPr="00000000" w14:paraId="0000003C">
      <w:pPr>
        <w:spacing w:after="200" w:lineRule="auto"/>
        <w:ind w:left="566" w:right="671" w:firstLine="705"/>
        <w:jc w:val="both"/>
        <w:rPr>
          <w:sz w:val="24"/>
          <w:szCs w:val="24"/>
        </w:rPr>
      </w:pPr>
      <w:r w:rsidDel="00000000" w:rsidR="00000000" w:rsidRPr="00000000">
        <w:rPr>
          <w:b w:val="1"/>
          <w:sz w:val="24"/>
          <w:szCs w:val="24"/>
          <w:rtl w:val="0"/>
        </w:rPr>
        <w:t xml:space="preserve">5.2</w:t>
      </w:r>
      <w:r w:rsidDel="00000000" w:rsidR="00000000" w:rsidRPr="00000000">
        <w:rPr>
          <w:sz w:val="24"/>
          <w:szCs w:val="24"/>
          <w:rtl w:val="0"/>
        </w:rPr>
        <w:t xml:space="preserve"> A comissão avaliará os projetos de acordo com os critérios estabelecidos no anexo III deste edital, considerando a qualidade técnica, criatividade, relevância cultural e exequibilidade do projeto.</w:t>
      </w:r>
    </w:p>
    <w:p w:rsidR="00000000" w:rsidDel="00000000" w:rsidP="00000000" w:rsidRDefault="00000000" w:rsidRPr="00000000" w14:paraId="0000003D">
      <w:pPr>
        <w:spacing w:after="200" w:lineRule="auto"/>
        <w:ind w:left="566" w:right="671" w:firstLine="705"/>
        <w:jc w:val="both"/>
        <w:rPr>
          <w:sz w:val="24"/>
          <w:szCs w:val="24"/>
        </w:rPr>
      </w:pPr>
      <w:r w:rsidDel="00000000" w:rsidR="00000000" w:rsidRPr="00000000">
        <w:rPr>
          <w:b w:val="1"/>
          <w:sz w:val="24"/>
          <w:szCs w:val="24"/>
          <w:rtl w:val="0"/>
        </w:rPr>
        <w:t xml:space="preserve">5.3</w:t>
      </w:r>
      <w:r w:rsidDel="00000000" w:rsidR="00000000" w:rsidRPr="00000000">
        <w:rPr>
          <w:sz w:val="24"/>
          <w:szCs w:val="24"/>
          <w:rtl w:val="0"/>
        </w:rPr>
        <w:t xml:space="preserve"> Será selecionado dois projetos para a produção de vídeo, em forma de documentário, sobre a cultura de </w:t>
      </w:r>
      <w:r w:rsidDel="00000000" w:rsidR="00000000" w:rsidRPr="00000000">
        <w:rPr>
          <w:color w:val="202124"/>
          <w:sz w:val="24"/>
          <w:szCs w:val="24"/>
          <w:highlight w:val="white"/>
          <w:rtl w:val="0"/>
        </w:rPr>
        <w:t xml:space="preserve">Lobato.</w:t>
      </w:r>
      <w:r w:rsidDel="00000000" w:rsidR="00000000" w:rsidRPr="00000000">
        <w:rPr>
          <w:rtl w:val="0"/>
        </w:rPr>
      </w:r>
    </w:p>
    <w:p w:rsidR="00000000" w:rsidDel="00000000" w:rsidP="00000000" w:rsidRDefault="00000000" w:rsidRPr="00000000" w14:paraId="0000003E">
      <w:pPr>
        <w:spacing w:after="200" w:lineRule="auto"/>
        <w:ind w:left="566" w:right="671" w:firstLine="705"/>
        <w:jc w:val="both"/>
        <w:rPr>
          <w:sz w:val="24"/>
          <w:szCs w:val="24"/>
        </w:rPr>
      </w:pPr>
      <w:r w:rsidDel="00000000" w:rsidR="00000000" w:rsidRPr="00000000">
        <w:rPr>
          <w:rtl w:val="0"/>
        </w:rPr>
      </w:r>
    </w:p>
    <w:p w:rsidR="00000000" w:rsidDel="00000000" w:rsidP="00000000" w:rsidRDefault="00000000" w:rsidRPr="00000000" w14:paraId="0000003F">
      <w:pPr>
        <w:spacing w:after="200" w:lineRule="auto"/>
        <w:ind w:left="566" w:right="671" w:firstLine="705"/>
        <w:jc w:val="both"/>
        <w:rPr>
          <w:b w:val="1"/>
          <w:sz w:val="24"/>
          <w:szCs w:val="24"/>
        </w:rPr>
      </w:pPr>
      <w:r w:rsidDel="00000000" w:rsidR="00000000" w:rsidRPr="00000000">
        <w:rPr>
          <w:b w:val="1"/>
          <w:sz w:val="24"/>
          <w:szCs w:val="24"/>
          <w:rtl w:val="0"/>
        </w:rPr>
        <w:t xml:space="preserve">6. DOS RECURSOS FINANCEIROS</w:t>
      </w:r>
    </w:p>
    <w:p w:rsidR="00000000" w:rsidDel="00000000" w:rsidP="00000000" w:rsidRDefault="00000000" w:rsidRPr="00000000" w14:paraId="00000040">
      <w:pPr>
        <w:spacing w:after="200" w:lineRule="auto"/>
        <w:ind w:left="566" w:right="671" w:firstLine="705"/>
        <w:jc w:val="both"/>
        <w:rPr>
          <w:sz w:val="24"/>
          <w:szCs w:val="24"/>
        </w:rPr>
      </w:pPr>
      <w:r w:rsidDel="00000000" w:rsidR="00000000" w:rsidRPr="00000000">
        <w:rPr>
          <w:b w:val="1"/>
          <w:sz w:val="24"/>
          <w:szCs w:val="24"/>
          <w:rtl w:val="0"/>
        </w:rPr>
        <w:t xml:space="preserve">6.1 </w:t>
      </w:r>
      <w:r w:rsidDel="00000000" w:rsidR="00000000" w:rsidRPr="00000000">
        <w:rPr>
          <w:sz w:val="24"/>
          <w:szCs w:val="24"/>
          <w:rtl w:val="0"/>
        </w:rPr>
        <w:t xml:space="preserve">Os projetos selecionados serão contemplados com recursos provenientes da Lei Paulo Gustavo, no valor máximo de:</w:t>
      </w:r>
    </w:p>
    <w:p w:rsidR="00000000" w:rsidDel="00000000" w:rsidP="00000000" w:rsidRDefault="00000000" w:rsidRPr="00000000" w14:paraId="00000041">
      <w:pPr>
        <w:numPr>
          <w:ilvl w:val="0"/>
          <w:numId w:val="2"/>
        </w:numPr>
        <w:spacing w:after="0" w:line="240" w:lineRule="auto"/>
        <w:ind w:left="566" w:right="671" w:firstLine="705"/>
        <w:jc w:val="both"/>
        <w:rPr>
          <w:sz w:val="24"/>
          <w:szCs w:val="24"/>
        </w:rPr>
      </w:pPr>
      <w:r w:rsidDel="00000000" w:rsidR="00000000" w:rsidRPr="00000000">
        <w:rPr>
          <w:sz w:val="24"/>
          <w:szCs w:val="24"/>
          <w:rtl w:val="0"/>
        </w:rPr>
        <w:t xml:space="preserve">Art. 6º inciso I:</w:t>
      </w:r>
      <w:r w:rsidDel="00000000" w:rsidR="00000000" w:rsidRPr="00000000">
        <w:rPr>
          <w:b w:val="1"/>
          <w:sz w:val="24"/>
          <w:szCs w:val="24"/>
          <w:rtl w:val="0"/>
        </w:rPr>
        <w:t xml:space="preserve"> R$ </w:t>
      </w:r>
      <w:r w:rsidDel="00000000" w:rsidR="00000000" w:rsidRPr="00000000">
        <w:rPr>
          <w:b w:val="1"/>
          <w:color w:val="1f1f1f"/>
          <w:sz w:val="24"/>
          <w:szCs w:val="24"/>
          <w:highlight w:val="white"/>
          <w:rtl w:val="0"/>
        </w:rPr>
        <w:t xml:space="preserve">35.423,78</w:t>
      </w:r>
      <w:r w:rsidDel="00000000" w:rsidR="00000000" w:rsidRPr="00000000">
        <w:rPr>
          <w:b w:val="1"/>
          <w:sz w:val="24"/>
          <w:szCs w:val="24"/>
          <w:rtl w:val="0"/>
        </w:rPr>
        <w:t xml:space="preserve"> </w:t>
      </w:r>
      <w:r w:rsidDel="00000000" w:rsidR="00000000" w:rsidRPr="00000000">
        <w:rPr>
          <w:sz w:val="24"/>
          <w:szCs w:val="24"/>
          <w:rtl w:val="0"/>
        </w:rPr>
        <w:t xml:space="preserve">(trinta e cinco mil, quatrocentos e vinte e tres reais e setenta e oito centavos centavos)</w:t>
      </w:r>
    </w:p>
    <w:p w:rsidR="00000000" w:rsidDel="00000000" w:rsidP="00000000" w:rsidRDefault="00000000" w:rsidRPr="00000000" w14:paraId="00000042">
      <w:pPr>
        <w:numPr>
          <w:ilvl w:val="0"/>
          <w:numId w:val="2"/>
        </w:numPr>
        <w:spacing w:after="0" w:line="240" w:lineRule="auto"/>
        <w:ind w:left="566" w:right="671" w:firstLine="705"/>
        <w:jc w:val="both"/>
        <w:rPr>
          <w:sz w:val="24"/>
          <w:szCs w:val="24"/>
        </w:rPr>
      </w:pPr>
      <w:r w:rsidDel="00000000" w:rsidR="00000000" w:rsidRPr="00000000">
        <w:rPr>
          <w:sz w:val="24"/>
          <w:szCs w:val="24"/>
          <w:rtl w:val="0"/>
        </w:rPr>
        <w:t xml:space="preserve">Art. 6º inciso II: </w:t>
      </w:r>
      <w:r w:rsidDel="00000000" w:rsidR="00000000" w:rsidRPr="00000000">
        <w:rPr>
          <w:b w:val="1"/>
          <w:sz w:val="24"/>
          <w:szCs w:val="24"/>
          <w:rtl w:val="0"/>
        </w:rPr>
        <w:t xml:space="preserve">R$ 8.097,06</w:t>
      </w:r>
      <w:r w:rsidDel="00000000" w:rsidR="00000000" w:rsidRPr="00000000">
        <w:rPr>
          <w:sz w:val="24"/>
          <w:szCs w:val="24"/>
          <w:rtl w:val="0"/>
        </w:rPr>
        <w:t xml:space="preserve"> (oito mil, noventa e sete reais e seis centavos).</w:t>
      </w:r>
    </w:p>
    <w:p w:rsidR="00000000" w:rsidDel="00000000" w:rsidP="00000000" w:rsidRDefault="00000000" w:rsidRPr="00000000" w14:paraId="00000043">
      <w:pPr>
        <w:numPr>
          <w:ilvl w:val="0"/>
          <w:numId w:val="2"/>
        </w:numPr>
        <w:spacing w:after="200" w:line="240" w:lineRule="auto"/>
        <w:ind w:left="566" w:right="671" w:firstLine="705"/>
        <w:jc w:val="both"/>
        <w:rPr>
          <w:sz w:val="24"/>
          <w:szCs w:val="24"/>
        </w:rPr>
      </w:pPr>
      <w:r w:rsidDel="00000000" w:rsidR="00000000" w:rsidRPr="00000000">
        <w:rPr>
          <w:sz w:val="24"/>
          <w:szCs w:val="24"/>
          <w:rtl w:val="0"/>
        </w:rPr>
        <w:t xml:space="preserve">Art. 6º inciso III:</w:t>
      </w:r>
      <w:r w:rsidDel="00000000" w:rsidR="00000000" w:rsidRPr="00000000">
        <w:rPr>
          <w:b w:val="1"/>
          <w:sz w:val="24"/>
          <w:szCs w:val="24"/>
          <w:rtl w:val="0"/>
        </w:rPr>
        <w:t xml:space="preserve"> R$ </w:t>
      </w:r>
      <w:r w:rsidDel="00000000" w:rsidR="00000000" w:rsidRPr="00000000">
        <w:rPr>
          <w:b w:val="1"/>
          <w:color w:val="1f1f1f"/>
          <w:sz w:val="24"/>
          <w:szCs w:val="24"/>
          <w:highlight w:val="white"/>
          <w:rtl w:val="0"/>
        </w:rPr>
        <w:t xml:space="preserve">4.065,24</w:t>
      </w:r>
      <w:r w:rsidDel="00000000" w:rsidR="00000000" w:rsidRPr="00000000">
        <w:rPr>
          <w:sz w:val="24"/>
          <w:szCs w:val="24"/>
          <w:rtl w:val="0"/>
        </w:rPr>
        <w:t xml:space="preserve"> (quatro mil, sessenta e cinco reais e vinte e quatro centavos).</w:t>
      </w:r>
    </w:p>
    <w:p w:rsidR="00000000" w:rsidDel="00000000" w:rsidP="00000000" w:rsidRDefault="00000000" w:rsidRPr="00000000" w14:paraId="00000044">
      <w:pPr>
        <w:spacing w:after="200" w:lineRule="auto"/>
        <w:ind w:left="566" w:right="671" w:firstLine="705"/>
        <w:jc w:val="both"/>
        <w:rPr>
          <w:b w:val="1"/>
          <w:sz w:val="24"/>
          <w:szCs w:val="24"/>
        </w:rPr>
      </w:pPr>
      <w:r w:rsidDel="00000000" w:rsidR="00000000" w:rsidRPr="00000000">
        <w:rPr>
          <w:rtl w:val="0"/>
        </w:rPr>
      </w:r>
    </w:p>
    <w:p w:rsidR="00000000" w:rsidDel="00000000" w:rsidP="00000000" w:rsidRDefault="00000000" w:rsidRPr="00000000" w14:paraId="00000045">
      <w:pPr>
        <w:spacing w:after="200" w:lineRule="auto"/>
        <w:ind w:left="566" w:right="671" w:firstLine="705"/>
        <w:jc w:val="both"/>
        <w:rPr>
          <w:sz w:val="24"/>
          <w:szCs w:val="24"/>
        </w:rPr>
      </w:pPr>
      <w:r w:rsidDel="00000000" w:rsidR="00000000" w:rsidRPr="00000000">
        <w:rPr>
          <w:b w:val="1"/>
          <w:sz w:val="24"/>
          <w:szCs w:val="24"/>
          <w:rtl w:val="0"/>
        </w:rPr>
        <w:t xml:space="preserve">6.2</w:t>
      </w:r>
      <w:r w:rsidDel="00000000" w:rsidR="00000000" w:rsidRPr="00000000">
        <w:rPr>
          <w:sz w:val="24"/>
          <w:szCs w:val="24"/>
          <w:rtl w:val="0"/>
        </w:rPr>
        <w:t xml:space="preserve"> Os recursos serão destinados ao financiamento dos projetos e deverão ser utilizados de acordo com o plano de trabalho apresentado, observando-se as diretrizes estabelecidas pela Secretaria Municipal de Educação e Cultura.</w:t>
      </w:r>
    </w:p>
    <w:p w:rsidR="00000000" w:rsidDel="00000000" w:rsidP="00000000" w:rsidRDefault="00000000" w:rsidRPr="00000000" w14:paraId="00000046">
      <w:pPr>
        <w:spacing w:after="200" w:lineRule="auto"/>
        <w:ind w:left="566" w:right="671" w:firstLine="705"/>
        <w:jc w:val="both"/>
        <w:rPr>
          <w:sz w:val="24"/>
          <w:szCs w:val="24"/>
        </w:rPr>
      </w:pPr>
      <w:r w:rsidDel="00000000" w:rsidR="00000000" w:rsidRPr="00000000">
        <w:rPr>
          <w:b w:val="1"/>
          <w:sz w:val="24"/>
          <w:szCs w:val="24"/>
          <w:rtl w:val="0"/>
        </w:rPr>
        <w:t xml:space="preserve">6.3</w:t>
      </w:r>
      <w:r w:rsidDel="00000000" w:rsidR="00000000" w:rsidRPr="00000000">
        <w:rPr>
          <w:sz w:val="24"/>
          <w:szCs w:val="24"/>
          <w:rtl w:val="0"/>
        </w:rPr>
        <w:t xml:space="preserve">  Será destinado exclusivamente ao apoio a produções audiovisuais.</w:t>
      </w:r>
    </w:p>
    <w:p w:rsidR="00000000" w:rsidDel="00000000" w:rsidP="00000000" w:rsidRDefault="00000000" w:rsidRPr="00000000" w14:paraId="00000047">
      <w:pPr>
        <w:spacing w:after="200" w:lineRule="auto"/>
        <w:ind w:left="566" w:right="671" w:firstLine="705"/>
        <w:jc w:val="both"/>
        <w:rPr>
          <w:b w:val="1"/>
          <w:sz w:val="24"/>
          <w:szCs w:val="24"/>
        </w:rPr>
      </w:pPr>
      <w:r w:rsidDel="00000000" w:rsidR="00000000" w:rsidRPr="00000000">
        <w:rPr>
          <w:rtl w:val="0"/>
        </w:rPr>
      </w:r>
    </w:p>
    <w:p w:rsidR="00000000" w:rsidDel="00000000" w:rsidP="00000000" w:rsidRDefault="00000000" w:rsidRPr="00000000" w14:paraId="00000048">
      <w:pPr>
        <w:spacing w:after="200" w:lineRule="auto"/>
        <w:ind w:left="566" w:right="671" w:firstLine="705"/>
        <w:jc w:val="both"/>
        <w:rPr>
          <w:b w:val="1"/>
          <w:sz w:val="24"/>
          <w:szCs w:val="24"/>
        </w:rPr>
      </w:pPr>
      <w:r w:rsidDel="00000000" w:rsidR="00000000" w:rsidRPr="00000000">
        <w:rPr>
          <w:rtl w:val="0"/>
        </w:rPr>
      </w:r>
    </w:p>
    <w:p w:rsidR="00000000" w:rsidDel="00000000" w:rsidP="00000000" w:rsidRDefault="00000000" w:rsidRPr="00000000" w14:paraId="00000049">
      <w:pPr>
        <w:spacing w:after="200" w:lineRule="auto"/>
        <w:ind w:left="566" w:right="671" w:firstLine="705"/>
        <w:jc w:val="both"/>
        <w:rPr>
          <w:b w:val="1"/>
          <w:sz w:val="24"/>
          <w:szCs w:val="24"/>
        </w:rPr>
      </w:pPr>
      <w:r w:rsidDel="00000000" w:rsidR="00000000" w:rsidRPr="00000000">
        <w:rPr>
          <w:rtl w:val="0"/>
        </w:rPr>
      </w:r>
    </w:p>
    <w:p w:rsidR="00000000" w:rsidDel="00000000" w:rsidP="00000000" w:rsidRDefault="00000000" w:rsidRPr="00000000" w14:paraId="0000004A">
      <w:pPr>
        <w:spacing w:after="200" w:lineRule="auto"/>
        <w:ind w:left="566" w:right="671" w:firstLine="705"/>
        <w:jc w:val="both"/>
        <w:rPr>
          <w:b w:val="1"/>
          <w:sz w:val="24"/>
          <w:szCs w:val="24"/>
        </w:rPr>
      </w:pPr>
      <w:r w:rsidDel="00000000" w:rsidR="00000000" w:rsidRPr="00000000">
        <w:rPr>
          <w:rtl w:val="0"/>
        </w:rPr>
      </w:r>
    </w:p>
    <w:p w:rsidR="00000000" w:rsidDel="00000000" w:rsidP="00000000" w:rsidRDefault="00000000" w:rsidRPr="00000000" w14:paraId="0000004B">
      <w:pPr>
        <w:spacing w:after="200" w:lineRule="auto"/>
        <w:ind w:left="566" w:right="671" w:firstLine="705"/>
        <w:jc w:val="both"/>
        <w:rPr>
          <w:b w:val="1"/>
          <w:sz w:val="24"/>
          <w:szCs w:val="24"/>
        </w:rPr>
      </w:pPr>
      <w:r w:rsidDel="00000000" w:rsidR="00000000" w:rsidRPr="00000000">
        <w:rPr>
          <w:rtl w:val="0"/>
        </w:rPr>
      </w:r>
    </w:p>
    <w:p w:rsidR="00000000" w:rsidDel="00000000" w:rsidP="00000000" w:rsidRDefault="00000000" w:rsidRPr="00000000" w14:paraId="0000004C">
      <w:pPr>
        <w:spacing w:after="200" w:lineRule="auto"/>
        <w:ind w:left="566" w:right="671" w:firstLine="705"/>
        <w:jc w:val="both"/>
        <w:rPr>
          <w:b w:val="1"/>
          <w:sz w:val="24"/>
          <w:szCs w:val="24"/>
        </w:rPr>
      </w:pPr>
      <w:r w:rsidDel="00000000" w:rsidR="00000000" w:rsidRPr="00000000">
        <w:rPr>
          <w:b w:val="1"/>
          <w:sz w:val="24"/>
          <w:szCs w:val="24"/>
          <w:rtl w:val="0"/>
        </w:rPr>
        <w:t xml:space="preserve">7. DA EXECUÇÃO DO PROJETO</w:t>
      </w:r>
    </w:p>
    <w:p w:rsidR="00000000" w:rsidDel="00000000" w:rsidP="00000000" w:rsidRDefault="00000000" w:rsidRPr="00000000" w14:paraId="0000004D">
      <w:pPr>
        <w:spacing w:after="200" w:lineRule="auto"/>
        <w:ind w:left="566" w:right="671" w:firstLine="705"/>
        <w:jc w:val="both"/>
        <w:rPr>
          <w:sz w:val="24"/>
          <w:szCs w:val="24"/>
        </w:rPr>
      </w:pPr>
      <w:r w:rsidDel="00000000" w:rsidR="00000000" w:rsidRPr="00000000">
        <w:rPr>
          <w:b w:val="1"/>
          <w:sz w:val="24"/>
          <w:szCs w:val="24"/>
          <w:rtl w:val="0"/>
        </w:rPr>
        <w:t xml:space="preserve">7.1</w:t>
      </w:r>
      <w:r w:rsidDel="00000000" w:rsidR="00000000" w:rsidRPr="00000000">
        <w:rPr>
          <w:sz w:val="24"/>
          <w:szCs w:val="24"/>
          <w:rtl w:val="0"/>
        </w:rPr>
        <w:t xml:space="preserve"> O projeto selecionado deverá ser executado no prazo máximo de</w:t>
      </w:r>
      <w:r w:rsidDel="00000000" w:rsidR="00000000" w:rsidRPr="00000000">
        <w:rPr>
          <w:sz w:val="24"/>
          <w:szCs w:val="24"/>
          <w:u w:val="single"/>
          <w:rtl w:val="0"/>
        </w:rPr>
        <w:t xml:space="preserve"> 180 dias (06 meses),</w:t>
      </w:r>
      <w:r w:rsidDel="00000000" w:rsidR="00000000" w:rsidRPr="00000000">
        <w:rPr>
          <w:sz w:val="24"/>
          <w:szCs w:val="24"/>
          <w:rtl w:val="0"/>
        </w:rPr>
        <w:t xml:space="preserve"> contados a partir da assinatura do contrato com a Prefeitura Municipal de Lobato/PR.</w:t>
      </w:r>
    </w:p>
    <w:p w:rsidR="00000000" w:rsidDel="00000000" w:rsidP="00000000" w:rsidRDefault="00000000" w:rsidRPr="00000000" w14:paraId="0000004E">
      <w:pPr>
        <w:spacing w:after="200" w:lineRule="auto"/>
        <w:ind w:left="566" w:right="671" w:firstLine="705"/>
        <w:jc w:val="both"/>
        <w:rPr>
          <w:sz w:val="24"/>
          <w:szCs w:val="24"/>
        </w:rPr>
      </w:pPr>
      <w:r w:rsidDel="00000000" w:rsidR="00000000" w:rsidRPr="00000000">
        <w:rPr>
          <w:b w:val="1"/>
          <w:sz w:val="24"/>
          <w:szCs w:val="24"/>
          <w:rtl w:val="0"/>
        </w:rPr>
        <w:t xml:space="preserve">7.2 </w:t>
      </w:r>
      <w:r w:rsidDel="00000000" w:rsidR="00000000" w:rsidRPr="00000000">
        <w:rPr>
          <w:sz w:val="24"/>
          <w:szCs w:val="24"/>
          <w:rtl w:val="0"/>
        </w:rPr>
        <w:t xml:space="preserve">Durante a execução do projeto, a empresa responsável deverá prestar contas regularmente dos recursos financeiros recebidos, apresentando os comprovantes de despesas e relatórios de atividades desenvolvidas, de acordo com o Art. 23, Lei Complementar nº 195, De 8 De Julho De 2022.</w:t>
      </w:r>
    </w:p>
    <w:p w:rsidR="00000000" w:rsidDel="00000000" w:rsidP="00000000" w:rsidRDefault="00000000" w:rsidRPr="00000000" w14:paraId="0000004F">
      <w:pPr>
        <w:spacing w:after="200" w:lineRule="auto"/>
        <w:ind w:left="2267" w:right="671" w:firstLine="0"/>
        <w:jc w:val="both"/>
        <w:rPr/>
      </w:pPr>
      <w:r w:rsidDel="00000000" w:rsidR="00000000" w:rsidRPr="00000000">
        <w:rPr>
          <w:rtl w:val="0"/>
        </w:rPr>
        <w:t xml:space="preserve">“Art. 23. O beneficiário de recursos públicos oriundos desta Lei Complementar deve prestar contas à administração pública por meio das seguintes categorias:</w:t>
      </w:r>
    </w:p>
    <w:p w:rsidR="00000000" w:rsidDel="00000000" w:rsidP="00000000" w:rsidRDefault="00000000" w:rsidRPr="00000000" w14:paraId="00000050">
      <w:pPr>
        <w:spacing w:after="200" w:lineRule="auto"/>
        <w:ind w:left="2267" w:right="671" w:firstLine="0"/>
        <w:jc w:val="both"/>
        <w:rPr/>
      </w:pPr>
      <w:r w:rsidDel="00000000" w:rsidR="00000000" w:rsidRPr="00000000">
        <w:rPr>
          <w:rtl w:val="0"/>
        </w:rPr>
        <w:t xml:space="preserve">I - categoria de prestação de informações in loco;</w:t>
      </w:r>
    </w:p>
    <w:p w:rsidR="00000000" w:rsidDel="00000000" w:rsidP="00000000" w:rsidRDefault="00000000" w:rsidRPr="00000000" w14:paraId="00000051">
      <w:pPr>
        <w:spacing w:after="200" w:lineRule="auto"/>
        <w:ind w:left="2267" w:right="671" w:firstLine="0"/>
        <w:jc w:val="both"/>
        <w:rPr/>
      </w:pPr>
      <w:r w:rsidDel="00000000" w:rsidR="00000000" w:rsidRPr="00000000">
        <w:rPr>
          <w:rtl w:val="0"/>
        </w:rPr>
        <w:t xml:space="preserve">II - categoria de prestação de informações em relatório de execução do objeto; ou</w:t>
      </w:r>
    </w:p>
    <w:p w:rsidR="00000000" w:rsidDel="00000000" w:rsidP="00000000" w:rsidRDefault="00000000" w:rsidRPr="00000000" w14:paraId="00000052">
      <w:pPr>
        <w:spacing w:after="200" w:lineRule="auto"/>
        <w:ind w:left="2267" w:right="671" w:firstLine="0"/>
        <w:jc w:val="both"/>
        <w:rPr/>
      </w:pPr>
      <w:r w:rsidDel="00000000" w:rsidR="00000000" w:rsidRPr="00000000">
        <w:rPr>
          <w:rtl w:val="0"/>
        </w:rPr>
        <w:t xml:space="preserve">III - categoria de prestação de informações em relatório de execução financeira.</w:t>
      </w:r>
    </w:p>
    <w:p w:rsidR="00000000" w:rsidDel="00000000" w:rsidP="00000000" w:rsidRDefault="00000000" w:rsidRPr="00000000" w14:paraId="00000053">
      <w:pPr>
        <w:spacing w:after="200" w:lineRule="auto"/>
        <w:ind w:left="2267" w:right="671" w:firstLine="0"/>
        <w:jc w:val="both"/>
        <w:rPr/>
      </w:pPr>
      <w:r w:rsidDel="00000000" w:rsidR="00000000" w:rsidRPr="00000000">
        <w:rPr>
          <w:rtl w:val="0"/>
        </w:rPr>
        <w:t xml:space="preserve">§ 1º A definição da categoria de prestação de informações aplicável ao caso concreto deve observar as condições objetivas previstas nos arts. 24 e 25 desta Lei Complementar.</w:t>
      </w:r>
    </w:p>
    <w:p w:rsidR="00000000" w:rsidDel="00000000" w:rsidP="00000000" w:rsidRDefault="00000000" w:rsidRPr="00000000" w14:paraId="00000054">
      <w:pPr>
        <w:spacing w:after="200" w:lineRule="auto"/>
        <w:ind w:left="2267" w:right="671" w:firstLine="0"/>
        <w:jc w:val="both"/>
        <w:rPr/>
      </w:pPr>
      <w:r w:rsidDel="00000000" w:rsidR="00000000" w:rsidRPr="00000000">
        <w:rPr>
          <w:rtl w:val="0"/>
        </w:rPr>
        <w:t xml:space="preserve">§ 2º A adoção da categoria de prestação de informações in loco, prevista no inciso I do caput deste artigo, está condicionada à avaliação de que há capacidade operacional da administração pública do ente da Federação para realizar a visita de verificação obrigatória.</w:t>
      </w:r>
    </w:p>
    <w:p w:rsidR="00000000" w:rsidDel="00000000" w:rsidP="00000000" w:rsidRDefault="00000000" w:rsidRPr="00000000" w14:paraId="00000055">
      <w:pPr>
        <w:spacing w:after="200" w:lineRule="auto"/>
        <w:ind w:left="2267" w:right="671" w:firstLine="0"/>
        <w:jc w:val="both"/>
        <w:rPr/>
      </w:pPr>
      <w:r w:rsidDel="00000000" w:rsidR="00000000" w:rsidRPr="00000000">
        <w:rPr>
          <w:rtl w:val="0"/>
        </w:rPr>
        <w:t xml:space="preserve">§ 3° A documentação relativa à execução do objeto e financeira deve ser mantida pelo beneficiário pelo prazo de 5 (cinco) anos, contado do fim da vigência do instrumento.”</w:t>
      </w:r>
    </w:p>
    <w:p w:rsidR="00000000" w:rsidDel="00000000" w:rsidP="00000000" w:rsidRDefault="00000000" w:rsidRPr="00000000" w14:paraId="00000056">
      <w:pPr>
        <w:spacing w:after="200" w:lineRule="auto"/>
        <w:ind w:left="566" w:right="671" w:firstLine="705"/>
        <w:jc w:val="both"/>
        <w:rPr>
          <w:sz w:val="24"/>
          <w:szCs w:val="24"/>
        </w:rPr>
      </w:pPr>
      <w:r w:rsidDel="00000000" w:rsidR="00000000" w:rsidRPr="00000000">
        <w:rPr>
          <w:rtl w:val="0"/>
        </w:rPr>
      </w:r>
    </w:p>
    <w:p w:rsidR="00000000" w:rsidDel="00000000" w:rsidP="00000000" w:rsidRDefault="00000000" w:rsidRPr="00000000" w14:paraId="00000057">
      <w:pPr>
        <w:spacing w:after="120" w:before="120" w:lineRule="auto"/>
        <w:ind w:left="566" w:right="671" w:firstLine="705"/>
        <w:jc w:val="both"/>
        <w:rPr>
          <w:sz w:val="24"/>
          <w:szCs w:val="24"/>
        </w:rPr>
      </w:pPr>
      <w:r w:rsidDel="00000000" w:rsidR="00000000" w:rsidRPr="00000000">
        <w:rPr>
          <w:b w:val="1"/>
          <w:sz w:val="24"/>
          <w:szCs w:val="24"/>
          <w:rtl w:val="0"/>
        </w:rPr>
        <w:t xml:space="preserve">8. ETAPAS DO EDITAL</w:t>
      </w:r>
      <w:r w:rsidDel="00000000" w:rsidR="00000000" w:rsidRPr="00000000">
        <w:rPr>
          <w:rtl w:val="0"/>
        </w:rPr>
      </w:r>
    </w:p>
    <w:p w:rsidR="00000000" w:rsidDel="00000000" w:rsidP="00000000" w:rsidRDefault="00000000" w:rsidRPr="00000000" w14:paraId="00000058">
      <w:pPr>
        <w:spacing w:after="120" w:before="120" w:lineRule="auto"/>
        <w:ind w:left="566" w:right="671" w:firstLine="705"/>
        <w:jc w:val="both"/>
        <w:rPr>
          <w:sz w:val="24"/>
          <w:szCs w:val="24"/>
        </w:rPr>
      </w:pPr>
      <w:r w:rsidDel="00000000" w:rsidR="00000000" w:rsidRPr="00000000">
        <w:rPr>
          <w:b w:val="1"/>
          <w:sz w:val="24"/>
          <w:szCs w:val="24"/>
          <w:rtl w:val="0"/>
        </w:rPr>
        <w:t xml:space="preserve">8.1</w:t>
      </w:r>
      <w:r w:rsidDel="00000000" w:rsidR="00000000" w:rsidRPr="00000000">
        <w:rPr>
          <w:sz w:val="24"/>
          <w:szCs w:val="24"/>
          <w:rtl w:val="0"/>
        </w:rPr>
        <w:t xml:space="preserve"> A seleção dos projetos submetidos a este Edital será composta das seguintes etapas:</w:t>
      </w:r>
    </w:p>
    <w:p w:rsidR="00000000" w:rsidDel="00000000" w:rsidP="00000000" w:rsidRDefault="00000000" w:rsidRPr="00000000" w14:paraId="00000059">
      <w:pPr>
        <w:spacing w:after="120" w:before="120" w:lineRule="auto"/>
        <w:ind w:left="566" w:right="671" w:firstLine="705"/>
        <w:jc w:val="both"/>
        <w:rPr>
          <w:sz w:val="24"/>
          <w:szCs w:val="24"/>
        </w:rPr>
      </w:pPr>
      <w:r w:rsidDel="00000000" w:rsidR="00000000" w:rsidRPr="00000000">
        <w:rPr>
          <w:b w:val="1"/>
          <w:sz w:val="24"/>
          <w:szCs w:val="24"/>
          <w:u w:val="single"/>
          <w:rtl w:val="0"/>
        </w:rPr>
        <w:t xml:space="preserve">I – Inscrição entre os dias 25 de outubro de 2023 a 06 de novembro de 2023</w:t>
      </w:r>
      <w:r w:rsidDel="00000000" w:rsidR="00000000" w:rsidRPr="00000000">
        <w:rPr>
          <w:sz w:val="24"/>
          <w:szCs w:val="24"/>
          <w:rtl w:val="0"/>
        </w:rPr>
        <w:t xml:space="preserve">.</w:t>
      </w:r>
    </w:p>
    <w:p w:rsidR="00000000" w:rsidDel="00000000" w:rsidP="00000000" w:rsidRDefault="00000000" w:rsidRPr="00000000" w14:paraId="0000005A">
      <w:pPr>
        <w:spacing w:after="120" w:before="120" w:lineRule="auto"/>
        <w:ind w:left="566" w:right="671" w:firstLine="705"/>
        <w:jc w:val="both"/>
        <w:rPr>
          <w:sz w:val="24"/>
          <w:szCs w:val="24"/>
        </w:rPr>
      </w:pPr>
      <w:r w:rsidDel="00000000" w:rsidR="00000000" w:rsidRPr="00000000">
        <w:rPr>
          <w:sz w:val="24"/>
          <w:szCs w:val="24"/>
          <w:rtl w:val="0"/>
        </w:rPr>
        <w:t xml:space="preserve">II - Análise de mérito cultural dos projetos: fase de análise do projeto realizada por comissão de seleção e análise dos documentos de habilitação do proponente. Entre os dias 07 de novembro a 10 de novembro de 2023.</w:t>
      </w:r>
    </w:p>
    <w:p w:rsidR="00000000" w:rsidDel="00000000" w:rsidP="00000000" w:rsidRDefault="00000000" w:rsidRPr="00000000" w14:paraId="0000005B">
      <w:pPr>
        <w:spacing w:after="120" w:before="120" w:lineRule="auto"/>
        <w:ind w:left="566" w:right="671" w:firstLine="705"/>
        <w:jc w:val="both"/>
        <w:rPr>
          <w:sz w:val="24"/>
          <w:szCs w:val="24"/>
        </w:rPr>
      </w:pPr>
      <w:r w:rsidDel="00000000" w:rsidR="00000000" w:rsidRPr="00000000">
        <w:rPr>
          <w:sz w:val="24"/>
          <w:szCs w:val="24"/>
          <w:rtl w:val="0"/>
        </w:rPr>
        <w:t xml:space="preserve">III - Assinatura do termo de execução cultural e recebimento dos recursos a partir do dia do resultado entre os dias 13  e 15  novembro de 2023. (CONFORME INCISO III DO ART. 16 DO DECRETO 11.453/2023].</w:t>
      </w:r>
    </w:p>
    <w:p w:rsidR="00000000" w:rsidDel="00000000" w:rsidP="00000000" w:rsidRDefault="00000000" w:rsidRPr="00000000" w14:paraId="0000005C">
      <w:pPr>
        <w:spacing w:after="120" w:before="120" w:lineRule="auto"/>
        <w:ind w:left="566" w:right="671" w:firstLine="705"/>
        <w:jc w:val="both"/>
        <w:rPr>
          <w:sz w:val="24"/>
          <w:szCs w:val="24"/>
        </w:rPr>
      </w:pPr>
      <w:r w:rsidDel="00000000" w:rsidR="00000000" w:rsidRPr="00000000">
        <w:rPr>
          <w:sz w:val="24"/>
          <w:szCs w:val="24"/>
          <w:rtl w:val="0"/>
        </w:rPr>
        <w:t xml:space="preserve">IV – Resultado final e homologação dos termos de execução cultural entre os dias 15 a 20 de novembro de 2023.</w:t>
      </w:r>
    </w:p>
    <w:p w:rsidR="00000000" w:rsidDel="00000000" w:rsidP="00000000" w:rsidRDefault="00000000" w:rsidRPr="00000000" w14:paraId="0000005D">
      <w:pPr>
        <w:spacing w:after="120" w:before="120" w:lineRule="auto"/>
        <w:ind w:left="566" w:right="671" w:firstLine="705"/>
        <w:jc w:val="both"/>
        <w:rPr>
          <w:sz w:val="24"/>
          <w:szCs w:val="24"/>
        </w:rPr>
      </w:pPr>
      <w:r w:rsidDel="00000000" w:rsidR="00000000" w:rsidRPr="00000000">
        <w:rPr>
          <w:rtl w:val="0"/>
        </w:rPr>
      </w:r>
    </w:p>
    <w:p w:rsidR="00000000" w:rsidDel="00000000" w:rsidP="00000000" w:rsidRDefault="00000000" w:rsidRPr="00000000" w14:paraId="0000005E">
      <w:pPr>
        <w:spacing w:after="120" w:before="120" w:lineRule="auto"/>
        <w:ind w:left="566" w:right="671" w:firstLine="705"/>
        <w:jc w:val="both"/>
        <w:rPr>
          <w:sz w:val="24"/>
          <w:szCs w:val="24"/>
        </w:rPr>
      </w:pPr>
      <w:r w:rsidDel="00000000" w:rsidR="00000000" w:rsidRPr="00000000">
        <w:rPr>
          <w:b w:val="1"/>
          <w:sz w:val="24"/>
          <w:szCs w:val="24"/>
          <w:rtl w:val="0"/>
        </w:rPr>
        <w:t xml:space="preserve">9. ANÁLISE DE MÉRITO CULTURAL DOS PROJETOS </w:t>
      </w:r>
      <w:r w:rsidDel="00000000" w:rsidR="00000000" w:rsidRPr="00000000">
        <w:rPr>
          <w:rtl w:val="0"/>
        </w:rPr>
      </w:r>
    </w:p>
    <w:p w:rsidR="00000000" w:rsidDel="00000000" w:rsidP="00000000" w:rsidRDefault="00000000" w:rsidRPr="00000000" w14:paraId="0000005F">
      <w:pPr>
        <w:spacing w:after="120" w:before="120" w:lineRule="auto"/>
        <w:ind w:left="566" w:right="671" w:firstLine="705"/>
        <w:jc w:val="both"/>
        <w:rPr>
          <w:sz w:val="24"/>
          <w:szCs w:val="24"/>
        </w:rPr>
      </w:pPr>
      <w:r w:rsidDel="00000000" w:rsidR="00000000" w:rsidRPr="00000000">
        <w:rPr>
          <w:b w:val="1"/>
          <w:sz w:val="24"/>
          <w:szCs w:val="24"/>
          <w:rtl w:val="0"/>
        </w:rPr>
        <w:t xml:space="preserve">9.1</w:t>
      </w:r>
      <w:r w:rsidDel="00000000" w:rsidR="00000000" w:rsidRPr="00000000">
        <w:rPr>
          <w:sz w:val="24"/>
          <w:szCs w:val="24"/>
          <w:rtl w:val="0"/>
        </w:rPr>
        <w:t xml:space="preserve"> 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neste edital.</w:t>
      </w:r>
    </w:p>
    <w:p w:rsidR="00000000" w:rsidDel="00000000" w:rsidP="00000000" w:rsidRDefault="00000000" w:rsidRPr="00000000" w14:paraId="00000060">
      <w:pPr>
        <w:spacing w:after="120" w:before="120" w:lineRule="auto"/>
        <w:ind w:left="566" w:right="671" w:firstLine="705"/>
        <w:jc w:val="both"/>
        <w:rPr>
          <w:sz w:val="24"/>
          <w:szCs w:val="24"/>
        </w:rPr>
      </w:pPr>
      <w:r w:rsidDel="00000000" w:rsidR="00000000" w:rsidRPr="00000000">
        <w:rPr>
          <w:b w:val="1"/>
          <w:sz w:val="24"/>
          <w:szCs w:val="24"/>
          <w:rtl w:val="0"/>
        </w:rPr>
        <w:t xml:space="preserve">9.2 </w:t>
      </w:r>
      <w:r w:rsidDel="00000000" w:rsidR="00000000" w:rsidRPr="00000000">
        <w:rPr>
          <w:sz w:val="24"/>
          <w:szCs w:val="24"/>
          <w:rtl w:val="0"/>
        </w:rPr>
        <w:t xml:space="preserve">Por análise comparativa compreende-se a análise não apenas dos itens individuais de cada projeto, mas de suas propostas, impactos e relevância em relação aos outros projetos inscritos na mesma categoria. A pontuação de cada projeto é atribuída em função desta comparação.</w:t>
      </w:r>
    </w:p>
    <w:p w:rsidR="00000000" w:rsidDel="00000000" w:rsidP="00000000" w:rsidRDefault="00000000" w:rsidRPr="00000000" w14:paraId="00000061">
      <w:pPr>
        <w:spacing w:after="120" w:before="120" w:lineRule="auto"/>
        <w:ind w:left="566" w:right="671" w:firstLine="705"/>
        <w:jc w:val="both"/>
        <w:rPr>
          <w:color w:val="ff0000"/>
          <w:sz w:val="24"/>
          <w:szCs w:val="24"/>
        </w:rPr>
      </w:pPr>
      <w:r w:rsidDel="00000000" w:rsidR="00000000" w:rsidRPr="00000000">
        <w:rPr>
          <w:b w:val="1"/>
          <w:sz w:val="24"/>
          <w:szCs w:val="24"/>
          <w:rtl w:val="0"/>
        </w:rPr>
        <w:t xml:space="preserve">9.3</w:t>
      </w:r>
      <w:r w:rsidDel="00000000" w:rsidR="00000000" w:rsidRPr="00000000">
        <w:rPr>
          <w:sz w:val="24"/>
          <w:szCs w:val="24"/>
          <w:rtl w:val="0"/>
        </w:rPr>
        <w:t xml:space="preserve"> A análise dos projetos culturais será realizada por comissão de seleção formada por</w:t>
      </w:r>
      <w:r w:rsidDel="00000000" w:rsidR="00000000" w:rsidRPr="00000000">
        <w:rPr>
          <w:sz w:val="24"/>
          <w:szCs w:val="24"/>
          <w:u w:val="single"/>
          <w:rtl w:val="0"/>
        </w:rPr>
        <w:t xml:space="preserve"> 3 (três) membros </w:t>
      </w:r>
      <w:r w:rsidDel="00000000" w:rsidR="00000000" w:rsidRPr="00000000">
        <w:rPr>
          <w:sz w:val="24"/>
          <w:szCs w:val="24"/>
          <w:rtl w:val="0"/>
        </w:rPr>
        <w:t xml:space="preserve">a serem escolhidos pela Secretaria/Departamento.</w:t>
      </w:r>
      <w:r w:rsidDel="00000000" w:rsidR="00000000" w:rsidRPr="00000000">
        <w:rPr>
          <w:rtl w:val="0"/>
        </w:rPr>
      </w:r>
    </w:p>
    <w:p w:rsidR="00000000" w:rsidDel="00000000" w:rsidP="00000000" w:rsidRDefault="00000000" w:rsidRPr="00000000" w14:paraId="00000062">
      <w:pPr>
        <w:spacing w:after="120" w:before="120" w:lineRule="auto"/>
        <w:ind w:left="566" w:right="671" w:firstLine="705"/>
        <w:jc w:val="both"/>
        <w:rPr>
          <w:sz w:val="24"/>
          <w:szCs w:val="24"/>
        </w:rPr>
      </w:pPr>
      <w:r w:rsidDel="00000000" w:rsidR="00000000" w:rsidRPr="00000000">
        <w:rPr>
          <w:b w:val="1"/>
          <w:sz w:val="24"/>
          <w:szCs w:val="24"/>
          <w:rtl w:val="0"/>
        </w:rPr>
        <w:t xml:space="preserve">9.4</w:t>
      </w:r>
      <w:r w:rsidDel="00000000" w:rsidR="00000000" w:rsidRPr="00000000">
        <w:rPr>
          <w:sz w:val="24"/>
          <w:szCs w:val="24"/>
          <w:rtl w:val="0"/>
        </w:rPr>
        <w:t xml:space="preserve"> A Comissão de Seleção será coordenada pela Secretaria Municipal de Educação e Cultura.</w:t>
      </w:r>
    </w:p>
    <w:p w:rsidR="00000000" w:rsidDel="00000000" w:rsidP="00000000" w:rsidRDefault="00000000" w:rsidRPr="00000000" w14:paraId="00000063">
      <w:pPr>
        <w:spacing w:after="120" w:before="120" w:lineRule="auto"/>
        <w:ind w:left="566" w:right="671" w:firstLine="705"/>
        <w:jc w:val="both"/>
        <w:rPr>
          <w:sz w:val="24"/>
          <w:szCs w:val="24"/>
        </w:rPr>
      </w:pPr>
      <w:r w:rsidDel="00000000" w:rsidR="00000000" w:rsidRPr="00000000">
        <w:rPr>
          <w:b w:val="1"/>
          <w:sz w:val="24"/>
          <w:szCs w:val="24"/>
          <w:rtl w:val="0"/>
        </w:rPr>
        <w:t xml:space="preserve">9.5 </w:t>
      </w:r>
      <w:r w:rsidDel="00000000" w:rsidR="00000000" w:rsidRPr="00000000">
        <w:rPr>
          <w:sz w:val="24"/>
          <w:szCs w:val="24"/>
          <w:rtl w:val="0"/>
        </w:rPr>
        <w:t xml:space="preserve">Os membros da comissão de seleção e respectivos suplentes ficam impedidos de participar da apreciação de projetos e iniciativas que estiverem em processo de avaliação nos quais:</w:t>
      </w:r>
    </w:p>
    <w:p w:rsidR="00000000" w:rsidDel="00000000" w:rsidP="00000000" w:rsidRDefault="00000000" w:rsidRPr="00000000" w14:paraId="00000064">
      <w:pPr>
        <w:spacing w:after="120" w:before="120" w:lineRule="auto"/>
        <w:ind w:left="566" w:right="671" w:firstLine="705"/>
        <w:jc w:val="both"/>
        <w:rPr>
          <w:sz w:val="24"/>
          <w:szCs w:val="24"/>
        </w:rPr>
      </w:pPr>
      <w:r w:rsidDel="00000000" w:rsidR="00000000" w:rsidRPr="00000000">
        <w:rPr>
          <w:sz w:val="24"/>
          <w:szCs w:val="24"/>
          <w:rtl w:val="0"/>
        </w:rPr>
        <w:t xml:space="preserve">I - Tenham interesse direto na matéria;</w:t>
      </w:r>
    </w:p>
    <w:p w:rsidR="00000000" w:rsidDel="00000000" w:rsidP="00000000" w:rsidRDefault="00000000" w:rsidRPr="00000000" w14:paraId="00000065">
      <w:pPr>
        <w:spacing w:after="120" w:before="120" w:lineRule="auto"/>
        <w:ind w:left="566" w:right="671" w:firstLine="705"/>
        <w:jc w:val="both"/>
        <w:rPr>
          <w:sz w:val="24"/>
          <w:szCs w:val="24"/>
        </w:rPr>
      </w:pPr>
      <w:r w:rsidDel="00000000" w:rsidR="00000000" w:rsidRPr="00000000">
        <w:rPr>
          <w:sz w:val="24"/>
          <w:szCs w:val="24"/>
          <w:rtl w:val="0"/>
        </w:rPr>
        <w:t xml:space="preserve">II - Tenham participado como colaborador na elaboração do projeto ou tenham participado da instituição proponente nos últimos dois anos, ou se tais situações ocorrem quanto ao cônjuge, companheiro ou parente e afins até o terceiro grau; e</w:t>
      </w:r>
    </w:p>
    <w:p w:rsidR="00000000" w:rsidDel="00000000" w:rsidP="00000000" w:rsidRDefault="00000000" w:rsidRPr="00000000" w14:paraId="00000066">
      <w:pPr>
        <w:spacing w:after="120" w:before="120" w:lineRule="auto"/>
        <w:ind w:left="566" w:right="671" w:firstLine="705"/>
        <w:jc w:val="both"/>
        <w:rPr>
          <w:sz w:val="24"/>
          <w:szCs w:val="24"/>
        </w:rPr>
      </w:pPr>
      <w:r w:rsidDel="00000000" w:rsidR="00000000" w:rsidRPr="00000000">
        <w:rPr>
          <w:sz w:val="24"/>
          <w:szCs w:val="24"/>
          <w:rtl w:val="0"/>
        </w:rPr>
        <w:t xml:space="preserve">III - estejam litigando judicial ou administrativamente com o proponente ou com respectivo cônjuge ou companheiro.</w:t>
      </w:r>
    </w:p>
    <w:p w:rsidR="00000000" w:rsidDel="00000000" w:rsidP="00000000" w:rsidRDefault="00000000" w:rsidRPr="00000000" w14:paraId="00000067">
      <w:pPr>
        <w:spacing w:after="120" w:before="120" w:lineRule="auto"/>
        <w:ind w:left="566" w:right="671" w:firstLine="705"/>
        <w:jc w:val="both"/>
        <w:rPr>
          <w:sz w:val="24"/>
          <w:szCs w:val="24"/>
        </w:rPr>
      </w:pPr>
      <w:r w:rsidDel="00000000" w:rsidR="00000000" w:rsidRPr="00000000">
        <w:rPr>
          <w:b w:val="1"/>
          <w:sz w:val="24"/>
          <w:szCs w:val="24"/>
          <w:rtl w:val="0"/>
        </w:rPr>
        <w:t xml:space="preserve">9.6</w:t>
      </w:r>
      <w:r w:rsidDel="00000000" w:rsidR="00000000" w:rsidRPr="00000000">
        <w:rPr>
          <w:sz w:val="24"/>
          <w:szCs w:val="24"/>
          <w:rtl w:val="0"/>
        </w:rPr>
        <w:t xml:space="preserve"> O membro da comissão que incorre em impedimento deve comunicar o fato à referida Comissão, abstendo-se de atuar, sob pena de nulidade dos atos que praticar.</w:t>
      </w:r>
    </w:p>
    <w:p w:rsidR="00000000" w:rsidDel="00000000" w:rsidP="00000000" w:rsidRDefault="00000000" w:rsidRPr="00000000" w14:paraId="00000068">
      <w:pPr>
        <w:spacing w:after="120" w:before="120" w:lineRule="auto"/>
        <w:ind w:left="566" w:right="671" w:firstLine="705"/>
        <w:jc w:val="both"/>
        <w:rPr>
          <w:sz w:val="24"/>
          <w:szCs w:val="24"/>
        </w:rPr>
      </w:pPr>
      <w:r w:rsidDel="00000000" w:rsidR="00000000" w:rsidRPr="00000000">
        <w:rPr>
          <w:b w:val="1"/>
          <w:sz w:val="24"/>
          <w:szCs w:val="24"/>
          <w:rtl w:val="0"/>
        </w:rPr>
        <w:t xml:space="preserve">9.7 </w:t>
      </w:r>
      <w:r w:rsidDel="00000000" w:rsidR="00000000" w:rsidRPr="00000000">
        <w:rPr>
          <w:sz w:val="24"/>
          <w:szCs w:val="24"/>
          <w:rtl w:val="0"/>
        </w:rPr>
        <w:t xml:space="preserve">Para esta seleção serão considerados os critérios de pontuação estabelecidos no Anexo III.</w:t>
      </w:r>
    </w:p>
    <w:p w:rsidR="00000000" w:rsidDel="00000000" w:rsidP="00000000" w:rsidRDefault="00000000" w:rsidRPr="00000000" w14:paraId="00000069">
      <w:pPr>
        <w:spacing w:after="120" w:before="120" w:lineRule="auto"/>
        <w:ind w:left="566" w:right="671" w:firstLine="705"/>
        <w:jc w:val="both"/>
        <w:rPr>
          <w:sz w:val="24"/>
          <w:szCs w:val="24"/>
        </w:rPr>
      </w:pPr>
      <w:r w:rsidDel="00000000" w:rsidR="00000000" w:rsidRPr="00000000">
        <w:rPr>
          <w:b w:val="1"/>
          <w:sz w:val="24"/>
          <w:szCs w:val="24"/>
          <w:rtl w:val="0"/>
        </w:rPr>
        <w:t xml:space="preserve">9.8</w:t>
      </w:r>
      <w:r w:rsidDel="00000000" w:rsidR="00000000" w:rsidRPr="00000000">
        <w:rPr>
          <w:sz w:val="24"/>
          <w:szCs w:val="24"/>
          <w:rtl w:val="0"/>
        </w:rPr>
        <w:t xml:space="preserve"> Contra a decisão da fase de mérito cultural, caberá recurso destinado à assessoria jurídica da Prefeitura Municipal, protocolando na própria Prefeitura.</w:t>
      </w: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6A">
      <w:pPr>
        <w:spacing w:after="120" w:before="120" w:lineRule="auto"/>
        <w:ind w:left="566" w:right="671" w:firstLine="705"/>
        <w:jc w:val="both"/>
        <w:rPr>
          <w:sz w:val="24"/>
          <w:szCs w:val="24"/>
        </w:rPr>
      </w:pPr>
      <w:r w:rsidDel="00000000" w:rsidR="00000000" w:rsidRPr="00000000">
        <w:rPr>
          <w:b w:val="1"/>
          <w:sz w:val="24"/>
          <w:szCs w:val="24"/>
          <w:rtl w:val="0"/>
        </w:rPr>
        <w:t xml:space="preserve">9.9</w:t>
      </w:r>
      <w:r w:rsidDel="00000000" w:rsidR="00000000" w:rsidRPr="00000000">
        <w:rPr>
          <w:sz w:val="24"/>
          <w:szCs w:val="24"/>
          <w:rtl w:val="0"/>
        </w:rPr>
        <w:t xml:space="preserve"> Os recursos de que tratam o item 9.8 deverão ser apresentados no prazo entre os </w:t>
      </w:r>
      <w:r w:rsidDel="00000000" w:rsidR="00000000" w:rsidRPr="00000000">
        <w:rPr>
          <w:sz w:val="24"/>
          <w:szCs w:val="24"/>
          <w:u w:val="single"/>
          <w:rtl w:val="0"/>
        </w:rPr>
        <w:t xml:space="preserve">dias 15 de novembro de 2023 a 17 de novembro de 2023.</w:t>
      </w:r>
      <w:r w:rsidDel="00000000" w:rsidR="00000000" w:rsidRPr="00000000">
        <w:rPr>
          <w:b w:val="1"/>
          <w:sz w:val="24"/>
          <w:szCs w:val="24"/>
          <w:u w:val="single"/>
          <w:rtl w:val="0"/>
        </w:rPr>
        <w:t xml:space="preserve"> </w:t>
      </w:r>
      <w:r w:rsidDel="00000000" w:rsidR="00000000" w:rsidRPr="00000000">
        <w:rPr>
          <w:sz w:val="24"/>
          <w:szCs w:val="24"/>
          <w:rtl w:val="0"/>
        </w:rPr>
        <w:t xml:space="preserve">(CONFORME INCISO III DO ART. 16 DO DECRETO 11.453/2023].</w:t>
      </w:r>
    </w:p>
    <w:p w:rsidR="00000000" w:rsidDel="00000000" w:rsidP="00000000" w:rsidRDefault="00000000" w:rsidRPr="00000000" w14:paraId="0000006B">
      <w:pPr>
        <w:spacing w:after="120" w:before="120" w:lineRule="auto"/>
        <w:ind w:left="566" w:right="671" w:firstLine="705"/>
        <w:jc w:val="both"/>
        <w:rPr>
          <w:sz w:val="24"/>
          <w:szCs w:val="24"/>
        </w:rPr>
      </w:pPr>
      <w:r w:rsidDel="00000000" w:rsidR="00000000" w:rsidRPr="00000000">
        <w:rPr>
          <w:b w:val="1"/>
          <w:sz w:val="24"/>
          <w:szCs w:val="24"/>
          <w:rtl w:val="0"/>
        </w:rPr>
        <w:t xml:space="preserve">9.10</w:t>
      </w:r>
      <w:r w:rsidDel="00000000" w:rsidR="00000000" w:rsidRPr="00000000">
        <w:rPr>
          <w:sz w:val="24"/>
          <w:szCs w:val="24"/>
          <w:rtl w:val="0"/>
        </w:rPr>
        <w:t xml:space="preserve"> </w:t>
      </w:r>
      <w:r w:rsidDel="00000000" w:rsidR="00000000" w:rsidRPr="00000000">
        <w:rPr>
          <w:b w:val="1"/>
          <w:sz w:val="24"/>
          <w:szCs w:val="24"/>
          <w:rtl w:val="0"/>
        </w:rPr>
        <w:t xml:space="preserve">Os recursos apresentados após o prazo não serão avaliados.</w:t>
      </w:r>
      <w:r w:rsidDel="00000000" w:rsidR="00000000" w:rsidRPr="00000000">
        <w:rPr>
          <w:sz w:val="24"/>
          <w:szCs w:val="24"/>
          <w:rtl w:val="0"/>
        </w:rPr>
        <w:t xml:space="preserve"> </w:t>
      </w:r>
    </w:p>
    <w:p w:rsidR="00000000" w:rsidDel="00000000" w:rsidP="00000000" w:rsidRDefault="00000000" w:rsidRPr="00000000" w14:paraId="0000006C">
      <w:pPr>
        <w:spacing w:after="120" w:before="120" w:lineRule="auto"/>
        <w:ind w:left="566" w:right="671" w:firstLine="705"/>
        <w:jc w:val="both"/>
        <w:rPr>
          <w:sz w:val="24"/>
          <w:szCs w:val="24"/>
        </w:rPr>
      </w:pPr>
      <w:r w:rsidDel="00000000" w:rsidR="00000000" w:rsidRPr="00000000">
        <w:rPr>
          <w:b w:val="1"/>
          <w:sz w:val="24"/>
          <w:szCs w:val="24"/>
          <w:rtl w:val="0"/>
        </w:rPr>
        <w:t xml:space="preserve">9.11</w:t>
      </w:r>
      <w:r w:rsidDel="00000000" w:rsidR="00000000" w:rsidRPr="00000000">
        <w:rPr>
          <w:sz w:val="24"/>
          <w:szCs w:val="24"/>
          <w:rtl w:val="0"/>
        </w:rPr>
        <w:t xml:space="preserve"> Após o julgamento dos recursos (</w:t>
      </w:r>
      <w:r w:rsidDel="00000000" w:rsidR="00000000" w:rsidRPr="00000000">
        <w:rPr>
          <w:b w:val="1"/>
          <w:i w:val="1"/>
          <w:sz w:val="24"/>
          <w:szCs w:val="24"/>
          <w:rtl w:val="0"/>
        </w:rPr>
        <w:t xml:space="preserve">se houver</w:t>
      </w:r>
      <w:r w:rsidDel="00000000" w:rsidR="00000000" w:rsidRPr="00000000">
        <w:rPr>
          <w:sz w:val="24"/>
          <w:szCs w:val="24"/>
          <w:rtl w:val="0"/>
        </w:rPr>
        <w:t xml:space="preserve">), o resultado final da análise de mérito cultural será divulgado no </w:t>
      </w:r>
      <w:r w:rsidDel="00000000" w:rsidR="00000000" w:rsidRPr="00000000">
        <w:rPr>
          <w:b w:val="1"/>
          <w:sz w:val="24"/>
          <w:szCs w:val="24"/>
          <w:rtl w:val="0"/>
        </w:rPr>
        <w:t xml:space="preserve">site oficial da Prefeitura Municipal de Lobato/PR </w:t>
      </w:r>
      <w:r w:rsidDel="00000000" w:rsidR="00000000" w:rsidRPr="00000000">
        <w:rPr>
          <w:b w:val="1"/>
          <w:sz w:val="24"/>
          <w:szCs w:val="24"/>
          <w:u w:val="single"/>
          <w:rtl w:val="0"/>
        </w:rPr>
        <w:t xml:space="preserve">no dia 20 de novembro de 2023</w:t>
      </w:r>
      <w:r w:rsidDel="00000000" w:rsidR="00000000" w:rsidRPr="00000000">
        <w:rPr>
          <w:sz w:val="24"/>
          <w:szCs w:val="24"/>
          <w:rtl w:val="0"/>
        </w:rPr>
        <w:t xml:space="preserve">.</w:t>
      </w:r>
    </w:p>
    <w:p w:rsidR="00000000" w:rsidDel="00000000" w:rsidP="00000000" w:rsidRDefault="00000000" w:rsidRPr="00000000" w14:paraId="0000006D">
      <w:pPr>
        <w:spacing w:after="120" w:before="120" w:lineRule="auto"/>
        <w:ind w:left="566" w:right="671" w:firstLine="705"/>
        <w:jc w:val="both"/>
        <w:rPr>
          <w:b w:val="1"/>
          <w:sz w:val="24"/>
          <w:szCs w:val="24"/>
        </w:rPr>
      </w:pPr>
      <w:r w:rsidDel="00000000" w:rsidR="00000000" w:rsidRPr="00000000">
        <w:rPr>
          <w:rtl w:val="0"/>
        </w:rPr>
      </w:r>
    </w:p>
    <w:p w:rsidR="00000000" w:rsidDel="00000000" w:rsidP="00000000" w:rsidRDefault="00000000" w:rsidRPr="00000000" w14:paraId="0000006E">
      <w:pPr>
        <w:spacing w:after="120" w:before="120" w:lineRule="auto"/>
        <w:ind w:left="566" w:right="671" w:firstLine="705"/>
        <w:jc w:val="both"/>
        <w:rPr>
          <w:b w:val="1"/>
          <w:sz w:val="24"/>
          <w:szCs w:val="24"/>
        </w:rPr>
      </w:pPr>
      <w:r w:rsidDel="00000000" w:rsidR="00000000" w:rsidRPr="00000000">
        <w:rPr>
          <w:b w:val="1"/>
          <w:sz w:val="24"/>
          <w:szCs w:val="24"/>
          <w:rtl w:val="0"/>
        </w:rPr>
        <w:t xml:space="preserve">10. ASSINATURA DO TERMO DE EXECUÇÃO CULTURAL E RECEBIMENTO DOS RECURSOS </w:t>
      </w:r>
    </w:p>
    <w:p w:rsidR="00000000" w:rsidDel="00000000" w:rsidP="00000000" w:rsidRDefault="00000000" w:rsidRPr="00000000" w14:paraId="0000006F">
      <w:pPr>
        <w:spacing w:after="120" w:before="120" w:lineRule="auto"/>
        <w:ind w:left="566" w:right="671" w:firstLine="705"/>
        <w:jc w:val="both"/>
        <w:rPr>
          <w:sz w:val="24"/>
          <w:szCs w:val="24"/>
        </w:rPr>
      </w:pPr>
      <w:r w:rsidDel="00000000" w:rsidR="00000000" w:rsidRPr="00000000">
        <w:rPr>
          <w:b w:val="1"/>
          <w:sz w:val="24"/>
          <w:szCs w:val="24"/>
          <w:rtl w:val="0"/>
        </w:rPr>
        <w:t xml:space="preserve">10.1</w:t>
      </w:r>
      <w:r w:rsidDel="00000000" w:rsidR="00000000" w:rsidRPr="00000000">
        <w:rPr>
          <w:sz w:val="24"/>
          <w:szCs w:val="24"/>
          <w:rtl w:val="0"/>
        </w:rPr>
        <w:t xml:space="preserve"> Finalizada a fase de habilitação, o agente cultural contemplado será convocado a assinar o Termo de Execução Cultural, conforme Anexo deste Edital, de forma presencial ou eletrônica.</w:t>
      </w:r>
    </w:p>
    <w:p w:rsidR="00000000" w:rsidDel="00000000" w:rsidP="00000000" w:rsidRDefault="00000000" w:rsidRPr="00000000" w14:paraId="00000070">
      <w:pPr>
        <w:spacing w:after="120" w:before="120" w:lineRule="auto"/>
        <w:ind w:left="566" w:right="671" w:firstLine="705"/>
        <w:jc w:val="both"/>
        <w:rPr>
          <w:sz w:val="24"/>
          <w:szCs w:val="24"/>
        </w:rPr>
      </w:pPr>
      <w:r w:rsidDel="00000000" w:rsidR="00000000" w:rsidRPr="00000000">
        <w:rPr>
          <w:b w:val="1"/>
          <w:sz w:val="24"/>
          <w:szCs w:val="24"/>
          <w:rtl w:val="0"/>
        </w:rPr>
        <w:t xml:space="preserve">10.2</w:t>
      </w:r>
      <w:r w:rsidDel="00000000" w:rsidR="00000000" w:rsidRPr="00000000">
        <w:rPr>
          <w:sz w:val="24"/>
          <w:szCs w:val="24"/>
          <w:rtl w:val="0"/>
        </w:rPr>
        <w:t xml:space="preserve"> O Termo de Execução Cultural corresponde ao documento a ser assinado pelo agente cultural selecionado neste Edital e pelo Departamento de Cultura contendo as obrigações dos assinantes do Termo.</w:t>
      </w:r>
    </w:p>
    <w:p w:rsidR="00000000" w:rsidDel="00000000" w:rsidP="00000000" w:rsidRDefault="00000000" w:rsidRPr="00000000" w14:paraId="00000071">
      <w:pPr>
        <w:spacing w:after="120" w:before="120" w:lineRule="auto"/>
        <w:ind w:left="566" w:right="671" w:firstLine="705"/>
        <w:jc w:val="both"/>
        <w:rPr>
          <w:color w:val="ff0000"/>
          <w:sz w:val="24"/>
          <w:szCs w:val="24"/>
        </w:rPr>
      </w:pPr>
      <w:r w:rsidDel="00000000" w:rsidR="00000000" w:rsidRPr="00000000">
        <w:rPr>
          <w:b w:val="1"/>
          <w:sz w:val="24"/>
          <w:szCs w:val="24"/>
          <w:rtl w:val="0"/>
        </w:rPr>
        <w:t xml:space="preserve">10.3</w:t>
      </w:r>
      <w:r w:rsidDel="00000000" w:rsidR="00000000" w:rsidRPr="00000000">
        <w:rPr>
          <w:sz w:val="24"/>
          <w:szCs w:val="24"/>
          <w:rtl w:val="0"/>
        </w:rPr>
        <w:t xml:space="preserve"> Após a assinatura do Termo de Execução Cultural, a empresa receberá os recursos em conta bancária indicada pelo requerente no ato da inscrição para o recebimento dos recursos deste Edital, em desembolso único até 10 (dez) dias úteis após a homologação do resultado final, se não houver recursos. </w:t>
      </w:r>
      <w:r w:rsidDel="00000000" w:rsidR="00000000" w:rsidRPr="00000000">
        <w:rPr>
          <w:rtl w:val="0"/>
        </w:rPr>
      </w:r>
    </w:p>
    <w:p w:rsidR="00000000" w:rsidDel="00000000" w:rsidP="00000000" w:rsidRDefault="00000000" w:rsidRPr="00000000" w14:paraId="00000072">
      <w:pPr>
        <w:spacing w:after="120" w:before="120" w:lineRule="auto"/>
        <w:ind w:left="566" w:right="671" w:firstLine="705"/>
        <w:jc w:val="both"/>
        <w:rPr>
          <w:sz w:val="24"/>
          <w:szCs w:val="24"/>
        </w:rPr>
      </w:pPr>
      <w:r w:rsidDel="00000000" w:rsidR="00000000" w:rsidRPr="00000000">
        <w:rPr>
          <w:b w:val="1"/>
          <w:sz w:val="24"/>
          <w:szCs w:val="24"/>
          <w:rtl w:val="0"/>
        </w:rPr>
        <w:t xml:space="preserve">10.4</w:t>
      </w:r>
      <w:r w:rsidDel="00000000" w:rsidR="00000000" w:rsidRPr="00000000">
        <w:rPr>
          <w:sz w:val="24"/>
          <w:szCs w:val="24"/>
          <w:rtl w:val="0"/>
        </w:rPr>
        <w:t xml:space="preserve"> A assinatura do Termo de Execução Cultural e o recebimento do apoio estão condicionados à existência de disponibilidade orçamentária e financeira, caracterizando a seleção como expectativa de direito do proponente. </w:t>
      </w:r>
    </w:p>
    <w:p w:rsidR="00000000" w:rsidDel="00000000" w:rsidP="00000000" w:rsidRDefault="00000000" w:rsidRPr="00000000" w14:paraId="00000073">
      <w:pPr>
        <w:spacing w:after="120" w:before="120" w:lineRule="auto"/>
        <w:ind w:left="566" w:right="671" w:firstLine="705"/>
        <w:jc w:val="both"/>
        <w:rPr>
          <w:sz w:val="24"/>
          <w:szCs w:val="24"/>
        </w:rPr>
      </w:pPr>
      <w:r w:rsidDel="00000000" w:rsidR="00000000" w:rsidRPr="00000000">
        <w:rPr>
          <w:b w:val="1"/>
          <w:sz w:val="24"/>
          <w:szCs w:val="24"/>
          <w:rtl w:val="0"/>
        </w:rPr>
        <w:t xml:space="preserve">10.5</w:t>
      </w:r>
      <w:r w:rsidDel="00000000" w:rsidR="00000000" w:rsidRPr="00000000">
        <w:rPr>
          <w:sz w:val="24"/>
          <w:szCs w:val="24"/>
          <w:rtl w:val="0"/>
        </w:rPr>
        <w:t xml:space="preserve"> A empresa deve assinar o Termo de Execução Cultural em até 5 (cinco) dias úteis sob pena de perda do apoio financeiro e convocação do segundo colocado para assumir sua vaga.</w:t>
      </w:r>
    </w:p>
    <w:p w:rsidR="00000000" w:rsidDel="00000000" w:rsidP="00000000" w:rsidRDefault="00000000" w:rsidRPr="00000000" w14:paraId="00000074">
      <w:pPr>
        <w:spacing w:after="120" w:before="120" w:lineRule="auto"/>
        <w:ind w:left="566" w:right="671" w:firstLine="705"/>
        <w:jc w:val="both"/>
        <w:rPr>
          <w:sz w:val="24"/>
          <w:szCs w:val="24"/>
          <w:u w:val="single"/>
        </w:rPr>
      </w:pPr>
      <w:r w:rsidDel="00000000" w:rsidR="00000000" w:rsidRPr="00000000">
        <w:rPr>
          <w:b w:val="1"/>
          <w:sz w:val="24"/>
          <w:szCs w:val="24"/>
          <w:rtl w:val="0"/>
        </w:rPr>
        <w:t xml:space="preserve">10.6 </w:t>
      </w:r>
      <w:r w:rsidDel="00000000" w:rsidR="00000000" w:rsidRPr="00000000">
        <w:rPr>
          <w:sz w:val="24"/>
          <w:szCs w:val="24"/>
          <w:u w:val="single"/>
          <w:rtl w:val="0"/>
        </w:rPr>
        <w:t xml:space="preserve">Caso o proponente esteja em débito com o ente público responsável pela seleção e com a União não será possível o recebimento dos recursos de que trata este Edital.</w:t>
      </w:r>
    </w:p>
    <w:p w:rsidR="00000000" w:rsidDel="00000000" w:rsidP="00000000" w:rsidRDefault="00000000" w:rsidRPr="00000000" w14:paraId="00000075">
      <w:pPr>
        <w:spacing w:after="120" w:before="120" w:lineRule="auto"/>
        <w:ind w:left="566" w:right="671" w:firstLine="705"/>
        <w:jc w:val="both"/>
        <w:rPr>
          <w:b w:val="1"/>
          <w:sz w:val="24"/>
          <w:szCs w:val="24"/>
        </w:rPr>
      </w:pPr>
      <w:r w:rsidDel="00000000" w:rsidR="00000000" w:rsidRPr="00000000">
        <w:rPr>
          <w:rtl w:val="0"/>
        </w:rPr>
      </w:r>
    </w:p>
    <w:p w:rsidR="00000000" w:rsidDel="00000000" w:rsidP="00000000" w:rsidRDefault="00000000" w:rsidRPr="00000000" w14:paraId="00000076">
      <w:pPr>
        <w:spacing w:after="120" w:before="120" w:lineRule="auto"/>
        <w:ind w:left="566" w:right="671" w:firstLine="705"/>
        <w:jc w:val="both"/>
        <w:rPr>
          <w:sz w:val="24"/>
          <w:szCs w:val="24"/>
        </w:rPr>
      </w:pPr>
      <w:r w:rsidDel="00000000" w:rsidR="00000000" w:rsidRPr="00000000">
        <w:rPr>
          <w:b w:val="1"/>
          <w:sz w:val="24"/>
          <w:szCs w:val="24"/>
          <w:rtl w:val="0"/>
        </w:rPr>
        <w:t xml:space="preserve">11. DIVULGAÇÃO DOS PROJETOS</w:t>
      </w:r>
      <w:r w:rsidDel="00000000" w:rsidR="00000000" w:rsidRPr="00000000">
        <w:rPr>
          <w:rtl w:val="0"/>
        </w:rPr>
      </w:r>
    </w:p>
    <w:p w:rsidR="00000000" w:rsidDel="00000000" w:rsidP="00000000" w:rsidRDefault="00000000" w:rsidRPr="00000000" w14:paraId="00000077">
      <w:pPr>
        <w:spacing w:after="120" w:before="120" w:lineRule="auto"/>
        <w:ind w:left="566" w:right="671" w:firstLine="705"/>
        <w:jc w:val="both"/>
        <w:rPr>
          <w:sz w:val="24"/>
          <w:szCs w:val="24"/>
        </w:rPr>
      </w:pPr>
      <w:r w:rsidDel="00000000" w:rsidR="00000000" w:rsidRPr="00000000">
        <w:rPr>
          <w:b w:val="1"/>
          <w:sz w:val="24"/>
          <w:szCs w:val="24"/>
          <w:rtl w:val="0"/>
        </w:rPr>
        <w:t xml:space="preserve">11.1</w:t>
      </w:r>
      <w:r w:rsidDel="00000000" w:rsidR="00000000" w:rsidRPr="00000000">
        <w:rPr>
          <w:sz w:val="24"/>
          <w:szCs w:val="24"/>
          <w:rtl w:val="0"/>
        </w:rPr>
        <w:t xml:space="preserve"> Os produtos artístico-culturais e as peças de divulgação dos projetos exibirão as marcas do Governo federal, de acordo com as orientações técnicas do manual de aplicação de marcas divulgado pelo Ministério da Cultura.</w:t>
      </w:r>
    </w:p>
    <w:p w:rsidR="00000000" w:rsidDel="00000000" w:rsidP="00000000" w:rsidRDefault="00000000" w:rsidRPr="00000000" w14:paraId="00000078">
      <w:pPr>
        <w:spacing w:after="120" w:before="120" w:lineRule="auto"/>
        <w:ind w:left="566" w:right="671" w:firstLine="705"/>
        <w:jc w:val="both"/>
        <w:rPr>
          <w:sz w:val="24"/>
          <w:szCs w:val="24"/>
        </w:rPr>
      </w:pPr>
      <w:r w:rsidDel="00000000" w:rsidR="00000000" w:rsidRPr="00000000">
        <w:rPr>
          <w:b w:val="1"/>
          <w:sz w:val="24"/>
          <w:szCs w:val="24"/>
          <w:rtl w:val="0"/>
        </w:rPr>
        <w:t xml:space="preserve">11.2 </w:t>
      </w:r>
      <w:r w:rsidDel="00000000" w:rsidR="00000000" w:rsidRPr="00000000">
        <w:rPr>
          <w:sz w:val="24"/>
          <w:szCs w:val="24"/>
          <w:rtl w:val="0"/>
        </w:rPr>
        <w:t xml:space="preserve">O material de divulgação dos projetos e seus produtos será disponibilizado em formatos acessíveis a pessoas com deficiência e conterá informações sobre os recursos de acessibilidade disponibilizados.</w:t>
      </w:r>
    </w:p>
    <w:p w:rsidR="00000000" w:rsidDel="00000000" w:rsidP="00000000" w:rsidRDefault="00000000" w:rsidRPr="00000000" w14:paraId="00000079">
      <w:pPr>
        <w:spacing w:after="120" w:before="120" w:lineRule="auto"/>
        <w:ind w:left="566" w:right="671" w:firstLine="705"/>
        <w:jc w:val="both"/>
        <w:rPr>
          <w:sz w:val="24"/>
          <w:szCs w:val="24"/>
        </w:rPr>
      </w:pPr>
      <w:r w:rsidDel="00000000" w:rsidR="00000000" w:rsidRPr="00000000">
        <w:rPr>
          <w:b w:val="1"/>
          <w:sz w:val="24"/>
          <w:szCs w:val="24"/>
          <w:rtl w:val="0"/>
        </w:rPr>
        <w:t xml:space="preserve">11.3</w:t>
      </w:r>
      <w:r w:rsidDel="00000000" w:rsidR="00000000" w:rsidRPr="00000000">
        <w:rPr>
          <w:sz w:val="24"/>
          <w:szCs w:val="24"/>
          <w:rtl w:val="0"/>
        </w:rPr>
        <w:t xml:space="preserve"> O material de divulgação dos projetos deve ter caráter educativo, informativo ou de orientação social, e não pode conter nomes, símbolos ou imagens que caracterizem promoção pessoal.</w:t>
      </w:r>
    </w:p>
    <w:p w:rsidR="00000000" w:rsidDel="00000000" w:rsidP="00000000" w:rsidRDefault="00000000" w:rsidRPr="00000000" w14:paraId="0000007A">
      <w:pPr>
        <w:spacing w:after="120" w:before="120" w:lineRule="auto"/>
        <w:ind w:left="566" w:right="671" w:firstLine="705"/>
        <w:jc w:val="both"/>
        <w:rPr>
          <w:sz w:val="24"/>
          <w:szCs w:val="24"/>
        </w:rPr>
      </w:pPr>
      <w:r w:rsidDel="00000000" w:rsidR="00000000" w:rsidRPr="00000000">
        <w:rPr>
          <w:rtl w:val="0"/>
        </w:rPr>
      </w:r>
    </w:p>
    <w:p w:rsidR="00000000" w:rsidDel="00000000" w:rsidP="00000000" w:rsidRDefault="00000000" w:rsidRPr="00000000" w14:paraId="0000007B">
      <w:pPr>
        <w:spacing w:after="120" w:before="120" w:lineRule="auto"/>
        <w:ind w:left="566" w:right="671" w:firstLine="705"/>
        <w:jc w:val="both"/>
        <w:rPr>
          <w:sz w:val="24"/>
          <w:szCs w:val="24"/>
        </w:rPr>
      </w:pPr>
      <w:r w:rsidDel="00000000" w:rsidR="00000000" w:rsidRPr="00000000">
        <w:rPr>
          <w:b w:val="1"/>
          <w:sz w:val="24"/>
          <w:szCs w:val="24"/>
          <w:rtl w:val="0"/>
        </w:rPr>
        <w:t xml:space="preserve">12. MONITORAMENTO E AVALIAÇÃO DE RESULTADOS </w:t>
      </w:r>
      <w:r w:rsidDel="00000000" w:rsidR="00000000" w:rsidRPr="00000000">
        <w:rPr>
          <w:rtl w:val="0"/>
        </w:rPr>
      </w:r>
    </w:p>
    <w:p w:rsidR="00000000" w:rsidDel="00000000" w:rsidP="00000000" w:rsidRDefault="00000000" w:rsidRPr="00000000" w14:paraId="0000007C">
      <w:pPr>
        <w:spacing w:after="120" w:before="120" w:lineRule="auto"/>
        <w:ind w:left="566" w:right="671" w:firstLine="705"/>
        <w:jc w:val="both"/>
        <w:rPr>
          <w:sz w:val="24"/>
          <w:szCs w:val="24"/>
        </w:rPr>
      </w:pPr>
      <w:r w:rsidDel="00000000" w:rsidR="00000000" w:rsidRPr="00000000">
        <w:rPr>
          <w:b w:val="1"/>
          <w:sz w:val="24"/>
          <w:szCs w:val="24"/>
          <w:rtl w:val="0"/>
        </w:rPr>
        <w:t xml:space="preserve">12.1 </w:t>
      </w:r>
      <w:r w:rsidDel="00000000" w:rsidR="00000000" w:rsidRPr="00000000">
        <w:rPr>
          <w:sz w:val="24"/>
          <w:szCs w:val="24"/>
          <w:rtl w:val="0"/>
        </w:rPr>
        <w:t xml:space="preserve">Os procedimentos de monitoramento e avaliação dos projetos culturais contemplados, assim como prestação de informação à administração pública, observarão o Decreto 11.453/2023 (Decreto de Fomento), que dispõe sobre os mecanismos de fomento do sistema de financiamento à cultura, observadas às exigências legais de simplificação e de foco no cumprimento do objeto.</w:t>
      </w:r>
    </w:p>
    <w:p w:rsidR="00000000" w:rsidDel="00000000" w:rsidP="00000000" w:rsidRDefault="00000000" w:rsidRPr="00000000" w14:paraId="0000007D">
      <w:pPr>
        <w:spacing w:after="120" w:before="120" w:lineRule="auto"/>
        <w:ind w:left="566" w:right="671" w:firstLine="705"/>
        <w:jc w:val="both"/>
        <w:rPr>
          <w:sz w:val="24"/>
          <w:szCs w:val="24"/>
        </w:rPr>
      </w:pPr>
      <w:r w:rsidDel="00000000" w:rsidR="00000000" w:rsidRPr="00000000">
        <w:rPr>
          <w:b w:val="1"/>
          <w:sz w:val="24"/>
          <w:szCs w:val="24"/>
          <w:rtl w:val="0"/>
        </w:rPr>
        <w:t xml:space="preserve">12.2</w:t>
      </w:r>
      <w:r w:rsidDel="00000000" w:rsidR="00000000" w:rsidRPr="00000000">
        <w:rPr>
          <w:sz w:val="24"/>
          <w:szCs w:val="24"/>
          <w:rtl w:val="0"/>
        </w:rPr>
        <w:t xml:space="preserve"> O agente cultural deve prestar contas por meio da apresentação do Relatório Final de Execução do Objeto. Esse deve ser apresentado até 6 (seis) meses a contar do fim da vigência do Termo de Execução Cultural.</w:t>
      </w:r>
    </w:p>
    <w:p w:rsidR="00000000" w:rsidDel="00000000" w:rsidP="00000000" w:rsidRDefault="00000000" w:rsidRPr="00000000" w14:paraId="0000007E">
      <w:pPr>
        <w:spacing w:after="120" w:before="120" w:lineRule="auto"/>
        <w:ind w:left="566" w:right="671" w:firstLine="705"/>
        <w:jc w:val="both"/>
        <w:rPr>
          <w:sz w:val="24"/>
          <w:szCs w:val="24"/>
        </w:rPr>
      </w:pPr>
      <w:r w:rsidDel="00000000" w:rsidR="00000000" w:rsidRPr="00000000">
        <w:rPr>
          <w:b w:val="1"/>
          <w:sz w:val="24"/>
          <w:szCs w:val="24"/>
          <w:rtl w:val="0"/>
        </w:rPr>
        <w:t xml:space="preserve">12.3</w:t>
      </w:r>
      <w:r w:rsidDel="00000000" w:rsidR="00000000" w:rsidRPr="00000000">
        <w:rPr>
          <w:sz w:val="24"/>
          <w:szCs w:val="24"/>
          <w:rtl w:val="0"/>
        </w:rPr>
        <w:t xml:space="preserve"> O Proponente poderá prestar contas de forma presencial, informando com antecedência a data que fará a execução do objeto para a Secretaria Municipal de Educação e Cultura, realizar a verificação.</w:t>
      </w:r>
    </w:p>
    <w:p w:rsidR="00000000" w:rsidDel="00000000" w:rsidP="00000000" w:rsidRDefault="00000000" w:rsidRPr="00000000" w14:paraId="0000007F">
      <w:pPr>
        <w:spacing w:after="120" w:before="120" w:lineRule="auto"/>
        <w:ind w:left="566" w:right="671" w:firstLine="705"/>
        <w:jc w:val="both"/>
        <w:rPr>
          <w:sz w:val="24"/>
          <w:szCs w:val="24"/>
        </w:rPr>
      </w:pPr>
      <w:r w:rsidDel="00000000" w:rsidR="00000000" w:rsidRPr="00000000">
        <w:rPr>
          <w:rtl w:val="0"/>
        </w:rPr>
      </w:r>
    </w:p>
    <w:p w:rsidR="00000000" w:rsidDel="00000000" w:rsidP="00000000" w:rsidRDefault="00000000" w:rsidRPr="00000000" w14:paraId="00000080">
      <w:pPr>
        <w:spacing w:after="120" w:before="120" w:lineRule="auto"/>
        <w:ind w:left="566" w:right="671" w:firstLine="705"/>
        <w:jc w:val="both"/>
        <w:rPr>
          <w:sz w:val="24"/>
          <w:szCs w:val="24"/>
        </w:rPr>
      </w:pPr>
      <w:r w:rsidDel="00000000" w:rsidR="00000000" w:rsidRPr="00000000">
        <w:rPr>
          <w:b w:val="1"/>
          <w:sz w:val="24"/>
          <w:szCs w:val="24"/>
          <w:rtl w:val="0"/>
        </w:rPr>
        <w:t xml:space="preserve">13. DISPOSIÇÕES FINAIS</w:t>
      </w:r>
      <w:r w:rsidDel="00000000" w:rsidR="00000000" w:rsidRPr="00000000">
        <w:rPr>
          <w:rtl w:val="0"/>
        </w:rPr>
      </w:r>
    </w:p>
    <w:p w:rsidR="00000000" w:rsidDel="00000000" w:rsidP="00000000" w:rsidRDefault="00000000" w:rsidRPr="00000000" w14:paraId="00000081">
      <w:pPr>
        <w:spacing w:after="120" w:before="120" w:lineRule="auto"/>
        <w:ind w:left="566" w:right="671" w:firstLine="705"/>
        <w:jc w:val="both"/>
        <w:rPr>
          <w:sz w:val="24"/>
          <w:szCs w:val="24"/>
        </w:rPr>
      </w:pPr>
      <w:r w:rsidDel="00000000" w:rsidR="00000000" w:rsidRPr="00000000">
        <w:rPr>
          <w:b w:val="1"/>
          <w:sz w:val="24"/>
          <w:szCs w:val="24"/>
          <w:rtl w:val="0"/>
        </w:rPr>
        <w:t xml:space="preserve">13.1</w:t>
      </w:r>
      <w:r w:rsidDel="00000000" w:rsidR="00000000" w:rsidRPr="00000000">
        <w:rPr>
          <w:sz w:val="24"/>
          <w:szCs w:val="24"/>
          <w:rtl w:val="0"/>
        </w:rPr>
        <w:t xml:space="preserve"> O acompanhamento de todas as etapas deste Edital e a observância quanto aos prazos serão de inteira responsabilidade dos proponentes. Para tanto, deverão ficar atentos às publicações no site da Prefeitura Municipal e nas mídias sociais oficiais.</w:t>
      </w:r>
    </w:p>
    <w:p w:rsidR="00000000" w:rsidDel="00000000" w:rsidP="00000000" w:rsidRDefault="00000000" w:rsidRPr="00000000" w14:paraId="00000082">
      <w:pPr>
        <w:spacing w:after="200" w:lineRule="auto"/>
        <w:ind w:left="566" w:right="671" w:firstLine="705"/>
        <w:jc w:val="both"/>
        <w:rPr>
          <w:sz w:val="24"/>
          <w:szCs w:val="24"/>
        </w:rPr>
      </w:pPr>
      <w:r w:rsidDel="00000000" w:rsidR="00000000" w:rsidRPr="00000000">
        <w:rPr>
          <w:b w:val="1"/>
          <w:sz w:val="24"/>
          <w:szCs w:val="24"/>
          <w:rtl w:val="0"/>
        </w:rPr>
        <w:t xml:space="preserve">13.2</w:t>
      </w:r>
      <w:r w:rsidDel="00000000" w:rsidR="00000000" w:rsidRPr="00000000">
        <w:rPr>
          <w:sz w:val="24"/>
          <w:szCs w:val="24"/>
          <w:rtl w:val="0"/>
        </w:rPr>
        <w:t xml:space="preserve"> O presente edital poderá conter incidência de impostos no recebimento de recursos, e os entes da Federação deverão reiterar essa informação no momento da transferência de recursos aos beneficiários selecionados.</w:t>
      </w:r>
    </w:p>
    <w:p w:rsidR="00000000" w:rsidDel="00000000" w:rsidP="00000000" w:rsidRDefault="00000000" w:rsidRPr="00000000" w14:paraId="00000083">
      <w:pPr>
        <w:spacing w:after="200" w:lineRule="auto"/>
        <w:ind w:left="566" w:right="671" w:firstLine="705"/>
        <w:jc w:val="both"/>
        <w:rPr>
          <w:sz w:val="24"/>
          <w:szCs w:val="24"/>
        </w:rPr>
      </w:pPr>
      <w:r w:rsidDel="00000000" w:rsidR="00000000" w:rsidRPr="00000000">
        <w:rPr>
          <w:b w:val="1"/>
          <w:sz w:val="24"/>
          <w:szCs w:val="24"/>
          <w:rtl w:val="0"/>
        </w:rPr>
        <w:t xml:space="preserve">13.3 </w:t>
      </w:r>
      <w:r w:rsidDel="00000000" w:rsidR="00000000" w:rsidRPr="00000000">
        <w:rPr>
          <w:sz w:val="24"/>
          <w:szCs w:val="24"/>
          <w:rtl w:val="0"/>
        </w:rPr>
        <w:t xml:space="preserve">O presente edital poderá ser revogado ou anulado, no todo ou em parte, por interesse da Administração Pública, sem que isso implique direito à indenização ou reclamação de qualquer natureza.</w:t>
      </w:r>
    </w:p>
    <w:p w:rsidR="00000000" w:rsidDel="00000000" w:rsidP="00000000" w:rsidRDefault="00000000" w:rsidRPr="00000000" w14:paraId="00000084">
      <w:pPr>
        <w:spacing w:after="200" w:lineRule="auto"/>
        <w:ind w:left="566" w:right="671" w:firstLine="705"/>
        <w:jc w:val="both"/>
        <w:rPr>
          <w:sz w:val="24"/>
          <w:szCs w:val="24"/>
        </w:rPr>
      </w:pPr>
      <w:r w:rsidDel="00000000" w:rsidR="00000000" w:rsidRPr="00000000">
        <w:rPr>
          <w:b w:val="1"/>
          <w:sz w:val="24"/>
          <w:szCs w:val="24"/>
          <w:rtl w:val="0"/>
        </w:rPr>
        <w:t xml:space="preserve">13.4 </w:t>
      </w:r>
      <w:r w:rsidDel="00000000" w:rsidR="00000000" w:rsidRPr="00000000">
        <w:rPr>
          <w:sz w:val="24"/>
          <w:szCs w:val="24"/>
          <w:rtl w:val="0"/>
        </w:rPr>
        <w:t xml:space="preserve">Os casos omissos serão decididos pela Secretaria Municipal de Educação e Cultura.</w:t>
      </w:r>
    </w:p>
    <w:p w:rsidR="00000000" w:rsidDel="00000000" w:rsidP="00000000" w:rsidRDefault="00000000" w:rsidRPr="00000000" w14:paraId="00000085">
      <w:pPr>
        <w:spacing w:after="120" w:before="120" w:lineRule="auto"/>
        <w:ind w:left="566" w:right="671" w:firstLine="705"/>
        <w:jc w:val="both"/>
        <w:rPr>
          <w:sz w:val="24"/>
          <w:szCs w:val="24"/>
        </w:rPr>
      </w:pPr>
      <w:r w:rsidDel="00000000" w:rsidR="00000000" w:rsidRPr="00000000">
        <w:rPr>
          <w:b w:val="1"/>
          <w:sz w:val="24"/>
          <w:szCs w:val="24"/>
          <w:rtl w:val="0"/>
        </w:rPr>
        <w:t xml:space="preserve">13.5</w:t>
      </w:r>
      <w:r w:rsidDel="00000000" w:rsidR="00000000" w:rsidRPr="00000000">
        <w:rPr>
          <w:sz w:val="24"/>
          <w:szCs w:val="24"/>
          <w:rtl w:val="0"/>
        </w:rPr>
        <w:t xml:space="preserve"> O presente Edital e os seus anexos estão disponíveis no site</w:t>
      </w:r>
      <w:r w:rsidDel="00000000" w:rsidR="00000000" w:rsidRPr="00000000">
        <w:rPr>
          <w:rtl w:val="0"/>
        </w:rPr>
        <w:t xml:space="preserve"> </w:t>
      </w:r>
      <w:hyperlink r:id="rId8">
        <w:r w:rsidDel="00000000" w:rsidR="00000000" w:rsidRPr="00000000">
          <w:rPr>
            <w:color w:val="1155cc"/>
            <w:u w:val="single"/>
            <w:rtl w:val="0"/>
          </w:rPr>
          <w:t xml:space="preserve">www.lobato.pr.gov.br</w:t>
        </w:r>
      </w:hyperlink>
      <w:r w:rsidDel="00000000" w:rsidR="00000000" w:rsidRPr="00000000">
        <w:rPr>
          <w:sz w:val="24"/>
          <w:szCs w:val="24"/>
          <w:rtl w:val="0"/>
        </w:rPr>
        <w:t xml:space="preserve">. Demais informações podem ser obtidas através do e-mail: educacao_lobato@hotmail.com e no telefone (44) 3249-1611.</w:t>
      </w:r>
    </w:p>
    <w:p w:rsidR="00000000" w:rsidDel="00000000" w:rsidP="00000000" w:rsidRDefault="00000000" w:rsidRPr="00000000" w14:paraId="00000086">
      <w:pPr>
        <w:spacing w:after="120" w:before="120" w:lineRule="auto"/>
        <w:ind w:left="566" w:right="671" w:firstLine="705"/>
        <w:jc w:val="both"/>
        <w:rPr>
          <w:sz w:val="24"/>
          <w:szCs w:val="24"/>
        </w:rPr>
      </w:pPr>
      <w:r w:rsidDel="00000000" w:rsidR="00000000" w:rsidRPr="00000000">
        <w:rPr>
          <w:b w:val="1"/>
          <w:sz w:val="24"/>
          <w:szCs w:val="24"/>
          <w:rtl w:val="0"/>
        </w:rPr>
        <w:t xml:space="preserve">13.6.</w:t>
      </w:r>
      <w:r w:rsidDel="00000000" w:rsidR="00000000" w:rsidRPr="00000000">
        <w:rPr>
          <w:sz w:val="24"/>
          <w:szCs w:val="24"/>
          <w:rtl w:val="0"/>
        </w:rPr>
        <w:t xml:space="preserve"> Eventuais irregularidades relacionadas aos requisitos de participação, constatadas a qualquer tempo, implicará na desclassificação do proponente. </w:t>
      </w:r>
    </w:p>
    <w:p w:rsidR="00000000" w:rsidDel="00000000" w:rsidP="00000000" w:rsidRDefault="00000000" w:rsidRPr="00000000" w14:paraId="00000087">
      <w:pPr>
        <w:spacing w:after="200" w:lineRule="auto"/>
        <w:ind w:left="566" w:right="671" w:firstLine="705"/>
        <w:jc w:val="both"/>
        <w:rPr>
          <w:sz w:val="24"/>
          <w:szCs w:val="24"/>
        </w:rPr>
      </w:pPr>
      <w:r w:rsidDel="00000000" w:rsidR="00000000" w:rsidRPr="00000000">
        <w:rPr>
          <w:b w:val="1"/>
          <w:sz w:val="24"/>
          <w:szCs w:val="24"/>
          <w:rtl w:val="0"/>
        </w:rPr>
        <w:t xml:space="preserve">13.7 </w:t>
      </w:r>
      <w:r w:rsidDel="00000000" w:rsidR="00000000" w:rsidRPr="00000000">
        <w:rPr>
          <w:sz w:val="24"/>
          <w:szCs w:val="24"/>
          <w:rtl w:val="0"/>
        </w:rPr>
        <w:t xml:space="preserve">O proponente será o único responsável pela veracidade da proposta e documentos encaminhados, isentando a Prefeitura Municipal, Secretaria Municipal de Educação e Cultura de qualquer responsabilidade civil ou penal. </w:t>
      </w:r>
    </w:p>
    <w:p w:rsidR="00000000" w:rsidDel="00000000" w:rsidP="00000000" w:rsidRDefault="00000000" w:rsidRPr="00000000" w14:paraId="00000088">
      <w:pPr>
        <w:spacing w:after="120" w:before="120" w:lineRule="auto"/>
        <w:ind w:left="566" w:right="671" w:firstLine="705"/>
        <w:jc w:val="both"/>
        <w:rPr>
          <w:sz w:val="24"/>
          <w:szCs w:val="24"/>
        </w:rPr>
      </w:pPr>
      <w:r w:rsidDel="00000000" w:rsidR="00000000" w:rsidRPr="00000000">
        <w:rPr>
          <w:b w:val="1"/>
          <w:sz w:val="24"/>
          <w:szCs w:val="24"/>
          <w:rtl w:val="0"/>
        </w:rPr>
        <w:t xml:space="preserve">13.8 </w:t>
      </w:r>
      <w:r w:rsidDel="00000000" w:rsidR="00000000" w:rsidRPr="00000000">
        <w:rPr>
          <w:sz w:val="24"/>
          <w:szCs w:val="24"/>
          <w:rtl w:val="0"/>
        </w:rPr>
        <w:t xml:space="preserve">O apoio concedido por meio deste Edital poderá ser acumulado com recursos captados por meio de leis de incentivo fiscal e outros programas e/ou apoios federais, estaduais e municipais.</w:t>
      </w:r>
    </w:p>
    <w:p w:rsidR="00000000" w:rsidDel="00000000" w:rsidP="00000000" w:rsidRDefault="00000000" w:rsidRPr="00000000" w14:paraId="00000089">
      <w:pPr>
        <w:spacing w:after="120" w:before="120" w:lineRule="auto"/>
        <w:ind w:left="566" w:right="671" w:firstLine="705"/>
        <w:jc w:val="both"/>
        <w:rPr>
          <w:sz w:val="24"/>
          <w:szCs w:val="24"/>
        </w:rPr>
      </w:pPr>
      <w:r w:rsidDel="00000000" w:rsidR="00000000" w:rsidRPr="00000000">
        <w:rPr>
          <w:b w:val="1"/>
          <w:sz w:val="24"/>
          <w:szCs w:val="24"/>
          <w:rtl w:val="0"/>
        </w:rPr>
        <w:t xml:space="preserve">13.9</w:t>
      </w:r>
      <w:r w:rsidDel="00000000" w:rsidR="00000000" w:rsidRPr="00000000">
        <w:rPr>
          <w:sz w:val="24"/>
          <w:szCs w:val="24"/>
          <w:rtl w:val="0"/>
        </w:rPr>
        <w:t xml:space="preserve"> A inscrição implica no conhecimento e concordância dos termos e condições previstos neste Edital, na Lei Complementar  195/2022 (Lei Paulo Gustavo), no Decreto 11.525/2023 (Decreto Paulo Gustavo) e Lei Municipal nº 1034/2023.</w:t>
      </w:r>
    </w:p>
    <w:p w:rsidR="00000000" w:rsidDel="00000000" w:rsidP="00000000" w:rsidRDefault="00000000" w:rsidRPr="00000000" w14:paraId="0000008A">
      <w:pPr>
        <w:spacing w:after="120" w:before="120" w:lineRule="auto"/>
        <w:ind w:left="566" w:right="671" w:firstLine="705"/>
        <w:jc w:val="both"/>
        <w:rPr>
          <w:color w:val="ff0000"/>
          <w:sz w:val="24"/>
          <w:szCs w:val="24"/>
        </w:rPr>
      </w:pPr>
      <w:r w:rsidDel="00000000" w:rsidR="00000000" w:rsidRPr="00000000">
        <w:rPr>
          <w:b w:val="1"/>
          <w:sz w:val="24"/>
          <w:szCs w:val="24"/>
          <w:rtl w:val="0"/>
        </w:rPr>
        <w:t xml:space="preserve">13.10 </w:t>
      </w:r>
      <w:r w:rsidDel="00000000" w:rsidR="00000000" w:rsidRPr="00000000">
        <w:rPr>
          <w:sz w:val="24"/>
          <w:szCs w:val="24"/>
          <w:rtl w:val="0"/>
        </w:rPr>
        <w:t xml:space="preserve">O resultado do chamamento/credenciamento público regido por este Edital terá validade até o dia 24 de Outubro de 2024.</w:t>
      </w:r>
      <w:r w:rsidDel="00000000" w:rsidR="00000000" w:rsidRPr="00000000">
        <w:rPr>
          <w:rtl w:val="0"/>
        </w:rPr>
      </w:r>
    </w:p>
    <w:p w:rsidR="00000000" w:rsidDel="00000000" w:rsidP="00000000" w:rsidRDefault="00000000" w:rsidRPr="00000000" w14:paraId="0000008B">
      <w:pPr>
        <w:spacing w:after="120" w:before="120" w:lineRule="auto"/>
        <w:ind w:left="566" w:right="671" w:firstLine="705"/>
        <w:jc w:val="both"/>
        <w:rPr>
          <w:sz w:val="24"/>
          <w:szCs w:val="24"/>
        </w:rPr>
      </w:pPr>
      <w:r w:rsidDel="00000000" w:rsidR="00000000" w:rsidRPr="00000000">
        <w:rPr>
          <w:b w:val="1"/>
          <w:sz w:val="24"/>
          <w:szCs w:val="24"/>
          <w:rtl w:val="0"/>
        </w:rPr>
        <w:t xml:space="preserve">13.11 </w:t>
      </w:r>
      <w:r w:rsidDel="00000000" w:rsidR="00000000" w:rsidRPr="00000000">
        <w:rPr>
          <w:sz w:val="24"/>
          <w:szCs w:val="24"/>
          <w:rtl w:val="0"/>
        </w:rPr>
        <w:t xml:space="preserve">Compõem este Edital os seguintes anexos: </w:t>
      </w:r>
    </w:p>
    <w:p w:rsidR="00000000" w:rsidDel="00000000" w:rsidP="00000000" w:rsidRDefault="00000000" w:rsidRPr="00000000" w14:paraId="0000008C">
      <w:pPr>
        <w:spacing w:after="120" w:before="120" w:lineRule="auto"/>
        <w:ind w:left="566" w:right="671" w:firstLine="705"/>
        <w:jc w:val="both"/>
        <w:rPr>
          <w:sz w:val="24"/>
          <w:szCs w:val="24"/>
        </w:rPr>
      </w:pPr>
      <w:r w:rsidDel="00000000" w:rsidR="00000000" w:rsidRPr="00000000">
        <w:rPr>
          <w:sz w:val="24"/>
          <w:szCs w:val="24"/>
          <w:rtl w:val="0"/>
        </w:rPr>
        <w:t xml:space="preserve">Anexo I - Categorias de apoio;</w:t>
      </w:r>
    </w:p>
    <w:p w:rsidR="00000000" w:rsidDel="00000000" w:rsidP="00000000" w:rsidRDefault="00000000" w:rsidRPr="00000000" w14:paraId="0000008D">
      <w:pPr>
        <w:spacing w:after="120" w:before="120" w:lineRule="auto"/>
        <w:ind w:left="566" w:right="671" w:firstLine="705"/>
        <w:jc w:val="both"/>
        <w:rPr>
          <w:sz w:val="24"/>
          <w:szCs w:val="24"/>
        </w:rPr>
      </w:pPr>
      <w:r w:rsidDel="00000000" w:rsidR="00000000" w:rsidRPr="00000000">
        <w:rPr>
          <w:sz w:val="24"/>
          <w:szCs w:val="24"/>
          <w:rtl w:val="0"/>
        </w:rPr>
        <w:t xml:space="preserve">Anexo II - Formulário de Inscrição/Plano de Trabalho;</w:t>
      </w:r>
    </w:p>
    <w:p w:rsidR="00000000" w:rsidDel="00000000" w:rsidP="00000000" w:rsidRDefault="00000000" w:rsidRPr="00000000" w14:paraId="0000008E">
      <w:pPr>
        <w:spacing w:after="120" w:before="120" w:lineRule="auto"/>
        <w:ind w:left="566" w:right="671" w:firstLine="705"/>
        <w:jc w:val="both"/>
        <w:rPr>
          <w:sz w:val="24"/>
          <w:szCs w:val="24"/>
        </w:rPr>
      </w:pPr>
      <w:r w:rsidDel="00000000" w:rsidR="00000000" w:rsidRPr="00000000">
        <w:rPr>
          <w:sz w:val="24"/>
          <w:szCs w:val="24"/>
          <w:rtl w:val="0"/>
        </w:rPr>
        <w:t xml:space="preserve">Anexo III - Critérios de seleção/avaliação;</w:t>
      </w:r>
    </w:p>
    <w:p w:rsidR="00000000" w:rsidDel="00000000" w:rsidP="00000000" w:rsidRDefault="00000000" w:rsidRPr="00000000" w14:paraId="0000008F">
      <w:pPr>
        <w:spacing w:after="120" w:before="120" w:lineRule="auto"/>
        <w:ind w:left="566" w:right="671" w:firstLine="705"/>
        <w:jc w:val="both"/>
        <w:rPr>
          <w:sz w:val="24"/>
          <w:szCs w:val="24"/>
        </w:rPr>
      </w:pPr>
      <w:r w:rsidDel="00000000" w:rsidR="00000000" w:rsidRPr="00000000">
        <w:rPr>
          <w:sz w:val="24"/>
          <w:szCs w:val="24"/>
          <w:rtl w:val="0"/>
        </w:rPr>
        <w:t xml:space="preserve">Anexo IV - Termo de Execução Cultural.</w:t>
      </w:r>
    </w:p>
    <w:p w:rsidR="00000000" w:rsidDel="00000000" w:rsidP="00000000" w:rsidRDefault="00000000" w:rsidRPr="00000000" w14:paraId="00000090">
      <w:pPr>
        <w:spacing w:after="120" w:before="120" w:lineRule="auto"/>
        <w:ind w:left="566" w:right="671" w:firstLine="705"/>
        <w:jc w:val="both"/>
        <w:rPr>
          <w:sz w:val="24"/>
          <w:szCs w:val="24"/>
        </w:rPr>
      </w:pPr>
      <w:r w:rsidDel="00000000" w:rsidR="00000000" w:rsidRPr="00000000">
        <w:rPr>
          <w:sz w:val="24"/>
          <w:szCs w:val="24"/>
          <w:rtl w:val="0"/>
        </w:rPr>
        <w:t xml:space="preserve">Anexo V – Modelo de projeto/plano de trabalho</w:t>
      </w:r>
    </w:p>
    <w:p w:rsidR="00000000" w:rsidDel="00000000" w:rsidP="00000000" w:rsidRDefault="00000000" w:rsidRPr="00000000" w14:paraId="00000091">
      <w:pPr>
        <w:spacing w:after="120" w:before="120" w:lineRule="auto"/>
        <w:ind w:left="566" w:right="671" w:firstLine="705"/>
        <w:jc w:val="both"/>
        <w:rPr>
          <w:sz w:val="24"/>
          <w:szCs w:val="24"/>
        </w:rPr>
      </w:pPr>
      <w:r w:rsidDel="00000000" w:rsidR="00000000" w:rsidRPr="00000000">
        <w:rPr>
          <w:rtl w:val="0"/>
        </w:rPr>
      </w:r>
    </w:p>
    <w:p w:rsidR="00000000" w:rsidDel="00000000" w:rsidP="00000000" w:rsidRDefault="00000000" w:rsidRPr="00000000" w14:paraId="00000092">
      <w:pPr>
        <w:jc w:val="right"/>
        <w:rPr>
          <w:sz w:val="24"/>
          <w:szCs w:val="24"/>
        </w:rPr>
      </w:pPr>
      <w:r w:rsidDel="00000000" w:rsidR="00000000" w:rsidRPr="00000000">
        <w:rPr>
          <w:rtl w:val="0"/>
        </w:rPr>
      </w:r>
    </w:p>
    <w:p w:rsidR="00000000" w:rsidDel="00000000" w:rsidP="00000000" w:rsidRDefault="00000000" w:rsidRPr="00000000" w14:paraId="00000093">
      <w:pPr>
        <w:jc w:val="right"/>
        <w:rPr>
          <w:sz w:val="24"/>
          <w:szCs w:val="24"/>
        </w:rPr>
      </w:pPr>
      <w:r w:rsidDel="00000000" w:rsidR="00000000" w:rsidRPr="00000000">
        <w:rPr>
          <w:rtl w:val="0"/>
        </w:rPr>
      </w:r>
    </w:p>
    <w:p w:rsidR="00000000" w:rsidDel="00000000" w:rsidP="00000000" w:rsidRDefault="00000000" w:rsidRPr="00000000" w14:paraId="00000094">
      <w:pPr>
        <w:jc w:val="right"/>
        <w:rPr>
          <w:sz w:val="24"/>
          <w:szCs w:val="24"/>
        </w:rPr>
      </w:pPr>
      <w:r w:rsidDel="00000000" w:rsidR="00000000" w:rsidRPr="00000000">
        <w:rPr>
          <w:rtl w:val="0"/>
        </w:rPr>
      </w:r>
    </w:p>
    <w:p w:rsidR="00000000" w:rsidDel="00000000" w:rsidP="00000000" w:rsidRDefault="00000000" w:rsidRPr="00000000" w14:paraId="00000095">
      <w:pPr>
        <w:jc w:val="right"/>
        <w:rPr>
          <w:sz w:val="24"/>
          <w:szCs w:val="24"/>
        </w:rPr>
      </w:pPr>
      <w:r w:rsidDel="00000000" w:rsidR="00000000" w:rsidRPr="00000000">
        <w:rPr>
          <w:rtl w:val="0"/>
        </w:rPr>
      </w:r>
    </w:p>
    <w:p w:rsidR="00000000" w:rsidDel="00000000" w:rsidP="00000000" w:rsidRDefault="00000000" w:rsidRPr="00000000" w14:paraId="00000096">
      <w:pPr>
        <w:jc w:val="right"/>
        <w:rPr>
          <w:sz w:val="24"/>
          <w:szCs w:val="24"/>
        </w:rPr>
      </w:pPr>
      <w:r w:rsidDel="00000000" w:rsidR="00000000" w:rsidRPr="00000000">
        <w:rPr>
          <w:sz w:val="24"/>
          <w:szCs w:val="24"/>
          <w:rtl w:val="0"/>
        </w:rPr>
        <w:t xml:space="preserve">Lobato/PR, 24 de outubro de 2023.</w:t>
      </w:r>
    </w:p>
    <w:p w:rsidR="00000000" w:rsidDel="00000000" w:rsidP="00000000" w:rsidRDefault="00000000" w:rsidRPr="00000000" w14:paraId="00000097">
      <w:pPr>
        <w:jc w:val="right"/>
        <w:rPr>
          <w:sz w:val="24"/>
          <w:szCs w:val="24"/>
        </w:rPr>
      </w:pPr>
      <w:r w:rsidDel="00000000" w:rsidR="00000000" w:rsidRPr="00000000">
        <w:rPr>
          <w:rtl w:val="0"/>
        </w:rPr>
      </w:r>
    </w:p>
    <w:p w:rsidR="00000000" w:rsidDel="00000000" w:rsidP="00000000" w:rsidRDefault="00000000" w:rsidRPr="00000000" w14:paraId="00000098">
      <w:pPr>
        <w:jc w:val="center"/>
        <w:rPr>
          <w:sz w:val="24"/>
          <w:szCs w:val="24"/>
        </w:rPr>
      </w:pPr>
      <w:r w:rsidDel="00000000" w:rsidR="00000000" w:rsidRPr="00000000">
        <w:rPr>
          <w:rtl w:val="0"/>
        </w:rPr>
      </w:r>
    </w:p>
    <w:p w:rsidR="00000000" w:rsidDel="00000000" w:rsidP="00000000" w:rsidRDefault="00000000" w:rsidRPr="00000000" w14:paraId="00000099">
      <w:pPr>
        <w:jc w:val="center"/>
        <w:rPr>
          <w:sz w:val="24"/>
          <w:szCs w:val="24"/>
        </w:rPr>
      </w:pPr>
      <w:r w:rsidDel="00000000" w:rsidR="00000000" w:rsidRPr="00000000">
        <w:rPr>
          <w:rtl w:val="0"/>
        </w:rPr>
      </w:r>
    </w:p>
    <w:p w:rsidR="00000000" w:rsidDel="00000000" w:rsidP="00000000" w:rsidRDefault="00000000" w:rsidRPr="00000000" w14:paraId="0000009A">
      <w:pPr>
        <w:jc w:val="center"/>
        <w:rPr>
          <w:b w:val="1"/>
          <w:color w:val="000000"/>
          <w:sz w:val="24"/>
          <w:szCs w:val="24"/>
        </w:rPr>
      </w:pPr>
      <w:r w:rsidDel="00000000" w:rsidR="00000000" w:rsidRPr="00000000">
        <w:rPr>
          <w:b w:val="1"/>
          <w:color w:val="000000"/>
          <w:sz w:val="24"/>
          <w:szCs w:val="24"/>
          <w:rtl w:val="0"/>
        </w:rPr>
        <w:t xml:space="preserve">MARIA </w:t>
      </w:r>
      <w:r w:rsidDel="00000000" w:rsidR="00000000" w:rsidRPr="00000000">
        <w:rPr>
          <w:b w:val="1"/>
          <w:sz w:val="24"/>
          <w:szCs w:val="24"/>
          <w:rtl w:val="0"/>
        </w:rPr>
        <w:t xml:space="preserve">LÚCIA</w:t>
      </w:r>
      <w:r w:rsidDel="00000000" w:rsidR="00000000" w:rsidRPr="00000000">
        <w:rPr>
          <w:b w:val="1"/>
          <w:color w:val="000000"/>
          <w:sz w:val="24"/>
          <w:szCs w:val="24"/>
          <w:rtl w:val="0"/>
        </w:rPr>
        <w:t xml:space="preserve"> ACIOLI MARQUES</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39" w:line="237" w:lineRule="auto"/>
        <w:ind w:right="112"/>
        <w:jc w:val="center"/>
        <w:rPr>
          <w:color w:val="000000"/>
          <w:sz w:val="24"/>
          <w:szCs w:val="24"/>
        </w:rPr>
      </w:pPr>
      <w:r w:rsidDel="00000000" w:rsidR="00000000" w:rsidRPr="00000000">
        <w:rPr>
          <w:color w:val="000000"/>
          <w:sz w:val="24"/>
          <w:szCs w:val="24"/>
          <w:rtl w:val="0"/>
        </w:rPr>
        <w:t xml:space="preserve">SECRETÁRIA DE </w:t>
      </w:r>
      <w:r w:rsidDel="00000000" w:rsidR="00000000" w:rsidRPr="00000000">
        <w:rPr>
          <w:sz w:val="24"/>
          <w:szCs w:val="24"/>
          <w:rtl w:val="0"/>
        </w:rPr>
        <w:t xml:space="preserve">EDUCAÇÃO</w:t>
      </w:r>
      <w:r w:rsidDel="00000000" w:rsidR="00000000" w:rsidRPr="00000000">
        <w:rPr>
          <w:color w:val="000000"/>
          <w:sz w:val="24"/>
          <w:szCs w:val="24"/>
          <w:rtl w:val="0"/>
        </w:rPr>
        <w:t xml:space="preserve"> E CULTURA</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39" w:line="237" w:lineRule="auto"/>
        <w:ind w:left="830" w:right="112" w:hanging="10"/>
        <w:jc w:val="center"/>
        <w:rPr>
          <w:color w:val="000000"/>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39" w:line="237" w:lineRule="auto"/>
        <w:ind w:left="830" w:right="112" w:hanging="10"/>
        <w:jc w:val="center"/>
        <w:rPr>
          <w:color w:val="000000"/>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39" w:line="237" w:lineRule="auto"/>
        <w:ind w:left="830" w:right="112" w:hanging="10"/>
        <w:jc w:val="center"/>
        <w:rPr>
          <w:color w:val="000000"/>
          <w:sz w:val="24"/>
          <w:szCs w:val="2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39" w:line="237" w:lineRule="auto"/>
        <w:ind w:left="830" w:right="112" w:hanging="10"/>
        <w:jc w:val="center"/>
        <w:rPr>
          <w:color w:val="000000"/>
          <w:sz w:val="24"/>
          <w:szCs w:val="24"/>
        </w:rPr>
      </w:pPr>
      <w:r w:rsidDel="00000000" w:rsidR="00000000" w:rsidRPr="00000000">
        <w:rPr>
          <w:rtl w:val="0"/>
        </w:rPr>
      </w:r>
    </w:p>
    <w:p w:rsidR="00000000" w:rsidDel="00000000" w:rsidP="00000000" w:rsidRDefault="00000000" w:rsidRPr="00000000" w14:paraId="000000A0">
      <w:pPr>
        <w:jc w:val="right"/>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276" w:top="2552" w:left="1701" w:right="1133" w:header="107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-1053463</wp:posOffset>
          </wp:positionV>
          <wp:extent cx="7277100" cy="1205230"/>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277100" cy="120523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-765809</wp:posOffset>
          </wp:positionH>
          <wp:positionV relativeFrom="paragraph">
            <wp:posOffset>-683894</wp:posOffset>
          </wp:positionV>
          <wp:extent cx="7989840" cy="1582420"/>
          <wp:effectExtent b="0" l="0" r="0" t="0"/>
          <wp:wrapNone/>
          <wp:docPr id="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989840" cy="158242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both"/>
    </w:pPr>
    <w:rPr>
      <w:rFonts w:ascii="Verdana" w:cs="Verdana" w:eastAsia="Verdana" w:hAnsi="Verdana"/>
      <w:b w:val="1"/>
      <w:sz w:val="24"/>
      <w:szCs w:val="24"/>
    </w:rPr>
  </w:style>
  <w:style w:type="paragraph" w:styleId="Heading2">
    <w:name w:val="heading 2"/>
    <w:basedOn w:val="Normal"/>
    <w:next w:val="Normal"/>
    <w:pPr>
      <w:keepNext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spacing w:after="60" w:before="240" w:lin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240" w:lineRule="auto"/>
    </w:pPr>
    <w:rPr>
      <w:rFonts w:ascii="Times New Roman" w:cs="Times New Roman" w:eastAsia="Times New Roman" w:hAnsi="Times New Roman"/>
      <w:b w:val="1"/>
    </w:rPr>
  </w:style>
  <w:style w:type="paragraph" w:styleId="Title">
    <w:name w:val="Title"/>
    <w:basedOn w:val="Normal"/>
    <w:next w:val="Normal"/>
    <w:pPr>
      <w:spacing w:after="0" w:line="240" w:lineRule="auto"/>
      <w:jc w:val="center"/>
    </w:pPr>
    <w:rPr>
      <w:rFonts w:ascii="Times New Roman" w:cs="Times New Roman" w:eastAsia="Times New Roman" w:hAnsi="Times New Roman"/>
      <w:sz w:val="28"/>
      <w:szCs w:val="28"/>
    </w:rPr>
  </w:style>
  <w:style w:type="paragraph" w:styleId="Normal" w:default="1">
    <w:name w:val="Normal"/>
    <w:qFormat w:val="1"/>
    <w:rsid w:val="00B91BEA"/>
    <w:pPr>
      <w:spacing w:line="256" w:lineRule="auto"/>
    </w:pPr>
  </w:style>
  <w:style w:type="paragraph" w:styleId="Ttulo1">
    <w:name w:val="heading 1"/>
    <w:basedOn w:val="Normal"/>
    <w:next w:val="Normal"/>
    <w:link w:val="Ttulo1Char"/>
    <w:qFormat w:val="1"/>
    <w:rsid w:val="006F2247"/>
    <w:pPr>
      <w:keepNext w:val="1"/>
      <w:suppressAutoHyphens w:val="1"/>
      <w:spacing w:after="0" w:line="240" w:lineRule="auto"/>
      <w:jc w:val="both"/>
      <w:outlineLvl w:val="0"/>
    </w:pPr>
    <w:rPr>
      <w:rFonts w:ascii="Verdana" w:cs="Times New Roman" w:eastAsia="Times New Roman" w:hAnsi="Verdana"/>
      <w:b w:val="1"/>
      <w:bCs w:val="1"/>
      <w:sz w:val="24"/>
      <w:szCs w:val="24"/>
      <w:lang w:eastAsia="ar-SA"/>
    </w:rPr>
  </w:style>
  <w:style w:type="paragraph" w:styleId="Ttulo2">
    <w:name w:val="heading 2"/>
    <w:basedOn w:val="Normal"/>
    <w:next w:val="Normal"/>
    <w:link w:val="Ttulo2Char"/>
    <w:qFormat w:val="1"/>
    <w:rsid w:val="000D3DB2"/>
    <w:pPr>
      <w:keepNext w:val="1"/>
      <w:spacing w:after="60" w:before="240" w:line="240" w:lineRule="auto"/>
      <w:outlineLvl w:val="1"/>
    </w:pPr>
    <w:rPr>
      <w:rFonts w:ascii="Arial" w:cs="Arial" w:eastAsia="Times New Roman" w:hAnsi="Arial"/>
      <w:b w:val="1"/>
      <w:bCs w:val="1"/>
      <w:i w:val="1"/>
      <w:iCs w:val="1"/>
      <w:sz w:val="28"/>
      <w:szCs w:val="28"/>
      <w:lang w:eastAsia="pt-BR"/>
    </w:rPr>
  </w:style>
  <w:style w:type="paragraph" w:styleId="Ttulo3">
    <w:name w:val="heading 3"/>
    <w:basedOn w:val="Normal"/>
    <w:next w:val="Normal"/>
    <w:link w:val="Ttulo3Char"/>
    <w:qFormat w:val="1"/>
    <w:rsid w:val="000D3DB2"/>
    <w:pPr>
      <w:keepNext w:val="1"/>
      <w:spacing w:after="60" w:before="240" w:line="240" w:lineRule="auto"/>
      <w:outlineLvl w:val="2"/>
    </w:pPr>
    <w:rPr>
      <w:rFonts w:ascii="Arial" w:cs="Arial" w:eastAsia="Times New Roman" w:hAnsi="Arial"/>
      <w:b w:val="1"/>
      <w:bCs w:val="1"/>
      <w:sz w:val="26"/>
      <w:szCs w:val="26"/>
      <w:lang w:eastAsia="pt-BR"/>
    </w:rPr>
  </w:style>
  <w:style w:type="paragraph" w:styleId="Ttulo4">
    <w:name w:val="heading 4"/>
    <w:basedOn w:val="Normal"/>
    <w:next w:val="Normal"/>
    <w:link w:val="Ttulo4Char"/>
    <w:qFormat w:val="1"/>
    <w:rsid w:val="000D3DB2"/>
    <w:pPr>
      <w:keepNext w:val="1"/>
      <w:spacing w:after="60" w:before="240" w:line="240" w:lineRule="auto"/>
      <w:outlineLvl w:val="3"/>
    </w:pPr>
    <w:rPr>
      <w:rFonts w:ascii="Times New Roman" w:cs="Times New Roman" w:eastAsia="Times New Roman" w:hAnsi="Times New Roman"/>
      <w:b w:val="1"/>
      <w:bCs w:val="1"/>
      <w:sz w:val="28"/>
      <w:szCs w:val="28"/>
      <w:lang w:eastAsia="pt-BR"/>
    </w:rPr>
  </w:style>
  <w:style w:type="paragraph" w:styleId="Ttulo5">
    <w:name w:val="heading 5"/>
    <w:basedOn w:val="Normal"/>
    <w:next w:val="Normal"/>
    <w:link w:val="Ttulo5Char"/>
    <w:qFormat w:val="1"/>
    <w:rsid w:val="000D3DB2"/>
    <w:pPr>
      <w:spacing w:after="60" w:before="240" w:line="240" w:lineRule="auto"/>
      <w:outlineLvl w:val="4"/>
    </w:pPr>
    <w:rPr>
      <w:rFonts w:ascii="Calibri" w:cs="Times New Roman" w:eastAsia="Times New Roman" w:hAnsi="Calibri"/>
      <w:b w:val="1"/>
      <w:bCs w:val="1"/>
      <w:i w:val="1"/>
      <w:iCs w:val="1"/>
      <w:sz w:val="26"/>
      <w:szCs w:val="26"/>
      <w:lang w:eastAsia="pt-BR"/>
    </w:rPr>
  </w:style>
  <w:style w:type="paragraph" w:styleId="Ttulo6">
    <w:name w:val="heading 6"/>
    <w:basedOn w:val="Normal"/>
    <w:next w:val="Normal"/>
    <w:link w:val="Ttulo6Char"/>
    <w:qFormat w:val="1"/>
    <w:rsid w:val="000D3DB2"/>
    <w:pPr>
      <w:spacing w:after="60" w:before="240" w:line="240" w:lineRule="auto"/>
      <w:outlineLvl w:val="5"/>
    </w:pPr>
    <w:rPr>
      <w:rFonts w:ascii="Times New Roman" w:cs="Times New Roman" w:eastAsia="Times New Roman" w:hAnsi="Times New Roman"/>
      <w:b w:val="1"/>
      <w:bCs w:val="1"/>
      <w:lang w:eastAsia="pt-BR"/>
    </w:rPr>
  </w:style>
  <w:style w:type="paragraph" w:styleId="Ttulo7">
    <w:name w:val="heading 7"/>
    <w:basedOn w:val="Normal"/>
    <w:next w:val="Normal"/>
    <w:link w:val="Ttulo7Char"/>
    <w:qFormat w:val="1"/>
    <w:rsid w:val="000D3DB2"/>
    <w:pPr>
      <w:spacing w:after="60" w:before="240" w:line="240" w:lineRule="auto"/>
      <w:outlineLvl w:val="6"/>
    </w:pPr>
    <w:rPr>
      <w:rFonts w:ascii="Times New Roman" w:cs="Times New Roman" w:eastAsia="Times New Roman" w:hAnsi="Times New Roman"/>
      <w:sz w:val="24"/>
      <w:szCs w:val="20"/>
      <w:lang w:eastAsia="pt-BR"/>
    </w:rPr>
  </w:style>
  <w:style w:type="paragraph" w:styleId="Ttulo8">
    <w:name w:val="heading 8"/>
    <w:basedOn w:val="Normal"/>
    <w:next w:val="Normal"/>
    <w:link w:val="Ttulo8Char"/>
    <w:qFormat w:val="1"/>
    <w:rsid w:val="000D3DB2"/>
    <w:pPr>
      <w:keepNext w:val="1"/>
      <w:spacing w:after="0" w:line="240" w:lineRule="auto"/>
      <w:jc w:val="center"/>
      <w:outlineLvl w:val="7"/>
    </w:pPr>
    <w:rPr>
      <w:rFonts w:ascii="Times New Roman" w:cs="Times New Roman" w:eastAsia="Times New Roman" w:hAnsi="Times New Roman"/>
      <w:b w:val="1"/>
      <w:bCs w:val="1"/>
      <w:i w:val="1"/>
      <w:iCs w:val="1"/>
      <w:sz w:val="24"/>
      <w:szCs w:val="20"/>
      <w:lang w:eastAsia="pt-BR"/>
    </w:rPr>
  </w:style>
  <w:style w:type="paragraph" w:styleId="Ttulo9">
    <w:name w:val="heading 9"/>
    <w:basedOn w:val="Normal"/>
    <w:next w:val="Normal"/>
    <w:link w:val="Ttulo9Char"/>
    <w:qFormat w:val="1"/>
    <w:rsid w:val="000D3DB2"/>
    <w:pPr>
      <w:keepNext w:val="1"/>
      <w:widowControl w:val="0"/>
      <w:spacing w:after="0" w:line="240" w:lineRule="auto"/>
      <w:jc w:val="center"/>
      <w:outlineLvl w:val="8"/>
    </w:pPr>
    <w:rPr>
      <w:rFonts w:ascii="Arial" w:cs="Arial" w:eastAsia="Times New Roman" w:hAnsi="Arial"/>
      <w:b w:val="1"/>
      <w:bCs w:val="1"/>
      <w:snapToGrid w:val="0"/>
      <w:sz w:val="24"/>
      <w:szCs w:val="20"/>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nhideWhenUsed w:val="1"/>
    <w:rsid w:val="00883C5B"/>
    <w:pPr>
      <w:tabs>
        <w:tab w:val="center" w:pos="4252"/>
        <w:tab w:val="right" w:pos="8504"/>
      </w:tabs>
      <w:spacing w:after="0" w:line="240" w:lineRule="auto"/>
    </w:pPr>
  </w:style>
  <w:style w:type="character" w:styleId="CabealhoChar" w:customStyle="1">
    <w:name w:val="Cabeçalho Char"/>
    <w:basedOn w:val="Fontepargpadro"/>
    <w:link w:val="Cabealho"/>
    <w:rsid w:val="00883C5B"/>
  </w:style>
  <w:style w:type="paragraph" w:styleId="Rodap">
    <w:name w:val="footer"/>
    <w:basedOn w:val="Normal"/>
    <w:link w:val="RodapChar"/>
    <w:unhideWhenUsed w:val="1"/>
    <w:rsid w:val="00883C5B"/>
    <w:pPr>
      <w:tabs>
        <w:tab w:val="center" w:pos="4252"/>
        <w:tab w:val="right" w:pos="8504"/>
      </w:tabs>
      <w:spacing w:after="0" w:line="240" w:lineRule="auto"/>
    </w:pPr>
  </w:style>
  <w:style w:type="character" w:styleId="RodapChar" w:customStyle="1">
    <w:name w:val="Rodapé Char"/>
    <w:basedOn w:val="Fontepargpadro"/>
    <w:link w:val="Rodap"/>
    <w:rsid w:val="00883C5B"/>
  </w:style>
  <w:style w:type="paragraph" w:styleId="Corpodetexto">
    <w:name w:val="Body Text"/>
    <w:basedOn w:val="Normal"/>
    <w:link w:val="CorpodetextoChar"/>
    <w:unhideWhenUsed w:val="1"/>
    <w:rsid w:val="000929FC"/>
    <w:pPr>
      <w:spacing w:after="0" w:line="240" w:lineRule="auto"/>
      <w:jc w:val="both"/>
    </w:pPr>
    <w:rPr>
      <w:rFonts w:ascii="Times New Roman" w:cs="Times New Roman" w:eastAsia="Times New Roman" w:hAnsi="Times New Roman"/>
      <w:sz w:val="24"/>
      <w:szCs w:val="20"/>
      <w:lang w:eastAsia="x-none" w:val="x-none"/>
    </w:rPr>
  </w:style>
  <w:style w:type="character" w:styleId="CorpodetextoChar" w:customStyle="1">
    <w:name w:val="Corpo de texto Char"/>
    <w:basedOn w:val="Fontepargpadro"/>
    <w:link w:val="Corpodetexto"/>
    <w:rsid w:val="000929FC"/>
    <w:rPr>
      <w:rFonts w:ascii="Times New Roman" w:cs="Times New Roman" w:eastAsia="Times New Roman" w:hAnsi="Times New Roman"/>
      <w:sz w:val="24"/>
      <w:szCs w:val="20"/>
      <w:lang w:eastAsia="x-none" w:val="x-none"/>
    </w:rPr>
  </w:style>
  <w:style w:type="character" w:styleId="Ttulo1Char" w:customStyle="1">
    <w:name w:val="Título 1 Char"/>
    <w:basedOn w:val="Fontepargpadro"/>
    <w:link w:val="Ttulo1"/>
    <w:rsid w:val="006F2247"/>
    <w:rPr>
      <w:rFonts w:ascii="Verdana" w:cs="Times New Roman" w:eastAsia="Times New Roman" w:hAnsi="Verdana"/>
      <w:b w:val="1"/>
      <w:bCs w:val="1"/>
      <w:sz w:val="24"/>
      <w:szCs w:val="24"/>
      <w:lang w:eastAsia="ar-SA"/>
    </w:rPr>
  </w:style>
  <w:style w:type="paragraph" w:styleId="Recuodecorpodetexto">
    <w:name w:val="Body Text Indent"/>
    <w:basedOn w:val="Normal"/>
    <w:link w:val="RecuodecorpodetextoChar"/>
    <w:unhideWhenUsed w:val="1"/>
    <w:rsid w:val="000D3DB2"/>
    <w:pPr>
      <w:spacing w:after="120"/>
      <w:ind w:left="283"/>
    </w:pPr>
  </w:style>
  <w:style w:type="character" w:styleId="RecuodecorpodetextoChar" w:customStyle="1">
    <w:name w:val="Recuo de corpo de texto Char"/>
    <w:basedOn w:val="Fontepargpadro"/>
    <w:link w:val="Recuodecorpodetexto"/>
    <w:rsid w:val="000D3DB2"/>
  </w:style>
  <w:style w:type="character" w:styleId="Ttulo2Char" w:customStyle="1">
    <w:name w:val="Título 2 Char"/>
    <w:basedOn w:val="Fontepargpadro"/>
    <w:link w:val="Ttulo2"/>
    <w:rsid w:val="000D3DB2"/>
    <w:rPr>
      <w:rFonts w:ascii="Arial" w:cs="Arial" w:eastAsia="Times New Roman" w:hAnsi="Arial"/>
      <w:b w:val="1"/>
      <w:bCs w:val="1"/>
      <w:i w:val="1"/>
      <w:iCs w:val="1"/>
      <w:sz w:val="28"/>
      <w:szCs w:val="28"/>
      <w:lang w:eastAsia="pt-BR"/>
    </w:rPr>
  </w:style>
  <w:style w:type="character" w:styleId="Ttulo3Char" w:customStyle="1">
    <w:name w:val="Título 3 Char"/>
    <w:basedOn w:val="Fontepargpadro"/>
    <w:link w:val="Ttulo3"/>
    <w:rsid w:val="000D3DB2"/>
    <w:rPr>
      <w:rFonts w:ascii="Arial" w:cs="Arial" w:eastAsia="Times New Roman" w:hAnsi="Arial"/>
      <w:b w:val="1"/>
      <w:bCs w:val="1"/>
      <w:sz w:val="26"/>
      <w:szCs w:val="26"/>
      <w:lang w:eastAsia="pt-BR"/>
    </w:rPr>
  </w:style>
  <w:style w:type="character" w:styleId="Ttulo4Char" w:customStyle="1">
    <w:name w:val="Título 4 Char"/>
    <w:basedOn w:val="Fontepargpadro"/>
    <w:link w:val="Ttulo4"/>
    <w:rsid w:val="000D3DB2"/>
    <w:rPr>
      <w:rFonts w:ascii="Times New Roman" w:cs="Times New Roman" w:eastAsia="Times New Roman" w:hAnsi="Times New Roman"/>
      <w:b w:val="1"/>
      <w:bCs w:val="1"/>
      <w:sz w:val="28"/>
      <w:szCs w:val="28"/>
      <w:lang w:eastAsia="pt-BR"/>
    </w:rPr>
  </w:style>
  <w:style w:type="character" w:styleId="Ttulo5Char" w:customStyle="1">
    <w:name w:val="Título 5 Char"/>
    <w:basedOn w:val="Fontepargpadro"/>
    <w:link w:val="Ttulo5"/>
    <w:rsid w:val="000D3DB2"/>
    <w:rPr>
      <w:rFonts w:ascii="Calibri" w:cs="Times New Roman" w:eastAsia="Times New Roman" w:hAnsi="Calibri"/>
      <w:b w:val="1"/>
      <w:bCs w:val="1"/>
      <w:i w:val="1"/>
      <w:iCs w:val="1"/>
      <w:sz w:val="26"/>
      <w:szCs w:val="26"/>
      <w:lang w:eastAsia="pt-BR"/>
    </w:rPr>
  </w:style>
  <w:style w:type="character" w:styleId="Ttulo6Char" w:customStyle="1">
    <w:name w:val="Título 6 Char"/>
    <w:basedOn w:val="Fontepargpadro"/>
    <w:link w:val="Ttulo6"/>
    <w:rsid w:val="000D3DB2"/>
    <w:rPr>
      <w:rFonts w:ascii="Times New Roman" w:cs="Times New Roman" w:eastAsia="Times New Roman" w:hAnsi="Times New Roman"/>
      <w:b w:val="1"/>
      <w:bCs w:val="1"/>
      <w:lang w:eastAsia="pt-BR"/>
    </w:rPr>
  </w:style>
  <w:style w:type="character" w:styleId="Ttulo7Char" w:customStyle="1">
    <w:name w:val="Título 7 Char"/>
    <w:basedOn w:val="Fontepargpadro"/>
    <w:link w:val="Ttulo7"/>
    <w:rsid w:val="000D3DB2"/>
    <w:rPr>
      <w:rFonts w:ascii="Times New Roman" w:cs="Times New Roman" w:eastAsia="Times New Roman" w:hAnsi="Times New Roman"/>
      <w:sz w:val="24"/>
      <w:szCs w:val="20"/>
      <w:lang w:eastAsia="pt-BR"/>
    </w:rPr>
  </w:style>
  <w:style w:type="character" w:styleId="Ttulo8Char" w:customStyle="1">
    <w:name w:val="Título 8 Char"/>
    <w:basedOn w:val="Fontepargpadro"/>
    <w:link w:val="Ttulo8"/>
    <w:rsid w:val="000D3DB2"/>
    <w:rPr>
      <w:rFonts w:ascii="Times New Roman" w:cs="Times New Roman" w:eastAsia="Times New Roman" w:hAnsi="Times New Roman"/>
      <w:b w:val="1"/>
      <w:bCs w:val="1"/>
      <w:i w:val="1"/>
      <w:iCs w:val="1"/>
      <w:sz w:val="24"/>
      <w:szCs w:val="20"/>
      <w:lang w:eastAsia="pt-BR"/>
    </w:rPr>
  </w:style>
  <w:style w:type="character" w:styleId="Ttulo9Char" w:customStyle="1">
    <w:name w:val="Título 9 Char"/>
    <w:basedOn w:val="Fontepargpadro"/>
    <w:link w:val="Ttulo9"/>
    <w:rsid w:val="000D3DB2"/>
    <w:rPr>
      <w:rFonts w:ascii="Arial" w:cs="Arial" w:eastAsia="Times New Roman" w:hAnsi="Arial"/>
      <w:b w:val="1"/>
      <w:bCs w:val="1"/>
      <w:snapToGrid w:val="0"/>
      <w:sz w:val="24"/>
      <w:szCs w:val="20"/>
      <w:lang w:eastAsia="pt-BR"/>
    </w:rPr>
  </w:style>
  <w:style w:type="paragraph" w:styleId="Textodebalo">
    <w:name w:val="Balloon Text"/>
    <w:basedOn w:val="Normal"/>
    <w:link w:val="TextodebaloChar"/>
    <w:semiHidden w:val="1"/>
    <w:rsid w:val="000D3DB2"/>
    <w:pPr>
      <w:spacing w:after="0" w:line="240" w:lineRule="auto"/>
    </w:pPr>
    <w:rPr>
      <w:rFonts w:ascii="Tahoma" w:cs="Tahoma" w:eastAsia="Times New Roman" w:hAnsi="Tahoma"/>
      <w:sz w:val="16"/>
      <w:szCs w:val="16"/>
      <w:lang w:eastAsia="pt-BR"/>
    </w:rPr>
  </w:style>
  <w:style w:type="character" w:styleId="TextodebaloChar" w:customStyle="1">
    <w:name w:val="Texto de balão Char"/>
    <w:basedOn w:val="Fontepargpadro"/>
    <w:link w:val="Textodebalo"/>
    <w:semiHidden w:val="1"/>
    <w:rsid w:val="000D3DB2"/>
    <w:rPr>
      <w:rFonts w:ascii="Tahoma" w:cs="Tahoma" w:eastAsia="Times New Roman" w:hAnsi="Tahoma"/>
      <w:sz w:val="16"/>
      <w:szCs w:val="16"/>
      <w:lang w:eastAsia="pt-BR"/>
    </w:rPr>
  </w:style>
  <w:style w:type="character" w:styleId="Hyperlink">
    <w:name w:val="Hyperlink"/>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cs="Times New Roman" w:eastAsia="Times New Roman" w:hAnsi="Book Antiqua"/>
      <w:sz w:val="20"/>
      <w:szCs w:val="20"/>
      <w:lang w:eastAsia="pt-BR"/>
    </w:rPr>
  </w:style>
  <w:style w:type="paragraph" w:styleId="NormalWeb">
    <w:name w:val="Normal (Web)"/>
    <w:basedOn w:val="Normal"/>
    <w:rsid w:val="000D3DB2"/>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PargrafodaLista">
    <w:name w:val="List Paragraph"/>
    <w:basedOn w:val="Normal"/>
    <w:uiPriority w:val="34"/>
    <w:qFormat w:val="1"/>
    <w:rsid w:val="000D3DB2"/>
    <w:pPr>
      <w:spacing w:after="0" w:line="240" w:lineRule="auto"/>
      <w:ind w:left="708"/>
    </w:pPr>
    <w:rPr>
      <w:rFonts w:ascii="Times New Roman" w:cs="Times New Roman" w:eastAsia="Times New Roman" w:hAnsi="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cs="Arial" w:eastAsia="Times New Roman" w:hAnsi="Arial"/>
      <w:szCs w:val="20"/>
      <w:lang w:eastAsia="pt-BR"/>
    </w:rPr>
  </w:style>
  <w:style w:type="character" w:styleId="Recuodecorpodetexto3Char" w:customStyle="1">
    <w:name w:val="Recuo de corpo de texto 3 Char"/>
    <w:basedOn w:val="Fontepargpadro"/>
    <w:link w:val="Recuodecorpodetexto3"/>
    <w:rsid w:val="000D3DB2"/>
    <w:rPr>
      <w:rFonts w:ascii="Arial" w:cs="Arial" w:eastAsia="Times New Roman" w:hAnsi="Arial"/>
      <w:szCs w:val="20"/>
      <w:lang w:eastAsia="pt-BR"/>
    </w:rPr>
  </w:style>
  <w:style w:type="paragraph" w:styleId="Corpodetexto2">
    <w:name w:val="Body Text 2"/>
    <w:basedOn w:val="Normal"/>
    <w:link w:val="Corpodetexto2Char"/>
    <w:rsid w:val="000D3DB2"/>
    <w:pPr>
      <w:spacing w:after="120" w:line="480" w:lineRule="auto"/>
    </w:pPr>
    <w:rPr>
      <w:rFonts w:ascii="Times New Roman" w:cs="Times New Roman" w:eastAsia="Times New Roman" w:hAnsi="Times New Roman"/>
      <w:sz w:val="24"/>
      <w:szCs w:val="20"/>
      <w:lang w:eastAsia="pt-BR"/>
    </w:rPr>
  </w:style>
  <w:style w:type="character" w:styleId="Corpodetexto2Char" w:customStyle="1">
    <w:name w:val="Corpo de texto 2 Char"/>
    <w:basedOn w:val="Fontepargpadro"/>
    <w:link w:val="Corpodetexto2"/>
    <w:rsid w:val="000D3DB2"/>
    <w:rPr>
      <w:rFonts w:ascii="Times New Roman" w:cs="Times New Roman" w:eastAsia="Times New Roman" w:hAnsi="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cs="Times New Roman" w:eastAsia="Times New Roman" w:hAnsi="Times New Roman"/>
      <w:sz w:val="24"/>
      <w:szCs w:val="20"/>
      <w:lang w:eastAsia="pt-BR"/>
    </w:rPr>
  </w:style>
  <w:style w:type="character" w:styleId="Recuodecorpodetexto2Char" w:customStyle="1">
    <w:name w:val="Recuo de corpo de texto 2 Char"/>
    <w:basedOn w:val="Fontepargpadro"/>
    <w:link w:val="Recuodecorpodetexto2"/>
    <w:rsid w:val="000D3DB2"/>
    <w:rPr>
      <w:rFonts w:ascii="Times New Roman" w:cs="Times New Roman" w:eastAsia="Times New Roman" w:hAnsi="Times New Roman"/>
      <w:sz w:val="24"/>
      <w:szCs w:val="20"/>
      <w:lang w:eastAsia="pt-BR"/>
    </w:rPr>
  </w:style>
  <w:style w:type="paragraph" w:styleId="Ttulo">
    <w:name w:val="Title"/>
    <w:basedOn w:val="Normal"/>
    <w:link w:val="TtuloChar"/>
    <w:qFormat w:val="1"/>
    <w:rsid w:val="000D3DB2"/>
    <w:pPr>
      <w:spacing w:after="0" w:line="240" w:lineRule="auto"/>
      <w:jc w:val="center"/>
    </w:pPr>
    <w:rPr>
      <w:rFonts w:ascii="Times New Roman" w:cs="Times New Roman" w:eastAsia="Times New Roman" w:hAnsi="Times New Roman"/>
      <w:sz w:val="28"/>
      <w:szCs w:val="20"/>
      <w:lang w:eastAsia="pt-BR"/>
    </w:rPr>
  </w:style>
  <w:style w:type="character" w:styleId="TtuloChar" w:customStyle="1">
    <w:name w:val="Título Char"/>
    <w:basedOn w:val="Fontepargpadro"/>
    <w:link w:val="Ttulo"/>
    <w:rsid w:val="000D3DB2"/>
    <w:rPr>
      <w:rFonts w:ascii="Times New Roman" w:cs="Times New Roman" w:eastAsia="Times New Roman" w:hAnsi="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cs="Times New Roman" w:eastAsia="Times New Roman" w:hAnsi="Times New Roman"/>
      <w:sz w:val="20"/>
      <w:szCs w:val="20"/>
      <w:lang w:eastAsia="pt-BR"/>
    </w:rPr>
  </w:style>
  <w:style w:type="character" w:styleId="TextodenotaderodapChar" w:customStyle="1">
    <w:name w:val="Texto de nota de rodapé Char"/>
    <w:basedOn w:val="Fontepargpadro"/>
    <w:link w:val="Textodenotaderodap"/>
    <w:rsid w:val="000D3DB2"/>
    <w:rPr>
      <w:rFonts w:ascii="Times New Roman" w:cs="Times New Roman" w:eastAsia="Times New Roman" w:hAnsi="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cs="Times New Roman" w:eastAsia="Times New Roman" w:hAnsi="Times New Roman"/>
      <w:sz w:val="16"/>
      <w:szCs w:val="16"/>
      <w:lang w:eastAsia="pt-BR"/>
    </w:rPr>
  </w:style>
  <w:style w:type="character" w:styleId="Corpodetexto3Char" w:customStyle="1">
    <w:name w:val="Corpo de texto 3 Char"/>
    <w:basedOn w:val="Fontepargpadro"/>
    <w:link w:val="Corpodetexto3"/>
    <w:rsid w:val="000D3DB2"/>
    <w:rPr>
      <w:rFonts w:ascii="Times New Roman" w:cs="Times New Roman" w:eastAsia="Times New Roman" w:hAnsi="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qFormat w:val="1"/>
    <w:rsid w:val="000D3DB2"/>
    <w:rPr>
      <w:b w:val="1"/>
      <w:bCs w:val="1"/>
    </w:rPr>
  </w:style>
  <w:style w:type="paragraph" w:styleId="Corpodetexto21" w:customStyle="1">
    <w:name w:val="Corpo de texto 21"/>
    <w:basedOn w:val="Normal"/>
    <w:rsid w:val="000D3DB2"/>
    <w:pPr>
      <w:spacing w:after="0" w:line="240" w:lineRule="auto"/>
      <w:ind w:firstLine="2835"/>
      <w:jc w:val="both"/>
    </w:pPr>
    <w:rPr>
      <w:rFonts w:ascii="Times New Roman" w:cs="Times New Roman" w:eastAsia="Times New Roman" w:hAnsi="Times New Roman"/>
      <w:sz w:val="28"/>
      <w:szCs w:val="24"/>
      <w:lang w:eastAsia="pt-BR"/>
    </w:rPr>
  </w:style>
  <w:style w:type="paragraph" w:styleId="Corpodetexto31" w:customStyle="1">
    <w:name w:val="Corpo de texto 31"/>
    <w:basedOn w:val="Normal"/>
    <w:rsid w:val="000D3DB2"/>
    <w:pPr>
      <w:overflowPunct w:val="0"/>
      <w:autoSpaceDE w:val="0"/>
      <w:autoSpaceDN w:val="0"/>
      <w:adjustRightInd w:val="0"/>
      <w:spacing w:after="0" w:line="240" w:lineRule="auto"/>
      <w:jc w:val="both"/>
      <w:textAlignment w:val="baseline"/>
    </w:pPr>
    <w:rPr>
      <w:rFonts w:ascii="Times New Roman" w:cs="Times New Roman" w:eastAsia="Times New Roman" w:hAnsi="Times New Roman"/>
      <w:b w:val="1"/>
      <w:sz w:val="28"/>
      <w:szCs w:val="20"/>
      <w:lang w:eastAsia="pt-BR"/>
    </w:rPr>
  </w:style>
  <w:style w:type="paragraph" w:styleId="MapadoDocumento">
    <w:name w:val="Document Map"/>
    <w:basedOn w:val="Normal"/>
    <w:link w:val="MapadoDocumentoChar"/>
    <w:rsid w:val="000D3DB2"/>
    <w:pPr>
      <w:shd w:color="auto" w:fill="000080" w:val="clear"/>
      <w:spacing w:after="0" w:line="240" w:lineRule="auto"/>
    </w:pPr>
    <w:rPr>
      <w:rFonts w:ascii="Tahoma" w:cs="Tahoma" w:eastAsia="Times New Roman" w:hAnsi="Tahoma"/>
      <w:sz w:val="24"/>
      <w:szCs w:val="20"/>
      <w:lang w:eastAsia="pt-BR"/>
    </w:rPr>
  </w:style>
  <w:style w:type="character" w:styleId="MapadoDocumentoChar" w:customStyle="1">
    <w:name w:val="Mapa do Documento Char"/>
    <w:basedOn w:val="Fontepargpadro"/>
    <w:link w:val="MapadoDocumento"/>
    <w:rsid w:val="000D3DB2"/>
    <w:rPr>
      <w:rFonts w:ascii="Tahoma" w:cs="Tahoma" w:eastAsia="Times New Roman" w:hAnsi="Tahoma"/>
      <w:sz w:val="24"/>
      <w:szCs w:val="20"/>
      <w:shd w:color="auto" w:fill="000080" w:val="clear"/>
      <w:lang w:eastAsia="pt-BR"/>
    </w:rPr>
  </w:style>
  <w:style w:type="character" w:styleId="nfase">
    <w:name w:val="Emphasis"/>
    <w:qFormat w:val="1"/>
    <w:rsid w:val="000D3DB2"/>
    <w:rPr>
      <w:i w:val="1"/>
      <w:iCs w:val="1"/>
    </w:rPr>
  </w:style>
  <w:style w:type="character" w:styleId="textos1" w:customStyle="1">
    <w:name w:val="textos1"/>
    <w:rsid w:val="000D3DB2"/>
    <w:rPr>
      <w:rFonts w:ascii="Verdana" w:hAnsi="Verdana" w:hint="default"/>
      <w:i w:val="0"/>
      <w:iCs w:val="0"/>
      <w:color w:val="333333"/>
      <w:sz w:val="22"/>
      <w:szCs w:val="22"/>
    </w:rPr>
  </w:style>
  <w:style w:type="paragraph" w:styleId="NOVO" w:customStyle="1">
    <w:name w:val="NOVO"/>
    <w:basedOn w:val="Normal"/>
    <w:rsid w:val="000D3DB2"/>
    <w:pPr>
      <w:keepNext w:val="1"/>
      <w:widowControl w:val="0"/>
      <w:spacing w:after="0" w:before="600" w:line="240" w:lineRule="auto"/>
      <w:jc w:val="both"/>
    </w:pPr>
    <w:rPr>
      <w:rFonts w:ascii="Times New Roman" w:cs="Times New Roman" w:eastAsia="Times New Roman" w:hAnsi="Times New Roman"/>
      <w:b w:val="1"/>
      <w:snapToGrid w:val="0"/>
      <w:sz w:val="24"/>
      <w:szCs w:val="20"/>
      <w:lang w:eastAsia="pt-BR"/>
    </w:rPr>
  </w:style>
  <w:style w:type="paragraph" w:styleId="BodyText21" w:customStyle="1">
    <w:name w:val="Body Text 21"/>
    <w:basedOn w:val="Normal"/>
    <w:rsid w:val="000D3DB2"/>
    <w:pPr>
      <w:spacing w:after="0" w:line="240" w:lineRule="auto"/>
      <w:jc w:val="both"/>
    </w:pPr>
    <w:rPr>
      <w:rFonts w:ascii="Times New Roman" w:cs="Times New Roman" w:eastAsia="Times New Roman" w:hAnsi="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cs="Times New Roman" w:eastAsia="Times New Roman" w:hAnsi="Courier New"/>
      <w:sz w:val="20"/>
      <w:szCs w:val="20"/>
      <w:lang w:eastAsia="pt-BR"/>
    </w:rPr>
  </w:style>
  <w:style w:type="character" w:styleId="TextosemFormataoChar" w:customStyle="1">
    <w:name w:val="Texto sem Formatação Char"/>
    <w:basedOn w:val="Fontepargpadro"/>
    <w:link w:val="TextosemFormatao"/>
    <w:rsid w:val="000D3DB2"/>
    <w:rPr>
      <w:rFonts w:ascii="Courier New" w:cs="Times New Roman" w:eastAsia="Times New Roman" w:hAnsi="Courier New"/>
      <w:sz w:val="20"/>
      <w:szCs w:val="20"/>
      <w:lang w:eastAsia="pt-BR"/>
    </w:rPr>
  </w:style>
  <w:style w:type="paragraph" w:styleId="NormalMenor" w:customStyle="1">
    <w:name w:val="Normal Menor"/>
    <w:basedOn w:val="Normal"/>
    <w:next w:val="Normal"/>
    <w:rsid w:val="000D3DB2"/>
    <w:pPr>
      <w:spacing w:after="0" w:line="240" w:lineRule="auto"/>
      <w:jc w:val="both"/>
    </w:pPr>
    <w:rPr>
      <w:rFonts w:ascii="Bookman Old Style" w:cs="Times New Roman" w:eastAsia="Times New Roman" w:hAnsi="Bookman Old Style"/>
      <w:sz w:val="24"/>
      <w:szCs w:val="20"/>
      <w:lang w:eastAsia="pt-BR"/>
    </w:rPr>
  </w:style>
  <w:style w:type="paragraph" w:styleId="SemEspaamento">
    <w:name w:val="No Spacing"/>
    <w:link w:val="SemEspaamentoChar"/>
    <w:uiPriority w:val="1"/>
    <w:qFormat w:val="1"/>
    <w:rsid w:val="000D3DB2"/>
    <w:pPr>
      <w:spacing w:after="0" w:line="240" w:lineRule="auto"/>
    </w:pPr>
    <w:rPr>
      <w:rFonts w:ascii="Calibri" w:cs="Times New Roman" w:eastAsia="Calibri" w:hAnsi="Calibri"/>
    </w:rPr>
  </w:style>
  <w:style w:type="character" w:styleId="SemEspaamentoChar" w:customStyle="1">
    <w:name w:val="Sem Espaçamento Char"/>
    <w:link w:val="SemEspaamento"/>
    <w:uiPriority w:val="1"/>
    <w:rsid w:val="000D3DB2"/>
    <w:rPr>
      <w:rFonts w:ascii="Calibri" w:cs="Times New Roman" w:eastAsia="Calibri" w:hAnsi="Calibri"/>
    </w:rPr>
  </w:style>
  <w:style w:type="table" w:styleId="Tabelacomgrade">
    <w:name w:val="Table Grid"/>
    <w:basedOn w:val="Tabelanormal"/>
    <w:uiPriority w:val="39"/>
    <w:rsid w:val="00B7341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arcadores">
    <w:name w:val="List Bullet"/>
    <w:basedOn w:val="Normal"/>
    <w:unhideWhenUsed w:val="1"/>
    <w:rsid w:val="002B4B39"/>
    <w:pPr>
      <w:numPr>
        <w:numId w:val="48"/>
      </w:numPr>
      <w:spacing w:after="0" w:line="240" w:lineRule="auto"/>
      <w:contextualSpacing w:val="1"/>
    </w:pPr>
    <w:rPr>
      <w:rFonts w:ascii="Times New Roman" w:cs="Times New Roman" w:eastAsia="Times New Roman" w:hAnsi="Times New Roman"/>
      <w:sz w:val="20"/>
      <w:szCs w:val="20"/>
      <w:lang w:eastAsia="pt-BR"/>
    </w:rPr>
  </w:style>
  <w:style w:type="character" w:styleId="Refdecomentrio">
    <w:name w:val="annotation reference"/>
    <w:basedOn w:val="Fontepargpadro"/>
    <w:uiPriority w:val="99"/>
    <w:semiHidden w:val="1"/>
    <w:unhideWhenUsed w:val="1"/>
    <w:rsid w:val="000762E6"/>
    <w:rPr>
      <w:sz w:val="16"/>
      <w:szCs w:val="16"/>
    </w:rPr>
  </w:style>
  <w:style w:type="paragraph" w:styleId="Textodecomentrio">
    <w:name w:val="annotation text"/>
    <w:basedOn w:val="Normal"/>
    <w:link w:val="TextodecomentrioChar"/>
    <w:uiPriority w:val="99"/>
    <w:unhideWhenUsed w:val="1"/>
    <w:rsid w:val="000762E6"/>
    <w:pPr>
      <w:spacing w:line="240" w:lineRule="auto"/>
    </w:pPr>
    <w:rPr>
      <w:sz w:val="20"/>
      <w:szCs w:val="20"/>
    </w:rPr>
  </w:style>
  <w:style w:type="character" w:styleId="TextodecomentrioChar" w:customStyle="1">
    <w:name w:val="Texto de comentário Char"/>
    <w:basedOn w:val="Fontepargpadro"/>
    <w:link w:val="Textodecomentrio"/>
    <w:uiPriority w:val="99"/>
    <w:rsid w:val="000762E6"/>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0762E6"/>
    <w:rPr>
      <w:b w:val="1"/>
      <w:bCs w:val="1"/>
    </w:rPr>
  </w:style>
  <w:style w:type="character" w:styleId="AssuntodocomentrioChar" w:customStyle="1">
    <w:name w:val="Assunto do comentário Char"/>
    <w:basedOn w:val="TextodecomentrioChar"/>
    <w:link w:val="Assuntodocomentrio"/>
    <w:uiPriority w:val="99"/>
    <w:semiHidden w:val="1"/>
    <w:rsid w:val="000762E6"/>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3zBpm3ySLqiWZubNA" TargetMode="External"/><Relationship Id="rId8" Type="http://schemas.openxmlformats.org/officeDocument/2006/relationships/hyperlink" Target="http://www.lobato.pr.gov.b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eGJlQ2BY1u+YM1K7cCc7pM9r9Q==">CgMxLjAyCGguZ2pkZ3hzOAByITFYOUs1TXRvdWNGUHBTWU1VTE9OVXotbENLbU5GSTY1QQ==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2023-09-14T19:47:00Z</dcterms:created>
  <dc:creator>Windows 7</dc:creator>
</cp:coreProperties>
</file>