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9ED78" w14:textId="39AB21AB" w:rsidR="00B32ACA" w:rsidRDefault="00CD5EA4" w:rsidP="00B32ACA">
      <w:pPr>
        <w:spacing w:after="120" w:line="276" w:lineRule="auto"/>
        <w:ind w:firstLine="567"/>
        <w:jc w:val="center"/>
        <w:rPr>
          <w:rFonts w:ascii="Century Gothic" w:eastAsia="Arial" w:hAnsi="Century Gothic" w:cs="Arial"/>
          <w:b/>
          <w:color w:val="000000"/>
          <w:sz w:val="20"/>
          <w:szCs w:val="20"/>
        </w:rPr>
      </w:pPr>
      <w:bookmarkStart w:id="0" w:name="_GoBack"/>
      <w:bookmarkEnd w:id="0"/>
      <w:r w:rsidRPr="00A84FF6">
        <w:rPr>
          <w:rFonts w:ascii="Century Gothic" w:eastAsia="Arial" w:hAnsi="Century Gothic" w:cs="Arial"/>
          <w:b/>
          <w:color w:val="000000"/>
          <w:sz w:val="20"/>
          <w:szCs w:val="20"/>
        </w:rPr>
        <w:t>EDITAL DE CHAMAMENTO PÚBLICO Nº</w:t>
      </w:r>
      <w:r w:rsidR="005D3585">
        <w:rPr>
          <w:rFonts w:ascii="Century Gothic" w:eastAsia="Arial" w:hAnsi="Century Gothic" w:cs="Arial"/>
          <w:b/>
          <w:color w:val="000000"/>
          <w:sz w:val="20"/>
          <w:szCs w:val="20"/>
        </w:rPr>
        <w:t xml:space="preserve"> 006</w:t>
      </w:r>
      <w:r w:rsidRPr="00A84FF6">
        <w:rPr>
          <w:rFonts w:ascii="Century Gothic" w:eastAsia="Arial" w:hAnsi="Century Gothic" w:cs="Arial"/>
          <w:b/>
          <w:color w:val="000000"/>
          <w:sz w:val="20"/>
          <w:szCs w:val="20"/>
        </w:rPr>
        <w:t>/2024</w:t>
      </w:r>
    </w:p>
    <w:p w14:paraId="4E551DCD" w14:textId="6BE70C85" w:rsidR="00B32ACA" w:rsidRDefault="00A84FF6" w:rsidP="00B32ACA">
      <w:pPr>
        <w:spacing w:after="120" w:line="276" w:lineRule="auto"/>
        <w:ind w:firstLine="567"/>
        <w:jc w:val="center"/>
        <w:rPr>
          <w:rFonts w:ascii="Century Gothic" w:eastAsia="Arial" w:hAnsi="Century Gothic" w:cs="Arial"/>
          <w:b/>
          <w:color w:val="000000"/>
          <w:sz w:val="20"/>
          <w:szCs w:val="20"/>
        </w:rPr>
      </w:pPr>
      <w:r w:rsidRPr="00A84FF6">
        <w:rPr>
          <w:rFonts w:ascii="Century Gothic" w:hAnsi="Century Gothic"/>
          <w:b/>
          <w:sz w:val="20"/>
          <w:szCs w:val="20"/>
        </w:rPr>
        <w:t xml:space="preserve">PROCESSO ADMINISTRATIVO Nº </w:t>
      </w:r>
      <w:r w:rsidR="005D3585">
        <w:rPr>
          <w:rFonts w:ascii="Century Gothic" w:hAnsi="Century Gothic"/>
          <w:b/>
          <w:sz w:val="20"/>
          <w:szCs w:val="20"/>
        </w:rPr>
        <w:t>87</w:t>
      </w:r>
      <w:r w:rsidRPr="00A84FF6">
        <w:rPr>
          <w:rFonts w:ascii="Century Gothic" w:hAnsi="Century Gothic"/>
          <w:b/>
          <w:sz w:val="20"/>
          <w:szCs w:val="20"/>
        </w:rPr>
        <w:t>/2024</w:t>
      </w:r>
    </w:p>
    <w:p w14:paraId="3D355871" w14:textId="044C78AA" w:rsidR="00A84FF6" w:rsidRPr="00B32ACA" w:rsidRDefault="00A84FF6" w:rsidP="00B32ACA">
      <w:pPr>
        <w:spacing w:after="120" w:line="276" w:lineRule="auto"/>
        <w:ind w:firstLine="567"/>
        <w:jc w:val="center"/>
        <w:rPr>
          <w:rFonts w:ascii="Century Gothic" w:eastAsia="Arial" w:hAnsi="Century Gothic" w:cs="Arial"/>
          <w:b/>
          <w:color w:val="000000"/>
          <w:sz w:val="20"/>
          <w:szCs w:val="20"/>
        </w:rPr>
      </w:pPr>
      <w:r w:rsidRPr="00A84FF6">
        <w:rPr>
          <w:rFonts w:ascii="Century Gothic" w:hAnsi="Century Gothic"/>
          <w:b/>
          <w:sz w:val="20"/>
          <w:szCs w:val="20"/>
        </w:rPr>
        <w:t>INEXIGIBILIDADE DE LICITAÇÃO Nº</w:t>
      </w:r>
      <w:r w:rsidR="005D3585">
        <w:rPr>
          <w:rFonts w:ascii="Century Gothic" w:hAnsi="Century Gothic"/>
          <w:b/>
          <w:sz w:val="20"/>
          <w:szCs w:val="20"/>
        </w:rPr>
        <w:t xml:space="preserve"> 009</w:t>
      </w:r>
      <w:r w:rsidRPr="00A84FF6">
        <w:rPr>
          <w:rFonts w:ascii="Century Gothic" w:hAnsi="Century Gothic"/>
          <w:b/>
          <w:sz w:val="20"/>
          <w:szCs w:val="20"/>
        </w:rPr>
        <w:t>/2024</w:t>
      </w:r>
    </w:p>
    <w:p w14:paraId="028755A1" w14:textId="77777777" w:rsidR="00A84FF6" w:rsidRPr="00A84FF6" w:rsidRDefault="00A84FF6">
      <w:pPr>
        <w:spacing w:before="120" w:after="120" w:line="276" w:lineRule="auto"/>
        <w:ind w:firstLine="567"/>
        <w:jc w:val="center"/>
        <w:rPr>
          <w:rFonts w:ascii="Century Gothic" w:eastAsia="Arial" w:hAnsi="Century Gothic" w:cs="Arial"/>
          <w:color w:val="000000"/>
          <w:sz w:val="20"/>
          <w:szCs w:val="20"/>
        </w:rPr>
      </w:pPr>
    </w:p>
    <w:p w14:paraId="0D224C72" w14:textId="6B2C503D" w:rsidR="009618FA" w:rsidRPr="00A84FF6" w:rsidRDefault="00C1312C" w:rsidP="00FE115C">
      <w:pPr>
        <w:pBdr>
          <w:top w:val="nil"/>
          <w:left w:val="nil"/>
          <w:bottom w:val="nil"/>
          <w:right w:val="nil"/>
          <w:between w:val="nil"/>
        </w:pBdr>
        <w:spacing w:before="120" w:after="120" w:line="276" w:lineRule="auto"/>
        <w:ind w:firstLine="567"/>
        <w:jc w:val="both"/>
        <w:rPr>
          <w:rFonts w:ascii="Century Gothic" w:eastAsia="Arial" w:hAnsi="Century Gothic" w:cs="Arial"/>
          <w:color w:val="000000"/>
          <w:sz w:val="20"/>
          <w:szCs w:val="20"/>
        </w:rPr>
      </w:pPr>
      <w:r>
        <w:rPr>
          <w:rFonts w:ascii="Century Gothic" w:eastAsia="Arial" w:hAnsi="Century Gothic" w:cs="Arial"/>
          <w:color w:val="000000"/>
          <w:sz w:val="20"/>
          <w:szCs w:val="20"/>
        </w:rPr>
        <w:t>O MUNICÍPIO</w:t>
      </w:r>
      <w:r w:rsidRPr="00A84FF6">
        <w:rPr>
          <w:rFonts w:ascii="Century Gothic" w:eastAsia="Arial" w:hAnsi="Century Gothic" w:cs="Arial"/>
          <w:color w:val="000000"/>
          <w:sz w:val="20"/>
          <w:szCs w:val="20"/>
        </w:rPr>
        <w:t xml:space="preserve"> DE LOBATO, Estado do Paraná, inscrit</w:t>
      </w:r>
      <w:r>
        <w:rPr>
          <w:rFonts w:ascii="Century Gothic" w:eastAsia="Arial" w:hAnsi="Century Gothic" w:cs="Arial"/>
          <w:color w:val="000000"/>
          <w:sz w:val="20"/>
          <w:szCs w:val="20"/>
        </w:rPr>
        <w:t>o</w:t>
      </w:r>
      <w:r w:rsidRPr="00A84FF6">
        <w:rPr>
          <w:rFonts w:ascii="Century Gothic" w:eastAsia="Arial" w:hAnsi="Century Gothic" w:cs="Arial"/>
          <w:color w:val="000000"/>
          <w:sz w:val="20"/>
          <w:szCs w:val="20"/>
        </w:rPr>
        <w:t xml:space="preserve"> no CNPJ nº. 76.970.367/0001-08, sediada à Rua Antonio Coletto, nº. 1260, Centro, na cidade de Lobato, no Estado do Paraná, representada pelo Prefeito Municipal, Sr. Fábio Chicaroli, torna público para conhecimento dos interessados, que realizará CHAMAMENTO PÚBLICO para CREDENCIAMENTO, em observância às disposições da Lei Federal nº. 14.133/21, Lei Complementar nº. 123/2006, Decreto Municipal nº. 012/2024, Decreto Federal nº. 11.878/24, de forma subsidiária, e demais regulamentos, por intermédio da Comissão de Contratação, designada pelo Decreto Municipal nº 133/2023, e demais legislação aplicável e, ainda, de acordo com as condições estabelecidas neste Edital.</w:t>
      </w:r>
    </w:p>
    <w:p w14:paraId="77DB7333" w14:textId="77777777" w:rsidR="009618FA" w:rsidRPr="00A84FF6" w:rsidRDefault="00CD5EA4" w:rsidP="00722D0F">
      <w:pPr>
        <w:keepNext/>
        <w:keepLines/>
        <w:numPr>
          <w:ilvl w:val="0"/>
          <w:numId w:val="10"/>
        </w:numPr>
        <w:pBdr>
          <w:top w:val="nil"/>
          <w:left w:val="nil"/>
          <w:bottom w:val="nil"/>
          <w:right w:val="nil"/>
          <w:between w:val="nil"/>
        </w:pBdr>
        <w:tabs>
          <w:tab w:val="left" w:pos="567"/>
        </w:tabs>
        <w:spacing w:line="276" w:lineRule="auto"/>
        <w:jc w:val="both"/>
        <w:rPr>
          <w:rFonts w:ascii="Century Gothic" w:eastAsia="Arial" w:hAnsi="Century Gothic" w:cs="Arial"/>
          <w:color w:val="000000"/>
          <w:sz w:val="20"/>
          <w:szCs w:val="20"/>
        </w:rPr>
      </w:pPr>
      <w:bookmarkStart w:id="1" w:name="_1fob9te" w:colFirst="0" w:colLast="0"/>
      <w:bookmarkEnd w:id="1"/>
      <w:r w:rsidRPr="00A84FF6">
        <w:rPr>
          <w:rFonts w:ascii="Century Gothic" w:eastAsia="Arial" w:hAnsi="Century Gothic" w:cs="Arial"/>
          <w:b/>
          <w:color w:val="000000"/>
          <w:sz w:val="20"/>
          <w:szCs w:val="20"/>
        </w:rPr>
        <w:t>DO OBJETO</w:t>
      </w:r>
    </w:p>
    <w:p w14:paraId="38DF57CD" w14:textId="77777777" w:rsidR="009618FA" w:rsidRPr="00A84FF6" w:rsidRDefault="00CD5EA4" w:rsidP="00722D0F">
      <w:pPr>
        <w:numPr>
          <w:ilvl w:val="1"/>
          <w:numId w:val="10"/>
        </w:numPr>
        <w:pBdr>
          <w:top w:val="nil"/>
          <w:left w:val="nil"/>
          <w:bottom w:val="nil"/>
          <w:right w:val="nil"/>
          <w:between w:val="nil"/>
        </w:pBdr>
        <w:spacing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t xml:space="preserve">O objeto do presente procedimento é o </w:t>
      </w:r>
      <w:r w:rsidRPr="00A84FF6">
        <w:rPr>
          <w:rFonts w:ascii="Century Gothic" w:eastAsia="Arial" w:hAnsi="Century Gothic" w:cs="Arial"/>
          <w:b/>
          <w:color w:val="000000"/>
          <w:sz w:val="20"/>
          <w:szCs w:val="20"/>
        </w:rPr>
        <w:t>CREDENCIAMENTO DE CLÍNICAS E/OU HOSPITAIS VETERINÁRIOS PARA PRESTAÇÃO DE SERVIÇOS DE CASTRAÇÃO/ESTERILIZAÇÃO DE ANIMAIS (CÃES E GATOS) DOMÉSTICOS OU EM SITUAÇÃO DE RUA NO MUNICÍPIO DE LOBATO/PR,</w:t>
      </w:r>
      <w:r w:rsidRPr="00A84FF6">
        <w:rPr>
          <w:rFonts w:ascii="Century Gothic" w:eastAsia="Arial" w:hAnsi="Century Gothic" w:cs="Arial"/>
          <w:color w:val="000000"/>
          <w:sz w:val="20"/>
          <w:szCs w:val="20"/>
        </w:rPr>
        <w:t xml:space="preserve"> conforme condições, quantidades e exigências estabelecidas neste Edital e seus anexos.</w:t>
      </w:r>
    </w:p>
    <w:p w14:paraId="6B381914" w14:textId="77777777" w:rsidR="009618FA" w:rsidRPr="00A84FF6" w:rsidRDefault="00CD5EA4" w:rsidP="00722D0F">
      <w:pPr>
        <w:numPr>
          <w:ilvl w:val="1"/>
          <w:numId w:val="10"/>
        </w:numPr>
        <w:pBdr>
          <w:top w:val="nil"/>
          <w:left w:val="nil"/>
          <w:bottom w:val="nil"/>
          <w:right w:val="nil"/>
          <w:between w:val="nil"/>
        </w:pBdr>
        <w:spacing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t>O presente credenciamento se enquadra na hipótese do art. 3º, inciso I, do Decreto nº 11.878, de 2024.</w:t>
      </w:r>
    </w:p>
    <w:p w14:paraId="62270AA7" w14:textId="77777777" w:rsidR="009618FA" w:rsidRPr="00722D0F" w:rsidRDefault="00CD5EA4" w:rsidP="00722D0F">
      <w:pPr>
        <w:numPr>
          <w:ilvl w:val="1"/>
          <w:numId w:val="10"/>
        </w:numPr>
        <w:pBdr>
          <w:top w:val="nil"/>
          <w:left w:val="nil"/>
          <w:bottom w:val="nil"/>
          <w:right w:val="nil"/>
          <w:between w:val="nil"/>
        </w:pBdr>
        <w:spacing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t>O credenciamento não obriga a administração pública a contratar.</w:t>
      </w:r>
    </w:p>
    <w:p w14:paraId="10002267" w14:textId="77777777" w:rsidR="00722D0F" w:rsidRPr="00A84FF6" w:rsidRDefault="00722D0F" w:rsidP="00722D0F">
      <w:pPr>
        <w:pBdr>
          <w:top w:val="nil"/>
          <w:left w:val="nil"/>
          <w:bottom w:val="nil"/>
          <w:right w:val="nil"/>
          <w:between w:val="nil"/>
        </w:pBdr>
        <w:spacing w:line="276" w:lineRule="auto"/>
        <w:jc w:val="both"/>
        <w:rPr>
          <w:rFonts w:ascii="Century Gothic" w:hAnsi="Century Gothic"/>
          <w:sz w:val="20"/>
          <w:szCs w:val="20"/>
        </w:rPr>
      </w:pPr>
    </w:p>
    <w:p w14:paraId="7020076A" w14:textId="77777777" w:rsidR="009618FA" w:rsidRPr="00A84FF6" w:rsidRDefault="00CD5EA4" w:rsidP="00722D0F">
      <w:pPr>
        <w:keepNext/>
        <w:keepLines/>
        <w:numPr>
          <w:ilvl w:val="0"/>
          <w:numId w:val="10"/>
        </w:numPr>
        <w:pBdr>
          <w:top w:val="nil"/>
          <w:left w:val="nil"/>
          <w:bottom w:val="nil"/>
          <w:right w:val="nil"/>
          <w:between w:val="nil"/>
        </w:pBdr>
        <w:tabs>
          <w:tab w:val="left" w:pos="567"/>
        </w:tabs>
        <w:spacing w:line="276" w:lineRule="auto"/>
        <w:jc w:val="both"/>
        <w:rPr>
          <w:rFonts w:ascii="Century Gothic" w:hAnsi="Century Gothic"/>
          <w:sz w:val="20"/>
          <w:szCs w:val="20"/>
        </w:rPr>
      </w:pPr>
      <w:bookmarkStart w:id="2" w:name="_3znysh7" w:colFirst="0" w:colLast="0"/>
      <w:bookmarkEnd w:id="2"/>
      <w:r w:rsidRPr="00A84FF6">
        <w:rPr>
          <w:rFonts w:ascii="Century Gothic" w:eastAsia="Arial" w:hAnsi="Century Gothic" w:cs="Arial"/>
          <w:b/>
          <w:color w:val="000000"/>
          <w:sz w:val="20"/>
          <w:szCs w:val="20"/>
        </w:rPr>
        <w:t>DA PARTICIPAÇÃO NO CREDENCIAMENTO</w:t>
      </w:r>
    </w:p>
    <w:p w14:paraId="17C95762" w14:textId="77777777" w:rsidR="009618FA" w:rsidRPr="00A84FF6" w:rsidRDefault="00CD5EA4" w:rsidP="00696000">
      <w:pPr>
        <w:numPr>
          <w:ilvl w:val="1"/>
          <w:numId w:val="10"/>
        </w:numPr>
        <w:pBdr>
          <w:top w:val="nil"/>
          <w:left w:val="nil"/>
          <w:bottom w:val="nil"/>
          <w:right w:val="nil"/>
          <w:between w:val="nil"/>
        </w:pBdr>
        <w:spacing w:line="276" w:lineRule="auto"/>
        <w:ind w:left="0" w:hanging="6"/>
        <w:jc w:val="both"/>
        <w:rPr>
          <w:rFonts w:ascii="Century Gothic" w:hAnsi="Century Gothic"/>
          <w:sz w:val="20"/>
          <w:szCs w:val="20"/>
        </w:rPr>
      </w:pPr>
      <w:bookmarkStart w:id="3" w:name="_2et92p0" w:colFirst="0" w:colLast="0"/>
      <w:bookmarkEnd w:id="3"/>
      <w:r w:rsidRPr="00A84FF6">
        <w:rPr>
          <w:rFonts w:ascii="Century Gothic" w:eastAsia="Arial" w:hAnsi="Century Gothic" w:cs="Arial"/>
          <w:color w:val="000000"/>
          <w:sz w:val="20"/>
          <w:szCs w:val="20"/>
        </w:rPr>
        <w:t xml:space="preserve">Poderão participar do presente processo e serão credenciadas todas as pessoas jurídicas interessadas que comprovarem atender a todas as condições estabelecidas neste Edital e seus anexos. </w:t>
      </w:r>
    </w:p>
    <w:p w14:paraId="222A1768" w14:textId="77777777" w:rsidR="009618FA" w:rsidRPr="00A84FF6" w:rsidRDefault="00CD5EA4" w:rsidP="00696000">
      <w:pPr>
        <w:numPr>
          <w:ilvl w:val="1"/>
          <w:numId w:val="10"/>
        </w:numPr>
        <w:pBdr>
          <w:top w:val="nil"/>
          <w:left w:val="nil"/>
          <w:bottom w:val="nil"/>
          <w:right w:val="nil"/>
          <w:between w:val="nil"/>
        </w:pBdr>
        <w:spacing w:line="276" w:lineRule="auto"/>
        <w:ind w:left="0" w:hanging="6"/>
        <w:jc w:val="both"/>
        <w:rPr>
          <w:rFonts w:ascii="Century Gothic" w:hAnsi="Century Gothic"/>
          <w:sz w:val="20"/>
          <w:szCs w:val="20"/>
        </w:rPr>
      </w:pPr>
      <w:r w:rsidRPr="00A84FF6">
        <w:rPr>
          <w:rFonts w:ascii="Century Gothic" w:eastAsia="Arial" w:hAnsi="Century Gothic" w:cs="Arial"/>
          <w:color w:val="000000"/>
          <w:sz w:val="20"/>
          <w:szCs w:val="20"/>
        </w:rPr>
        <w:t xml:space="preserve"> Os documentos emitidos e/ou extraídos via internet poderão ser novamente impressos e/ou consultados pela Comissão de Licitação para efeito de comprovação de sua autenticidade. </w:t>
      </w:r>
    </w:p>
    <w:p w14:paraId="43D0AB3A" w14:textId="77777777" w:rsidR="009618FA" w:rsidRPr="00A84FF6" w:rsidRDefault="00CD5EA4" w:rsidP="00696000">
      <w:pPr>
        <w:numPr>
          <w:ilvl w:val="1"/>
          <w:numId w:val="10"/>
        </w:numPr>
        <w:pBdr>
          <w:top w:val="nil"/>
          <w:left w:val="nil"/>
          <w:bottom w:val="nil"/>
          <w:right w:val="nil"/>
          <w:between w:val="nil"/>
        </w:pBdr>
        <w:spacing w:line="276" w:lineRule="auto"/>
        <w:ind w:left="0" w:hanging="6"/>
        <w:jc w:val="both"/>
        <w:rPr>
          <w:rFonts w:ascii="Century Gothic" w:hAnsi="Century Gothic"/>
          <w:sz w:val="20"/>
          <w:szCs w:val="20"/>
        </w:rPr>
      </w:pPr>
      <w:r w:rsidRPr="00A84FF6">
        <w:rPr>
          <w:rFonts w:ascii="Century Gothic" w:eastAsia="Arial" w:hAnsi="Century Gothic" w:cs="Arial"/>
          <w:color w:val="000000"/>
          <w:sz w:val="20"/>
          <w:szCs w:val="20"/>
        </w:rPr>
        <w:t>O interessado responsabiliza-se exclusiva e formalmente pelas transações efetuadas em seu nome, assume como firmes e verdadeiros os atos praticados diretamente ou por seu representante, excluída a responsabilidade do provedor do sistema ou do órgão ou entidade promotora do credenciamento por eventuais danos decorrentes de uso indevido das credenciais de acesso, ainda que por terceiros.</w:t>
      </w:r>
    </w:p>
    <w:p w14:paraId="37459D9F" w14:textId="77777777" w:rsidR="009618FA" w:rsidRPr="00A84FF6" w:rsidRDefault="00CD5EA4" w:rsidP="00696000">
      <w:pPr>
        <w:numPr>
          <w:ilvl w:val="1"/>
          <w:numId w:val="10"/>
        </w:numPr>
        <w:pBdr>
          <w:top w:val="nil"/>
          <w:left w:val="nil"/>
          <w:bottom w:val="nil"/>
          <w:right w:val="nil"/>
          <w:between w:val="nil"/>
        </w:pBdr>
        <w:spacing w:line="276" w:lineRule="auto"/>
        <w:ind w:left="0" w:hanging="6"/>
        <w:jc w:val="both"/>
        <w:rPr>
          <w:rFonts w:ascii="Century Gothic" w:hAnsi="Century Gothic"/>
          <w:sz w:val="20"/>
          <w:szCs w:val="20"/>
        </w:rPr>
      </w:pPr>
      <w:bookmarkStart w:id="4" w:name="_tyjcwt" w:colFirst="0" w:colLast="0"/>
      <w:bookmarkEnd w:id="4"/>
      <w:r w:rsidRPr="00A84FF6">
        <w:rPr>
          <w:rFonts w:ascii="Century Gothic" w:eastAsia="Arial" w:hAnsi="Century Gothic" w:cs="Arial"/>
          <w:color w:val="000000"/>
          <w:sz w:val="20"/>
          <w:szCs w:val="20"/>
        </w:rPr>
        <w:t>Não poderão participar do credenciamento:</w:t>
      </w:r>
    </w:p>
    <w:p w14:paraId="04BCB688" w14:textId="77777777" w:rsidR="009618FA" w:rsidRPr="00A84FF6" w:rsidRDefault="00CD5EA4" w:rsidP="00696000">
      <w:pPr>
        <w:numPr>
          <w:ilvl w:val="2"/>
          <w:numId w:val="10"/>
        </w:numPr>
        <w:pBdr>
          <w:top w:val="nil"/>
          <w:left w:val="nil"/>
          <w:bottom w:val="nil"/>
          <w:right w:val="nil"/>
          <w:between w:val="nil"/>
        </w:pBdr>
        <w:spacing w:line="276" w:lineRule="auto"/>
        <w:ind w:left="284" w:firstLine="0"/>
        <w:jc w:val="both"/>
        <w:rPr>
          <w:rFonts w:ascii="Century Gothic" w:hAnsi="Century Gothic"/>
          <w:sz w:val="20"/>
          <w:szCs w:val="20"/>
        </w:rPr>
      </w:pPr>
      <w:bookmarkStart w:id="5" w:name="_3dy6vkm" w:colFirst="0" w:colLast="0"/>
      <w:bookmarkEnd w:id="5"/>
      <w:r w:rsidRPr="00A84FF6">
        <w:rPr>
          <w:rFonts w:ascii="Century Gothic" w:eastAsia="Arial" w:hAnsi="Century Gothic" w:cs="Arial"/>
          <w:color w:val="000000"/>
          <w:sz w:val="20"/>
          <w:szCs w:val="20"/>
        </w:rPr>
        <w:t>aquele que não atenda às condições deste Edital e seu(s) anexo(s);</w:t>
      </w:r>
    </w:p>
    <w:p w14:paraId="56B323BF" w14:textId="77777777" w:rsidR="009618FA" w:rsidRPr="00A84FF6" w:rsidRDefault="00CD5EA4" w:rsidP="00696000">
      <w:pPr>
        <w:numPr>
          <w:ilvl w:val="2"/>
          <w:numId w:val="10"/>
        </w:numPr>
        <w:pBdr>
          <w:top w:val="nil"/>
          <w:left w:val="nil"/>
          <w:bottom w:val="nil"/>
          <w:right w:val="nil"/>
          <w:between w:val="nil"/>
        </w:pBdr>
        <w:spacing w:line="276" w:lineRule="auto"/>
        <w:ind w:left="284" w:firstLine="0"/>
        <w:jc w:val="both"/>
        <w:rPr>
          <w:rFonts w:ascii="Century Gothic" w:hAnsi="Century Gothic"/>
          <w:sz w:val="20"/>
          <w:szCs w:val="20"/>
        </w:rPr>
      </w:pPr>
      <w:bookmarkStart w:id="6" w:name="_1t3h5sf" w:colFirst="0" w:colLast="0"/>
      <w:bookmarkEnd w:id="6"/>
      <w:r w:rsidRPr="00A84FF6">
        <w:rPr>
          <w:rFonts w:ascii="Century Gothic" w:eastAsia="Arial" w:hAnsi="Century Gothic" w:cs="Arial"/>
          <w:color w:val="000000"/>
          <w:sz w:val="20"/>
          <w:szCs w:val="20"/>
        </w:rPr>
        <w:t>pessoa física ou jurídica que</w:t>
      </w:r>
      <w:r w:rsidRPr="00A84FF6">
        <w:rPr>
          <w:rFonts w:ascii="Century Gothic" w:eastAsia="Arial" w:hAnsi="Century Gothic" w:cs="Arial"/>
          <w:strike/>
          <w:color w:val="000000"/>
          <w:sz w:val="20"/>
          <w:szCs w:val="20"/>
        </w:rPr>
        <w:t xml:space="preserve"> </w:t>
      </w:r>
      <w:r w:rsidRPr="00A84FF6">
        <w:rPr>
          <w:rFonts w:ascii="Century Gothic" w:eastAsia="Arial" w:hAnsi="Century Gothic" w:cs="Arial"/>
          <w:color w:val="000000"/>
          <w:sz w:val="20"/>
          <w:szCs w:val="20"/>
        </w:rPr>
        <w:t>esteja impedida de licitar ou contratar com a administração pública federal em decorrência de sanção que lhe foi imposta;</w:t>
      </w:r>
    </w:p>
    <w:p w14:paraId="316F33E6" w14:textId="77777777" w:rsidR="009618FA" w:rsidRPr="00A84FF6" w:rsidRDefault="00CD5EA4" w:rsidP="00696000">
      <w:pPr>
        <w:numPr>
          <w:ilvl w:val="2"/>
          <w:numId w:val="10"/>
        </w:numPr>
        <w:pBdr>
          <w:top w:val="nil"/>
          <w:left w:val="nil"/>
          <w:bottom w:val="nil"/>
          <w:right w:val="nil"/>
          <w:between w:val="nil"/>
        </w:pBdr>
        <w:spacing w:line="276" w:lineRule="auto"/>
        <w:ind w:left="284" w:firstLine="0"/>
        <w:jc w:val="both"/>
        <w:rPr>
          <w:rFonts w:ascii="Century Gothic" w:hAnsi="Century Gothic"/>
          <w:sz w:val="20"/>
          <w:szCs w:val="20"/>
        </w:rPr>
      </w:pPr>
      <w:r w:rsidRPr="00A84FF6">
        <w:rPr>
          <w:rFonts w:ascii="Century Gothic" w:eastAsia="Arial" w:hAnsi="Century Gothic" w:cs="Arial"/>
          <w:color w:val="000000"/>
          <w:sz w:val="20"/>
          <w:szCs w:val="20"/>
        </w:rPr>
        <w:t>aquele que mantenha vínculo de natureza técnica, comercial, econômica, financeira, trabalhista ou civil com dirigente do órgão ou entidade contratante ou com agente público que desempenhe função no processo de contratação ou atue na fiscalização ou na gestão do contrato, ou que deles seja cônjuge, companheiro ou parente em linha reta, colateral ou por afinidade, até o terceiro grau;</w:t>
      </w:r>
    </w:p>
    <w:p w14:paraId="1226CC69" w14:textId="77777777" w:rsidR="009618FA" w:rsidRPr="00A84FF6" w:rsidRDefault="00CD5EA4" w:rsidP="00696000">
      <w:pPr>
        <w:numPr>
          <w:ilvl w:val="2"/>
          <w:numId w:val="10"/>
        </w:numPr>
        <w:pBdr>
          <w:top w:val="nil"/>
          <w:left w:val="nil"/>
          <w:bottom w:val="nil"/>
          <w:right w:val="nil"/>
          <w:between w:val="nil"/>
        </w:pBdr>
        <w:spacing w:line="276" w:lineRule="auto"/>
        <w:ind w:left="284" w:firstLine="0"/>
        <w:jc w:val="both"/>
        <w:rPr>
          <w:rFonts w:ascii="Century Gothic" w:hAnsi="Century Gothic"/>
          <w:sz w:val="20"/>
          <w:szCs w:val="20"/>
        </w:rPr>
      </w:pPr>
      <w:r w:rsidRPr="00A84FF6">
        <w:rPr>
          <w:rFonts w:ascii="Century Gothic" w:eastAsia="Arial" w:hAnsi="Century Gothic" w:cs="Arial"/>
          <w:color w:val="000000"/>
          <w:sz w:val="20"/>
          <w:szCs w:val="20"/>
        </w:rPr>
        <w:lastRenderedPageBreak/>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57C810D" w14:textId="77777777" w:rsidR="009618FA" w:rsidRPr="00A84FF6" w:rsidRDefault="00CD5EA4" w:rsidP="00696000">
      <w:pPr>
        <w:numPr>
          <w:ilvl w:val="2"/>
          <w:numId w:val="10"/>
        </w:numPr>
        <w:pBdr>
          <w:top w:val="nil"/>
          <w:left w:val="nil"/>
          <w:bottom w:val="nil"/>
          <w:right w:val="nil"/>
          <w:between w:val="nil"/>
        </w:pBdr>
        <w:spacing w:line="276" w:lineRule="auto"/>
        <w:ind w:left="284" w:firstLine="0"/>
        <w:jc w:val="both"/>
        <w:rPr>
          <w:rFonts w:ascii="Century Gothic" w:hAnsi="Century Gothic"/>
          <w:sz w:val="20"/>
          <w:szCs w:val="20"/>
        </w:rPr>
      </w:pPr>
      <w:r w:rsidRPr="00A84FF6">
        <w:rPr>
          <w:rFonts w:ascii="Century Gothic" w:eastAsia="Arial" w:hAnsi="Century Gothic" w:cs="Arial"/>
          <w:color w:val="000000"/>
          <w:sz w:val="20"/>
          <w:szCs w:val="20"/>
        </w:rPr>
        <w:t>pessoas jurídicas reunidas em consórcio;</w:t>
      </w:r>
    </w:p>
    <w:p w14:paraId="446FD6AB" w14:textId="77777777" w:rsidR="009618FA" w:rsidRPr="00A84FF6" w:rsidRDefault="00CD5EA4" w:rsidP="00696000">
      <w:pPr>
        <w:numPr>
          <w:ilvl w:val="2"/>
          <w:numId w:val="10"/>
        </w:numPr>
        <w:pBdr>
          <w:top w:val="nil"/>
          <w:left w:val="nil"/>
          <w:bottom w:val="nil"/>
          <w:right w:val="nil"/>
          <w:between w:val="nil"/>
        </w:pBdr>
        <w:spacing w:line="276" w:lineRule="auto"/>
        <w:ind w:left="284" w:firstLine="0"/>
        <w:jc w:val="both"/>
        <w:rPr>
          <w:rFonts w:ascii="Century Gothic" w:hAnsi="Century Gothic"/>
          <w:sz w:val="20"/>
          <w:szCs w:val="20"/>
        </w:rPr>
      </w:pPr>
      <w:bookmarkStart w:id="7" w:name="_4d34og8" w:colFirst="0" w:colLast="0"/>
      <w:bookmarkEnd w:id="7"/>
      <w:r w:rsidRPr="00A84FF6">
        <w:rPr>
          <w:rFonts w:ascii="Century Gothic" w:eastAsia="Arial" w:hAnsi="Century Gothic" w:cs="Arial"/>
          <w:color w:val="000000"/>
          <w:sz w:val="20"/>
          <w:szCs w:val="20"/>
        </w:rPr>
        <w:t xml:space="preserve">Não poderá participar, direta ou indiretamente, do credenciamento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8" w:anchor="art9%C2%A71">
        <w:r w:rsidRPr="00A84FF6">
          <w:rPr>
            <w:rFonts w:ascii="Century Gothic" w:eastAsia="Arial" w:hAnsi="Century Gothic" w:cs="Arial"/>
            <w:color w:val="000000"/>
            <w:sz w:val="20"/>
            <w:szCs w:val="20"/>
          </w:rPr>
          <w:t>§ 1º do art. 9º da Lei nº 14.133, de 2021</w:t>
        </w:r>
      </w:hyperlink>
      <w:r w:rsidRPr="00A84FF6">
        <w:rPr>
          <w:rFonts w:ascii="Century Gothic" w:eastAsia="Arial" w:hAnsi="Century Gothic" w:cs="Arial"/>
          <w:color w:val="000000"/>
          <w:sz w:val="20"/>
          <w:szCs w:val="20"/>
        </w:rPr>
        <w:t>.</w:t>
      </w:r>
    </w:p>
    <w:p w14:paraId="118B3D35" w14:textId="77777777" w:rsidR="009618FA" w:rsidRPr="00A84FF6" w:rsidRDefault="00CD5EA4" w:rsidP="00696000">
      <w:pPr>
        <w:numPr>
          <w:ilvl w:val="1"/>
          <w:numId w:val="10"/>
        </w:numPr>
        <w:pBdr>
          <w:top w:val="nil"/>
          <w:left w:val="nil"/>
          <w:bottom w:val="nil"/>
          <w:right w:val="nil"/>
          <w:between w:val="nil"/>
        </w:pBdr>
        <w:spacing w:line="276" w:lineRule="auto"/>
        <w:ind w:left="0" w:hanging="6"/>
        <w:jc w:val="both"/>
        <w:rPr>
          <w:rFonts w:ascii="Century Gothic" w:hAnsi="Century Gothic"/>
          <w:sz w:val="20"/>
          <w:szCs w:val="20"/>
        </w:rPr>
      </w:pPr>
      <w:r w:rsidRPr="00A84FF6">
        <w:rPr>
          <w:rFonts w:ascii="Century Gothic" w:eastAsia="Arial" w:hAnsi="Century Gothic" w:cs="Arial"/>
          <w:color w:val="000000"/>
          <w:sz w:val="20"/>
          <w:szCs w:val="20"/>
        </w:rPr>
        <w:t>O impedimento de que trata o item 2.5.2 será também aplicado ao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interessado.</w:t>
      </w:r>
    </w:p>
    <w:p w14:paraId="25B7E0FD" w14:textId="77777777" w:rsidR="009618FA" w:rsidRPr="00A84FF6" w:rsidRDefault="00CD5EA4" w:rsidP="00696000">
      <w:pPr>
        <w:numPr>
          <w:ilvl w:val="1"/>
          <w:numId w:val="10"/>
        </w:numPr>
        <w:pBdr>
          <w:top w:val="nil"/>
          <w:left w:val="nil"/>
          <w:bottom w:val="nil"/>
          <w:right w:val="nil"/>
          <w:between w:val="nil"/>
        </w:pBdr>
        <w:spacing w:line="276" w:lineRule="auto"/>
        <w:ind w:left="0" w:hanging="6"/>
        <w:jc w:val="both"/>
        <w:rPr>
          <w:rFonts w:ascii="Century Gothic" w:hAnsi="Century Gothic"/>
          <w:sz w:val="20"/>
          <w:szCs w:val="20"/>
        </w:rPr>
      </w:pPr>
      <w:bookmarkStart w:id="8" w:name="2s8eyo1" w:colFirst="0" w:colLast="0"/>
      <w:bookmarkStart w:id="9" w:name="17dp8vu" w:colFirst="0" w:colLast="0"/>
      <w:bookmarkEnd w:id="8"/>
      <w:bookmarkEnd w:id="9"/>
      <w:r w:rsidRPr="00A84FF6">
        <w:rPr>
          <w:rFonts w:ascii="Century Gothic" w:eastAsia="Arial" w:hAnsi="Century Gothic" w:cs="Arial"/>
          <w:color w:val="000000"/>
          <w:sz w:val="20"/>
          <w:szCs w:val="20"/>
        </w:rPr>
        <w:t xml:space="preserve">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9">
        <w:r w:rsidRPr="00A84FF6">
          <w:rPr>
            <w:rFonts w:ascii="Century Gothic" w:eastAsia="Arial" w:hAnsi="Century Gothic" w:cs="Arial"/>
            <w:color w:val="000000"/>
            <w:sz w:val="20"/>
            <w:szCs w:val="20"/>
          </w:rPr>
          <w:t>Lei nº 14.133/2021</w:t>
        </w:r>
      </w:hyperlink>
      <w:r w:rsidRPr="00A84FF6">
        <w:rPr>
          <w:rFonts w:ascii="Century Gothic" w:eastAsia="Arial" w:hAnsi="Century Gothic" w:cs="Arial"/>
          <w:color w:val="000000"/>
          <w:sz w:val="20"/>
          <w:szCs w:val="20"/>
        </w:rPr>
        <w:t>.</w:t>
      </w:r>
    </w:p>
    <w:p w14:paraId="719E9581" w14:textId="77777777" w:rsidR="00696000" w:rsidRDefault="00CD5EA4" w:rsidP="00722D0F">
      <w:pPr>
        <w:numPr>
          <w:ilvl w:val="1"/>
          <w:numId w:val="10"/>
        </w:numPr>
        <w:pBdr>
          <w:top w:val="nil"/>
          <w:left w:val="nil"/>
          <w:bottom w:val="nil"/>
          <w:right w:val="nil"/>
          <w:between w:val="nil"/>
        </w:pBdr>
        <w:spacing w:line="276" w:lineRule="auto"/>
        <w:ind w:left="0" w:hanging="6"/>
        <w:jc w:val="both"/>
        <w:rPr>
          <w:rFonts w:ascii="Century Gothic" w:hAnsi="Century Gothic"/>
          <w:sz w:val="20"/>
          <w:szCs w:val="20"/>
        </w:rPr>
      </w:pPr>
      <w:r w:rsidRPr="00A84FF6">
        <w:rPr>
          <w:rFonts w:ascii="Century Gothic" w:eastAsia="Arial" w:hAnsi="Century Gothic" w:cs="Arial"/>
          <w:color w:val="000000"/>
          <w:sz w:val="20"/>
          <w:szCs w:val="20"/>
        </w:rPr>
        <w:t>A vedação de que trata o item 2.5.6 estende-se a terceiro que auxilie a condução da contratação na qualidade de integrante de equipe de apoio, profissional especializado ou funcionário ou representante de empresa que preste assessoria técnica.</w:t>
      </w:r>
    </w:p>
    <w:p w14:paraId="18E1766D" w14:textId="038A745C" w:rsidR="00992E28" w:rsidRPr="00696000" w:rsidRDefault="00992E28" w:rsidP="00722D0F">
      <w:pPr>
        <w:numPr>
          <w:ilvl w:val="1"/>
          <w:numId w:val="10"/>
        </w:numPr>
        <w:pBdr>
          <w:top w:val="nil"/>
          <w:left w:val="nil"/>
          <w:bottom w:val="nil"/>
          <w:right w:val="nil"/>
          <w:between w:val="nil"/>
        </w:pBdr>
        <w:spacing w:line="276" w:lineRule="auto"/>
        <w:ind w:left="0" w:hanging="6"/>
        <w:jc w:val="both"/>
        <w:rPr>
          <w:rFonts w:ascii="Century Gothic" w:hAnsi="Century Gothic"/>
          <w:sz w:val="20"/>
          <w:szCs w:val="20"/>
        </w:rPr>
      </w:pPr>
      <w:r w:rsidRPr="00696000">
        <w:rPr>
          <w:rFonts w:ascii="Century Gothic" w:hAnsi="Century Gothic"/>
          <w:sz w:val="20"/>
          <w:szCs w:val="20"/>
        </w:rPr>
        <w:t xml:space="preserve">A administração pública poderá, a qualquer tempo, </w:t>
      </w:r>
      <w:r w:rsidRPr="00696000">
        <w:rPr>
          <w:rFonts w:ascii="Century Gothic" w:hAnsi="Century Gothic"/>
          <w:sz w:val="20"/>
          <w:szCs w:val="20"/>
          <w:u w:val="single"/>
        </w:rPr>
        <w:t>alterar as cláusulas do edital.</w:t>
      </w:r>
    </w:p>
    <w:p w14:paraId="1C890054" w14:textId="77777777" w:rsidR="00992E28" w:rsidRPr="00992E28" w:rsidRDefault="00992E28" w:rsidP="00696000">
      <w:pPr>
        <w:numPr>
          <w:ilvl w:val="2"/>
          <w:numId w:val="10"/>
        </w:numPr>
        <w:pBdr>
          <w:top w:val="nil"/>
          <w:left w:val="nil"/>
          <w:bottom w:val="nil"/>
          <w:right w:val="nil"/>
          <w:between w:val="nil"/>
        </w:pBdr>
        <w:spacing w:line="276" w:lineRule="auto"/>
        <w:ind w:left="284" w:firstLine="0"/>
        <w:jc w:val="both"/>
        <w:rPr>
          <w:rFonts w:ascii="Century Gothic" w:hAnsi="Century Gothic"/>
          <w:sz w:val="20"/>
          <w:szCs w:val="20"/>
        </w:rPr>
      </w:pPr>
      <w:r w:rsidRPr="00992E28">
        <w:rPr>
          <w:rFonts w:ascii="Century Gothic" w:eastAsia="Arial" w:hAnsi="Century Gothic" w:cs="Arial"/>
          <w:color w:val="000000"/>
          <w:sz w:val="20"/>
          <w:szCs w:val="20"/>
        </w:rPr>
        <w:t>Quando ocorrer este tipo de alteração, os profissionais já credenciados serão notificados quanto as alterações e manifestarão interesse em permanecerem credenciados ou não. Caso o profissional ou empresa já credenciada não manifeste interesse, haverá aceitação tácita pela permanência no credenciamento, motivo pelo qual a administração promoverá a rescisão do contrato/alteração no contrato.</w:t>
      </w:r>
    </w:p>
    <w:p w14:paraId="28AD3BF2" w14:textId="77777777" w:rsidR="00992E28" w:rsidRPr="00A84FF6" w:rsidRDefault="00992E28" w:rsidP="00722D0F">
      <w:pPr>
        <w:pBdr>
          <w:top w:val="nil"/>
          <w:left w:val="nil"/>
          <w:bottom w:val="nil"/>
          <w:right w:val="nil"/>
          <w:between w:val="nil"/>
        </w:pBdr>
        <w:spacing w:line="276" w:lineRule="auto"/>
        <w:ind w:left="999"/>
        <w:jc w:val="both"/>
        <w:rPr>
          <w:rFonts w:ascii="Century Gothic" w:hAnsi="Century Gothic"/>
          <w:sz w:val="20"/>
          <w:szCs w:val="20"/>
        </w:rPr>
      </w:pPr>
    </w:p>
    <w:p w14:paraId="503BDC5D" w14:textId="77777777" w:rsidR="009618FA" w:rsidRPr="00A84FF6" w:rsidRDefault="00CD5EA4" w:rsidP="00722D0F">
      <w:pPr>
        <w:keepNext/>
        <w:keepLines/>
        <w:numPr>
          <w:ilvl w:val="0"/>
          <w:numId w:val="10"/>
        </w:numPr>
        <w:pBdr>
          <w:top w:val="nil"/>
          <w:left w:val="nil"/>
          <w:bottom w:val="nil"/>
          <w:right w:val="nil"/>
          <w:between w:val="nil"/>
        </w:pBdr>
        <w:tabs>
          <w:tab w:val="left" w:pos="567"/>
        </w:tabs>
        <w:spacing w:line="276" w:lineRule="auto"/>
        <w:jc w:val="both"/>
        <w:rPr>
          <w:rFonts w:ascii="Century Gothic" w:hAnsi="Century Gothic"/>
          <w:sz w:val="20"/>
          <w:szCs w:val="20"/>
        </w:rPr>
      </w:pPr>
      <w:bookmarkStart w:id="10" w:name="_3rdcrjn" w:colFirst="0" w:colLast="0"/>
      <w:bookmarkEnd w:id="10"/>
      <w:r w:rsidRPr="00A84FF6">
        <w:rPr>
          <w:rFonts w:ascii="Century Gothic" w:eastAsia="Arial" w:hAnsi="Century Gothic" w:cs="Arial"/>
          <w:b/>
          <w:color w:val="000000"/>
          <w:sz w:val="20"/>
          <w:szCs w:val="20"/>
        </w:rPr>
        <w:t>DA HABILITAÇÃO</w:t>
      </w:r>
    </w:p>
    <w:p w14:paraId="2381B734" w14:textId="77777777" w:rsidR="009618FA" w:rsidRPr="00A84FF6" w:rsidRDefault="00CD5EA4" w:rsidP="00696000">
      <w:pPr>
        <w:numPr>
          <w:ilvl w:val="1"/>
          <w:numId w:val="10"/>
        </w:numPr>
        <w:pBdr>
          <w:top w:val="nil"/>
          <w:left w:val="nil"/>
          <w:bottom w:val="nil"/>
          <w:right w:val="nil"/>
          <w:between w:val="nil"/>
        </w:pBdr>
        <w:spacing w:line="276" w:lineRule="auto"/>
        <w:ind w:left="0" w:hanging="6"/>
        <w:jc w:val="both"/>
        <w:rPr>
          <w:rFonts w:ascii="Century Gothic" w:hAnsi="Century Gothic"/>
          <w:sz w:val="20"/>
          <w:szCs w:val="20"/>
        </w:rPr>
      </w:pPr>
      <w:r w:rsidRPr="00A84FF6">
        <w:rPr>
          <w:rFonts w:ascii="Century Gothic" w:eastAsia="Arial" w:hAnsi="Century Gothic" w:cs="Arial"/>
          <w:color w:val="000000"/>
          <w:sz w:val="20"/>
          <w:szCs w:val="20"/>
        </w:rPr>
        <w:t xml:space="preserve">O Termo de Referência </w:t>
      </w:r>
      <w:r w:rsidRPr="00A84FF6">
        <w:rPr>
          <w:rFonts w:ascii="Century Gothic" w:eastAsia="Arial" w:hAnsi="Century Gothic" w:cs="Arial"/>
          <w:b/>
          <w:color w:val="000000"/>
          <w:sz w:val="20"/>
          <w:szCs w:val="20"/>
        </w:rPr>
        <w:t>(ANEXO I)</w:t>
      </w:r>
      <w:r w:rsidRPr="00A84FF6">
        <w:rPr>
          <w:rFonts w:ascii="Century Gothic" w:eastAsia="Arial" w:hAnsi="Century Gothic" w:cs="Arial"/>
          <w:color w:val="000000"/>
          <w:sz w:val="20"/>
          <w:szCs w:val="20"/>
        </w:rPr>
        <w:t xml:space="preserve"> indicará os documentos necessários e suficientes para demonstrar a capacidade do interessado de realizar o objeto do credenciamento e serão exigidos, para fins de habilitação.</w:t>
      </w:r>
    </w:p>
    <w:p w14:paraId="425DF878" w14:textId="33AADFC0" w:rsidR="009618FA" w:rsidRPr="00A84FF6" w:rsidRDefault="00CD5EA4" w:rsidP="00696000">
      <w:pPr>
        <w:numPr>
          <w:ilvl w:val="1"/>
          <w:numId w:val="10"/>
        </w:numPr>
        <w:pBdr>
          <w:top w:val="nil"/>
          <w:left w:val="nil"/>
          <w:bottom w:val="nil"/>
          <w:right w:val="nil"/>
          <w:between w:val="nil"/>
        </w:pBdr>
        <w:spacing w:line="276" w:lineRule="auto"/>
        <w:ind w:left="0" w:hanging="6"/>
        <w:jc w:val="both"/>
        <w:rPr>
          <w:rFonts w:ascii="Century Gothic" w:eastAsia="Arial" w:hAnsi="Century Gothic" w:cs="Arial"/>
          <w:sz w:val="20"/>
          <w:szCs w:val="20"/>
        </w:rPr>
      </w:pPr>
      <w:r w:rsidRPr="00A84FF6">
        <w:rPr>
          <w:rFonts w:ascii="Century Gothic" w:eastAsia="Arial" w:hAnsi="Century Gothic" w:cs="Arial"/>
          <w:color w:val="000000"/>
          <w:sz w:val="20"/>
          <w:szCs w:val="20"/>
        </w:rPr>
        <w:t xml:space="preserve">O recebimento dos documentos exigidos será </w:t>
      </w:r>
      <w:r w:rsidR="00B808AD" w:rsidRPr="00A84FF6">
        <w:rPr>
          <w:rFonts w:ascii="Century Gothic" w:eastAsia="Arial" w:hAnsi="Century Gothic" w:cs="Arial"/>
          <w:b/>
          <w:bCs/>
          <w:color w:val="000000"/>
          <w:sz w:val="20"/>
          <w:szCs w:val="20"/>
        </w:rPr>
        <w:t>EXCLUSIVAMENTE</w:t>
      </w:r>
      <w:r w:rsidRPr="00A84FF6">
        <w:rPr>
          <w:rFonts w:ascii="Century Gothic" w:eastAsia="Arial" w:hAnsi="Century Gothic" w:cs="Arial"/>
          <w:color w:val="000000"/>
          <w:sz w:val="20"/>
          <w:szCs w:val="20"/>
        </w:rPr>
        <w:t xml:space="preserve"> por meio eletrônico, no e-mail: </w:t>
      </w:r>
      <w:r w:rsidRPr="00A84FF6">
        <w:rPr>
          <w:rFonts w:ascii="Century Gothic" w:eastAsia="Arial" w:hAnsi="Century Gothic" w:cs="Arial"/>
          <w:color w:val="366091"/>
          <w:sz w:val="20"/>
          <w:szCs w:val="20"/>
          <w:u w:val="single"/>
        </w:rPr>
        <w:t>licitacao@lobato.pr.gov.br</w:t>
      </w:r>
      <w:r w:rsidRPr="00A84FF6">
        <w:rPr>
          <w:rFonts w:ascii="Century Gothic" w:eastAsia="Arial" w:hAnsi="Century Gothic" w:cs="Arial"/>
          <w:color w:val="000000"/>
          <w:sz w:val="20"/>
          <w:szCs w:val="20"/>
        </w:rPr>
        <w:t>, com as seguintes informações:</w:t>
      </w:r>
    </w:p>
    <w:p w14:paraId="2A11DE60" w14:textId="77777777" w:rsidR="009618FA" w:rsidRPr="00A84FF6" w:rsidRDefault="00CD5EA4" w:rsidP="00696000">
      <w:pPr>
        <w:numPr>
          <w:ilvl w:val="2"/>
          <w:numId w:val="10"/>
        </w:numPr>
        <w:pBdr>
          <w:top w:val="nil"/>
          <w:left w:val="nil"/>
          <w:bottom w:val="nil"/>
          <w:right w:val="nil"/>
          <w:between w:val="nil"/>
        </w:pBdr>
        <w:spacing w:line="276" w:lineRule="auto"/>
        <w:ind w:left="284" w:firstLine="0"/>
        <w:jc w:val="both"/>
        <w:rPr>
          <w:rFonts w:ascii="Century Gothic" w:hAnsi="Century Gothic"/>
          <w:sz w:val="20"/>
          <w:szCs w:val="20"/>
        </w:rPr>
      </w:pPr>
      <w:r w:rsidRPr="00A84FF6">
        <w:rPr>
          <w:rFonts w:ascii="Century Gothic" w:eastAsia="Arial" w:hAnsi="Century Gothic" w:cs="Arial"/>
          <w:color w:val="000000"/>
          <w:sz w:val="20"/>
          <w:szCs w:val="20"/>
        </w:rPr>
        <w:t>O ASSUNTO do e-mail deverá conter o texto:</w:t>
      </w:r>
      <w:r w:rsidRPr="00A84FF6">
        <w:rPr>
          <w:rFonts w:ascii="Century Gothic" w:eastAsia="Arial" w:hAnsi="Century Gothic" w:cs="Arial"/>
          <w:b/>
          <w:color w:val="000000"/>
          <w:sz w:val="20"/>
          <w:szCs w:val="20"/>
        </w:rPr>
        <w:t xml:space="preserve"> “SOLICITAÇÃO DE CREDENCIAMENTO – CASTRAÇÃO ANIMAL”.</w:t>
      </w:r>
    </w:p>
    <w:p w14:paraId="0A8CC6FF" w14:textId="77777777" w:rsidR="009618FA" w:rsidRPr="00A84FF6" w:rsidRDefault="00CD5EA4" w:rsidP="00696000">
      <w:pPr>
        <w:numPr>
          <w:ilvl w:val="2"/>
          <w:numId w:val="10"/>
        </w:numPr>
        <w:pBdr>
          <w:top w:val="nil"/>
          <w:left w:val="nil"/>
          <w:bottom w:val="nil"/>
          <w:right w:val="nil"/>
          <w:between w:val="nil"/>
        </w:pBdr>
        <w:spacing w:line="276" w:lineRule="auto"/>
        <w:ind w:left="284" w:firstLine="0"/>
        <w:jc w:val="both"/>
        <w:rPr>
          <w:rFonts w:ascii="Century Gothic" w:hAnsi="Century Gothic"/>
          <w:sz w:val="20"/>
          <w:szCs w:val="20"/>
        </w:rPr>
      </w:pPr>
      <w:r w:rsidRPr="00A84FF6">
        <w:rPr>
          <w:rFonts w:ascii="Century Gothic" w:eastAsia="Arial" w:hAnsi="Century Gothic" w:cs="Arial"/>
          <w:color w:val="000000"/>
          <w:sz w:val="20"/>
          <w:szCs w:val="20"/>
        </w:rPr>
        <w:t>Toda documentação de habilitação descrita no TERMO DE REFERÊNCIA deverá estar anexada no e-mail;</w:t>
      </w:r>
    </w:p>
    <w:p w14:paraId="55BAC800" w14:textId="77777777" w:rsidR="009618FA" w:rsidRPr="00A84FF6" w:rsidRDefault="00CD5EA4" w:rsidP="00696000">
      <w:pPr>
        <w:numPr>
          <w:ilvl w:val="1"/>
          <w:numId w:val="10"/>
        </w:numPr>
        <w:pBdr>
          <w:top w:val="nil"/>
          <w:left w:val="nil"/>
          <w:bottom w:val="nil"/>
          <w:right w:val="nil"/>
          <w:between w:val="nil"/>
        </w:pBdr>
        <w:spacing w:line="276" w:lineRule="auto"/>
        <w:ind w:left="0" w:hanging="6"/>
        <w:jc w:val="both"/>
        <w:rPr>
          <w:rFonts w:ascii="Century Gothic" w:hAnsi="Century Gothic"/>
          <w:sz w:val="20"/>
          <w:szCs w:val="20"/>
        </w:rPr>
      </w:pPr>
      <w:r w:rsidRPr="00A84FF6">
        <w:rPr>
          <w:rFonts w:ascii="Century Gothic" w:eastAsia="Arial" w:hAnsi="Century Gothic" w:cs="Arial"/>
          <w:color w:val="000000"/>
          <w:sz w:val="20"/>
          <w:szCs w:val="20"/>
        </w:rPr>
        <w:t xml:space="preserve">Todas as especificações do objeto vinculam o interessado. </w:t>
      </w:r>
    </w:p>
    <w:p w14:paraId="79979E02" w14:textId="77777777" w:rsidR="009618FA" w:rsidRPr="00A84FF6" w:rsidRDefault="00CD5EA4" w:rsidP="00696000">
      <w:pPr>
        <w:numPr>
          <w:ilvl w:val="1"/>
          <w:numId w:val="10"/>
        </w:numPr>
        <w:pBdr>
          <w:top w:val="nil"/>
          <w:left w:val="nil"/>
          <w:bottom w:val="nil"/>
          <w:right w:val="nil"/>
          <w:between w:val="nil"/>
        </w:pBdr>
        <w:spacing w:line="276" w:lineRule="auto"/>
        <w:ind w:left="0" w:hanging="6"/>
        <w:jc w:val="both"/>
        <w:rPr>
          <w:rFonts w:ascii="Century Gothic" w:hAnsi="Century Gothic"/>
          <w:sz w:val="20"/>
          <w:szCs w:val="20"/>
        </w:rPr>
      </w:pPr>
      <w:r w:rsidRPr="00A84FF6">
        <w:rPr>
          <w:rFonts w:ascii="Century Gothic" w:eastAsia="Arial" w:hAnsi="Century Gothic" w:cs="Arial"/>
          <w:color w:val="000000"/>
          <w:sz w:val="20"/>
          <w:szCs w:val="20"/>
        </w:rPr>
        <w:t>Salvo pedido de descredenciamento, a adesão ao edital, implica no aceite de suas eventuais alterações supervenientes.</w:t>
      </w:r>
    </w:p>
    <w:p w14:paraId="4895B627" w14:textId="77777777" w:rsidR="009618FA" w:rsidRPr="00A84FF6" w:rsidRDefault="00CD5EA4" w:rsidP="00696000">
      <w:pPr>
        <w:numPr>
          <w:ilvl w:val="1"/>
          <w:numId w:val="10"/>
        </w:numPr>
        <w:pBdr>
          <w:top w:val="nil"/>
          <w:left w:val="nil"/>
          <w:bottom w:val="nil"/>
          <w:right w:val="nil"/>
          <w:between w:val="nil"/>
        </w:pBdr>
        <w:spacing w:line="276" w:lineRule="auto"/>
        <w:ind w:left="0" w:hanging="6"/>
        <w:jc w:val="both"/>
        <w:rPr>
          <w:rFonts w:ascii="Century Gothic" w:hAnsi="Century Gothic"/>
          <w:sz w:val="20"/>
          <w:szCs w:val="20"/>
        </w:rPr>
      </w:pPr>
      <w:r w:rsidRPr="00A84FF6">
        <w:rPr>
          <w:rFonts w:ascii="Century Gothic" w:eastAsia="Arial" w:hAnsi="Century Gothic" w:cs="Arial"/>
          <w:color w:val="000000"/>
          <w:sz w:val="20"/>
          <w:szCs w:val="20"/>
        </w:rPr>
        <w:t xml:space="preserve">A apresentação da Solicitação de Credenciamento (ANEXO II) com a indicação da intenção de se credenciar implica obrigatoriedade do cumprimento das disposições contidas </w:t>
      </w:r>
      <w:r w:rsidRPr="00A84FF6">
        <w:rPr>
          <w:rFonts w:ascii="Century Gothic" w:eastAsia="Arial" w:hAnsi="Century Gothic" w:cs="Arial"/>
          <w:color w:val="000000"/>
          <w:sz w:val="20"/>
          <w:szCs w:val="20"/>
        </w:rPr>
        <w:lastRenderedPageBreak/>
        <w:t>no Termo de Referência, assumindo o credenciado o compromisso de executar o objeto nos seus termos, bem como de fornecer os materiais, equipamentos, ferramentas e utensílios necessários, em quantidades e qualidades adequadas à perfeita execução contratual, promovendo, quando requerido, sua substituição.</w:t>
      </w:r>
    </w:p>
    <w:p w14:paraId="3279C0B9" w14:textId="77777777" w:rsidR="009618FA" w:rsidRPr="00A84FF6" w:rsidRDefault="00CD5EA4" w:rsidP="00696000">
      <w:pPr>
        <w:numPr>
          <w:ilvl w:val="1"/>
          <w:numId w:val="10"/>
        </w:numPr>
        <w:pBdr>
          <w:top w:val="nil"/>
          <w:left w:val="nil"/>
          <w:bottom w:val="nil"/>
          <w:right w:val="nil"/>
          <w:between w:val="nil"/>
        </w:pBdr>
        <w:spacing w:line="276" w:lineRule="auto"/>
        <w:ind w:left="0" w:hanging="6"/>
        <w:jc w:val="both"/>
        <w:rPr>
          <w:rFonts w:ascii="Century Gothic" w:hAnsi="Century Gothic"/>
          <w:sz w:val="20"/>
          <w:szCs w:val="20"/>
        </w:rPr>
      </w:pPr>
      <w:r w:rsidRPr="00A84FF6">
        <w:rPr>
          <w:rFonts w:ascii="Century Gothic" w:eastAsia="Arial" w:hAnsi="Century Gothic" w:cs="Arial"/>
          <w:color w:val="000000"/>
          <w:sz w:val="20"/>
          <w:szCs w:val="20"/>
        </w:rPr>
        <w:t>Na Solicitação de Credenciamento com a indicação de sua intenção de se credenciar, o interessado apresentará também declaração que:</w:t>
      </w:r>
    </w:p>
    <w:p w14:paraId="03E348C9" w14:textId="77777777" w:rsidR="009618FA" w:rsidRPr="00A84FF6" w:rsidRDefault="00CD5EA4" w:rsidP="00696000">
      <w:pPr>
        <w:numPr>
          <w:ilvl w:val="2"/>
          <w:numId w:val="10"/>
        </w:numPr>
        <w:pBdr>
          <w:top w:val="nil"/>
          <w:left w:val="nil"/>
          <w:bottom w:val="nil"/>
          <w:right w:val="nil"/>
          <w:between w:val="nil"/>
        </w:pBdr>
        <w:spacing w:line="276" w:lineRule="auto"/>
        <w:ind w:left="284" w:firstLine="0"/>
        <w:jc w:val="both"/>
        <w:rPr>
          <w:rFonts w:ascii="Century Gothic" w:hAnsi="Century Gothic"/>
          <w:sz w:val="20"/>
          <w:szCs w:val="20"/>
        </w:rPr>
      </w:pPr>
      <w:r w:rsidRPr="00A84FF6">
        <w:rPr>
          <w:rFonts w:ascii="Century Gothic" w:eastAsia="Arial" w:hAnsi="Century Gothic" w:cs="Arial"/>
          <w:color w:val="000000"/>
          <w:sz w:val="20"/>
          <w:szCs w:val="20"/>
        </w:rPr>
        <w:t xml:space="preserve"> está ciente e concorda com as condições contidas no edital e seus anexos, bem como de que o valor da contraprestação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16BF6C0" w14:textId="77777777" w:rsidR="009618FA" w:rsidRPr="00A84FF6" w:rsidRDefault="00CD5EA4" w:rsidP="00696000">
      <w:pPr>
        <w:numPr>
          <w:ilvl w:val="2"/>
          <w:numId w:val="10"/>
        </w:numPr>
        <w:pBdr>
          <w:top w:val="nil"/>
          <w:left w:val="nil"/>
          <w:bottom w:val="nil"/>
          <w:right w:val="nil"/>
          <w:between w:val="nil"/>
        </w:pBdr>
        <w:spacing w:line="276" w:lineRule="auto"/>
        <w:ind w:left="284" w:firstLine="0"/>
        <w:jc w:val="both"/>
        <w:rPr>
          <w:rFonts w:ascii="Century Gothic" w:hAnsi="Century Gothic"/>
          <w:sz w:val="20"/>
          <w:szCs w:val="20"/>
        </w:rPr>
      </w:pPr>
      <w:r w:rsidRPr="00A84FF6">
        <w:rPr>
          <w:rFonts w:ascii="Century Gothic" w:eastAsia="Arial" w:hAnsi="Century Gothic" w:cs="Arial"/>
          <w:color w:val="000000"/>
          <w:sz w:val="20"/>
          <w:szCs w:val="20"/>
        </w:rPr>
        <w:t xml:space="preserve">não emprega menor de 18 anos em trabalho noturno, perigoso ou insalubre e não emprega menor de 16 anos, salvo menor, a partir de 14 anos, na condição de aprendiz, nos termos do </w:t>
      </w:r>
      <w:hyperlink r:id="rId10" w:anchor="art7">
        <w:r w:rsidRPr="00A84FF6">
          <w:rPr>
            <w:rFonts w:ascii="Century Gothic" w:eastAsia="Arial" w:hAnsi="Century Gothic" w:cs="Arial"/>
            <w:color w:val="000000"/>
            <w:sz w:val="20"/>
            <w:szCs w:val="20"/>
          </w:rPr>
          <w:t>artigo 7°, XXXIII, da Constituição</w:t>
        </w:r>
      </w:hyperlink>
      <w:r w:rsidRPr="00A84FF6">
        <w:rPr>
          <w:rFonts w:ascii="Century Gothic" w:eastAsia="Arial" w:hAnsi="Century Gothic" w:cs="Arial"/>
          <w:color w:val="000000"/>
          <w:sz w:val="20"/>
          <w:szCs w:val="20"/>
        </w:rPr>
        <w:t>;</w:t>
      </w:r>
    </w:p>
    <w:p w14:paraId="65E5F246" w14:textId="77777777" w:rsidR="009618FA" w:rsidRPr="00A84FF6" w:rsidRDefault="00CD5EA4" w:rsidP="00696000">
      <w:pPr>
        <w:numPr>
          <w:ilvl w:val="2"/>
          <w:numId w:val="10"/>
        </w:numPr>
        <w:pBdr>
          <w:top w:val="nil"/>
          <w:left w:val="nil"/>
          <w:bottom w:val="nil"/>
          <w:right w:val="nil"/>
          <w:between w:val="nil"/>
        </w:pBdr>
        <w:spacing w:line="276" w:lineRule="auto"/>
        <w:ind w:left="284" w:firstLine="0"/>
        <w:jc w:val="both"/>
        <w:rPr>
          <w:rFonts w:ascii="Century Gothic" w:hAnsi="Century Gothic"/>
          <w:sz w:val="20"/>
          <w:szCs w:val="20"/>
        </w:rPr>
      </w:pPr>
      <w:r w:rsidRPr="00A84FF6">
        <w:rPr>
          <w:rFonts w:ascii="Century Gothic" w:eastAsia="Arial" w:hAnsi="Century Gothic" w:cs="Arial"/>
          <w:color w:val="000000"/>
          <w:sz w:val="20"/>
          <w:szCs w:val="20"/>
        </w:rPr>
        <w:t xml:space="preserve">não possui empregados executando trabalho degradante ou forçado, observando o disposto nos </w:t>
      </w:r>
      <w:hyperlink r:id="rId11">
        <w:r w:rsidRPr="00A84FF6">
          <w:rPr>
            <w:rFonts w:ascii="Century Gothic" w:eastAsia="Arial" w:hAnsi="Century Gothic" w:cs="Arial"/>
            <w:color w:val="000000"/>
            <w:sz w:val="20"/>
            <w:szCs w:val="20"/>
          </w:rPr>
          <w:t>incisos III e IV do art. 1º e no inciso III do art. 5º da Constituição Federal</w:t>
        </w:r>
      </w:hyperlink>
      <w:r w:rsidRPr="00A84FF6">
        <w:rPr>
          <w:rFonts w:ascii="Century Gothic" w:eastAsia="Arial" w:hAnsi="Century Gothic" w:cs="Arial"/>
          <w:color w:val="000000"/>
          <w:sz w:val="20"/>
          <w:szCs w:val="20"/>
        </w:rPr>
        <w:t>;</w:t>
      </w:r>
    </w:p>
    <w:p w14:paraId="418C4F0E" w14:textId="77777777" w:rsidR="009618FA" w:rsidRPr="00A84FF6" w:rsidRDefault="00CD5EA4" w:rsidP="00696000">
      <w:pPr>
        <w:numPr>
          <w:ilvl w:val="2"/>
          <w:numId w:val="10"/>
        </w:numPr>
        <w:pBdr>
          <w:top w:val="nil"/>
          <w:left w:val="nil"/>
          <w:bottom w:val="nil"/>
          <w:right w:val="nil"/>
          <w:between w:val="nil"/>
        </w:pBdr>
        <w:spacing w:line="276" w:lineRule="auto"/>
        <w:ind w:left="284" w:firstLine="0"/>
        <w:jc w:val="both"/>
        <w:rPr>
          <w:rFonts w:ascii="Century Gothic" w:hAnsi="Century Gothic"/>
          <w:sz w:val="20"/>
          <w:szCs w:val="20"/>
        </w:rPr>
      </w:pPr>
      <w:r w:rsidRPr="00A84FF6">
        <w:rPr>
          <w:rFonts w:ascii="Century Gothic" w:eastAsia="Arial" w:hAnsi="Century Gothic" w:cs="Arial"/>
          <w:color w:val="000000"/>
          <w:sz w:val="20"/>
          <w:szCs w:val="20"/>
        </w:rPr>
        <w:t>cumpre as exigências de reserva de cargos para pessoa com deficiência e para reabilitado da Previdência Social, previstas em lei e em outras normas específicas.</w:t>
      </w:r>
    </w:p>
    <w:p w14:paraId="3EC1ADF1" w14:textId="77777777" w:rsidR="009618FA" w:rsidRPr="00A84FF6" w:rsidRDefault="00CD5EA4" w:rsidP="00696000">
      <w:pPr>
        <w:numPr>
          <w:ilvl w:val="1"/>
          <w:numId w:val="10"/>
        </w:numPr>
        <w:pBdr>
          <w:top w:val="nil"/>
          <w:left w:val="nil"/>
          <w:bottom w:val="nil"/>
          <w:right w:val="nil"/>
          <w:between w:val="nil"/>
        </w:pBdr>
        <w:spacing w:line="276" w:lineRule="auto"/>
        <w:ind w:left="0" w:hanging="6"/>
        <w:jc w:val="both"/>
        <w:rPr>
          <w:rFonts w:ascii="Century Gothic" w:eastAsia="Arial" w:hAnsi="Century Gothic" w:cs="Arial"/>
          <w:sz w:val="20"/>
          <w:szCs w:val="20"/>
        </w:rPr>
      </w:pPr>
      <w:r w:rsidRPr="00A84FF6">
        <w:rPr>
          <w:rFonts w:ascii="Century Gothic" w:eastAsia="Arial" w:hAnsi="Century Gothic" w:cs="Arial"/>
          <w:color w:val="000000"/>
          <w:sz w:val="20"/>
          <w:szCs w:val="20"/>
        </w:rPr>
        <w:t xml:space="preserve">O interessado organizado em cooperativa deverá declarar, ainda, que cumpre os requisitos estabelecidos no </w:t>
      </w:r>
      <w:hyperlink r:id="rId12" w:anchor="art16">
        <w:r w:rsidRPr="00A84FF6">
          <w:rPr>
            <w:rFonts w:ascii="Century Gothic" w:eastAsia="Arial" w:hAnsi="Century Gothic" w:cs="Arial"/>
            <w:color w:val="000000"/>
            <w:sz w:val="20"/>
            <w:szCs w:val="20"/>
          </w:rPr>
          <w:t>artigo 16 da Lei nº 14.133, de 2021</w:t>
        </w:r>
      </w:hyperlink>
      <w:r w:rsidRPr="00A84FF6">
        <w:rPr>
          <w:rFonts w:ascii="Century Gothic" w:eastAsia="Arial" w:hAnsi="Century Gothic" w:cs="Arial"/>
          <w:color w:val="000000"/>
          <w:sz w:val="20"/>
          <w:szCs w:val="20"/>
        </w:rPr>
        <w:t>.</w:t>
      </w:r>
    </w:p>
    <w:p w14:paraId="273AD8EF" w14:textId="77777777" w:rsidR="009618FA" w:rsidRPr="00A84FF6" w:rsidRDefault="00CD5EA4" w:rsidP="00696000">
      <w:pPr>
        <w:numPr>
          <w:ilvl w:val="1"/>
          <w:numId w:val="10"/>
        </w:numPr>
        <w:pBdr>
          <w:top w:val="nil"/>
          <w:left w:val="nil"/>
          <w:bottom w:val="nil"/>
          <w:right w:val="nil"/>
          <w:between w:val="nil"/>
        </w:pBdr>
        <w:spacing w:line="276" w:lineRule="auto"/>
        <w:ind w:left="0" w:hanging="6"/>
        <w:jc w:val="both"/>
        <w:rPr>
          <w:rFonts w:ascii="Century Gothic" w:hAnsi="Century Gothic"/>
          <w:sz w:val="20"/>
          <w:szCs w:val="20"/>
        </w:rPr>
      </w:pPr>
      <w:r w:rsidRPr="00A84FF6">
        <w:rPr>
          <w:rFonts w:ascii="Century Gothic" w:eastAsia="Arial" w:hAnsi="Century Gothic" w:cs="Arial"/>
          <w:color w:val="000000"/>
          <w:sz w:val="20"/>
          <w:szCs w:val="20"/>
        </w:rPr>
        <w:t xml:space="preserve">A falsidade da declaração de que trata o item 3.5 sujeitará o interessado às sanções previstas na </w:t>
      </w:r>
      <w:hyperlink r:id="rId13">
        <w:r w:rsidRPr="00A84FF6">
          <w:rPr>
            <w:rFonts w:ascii="Century Gothic" w:eastAsia="Arial" w:hAnsi="Century Gothic" w:cs="Arial"/>
            <w:color w:val="000000"/>
            <w:sz w:val="20"/>
            <w:szCs w:val="20"/>
          </w:rPr>
          <w:t>Lei nº 14.133, de 2021</w:t>
        </w:r>
      </w:hyperlink>
      <w:r w:rsidRPr="00A84FF6">
        <w:rPr>
          <w:rFonts w:ascii="Century Gothic" w:eastAsia="Arial" w:hAnsi="Century Gothic" w:cs="Arial"/>
          <w:color w:val="000000"/>
          <w:sz w:val="20"/>
          <w:szCs w:val="20"/>
        </w:rPr>
        <w:t>, e neste Edital.</w:t>
      </w:r>
    </w:p>
    <w:p w14:paraId="17A10F42" w14:textId="77777777" w:rsidR="009618FA" w:rsidRPr="00A84FF6" w:rsidRDefault="00CD5EA4" w:rsidP="00696000">
      <w:pPr>
        <w:numPr>
          <w:ilvl w:val="1"/>
          <w:numId w:val="10"/>
        </w:numPr>
        <w:pBdr>
          <w:top w:val="nil"/>
          <w:left w:val="nil"/>
          <w:bottom w:val="nil"/>
          <w:right w:val="nil"/>
          <w:between w:val="nil"/>
        </w:pBdr>
        <w:tabs>
          <w:tab w:val="left" w:pos="851"/>
          <w:tab w:val="left" w:pos="1134"/>
        </w:tabs>
        <w:spacing w:line="276" w:lineRule="auto"/>
        <w:ind w:left="0" w:hanging="6"/>
        <w:jc w:val="both"/>
        <w:rPr>
          <w:rFonts w:ascii="Century Gothic" w:hAnsi="Century Gothic"/>
          <w:sz w:val="20"/>
          <w:szCs w:val="20"/>
        </w:rPr>
      </w:pPr>
      <w:r w:rsidRPr="00A84FF6">
        <w:rPr>
          <w:rFonts w:ascii="Century Gothic" w:eastAsia="Arial" w:hAnsi="Century Gothic" w:cs="Arial"/>
          <w:color w:val="000000"/>
          <w:sz w:val="20"/>
          <w:szCs w:val="20"/>
        </w:rPr>
        <w:t>Quando for o caso, o interessado deverá comunicar imediatamente ao provedor do sistema qualquer acontecimento que possa comprometer o sigilo ou a segurança, para imediato bloqueio de acesso.</w:t>
      </w:r>
    </w:p>
    <w:p w14:paraId="18D326EE" w14:textId="77777777" w:rsidR="009618FA" w:rsidRPr="00A84FF6" w:rsidRDefault="00CD5EA4" w:rsidP="00696000">
      <w:pPr>
        <w:numPr>
          <w:ilvl w:val="1"/>
          <w:numId w:val="10"/>
        </w:numPr>
        <w:pBdr>
          <w:top w:val="nil"/>
          <w:left w:val="nil"/>
          <w:bottom w:val="nil"/>
          <w:right w:val="nil"/>
          <w:between w:val="nil"/>
        </w:pBdr>
        <w:spacing w:line="276" w:lineRule="auto"/>
        <w:ind w:left="0" w:hanging="6"/>
        <w:jc w:val="both"/>
        <w:rPr>
          <w:rFonts w:ascii="Century Gothic" w:hAnsi="Century Gothic"/>
          <w:sz w:val="20"/>
          <w:szCs w:val="20"/>
        </w:rPr>
      </w:pPr>
      <w:r w:rsidRPr="00A84FF6">
        <w:rPr>
          <w:rFonts w:ascii="Century Gothic" w:eastAsia="Arial" w:hAnsi="Century Gothic" w:cs="Arial"/>
          <w:color w:val="000000"/>
          <w:sz w:val="20"/>
          <w:szCs w:val="20"/>
        </w:rPr>
        <w:t>Os documentos exigidos para fins de habilitação poderão ser apresentados em original, cópia ou por meio digital, com autenticador.</w:t>
      </w:r>
    </w:p>
    <w:p w14:paraId="778924AA" w14:textId="77777777" w:rsidR="009618FA" w:rsidRPr="00A84FF6" w:rsidRDefault="00CD5EA4" w:rsidP="00696000">
      <w:pPr>
        <w:numPr>
          <w:ilvl w:val="1"/>
          <w:numId w:val="10"/>
        </w:numPr>
        <w:pBdr>
          <w:top w:val="nil"/>
          <w:left w:val="nil"/>
          <w:bottom w:val="nil"/>
          <w:right w:val="nil"/>
          <w:between w:val="nil"/>
        </w:pBdr>
        <w:spacing w:line="276" w:lineRule="auto"/>
        <w:ind w:left="0" w:hanging="6"/>
        <w:jc w:val="both"/>
        <w:rPr>
          <w:rFonts w:ascii="Century Gothic" w:hAnsi="Century Gothic"/>
          <w:sz w:val="20"/>
          <w:szCs w:val="20"/>
        </w:rPr>
      </w:pPr>
      <w:r w:rsidRPr="00A84FF6">
        <w:rPr>
          <w:rFonts w:ascii="Century Gothic" w:eastAsia="Arial" w:hAnsi="Century Gothic" w:cs="Arial"/>
          <w:color w:val="000000"/>
          <w:sz w:val="20"/>
          <w:szCs w:val="20"/>
        </w:rPr>
        <w:t>Será verificado se o interessado apresentou declaração de que atende aos requisitos de habilitação, e o declarante responderá pela veracidade das informações prestadas, na forma da lei (art. 63, I, da Lei nº 14.133/2021).</w:t>
      </w:r>
    </w:p>
    <w:p w14:paraId="63509467" w14:textId="77777777" w:rsidR="009618FA" w:rsidRPr="00A84FF6" w:rsidRDefault="00CD5EA4" w:rsidP="00696000">
      <w:pPr>
        <w:numPr>
          <w:ilvl w:val="1"/>
          <w:numId w:val="10"/>
        </w:numPr>
        <w:pBdr>
          <w:top w:val="nil"/>
          <w:left w:val="nil"/>
          <w:bottom w:val="nil"/>
          <w:right w:val="nil"/>
          <w:between w:val="nil"/>
        </w:pBdr>
        <w:spacing w:line="276" w:lineRule="auto"/>
        <w:ind w:left="0" w:hanging="6"/>
        <w:jc w:val="both"/>
        <w:rPr>
          <w:rFonts w:ascii="Century Gothic" w:hAnsi="Century Gothic"/>
          <w:sz w:val="20"/>
          <w:szCs w:val="20"/>
        </w:rPr>
      </w:pPr>
      <w:r w:rsidRPr="00A84FF6">
        <w:rPr>
          <w:rFonts w:ascii="Century Gothic" w:eastAsia="Arial" w:hAnsi="Century Gothic" w:cs="Arial"/>
          <w:color w:val="000000"/>
          <w:sz w:val="20"/>
          <w:szCs w:val="20"/>
        </w:rPr>
        <w:t>A verificação, pelo agente de contratação, em sítios eletrônicos oficiais de órgãos e entidades emissores de certidões constitui meio legal de prova, para fins de habilitação.</w:t>
      </w:r>
    </w:p>
    <w:p w14:paraId="255A1CFE" w14:textId="77777777" w:rsidR="009618FA" w:rsidRPr="00A84FF6" w:rsidRDefault="00CD5EA4" w:rsidP="00696000">
      <w:pPr>
        <w:numPr>
          <w:ilvl w:val="1"/>
          <w:numId w:val="10"/>
        </w:numPr>
        <w:pBdr>
          <w:top w:val="nil"/>
          <w:left w:val="nil"/>
          <w:bottom w:val="nil"/>
          <w:right w:val="nil"/>
          <w:between w:val="nil"/>
        </w:pBdr>
        <w:spacing w:line="276" w:lineRule="auto"/>
        <w:ind w:left="0" w:hanging="6"/>
        <w:jc w:val="both"/>
        <w:rPr>
          <w:rFonts w:ascii="Century Gothic" w:eastAsia="Arial" w:hAnsi="Century Gothic" w:cs="Arial"/>
          <w:sz w:val="20"/>
          <w:szCs w:val="20"/>
        </w:rPr>
      </w:pPr>
      <w:r w:rsidRPr="00A84FF6">
        <w:rPr>
          <w:rFonts w:ascii="Century Gothic" w:eastAsia="Arial" w:hAnsi="Century Gothic" w:cs="Arial"/>
          <w:color w:val="000000"/>
          <w:sz w:val="20"/>
          <w:szCs w:val="20"/>
        </w:rPr>
        <w:t>Após a entrega dos documentos para habilitação, não será permitida a substituição ou a apresentação de novos documentos, salvo em sede de diligência, para (</w:t>
      </w:r>
      <w:hyperlink r:id="rId14" w:anchor="art64">
        <w:r w:rsidRPr="00A84FF6">
          <w:rPr>
            <w:rFonts w:ascii="Century Gothic" w:eastAsia="Arial" w:hAnsi="Century Gothic" w:cs="Arial"/>
            <w:color w:val="000000"/>
            <w:sz w:val="20"/>
            <w:szCs w:val="20"/>
          </w:rPr>
          <w:t>Lei 14.133/21, art. 64</w:t>
        </w:r>
      </w:hyperlink>
      <w:r w:rsidRPr="00A84FF6">
        <w:rPr>
          <w:rFonts w:ascii="Century Gothic" w:eastAsia="Arial" w:hAnsi="Century Gothic" w:cs="Arial"/>
          <w:color w:val="000000"/>
          <w:sz w:val="20"/>
          <w:szCs w:val="20"/>
        </w:rPr>
        <w:t>):</w:t>
      </w:r>
    </w:p>
    <w:p w14:paraId="0D17137E" w14:textId="77777777" w:rsidR="009618FA" w:rsidRPr="00A84FF6" w:rsidRDefault="00CD5EA4" w:rsidP="00696000">
      <w:pPr>
        <w:numPr>
          <w:ilvl w:val="2"/>
          <w:numId w:val="10"/>
        </w:numPr>
        <w:pBdr>
          <w:top w:val="nil"/>
          <w:left w:val="nil"/>
          <w:bottom w:val="nil"/>
          <w:right w:val="nil"/>
          <w:between w:val="nil"/>
        </w:pBdr>
        <w:spacing w:line="276" w:lineRule="auto"/>
        <w:ind w:left="284" w:firstLine="0"/>
        <w:jc w:val="both"/>
        <w:rPr>
          <w:rFonts w:ascii="Century Gothic" w:hAnsi="Century Gothic"/>
          <w:sz w:val="20"/>
          <w:szCs w:val="20"/>
        </w:rPr>
      </w:pPr>
      <w:r w:rsidRPr="00A84FF6">
        <w:rPr>
          <w:rFonts w:ascii="Century Gothic" w:eastAsia="Arial" w:hAnsi="Century Gothic" w:cs="Arial"/>
          <w:color w:val="000000"/>
          <w:sz w:val="20"/>
          <w:szCs w:val="20"/>
        </w:rPr>
        <w:t xml:space="preserve"> Complementação de informações acerca dos documentos já apresentados pelos licitantes e desde que necessária para apurar fatos existentes à época da abertura do certame; e</w:t>
      </w:r>
    </w:p>
    <w:p w14:paraId="49538CBC" w14:textId="77777777" w:rsidR="009618FA" w:rsidRPr="00A84FF6" w:rsidRDefault="00CD5EA4" w:rsidP="00696000">
      <w:pPr>
        <w:numPr>
          <w:ilvl w:val="2"/>
          <w:numId w:val="10"/>
        </w:numPr>
        <w:pBdr>
          <w:top w:val="nil"/>
          <w:left w:val="nil"/>
          <w:bottom w:val="nil"/>
          <w:right w:val="nil"/>
          <w:between w:val="nil"/>
        </w:pBdr>
        <w:spacing w:line="276" w:lineRule="auto"/>
        <w:ind w:left="284" w:firstLine="0"/>
        <w:jc w:val="both"/>
        <w:rPr>
          <w:rFonts w:ascii="Century Gothic" w:hAnsi="Century Gothic"/>
          <w:sz w:val="20"/>
          <w:szCs w:val="20"/>
        </w:rPr>
      </w:pPr>
      <w:r w:rsidRPr="00A84FF6">
        <w:rPr>
          <w:rFonts w:ascii="Century Gothic" w:eastAsia="Arial" w:hAnsi="Century Gothic" w:cs="Arial"/>
          <w:color w:val="000000"/>
          <w:sz w:val="20"/>
          <w:szCs w:val="20"/>
        </w:rPr>
        <w:t xml:space="preserve"> Atualização de documentos cuja validade tenha expirado após a data de recebimento das propostas.</w:t>
      </w:r>
    </w:p>
    <w:p w14:paraId="254AD879" w14:textId="77777777" w:rsidR="009618FA" w:rsidRPr="00A84FF6" w:rsidRDefault="00CD5EA4" w:rsidP="00696000">
      <w:pPr>
        <w:numPr>
          <w:ilvl w:val="1"/>
          <w:numId w:val="10"/>
        </w:numPr>
        <w:pBdr>
          <w:top w:val="nil"/>
          <w:left w:val="nil"/>
          <w:bottom w:val="nil"/>
          <w:right w:val="nil"/>
          <w:between w:val="nil"/>
        </w:pBdr>
        <w:spacing w:line="276" w:lineRule="auto"/>
        <w:ind w:left="0" w:firstLine="0"/>
        <w:jc w:val="both"/>
        <w:rPr>
          <w:rFonts w:ascii="Century Gothic" w:hAnsi="Century Gothic"/>
          <w:sz w:val="20"/>
          <w:szCs w:val="20"/>
        </w:rPr>
      </w:pPr>
      <w:bookmarkStart w:id="11" w:name="_26in1rg" w:colFirst="0" w:colLast="0"/>
      <w:bookmarkEnd w:id="11"/>
      <w:r w:rsidRPr="00A84FF6">
        <w:rPr>
          <w:rFonts w:ascii="Century Gothic" w:eastAsia="Arial" w:hAnsi="Century Gothic" w:cs="Arial"/>
          <w:color w:val="000000"/>
          <w:sz w:val="20"/>
          <w:szCs w:val="20"/>
        </w:rPr>
        <w:t xml:space="preserve">Na análise dos documentos de habilitação, o agente de contratação poderá sanar erros ou falhas, desde que não alterem a substância dos documentos e sua validade jurídica, </w:t>
      </w:r>
      <w:r w:rsidRPr="00A84FF6">
        <w:rPr>
          <w:rFonts w:ascii="Century Gothic" w:eastAsia="Arial" w:hAnsi="Century Gothic" w:cs="Arial"/>
          <w:color w:val="000000"/>
          <w:sz w:val="20"/>
          <w:szCs w:val="20"/>
        </w:rPr>
        <w:lastRenderedPageBreak/>
        <w:t>mediante decisão fundamentada, registrada em ata e acessível a todos, atribuindo-lhes eficácia para fins de habilitação do interessado.</w:t>
      </w:r>
    </w:p>
    <w:p w14:paraId="435F5B12" w14:textId="38EA0D4F" w:rsidR="009618FA" w:rsidRPr="00A84FF6" w:rsidRDefault="00B32ACA" w:rsidP="00696000">
      <w:pPr>
        <w:numPr>
          <w:ilvl w:val="1"/>
          <w:numId w:val="10"/>
        </w:numPr>
        <w:pBdr>
          <w:top w:val="nil"/>
          <w:left w:val="nil"/>
          <w:bottom w:val="nil"/>
          <w:right w:val="nil"/>
          <w:between w:val="nil"/>
        </w:pBdr>
        <w:spacing w:line="276" w:lineRule="auto"/>
        <w:ind w:left="0" w:firstLine="0"/>
        <w:jc w:val="both"/>
        <w:rPr>
          <w:rFonts w:ascii="Century Gothic" w:hAnsi="Century Gothic"/>
          <w:sz w:val="20"/>
          <w:szCs w:val="20"/>
        </w:rPr>
      </w:pPr>
      <w:bookmarkStart w:id="12" w:name="_lnxbz9" w:colFirst="0" w:colLast="0"/>
      <w:bookmarkEnd w:id="12"/>
      <w:r w:rsidRPr="00A84FF6">
        <w:rPr>
          <w:rFonts w:ascii="Century Gothic" w:eastAsia="Arial" w:hAnsi="Century Gothic" w:cs="Arial"/>
          <w:b/>
          <w:color w:val="000000"/>
          <w:sz w:val="20"/>
          <w:szCs w:val="20"/>
        </w:rPr>
        <w:t>CASO O INTERESSADO NÃO ATENDA ÀS EXIGÊNCIAS DE HABILITAÇÃO, PODERÁ REAPRESENTAR UMA NOVA CARTA DE INTERESSE PARA CREDENCIAMENTO, NOS TERMOS DO EDITAL, SENDO OBSERVADO A NOVA ORDEM DE PROTOCOLO E INSCRIÇÃO POR PARTE DA ADMINISTRAÇÃO</w:t>
      </w:r>
      <w:r w:rsidRPr="00A84FF6">
        <w:rPr>
          <w:rFonts w:ascii="Century Gothic" w:eastAsia="Arial" w:hAnsi="Century Gothic" w:cs="Arial"/>
          <w:color w:val="000000"/>
          <w:sz w:val="20"/>
          <w:szCs w:val="20"/>
        </w:rPr>
        <w:t>.</w:t>
      </w:r>
    </w:p>
    <w:p w14:paraId="3C359576" w14:textId="77777777" w:rsidR="009618FA" w:rsidRPr="00A84FF6" w:rsidRDefault="00CD5EA4" w:rsidP="00696000">
      <w:pPr>
        <w:numPr>
          <w:ilvl w:val="1"/>
          <w:numId w:val="10"/>
        </w:numPr>
        <w:pBdr>
          <w:top w:val="nil"/>
          <w:left w:val="nil"/>
          <w:bottom w:val="nil"/>
          <w:right w:val="nil"/>
          <w:between w:val="nil"/>
        </w:pBdr>
        <w:spacing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t>Somente serão disponibilizados para acesso público os documentos de habilitação do licitante cuja proposta atenda ao edital de licitação.</w:t>
      </w:r>
    </w:p>
    <w:p w14:paraId="6EB39420" w14:textId="00A2AF85" w:rsidR="009618FA" w:rsidRPr="00A84FF6" w:rsidRDefault="00CD5EA4" w:rsidP="00696000">
      <w:pPr>
        <w:numPr>
          <w:ilvl w:val="1"/>
          <w:numId w:val="10"/>
        </w:numPr>
        <w:pBdr>
          <w:top w:val="nil"/>
          <w:left w:val="nil"/>
          <w:bottom w:val="nil"/>
          <w:right w:val="nil"/>
          <w:between w:val="nil"/>
        </w:pBdr>
        <w:spacing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t xml:space="preserve">O órgão credenciante terá o prazo de </w:t>
      </w:r>
      <w:r w:rsidRPr="00A84FF6">
        <w:rPr>
          <w:rFonts w:ascii="Century Gothic" w:eastAsia="Arial" w:hAnsi="Century Gothic" w:cs="Arial"/>
          <w:b/>
          <w:color w:val="000000"/>
          <w:sz w:val="20"/>
          <w:szCs w:val="20"/>
          <w:u w:val="single"/>
        </w:rPr>
        <w:t xml:space="preserve">05 (cinco) </w:t>
      </w:r>
      <w:r w:rsidRPr="00A84FF6">
        <w:rPr>
          <w:rFonts w:ascii="Century Gothic" w:eastAsia="Arial" w:hAnsi="Century Gothic" w:cs="Arial"/>
          <w:b/>
          <w:bCs/>
          <w:color w:val="000000"/>
          <w:sz w:val="20"/>
          <w:szCs w:val="20"/>
          <w:u w:val="single"/>
        </w:rPr>
        <w:t>dias úteis</w:t>
      </w:r>
      <w:r w:rsidRPr="00A84FF6">
        <w:rPr>
          <w:rFonts w:ascii="Century Gothic" w:eastAsia="Arial" w:hAnsi="Century Gothic" w:cs="Arial"/>
          <w:color w:val="000000"/>
          <w:sz w:val="20"/>
          <w:szCs w:val="20"/>
        </w:rPr>
        <w:t xml:space="preserve"> para analisar a documentação apresentada pelo interessado, contados a partir da data do protocolo de entrega</w:t>
      </w:r>
      <w:r w:rsidR="00B808AD" w:rsidRPr="00A84FF6">
        <w:rPr>
          <w:rFonts w:ascii="Century Gothic" w:eastAsia="Arial" w:hAnsi="Century Gothic" w:cs="Arial"/>
          <w:color w:val="000000"/>
          <w:sz w:val="20"/>
          <w:szCs w:val="20"/>
        </w:rPr>
        <w:t>/confirmação de recebimento de e-mail</w:t>
      </w:r>
      <w:r w:rsidRPr="00A84FF6">
        <w:rPr>
          <w:rFonts w:ascii="Century Gothic" w:eastAsia="Arial" w:hAnsi="Century Gothic" w:cs="Arial"/>
          <w:color w:val="000000"/>
          <w:sz w:val="20"/>
          <w:szCs w:val="20"/>
        </w:rPr>
        <w:t xml:space="preserve">. </w:t>
      </w:r>
    </w:p>
    <w:p w14:paraId="7A467BAB" w14:textId="77777777" w:rsidR="009618FA" w:rsidRPr="00A84FF6" w:rsidRDefault="009618FA" w:rsidP="00722D0F">
      <w:pPr>
        <w:pBdr>
          <w:top w:val="nil"/>
          <w:left w:val="nil"/>
          <w:bottom w:val="nil"/>
          <w:right w:val="nil"/>
          <w:between w:val="nil"/>
        </w:pBdr>
        <w:spacing w:line="276" w:lineRule="auto"/>
        <w:jc w:val="both"/>
        <w:rPr>
          <w:rFonts w:ascii="Century Gothic" w:eastAsia="Arial" w:hAnsi="Century Gothic" w:cs="Arial"/>
          <w:color w:val="000000"/>
          <w:sz w:val="20"/>
          <w:szCs w:val="20"/>
        </w:rPr>
      </w:pPr>
    </w:p>
    <w:p w14:paraId="7D034C9F" w14:textId="77777777" w:rsidR="009618FA" w:rsidRPr="00A84FF6" w:rsidRDefault="00CD5EA4" w:rsidP="00722D0F">
      <w:pPr>
        <w:keepNext/>
        <w:keepLines/>
        <w:numPr>
          <w:ilvl w:val="0"/>
          <w:numId w:val="10"/>
        </w:numPr>
        <w:pBdr>
          <w:top w:val="nil"/>
          <w:left w:val="nil"/>
          <w:bottom w:val="nil"/>
          <w:right w:val="nil"/>
          <w:between w:val="nil"/>
        </w:pBdr>
        <w:tabs>
          <w:tab w:val="left" w:pos="567"/>
        </w:tabs>
        <w:spacing w:line="276" w:lineRule="auto"/>
        <w:jc w:val="both"/>
        <w:rPr>
          <w:rFonts w:ascii="Century Gothic" w:hAnsi="Century Gothic"/>
          <w:sz w:val="20"/>
          <w:szCs w:val="20"/>
        </w:rPr>
      </w:pPr>
      <w:bookmarkStart w:id="13" w:name="_35nkun2" w:colFirst="0" w:colLast="0"/>
      <w:bookmarkEnd w:id="13"/>
      <w:r w:rsidRPr="00A84FF6">
        <w:rPr>
          <w:rFonts w:ascii="Century Gothic" w:eastAsia="Arial" w:hAnsi="Century Gothic" w:cs="Arial"/>
          <w:b/>
          <w:color w:val="000000"/>
          <w:sz w:val="20"/>
          <w:szCs w:val="20"/>
        </w:rPr>
        <w:t>DAS INFRAÇÕES ADMINISTRATIVAS E SANÇÕES</w:t>
      </w:r>
    </w:p>
    <w:p w14:paraId="029F798F" w14:textId="77777777" w:rsidR="009618FA" w:rsidRPr="00A84FF6" w:rsidRDefault="00CD5EA4" w:rsidP="00722D0F">
      <w:pPr>
        <w:widowControl w:val="0"/>
        <w:numPr>
          <w:ilvl w:val="1"/>
          <w:numId w:val="3"/>
        </w:numPr>
        <w:spacing w:line="276" w:lineRule="auto"/>
        <w:ind w:left="0" w:firstLine="0"/>
        <w:jc w:val="both"/>
        <w:rPr>
          <w:rFonts w:ascii="Century Gothic" w:hAnsi="Century Gothic"/>
          <w:sz w:val="20"/>
          <w:szCs w:val="20"/>
        </w:rPr>
      </w:pPr>
      <w:r w:rsidRPr="00A84FF6">
        <w:rPr>
          <w:rFonts w:ascii="Century Gothic" w:eastAsia="Arial" w:hAnsi="Century Gothic" w:cs="Arial"/>
          <w:sz w:val="20"/>
          <w:szCs w:val="20"/>
        </w:rPr>
        <w:t>O licitante e a contratada que incorram nas infrações previstas no art. 155 da Lei Federal nº 14.133, de 2021, apuradas em regular processo administrativo, sujeitam-se às sanções previstas no art. 156 da mesma Lei.</w:t>
      </w:r>
    </w:p>
    <w:p w14:paraId="3B0717ED" w14:textId="77777777" w:rsidR="009618FA" w:rsidRPr="00A84FF6" w:rsidRDefault="00CD5EA4" w:rsidP="00722D0F">
      <w:pPr>
        <w:widowControl w:val="0"/>
        <w:numPr>
          <w:ilvl w:val="1"/>
          <w:numId w:val="3"/>
        </w:numPr>
        <w:spacing w:line="276" w:lineRule="auto"/>
        <w:ind w:left="0" w:firstLine="0"/>
        <w:jc w:val="both"/>
        <w:rPr>
          <w:rFonts w:ascii="Century Gothic" w:hAnsi="Century Gothic"/>
          <w:sz w:val="20"/>
          <w:szCs w:val="20"/>
        </w:rPr>
      </w:pPr>
      <w:r w:rsidRPr="00A84FF6">
        <w:rPr>
          <w:rFonts w:ascii="Century Gothic" w:eastAsia="Arial" w:hAnsi="Century Gothic" w:cs="Arial"/>
          <w:sz w:val="20"/>
          <w:szCs w:val="20"/>
        </w:rPr>
        <w:t>A aplicação das sanções pelo cometimento de infração será precedida do devido processo administrativo, com garantias de contraditório e de ampla defesa.</w:t>
      </w:r>
    </w:p>
    <w:p w14:paraId="1A2DA2B0" w14:textId="77777777" w:rsidR="009618FA" w:rsidRPr="00A84FF6" w:rsidRDefault="00CD5EA4" w:rsidP="00722D0F">
      <w:pPr>
        <w:widowControl w:val="0"/>
        <w:numPr>
          <w:ilvl w:val="1"/>
          <w:numId w:val="3"/>
        </w:numPr>
        <w:spacing w:line="276" w:lineRule="auto"/>
        <w:ind w:left="0" w:firstLine="0"/>
        <w:jc w:val="both"/>
        <w:rPr>
          <w:rFonts w:ascii="Century Gothic" w:hAnsi="Century Gothic"/>
          <w:sz w:val="20"/>
          <w:szCs w:val="20"/>
        </w:rPr>
      </w:pPr>
      <w:r w:rsidRPr="00A84FF6">
        <w:rPr>
          <w:rFonts w:ascii="Century Gothic" w:eastAsia="Arial" w:hAnsi="Century Gothic" w:cs="Arial"/>
          <w:sz w:val="20"/>
          <w:szCs w:val="20"/>
        </w:rPr>
        <w:t>A sanção de advertência será aplicada nas seguintes hipóteses:</w:t>
      </w:r>
    </w:p>
    <w:p w14:paraId="63C6FE45" w14:textId="77777777" w:rsidR="009618FA" w:rsidRPr="00A84FF6" w:rsidRDefault="00CD5EA4" w:rsidP="00722D0F">
      <w:pPr>
        <w:pBdr>
          <w:top w:val="nil"/>
          <w:left w:val="nil"/>
          <w:bottom w:val="nil"/>
          <w:right w:val="nil"/>
          <w:between w:val="nil"/>
        </w:pBdr>
        <w:spacing w:line="276" w:lineRule="auto"/>
        <w:ind w:left="360"/>
        <w:jc w:val="both"/>
        <w:rPr>
          <w:rFonts w:ascii="Century Gothic" w:eastAsia="Arial" w:hAnsi="Century Gothic" w:cs="Arial"/>
          <w:color w:val="000000"/>
          <w:sz w:val="20"/>
          <w:szCs w:val="20"/>
        </w:rPr>
      </w:pPr>
      <w:r w:rsidRPr="00A84FF6">
        <w:rPr>
          <w:rFonts w:ascii="Century Gothic" w:eastAsia="Arial" w:hAnsi="Century Gothic" w:cs="Arial"/>
          <w:color w:val="000000"/>
          <w:sz w:val="20"/>
          <w:szCs w:val="20"/>
        </w:rPr>
        <w:t>a) descumprimento, de pequena relevância, de obrigação legal ou infração à Lei quando não se justificar aplicação de sanção mais grave;</w:t>
      </w:r>
    </w:p>
    <w:p w14:paraId="64159014" w14:textId="77777777" w:rsidR="009618FA" w:rsidRPr="00A84FF6" w:rsidRDefault="00CD5EA4" w:rsidP="00722D0F">
      <w:pPr>
        <w:pBdr>
          <w:top w:val="nil"/>
          <w:left w:val="nil"/>
          <w:bottom w:val="nil"/>
          <w:right w:val="nil"/>
          <w:between w:val="nil"/>
        </w:pBdr>
        <w:spacing w:line="276" w:lineRule="auto"/>
        <w:ind w:left="360"/>
        <w:jc w:val="both"/>
        <w:rPr>
          <w:rFonts w:ascii="Century Gothic" w:eastAsia="Arial" w:hAnsi="Century Gothic" w:cs="Arial"/>
          <w:color w:val="000000"/>
          <w:sz w:val="20"/>
          <w:szCs w:val="20"/>
        </w:rPr>
      </w:pPr>
      <w:r w:rsidRPr="00A84FF6">
        <w:rPr>
          <w:rFonts w:ascii="Century Gothic" w:eastAsia="Arial" w:hAnsi="Century Gothic" w:cs="Arial"/>
          <w:color w:val="000000"/>
          <w:sz w:val="20"/>
          <w:szCs w:val="20"/>
        </w:rPr>
        <w:t>b) inexecução parcial de obrigação contratual principal ou acessória de pequena relevância, a critério da Administração, quando não se justificar aplicação de sanção mais grave.</w:t>
      </w:r>
    </w:p>
    <w:p w14:paraId="2A454880" w14:textId="77777777" w:rsidR="009618FA" w:rsidRPr="00A84FF6" w:rsidRDefault="00CD5EA4" w:rsidP="00722D0F">
      <w:pPr>
        <w:widowControl w:val="0"/>
        <w:numPr>
          <w:ilvl w:val="1"/>
          <w:numId w:val="3"/>
        </w:numPr>
        <w:spacing w:line="276" w:lineRule="auto"/>
        <w:ind w:left="0" w:firstLine="0"/>
        <w:jc w:val="both"/>
        <w:rPr>
          <w:rFonts w:ascii="Century Gothic" w:hAnsi="Century Gothic"/>
          <w:sz w:val="20"/>
          <w:szCs w:val="20"/>
        </w:rPr>
      </w:pPr>
      <w:r w:rsidRPr="00A84FF6">
        <w:rPr>
          <w:rFonts w:ascii="Century Gothic" w:eastAsia="Arial" w:hAnsi="Century Gothic" w:cs="Arial"/>
          <w:sz w:val="20"/>
          <w:szCs w:val="20"/>
        </w:rPr>
        <w:t>A sanção de impedimento de licitar e contratar serão aplicados, quando não se justificar a imposição de penalidade mais grave, àquele que:</w:t>
      </w:r>
    </w:p>
    <w:p w14:paraId="3EFB2C4B" w14:textId="77777777" w:rsidR="009618FA" w:rsidRPr="00A84FF6" w:rsidRDefault="00CD5EA4" w:rsidP="00722D0F">
      <w:pPr>
        <w:pBdr>
          <w:top w:val="nil"/>
          <w:left w:val="nil"/>
          <w:bottom w:val="nil"/>
          <w:right w:val="nil"/>
          <w:between w:val="nil"/>
        </w:pBdr>
        <w:spacing w:line="276" w:lineRule="auto"/>
        <w:ind w:left="360"/>
        <w:jc w:val="both"/>
        <w:rPr>
          <w:rFonts w:ascii="Century Gothic" w:eastAsia="Arial" w:hAnsi="Century Gothic" w:cs="Arial"/>
          <w:color w:val="000000"/>
          <w:sz w:val="20"/>
          <w:szCs w:val="20"/>
        </w:rPr>
      </w:pPr>
      <w:r w:rsidRPr="00A84FF6">
        <w:rPr>
          <w:rFonts w:ascii="Century Gothic" w:eastAsia="Arial" w:hAnsi="Century Gothic" w:cs="Arial"/>
          <w:color w:val="000000"/>
          <w:sz w:val="20"/>
          <w:szCs w:val="20"/>
        </w:rPr>
        <w:t>a) dar causa à inexecução parcial do contrato que cause grave dano à Administração, ao funcionamento dos serviços públicos ou ao interesse coletivo;</w:t>
      </w:r>
    </w:p>
    <w:p w14:paraId="44DF1243" w14:textId="77777777" w:rsidR="009618FA" w:rsidRPr="00A84FF6" w:rsidRDefault="00CD5EA4" w:rsidP="00722D0F">
      <w:pPr>
        <w:pBdr>
          <w:top w:val="nil"/>
          <w:left w:val="nil"/>
          <w:bottom w:val="nil"/>
          <w:right w:val="nil"/>
          <w:between w:val="nil"/>
        </w:pBdr>
        <w:spacing w:line="276" w:lineRule="auto"/>
        <w:ind w:left="360"/>
        <w:jc w:val="both"/>
        <w:rPr>
          <w:rFonts w:ascii="Century Gothic" w:eastAsia="Arial" w:hAnsi="Century Gothic" w:cs="Arial"/>
          <w:color w:val="000000"/>
          <w:sz w:val="20"/>
          <w:szCs w:val="20"/>
        </w:rPr>
      </w:pPr>
      <w:r w:rsidRPr="00A84FF6">
        <w:rPr>
          <w:rFonts w:ascii="Century Gothic" w:eastAsia="Arial" w:hAnsi="Century Gothic" w:cs="Arial"/>
          <w:color w:val="000000"/>
          <w:sz w:val="20"/>
          <w:szCs w:val="20"/>
        </w:rPr>
        <w:t>b) dar causa à inexecução total do contrato/ata;</w:t>
      </w:r>
    </w:p>
    <w:p w14:paraId="3CCC6616" w14:textId="77777777" w:rsidR="009618FA" w:rsidRPr="00A84FF6" w:rsidRDefault="00CD5EA4" w:rsidP="00722D0F">
      <w:pPr>
        <w:pBdr>
          <w:top w:val="nil"/>
          <w:left w:val="nil"/>
          <w:bottom w:val="nil"/>
          <w:right w:val="nil"/>
          <w:between w:val="nil"/>
        </w:pBdr>
        <w:spacing w:line="276" w:lineRule="auto"/>
        <w:ind w:left="360"/>
        <w:jc w:val="both"/>
        <w:rPr>
          <w:rFonts w:ascii="Century Gothic" w:eastAsia="Arial" w:hAnsi="Century Gothic" w:cs="Arial"/>
          <w:color w:val="000000"/>
          <w:sz w:val="20"/>
          <w:szCs w:val="20"/>
        </w:rPr>
      </w:pPr>
      <w:r w:rsidRPr="00A84FF6">
        <w:rPr>
          <w:rFonts w:ascii="Century Gothic" w:eastAsia="Arial" w:hAnsi="Century Gothic" w:cs="Arial"/>
          <w:color w:val="000000"/>
          <w:sz w:val="20"/>
          <w:szCs w:val="20"/>
        </w:rPr>
        <w:t>c) deixar de entregar a documentação exigida para o certame;</w:t>
      </w:r>
    </w:p>
    <w:p w14:paraId="08753A5B" w14:textId="77777777" w:rsidR="009618FA" w:rsidRPr="00A84FF6" w:rsidRDefault="00CD5EA4" w:rsidP="00722D0F">
      <w:pPr>
        <w:pBdr>
          <w:top w:val="nil"/>
          <w:left w:val="nil"/>
          <w:bottom w:val="nil"/>
          <w:right w:val="nil"/>
          <w:between w:val="nil"/>
        </w:pBdr>
        <w:spacing w:line="276" w:lineRule="auto"/>
        <w:ind w:left="360"/>
        <w:jc w:val="both"/>
        <w:rPr>
          <w:rFonts w:ascii="Century Gothic" w:eastAsia="Arial" w:hAnsi="Century Gothic" w:cs="Arial"/>
          <w:color w:val="000000"/>
          <w:sz w:val="20"/>
          <w:szCs w:val="20"/>
        </w:rPr>
      </w:pPr>
      <w:r w:rsidRPr="00A84FF6">
        <w:rPr>
          <w:rFonts w:ascii="Century Gothic" w:eastAsia="Arial" w:hAnsi="Century Gothic" w:cs="Arial"/>
          <w:color w:val="000000"/>
          <w:sz w:val="20"/>
          <w:szCs w:val="20"/>
        </w:rPr>
        <w:t>d) não manter a proposta, salvo em decorrência de fato superveniente devidamente justificado;</w:t>
      </w:r>
    </w:p>
    <w:p w14:paraId="144C58CD" w14:textId="77777777" w:rsidR="009618FA" w:rsidRPr="00A84FF6" w:rsidRDefault="00CD5EA4" w:rsidP="00722D0F">
      <w:pPr>
        <w:pBdr>
          <w:top w:val="nil"/>
          <w:left w:val="nil"/>
          <w:bottom w:val="nil"/>
          <w:right w:val="nil"/>
          <w:between w:val="nil"/>
        </w:pBdr>
        <w:spacing w:line="276" w:lineRule="auto"/>
        <w:ind w:left="360"/>
        <w:jc w:val="both"/>
        <w:rPr>
          <w:rFonts w:ascii="Century Gothic" w:eastAsia="Arial" w:hAnsi="Century Gothic" w:cs="Arial"/>
          <w:color w:val="000000"/>
          <w:sz w:val="20"/>
          <w:szCs w:val="20"/>
        </w:rPr>
      </w:pPr>
      <w:r w:rsidRPr="00A84FF6">
        <w:rPr>
          <w:rFonts w:ascii="Century Gothic" w:eastAsia="Arial" w:hAnsi="Century Gothic" w:cs="Arial"/>
          <w:color w:val="000000"/>
          <w:sz w:val="20"/>
          <w:szCs w:val="20"/>
        </w:rPr>
        <w:t>e) não celebrar o contrato ou não entregar a documentação exigida para a contratação, quando convocado dentro do prazo de validade de sua proposta;</w:t>
      </w:r>
    </w:p>
    <w:p w14:paraId="4FF77C99" w14:textId="77777777" w:rsidR="009618FA" w:rsidRPr="00A84FF6" w:rsidRDefault="00CD5EA4" w:rsidP="00722D0F">
      <w:pPr>
        <w:pBdr>
          <w:top w:val="nil"/>
          <w:left w:val="nil"/>
          <w:bottom w:val="nil"/>
          <w:right w:val="nil"/>
          <w:between w:val="nil"/>
        </w:pBdr>
        <w:spacing w:line="276" w:lineRule="auto"/>
        <w:ind w:left="360"/>
        <w:jc w:val="both"/>
        <w:rPr>
          <w:rFonts w:ascii="Century Gothic" w:eastAsia="Arial" w:hAnsi="Century Gothic" w:cs="Arial"/>
          <w:color w:val="000000"/>
          <w:sz w:val="20"/>
          <w:szCs w:val="20"/>
        </w:rPr>
      </w:pPr>
      <w:r w:rsidRPr="00A84FF6">
        <w:rPr>
          <w:rFonts w:ascii="Century Gothic" w:eastAsia="Arial" w:hAnsi="Century Gothic" w:cs="Arial"/>
          <w:color w:val="000000"/>
          <w:sz w:val="20"/>
          <w:szCs w:val="20"/>
        </w:rPr>
        <w:t>f) ensejar o retardamento da execução ou da entrega do objeto da licitação sem motivo justificado.</w:t>
      </w:r>
    </w:p>
    <w:p w14:paraId="6473E866" w14:textId="77777777" w:rsidR="009618FA" w:rsidRPr="00A84FF6" w:rsidRDefault="00CD5EA4" w:rsidP="00722D0F">
      <w:pPr>
        <w:widowControl w:val="0"/>
        <w:numPr>
          <w:ilvl w:val="1"/>
          <w:numId w:val="3"/>
        </w:numPr>
        <w:spacing w:line="276" w:lineRule="auto"/>
        <w:ind w:left="0" w:firstLine="0"/>
        <w:jc w:val="both"/>
        <w:rPr>
          <w:rFonts w:ascii="Century Gothic" w:hAnsi="Century Gothic"/>
          <w:sz w:val="20"/>
          <w:szCs w:val="20"/>
        </w:rPr>
      </w:pPr>
      <w:r w:rsidRPr="00A84FF6">
        <w:rPr>
          <w:rFonts w:ascii="Century Gothic" w:eastAsia="Arial" w:hAnsi="Century Gothic" w:cs="Arial"/>
          <w:sz w:val="20"/>
          <w:szCs w:val="20"/>
        </w:rPr>
        <w:t>Considera-se inexecução total do contrato:</w:t>
      </w:r>
    </w:p>
    <w:p w14:paraId="4DA783B2" w14:textId="77777777" w:rsidR="009618FA" w:rsidRPr="00A84FF6" w:rsidRDefault="00CD5EA4" w:rsidP="00722D0F">
      <w:pPr>
        <w:pBdr>
          <w:top w:val="nil"/>
          <w:left w:val="nil"/>
          <w:bottom w:val="nil"/>
          <w:right w:val="nil"/>
          <w:between w:val="nil"/>
        </w:pBdr>
        <w:spacing w:line="276" w:lineRule="auto"/>
        <w:ind w:left="360"/>
        <w:jc w:val="both"/>
        <w:rPr>
          <w:rFonts w:ascii="Century Gothic" w:eastAsia="Arial" w:hAnsi="Century Gothic" w:cs="Arial"/>
          <w:color w:val="000000"/>
          <w:sz w:val="20"/>
          <w:szCs w:val="20"/>
        </w:rPr>
      </w:pPr>
      <w:r w:rsidRPr="00A84FF6">
        <w:rPr>
          <w:rFonts w:ascii="Century Gothic" w:eastAsia="Arial" w:hAnsi="Century Gothic" w:cs="Arial"/>
          <w:color w:val="000000"/>
          <w:sz w:val="20"/>
          <w:szCs w:val="20"/>
        </w:rPr>
        <w:t>a) recusa injustificada de cumprimento integral da obrigação contratualmente determinada;</w:t>
      </w:r>
    </w:p>
    <w:p w14:paraId="2E741A0F" w14:textId="77777777" w:rsidR="009618FA" w:rsidRPr="00A84FF6" w:rsidRDefault="00CD5EA4" w:rsidP="00722D0F">
      <w:pPr>
        <w:pBdr>
          <w:top w:val="nil"/>
          <w:left w:val="nil"/>
          <w:bottom w:val="nil"/>
          <w:right w:val="nil"/>
          <w:between w:val="nil"/>
        </w:pBdr>
        <w:spacing w:line="276" w:lineRule="auto"/>
        <w:ind w:left="360"/>
        <w:jc w:val="both"/>
        <w:rPr>
          <w:rFonts w:ascii="Century Gothic" w:eastAsia="Arial" w:hAnsi="Century Gothic" w:cs="Arial"/>
          <w:color w:val="000000"/>
          <w:sz w:val="20"/>
          <w:szCs w:val="20"/>
        </w:rPr>
      </w:pPr>
      <w:r w:rsidRPr="00A84FF6">
        <w:rPr>
          <w:rFonts w:ascii="Century Gothic" w:eastAsia="Arial" w:hAnsi="Century Gothic" w:cs="Arial"/>
          <w:color w:val="000000"/>
          <w:sz w:val="20"/>
          <w:szCs w:val="20"/>
        </w:rPr>
        <w:t>b) recusa injustificada do adjudicatário em assinar ata de registro de preços, contrato ou em aceitar ou retirar o instrumento equivalente no prazo estabelecido pela Administração também caracterizará o descumprimento total da obrigação assumida.</w:t>
      </w:r>
    </w:p>
    <w:p w14:paraId="3718757C" w14:textId="77777777" w:rsidR="009618FA" w:rsidRPr="00A84FF6" w:rsidRDefault="00CD5EA4" w:rsidP="00722D0F">
      <w:pPr>
        <w:widowControl w:val="0"/>
        <w:numPr>
          <w:ilvl w:val="1"/>
          <w:numId w:val="3"/>
        </w:numPr>
        <w:spacing w:line="276" w:lineRule="auto"/>
        <w:ind w:left="0" w:firstLine="0"/>
        <w:jc w:val="both"/>
        <w:rPr>
          <w:rFonts w:ascii="Century Gothic" w:hAnsi="Century Gothic"/>
          <w:sz w:val="20"/>
          <w:szCs w:val="20"/>
        </w:rPr>
      </w:pPr>
      <w:r w:rsidRPr="00A84FF6">
        <w:rPr>
          <w:rFonts w:ascii="Century Gothic" w:eastAsia="Arial" w:hAnsi="Century Gothic" w:cs="Arial"/>
          <w:sz w:val="20"/>
          <w:szCs w:val="20"/>
        </w:rPr>
        <w:t>A sanção de declaração de inidoneidade para licitar ou contratar será aplicada àquele que:</w:t>
      </w:r>
    </w:p>
    <w:p w14:paraId="405FED30" w14:textId="77777777" w:rsidR="009618FA" w:rsidRPr="00A84FF6" w:rsidRDefault="00CD5EA4" w:rsidP="00722D0F">
      <w:pPr>
        <w:pBdr>
          <w:top w:val="nil"/>
          <w:left w:val="nil"/>
          <w:bottom w:val="nil"/>
          <w:right w:val="nil"/>
          <w:between w:val="nil"/>
        </w:pBdr>
        <w:spacing w:line="276" w:lineRule="auto"/>
        <w:ind w:left="360"/>
        <w:jc w:val="both"/>
        <w:rPr>
          <w:rFonts w:ascii="Century Gothic" w:eastAsia="Arial" w:hAnsi="Century Gothic" w:cs="Arial"/>
          <w:color w:val="000000"/>
          <w:sz w:val="20"/>
          <w:szCs w:val="20"/>
        </w:rPr>
      </w:pPr>
      <w:r w:rsidRPr="00A84FF6">
        <w:rPr>
          <w:rFonts w:ascii="Century Gothic" w:eastAsia="Arial" w:hAnsi="Century Gothic" w:cs="Arial"/>
          <w:color w:val="000000"/>
          <w:sz w:val="20"/>
          <w:szCs w:val="20"/>
        </w:rPr>
        <w:lastRenderedPageBreak/>
        <w:t>a) apresentar declaração ou documentação falsa exigida para o certame ou prestar declaração falsa durante o Pregão Eletrônico ou a execução do contrato;</w:t>
      </w:r>
    </w:p>
    <w:p w14:paraId="3B1B2DCB" w14:textId="77777777" w:rsidR="009618FA" w:rsidRPr="00A84FF6" w:rsidRDefault="00CD5EA4" w:rsidP="00722D0F">
      <w:pPr>
        <w:pBdr>
          <w:top w:val="nil"/>
          <w:left w:val="nil"/>
          <w:bottom w:val="nil"/>
          <w:right w:val="nil"/>
          <w:between w:val="nil"/>
        </w:pBdr>
        <w:spacing w:line="276" w:lineRule="auto"/>
        <w:ind w:left="360"/>
        <w:jc w:val="both"/>
        <w:rPr>
          <w:rFonts w:ascii="Century Gothic" w:eastAsia="Arial" w:hAnsi="Century Gothic" w:cs="Arial"/>
          <w:color w:val="000000"/>
          <w:sz w:val="20"/>
          <w:szCs w:val="20"/>
        </w:rPr>
      </w:pPr>
      <w:r w:rsidRPr="00A84FF6">
        <w:rPr>
          <w:rFonts w:ascii="Century Gothic" w:eastAsia="Arial" w:hAnsi="Century Gothic" w:cs="Arial"/>
          <w:color w:val="000000"/>
          <w:sz w:val="20"/>
          <w:szCs w:val="20"/>
        </w:rPr>
        <w:t>b) fraudar a Pregão Eletrônico ou praticar ato fraudulento na execução do contrato;</w:t>
      </w:r>
    </w:p>
    <w:p w14:paraId="1CB8990B" w14:textId="77777777" w:rsidR="009618FA" w:rsidRPr="00A84FF6" w:rsidRDefault="00CD5EA4" w:rsidP="00722D0F">
      <w:pPr>
        <w:pBdr>
          <w:top w:val="nil"/>
          <w:left w:val="nil"/>
          <w:bottom w:val="nil"/>
          <w:right w:val="nil"/>
          <w:between w:val="nil"/>
        </w:pBdr>
        <w:spacing w:line="276" w:lineRule="auto"/>
        <w:ind w:left="360"/>
        <w:jc w:val="both"/>
        <w:rPr>
          <w:rFonts w:ascii="Century Gothic" w:eastAsia="Arial" w:hAnsi="Century Gothic" w:cs="Arial"/>
          <w:color w:val="000000"/>
          <w:sz w:val="20"/>
          <w:szCs w:val="20"/>
        </w:rPr>
      </w:pPr>
      <w:r w:rsidRPr="00A84FF6">
        <w:rPr>
          <w:rFonts w:ascii="Century Gothic" w:eastAsia="Arial" w:hAnsi="Century Gothic" w:cs="Arial"/>
          <w:color w:val="000000"/>
          <w:sz w:val="20"/>
          <w:szCs w:val="20"/>
        </w:rPr>
        <w:t>c) comportar-se de modo inidôneo ou cometer fraude de qualquer natureza;</w:t>
      </w:r>
    </w:p>
    <w:p w14:paraId="70D3FBBB" w14:textId="77777777" w:rsidR="009618FA" w:rsidRPr="00A84FF6" w:rsidRDefault="00CD5EA4" w:rsidP="00722D0F">
      <w:pPr>
        <w:pBdr>
          <w:top w:val="nil"/>
          <w:left w:val="nil"/>
          <w:bottom w:val="nil"/>
          <w:right w:val="nil"/>
          <w:between w:val="nil"/>
        </w:pBdr>
        <w:spacing w:line="276" w:lineRule="auto"/>
        <w:ind w:left="360"/>
        <w:jc w:val="both"/>
        <w:rPr>
          <w:rFonts w:ascii="Century Gothic" w:eastAsia="Arial" w:hAnsi="Century Gothic" w:cs="Arial"/>
          <w:color w:val="000000"/>
          <w:sz w:val="20"/>
          <w:szCs w:val="20"/>
        </w:rPr>
      </w:pPr>
      <w:r w:rsidRPr="00A84FF6">
        <w:rPr>
          <w:rFonts w:ascii="Century Gothic" w:eastAsia="Arial" w:hAnsi="Century Gothic" w:cs="Arial"/>
          <w:color w:val="000000"/>
          <w:sz w:val="20"/>
          <w:szCs w:val="20"/>
        </w:rPr>
        <w:t>d) praticar atos ilícitos com vistas a frustrar os objetivos da licitação;</w:t>
      </w:r>
    </w:p>
    <w:p w14:paraId="0F6D32BE" w14:textId="77777777" w:rsidR="009618FA" w:rsidRPr="00A84FF6" w:rsidRDefault="00CD5EA4" w:rsidP="00722D0F">
      <w:pPr>
        <w:pBdr>
          <w:top w:val="nil"/>
          <w:left w:val="nil"/>
          <w:bottom w:val="nil"/>
          <w:right w:val="nil"/>
          <w:between w:val="nil"/>
        </w:pBdr>
        <w:spacing w:line="276" w:lineRule="auto"/>
        <w:ind w:left="360"/>
        <w:jc w:val="both"/>
        <w:rPr>
          <w:rFonts w:ascii="Century Gothic" w:eastAsia="Arial" w:hAnsi="Century Gothic" w:cs="Arial"/>
          <w:color w:val="000000"/>
          <w:sz w:val="20"/>
          <w:szCs w:val="20"/>
        </w:rPr>
      </w:pPr>
      <w:r w:rsidRPr="00A84FF6">
        <w:rPr>
          <w:rFonts w:ascii="Century Gothic" w:eastAsia="Arial" w:hAnsi="Century Gothic" w:cs="Arial"/>
          <w:color w:val="000000"/>
          <w:sz w:val="20"/>
          <w:szCs w:val="20"/>
        </w:rPr>
        <w:t>e) praticar ato lesivo previsto no art. 5º da Lei Federal nº 12.846, de 1º de agosto de 2013.</w:t>
      </w:r>
    </w:p>
    <w:p w14:paraId="6B405599" w14:textId="77777777" w:rsidR="009618FA" w:rsidRPr="00A84FF6" w:rsidRDefault="00CD5EA4" w:rsidP="00722D0F">
      <w:pPr>
        <w:widowControl w:val="0"/>
        <w:numPr>
          <w:ilvl w:val="1"/>
          <w:numId w:val="3"/>
        </w:numPr>
        <w:spacing w:line="276" w:lineRule="auto"/>
        <w:ind w:left="0" w:firstLine="0"/>
        <w:jc w:val="both"/>
        <w:rPr>
          <w:rFonts w:ascii="Century Gothic" w:hAnsi="Century Gothic"/>
          <w:sz w:val="20"/>
          <w:szCs w:val="20"/>
        </w:rPr>
      </w:pPr>
      <w:r w:rsidRPr="00A84FF6">
        <w:rPr>
          <w:rFonts w:ascii="Century Gothic" w:eastAsia="Arial" w:hAnsi="Century Gothic" w:cs="Arial"/>
          <w:sz w:val="20"/>
          <w:szCs w:val="20"/>
        </w:rPr>
        <w:t>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1E20BFBA" w14:textId="77777777" w:rsidR="009618FA" w:rsidRPr="00A84FF6" w:rsidRDefault="00CD5EA4" w:rsidP="00722D0F">
      <w:pPr>
        <w:widowControl w:val="0"/>
        <w:numPr>
          <w:ilvl w:val="1"/>
          <w:numId w:val="3"/>
        </w:numPr>
        <w:spacing w:line="276" w:lineRule="auto"/>
        <w:ind w:left="0" w:firstLine="0"/>
        <w:jc w:val="both"/>
        <w:rPr>
          <w:rFonts w:ascii="Century Gothic" w:hAnsi="Century Gothic"/>
          <w:sz w:val="20"/>
          <w:szCs w:val="20"/>
        </w:rPr>
      </w:pPr>
      <w:r w:rsidRPr="00A84FF6">
        <w:rPr>
          <w:rFonts w:ascii="Century Gothic" w:eastAsia="Arial" w:hAnsi="Century Gothic" w:cs="Arial"/>
          <w:sz w:val="20"/>
          <w:szCs w:val="20"/>
        </w:rPr>
        <w:t>A sanção prevista no item 16.3, aplicada por qualquer ente da Federação, impedirá o responsável de licitar ou contratar no âmbito da Administração Pública do Município de Lobato/PR pelo prazo mínimo de 3 (três) anos e máximo de 6 (seis) anos.</w:t>
      </w:r>
    </w:p>
    <w:p w14:paraId="696800D5" w14:textId="77777777" w:rsidR="009618FA" w:rsidRPr="00A84FF6" w:rsidRDefault="00CD5EA4" w:rsidP="00722D0F">
      <w:pPr>
        <w:widowControl w:val="0"/>
        <w:numPr>
          <w:ilvl w:val="1"/>
          <w:numId w:val="3"/>
        </w:numPr>
        <w:spacing w:line="276" w:lineRule="auto"/>
        <w:ind w:left="0" w:firstLine="0"/>
        <w:jc w:val="both"/>
        <w:rPr>
          <w:rFonts w:ascii="Century Gothic" w:hAnsi="Century Gothic"/>
          <w:sz w:val="20"/>
          <w:szCs w:val="20"/>
        </w:rPr>
      </w:pPr>
      <w:r w:rsidRPr="00A84FF6">
        <w:rPr>
          <w:rFonts w:ascii="Century Gothic" w:eastAsia="Arial" w:hAnsi="Century Gothic" w:cs="Arial"/>
          <w:sz w:val="20"/>
          <w:szCs w:val="20"/>
        </w:rPr>
        <w:t>Poderá ser aplicada multa de 0,5% (zero vírgula cinco por cento) a 30% (trinta por cento) sobre o valor do contrato licitado.</w:t>
      </w:r>
    </w:p>
    <w:p w14:paraId="55F4E968" w14:textId="77777777" w:rsidR="009618FA" w:rsidRPr="00A84FF6" w:rsidRDefault="00CD5EA4" w:rsidP="00722D0F">
      <w:pPr>
        <w:widowControl w:val="0"/>
        <w:numPr>
          <w:ilvl w:val="1"/>
          <w:numId w:val="3"/>
        </w:numPr>
        <w:spacing w:line="276" w:lineRule="auto"/>
        <w:ind w:left="0" w:firstLine="0"/>
        <w:jc w:val="both"/>
        <w:rPr>
          <w:rFonts w:ascii="Century Gothic" w:hAnsi="Century Gothic"/>
          <w:sz w:val="20"/>
          <w:szCs w:val="20"/>
        </w:rPr>
      </w:pPr>
      <w:r w:rsidRPr="00A84FF6">
        <w:rPr>
          <w:rFonts w:ascii="Century Gothic" w:eastAsia="Arial" w:hAnsi="Century Gothic" w:cs="Arial"/>
          <w:sz w:val="20"/>
          <w:szCs w:val="20"/>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FAB288D" w14:textId="77777777" w:rsidR="009618FA" w:rsidRPr="00A84FF6" w:rsidRDefault="00CD5EA4" w:rsidP="00722D0F">
      <w:pPr>
        <w:widowControl w:val="0"/>
        <w:numPr>
          <w:ilvl w:val="1"/>
          <w:numId w:val="3"/>
        </w:numPr>
        <w:spacing w:line="276" w:lineRule="auto"/>
        <w:ind w:left="0" w:firstLine="0"/>
        <w:jc w:val="both"/>
        <w:rPr>
          <w:rFonts w:ascii="Century Gothic" w:hAnsi="Century Gothic"/>
          <w:sz w:val="20"/>
          <w:szCs w:val="20"/>
        </w:rPr>
      </w:pPr>
      <w:r w:rsidRPr="00A84FF6">
        <w:rPr>
          <w:rFonts w:ascii="Century Gothic" w:eastAsia="Arial" w:hAnsi="Century Gothic" w:cs="Arial"/>
          <w:sz w:val="20"/>
          <w:szCs w:val="20"/>
        </w:rPr>
        <w:t>As sanções de advertência, impedimento de licitar e contratar e declaração de inidoneidade para licitar ou contratar poderão ser aplicadas, cumulativamente ou não, à penalidade de multa.</w:t>
      </w:r>
    </w:p>
    <w:p w14:paraId="543F8708" w14:textId="77777777" w:rsidR="009618FA" w:rsidRPr="00A84FF6" w:rsidRDefault="00CD5EA4" w:rsidP="00722D0F">
      <w:pPr>
        <w:widowControl w:val="0"/>
        <w:numPr>
          <w:ilvl w:val="1"/>
          <w:numId w:val="3"/>
        </w:numPr>
        <w:spacing w:line="276" w:lineRule="auto"/>
        <w:ind w:left="0" w:firstLine="0"/>
        <w:jc w:val="both"/>
        <w:rPr>
          <w:rFonts w:ascii="Century Gothic" w:hAnsi="Century Gothic"/>
          <w:sz w:val="20"/>
          <w:szCs w:val="20"/>
        </w:rPr>
      </w:pPr>
      <w:r w:rsidRPr="00A84FF6">
        <w:rPr>
          <w:rFonts w:ascii="Century Gothic" w:eastAsia="Arial" w:hAnsi="Century Gothic" w:cs="Arial"/>
          <w:sz w:val="20"/>
          <w:szCs w:val="20"/>
        </w:rPr>
        <w:t>A aplicação das sanções previstas neste edital não exclui, em hipótese alguma, a obrigação de reparação integral dos danos causados.</w:t>
      </w:r>
    </w:p>
    <w:p w14:paraId="242C27A2" w14:textId="77777777" w:rsidR="009618FA" w:rsidRPr="00A84FF6" w:rsidRDefault="00CD5EA4" w:rsidP="00722D0F">
      <w:pPr>
        <w:widowControl w:val="0"/>
        <w:numPr>
          <w:ilvl w:val="1"/>
          <w:numId w:val="3"/>
        </w:numPr>
        <w:spacing w:line="276" w:lineRule="auto"/>
        <w:ind w:left="0" w:firstLine="0"/>
        <w:jc w:val="both"/>
        <w:rPr>
          <w:rFonts w:ascii="Century Gothic" w:hAnsi="Century Gothic"/>
          <w:sz w:val="20"/>
          <w:szCs w:val="20"/>
        </w:rPr>
      </w:pPr>
      <w:r w:rsidRPr="00A84FF6">
        <w:rPr>
          <w:rFonts w:ascii="Century Gothic" w:eastAsia="Arial" w:hAnsi="Century Gothic" w:cs="Arial"/>
          <w:sz w:val="20"/>
          <w:szCs w:val="20"/>
        </w:rPr>
        <w:t>Na aplicação das sanções serão considerados:</w:t>
      </w:r>
    </w:p>
    <w:p w14:paraId="4CF930A4" w14:textId="77777777" w:rsidR="009618FA" w:rsidRPr="00A84FF6" w:rsidRDefault="00CD5EA4" w:rsidP="00722D0F">
      <w:pPr>
        <w:pStyle w:val="PargrafodaLista"/>
        <w:numPr>
          <w:ilvl w:val="0"/>
          <w:numId w:val="21"/>
        </w:numPr>
        <w:pBdr>
          <w:top w:val="nil"/>
          <w:left w:val="nil"/>
          <w:bottom w:val="nil"/>
          <w:right w:val="nil"/>
          <w:between w:val="nil"/>
        </w:pBdr>
        <w:spacing w:line="276" w:lineRule="auto"/>
        <w:jc w:val="both"/>
        <w:rPr>
          <w:rFonts w:ascii="Century Gothic" w:eastAsia="Arial" w:hAnsi="Century Gothic" w:cs="Arial"/>
          <w:color w:val="000000"/>
          <w:sz w:val="20"/>
          <w:szCs w:val="20"/>
        </w:rPr>
      </w:pPr>
      <w:r w:rsidRPr="00A84FF6">
        <w:rPr>
          <w:rFonts w:ascii="Century Gothic" w:eastAsia="Arial" w:hAnsi="Century Gothic" w:cs="Arial"/>
          <w:color w:val="000000"/>
          <w:sz w:val="20"/>
          <w:szCs w:val="20"/>
        </w:rPr>
        <w:t>a natureza e a gravidade da infração cometida;</w:t>
      </w:r>
    </w:p>
    <w:p w14:paraId="0ECBE5AA" w14:textId="77777777" w:rsidR="009618FA" w:rsidRPr="00A84FF6" w:rsidRDefault="00CD5EA4" w:rsidP="00722D0F">
      <w:pPr>
        <w:pStyle w:val="PargrafodaLista"/>
        <w:numPr>
          <w:ilvl w:val="0"/>
          <w:numId w:val="21"/>
        </w:numPr>
        <w:pBdr>
          <w:top w:val="nil"/>
          <w:left w:val="nil"/>
          <w:bottom w:val="nil"/>
          <w:right w:val="nil"/>
          <w:between w:val="nil"/>
        </w:pBdr>
        <w:spacing w:line="276" w:lineRule="auto"/>
        <w:jc w:val="both"/>
        <w:rPr>
          <w:rFonts w:ascii="Century Gothic" w:eastAsia="Arial" w:hAnsi="Century Gothic" w:cs="Arial"/>
          <w:color w:val="000000"/>
          <w:sz w:val="20"/>
          <w:szCs w:val="20"/>
        </w:rPr>
      </w:pPr>
      <w:r w:rsidRPr="00A84FF6">
        <w:rPr>
          <w:rFonts w:ascii="Century Gothic" w:eastAsia="Arial" w:hAnsi="Century Gothic" w:cs="Arial"/>
          <w:color w:val="000000"/>
          <w:sz w:val="20"/>
          <w:szCs w:val="20"/>
        </w:rPr>
        <w:t>as peculiaridades do caso concreto;</w:t>
      </w:r>
    </w:p>
    <w:p w14:paraId="3F365551" w14:textId="77777777" w:rsidR="009618FA" w:rsidRPr="00A84FF6" w:rsidRDefault="00CD5EA4" w:rsidP="00722D0F">
      <w:pPr>
        <w:pStyle w:val="PargrafodaLista"/>
        <w:numPr>
          <w:ilvl w:val="0"/>
          <w:numId w:val="21"/>
        </w:numPr>
        <w:pBdr>
          <w:top w:val="nil"/>
          <w:left w:val="nil"/>
          <w:bottom w:val="nil"/>
          <w:right w:val="nil"/>
          <w:between w:val="nil"/>
        </w:pBdr>
        <w:spacing w:line="276" w:lineRule="auto"/>
        <w:jc w:val="both"/>
        <w:rPr>
          <w:rFonts w:ascii="Century Gothic" w:eastAsia="Arial" w:hAnsi="Century Gothic" w:cs="Arial"/>
          <w:color w:val="000000"/>
          <w:sz w:val="20"/>
          <w:szCs w:val="20"/>
        </w:rPr>
      </w:pPr>
      <w:r w:rsidRPr="00A84FF6">
        <w:rPr>
          <w:rFonts w:ascii="Century Gothic" w:eastAsia="Arial" w:hAnsi="Century Gothic" w:cs="Arial"/>
          <w:color w:val="000000"/>
          <w:sz w:val="20"/>
          <w:szCs w:val="20"/>
        </w:rPr>
        <w:t>as circunstâncias agravantes ou atenuantes;</w:t>
      </w:r>
    </w:p>
    <w:p w14:paraId="7D3010DF" w14:textId="77777777" w:rsidR="00B808AD" w:rsidRPr="00A84FF6" w:rsidRDefault="00CD5EA4" w:rsidP="00722D0F">
      <w:pPr>
        <w:pStyle w:val="PargrafodaLista"/>
        <w:numPr>
          <w:ilvl w:val="0"/>
          <w:numId w:val="21"/>
        </w:numPr>
        <w:pBdr>
          <w:top w:val="nil"/>
          <w:left w:val="nil"/>
          <w:bottom w:val="nil"/>
          <w:right w:val="nil"/>
          <w:between w:val="nil"/>
        </w:pBdr>
        <w:spacing w:line="276" w:lineRule="auto"/>
        <w:jc w:val="both"/>
        <w:rPr>
          <w:rFonts w:ascii="Century Gothic" w:eastAsia="Arial" w:hAnsi="Century Gothic" w:cs="Arial"/>
          <w:color w:val="000000"/>
          <w:sz w:val="20"/>
          <w:szCs w:val="20"/>
        </w:rPr>
      </w:pPr>
      <w:r w:rsidRPr="00A84FF6">
        <w:rPr>
          <w:rFonts w:ascii="Century Gothic" w:eastAsia="Arial" w:hAnsi="Century Gothic" w:cs="Arial"/>
          <w:color w:val="000000"/>
          <w:sz w:val="20"/>
          <w:szCs w:val="20"/>
        </w:rPr>
        <w:t>os danos que dela provierem para a Administração Pública</w:t>
      </w:r>
    </w:p>
    <w:p w14:paraId="531F9CFE" w14:textId="57065BFF" w:rsidR="009618FA" w:rsidRPr="00A84FF6" w:rsidRDefault="00B808AD" w:rsidP="00722D0F">
      <w:pPr>
        <w:pStyle w:val="PargrafodaLista"/>
        <w:numPr>
          <w:ilvl w:val="0"/>
          <w:numId w:val="21"/>
        </w:numPr>
        <w:pBdr>
          <w:top w:val="nil"/>
          <w:left w:val="nil"/>
          <w:bottom w:val="nil"/>
          <w:right w:val="nil"/>
          <w:between w:val="nil"/>
        </w:pBdr>
        <w:spacing w:line="276" w:lineRule="auto"/>
        <w:jc w:val="both"/>
        <w:rPr>
          <w:rFonts w:ascii="Century Gothic" w:eastAsia="Arial" w:hAnsi="Century Gothic" w:cs="Arial"/>
          <w:color w:val="000000"/>
          <w:sz w:val="20"/>
          <w:szCs w:val="20"/>
        </w:rPr>
      </w:pPr>
      <w:r w:rsidRPr="00A84FF6">
        <w:rPr>
          <w:rFonts w:ascii="Century Gothic" w:eastAsia="Arial" w:hAnsi="Century Gothic" w:cs="Arial"/>
          <w:color w:val="000000"/>
          <w:sz w:val="20"/>
          <w:szCs w:val="20"/>
        </w:rPr>
        <w:t>a aplicação das sanções previstas neste Edital de Pregão Eletrônico, em hipótese alguma, a obrigação de reparação integral do dano causado à Administração Pública.</w:t>
      </w:r>
    </w:p>
    <w:p w14:paraId="7ED6AAA4" w14:textId="77777777" w:rsidR="009618FA" w:rsidRPr="00A84FF6" w:rsidRDefault="00CD5EA4" w:rsidP="00722D0F">
      <w:pPr>
        <w:widowControl w:val="0"/>
        <w:numPr>
          <w:ilvl w:val="1"/>
          <w:numId w:val="3"/>
        </w:numPr>
        <w:spacing w:line="276" w:lineRule="auto"/>
        <w:ind w:left="0" w:firstLine="0"/>
        <w:jc w:val="both"/>
        <w:rPr>
          <w:rFonts w:ascii="Century Gothic" w:hAnsi="Century Gothic"/>
          <w:sz w:val="20"/>
          <w:szCs w:val="20"/>
        </w:rPr>
      </w:pPr>
      <w:r w:rsidRPr="00A84FF6">
        <w:rPr>
          <w:rFonts w:ascii="Century Gothic" w:eastAsia="Arial" w:hAnsi="Century Gothic" w:cs="Arial"/>
          <w:b/>
          <w:sz w:val="20"/>
          <w:szCs w:val="20"/>
        </w:rPr>
        <w:t>A penalidade de multa pode ser aplicada cumulativamente com as demais sanções.</w:t>
      </w:r>
    </w:p>
    <w:p w14:paraId="0C5D44C6" w14:textId="77777777" w:rsidR="009618FA" w:rsidRPr="00A84FF6" w:rsidRDefault="00CD5EA4" w:rsidP="00722D0F">
      <w:pPr>
        <w:widowControl w:val="0"/>
        <w:numPr>
          <w:ilvl w:val="1"/>
          <w:numId w:val="3"/>
        </w:numPr>
        <w:spacing w:line="276" w:lineRule="auto"/>
        <w:ind w:left="0" w:firstLine="0"/>
        <w:jc w:val="both"/>
        <w:rPr>
          <w:rFonts w:ascii="Century Gothic" w:hAnsi="Century Gothic"/>
          <w:sz w:val="20"/>
          <w:szCs w:val="20"/>
        </w:rPr>
      </w:pPr>
      <w:r w:rsidRPr="00A84FF6">
        <w:rPr>
          <w:rFonts w:ascii="Century Gothic" w:eastAsia="Arial" w:hAnsi="Century Gothic" w:cs="Arial"/>
          <w:sz w:val="20"/>
          <w:szCs w:val="20"/>
        </w:rPr>
        <w:t xml:space="preserve">O não pagamento nos prazos fixados no Termo de Referência deste edital acarretará multa à CONTRATANTE, mediante a aplicação da fórmula a seguir: </w:t>
      </w:r>
    </w:p>
    <w:p w14:paraId="712428AF" w14:textId="77777777" w:rsidR="009618FA" w:rsidRPr="00A84FF6" w:rsidRDefault="00CD5EA4" w:rsidP="00722D0F">
      <w:pPr>
        <w:pBdr>
          <w:top w:val="nil"/>
          <w:left w:val="nil"/>
          <w:bottom w:val="nil"/>
          <w:right w:val="nil"/>
          <w:between w:val="nil"/>
        </w:pBdr>
        <w:spacing w:line="276" w:lineRule="auto"/>
        <w:ind w:left="360"/>
        <w:jc w:val="both"/>
        <w:rPr>
          <w:rFonts w:ascii="Century Gothic" w:eastAsia="Arial" w:hAnsi="Century Gothic" w:cs="Arial"/>
          <w:color w:val="000000"/>
          <w:sz w:val="20"/>
          <w:szCs w:val="20"/>
        </w:rPr>
      </w:pPr>
      <w:r w:rsidRPr="00A84FF6">
        <w:rPr>
          <w:rFonts w:ascii="Century Gothic" w:eastAsia="Arial" w:hAnsi="Century Gothic" w:cs="Arial"/>
          <w:color w:val="000000"/>
          <w:sz w:val="20"/>
          <w:szCs w:val="20"/>
        </w:rPr>
        <w:t>EM = I x N x VP, onde:</w:t>
      </w:r>
    </w:p>
    <w:p w14:paraId="1339A9BA" w14:textId="77777777" w:rsidR="009618FA" w:rsidRPr="00A84FF6" w:rsidRDefault="00CD5EA4" w:rsidP="00722D0F">
      <w:pPr>
        <w:pBdr>
          <w:top w:val="nil"/>
          <w:left w:val="nil"/>
          <w:bottom w:val="nil"/>
          <w:right w:val="nil"/>
          <w:between w:val="nil"/>
        </w:pBdr>
        <w:spacing w:line="276" w:lineRule="auto"/>
        <w:ind w:left="360"/>
        <w:jc w:val="both"/>
        <w:rPr>
          <w:rFonts w:ascii="Century Gothic" w:eastAsia="Arial" w:hAnsi="Century Gothic" w:cs="Arial"/>
          <w:color w:val="000000"/>
          <w:sz w:val="20"/>
          <w:szCs w:val="20"/>
        </w:rPr>
      </w:pPr>
      <w:r w:rsidRPr="00A84FF6">
        <w:rPr>
          <w:rFonts w:ascii="Century Gothic" w:eastAsia="Arial" w:hAnsi="Century Gothic" w:cs="Arial"/>
          <w:color w:val="000000"/>
          <w:sz w:val="20"/>
          <w:szCs w:val="20"/>
        </w:rPr>
        <w:t>I = (TX/100) / 365;</w:t>
      </w:r>
    </w:p>
    <w:p w14:paraId="26310AA1" w14:textId="77777777" w:rsidR="009618FA" w:rsidRPr="00A84FF6" w:rsidRDefault="00CD5EA4" w:rsidP="00722D0F">
      <w:pPr>
        <w:pBdr>
          <w:top w:val="nil"/>
          <w:left w:val="nil"/>
          <w:bottom w:val="nil"/>
          <w:right w:val="nil"/>
          <w:between w:val="nil"/>
        </w:pBdr>
        <w:spacing w:line="276" w:lineRule="auto"/>
        <w:ind w:left="360"/>
        <w:jc w:val="both"/>
        <w:rPr>
          <w:rFonts w:ascii="Century Gothic" w:eastAsia="Arial" w:hAnsi="Century Gothic" w:cs="Arial"/>
          <w:color w:val="000000"/>
          <w:sz w:val="20"/>
          <w:szCs w:val="20"/>
        </w:rPr>
      </w:pPr>
      <w:r w:rsidRPr="00A84FF6">
        <w:rPr>
          <w:rFonts w:ascii="Century Gothic" w:eastAsia="Arial" w:hAnsi="Century Gothic" w:cs="Arial"/>
          <w:color w:val="000000"/>
          <w:sz w:val="20"/>
          <w:szCs w:val="20"/>
        </w:rPr>
        <w:t>I = Índice de atualização financeira;</w:t>
      </w:r>
    </w:p>
    <w:p w14:paraId="427195F5" w14:textId="77777777" w:rsidR="009618FA" w:rsidRPr="00A84FF6" w:rsidRDefault="00CD5EA4" w:rsidP="00722D0F">
      <w:pPr>
        <w:pBdr>
          <w:top w:val="nil"/>
          <w:left w:val="nil"/>
          <w:bottom w:val="nil"/>
          <w:right w:val="nil"/>
          <w:between w:val="nil"/>
        </w:pBdr>
        <w:spacing w:line="276" w:lineRule="auto"/>
        <w:ind w:left="360"/>
        <w:jc w:val="both"/>
        <w:rPr>
          <w:rFonts w:ascii="Century Gothic" w:eastAsia="Arial" w:hAnsi="Century Gothic" w:cs="Arial"/>
          <w:color w:val="000000"/>
          <w:sz w:val="20"/>
          <w:szCs w:val="20"/>
        </w:rPr>
      </w:pPr>
      <w:r w:rsidRPr="00A84FF6">
        <w:rPr>
          <w:rFonts w:ascii="Century Gothic" w:eastAsia="Arial" w:hAnsi="Century Gothic" w:cs="Arial"/>
          <w:color w:val="000000"/>
          <w:sz w:val="20"/>
          <w:szCs w:val="20"/>
        </w:rPr>
        <w:t xml:space="preserve">TX = Percentual da taxa de juros de mora anual; </w:t>
      </w:r>
    </w:p>
    <w:p w14:paraId="1A92BF2F" w14:textId="77777777" w:rsidR="009618FA" w:rsidRPr="00A84FF6" w:rsidRDefault="00CD5EA4" w:rsidP="00722D0F">
      <w:pPr>
        <w:pBdr>
          <w:top w:val="nil"/>
          <w:left w:val="nil"/>
          <w:bottom w:val="nil"/>
          <w:right w:val="nil"/>
          <w:between w:val="nil"/>
        </w:pBdr>
        <w:spacing w:line="276" w:lineRule="auto"/>
        <w:ind w:left="360"/>
        <w:jc w:val="both"/>
        <w:rPr>
          <w:rFonts w:ascii="Century Gothic" w:eastAsia="Arial" w:hAnsi="Century Gothic" w:cs="Arial"/>
          <w:color w:val="000000"/>
          <w:sz w:val="20"/>
          <w:szCs w:val="20"/>
        </w:rPr>
      </w:pPr>
      <w:r w:rsidRPr="00A84FF6">
        <w:rPr>
          <w:rFonts w:ascii="Century Gothic" w:eastAsia="Arial" w:hAnsi="Century Gothic" w:cs="Arial"/>
          <w:color w:val="000000"/>
          <w:sz w:val="20"/>
          <w:szCs w:val="20"/>
        </w:rPr>
        <w:t>EM = Encargos moratórios;</w:t>
      </w:r>
    </w:p>
    <w:p w14:paraId="0ABD2620" w14:textId="77777777" w:rsidR="009618FA" w:rsidRPr="00A84FF6" w:rsidRDefault="00CD5EA4" w:rsidP="00722D0F">
      <w:pPr>
        <w:pBdr>
          <w:top w:val="nil"/>
          <w:left w:val="nil"/>
          <w:bottom w:val="nil"/>
          <w:right w:val="nil"/>
          <w:between w:val="nil"/>
        </w:pBdr>
        <w:spacing w:line="276" w:lineRule="auto"/>
        <w:ind w:left="360"/>
        <w:jc w:val="both"/>
        <w:rPr>
          <w:rFonts w:ascii="Century Gothic" w:eastAsia="Arial" w:hAnsi="Century Gothic" w:cs="Arial"/>
          <w:color w:val="000000"/>
          <w:sz w:val="20"/>
          <w:szCs w:val="20"/>
        </w:rPr>
      </w:pPr>
      <w:r w:rsidRPr="00A84FF6">
        <w:rPr>
          <w:rFonts w:ascii="Century Gothic" w:eastAsia="Arial" w:hAnsi="Century Gothic" w:cs="Arial"/>
          <w:color w:val="000000"/>
          <w:sz w:val="20"/>
          <w:szCs w:val="20"/>
        </w:rPr>
        <w:t xml:space="preserve">N = Número de dias entre a data prevista para o pagamento e a do efetivo pagamento; </w:t>
      </w:r>
    </w:p>
    <w:p w14:paraId="156C4802" w14:textId="77777777" w:rsidR="009618FA" w:rsidRPr="00A84FF6" w:rsidRDefault="00CD5EA4" w:rsidP="00722D0F">
      <w:pPr>
        <w:pBdr>
          <w:top w:val="nil"/>
          <w:left w:val="nil"/>
          <w:bottom w:val="nil"/>
          <w:right w:val="nil"/>
          <w:between w:val="nil"/>
        </w:pBdr>
        <w:spacing w:line="276" w:lineRule="auto"/>
        <w:ind w:left="360"/>
        <w:jc w:val="both"/>
        <w:rPr>
          <w:rFonts w:ascii="Century Gothic" w:eastAsia="Arial" w:hAnsi="Century Gothic" w:cs="Arial"/>
          <w:color w:val="000000"/>
          <w:sz w:val="20"/>
          <w:szCs w:val="20"/>
        </w:rPr>
      </w:pPr>
      <w:r w:rsidRPr="00A84FF6">
        <w:rPr>
          <w:rFonts w:ascii="Century Gothic" w:eastAsia="Arial" w:hAnsi="Century Gothic" w:cs="Arial"/>
          <w:color w:val="000000"/>
          <w:sz w:val="20"/>
          <w:szCs w:val="20"/>
        </w:rPr>
        <w:t>VP = Valor da parcela em atraso.</w:t>
      </w:r>
    </w:p>
    <w:p w14:paraId="761338E9" w14:textId="77777777" w:rsidR="009618FA" w:rsidRPr="00A84FF6" w:rsidRDefault="00CD5EA4" w:rsidP="00722D0F">
      <w:pPr>
        <w:widowControl w:val="0"/>
        <w:numPr>
          <w:ilvl w:val="1"/>
          <w:numId w:val="3"/>
        </w:numPr>
        <w:spacing w:line="276" w:lineRule="auto"/>
        <w:ind w:left="0" w:firstLine="0"/>
        <w:jc w:val="both"/>
        <w:rPr>
          <w:rFonts w:ascii="Century Gothic" w:hAnsi="Century Gothic"/>
          <w:sz w:val="20"/>
          <w:szCs w:val="20"/>
        </w:rPr>
      </w:pPr>
      <w:r w:rsidRPr="00A84FF6">
        <w:rPr>
          <w:rFonts w:ascii="Century Gothic" w:eastAsia="Arial" w:hAnsi="Century Gothic" w:cs="Arial"/>
          <w:sz w:val="20"/>
          <w:szCs w:val="20"/>
        </w:rPr>
        <w:t xml:space="preserve">A recusa injustificada do credenciado em assinar o contrato, ou em aceitar ou retirar o instrumento equivalente no prazo estabelecido pela Administração, descrita nos itens 6.1.3 e 6.1.4, caracterizará o descumprimento total da obrigação assumida e o sujeitará às penalidades e à imediata perda da garantia em favor do órgão ou entidade credenciante, </w:t>
      </w:r>
      <w:r w:rsidRPr="00A84FF6">
        <w:rPr>
          <w:rFonts w:ascii="Century Gothic" w:eastAsia="Arial" w:hAnsi="Century Gothic" w:cs="Arial"/>
          <w:sz w:val="20"/>
          <w:szCs w:val="20"/>
        </w:rPr>
        <w:lastRenderedPageBreak/>
        <w:t xml:space="preserve">nos termos do </w:t>
      </w:r>
      <w:hyperlink r:id="rId15">
        <w:r w:rsidRPr="00A84FF6">
          <w:rPr>
            <w:rFonts w:ascii="Century Gothic" w:eastAsia="Arial" w:hAnsi="Century Gothic" w:cs="Arial"/>
            <w:color w:val="000000"/>
            <w:sz w:val="20"/>
            <w:szCs w:val="20"/>
          </w:rPr>
          <w:t>art. 45, §4º da IN SEGES/ME n.º 73, de 2022</w:t>
        </w:r>
      </w:hyperlink>
      <w:r w:rsidRPr="00A84FF6">
        <w:rPr>
          <w:rFonts w:ascii="Century Gothic" w:eastAsia="Arial" w:hAnsi="Century Gothic" w:cs="Arial"/>
          <w:sz w:val="20"/>
          <w:szCs w:val="20"/>
        </w:rPr>
        <w:t xml:space="preserve">. </w:t>
      </w:r>
    </w:p>
    <w:p w14:paraId="5A7B27B9" w14:textId="77777777" w:rsidR="009618FA" w:rsidRPr="00A84FF6" w:rsidRDefault="00CD5EA4" w:rsidP="00722D0F">
      <w:pPr>
        <w:widowControl w:val="0"/>
        <w:numPr>
          <w:ilvl w:val="1"/>
          <w:numId w:val="3"/>
        </w:numPr>
        <w:spacing w:line="276" w:lineRule="auto"/>
        <w:ind w:left="0" w:firstLine="0"/>
        <w:jc w:val="both"/>
        <w:rPr>
          <w:rFonts w:ascii="Century Gothic" w:hAnsi="Century Gothic"/>
          <w:sz w:val="20"/>
          <w:szCs w:val="20"/>
        </w:rPr>
      </w:pPr>
      <w:r w:rsidRPr="00A84FF6">
        <w:rPr>
          <w:rFonts w:ascii="Century Gothic" w:eastAsia="Arial" w:hAnsi="Century Gothic" w:cs="Arial"/>
          <w:sz w:val="20"/>
          <w:szCs w:val="20"/>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interessado para, no prazo de 15 (quinze) dias úteis, contado da data de sua intimação, apresentar defesa escrita e especificar as provas que pretenda produzir.</w:t>
      </w:r>
    </w:p>
    <w:p w14:paraId="41AFBF65" w14:textId="77777777" w:rsidR="009618FA" w:rsidRPr="00A84FF6" w:rsidRDefault="00CD5EA4" w:rsidP="00722D0F">
      <w:pPr>
        <w:widowControl w:val="0"/>
        <w:numPr>
          <w:ilvl w:val="1"/>
          <w:numId w:val="3"/>
        </w:numPr>
        <w:spacing w:line="276" w:lineRule="auto"/>
        <w:ind w:left="0" w:firstLine="0"/>
        <w:jc w:val="both"/>
        <w:rPr>
          <w:rFonts w:ascii="Century Gothic" w:hAnsi="Century Gothic"/>
          <w:sz w:val="20"/>
          <w:szCs w:val="20"/>
        </w:rPr>
      </w:pPr>
      <w:r w:rsidRPr="00A84FF6">
        <w:rPr>
          <w:rFonts w:ascii="Century Gothic" w:eastAsia="Arial" w:hAnsi="Century Gothic" w:cs="Arial"/>
          <w:sz w:val="20"/>
          <w:szCs w:val="20"/>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E4E61B5" w14:textId="77777777" w:rsidR="009618FA" w:rsidRPr="00A84FF6" w:rsidRDefault="00CD5EA4" w:rsidP="00722D0F">
      <w:pPr>
        <w:widowControl w:val="0"/>
        <w:numPr>
          <w:ilvl w:val="1"/>
          <w:numId w:val="3"/>
        </w:numPr>
        <w:spacing w:line="276" w:lineRule="auto"/>
        <w:ind w:left="0" w:firstLine="0"/>
        <w:jc w:val="both"/>
        <w:rPr>
          <w:rFonts w:ascii="Century Gothic" w:hAnsi="Century Gothic"/>
          <w:sz w:val="20"/>
          <w:szCs w:val="20"/>
        </w:rPr>
      </w:pPr>
      <w:r w:rsidRPr="00A84FF6">
        <w:rPr>
          <w:rFonts w:ascii="Century Gothic" w:eastAsia="Arial" w:hAnsi="Century Gothic" w:cs="Arial"/>
          <w:sz w:val="20"/>
          <w:szCs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0071253" w14:textId="77777777" w:rsidR="009618FA" w:rsidRPr="00A84FF6" w:rsidRDefault="00CD5EA4" w:rsidP="00722D0F">
      <w:pPr>
        <w:widowControl w:val="0"/>
        <w:numPr>
          <w:ilvl w:val="1"/>
          <w:numId w:val="3"/>
        </w:numPr>
        <w:spacing w:line="276" w:lineRule="auto"/>
        <w:ind w:left="0" w:firstLine="0"/>
        <w:jc w:val="both"/>
        <w:rPr>
          <w:rFonts w:ascii="Century Gothic" w:hAnsi="Century Gothic"/>
          <w:sz w:val="20"/>
          <w:szCs w:val="20"/>
        </w:rPr>
      </w:pPr>
      <w:r w:rsidRPr="00A84FF6">
        <w:rPr>
          <w:rFonts w:ascii="Century Gothic" w:eastAsia="Arial" w:hAnsi="Century Gothic" w:cs="Arial"/>
          <w:sz w:val="20"/>
          <w:szCs w:val="20"/>
        </w:rPr>
        <w:t>O recurso e o pedido de reconsideração terão efeito suspensivo do ato ou da decisão recorrida até que sobrevenha decisão final da autoridade competente.</w:t>
      </w:r>
    </w:p>
    <w:p w14:paraId="5A56F57C" w14:textId="77777777" w:rsidR="009618FA" w:rsidRPr="00A84FF6" w:rsidRDefault="00CD5EA4" w:rsidP="00722D0F">
      <w:pPr>
        <w:widowControl w:val="0"/>
        <w:numPr>
          <w:ilvl w:val="1"/>
          <w:numId w:val="3"/>
        </w:numPr>
        <w:spacing w:line="276" w:lineRule="auto"/>
        <w:ind w:left="0" w:firstLine="0"/>
        <w:jc w:val="both"/>
        <w:rPr>
          <w:rFonts w:ascii="Century Gothic" w:hAnsi="Century Gothic"/>
          <w:sz w:val="20"/>
          <w:szCs w:val="20"/>
        </w:rPr>
      </w:pPr>
      <w:r w:rsidRPr="00A84FF6">
        <w:rPr>
          <w:rFonts w:ascii="Century Gothic" w:eastAsia="Arial" w:hAnsi="Century Gothic" w:cs="Arial"/>
          <w:sz w:val="20"/>
          <w:szCs w:val="20"/>
        </w:rPr>
        <w:t>A aplicação das sanções previstas neste edital não exclui, em hipótese alguma, a obrigação de reparação integral dos danos causados.</w:t>
      </w:r>
    </w:p>
    <w:p w14:paraId="55146F49" w14:textId="77777777" w:rsidR="009618FA" w:rsidRPr="00A84FF6" w:rsidRDefault="009618FA" w:rsidP="00722D0F">
      <w:pPr>
        <w:widowControl w:val="0"/>
        <w:spacing w:line="276" w:lineRule="auto"/>
        <w:jc w:val="both"/>
        <w:rPr>
          <w:rFonts w:ascii="Century Gothic" w:eastAsia="Arial" w:hAnsi="Century Gothic" w:cs="Arial"/>
          <w:sz w:val="20"/>
          <w:szCs w:val="20"/>
        </w:rPr>
      </w:pPr>
    </w:p>
    <w:p w14:paraId="0BFE2A2D" w14:textId="77777777" w:rsidR="009618FA" w:rsidRPr="00A84FF6" w:rsidRDefault="00CD5EA4" w:rsidP="00696000">
      <w:pPr>
        <w:keepNext/>
        <w:keepLines/>
        <w:numPr>
          <w:ilvl w:val="0"/>
          <w:numId w:val="10"/>
        </w:numPr>
        <w:pBdr>
          <w:top w:val="nil"/>
          <w:left w:val="nil"/>
          <w:bottom w:val="nil"/>
          <w:right w:val="nil"/>
          <w:between w:val="nil"/>
        </w:pBdr>
        <w:spacing w:line="276" w:lineRule="auto"/>
        <w:ind w:left="0" w:firstLine="0"/>
        <w:jc w:val="both"/>
        <w:rPr>
          <w:rFonts w:ascii="Century Gothic" w:hAnsi="Century Gothic"/>
          <w:sz w:val="20"/>
          <w:szCs w:val="20"/>
        </w:rPr>
      </w:pPr>
      <w:bookmarkStart w:id="14" w:name="_1ksv4uv" w:colFirst="0" w:colLast="0"/>
      <w:bookmarkEnd w:id="14"/>
      <w:r w:rsidRPr="00A84FF6">
        <w:rPr>
          <w:rFonts w:ascii="Century Gothic" w:eastAsia="Arial" w:hAnsi="Century Gothic" w:cs="Arial"/>
          <w:b/>
          <w:color w:val="000000"/>
          <w:sz w:val="20"/>
          <w:szCs w:val="20"/>
        </w:rPr>
        <w:t>DA IMPUGNAÇÃO AO EDITAL E DO PEDIDO DE ESCLARECIMENTO</w:t>
      </w:r>
    </w:p>
    <w:p w14:paraId="30A4ADFB" w14:textId="77777777" w:rsidR="009618FA" w:rsidRPr="00A84FF6" w:rsidRDefault="00CD5EA4" w:rsidP="00696000">
      <w:pPr>
        <w:numPr>
          <w:ilvl w:val="1"/>
          <w:numId w:val="10"/>
        </w:numPr>
        <w:pBdr>
          <w:top w:val="nil"/>
          <w:left w:val="nil"/>
          <w:bottom w:val="nil"/>
          <w:right w:val="nil"/>
          <w:between w:val="nil"/>
        </w:pBdr>
        <w:spacing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t>Qualquer pessoa é parte legítima para impugnar este Edital por irregularidade ou para solicitar esclarecimento sobre os seus termos enquanto este permanecer em vigor.</w:t>
      </w:r>
    </w:p>
    <w:p w14:paraId="38B3416A" w14:textId="77777777" w:rsidR="009618FA" w:rsidRPr="00A84FF6" w:rsidRDefault="00CD5EA4" w:rsidP="00696000">
      <w:pPr>
        <w:numPr>
          <w:ilvl w:val="1"/>
          <w:numId w:val="10"/>
        </w:numPr>
        <w:pBdr>
          <w:top w:val="nil"/>
          <w:left w:val="nil"/>
          <w:bottom w:val="nil"/>
          <w:right w:val="nil"/>
          <w:between w:val="nil"/>
        </w:pBdr>
        <w:spacing w:line="276" w:lineRule="auto"/>
        <w:ind w:left="0" w:firstLine="0"/>
        <w:jc w:val="both"/>
        <w:rPr>
          <w:rFonts w:ascii="Century Gothic" w:eastAsia="Arial" w:hAnsi="Century Gothic" w:cs="Arial"/>
          <w:sz w:val="20"/>
          <w:szCs w:val="20"/>
        </w:rPr>
      </w:pPr>
      <w:r w:rsidRPr="00A84FF6">
        <w:rPr>
          <w:rFonts w:ascii="Century Gothic" w:eastAsia="Arial" w:hAnsi="Century Gothic" w:cs="Arial"/>
          <w:color w:val="000000"/>
          <w:sz w:val="20"/>
          <w:szCs w:val="20"/>
        </w:rPr>
        <w:t xml:space="preserve">A impugnação ou pedido de esclarecimento deverá ser dirigida ao Departamento de Licitação, contendo o nome completo do responsável, telefone, endereço eletrônico para contato e a indicação do número do Processo Administrativo, devendo ser encaminhada por e-mail ao endereço eletrônico: </w:t>
      </w:r>
      <w:r w:rsidRPr="00A84FF6">
        <w:rPr>
          <w:rFonts w:ascii="Century Gothic" w:eastAsia="Arial" w:hAnsi="Century Gothic" w:cs="Arial"/>
          <w:color w:val="0070C0"/>
          <w:sz w:val="20"/>
          <w:szCs w:val="20"/>
          <w:u w:val="single"/>
        </w:rPr>
        <w:t>licitacao@lobato.pr.gov.br</w:t>
      </w:r>
      <w:r w:rsidRPr="00A84FF6">
        <w:rPr>
          <w:rFonts w:ascii="Century Gothic" w:eastAsia="Arial" w:hAnsi="Century Gothic" w:cs="Arial"/>
          <w:color w:val="000000"/>
          <w:sz w:val="20"/>
          <w:szCs w:val="20"/>
        </w:rPr>
        <w:t>.</w:t>
      </w:r>
    </w:p>
    <w:p w14:paraId="4FE14112" w14:textId="34FECF2B" w:rsidR="009618FA" w:rsidRPr="00A84FF6" w:rsidRDefault="00CD5EA4" w:rsidP="00696000">
      <w:pPr>
        <w:numPr>
          <w:ilvl w:val="1"/>
          <w:numId w:val="10"/>
        </w:numPr>
        <w:pBdr>
          <w:top w:val="nil"/>
          <w:left w:val="nil"/>
          <w:bottom w:val="nil"/>
          <w:right w:val="nil"/>
          <w:between w:val="nil"/>
        </w:pBdr>
        <w:spacing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t xml:space="preserve">A resposta à impugnação ou ao pedido de esclarecimento será divulgado no Portal da Transparência do município, através do endereço eletrônico </w:t>
      </w:r>
      <w:hyperlink r:id="rId16" w:history="1">
        <w:r w:rsidR="00A441B3" w:rsidRPr="00A84FF6">
          <w:rPr>
            <w:rStyle w:val="Hyperlink"/>
            <w:rFonts w:ascii="Century Gothic" w:eastAsia="Arial" w:hAnsi="Century Gothic" w:cs="Arial"/>
            <w:sz w:val="20"/>
            <w:szCs w:val="20"/>
          </w:rPr>
          <w:t>https://www.lobato.pr.gov.br/</w:t>
        </w:r>
      </w:hyperlink>
      <w:r w:rsidRPr="00A84FF6">
        <w:rPr>
          <w:rFonts w:ascii="Century Gothic" w:eastAsia="Arial" w:hAnsi="Century Gothic" w:cs="Arial"/>
          <w:color w:val="000000"/>
          <w:sz w:val="20"/>
          <w:szCs w:val="20"/>
        </w:rPr>
        <w:t xml:space="preserve"> - aba “LICITAÇÕES”, no prazo de até </w:t>
      </w:r>
      <w:r w:rsidR="00DD7251" w:rsidRPr="00A84FF6">
        <w:rPr>
          <w:rFonts w:ascii="Century Gothic" w:eastAsia="Arial" w:hAnsi="Century Gothic" w:cs="Arial"/>
          <w:b/>
          <w:bCs/>
          <w:color w:val="000000"/>
          <w:sz w:val="20"/>
          <w:szCs w:val="20"/>
        </w:rPr>
        <w:t>3 (três) dias úteis</w:t>
      </w:r>
      <w:r w:rsidRPr="00A84FF6">
        <w:rPr>
          <w:rFonts w:ascii="Century Gothic" w:eastAsia="Arial" w:hAnsi="Century Gothic" w:cs="Arial"/>
          <w:color w:val="000000"/>
          <w:sz w:val="20"/>
          <w:szCs w:val="20"/>
        </w:rPr>
        <w:t xml:space="preserve">, contado da data de recebimento do pedido. </w:t>
      </w:r>
    </w:p>
    <w:p w14:paraId="0F8A26E9" w14:textId="64FC1317" w:rsidR="009618FA" w:rsidRPr="00A84FF6" w:rsidRDefault="00CD5EA4" w:rsidP="00696000">
      <w:pPr>
        <w:numPr>
          <w:ilvl w:val="1"/>
          <w:numId w:val="10"/>
        </w:numPr>
        <w:pBdr>
          <w:top w:val="nil"/>
          <w:left w:val="nil"/>
          <w:bottom w:val="nil"/>
          <w:right w:val="nil"/>
          <w:between w:val="nil"/>
        </w:pBdr>
        <w:spacing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t xml:space="preserve">Acolhida a impugnação, o edital retificado será publicado no Portal da Transparência do município, através do endereço eletrônico </w:t>
      </w:r>
      <w:hyperlink r:id="rId17" w:history="1">
        <w:r w:rsidR="00A441B3" w:rsidRPr="00A84FF6">
          <w:rPr>
            <w:rStyle w:val="Hyperlink"/>
            <w:rFonts w:ascii="Century Gothic" w:eastAsia="Arial" w:hAnsi="Century Gothic" w:cs="Arial"/>
            <w:sz w:val="20"/>
            <w:szCs w:val="20"/>
          </w:rPr>
          <w:t>https://www.lobato.pr.gov.br/</w:t>
        </w:r>
      </w:hyperlink>
      <w:r w:rsidR="00A441B3" w:rsidRPr="00A84FF6">
        <w:rPr>
          <w:rFonts w:ascii="Century Gothic" w:eastAsia="Arial" w:hAnsi="Century Gothic" w:cs="Arial"/>
          <w:color w:val="000000"/>
          <w:sz w:val="20"/>
          <w:szCs w:val="20"/>
        </w:rPr>
        <w:t xml:space="preserve"> </w:t>
      </w:r>
      <w:r w:rsidRPr="00A84FF6">
        <w:rPr>
          <w:rFonts w:ascii="Century Gothic" w:eastAsia="Arial" w:hAnsi="Century Gothic" w:cs="Arial"/>
          <w:color w:val="000000"/>
          <w:sz w:val="20"/>
          <w:szCs w:val="20"/>
        </w:rPr>
        <w:t>- aba “LICITAÇÕES”, e no Portal Nacional de Contratações Públicas – PNCP, com a reabertura do prazo para encaminhamento da documentação, quando for o caso.</w:t>
      </w:r>
    </w:p>
    <w:p w14:paraId="4203642E" w14:textId="77777777" w:rsidR="009618FA" w:rsidRPr="00A84FF6" w:rsidRDefault="009618FA" w:rsidP="00722D0F">
      <w:pPr>
        <w:pBdr>
          <w:top w:val="nil"/>
          <w:left w:val="nil"/>
          <w:bottom w:val="nil"/>
          <w:right w:val="nil"/>
          <w:between w:val="nil"/>
        </w:pBdr>
        <w:spacing w:line="276" w:lineRule="auto"/>
        <w:jc w:val="both"/>
        <w:rPr>
          <w:rFonts w:ascii="Century Gothic" w:eastAsia="Arial" w:hAnsi="Century Gothic" w:cs="Arial"/>
          <w:color w:val="000000"/>
          <w:sz w:val="20"/>
          <w:szCs w:val="20"/>
        </w:rPr>
      </w:pPr>
    </w:p>
    <w:p w14:paraId="172700A5" w14:textId="77777777" w:rsidR="009618FA" w:rsidRPr="00A84FF6" w:rsidRDefault="00CD5EA4" w:rsidP="00696000">
      <w:pPr>
        <w:keepNext/>
        <w:keepLines/>
        <w:numPr>
          <w:ilvl w:val="0"/>
          <w:numId w:val="10"/>
        </w:numPr>
        <w:pBdr>
          <w:top w:val="nil"/>
          <w:left w:val="nil"/>
          <w:bottom w:val="nil"/>
          <w:right w:val="nil"/>
          <w:between w:val="nil"/>
        </w:pBdr>
        <w:spacing w:line="276" w:lineRule="auto"/>
        <w:ind w:left="0" w:firstLine="0"/>
        <w:jc w:val="both"/>
        <w:rPr>
          <w:rFonts w:ascii="Century Gothic" w:hAnsi="Century Gothic"/>
          <w:sz w:val="20"/>
          <w:szCs w:val="20"/>
        </w:rPr>
      </w:pPr>
      <w:bookmarkStart w:id="15" w:name="_44sinio" w:colFirst="0" w:colLast="0"/>
      <w:bookmarkEnd w:id="15"/>
      <w:r w:rsidRPr="00A84FF6">
        <w:rPr>
          <w:rFonts w:ascii="Century Gothic" w:eastAsia="Arial" w:hAnsi="Century Gothic" w:cs="Arial"/>
          <w:b/>
          <w:color w:val="000000"/>
          <w:sz w:val="20"/>
          <w:szCs w:val="20"/>
        </w:rPr>
        <w:t>DA DIVULGAÇÃO DA LISTA DE CREDENCIADOS</w:t>
      </w:r>
    </w:p>
    <w:p w14:paraId="4E507BCE" w14:textId="77777777" w:rsidR="009618FA" w:rsidRPr="00A84FF6" w:rsidRDefault="00CD5EA4" w:rsidP="00696000">
      <w:pPr>
        <w:numPr>
          <w:ilvl w:val="1"/>
          <w:numId w:val="10"/>
        </w:numPr>
        <w:pBdr>
          <w:top w:val="nil"/>
          <w:left w:val="nil"/>
          <w:bottom w:val="nil"/>
          <w:right w:val="nil"/>
          <w:between w:val="nil"/>
        </w:pBdr>
        <w:spacing w:line="276" w:lineRule="auto"/>
        <w:ind w:left="0" w:firstLine="0"/>
        <w:jc w:val="both"/>
        <w:rPr>
          <w:rFonts w:ascii="Century Gothic" w:hAnsi="Century Gothic"/>
          <w:sz w:val="20"/>
          <w:szCs w:val="20"/>
        </w:rPr>
      </w:pPr>
      <w:bookmarkStart w:id="16" w:name="_2jxsxqh" w:colFirst="0" w:colLast="0"/>
      <w:bookmarkEnd w:id="16"/>
      <w:r w:rsidRPr="00A84FF6">
        <w:rPr>
          <w:rFonts w:ascii="Century Gothic" w:eastAsia="Arial" w:hAnsi="Century Gothic" w:cs="Arial"/>
          <w:color w:val="000000"/>
          <w:sz w:val="20"/>
          <w:szCs w:val="20"/>
        </w:rPr>
        <w:t xml:space="preserve">O resultado, com a lista de credenciados relacionados de acordo com o critério estabelecido no edital, será publicado e estará permanentemente disponível e atualizado no Portal da Transparência do município, através do endereço eletrônico </w:t>
      </w:r>
      <w:hyperlink r:id="rId18">
        <w:r w:rsidRPr="00A84FF6">
          <w:rPr>
            <w:rFonts w:ascii="Century Gothic" w:eastAsia="Arial" w:hAnsi="Century Gothic" w:cs="Arial"/>
            <w:color w:val="0070C0"/>
            <w:sz w:val="20"/>
            <w:szCs w:val="20"/>
            <w:u w:val="single"/>
          </w:rPr>
          <w:t>https://www.lobato.pr.gov.br/</w:t>
        </w:r>
      </w:hyperlink>
      <w:r w:rsidRPr="00A84FF6">
        <w:rPr>
          <w:rFonts w:ascii="Century Gothic" w:eastAsia="Arial" w:hAnsi="Century Gothic" w:cs="Arial"/>
          <w:color w:val="000000"/>
          <w:sz w:val="20"/>
          <w:szCs w:val="20"/>
        </w:rPr>
        <w:t xml:space="preserve"> - aba “LICITAÇÕES” e também no Portal Nacional de Contratações Públicas - PNCP.</w:t>
      </w:r>
    </w:p>
    <w:p w14:paraId="00AA5AB7" w14:textId="77777777" w:rsidR="009618FA" w:rsidRPr="00A84FF6" w:rsidRDefault="00CD5EA4" w:rsidP="00696000">
      <w:pPr>
        <w:numPr>
          <w:ilvl w:val="1"/>
          <w:numId w:val="10"/>
        </w:numPr>
        <w:pBdr>
          <w:top w:val="nil"/>
          <w:left w:val="nil"/>
          <w:bottom w:val="nil"/>
          <w:right w:val="nil"/>
          <w:between w:val="nil"/>
        </w:pBdr>
        <w:spacing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lastRenderedPageBreak/>
        <w:t>Após a análise documental, a Comissão de Contratação apresentará a relação geral dos credenciados, assim como a complementará sempre que novos interessados se credenciarem.</w:t>
      </w:r>
    </w:p>
    <w:p w14:paraId="2266DFE5" w14:textId="77777777" w:rsidR="009618FA" w:rsidRPr="00A84FF6" w:rsidRDefault="00CD5EA4" w:rsidP="00696000">
      <w:pPr>
        <w:numPr>
          <w:ilvl w:val="1"/>
          <w:numId w:val="10"/>
        </w:numPr>
        <w:pBdr>
          <w:top w:val="nil"/>
          <w:left w:val="nil"/>
          <w:bottom w:val="nil"/>
          <w:right w:val="nil"/>
          <w:between w:val="nil"/>
        </w:pBdr>
        <w:spacing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t>O processo de análise e o resultado final serão homologados pelo Prefeito Municipal.</w:t>
      </w:r>
    </w:p>
    <w:p w14:paraId="5FA81D9F" w14:textId="77777777" w:rsidR="009618FA" w:rsidRPr="00A84FF6" w:rsidRDefault="00CD5EA4" w:rsidP="00696000">
      <w:pPr>
        <w:numPr>
          <w:ilvl w:val="1"/>
          <w:numId w:val="10"/>
        </w:numPr>
        <w:pBdr>
          <w:top w:val="nil"/>
          <w:left w:val="nil"/>
          <w:bottom w:val="nil"/>
          <w:right w:val="nil"/>
          <w:between w:val="nil"/>
        </w:pBdr>
        <w:spacing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t xml:space="preserve">A lista dos interessados habilitados/credenciados, segundo os critérios do edital, será divulgada e mantida atualizada por meio do endereço eletrônico </w:t>
      </w:r>
      <w:hyperlink r:id="rId19">
        <w:r w:rsidRPr="00A84FF6">
          <w:rPr>
            <w:rFonts w:ascii="Century Gothic" w:eastAsia="Arial" w:hAnsi="Century Gothic" w:cs="Arial"/>
            <w:color w:val="0070C0"/>
            <w:sz w:val="20"/>
            <w:szCs w:val="20"/>
            <w:u w:val="single"/>
          </w:rPr>
          <w:t>https://www.lobato.pr.gov.br/</w:t>
        </w:r>
      </w:hyperlink>
      <w:r w:rsidRPr="00A84FF6">
        <w:rPr>
          <w:rFonts w:ascii="Century Gothic" w:eastAsia="Arial" w:hAnsi="Century Gothic" w:cs="Arial"/>
          <w:color w:val="000000"/>
          <w:sz w:val="20"/>
          <w:szCs w:val="20"/>
        </w:rPr>
        <w:t xml:space="preserve"> - aba “LICITAÇÕES” e publicada no Diário Oficial dos Municípios do Estado do Paraná.</w:t>
      </w:r>
    </w:p>
    <w:p w14:paraId="4F854267" w14:textId="77777777" w:rsidR="009618FA" w:rsidRPr="00A84FF6" w:rsidRDefault="00CD5EA4" w:rsidP="00696000">
      <w:pPr>
        <w:numPr>
          <w:ilvl w:val="1"/>
          <w:numId w:val="10"/>
        </w:numPr>
        <w:pBdr>
          <w:top w:val="nil"/>
          <w:left w:val="nil"/>
          <w:bottom w:val="nil"/>
          <w:right w:val="nil"/>
          <w:between w:val="nil"/>
        </w:pBdr>
        <w:spacing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t xml:space="preserve">Uma vez publicado a lista de credenciados, será aberto prazo para a fase recursal, nos termos previsto no item 7 deste Instrumento </w:t>
      </w:r>
    </w:p>
    <w:p w14:paraId="46513F49" w14:textId="77777777" w:rsidR="009618FA" w:rsidRPr="00A84FF6" w:rsidRDefault="009618FA" w:rsidP="00722D0F">
      <w:pPr>
        <w:pBdr>
          <w:top w:val="nil"/>
          <w:left w:val="nil"/>
          <w:bottom w:val="nil"/>
          <w:right w:val="nil"/>
          <w:between w:val="nil"/>
        </w:pBdr>
        <w:spacing w:line="276" w:lineRule="auto"/>
        <w:jc w:val="both"/>
        <w:rPr>
          <w:rFonts w:ascii="Century Gothic" w:eastAsia="Arial" w:hAnsi="Century Gothic" w:cs="Arial"/>
          <w:color w:val="000000"/>
          <w:sz w:val="20"/>
          <w:szCs w:val="20"/>
        </w:rPr>
      </w:pPr>
    </w:p>
    <w:p w14:paraId="35F5B381" w14:textId="77777777" w:rsidR="009618FA" w:rsidRPr="00A84FF6" w:rsidRDefault="00CD5EA4" w:rsidP="00722D0F">
      <w:pPr>
        <w:keepNext/>
        <w:keepLines/>
        <w:numPr>
          <w:ilvl w:val="0"/>
          <w:numId w:val="10"/>
        </w:numPr>
        <w:pBdr>
          <w:top w:val="nil"/>
          <w:left w:val="nil"/>
          <w:bottom w:val="nil"/>
          <w:right w:val="nil"/>
          <w:between w:val="nil"/>
        </w:pBdr>
        <w:tabs>
          <w:tab w:val="left" w:pos="567"/>
        </w:tabs>
        <w:spacing w:line="276" w:lineRule="auto"/>
        <w:jc w:val="both"/>
        <w:rPr>
          <w:rFonts w:ascii="Century Gothic" w:hAnsi="Century Gothic"/>
          <w:sz w:val="20"/>
          <w:szCs w:val="20"/>
        </w:rPr>
      </w:pPr>
      <w:bookmarkStart w:id="17" w:name="_z337ya" w:colFirst="0" w:colLast="0"/>
      <w:bookmarkEnd w:id="17"/>
      <w:r w:rsidRPr="00A84FF6">
        <w:rPr>
          <w:rFonts w:ascii="Century Gothic" w:eastAsia="Arial" w:hAnsi="Century Gothic" w:cs="Arial"/>
          <w:b/>
          <w:color w:val="000000"/>
          <w:sz w:val="20"/>
          <w:szCs w:val="20"/>
        </w:rPr>
        <w:t>DOS RECURSOS</w:t>
      </w:r>
    </w:p>
    <w:p w14:paraId="2DF4297E" w14:textId="6076C331" w:rsidR="009618FA" w:rsidRPr="00696000" w:rsidRDefault="00CD5EA4" w:rsidP="00696000">
      <w:pPr>
        <w:pStyle w:val="PargrafodaLista"/>
        <w:numPr>
          <w:ilvl w:val="1"/>
          <w:numId w:val="10"/>
        </w:numPr>
        <w:pBdr>
          <w:top w:val="nil"/>
          <w:left w:val="nil"/>
          <w:bottom w:val="nil"/>
          <w:right w:val="nil"/>
          <w:between w:val="nil"/>
        </w:pBdr>
        <w:spacing w:line="276" w:lineRule="auto"/>
        <w:ind w:left="0" w:hanging="6"/>
        <w:jc w:val="both"/>
        <w:rPr>
          <w:rFonts w:ascii="Century Gothic" w:hAnsi="Century Gothic"/>
          <w:sz w:val="20"/>
          <w:szCs w:val="20"/>
        </w:rPr>
      </w:pPr>
      <w:r w:rsidRPr="00696000">
        <w:rPr>
          <w:rFonts w:ascii="Century Gothic" w:eastAsia="Arial" w:hAnsi="Century Gothic" w:cs="Arial"/>
          <w:color w:val="000000"/>
          <w:sz w:val="20"/>
          <w:szCs w:val="20"/>
        </w:rPr>
        <w:t>O interessado não habilitado, poderá interpor recurso, no prazo de 03 (três) dias úteis, sob pena de preclusão;</w:t>
      </w:r>
    </w:p>
    <w:p w14:paraId="0AE88125" w14:textId="77777777" w:rsidR="009618FA" w:rsidRPr="00A84FF6" w:rsidRDefault="00CD5EA4" w:rsidP="00696000">
      <w:pPr>
        <w:numPr>
          <w:ilvl w:val="1"/>
          <w:numId w:val="10"/>
        </w:numPr>
        <w:pBdr>
          <w:top w:val="nil"/>
          <w:left w:val="nil"/>
          <w:bottom w:val="nil"/>
          <w:right w:val="nil"/>
          <w:between w:val="nil"/>
        </w:pBdr>
        <w:spacing w:line="276" w:lineRule="auto"/>
        <w:ind w:left="0" w:hanging="6"/>
        <w:jc w:val="both"/>
        <w:rPr>
          <w:rFonts w:ascii="Century Gothic" w:hAnsi="Century Gothic"/>
          <w:sz w:val="20"/>
          <w:szCs w:val="20"/>
        </w:rPr>
      </w:pPr>
      <w:r w:rsidRPr="00A84FF6">
        <w:rPr>
          <w:rFonts w:ascii="Century Gothic" w:eastAsia="Arial" w:hAnsi="Century Gothic" w:cs="Arial"/>
          <w:color w:val="000000"/>
          <w:sz w:val="20"/>
          <w:szCs w:val="20"/>
        </w:rPr>
        <w:t>Quando o recurso apresentado impugnar o ato de habilitação ou inabilitação do interessado:</w:t>
      </w:r>
    </w:p>
    <w:p w14:paraId="14AF2F07" w14:textId="77777777" w:rsidR="009618FA" w:rsidRPr="00A84FF6" w:rsidRDefault="00CD5EA4" w:rsidP="00696000">
      <w:pPr>
        <w:numPr>
          <w:ilvl w:val="2"/>
          <w:numId w:val="10"/>
        </w:numPr>
        <w:pBdr>
          <w:top w:val="nil"/>
          <w:left w:val="nil"/>
          <w:bottom w:val="nil"/>
          <w:right w:val="nil"/>
          <w:between w:val="nil"/>
        </w:pBdr>
        <w:spacing w:line="276" w:lineRule="auto"/>
        <w:ind w:left="284" w:firstLine="0"/>
        <w:jc w:val="both"/>
        <w:rPr>
          <w:rFonts w:ascii="Century Gothic" w:hAnsi="Century Gothic"/>
          <w:sz w:val="20"/>
          <w:szCs w:val="20"/>
        </w:rPr>
      </w:pPr>
      <w:r w:rsidRPr="00A84FF6">
        <w:rPr>
          <w:rFonts w:ascii="Century Gothic" w:eastAsia="Arial" w:hAnsi="Century Gothic" w:cs="Arial"/>
          <w:color w:val="000000"/>
          <w:sz w:val="20"/>
          <w:szCs w:val="20"/>
        </w:rPr>
        <w:t>o prazo para apresentação das razões recursais será iniciado na data de publicação da decisão.</w:t>
      </w:r>
    </w:p>
    <w:p w14:paraId="1FABD711" w14:textId="6225B2BB" w:rsidR="009618FA" w:rsidRPr="00A84FF6" w:rsidRDefault="00CD5EA4" w:rsidP="00696000">
      <w:pPr>
        <w:numPr>
          <w:ilvl w:val="1"/>
          <w:numId w:val="10"/>
        </w:numPr>
        <w:pBdr>
          <w:top w:val="nil"/>
          <w:left w:val="nil"/>
          <w:bottom w:val="nil"/>
          <w:right w:val="nil"/>
          <w:between w:val="nil"/>
        </w:pBdr>
        <w:spacing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t xml:space="preserve">O recurso, contendo toda a documentação pertinente, deverá ser encaminhado ao Departamento de Licitação por e-mail ao endereço eletrônico: </w:t>
      </w:r>
      <w:hyperlink r:id="rId20" w:history="1">
        <w:r w:rsidR="00A441B3" w:rsidRPr="00A84FF6">
          <w:rPr>
            <w:rStyle w:val="Hyperlink"/>
            <w:rFonts w:ascii="Century Gothic" w:eastAsia="Arial" w:hAnsi="Century Gothic" w:cs="Arial"/>
            <w:sz w:val="20"/>
            <w:szCs w:val="20"/>
          </w:rPr>
          <w:t>licitacao@lobato.pr.gov.br</w:t>
        </w:r>
      </w:hyperlink>
      <w:r w:rsidR="00A441B3" w:rsidRPr="00A84FF6">
        <w:rPr>
          <w:rFonts w:ascii="Century Gothic" w:eastAsia="Arial" w:hAnsi="Century Gothic" w:cs="Arial"/>
          <w:color w:val="000000"/>
          <w:sz w:val="20"/>
          <w:szCs w:val="20"/>
        </w:rPr>
        <w:t xml:space="preserve">. </w:t>
      </w:r>
    </w:p>
    <w:p w14:paraId="1E667182" w14:textId="357537C4" w:rsidR="009618FA" w:rsidRPr="00A84FF6" w:rsidRDefault="00CD5EA4" w:rsidP="00696000">
      <w:pPr>
        <w:numPr>
          <w:ilvl w:val="1"/>
          <w:numId w:val="10"/>
        </w:numPr>
        <w:pBdr>
          <w:top w:val="nil"/>
          <w:left w:val="nil"/>
          <w:bottom w:val="nil"/>
          <w:right w:val="nil"/>
          <w:between w:val="nil"/>
        </w:pBdr>
        <w:spacing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t>Os demais interessados poderão contra-arrazoá-lo, através do endereço eletrônico informado acima, no prazo de</w:t>
      </w:r>
      <w:r w:rsidR="00A441B3" w:rsidRPr="00A84FF6">
        <w:rPr>
          <w:rFonts w:ascii="Century Gothic" w:eastAsia="Arial" w:hAnsi="Century Gothic" w:cs="Arial"/>
          <w:color w:val="000000"/>
          <w:sz w:val="20"/>
          <w:szCs w:val="20"/>
        </w:rPr>
        <w:t xml:space="preserve"> </w:t>
      </w:r>
      <w:r w:rsidRPr="00A84FF6">
        <w:rPr>
          <w:rFonts w:ascii="Century Gothic" w:eastAsia="Arial" w:hAnsi="Century Gothic" w:cs="Arial"/>
          <w:color w:val="000000"/>
          <w:sz w:val="20"/>
          <w:szCs w:val="20"/>
        </w:rPr>
        <w:t xml:space="preserve">3 (três) dias úteis. </w:t>
      </w:r>
    </w:p>
    <w:p w14:paraId="5B1D42E5" w14:textId="77777777" w:rsidR="009618FA" w:rsidRPr="00A84FF6" w:rsidRDefault="00CD5EA4" w:rsidP="00696000">
      <w:pPr>
        <w:numPr>
          <w:ilvl w:val="1"/>
          <w:numId w:val="10"/>
        </w:numPr>
        <w:pBdr>
          <w:top w:val="nil"/>
          <w:left w:val="nil"/>
          <w:bottom w:val="nil"/>
          <w:right w:val="nil"/>
          <w:between w:val="nil"/>
        </w:pBdr>
        <w:spacing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t>O recurso será dirigido à comissão de contratação que, após decorridos os prazos para os recursos e contrarrazões, poderá reconsiderar sua decisão no prazo de 3 (três) dias úteis, ou, nesse mesmo prazo, encaminhar recurso para a autoridade superior, a qual deverá proferir sua decisão no prazo de 10 (dez) dias úteis, contado do recebimento dos autos.</w:t>
      </w:r>
    </w:p>
    <w:p w14:paraId="0C9C2DA7" w14:textId="77777777" w:rsidR="009618FA" w:rsidRPr="00A84FF6" w:rsidRDefault="00CD5EA4" w:rsidP="00696000">
      <w:pPr>
        <w:numPr>
          <w:ilvl w:val="1"/>
          <w:numId w:val="10"/>
        </w:numPr>
        <w:pBdr>
          <w:top w:val="nil"/>
          <w:left w:val="nil"/>
          <w:bottom w:val="nil"/>
          <w:right w:val="nil"/>
          <w:between w:val="nil"/>
        </w:pBdr>
        <w:spacing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t xml:space="preserve">Os recursos interpostos fora do prazo não serão conhecidos. </w:t>
      </w:r>
    </w:p>
    <w:p w14:paraId="5E9006B4" w14:textId="77777777" w:rsidR="009618FA" w:rsidRPr="00A84FF6" w:rsidRDefault="00CD5EA4" w:rsidP="00696000">
      <w:pPr>
        <w:numPr>
          <w:ilvl w:val="1"/>
          <w:numId w:val="10"/>
        </w:numPr>
        <w:pBdr>
          <w:top w:val="nil"/>
          <w:left w:val="nil"/>
          <w:bottom w:val="nil"/>
          <w:right w:val="nil"/>
          <w:between w:val="nil"/>
        </w:pBdr>
        <w:spacing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t xml:space="preserve">O recurso e o pedido de reconsideração terão efeito suspensivo do ato ou da decisão recorrida até que sobrevenha decisão final da autoridade competente. </w:t>
      </w:r>
    </w:p>
    <w:p w14:paraId="565E1995" w14:textId="77777777" w:rsidR="009618FA" w:rsidRPr="00A84FF6" w:rsidRDefault="00CD5EA4" w:rsidP="00696000">
      <w:pPr>
        <w:numPr>
          <w:ilvl w:val="1"/>
          <w:numId w:val="10"/>
        </w:numPr>
        <w:pBdr>
          <w:top w:val="nil"/>
          <w:left w:val="nil"/>
          <w:bottom w:val="nil"/>
          <w:right w:val="nil"/>
          <w:between w:val="nil"/>
        </w:pBdr>
        <w:spacing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t xml:space="preserve">O acolhimento do recurso invalida tão somente os atos insuscetíveis de aproveitamento. </w:t>
      </w:r>
    </w:p>
    <w:p w14:paraId="73083C12" w14:textId="77777777" w:rsidR="009618FA" w:rsidRPr="00A84FF6" w:rsidRDefault="009618FA" w:rsidP="00722D0F">
      <w:pPr>
        <w:pBdr>
          <w:top w:val="nil"/>
          <w:left w:val="nil"/>
          <w:bottom w:val="nil"/>
          <w:right w:val="nil"/>
          <w:between w:val="nil"/>
        </w:pBdr>
        <w:spacing w:line="276" w:lineRule="auto"/>
        <w:jc w:val="both"/>
        <w:rPr>
          <w:rFonts w:ascii="Century Gothic" w:eastAsia="Arial" w:hAnsi="Century Gothic" w:cs="Arial"/>
          <w:color w:val="000000"/>
          <w:sz w:val="20"/>
          <w:szCs w:val="20"/>
        </w:rPr>
      </w:pPr>
    </w:p>
    <w:p w14:paraId="1DF581AA" w14:textId="77777777" w:rsidR="009618FA" w:rsidRPr="00A84FF6" w:rsidRDefault="00CD5EA4" w:rsidP="00722D0F">
      <w:pPr>
        <w:keepNext/>
        <w:keepLines/>
        <w:numPr>
          <w:ilvl w:val="0"/>
          <w:numId w:val="10"/>
        </w:numPr>
        <w:pBdr>
          <w:top w:val="nil"/>
          <w:left w:val="nil"/>
          <w:bottom w:val="nil"/>
          <w:right w:val="nil"/>
          <w:between w:val="nil"/>
        </w:pBdr>
        <w:tabs>
          <w:tab w:val="left" w:pos="567"/>
        </w:tabs>
        <w:spacing w:line="276" w:lineRule="auto"/>
        <w:jc w:val="both"/>
        <w:rPr>
          <w:rFonts w:ascii="Century Gothic" w:hAnsi="Century Gothic"/>
          <w:sz w:val="20"/>
          <w:szCs w:val="20"/>
        </w:rPr>
      </w:pPr>
      <w:bookmarkStart w:id="18" w:name="_3j2qqm3" w:colFirst="0" w:colLast="0"/>
      <w:bookmarkEnd w:id="18"/>
      <w:r w:rsidRPr="00A84FF6">
        <w:rPr>
          <w:rFonts w:ascii="Century Gothic" w:eastAsia="Arial" w:hAnsi="Century Gothic" w:cs="Arial"/>
          <w:b/>
          <w:color w:val="000000"/>
          <w:sz w:val="20"/>
          <w:szCs w:val="20"/>
        </w:rPr>
        <w:t xml:space="preserve">DA CONTRATAÇÃO </w:t>
      </w:r>
    </w:p>
    <w:p w14:paraId="6E7C2BCD" w14:textId="77777777" w:rsidR="009618FA" w:rsidRPr="00A84FF6" w:rsidRDefault="00CD5EA4" w:rsidP="00696000">
      <w:pPr>
        <w:numPr>
          <w:ilvl w:val="1"/>
          <w:numId w:val="10"/>
        </w:numPr>
        <w:pBdr>
          <w:top w:val="nil"/>
          <w:left w:val="nil"/>
          <w:bottom w:val="nil"/>
          <w:right w:val="nil"/>
          <w:between w:val="nil"/>
        </w:pBdr>
        <w:spacing w:line="276" w:lineRule="auto"/>
        <w:ind w:left="0" w:hanging="6"/>
        <w:jc w:val="both"/>
        <w:rPr>
          <w:rFonts w:ascii="Century Gothic" w:hAnsi="Century Gothic"/>
          <w:sz w:val="20"/>
          <w:szCs w:val="20"/>
        </w:rPr>
      </w:pPr>
      <w:r w:rsidRPr="00A84FF6">
        <w:rPr>
          <w:rFonts w:ascii="Century Gothic" w:eastAsia="Arial" w:hAnsi="Century Gothic" w:cs="Arial"/>
          <w:color w:val="000000"/>
          <w:sz w:val="20"/>
          <w:szCs w:val="20"/>
        </w:rPr>
        <w:t>Após divulgação da lista de credenciados, o órgão ou a entidade poderá convocar o credenciado para assinatura do instrumento contratual, emissão de nota de empenho de despesa, autorização de compra ou outro instrumento hábil, conforme disposto no art. 95 da Lei nº 14.133, de 2021.</w:t>
      </w:r>
    </w:p>
    <w:p w14:paraId="2CA93788" w14:textId="77777777" w:rsidR="009618FA" w:rsidRPr="00A84FF6" w:rsidRDefault="00CD5EA4" w:rsidP="00696000">
      <w:pPr>
        <w:numPr>
          <w:ilvl w:val="1"/>
          <w:numId w:val="10"/>
        </w:numPr>
        <w:pBdr>
          <w:top w:val="nil"/>
          <w:left w:val="nil"/>
          <w:bottom w:val="nil"/>
          <w:right w:val="nil"/>
          <w:between w:val="nil"/>
        </w:pBdr>
        <w:spacing w:line="276" w:lineRule="auto"/>
        <w:ind w:left="0" w:hanging="6"/>
        <w:jc w:val="both"/>
        <w:rPr>
          <w:rFonts w:ascii="Century Gothic" w:hAnsi="Century Gothic"/>
          <w:sz w:val="20"/>
          <w:szCs w:val="20"/>
        </w:rPr>
      </w:pPr>
      <w:r w:rsidRPr="00A84FF6">
        <w:rPr>
          <w:rFonts w:ascii="Century Gothic" w:eastAsia="Arial" w:hAnsi="Century Gothic" w:cs="Arial"/>
          <w:color w:val="000000"/>
          <w:sz w:val="20"/>
          <w:szCs w:val="20"/>
        </w:rPr>
        <w:t>A administração poderá convocar o credenciado durante todo o prazo de validade do credenciamento para assinar o contrato ou outro instrumento equivalente, sob pena de decair o direito à contratação, sem prejuízo das sanções previstas na Lei nº 14.133, de 2021, e no edital de credenciamento.</w:t>
      </w:r>
    </w:p>
    <w:p w14:paraId="72C43126" w14:textId="77777777" w:rsidR="009618FA" w:rsidRPr="00A84FF6" w:rsidRDefault="00CD5EA4" w:rsidP="00696000">
      <w:pPr>
        <w:numPr>
          <w:ilvl w:val="1"/>
          <w:numId w:val="10"/>
        </w:numPr>
        <w:pBdr>
          <w:top w:val="nil"/>
          <w:left w:val="nil"/>
          <w:bottom w:val="nil"/>
          <w:right w:val="nil"/>
          <w:between w:val="nil"/>
        </w:pBdr>
        <w:spacing w:line="276" w:lineRule="auto"/>
        <w:ind w:left="0" w:hanging="6"/>
        <w:jc w:val="both"/>
        <w:rPr>
          <w:rFonts w:ascii="Century Gothic" w:hAnsi="Century Gothic"/>
          <w:sz w:val="20"/>
          <w:szCs w:val="20"/>
        </w:rPr>
      </w:pPr>
      <w:r w:rsidRPr="00A84FF6">
        <w:rPr>
          <w:rFonts w:ascii="Century Gothic" w:eastAsia="Arial" w:hAnsi="Century Gothic" w:cs="Arial"/>
          <w:color w:val="000000"/>
          <w:sz w:val="20"/>
          <w:szCs w:val="20"/>
        </w:rPr>
        <w:t>Após o deferimento do credenciamento, o interessado será comunicado a assinar o Contrato, no prazo de 05 (cinco) dias úteis, sob pena de cancelamento.</w:t>
      </w:r>
    </w:p>
    <w:p w14:paraId="6B9E695A" w14:textId="77777777" w:rsidR="009618FA" w:rsidRPr="00A84FF6" w:rsidRDefault="00CD5EA4" w:rsidP="00696000">
      <w:pPr>
        <w:numPr>
          <w:ilvl w:val="1"/>
          <w:numId w:val="10"/>
        </w:numPr>
        <w:pBdr>
          <w:top w:val="nil"/>
          <w:left w:val="nil"/>
          <w:bottom w:val="nil"/>
          <w:right w:val="nil"/>
          <w:between w:val="nil"/>
        </w:pBdr>
        <w:spacing w:line="276" w:lineRule="auto"/>
        <w:ind w:left="0" w:hanging="6"/>
        <w:jc w:val="both"/>
        <w:rPr>
          <w:rFonts w:ascii="Century Gothic" w:hAnsi="Century Gothic"/>
          <w:sz w:val="20"/>
          <w:szCs w:val="20"/>
        </w:rPr>
      </w:pPr>
      <w:r w:rsidRPr="00A84FF6">
        <w:rPr>
          <w:rFonts w:ascii="Century Gothic" w:eastAsia="Arial" w:hAnsi="Century Gothic" w:cs="Arial"/>
          <w:color w:val="000000"/>
          <w:sz w:val="20"/>
          <w:szCs w:val="20"/>
        </w:rPr>
        <w:lastRenderedPageBreak/>
        <w:t>O prazo de que trata o item 8.3 poderá ser prorrogado uma vez, por igual período, mediante solicitação, devidamente justificada, do credenciado durante o seu transcurso, desde que o motivo apresentado seja aceito pela administração.</w:t>
      </w:r>
    </w:p>
    <w:p w14:paraId="373C86ED" w14:textId="77777777" w:rsidR="009618FA" w:rsidRPr="00A84FF6" w:rsidRDefault="00CD5EA4" w:rsidP="00696000">
      <w:pPr>
        <w:numPr>
          <w:ilvl w:val="1"/>
          <w:numId w:val="10"/>
        </w:numPr>
        <w:pBdr>
          <w:top w:val="nil"/>
          <w:left w:val="nil"/>
          <w:bottom w:val="nil"/>
          <w:right w:val="nil"/>
          <w:between w:val="nil"/>
        </w:pBdr>
        <w:spacing w:line="276" w:lineRule="auto"/>
        <w:ind w:left="0" w:hanging="6"/>
        <w:jc w:val="both"/>
        <w:rPr>
          <w:rFonts w:ascii="Century Gothic" w:hAnsi="Century Gothic"/>
          <w:sz w:val="20"/>
          <w:szCs w:val="20"/>
        </w:rPr>
      </w:pPr>
      <w:r w:rsidRPr="00A84FF6">
        <w:rPr>
          <w:rFonts w:ascii="Century Gothic" w:eastAsia="Arial" w:hAnsi="Century Gothic" w:cs="Arial"/>
          <w:color w:val="000000"/>
          <w:sz w:val="20"/>
          <w:szCs w:val="20"/>
        </w:rPr>
        <w:t>Previamente à emissão de nota de empenho e à contratação, a administração deverá realizar consulta ao Sicaf para identificar possível impedimento de licitar e contratar.</w:t>
      </w:r>
    </w:p>
    <w:p w14:paraId="2810F4DC" w14:textId="77777777" w:rsidR="009618FA" w:rsidRPr="00A84FF6" w:rsidRDefault="00CD5EA4" w:rsidP="00696000">
      <w:pPr>
        <w:numPr>
          <w:ilvl w:val="1"/>
          <w:numId w:val="10"/>
        </w:numPr>
        <w:pBdr>
          <w:top w:val="nil"/>
          <w:left w:val="nil"/>
          <w:bottom w:val="nil"/>
          <w:right w:val="nil"/>
          <w:between w:val="nil"/>
        </w:pBdr>
        <w:spacing w:line="276" w:lineRule="auto"/>
        <w:ind w:left="0" w:hanging="6"/>
        <w:jc w:val="both"/>
        <w:rPr>
          <w:rFonts w:ascii="Century Gothic" w:hAnsi="Century Gothic"/>
          <w:sz w:val="20"/>
          <w:szCs w:val="20"/>
        </w:rPr>
      </w:pPr>
      <w:r w:rsidRPr="00A84FF6">
        <w:rPr>
          <w:rFonts w:ascii="Century Gothic" w:eastAsia="Arial" w:hAnsi="Century Gothic" w:cs="Arial"/>
          <w:color w:val="000000"/>
          <w:sz w:val="20"/>
          <w:szCs w:val="20"/>
        </w:rPr>
        <w:t xml:space="preserve">O prazo de vigência dos contratos decorrentes do presente credenciamento será de 12 (doze) meses. </w:t>
      </w:r>
    </w:p>
    <w:p w14:paraId="2D8E6FB1" w14:textId="77777777" w:rsidR="009618FA" w:rsidRPr="00A84FF6" w:rsidRDefault="00CD5EA4" w:rsidP="00696000">
      <w:pPr>
        <w:numPr>
          <w:ilvl w:val="1"/>
          <w:numId w:val="10"/>
        </w:numPr>
        <w:pBdr>
          <w:top w:val="nil"/>
          <w:left w:val="nil"/>
          <w:bottom w:val="nil"/>
          <w:right w:val="nil"/>
          <w:between w:val="nil"/>
        </w:pBdr>
        <w:spacing w:line="276" w:lineRule="auto"/>
        <w:ind w:left="0" w:hanging="6"/>
        <w:jc w:val="both"/>
        <w:rPr>
          <w:rFonts w:ascii="Century Gothic" w:hAnsi="Century Gothic"/>
          <w:sz w:val="20"/>
          <w:szCs w:val="20"/>
        </w:rPr>
      </w:pPr>
      <w:r w:rsidRPr="00A84FF6">
        <w:rPr>
          <w:rFonts w:ascii="Century Gothic" w:eastAsia="Arial" w:hAnsi="Century Gothic" w:cs="Arial"/>
          <w:color w:val="000000"/>
          <w:sz w:val="20"/>
          <w:szCs w:val="20"/>
        </w:rPr>
        <w:t>Como instrumento de avaliação periódica será exigido dos credenciados a manutenção dos requisitos habilitatórios para prorrogação dos contratos.</w:t>
      </w:r>
    </w:p>
    <w:p w14:paraId="4C5FB5FD" w14:textId="77777777" w:rsidR="009618FA" w:rsidRPr="00A84FF6" w:rsidRDefault="00CD5EA4" w:rsidP="00696000">
      <w:pPr>
        <w:numPr>
          <w:ilvl w:val="1"/>
          <w:numId w:val="10"/>
        </w:numPr>
        <w:pBdr>
          <w:top w:val="nil"/>
          <w:left w:val="nil"/>
          <w:bottom w:val="nil"/>
          <w:right w:val="nil"/>
          <w:between w:val="nil"/>
        </w:pBdr>
        <w:spacing w:line="276" w:lineRule="auto"/>
        <w:ind w:left="0" w:hanging="6"/>
        <w:jc w:val="both"/>
        <w:rPr>
          <w:rFonts w:ascii="Century Gothic" w:hAnsi="Century Gothic"/>
          <w:sz w:val="20"/>
          <w:szCs w:val="20"/>
        </w:rPr>
      </w:pPr>
      <w:r w:rsidRPr="00A84FF6">
        <w:rPr>
          <w:rFonts w:ascii="Century Gothic" w:eastAsia="Arial" w:hAnsi="Century Gothic" w:cs="Arial"/>
          <w:color w:val="000000"/>
          <w:sz w:val="20"/>
          <w:szCs w:val="20"/>
        </w:rPr>
        <w:t>O contratado deverá manter, durante toda a execução do contrato, em compatibilidade com as obrigações por ele assumidas, todas as condições exigidas para a habilitação neste procedimento.</w:t>
      </w:r>
    </w:p>
    <w:p w14:paraId="3F1B911D" w14:textId="77777777" w:rsidR="00A441B3" w:rsidRPr="00A84FF6" w:rsidRDefault="00CD5EA4" w:rsidP="00696000">
      <w:pPr>
        <w:numPr>
          <w:ilvl w:val="1"/>
          <w:numId w:val="10"/>
        </w:numPr>
        <w:pBdr>
          <w:top w:val="nil"/>
          <w:left w:val="nil"/>
          <w:bottom w:val="nil"/>
          <w:right w:val="nil"/>
          <w:between w:val="nil"/>
        </w:pBdr>
        <w:spacing w:line="276" w:lineRule="auto"/>
        <w:ind w:left="0" w:hanging="6"/>
        <w:jc w:val="both"/>
        <w:rPr>
          <w:rFonts w:ascii="Century Gothic" w:hAnsi="Century Gothic"/>
          <w:sz w:val="20"/>
          <w:szCs w:val="20"/>
        </w:rPr>
      </w:pPr>
      <w:bookmarkStart w:id="19" w:name="_1y810tw" w:colFirst="0" w:colLast="0"/>
      <w:bookmarkEnd w:id="19"/>
      <w:r w:rsidRPr="00A84FF6">
        <w:rPr>
          <w:rFonts w:ascii="Century Gothic" w:eastAsia="Arial" w:hAnsi="Century Gothic" w:cs="Arial"/>
          <w:color w:val="000000"/>
          <w:sz w:val="20"/>
          <w:szCs w:val="20"/>
        </w:rPr>
        <w:t>Os contratos decorrentes de credenciamento poderão ser alterados, observado o disposto no art. 124 da Lei nº 14.133, de 2021.</w:t>
      </w:r>
      <w:bookmarkStart w:id="20" w:name="_4i7ojhp" w:colFirst="0" w:colLast="0"/>
      <w:bookmarkEnd w:id="20"/>
    </w:p>
    <w:p w14:paraId="2E897FFC" w14:textId="34C68651" w:rsidR="009618FA" w:rsidRPr="00A84FF6" w:rsidRDefault="00CD5EA4" w:rsidP="00696000">
      <w:pPr>
        <w:numPr>
          <w:ilvl w:val="1"/>
          <w:numId w:val="10"/>
        </w:numPr>
        <w:pBdr>
          <w:top w:val="nil"/>
          <w:left w:val="nil"/>
          <w:bottom w:val="nil"/>
          <w:right w:val="nil"/>
          <w:between w:val="nil"/>
        </w:pBdr>
        <w:spacing w:line="276" w:lineRule="auto"/>
        <w:ind w:left="0" w:hanging="6"/>
        <w:jc w:val="both"/>
        <w:rPr>
          <w:rFonts w:ascii="Century Gothic" w:hAnsi="Century Gothic"/>
          <w:sz w:val="20"/>
          <w:szCs w:val="20"/>
        </w:rPr>
      </w:pPr>
      <w:r w:rsidRPr="00A84FF6">
        <w:rPr>
          <w:rFonts w:ascii="Century Gothic" w:eastAsia="Arial" w:hAnsi="Century Gothic" w:cs="Arial"/>
          <w:color w:val="000000"/>
          <w:sz w:val="20"/>
          <w:szCs w:val="20"/>
        </w:rPr>
        <w:t>É vedado o cometimento a terceiros do objeto contratado sem autorização expressa da Administração.</w:t>
      </w:r>
    </w:p>
    <w:p w14:paraId="6BFFC302" w14:textId="77777777" w:rsidR="009618FA" w:rsidRPr="00A84FF6" w:rsidRDefault="009618FA" w:rsidP="00722D0F">
      <w:pPr>
        <w:pBdr>
          <w:top w:val="nil"/>
          <w:left w:val="nil"/>
          <w:bottom w:val="nil"/>
          <w:right w:val="nil"/>
          <w:between w:val="nil"/>
        </w:pBdr>
        <w:spacing w:line="276" w:lineRule="auto"/>
        <w:jc w:val="both"/>
        <w:rPr>
          <w:rFonts w:ascii="Century Gothic" w:eastAsia="Arial" w:hAnsi="Century Gothic" w:cs="Arial"/>
          <w:color w:val="000000"/>
          <w:sz w:val="20"/>
          <w:szCs w:val="20"/>
        </w:rPr>
      </w:pPr>
    </w:p>
    <w:p w14:paraId="4DE9031C" w14:textId="77777777" w:rsidR="009618FA" w:rsidRPr="00A84FF6" w:rsidRDefault="00CD5EA4" w:rsidP="00722D0F">
      <w:pPr>
        <w:keepNext/>
        <w:keepLines/>
        <w:numPr>
          <w:ilvl w:val="0"/>
          <w:numId w:val="10"/>
        </w:numPr>
        <w:pBdr>
          <w:top w:val="nil"/>
          <w:left w:val="nil"/>
          <w:bottom w:val="nil"/>
          <w:right w:val="nil"/>
          <w:between w:val="nil"/>
        </w:pBdr>
        <w:tabs>
          <w:tab w:val="left" w:pos="567"/>
        </w:tabs>
        <w:spacing w:line="276" w:lineRule="auto"/>
        <w:jc w:val="both"/>
        <w:rPr>
          <w:rFonts w:ascii="Century Gothic" w:hAnsi="Century Gothic"/>
          <w:sz w:val="20"/>
          <w:szCs w:val="20"/>
        </w:rPr>
      </w:pPr>
      <w:bookmarkStart w:id="21" w:name="_2xcytpi" w:colFirst="0" w:colLast="0"/>
      <w:bookmarkEnd w:id="21"/>
      <w:r w:rsidRPr="00A84FF6">
        <w:rPr>
          <w:rFonts w:ascii="Century Gothic" w:eastAsia="Arial" w:hAnsi="Century Gothic" w:cs="Arial"/>
          <w:b/>
          <w:color w:val="000000"/>
          <w:sz w:val="20"/>
          <w:szCs w:val="20"/>
        </w:rPr>
        <w:t xml:space="preserve">CRITÉRIOS PARA DEFINIÇÃO DA ORDEM DE CONTRATAÇÃO DOS CREDENCIADOS. </w:t>
      </w:r>
      <w:r w:rsidRPr="00A84FF6">
        <w:rPr>
          <w:rFonts w:ascii="Arial" w:eastAsia="Arial" w:hAnsi="Arial" w:cs="Arial"/>
          <w:b/>
          <w:color w:val="000000"/>
          <w:sz w:val="20"/>
          <w:szCs w:val="20"/>
        </w:rPr>
        <w:t> </w:t>
      </w:r>
    </w:p>
    <w:p w14:paraId="7F292BD9" w14:textId="77777777" w:rsidR="009618FA" w:rsidRPr="00A84FF6" w:rsidRDefault="00CD5EA4" w:rsidP="00696000">
      <w:pPr>
        <w:numPr>
          <w:ilvl w:val="1"/>
          <w:numId w:val="10"/>
        </w:numPr>
        <w:pBdr>
          <w:top w:val="nil"/>
          <w:left w:val="nil"/>
          <w:bottom w:val="nil"/>
          <w:right w:val="nil"/>
          <w:between w:val="nil"/>
        </w:pBdr>
        <w:spacing w:line="276" w:lineRule="auto"/>
        <w:ind w:left="0" w:hanging="6"/>
        <w:jc w:val="both"/>
        <w:rPr>
          <w:rFonts w:ascii="Century Gothic" w:hAnsi="Century Gothic"/>
          <w:sz w:val="20"/>
          <w:szCs w:val="20"/>
        </w:rPr>
      </w:pPr>
      <w:r w:rsidRPr="00A84FF6">
        <w:rPr>
          <w:rFonts w:ascii="Century Gothic" w:eastAsia="Arial" w:hAnsi="Century Gothic" w:cs="Arial"/>
          <w:color w:val="000000"/>
          <w:sz w:val="20"/>
          <w:szCs w:val="20"/>
        </w:rPr>
        <w:t xml:space="preserve">A classificação ocorrerá de acordo com a </w:t>
      </w:r>
      <w:r w:rsidRPr="00A84FF6">
        <w:rPr>
          <w:rFonts w:ascii="Century Gothic" w:eastAsia="Arial" w:hAnsi="Century Gothic" w:cs="Arial"/>
          <w:b/>
          <w:color w:val="000000"/>
          <w:sz w:val="20"/>
          <w:szCs w:val="20"/>
        </w:rPr>
        <w:t>ORDEM DE INSCRIÇÃO</w:t>
      </w:r>
      <w:r w:rsidRPr="00A84FF6">
        <w:rPr>
          <w:rFonts w:ascii="Century Gothic" w:eastAsia="Arial" w:hAnsi="Century Gothic" w:cs="Arial"/>
          <w:color w:val="000000"/>
          <w:sz w:val="20"/>
          <w:szCs w:val="20"/>
        </w:rPr>
        <w:t>, conforme prevê o Decreto Municipal nº 012/2023,</w:t>
      </w:r>
      <w:r w:rsidRPr="00A84FF6">
        <w:rPr>
          <w:rFonts w:ascii="Century Gothic" w:eastAsia="Arial" w:hAnsi="Century Gothic" w:cs="Arial"/>
          <w:i/>
          <w:color w:val="FF0000"/>
          <w:sz w:val="20"/>
          <w:szCs w:val="20"/>
        </w:rPr>
        <w:t xml:space="preserve"> </w:t>
      </w:r>
      <w:r w:rsidRPr="00A84FF6">
        <w:rPr>
          <w:rFonts w:ascii="Century Gothic" w:eastAsia="Arial" w:hAnsi="Century Gothic" w:cs="Arial"/>
          <w:color w:val="000000"/>
          <w:sz w:val="20"/>
          <w:szCs w:val="20"/>
        </w:rPr>
        <w:t>Art. 12, inciso I:</w:t>
      </w:r>
    </w:p>
    <w:p w14:paraId="69842C80" w14:textId="77777777" w:rsidR="009618FA" w:rsidRPr="00A84FF6" w:rsidRDefault="00CD5EA4" w:rsidP="00722D0F">
      <w:pPr>
        <w:pBdr>
          <w:top w:val="nil"/>
          <w:left w:val="nil"/>
          <w:bottom w:val="nil"/>
          <w:right w:val="nil"/>
          <w:between w:val="nil"/>
        </w:pBdr>
        <w:spacing w:line="276" w:lineRule="auto"/>
        <w:ind w:left="2268"/>
        <w:jc w:val="both"/>
        <w:rPr>
          <w:rFonts w:ascii="Century Gothic" w:eastAsia="Arial" w:hAnsi="Century Gothic" w:cs="Arial"/>
          <w:i/>
          <w:iCs/>
          <w:color w:val="000000"/>
          <w:sz w:val="20"/>
          <w:szCs w:val="20"/>
        </w:rPr>
      </w:pPr>
      <w:r w:rsidRPr="00A84FF6">
        <w:rPr>
          <w:rFonts w:ascii="Century Gothic" w:eastAsia="Arial" w:hAnsi="Century Gothic" w:cs="Arial"/>
          <w:i/>
          <w:iCs/>
          <w:color w:val="000000"/>
          <w:sz w:val="20"/>
          <w:szCs w:val="20"/>
        </w:rPr>
        <w:t>“Na hipótese de contratação paralela e não excludente caso não se pretenda a convocação, ao mesmo tempo, de todos os credenciados para a execução do serviço ou fornecimento do bem, o edital deverá prever os critérios objetivos de distribuição da demanda, podendo ser adotados, dentre outros, os seguintes:</w:t>
      </w:r>
    </w:p>
    <w:p w14:paraId="0EAC1055" w14:textId="3980DA9C" w:rsidR="009618FA" w:rsidRDefault="00CD5EA4" w:rsidP="00722D0F">
      <w:pPr>
        <w:pBdr>
          <w:top w:val="nil"/>
          <w:left w:val="nil"/>
          <w:bottom w:val="nil"/>
          <w:right w:val="nil"/>
          <w:between w:val="nil"/>
        </w:pBdr>
        <w:spacing w:line="276" w:lineRule="auto"/>
        <w:ind w:left="2268"/>
        <w:jc w:val="both"/>
        <w:rPr>
          <w:rFonts w:ascii="Century Gothic" w:eastAsia="Arial" w:hAnsi="Century Gothic" w:cs="Arial"/>
          <w:i/>
          <w:iCs/>
          <w:color w:val="000000"/>
          <w:sz w:val="20"/>
          <w:szCs w:val="20"/>
        </w:rPr>
      </w:pPr>
      <w:r w:rsidRPr="00B32ACA">
        <w:rPr>
          <w:rFonts w:ascii="Century Gothic" w:eastAsia="Arial" w:hAnsi="Century Gothic" w:cs="Arial"/>
          <w:b/>
          <w:bCs/>
          <w:i/>
          <w:iCs/>
          <w:color w:val="000000"/>
          <w:sz w:val="20"/>
          <w:szCs w:val="20"/>
        </w:rPr>
        <w:t>I - convocação dos credenciados por ordem de inscrição</w:t>
      </w:r>
      <w:r w:rsidRPr="00A84FF6">
        <w:rPr>
          <w:rFonts w:ascii="Century Gothic" w:eastAsia="Arial" w:hAnsi="Century Gothic" w:cs="Arial"/>
          <w:i/>
          <w:iCs/>
          <w:color w:val="000000"/>
          <w:sz w:val="20"/>
          <w:szCs w:val="20"/>
        </w:rPr>
        <w:t>;”</w:t>
      </w:r>
      <w:r w:rsidR="00B32ACA">
        <w:rPr>
          <w:rFonts w:ascii="Century Gothic" w:eastAsia="Arial" w:hAnsi="Century Gothic" w:cs="Arial"/>
          <w:i/>
          <w:iCs/>
          <w:color w:val="000000"/>
          <w:sz w:val="20"/>
          <w:szCs w:val="20"/>
        </w:rPr>
        <w:t xml:space="preserve"> (grifamos).</w:t>
      </w:r>
    </w:p>
    <w:p w14:paraId="0F15C285" w14:textId="77777777" w:rsidR="00B815B4" w:rsidRPr="00B815B4" w:rsidRDefault="00696000" w:rsidP="00696000">
      <w:pPr>
        <w:numPr>
          <w:ilvl w:val="2"/>
          <w:numId w:val="10"/>
        </w:numPr>
        <w:pBdr>
          <w:top w:val="nil"/>
          <w:left w:val="nil"/>
          <w:bottom w:val="nil"/>
          <w:right w:val="nil"/>
          <w:between w:val="nil"/>
        </w:pBdr>
        <w:spacing w:line="276" w:lineRule="auto"/>
        <w:ind w:left="284" w:firstLine="0"/>
        <w:jc w:val="both"/>
        <w:rPr>
          <w:rFonts w:ascii="Century Gothic" w:hAnsi="Century Gothic"/>
          <w:sz w:val="20"/>
          <w:szCs w:val="20"/>
        </w:rPr>
      </w:pPr>
      <w:r>
        <w:rPr>
          <w:rFonts w:ascii="Century Gothic" w:eastAsia="Arial" w:hAnsi="Century Gothic" w:cs="Arial"/>
          <w:color w:val="000000"/>
          <w:sz w:val="20"/>
          <w:szCs w:val="20"/>
        </w:rPr>
        <w:t xml:space="preserve"> </w:t>
      </w:r>
      <w:r w:rsidR="00CD5EA4" w:rsidRPr="00A84FF6">
        <w:rPr>
          <w:rFonts w:ascii="Century Gothic" w:eastAsia="Arial" w:hAnsi="Century Gothic" w:cs="Arial"/>
          <w:color w:val="000000"/>
          <w:sz w:val="20"/>
          <w:szCs w:val="20"/>
        </w:rPr>
        <w:t>A data do recebimento será fixada apenas no momento em que a Solicitação de Credenciamento for apresentada juntamente com toda a documentação de habilitação, a fim de evitar requerimentos incompletos, encaminhados apenas para fins de fixação da data e definição da ordem na ‘fila’ de credenciad</w:t>
      </w:r>
    </w:p>
    <w:p w14:paraId="79FB3A95" w14:textId="5048ACB0" w:rsidR="009618FA" w:rsidRPr="00A84FF6" w:rsidRDefault="00CD5EA4" w:rsidP="00696000">
      <w:pPr>
        <w:numPr>
          <w:ilvl w:val="2"/>
          <w:numId w:val="10"/>
        </w:numPr>
        <w:pBdr>
          <w:top w:val="nil"/>
          <w:left w:val="nil"/>
          <w:bottom w:val="nil"/>
          <w:right w:val="nil"/>
          <w:between w:val="nil"/>
        </w:pBdr>
        <w:spacing w:line="276" w:lineRule="auto"/>
        <w:ind w:left="284" w:firstLine="0"/>
        <w:jc w:val="both"/>
        <w:rPr>
          <w:rFonts w:ascii="Century Gothic" w:hAnsi="Century Gothic"/>
          <w:sz w:val="20"/>
          <w:szCs w:val="20"/>
        </w:rPr>
      </w:pPr>
      <w:r w:rsidRPr="00A84FF6">
        <w:rPr>
          <w:rFonts w:ascii="Century Gothic" w:eastAsia="Arial" w:hAnsi="Century Gothic" w:cs="Arial"/>
          <w:color w:val="000000"/>
          <w:sz w:val="20"/>
          <w:szCs w:val="20"/>
        </w:rPr>
        <w:t xml:space="preserve">os. </w:t>
      </w:r>
    </w:p>
    <w:p w14:paraId="36035EB1" w14:textId="7B8F6A6B" w:rsidR="009618FA" w:rsidRPr="00047745" w:rsidRDefault="00047745" w:rsidP="00696000">
      <w:pPr>
        <w:numPr>
          <w:ilvl w:val="1"/>
          <w:numId w:val="10"/>
        </w:numPr>
        <w:pBdr>
          <w:top w:val="nil"/>
          <w:left w:val="nil"/>
          <w:bottom w:val="nil"/>
          <w:right w:val="nil"/>
          <w:between w:val="nil"/>
        </w:pBdr>
        <w:spacing w:line="276" w:lineRule="auto"/>
        <w:ind w:left="0" w:firstLine="0"/>
        <w:jc w:val="both"/>
        <w:rPr>
          <w:rFonts w:ascii="Century Gothic" w:hAnsi="Century Gothic"/>
          <w:b/>
          <w:sz w:val="20"/>
          <w:szCs w:val="20"/>
        </w:rPr>
      </w:pPr>
      <w:r w:rsidRPr="00047745">
        <w:rPr>
          <w:rFonts w:ascii="Century Gothic" w:eastAsia="Arial" w:hAnsi="Century Gothic" w:cs="Arial"/>
          <w:b/>
          <w:color w:val="000000"/>
          <w:sz w:val="20"/>
          <w:szCs w:val="20"/>
        </w:rPr>
        <w:t xml:space="preserve">A DEMANDA SERÁ DISTRIBUÍDA DE FORMA IGUALITÁRIA ENTRE OS INTERESSADOS QUE SE CREDENCIAREM </w:t>
      </w:r>
      <w:r w:rsidRPr="00047745">
        <w:rPr>
          <w:rFonts w:ascii="Century Gothic" w:eastAsia="Arial" w:hAnsi="Century Gothic" w:cs="Arial"/>
          <w:b/>
          <w:color w:val="000000"/>
          <w:sz w:val="20"/>
          <w:szCs w:val="20"/>
          <w:u w:val="single"/>
        </w:rPr>
        <w:t xml:space="preserve">ATÉ A DATA LIMITE DE </w:t>
      </w:r>
      <w:bookmarkStart w:id="22" w:name="1ci93xb" w:colFirst="0" w:colLast="0"/>
      <w:bookmarkEnd w:id="22"/>
      <w:r w:rsidRPr="00047745">
        <w:rPr>
          <w:rFonts w:ascii="Century Gothic" w:eastAsia="Arial" w:hAnsi="Century Gothic" w:cs="Arial"/>
          <w:b/>
          <w:color w:val="000000"/>
          <w:sz w:val="20"/>
          <w:szCs w:val="20"/>
          <w:u w:val="single"/>
        </w:rPr>
        <w:t>14 DE NOVEMBRO DE 2024</w:t>
      </w:r>
      <w:r w:rsidRPr="00047745">
        <w:rPr>
          <w:rFonts w:ascii="Century Gothic" w:eastAsia="Arial" w:hAnsi="Century Gothic" w:cs="Arial"/>
          <w:b/>
          <w:color w:val="000000"/>
          <w:sz w:val="20"/>
          <w:szCs w:val="20"/>
        </w:rPr>
        <w:t>.</w:t>
      </w:r>
    </w:p>
    <w:p w14:paraId="3A5469D1" w14:textId="77777777" w:rsidR="009618FA" w:rsidRPr="00696000" w:rsidRDefault="00CD5EA4" w:rsidP="00B815B4">
      <w:pPr>
        <w:numPr>
          <w:ilvl w:val="2"/>
          <w:numId w:val="10"/>
        </w:numPr>
        <w:pBdr>
          <w:top w:val="nil"/>
          <w:left w:val="nil"/>
          <w:bottom w:val="nil"/>
          <w:right w:val="nil"/>
          <w:between w:val="nil"/>
        </w:pBdr>
        <w:spacing w:line="276" w:lineRule="auto"/>
        <w:ind w:left="284" w:firstLine="0"/>
        <w:jc w:val="both"/>
        <w:rPr>
          <w:rFonts w:ascii="Century Gothic" w:hAnsi="Century Gothic"/>
          <w:sz w:val="20"/>
          <w:szCs w:val="20"/>
        </w:rPr>
      </w:pPr>
      <w:r w:rsidRPr="00696000">
        <w:rPr>
          <w:rFonts w:ascii="Century Gothic" w:eastAsia="Arial" w:hAnsi="Century Gothic" w:cs="Arial"/>
          <w:color w:val="000000"/>
          <w:sz w:val="20"/>
          <w:szCs w:val="20"/>
        </w:rPr>
        <w:t xml:space="preserve">Caso a divisão não possa ser realizada de maneira igualitária, será realizada uma reunião com os credenciados para deliberar sobre a distribuição. O resultado será documentado em ata, que será assinada por todos os participantes e ficará disponível no endereço eletrônico </w:t>
      </w:r>
      <w:hyperlink r:id="rId21">
        <w:r w:rsidRPr="00696000">
          <w:rPr>
            <w:rFonts w:ascii="Century Gothic" w:eastAsia="Arial" w:hAnsi="Century Gothic" w:cs="Arial"/>
            <w:color w:val="000080"/>
            <w:sz w:val="20"/>
            <w:szCs w:val="20"/>
            <w:u w:val="single"/>
          </w:rPr>
          <w:t>https://www.lobato.pr.gov.br/</w:t>
        </w:r>
      </w:hyperlink>
      <w:r w:rsidRPr="00696000">
        <w:rPr>
          <w:rFonts w:ascii="Century Gothic" w:eastAsia="Arial" w:hAnsi="Century Gothic" w:cs="Arial"/>
          <w:color w:val="000000"/>
          <w:sz w:val="20"/>
          <w:szCs w:val="20"/>
        </w:rPr>
        <w:t xml:space="preserve"> - aba “LICITAÇÕES”.</w:t>
      </w:r>
    </w:p>
    <w:p w14:paraId="536C55A2" w14:textId="77777777" w:rsidR="009618FA" w:rsidRPr="00696000" w:rsidRDefault="00CD5EA4" w:rsidP="00696000">
      <w:pPr>
        <w:numPr>
          <w:ilvl w:val="1"/>
          <w:numId w:val="10"/>
        </w:numPr>
        <w:pBdr>
          <w:top w:val="nil"/>
          <w:left w:val="nil"/>
          <w:bottom w:val="nil"/>
          <w:right w:val="nil"/>
          <w:between w:val="nil"/>
        </w:pBdr>
        <w:spacing w:line="276" w:lineRule="auto"/>
        <w:ind w:left="0" w:firstLine="0"/>
        <w:jc w:val="both"/>
        <w:rPr>
          <w:rFonts w:ascii="Century Gothic" w:hAnsi="Century Gothic"/>
          <w:sz w:val="20"/>
          <w:szCs w:val="20"/>
        </w:rPr>
      </w:pPr>
      <w:r w:rsidRPr="00696000">
        <w:rPr>
          <w:rFonts w:ascii="Century Gothic" w:eastAsia="Arial" w:hAnsi="Century Gothic" w:cs="Arial"/>
          <w:color w:val="000000"/>
          <w:sz w:val="20"/>
          <w:szCs w:val="20"/>
        </w:rPr>
        <w:t>É permitido o credenciamento de interessados a qualquer tempo, durante a vigência deste edital. O interessado que se credenciar após a data limite prevista neste instrumento, fica sujeito ao chamamento de acordo com a necessidade da administração.</w:t>
      </w:r>
    </w:p>
    <w:p w14:paraId="7E1E1877" w14:textId="77777777" w:rsidR="009618FA" w:rsidRPr="00A84FF6" w:rsidRDefault="009618FA" w:rsidP="00722D0F">
      <w:pPr>
        <w:pBdr>
          <w:top w:val="nil"/>
          <w:left w:val="nil"/>
          <w:bottom w:val="nil"/>
          <w:right w:val="nil"/>
          <w:between w:val="nil"/>
        </w:pBdr>
        <w:spacing w:line="276" w:lineRule="auto"/>
        <w:jc w:val="both"/>
        <w:rPr>
          <w:rFonts w:ascii="Century Gothic" w:eastAsia="Arial" w:hAnsi="Century Gothic" w:cs="Arial"/>
          <w:color w:val="000000"/>
          <w:sz w:val="20"/>
          <w:szCs w:val="20"/>
        </w:rPr>
      </w:pPr>
    </w:p>
    <w:p w14:paraId="639D8DA8" w14:textId="77777777" w:rsidR="009618FA" w:rsidRPr="00A84FF6" w:rsidRDefault="00CD5EA4" w:rsidP="00722D0F">
      <w:pPr>
        <w:keepNext/>
        <w:keepLines/>
        <w:numPr>
          <w:ilvl w:val="0"/>
          <w:numId w:val="10"/>
        </w:numPr>
        <w:pBdr>
          <w:top w:val="nil"/>
          <w:left w:val="nil"/>
          <w:bottom w:val="nil"/>
          <w:right w:val="nil"/>
          <w:between w:val="nil"/>
        </w:pBdr>
        <w:tabs>
          <w:tab w:val="left" w:pos="567"/>
        </w:tabs>
        <w:spacing w:line="276" w:lineRule="auto"/>
        <w:jc w:val="both"/>
        <w:rPr>
          <w:rFonts w:ascii="Century Gothic" w:hAnsi="Century Gothic"/>
          <w:sz w:val="20"/>
          <w:szCs w:val="20"/>
        </w:rPr>
      </w:pPr>
      <w:bookmarkStart w:id="23" w:name="_3whwml4" w:colFirst="0" w:colLast="0"/>
      <w:bookmarkEnd w:id="23"/>
      <w:r w:rsidRPr="00A84FF6">
        <w:rPr>
          <w:rFonts w:ascii="Century Gothic" w:eastAsia="Arial" w:hAnsi="Century Gothic" w:cs="Arial"/>
          <w:b/>
          <w:color w:val="000000"/>
          <w:sz w:val="20"/>
          <w:szCs w:val="20"/>
        </w:rPr>
        <w:t>DA ANULAÇÃO, DA REVOGAÇÃO E DO DESCREDENCIAMENTO</w:t>
      </w:r>
    </w:p>
    <w:p w14:paraId="2E504CC2" w14:textId="77777777" w:rsidR="009618FA" w:rsidRPr="00A84FF6" w:rsidRDefault="00CD5EA4" w:rsidP="00722D0F">
      <w:pPr>
        <w:numPr>
          <w:ilvl w:val="1"/>
          <w:numId w:val="6"/>
        </w:numPr>
        <w:pBdr>
          <w:top w:val="nil"/>
          <w:left w:val="nil"/>
          <w:bottom w:val="nil"/>
          <w:right w:val="nil"/>
          <w:between w:val="nil"/>
        </w:pBdr>
        <w:spacing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t>O edital de credenciamento poderá ser anulado, a qualquer tempo, em caso de vício de legalidade, ou revogado, por motivos de conveniência e de oportunidade da administração.</w:t>
      </w:r>
    </w:p>
    <w:p w14:paraId="599D8970" w14:textId="77777777" w:rsidR="009618FA" w:rsidRPr="00A84FF6" w:rsidRDefault="00CD5EA4" w:rsidP="00722D0F">
      <w:pPr>
        <w:numPr>
          <w:ilvl w:val="1"/>
          <w:numId w:val="6"/>
        </w:numPr>
        <w:pBdr>
          <w:top w:val="nil"/>
          <w:left w:val="nil"/>
          <w:bottom w:val="nil"/>
          <w:right w:val="nil"/>
          <w:between w:val="nil"/>
        </w:pBdr>
        <w:spacing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lastRenderedPageBreak/>
        <w:t>Na hipótese de anulação do edital de credenciamento, os instrumentos que dele resultaram ficarão sujeitos ao disposto nos art. 147 ao art. 150 da Lei nº 14.133, de 2021.</w:t>
      </w:r>
    </w:p>
    <w:p w14:paraId="0BAE7B29" w14:textId="77777777" w:rsidR="009618FA" w:rsidRPr="00A84FF6" w:rsidRDefault="00CD5EA4" w:rsidP="00722D0F">
      <w:pPr>
        <w:numPr>
          <w:ilvl w:val="1"/>
          <w:numId w:val="6"/>
        </w:numPr>
        <w:pBdr>
          <w:top w:val="nil"/>
          <w:left w:val="nil"/>
          <w:bottom w:val="nil"/>
          <w:right w:val="nil"/>
          <w:between w:val="nil"/>
        </w:pBdr>
        <w:spacing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t>A revogação do edital de credenciamento não repercutirá nos instrumentos já celebrados que dele resultaram.</w:t>
      </w:r>
    </w:p>
    <w:p w14:paraId="3FB795D5" w14:textId="77777777" w:rsidR="009618FA" w:rsidRPr="00A84FF6" w:rsidRDefault="00CD5EA4" w:rsidP="00722D0F">
      <w:pPr>
        <w:numPr>
          <w:ilvl w:val="1"/>
          <w:numId w:val="6"/>
        </w:numPr>
        <w:pBdr>
          <w:top w:val="nil"/>
          <w:left w:val="nil"/>
          <w:bottom w:val="nil"/>
          <w:right w:val="nil"/>
          <w:between w:val="nil"/>
        </w:pBdr>
        <w:spacing w:line="276" w:lineRule="auto"/>
        <w:ind w:left="0" w:firstLine="0"/>
        <w:jc w:val="both"/>
        <w:rPr>
          <w:rFonts w:ascii="Century Gothic" w:hAnsi="Century Gothic"/>
          <w:sz w:val="20"/>
          <w:szCs w:val="20"/>
        </w:rPr>
      </w:pPr>
      <w:bookmarkStart w:id="24" w:name="_2bn6wsx" w:colFirst="0" w:colLast="0"/>
      <w:bookmarkEnd w:id="24"/>
      <w:r w:rsidRPr="00A84FF6">
        <w:rPr>
          <w:rFonts w:ascii="Century Gothic" w:eastAsia="Arial" w:hAnsi="Century Gothic" w:cs="Arial"/>
          <w:color w:val="000000"/>
          <w:sz w:val="20"/>
          <w:szCs w:val="20"/>
        </w:rPr>
        <w:t>Será realizado o descredenciamento quando houver:</w:t>
      </w:r>
      <w:r w:rsidRPr="00A84FF6">
        <w:rPr>
          <w:rFonts w:ascii="Arial" w:eastAsia="Arial" w:hAnsi="Arial" w:cs="Arial"/>
          <w:color w:val="000000"/>
          <w:sz w:val="20"/>
          <w:szCs w:val="20"/>
        </w:rPr>
        <w:t> </w:t>
      </w:r>
    </w:p>
    <w:p w14:paraId="00FBE03A" w14:textId="77777777" w:rsidR="009618FA" w:rsidRPr="00A84FF6" w:rsidRDefault="00CD5EA4" w:rsidP="007E6415">
      <w:pPr>
        <w:numPr>
          <w:ilvl w:val="2"/>
          <w:numId w:val="6"/>
        </w:numPr>
        <w:pBdr>
          <w:top w:val="nil"/>
          <w:left w:val="nil"/>
          <w:bottom w:val="nil"/>
          <w:right w:val="nil"/>
          <w:between w:val="nil"/>
        </w:pBdr>
        <w:spacing w:line="276" w:lineRule="auto"/>
        <w:ind w:left="284" w:firstLine="0"/>
        <w:jc w:val="both"/>
        <w:rPr>
          <w:rFonts w:ascii="Century Gothic" w:hAnsi="Century Gothic"/>
          <w:sz w:val="20"/>
          <w:szCs w:val="20"/>
        </w:rPr>
      </w:pPr>
      <w:r w:rsidRPr="00A84FF6">
        <w:rPr>
          <w:rFonts w:ascii="Century Gothic" w:eastAsia="Arial" w:hAnsi="Century Gothic" w:cs="Arial"/>
          <w:color w:val="000000"/>
          <w:sz w:val="20"/>
          <w:szCs w:val="20"/>
        </w:rPr>
        <w:t>pedido formalizado pelo credenciado, no prazo de 15 (quinze) dias anterior a efetiva rescisão;</w:t>
      </w:r>
    </w:p>
    <w:p w14:paraId="59D5CE5C" w14:textId="77777777" w:rsidR="009618FA" w:rsidRPr="00A84FF6" w:rsidRDefault="00CD5EA4" w:rsidP="007E6415">
      <w:pPr>
        <w:numPr>
          <w:ilvl w:val="2"/>
          <w:numId w:val="6"/>
        </w:numPr>
        <w:pBdr>
          <w:top w:val="nil"/>
          <w:left w:val="nil"/>
          <w:bottom w:val="nil"/>
          <w:right w:val="nil"/>
          <w:between w:val="nil"/>
        </w:pBdr>
        <w:spacing w:line="276" w:lineRule="auto"/>
        <w:ind w:left="284" w:firstLine="0"/>
        <w:jc w:val="both"/>
        <w:rPr>
          <w:rFonts w:ascii="Century Gothic" w:hAnsi="Century Gothic"/>
          <w:sz w:val="20"/>
          <w:szCs w:val="20"/>
        </w:rPr>
      </w:pPr>
      <w:r w:rsidRPr="00A84FF6">
        <w:rPr>
          <w:rFonts w:ascii="Century Gothic" w:eastAsia="Arial" w:hAnsi="Century Gothic" w:cs="Arial"/>
          <w:color w:val="000000"/>
          <w:sz w:val="20"/>
          <w:szCs w:val="20"/>
        </w:rPr>
        <w:t>o pedido de descredenciamento pelo interessado, sem a aplicação de penalidades administrativas, poderá se dar antes da assinatura do contrato, ou relativamente a novos contratos com o mesmo objeto, após a contratação, as hipóteses de rescisão serão regidas pelos próprios instrumentos contratuais;</w:t>
      </w:r>
    </w:p>
    <w:p w14:paraId="7A5A8F96" w14:textId="77777777" w:rsidR="009618FA" w:rsidRPr="00A84FF6" w:rsidRDefault="00CD5EA4" w:rsidP="007E6415">
      <w:pPr>
        <w:numPr>
          <w:ilvl w:val="2"/>
          <w:numId w:val="6"/>
        </w:numPr>
        <w:pBdr>
          <w:top w:val="nil"/>
          <w:left w:val="nil"/>
          <w:bottom w:val="nil"/>
          <w:right w:val="nil"/>
          <w:between w:val="nil"/>
        </w:pBdr>
        <w:spacing w:line="276" w:lineRule="auto"/>
        <w:ind w:left="284" w:firstLine="0"/>
        <w:jc w:val="both"/>
        <w:rPr>
          <w:rFonts w:ascii="Century Gothic" w:hAnsi="Century Gothic"/>
          <w:sz w:val="20"/>
          <w:szCs w:val="20"/>
        </w:rPr>
      </w:pPr>
      <w:r w:rsidRPr="00A84FF6">
        <w:rPr>
          <w:rFonts w:ascii="Century Gothic" w:eastAsia="Arial" w:hAnsi="Century Gothic" w:cs="Arial"/>
          <w:color w:val="000000"/>
          <w:sz w:val="20"/>
          <w:szCs w:val="20"/>
        </w:rPr>
        <w:t>por desinteresse da Administração no objeto, devidamente fundamentado no processo administrativo respectivo;</w:t>
      </w:r>
    </w:p>
    <w:p w14:paraId="7F4375EF" w14:textId="5706C15A" w:rsidR="009618FA" w:rsidRPr="00A84FF6" w:rsidRDefault="00CD5EA4" w:rsidP="007E6415">
      <w:pPr>
        <w:numPr>
          <w:ilvl w:val="2"/>
          <w:numId w:val="6"/>
        </w:numPr>
        <w:pBdr>
          <w:top w:val="nil"/>
          <w:left w:val="nil"/>
          <w:bottom w:val="nil"/>
          <w:right w:val="nil"/>
          <w:between w:val="nil"/>
        </w:pBdr>
        <w:spacing w:line="276" w:lineRule="auto"/>
        <w:ind w:left="284" w:firstLine="0"/>
        <w:jc w:val="both"/>
        <w:rPr>
          <w:rFonts w:ascii="Century Gothic" w:hAnsi="Century Gothic"/>
          <w:sz w:val="20"/>
          <w:szCs w:val="20"/>
        </w:rPr>
      </w:pPr>
      <w:r w:rsidRPr="00A84FF6">
        <w:rPr>
          <w:rFonts w:ascii="Century Gothic" w:eastAsia="Arial" w:hAnsi="Century Gothic" w:cs="Arial"/>
          <w:color w:val="000000"/>
          <w:sz w:val="20"/>
          <w:szCs w:val="20"/>
        </w:rPr>
        <w:t>por</w:t>
      </w:r>
      <w:r w:rsidRPr="00A84FF6">
        <w:rPr>
          <w:rFonts w:ascii="Century Gothic" w:eastAsia="Arial" w:hAnsi="Century Gothic" w:cs="Arial"/>
          <w:color w:val="000000"/>
          <w:sz w:val="20"/>
          <w:szCs w:val="20"/>
        </w:rPr>
        <w:tab/>
        <w:t>descumprimento</w:t>
      </w:r>
      <w:r w:rsidRPr="00A84FF6">
        <w:rPr>
          <w:rFonts w:ascii="Century Gothic" w:eastAsia="Arial" w:hAnsi="Century Gothic" w:cs="Arial"/>
          <w:color w:val="000000"/>
          <w:sz w:val="20"/>
          <w:szCs w:val="20"/>
        </w:rPr>
        <w:tab/>
        <w:t>das</w:t>
      </w:r>
      <w:r w:rsidRPr="00A84FF6">
        <w:rPr>
          <w:rFonts w:ascii="Century Gothic" w:eastAsia="Arial" w:hAnsi="Century Gothic" w:cs="Arial"/>
          <w:color w:val="000000"/>
          <w:sz w:val="20"/>
          <w:szCs w:val="20"/>
        </w:rPr>
        <w:tab/>
        <w:t>condições</w:t>
      </w:r>
      <w:r w:rsidRPr="00A84FF6">
        <w:rPr>
          <w:rFonts w:ascii="Century Gothic" w:eastAsia="Arial" w:hAnsi="Century Gothic" w:cs="Arial"/>
          <w:color w:val="000000"/>
          <w:sz w:val="20"/>
          <w:szCs w:val="20"/>
        </w:rPr>
        <w:tab/>
        <w:t>mínimas</w:t>
      </w:r>
      <w:r w:rsidRPr="00A84FF6">
        <w:rPr>
          <w:rFonts w:ascii="Century Gothic" w:eastAsia="Arial" w:hAnsi="Century Gothic" w:cs="Arial"/>
          <w:color w:val="000000"/>
          <w:sz w:val="20"/>
          <w:szCs w:val="20"/>
        </w:rPr>
        <w:tab/>
        <w:t>para</w:t>
      </w:r>
      <w:r w:rsidRPr="00A84FF6">
        <w:rPr>
          <w:rFonts w:ascii="Century Gothic" w:eastAsia="Arial" w:hAnsi="Century Gothic" w:cs="Arial"/>
          <w:color w:val="000000"/>
          <w:sz w:val="20"/>
          <w:szCs w:val="20"/>
        </w:rPr>
        <w:tab/>
        <w:t>a</w:t>
      </w:r>
      <w:r w:rsidR="00A441B3" w:rsidRPr="00A84FF6">
        <w:rPr>
          <w:rFonts w:ascii="Century Gothic" w:eastAsia="Arial" w:hAnsi="Century Gothic" w:cs="Arial"/>
          <w:color w:val="000000"/>
          <w:sz w:val="20"/>
          <w:szCs w:val="20"/>
        </w:rPr>
        <w:t xml:space="preserve"> c</w:t>
      </w:r>
      <w:r w:rsidRPr="00A84FF6">
        <w:rPr>
          <w:rFonts w:ascii="Century Gothic" w:eastAsia="Arial" w:hAnsi="Century Gothic" w:cs="Arial"/>
          <w:color w:val="000000"/>
          <w:sz w:val="20"/>
          <w:szCs w:val="20"/>
        </w:rPr>
        <w:t>ontratação por parte dos credenciados;</w:t>
      </w:r>
    </w:p>
    <w:p w14:paraId="5A10492F" w14:textId="77777777" w:rsidR="009618FA" w:rsidRPr="00A84FF6" w:rsidRDefault="00CD5EA4" w:rsidP="007E6415">
      <w:pPr>
        <w:numPr>
          <w:ilvl w:val="2"/>
          <w:numId w:val="6"/>
        </w:numPr>
        <w:pBdr>
          <w:top w:val="nil"/>
          <w:left w:val="nil"/>
          <w:bottom w:val="nil"/>
          <w:right w:val="nil"/>
          <w:between w:val="nil"/>
        </w:pBdr>
        <w:spacing w:line="276" w:lineRule="auto"/>
        <w:ind w:left="284" w:firstLine="0"/>
        <w:jc w:val="both"/>
        <w:rPr>
          <w:rFonts w:ascii="Century Gothic" w:hAnsi="Century Gothic"/>
          <w:sz w:val="20"/>
          <w:szCs w:val="20"/>
        </w:rPr>
      </w:pPr>
      <w:r w:rsidRPr="00A84FF6">
        <w:rPr>
          <w:rFonts w:ascii="Century Gothic" w:eastAsia="Arial" w:hAnsi="Century Gothic" w:cs="Arial"/>
          <w:color w:val="000000"/>
          <w:sz w:val="20"/>
          <w:szCs w:val="20"/>
        </w:rPr>
        <w:t>pela rescisão do contrato decorrente do credenciamento por responsabilidade do credenciado;</w:t>
      </w:r>
    </w:p>
    <w:p w14:paraId="3DD4778D" w14:textId="77777777" w:rsidR="009618FA" w:rsidRPr="00A84FF6" w:rsidRDefault="00CD5EA4" w:rsidP="007E6415">
      <w:pPr>
        <w:numPr>
          <w:ilvl w:val="2"/>
          <w:numId w:val="6"/>
        </w:numPr>
        <w:pBdr>
          <w:top w:val="nil"/>
          <w:left w:val="nil"/>
          <w:bottom w:val="nil"/>
          <w:right w:val="nil"/>
          <w:between w:val="nil"/>
        </w:pBdr>
        <w:spacing w:line="276" w:lineRule="auto"/>
        <w:ind w:left="284" w:firstLine="0"/>
        <w:jc w:val="both"/>
        <w:rPr>
          <w:rFonts w:ascii="Century Gothic" w:hAnsi="Century Gothic"/>
          <w:sz w:val="20"/>
          <w:szCs w:val="20"/>
        </w:rPr>
      </w:pPr>
      <w:r w:rsidRPr="00A84FF6">
        <w:rPr>
          <w:rFonts w:ascii="Century Gothic" w:eastAsia="Arial" w:hAnsi="Century Gothic" w:cs="Arial"/>
          <w:color w:val="000000"/>
          <w:sz w:val="20"/>
          <w:szCs w:val="20"/>
        </w:rPr>
        <w:t>pela aplicação das penalidades de impedimento de licitar e contratar com a Administração Pública ou Declaração de Inidoneidade.</w:t>
      </w:r>
    </w:p>
    <w:p w14:paraId="1AFB3025" w14:textId="77777777" w:rsidR="009618FA" w:rsidRPr="00A84FF6" w:rsidRDefault="00CD5EA4" w:rsidP="00722D0F">
      <w:pPr>
        <w:numPr>
          <w:ilvl w:val="1"/>
          <w:numId w:val="6"/>
        </w:numPr>
        <w:pBdr>
          <w:top w:val="nil"/>
          <w:left w:val="nil"/>
          <w:bottom w:val="nil"/>
          <w:right w:val="nil"/>
          <w:between w:val="nil"/>
        </w:pBdr>
        <w:spacing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t xml:space="preserve">A ausência de manutenção das condições iniciais, o descumprimento das exigências deste Decreto, do edital, do contrato ou da legislação pertinente poderá ensejar o descredenciamento do interessado, observado o contraditório e a ampla defesa. O pedido de descredenciamento de que trata o item 10.4.1 não desincumbirá o credenciado do cumprimento de eventuais contratos assumidos e das responsabilidades deles recorrentes. </w:t>
      </w:r>
    </w:p>
    <w:p w14:paraId="3172BFB4" w14:textId="77777777" w:rsidR="009618FA" w:rsidRPr="00A84FF6" w:rsidRDefault="00CD5EA4" w:rsidP="00722D0F">
      <w:pPr>
        <w:numPr>
          <w:ilvl w:val="1"/>
          <w:numId w:val="6"/>
        </w:numPr>
        <w:pBdr>
          <w:top w:val="nil"/>
          <w:left w:val="nil"/>
          <w:bottom w:val="nil"/>
          <w:right w:val="nil"/>
          <w:between w:val="nil"/>
        </w:pBdr>
        <w:spacing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t>Se houver a efetiva prestação de serviços ou o fornecimento dos bens, os pagamentos serão realizados normalmente, até decisão no sentido de rescisão contratual, caso o fornecedor não regularize a sua situação.</w:t>
      </w:r>
    </w:p>
    <w:p w14:paraId="1A312214" w14:textId="77777777" w:rsidR="009618FA" w:rsidRPr="009F1F5C" w:rsidRDefault="00CD5EA4" w:rsidP="00722D0F">
      <w:pPr>
        <w:numPr>
          <w:ilvl w:val="1"/>
          <w:numId w:val="6"/>
        </w:numPr>
        <w:pBdr>
          <w:top w:val="nil"/>
          <w:left w:val="nil"/>
          <w:bottom w:val="nil"/>
          <w:right w:val="nil"/>
          <w:between w:val="nil"/>
        </w:pBdr>
        <w:spacing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t xml:space="preserve">Somente por motivo de economicidade, segurança nacional ou no interesse da administração, devidamente justificado, em qualquer caso, pela autoridade máxima do órgão ou da entidade contratante, não será rescindido o contrato em execução com empresa ou profissional que estiver irregular. </w:t>
      </w:r>
    </w:p>
    <w:p w14:paraId="69F509E4" w14:textId="77777777" w:rsidR="009618FA" w:rsidRPr="00A84FF6" w:rsidRDefault="009618FA" w:rsidP="00722D0F">
      <w:pPr>
        <w:pBdr>
          <w:top w:val="nil"/>
          <w:left w:val="nil"/>
          <w:bottom w:val="nil"/>
          <w:right w:val="nil"/>
          <w:between w:val="nil"/>
        </w:pBdr>
        <w:spacing w:line="276" w:lineRule="auto"/>
        <w:jc w:val="both"/>
        <w:rPr>
          <w:rFonts w:ascii="Century Gothic" w:eastAsia="Arial" w:hAnsi="Century Gothic" w:cs="Arial"/>
          <w:color w:val="000000"/>
          <w:sz w:val="20"/>
          <w:szCs w:val="20"/>
        </w:rPr>
      </w:pPr>
    </w:p>
    <w:p w14:paraId="78896B9B" w14:textId="77777777" w:rsidR="009618FA" w:rsidRPr="00A84FF6" w:rsidRDefault="00CD5EA4" w:rsidP="00722D0F">
      <w:pPr>
        <w:keepNext/>
        <w:keepLines/>
        <w:numPr>
          <w:ilvl w:val="0"/>
          <w:numId w:val="6"/>
        </w:numPr>
        <w:pBdr>
          <w:top w:val="nil"/>
          <w:left w:val="nil"/>
          <w:bottom w:val="nil"/>
          <w:right w:val="nil"/>
          <w:between w:val="nil"/>
        </w:pBdr>
        <w:tabs>
          <w:tab w:val="left" w:pos="567"/>
        </w:tabs>
        <w:spacing w:line="276" w:lineRule="auto"/>
        <w:jc w:val="both"/>
        <w:rPr>
          <w:rFonts w:ascii="Century Gothic" w:hAnsi="Century Gothic"/>
          <w:sz w:val="20"/>
          <w:szCs w:val="20"/>
        </w:rPr>
      </w:pPr>
      <w:bookmarkStart w:id="25" w:name="_qsh70q" w:colFirst="0" w:colLast="0"/>
      <w:bookmarkEnd w:id="25"/>
      <w:r w:rsidRPr="00A84FF6">
        <w:rPr>
          <w:rFonts w:ascii="Century Gothic" w:eastAsia="Arial" w:hAnsi="Century Gothic" w:cs="Arial"/>
          <w:b/>
          <w:color w:val="000000"/>
          <w:sz w:val="20"/>
          <w:szCs w:val="20"/>
        </w:rPr>
        <w:t>DO PRAZO DE VIGÊNCIA DO EDITAL</w:t>
      </w:r>
    </w:p>
    <w:p w14:paraId="4AF21C35" w14:textId="77777777" w:rsidR="009618FA" w:rsidRPr="00A84FF6" w:rsidRDefault="00CD5EA4" w:rsidP="00722D0F">
      <w:pPr>
        <w:numPr>
          <w:ilvl w:val="1"/>
          <w:numId w:val="20"/>
        </w:numPr>
        <w:pBdr>
          <w:top w:val="nil"/>
          <w:left w:val="nil"/>
          <w:bottom w:val="nil"/>
          <w:right w:val="nil"/>
          <w:between w:val="nil"/>
        </w:pBdr>
        <w:spacing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t xml:space="preserve">O credenciamento permanecerá vigente por </w:t>
      </w:r>
      <w:r w:rsidRPr="00A84FF6">
        <w:rPr>
          <w:rFonts w:ascii="Century Gothic" w:eastAsia="Arial" w:hAnsi="Century Gothic" w:cs="Arial"/>
          <w:b/>
          <w:bCs/>
          <w:color w:val="000000"/>
          <w:sz w:val="20"/>
          <w:szCs w:val="20"/>
        </w:rPr>
        <w:t>PRAZO INDETERMINADO,</w:t>
      </w:r>
      <w:r w:rsidRPr="00A84FF6">
        <w:rPr>
          <w:rFonts w:ascii="Century Gothic" w:eastAsia="Arial" w:hAnsi="Century Gothic" w:cs="Arial"/>
          <w:color w:val="000000"/>
          <w:sz w:val="20"/>
          <w:szCs w:val="20"/>
        </w:rPr>
        <w:t xml:space="preserve"> enquanto houver necessidades dos serviços, de acordo com a conveniência e oportunidade para a Administração Municipal, a partir da data de divulgação deste Edital, conforme entendimento adotado no </w:t>
      </w:r>
      <w:r w:rsidRPr="00A84FF6">
        <w:rPr>
          <w:rFonts w:ascii="Century Gothic" w:eastAsia="Arial" w:hAnsi="Century Gothic" w:cs="Arial"/>
          <w:i/>
          <w:iCs/>
          <w:color w:val="000000"/>
          <w:sz w:val="20"/>
          <w:szCs w:val="20"/>
        </w:rPr>
        <w:t>Parecer n. 0003/2017/CNU/CGU/AGU</w:t>
      </w:r>
      <w:r w:rsidRPr="00A84FF6">
        <w:rPr>
          <w:rFonts w:ascii="Century Gothic" w:eastAsia="Arial" w:hAnsi="Century Gothic" w:cs="Arial"/>
          <w:color w:val="000000"/>
          <w:sz w:val="20"/>
          <w:szCs w:val="20"/>
          <w:vertAlign w:val="superscript"/>
        </w:rPr>
        <w:footnoteReference w:id="1"/>
      </w:r>
      <w:r w:rsidRPr="00A84FF6">
        <w:rPr>
          <w:rFonts w:ascii="Century Gothic" w:eastAsia="Arial" w:hAnsi="Century Gothic" w:cs="Arial"/>
          <w:color w:val="000000"/>
          <w:sz w:val="20"/>
          <w:szCs w:val="20"/>
        </w:rPr>
        <w:t xml:space="preserve">: </w:t>
      </w:r>
    </w:p>
    <w:p w14:paraId="453103AE" w14:textId="77777777" w:rsidR="009618FA" w:rsidRPr="00A84FF6" w:rsidRDefault="00CD5EA4" w:rsidP="00722D0F">
      <w:pPr>
        <w:pBdr>
          <w:top w:val="nil"/>
          <w:left w:val="nil"/>
          <w:bottom w:val="nil"/>
          <w:right w:val="nil"/>
          <w:between w:val="nil"/>
        </w:pBdr>
        <w:spacing w:line="276" w:lineRule="auto"/>
        <w:ind w:left="2268"/>
        <w:jc w:val="both"/>
        <w:rPr>
          <w:rFonts w:ascii="Century Gothic" w:eastAsia="Arial" w:hAnsi="Century Gothic" w:cs="Arial"/>
          <w:i/>
          <w:iCs/>
          <w:color w:val="000000"/>
          <w:sz w:val="20"/>
          <w:szCs w:val="20"/>
        </w:rPr>
      </w:pPr>
      <w:r w:rsidRPr="00A84FF6">
        <w:rPr>
          <w:rFonts w:ascii="Century Gothic" w:eastAsia="Arial" w:hAnsi="Century Gothic" w:cs="Arial"/>
          <w:i/>
          <w:iCs/>
          <w:color w:val="000000"/>
          <w:sz w:val="20"/>
          <w:szCs w:val="20"/>
        </w:rPr>
        <w:t xml:space="preserve">“d) há respaldo jurídico na proposição de que inexiste prazo limite para que interessados possam comparecer perante a administração pública e solicitar o credenciamento, concluindo-se por ser indeterminado o prazo do edital, sem prejuízo deste submeter-se a alterações no curso do credenciamento, inclusive no rol dos serviços, preços e demais </w:t>
      </w:r>
      <w:r w:rsidRPr="00A84FF6">
        <w:rPr>
          <w:rFonts w:ascii="Century Gothic" w:eastAsia="Arial" w:hAnsi="Century Gothic" w:cs="Arial"/>
          <w:i/>
          <w:iCs/>
          <w:color w:val="000000"/>
          <w:sz w:val="20"/>
          <w:szCs w:val="20"/>
        </w:rPr>
        <w:lastRenderedPageBreak/>
        <w:t xml:space="preserve">termos e condições, que vincularão os credenciados mediante cláusula no edital, prevendo que, salvo pedido de descredenciamento, a adesão ao mesmo implica no aceite de suas eventuais alterações supervenientes.” </w:t>
      </w:r>
    </w:p>
    <w:p w14:paraId="04670FAB" w14:textId="77777777" w:rsidR="009618FA" w:rsidRPr="00A84FF6" w:rsidRDefault="00CD5EA4" w:rsidP="00722D0F">
      <w:pPr>
        <w:numPr>
          <w:ilvl w:val="1"/>
          <w:numId w:val="20"/>
        </w:numPr>
        <w:pBdr>
          <w:top w:val="nil"/>
          <w:left w:val="nil"/>
          <w:bottom w:val="nil"/>
          <w:right w:val="nil"/>
          <w:between w:val="nil"/>
        </w:pBdr>
        <w:spacing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t>A qualquer tempo e sem aviso prévio, a Prefeitura Municipal de Lobato poderá suspender, reabrir, revogar ou encerrar o credenciamento.</w:t>
      </w:r>
    </w:p>
    <w:p w14:paraId="00D0C45A" w14:textId="77777777" w:rsidR="009618FA" w:rsidRPr="00A84FF6" w:rsidRDefault="00CD5EA4" w:rsidP="00722D0F">
      <w:pPr>
        <w:numPr>
          <w:ilvl w:val="1"/>
          <w:numId w:val="20"/>
        </w:numPr>
        <w:pBdr>
          <w:top w:val="nil"/>
          <w:left w:val="nil"/>
          <w:bottom w:val="nil"/>
          <w:right w:val="nil"/>
          <w:between w:val="nil"/>
        </w:pBdr>
        <w:spacing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t>Estabelecer prazo indeterminado ajuda a garantir a continuidade das ações de castração, contribuindo para um controle efetivo da população de animais. Isso é especialmente importante, pois a população animal no município é alta e o controle reprodutivo é crucial e contribui para um controle mais eficaz da população animal.</w:t>
      </w:r>
    </w:p>
    <w:p w14:paraId="64097122" w14:textId="77777777" w:rsidR="009618FA" w:rsidRPr="00A84FF6" w:rsidRDefault="009618FA" w:rsidP="00722D0F">
      <w:pPr>
        <w:pBdr>
          <w:top w:val="nil"/>
          <w:left w:val="nil"/>
          <w:bottom w:val="nil"/>
          <w:right w:val="nil"/>
          <w:between w:val="nil"/>
        </w:pBdr>
        <w:spacing w:line="276" w:lineRule="auto"/>
        <w:jc w:val="both"/>
        <w:rPr>
          <w:rFonts w:ascii="Century Gothic" w:eastAsia="Arial" w:hAnsi="Century Gothic" w:cs="Arial"/>
          <w:color w:val="000000"/>
          <w:sz w:val="20"/>
          <w:szCs w:val="20"/>
        </w:rPr>
      </w:pPr>
    </w:p>
    <w:p w14:paraId="5CA11F68" w14:textId="6C91D880" w:rsidR="009F1F5C" w:rsidRPr="009846B4" w:rsidRDefault="00CD5EA4" w:rsidP="009846B4">
      <w:pPr>
        <w:pStyle w:val="PargrafodaLista"/>
        <w:keepNext/>
        <w:keepLines/>
        <w:numPr>
          <w:ilvl w:val="0"/>
          <w:numId w:val="20"/>
        </w:numPr>
        <w:pBdr>
          <w:top w:val="nil"/>
          <w:left w:val="nil"/>
          <w:bottom w:val="nil"/>
          <w:right w:val="nil"/>
          <w:between w:val="nil"/>
        </w:pBdr>
        <w:tabs>
          <w:tab w:val="left" w:pos="567"/>
        </w:tabs>
        <w:spacing w:line="276" w:lineRule="auto"/>
        <w:jc w:val="both"/>
        <w:rPr>
          <w:rFonts w:ascii="Century Gothic" w:hAnsi="Century Gothic"/>
          <w:sz w:val="20"/>
          <w:szCs w:val="20"/>
        </w:rPr>
      </w:pPr>
      <w:bookmarkStart w:id="26" w:name="_3as4poj" w:colFirst="0" w:colLast="0"/>
      <w:bookmarkEnd w:id="26"/>
      <w:r w:rsidRPr="00A84FF6">
        <w:rPr>
          <w:rFonts w:ascii="Century Gothic" w:eastAsia="Arial" w:hAnsi="Century Gothic" w:cs="Arial"/>
          <w:b/>
          <w:color w:val="000000"/>
          <w:sz w:val="20"/>
          <w:szCs w:val="20"/>
        </w:rPr>
        <w:t>DISPOSIÇÕES GERAIS</w:t>
      </w:r>
    </w:p>
    <w:p w14:paraId="6E9249F8" w14:textId="77777777" w:rsidR="009618FA" w:rsidRPr="00A84FF6" w:rsidRDefault="00CD5EA4" w:rsidP="007E6415">
      <w:pPr>
        <w:numPr>
          <w:ilvl w:val="1"/>
          <w:numId w:val="20"/>
        </w:numPr>
        <w:pBdr>
          <w:top w:val="nil"/>
          <w:left w:val="nil"/>
          <w:bottom w:val="nil"/>
          <w:right w:val="nil"/>
          <w:between w:val="nil"/>
        </w:pBdr>
        <w:spacing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t>No valor da contratação estarão inclusos todos os custos operacionais, encargos previdenciários, trabalhistas, tributários, comerciais e quaisquer outros que incidam direta ou indiretamente na execução do objeto.</w:t>
      </w:r>
    </w:p>
    <w:p w14:paraId="7D2C8FBF" w14:textId="77777777" w:rsidR="009618FA" w:rsidRPr="00A84FF6" w:rsidRDefault="00CD5EA4" w:rsidP="007E6415">
      <w:pPr>
        <w:numPr>
          <w:ilvl w:val="1"/>
          <w:numId w:val="20"/>
        </w:numPr>
        <w:pBdr>
          <w:top w:val="nil"/>
          <w:left w:val="nil"/>
          <w:bottom w:val="nil"/>
          <w:right w:val="nil"/>
          <w:between w:val="nil"/>
        </w:pBdr>
        <w:spacing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t>O desatendimento de exigências formais não essenciais não importará o afastamento do interessado, desde que seja possível o aproveitamento do ato, observados os princípios da isonomia e do interesse público.</w:t>
      </w:r>
    </w:p>
    <w:p w14:paraId="31939EE1" w14:textId="77777777" w:rsidR="009618FA" w:rsidRPr="00A84FF6" w:rsidRDefault="00CD5EA4" w:rsidP="007E6415">
      <w:pPr>
        <w:numPr>
          <w:ilvl w:val="1"/>
          <w:numId w:val="20"/>
        </w:numPr>
        <w:pBdr>
          <w:top w:val="nil"/>
          <w:left w:val="nil"/>
          <w:bottom w:val="nil"/>
          <w:right w:val="nil"/>
          <w:between w:val="nil"/>
        </w:pBdr>
        <w:spacing w:line="276" w:lineRule="auto"/>
        <w:ind w:left="0" w:firstLine="0"/>
        <w:jc w:val="both"/>
        <w:rPr>
          <w:rFonts w:ascii="Century Gothic" w:hAnsi="Century Gothic"/>
          <w:sz w:val="20"/>
          <w:szCs w:val="20"/>
        </w:rPr>
      </w:pPr>
      <w:r w:rsidRPr="00A84FF6">
        <w:rPr>
          <w:rFonts w:ascii="Century Gothic" w:eastAsia="Arial" w:hAnsi="Century Gothic" w:cs="Arial"/>
          <w:color w:val="000000"/>
          <w:sz w:val="20"/>
          <w:szCs w:val="20"/>
        </w:rPr>
        <w:t xml:space="preserve">É de inteira responsabilidade do interessado acompanhar as informações e os resultados disponibilizados no endereço eletrônico </w:t>
      </w:r>
      <w:hyperlink r:id="rId22">
        <w:r w:rsidRPr="00A84FF6">
          <w:rPr>
            <w:rFonts w:ascii="Century Gothic" w:eastAsia="Arial" w:hAnsi="Century Gothic" w:cs="Arial"/>
            <w:color w:val="000080"/>
            <w:sz w:val="20"/>
            <w:szCs w:val="20"/>
            <w:u w:val="single"/>
          </w:rPr>
          <w:t>https://www.lobato.pr.gov.br/</w:t>
        </w:r>
      </w:hyperlink>
      <w:r w:rsidRPr="00A84FF6">
        <w:rPr>
          <w:rFonts w:ascii="Century Gothic" w:eastAsia="Arial" w:hAnsi="Century Gothic" w:cs="Arial"/>
          <w:color w:val="000000"/>
          <w:sz w:val="20"/>
          <w:szCs w:val="20"/>
        </w:rPr>
        <w:t xml:space="preserve"> - aba “LICITAÇÕES”.</w:t>
      </w:r>
    </w:p>
    <w:p w14:paraId="0742E766" w14:textId="77777777" w:rsidR="009618FA" w:rsidRPr="00A84FF6" w:rsidRDefault="00CD5EA4" w:rsidP="007E6415">
      <w:pPr>
        <w:numPr>
          <w:ilvl w:val="1"/>
          <w:numId w:val="20"/>
        </w:numPr>
        <w:pBdr>
          <w:top w:val="nil"/>
          <w:left w:val="nil"/>
          <w:bottom w:val="nil"/>
          <w:right w:val="nil"/>
          <w:between w:val="nil"/>
        </w:pBdr>
        <w:spacing w:line="276" w:lineRule="auto"/>
        <w:ind w:left="0" w:firstLine="0"/>
        <w:jc w:val="both"/>
        <w:rPr>
          <w:rFonts w:ascii="Century Gothic" w:eastAsia="Arial" w:hAnsi="Century Gothic" w:cs="Arial"/>
          <w:sz w:val="20"/>
          <w:szCs w:val="20"/>
        </w:rPr>
      </w:pPr>
      <w:r w:rsidRPr="00A84FF6">
        <w:rPr>
          <w:rFonts w:ascii="Century Gothic" w:eastAsia="Arial" w:hAnsi="Century Gothic" w:cs="Arial"/>
          <w:color w:val="000000"/>
          <w:sz w:val="20"/>
          <w:szCs w:val="20"/>
        </w:rPr>
        <w:t>Em caso de divergência entre disposições deste Edital e de seus anexos ou demais peças que compõem o processo, prevalecerá as deste Edital.</w:t>
      </w:r>
    </w:p>
    <w:p w14:paraId="2CB3D660" w14:textId="77777777" w:rsidR="009618FA" w:rsidRPr="00A84FF6" w:rsidRDefault="00CD5EA4" w:rsidP="007E6415">
      <w:pPr>
        <w:numPr>
          <w:ilvl w:val="1"/>
          <w:numId w:val="20"/>
        </w:numPr>
        <w:pBdr>
          <w:top w:val="nil"/>
          <w:left w:val="nil"/>
          <w:bottom w:val="nil"/>
          <w:right w:val="nil"/>
          <w:between w:val="nil"/>
        </w:pBdr>
        <w:spacing w:line="276" w:lineRule="auto"/>
        <w:ind w:left="0" w:firstLine="0"/>
        <w:jc w:val="both"/>
        <w:rPr>
          <w:rFonts w:ascii="Century Gothic" w:eastAsia="Arial" w:hAnsi="Century Gothic" w:cs="Arial"/>
          <w:sz w:val="20"/>
          <w:szCs w:val="20"/>
        </w:rPr>
      </w:pPr>
      <w:r w:rsidRPr="00A84FF6">
        <w:rPr>
          <w:rFonts w:ascii="Century Gothic" w:eastAsia="Arial" w:hAnsi="Century Gothic" w:cs="Arial"/>
          <w:color w:val="000000"/>
          <w:sz w:val="20"/>
          <w:szCs w:val="20"/>
        </w:rPr>
        <w:t xml:space="preserve">O Edital e seus anexos estão disponíveis, na íntegra, no endereço eletrônico </w:t>
      </w:r>
      <w:hyperlink r:id="rId23">
        <w:r w:rsidRPr="00A84FF6">
          <w:rPr>
            <w:rFonts w:ascii="Century Gothic" w:eastAsia="Arial" w:hAnsi="Century Gothic" w:cs="Arial"/>
            <w:color w:val="000080"/>
            <w:sz w:val="20"/>
            <w:szCs w:val="20"/>
            <w:u w:val="single"/>
          </w:rPr>
          <w:t>https://www.lobato.pr.gov.br/</w:t>
        </w:r>
      </w:hyperlink>
      <w:r w:rsidRPr="00A84FF6">
        <w:rPr>
          <w:rFonts w:ascii="Century Gothic" w:eastAsia="Arial" w:hAnsi="Century Gothic" w:cs="Arial"/>
          <w:color w:val="000000"/>
          <w:sz w:val="20"/>
          <w:szCs w:val="20"/>
        </w:rPr>
        <w:t xml:space="preserve"> - aba “LICITAÇÕES” e no Portal Nacional de Contratações Públicas (PNCP).</w:t>
      </w:r>
    </w:p>
    <w:p w14:paraId="0A33DBB3" w14:textId="77777777" w:rsidR="009618FA" w:rsidRPr="00A84FF6" w:rsidRDefault="00CD5EA4" w:rsidP="007E6415">
      <w:pPr>
        <w:numPr>
          <w:ilvl w:val="1"/>
          <w:numId w:val="20"/>
        </w:numPr>
        <w:pBdr>
          <w:top w:val="nil"/>
          <w:left w:val="nil"/>
          <w:bottom w:val="nil"/>
          <w:right w:val="nil"/>
          <w:between w:val="nil"/>
        </w:pBdr>
        <w:spacing w:line="276" w:lineRule="auto"/>
        <w:ind w:left="0" w:firstLine="0"/>
        <w:jc w:val="both"/>
        <w:rPr>
          <w:rFonts w:ascii="Century Gothic" w:eastAsia="Arial" w:hAnsi="Century Gothic" w:cs="Arial"/>
          <w:sz w:val="20"/>
          <w:szCs w:val="20"/>
        </w:rPr>
      </w:pPr>
      <w:r w:rsidRPr="00A84FF6">
        <w:rPr>
          <w:rFonts w:ascii="Century Gothic" w:eastAsia="Arial" w:hAnsi="Century Gothic" w:cs="Arial"/>
          <w:color w:val="000000"/>
          <w:sz w:val="20"/>
          <w:szCs w:val="20"/>
        </w:rPr>
        <w:t>Integram este Edital, para todos os fins e efeitos, os seguintes anexos:</w:t>
      </w:r>
    </w:p>
    <w:p w14:paraId="028005B3" w14:textId="77777777" w:rsidR="009618FA" w:rsidRPr="00A84FF6" w:rsidRDefault="00CD5EA4" w:rsidP="00722D0F">
      <w:pPr>
        <w:pBdr>
          <w:top w:val="nil"/>
          <w:left w:val="nil"/>
          <w:bottom w:val="nil"/>
          <w:right w:val="nil"/>
          <w:between w:val="nil"/>
        </w:pBdr>
        <w:spacing w:line="276" w:lineRule="auto"/>
        <w:ind w:left="709"/>
        <w:jc w:val="both"/>
        <w:rPr>
          <w:rFonts w:ascii="Century Gothic" w:eastAsia="Arial" w:hAnsi="Century Gothic" w:cs="Arial"/>
          <w:color w:val="000000"/>
          <w:sz w:val="20"/>
          <w:szCs w:val="20"/>
        </w:rPr>
      </w:pPr>
      <w:r w:rsidRPr="00A84FF6">
        <w:rPr>
          <w:rFonts w:ascii="Century Gothic" w:eastAsia="Arial" w:hAnsi="Century Gothic" w:cs="Arial"/>
          <w:b/>
          <w:bCs/>
          <w:color w:val="000000"/>
          <w:sz w:val="20"/>
          <w:szCs w:val="20"/>
        </w:rPr>
        <w:t>ANEXO I</w:t>
      </w:r>
      <w:r w:rsidRPr="00A84FF6">
        <w:rPr>
          <w:rFonts w:ascii="Century Gothic" w:eastAsia="Arial" w:hAnsi="Century Gothic" w:cs="Arial"/>
          <w:color w:val="000000"/>
          <w:sz w:val="20"/>
          <w:szCs w:val="20"/>
        </w:rPr>
        <w:t xml:space="preserve"> - Termo de Referência;</w:t>
      </w:r>
    </w:p>
    <w:p w14:paraId="046742D4" w14:textId="77777777" w:rsidR="009618FA" w:rsidRPr="00A84FF6" w:rsidRDefault="00CD5EA4" w:rsidP="00722D0F">
      <w:pPr>
        <w:pBdr>
          <w:top w:val="nil"/>
          <w:left w:val="nil"/>
          <w:bottom w:val="nil"/>
          <w:right w:val="nil"/>
          <w:between w:val="nil"/>
        </w:pBdr>
        <w:spacing w:line="276" w:lineRule="auto"/>
        <w:ind w:left="709"/>
        <w:jc w:val="both"/>
        <w:rPr>
          <w:rFonts w:ascii="Century Gothic" w:eastAsia="Arial" w:hAnsi="Century Gothic" w:cs="Arial"/>
          <w:color w:val="000000"/>
          <w:sz w:val="20"/>
          <w:szCs w:val="20"/>
        </w:rPr>
      </w:pPr>
      <w:r w:rsidRPr="00A84FF6">
        <w:rPr>
          <w:rFonts w:ascii="Century Gothic" w:eastAsia="Arial" w:hAnsi="Century Gothic" w:cs="Arial"/>
          <w:b/>
          <w:bCs/>
          <w:color w:val="000000"/>
          <w:sz w:val="20"/>
          <w:szCs w:val="20"/>
        </w:rPr>
        <w:t>ANEXO II</w:t>
      </w:r>
      <w:r w:rsidRPr="00A84FF6">
        <w:rPr>
          <w:rFonts w:ascii="Century Gothic" w:eastAsia="Arial" w:hAnsi="Century Gothic" w:cs="Arial"/>
          <w:color w:val="000000"/>
          <w:sz w:val="20"/>
          <w:szCs w:val="20"/>
        </w:rPr>
        <w:t xml:space="preserve"> – Solicitação de Credenciamento e Declarações;</w:t>
      </w:r>
    </w:p>
    <w:p w14:paraId="087B653C" w14:textId="77777777" w:rsidR="009618FA" w:rsidRDefault="00CD5EA4" w:rsidP="00722D0F">
      <w:pPr>
        <w:pBdr>
          <w:top w:val="nil"/>
          <w:left w:val="nil"/>
          <w:bottom w:val="nil"/>
          <w:right w:val="nil"/>
          <w:between w:val="nil"/>
        </w:pBdr>
        <w:spacing w:line="276" w:lineRule="auto"/>
        <w:ind w:left="709"/>
        <w:jc w:val="both"/>
        <w:rPr>
          <w:rFonts w:ascii="Century Gothic" w:eastAsia="Arial" w:hAnsi="Century Gothic" w:cs="Arial"/>
          <w:color w:val="000000"/>
          <w:sz w:val="20"/>
          <w:szCs w:val="20"/>
        </w:rPr>
      </w:pPr>
      <w:r w:rsidRPr="00A84FF6">
        <w:rPr>
          <w:rFonts w:ascii="Century Gothic" w:eastAsia="Arial" w:hAnsi="Century Gothic" w:cs="Arial"/>
          <w:b/>
          <w:bCs/>
          <w:color w:val="000000"/>
          <w:sz w:val="20"/>
          <w:szCs w:val="20"/>
        </w:rPr>
        <w:t>ANEXO III</w:t>
      </w:r>
      <w:r w:rsidRPr="00A84FF6">
        <w:rPr>
          <w:rFonts w:ascii="Century Gothic" w:eastAsia="Arial" w:hAnsi="Century Gothic" w:cs="Arial"/>
          <w:color w:val="000000"/>
          <w:sz w:val="20"/>
          <w:szCs w:val="20"/>
        </w:rPr>
        <w:t xml:space="preserve"> – Minuta de Termo de Contrato.</w:t>
      </w:r>
    </w:p>
    <w:p w14:paraId="48155D7B" w14:textId="77777777" w:rsidR="007E6415" w:rsidRDefault="007E6415" w:rsidP="00722D0F">
      <w:pPr>
        <w:pBdr>
          <w:top w:val="nil"/>
          <w:left w:val="nil"/>
          <w:bottom w:val="nil"/>
          <w:right w:val="nil"/>
          <w:between w:val="nil"/>
        </w:pBdr>
        <w:spacing w:line="276" w:lineRule="auto"/>
        <w:ind w:left="709"/>
        <w:jc w:val="both"/>
        <w:rPr>
          <w:rFonts w:ascii="Century Gothic" w:eastAsia="Arial" w:hAnsi="Century Gothic" w:cs="Arial"/>
          <w:color w:val="000000"/>
          <w:sz w:val="20"/>
          <w:szCs w:val="20"/>
        </w:rPr>
      </w:pPr>
    </w:p>
    <w:p w14:paraId="5E93F135" w14:textId="77777777" w:rsidR="007E6415" w:rsidRPr="00A84FF6" w:rsidRDefault="007E6415" w:rsidP="00722D0F">
      <w:pPr>
        <w:pBdr>
          <w:top w:val="nil"/>
          <w:left w:val="nil"/>
          <w:bottom w:val="nil"/>
          <w:right w:val="nil"/>
          <w:between w:val="nil"/>
        </w:pBdr>
        <w:spacing w:line="276" w:lineRule="auto"/>
        <w:ind w:left="709"/>
        <w:jc w:val="both"/>
        <w:rPr>
          <w:rFonts w:ascii="Century Gothic" w:eastAsia="Arial" w:hAnsi="Century Gothic" w:cs="Arial"/>
          <w:color w:val="000000"/>
          <w:sz w:val="20"/>
          <w:szCs w:val="20"/>
        </w:rPr>
      </w:pPr>
    </w:p>
    <w:p w14:paraId="00E76B55" w14:textId="77777777" w:rsidR="009618FA" w:rsidRPr="00A84FF6" w:rsidRDefault="009618FA" w:rsidP="00722D0F">
      <w:pPr>
        <w:pBdr>
          <w:top w:val="nil"/>
          <w:left w:val="nil"/>
          <w:bottom w:val="nil"/>
          <w:right w:val="nil"/>
          <w:between w:val="nil"/>
        </w:pBdr>
        <w:spacing w:line="276" w:lineRule="auto"/>
        <w:ind w:left="284"/>
        <w:jc w:val="both"/>
        <w:rPr>
          <w:rFonts w:ascii="Century Gothic" w:eastAsia="Arial" w:hAnsi="Century Gothic" w:cs="Arial"/>
          <w:color w:val="000000"/>
          <w:sz w:val="20"/>
          <w:szCs w:val="20"/>
        </w:rPr>
      </w:pPr>
    </w:p>
    <w:p w14:paraId="490D5D78" w14:textId="3556EC74" w:rsidR="009618FA" w:rsidRDefault="00CD5EA4" w:rsidP="00722D0F">
      <w:pPr>
        <w:spacing w:line="276" w:lineRule="auto"/>
        <w:ind w:firstLine="567"/>
        <w:jc w:val="right"/>
        <w:rPr>
          <w:rFonts w:ascii="Century Gothic" w:eastAsia="Arial" w:hAnsi="Century Gothic" w:cs="Arial"/>
          <w:color w:val="000000"/>
          <w:sz w:val="20"/>
          <w:szCs w:val="20"/>
        </w:rPr>
      </w:pPr>
      <w:r w:rsidRPr="00A84FF6">
        <w:rPr>
          <w:rFonts w:ascii="Century Gothic" w:eastAsia="Arial" w:hAnsi="Century Gothic" w:cs="Arial"/>
          <w:color w:val="000000"/>
          <w:sz w:val="20"/>
          <w:szCs w:val="20"/>
        </w:rPr>
        <w:t xml:space="preserve">Lobato, </w:t>
      </w:r>
      <w:bookmarkStart w:id="27" w:name="1pxezwc" w:colFirst="0" w:colLast="0"/>
      <w:bookmarkEnd w:id="27"/>
      <w:r w:rsidR="008D5941">
        <w:rPr>
          <w:rFonts w:ascii="Century Gothic" w:eastAsia="Arial" w:hAnsi="Century Gothic" w:cs="Arial"/>
          <w:color w:val="000000"/>
          <w:sz w:val="20"/>
          <w:szCs w:val="20"/>
        </w:rPr>
        <w:t>21</w:t>
      </w:r>
      <w:r w:rsidRPr="00A84FF6">
        <w:rPr>
          <w:rFonts w:ascii="Century Gothic" w:eastAsia="Arial" w:hAnsi="Century Gothic" w:cs="Arial"/>
          <w:color w:val="000000"/>
          <w:sz w:val="20"/>
          <w:szCs w:val="20"/>
        </w:rPr>
        <w:t xml:space="preserve"> de outubro de 2024.</w:t>
      </w:r>
    </w:p>
    <w:p w14:paraId="5578B87D" w14:textId="77777777" w:rsidR="007E6415" w:rsidRDefault="007E6415" w:rsidP="00722D0F">
      <w:pPr>
        <w:spacing w:line="276" w:lineRule="auto"/>
        <w:ind w:firstLine="567"/>
        <w:jc w:val="right"/>
        <w:rPr>
          <w:rFonts w:ascii="Century Gothic" w:eastAsia="Arial" w:hAnsi="Century Gothic" w:cs="Arial"/>
          <w:color w:val="000000"/>
          <w:sz w:val="20"/>
          <w:szCs w:val="20"/>
        </w:rPr>
      </w:pPr>
    </w:p>
    <w:p w14:paraId="2A61F582" w14:textId="77777777" w:rsidR="007E6415" w:rsidRDefault="007E6415" w:rsidP="00722D0F">
      <w:pPr>
        <w:spacing w:line="276" w:lineRule="auto"/>
        <w:ind w:firstLine="567"/>
        <w:jc w:val="right"/>
        <w:rPr>
          <w:rFonts w:ascii="Century Gothic" w:eastAsia="Arial" w:hAnsi="Century Gothic" w:cs="Arial"/>
          <w:color w:val="000000"/>
          <w:sz w:val="20"/>
          <w:szCs w:val="20"/>
        </w:rPr>
      </w:pPr>
    </w:p>
    <w:p w14:paraId="24597151" w14:textId="77777777" w:rsidR="007E6415" w:rsidRPr="00A84FF6" w:rsidRDefault="007E6415" w:rsidP="00722D0F">
      <w:pPr>
        <w:spacing w:line="276" w:lineRule="auto"/>
        <w:ind w:firstLine="567"/>
        <w:jc w:val="right"/>
        <w:rPr>
          <w:rFonts w:ascii="Century Gothic" w:eastAsia="Arial" w:hAnsi="Century Gothic" w:cs="Arial"/>
          <w:color w:val="000000"/>
          <w:sz w:val="20"/>
          <w:szCs w:val="20"/>
        </w:rPr>
      </w:pPr>
    </w:p>
    <w:p w14:paraId="3470FCB5" w14:textId="77777777" w:rsidR="009618FA" w:rsidRPr="00A84FF6" w:rsidRDefault="009618FA" w:rsidP="00722D0F">
      <w:pPr>
        <w:spacing w:line="276" w:lineRule="auto"/>
        <w:rPr>
          <w:rFonts w:ascii="Century Gothic" w:eastAsia="Arial" w:hAnsi="Century Gothic" w:cs="Arial"/>
          <w:b/>
          <w:bCs/>
          <w:color w:val="000000"/>
          <w:sz w:val="20"/>
          <w:szCs w:val="20"/>
        </w:rPr>
      </w:pPr>
    </w:p>
    <w:p w14:paraId="6D9B7A93" w14:textId="77777777" w:rsidR="009618FA" w:rsidRPr="00A84FF6" w:rsidRDefault="00CD5EA4" w:rsidP="00722D0F">
      <w:pPr>
        <w:ind w:firstLine="567"/>
        <w:jc w:val="center"/>
        <w:rPr>
          <w:rFonts w:ascii="Century Gothic" w:eastAsia="Arial" w:hAnsi="Century Gothic" w:cs="Arial"/>
          <w:b/>
          <w:bCs/>
          <w:sz w:val="20"/>
          <w:szCs w:val="20"/>
        </w:rPr>
      </w:pPr>
      <w:r w:rsidRPr="00A84FF6">
        <w:rPr>
          <w:rFonts w:ascii="Century Gothic" w:eastAsia="Arial" w:hAnsi="Century Gothic" w:cs="Arial"/>
          <w:b/>
          <w:bCs/>
          <w:sz w:val="20"/>
          <w:szCs w:val="20"/>
        </w:rPr>
        <w:t>FÁBIO CHICAROLI</w:t>
      </w:r>
    </w:p>
    <w:p w14:paraId="00BA5CE8" w14:textId="77777777" w:rsidR="009618FA" w:rsidRDefault="00CD5EA4" w:rsidP="00722D0F">
      <w:pPr>
        <w:ind w:firstLine="567"/>
        <w:jc w:val="center"/>
        <w:rPr>
          <w:rFonts w:ascii="Century Gothic" w:eastAsia="Arial" w:hAnsi="Century Gothic" w:cs="Arial"/>
          <w:b/>
          <w:bCs/>
          <w:sz w:val="20"/>
          <w:szCs w:val="20"/>
        </w:rPr>
      </w:pPr>
      <w:r w:rsidRPr="00A84FF6">
        <w:rPr>
          <w:rFonts w:ascii="Century Gothic" w:eastAsia="Arial" w:hAnsi="Century Gothic" w:cs="Arial"/>
          <w:b/>
          <w:bCs/>
          <w:sz w:val="20"/>
          <w:szCs w:val="20"/>
        </w:rPr>
        <w:t>Prefeito Municipal</w:t>
      </w:r>
    </w:p>
    <w:p w14:paraId="2D9F6968" w14:textId="77777777" w:rsidR="00B32ACA" w:rsidRDefault="00B32ACA" w:rsidP="00722D0F">
      <w:pPr>
        <w:ind w:firstLine="567"/>
        <w:jc w:val="center"/>
        <w:rPr>
          <w:rFonts w:ascii="Century Gothic" w:eastAsia="Arial" w:hAnsi="Century Gothic" w:cs="Arial"/>
          <w:b/>
          <w:bCs/>
          <w:sz w:val="20"/>
          <w:szCs w:val="20"/>
        </w:rPr>
      </w:pPr>
    </w:p>
    <w:p w14:paraId="032EF124" w14:textId="77777777" w:rsidR="00B32ACA" w:rsidRDefault="00B32ACA" w:rsidP="00722D0F">
      <w:pPr>
        <w:ind w:firstLine="567"/>
        <w:jc w:val="center"/>
        <w:rPr>
          <w:rFonts w:ascii="Century Gothic" w:eastAsia="Arial" w:hAnsi="Century Gothic" w:cs="Arial"/>
          <w:b/>
          <w:bCs/>
          <w:sz w:val="20"/>
          <w:szCs w:val="20"/>
        </w:rPr>
      </w:pPr>
    </w:p>
    <w:p w14:paraId="16DC2C76" w14:textId="77777777" w:rsidR="00B32ACA" w:rsidRDefault="00B32ACA" w:rsidP="00722D0F">
      <w:pPr>
        <w:ind w:firstLine="567"/>
        <w:jc w:val="center"/>
        <w:rPr>
          <w:rFonts w:ascii="Century Gothic" w:eastAsia="Arial" w:hAnsi="Century Gothic" w:cs="Arial"/>
          <w:b/>
          <w:bCs/>
          <w:sz w:val="20"/>
          <w:szCs w:val="20"/>
        </w:rPr>
      </w:pPr>
    </w:p>
    <w:p w14:paraId="4D6B8C39" w14:textId="77777777" w:rsidR="00B32ACA" w:rsidRDefault="00B32ACA" w:rsidP="00722D0F">
      <w:pPr>
        <w:ind w:firstLine="567"/>
        <w:jc w:val="center"/>
        <w:rPr>
          <w:rFonts w:ascii="Century Gothic" w:eastAsia="Arial" w:hAnsi="Century Gothic" w:cs="Arial"/>
          <w:b/>
          <w:bCs/>
          <w:sz w:val="20"/>
          <w:szCs w:val="20"/>
        </w:rPr>
      </w:pPr>
    </w:p>
    <w:p w14:paraId="43C83E4E" w14:textId="77777777" w:rsidR="00B32ACA" w:rsidRDefault="00B32ACA" w:rsidP="00722D0F">
      <w:pPr>
        <w:ind w:firstLine="567"/>
        <w:jc w:val="center"/>
        <w:rPr>
          <w:rFonts w:ascii="Century Gothic" w:eastAsia="Arial" w:hAnsi="Century Gothic" w:cs="Arial"/>
          <w:b/>
          <w:bCs/>
          <w:sz w:val="20"/>
          <w:szCs w:val="20"/>
        </w:rPr>
      </w:pPr>
    </w:p>
    <w:p w14:paraId="322BA7D4" w14:textId="77777777" w:rsidR="009846B4" w:rsidRDefault="009846B4" w:rsidP="00722D0F">
      <w:pPr>
        <w:ind w:firstLine="567"/>
        <w:jc w:val="center"/>
        <w:rPr>
          <w:rFonts w:ascii="Century Gothic" w:eastAsia="Arial" w:hAnsi="Century Gothic" w:cs="Arial"/>
          <w:b/>
          <w:bCs/>
          <w:sz w:val="20"/>
          <w:szCs w:val="20"/>
        </w:rPr>
      </w:pPr>
    </w:p>
    <w:p w14:paraId="135A9F36" w14:textId="77777777" w:rsidR="009618FA" w:rsidRPr="00A84FF6" w:rsidRDefault="00CD5EA4">
      <w:pPr>
        <w:jc w:val="center"/>
        <w:rPr>
          <w:rFonts w:ascii="Century Gothic" w:eastAsia="Century Gothic" w:hAnsi="Century Gothic" w:cs="Century Gothic"/>
          <w:b/>
          <w:sz w:val="20"/>
          <w:szCs w:val="20"/>
          <w:u w:val="single"/>
        </w:rPr>
      </w:pPr>
      <w:r w:rsidRPr="00A84FF6">
        <w:rPr>
          <w:rFonts w:ascii="Century Gothic" w:eastAsia="Century Gothic" w:hAnsi="Century Gothic" w:cs="Century Gothic"/>
          <w:b/>
          <w:sz w:val="20"/>
          <w:szCs w:val="20"/>
          <w:u w:val="single"/>
        </w:rPr>
        <w:lastRenderedPageBreak/>
        <w:t>ANEXO I</w:t>
      </w:r>
    </w:p>
    <w:p w14:paraId="169A9CA2" w14:textId="77777777" w:rsidR="009618FA" w:rsidRPr="00A84FF6" w:rsidRDefault="009618FA">
      <w:pPr>
        <w:jc w:val="center"/>
        <w:rPr>
          <w:rFonts w:ascii="Century Gothic" w:eastAsia="Century Gothic" w:hAnsi="Century Gothic" w:cs="Century Gothic"/>
          <w:b/>
          <w:sz w:val="20"/>
          <w:szCs w:val="20"/>
          <w:u w:val="single"/>
        </w:rPr>
      </w:pPr>
    </w:p>
    <w:p w14:paraId="4477A74D" w14:textId="77777777" w:rsidR="009618FA" w:rsidRPr="00A84FF6" w:rsidRDefault="00CD5EA4">
      <w:pPr>
        <w:jc w:val="center"/>
        <w:rPr>
          <w:rFonts w:ascii="Century Gothic" w:eastAsia="Century Gothic" w:hAnsi="Century Gothic" w:cs="Century Gothic"/>
          <w:b/>
          <w:sz w:val="20"/>
          <w:szCs w:val="20"/>
          <w:u w:val="single"/>
        </w:rPr>
      </w:pPr>
      <w:r w:rsidRPr="00A84FF6">
        <w:rPr>
          <w:rFonts w:ascii="Century Gothic" w:eastAsia="Century Gothic" w:hAnsi="Century Gothic" w:cs="Century Gothic"/>
          <w:b/>
          <w:sz w:val="20"/>
          <w:szCs w:val="20"/>
          <w:u w:val="single"/>
        </w:rPr>
        <w:t>TERMO DE REFERÊNCIA</w:t>
      </w:r>
    </w:p>
    <w:p w14:paraId="3D5A1482" w14:textId="77777777" w:rsidR="009618FA" w:rsidRPr="00A84FF6" w:rsidRDefault="009618FA">
      <w:pPr>
        <w:jc w:val="center"/>
        <w:rPr>
          <w:rFonts w:ascii="Century Gothic" w:eastAsia="Century Gothic" w:hAnsi="Century Gothic" w:cs="Century Gothic"/>
          <w:b/>
          <w:sz w:val="20"/>
          <w:szCs w:val="20"/>
          <w:u w:val="single"/>
        </w:rPr>
      </w:pPr>
    </w:p>
    <w:p w14:paraId="43D18968" w14:textId="77777777" w:rsidR="009618FA" w:rsidRPr="00A84FF6" w:rsidRDefault="00CD5EA4">
      <w:pPr>
        <w:pBdr>
          <w:top w:val="single" w:sz="4" w:space="1" w:color="000000"/>
          <w:left w:val="single" w:sz="4" w:space="4" w:color="000000"/>
          <w:bottom w:val="single" w:sz="4" w:space="1" w:color="000000"/>
          <w:right w:val="single" w:sz="4" w:space="4" w:color="000000"/>
        </w:pBdr>
        <w:shd w:val="clear" w:color="auto" w:fill="E6E6E6"/>
        <w:jc w:val="both"/>
        <w:rPr>
          <w:rFonts w:ascii="Century Gothic" w:eastAsia="Century Gothic" w:hAnsi="Century Gothic" w:cs="Century Gothic"/>
          <w:b/>
          <w:sz w:val="20"/>
          <w:szCs w:val="20"/>
        </w:rPr>
      </w:pPr>
      <w:r w:rsidRPr="00A84FF6">
        <w:rPr>
          <w:rFonts w:ascii="Century Gothic" w:eastAsia="Century Gothic" w:hAnsi="Century Gothic" w:cs="Century Gothic"/>
          <w:b/>
          <w:sz w:val="20"/>
          <w:szCs w:val="20"/>
        </w:rPr>
        <w:t>1. INTRODUÇÃO</w:t>
      </w:r>
    </w:p>
    <w:p w14:paraId="58912DE0" w14:textId="77777777" w:rsidR="009618FA" w:rsidRPr="00A84FF6" w:rsidRDefault="00CD5EA4">
      <w:pPr>
        <w:ind w:firstLine="567"/>
        <w:jc w:val="both"/>
        <w:rPr>
          <w:rFonts w:ascii="Century Gothic" w:eastAsia="Century Gothic" w:hAnsi="Century Gothic" w:cs="Century Gothic"/>
          <w:sz w:val="20"/>
          <w:szCs w:val="20"/>
        </w:rPr>
      </w:pPr>
      <w:r w:rsidRPr="00A84FF6">
        <w:rPr>
          <w:rFonts w:ascii="Century Gothic" w:eastAsia="Century Gothic" w:hAnsi="Century Gothic" w:cs="Century Gothic"/>
          <w:sz w:val="20"/>
          <w:szCs w:val="20"/>
        </w:rPr>
        <w:t>De forma objetiva, o termo de referência é o documento elaborado a partir de estudos técnicos preliminares e deve conter o conjunto de elementos necessários e suficientes, com nível de precisão adequado, para caracterizar os serviços a serem contratados ou os bens a serem fornecidos, capazes de permitir à Administração a adequada avaliação dos custos com a contratação e orientar a correta execução, gestão e fiscalização do contrato.</w:t>
      </w:r>
    </w:p>
    <w:p w14:paraId="183B0EB3" w14:textId="77777777" w:rsidR="00A441B3" w:rsidRPr="00A84FF6" w:rsidRDefault="00A441B3">
      <w:pPr>
        <w:ind w:firstLine="567"/>
        <w:jc w:val="both"/>
        <w:rPr>
          <w:rFonts w:ascii="Century Gothic" w:eastAsia="Century Gothic" w:hAnsi="Century Gothic" w:cs="Century Gothic"/>
          <w:sz w:val="20"/>
          <w:szCs w:val="20"/>
        </w:rPr>
      </w:pPr>
    </w:p>
    <w:p w14:paraId="5499D512" w14:textId="77777777" w:rsidR="009618FA" w:rsidRPr="00A84FF6" w:rsidRDefault="00CD5EA4">
      <w:pPr>
        <w:pBdr>
          <w:top w:val="single" w:sz="4" w:space="1" w:color="000000"/>
          <w:left w:val="single" w:sz="4" w:space="0" w:color="000000"/>
          <w:bottom w:val="single" w:sz="4" w:space="1" w:color="000000"/>
          <w:right w:val="single" w:sz="4" w:space="4" w:color="000000"/>
        </w:pBdr>
        <w:shd w:val="clear" w:color="auto" w:fill="E6E6E6"/>
        <w:jc w:val="both"/>
        <w:rPr>
          <w:rFonts w:ascii="Century Gothic" w:eastAsia="Century Gothic" w:hAnsi="Century Gothic" w:cs="Century Gothic"/>
          <w:sz w:val="20"/>
          <w:szCs w:val="20"/>
        </w:rPr>
      </w:pPr>
      <w:r w:rsidRPr="00A84FF6">
        <w:rPr>
          <w:rFonts w:ascii="Century Gothic" w:eastAsia="Century Gothic" w:hAnsi="Century Gothic" w:cs="Century Gothic"/>
          <w:b/>
          <w:sz w:val="20"/>
          <w:szCs w:val="20"/>
        </w:rPr>
        <w:t xml:space="preserve">2. DEFINIÇÃO DO OBJETO, INCLUÍDOS SUA NATUREZA, OS QUANTITATIVOS, O PRAZO DO CONTRATO E, SE FOR O CASO, A POSSIBILIDADE DE SUA PRORROGAÇÃO. </w:t>
      </w:r>
      <w:r w:rsidRPr="00A84FF6">
        <w:rPr>
          <w:rFonts w:ascii="Century Gothic" w:eastAsia="Century Gothic" w:hAnsi="Century Gothic" w:cs="Century Gothic"/>
          <w:sz w:val="20"/>
          <w:szCs w:val="20"/>
        </w:rPr>
        <w:t>Art. 6º, XXIII, “a” da Lei Federal nº 14.133, de 2021 c/c Art. 6º, I, “a” do Decreto Municipal.</w:t>
      </w:r>
    </w:p>
    <w:p w14:paraId="2C90068E" w14:textId="77777777" w:rsidR="009618FA" w:rsidRPr="00A84FF6" w:rsidRDefault="009618FA">
      <w:pPr>
        <w:rPr>
          <w:rFonts w:ascii="Century Gothic" w:eastAsia="Century Gothic" w:hAnsi="Century Gothic" w:cs="Century Gothic"/>
          <w:color w:val="000000"/>
          <w:sz w:val="20"/>
          <w:szCs w:val="20"/>
        </w:rPr>
      </w:pPr>
    </w:p>
    <w:p w14:paraId="2C584875" w14:textId="6A23B5E0" w:rsidR="009618FA" w:rsidRDefault="00CD5EA4" w:rsidP="007E6415">
      <w:pPr>
        <w:pStyle w:val="PargrafodaLista"/>
        <w:numPr>
          <w:ilvl w:val="1"/>
          <w:numId w:val="39"/>
        </w:numPr>
        <w:ind w:left="0" w:firstLine="0"/>
        <w:jc w:val="both"/>
        <w:rPr>
          <w:rFonts w:ascii="Century Gothic" w:eastAsia="Century Gothic" w:hAnsi="Century Gothic" w:cs="Century Gothic"/>
          <w:b/>
          <w:sz w:val="20"/>
          <w:szCs w:val="20"/>
        </w:rPr>
      </w:pPr>
      <w:r w:rsidRPr="007E6415">
        <w:rPr>
          <w:rFonts w:ascii="Century Gothic" w:eastAsia="Century Gothic" w:hAnsi="Century Gothic" w:cs="Century Gothic"/>
          <w:b/>
          <w:sz w:val="20"/>
          <w:szCs w:val="20"/>
        </w:rPr>
        <w:t xml:space="preserve">OBJETO: </w:t>
      </w:r>
      <w:r w:rsidRPr="007E6415">
        <w:rPr>
          <w:rFonts w:ascii="Century Gothic" w:eastAsia="Century Gothic" w:hAnsi="Century Gothic" w:cs="Century Gothic"/>
          <w:b/>
          <w:color w:val="000000"/>
          <w:sz w:val="20"/>
          <w:szCs w:val="20"/>
        </w:rPr>
        <w:t>CREDENCIAMENTO DE CLÍNICAS E/OU HOSPITAIS VETERINÁRIOS PARA PRESTAÇÃO DE SERVIÇOS DE CASTRAÇÃO/ESTERILIZAÇÃO DE ANIMAIS (CÃES E GATOS) DOMÉSTICOS OU EM SITUAÇÃO DE RUA NO MUNICÍPIO DE LOBATO/PR</w:t>
      </w:r>
      <w:r w:rsidRPr="007E6415">
        <w:rPr>
          <w:rFonts w:ascii="Century Gothic" w:eastAsia="Century Gothic" w:hAnsi="Century Gothic" w:cs="Century Gothic"/>
          <w:b/>
          <w:sz w:val="20"/>
          <w:szCs w:val="20"/>
        </w:rPr>
        <w:t>.</w:t>
      </w:r>
    </w:p>
    <w:p w14:paraId="27CB05D4" w14:textId="77777777" w:rsidR="007E6415" w:rsidRDefault="007E6415" w:rsidP="007E6415">
      <w:pPr>
        <w:pStyle w:val="PargrafodaLista"/>
        <w:ind w:left="0"/>
        <w:jc w:val="both"/>
        <w:rPr>
          <w:rFonts w:ascii="Century Gothic" w:eastAsia="Century Gothic" w:hAnsi="Century Gothic" w:cs="Century Gothic"/>
          <w:b/>
          <w:sz w:val="20"/>
          <w:szCs w:val="20"/>
        </w:rPr>
      </w:pPr>
    </w:p>
    <w:p w14:paraId="7585B406" w14:textId="71168737" w:rsidR="007E6415" w:rsidRPr="007E6415" w:rsidRDefault="007E6415" w:rsidP="007E6415">
      <w:pPr>
        <w:pStyle w:val="PargrafodaLista"/>
        <w:numPr>
          <w:ilvl w:val="1"/>
          <w:numId w:val="39"/>
        </w:numPr>
        <w:ind w:left="0" w:firstLine="0"/>
        <w:jc w:val="both"/>
        <w:rPr>
          <w:rFonts w:ascii="Century Gothic" w:eastAsia="Century Gothic" w:hAnsi="Century Gothic" w:cs="Century Gothic"/>
          <w:b/>
          <w:sz w:val="20"/>
          <w:szCs w:val="20"/>
        </w:rPr>
      </w:pPr>
      <w:r w:rsidRPr="005E4604">
        <w:rPr>
          <w:rFonts w:ascii="Century Gothic" w:hAnsi="Century Gothic"/>
          <w:b/>
          <w:bCs/>
          <w:sz w:val="20"/>
          <w:szCs w:val="20"/>
          <w:lang w:eastAsia="x-none"/>
        </w:rPr>
        <w:t>ESPECIFICAÇÕES D</w:t>
      </w:r>
      <w:r>
        <w:rPr>
          <w:rFonts w:ascii="Century Gothic" w:hAnsi="Century Gothic"/>
          <w:b/>
          <w:bCs/>
          <w:sz w:val="20"/>
          <w:szCs w:val="20"/>
          <w:lang w:eastAsia="x-none"/>
        </w:rPr>
        <w:t>O</w:t>
      </w:r>
      <w:r w:rsidRPr="005E4604">
        <w:rPr>
          <w:rFonts w:ascii="Century Gothic" w:hAnsi="Century Gothic"/>
          <w:b/>
          <w:bCs/>
          <w:sz w:val="20"/>
          <w:szCs w:val="20"/>
          <w:lang w:eastAsia="x-none"/>
        </w:rPr>
        <w:t>S ITENS</w:t>
      </w:r>
      <w:r>
        <w:rPr>
          <w:rFonts w:ascii="Century Gothic" w:hAnsi="Century Gothic"/>
          <w:b/>
          <w:bCs/>
          <w:sz w:val="20"/>
          <w:szCs w:val="20"/>
          <w:lang w:eastAsia="x-none"/>
        </w:rPr>
        <w:t>:</w:t>
      </w:r>
    </w:p>
    <w:tbl>
      <w:tblPr>
        <w:tblStyle w:val="a"/>
        <w:tblW w:w="971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4"/>
        <w:gridCol w:w="4956"/>
        <w:gridCol w:w="851"/>
        <w:gridCol w:w="709"/>
        <w:gridCol w:w="1194"/>
        <w:gridCol w:w="1276"/>
      </w:tblGrid>
      <w:tr w:rsidR="009618FA" w:rsidRPr="008E4C3A" w14:paraId="7DFB8CAF" w14:textId="77777777" w:rsidTr="008E4C3A">
        <w:trPr>
          <w:trHeight w:val="493"/>
        </w:trPr>
        <w:tc>
          <w:tcPr>
            <w:tcW w:w="724" w:type="dxa"/>
            <w:shd w:val="clear" w:color="auto" w:fill="auto"/>
            <w:vAlign w:val="center"/>
          </w:tcPr>
          <w:p w14:paraId="2D8CEAA0" w14:textId="77777777" w:rsidR="009618FA" w:rsidRPr="008E4C3A" w:rsidRDefault="00CD5EA4">
            <w:pPr>
              <w:jc w:val="center"/>
              <w:rPr>
                <w:rFonts w:ascii="Century Gothic" w:eastAsia="Century Gothic" w:hAnsi="Century Gothic" w:cs="Century Gothic"/>
                <w:b/>
                <w:sz w:val="16"/>
                <w:szCs w:val="16"/>
              </w:rPr>
            </w:pPr>
            <w:r w:rsidRPr="008E4C3A">
              <w:rPr>
                <w:rFonts w:ascii="Century Gothic" w:eastAsia="Century Gothic" w:hAnsi="Century Gothic" w:cs="Century Gothic"/>
                <w:b/>
                <w:sz w:val="16"/>
                <w:szCs w:val="16"/>
              </w:rPr>
              <w:t>ITEM</w:t>
            </w:r>
          </w:p>
        </w:tc>
        <w:tc>
          <w:tcPr>
            <w:tcW w:w="4956" w:type="dxa"/>
            <w:shd w:val="clear" w:color="auto" w:fill="auto"/>
            <w:vAlign w:val="center"/>
          </w:tcPr>
          <w:p w14:paraId="1211CDE0" w14:textId="77777777" w:rsidR="009618FA" w:rsidRPr="008E4C3A" w:rsidRDefault="00CD5EA4">
            <w:pPr>
              <w:jc w:val="center"/>
              <w:rPr>
                <w:rFonts w:ascii="Century Gothic" w:eastAsia="Century Gothic" w:hAnsi="Century Gothic" w:cs="Century Gothic"/>
                <w:b/>
                <w:sz w:val="16"/>
                <w:szCs w:val="16"/>
              </w:rPr>
            </w:pPr>
            <w:r w:rsidRPr="008E4C3A">
              <w:rPr>
                <w:rFonts w:ascii="Century Gothic" w:eastAsia="Century Gothic" w:hAnsi="Century Gothic" w:cs="Century Gothic"/>
                <w:b/>
                <w:sz w:val="16"/>
                <w:szCs w:val="16"/>
              </w:rPr>
              <w:t>PRODUTO / SERVIÇO</w:t>
            </w:r>
          </w:p>
        </w:tc>
        <w:tc>
          <w:tcPr>
            <w:tcW w:w="851" w:type="dxa"/>
            <w:shd w:val="clear" w:color="auto" w:fill="auto"/>
            <w:vAlign w:val="center"/>
          </w:tcPr>
          <w:p w14:paraId="5013C45E" w14:textId="73EF297D" w:rsidR="009618FA" w:rsidRPr="008E4C3A" w:rsidRDefault="008E1E48">
            <w:pPr>
              <w:jc w:val="center"/>
              <w:rPr>
                <w:rFonts w:ascii="Century Gothic" w:eastAsia="Century Gothic" w:hAnsi="Century Gothic" w:cs="Century Gothic"/>
                <w:b/>
                <w:sz w:val="16"/>
                <w:szCs w:val="16"/>
              </w:rPr>
            </w:pPr>
            <w:r w:rsidRPr="008E4C3A">
              <w:rPr>
                <w:rFonts w:ascii="Century Gothic" w:eastAsia="Century Gothic" w:hAnsi="Century Gothic" w:cs="Century Gothic"/>
                <w:b/>
                <w:sz w:val="16"/>
                <w:szCs w:val="16"/>
              </w:rPr>
              <w:t>UNID.</w:t>
            </w:r>
          </w:p>
        </w:tc>
        <w:tc>
          <w:tcPr>
            <w:tcW w:w="709" w:type="dxa"/>
            <w:shd w:val="clear" w:color="auto" w:fill="auto"/>
            <w:vAlign w:val="center"/>
          </w:tcPr>
          <w:p w14:paraId="21613A9E" w14:textId="129CB400" w:rsidR="009618FA" w:rsidRPr="008E4C3A" w:rsidRDefault="008E1E48">
            <w:pPr>
              <w:jc w:val="center"/>
              <w:rPr>
                <w:rFonts w:ascii="Century Gothic" w:eastAsia="Century Gothic" w:hAnsi="Century Gothic" w:cs="Century Gothic"/>
                <w:b/>
                <w:sz w:val="16"/>
                <w:szCs w:val="16"/>
              </w:rPr>
            </w:pPr>
            <w:r w:rsidRPr="008E4C3A">
              <w:rPr>
                <w:rFonts w:ascii="Century Gothic" w:eastAsia="Century Gothic" w:hAnsi="Century Gothic" w:cs="Century Gothic"/>
                <w:b/>
                <w:sz w:val="16"/>
                <w:szCs w:val="16"/>
              </w:rPr>
              <w:t>QTD.</w:t>
            </w:r>
          </w:p>
        </w:tc>
        <w:tc>
          <w:tcPr>
            <w:tcW w:w="1194" w:type="dxa"/>
            <w:shd w:val="clear" w:color="auto" w:fill="auto"/>
            <w:vAlign w:val="center"/>
          </w:tcPr>
          <w:p w14:paraId="2A128B87" w14:textId="23DB8CE4" w:rsidR="009618FA" w:rsidRPr="008E4C3A" w:rsidRDefault="00CD5EA4">
            <w:pPr>
              <w:jc w:val="center"/>
              <w:rPr>
                <w:rFonts w:ascii="Century Gothic" w:eastAsia="Century Gothic" w:hAnsi="Century Gothic" w:cs="Century Gothic"/>
                <w:b/>
                <w:sz w:val="16"/>
                <w:szCs w:val="16"/>
              </w:rPr>
            </w:pPr>
            <w:r w:rsidRPr="008E4C3A">
              <w:rPr>
                <w:rFonts w:ascii="Century Gothic" w:eastAsia="Century Gothic" w:hAnsi="Century Gothic" w:cs="Century Gothic"/>
                <w:b/>
                <w:sz w:val="16"/>
                <w:szCs w:val="16"/>
              </w:rPr>
              <w:t>VALOR UNITÁRIO</w:t>
            </w:r>
            <w:r w:rsidR="007E6415" w:rsidRPr="008E4C3A">
              <w:rPr>
                <w:rFonts w:ascii="Century Gothic" w:eastAsia="Century Gothic" w:hAnsi="Century Gothic" w:cs="Century Gothic"/>
                <w:b/>
                <w:sz w:val="16"/>
                <w:szCs w:val="16"/>
              </w:rPr>
              <w:t xml:space="preserve"> R$</w:t>
            </w:r>
          </w:p>
        </w:tc>
        <w:tc>
          <w:tcPr>
            <w:tcW w:w="1276" w:type="dxa"/>
            <w:shd w:val="clear" w:color="auto" w:fill="auto"/>
            <w:vAlign w:val="center"/>
          </w:tcPr>
          <w:p w14:paraId="247F8280" w14:textId="77777777" w:rsidR="009618FA" w:rsidRPr="008E4C3A" w:rsidRDefault="00CD5EA4">
            <w:pPr>
              <w:jc w:val="center"/>
              <w:rPr>
                <w:rFonts w:ascii="Century Gothic" w:eastAsia="Century Gothic" w:hAnsi="Century Gothic" w:cs="Century Gothic"/>
                <w:b/>
                <w:sz w:val="16"/>
                <w:szCs w:val="16"/>
              </w:rPr>
            </w:pPr>
            <w:r w:rsidRPr="008E4C3A">
              <w:rPr>
                <w:rFonts w:ascii="Century Gothic" w:eastAsia="Century Gothic" w:hAnsi="Century Gothic" w:cs="Century Gothic"/>
                <w:b/>
                <w:sz w:val="16"/>
                <w:szCs w:val="16"/>
              </w:rPr>
              <w:t>VALOR</w:t>
            </w:r>
          </w:p>
          <w:p w14:paraId="4ABE34C7" w14:textId="54580A47" w:rsidR="009618FA" w:rsidRPr="008E4C3A" w:rsidRDefault="00CD5EA4">
            <w:pPr>
              <w:jc w:val="center"/>
              <w:rPr>
                <w:rFonts w:ascii="Century Gothic" w:eastAsia="Century Gothic" w:hAnsi="Century Gothic" w:cs="Century Gothic"/>
                <w:b/>
                <w:sz w:val="16"/>
                <w:szCs w:val="16"/>
              </w:rPr>
            </w:pPr>
            <w:r w:rsidRPr="008E4C3A">
              <w:rPr>
                <w:rFonts w:ascii="Century Gothic" w:eastAsia="Century Gothic" w:hAnsi="Century Gothic" w:cs="Century Gothic"/>
                <w:b/>
                <w:sz w:val="16"/>
                <w:szCs w:val="16"/>
              </w:rPr>
              <w:t>TOTAL</w:t>
            </w:r>
            <w:r w:rsidR="007E6415" w:rsidRPr="008E4C3A">
              <w:rPr>
                <w:rFonts w:ascii="Century Gothic" w:eastAsia="Century Gothic" w:hAnsi="Century Gothic" w:cs="Century Gothic"/>
                <w:b/>
                <w:sz w:val="16"/>
                <w:szCs w:val="16"/>
              </w:rPr>
              <w:t xml:space="preserve"> R$</w:t>
            </w:r>
          </w:p>
        </w:tc>
      </w:tr>
      <w:tr w:rsidR="009618FA" w:rsidRPr="008E4C3A" w14:paraId="573C6BBB" w14:textId="77777777" w:rsidTr="008E4C3A">
        <w:trPr>
          <w:trHeight w:val="20"/>
        </w:trPr>
        <w:tc>
          <w:tcPr>
            <w:tcW w:w="724" w:type="dxa"/>
            <w:shd w:val="clear" w:color="auto" w:fill="auto"/>
            <w:vAlign w:val="center"/>
          </w:tcPr>
          <w:p w14:paraId="3650FFF9" w14:textId="77777777" w:rsidR="009618FA" w:rsidRPr="008E4C3A" w:rsidRDefault="00CD5EA4">
            <w:pPr>
              <w:jc w:val="center"/>
              <w:rPr>
                <w:rFonts w:ascii="Century Gothic" w:eastAsia="Century Gothic" w:hAnsi="Century Gothic" w:cs="Century Gothic"/>
                <w:bCs/>
                <w:sz w:val="16"/>
                <w:szCs w:val="16"/>
              </w:rPr>
            </w:pPr>
            <w:r w:rsidRPr="008E4C3A">
              <w:rPr>
                <w:rFonts w:ascii="Century Gothic" w:eastAsia="Century Gothic" w:hAnsi="Century Gothic" w:cs="Century Gothic"/>
                <w:bCs/>
                <w:sz w:val="16"/>
                <w:szCs w:val="16"/>
              </w:rPr>
              <w:t>1</w:t>
            </w:r>
          </w:p>
        </w:tc>
        <w:tc>
          <w:tcPr>
            <w:tcW w:w="4956" w:type="dxa"/>
            <w:shd w:val="clear" w:color="auto" w:fill="auto"/>
            <w:vAlign w:val="center"/>
          </w:tcPr>
          <w:p w14:paraId="5C78CA99" w14:textId="77777777" w:rsidR="009618FA" w:rsidRPr="008E4C3A" w:rsidRDefault="00CD5EA4">
            <w:pPr>
              <w:jc w:val="both"/>
              <w:rPr>
                <w:rFonts w:ascii="Century Gothic" w:eastAsia="Century Gothic" w:hAnsi="Century Gothic" w:cs="Century Gothic"/>
                <w:bCs/>
                <w:color w:val="000000"/>
                <w:sz w:val="16"/>
                <w:szCs w:val="16"/>
              </w:rPr>
            </w:pPr>
            <w:r w:rsidRPr="008E4C3A">
              <w:rPr>
                <w:rFonts w:ascii="Century Gothic" w:eastAsia="Century Gothic" w:hAnsi="Century Gothic" w:cs="Century Gothic"/>
                <w:bCs/>
                <w:sz w:val="16"/>
                <w:szCs w:val="16"/>
              </w:rPr>
              <w:t>Procedimento cirúrgico de castração Ovariosalpingohisterectomia - OSH canino fêmea – Incluso material, objetos e medicação pré e pós operatório, estadia por sete dias e transporte.</w:t>
            </w:r>
          </w:p>
        </w:tc>
        <w:tc>
          <w:tcPr>
            <w:tcW w:w="851" w:type="dxa"/>
            <w:shd w:val="clear" w:color="auto" w:fill="auto"/>
            <w:vAlign w:val="center"/>
          </w:tcPr>
          <w:p w14:paraId="210132F0" w14:textId="77777777" w:rsidR="009618FA" w:rsidRPr="008E4C3A" w:rsidRDefault="00CD5EA4">
            <w:pPr>
              <w:jc w:val="center"/>
              <w:rPr>
                <w:rFonts w:ascii="Century Gothic" w:eastAsia="Century Gothic" w:hAnsi="Century Gothic" w:cs="Century Gothic"/>
                <w:bCs/>
                <w:sz w:val="16"/>
                <w:szCs w:val="16"/>
              </w:rPr>
            </w:pPr>
            <w:r w:rsidRPr="008E4C3A">
              <w:rPr>
                <w:rFonts w:ascii="Century Gothic" w:eastAsia="Century Gothic" w:hAnsi="Century Gothic" w:cs="Century Gothic"/>
                <w:bCs/>
                <w:sz w:val="16"/>
                <w:szCs w:val="16"/>
              </w:rPr>
              <w:t>UNID.</w:t>
            </w:r>
          </w:p>
        </w:tc>
        <w:tc>
          <w:tcPr>
            <w:tcW w:w="709" w:type="dxa"/>
            <w:shd w:val="clear" w:color="auto" w:fill="auto"/>
            <w:vAlign w:val="center"/>
          </w:tcPr>
          <w:p w14:paraId="460BF57B" w14:textId="77777777" w:rsidR="009618FA" w:rsidRPr="008E4C3A" w:rsidRDefault="00CD5EA4">
            <w:pPr>
              <w:jc w:val="center"/>
              <w:rPr>
                <w:rFonts w:ascii="Century Gothic" w:eastAsia="Century Gothic" w:hAnsi="Century Gothic" w:cs="Century Gothic"/>
                <w:bCs/>
                <w:sz w:val="16"/>
                <w:szCs w:val="16"/>
              </w:rPr>
            </w:pPr>
            <w:r w:rsidRPr="008E4C3A">
              <w:rPr>
                <w:rFonts w:ascii="Century Gothic" w:eastAsia="Century Gothic" w:hAnsi="Century Gothic" w:cs="Century Gothic"/>
                <w:bCs/>
                <w:sz w:val="16"/>
                <w:szCs w:val="16"/>
              </w:rPr>
              <w:t>150</w:t>
            </w:r>
          </w:p>
        </w:tc>
        <w:tc>
          <w:tcPr>
            <w:tcW w:w="1194" w:type="dxa"/>
            <w:shd w:val="clear" w:color="auto" w:fill="auto"/>
            <w:vAlign w:val="center"/>
          </w:tcPr>
          <w:p w14:paraId="53D556C9" w14:textId="77777777" w:rsidR="009618FA" w:rsidRPr="008E4C3A" w:rsidRDefault="00CD5EA4">
            <w:pPr>
              <w:jc w:val="center"/>
              <w:rPr>
                <w:rFonts w:ascii="Century Gothic" w:eastAsia="Century Gothic" w:hAnsi="Century Gothic" w:cs="Century Gothic"/>
                <w:bCs/>
                <w:sz w:val="16"/>
                <w:szCs w:val="16"/>
              </w:rPr>
            </w:pPr>
            <w:r w:rsidRPr="008E4C3A">
              <w:rPr>
                <w:rFonts w:ascii="Century Gothic" w:eastAsia="Century Gothic" w:hAnsi="Century Gothic" w:cs="Century Gothic"/>
                <w:bCs/>
                <w:sz w:val="16"/>
                <w:szCs w:val="16"/>
              </w:rPr>
              <w:t>460,00</w:t>
            </w:r>
          </w:p>
        </w:tc>
        <w:tc>
          <w:tcPr>
            <w:tcW w:w="1276" w:type="dxa"/>
            <w:shd w:val="clear" w:color="auto" w:fill="auto"/>
            <w:vAlign w:val="center"/>
          </w:tcPr>
          <w:p w14:paraId="3A6F3476" w14:textId="77777777" w:rsidR="009618FA" w:rsidRPr="008E4C3A" w:rsidRDefault="00CD5EA4">
            <w:pPr>
              <w:jc w:val="center"/>
              <w:rPr>
                <w:rFonts w:ascii="Century Gothic" w:eastAsia="Century Gothic" w:hAnsi="Century Gothic" w:cs="Century Gothic"/>
                <w:bCs/>
                <w:sz w:val="16"/>
                <w:szCs w:val="16"/>
              </w:rPr>
            </w:pPr>
            <w:r w:rsidRPr="008E4C3A">
              <w:rPr>
                <w:rFonts w:ascii="Century Gothic" w:eastAsia="Century Gothic" w:hAnsi="Century Gothic" w:cs="Century Gothic"/>
                <w:bCs/>
                <w:sz w:val="16"/>
                <w:szCs w:val="16"/>
              </w:rPr>
              <w:t>69.000,00</w:t>
            </w:r>
          </w:p>
        </w:tc>
      </w:tr>
      <w:tr w:rsidR="009618FA" w:rsidRPr="008E4C3A" w14:paraId="32717B75" w14:textId="77777777" w:rsidTr="008E4C3A">
        <w:trPr>
          <w:trHeight w:val="20"/>
        </w:trPr>
        <w:tc>
          <w:tcPr>
            <w:tcW w:w="724" w:type="dxa"/>
            <w:shd w:val="clear" w:color="auto" w:fill="auto"/>
            <w:vAlign w:val="center"/>
          </w:tcPr>
          <w:p w14:paraId="43FDCF1B" w14:textId="77777777" w:rsidR="009618FA" w:rsidRPr="008E4C3A" w:rsidRDefault="00CD5EA4">
            <w:pPr>
              <w:jc w:val="center"/>
              <w:rPr>
                <w:rFonts w:ascii="Century Gothic" w:eastAsia="Century Gothic" w:hAnsi="Century Gothic" w:cs="Century Gothic"/>
                <w:bCs/>
                <w:sz w:val="16"/>
                <w:szCs w:val="16"/>
              </w:rPr>
            </w:pPr>
            <w:r w:rsidRPr="008E4C3A">
              <w:rPr>
                <w:rFonts w:ascii="Century Gothic" w:eastAsia="Century Gothic" w:hAnsi="Century Gothic" w:cs="Century Gothic"/>
                <w:bCs/>
                <w:sz w:val="16"/>
                <w:szCs w:val="16"/>
              </w:rPr>
              <w:t>2</w:t>
            </w:r>
          </w:p>
        </w:tc>
        <w:tc>
          <w:tcPr>
            <w:tcW w:w="4956" w:type="dxa"/>
            <w:shd w:val="clear" w:color="auto" w:fill="auto"/>
            <w:vAlign w:val="center"/>
          </w:tcPr>
          <w:p w14:paraId="7AFF2768" w14:textId="77777777" w:rsidR="009618FA" w:rsidRPr="008E4C3A" w:rsidRDefault="00CD5EA4">
            <w:pPr>
              <w:jc w:val="both"/>
              <w:rPr>
                <w:rFonts w:ascii="Century Gothic" w:eastAsia="Century Gothic" w:hAnsi="Century Gothic" w:cs="Century Gothic"/>
                <w:bCs/>
                <w:sz w:val="16"/>
                <w:szCs w:val="16"/>
              </w:rPr>
            </w:pPr>
            <w:r w:rsidRPr="008E4C3A">
              <w:rPr>
                <w:rFonts w:ascii="Century Gothic" w:eastAsia="Century Gothic" w:hAnsi="Century Gothic" w:cs="Century Gothic"/>
                <w:bCs/>
                <w:sz w:val="16"/>
                <w:szCs w:val="16"/>
              </w:rPr>
              <w:t>Procedimento cirúrgico de castração Orquiectomia canino macho –  Incluso material, objetos e medicação pré e pós operatório, estadia por sete dias e transporte.</w:t>
            </w:r>
          </w:p>
        </w:tc>
        <w:tc>
          <w:tcPr>
            <w:tcW w:w="851" w:type="dxa"/>
            <w:shd w:val="clear" w:color="auto" w:fill="auto"/>
            <w:vAlign w:val="center"/>
          </w:tcPr>
          <w:p w14:paraId="2997B080" w14:textId="77777777" w:rsidR="009618FA" w:rsidRPr="008E4C3A" w:rsidRDefault="00CD5EA4">
            <w:pPr>
              <w:jc w:val="center"/>
              <w:rPr>
                <w:rFonts w:ascii="Century Gothic" w:eastAsia="Century Gothic" w:hAnsi="Century Gothic" w:cs="Century Gothic"/>
                <w:bCs/>
                <w:sz w:val="16"/>
                <w:szCs w:val="16"/>
              </w:rPr>
            </w:pPr>
            <w:r w:rsidRPr="008E4C3A">
              <w:rPr>
                <w:rFonts w:ascii="Century Gothic" w:eastAsia="Century Gothic" w:hAnsi="Century Gothic" w:cs="Century Gothic"/>
                <w:bCs/>
                <w:sz w:val="16"/>
                <w:szCs w:val="16"/>
              </w:rPr>
              <w:t>UNID.</w:t>
            </w:r>
          </w:p>
        </w:tc>
        <w:tc>
          <w:tcPr>
            <w:tcW w:w="709" w:type="dxa"/>
            <w:shd w:val="clear" w:color="auto" w:fill="auto"/>
            <w:vAlign w:val="center"/>
          </w:tcPr>
          <w:p w14:paraId="3B5AF1BF" w14:textId="77777777" w:rsidR="009618FA" w:rsidRPr="008E4C3A" w:rsidRDefault="00CD5EA4">
            <w:pPr>
              <w:jc w:val="center"/>
              <w:rPr>
                <w:rFonts w:ascii="Century Gothic" w:eastAsia="Century Gothic" w:hAnsi="Century Gothic" w:cs="Century Gothic"/>
                <w:bCs/>
                <w:sz w:val="16"/>
                <w:szCs w:val="16"/>
              </w:rPr>
            </w:pPr>
            <w:r w:rsidRPr="008E4C3A">
              <w:rPr>
                <w:rFonts w:ascii="Century Gothic" w:eastAsia="Century Gothic" w:hAnsi="Century Gothic" w:cs="Century Gothic"/>
                <w:bCs/>
                <w:sz w:val="16"/>
                <w:szCs w:val="16"/>
              </w:rPr>
              <w:t>150</w:t>
            </w:r>
          </w:p>
        </w:tc>
        <w:tc>
          <w:tcPr>
            <w:tcW w:w="1194" w:type="dxa"/>
            <w:shd w:val="clear" w:color="auto" w:fill="auto"/>
            <w:vAlign w:val="center"/>
          </w:tcPr>
          <w:p w14:paraId="2AF8FEA9" w14:textId="77777777" w:rsidR="009618FA" w:rsidRPr="008E4C3A" w:rsidRDefault="00CD5EA4">
            <w:pPr>
              <w:jc w:val="center"/>
              <w:rPr>
                <w:rFonts w:ascii="Century Gothic" w:eastAsia="Century Gothic" w:hAnsi="Century Gothic" w:cs="Century Gothic"/>
                <w:bCs/>
                <w:sz w:val="16"/>
                <w:szCs w:val="16"/>
              </w:rPr>
            </w:pPr>
            <w:r w:rsidRPr="008E4C3A">
              <w:rPr>
                <w:rFonts w:ascii="Century Gothic" w:eastAsia="Century Gothic" w:hAnsi="Century Gothic" w:cs="Century Gothic"/>
                <w:bCs/>
                <w:sz w:val="16"/>
                <w:szCs w:val="16"/>
              </w:rPr>
              <w:t>339,34</w:t>
            </w:r>
          </w:p>
        </w:tc>
        <w:tc>
          <w:tcPr>
            <w:tcW w:w="1276" w:type="dxa"/>
            <w:shd w:val="clear" w:color="auto" w:fill="auto"/>
            <w:vAlign w:val="center"/>
          </w:tcPr>
          <w:p w14:paraId="2D4E5DCE" w14:textId="77777777" w:rsidR="009618FA" w:rsidRPr="008E4C3A" w:rsidRDefault="00CD5EA4">
            <w:pPr>
              <w:jc w:val="center"/>
              <w:rPr>
                <w:rFonts w:ascii="Century Gothic" w:eastAsia="Century Gothic" w:hAnsi="Century Gothic" w:cs="Century Gothic"/>
                <w:bCs/>
                <w:sz w:val="16"/>
                <w:szCs w:val="16"/>
              </w:rPr>
            </w:pPr>
            <w:r w:rsidRPr="008E4C3A">
              <w:rPr>
                <w:rFonts w:ascii="Century Gothic" w:eastAsia="Century Gothic" w:hAnsi="Century Gothic" w:cs="Century Gothic"/>
                <w:bCs/>
                <w:sz w:val="16"/>
                <w:szCs w:val="16"/>
              </w:rPr>
              <w:t>50.901,00</w:t>
            </w:r>
          </w:p>
        </w:tc>
      </w:tr>
      <w:tr w:rsidR="009618FA" w:rsidRPr="008E4C3A" w14:paraId="39AF22FC" w14:textId="77777777" w:rsidTr="008E4C3A">
        <w:trPr>
          <w:trHeight w:val="20"/>
        </w:trPr>
        <w:tc>
          <w:tcPr>
            <w:tcW w:w="724" w:type="dxa"/>
            <w:shd w:val="clear" w:color="auto" w:fill="auto"/>
            <w:vAlign w:val="center"/>
          </w:tcPr>
          <w:p w14:paraId="469A0641" w14:textId="77777777" w:rsidR="009618FA" w:rsidRPr="008E4C3A" w:rsidRDefault="00CD5EA4">
            <w:pPr>
              <w:jc w:val="center"/>
              <w:rPr>
                <w:rFonts w:ascii="Century Gothic" w:eastAsia="Century Gothic" w:hAnsi="Century Gothic" w:cs="Century Gothic"/>
                <w:bCs/>
                <w:sz w:val="16"/>
                <w:szCs w:val="16"/>
              </w:rPr>
            </w:pPr>
            <w:r w:rsidRPr="008E4C3A">
              <w:rPr>
                <w:rFonts w:ascii="Century Gothic" w:eastAsia="Century Gothic" w:hAnsi="Century Gothic" w:cs="Century Gothic"/>
                <w:bCs/>
                <w:sz w:val="16"/>
                <w:szCs w:val="16"/>
              </w:rPr>
              <w:t>3</w:t>
            </w:r>
          </w:p>
        </w:tc>
        <w:tc>
          <w:tcPr>
            <w:tcW w:w="4956" w:type="dxa"/>
            <w:shd w:val="clear" w:color="auto" w:fill="auto"/>
            <w:vAlign w:val="center"/>
          </w:tcPr>
          <w:p w14:paraId="1DEEC1C9" w14:textId="77777777" w:rsidR="009618FA" w:rsidRPr="008E4C3A" w:rsidRDefault="00CD5EA4">
            <w:pPr>
              <w:jc w:val="both"/>
              <w:rPr>
                <w:rFonts w:ascii="Century Gothic" w:eastAsia="Century Gothic" w:hAnsi="Century Gothic" w:cs="Century Gothic"/>
                <w:bCs/>
                <w:sz w:val="16"/>
                <w:szCs w:val="16"/>
              </w:rPr>
            </w:pPr>
            <w:r w:rsidRPr="008E4C3A">
              <w:rPr>
                <w:rFonts w:ascii="Century Gothic" w:eastAsia="Century Gothic" w:hAnsi="Century Gothic" w:cs="Century Gothic"/>
                <w:bCs/>
                <w:sz w:val="16"/>
                <w:szCs w:val="16"/>
              </w:rPr>
              <w:t>Procedimento cirúrgico de castração Ovariosalpingohisterectomia - OSH felino fêmea –  Incluso material, objetos e medicação pré e pós operatório, estadia por sete dias e transporte.</w:t>
            </w:r>
          </w:p>
        </w:tc>
        <w:tc>
          <w:tcPr>
            <w:tcW w:w="851" w:type="dxa"/>
            <w:shd w:val="clear" w:color="auto" w:fill="auto"/>
            <w:vAlign w:val="center"/>
          </w:tcPr>
          <w:p w14:paraId="6B8CEB26" w14:textId="77777777" w:rsidR="009618FA" w:rsidRPr="008E4C3A" w:rsidRDefault="00CD5EA4">
            <w:pPr>
              <w:jc w:val="center"/>
              <w:rPr>
                <w:rFonts w:ascii="Century Gothic" w:eastAsia="Century Gothic" w:hAnsi="Century Gothic" w:cs="Century Gothic"/>
                <w:bCs/>
                <w:sz w:val="16"/>
                <w:szCs w:val="16"/>
              </w:rPr>
            </w:pPr>
            <w:r w:rsidRPr="008E4C3A">
              <w:rPr>
                <w:rFonts w:ascii="Century Gothic" w:eastAsia="Century Gothic" w:hAnsi="Century Gothic" w:cs="Century Gothic"/>
                <w:bCs/>
                <w:sz w:val="16"/>
                <w:szCs w:val="16"/>
              </w:rPr>
              <w:t>UNID.</w:t>
            </w:r>
          </w:p>
        </w:tc>
        <w:tc>
          <w:tcPr>
            <w:tcW w:w="709" w:type="dxa"/>
            <w:shd w:val="clear" w:color="auto" w:fill="auto"/>
            <w:vAlign w:val="center"/>
          </w:tcPr>
          <w:p w14:paraId="1825F450" w14:textId="77777777" w:rsidR="009618FA" w:rsidRPr="008E4C3A" w:rsidRDefault="00CD5EA4">
            <w:pPr>
              <w:jc w:val="center"/>
              <w:rPr>
                <w:rFonts w:ascii="Century Gothic" w:eastAsia="Century Gothic" w:hAnsi="Century Gothic" w:cs="Century Gothic"/>
                <w:bCs/>
                <w:sz w:val="16"/>
                <w:szCs w:val="16"/>
              </w:rPr>
            </w:pPr>
            <w:r w:rsidRPr="008E4C3A">
              <w:rPr>
                <w:rFonts w:ascii="Century Gothic" w:eastAsia="Century Gothic" w:hAnsi="Century Gothic" w:cs="Century Gothic"/>
                <w:bCs/>
                <w:sz w:val="16"/>
                <w:szCs w:val="16"/>
              </w:rPr>
              <w:t>100</w:t>
            </w:r>
          </w:p>
        </w:tc>
        <w:tc>
          <w:tcPr>
            <w:tcW w:w="1194" w:type="dxa"/>
            <w:shd w:val="clear" w:color="auto" w:fill="auto"/>
            <w:vAlign w:val="center"/>
          </w:tcPr>
          <w:p w14:paraId="031A5CEF" w14:textId="77777777" w:rsidR="009618FA" w:rsidRPr="008E4C3A" w:rsidRDefault="00CD5EA4">
            <w:pPr>
              <w:jc w:val="center"/>
              <w:rPr>
                <w:rFonts w:ascii="Century Gothic" w:eastAsia="Century Gothic" w:hAnsi="Century Gothic" w:cs="Century Gothic"/>
                <w:bCs/>
                <w:sz w:val="16"/>
                <w:szCs w:val="16"/>
              </w:rPr>
            </w:pPr>
            <w:r w:rsidRPr="008E4C3A">
              <w:rPr>
                <w:rFonts w:ascii="Century Gothic" w:eastAsia="Century Gothic" w:hAnsi="Century Gothic" w:cs="Century Gothic"/>
                <w:bCs/>
                <w:sz w:val="16"/>
                <w:szCs w:val="16"/>
              </w:rPr>
              <w:t>320,00</w:t>
            </w:r>
          </w:p>
        </w:tc>
        <w:tc>
          <w:tcPr>
            <w:tcW w:w="1276" w:type="dxa"/>
            <w:shd w:val="clear" w:color="auto" w:fill="auto"/>
            <w:vAlign w:val="center"/>
          </w:tcPr>
          <w:p w14:paraId="256BF552" w14:textId="77777777" w:rsidR="009618FA" w:rsidRPr="008E4C3A" w:rsidRDefault="00CD5EA4">
            <w:pPr>
              <w:jc w:val="center"/>
              <w:rPr>
                <w:rFonts w:ascii="Century Gothic" w:eastAsia="Century Gothic" w:hAnsi="Century Gothic" w:cs="Century Gothic"/>
                <w:bCs/>
                <w:sz w:val="16"/>
                <w:szCs w:val="16"/>
              </w:rPr>
            </w:pPr>
            <w:r w:rsidRPr="008E4C3A">
              <w:rPr>
                <w:rFonts w:ascii="Century Gothic" w:eastAsia="Century Gothic" w:hAnsi="Century Gothic" w:cs="Century Gothic"/>
                <w:bCs/>
                <w:sz w:val="16"/>
                <w:szCs w:val="16"/>
              </w:rPr>
              <w:t>32.000,00</w:t>
            </w:r>
          </w:p>
        </w:tc>
      </w:tr>
      <w:tr w:rsidR="009618FA" w:rsidRPr="008E4C3A" w14:paraId="53382AD1" w14:textId="77777777" w:rsidTr="008E4C3A">
        <w:trPr>
          <w:trHeight w:val="20"/>
        </w:trPr>
        <w:tc>
          <w:tcPr>
            <w:tcW w:w="724" w:type="dxa"/>
            <w:shd w:val="clear" w:color="auto" w:fill="auto"/>
            <w:vAlign w:val="center"/>
          </w:tcPr>
          <w:p w14:paraId="0EDDE003" w14:textId="77777777" w:rsidR="009618FA" w:rsidRPr="008E4C3A" w:rsidRDefault="00CD5EA4">
            <w:pPr>
              <w:jc w:val="center"/>
              <w:rPr>
                <w:rFonts w:ascii="Century Gothic" w:eastAsia="Century Gothic" w:hAnsi="Century Gothic" w:cs="Century Gothic"/>
                <w:bCs/>
                <w:sz w:val="16"/>
                <w:szCs w:val="16"/>
              </w:rPr>
            </w:pPr>
            <w:r w:rsidRPr="008E4C3A">
              <w:rPr>
                <w:rFonts w:ascii="Century Gothic" w:eastAsia="Century Gothic" w:hAnsi="Century Gothic" w:cs="Century Gothic"/>
                <w:bCs/>
                <w:sz w:val="16"/>
                <w:szCs w:val="16"/>
              </w:rPr>
              <w:t>4</w:t>
            </w:r>
          </w:p>
        </w:tc>
        <w:tc>
          <w:tcPr>
            <w:tcW w:w="4956" w:type="dxa"/>
            <w:shd w:val="clear" w:color="auto" w:fill="auto"/>
            <w:vAlign w:val="center"/>
          </w:tcPr>
          <w:p w14:paraId="70E78AFC" w14:textId="77777777" w:rsidR="009618FA" w:rsidRPr="008E4C3A" w:rsidRDefault="00CD5EA4">
            <w:pPr>
              <w:jc w:val="both"/>
              <w:rPr>
                <w:rFonts w:ascii="Century Gothic" w:eastAsia="Century Gothic" w:hAnsi="Century Gothic" w:cs="Century Gothic"/>
                <w:bCs/>
                <w:sz w:val="16"/>
                <w:szCs w:val="16"/>
              </w:rPr>
            </w:pPr>
            <w:r w:rsidRPr="008E4C3A">
              <w:rPr>
                <w:rFonts w:ascii="Century Gothic" w:eastAsia="Century Gothic" w:hAnsi="Century Gothic" w:cs="Century Gothic"/>
                <w:bCs/>
                <w:sz w:val="16"/>
                <w:szCs w:val="16"/>
              </w:rPr>
              <w:t>Procedimento cirúrgico de castração Orquiectómia felino macho –  Incluso material, objetos e medicação Incluso medicação pré e pós-operatório, estadia por sete dias e transporte.</w:t>
            </w:r>
          </w:p>
        </w:tc>
        <w:tc>
          <w:tcPr>
            <w:tcW w:w="851" w:type="dxa"/>
            <w:shd w:val="clear" w:color="auto" w:fill="auto"/>
            <w:vAlign w:val="center"/>
          </w:tcPr>
          <w:p w14:paraId="7DCBD2B7" w14:textId="77777777" w:rsidR="009618FA" w:rsidRPr="008E4C3A" w:rsidRDefault="00CD5EA4">
            <w:pPr>
              <w:jc w:val="center"/>
              <w:rPr>
                <w:rFonts w:ascii="Century Gothic" w:eastAsia="Century Gothic" w:hAnsi="Century Gothic" w:cs="Century Gothic"/>
                <w:bCs/>
                <w:sz w:val="16"/>
                <w:szCs w:val="16"/>
              </w:rPr>
            </w:pPr>
            <w:r w:rsidRPr="008E4C3A">
              <w:rPr>
                <w:rFonts w:ascii="Century Gothic" w:eastAsia="Century Gothic" w:hAnsi="Century Gothic" w:cs="Century Gothic"/>
                <w:bCs/>
                <w:sz w:val="16"/>
                <w:szCs w:val="16"/>
              </w:rPr>
              <w:t>UNID.</w:t>
            </w:r>
          </w:p>
        </w:tc>
        <w:tc>
          <w:tcPr>
            <w:tcW w:w="709" w:type="dxa"/>
            <w:shd w:val="clear" w:color="auto" w:fill="auto"/>
            <w:vAlign w:val="center"/>
          </w:tcPr>
          <w:p w14:paraId="0F5FA959" w14:textId="77777777" w:rsidR="009618FA" w:rsidRPr="008E4C3A" w:rsidRDefault="00CD5EA4">
            <w:pPr>
              <w:jc w:val="center"/>
              <w:rPr>
                <w:rFonts w:ascii="Century Gothic" w:eastAsia="Century Gothic" w:hAnsi="Century Gothic" w:cs="Century Gothic"/>
                <w:bCs/>
                <w:sz w:val="16"/>
                <w:szCs w:val="16"/>
              </w:rPr>
            </w:pPr>
            <w:r w:rsidRPr="008E4C3A">
              <w:rPr>
                <w:rFonts w:ascii="Century Gothic" w:eastAsia="Century Gothic" w:hAnsi="Century Gothic" w:cs="Century Gothic"/>
                <w:bCs/>
                <w:sz w:val="16"/>
                <w:szCs w:val="16"/>
              </w:rPr>
              <w:t>100</w:t>
            </w:r>
          </w:p>
        </w:tc>
        <w:tc>
          <w:tcPr>
            <w:tcW w:w="1194" w:type="dxa"/>
            <w:shd w:val="clear" w:color="auto" w:fill="auto"/>
            <w:vAlign w:val="center"/>
          </w:tcPr>
          <w:p w14:paraId="63F08057" w14:textId="77777777" w:rsidR="009618FA" w:rsidRPr="008E4C3A" w:rsidRDefault="00CD5EA4">
            <w:pPr>
              <w:jc w:val="center"/>
              <w:rPr>
                <w:rFonts w:ascii="Century Gothic" w:eastAsia="Century Gothic" w:hAnsi="Century Gothic" w:cs="Century Gothic"/>
                <w:bCs/>
                <w:sz w:val="16"/>
                <w:szCs w:val="16"/>
              </w:rPr>
            </w:pPr>
            <w:r w:rsidRPr="008E4C3A">
              <w:rPr>
                <w:rFonts w:ascii="Century Gothic" w:eastAsia="Century Gothic" w:hAnsi="Century Gothic" w:cs="Century Gothic"/>
                <w:bCs/>
                <w:sz w:val="16"/>
                <w:szCs w:val="16"/>
              </w:rPr>
              <w:t>130,00</w:t>
            </w:r>
          </w:p>
        </w:tc>
        <w:tc>
          <w:tcPr>
            <w:tcW w:w="1276" w:type="dxa"/>
            <w:shd w:val="clear" w:color="auto" w:fill="auto"/>
            <w:vAlign w:val="center"/>
          </w:tcPr>
          <w:p w14:paraId="1C786E9C" w14:textId="77777777" w:rsidR="009618FA" w:rsidRPr="008E4C3A" w:rsidRDefault="00CD5EA4">
            <w:pPr>
              <w:jc w:val="center"/>
              <w:rPr>
                <w:rFonts w:ascii="Century Gothic" w:eastAsia="Century Gothic" w:hAnsi="Century Gothic" w:cs="Century Gothic"/>
                <w:bCs/>
                <w:sz w:val="16"/>
                <w:szCs w:val="16"/>
              </w:rPr>
            </w:pPr>
            <w:r w:rsidRPr="008E4C3A">
              <w:rPr>
                <w:rFonts w:ascii="Century Gothic" w:eastAsia="Century Gothic" w:hAnsi="Century Gothic" w:cs="Century Gothic"/>
                <w:bCs/>
                <w:sz w:val="16"/>
                <w:szCs w:val="16"/>
              </w:rPr>
              <w:t>13.000,00</w:t>
            </w:r>
          </w:p>
        </w:tc>
      </w:tr>
      <w:tr w:rsidR="009618FA" w:rsidRPr="008E4C3A" w14:paraId="017DB6C1" w14:textId="77777777" w:rsidTr="008E1E48">
        <w:trPr>
          <w:trHeight w:val="20"/>
        </w:trPr>
        <w:tc>
          <w:tcPr>
            <w:tcW w:w="8434" w:type="dxa"/>
            <w:gridSpan w:val="5"/>
            <w:shd w:val="clear" w:color="auto" w:fill="auto"/>
            <w:vAlign w:val="center"/>
          </w:tcPr>
          <w:p w14:paraId="2CCF6D18" w14:textId="0835566D" w:rsidR="009618FA" w:rsidRPr="008E4C3A" w:rsidRDefault="00CD5EA4">
            <w:pPr>
              <w:jc w:val="right"/>
              <w:rPr>
                <w:rFonts w:ascii="Century Gothic" w:eastAsia="Century Gothic" w:hAnsi="Century Gothic" w:cs="Century Gothic"/>
                <w:b/>
                <w:sz w:val="16"/>
                <w:szCs w:val="16"/>
              </w:rPr>
            </w:pPr>
            <w:r w:rsidRPr="008E4C3A">
              <w:rPr>
                <w:rFonts w:ascii="Century Gothic" w:eastAsia="Century Gothic" w:hAnsi="Century Gothic" w:cs="Century Gothic"/>
                <w:b/>
                <w:sz w:val="16"/>
                <w:szCs w:val="16"/>
              </w:rPr>
              <w:t>TOTAL</w:t>
            </w:r>
          </w:p>
        </w:tc>
        <w:tc>
          <w:tcPr>
            <w:tcW w:w="1276" w:type="dxa"/>
            <w:shd w:val="clear" w:color="auto" w:fill="auto"/>
            <w:vAlign w:val="center"/>
          </w:tcPr>
          <w:p w14:paraId="2C98EB0A" w14:textId="6D75F458" w:rsidR="009618FA" w:rsidRPr="008E4C3A" w:rsidRDefault="00CD5EA4" w:rsidP="00A441B3">
            <w:pPr>
              <w:rPr>
                <w:rFonts w:ascii="Century Gothic" w:eastAsia="Century Gothic" w:hAnsi="Century Gothic" w:cs="Century Gothic"/>
                <w:b/>
                <w:sz w:val="16"/>
                <w:szCs w:val="16"/>
              </w:rPr>
            </w:pPr>
            <w:r w:rsidRPr="008E4C3A">
              <w:rPr>
                <w:rFonts w:ascii="Century Gothic" w:eastAsia="Century Gothic" w:hAnsi="Century Gothic" w:cs="Century Gothic"/>
                <w:b/>
                <w:sz w:val="16"/>
                <w:szCs w:val="16"/>
              </w:rPr>
              <w:t>R$164.901,00</w:t>
            </w:r>
          </w:p>
        </w:tc>
      </w:tr>
    </w:tbl>
    <w:p w14:paraId="4ED8AE9A" w14:textId="77777777" w:rsidR="009618FA" w:rsidRPr="00A84FF6" w:rsidRDefault="009618FA" w:rsidP="008E4C3A">
      <w:pPr>
        <w:jc w:val="both"/>
        <w:rPr>
          <w:rFonts w:ascii="Century Gothic" w:eastAsia="Century Gothic" w:hAnsi="Century Gothic" w:cs="Century Gothic"/>
          <w:b/>
          <w:sz w:val="20"/>
          <w:szCs w:val="20"/>
        </w:rPr>
      </w:pPr>
    </w:p>
    <w:p w14:paraId="595A1748" w14:textId="100DB6C8" w:rsidR="007E6415" w:rsidRDefault="007E6415" w:rsidP="008E4C3A">
      <w:pPr>
        <w:pStyle w:val="PargrafodaLista"/>
        <w:numPr>
          <w:ilvl w:val="1"/>
          <w:numId w:val="39"/>
        </w:numPr>
        <w:ind w:left="0" w:firstLine="0"/>
        <w:jc w:val="both"/>
        <w:rPr>
          <w:rFonts w:ascii="Century Gothic" w:eastAsia="Century Gothic" w:hAnsi="Century Gothic" w:cs="Century Gothic"/>
          <w:b/>
          <w:sz w:val="20"/>
          <w:szCs w:val="20"/>
        </w:rPr>
      </w:pPr>
      <w:bookmarkStart w:id="28" w:name="_49x2ik5" w:colFirst="0" w:colLast="0"/>
      <w:bookmarkEnd w:id="28"/>
      <w:r w:rsidRPr="007E6415">
        <w:rPr>
          <w:rFonts w:ascii="Century Gothic" w:eastAsia="Century Gothic" w:hAnsi="Century Gothic" w:cs="Century Gothic"/>
          <w:sz w:val="20"/>
          <w:szCs w:val="20"/>
        </w:rPr>
        <w:t>Valor Máximo estimado d</w:t>
      </w:r>
      <w:r w:rsidR="008E4C3A">
        <w:rPr>
          <w:rFonts w:ascii="Century Gothic" w:eastAsia="Century Gothic" w:hAnsi="Century Gothic" w:cs="Century Gothic"/>
          <w:sz w:val="20"/>
          <w:szCs w:val="20"/>
        </w:rPr>
        <w:t xml:space="preserve">as contratações é </w:t>
      </w:r>
      <w:r w:rsidRPr="007E6415">
        <w:rPr>
          <w:rFonts w:ascii="Century Gothic" w:eastAsia="Century Gothic" w:hAnsi="Century Gothic" w:cs="Century Gothic"/>
          <w:b/>
          <w:sz w:val="20"/>
          <w:szCs w:val="20"/>
        </w:rPr>
        <w:t>R$ 164.901,00 (Cento e sessenta e quatro mil novecentos e um reais).</w:t>
      </w:r>
    </w:p>
    <w:p w14:paraId="56C2E36A" w14:textId="43F8710B" w:rsidR="008E4C3A" w:rsidRDefault="008E4C3A" w:rsidP="008E4C3A">
      <w:pPr>
        <w:pStyle w:val="PargrafodaLista"/>
        <w:numPr>
          <w:ilvl w:val="2"/>
          <w:numId w:val="39"/>
        </w:numPr>
        <w:ind w:left="284" w:hanging="11"/>
        <w:jc w:val="both"/>
        <w:rPr>
          <w:rFonts w:ascii="Century Gothic" w:eastAsia="Century Gothic" w:hAnsi="Century Gothic" w:cs="Century Gothic"/>
          <w:b/>
          <w:sz w:val="20"/>
          <w:szCs w:val="20"/>
        </w:rPr>
      </w:pPr>
      <w:r w:rsidRPr="008E4C3A">
        <w:rPr>
          <w:rFonts w:ascii="Century Gothic" w:eastAsia="Century Gothic" w:hAnsi="Century Gothic" w:cs="Century Gothic"/>
          <w:bCs/>
          <w:sz w:val="20"/>
          <w:szCs w:val="20"/>
        </w:rPr>
        <w:t>Os</w:t>
      </w:r>
      <w:r>
        <w:rPr>
          <w:rFonts w:ascii="Century Gothic" w:eastAsia="Century Gothic" w:hAnsi="Century Gothic" w:cs="Century Gothic"/>
          <w:b/>
          <w:sz w:val="20"/>
          <w:szCs w:val="20"/>
        </w:rPr>
        <w:t xml:space="preserve"> </w:t>
      </w:r>
      <w:r w:rsidRPr="005C6236">
        <w:rPr>
          <w:rFonts w:ascii="Century Gothic" w:hAnsi="Century Gothic" w:cstheme="minorHAnsi"/>
          <w:sz w:val="20"/>
          <w:szCs w:val="20"/>
        </w:rPr>
        <w:t>valores propostos serão considerados completos e deverá abranger todos os tributos (impostos, taxas, frete, emolumentos, contribuições fiscais e para fiscais), qualquer despesa acessória e/ou necessária, não especificada neste edital.</w:t>
      </w:r>
    </w:p>
    <w:p w14:paraId="3073B33A" w14:textId="77777777" w:rsidR="007E6415" w:rsidRPr="007E6415" w:rsidRDefault="00CD5EA4" w:rsidP="008E4C3A">
      <w:pPr>
        <w:pStyle w:val="PargrafodaLista"/>
        <w:numPr>
          <w:ilvl w:val="1"/>
          <w:numId w:val="39"/>
        </w:numPr>
        <w:ind w:left="0" w:firstLine="0"/>
        <w:jc w:val="both"/>
        <w:rPr>
          <w:rFonts w:ascii="Century Gothic" w:eastAsia="Century Gothic" w:hAnsi="Century Gothic" w:cs="Century Gothic"/>
          <w:b/>
          <w:sz w:val="20"/>
          <w:szCs w:val="20"/>
        </w:rPr>
      </w:pPr>
      <w:r w:rsidRPr="007E6415">
        <w:rPr>
          <w:rFonts w:ascii="Century Gothic" w:eastAsia="Century Gothic" w:hAnsi="Century Gothic" w:cs="Century Gothic"/>
          <w:sz w:val="20"/>
          <w:szCs w:val="20"/>
        </w:rPr>
        <w:t>Este Termo de Referência visa estabelecer as condições para a prestação de serviços, objetivando suprir as necessidades da Secretaria de Saúde.</w:t>
      </w:r>
    </w:p>
    <w:p w14:paraId="1F7AF822" w14:textId="541D443E" w:rsidR="009618FA" w:rsidRPr="00D5023D" w:rsidRDefault="00CD5EA4" w:rsidP="008E4C3A">
      <w:pPr>
        <w:pStyle w:val="PargrafodaLista"/>
        <w:numPr>
          <w:ilvl w:val="1"/>
          <w:numId w:val="39"/>
        </w:numPr>
        <w:ind w:left="0" w:firstLine="0"/>
        <w:jc w:val="both"/>
        <w:rPr>
          <w:rFonts w:ascii="Century Gothic" w:eastAsia="Century Gothic" w:hAnsi="Century Gothic" w:cs="Century Gothic"/>
          <w:b/>
          <w:sz w:val="20"/>
          <w:szCs w:val="20"/>
        </w:rPr>
      </w:pPr>
      <w:r w:rsidRPr="007E6415">
        <w:rPr>
          <w:rFonts w:ascii="Century Gothic" w:eastAsia="Century Gothic" w:hAnsi="Century Gothic" w:cs="Century Gothic"/>
          <w:sz w:val="20"/>
          <w:szCs w:val="20"/>
        </w:rPr>
        <w:t xml:space="preserve">O prazo de vigência do Contrato será de </w:t>
      </w:r>
      <w:r w:rsidR="006C7C36">
        <w:rPr>
          <w:rFonts w:ascii="Century Gothic" w:eastAsia="Century Gothic" w:hAnsi="Century Gothic" w:cs="Century Gothic"/>
          <w:sz w:val="20"/>
          <w:szCs w:val="20"/>
        </w:rPr>
        <w:t>12</w:t>
      </w:r>
      <w:r w:rsidRPr="007E6415">
        <w:rPr>
          <w:rFonts w:ascii="Century Gothic" w:eastAsia="Century Gothic" w:hAnsi="Century Gothic" w:cs="Century Gothic"/>
          <w:sz w:val="20"/>
          <w:szCs w:val="20"/>
        </w:rPr>
        <w:t xml:space="preserve"> (</w:t>
      </w:r>
      <w:r w:rsidR="006C7C36">
        <w:rPr>
          <w:rFonts w:ascii="Century Gothic" w:eastAsia="Century Gothic" w:hAnsi="Century Gothic" w:cs="Century Gothic"/>
          <w:sz w:val="20"/>
          <w:szCs w:val="20"/>
        </w:rPr>
        <w:t>doze</w:t>
      </w:r>
      <w:r w:rsidRPr="007E6415">
        <w:rPr>
          <w:rFonts w:ascii="Century Gothic" w:eastAsia="Century Gothic" w:hAnsi="Century Gothic" w:cs="Century Gothic"/>
          <w:sz w:val="20"/>
          <w:szCs w:val="20"/>
        </w:rPr>
        <w:t xml:space="preserve">) </w:t>
      </w:r>
      <w:r w:rsidR="006C7C36">
        <w:rPr>
          <w:rFonts w:ascii="Century Gothic" w:eastAsia="Century Gothic" w:hAnsi="Century Gothic" w:cs="Century Gothic"/>
          <w:sz w:val="20"/>
          <w:szCs w:val="20"/>
        </w:rPr>
        <w:t>meses</w:t>
      </w:r>
      <w:r w:rsidRPr="007E6415">
        <w:rPr>
          <w:rFonts w:ascii="Century Gothic" w:eastAsia="Century Gothic" w:hAnsi="Century Gothic" w:cs="Century Gothic"/>
          <w:sz w:val="20"/>
          <w:szCs w:val="20"/>
        </w:rPr>
        <w:t xml:space="preserve"> e poderá ser prorrogado</w:t>
      </w:r>
      <w:r w:rsidR="006C7C36">
        <w:rPr>
          <w:rFonts w:ascii="Century Gothic" w:eastAsia="Century Gothic" w:hAnsi="Century Gothic" w:cs="Century Gothic"/>
          <w:sz w:val="20"/>
          <w:szCs w:val="20"/>
        </w:rPr>
        <w:t xml:space="preserve"> sucessivamente, </w:t>
      </w:r>
      <w:r w:rsidR="006C7C36" w:rsidRPr="006C7C36">
        <w:rPr>
          <w:rFonts w:ascii="Century Gothic" w:eastAsia="Century Gothic" w:hAnsi="Century Gothic" w:cs="Century Gothic"/>
          <w:sz w:val="20"/>
          <w:szCs w:val="20"/>
        </w:rPr>
        <w:t>respeitada a vigência máxima decenal</w:t>
      </w:r>
      <w:r w:rsidRPr="007E6415">
        <w:rPr>
          <w:rFonts w:ascii="Century Gothic" w:eastAsia="Century Gothic" w:hAnsi="Century Gothic" w:cs="Century Gothic"/>
          <w:sz w:val="20"/>
          <w:szCs w:val="20"/>
        </w:rPr>
        <w:t>, desde que comprovado o</w:t>
      </w:r>
      <w:r w:rsidR="006C7C36">
        <w:rPr>
          <w:rFonts w:ascii="Century Gothic" w:eastAsia="Century Gothic" w:hAnsi="Century Gothic" w:cs="Century Gothic"/>
          <w:sz w:val="20"/>
          <w:szCs w:val="20"/>
        </w:rPr>
        <w:t xml:space="preserve"> as condições e</w:t>
      </w:r>
      <w:r w:rsidRPr="007E6415">
        <w:rPr>
          <w:rFonts w:ascii="Century Gothic" w:eastAsia="Century Gothic" w:hAnsi="Century Gothic" w:cs="Century Gothic"/>
          <w:sz w:val="20"/>
          <w:szCs w:val="20"/>
        </w:rPr>
        <w:t xml:space="preserve"> preço vantajoso, conforme previsão do</w:t>
      </w:r>
      <w:r w:rsidR="006C7C36">
        <w:rPr>
          <w:rFonts w:ascii="Century Gothic" w:eastAsia="Century Gothic" w:hAnsi="Century Gothic" w:cs="Century Gothic"/>
          <w:sz w:val="20"/>
          <w:szCs w:val="20"/>
        </w:rPr>
        <w:t>s</w:t>
      </w:r>
      <w:r w:rsidRPr="007E6415">
        <w:rPr>
          <w:rFonts w:ascii="Century Gothic" w:eastAsia="Century Gothic" w:hAnsi="Century Gothic" w:cs="Century Gothic"/>
          <w:sz w:val="20"/>
          <w:szCs w:val="20"/>
        </w:rPr>
        <w:t xml:space="preserve"> Art</w:t>
      </w:r>
      <w:r w:rsidR="006C7C36">
        <w:rPr>
          <w:rFonts w:ascii="Century Gothic" w:eastAsia="Century Gothic" w:hAnsi="Century Gothic" w:cs="Century Gothic"/>
          <w:sz w:val="20"/>
          <w:szCs w:val="20"/>
        </w:rPr>
        <w:t>s</w:t>
      </w:r>
      <w:r w:rsidRPr="007E6415">
        <w:rPr>
          <w:rFonts w:ascii="Century Gothic" w:eastAsia="Century Gothic" w:hAnsi="Century Gothic" w:cs="Century Gothic"/>
          <w:sz w:val="20"/>
          <w:szCs w:val="20"/>
        </w:rPr>
        <w:t xml:space="preserve">. </w:t>
      </w:r>
      <w:r w:rsidR="006C7C36">
        <w:rPr>
          <w:rFonts w:ascii="Century Gothic" w:eastAsia="Century Gothic" w:hAnsi="Century Gothic" w:cs="Century Gothic"/>
          <w:sz w:val="20"/>
          <w:szCs w:val="20"/>
        </w:rPr>
        <w:t>105, 106 e 107</w:t>
      </w:r>
      <w:r w:rsidRPr="007E6415">
        <w:rPr>
          <w:rFonts w:ascii="Century Gothic" w:eastAsia="Century Gothic" w:hAnsi="Century Gothic" w:cs="Century Gothic"/>
          <w:sz w:val="20"/>
          <w:szCs w:val="20"/>
        </w:rPr>
        <w:t xml:space="preserve"> da lei 14.133/2021.</w:t>
      </w:r>
    </w:p>
    <w:p w14:paraId="542EA67F" w14:textId="613AC8AA" w:rsidR="00D5023D" w:rsidRPr="007E6415" w:rsidRDefault="00D5023D" w:rsidP="00D5023D">
      <w:pPr>
        <w:pStyle w:val="PargrafodaLista"/>
        <w:numPr>
          <w:ilvl w:val="2"/>
          <w:numId w:val="39"/>
        </w:numPr>
        <w:ind w:left="284" w:hanging="11"/>
        <w:jc w:val="both"/>
        <w:rPr>
          <w:rFonts w:ascii="Century Gothic" w:eastAsia="Century Gothic" w:hAnsi="Century Gothic" w:cs="Century Gothic"/>
          <w:b/>
          <w:sz w:val="20"/>
          <w:szCs w:val="20"/>
        </w:rPr>
      </w:pPr>
      <w:r>
        <w:rPr>
          <w:rFonts w:ascii="Century Gothic" w:eastAsia="Century Gothic" w:hAnsi="Century Gothic" w:cs="Century Gothic"/>
          <w:sz w:val="20"/>
          <w:szCs w:val="20"/>
        </w:rPr>
        <w:t>O contrato não poderá ser renovado se o credenciamento não estiver em aberto.</w:t>
      </w:r>
    </w:p>
    <w:p w14:paraId="4B8E029F" w14:textId="77777777" w:rsidR="009618FA" w:rsidRPr="00A84FF6" w:rsidRDefault="009618FA">
      <w:pPr>
        <w:widowControl w:val="0"/>
        <w:pBdr>
          <w:top w:val="nil"/>
          <w:left w:val="nil"/>
          <w:bottom w:val="nil"/>
          <w:right w:val="nil"/>
          <w:between w:val="nil"/>
        </w:pBdr>
        <w:jc w:val="both"/>
        <w:rPr>
          <w:rFonts w:ascii="Century Gothic" w:eastAsia="Century Gothic" w:hAnsi="Century Gothic" w:cs="Century Gothic"/>
          <w:color w:val="000000"/>
          <w:sz w:val="20"/>
          <w:szCs w:val="20"/>
        </w:rPr>
      </w:pPr>
    </w:p>
    <w:p w14:paraId="22077889" w14:textId="77777777" w:rsidR="009618FA" w:rsidRPr="00A84FF6" w:rsidRDefault="00CD5EA4">
      <w:pPr>
        <w:pBdr>
          <w:top w:val="single" w:sz="4" w:space="1" w:color="000000"/>
          <w:left w:val="single" w:sz="4" w:space="0" w:color="000000"/>
          <w:bottom w:val="single" w:sz="4" w:space="1" w:color="000000"/>
          <w:right w:val="single" w:sz="4" w:space="4" w:color="000000"/>
        </w:pBdr>
        <w:shd w:val="clear" w:color="auto" w:fill="E6E6E6"/>
        <w:jc w:val="both"/>
        <w:rPr>
          <w:rFonts w:ascii="Century Gothic" w:eastAsia="Century Gothic" w:hAnsi="Century Gothic" w:cs="Century Gothic"/>
          <w:sz w:val="20"/>
          <w:szCs w:val="20"/>
        </w:rPr>
      </w:pPr>
      <w:r w:rsidRPr="00A84FF6">
        <w:rPr>
          <w:rFonts w:ascii="Century Gothic" w:eastAsia="Century Gothic" w:hAnsi="Century Gothic" w:cs="Century Gothic"/>
          <w:b/>
          <w:sz w:val="20"/>
          <w:szCs w:val="20"/>
        </w:rPr>
        <w:t xml:space="preserve">3. FUNDAMENTAÇÃO E DESCRIÇÃO DA NECESSIDADE DA CONTRATAÇÃO - </w:t>
      </w:r>
      <w:r w:rsidRPr="00A84FF6">
        <w:rPr>
          <w:rFonts w:ascii="Century Gothic" w:eastAsia="Century Gothic" w:hAnsi="Century Gothic" w:cs="Century Gothic"/>
          <w:sz w:val="20"/>
          <w:szCs w:val="20"/>
        </w:rPr>
        <w:t>Art. 6º, XXIII, “b” da Lei Federal nº 14.133, de 2021.</w:t>
      </w:r>
    </w:p>
    <w:p w14:paraId="13A7F364" w14:textId="77777777" w:rsidR="009618FA" w:rsidRPr="00A84FF6" w:rsidRDefault="00CD5EA4" w:rsidP="0075489F">
      <w:pPr>
        <w:numPr>
          <w:ilvl w:val="1"/>
          <w:numId w:val="18"/>
        </w:numPr>
        <w:pBdr>
          <w:top w:val="nil"/>
          <w:left w:val="nil"/>
          <w:bottom w:val="nil"/>
          <w:right w:val="nil"/>
          <w:between w:val="nil"/>
        </w:pBdr>
        <w:ind w:left="0" w:firstLine="0"/>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lastRenderedPageBreak/>
        <w:t xml:space="preserve">Conforme já explicitado no Estudo Técnico Preliminar, ao analisar a realidade do Município verificou-se que o número de animais errantes, vítimas de abandono aumenta dia após dia, sendo nesta Municipalidade os cães as principais vítimas. </w:t>
      </w:r>
    </w:p>
    <w:p w14:paraId="7E3A4B2B" w14:textId="77777777" w:rsidR="00A441B3" w:rsidRPr="00A84FF6" w:rsidRDefault="00CD5EA4" w:rsidP="0075489F">
      <w:pPr>
        <w:pStyle w:val="PargrafodaLista"/>
        <w:numPr>
          <w:ilvl w:val="1"/>
          <w:numId w:val="18"/>
        </w:numPr>
        <w:ind w:left="0" w:firstLine="0"/>
        <w:jc w:val="both"/>
        <w:rPr>
          <w:rFonts w:ascii="Century Gothic" w:eastAsia="Century Gothic" w:hAnsi="Century Gothic" w:cs="Century Gothic"/>
          <w:sz w:val="20"/>
          <w:szCs w:val="20"/>
        </w:rPr>
      </w:pPr>
      <w:r w:rsidRPr="00A84FF6">
        <w:rPr>
          <w:rFonts w:ascii="Century Gothic" w:eastAsia="Century Gothic" w:hAnsi="Century Gothic" w:cs="Century Gothic"/>
          <w:sz w:val="20"/>
          <w:szCs w:val="20"/>
        </w:rPr>
        <w:t>Assim, é crescente o número de reclamações e demandas para que esta Administração Pública tome providências para diminuir o número de animais em situação de rua. Ciente desse fato e da demanda municipal, bem como que tal situação caracteriza-se também uma questão de saúde e segurança pública, este Município tem desenvolvido programas que visam a resolução de tal demanda, iniciativa que visa a esterilização de animais domésticos e em situação de rua de modo a contribuir para a diminuição da população de animais existentes na extensão do território deste município.</w:t>
      </w:r>
    </w:p>
    <w:p w14:paraId="4E8F5F6F" w14:textId="1BC8B7A7" w:rsidR="009618FA" w:rsidRPr="00A84FF6" w:rsidRDefault="00CD5EA4" w:rsidP="0075489F">
      <w:pPr>
        <w:pStyle w:val="PargrafodaLista"/>
        <w:numPr>
          <w:ilvl w:val="1"/>
          <w:numId w:val="18"/>
        </w:numPr>
        <w:ind w:left="0" w:firstLine="0"/>
        <w:jc w:val="both"/>
        <w:rPr>
          <w:rFonts w:ascii="Century Gothic" w:eastAsia="Century Gothic" w:hAnsi="Century Gothic" w:cs="Century Gothic"/>
          <w:sz w:val="20"/>
          <w:szCs w:val="20"/>
        </w:rPr>
      </w:pPr>
      <w:r w:rsidRPr="00A84FF6">
        <w:rPr>
          <w:rFonts w:ascii="Century Gothic" w:eastAsia="Century Gothic" w:hAnsi="Century Gothic" w:cs="Century Gothic"/>
          <w:sz w:val="20"/>
          <w:szCs w:val="20"/>
        </w:rPr>
        <w:t xml:space="preserve">Considerando também que a Constituição Federal encarregou ao Poder Público o dever de coibir atos de abandono e maus tratos, se faz urgente e necessário que dentre as medidas a serem realizadas e que vem sendo realizadas por este município, que se formalize e concretize técnicas de controle populacional de animais, para </w:t>
      </w:r>
      <w:r w:rsidRPr="00A84FF6">
        <w:rPr>
          <w:rFonts w:ascii="Century Gothic" w:eastAsia="Century Gothic" w:hAnsi="Century Gothic" w:cs="Century Gothic"/>
          <w:sz w:val="20"/>
          <w:szCs w:val="20"/>
          <w:highlight w:val="white"/>
        </w:rPr>
        <w:t>garantir condições de saúde, segurança e bem-estar público, assegurando a prevenção de zoonoses e de outros agravos além da redução do número de animais nas ruas.</w:t>
      </w:r>
    </w:p>
    <w:p w14:paraId="64EB422E" w14:textId="77777777" w:rsidR="00A441B3" w:rsidRPr="00A84FF6" w:rsidRDefault="00A441B3">
      <w:pPr>
        <w:ind w:firstLine="709"/>
        <w:jc w:val="both"/>
        <w:rPr>
          <w:rFonts w:ascii="Century Gothic" w:eastAsia="Century Gothic" w:hAnsi="Century Gothic" w:cs="Century Gothic"/>
          <w:sz w:val="20"/>
          <w:szCs w:val="20"/>
          <w:highlight w:val="white"/>
        </w:rPr>
      </w:pPr>
    </w:p>
    <w:p w14:paraId="6D4CFAD1" w14:textId="77777777" w:rsidR="009618FA" w:rsidRPr="00A84FF6" w:rsidRDefault="00CD5EA4">
      <w:pPr>
        <w:pBdr>
          <w:top w:val="single" w:sz="4" w:space="1" w:color="000000"/>
          <w:left w:val="single" w:sz="4" w:space="4" w:color="000000"/>
          <w:bottom w:val="single" w:sz="4" w:space="1" w:color="000000"/>
          <w:right w:val="single" w:sz="4" w:space="4" w:color="000000"/>
        </w:pBdr>
        <w:shd w:val="clear" w:color="auto" w:fill="E6E6E6"/>
        <w:jc w:val="both"/>
        <w:rPr>
          <w:rFonts w:ascii="Century Gothic" w:eastAsia="Century Gothic" w:hAnsi="Century Gothic" w:cs="Century Gothic"/>
          <w:b/>
          <w:sz w:val="20"/>
          <w:szCs w:val="20"/>
        </w:rPr>
      </w:pPr>
      <w:r w:rsidRPr="00A84FF6">
        <w:rPr>
          <w:rFonts w:ascii="Century Gothic" w:eastAsia="Century Gothic" w:hAnsi="Century Gothic" w:cs="Century Gothic"/>
          <w:b/>
          <w:sz w:val="20"/>
          <w:szCs w:val="20"/>
        </w:rPr>
        <w:t xml:space="preserve">4. DESCRIÇÃO DA SOLUÇÃO COMO UM TODO - </w:t>
      </w:r>
      <w:r w:rsidRPr="00A84FF6">
        <w:rPr>
          <w:rFonts w:ascii="Century Gothic" w:eastAsia="Century Gothic" w:hAnsi="Century Gothic" w:cs="Century Gothic"/>
          <w:sz w:val="20"/>
          <w:szCs w:val="20"/>
        </w:rPr>
        <w:t>Art. 6º, XXIII, “c” da Lei Federal nº 14.133, de 2021.</w:t>
      </w:r>
    </w:p>
    <w:p w14:paraId="3E197D43" w14:textId="77777777" w:rsidR="00A441B3" w:rsidRPr="00A84FF6" w:rsidRDefault="00CD5EA4" w:rsidP="00A441B3">
      <w:pPr>
        <w:jc w:val="both"/>
        <w:rPr>
          <w:rFonts w:ascii="Century Gothic" w:eastAsia="Century Gothic" w:hAnsi="Century Gothic" w:cs="Century Gothic"/>
          <w:sz w:val="20"/>
          <w:szCs w:val="20"/>
        </w:rPr>
      </w:pPr>
      <w:r w:rsidRPr="00A84FF6">
        <w:rPr>
          <w:rFonts w:ascii="Century Gothic" w:eastAsia="Century Gothic" w:hAnsi="Century Gothic" w:cs="Century Gothic"/>
          <w:b/>
          <w:sz w:val="20"/>
          <w:szCs w:val="20"/>
        </w:rPr>
        <w:t>4.1.</w:t>
      </w:r>
      <w:r w:rsidRPr="00A84FF6">
        <w:rPr>
          <w:rFonts w:ascii="Century Gothic" w:eastAsia="Century Gothic" w:hAnsi="Century Gothic" w:cs="Century Gothic"/>
          <w:sz w:val="20"/>
          <w:szCs w:val="20"/>
        </w:rPr>
        <w:t xml:space="preserve"> A descrição da solução como um todo encontra-se pormenorizada em tópico específico no ETP - Estudo Técnico Preliminar.</w:t>
      </w:r>
    </w:p>
    <w:p w14:paraId="67A6457B" w14:textId="001F4B00" w:rsidR="00A441B3" w:rsidRPr="00A84FF6" w:rsidRDefault="00A441B3" w:rsidP="00A441B3">
      <w:pPr>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b/>
          <w:bCs/>
          <w:sz w:val="20"/>
          <w:szCs w:val="20"/>
        </w:rPr>
        <w:t>4.2.</w:t>
      </w:r>
      <w:r w:rsidRPr="00A84FF6">
        <w:rPr>
          <w:rFonts w:ascii="Century Gothic" w:eastAsia="Century Gothic" w:hAnsi="Century Gothic" w:cs="Century Gothic"/>
          <w:sz w:val="20"/>
          <w:szCs w:val="20"/>
        </w:rPr>
        <w:t xml:space="preserve"> </w:t>
      </w:r>
      <w:r w:rsidRPr="00A84FF6">
        <w:rPr>
          <w:rFonts w:ascii="Century Gothic" w:eastAsia="Century Gothic" w:hAnsi="Century Gothic" w:cs="Century Gothic"/>
          <w:color w:val="000000"/>
          <w:sz w:val="20"/>
          <w:szCs w:val="20"/>
        </w:rPr>
        <w:t xml:space="preserve">Para garantir que a administração pública possa realizar a solução de forma eficiente e ágil, a modalidade de contratação mais adequada é o credenciamento de profissionais e entidades especializadas. Essa modalidade possibilita uma maior participação de interessados, aumentando a competitividade e permitindo que o processo seja conduzido com ampla transparência e economia aos cofres municipais. A contratação via </w:t>
      </w:r>
      <w:r w:rsidRPr="00A84FF6">
        <w:rPr>
          <w:rFonts w:ascii="Century Gothic" w:eastAsia="Century Gothic" w:hAnsi="Century Gothic" w:cs="Century Gothic"/>
          <w:b/>
          <w:bCs/>
          <w:color w:val="000000"/>
          <w:sz w:val="20"/>
          <w:szCs w:val="20"/>
          <w:u w:val="single"/>
        </w:rPr>
        <w:t>CREDENCIAMENTO</w:t>
      </w:r>
      <w:r w:rsidRPr="00A84FF6">
        <w:rPr>
          <w:rFonts w:ascii="Century Gothic" w:eastAsia="Century Gothic" w:hAnsi="Century Gothic" w:cs="Century Gothic"/>
          <w:color w:val="000000"/>
          <w:sz w:val="20"/>
          <w:szCs w:val="20"/>
        </w:rPr>
        <w:t xml:space="preserve"> também traz flexibilidade e agilidade, essenciais para atender a urgência da demanda sem comprometer a qualidade ou a legalidade dos serviços contratados.</w:t>
      </w:r>
    </w:p>
    <w:p w14:paraId="36312721" w14:textId="77777777" w:rsidR="00A441B3" w:rsidRPr="00A84FF6" w:rsidRDefault="00A441B3" w:rsidP="00A441B3">
      <w:pPr>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b/>
          <w:bCs/>
          <w:color w:val="000000"/>
          <w:sz w:val="20"/>
          <w:szCs w:val="20"/>
        </w:rPr>
        <w:t>4.3.</w:t>
      </w:r>
      <w:r w:rsidRPr="00A84FF6">
        <w:rPr>
          <w:rFonts w:ascii="Century Gothic" w:eastAsia="Century Gothic" w:hAnsi="Century Gothic" w:cs="Century Gothic"/>
          <w:color w:val="000000"/>
          <w:sz w:val="20"/>
          <w:szCs w:val="20"/>
        </w:rPr>
        <w:t xml:space="preserve"> Em síntese, a presente contratação é essencial para garantir a saúde pública, o controle de zoonoses e o bem-estar animal no município, de modo a resolver de forma eficaz a problemática dos animais errantes.</w:t>
      </w:r>
    </w:p>
    <w:p w14:paraId="0EE0B220" w14:textId="77777777" w:rsidR="00A441B3" w:rsidRPr="00A84FF6" w:rsidRDefault="00A441B3" w:rsidP="00A441B3">
      <w:pPr>
        <w:pBdr>
          <w:top w:val="nil"/>
          <w:left w:val="nil"/>
          <w:bottom w:val="nil"/>
          <w:right w:val="nil"/>
          <w:between w:val="nil"/>
        </w:pBdr>
        <w:jc w:val="both"/>
        <w:rPr>
          <w:rFonts w:ascii="Century Gothic" w:eastAsia="Century Gothic" w:hAnsi="Century Gothic" w:cs="Century Gothic"/>
          <w:color w:val="000000"/>
          <w:sz w:val="20"/>
          <w:szCs w:val="20"/>
        </w:rPr>
      </w:pPr>
    </w:p>
    <w:p w14:paraId="285ADBA9" w14:textId="77777777" w:rsidR="009618FA" w:rsidRPr="00A84FF6" w:rsidRDefault="00CD5EA4" w:rsidP="0075489F">
      <w:pPr>
        <w:numPr>
          <w:ilvl w:val="0"/>
          <w:numId w:val="19"/>
        </w:numPr>
        <w:pBdr>
          <w:top w:val="single" w:sz="4" w:space="1" w:color="000000"/>
          <w:left w:val="single" w:sz="4" w:space="4" w:color="000000"/>
          <w:bottom w:val="single" w:sz="4" w:space="1" w:color="000000"/>
          <w:right w:val="single" w:sz="4" w:space="4" w:color="000000"/>
          <w:between w:val="nil"/>
        </w:pBdr>
        <w:shd w:val="clear" w:color="auto" w:fill="E6E6E6"/>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b/>
          <w:color w:val="000000"/>
          <w:sz w:val="20"/>
          <w:szCs w:val="20"/>
        </w:rPr>
        <w:t xml:space="preserve">DOS REQUISITOS DA CONTRATAÇÃO - </w:t>
      </w:r>
      <w:r w:rsidRPr="00A84FF6">
        <w:rPr>
          <w:rFonts w:ascii="Century Gothic" w:eastAsia="Century Gothic" w:hAnsi="Century Gothic" w:cs="Century Gothic"/>
          <w:color w:val="000000"/>
          <w:sz w:val="20"/>
          <w:szCs w:val="20"/>
        </w:rPr>
        <w:t>Art. 6º, XXIII, “d” da Lei Federal nº 14.133, de 2021.</w:t>
      </w:r>
    </w:p>
    <w:p w14:paraId="40A9BA96" w14:textId="77777777" w:rsidR="009618FA" w:rsidRPr="00A84FF6" w:rsidRDefault="00CD5EA4" w:rsidP="0075489F">
      <w:pPr>
        <w:numPr>
          <w:ilvl w:val="1"/>
          <w:numId w:val="19"/>
        </w:numPr>
        <w:pBdr>
          <w:top w:val="nil"/>
          <w:left w:val="nil"/>
          <w:bottom w:val="nil"/>
          <w:right w:val="nil"/>
          <w:between w:val="nil"/>
        </w:pBdr>
        <w:spacing w:before="240"/>
        <w:ind w:left="0" w:firstLine="0"/>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Além dos critérios de sustentabilidade/impacto ambiental, devem ser atendidos os seguintes requisitos, que se baseiam no Guia Nacional de Contratações Sustentáveis, conforme nova Lei de Licitação nº 14.133/21:</w:t>
      </w:r>
    </w:p>
    <w:p w14:paraId="4A67DE50" w14:textId="77777777" w:rsidR="009618FA" w:rsidRPr="00A84FF6" w:rsidRDefault="00CD5EA4" w:rsidP="0075489F">
      <w:pPr>
        <w:numPr>
          <w:ilvl w:val="1"/>
          <w:numId w:val="19"/>
        </w:numPr>
        <w:pBdr>
          <w:top w:val="nil"/>
          <w:left w:val="nil"/>
          <w:bottom w:val="nil"/>
          <w:right w:val="nil"/>
          <w:between w:val="nil"/>
        </w:pBdr>
        <w:ind w:left="0" w:firstLine="0"/>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 xml:space="preserve"> A empresa </w:t>
      </w:r>
      <w:r w:rsidRPr="00A84FF6">
        <w:rPr>
          <w:rFonts w:ascii="Century Gothic" w:eastAsia="Century Gothic" w:hAnsi="Century Gothic" w:cs="Century Gothic"/>
          <w:b/>
          <w:color w:val="000000"/>
          <w:sz w:val="20"/>
          <w:szCs w:val="20"/>
        </w:rPr>
        <w:t xml:space="preserve">CONTRATADA </w:t>
      </w:r>
      <w:r w:rsidRPr="00A84FF6">
        <w:rPr>
          <w:rFonts w:ascii="Century Gothic" w:eastAsia="Century Gothic" w:hAnsi="Century Gothic" w:cs="Century Gothic"/>
          <w:color w:val="000000"/>
          <w:sz w:val="20"/>
          <w:szCs w:val="20"/>
        </w:rPr>
        <w:t>deve utilizar práticas e materiais sustentáveis sempre que possível, adotando medidas para promover eficiência energética, uso responsável dos recursos naturais e redução do impacto ambiental;</w:t>
      </w:r>
    </w:p>
    <w:p w14:paraId="0DC88A64" w14:textId="77777777" w:rsidR="009618FA" w:rsidRPr="00A84FF6" w:rsidRDefault="00CD5EA4" w:rsidP="0075489F">
      <w:pPr>
        <w:numPr>
          <w:ilvl w:val="1"/>
          <w:numId w:val="19"/>
        </w:numPr>
        <w:pBdr>
          <w:top w:val="nil"/>
          <w:left w:val="nil"/>
          <w:bottom w:val="nil"/>
          <w:right w:val="nil"/>
          <w:between w:val="nil"/>
        </w:pBdr>
        <w:ind w:left="0" w:firstLine="0"/>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 xml:space="preserve">A empresa </w:t>
      </w:r>
      <w:r w:rsidRPr="00A84FF6">
        <w:rPr>
          <w:rFonts w:ascii="Century Gothic" w:eastAsia="Century Gothic" w:hAnsi="Century Gothic" w:cs="Century Gothic"/>
          <w:b/>
          <w:color w:val="000000"/>
          <w:sz w:val="20"/>
          <w:szCs w:val="20"/>
        </w:rPr>
        <w:t xml:space="preserve">CONTRATADA </w:t>
      </w:r>
      <w:r w:rsidRPr="00A84FF6">
        <w:rPr>
          <w:rFonts w:ascii="Century Gothic" w:eastAsia="Century Gothic" w:hAnsi="Century Gothic" w:cs="Century Gothic"/>
          <w:color w:val="000000"/>
          <w:sz w:val="20"/>
          <w:szCs w:val="20"/>
        </w:rPr>
        <w:t>deve se atentar com o correto descarte de materiais e resíduos com as devidas comprovações e laudos de descarte apropriados;</w:t>
      </w:r>
    </w:p>
    <w:p w14:paraId="6171E44F" w14:textId="77777777" w:rsidR="009618FA" w:rsidRPr="00A84FF6" w:rsidRDefault="00CD5EA4" w:rsidP="0075489F">
      <w:pPr>
        <w:numPr>
          <w:ilvl w:val="1"/>
          <w:numId w:val="19"/>
        </w:numPr>
        <w:pBdr>
          <w:top w:val="nil"/>
          <w:left w:val="nil"/>
          <w:bottom w:val="nil"/>
          <w:right w:val="nil"/>
          <w:between w:val="nil"/>
        </w:pBdr>
        <w:ind w:left="0" w:firstLine="0"/>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Serão priorizados materiais e tecnologias sustentáveis, com baixo consumo de energia, baixa emissão de gases poluentes, menor impacto ambiental durante a produção e descarte;</w:t>
      </w:r>
    </w:p>
    <w:p w14:paraId="69509D90" w14:textId="77777777" w:rsidR="009618FA" w:rsidRPr="00A84FF6" w:rsidRDefault="00CD5EA4" w:rsidP="0075489F">
      <w:pPr>
        <w:numPr>
          <w:ilvl w:val="1"/>
          <w:numId w:val="19"/>
        </w:numPr>
        <w:pBdr>
          <w:top w:val="nil"/>
          <w:left w:val="nil"/>
          <w:bottom w:val="nil"/>
          <w:right w:val="nil"/>
          <w:between w:val="nil"/>
        </w:pBdr>
        <w:ind w:left="0" w:firstLine="0"/>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Será dada ênfase à utilização de materiais reciclados, recicláveis ou provenientes de fontes renováveis, promovendo a economia circular e reduzindo a geração de resíduos;</w:t>
      </w:r>
    </w:p>
    <w:p w14:paraId="54B9889C" w14:textId="77777777" w:rsidR="009618FA" w:rsidRPr="00A84FF6" w:rsidRDefault="00CD5EA4" w:rsidP="0075489F">
      <w:pPr>
        <w:numPr>
          <w:ilvl w:val="1"/>
          <w:numId w:val="19"/>
        </w:numPr>
        <w:pBdr>
          <w:top w:val="nil"/>
          <w:left w:val="nil"/>
          <w:bottom w:val="nil"/>
          <w:right w:val="nil"/>
          <w:between w:val="nil"/>
        </w:pBdr>
        <w:ind w:left="0" w:firstLine="0"/>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Serão adotadas práticas de gestão de resíduos eficientes, incluindo a separação, reciclagem e destinação adequada dos resíduos gerados durante o serviço;</w:t>
      </w:r>
    </w:p>
    <w:p w14:paraId="6C7D06C1" w14:textId="77777777" w:rsidR="009618FA" w:rsidRPr="00A84FF6" w:rsidRDefault="00CD5EA4" w:rsidP="0075489F">
      <w:pPr>
        <w:numPr>
          <w:ilvl w:val="1"/>
          <w:numId w:val="19"/>
        </w:numPr>
        <w:pBdr>
          <w:top w:val="nil"/>
          <w:left w:val="nil"/>
          <w:bottom w:val="nil"/>
          <w:right w:val="nil"/>
          <w:between w:val="nil"/>
        </w:pBdr>
        <w:ind w:left="0" w:firstLine="0"/>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b/>
          <w:color w:val="000000"/>
          <w:sz w:val="20"/>
          <w:szCs w:val="20"/>
        </w:rPr>
        <w:t>Subcontratação</w:t>
      </w:r>
    </w:p>
    <w:p w14:paraId="13790B42" w14:textId="77777777" w:rsidR="009618FA" w:rsidRPr="00A84FF6" w:rsidRDefault="00CD5EA4" w:rsidP="0075489F">
      <w:pPr>
        <w:numPr>
          <w:ilvl w:val="2"/>
          <w:numId w:val="19"/>
        </w:numPr>
        <w:pBdr>
          <w:top w:val="nil"/>
          <w:left w:val="nil"/>
          <w:bottom w:val="nil"/>
          <w:right w:val="nil"/>
          <w:between w:val="nil"/>
        </w:pBdr>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Não será admitida a subcontratação do objeto contratual.</w:t>
      </w:r>
    </w:p>
    <w:p w14:paraId="25B1A13E" w14:textId="77777777" w:rsidR="009618FA" w:rsidRPr="00A84FF6" w:rsidRDefault="00CD5EA4" w:rsidP="0075489F">
      <w:pPr>
        <w:numPr>
          <w:ilvl w:val="1"/>
          <w:numId w:val="19"/>
        </w:numPr>
        <w:pBdr>
          <w:top w:val="nil"/>
          <w:left w:val="nil"/>
          <w:bottom w:val="nil"/>
          <w:right w:val="nil"/>
          <w:between w:val="nil"/>
        </w:pBdr>
        <w:ind w:left="0" w:firstLine="0"/>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b/>
          <w:color w:val="000000"/>
          <w:sz w:val="20"/>
          <w:szCs w:val="20"/>
        </w:rPr>
        <w:t>Garantia da contratação</w:t>
      </w:r>
    </w:p>
    <w:p w14:paraId="2A839F31" w14:textId="77777777" w:rsidR="009618FA" w:rsidRPr="00A84FF6" w:rsidRDefault="00CD5EA4" w:rsidP="0075489F">
      <w:pPr>
        <w:numPr>
          <w:ilvl w:val="2"/>
          <w:numId w:val="19"/>
        </w:numPr>
        <w:pBdr>
          <w:top w:val="nil"/>
          <w:left w:val="nil"/>
          <w:bottom w:val="nil"/>
          <w:right w:val="nil"/>
          <w:between w:val="nil"/>
        </w:pBdr>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lastRenderedPageBreak/>
        <w:t>Não haverá exigência da garantia da contratação dos artigos 96 e seguintes da Lei nº 14.133, de 2021, vez que poderão se credenciar ao mesmo processo diversas empresas que se encontrem aptas a prestação do serviço.</w:t>
      </w:r>
    </w:p>
    <w:p w14:paraId="167EE236" w14:textId="77777777" w:rsidR="009618FA" w:rsidRPr="00A84FF6" w:rsidRDefault="009618FA">
      <w:pPr>
        <w:pBdr>
          <w:top w:val="nil"/>
          <w:left w:val="nil"/>
          <w:bottom w:val="nil"/>
          <w:right w:val="nil"/>
          <w:between w:val="nil"/>
        </w:pBdr>
        <w:ind w:left="1224"/>
        <w:jc w:val="both"/>
        <w:rPr>
          <w:rFonts w:ascii="Century Gothic" w:eastAsia="Century Gothic" w:hAnsi="Century Gothic" w:cs="Century Gothic"/>
          <w:color w:val="000000"/>
          <w:sz w:val="20"/>
          <w:szCs w:val="20"/>
        </w:rPr>
      </w:pPr>
    </w:p>
    <w:p w14:paraId="1CB8E911" w14:textId="2EA1231A" w:rsidR="009618FA" w:rsidRPr="00A84FF6" w:rsidRDefault="00626FBD" w:rsidP="0075489F">
      <w:pPr>
        <w:numPr>
          <w:ilvl w:val="0"/>
          <w:numId w:val="19"/>
        </w:numPr>
        <w:pBdr>
          <w:top w:val="single" w:sz="4" w:space="1" w:color="000000"/>
          <w:left w:val="single" w:sz="4" w:space="4" w:color="000000"/>
          <w:bottom w:val="single" w:sz="4" w:space="1" w:color="000000"/>
          <w:right w:val="single" w:sz="4" w:space="4" w:color="000000"/>
          <w:between w:val="nil"/>
        </w:pBdr>
        <w:shd w:val="clear" w:color="auto" w:fill="E6E6E6"/>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DA</w:t>
      </w:r>
      <w:r w:rsidR="00CD5EA4" w:rsidRPr="00A84FF6">
        <w:rPr>
          <w:rFonts w:ascii="Century Gothic" w:eastAsia="Century Gothic" w:hAnsi="Century Gothic" w:cs="Century Gothic"/>
          <w:b/>
          <w:color w:val="000000"/>
          <w:sz w:val="20"/>
          <w:szCs w:val="20"/>
        </w:rPr>
        <w:t xml:space="preserve"> HABILITAÇÃO</w:t>
      </w:r>
    </w:p>
    <w:p w14:paraId="7CD1F488" w14:textId="77777777" w:rsidR="009618FA" w:rsidRPr="00A84FF6" w:rsidRDefault="00CD5EA4" w:rsidP="0075489F">
      <w:pPr>
        <w:numPr>
          <w:ilvl w:val="1"/>
          <w:numId w:val="19"/>
        </w:numPr>
        <w:pBdr>
          <w:top w:val="nil"/>
          <w:left w:val="nil"/>
          <w:bottom w:val="nil"/>
          <w:right w:val="nil"/>
          <w:between w:val="nil"/>
        </w:pBdr>
        <w:ind w:left="0" w:firstLine="0"/>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 xml:space="preserve">Com base na descrição dos serviços e no atendimento adequado às necessidades desta entidade, </w:t>
      </w:r>
      <w:r w:rsidRPr="00A84FF6">
        <w:rPr>
          <w:rFonts w:ascii="Century Gothic" w:eastAsia="Century Gothic" w:hAnsi="Century Gothic" w:cs="Century Gothic"/>
          <w:b/>
          <w:color w:val="000000"/>
          <w:sz w:val="20"/>
          <w:szCs w:val="20"/>
          <w:u w:val="single"/>
        </w:rPr>
        <w:t>ficam fixados como requisitos de habilitação e qualificação mínima necessária</w:t>
      </w:r>
      <w:r w:rsidRPr="00A84FF6">
        <w:rPr>
          <w:rFonts w:ascii="Century Gothic" w:eastAsia="Century Gothic" w:hAnsi="Century Gothic" w:cs="Century Gothic"/>
          <w:color w:val="000000"/>
          <w:sz w:val="20"/>
          <w:szCs w:val="20"/>
        </w:rPr>
        <w:t>, nos termos do art. 62 da LeiFederal nº 14.133, de 2021, os seguintes:</w:t>
      </w:r>
    </w:p>
    <w:p w14:paraId="1D9F10ED" w14:textId="77777777" w:rsidR="009618FA" w:rsidRPr="00A84FF6" w:rsidRDefault="00CD5EA4" w:rsidP="0075489F">
      <w:pPr>
        <w:numPr>
          <w:ilvl w:val="2"/>
          <w:numId w:val="19"/>
        </w:numPr>
        <w:pBdr>
          <w:top w:val="nil"/>
          <w:left w:val="nil"/>
          <w:bottom w:val="nil"/>
          <w:right w:val="nil"/>
          <w:between w:val="nil"/>
        </w:pBdr>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Como condição prévia ao exame da documentação de habilitação do licitante, será verificado eventual descumprimento das condições de participação, especialmente quanto à existência de sanção que impeça a participação no certame ou a futura contratação, mediante a consulta aos seguintes cadastros:</w:t>
      </w:r>
    </w:p>
    <w:p w14:paraId="7A590FF6" w14:textId="77777777" w:rsidR="009618FA" w:rsidRPr="00A84FF6" w:rsidRDefault="00CD5EA4">
      <w:pPr>
        <w:rPr>
          <w:rFonts w:ascii="Century Gothic" w:eastAsia="Century Gothic" w:hAnsi="Century Gothic" w:cs="Century Gothic"/>
          <w:sz w:val="20"/>
          <w:szCs w:val="20"/>
        </w:rPr>
      </w:pPr>
      <w:r w:rsidRPr="00A84FF6">
        <w:rPr>
          <w:rFonts w:ascii="Century Gothic" w:eastAsia="Century Gothic" w:hAnsi="Century Gothic" w:cs="Century Gothic"/>
          <w:b/>
          <w:sz w:val="20"/>
          <w:szCs w:val="20"/>
        </w:rPr>
        <w:t>a) Consulta Consolidada de Pessoa Jurídica do Tribunal de Contas da União</w:t>
      </w:r>
      <w:r w:rsidRPr="00A84FF6">
        <w:rPr>
          <w:rFonts w:ascii="Century Gothic" w:eastAsia="Century Gothic" w:hAnsi="Century Gothic" w:cs="Century Gothic"/>
          <w:sz w:val="20"/>
          <w:szCs w:val="20"/>
        </w:rPr>
        <w:t xml:space="preserve">: </w:t>
      </w:r>
      <w:hyperlink r:id="rId24">
        <w:r w:rsidRPr="00A84FF6">
          <w:rPr>
            <w:rFonts w:ascii="Century Gothic" w:eastAsia="Century Gothic" w:hAnsi="Century Gothic" w:cs="Century Gothic"/>
            <w:color w:val="000080"/>
            <w:sz w:val="20"/>
            <w:szCs w:val="20"/>
            <w:u w:val="single"/>
          </w:rPr>
          <w:t>https://certidoes-apf.apps.tcu.gov.br/</w:t>
        </w:r>
      </w:hyperlink>
      <w:r w:rsidRPr="00A84FF6">
        <w:rPr>
          <w:rFonts w:ascii="Century Gothic" w:eastAsia="Century Gothic" w:hAnsi="Century Gothic" w:cs="Century Gothic"/>
          <w:sz w:val="20"/>
          <w:szCs w:val="20"/>
        </w:rPr>
        <w:t xml:space="preserve">. </w:t>
      </w:r>
    </w:p>
    <w:p w14:paraId="45C65597" w14:textId="77777777" w:rsidR="009618FA" w:rsidRPr="00A84FF6" w:rsidRDefault="00CD5EA4">
      <w:pPr>
        <w:pBdr>
          <w:top w:val="nil"/>
          <w:left w:val="nil"/>
          <w:bottom w:val="nil"/>
          <w:right w:val="nil"/>
          <w:between w:val="nil"/>
        </w:pBdr>
        <w:jc w:val="both"/>
        <w:rPr>
          <w:rFonts w:ascii="Century Gothic" w:eastAsia="Century Gothic" w:hAnsi="Century Gothic" w:cs="Century Gothic"/>
          <w:color w:val="000080"/>
          <w:sz w:val="20"/>
          <w:szCs w:val="20"/>
          <w:u w:val="single"/>
        </w:rPr>
      </w:pPr>
      <w:r w:rsidRPr="00A84FF6">
        <w:rPr>
          <w:rFonts w:ascii="Century Gothic" w:eastAsia="Century Gothic" w:hAnsi="Century Gothic" w:cs="Century Gothic"/>
          <w:b/>
          <w:color w:val="000000"/>
          <w:sz w:val="20"/>
          <w:szCs w:val="20"/>
        </w:rPr>
        <w:t xml:space="preserve">b) Sistema de Certidões da Controladoria-Geral da União: </w:t>
      </w:r>
      <w:hyperlink r:id="rId25">
        <w:r w:rsidRPr="00A84FF6">
          <w:rPr>
            <w:rFonts w:ascii="Century Gothic" w:eastAsia="Century Gothic" w:hAnsi="Century Gothic" w:cs="Century Gothic"/>
            <w:color w:val="000080"/>
            <w:sz w:val="20"/>
            <w:szCs w:val="20"/>
            <w:u w:val="single"/>
          </w:rPr>
          <w:t>https://certidoes .cgu.gov.br/</w:t>
        </w:r>
      </w:hyperlink>
    </w:p>
    <w:p w14:paraId="64CE5A32" w14:textId="77777777" w:rsidR="009618FA" w:rsidRPr="00A84FF6" w:rsidRDefault="009618FA">
      <w:pPr>
        <w:pBdr>
          <w:top w:val="nil"/>
          <w:left w:val="nil"/>
          <w:bottom w:val="nil"/>
          <w:right w:val="nil"/>
          <w:between w:val="nil"/>
        </w:pBdr>
        <w:jc w:val="both"/>
        <w:rPr>
          <w:rFonts w:ascii="Century Gothic" w:eastAsia="Century Gothic" w:hAnsi="Century Gothic" w:cs="Century Gothic"/>
          <w:color w:val="000080"/>
          <w:sz w:val="20"/>
          <w:szCs w:val="20"/>
          <w:u w:val="single"/>
        </w:rPr>
      </w:pPr>
    </w:p>
    <w:p w14:paraId="5B670FEC" w14:textId="77777777" w:rsidR="009618FA" w:rsidRPr="00A84FF6" w:rsidRDefault="00CD5EA4">
      <w:pPr>
        <w:pBdr>
          <w:top w:val="nil"/>
          <w:left w:val="nil"/>
          <w:bottom w:val="nil"/>
          <w:right w:val="nil"/>
          <w:between w:val="nil"/>
        </w:pBdr>
        <w:jc w:val="both"/>
        <w:rPr>
          <w:rFonts w:ascii="Century Gothic" w:eastAsia="Century Gothic" w:hAnsi="Century Gothic" w:cs="Century Gothic"/>
          <w:color w:val="000080"/>
          <w:sz w:val="20"/>
          <w:szCs w:val="20"/>
          <w:u w:val="single"/>
        </w:rPr>
      </w:pPr>
      <w:r w:rsidRPr="00A84FF6">
        <w:rPr>
          <w:rFonts w:ascii="Century Gothic" w:eastAsia="Century Gothic" w:hAnsi="Century Gothic" w:cs="Century Gothic"/>
          <w:b/>
          <w:color w:val="000000"/>
          <w:sz w:val="20"/>
          <w:szCs w:val="20"/>
        </w:rPr>
        <w:t xml:space="preserve">c) Conselho Nacional de Justiça: </w:t>
      </w:r>
      <w:hyperlink r:id="rId26">
        <w:r w:rsidRPr="00A84FF6">
          <w:rPr>
            <w:rFonts w:ascii="Century Gothic" w:eastAsia="Century Gothic" w:hAnsi="Century Gothic" w:cs="Century Gothic"/>
            <w:color w:val="000080"/>
            <w:sz w:val="20"/>
            <w:szCs w:val="20"/>
            <w:u w:val="single"/>
          </w:rPr>
          <w:t>https://www.cnj.jus.br/improbidade_adm/consultar_requerido.php?validar=formCadastro</w:t>
        </w:r>
      </w:hyperlink>
    </w:p>
    <w:p w14:paraId="1BDAAFD2" w14:textId="77777777" w:rsidR="009618FA" w:rsidRPr="00A84FF6" w:rsidRDefault="009618FA">
      <w:pPr>
        <w:pBdr>
          <w:top w:val="nil"/>
          <w:left w:val="nil"/>
          <w:bottom w:val="nil"/>
          <w:right w:val="nil"/>
          <w:between w:val="nil"/>
        </w:pBdr>
        <w:jc w:val="both"/>
        <w:rPr>
          <w:rFonts w:ascii="Century Gothic" w:eastAsia="Century Gothic" w:hAnsi="Century Gothic" w:cs="Century Gothic"/>
          <w:color w:val="000080"/>
          <w:sz w:val="20"/>
          <w:szCs w:val="20"/>
          <w:u w:val="single"/>
        </w:rPr>
      </w:pPr>
    </w:p>
    <w:p w14:paraId="2F97D206" w14:textId="77777777" w:rsidR="009618FA" w:rsidRPr="00A84FF6" w:rsidRDefault="00CD5EA4">
      <w:pPr>
        <w:pBdr>
          <w:top w:val="nil"/>
          <w:left w:val="nil"/>
          <w:bottom w:val="nil"/>
          <w:right w:val="nil"/>
          <w:between w:val="nil"/>
        </w:pBdr>
        <w:tabs>
          <w:tab w:val="left" w:pos="993"/>
        </w:tabs>
        <w:jc w:val="both"/>
        <w:rPr>
          <w:rFonts w:ascii="Century Gothic" w:eastAsia="Century Gothic" w:hAnsi="Century Gothic" w:cs="Century Gothic"/>
          <w:color w:val="000080"/>
          <w:sz w:val="20"/>
          <w:szCs w:val="20"/>
          <w:u w:val="single"/>
        </w:rPr>
      </w:pPr>
      <w:r w:rsidRPr="00A84FF6">
        <w:rPr>
          <w:rFonts w:ascii="Century Gothic" w:eastAsia="Century Gothic" w:hAnsi="Century Gothic" w:cs="Century Gothic"/>
          <w:b/>
          <w:color w:val="000000"/>
          <w:sz w:val="20"/>
          <w:szCs w:val="20"/>
        </w:rPr>
        <w:t>d) Consultar Restrição Contratar Administração Pública:</w:t>
      </w:r>
      <w:r w:rsidRPr="00A84FF6">
        <w:rPr>
          <w:rFonts w:ascii="Century Gothic" w:eastAsia="Century Gothic" w:hAnsi="Century Gothic" w:cs="Century Gothic"/>
          <w:color w:val="000000"/>
          <w:sz w:val="20"/>
          <w:szCs w:val="20"/>
        </w:rPr>
        <w:t xml:space="preserve"> </w:t>
      </w:r>
      <w:hyperlink r:id="rId27">
        <w:r w:rsidRPr="00A84FF6">
          <w:rPr>
            <w:rFonts w:ascii="Century Gothic" w:eastAsia="Century Gothic" w:hAnsi="Century Gothic" w:cs="Century Gothic"/>
            <w:color w:val="000080"/>
            <w:sz w:val="20"/>
            <w:szCs w:val="20"/>
            <w:u w:val="single"/>
          </w:rPr>
          <w:t>https://www3.comprasnet.gov.br/sicafweb/public/pages/consultas/consultarRestricaoContratarAdministracaoPublica.jsf</w:t>
        </w:r>
      </w:hyperlink>
    </w:p>
    <w:p w14:paraId="6E60F5A3" w14:textId="77777777" w:rsidR="009618FA" w:rsidRPr="00A84FF6" w:rsidRDefault="009618FA">
      <w:pPr>
        <w:pBdr>
          <w:top w:val="nil"/>
          <w:left w:val="nil"/>
          <w:bottom w:val="nil"/>
          <w:right w:val="nil"/>
          <w:between w:val="nil"/>
        </w:pBdr>
        <w:tabs>
          <w:tab w:val="left" w:pos="993"/>
        </w:tabs>
        <w:jc w:val="both"/>
        <w:rPr>
          <w:rFonts w:ascii="Century Gothic" w:eastAsia="Century Gothic" w:hAnsi="Century Gothic" w:cs="Century Gothic"/>
          <w:color w:val="000080"/>
          <w:sz w:val="20"/>
          <w:szCs w:val="20"/>
          <w:u w:val="single"/>
        </w:rPr>
      </w:pPr>
    </w:p>
    <w:p w14:paraId="18BC56AB" w14:textId="77777777" w:rsidR="009618FA" w:rsidRPr="00A84FF6" w:rsidRDefault="00CD5EA4">
      <w:pPr>
        <w:pBdr>
          <w:top w:val="nil"/>
          <w:left w:val="nil"/>
          <w:bottom w:val="nil"/>
          <w:right w:val="nil"/>
          <w:between w:val="nil"/>
        </w:pBdr>
        <w:tabs>
          <w:tab w:val="left" w:pos="993"/>
        </w:tabs>
        <w:jc w:val="both"/>
        <w:rPr>
          <w:rFonts w:ascii="Century Gothic" w:eastAsia="Century Gothic" w:hAnsi="Century Gothic" w:cs="Century Gothic"/>
          <w:color w:val="000080"/>
          <w:sz w:val="20"/>
          <w:szCs w:val="20"/>
          <w:u w:val="single"/>
        </w:rPr>
      </w:pPr>
      <w:r w:rsidRPr="00A84FF6">
        <w:rPr>
          <w:rFonts w:ascii="Century Gothic" w:eastAsia="Century Gothic" w:hAnsi="Century Gothic" w:cs="Century Gothic"/>
          <w:b/>
          <w:color w:val="000000"/>
          <w:sz w:val="20"/>
          <w:szCs w:val="20"/>
        </w:rPr>
        <w:t xml:space="preserve">e) Consultar restrições ao direito de contratar com a Administração Pública: </w:t>
      </w:r>
      <w:hyperlink r:id="rId28">
        <w:r w:rsidRPr="00A84FF6">
          <w:rPr>
            <w:rFonts w:ascii="Century Gothic" w:eastAsia="Century Gothic" w:hAnsi="Century Gothic" w:cs="Century Gothic"/>
            <w:color w:val="000080"/>
            <w:sz w:val="20"/>
            <w:szCs w:val="20"/>
            <w:u w:val="single"/>
          </w:rPr>
          <w:t>https://crcap.tce.pr.gov.br/ConsultarImpedidos.aspx</w:t>
        </w:r>
      </w:hyperlink>
    </w:p>
    <w:p w14:paraId="0C5599B1" w14:textId="77777777" w:rsidR="009618FA" w:rsidRPr="00A84FF6" w:rsidRDefault="009618FA">
      <w:pPr>
        <w:pBdr>
          <w:top w:val="nil"/>
          <w:left w:val="nil"/>
          <w:bottom w:val="nil"/>
          <w:right w:val="nil"/>
          <w:between w:val="nil"/>
        </w:pBdr>
        <w:ind w:left="1224"/>
        <w:jc w:val="both"/>
        <w:rPr>
          <w:rFonts w:ascii="Century Gothic" w:eastAsia="Century Gothic" w:hAnsi="Century Gothic" w:cs="Century Gothic"/>
          <w:color w:val="000000"/>
          <w:sz w:val="20"/>
          <w:szCs w:val="20"/>
        </w:rPr>
      </w:pPr>
    </w:p>
    <w:p w14:paraId="4AF5DE49" w14:textId="77777777" w:rsidR="009618FA" w:rsidRPr="00A84FF6" w:rsidRDefault="00CD5EA4" w:rsidP="0075489F">
      <w:pPr>
        <w:numPr>
          <w:ilvl w:val="0"/>
          <w:numId w:val="16"/>
        </w:numPr>
        <w:pBdr>
          <w:top w:val="nil"/>
          <w:left w:val="nil"/>
          <w:bottom w:val="nil"/>
          <w:right w:val="nil"/>
          <w:between w:val="nil"/>
        </w:pBdr>
        <w:ind w:left="851" w:firstLine="0"/>
        <w:jc w:val="both"/>
        <w:rPr>
          <w:rFonts w:ascii="Century Gothic" w:hAnsi="Century Gothic"/>
          <w:color w:val="000000"/>
          <w:sz w:val="20"/>
          <w:szCs w:val="20"/>
        </w:rPr>
      </w:pPr>
      <w:r w:rsidRPr="00A84FF6">
        <w:rPr>
          <w:rFonts w:ascii="Century Gothic" w:eastAsia="Century Gothic" w:hAnsi="Century Gothic" w:cs="Century Gothic"/>
          <w:color w:val="000000"/>
          <w:sz w:val="20"/>
          <w:szCs w:val="20"/>
        </w:rPr>
        <w:t xml:space="preserve">Havendo a necessidade de envio de documentos de habilitação complementares, necessários à confirmação daqueles exigidos no Edital e já apresentados, o licitante será convocado a encaminhá-los, em formato digital, via e-mail, no prazo de 02 (duas) horas, sob pena de inabilitação. </w:t>
      </w:r>
    </w:p>
    <w:p w14:paraId="555D7F32" w14:textId="77777777" w:rsidR="009618FA" w:rsidRPr="00A84FF6" w:rsidRDefault="00CD5EA4" w:rsidP="0075489F">
      <w:pPr>
        <w:numPr>
          <w:ilvl w:val="0"/>
          <w:numId w:val="16"/>
        </w:numPr>
        <w:pBdr>
          <w:top w:val="nil"/>
          <w:left w:val="nil"/>
          <w:bottom w:val="nil"/>
          <w:right w:val="nil"/>
          <w:between w:val="nil"/>
        </w:pBdr>
        <w:ind w:left="851" w:firstLine="0"/>
        <w:jc w:val="both"/>
        <w:rPr>
          <w:rFonts w:ascii="Century Gothic" w:hAnsi="Century Gothic"/>
          <w:color w:val="000000"/>
          <w:sz w:val="20"/>
          <w:szCs w:val="20"/>
        </w:rPr>
      </w:pPr>
      <w:r w:rsidRPr="00A84FF6">
        <w:rPr>
          <w:rFonts w:ascii="Century Gothic" w:eastAsia="Century Gothic" w:hAnsi="Century Gothic" w:cs="Century Gothic"/>
          <w:color w:val="000000"/>
          <w:sz w:val="20"/>
          <w:szCs w:val="20"/>
        </w:rPr>
        <w:t xml:space="preserve">Não serão aceitos documentos de habilitação com indicação de CNPJ/CPF diferentes, salvo aqueles legalmente permitidos. </w:t>
      </w:r>
    </w:p>
    <w:p w14:paraId="7EE5717C" w14:textId="77777777" w:rsidR="009618FA" w:rsidRPr="00A84FF6" w:rsidRDefault="00CD5EA4" w:rsidP="0075489F">
      <w:pPr>
        <w:numPr>
          <w:ilvl w:val="0"/>
          <w:numId w:val="16"/>
        </w:numPr>
        <w:pBdr>
          <w:top w:val="nil"/>
          <w:left w:val="nil"/>
          <w:bottom w:val="nil"/>
          <w:right w:val="nil"/>
          <w:between w:val="nil"/>
        </w:pBdr>
        <w:ind w:left="851" w:firstLine="0"/>
        <w:jc w:val="both"/>
        <w:rPr>
          <w:rFonts w:ascii="Century Gothic" w:hAnsi="Century Gothic"/>
          <w:color w:val="000000"/>
          <w:sz w:val="20"/>
          <w:szCs w:val="20"/>
        </w:rPr>
      </w:pPr>
      <w:r w:rsidRPr="00A84FF6">
        <w:rPr>
          <w:rFonts w:ascii="Century Gothic" w:eastAsia="Century Gothic" w:hAnsi="Century Gothic" w:cs="Century Gothic"/>
          <w:color w:val="000000"/>
          <w:sz w:val="20"/>
          <w:szCs w:val="20"/>
        </w:rPr>
        <w:t xml:space="preserve">Se o licitante for a matriz, todos os documentos deverão estar em nome da matriz, e se o licitante for a filial, todos os documentos deverão estar em nome da filial, exceto aqueles documentos que, pela própria natureza, comprovadamente, forem emitidos somente em nome da matriz. </w:t>
      </w:r>
    </w:p>
    <w:p w14:paraId="433F9776" w14:textId="77777777" w:rsidR="009618FA" w:rsidRPr="00A84FF6" w:rsidRDefault="00CD5EA4" w:rsidP="0075489F">
      <w:pPr>
        <w:numPr>
          <w:ilvl w:val="0"/>
          <w:numId w:val="16"/>
        </w:numPr>
        <w:pBdr>
          <w:top w:val="nil"/>
          <w:left w:val="nil"/>
          <w:bottom w:val="nil"/>
          <w:right w:val="nil"/>
          <w:between w:val="nil"/>
        </w:pBdr>
        <w:ind w:left="851" w:firstLine="0"/>
        <w:jc w:val="both"/>
        <w:rPr>
          <w:rFonts w:ascii="Century Gothic" w:hAnsi="Century Gothic"/>
          <w:color w:val="000000"/>
          <w:sz w:val="20"/>
          <w:szCs w:val="20"/>
        </w:rPr>
      </w:pPr>
      <w:r w:rsidRPr="00A84FF6">
        <w:rPr>
          <w:rFonts w:ascii="Century Gothic" w:eastAsia="Century Gothic" w:hAnsi="Century Gothic" w:cs="Century Gothic"/>
          <w:color w:val="000000"/>
          <w:sz w:val="20"/>
          <w:szCs w:val="20"/>
        </w:rPr>
        <w:t>Serão aceitos registros de CNPJ de licitante matriz e filial com diferenças de números de documentos pertinentes ao CND e ao CRF/FGTS, quando for comprovada a centralização do recolhimento dessas contribuições.</w:t>
      </w:r>
    </w:p>
    <w:p w14:paraId="79A2559E" w14:textId="77777777" w:rsidR="009618FA" w:rsidRPr="00A84FF6" w:rsidRDefault="009618FA">
      <w:pPr>
        <w:pBdr>
          <w:top w:val="nil"/>
          <w:left w:val="nil"/>
          <w:bottom w:val="nil"/>
          <w:right w:val="nil"/>
          <w:between w:val="nil"/>
        </w:pBdr>
        <w:ind w:left="851"/>
        <w:jc w:val="both"/>
        <w:rPr>
          <w:rFonts w:ascii="Century Gothic" w:eastAsia="Century Gothic" w:hAnsi="Century Gothic" w:cs="Century Gothic"/>
          <w:color w:val="000000"/>
          <w:sz w:val="20"/>
          <w:szCs w:val="20"/>
        </w:rPr>
      </w:pPr>
    </w:p>
    <w:p w14:paraId="63BB80BD" w14:textId="6AA92C83" w:rsidR="009618FA" w:rsidRPr="00487EAB" w:rsidRDefault="00CD5EA4" w:rsidP="00487EAB">
      <w:pPr>
        <w:pStyle w:val="PargrafodaLista"/>
        <w:widowControl w:val="0"/>
        <w:numPr>
          <w:ilvl w:val="1"/>
          <w:numId w:val="19"/>
        </w:numPr>
        <w:jc w:val="both"/>
        <w:rPr>
          <w:rFonts w:ascii="Century Gothic" w:hAnsi="Century Gothic"/>
          <w:sz w:val="20"/>
          <w:szCs w:val="20"/>
        </w:rPr>
      </w:pPr>
      <w:r w:rsidRPr="00487EAB">
        <w:rPr>
          <w:rFonts w:ascii="Century Gothic" w:eastAsia="Century Gothic" w:hAnsi="Century Gothic" w:cs="Century Gothic"/>
          <w:b/>
          <w:sz w:val="20"/>
          <w:szCs w:val="20"/>
        </w:rPr>
        <w:t>DA HABILITAÇÃO</w:t>
      </w:r>
    </w:p>
    <w:p w14:paraId="2B46B3B2" w14:textId="77777777" w:rsidR="009618FA" w:rsidRPr="00A84FF6" w:rsidRDefault="00CD5EA4" w:rsidP="00487EAB">
      <w:pPr>
        <w:widowControl w:val="0"/>
        <w:numPr>
          <w:ilvl w:val="2"/>
          <w:numId w:val="19"/>
        </w:numPr>
        <w:jc w:val="both"/>
        <w:rPr>
          <w:rFonts w:ascii="Century Gothic" w:hAnsi="Century Gothic"/>
          <w:sz w:val="20"/>
          <w:szCs w:val="20"/>
        </w:rPr>
      </w:pPr>
      <w:r w:rsidRPr="00A84FF6">
        <w:rPr>
          <w:rFonts w:ascii="Century Gothic" w:eastAsia="Century Gothic" w:hAnsi="Century Gothic" w:cs="Century Gothic"/>
          <w:b/>
          <w:sz w:val="20"/>
          <w:szCs w:val="20"/>
        </w:rPr>
        <w:t>REGULARIDADE JURÍDICA</w:t>
      </w:r>
    </w:p>
    <w:p w14:paraId="498AE5F4" w14:textId="5836A284" w:rsidR="00487EAB" w:rsidRDefault="00CD5EA4" w:rsidP="00487EAB">
      <w:pPr>
        <w:widowControl w:val="0"/>
        <w:numPr>
          <w:ilvl w:val="3"/>
          <w:numId w:val="19"/>
        </w:numPr>
        <w:jc w:val="both"/>
        <w:rPr>
          <w:rFonts w:ascii="Century Gothic" w:hAnsi="Century Gothic"/>
          <w:sz w:val="20"/>
          <w:szCs w:val="20"/>
        </w:rPr>
      </w:pPr>
      <w:r w:rsidRPr="00A84FF6">
        <w:rPr>
          <w:rFonts w:ascii="Century Gothic" w:eastAsia="Century Gothic" w:hAnsi="Century Gothic" w:cs="Century Gothic"/>
          <w:sz w:val="20"/>
          <w:szCs w:val="20"/>
        </w:rPr>
        <w:t xml:space="preserve">Em se tratando de microempreendedor individual – MEI: </w:t>
      </w:r>
      <w:r w:rsidRPr="00A84FF6">
        <w:rPr>
          <w:rFonts w:ascii="Century Gothic" w:eastAsia="Century Gothic" w:hAnsi="Century Gothic" w:cs="Century Gothic"/>
          <w:b/>
          <w:sz w:val="20"/>
          <w:szCs w:val="20"/>
        </w:rPr>
        <w:t>Certificado da Condição de Microempreendedor Individual – CCME</w:t>
      </w:r>
      <w:r w:rsidRPr="00A84FF6">
        <w:rPr>
          <w:rFonts w:ascii="Century Gothic" w:eastAsia="Century Gothic" w:hAnsi="Century Gothic" w:cs="Century Gothic"/>
          <w:b/>
          <w:sz w:val="20"/>
          <w:szCs w:val="20"/>
          <w:u w:val="single"/>
        </w:rPr>
        <w:t>I</w:t>
      </w:r>
      <w:r w:rsidRPr="00A84FF6">
        <w:rPr>
          <w:rFonts w:ascii="Century Gothic" w:eastAsia="Century Gothic" w:hAnsi="Century Gothic" w:cs="Century Gothic"/>
          <w:sz w:val="20"/>
          <w:szCs w:val="20"/>
        </w:rPr>
        <w:t xml:space="preserve">, cuja aceitação ficará condicionada à verificação da autenticidade no sítio </w:t>
      </w:r>
      <w:hyperlink r:id="rId29" w:history="1">
        <w:r w:rsidR="00487EAB" w:rsidRPr="005E0D54">
          <w:rPr>
            <w:rStyle w:val="Hyperlink"/>
            <w:rFonts w:ascii="Century Gothic" w:eastAsia="Century Gothic" w:hAnsi="Century Gothic" w:cs="Century Gothic"/>
            <w:sz w:val="20"/>
            <w:szCs w:val="20"/>
          </w:rPr>
          <w:t>www.portaldoempreendedor.gov.br</w:t>
        </w:r>
      </w:hyperlink>
      <w:r w:rsidRPr="00A84FF6">
        <w:rPr>
          <w:rFonts w:ascii="Century Gothic" w:eastAsia="Century Gothic" w:hAnsi="Century Gothic" w:cs="Century Gothic"/>
          <w:sz w:val="20"/>
          <w:szCs w:val="20"/>
        </w:rPr>
        <w:t>.</w:t>
      </w:r>
    </w:p>
    <w:p w14:paraId="60FDE1CE" w14:textId="77777777" w:rsidR="00487EAB" w:rsidRDefault="00CD5EA4" w:rsidP="00487EAB">
      <w:pPr>
        <w:widowControl w:val="0"/>
        <w:numPr>
          <w:ilvl w:val="3"/>
          <w:numId w:val="19"/>
        </w:numPr>
        <w:jc w:val="both"/>
        <w:rPr>
          <w:rFonts w:ascii="Century Gothic" w:hAnsi="Century Gothic"/>
          <w:sz w:val="20"/>
          <w:szCs w:val="20"/>
        </w:rPr>
      </w:pPr>
      <w:r w:rsidRPr="00487EAB">
        <w:rPr>
          <w:rFonts w:ascii="Century Gothic" w:eastAsia="Century Gothic" w:hAnsi="Century Gothic" w:cs="Century Gothic"/>
          <w:b/>
          <w:sz w:val="20"/>
          <w:szCs w:val="20"/>
        </w:rPr>
        <w:t>Ato constitutivo</w:t>
      </w:r>
      <w:r w:rsidRPr="00487EAB">
        <w:rPr>
          <w:rFonts w:ascii="Century Gothic" w:eastAsia="Century Gothic" w:hAnsi="Century Gothic" w:cs="Century Gothic"/>
          <w:sz w:val="20"/>
          <w:szCs w:val="20"/>
        </w:rPr>
        <w:t xml:space="preserve">, estatuto ou contrato social em vigor, </w:t>
      </w:r>
      <w:r w:rsidRPr="00487EAB">
        <w:rPr>
          <w:rFonts w:ascii="Century Gothic" w:eastAsia="Century Gothic" w:hAnsi="Century Gothic" w:cs="Century Gothic"/>
          <w:b/>
          <w:sz w:val="20"/>
          <w:szCs w:val="20"/>
        </w:rPr>
        <w:t>inclusive</w:t>
      </w:r>
      <w:r w:rsidRPr="00487EAB">
        <w:rPr>
          <w:rFonts w:ascii="Century Gothic" w:eastAsia="Century Gothic" w:hAnsi="Century Gothic" w:cs="Century Gothic"/>
          <w:sz w:val="20"/>
          <w:szCs w:val="20"/>
        </w:rPr>
        <w:t xml:space="preserve"> a última alteração em vigor, </w:t>
      </w:r>
      <w:r w:rsidRPr="00487EAB">
        <w:rPr>
          <w:rFonts w:ascii="Century Gothic" w:eastAsia="Century Gothic" w:hAnsi="Century Gothic" w:cs="Century Gothic"/>
          <w:b/>
          <w:sz w:val="20"/>
          <w:szCs w:val="20"/>
        </w:rPr>
        <w:t>ou</w:t>
      </w:r>
      <w:r w:rsidRPr="00487EAB">
        <w:rPr>
          <w:rFonts w:ascii="Century Gothic" w:eastAsia="Century Gothic" w:hAnsi="Century Gothic" w:cs="Century Gothic"/>
          <w:sz w:val="20"/>
          <w:szCs w:val="20"/>
        </w:rPr>
        <w:t xml:space="preserve"> contrato consolidado, devidamente registrado, em se tratando de sociedades comerciais, e, no caso de sociedades por ações, acompanhado de documento de eleição dos seus administradores – os documentos podem ser substituídos por </w:t>
      </w:r>
      <w:r w:rsidRPr="00487EAB">
        <w:rPr>
          <w:rFonts w:ascii="Century Gothic" w:eastAsia="Century Gothic" w:hAnsi="Century Gothic" w:cs="Century Gothic"/>
          <w:b/>
          <w:sz w:val="20"/>
          <w:szCs w:val="20"/>
        </w:rPr>
        <w:t>Certidão Simplificada da Junta Comercial</w:t>
      </w:r>
      <w:r w:rsidRPr="00487EAB">
        <w:rPr>
          <w:rFonts w:ascii="Century Gothic" w:eastAsia="Century Gothic" w:hAnsi="Century Gothic" w:cs="Century Gothic"/>
          <w:sz w:val="20"/>
          <w:szCs w:val="20"/>
        </w:rPr>
        <w:t xml:space="preserve">, desde que constem os nomes dos representantes legais do </w:t>
      </w:r>
      <w:r w:rsidRPr="00487EAB">
        <w:rPr>
          <w:rFonts w:ascii="Century Gothic" w:eastAsia="Century Gothic" w:hAnsi="Century Gothic" w:cs="Century Gothic"/>
          <w:sz w:val="20"/>
          <w:szCs w:val="20"/>
        </w:rPr>
        <w:lastRenderedPageBreak/>
        <w:t xml:space="preserve">licitante e o ramo de atividade, com data de expedição não superior a </w:t>
      </w:r>
      <w:r w:rsidRPr="00487EAB">
        <w:rPr>
          <w:rFonts w:ascii="Century Gothic" w:eastAsia="Century Gothic" w:hAnsi="Century Gothic" w:cs="Century Gothic"/>
          <w:b/>
          <w:sz w:val="20"/>
          <w:szCs w:val="20"/>
        </w:rPr>
        <w:t>180 (cento e oitenta) dias</w:t>
      </w:r>
      <w:r w:rsidRPr="00487EAB">
        <w:rPr>
          <w:rFonts w:ascii="Century Gothic" w:eastAsia="Century Gothic" w:hAnsi="Century Gothic" w:cs="Century Gothic"/>
          <w:sz w:val="20"/>
          <w:szCs w:val="20"/>
        </w:rPr>
        <w:t>.</w:t>
      </w:r>
    </w:p>
    <w:p w14:paraId="15FC492B" w14:textId="77777777" w:rsidR="00487EAB" w:rsidRPr="00487EAB" w:rsidRDefault="00CD5EA4" w:rsidP="00487EAB">
      <w:pPr>
        <w:widowControl w:val="0"/>
        <w:numPr>
          <w:ilvl w:val="3"/>
          <w:numId w:val="19"/>
        </w:numPr>
        <w:jc w:val="both"/>
        <w:rPr>
          <w:rFonts w:ascii="Century Gothic" w:hAnsi="Century Gothic"/>
          <w:sz w:val="20"/>
          <w:szCs w:val="20"/>
        </w:rPr>
      </w:pPr>
      <w:r w:rsidRPr="00487EAB">
        <w:rPr>
          <w:rFonts w:ascii="Century Gothic" w:eastAsia="Century Gothic" w:hAnsi="Century Gothic" w:cs="Century Gothic"/>
          <w:sz w:val="20"/>
          <w:szCs w:val="20"/>
        </w:rPr>
        <w:t>Inscrição do ato constitutivo, no caso de sociedades civis, acompanhada de prova de diretoria em exercício</w:t>
      </w:r>
      <w:r w:rsidR="00487EAB">
        <w:rPr>
          <w:rFonts w:ascii="Century Gothic" w:eastAsia="Century Gothic" w:hAnsi="Century Gothic" w:cs="Century Gothic"/>
          <w:sz w:val="20"/>
          <w:szCs w:val="20"/>
        </w:rPr>
        <w:t>.</w:t>
      </w:r>
    </w:p>
    <w:p w14:paraId="39D0BE86" w14:textId="5A7A041A" w:rsidR="009618FA" w:rsidRPr="00487EAB" w:rsidRDefault="00CD5EA4" w:rsidP="00487EAB">
      <w:pPr>
        <w:widowControl w:val="0"/>
        <w:numPr>
          <w:ilvl w:val="3"/>
          <w:numId w:val="19"/>
        </w:numPr>
        <w:jc w:val="both"/>
        <w:rPr>
          <w:rFonts w:ascii="Century Gothic" w:hAnsi="Century Gothic"/>
          <w:sz w:val="20"/>
          <w:szCs w:val="20"/>
        </w:rPr>
      </w:pPr>
      <w:r w:rsidRPr="00487EAB">
        <w:rPr>
          <w:rFonts w:ascii="Century Gothic" w:eastAsia="Century Gothic" w:hAnsi="Century Gothic" w:cs="Century Gothic"/>
          <w:sz w:val="20"/>
          <w:szCs w:val="20"/>
        </w:rPr>
        <w:t>Decreto de autorização, em se tratando de empresa ou sociedade estrangeira em funcionamento no País, e ato de registro ou autorização para funcionamento expedido pelo Órgão competente</w:t>
      </w:r>
      <w:r w:rsidRPr="00487EAB">
        <w:rPr>
          <w:rFonts w:ascii="Century Gothic" w:eastAsia="Century Gothic" w:hAnsi="Century Gothic" w:cs="Century Gothic"/>
          <w:color w:val="000000"/>
          <w:sz w:val="20"/>
          <w:szCs w:val="20"/>
        </w:rPr>
        <w:t>, quando a atividade assim o exigir.</w:t>
      </w:r>
    </w:p>
    <w:p w14:paraId="1829EF94" w14:textId="77777777" w:rsidR="009618FA" w:rsidRPr="00A84FF6" w:rsidRDefault="00CD5EA4">
      <w:pPr>
        <w:pBdr>
          <w:top w:val="nil"/>
          <w:left w:val="nil"/>
          <w:bottom w:val="nil"/>
          <w:right w:val="nil"/>
          <w:between w:val="nil"/>
        </w:pBdr>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b/>
          <w:color w:val="000000"/>
          <w:sz w:val="20"/>
          <w:szCs w:val="20"/>
          <w:u w:val="single"/>
        </w:rPr>
        <w:t>OBS:</w:t>
      </w:r>
      <w:r w:rsidRPr="00A84FF6">
        <w:rPr>
          <w:rFonts w:ascii="Century Gothic" w:eastAsia="Century Gothic" w:hAnsi="Century Gothic" w:cs="Century Gothic"/>
          <w:color w:val="000000"/>
          <w:sz w:val="20"/>
          <w:szCs w:val="20"/>
        </w:rPr>
        <w:t xml:space="preserve"> Os documentos de habilitação jurídica deverão expressar objeto social pertinente e/ou compatível com o objeto da licitação.</w:t>
      </w:r>
    </w:p>
    <w:p w14:paraId="1BD8AC87" w14:textId="77777777" w:rsidR="009618FA" w:rsidRPr="00A84FF6" w:rsidRDefault="009618FA">
      <w:pPr>
        <w:widowControl w:val="0"/>
        <w:ind w:left="709"/>
        <w:jc w:val="both"/>
        <w:rPr>
          <w:rFonts w:ascii="Century Gothic" w:hAnsi="Century Gothic"/>
          <w:sz w:val="20"/>
          <w:szCs w:val="20"/>
        </w:rPr>
      </w:pPr>
    </w:p>
    <w:p w14:paraId="625F6D84" w14:textId="5D7B25FF" w:rsidR="009618FA" w:rsidRPr="00A84FF6" w:rsidRDefault="00487EAB" w:rsidP="00487EAB">
      <w:pPr>
        <w:widowControl w:val="0"/>
        <w:numPr>
          <w:ilvl w:val="2"/>
          <w:numId w:val="19"/>
        </w:numPr>
        <w:jc w:val="both"/>
        <w:rPr>
          <w:rFonts w:ascii="Century Gothic" w:hAnsi="Century Gothic"/>
          <w:sz w:val="20"/>
          <w:szCs w:val="20"/>
        </w:rPr>
      </w:pPr>
      <w:r>
        <w:rPr>
          <w:rFonts w:ascii="Century Gothic" w:eastAsia="Century Gothic" w:hAnsi="Century Gothic" w:cs="Century Gothic"/>
          <w:b/>
          <w:sz w:val="20"/>
          <w:szCs w:val="20"/>
        </w:rPr>
        <w:t xml:space="preserve"> </w:t>
      </w:r>
      <w:r w:rsidR="00CD5EA4" w:rsidRPr="00A84FF6">
        <w:rPr>
          <w:rFonts w:ascii="Century Gothic" w:eastAsia="Century Gothic" w:hAnsi="Century Gothic" w:cs="Century Gothic"/>
          <w:b/>
          <w:sz w:val="20"/>
          <w:szCs w:val="20"/>
        </w:rPr>
        <w:t>REGULARIDADE FISCAL E TRABALHISTA</w:t>
      </w:r>
    </w:p>
    <w:p w14:paraId="74E69B3E" w14:textId="77777777" w:rsidR="00487EAB" w:rsidRDefault="00CD5EA4" w:rsidP="00487EAB">
      <w:pPr>
        <w:widowControl w:val="0"/>
        <w:numPr>
          <w:ilvl w:val="3"/>
          <w:numId w:val="19"/>
        </w:numPr>
        <w:jc w:val="both"/>
        <w:rPr>
          <w:rFonts w:ascii="Century Gothic" w:hAnsi="Century Gothic"/>
          <w:sz w:val="20"/>
          <w:szCs w:val="20"/>
        </w:rPr>
      </w:pPr>
      <w:r w:rsidRPr="00A84FF6">
        <w:rPr>
          <w:rFonts w:ascii="Century Gothic" w:eastAsia="Century Gothic" w:hAnsi="Century Gothic" w:cs="Century Gothic"/>
          <w:sz w:val="20"/>
          <w:szCs w:val="20"/>
        </w:rPr>
        <w:t xml:space="preserve">Prova de inscrição no cadastro Nacional de Pessoa Jurídica </w:t>
      </w:r>
      <w:r w:rsidRPr="00A84FF6">
        <w:rPr>
          <w:rFonts w:ascii="Century Gothic" w:eastAsia="Century Gothic" w:hAnsi="Century Gothic" w:cs="Century Gothic"/>
          <w:b/>
          <w:sz w:val="20"/>
          <w:szCs w:val="20"/>
        </w:rPr>
        <w:t>(CNPJ</w:t>
      </w:r>
      <w:r w:rsidRPr="00A84FF6">
        <w:rPr>
          <w:rFonts w:ascii="Century Gothic" w:eastAsia="Century Gothic" w:hAnsi="Century Gothic" w:cs="Century Gothic"/>
          <w:sz w:val="20"/>
          <w:szCs w:val="20"/>
        </w:rPr>
        <w:t>) emitida no corrente ano</w:t>
      </w:r>
      <w:r w:rsidRPr="00A84FF6">
        <w:rPr>
          <w:rFonts w:ascii="Century Gothic" w:eastAsia="Century Gothic" w:hAnsi="Century Gothic" w:cs="Century Gothic"/>
          <w:b/>
          <w:sz w:val="20"/>
          <w:szCs w:val="20"/>
        </w:rPr>
        <w:t>;</w:t>
      </w:r>
    </w:p>
    <w:p w14:paraId="665B53CC" w14:textId="77777777" w:rsidR="00487EAB" w:rsidRDefault="00CD5EA4" w:rsidP="00487EAB">
      <w:pPr>
        <w:widowControl w:val="0"/>
        <w:numPr>
          <w:ilvl w:val="3"/>
          <w:numId w:val="19"/>
        </w:numPr>
        <w:jc w:val="both"/>
        <w:rPr>
          <w:rFonts w:ascii="Century Gothic" w:hAnsi="Century Gothic"/>
          <w:sz w:val="20"/>
          <w:szCs w:val="20"/>
        </w:rPr>
      </w:pPr>
      <w:r w:rsidRPr="00487EAB">
        <w:rPr>
          <w:rFonts w:ascii="Century Gothic" w:eastAsia="Century Gothic" w:hAnsi="Century Gothic" w:cs="Century Gothic"/>
          <w:sz w:val="20"/>
          <w:szCs w:val="20"/>
        </w:rPr>
        <w:t>Prova de Regularidade com o Fundo de Garantia do Tempo de Serviços (</w:t>
      </w:r>
      <w:r w:rsidRPr="00487EAB">
        <w:rPr>
          <w:rFonts w:ascii="Century Gothic" w:eastAsia="Century Gothic" w:hAnsi="Century Gothic" w:cs="Century Gothic"/>
          <w:b/>
          <w:sz w:val="20"/>
          <w:szCs w:val="20"/>
        </w:rPr>
        <w:t>FGTS</w:t>
      </w:r>
      <w:r w:rsidRPr="00487EAB">
        <w:rPr>
          <w:rFonts w:ascii="Century Gothic" w:eastAsia="Century Gothic" w:hAnsi="Century Gothic" w:cs="Century Gothic"/>
          <w:sz w:val="20"/>
          <w:szCs w:val="20"/>
        </w:rPr>
        <w:t>)</w:t>
      </w:r>
      <w:r w:rsidRPr="00487EAB">
        <w:rPr>
          <w:rFonts w:ascii="Century Gothic" w:hAnsi="Century Gothic"/>
          <w:sz w:val="20"/>
          <w:szCs w:val="20"/>
        </w:rPr>
        <w:t xml:space="preserve"> </w:t>
      </w:r>
      <w:r w:rsidRPr="00487EAB">
        <w:rPr>
          <w:rFonts w:ascii="Century Gothic" w:eastAsia="Century Gothic" w:hAnsi="Century Gothic" w:cs="Century Gothic"/>
          <w:sz w:val="20"/>
          <w:szCs w:val="20"/>
        </w:rPr>
        <w:t>– Certidão de Regularidade Fiscal (CRF).</w:t>
      </w:r>
    </w:p>
    <w:p w14:paraId="2B332F09" w14:textId="77777777" w:rsidR="00487EAB" w:rsidRDefault="00CD5EA4" w:rsidP="00487EAB">
      <w:pPr>
        <w:widowControl w:val="0"/>
        <w:numPr>
          <w:ilvl w:val="3"/>
          <w:numId w:val="19"/>
        </w:numPr>
        <w:jc w:val="both"/>
        <w:rPr>
          <w:rFonts w:ascii="Century Gothic" w:hAnsi="Century Gothic"/>
          <w:sz w:val="20"/>
          <w:szCs w:val="20"/>
        </w:rPr>
      </w:pPr>
      <w:r w:rsidRPr="00487EAB">
        <w:rPr>
          <w:rFonts w:ascii="Century Gothic" w:eastAsia="Century Gothic" w:hAnsi="Century Gothic" w:cs="Century Gothic"/>
          <w:sz w:val="20"/>
          <w:szCs w:val="20"/>
        </w:rPr>
        <w:t>Prova de regularidade fiscal perante a</w:t>
      </w:r>
      <w:r w:rsidRPr="00487EAB">
        <w:rPr>
          <w:rFonts w:ascii="Century Gothic" w:eastAsia="Century Gothic" w:hAnsi="Century Gothic" w:cs="Century Gothic"/>
          <w:b/>
          <w:sz w:val="20"/>
          <w:szCs w:val="20"/>
        </w:rPr>
        <w:t xml:space="preserve"> Fazenda Nacional</w:t>
      </w:r>
      <w:r w:rsidRPr="00487EAB">
        <w:rPr>
          <w:rFonts w:ascii="Century Gothic" w:eastAsia="Century Gothic" w:hAnsi="Century Gothic" w:cs="Century Gothic"/>
          <w:sz w:val="20"/>
          <w:szCs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453246A8" w14:textId="77777777" w:rsidR="00487EAB" w:rsidRDefault="00CD5EA4" w:rsidP="00487EAB">
      <w:pPr>
        <w:widowControl w:val="0"/>
        <w:numPr>
          <w:ilvl w:val="3"/>
          <w:numId w:val="19"/>
        </w:numPr>
        <w:jc w:val="both"/>
        <w:rPr>
          <w:rFonts w:ascii="Century Gothic" w:hAnsi="Century Gothic"/>
          <w:sz w:val="20"/>
          <w:szCs w:val="20"/>
        </w:rPr>
      </w:pPr>
      <w:r w:rsidRPr="00487EAB">
        <w:rPr>
          <w:rFonts w:ascii="Century Gothic" w:eastAsia="Century Gothic" w:hAnsi="Century Gothic" w:cs="Century Gothic"/>
          <w:sz w:val="20"/>
          <w:szCs w:val="20"/>
        </w:rPr>
        <w:t xml:space="preserve">Prova de regularidade para com a </w:t>
      </w:r>
      <w:r w:rsidRPr="00487EAB">
        <w:rPr>
          <w:rFonts w:ascii="Century Gothic" w:eastAsia="Century Gothic" w:hAnsi="Century Gothic" w:cs="Century Gothic"/>
          <w:b/>
          <w:sz w:val="20"/>
          <w:szCs w:val="20"/>
        </w:rPr>
        <w:t>Fazenda Estadual</w:t>
      </w:r>
      <w:r w:rsidRPr="00487EAB">
        <w:rPr>
          <w:rFonts w:ascii="Century Gothic" w:eastAsia="Century Gothic" w:hAnsi="Century Gothic" w:cs="Century Gothic"/>
          <w:sz w:val="20"/>
          <w:szCs w:val="20"/>
        </w:rPr>
        <w:t>, mediante apresentação de Certidão Negativa de Tributos Estaduais, expedida pela Secretaria de Estado da Fazenda, do domicílio ou sede da proponente ou outra equivalente na forma da lei;</w:t>
      </w:r>
    </w:p>
    <w:p w14:paraId="2CE8BF8F" w14:textId="77777777" w:rsidR="00487EAB" w:rsidRDefault="00CD5EA4" w:rsidP="00487EAB">
      <w:pPr>
        <w:widowControl w:val="0"/>
        <w:numPr>
          <w:ilvl w:val="3"/>
          <w:numId w:val="19"/>
        </w:numPr>
        <w:jc w:val="both"/>
        <w:rPr>
          <w:rFonts w:ascii="Century Gothic" w:hAnsi="Century Gothic"/>
          <w:sz w:val="20"/>
          <w:szCs w:val="20"/>
        </w:rPr>
      </w:pPr>
      <w:r w:rsidRPr="00487EAB">
        <w:rPr>
          <w:rFonts w:ascii="Century Gothic" w:eastAsia="Century Gothic" w:hAnsi="Century Gothic" w:cs="Century Gothic"/>
          <w:sz w:val="20"/>
          <w:szCs w:val="20"/>
        </w:rPr>
        <w:t>Prova de regularidade para com a</w:t>
      </w:r>
      <w:r w:rsidRPr="00487EAB">
        <w:rPr>
          <w:rFonts w:ascii="Century Gothic" w:eastAsia="Century Gothic" w:hAnsi="Century Gothic" w:cs="Century Gothic"/>
          <w:b/>
          <w:sz w:val="20"/>
          <w:szCs w:val="20"/>
        </w:rPr>
        <w:t xml:space="preserve"> Fazenda Municipal</w:t>
      </w:r>
      <w:r w:rsidRPr="00487EAB">
        <w:rPr>
          <w:rFonts w:ascii="Century Gothic" w:eastAsia="Century Gothic" w:hAnsi="Century Gothic" w:cs="Century Gothic"/>
          <w:sz w:val="20"/>
          <w:szCs w:val="20"/>
        </w:rPr>
        <w:t>, mediante a apresentação de Certidão Negativa de Débitos Municipais, expedida pela Secretaria Municipal da Fazenda, do domicílio ou sede da proponente ou outra equivalente na forma da lei;</w:t>
      </w:r>
    </w:p>
    <w:p w14:paraId="09C6041D" w14:textId="77777777" w:rsidR="00487EAB" w:rsidRDefault="00CD5EA4" w:rsidP="00487EAB">
      <w:pPr>
        <w:widowControl w:val="0"/>
        <w:numPr>
          <w:ilvl w:val="3"/>
          <w:numId w:val="19"/>
        </w:numPr>
        <w:jc w:val="both"/>
        <w:rPr>
          <w:rFonts w:ascii="Century Gothic" w:hAnsi="Century Gothic"/>
          <w:sz w:val="20"/>
          <w:szCs w:val="20"/>
        </w:rPr>
      </w:pPr>
      <w:r w:rsidRPr="00487EAB">
        <w:rPr>
          <w:rFonts w:ascii="Century Gothic" w:eastAsia="Century Gothic" w:hAnsi="Century Gothic" w:cs="Century Gothic"/>
          <w:sz w:val="20"/>
          <w:szCs w:val="20"/>
        </w:rPr>
        <w:t xml:space="preserve">Prova de Regularidade com a Corregedoria-Geral da </w:t>
      </w:r>
      <w:r w:rsidRPr="00487EAB">
        <w:rPr>
          <w:rFonts w:ascii="Century Gothic" w:eastAsia="Century Gothic" w:hAnsi="Century Gothic" w:cs="Century Gothic"/>
          <w:b/>
          <w:sz w:val="20"/>
          <w:szCs w:val="20"/>
        </w:rPr>
        <w:t>Justiça e Trabalho (CNDT)</w:t>
      </w:r>
      <w:r w:rsidRPr="00487EAB">
        <w:rPr>
          <w:rFonts w:ascii="Century Gothic" w:eastAsia="Century Gothic" w:hAnsi="Century Gothic" w:cs="Century Gothic"/>
          <w:sz w:val="20"/>
          <w:szCs w:val="20"/>
        </w:rPr>
        <w:t xml:space="preserve"> emitida com base no art. 642-A da Consolidação das Leis do Trabalho, acrescentado pela Lei nº 12.440, de 7 de julho de 2011, e na Resolução Administrativa nº 1470/2011 do Tribunal Superior do Trabalho, de 24 de agosto de 2011.</w:t>
      </w:r>
    </w:p>
    <w:p w14:paraId="4F2B5FE1" w14:textId="77777777" w:rsidR="00487EAB" w:rsidRDefault="00CD5EA4" w:rsidP="00487EAB">
      <w:pPr>
        <w:widowControl w:val="0"/>
        <w:numPr>
          <w:ilvl w:val="3"/>
          <w:numId w:val="19"/>
        </w:numPr>
        <w:jc w:val="both"/>
        <w:rPr>
          <w:rFonts w:ascii="Century Gothic" w:hAnsi="Century Gothic"/>
          <w:sz w:val="20"/>
          <w:szCs w:val="20"/>
        </w:rPr>
      </w:pPr>
      <w:r w:rsidRPr="00487EAB">
        <w:rPr>
          <w:rFonts w:ascii="Century Gothic" w:eastAsia="Century Gothic" w:hAnsi="Century Gothic" w:cs="Century Gothic"/>
          <w:b/>
          <w:sz w:val="20"/>
          <w:szCs w:val="20"/>
        </w:rPr>
        <w:t xml:space="preserve">Licença sanitária </w:t>
      </w:r>
      <w:r w:rsidRPr="00487EAB">
        <w:rPr>
          <w:rFonts w:ascii="Century Gothic" w:eastAsia="Century Gothic" w:hAnsi="Century Gothic" w:cs="Century Gothic"/>
          <w:sz w:val="20"/>
          <w:szCs w:val="20"/>
        </w:rPr>
        <w:t>da empresa licitante, devidamente atualizada pelo órgão sanitário do local competente, autorizando-a exercer atividades de comercialização e venda do grupo de produtos - objeto do presente certame.</w:t>
      </w:r>
    </w:p>
    <w:p w14:paraId="329033C4" w14:textId="4615D8CF" w:rsidR="009618FA" w:rsidRPr="00487EAB" w:rsidRDefault="00CD5EA4" w:rsidP="00487EAB">
      <w:pPr>
        <w:widowControl w:val="0"/>
        <w:numPr>
          <w:ilvl w:val="3"/>
          <w:numId w:val="19"/>
        </w:numPr>
        <w:jc w:val="both"/>
        <w:rPr>
          <w:rFonts w:ascii="Century Gothic" w:hAnsi="Century Gothic"/>
          <w:sz w:val="20"/>
          <w:szCs w:val="20"/>
        </w:rPr>
      </w:pPr>
      <w:r w:rsidRPr="00487EAB">
        <w:rPr>
          <w:rFonts w:ascii="Century Gothic" w:eastAsia="Century Gothic" w:hAnsi="Century Gothic" w:cs="Century Gothic"/>
          <w:b/>
          <w:sz w:val="20"/>
          <w:szCs w:val="20"/>
        </w:rPr>
        <w:t>Alvará de licença de localização</w:t>
      </w:r>
      <w:r w:rsidRPr="00487EAB">
        <w:rPr>
          <w:rFonts w:ascii="Century Gothic" w:eastAsia="Century Gothic" w:hAnsi="Century Gothic" w:cs="Century Gothic"/>
          <w:sz w:val="20"/>
          <w:szCs w:val="20"/>
        </w:rPr>
        <w:t xml:space="preserve"> e/ou funcionamento expedido pelo órgão municipal competente, em plena validade.</w:t>
      </w:r>
    </w:p>
    <w:p w14:paraId="05FF7818" w14:textId="77777777" w:rsidR="00487EAB" w:rsidRPr="000E13C7" w:rsidRDefault="00487EAB" w:rsidP="00487EAB">
      <w:pPr>
        <w:widowControl w:val="0"/>
        <w:jc w:val="both"/>
        <w:rPr>
          <w:rFonts w:ascii="Century Gothic" w:hAnsi="Century Gothic"/>
          <w:b/>
          <w:bCs/>
          <w:sz w:val="20"/>
        </w:rPr>
      </w:pPr>
      <w:r w:rsidRPr="000E13C7">
        <w:rPr>
          <w:rFonts w:ascii="Century Gothic" w:hAnsi="Century Gothic"/>
          <w:b/>
          <w:bCs/>
          <w:sz w:val="20"/>
        </w:rPr>
        <w:t>OBSERVAÇÕES:</w:t>
      </w:r>
    </w:p>
    <w:p w14:paraId="34AEEB17" w14:textId="77777777" w:rsidR="00487EAB" w:rsidRPr="000E13C7" w:rsidRDefault="00487EAB" w:rsidP="00487EAB">
      <w:pPr>
        <w:pStyle w:val="PargrafodaLista"/>
        <w:tabs>
          <w:tab w:val="left" w:pos="-1440"/>
          <w:tab w:val="left" w:pos="-720"/>
        </w:tabs>
        <w:ind w:left="0" w:firstLine="567"/>
        <w:jc w:val="both"/>
        <w:rPr>
          <w:rFonts w:ascii="Century Gothic" w:eastAsia="Century Gothic" w:hAnsi="Century Gothic" w:cs="Century Gothic"/>
          <w:sz w:val="20"/>
        </w:rPr>
      </w:pPr>
      <w:r w:rsidRPr="000E13C7">
        <w:rPr>
          <w:rFonts w:ascii="Century Gothic" w:eastAsia="Century Gothic" w:hAnsi="Century Gothic" w:cs="Century Gothic"/>
          <w:sz w:val="20"/>
        </w:rPr>
        <w:t xml:space="preserve">Havendo alguma restrição na comprovação da regularidade fiscal, será assegurado o prazo de </w:t>
      </w:r>
      <w:r w:rsidRPr="000E13C7">
        <w:rPr>
          <w:rFonts w:ascii="Century Gothic" w:eastAsia="Century Gothic" w:hAnsi="Century Gothic" w:cs="Century Gothic"/>
          <w:b/>
          <w:sz w:val="20"/>
        </w:rPr>
        <w:t>05 (cinco) dias</w:t>
      </w:r>
      <w:r w:rsidRPr="000E13C7">
        <w:rPr>
          <w:rFonts w:ascii="Century Gothic" w:eastAsia="Century Gothic" w:hAnsi="Century Gothic" w:cs="Century Gothic"/>
          <w:sz w:val="20"/>
        </w:rPr>
        <w:t xml:space="preserve"> úteis de acordo com o art. 43, §1º, da Lei compl. 147 de 07 de agosto de 2014 que alterou a Lei Compl. 123/06,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14:paraId="357D97F0" w14:textId="77777777" w:rsidR="00487EAB" w:rsidRPr="000E13C7" w:rsidRDefault="00487EAB" w:rsidP="00487EAB">
      <w:pPr>
        <w:pStyle w:val="PargrafodaLista"/>
        <w:tabs>
          <w:tab w:val="left" w:pos="-1440"/>
          <w:tab w:val="left" w:pos="-720"/>
        </w:tabs>
        <w:ind w:left="0" w:firstLine="567"/>
        <w:jc w:val="both"/>
        <w:rPr>
          <w:rFonts w:ascii="Century Gothic" w:eastAsia="Century Gothic" w:hAnsi="Century Gothic" w:cs="Century Gothic"/>
          <w:sz w:val="20"/>
        </w:rPr>
      </w:pPr>
      <w:r w:rsidRPr="000E13C7">
        <w:rPr>
          <w:rFonts w:ascii="Century Gothic" w:eastAsia="Century Gothic" w:hAnsi="Century Gothic" w:cs="Century Gothic"/>
          <w:sz w:val="20"/>
        </w:rPr>
        <w:lastRenderedPageBreak/>
        <w:t xml:space="preserve">A Micro ou Pequena Empresa somente valer-se-á do benefício se ela apresentar </w:t>
      </w:r>
      <w:r w:rsidRPr="000E13C7">
        <w:rPr>
          <w:rFonts w:ascii="Century Gothic" w:eastAsia="Century Gothic" w:hAnsi="Century Gothic" w:cs="Century Gothic"/>
          <w:b/>
          <w:sz w:val="20"/>
          <w:u w:val="single"/>
        </w:rPr>
        <w:t>TODA</w:t>
      </w:r>
      <w:r w:rsidRPr="000E13C7">
        <w:rPr>
          <w:rFonts w:ascii="Century Gothic" w:eastAsia="Century Gothic" w:hAnsi="Century Gothic" w:cs="Century Gothic"/>
          <w:b/>
          <w:sz w:val="20"/>
        </w:rPr>
        <w:t xml:space="preserve"> </w:t>
      </w:r>
      <w:r w:rsidRPr="000E13C7">
        <w:rPr>
          <w:rFonts w:ascii="Century Gothic" w:eastAsia="Century Gothic" w:hAnsi="Century Gothic" w:cs="Century Gothic"/>
          <w:sz w:val="20"/>
        </w:rPr>
        <w:t>a documentação exigida, inclusive os referentes à regularidade fiscal/trabalhista, na fase de habilitação (no dia da sessão), mesmo que haja restrição.</w:t>
      </w:r>
    </w:p>
    <w:p w14:paraId="2E3AB013" w14:textId="77777777" w:rsidR="00487EAB" w:rsidRPr="000E13C7" w:rsidRDefault="00487EAB" w:rsidP="00487EAB">
      <w:pPr>
        <w:pStyle w:val="PargrafodaLista"/>
        <w:tabs>
          <w:tab w:val="left" w:pos="-1440"/>
          <w:tab w:val="left" w:pos="-720"/>
        </w:tabs>
        <w:ind w:left="0" w:firstLine="567"/>
        <w:jc w:val="both"/>
        <w:rPr>
          <w:rFonts w:ascii="Century Gothic" w:eastAsia="Century Gothic" w:hAnsi="Century Gothic" w:cs="Century Gothic"/>
          <w:sz w:val="20"/>
        </w:rPr>
      </w:pPr>
      <w:r w:rsidRPr="000E13C7">
        <w:rPr>
          <w:rFonts w:ascii="Century Gothic" w:eastAsia="Century Gothic" w:hAnsi="Century Gothic" w:cs="Century Gothic"/>
          <w:sz w:val="20"/>
        </w:rPr>
        <w:t xml:space="preserve">A ausência de qualquer documento exigido no edital causa a inabilitação da empresa, portanto, o benefício reside </w:t>
      </w:r>
      <w:r w:rsidRPr="000E13C7">
        <w:rPr>
          <w:rFonts w:ascii="Century Gothic" w:eastAsia="Century Gothic" w:hAnsi="Century Gothic" w:cs="Century Gothic"/>
          <w:b/>
          <w:sz w:val="20"/>
        </w:rPr>
        <w:t>NÃO</w:t>
      </w:r>
      <w:r w:rsidRPr="000E13C7">
        <w:rPr>
          <w:rFonts w:ascii="Century Gothic" w:eastAsia="Century Gothic" w:hAnsi="Century Gothic" w:cs="Century Gothic"/>
          <w:sz w:val="20"/>
        </w:rPr>
        <w:t xml:space="preserve"> na dispensa de apresentação de documentos de regularidade fiscal e trabalhista, mas na possibilidade de regularização tardia da documentação defeituosa.</w:t>
      </w:r>
    </w:p>
    <w:p w14:paraId="1C81933C" w14:textId="77777777" w:rsidR="00487EAB" w:rsidRPr="000E13C7" w:rsidRDefault="00487EAB" w:rsidP="00487EAB">
      <w:pPr>
        <w:pStyle w:val="PargrafodaLista"/>
        <w:widowControl w:val="0"/>
        <w:ind w:left="0" w:firstLine="567"/>
        <w:jc w:val="both"/>
        <w:rPr>
          <w:rFonts w:ascii="Century Gothic" w:hAnsi="Century Gothic"/>
          <w:sz w:val="20"/>
        </w:rPr>
      </w:pPr>
      <w:r w:rsidRPr="000E13C7">
        <w:rPr>
          <w:rFonts w:ascii="Century Gothic" w:eastAsia="Century Gothic" w:hAnsi="Century Gothic" w:cs="Century Gothic"/>
          <w:sz w:val="20"/>
        </w:rPr>
        <w:t>O prazo acima poderá ser prorrogado por igual período, mediante requerimento do interessado, a critério exclusivo da Administração Pública.</w:t>
      </w:r>
    </w:p>
    <w:p w14:paraId="31FA1F78" w14:textId="77777777" w:rsidR="00487EAB" w:rsidRPr="000E13C7" w:rsidRDefault="00487EAB" w:rsidP="00487EAB">
      <w:pPr>
        <w:pStyle w:val="PargrafodaLista"/>
        <w:widowControl w:val="0"/>
        <w:ind w:left="0" w:firstLine="567"/>
        <w:jc w:val="both"/>
        <w:rPr>
          <w:rFonts w:ascii="Century Gothic" w:hAnsi="Century Gothic"/>
          <w:sz w:val="20"/>
        </w:rPr>
      </w:pPr>
      <w:r w:rsidRPr="000E13C7">
        <w:rPr>
          <w:rFonts w:ascii="Century Gothic" w:eastAsia="Century Gothic" w:hAnsi="Century Gothic" w:cs="Century Gothic"/>
          <w:sz w:val="20"/>
        </w:rPr>
        <w:t>A não regularização da documentação no prazo estipulado implicará a decadência do direito à contratação, sem prejuízo da aplicação das sanções previstas no art. 81, da Lei 8.666, de 21 de junho de 1993.</w:t>
      </w:r>
    </w:p>
    <w:p w14:paraId="78A8FD04" w14:textId="77777777" w:rsidR="00487EAB" w:rsidRPr="00A84FF6" w:rsidRDefault="00487EAB">
      <w:pPr>
        <w:widowControl w:val="0"/>
        <w:ind w:left="709"/>
        <w:jc w:val="both"/>
        <w:rPr>
          <w:rFonts w:ascii="Century Gothic" w:eastAsia="Century Gothic" w:hAnsi="Century Gothic" w:cs="Century Gothic"/>
          <w:sz w:val="20"/>
          <w:szCs w:val="20"/>
        </w:rPr>
      </w:pPr>
    </w:p>
    <w:p w14:paraId="6C886023" w14:textId="5F2289F1" w:rsidR="00487EAB" w:rsidRPr="00487EAB" w:rsidRDefault="00487EAB" w:rsidP="00487EAB">
      <w:pPr>
        <w:pStyle w:val="PargrafodaLista"/>
        <w:widowControl w:val="0"/>
        <w:numPr>
          <w:ilvl w:val="2"/>
          <w:numId w:val="19"/>
        </w:numPr>
        <w:suppressAutoHyphens/>
        <w:autoSpaceDN w:val="0"/>
        <w:ind w:left="0" w:firstLine="0"/>
        <w:jc w:val="both"/>
        <w:textAlignment w:val="baseline"/>
        <w:rPr>
          <w:sz w:val="20"/>
          <w:szCs w:val="20"/>
        </w:rPr>
      </w:pPr>
      <w:r>
        <w:rPr>
          <w:rFonts w:ascii="Century Gothic" w:hAnsi="Century Gothic"/>
          <w:b/>
          <w:bCs/>
          <w:sz w:val="20"/>
          <w:szCs w:val="20"/>
        </w:rPr>
        <w:t xml:space="preserve"> </w:t>
      </w:r>
      <w:r w:rsidRPr="00487EAB">
        <w:rPr>
          <w:rFonts w:ascii="Century Gothic" w:hAnsi="Century Gothic"/>
          <w:b/>
          <w:bCs/>
          <w:sz w:val="20"/>
          <w:szCs w:val="20"/>
        </w:rPr>
        <w:t>QUALIFICAÇÃO ECONÔMICO-FINANCEIRA</w:t>
      </w:r>
    </w:p>
    <w:p w14:paraId="46DD1806" w14:textId="77777777" w:rsidR="00487EAB" w:rsidRPr="005F2AAE" w:rsidRDefault="00487EAB" w:rsidP="00487EAB">
      <w:pPr>
        <w:widowControl w:val="0"/>
        <w:numPr>
          <w:ilvl w:val="3"/>
          <w:numId w:val="19"/>
        </w:numPr>
        <w:suppressAutoHyphens/>
        <w:autoSpaceDN w:val="0"/>
        <w:ind w:left="567" w:firstLine="0"/>
        <w:jc w:val="both"/>
        <w:textAlignment w:val="baseline"/>
        <w:rPr>
          <w:sz w:val="20"/>
          <w:szCs w:val="20"/>
        </w:rPr>
      </w:pPr>
      <w:r w:rsidRPr="00F46F29">
        <w:rPr>
          <w:rFonts w:ascii="Century Gothic" w:hAnsi="Century Gothic"/>
          <w:b/>
          <w:bCs/>
          <w:sz w:val="20"/>
          <w:szCs w:val="20"/>
        </w:rPr>
        <w:t xml:space="preserve">Certidão Negativa de Falência e Concordata, </w:t>
      </w:r>
      <w:r w:rsidRPr="00F46F29">
        <w:rPr>
          <w:rFonts w:ascii="Century Gothic" w:hAnsi="Century Gothic"/>
          <w:sz w:val="20"/>
          <w:szCs w:val="20"/>
        </w:rPr>
        <w:t xml:space="preserve">expedida pelo cartório distribuidor da comarca da sede da pessoa jurídica ou de execução de pessoa física, expedida </w:t>
      </w:r>
      <w:r w:rsidRPr="00F46F29">
        <w:rPr>
          <w:rFonts w:ascii="Century Gothic" w:hAnsi="Century Gothic"/>
          <w:b/>
          <w:sz w:val="20"/>
          <w:szCs w:val="20"/>
        </w:rPr>
        <w:t>até 180 (cento e oitenta)</w:t>
      </w:r>
      <w:r w:rsidRPr="00F46F29">
        <w:rPr>
          <w:rFonts w:ascii="Century Gothic" w:hAnsi="Century Gothic"/>
          <w:sz w:val="20"/>
          <w:szCs w:val="20"/>
        </w:rPr>
        <w:t xml:space="preserve"> dias da abertura do envelope de propostas.</w:t>
      </w:r>
    </w:p>
    <w:p w14:paraId="2AEF7B04" w14:textId="77777777" w:rsidR="00487EAB" w:rsidRPr="00F46F29" w:rsidRDefault="00487EAB" w:rsidP="00487EAB">
      <w:pPr>
        <w:widowControl w:val="0"/>
        <w:suppressAutoHyphens/>
        <w:autoSpaceDN w:val="0"/>
        <w:ind w:left="709"/>
        <w:jc w:val="both"/>
        <w:textAlignment w:val="baseline"/>
        <w:rPr>
          <w:sz w:val="20"/>
          <w:szCs w:val="20"/>
        </w:rPr>
      </w:pPr>
    </w:p>
    <w:p w14:paraId="404F2451" w14:textId="77777777" w:rsidR="00487EAB" w:rsidRPr="00F46F29" w:rsidRDefault="00487EAB" w:rsidP="00487EAB">
      <w:pPr>
        <w:widowControl w:val="0"/>
        <w:numPr>
          <w:ilvl w:val="2"/>
          <w:numId w:val="19"/>
        </w:numPr>
        <w:suppressAutoHyphens/>
        <w:autoSpaceDN w:val="0"/>
        <w:ind w:left="0" w:firstLine="0"/>
        <w:jc w:val="both"/>
        <w:textAlignment w:val="baseline"/>
        <w:rPr>
          <w:sz w:val="20"/>
          <w:szCs w:val="20"/>
        </w:rPr>
      </w:pPr>
      <w:r w:rsidRPr="00F46F29">
        <w:rPr>
          <w:rFonts w:ascii="Century Gothic" w:hAnsi="Century Gothic"/>
          <w:b/>
          <w:bCs/>
          <w:sz w:val="20"/>
          <w:szCs w:val="20"/>
        </w:rPr>
        <w:t>QUALIFICAÇÃO TÉCNICA OPERACIONAL E PROFISSIONAL</w:t>
      </w:r>
    </w:p>
    <w:p w14:paraId="3731056D" w14:textId="77777777" w:rsidR="00487EAB" w:rsidRPr="00F46F29" w:rsidRDefault="00487EAB" w:rsidP="00487EAB">
      <w:pPr>
        <w:widowControl w:val="0"/>
        <w:numPr>
          <w:ilvl w:val="3"/>
          <w:numId w:val="19"/>
        </w:numPr>
        <w:suppressAutoHyphens/>
        <w:autoSpaceDN w:val="0"/>
        <w:ind w:left="567" w:firstLine="0"/>
        <w:jc w:val="both"/>
        <w:textAlignment w:val="baseline"/>
        <w:rPr>
          <w:sz w:val="20"/>
          <w:szCs w:val="20"/>
        </w:rPr>
      </w:pPr>
      <w:r w:rsidRPr="00F46F29">
        <w:rPr>
          <w:rFonts w:ascii="Century Gothic" w:eastAsia="Arial Unicode MS" w:hAnsi="Century Gothic" w:cs="Arial"/>
          <w:sz w:val="20"/>
          <w:szCs w:val="20"/>
        </w:rPr>
        <w:t xml:space="preserve">Apresentação de no mínimo </w:t>
      </w:r>
      <w:r w:rsidRPr="00F46F29">
        <w:rPr>
          <w:rFonts w:ascii="Century Gothic" w:eastAsia="Arial Unicode MS" w:hAnsi="Century Gothic" w:cs="Arial"/>
          <w:b/>
          <w:bCs/>
          <w:sz w:val="20"/>
          <w:szCs w:val="20"/>
        </w:rPr>
        <w:t>01 (um) atestado de capacidade técnica</w:t>
      </w:r>
      <w:r w:rsidRPr="00F46F29">
        <w:rPr>
          <w:rFonts w:ascii="Century Gothic" w:eastAsia="Arial Unicode MS" w:hAnsi="Century Gothic" w:cs="Arial"/>
          <w:sz w:val="20"/>
          <w:szCs w:val="20"/>
        </w:rPr>
        <w:t xml:space="preserve"> expedido por órgão de administração pública direta ou indireta, e/ou por instituições/empresas privadas demonstrando que a licitante possui aptidão para a efetivação dos serviços do objeto licitado. </w:t>
      </w:r>
      <w:r w:rsidRPr="00F46F29">
        <w:rPr>
          <w:rFonts w:ascii="Century Gothic" w:hAnsi="Century Gothic" w:cs="Calibri"/>
          <w:sz w:val="20"/>
          <w:szCs w:val="20"/>
        </w:rPr>
        <w:t xml:space="preserve">Na descrição deverão conter informações que permitam o entendimento dos fornecimentos realizados, bem como </w:t>
      </w:r>
      <w:r w:rsidRPr="00F46F29">
        <w:rPr>
          <w:rFonts w:ascii="Century Gothic" w:hAnsi="Century Gothic" w:cs="Calibri"/>
          <w:b/>
          <w:bCs/>
          <w:sz w:val="20"/>
          <w:szCs w:val="20"/>
        </w:rPr>
        <w:t>deverão conter</w:t>
      </w:r>
      <w:r w:rsidRPr="00F46F29">
        <w:rPr>
          <w:rFonts w:ascii="Century Gothic" w:hAnsi="Century Gothic" w:cs="Calibri"/>
          <w:sz w:val="20"/>
          <w:szCs w:val="20"/>
        </w:rPr>
        <w:t> algumas </w:t>
      </w:r>
      <w:r w:rsidRPr="00F46F29">
        <w:rPr>
          <w:rFonts w:ascii="Century Gothic" w:hAnsi="Century Gothic" w:cs="Calibri"/>
          <w:b/>
          <w:bCs/>
          <w:sz w:val="20"/>
          <w:szCs w:val="20"/>
        </w:rPr>
        <w:t>informações</w:t>
      </w:r>
      <w:r w:rsidRPr="00F46F29">
        <w:rPr>
          <w:rFonts w:ascii="Century Gothic" w:hAnsi="Century Gothic" w:cs="Calibri"/>
          <w:sz w:val="20"/>
          <w:szCs w:val="20"/>
        </w:rPr>
        <w:t> específicas:</w:t>
      </w:r>
    </w:p>
    <w:p w14:paraId="6EAA03CE" w14:textId="77777777" w:rsidR="00487EAB" w:rsidRPr="00F46F29" w:rsidRDefault="00487EAB" w:rsidP="00487EAB">
      <w:pPr>
        <w:pStyle w:val="Corpodetexto"/>
        <w:numPr>
          <w:ilvl w:val="0"/>
          <w:numId w:val="42"/>
        </w:numPr>
        <w:ind w:left="1418"/>
        <w:rPr>
          <w:rFonts w:ascii="Century Gothic" w:hAnsi="Century Gothic" w:cs="Calibri"/>
          <w:sz w:val="20"/>
        </w:rPr>
      </w:pPr>
      <w:r w:rsidRPr="00F46F29">
        <w:rPr>
          <w:rFonts w:ascii="Century Gothic" w:hAnsi="Century Gothic" w:cs="Calibri"/>
          <w:sz w:val="20"/>
        </w:rPr>
        <w:t>A assinatura do responsável da empresa privada ou órgão público que está emitindo o atestado;</w:t>
      </w:r>
    </w:p>
    <w:p w14:paraId="0B60F48B" w14:textId="77777777" w:rsidR="00487EAB" w:rsidRPr="00F46F29" w:rsidRDefault="00487EAB" w:rsidP="00487EAB">
      <w:pPr>
        <w:pStyle w:val="Corpodetexto"/>
        <w:numPr>
          <w:ilvl w:val="0"/>
          <w:numId w:val="42"/>
        </w:numPr>
        <w:ind w:left="1418"/>
        <w:rPr>
          <w:rFonts w:ascii="Century Gothic" w:hAnsi="Century Gothic" w:cs="Calibri"/>
          <w:sz w:val="20"/>
        </w:rPr>
      </w:pPr>
      <w:r w:rsidRPr="00F46F29">
        <w:rPr>
          <w:rFonts w:ascii="Century Gothic" w:hAnsi="Century Gothic" w:cs="Calibri"/>
          <w:sz w:val="20"/>
        </w:rPr>
        <w:t>Razão social da empresa privada ou órgão público que está emitindo o atestado;</w:t>
      </w:r>
    </w:p>
    <w:p w14:paraId="219231F8" w14:textId="77777777" w:rsidR="00487EAB" w:rsidRPr="00F46F29" w:rsidRDefault="00487EAB" w:rsidP="00487EAB">
      <w:pPr>
        <w:pStyle w:val="Corpodetexto"/>
        <w:numPr>
          <w:ilvl w:val="0"/>
          <w:numId w:val="42"/>
        </w:numPr>
        <w:ind w:left="1418"/>
        <w:rPr>
          <w:rFonts w:ascii="Century Gothic" w:hAnsi="Century Gothic" w:cs="Calibri"/>
          <w:sz w:val="20"/>
        </w:rPr>
      </w:pPr>
      <w:r w:rsidRPr="00F46F29">
        <w:rPr>
          <w:rFonts w:ascii="Century Gothic" w:hAnsi="Century Gothic" w:cs="Calibri"/>
          <w:sz w:val="20"/>
        </w:rPr>
        <w:t>CNPJ da empresa privada ou órgão público que está emitindo o atestado;</w:t>
      </w:r>
    </w:p>
    <w:p w14:paraId="0093B6C9" w14:textId="77777777" w:rsidR="00487EAB" w:rsidRPr="00F46F29" w:rsidRDefault="00487EAB" w:rsidP="00487EAB">
      <w:pPr>
        <w:pStyle w:val="Corpodetexto"/>
        <w:numPr>
          <w:ilvl w:val="0"/>
          <w:numId w:val="42"/>
        </w:numPr>
        <w:ind w:left="1418"/>
        <w:rPr>
          <w:rFonts w:ascii="Century Gothic" w:hAnsi="Century Gothic" w:cs="Calibri"/>
          <w:sz w:val="20"/>
        </w:rPr>
      </w:pPr>
      <w:r w:rsidRPr="00F46F29">
        <w:rPr>
          <w:rFonts w:ascii="Century Gothic" w:hAnsi="Century Gothic" w:cs="Calibri"/>
          <w:sz w:val="20"/>
        </w:rPr>
        <w:t>Endereço da empresa privada ou órgão público que está emitindo o atestado;</w:t>
      </w:r>
    </w:p>
    <w:p w14:paraId="3DD7FFA2" w14:textId="77777777" w:rsidR="00487EAB" w:rsidRPr="00F46F29" w:rsidRDefault="00487EAB" w:rsidP="00487EAB">
      <w:pPr>
        <w:pStyle w:val="Corpodetexto"/>
        <w:numPr>
          <w:ilvl w:val="0"/>
          <w:numId w:val="42"/>
        </w:numPr>
        <w:ind w:left="1418"/>
        <w:rPr>
          <w:rFonts w:ascii="Century Gothic" w:hAnsi="Century Gothic" w:cs="Calibri"/>
          <w:sz w:val="20"/>
        </w:rPr>
      </w:pPr>
      <w:r w:rsidRPr="00F46F29">
        <w:rPr>
          <w:rFonts w:ascii="Century Gothic" w:hAnsi="Century Gothic" w:cs="Calibri"/>
          <w:sz w:val="20"/>
        </w:rPr>
        <w:t>Razão social da empresa licitante;</w:t>
      </w:r>
    </w:p>
    <w:p w14:paraId="2276AFB0" w14:textId="77777777" w:rsidR="00487EAB" w:rsidRPr="00F46F29" w:rsidRDefault="00487EAB" w:rsidP="00487EAB">
      <w:pPr>
        <w:pStyle w:val="Corpodetexto"/>
        <w:numPr>
          <w:ilvl w:val="0"/>
          <w:numId w:val="42"/>
        </w:numPr>
        <w:ind w:left="1418"/>
        <w:rPr>
          <w:rFonts w:ascii="Century Gothic" w:hAnsi="Century Gothic" w:cs="Calibri"/>
          <w:sz w:val="20"/>
        </w:rPr>
      </w:pPr>
      <w:r w:rsidRPr="00F46F29">
        <w:rPr>
          <w:rFonts w:ascii="Century Gothic" w:hAnsi="Century Gothic" w:cs="Calibri"/>
          <w:sz w:val="20"/>
        </w:rPr>
        <w:t>CNPJ da empresa licitante;</w:t>
      </w:r>
    </w:p>
    <w:p w14:paraId="3E3EBCF8" w14:textId="77777777" w:rsidR="00487EAB" w:rsidRPr="00F46F29" w:rsidRDefault="00487EAB" w:rsidP="00487EAB">
      <w:pPr>
        <w:pStyle w:val="Corpodetexto"/>
        <w:numPr>
          <w:ilvl w:val="0"/>
          <w:numId w:val="42"/>
        </w:numPr>
        <w:ind w:left="1418"/>
        <w:rPr>
          <w:rFonts w:ascii="Century Gothic" w:hAnsi="Century Gothic" w:cs="Calibri"/>
          <w:sz w:val="20"/>
        </w:rPr>
      </w:pPr>
      <w:r w:rsidRPr="00F46F29">
        <w:rPr>
          <w:rFonts w:ascii="Century Gothic" w:hAnsi="Century Gothic" w:cs="Calibri"/>
          <w:sz w:val="20"/>
        </w:rPr>
        <w:t>Endereço da empresa licitante;</w:t>
      </w:r>
    </w:p>
    <w:p w14:paraId="07E43B42" w14:textId="77777777" w:rsidR="00487EAB" w:rsidRPr="00F46F29" w:rsidRDefault="00487EAB" w:rsidP="00487EAB">
      <w:pPr>
        <w:pStyle w:val="Corpodetexto"/>
        <w:numPr>
          <w:ilvl w:val="0"/>
          <w:numId w:val="42"/>
        </w:numPr>
        <w:ind w:left="1418"/>
        <w:rPr>
          <w:rFonts w:ascii="Century Gothic" w:hAnsi="Century Gothic" w:cs="Calibri"/>
          <w:sz w:val="20"/>
        </w:rPr>
      </w:pPr>
      <w:r w:rsidRPr="00F46F29">
        <w:rPr>
          <w:rFonts w:ascii="Century Gothic" w:hAnsi="Century Gothic" w:cs="Calibri"/>
          <w:sz w:val="20"/>
        </w:rPr>
        <w:t>Lista dos produtos que a empresa licitante forneceu ou dos serviços que a empresa licitante executou para empresa privada/órgão público emissor do atestado;</w:t>
      </w:r>
    </w:p>
    <w:p w14:paraId="59C1F930" w14:textId="77777777" w:rsidR="00487EAB" w:rsidRPr="00F46F29" w:rsidRDefault="00487EAB" w:rsidP="00487EAB">
      <w:pPr>
        <w:pStyle w:val="Corpodetexto"/>
        <w:numPr>
          <w:ilvl w:val="0"/>
          <w:numId w:val="42"/>
        </w:numPr>
        <w:ind w:left="1418"/>
        <w:rPr>
          <w:rFonts w:ascii="Century Gothic" w:hAnsi="Century Gothic" w:cs="Calibri"/>
          <w:sz w:val="20"/>
        </w:rPr>
      </w:pPr>
      <w:r w:rsidRPr="00F46F29">
        <w:rPr>
          <w:rFonts w:ascii="Century Gothic" w:hAnsi="Century Gothic" w:cs="Calibri"/>
          <w:sz w:val="20"/>
        </w:rPr>
        <w:t>E-mail e telefone de contato da empresa privada ou órgão público que está emitindo o atestado;</w:t>
      </w:r>
    </w:p>
    <w:p w14:paraId="018198B5" w14:textId="77777777" w:rsidR="00487EAB" w:rsidRPr="00F46F29" w:rsidRDefault="00487EAB" w:rsidP="00487EAB">
      <w:pPr>
        <w:pStyle w:val="Corpodetexto"/>
        <w:numPr>
          <w:ilvl w:val="0"/>
          <w:numId w:val="42"/>
        </w:numPr>
        <w:ind w:left="1418"/>
        <w:rPr>
          <w:rFonts w:ascii="Century Gothic" w:hAnsi="Century Gothic" w:cs="Calibri"/>
          <w:sz w:val="20"/>
        </w:rPr>
      </w:pPr>
      <w:r w:rsidRPr="00F46F29">
        <w:rPr>
          <w:rFonts w:ascii="Century Gothic" w:hAnsi="Century Gothic" w:cs="Calibri"/>
          <w:sz w:val="20"/>
        </w:rPr>
        <w:t>O grau de satisfação da empresa privada ou órgão público que está emitindo o atestado.</w:t>
      </w:r>
    </w:p>
    <w:p w14:paraId="63CC0B4D" w14:textId="77777777" w:rsidR="00487EAB" w:rsidRPr="00F46F29" w:rsidRDefault="00487EAB" w:rsidP="00487EAB">
      <w:pPr>
        <w:pStyle w:val="Corpodetexto"/>
        <w:numPr>
          <w:ilvl w:val="0"/>
          <w:numId w:val="42"/>
        </w:numPr>
        <w:ind w:left="1418"/>
        <w:rPr>
          <w:rFonts w:ascii="Century Gothic" w:hAnsi="Century Gothic" w:cs="Calibri"/>
          <w:sz w:val="20"/>
        </w:rPr>
      </w:pPr>
      <w:r w:rsidRPr="00F46F29">
        <w:rPr>
          <w:rFonts w:ascii="Century Gothic" w:hAnsi="Century Gothic" w:cs="Calibri"/>
          <w:sz w:val="20"/>
        </w:rPr>
        <w:t>O atestado de capacidade técnica deverá ser fornecido preferencialmente em papel timbrado da empresa privada ou órgão público que está emitindo o atestado.</w:t>
      </w:r>
    </w:p>
    <w:p w14:paraId="25DA87FB" w14:textId="77777777" w:rsidR="00487EAB" w:rsidRDefault="00487EAB" w:rsidP="00487EAB">
      <w:pPr>
        <w:widowControl w:val="0"/>
        <w:numPr>
          <w:ilvl w:val="3"/>
          <w:numId w:val="19"/>
        </w:numPr>
        <w:suppressAutoHyphens/>
        <w:autoSpaceDN w:val="0"/>
        <w:spacing w:line="276" w:lineRule="auto"/>
        <w:ind w:left="567" w:firstLine="0"/>
        <w:jc w:val="both"/>
        <w:textAlignment w:val="baseline"/>
        <w:rPr>
          <w:sz w:val="20"/>
          <w:szCs w:val="20"/>
        </w:rPr>
      </w:pPr>
      <w:r w:rsidRPr="00F46F29">
        <w:rPr>
          <w:rFonts w:ascii="Century Gothic" w:eastAsia="Calibri" w:hAnsi="Century Gothic" w:cs="Arial"/>
          <w:b/>
          <w:sz w:val="20"/>
          <w:szCs w:val="20"/>
        </w:rPr>
        <w:t xml:space="preserve">Autorização de funcionamento expedido pela Agência Nacional de Vigilância Sanitária – ANVISA, </w:t>
      </w:r>
      <w:r w:rsidRPr="00F46F29">
        <w:rPr>
          <w:rFonts w:ascii="Century Gothic" w:eastAsia="Calibri" w:hAnsi="Century Gothic" w:cs="Arial"/>
          <w:sz w:val="20"/>
          <w:szCs w:val="20"/>
        </w:rPr>
        <w:t xml:space="preserve">para </w:t>
      </w:r>
      <w:r w:rsidRPr="00F46F29">
        <w:rPr>
          <w:rFonts w:ascii="Century Gothic" w:eastAsia="Calibri" w:hAnsi="Century Gothic" w:cs="Calibri"/>
          <w:sz w:val="20"/>
          <w:szCs w:val="20"/>
        </w:rPr>
        <w:t>comercialização de Produtos para saúde, em plena validade com situação ativa (via internet), conforme exigido em Lei Federal nº 6.360/76 (art. 2º), Decreto Federal nº 79.094/77 (art. 2º), Lei Federal nº 9.782/99 (art. 7º, inciso VI) e Portaria Federal nº 2.814 de 29/05/98.</w:t>
      </w:r>
    </w:p>
    <w:p w14:paraId="4B9F628D" w14:textId="77777777" w:rsidR="00487EAB" w:rsidRDefault="00487EAB" w:rsidP="00487EAB">
      <w:pPr>
        <w:widowControl w:val="0"/>
        <w:numPr>
          <w:ilvl w:val="3"/>
          <w:numId w:val="19"/>
        </w:numPr>
        <w:suppressAutoHyphens/>
        <w:autoSpaceDN w:val="0"/>
        <w:spacing w:line="276" w:lineRule="auto"/>
        <w:ind w:left="567" w:firstLine="0"/>
        <w:jc w:val="both"/>
        <w:textAlignment w:val="baseline"/>
        <w:rPr>
          <w:sz w:val="20"/>
          <w:szCs w:val="20"/>
        </w:rPr>
      </w:pPr>
      <w:r w:rsidRPr="000E13C7">
        <w:rPr>
          <w:rFonts w:ascii="Century Gothic" w:hAnsi="Century Gothic"/>
          <w:b/>
          <w:bCs/>
          <w:sz w:val="20"/>
        </w:rPr>
        <w:t>Certificado de Regularidade Funcional do estabelecimento junto ao Conselho Regional de Medicina Veterinária</w:t>
      </w:r>
      <w:r w:rsidRPr="000E13C7">
        <w:rPr>
          <w:rFonts w:ascii="Century Gothic" w:hAnsi="Century Gothic"/>
          <w:sz w:val="20"/>
        </w:rPr>
        <w:t xml:space="preserve"> (CRMV-PR).</w:t>
      </w:r>
    </w:p>
    <w:p w14:paraId="3C94A82B" w14:textId="77777777" w:rsidR="00487EAB" w:rsidRPr="000E13C7" w:rsidRDefault="00487EAB" w:rsidP="00487EAB">
      <w:pPr>
        <w:widowControl w:val="0"/>
        <w:numPr>
          <w:ilvl w:val="3"/>
          <w:numId w:val="19"/>
        </w:numPr>
        <w:suppressAutoHyphens/>
        <w:autoSpaceDN w:val="0"/>
        <w:spacing w:line="276" w:lineRule="auto"/>
        <w:ind w:left="567" w:firstLine="0"/>
        <w:jc w:val="both"/>
        <w:textAlignment w:val="baseline"/>
        <w:rPr>
          <w:b/>
          <w:bCs/>
          <w:sz w:val="20"/>
          <w:szCs w:val="20"/>
        </w:rPr>
      </w:pPr>
      <w:r w:rsidRPr="000E13C7">
        <w:rPr>
          <w:rFonts w:ascii="Century Gothic" w:hAnsi="Century Gothic"/>
          <w:b/>
          <w:bCs/>
          <w:sz w:val="20"/>
        </w:rPr>
        <w:lastRenderedPageBreak/>
        <w:t>Comprovante de inscrição no Conselho de Medicina Veterinária do(s) profissional(ais) que executarão os serviços.</w:t>
      </w:r>
    </w:p>
    <w:p w14:paraId="457D45FE" w14:textId="77777777" w:rsidR="00487EAB" w:rsidRDefault="00487EAB" w:rsidP="00487EAB">
      <w:pPr>
        <w:widowControl w:val="0"/>
        <w:numPr>
          <w:ilvl w:val="3"/>
          <w:numId w:val="19"/>
        </w:numPr>
        <w:suppressAutoHyphens/>
        <w:autoSpaceDN w:val="0"/>
        <w:spacing w:line="276" w:lineRule="auto"/>
        <w:ind w:left="567" w:firstLine="0"/>
        <w:jc w:val="both"/>
        <w:textAlignment w:val="baseline"/>
        <w:rPr>
          <w:sz w:val="20"/>
          <w:szCs w:val="20"/>
        </w:rPr>
      </w:pPr>
      <w:r w:rsidRPr="000E13C7">
        <w:rPr>
          <w:rFonts w:ascii="Century Gothic" w:hAnsi="Century Gothic"/>
          <w:b/>
          <w:bCs/>
          <w:sz w:val="20"/>
        </w:rPr>
        <w:t>Licença Ambiental</w:t>
      </w:r>
      <w:r w:rsidRPr="000E13C7">
        <w:rPr>
          <w:rFonts w:ascii="Century Gothic" w:hAnsi="Century Gothic"/>
          <w:sz w:val="20"/>
        </w:rPr>
        <w:t>, em vigor, emitida pelo órgão ambiental competente. (Hospitais e clínicas veterinárias).</w:t>
      </w:r>
    </w:p>
    <w:p w14:paraId="246EB0DE" w14:textId="77777777" w:rsidR="006D2734" w:rsidRPr="005F0AEF" w:rsidRDefault="006D2734" w:rsidP="006D2734">
      <w:pPr>
        <w:pStyle w:val="PargrafodaLista"/>
        <w:widowControl w:val="0"/>
        <w:numPr>
          <w:ilvl w:val="2"/>
          <w:numId w:val="19"/>
        </w:numPr>
        <w:suppressAutoHyphens/>
        <w:autoSpaceDN w:val="0"/>
        <w:ind w:left="284" w:firstLine="0"/>
        <w:contextualSpacing w:val="0"/>
        <w:jc w:val="both"/>
        <w:textAlignment w:val="baseline"/>
        <w:rPr>
          <w:sz w:val="20"/>
        </w:rPr>
      </w:pPr>
      <w:r w:rsidRPr="005F0AEF">
        <w:rPr>
          <w:rFonts w:ascii="Century Gothic" w:hAnsi="Century Gothic"/>
          <w:b/>
          <w:bCs/>
          <w:sz w:val="20"/>
        </w:rPr>
        <w:t>OUTROS DOCUMENTOS</w:t>
      </w:r>
    </w:p>
    <w:p w14:paraId="4583EBB9" w14:textId="43FF535F" w:rsidR="006D2734" w:rsidRPr="00F6344E" w:rsidRDefault="009846B4" w:rsidP="006D2734">
      <w:pPr>
        <w:widowControl w:val="0"/>
        <w:numPr>
          <w:ilvl w:val="3"/>
          <w:numId w:val="19"/>
        </w:numPr>
        <w:suppressAutoHyphens/>
        <w:autoSpaceDN w:val="0"/>
        <w:spacing w:line="276" w:lineRule="auto"/>
        <w:ind w:left="567" w:firstLine="0"/>
        <w:jc w:val="both"/>
        <w:textAlignment w:val="baseline"/>
        <w:rPr>
          <w:rFonts w:asciiTheme="minorHAnsi" w:eastAsiaTheme="minorHAnsi" w:hAnsiTheme="minorHAnsi" w:cstheme="minorBidi"/>
          <w:sz w:val="20"/>
          <w:szCs w:val="20"/>
        </w:rPr>
      </w:pPr>
      <w:r>
        <w:rPr>
          <w:rFonts w:ascii="Century Gothic" w:hAnsi="Century Gothic"/>
          <w:sz w:val="20"/>
          <w:szCs w:val="20"/>
        </w:rPr>
        <w:t>Solicitação de Credenciamento e Declarações</w:t>
      </w:r>
      <w:r w:rsidR="006D2734" w:rsidRPr="00FB2F8F">
        <w:rPr>
          <w:rFonts w:ascii="Century Gothic" w:hAnsi="Century Gothic"/>
          <w:b/>
          <w:sz w:val="20"/>
          <w:szCs w:val="20"/>
        </w:rPr>
        <w:t xml:space="preserve"> (Modelo anexo 02)</w:t>
      </w:r>
      <w:r w:rsidR="006D2734">
        <w:rPr>
          <w:rFonts w:ascii="Century Gothic" w:eastAsia="Arial Unicode MS" w:hAnsi="Century Gothic" w:cs="Arial"/>
          <w:b/>
          <w:bCs/>
          <w:sz w:val="20"/>
          <w:szCs w:val="20"/>
        </w:rPr>
        <w:t>;</w:t>
      </w:r>
    </w:p>
    <w:p w14:paraId="49D948C0" w14:textId="77777777" w:rsidR="006D2734" w:rsidRDefault="006D2734" w:rsidP="006D2734">
      <w:pPr>
        <w:widowControl w:val="0"/>
        <w:numPr>
          <w:ilvl w:val="3"/>
          <w:numId w:val="19"/>
        </w:numPr>
        <w:suppressAutoHyphens/>
        <w:autoSpaceDN w:val="0"/>
        <w:spacing w:line="276" w:lineRule="auto"/>
        <w:ind w:left="567" w:firstLine="0"/>
        <w:jc w:val="both"/>
        <w:textAlignment w:val="baseline"/>
        <w:rPr>
          <w:sz w:val="20"/>
          <w:szCs w:val="20"/>
        </w:rPr>
      </w:pPr>
      <w:r w:rsidRPr="00F6344E">
        <w:rPr>
          <w:rFonts w:ascii="Century Gothic" w:hAnsi="Century Gothic" w:cs="Calibri"/>
          <w:bCs/>
          <w:sz w:val="20"/>
          <w:szCs w:val="20"/>
        </w:rPr>
        <w:t xml:space="preserve">Cópia de documento de identidade </w:t>
      </w:r>
      <w:r w:rsidRPr="00F6344E">
        <w:rPr>
          <w:rFonts w:ascii="Century Gothic" w:hAnsi="Century Gothic" w:cs="Calibri"/>
          <w:b/>
          <w:bCs/>
          <w:sz w:val="20"/>
          <w:szCs w:val="20"/>
        </w:rPr>
        <w:t xml:space="preserve">RG e CPF </w:t>
      </w:r>
      <w:r w:rsidRPr="00F6344E">
        <w:rPr>
          <w:rFonts w:ascii="Century Gothic" w:hAnsi="Century Gothic" w:cs="Calibri"/>
          <w:bCs/>
          <w:sz w:val="20"/>
          <w:szCs w:val="20"/>
        </w:rPr>
        <w:t>do responsável legal da empresa e do responsável pela assinatura da ata.</w:t>
      </w:r>
    </w:p>
    <w:p w14:paraId="2FC8CE09" w14:textId="77777777" w:rsidR="006D2734" w:rsidRPr="00F6344E" w:rsidRDefault="006D2734" w:rsidP="006D2734">
      <w:pPr>
        <w:widowControl w:val="0"/>
        <w:numPr>
          <w:ilvl w:val="3"/>
          <w:numId w:val="19"/>
        </w:numPr>
        <w:suppressAutoHyphens/>
        <w:autoSpaceDN w:val="0"/>
        <w:spacing w:line="276" w:lineRule="auto"/>
        <w:ind w:left="567" w:firstLine="0"/>
        <w:jc w:val="both"/>
        <w:textAlignment w:val="baseline"/>
        <w:rPr>
          <w:rFonts w:asciiTheme="minorHAnsi" w:hAnsiTheme="minorHAnsi" w:cstheme="minorBidi"/>
          <w:sz w:val="20"/>
          <w:szCs w:val="20"/>
        </w:rPr>
      </w:pPr>
      <w:r w:rsidRPr="00F6344E">
        <w:rPr>
          <w:rFonts w:ascii="Century Gothic" w:hAnsi="Century Gothic" w:cs="Calibri"/>
          <w:bCs/>
          <w:sz w:val="20"/>
          <w:szCs w:val="20"/>
        </w:rPr>
        <w:t>Para efeitos da Lei Complementar nº 123/2006, as licitantes deverão apresentar, a fim de COMPROVAR O ENQUADRAMENTO</w:t>
      </w:r>
      <w:r>
        <w:rPr>
          <w:rFonts w:ascii="Century Gothic" w:hAnsi="Century Gothic" w:cs="Calibri"/>
          <w:bCs/>
          <w:sz w:val="20"/>
          <w:szCs w:val="20"/>
        </w:rPr>
        <w:t xml:space="preserve">: </w:t>
      </w:r>
      <w:r w:rsidRPr="00F6344E">
        <w:rPr>
          <w:rFonts w:ascii="Century Gothic" w:hAnsi="Century Gothic" w:cs="Calibri"/>
          <w:b/>
          <w:bCs/>
          <w:sz w:val="20"/>
          <w:szCs w:val="20"/>
        </w:rPr>
        <w:t>Certidão Simplificada (</w:t>
      </w:r>
      <w:r w:rsidRPr="00F6344E">
        <w:rPr>
          <w:rFonts w:ascii="Century Gothic" w:hAnsi="Century Gothic" w:cs="Calibri"/>
          <w:bCs/>
          <w:sz w:val="20"/>
          <w:szCs w:val="20"/>
        </w:rPr>
        <w:t>emitida pela Junta Comercial do respectivo Estado), expedida</w:t>
      </w:r>
      <w:r w:rsidRPr="00F6344E">
        <w:rPr>
          <w:rFonts w:ascii="Century Gothic" w:hAnsi="Century Gothic" w:cs="Calibri"/>
          <w:b/>
          <w:bCs/>
          <w:sz w:val="20"/>
          <w:szCs w:val="20"/>
        </w:rPr>
        <w:t xml:space="preserve"> até 180 (cento e oitenta) </w:t>
      </w:r>
      <w:r w:rsidRPr="00F6344E">
        <w:rPr>
          <w:rFonts w:ascii="Century Gothic" w:hAnsi="Century Gothic" w:cs="Calibri"/>
          <w:bCs/>
          <w:sz w:val="20"/>
          <w:szCs w:val="20"/>
        </w:rPr>
        <w:t>dias da abertura da sessão pública.</w:t>
      </w:r>
      <w:r w:rsidRPr="00F6344E">
        <w:rPr>
          <w:rFonts w:ascii="Century Gothic" w:hAnsi="Century Gothic" w:cs="Calibri"/>
          <w:b/>
          <w:bCs/>
          <w:sz w:val="20"/>
          <w:szCs w:val="20"/>
        </w:rPr>
        <w:t xml:space="preserve"> </w:t>
      </w:r>
    </w:p>
    <w:p w14:paraId="4594F268" w14:textId="77777777" w:rsidR="006D2734" w:rsidRPr="00F6344E" w:rsidRDefault="006D2734" w:rsidP="006D2734">
      <w:pPr>
        <w:widowControl w:val="0"/>
        <w:numPr>
          <w:ilvl w:val="4"/>
          <w:numId w:val="19"/>
        </w:numPr>
        <w:suppressAutoHyphens/>
        <w:autoSpaceDN w:val="0"/>
        <w:spacing w:line="276" w:lineRule="auto"/>
        <w:ind w:left="1276" w:firstLine="0"/>
        <w:jc w:val="both"/>
        <w:textAlignment w:val="baseline"/>
        <w:rPr>
          <w:sz w:val="20"/>
          <w:szCs w:val="20"/>
        </w:rPr>
      </w:pPr>
      <w:r w:rsidRPr="00F6344E">
        <w:rPr>
          <w:rFonts w:ascii="Century Gothic" w:hAnsi="Century Gothic" w:cs="Calibri"/>
          <w:b/>
          <w:bCs/>
          <w:sz w:val="20"/>
          <w:szCs w:val="20"/>
          <w:u w:val="single"/>
        </w:rPr>
        <w:t>Deverão</w:t>
      </w:r>
      <w:r w:rsidRPr="00F6344E">
        <w:rPr>
          <w:rFonts w:ascii="Century Gothic" w:hAnsi="Century Gothic" w:cs="Calibri"/>
          <w:b/>
          <w:bCs/>
          <w:sz w:val="20"/>
          <w:szCs w:val="20"/>
        </w:rPr>
        <w:t xml:space="preserve"> estar enquadradas tal como microempresa ou empresa de pequeno porte.</w:t>
      </w:r>
    </w:p>
    <w:p w14:paraId="3F08C0C6" w14:textId="77777777" w:rsidR="009618FA" w:rsidRPr="00A84FF6" w:rsidRDefault="009618FA">
      <w:pPr>
        <w:pBdr>
          <w:top w:val="nil"/>
          <w:left w:val="nil"/>
          <w:bottom w:val="nil"/>
          <w:right w:val="nil"/>
          <w:between w:val="nil"/>
        </w:pBdr>
        <w:ind w:left="851"/>
        <w:jc w:val="both"/>
        <w:rPr>
          <w:rFonts w:ascii="Century Gothic" w:eastAsia="Century Gothic" w:hAnsi="Century Gothic" w:cs="Century Gothic"/>
          <w:b/>
          <w:bCs/>
          <w:color w:val="000000"/>
          <w:sz w:val="20"/>
          <w:szCs w:val="20"/>
        </w:rPr>
      </w:pPr>
    </w:p>
    <w:p w14:paraId="4DD84039" w14:textId="77777777" w:rsidR="009618FA" w:rsidRPr="00A84FF6" w:rsidRDefault="00CD5EA4">
      <w:pPr>
        <w:numPr>
          <w:ilvl w:val="0"/>
          <w:numId w:val="5"/>
        </w:numPr>
        <w:pBdr>
          <w:top w:val="single" w:sz="4" w:space="1" w:color="000000"/>
          <w:left w:val="single" w:sz="4" w:space="4" w:color="000000"/>
          <w:bottom w:val="single" w:sz="4" w:space="1" w:color="000000"/>
          <w:right w:val="single" w:sz="4" w:space="4" w:color="000000"/>
          <w:between w:val="nil"/>
        </w:pBdr>
        <w:shd w:val="clear" w:color="auto" w:fill="E6E6E6"/>
        <w:jc w:val="both"/>
        <w:rPr>
          <w:rFonts w:ascii="Century Gothic" w:eastAsia="Century Gothic" w:hAnsi="Century Gothic" w:cs="Century Gothic"/>
          <w:b/>
          <w:color w:val="000000"/>
          <w:sz w:val="20"/>
          <w:szCs w:val="20"/>
        </w:rPr>
      </w:pPr>
      <w:r w:rsidRPr="00A84FF6">
        <w:rPr>
          <w:rFonts w:ascii="Century Gothic" w:eastAsia="Century Gothic" w:hAnsi="Century Gothic" w:cs="Century Gothic"/>
          <w:b/>
          <w:color w:val="000000"/>
          <w:sz w:val="20"/>
          <w:szCs w:val="20"/>
        </w:rPr>
        <w:t>MODELO DE GESTÃO DO CONTRATO E FISCALIZAÇÃO DO CONTRATO</w:t>
      </w:r>
    </w:p>
    <w:p w14:paraId="7C24B1CE" w14:textId="77777777" w:rsidR="009618FA" w:rsidRPr="00A84FF6" w:rsidRDefault="00CD5EA4" w:rsidP="0075489F">
      <w:pPr>
        <w:numPr>
          <w:ilvl w:val="1"/>
          <w:numId w:val="13"/>
        </w:numPr>
        <w:pBdr>
          <w:top w:val="nil"/>
          <w:left w:val="nil"/>
          <w:bottom w:val="nil"/>
          <w:right w:val="nil"/>
          <w:between w:val="nil"/>
        </w:pBdr>
        <w:ind w:left="0" w:firstLine="0"/>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 xml:space="preserve">As partes deverão fielmente cumprir ata de registro de preços, de acordo com as cláusulas avençadas e as normas da Lei nº 14.133/2021, e cada parte responderá pelas consequências de sua inexecução total ou parcial. </w:t>
      </w:r>
    </w:p>
    <w:p w14:paraId="26C629A4" w14:textId="77777777" w:rsidR="009618FA" w:rsidRPr="00A84FF6" w:rsidRDefault="00CD5EA4" w:rsidP="0075489F">
      <w:pPr>
        <w:numPr>
          <w:ilvl w:val="1"/>
          <w:numId w:val="13"/>
        </w:numPr>
        <w:pBdr>
          <w:top w:val="nil"/>
          <w:left w:val="nil"/>
          <w:bottom w:val="nil"/>
          <w:right w:val="nil"/>
          <w:between w:val="nil"/>
        </w:pBdr>
        <w:ind w:left="0" w:firstLine="0"/>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 xml:space="preserve">As comunicações entre o órgão ou entidade e o fornecedor devem ser realizadas por escrito sempre que o ato exigir tal formalidade, admitindo-se o uso de mensagem eletrônica para esse fim. </w:t>
      </w:r>
    </w:p>
    <w:p w14:paraId="1B385185" w14:textId="77777777" w:rsidR="009618FA" w:rsidRPr="00A84FF6" w:rsidRDefault="00CD5EA4" w:rsidP="0075489F">
      <w:pPr>
        <w:numPr>
          <w:ilvl w:val="1"/>
          <w:numId w:val="13"/>
        </w:numPr>
        <w:pBdr>
          <w:top w:val="nil"/>
          <w:left w:val="nil"/>
          <w:bottom w:val="nil"/>
          <w:right w:val="nil"/>
          <w:between w:val="nil"/>
        </w:pBdr>
        <w:ind w:left="0" w:firstLine="0"/>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 xml:space="preserve">O órgão ou entidade poderá convocar representante da empresa para adoção de providências que devam ser cumpridas de imediato. </w:t>
      </w:r>
    </w:p>
    <w:p w14:paraId="5A9C2618" w14:textId="77777777" w:rsidR="009618FA" w:rsidRPr="00A84FF6" w:rsidRDefault="00CD5EA4" w:rsidP="0075489F">
      <w:pPr>
        <w:numPr>
          <w:ilvl w:val="1"/>
          <w:numId w:val="13"/>
        </w:numPr>
        <w:pBdr>
          <w:top w:val="nil"/>
          <w:left w:val="nil"/>
          <w:bottom w:val="nil"/>
          <w:right w:val="nil"/>
          <w:between w:val="nil"/>
        </w:pBdr>
        <w:ind w:left="0" w:firstLine="0"/>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 xml:space="preserve">A gestão dos contratos será feita pelo Departamento de Licitação do Município de Lobato juntamente com a Secretaria que originou a demanda a ser contratada. Competirá ao gestor, coordenar as atividades relacionadas à fiscalização, bem como dos atos preparatórios à instrução processual e ao encaminhamento da documentação pertinente ao setor responsável para formalização dos procedimentos quanto aos aspectos que envolvam possíveis prorrogações, alterações, reequilíbrio, pagamento, eventual aplicação de sanções, cancelamento, formalização de contrato dentre outros que envolvam a gestão da ata. </w:t>
      </w:r>
    </w:p>
    <w:p w14:paraId="336E4B33" w14:textId="77777777" w:rsidR="009618FA" w:rsidRPr="00A84FF6" w:rsidRDefault="00CD5EA4" w:rsidP="0075489F">
      <w:pPr>
        <w:numPr>
          <w:ilvl w:val="1"/>
          <w:numId w:val="13"/>
        </w:numPr>
        <w:pBdr>
          <w:top w:val="nil"/>
          <w:left w:val="nil"/>
          <w:bottom w:val="nil"/>
          <w:right w:val="nil"/>
          <w:between w:val="nil"/>
        </w:pBdr>
        <w:ind w:left="0" w:firstLine="0"/>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 xml:space="preserve">A fiscalização do contrato ficará a cargo da servidora </w:t>
      </w:r>
      <w:r w:rsidRPr="00A84FF6">
        <w:rPr>
          <w:rFonts w:ascii="Century Gothic" w:eastAsia="Century Gothic" w:hAnsi="Century Gothic" w:cs="Century Gothic"/>
          <w:b/>
          <w:color w:val="000000"/>
          <w:sz w:val="20"/>
          <w:szCs w:val="20"/>
        </w:rPr>
        <w:t>ISABEL APARECIDA LUCIO MASSON</w:t>
      </w:r>
      <w:r w:rsidRPr="00A84FF6">
        <w:rPr>
          <w:rFonts w:ascii="Century Gothic" w:eastAsia="Century Gothic" w:hAnsi="Century Gothic" w:cs="Century Gothic"/>
          <w:color w:val="000000"/>
          <w:sz w:val="20"/>
          <w:szCs w:val="20"/>
        </w:rPr>
        <w:t>, nomeada por meio do Decreto nº 024/2024 de 12 de janeiro de 2024, Secretária Municipal de Saúde, que deverá atestar a correta execução dos serviços.</w:t>
      </w:r>
    </w:p>
    <w:p w14:paraId="2947AD42" w14:textId="77777777" w:rsidR="009618FA" w:rsidRPr="00A84FF6" w:rsidRDefault="00CD5EA4" w:rsidP="0075489F">
      <w:pPr>
        <w:numPr>
          <w:ilvl w:val="1"/>
          <w:numId w:val="13"/>
        </w:numPr>
        <w:pBdr>
          <w:top w:val="nil"/>
          <w:left w:val="nil"/>
          <w:bottom w:val="nil"/>
          <w:right w:val="nil"/>
          <w:between w:val="nil"/>
        </w:pBdr>
        <w:ind w:left="0" w:firstLine="0"/>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O Fiscal será responsável pela supervisão das atividades, garantindo que a execução dos serviços estejam em conformidade com os requisitos estabelecidos no contrato, além do acompanhamento financeiro e administrativo, garantindo o cumprimento dos prazos e condições estabelecidos para pagamentos e execução do contrato.</w:t>
      </w:r>
    </w:p>
    <w:p w14:paraId="3DCE8CA0" w14:textId="77777777" w:rsidR="009618FA" w:rsidRPr="00A84FF6" w:rsidRDefault="00CD5EA4" w:rsidP="0075489F">
      <w:pPr>
        <w:numPr>
          <w:ilvl w:val="1"/>
          <w:numId w:val="13"/>
        </w:numPr>
        <w:pBdr>
          <w:top w:val="nil"/>
          <w:left w:val="nil"/>
          <w:bottom w:val="nil"/>
          <w:right w:val="nil"/>
          <w:between w:val="nil"/>
        </w:pBdr>
        <w:ind w:left="0" w:firstLine="0"/>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14.133/2021. </w:t>
      </w:r>
    </w:p>
    <w:p w14:paraId="37F5B330" w14:textId="77777777" w:rsidR="009618FA" w:rsidRPr="00A84FF6" w:rsidRDefault="00CD5EA4" w:rsidP="0075489F">
      <w:pPr>
        <w:numPr>
          <w:ilvl w:val="1"/>
          <w:numId w:val="13"/>
        </w:numPr>
        <w:pBdr>
          <w:top w:val="nil"/>
          <w:left w:val="nil"/>
          <w:bottom w:val="nil"/>
          <w:right w:val="nil"/>
          <w:between w:val="nil"/>
        </w:pBdr>
        <w:ind w:left="0" w:firstLine="0"/>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 xml:space="preserve">O fiscal do contrato anotará em registro próprio todas as ocorrências relacionadas com a execução, indicando dia, mês e ano, bem como o nome dos funcionários eventualmente envolvidos, determinando o que for necessário à regularização das faltas ou defeitos observados e encaminhando os apontamentos à autoridade competente para as providências cabíveis. </w:t>
      </w:r>
    </w:p>
    <w:p w14:paraId="67E802D7" w14:textId="77777777" w:rsidR="009618FA" w:rsidRPr="00A84FF6" w:rsidRDefault="00CD5EA4" w:rsidP="0075489F">
      <w:pPr>
        <w:numPr>
          <w:ilvl w:val="1"/>
          <w:numId w:val="13"/>
        </w:numPr>
        <w:pBdr>
          <w:top w:val="nil"/>
          <w:left w:val="nil"/>
          <w:bottom w:val="nil"/>
          <w:right w:val="nil"/>
          <w:between w:val="nil"/>
        </w:pBdr>
        <w:ind w:left="0" w:firstLine="0"/>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As comunicações, notificações, interpelações ou esclarecimentos relativos à fiscalização ou cumprimento da ata de registro de preços poderão se dar por intermédio do e-</w:t>
      </w:r>
      <w:r w:rsidRPr="00A84FF6">
        <w:rPr>
          <w:rFonts w:ascii="Century Gothic" w:eastAsia="Century Gothic" w:hAnsi="Century Gothic" w:cs="Century Gothic"/>
          <w:color w:val="000000"/>
          <w:sz w:val="20"/>
          <w:szCs w:val="20"/>
        </w:rPr>
        <w:lastRenderedPageBreak/>
        <w:t xml:space="preserve">mail informado pela licitante na proposta, cabendo à contratada manter o cadastro atualizado para tal finalidade, salientando ainda que os prazos serão considerados pela administração a partir da data do envio da mensagem independente de recibo ou confirmação de leitura. </w:t>
      </w:r>
    </w:p>
    <w:p w14:paraId="4AC1DA1B" w14:textId="77777777" w:rsidR="009618FA" w:rsidRPr="00A84FF6" w:rsidRDefault="00CD5EA4" w:rsidP="0075489F">
      <w:pPr>
        <w:numPr>
          <w:ilvl w:val="1"/>
          <w:numId w:val="13"/>
        </w:numPr>
        <w:pBdr>
          <w:top w:val="nil"/>
          <w:left w:val="nil"/>
          <w:bottom w:val="nil"/>
          <w:right w:val="nil"/>
          <w:between w:val="nil"/>
        </w:pBdr>
        <w:ind w:left="0" w:firstLine="0"/>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Compete ao gestor e ao fiscal conhecerem as normas, as regulamentações e os padrões estabelecidos pelo Município, Órgão de Controle Interno e demais legislações correlatas, quanto às suas atribuições e responsabilidades.</w:t>
      </w:r>
    </w:p>
    <w:p w14:paraId="09D91C26" w14:textId="77777777" w:rsidR="009618FA" w:rsidRPr="00A84FF6" w:rsidRDefault="009618FA">
      <w:pPr>
        <w:pBdr>
          <w:top w:val="nil"/>
          <w:left w:val="nil"/>
          <w:bottom w:val="nil"/>
          <w:right w:val="nil"/>
          <w:between w:val="nil"/>
        </w:pBdr>
        <w:jc w:val="both"/>
        <w:rPr>
          <w:rFonts w:ascii="Century Gothic" w:eastAsia="Century Gothic" w:hAnsi="Century Gothic" w:cs="Century Gothic"/>
          <w:color w:val="000000"/>
          <w:sz w:val="20"/>
          <w:szCs w:val="20"/>
        </w:rPr>
      </w:pPr>
    </w:p>
    <w:p w14:paraId="702DC3EC" w14:textId="77777777" w:rsidR="001C6DA8" w:rsidRDefault="001C6DA8" w:rsidP="001C6DA8">
      <w:pPr>
        <w:pStyle w:val="PargrafodaLista"/>
        <w:autoSpaceDE w:val="0"/>
        <w:autoSpaceDN w:val="0"/>
        <w:adjustRightInd w:val="0"/>
        <w:ind w:left="0"/>
        <w:jc w:val="both"/>
        <w:rPr>
          <w:rFonts w:ascii="Century Gothic" w:hAnsi="Century Gothic"/>
          <w:color w:val="000000"/>
          <w:sz w:val="20"/>
        </w:rPr>
      </w:pPr>
    </w:p>
    <w:p w14:paraId="26C23636" w14:textId="77777777" w:rsidR="001C6DA8" w:rsidRPr="00F32A46" w:rsidRDefault="001C6DA8" w:rsidP="001C6DA8">
      <w:pPr>
        <w:pStyle w:val="PargrafodaLista"/>
        <w:numPr>
          <w:ilvl w:val="0"/>
          <w:numId w:val="49"/>
        </w:numPr>
        <w:pBdr>
          <w:top w:val="single" w:sz="4" w:space="1" w:color="auto"/>
          <w:left w:val="single" w:sz="4" w:space="4" w:color="auto"/>
          <w:bottom w:val="single" w:sz="4" w:space="1" w:color="auto"/>
          <w:right w:val="single" w:sz="4" w:space="4" w:color="auto"/>
        </w:pBdr>
        <w:shd w:val="clear" w:color="auto" w:fill="E6E6E6"/>
        <w:contextualSpacing w:val="0"/>
        <w:jc w:val="both"/>
        <w:rPr>
          <w:rFonts w:ascii="Century Gothic" w:hAnsi="Century Gothic" w:cs="Arial"/>
          <w:b/>
          <w:sz w:val="20"/>
        </w:rPr>
      </w:pPr>
      <w:r w:rsidRPr="00F32A46">
        <w:rPr>
          <w:rFonts w:ascii="Century Gothic" w:hAnsi="Century Gothic" w:cs="Arial"/>
          <w:b/>
          <w:sz w:val="20"/>
        </w:rPr>
        <w:t>CRITÉRIOS DE MEDIÇÃO E PAGAMENTO</w:t>
      </w:r>
    </w:p>
    <w:p w14:paraId="03A68AAA" w14:textId="77777777" w:rsidR="001C6DA8" w:rsidRPr="002878EE" w:rsidRDefault="001C6DA8" w:rsidP="001C6DA8">
      <w:pPr>
        <w:pStyle w:val="PargrafodaLista"/>
        <w:numPr>
          <w:ilvl w:val="1"/>
          <w:numId w:val="45"/>
        </w:numPr>
        <w:ind w:left="0" w:firstLine="0"/>
        <w:contextualSpacing w:val="0"/>
        <w:jc w:val="both"/>
        <w:rPr>
          <w:rFonts w:ascii="Century Gothic" w:hAnsi="Century Gothic"/>
          <w:b/>
          <w:sz w:val="20"/>
        </w:rPr>
      </w:pPr>
      <w:r w:rsidRPr="002878EE">
        <w:rPr>
          <w:rFonts w:ascii="Century Gothic" w:hAnsi="Century Gothic"/>
          <w:b/>
          <w:sz w:val="20"/>
        </w:rPr>
        <w:t>DA EXECUÇÃO DOS SERVIÇOS:</w:t>
      </w:r>
    </w:p>
    <w:p w14:paraId="27225574" w14:textId="77777777" w:rsidR="001C6DA8" w:rsidRDefault="001C6DA8" w:rsidP="001C6DA8">
      <w:pPr>
        <w:pStyle w:val="PargrafodaLista"/>
        <w:numPr>
          <w:ilvl w:val="2"/>
          <w:numId w:val="46"/>
        </w:numPr>
        <w:autoSpaceDE w:val="0"/>
        <w:autoSpaceDN w:val="0"/>
        <w:adjustRightInd w:val="0"/>
        <w:ind w:left="567" w:firstLine="0"/>
        <w:contextualSpacing w:val="0"/>
        <w:jc w:val="both"/>
        <w:rPr>
          <w:rFonts w:ascii="Century Gothic" w:hAnsi="Century Gothic"/>
          <w:sz w:val="20"/>
        </w:rPr>
      </w:pPr>
      <w:r>
        <w:rPr>
          <w:rFonts w:ascii="Century Gothic" w:hAnsi="Century Gothic"/>
          <w:sz w:val="20"/>
        </w:rPr>
        <w:t xml:space="preserve"> </w:t>
      </w:r>
      <w:r w:rsidRPr="00E24A7E">
        <w:rPr>
          <w:rFonts w:ascii="Century Gothic" w:hAnsi="Century Gothic"/>
          <w:sz w:val="20"/>
        </w:rPr>
        <w:t>Quando for o caso, obter o consentimento do tutor do animal, explicando os riscos e benefícios do procedimento, devendo ser documentada a autorização</w:t>
      </w:r>
      <w:r>
        <w:rPr>
          <w:rFonts w:ascii="Century Gothic" w:hAnsi="Century Gothic"/>
          <w:sz w:val="20"/>
        </w:rPr>
        <w:t>;</w:t>
      </w:r>
    </w:p>
    <w:p w14:paraId="6B3517BB" w14:textId="77777777" w:rsidR="001C6DA8" w:rsidRPr="00F32A46" w:rsidRDefault="001C6DA8" w:rsidP="001C6DA8">
      <w:pPr>
        <w:pStyle w:val="PargrafodaLista"/>
        <w:numPr>
          <w:ilvl w:val="2"/>
          <w:numId w:val="46"/>
        </w:numPr>
        <w:autoSpaceDE w:val="0"/>
        <w:autoSpaceDN w:val="0"/>
        <w:adjustRightInd w:val="0"/>
        <w:ind w:left="567" w:firstLine="0"/>
        <w:contextualSpacing w:val="0"/>
        <w:jc w:val="both"/>
        <w:rPr>
          <w:rFonts w:ascii="Century Gothic" w:hAnsi="Century Gothic"/>
          <w:sz w:val="20"/>
        </w:rPr>
      </w:pPr>
      <w:r w:rsidRPr="00F32A46">
        <w:rPr>
          <w:rFonts w:ascii="Century Gothic" w:hAnsi="Century Gothic" w:cs="Arial"/>
          <w:sz w:val="20"/>
        </w:rPr>
        <w:t xml:space="preserve"> Identificar cada animal recebido, mediante cadastro em ficha constando minimamente os seguintes dados: número de controle, data e local da captura (quando for o caso), raça, sexo, idade presumida, estado de saúde conforme avaliação clínica inicial, </w:t>
      </w:r>
      <w:r w:rsidRPr="00F32A46">
        <w:rPr>
          <w:rFonts w:ascii="Century Gothic" w:hAnsi="Century Gothic"/>
          <w:sz w:val="20"/>
        </w:rPr>
        <w:t>assim como, informações de possíveis complicações pré, trans ou pós-operatórias. Esse documento deve ser devidamente firmado pelo Médico Veterinário responsável pelos procedimentos cirúrgicos nos animais em seu estabelecimento e enviado mensalmente a Secretaria Municipal de Saúde de Lobato/PR</w:t>
      </w:r>
      <w:r w:rsidRPr="00F32A46">
        <w:rPr>
          <w:rFonts w:ascii="Century Gothic" w:hAnsi="Century Gothic" w:cs="Arial"/>
          <w:sz w:val="20"/>
        </w:rPr>
        <w:t>;</w:t>
      </w:r>
    </w:p>
    <w:p w14:paraId="6EDC63E8" w14:textId="77777777" w:rsidR="001C6DA8" w:rsidRPr="008C6297" w:rsidRDefault="001C6DA8" w:rsidP="001C6DA8">
      <w:pPr>
        <w:pStyle w:val="PargrafodaLista"/>
        <w:numPr>
          <w:ilvl w:val="2"/>
          <w:numId w:val="46"/>
        </w:numPr>
        <w:autoSpaceDE w:val="0"/>
        <w:autoSpaceDN w:val="0"/>
        <w:adjustRightInd w:val="0"/>
        <w:ind w:left="567" w:firstLine="0"/>
        <w:contextualSpacing w:val="0"/>
        <w:jc w:val="both"/>
        <w:rPr>
          <w:rFonts w:ascii="Century Gothic" w:hAnsi="Century Gothic"/>
          <w:sz w:val="20"/>
        </w:rPr>
      </w:pPr>
      <w:r w:rsidRPr="00EE308A">
        <w:rPr>
          <w:rFonts w:ascii="Century Gothic" w:hAnsi="Century Gothic" w:cs="Arial"/>
          <w:sz w:val="20"/>
        </w:rPr>
        <w:t xml:space="preserve"> Triar os animais recém-chegados, devidamente separados para evitar contaminação de doenças e brigas, quando for o caso;</w:t>
      </w:r>
    </w:p>
    <w:p w14:paraId="17F1A89B" w14:textId="77777777" w:rsidR="001C6DA8" w:rsidRDefault="001C6DA8" w:rsidP="001C6DA8">
      <w:pPr>
        <w:pStyle w:val="PargrafodaLista"/>
        <w:numPr>
          <w:ilvl w:val="2"/>
          <w:numId w:val="46"/>
        </w:numPr>
        <w:autoSpaceDE w:val="0"/>
        <w:autoSpaceDN w:val="0"/>
        <w:adjustRightInd w:val="0"/>
        <w:ind w:left="567" w:firstLine="0"/>
        <w:contextualSpacing w:val="0"/>
        <w:jc w:val="both"/>
        <w:rPr>
          <w:rFonts w:ascii="Century Gothic" w:hAnsi="Century Gothic"/>
          <w:sz w:val="20"/>
        </w:rPr>
      </w:pPr>
      <w:r>
        <w:rPr>
          <w:rFonts w:ascii="Century Gothic" w:hAnsi="Century Gothic"/>
          <w:sz w:val="20"/>
        </w:rPr>
        <w:t>Rea</w:t>
      </w:r>
      <w:r w:rsidRPr="008C6297">
        <w:rPr>
          <w:rFonts w:ascii="Century Gothic" w:hAnsi="Century Gothic"/>
          <w:sz w:val="20"/>
        </w:rPr>
        <w:t xml:space="preserve">lizar exame clínico prévio ao procedimento cirúrgico, para garantir as condições físicas para submissão à intervenção cirúrgica, a fim de verificar se o animal está apto ou não à cirurgia de esterilização; caso o veterinário verifique que o mesmo não possui condições clínicas para o procedimento, uma declaração informando o motivo/diagnóstico deve ser fornecida à Secretaria Municipal de Saúde. </w:t>
      </w:r>
    </w:p>
    <w:p w14:paraId="2CDDF663" w14:textId="77777777" w:rsidR="001C6DA8" w:rsidRDefault="001C6DA8" w:rsidP="001C6DA8">
      <w:pPr>
        <w:pStyle w:val="PargrafodaLista"/>
        <w:numPr>
          <w:ilvl w:val="2"/>
          <w:numId w:val="46"/>
        </w:numPr>
        <w:autoSpaceDE w:val="0"/>
        <w:autoSpaceDN w:val="0"/>
        <w:adjustRightInd w:val="0"/>
        <w:ind w:left="567" w:firstLine="0"/>
        <w:contextualSpacing w:val="0"/>
        <w:jc w:val="both"/>
        <w:rPr>
          <w:rFonts w:ascii="Century Gothic" w:hAnsi="Century Gothic"/>
          <w:sz w:val="20"/>
        </w:rPr>
      </w:pPr>
      <w:r w:rsidRPr="00F32A46">
        <w:rPr>
          <w:rFonts w:ascii="Century Gothic" w:hAnsi="Century Gothic"/>
          <w:sz w:val="20"/>
        </w:rPr>
        <w:t>Possuir infraestrutura adequada, utilizar instalações que atendam aos padrões de higiene e segurança, com equipamentos adequados para realização de cirurgia;</w:t>
      </w:r>
    </w:p>
    <w:p w14:paraId="5A41F0A8" w14:textId="77777777" w:rsidR="001C6DA8" w:rsidRDefault="001C6DA8" w:rsidP="001C6DA8">
      <w:pPr>
        <w:pStyle w:val="PargrafodaLista"/>
        <w:numPr>
          <w:ilvl w:val="2"/>
          <w:numId w:val="46"/>
        </w:numPr>
        <w:autoSpaceDE w:val="0"/>
        <w:autoSpaceDN w:val="0"/>
        <w:adjustRightInd w:val="0"/>
        <w:ind w:left="567" w:firstLine="0"/>
        <w:contextualSpacing w:val="0"/>
        <w:jc w:val="both"/>
        <w:rPr>
          <w:rFonts w:ascii="Century Gothic" w:hAnsi="Century Gothic"/>
          <w:sz w:val="20"/>
        </w:rPr>
      </w:pPr>
      <w:r w:rsidRPr="00F32A46">
        <w:rPr>
          <w:rFonts w:ascii="Century Gothic" w:hAnsi="Century Gothic"/>
          <w:sz w:val="20"/>
        </w:rPr>
        <w:t>Possuir equipe composta por veterinários e auxiliares treinados e experientes em castração;</w:t>
      </w:r>
    </w:p>
    <w:p w14:paraId="2EBA3BD1" w14:textId="77777777" w:rsidR="001C6DA8" w:rsidRDefault="001C6DA8" w:rsidP="001C6DA8">
      <w:pPr>
        <w:pStyle w:val="PargrafodaLista"/>
        <w:numPr>
          <w:ilvl w:val="2"/>
          <w:numId w:val="46"/>
        </w:numPr>
        <w:autoSpaceDE w:val="0"/>
        <w:autoSpaceDN w:val="0"/>
        <w:adjustRightInd w:val="0"/>
        <w:ind w:left="567" w:firstLine="0"/>
        <w:contextualSpacing w:val="0"/>
        <w:jc w:val="both"/>
        <w:rPr>
          <w:rFonts w:ascii="Century Gothic" w:hAnsi="Century Gothic"/>
          <w:sz w:val="20"/>
        </w:rPr>
      </w:pPr>
      <w:r w:rsidRPr="00F32A46">
        <w:rPr>
          <w:rFonts w:ascii="Century Gothic" w:hAnsi="Century Gothic"/>
          <w:sz w:val="20"/>
        </w:rPr>
        <w:t>Utilizar anestesia adequada e monitoramento constante do animal durante o procedimento;</w:t>
      </w:r>
    </w:p>
    <w:p w14:paraId="39959226" w14:textId="77777777" w:rsidR="001C6DA8" w:rsidRDefault="001C6DA8" w:rsidP="001C6DA8">
      <w:pPr>
        <w:pStyle w:val="PargrafodaLista"/>
        <w:numPr>
          <w:ilvl w:val="2"/>
          <w:numId w:val="46"/>
        </w:numPr>
        <w:autoSpaceDE w:val="0"/>
        <w:autoSpaceDN w:val="0"/>
        <w:adjustRightInd w:val="0"/>
        <w:ind w:left="567" w:firstLine="0"/>
        <w:contextualSpacing w:val="0"/>
        <w:jc w:val="both"/>
        <w:rPr>
          <w:rFonts w:ascii="Century Gothic" w:hAnsi="Century Gothic"/>
          <w:sz w:val="20"/>
        </w:rPr>
      </w:pPr>
      <w:r w:rsidRPr="00F32A46">
        <w:rPr>
          <w:rFonts w:ascii="Century Gothic" w:hAnsi="Century Gothic"/>
          <w:sz w:val="20"/>
        </w:rPr>
        <w:t>Realizar os cuidados pós-operatórios, e orientar sobre os cuidados pós-operatórios, incluindo medicamentos, alimentação e observação de sinais de complicações;</w:t>
      </w:r>
    </w:p>
    <w:p w14:paraId="3A1491C0" w14:textId="77777777" w:rsidR="001C6DA8" w:rsidRDefault="001C6DA8" w:rsidP="001C6DA8">
      <w:pPr>
        <w:pStyle w:val="PargrafodaLista"/>
        <w:numPr>
          <w:ilvl w:val="2"/>
          <w:numId w:val="46"/>
        </w:numPr>
        <w:autoSpaceDE w:val="0"/>
        <w:autoSpaceDN w:val="0"/>
        <w:adjustRightInd w:val="0"/>
        <w:ind w:left="567" w:firstLine="0"/>
        <w:contextualSpacing w:val="0"/>
        <w:jc w:val="both"/>
        <w:rPr>
          <w:rFonts w:ascii="Century Gothic" w:hAnsi="Century Gothic"/>
          <w:sz w:val="20"/>
        </w:rPr>
      </w:pPr>
      <w:r w:rsidRPr="00F32A46">
        <w:rPr>
          <w:rFonts w:ascii="Century Gothic" w:hAnsi="Century Gothic"/>
          <w:b/>
          <w:sz w:val="20"/>
        </w:rPr>
        <w:t>Os animais deverão permanecer no mínimo 07 (sete) dias na clínica</w:t>
      </w:r>
      <w:r w:rsidRPr="00F32A46">
        <w:rPr>
          <w:rFonts w:ascii="Century Gothic" w:hAnsi="Century Gothic"/>
          <w:sz w:val="20"/>
        </w:rPr>
        <w:t xml:space="preserve">, sendo esse período determinado para o recebimento dos animais, sua avaliação clínica pré-cirúrgica, realização do procedimento cirúrgico, objeto deste contrato e, acompanhamento do pós-cirúrgico imediato, salvo em casos de complicações trans e pós-cirúrgicas que exijam a permanência do paciente na clínica, sob julgamento do Médico Veterinário responsável pelo procedimento, sem ônus adicional a CONTRATANTE. </w:t>
      </w:r>
    </w:p>
    <w:p w14:paraId="42283357" w14:textId="77777777" w:rsidR="001C6DA8" w:rsidRDefault="001C6DA8" w:rsidP="001C6DA8">
      <w:pPr>
        <w:pStyle w:val="PargrafodaLista"/>
        <w:numPr>
          <w:ilvl w:val="2"/>
          <w:numId w:val="46"/>
        </w:numPr>
        <w:autoSpaceDE w:val="0"/>
        <w:autoSpaceDN w:val="0"/>
        <w:adjustRightInd w:val="0"/>
        <w:ind w:left="567" w:firstLine="0"/>
        <w:contextualSpacing w:val="0"/>
        <w:jc w:val="both"/>
        <w:rPr>
          <w:rFonts w:ascii="Century Gothic" w:hAnsi="Century Gothic"/>
          <w:sz w:val="20"/>
        </w:rPr>
      </w:pPr>
      <w:r w:rsidRPr="00F32A46">
        <w:rPr>
          <w:rFonts w:ascii="Century Gothic" w:hAnsi="Century Gothic"/>
          <w:sz w:val="20"/>
        </w:rPr>
        <w:t xml:space="preserve">Efetuar o procedimento cirúrgico de castração/esterilização de animais domésticos (Machos e Fêmeas), conforme sua capacidade e de acordo com a demanda apresentada pela Secretaria Municipal de Saúde, segundo as normas do Conselho Federal de Medicina Veterinária e do Conselho Regional de Medicina Veterinária. </w:t>
      </w:r>
    </w:p>
    <w:p w14:paraId="1B465A1D" w14:textId="77777777" w:rsidR="001C6DA8" w:rsidRDefault="001C6DA8" w:rsidP="001C6DA8">
      <w:pPr>
        <w:pStyle w:val="PargrafodaLista"/>
        <w:numPr>
          <w:ilvl w:val="2"/>
          <w:numId w:val="46"/>
        </w:numPr>
        <w:autoSpaceDE w:val="0"/>
        <w:autoSpaceDN w:val="0"/>
        <w:adjustRightInd w:val="0"/>
        <w:ind w:left="567" w:firstLine="0"/>
        <w:contextualSpacing w:val="0"/>
        <w:jc w:val="both"/>
        <w:rPr>
          <w:rFonts w:ascii="Century Gothic" w:hAnsi="Century Gothic"/>
          <w:sz w:val="20"/>
        </w:rPr>
      </w:pPr>
      <w:r w:rsidRPr="00F32A46">
        <w:rPr>
          <w:rFonts w:ascii="Century Gothic" w:hAnsi="Century Gothic"/>
          <w:sz w:val="20"/>
        </w:rPr>
        <w:t>Os serviços que deverão ser executados pela empresa credenciada e não devem incluir procedimentos clínicos ou cirúrgicos que não estejam estritamente relacionados com o objeto deste Termo. Excetuando-se as afecções ovarianas e uterinas cujo tratamento para essas patologias é a castração; como os casos de piometra, hidrometra, hiperplasia/hipertrofias/ tumores em cornos uterinos.</w:t>
      </w:r>
    </w:p>
    <w:p w14:paraId="74FBC547" w14:textId="77777777" w:rsidR="001C6DA8" w:rsidRDefault="001C6DA8" w:rsidP="001C6DA8">
      <w:pPr>
        <w:pStyle w:val="PargrafodaLista"/>
        <w:numPr>
          <w:ilvl w:val="2"/>
          <w:numId w:val="46"/>
        </w:numPr>
        <w:autoSpaceDE w:val="0"/>
        <w:autoSpaceDN w:val="0"/>
        <w:adjustRightInd w:val="0"/>
        <w:ind w:left="567" w:firstLine="0"/>
        <w:contextualSpacing w:val="0"/>
        <w:jc w:val="both"/>
        <w:rPr>
          <w:rFonts w:ascii="Century Gothic" w:hAnsi="Century Gothic"/>
          <w:sz w:val="20"/>
        </w:rPr>
      </w:pPr>
      <w:r w:rsidRPr="00F32A46">
        <w:rPr>
          <w:rFonts w:ascii="Century Gothic" w:hAnsi="Century Gothic"/>
          <w:sz w:val="20"/>
        </w:rPr>
        <w:lastRenderedPageBreak/>
        <w:t xml:space="preserve"> Zelar pelo bem-estar dos animais durante o período que estiverem em suas dependências. </w:t>
      </w:r>
    </w:p>
    <w:p w14:paraId="79CC1E37" w14:textId="77777777" w:rsidR="001C6DA8" w:rsidRDefault="001C6DA8" w:rsidP="001C6DA8">
      <w:pPr>
        <w:pStyle w:val="PargrafodaLista"/>
        <w:numPr>
          <w:ilvl w:val="2"/>
          <w:numId w:val="46"/>
        </w:numPr>
        <w:autoSpaceDE w:val="0"/>
        <w:autoSpaceDN w:val="0"/>
        <w:adjustRightInd w:val="0"/>
        <w:ind w:left="567" w:firstLine="0"/>
        <w:contextualSpacing w:val="0"/>
        <w:jc w:val="both"/>
        <w:rPr>
          <w:rFonts w:ascii="Century Gothic" w:hAnsi="Century Gothic"/>
          <w:sz w:val="20"/>
        </w:rPr>
      </w:pPr>
      <w:r w:rsidRPr="00F32A46">
        <w:rPr>
          <w:rFonts w:ascii="Century Gothic" w:hAnsi="Century Gothic"/>
          <w:sz w:val="20"/>
        </w:rPr>
        <w:t xml:space="preserve">Dispor de espaço físico e estrutura para abrigar, individualmente, em gaiolas/baias, os animais, com espaço suficiente para que possam levantar, deitar e fazer as necessidades fisiológicas; </w:t>
      </w:r>
    </w:p>
    <w:p w14:paraId="26B013B3" w14:textId="77777777" w:rsidR="001C6DA8" w:rsidRDefault="001C6DA8" w:rsidP="001C6DA8">
      <w:pPr>
        <w:pStyle w:val="PargrafodaLista"/>
        <w:numPr>
          <w:ilvl w:val="2"/>
          <w:numId w:val="46"/>
        </w:numPr>
        <w:autoSpaceDE w:val="0"/>
        <w:autoSpaceDN w:val="0"/>
        <w:adjustRightInd w:val="0"/>
        <w:ind w:left="567" w:firstLine="0"/>
        <w:contextualSpacing w:val="0"/>
        <w:jc w:val="both"/>
        <w:rPr>
          <w:rFonts w:ascii="Century Gothic" w:hAnsi="Century Gothic"/>
          <w:sz w:val="20"/>
        </w:rPr>
      </w:pPr>
      <w:r w:rsidRPr="00F32A46">
        <w:rPr>
          <w:rFonts w:ascii="Century Gothic" w:hAnsi="Century Gothic"/>
          <w:sz w:val="20"/>
        </w:rPr>
        <w:t xml:space="preserve">Manter os canis e gatis permanentemente higienizados, proporcionando aos animais, acomodações limpas, sem contato com as fezes, urina e vômitos; </w:t>
      </w:r>
    </w:p>
    <w:p w14:paraId="4BF08D46" w14:textId="77777777" w:rsidR="001C6DA8" w:rsidRDefault="001C6DA8" w:rsidP="001C6DA8">
      <w:pPr>
        <w:pStyle w:val="PargrafodaLista"/>
        <w:numPr>
          <w:ilvl w:val="2"/>
          <w:numId w:val="46"/>
        </w:numPr>
        <w:autoSpaceDE w:val="0"/>
        <w:autoSpaceDN w:val="0"/>
        <w:adjustRightInd w:val="0"/>
        <w:ind w:left="567" w:firstLine="0"/>
        <w:contextualSpacing w:val="0"/>
        <w:jc w:val="both"/>
        <w:rPr>
          <w:rFonts w:ascii="Century Gothic" w:hAnsi="Century Gothic"/>
          <w:sz w:val="20"/>
        </w:rPr>
      </w:pPr>
      <w:r w:rsidRPr="00F32A46">
        <w:rPr>
          <w:rFonts w:ascii="Century Gothic" w:hAnsi="Century Gothic"/>
          <w:sz w:val="20"/>
        </w:rPr>
        <w:t>Fornecer equipamentos, ferramentas e materiais necessários ao bom desempenho dos serviços em perfeitas condições de limpeza, uso e manutenção, substituindo aqueles que não atenderem estas exigências, utilizando material esterilizado para cada animal a ser submetido à cirurgia; agulhas utilizadas para aplicação de drogas injetáveis deverão ser descartáveis e de primeiro uso para cada animal submetido ao procedimento cirúrgico de esterilização;</w:t>
      </w:r>
    </w:p>
    <w:p w14:paraId="666888B3" w14:textId="77777777" w:rsidR="001C6DA8" w:rsidRDefault="001C6DA8" w:rsidP="001C6DA8">
      <w:pPr>
        <w:pStyle w:val="PargrafodaLista"/>
        <w:numPr>
          <w:ilvl w:val="2"/>
          <w:numId w:val="46"/>
        </w:numPr>
        <w:autoSpaceDE w:val="0"/>
        <w:autoSpaceDN w:val="0"/>
        <w:adjustRightInd w:val="0"/>
        <w:ind w:left="567" w:firstLine="0"/>
        <w:contextualSpacing w:val="0"/>
        <w:jc w:val="both"/>
        <w:rPr>
          <w:rFonts w:ascii="Century Gothic" w:hAnsi="Century Gothic"/>
          <w:sz w:val="20"/>
        </w:rPr>
      </w:pPr>
      <w:r w:rsidRPr="00F32A46">
        <w:rPr>
          <w:rFonts w:ascii="Century Gothic" w:hAnsi="Century Gothic"/>
          <w:sz w:val="20"/>
        </w:rPr>
        <w:t xml:space="preserve"> Fornecer documento com orientações pós-cirúrgicas, contemplando, inclusive, prazo para retirada dos pontos, quando for o caso, e prescrições de medicamentos adequados à espécie e porte dos animais para controle de processos infecciosos referentes ao pós-operatório onde, obrigatoriamente, deverá constar nome(s) e meios(s) de contato para o caso de complicações no pós-operatório;</w:t>
      </w:r>
    </w:p>
    <w:p w14:paraId="535125CD" w14:textId="77777777" w:rsidR="001C6DA8" w:rsidRDefault="001C6DA8" w:rsidP="001C6DA8">
      <w:pPr>
        <w:pStyle w:val="PargrafodaLista"/>
        <w:numPr>
          <w:ilvl w:val="2"/>
          <w:numId w:val="46"/>
        </w:numPr>
        <w:autoSpaceDE w:val="0"/>
        <w:autoSpaceDN w:val="0"/>
        <w:adjustRightInd w:val="0"/>
        <w:ind w:left="567" w:firstLine="0"/>
        <w:contextualSpacing w:val="0"/>
        <w:jc w:val="both"/>
        <w:rPr>
          <w:rFonts w:ascii="Century Gothic" w:hAnsi="Century Gothic"/>
          <w:sz w:val="20"/>
        </w:rPr>
      </w:pPr>
      <w:r w:rsidRPr="00F32A46">
        <w:rPr>
          <w:rFonts w:ascii="Century Gothic" w:hAnsi="Century Gothic"/>
          <w:sz w:val="20"/>
        </w:rPr>
        <w:t xml:space="preserve"> Atender intercorrências no pós-cirúrgico, sem ônus à Administração ou ao proprietário e/ ou guardião do animal e/ou instituição responsável, se for o caso. Referese àquelas relacionadas à cirurgia como: hemorragia, ligadura ou trauma de ureter, tratos fistulosos e granulomas, síndrome de ovário remanescente e outras oriundas da manipulação excessiva durante o transoperatório.</w:t>
      </w:r>
    </w:p>
    <w:p w14:paraId="6B23FD17" w14:textId="77777777" w:rsidR="001C6DA8" w:rsidRDefault="001C6DA8" w:rsidP="001C6DA8">
      <w:pPr>
        <w:pStyle w:val="PargrafodaLista"/>
        <w:numPr>
          <w:ilvl w:val="2"/>
          <w:numId w:val="46"/>
        </w:numPr>
        <w:autoSpaceDE w:val="0"/>
        <w:autoSpaceDN w:val="0"/>
        <w:adjustRightInd w:val="0"/>
        <w:ind w:left="567" w:firstLine="0"/>
        <w:contextualSpacing w:val="0"/>
        <w:jc w:val="both"/>
        <w:rPr>
          <w:rFonts w:ascii="Century Gothic" w:hAnsi="Century Gothic"/>
          <w:sz w:val="20"/>
        </w:rPr>
      </w:pPr>
      <w:r w:rsidRPr="00F32A46">
        <w:rPr>
          <w:rFonts w:ascii="Century Gothic" w:hAnsi="Century Gothic"/>
          <w:sz w:val="20"/>
        </w:rPr>
        <w:t xml:space="preserve"> Comunicar eventuais óbitos no pré, trans e pós-cirúrgico ao responsável pelo encaminhamento do animal e disponibilizar o cadáver para o responsável em no máximo 24 (vinte e quatro) horas após o óbito.</w:t>
      </w:r>
    </w:p>
    <w:p w14:paraId="5EB15078" w14:textId="77777777" w:rsidR="001C6DA8" w:rsidRDefault="001C6DA8" w:rsidP="001C6DA8">
      <w:pPr>
        <w:pStyle w:val="PargrafodaLista"/>
        <w:numPr>
          <w:ilvl w:val="2"/>
          <w:numId w:val="46"/>
        </w:numPr>
        <w:autoSpaceDE w:val="0"/>
        <w:autoSpaceDN w:val="0"/>
        <w:adjustRightInd w:val="0"/>
        <w:ind w:left="567" w:firstLine="0"/>
        <w:contextualSpacing w:val="0"/>
        <w:jc w:val="both"/>
        <w:rPr>
          <w:rFonts w:ascii="Century Gothic" w:hAnsi="Century Gothic"/>
          <w:sz w:val="20"/>
        </w:rPr>
      </w:pPr>
      <w:r w:rsidRPr="00F32A46">
        <w:rPr>
          <w:rFonts w:ascii="Century Gothic" w:hAnsi="Century Gothic"/>
          <w:sz w:val="20"/>
        </w:rPr>
        <w:t xml:space="preserve">Deverá providenciar laudo escrito ao proprietário do animal que sofrer transtorno ou óbito durante o procedimento, explicando quadro clínico e as razões determinantes dessa anormalidade. O município deverá receber cópia do mencionado laudo. </w:t>
      </w:r>
    </w:p>
    <w:p w14:paraId="5368E1D6" w14:textId="77777777" w:rsidR="001C6DA8" w:rsidRDefault="001C6DA8" w:rsidP="001C6DA8">
      <w:pPr>
        <w:pStyle w:val="PargrafodaLista"/>
        <w:numPr>
          <w:ilvl w:val="2"/>
          <w:numId w:val="46"/>
        </w:numPr>
        <w:autoSpaceDE w:val="0"/>
        <w:autoSpaceDN w:val="0"/>
        <w:adjustRightInd w:val="0"/>
        <w:ind w:left="567" w:firstLine="0"/>
        <w:contextualSpacing w:val="0"/>
        <w:jc w:val="both"/>
        <w:rPr>
          <w:rFonts w:ascii="Century Gothic" w:hAnsi="Century Gothic"/>
          <w:sz w:val="20"/>
        </w:rPr>
      </w:pPr>
      <w:r w:rsidRPr="00F32A46">
        <w:rPr>
          <w:rFonts w:ascii="Century Gothic" w:hAnsi="Century Gothic"/>
          <w:sz w:val="20"/>
        </w:rPr>
        <w:t xml:space="preserve">Disponibilizar pessoal para descarregar os animais quando da chegada na clínica para serem submetidos aos procedimentos cirúrgicos e também para carregá-los quando forem liberados da mesma. </w:t>
      </w:r>
    </w:p>
    <w:p w14:paraId="79ACAB33" w14:textId="77777777" w:rsidR="001C6DA8" w:rsidRDefault="001C6DA8" w:rsidP="001C6DA8">
      <w:pPr>
        <w:pStyle w:val="PargrafodaLista"/>
        <w:numPr>
          <w:ilvl w:val="2"/>
          <w:numId w:val="46"/>
        </w:numPr>
        <w:autoSpaceDE w:val="0"/>
        <w:autoSpaceDN w:val="0"/>
        <w:adjustRightInd w:val="0"/>
        <w:ind w:left="567" w:firstLine="0"/>
        <w:contextualSpacing w:val="0"/>
        <w:jc w:val="both"/>
        <w:rPr>
          <w:rFonts w:ascii="Century Gothic" w:hAnsi="Century Gothic"/>
          <w:sz w:val="20"/>
        </w:rPr>
      </w:pPr>
      <w:r w:rsidRPr="00F32A46">
        <w:rPr>
          <w:rFonts w:ascii="Century Gothic" w:hAnsi="Century Gothic"/>
          <w:sz w:val="20"/>
        </w:rPr>
        <w:t>Dispor e fornecer ao animal: - anestésicos, fios de sutura (nylon), antibióticos, analgésicos e antiinflamatórios, tudo por conta da CONTRATADA.</w:t>
      </w:r>
    </w:p>
    <w:p w14:paraId="7030C946" w14:textId="77777777" w:rsidR="001C6DA8" w:rsidRDefault="001C6DA8" w:rsidP="001C6DA8">
      <w:pPr>
        <w:pStyle w:val="PargrafodaLista"/>
        <w:numPr>
          <w:ilvl w:val="2"/>
          <w:numId w:val="46"/>
        </w:numPr>
        <w:autoSpaceDE w:val="0"/>
        <w:autoSpaceDN w:val="0"/>
        <w:adjustRightInd w:val="0"/>
        <w:ind w:left="567" w:firstLine="0"/>
        <w:contextualSpacing w:val="0"/>
        <w:jc w:val="both"/>
        <w:rPr>
          <w:rFonts w:ascii="Century Gothic" w:hAnsi="Century Gothic"/>
          <w:sz w:val="20"/>
        </w:rPr>
      </w:pPr>
      <w:r w:rsidRPr="00F32A46">
        <w:rPr>
          <w:rFonts w:ascii="Century Gothic" w:hAnsi="Century Gothic"/>
          <w:sz w:val="20"/>
        </w:rPr>
        <w:t>A captura e soltura de animais em situação de rua será de responsabilidade da contratada juntamente com a Vigilância Sanitária do município.</w:t>
      </w:r>
    </w:p>
    <w:p w14:paraId="1AA6651D" w14:textId="77777777" w:rsidR="001C6DA8" w:rsidRDefault="001C6DA8" w:rsidP="001C6DA8">
      <w:pPr>
        <w:pStyle w:val="PargrafodaLista"/>
        <w:numPr>
          <w:ilvl w:val="2"/>
          <w:numId w:val="46"/>
        </w:numPr>
        <w:autoSpaceDE w:val="0"/>
        <w:autoSpaceDN w:val="0"/>
        <w:adjustRightInd w:val="0"/>
        <w:ind w:left="567" w:firstLine="0"/>
        <w:contextualSpacing w:val="0"/>
        <w:jc w:val="both"/>
        <w:rPr>
          <w:rFonts w:ascii="Century Gothic" w:hAnsi="Century Gothic"/>
          <w:sz w:val="20"/>
        </w:rPr>
      </w:pPr>
      <w:r w:rsidRPr="00F32A46">
        <w:rPr>
          <w:rFonts w:ascii="Century Gothic" w:hAnsi="Century Gothic"/>
          <w:sz w:val="20"/>
        </w:rPr>
        <w:t xml:space="preserve">Não cobrar do paciente, qualquer complementação aos valores pagos pelos serviços prestados nos termos deste contrato, e se obriga, ainda, responsabilizar-se por qualquer cobrança indevida, feita ao paciente ou seu representante, por profissional empregado ou preposto, em razão da execução do Contrato. </w:t>
      </w:r>
    </w:p>
    <w:p w14:paraId="7C81C58D" w14:textId="77777777" w:rsidR="001C6DA8" w:rsidRPr="00F80AEF" w:rsidRDefault="001C6DA8" w:rsidP="001C6DA8">
      <w:pPr>
        <w:pStyle w:val="PargrafodaLista"/>
        <w:numPr>
          <w:ilvl w:val="2"/>
          <w:numId w:val="46"/>
        </w:numPr>
        <w:autoSpaceDE w:val="0"/>
        <w:autoSpaceDN w:val="0"/>
        <w:adjustRightInd w:val="0"/>
        <w:ind w:left="567" w:firstLine="0"/>
        <w:contextualSpacing w:val="0"/>
        <w:jc w:val="both"/>
        <w:rPr>
          <w:rFonts w:ascii="Century Gothic" w:hAnsi="Century Gothic"/>
          <w:sz w:val="20"/>
        </w:rPr>
      </w:pPr>
      <w:r w:rsidRPr="00F32A46">
        <w:rPr>
          <w:rFonts w:ascii="Century Gothic" w:hAnsi="Century Gothic" w:cs="Arial"/>
          <w:sz w:val="20"/>
        </w:rPr>
        <w:t xml:space="preserve">Os serviços poderão ser rejeitados, no todo ou em parte, quando em desacordo com as especificações constantes neste Termo de Referência e na proposta, devendo ser corrigidos/refeitos no prazo de </w:t>
      </w:r>
      <w:r w:rsidRPr="00F32A46">
        <w:rPr>
          <w:rFonts w:ascii="Century Gothic" w:hAnsi="Century Gothic" w:cs="Arial"/>
          <w:b/>
          <w:sz w:val="20"/>
        </w:rPr>
        <w:t>05 (cinco) dias</w:t>
      </w:r>
      <w:r w:rsidRPr="00F32A46">
        <w:rPr>
          <w:rFonts w:ascii="Century Gothic" w:hAnsi="Century Gothic" w:cs="Arial"/>
          <w:sz w:val="20"/>
        </w:rPr>
        <w:t>, a contar da notificação da contratada, às suas custas, sem prejuízo da aplicação das penalidades.</w:t>
      </w:r>
    </w:p>
    <w:p w14:paraId="19849F05" w14:textId="77777777" w:rsidR="001C6DA8" w:rsidRPr="00F80AEF" w:rsidRDefault="001C6DA8" w:rsidP="001C6DA8">
      <w:pPr>
        <w:pStyle w:val="PargrafodaLista"/>
        <w:numPr>
          <w:ilvl w:val="1"/>
          <w:numId w:val="45"/>
        </w:numPr>
        <w:autoSpaceDE w:val="0"/>
        <w:autoSpaceDN w:val="0"/>
        <w:adjustRightInd w:val="0"/>
        <w:ind w:left="0" w:firstLine="0"/>
        <w:contextualSpacing w:val="0"/>
        <w:jc w:val="both"/>
        <w:rPr>
          <w:rFonts w:ascii="Century Gothic" w:hAnsi="Century Gothic"/>
          <w:b/>
          <w:sz w:val="20"/>
        </w:rPr>
      </w:pPr>
      <w:r w:rsidRPr="00F80AEF">
        <w:rPr>
          <w:rFonts w:ascii="Century Gothic" w:hAnsi="Century Gothic"/>
          <w:sz w:val="20"/>
        </w:rPr>
        <w:t>A prestação dos serviços deverá iniciar em no máximo 10 (dez) dias úteis, ap</w:t>
      </w:r>
      <w:r>
        <w:rPr>
          <w:rFonts w:ascii="Century Gothic" w:hAnsi="Century Gothic"/>
          <w:sz w:val="20"/>
        </w:rPr>
        <w:t>ó</w:t>
      </w:r>
      <w:r w:rsidRPr="00F80AEF">
        <w:rPr>
          <w:rFonts w:ascii="Century Gothic" w:hAnsi="Century Gothic"/>
          <w:sz w:val="20"/>
        </w:rPr>
        <w:t>s a assinatura do Termo de Cre</w:t>
      </w:r>
      <w:r>
        <w:rPr>
          <w:rFonts w:ascii="Century Gothic" w:hAnsi="Century Gothic"/>
          <w:sz w:val="20"/>
        </w:rPr>
        <w:t>denciamento.</w:t>
      </w:r>
    </w:p>
    <w:p w14:paraId="0FD552C5" w14:textId="77777777" w:rsidR="001C6DA8" w:rsidRPr="00F80AEF" w:rsidRDefault="001C6DA8" w:rsidP="001C6DA8">
      <w:pPr>
        <w:pStyle w:val="PargrafodaLista"/>
        <w:numPr>
          <w:ilvl w:val="1"/>
          <w:numId w:val="45"/>
        </w:numPr>
        <w:autoSpaceDE w:val="0"/>
        <w:autoSpaceDN w:val="0"/>
        <w:adjustRightInd w:val="0"/>
        <w:ind w:left="0" w:firstLine="0"/>
        <w:contextualSpacing w:val="0"/>
        <w:jc w:val="both"/>
        <w:rPr>
          <w:rFonts w:ascii="Century Gothic" w:hAnsi="Century Gothic"/>
          <w:b/>
          <w:sz w:val="20"/>
        </w:rPr>
      </w:pPr>
      <w:r w:rsidRPr="00F80AEF">
        <w:rPr>
          <w:rFonts w:ascii="Century Gothic" w:hAnsi="Century Gothic"/>
          <w:b/>
          <w:sz w:val="20"/>
        </w:rPr>
        <w:t xml:space="preserve">DESCRIÇÃO TÉCNICA CIRÚRGICA: </w:t>
      </w:r>
    </w:p>
    <w:p w14:paraId="05D4FBC7" w14:textId="77777777" w:rsidR="001C6DA8" w:rsidRPr="007E5C16" w:rsidRDefault="001C6DA8" w:rsidP="001C6DA8">
      <w:pPr>
        <w:pStyle w:val="PargrafodaLista"/>
        <w:numPr>
          <w:ilvl w:val="2"/>
          <w:numId w:val="45"/>
        </w:numPr>
        <w:ind w:left="567" w:firstLine="0"/>
        <w:contextualSpacing w:val="0"/>
        <w:jc w:val="both"/>
        <w:rPr>
          <w:rFonts w:ascii="Century Gothic" w:hAnsi="Century Gothic"/>
          <w:sz w:val="20"/>
        </w:rPr>
      </w:pPr>
      <w:r w:rsidRPr="007E5C16">
        <w:rPr>
          <w:rFonts w:ascii="Century Gothic" w:hAnsi="Century Gothic"/>
          <w:sz w:val="20"/>
        </w:rPr>
        <w:t xml:space="preserve">A contratada deverá descrever a Técnica Cirúrgica de Ovariosalpingohisterectomia (OSH) em caninos e felinos a ser implementada. Este documento deverá ser entregue em envelope separado da documentação técnica. </w:t>
      </w:r>
    </w:p>
    <w:p w14:paraId="56CBBB36" w14:textId="77777777" w:rsidR="001C6DA8" w:rsidRPr="007E5C16" w:rsidRDefault="001C6DA8" w:rsidP="001C6DA8">
      <w:pPr>
        <w:pStyle w:val="PargrafodaLista"/>
        <w:numPr>
          <w:ilvl w:val="2"/>
          <w:numId w:val="45"/>
        </w:numPr>
        <w:ind w:left="567" w:firstLine="0"/>
        <w:contextualSpacing w:val="0"/>
        <w:jc w:val="both"/>
        <w:rPr>
          <w:rFonts w:ascii="Century Gothic" w:hAnsi="Century Gothic"/>
          <w:sz w:val="20"/>
        </w:rPr>
      </w:pPr>
      <w:r w:rsidRPr="007E5C16">
        <w:rPr>
          <w:rFonts w:ascii="Century Gothic" w:hAnsi="Century Gothic"/>
          <w:sz w:val="20"/>
        </w:rPr>
        <w:lastRenderedPageBreak/>
        <w:t xml:space="preserve">A contratada deverá descrever a técnica cirúrgica de Orquiectomia em machos caninos e felinos, que deverá ser entregue em envelope separado da documentação técnica, na data de execução dos mesmos. </w:t>
      </w:r>
    </w:p>
    <w:p w14:paraId="60D9F01D" w14:textId="77777777" w:rsidR="001C6DA8" w:rsidRPr="007E5C16" w:rsidRDefault="001C6DA8" w:rsidP="001C6DA8">
      <w:pPr>
        <w:pStyle w:val="PargrafodaLista"/>
        <w:numPr>
          <w:ilvl w:val="2"/>
          <w:numId w:val="45"/>
        </w:numPr>
        <w:ind w:left="567" w:firstLine="0"/>
        <w:contextualSpacing w:val="0"/>
        <w:jc w:val="both"/>
        <w:rPr>
          <w:rFonts w:ascii="Century Gothic" w:hAnsi="Century Gothic"/>
          <w:sz w:val="20"/>
        </w:rPr>
      </w:pPr>
      <w:r w:rsidRPr="007E5C16">
        <w:rPr>
          <w:rFonts w:ascii="Century Gothic" w:hAnsi="Century Gothic"/>
          <w:sz w:val="20"/>
        </w:rPr>
        <w:t>A contratada deverá descrever todo protocolo anestésico utilizado. Lembrando que a anestesia geral injetável ou inalatória a critério do(s) contratado(s) observando a condição geral do animal, de forma a obter controle do plano anestésico e uma recuperação rápida ao estado de consciência normal. Instituir a medicação pré-anestésica (MPA) preparando o paciente para a indução anestésica, promovendo sedação, analgesia, prevenindo a dor no período trans e pós- operatório. Os fármacos a serem utilizados na medicação pré-anestésica (MPA) devem ser escolhidos de acordo com a condição física do animal na ocasião.</w:t>
      </w:r>
    </w:p>
    <w:p w14:paraId="23DD7F26" w14:textId="77777777" w:rsidR="001C6DA8" w:rsidRDefault="001C6DA8" w:rsidP="001C6DA8">
      <w:pPr>
        <w:pStyle w:val="PargrafodaLista"/>
        <w:numPr>
          <w:ilvl w:val="1"/>
          <w:numId w:val="45"/>
        </w:numPr>
        <w:ind w:left="0" w:firstLine="0"/>
        <w:contextualSpacing w:val="0"/>
        <w:jc w:val="both"/>
        <w:rPr>
          <w:rFonts w:ascii="Century Gothic" w:hAnsi="Century Gothic"/>
          <w:sz w:val="20"/>
        </w:rPr>
      </w:pPr>
      <w:r w:rsidRPr="004C2F03">
        <w:rPr>
          <w:rFonts w:ascii="Century Gothic" w:hAnsi="Century Gothic"/>
          <w:sz w:val="20"/>
        </w:rPr>
        <w:t xml:space="preserve">No caso de controvérsia sobre a execução do objeto, quanto à especificação, qualidade e quantidade, deverá ser observado o teor do art. 143 da Lei N.º 14.133, de 2021, comunicando-se à empresa para emissão de Nota Fiscal no que for pertinente à parcela incontroversa da execução do objeto, para efeito de liquidação e pagamento. </w:t>
      </w:r>
    </w:p>
    <w:p w14:paraId="03639CE4" w14:textId="77777777" w:rsidR="001C6DA8" w:rsidRPr="008B553B" w:rsidRDefault="001C6DA8" w:rsidP="001C6DA8">
      <w:pPr>
        <w:pStyle w:val="PargrafodaLista"/>
        <w:numPr>
          <w:ilvl w:val="1"/>
          <w:numId w:val="45"/>
        </w:numPr>
        <w:ind w:left="0" w:firstLine="0"/>
        <w:contextualSpacing w:val="0"/>
        <w:jc w:val="both"/>
        <w:rPr>
          <w:rFonts w:ascii="Century Gothic" w:hAnsi="Century Gothic"/>
          <w:b/>
          <w:sz w:val="20"/>
        </w:rPr>
      </w:pPr>
      <w:r w:rsidRPr="008B553B">
        <w:rPr>
          <w:rFonts w:ascii="Century Gothic" w:hAnsi="Century Gothic" w:cs="Arial"/>
          <w:b/>
          <w:sz w:val="20"/>
        </w:rPr>
        <w:t>DO PAGAMENTO</w:t>
      </w:r>
    </w:p>
    <w:p w14:paraId="1F868044" w14:textId="77777777" w:rsidR="001C6DA8" w:rsidRPr="004C2F03" w:rsidRDefault="001C6DA8" w:rsidP="001C6DA8">
      <w:pPr>
        <w:pStyle w:val="PargrafodaLista"/>
        <w:numPr>
          <w:ilvl w:val="2"/>
          <w:numId w:val="45"/>
        </w:numPr>
        <w:ind w:left="567" w:firstLine="0"/>
        <w:contextualSpacing w:val="0"/>
        <w:jc w:val="both"/>
        <w:rPr>
          <w:rFonts w:ascii="Century Gothic" w:hAnsi="Century Gothic"/>
          <w:sz w:val="20"/>
        </w:rPr>
      </w:pPr>
      <w:r w:rsidRPr="004C2F03">
        <w:rPr>
          <w:rFonts w:ascii="Century Gothic" w:hAnsi="Century Gothic" w:cs="Arial"/>
          <w:sz w:val="20"/>
        </w:rPr>
        <w:t xml:space="preserve">Os pagamentos serão realizados após o recebimento dos serviços, mediante atesto da Nota Fiscal de Serviços/produtos, pela secretaria demandante, em até </w:t>
      </w:r>
      <w:r w:rsidRPr="004C2F03">
        <w:rPr>
          <w:rFonts w:ascii="Century Gothic" w:hAnsi="Century Gothic" w:cs="Arial"/>
          <w:b/>
          <w:bCs/>
          <w:sz w:val="20"/>
          <w:u w:val="single"/>
        </w:rPr>
        <w:t>30 (trinta) dias</w:t>
      </w:r>
      <w:r w:rsidRPr="004C2F03">
        <w:rPr>
          <w:rFonts w:ascii="Century Gothic" w:hAnsi="Century Gothic" w:cs="Arial"/>
          <w:sz w:val="20"/>
        </w:rPr>
        <w:t xml:space="preserve"> após a apresentação dos documentos comprobatórios de acordo com a legislação aplicável.</w:t>
      </w:r>
    </w:p>
    <w:p w14:paraId="05F37557" w14:textId="77777777" w:rsidR="001C6DA8" w:rsidRPr="004C2F03" w:rsidRDefault="001C6DA8" w:rsidP="001C6DA8">
      <w:pPr>
        <w:pStyle w:val="PargrafodaLista"/>
        <w:numPr>
          <w:ilvl w:val="2"/>
          <w:numId w:val="45"/>
        </w:numPr>
        <w:ind w:left="567" w:firstLine="0"/>
        <w:contextualSpacing w:val="0"/>
        <w:jc w:val="both"/>
        <w:rPr>
          <w:rFonts w:ascii="Century Gothic" w:hAnsi="Century Gothic"/>
          <w:sz w:val="20"/>
        </w:rPr>
      </w:pPr>
      <w:r w:rsidRPr="004C2F03">
        <w:rPr>
          <w:rFonts w:ascii="Century Gothic" w:hAnsi="Century Gothic" w:cs="Arial"/>
          <w:sz w:val="20"/>
        </w:rPr>
        <w:t>A Nota Fiscal ou Fatura deverá ser obrigatoriamente acompanhada da comprovação da regularidade fiscal.</w:t>
      </w:r>
    </w:p>
    <w:p w14:paraId="67E94CC4" w14:textId="77777777" w:rsidR="001C6DA8" w:rsidRPr="004C2F03" w:rsidRDefault="001C6DA8" w:rsidP="001C6DA8">
      <w:pPr>
        <w:pStyle w:val="PargrafodaLista"/>
        <w:numPr>
          <w:ilvl w:val="2"/>
          <w:numId w:val="45"/>
        </w:numPr>
        <w:ind w:left="567" w:firstLine="0"/>
        <w:contextualSpacing w:val="0"/>
        <w:jc w:val="both"/>
        <w:rPr>
          <w:rFonts w:ascii="Century Gothic" w:hAnsi="Century Gothic"/>
          <w:sz w:val="20"/>
        </w:rPr>
      </w:pPr>
      <w:r w:rsidRPr="004C2F03">
        <w:rPr>
          <w:rFonts w:ascii="Century Gothic" w:hAnsi="Century Gothic" w:cs="Arial"/>
          <w:sz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7C32E3F3" w14:textId="77777777" w:rsidR="001C6DA8" w:rsidRPr="00245242" w:rsidRDefault="001C6DA8" w:rsidP="001C6DA8">
      <w:pPr>
        <w:pStyle w:val="PargrafodaLista"/>
        <w:ind w:left="0"/>
        <w:jc w:val="both"/>
        <w:rPr>
          <w:rFonts w:ascii="Century Gothic" w:hAnsi="Century Gothic" w:cs="Arial"/>
          <w:sz w:val="20"/>
        </w:rPr>
      </w:pPr>
    </w:p>
    <w:p w14:paraId="475FDEEF" w14:textId="77777777" w:rsidR="001C6DA8" w:rsidRDefault="001C6DA8" w:rsidP="001C6DA8">
      <w:pPr>
        <w:pStyle w:val="PargrafodaLista"/>
        <w:numPr>
          <w:ilvl w:val="0"/>
          <w:numId w:val="44"/>
        </w:numPr>
        <w:pBdr>
          <w:top w:val="single" w:sz="4" w:space="1" w:color="auto"/>
          <w:left w:val="single" w:sz="4" w:space="0" w:color="auto"/>
          <w:bottom w:val="single" w:sz="4" w:space="1" w:color="auto"/>
          <w:right w:val="single" w:sz="4" w:space="4" w:color="auto"/>
        </w:pBdr>
        <w:shd w:val="clear" w:color="auto" w:fill="E6E6E6"/>
        <w:ind w:left="0" w:hanging="11"/>
        <w:contextualSpacing w:val="0"/>
        <w:jc w:val="both"/>
        <w:rPr>
          <w:rFonts w:ascii="Century Gothic" w:hAnsi="Century Gothic" w:cs="Arial"/>
          <w:b/>
          <w:sz w:val="20"/>
        </w:rPr>
      </w:pPr>
      <w:r w:rsidRPr="00245242">
        <w:rPr>
          <w:rFonts w:ascii="Century Gothic" w:hAnsi="Century Gothic" w:cs="Arial"/>
          <w:b/>
          <w:sz w:val="20"/>
        </w:rPr>
        <w:t>FORMAS E CRITÉRIOS DE SELEÇÃO DO FORNECEDOR</w:t>
      </w:r>
    </w:p>
    <w:p w14:paraId="43F841D4" w14:textId="77777777" w:rsidR="001C6DA8" w:rsidRPr="00387D82" w:rsidRDefault="001C6DA8" w:rsidP="001C6DA8">
      <w:pPr>
        <w:pStyle w:val="PargrafodaLista"/>
        <w:numPr>
          <w:ilvl w:val="1"/>
          <w:numId w:val="50"/>
        </w:numPr>
        <w:ind w:left="0" w:firstLine="0"/>
        <w:contextualSpacing w:val="0"/>
        <w:jc w:val="both"/>
        <w:rPr>
          <w:rFonts w:ascii="Century Gothic" w:hAnsi="Century Gothic" w:cs="Arial"/>
          <w:b/>
          <w:sz w:val="20"/>
        </w:rPr>
      </w:pPr>
      <w:r w:rsidRPr="00A443C7">
        <w:rPr>
          <w:rFonts w:ascii="Century Gothic" w:hAnsi="Century Gothic"/>
          <w:sz w:val="20"/>
        </w:rPr>
        <w:t xml:space="preserve">O fornecedor será selecionado por meio da realização de processo administrativo de chamamento público (Credenciamento), onde o critério de seleção a ser utilizado é o previsto no art. 79, inciso I, da Lei Federal nº 14.133/2021, ou seja, </w:t>
      </w:r>
      <w:r w:rsidRPr="0064522E">
        <w:rPr>
          <w:rFonts w:ascii="Century Gothic" w:hAnsi="Century Gothic"/>
          <w:sz w:val="20"/>
          <w:u w:val="single"/>
        </w:rPr>
        <w:t>paralela e não excludente</w:t>
      </w:r>
      <w:r w:rsidRPr="00A443C7">
        <w:rPr>
          <w:rFonts w:ascii="Century Gothic" w:hAnsi="Century Gothic"/>
          <w:sz w:val="20"/>
        </w:rPr>
        <w:t>, caso em que é viável e vantajosa para a Administração a realização de contratações simultâneas em condições padronizadas conforme prevê o Decreto Municipal Nº 012/2024, de 11 de janeiro de 2024.</w:t>
      </w:r>
    </w:p>
    <w:p w14:paraId="2602350A" w14:textId="77777777" w:rsidR="001C6DA8" w:rsidRPr="00387D82" w:rsidRDefault="001C6DA8" w:rsidP="001C6DA8">
      <w:pPr>
        <w:jc w:val="both"/>
        <w:rPr>
          <w:rFonts w:ascii="Century Gothic" w:hAnsi="Century Gothic" w:cs="Arial"/>
          <w:b/>
          <w:sz w:val="20"/>
        </w:rPr>
      </w:pPr>
    </w:p>
    <w:p w14:paraId="3DB97E00" w14:textId="77777777" w:rsidR="001C6DA8" w:rsidRPr="0064522E" w:rsidRDefault="001C6DA8" w:rsidP="001C6DA8">
      <w:pPr>
        <w:pStyle w:val="PargrafodaLista"/>
        <w:numPr>
          <w:ilvl w:val="0"/>
          <w:numId w:val="50"/>
        </w:numPr>
        <w:pBdr>
          <w:top w:val="single" w:sz="4" w:space="1" w:color="auto"/>
          <w:left w:val="single" w:sz="4" w:space="4" w:color="auto"/>
          <w:bottom w:val="single" w:sz="4" w:space="1" w:color="auto"/>
          <w:right w:val="single" w:sz="4" w:space="4" w:color="auto"/>
        </w:pBdr>
        <w:shd w:val="clear" w:color="auto" w:fill="E6E6E6"/>
        <w:ind w:left="0" w:firstLine="0"/>
        <w:contextualSpacing w:val="0"/>
        <w:jc w:val="both"/>
        <w:rPr>
          <w:rFonts w:ascii="Century Gothic" w:hAnsi="Century Gothic" w:cs="Arial"/>
          <w:b/>
          <w:sz w:val="20"/>
        </w:rPr>
      </w:pPr>
      <w:r w:rsidRPr="00245242">
        <w:rPr>
          <w:rFonts w:ascii="Century Gothic" w:hAnsi="Century Gothic" w:cs="Arial"/>
          <w:b/>
          <w:sz w:val="20"/>
        </w:rPr>
        <w:t xml:space="preserve">DAS OBRIGAÇÕES </w:t>
      </w:r>
    </w:p>
    <w:p w14:paraId="102396C7" w14:textId="77777777" w:rsidR="001C6DA8" w:rsidRDefault="001C6DA8" w:rsidP="001C6DA8">
      <w:pPr>
        <w:pStyle w:val="PargrafodaLista"/>
        <w:numPr>
          <w:ilvl w:val="1"/>
          <w:numId w:val="47"/>
        </w:numPr>
        <w:ind w:left="0" w:firstLine="0"/>
        <w:contextualSpacing w:val="0"/>
        <w:jc w:val="both"/>
        <w:rPr>
          <w:rFonts w:ascii="Century Gothic" w:hAnsi="Century Gothic" w:cs="Arial"/>
          <w:sz w:val="20"/>
        </w:rPr>
      </w:pPr>
      <w:r w:rsidRPr="00645C77">
        <w:rPr>
          <w:rFonts w:ascii="Century Gothic" w:hAnsi="Century Gothic" w:cs="Arial"/>
          <w:sz w:val="20"/>
        </w:rPr>
        <w:t>O Contrato deverá ser executado fielmente pelas partes, de acordo com as cláusulas avençadas e as normas da Lei n° 14.133, de 2021, e cada parte responderá pelas consequências de sua inexecução total ou parcial (Lei n° 14.133/2021, art. 115, caput).</w:t>
      </w:r>
    </w:p>
    <w:p w14:paraId="405BFC6D" w14:textId="77777777" w:rsidR="001C6DA8" w:rsidRDefault="001C6DA8" w:rsidP="001C6DA8">
      <w:pPr>
        <w:pStyle w:val="PargrafodaLista"/>
        <w:numPr>
          <w:ilvl w:val="1"/>
          <w:numId w:val="47"/>
        </w:numPr>
        <w:ind w:left="0" w:firstLine="0"/>
        <w:contextualSpacing w:val="0"/>
        <w:jc w:val="both"/>
        <w:rPr>
          <w:rFonts w:ascii="Century Gothic" w:hAnsi="Century Gothic" w:cs="Arial"/>
          <w:sz w:val="20"/>
        </w:rPr>
      </w:pPr>
      <w:r w:rsidRPr="00645C77">
        <w:rPr>
          <w:rFonts w:ascii="Century Gothic" w:hAnsi="Century Gothic" w:cs="Arial"/>
          <w:sz w:val="20"/>
        </w:rPr>
        <w:t>Em caso de impedimento, ordem de paralisação ou suspensão do Contrato, o cronograma de execução será prorrogado automaticamente pelo tempo correspondente, anotadas tais circunstâncias mediante simples apostila (Lei</w:t>
      </w:r>
      <w:r>
        <w:rPr>
          <w:rFonts w:ascii="Century Gothic" w:hAnsi="Century Gothic" w:cs="Arial"/>
          <w:sz w:val="20"/>
        </w:rPr>
        <w:t xml:space="preserve"> n° 14.133/2021, art. 115, 95°).</w:t>
      </w:r>
    </w:p>
    <w:p w14:paraId="23EFBAEA" w14:textId="77777777" w:rsidR="001C6DA8" w:rsidRDefault="001C6DA8" w:rsidP="001C6DA8">
      <w:pPr>
        <w:pStyle w:val="PargrafodaLista"/>
        <w:numPr>
          <w:ilvl w:val="1"/>
          <w:numId w:val="47"/>
        </w:numPr>
        <w:ind w:left="0" w:firstLine="0"/>
        <w:contextualSpacing w:val="0"/>
        <w:jc w:val="both"/>
        <w:rPr>
          <w:rFonts w:ascii="Century Gothic" w:hAnsi="Century Gothic" w:cs="Arial"/>
          <w:sz w:val="20"/>
        </w:rPr>
      </w:pPr>
      <w:r w:rsidRPr="00645C77">
        <w:rPr>
          <w:rFonts w:ascii="Century Gothic" w:hAnsi="Century Gothic" w:cs="Arial"/>
          <w:sz w:val="20"/>
        </w:rPr>
        <w:t>A execução do Contrato</w:t>
      </w:r>
      <w:r>
        <w:rPr>
          <w:rFonts w:ascii="Century Gothic" w:hAnsi="Century Gothic" w:cs="Arial"/>
          <w:sz w:val="20"/>
        </w:rPr>
        <w:t xml:space="preserve"> </w:t>
      </w:r>
      <w:r w:rsidRPr="00645C77">
        <w:rPr>
          <w:rFonts w:ascii="Century Gothic" w:hAnsi="Century Gothic" w:cs="Arial"/>
          <w:sz w:val="20"/>
        </w:rPr>
        <w:t>deverá ser acompanhada e fiscalizada pelo(s) fiscal(is) do contrato, ou pelos respectivos substitutos (Lei n° 14.133/2021, art. 117, caput).</w:t>
      </w:r>
    </w:p>
    <w:p w14:paraId="3EE26A44" w14:textId="77777777" w:rsidR="001C6DA8" w:rsidRDefault="001C6DA8" w:rsidP="001C6DA8">
      <w:pPr>
        <w:pStyle w:val="PargrafodaLista"/>
        <w:numPr>
          <w:ilvl w:val="2"/>
          <w:numId w:val="47"/>
        </w:numPr>
        <w:ind w:left="567" w:firstLine="0"/>
        <w:contextualSpacing w:val="0"/>
        <w:jc w:val="both"/>
        <w:rPr>
          <w:rFonts w:ascii="Century Gothic" w:hAnsi="Century Gothic" w:cs="Arial"/>
          <w:sz w:val="20"/>
        </w:rPr>
      </w:pPr>
      <w:r w:rsidRPr="00645C77">
        <w:rPr>
          <w:rFonts w:ascii="Century Gothic" w:hAnsi="Century Gothic" w:cs="Arial"/>
          <w:sz w:val="20"/>
        </w:rPr>
        <w:t>O fiscal do contrato anotará em registro próprio todas as ocorrências relacionadas à execuçãoda do Contrato, determinando o que for necessário para a regularização das faltas ou dos defeitos observados (Lei n° 14.133/2021, art. 117, §19).</w:t>
      </w:r>
    </w:p>
    <w:p w14:paraId="0F138294" w14:textId="77777777" w:rsidR="001C6DA8" w:rsidRDefault="001C6DA8" w:rsidP="001C6DA8">
      <w:pPr>
        <w:pStyle w:val="PargrafodaLista"/>
        <w:numPr>
          <w:ilvl w:val="2"/>
          <w:numId w:val="47"/>
        </w:numPr>
        <w:ind w:left="567" w:firstLine="0"/>
        <w:contextualSpacing w:val="0"/>
        <w:jc w:val="both"/>
        <w:rPr>
          <w:rFonts w:ascii="Century Gothic" w:hAnsi="Century Gothic" w:cs="Arial"/>
          <w:sz w:val="20"/>
        </w:rPr>
      </w:pPr>
      <w:r w:rsidRPr="00645C77">
        <w:rPr>
          <w:rFonts w:ascii="Century Gothic" w:hAnsi="Century Gothic" w:cs="Arial"/>
          <w:sz w:val="20"/>
        </w:rPr>
        <w:lastRenderedPageBreak/>
        <w:t>O fiscal informará a seus superiores, em tempo hábil para a adoção das medidas convenientes, a situação demandar decisão ou providência que ultrapasse sua competência (Lei n° 14.133/2021, art. 117, $2°)</w:t>
      </w:r>
      <w:r>
        <w:rPr>
          <w:rFonts w:ascii="Century Gothic" w:hAnsi="Century Gothic" w:cs="Arial"/>
          <w:sz w:val="20"/>
        </w:rPr>
        <w:t>.</w:t>
      </w:r>
    </w:p>
    <w:p w14:paraId="7A85335D" w14:textId="77777777" w:rsidR="001C6DA8" w:rsidRDefault="001C6DA8" w:rsidP="001C6DA8">
      <w:pPr>
        <w:pStyle w:val="PargrafodaLista"/>
        <w:numPr>
          <w:ilvl w:val="1"/>
          <w:numId w:val="47"/>
        </w:numPr>
        <w:ind w:left="0" w:firstLine="0"/>
        <w:contextualSpacing w:val="0"/>
        <w:jc w:val="both"/>
        <w:rPr>
          <w:rFonts w:ascii="Century Gothic" w:hAnsi="Century Gothic" w:cs="Arial"/>
          <w:sz w:val="20"/>
        </w:rPr>
      </w:pPr>
      <w:r w:rsidRPr="00645C77">
        <w:rPr>
          <w:rFonts w:ascii="Century Gothic" w:hAnsi="Century Gothic" w:cs="Arial"/>
          <w:sz w:val="20"/>
        </w:rPr>
        <w:t>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6310818D" w14:textId="77777777" w:rsidR="001C6DA8" w:rsidRDefault="001C6DA8" w:rsidP="001C6DA8">
      <w:pPr>
        <w:pStyle w:val="PargrafodaLista"/>
        <w:numPr>
          <w:ilvl w:val="1"/>
          <w:numId w:val="47"/>
        </w:numPr>
        <w:ind w:left="0" w:firstLine="0"/>
        <w:contextualSpacing w:val="0"/>
        <w:jc w:val="both"/>
        <w:rPr>
          <w:rFonts w:ascii="Century Gothic" w:hAnsi="Century Gothic" w:cs="Arial"/>
          <w:sz w:val="20"/>
        </w:rPr>
      </w:pPr>
      <w:r w:rsidRPr="00645C77">
        <w:rPr>
          <w:rFonts w:ascii="Century Gothic" w:hAnsi="Century Gothic" w:cs="Arial"/>
          <w:sz w:val="20"/>
        </w:rPr>
        <w:t>O contratado será responsável pelos danos causados diretamente à Administração ou a terceiros em razão da execução do contrato, e não excluirá nem reduzirá essa responsabilidade a fiscalização ou o acompanhamento pelo contratante (Lei n°14.133/2021, art. 120).</w:t>
      </w:r>
    </w:p>
    <w:p w14:paraId="0B46E75A" w14:textId="77777777" w:rsidR="001C6DA8" w:rsidRDefault="001C6DA8" w:rsidP="001C6DA8">
      <w:pPr>
        <w:pStyle w:val="PargrafodaLista"/>
        <w:numPr>
          <w:ilvl w:val="1"/>
          <w:numId w:val="47"/>
        </w:numPr>
        <w:ind w:left="0" w:firstLine="0"/>
        <w:contextualSpacing w:val="0"/>
        <w:jc w:val="both"/>
        <w:rPr>
          <w:rFonts w:ascii="Century Gothic" w:hAnsi="Century Gothic" w:cs="Arial"/>
          <w:sz w:val="20"/>
        </w:rPr>
      </w:pPr>
      <w:r w:rsidRPr="00645C77">
        <w:rPr>
          <w:rFonts w:ascii="Century Gothic" w:hAnsi="Century Gothic" w:cs="Arial"/>
          <w:sz w:val="20"/>
        </w:rPr>
        <w:t>Somente o contratado será responsável pelos encargos trabalhistas, previdenciários, fiscais e comerciais resultantes da execução do contrato (Lei 14.133/21, art. 121, caput).</w:t>
      </w:r>
    </w:p>
    <w:p w14:paraId="3A26151A" w14:textId="77777777" w:rsidR="001C6DA8" w:rsidRDefault="001C6DA8" w:rsidP="001C6DA8">
      <w:pPr>
        <w:pStyle w:val="PargrafodaLista"/>
        <w:numPr>
          <w:ilvl w:val="1"/>
          <w:numId w:val="47"/>
        </w:numPr>
        <w:ind w:left="0" w:firstLine="0"/>
        <w:contextualSpacing w:val="0"/>
        <w:jc w:val="both"/>
        <w:rPr>
          <w:rFonts w:ascii="Century Gothic" w:hAnsi="Century Gothic" w:cs="Arial"/>
          <w:sz w:val="20"/>
        </w:rPr>
      </w:pPr>
      <w:r w:rsidRPr="00645C77">
        <w:rPr>
          <w:rFonts w:ascii="Century Gothic" w:hAnsi="Century Gothic" w:cs="Arial"/>
          <w:sz w:val="20"/>
        </w:rPr>
        <w:t>A inadimplência do contratado em relação aos encargos trabalhistas, fiscais e comerciais não transferirá à Administração a responsabilidade pelo seu pagamento e não poderá onerar o objeto do contrato (Lei n° 14.133/2021, art. 121, §1°).</w:t>
      </w:r>
    </w:p>
    <w:p w14:paraId="62046321" w14:textId="77777777" w:rsidR="001C6DA8" w:rsidRDefault="001C6DA8" w:rsidP="001C6DA8">
      <w:pPr>
        <w:pStyle w:val="PargrafodaLista"/>
        <w:numPr>
          <w:ilvl w:val="1"/>
          <w:numId w:val="47"/>
        </w:numPr>
        <w:ind w:left="0" w:firstLine="0"/>
        <w:contextualSpacing w:val="0"/>
        <w:jc w:val="both"/>
        <w:rPr>
          <w:rFonts w:ascii="Century Gothic" w:hAnsi="Century Gothic" w:cs="Arial"/>
          <w:sz w:val="20"/>
        </w:rPr>
      </w:pPr>
      <w:r w:rsidRPr="00645C77">
        <w:rPr>
          <w:rFonts w:ascii="Century Gothic" w:hAnsi="Century Gothic" w:cs="Arial"/>
          <w:sz w:val="20"/>
        </w:rPr>
        <w:t>As comunicações entre o órgão ou entidade e a contratada devem ser realizadas por escrito sempre que o ato exigir tal formalidade, admitindo-se, excepcionalmente, o uso de mensagem eletrônica para esse fim (IN 5/2017, art. 44, §2°).</w:t>
      </w:r>
    </w:p>
    <w:p w14:paraId="5D5BDD47" w14:textId="77777777" w:rsidR="001C6DA8" w:rsidRDefault="001C6DA8" w:rsidP="001C6DA8">
      <w:pPr>
        <w:pStyle w:val="PargrafodaLista"/>
        <w:numPr>
          <w:ilvl w:val="1"/>
          <w:numId w:val="47"/>
        </w:numPr>
        <w:ind w:left="0" w:firstLine="0"/>
        <w:contextualSpacing w:val="0"/>
        <w:jc w:val="both"/>
        <w:rPr>
          <w:rFonts w:ascii="Century Gothic" w:hAnsi="Century Gothic" w:cs="Arial"/>
          <w:sz w:val="20"/>
        </w:rPr>
      </w:pPr>
      <w:r w:rsidRPr="00645C77">
        <w:rPr>
          <w:rFonts w:ascii="Century Gothic" w:hAnsi="Century Gothic" w:cs="Arial"/>
          <w:sz w:val="20"/>
        </w:rPr>
        <w:t>O órgão ou entidade poderá convocar representante da empresa para adoção de providências que devam ser cumpridas de imediato (IN 5/2017, art. 44, §3°).</w:t>
      </w:r>
    </w:p>
    <w:p w14:paraId="2844C30A" w14:textId="77777777" w:rsidR="001C6DA8" w:rsidRDefault="001C6DA8" w:rsidP="001C6DA8">
      <w:pPr>
        <w:pStyle w:val="PargrafodaLista"/>
        <w:numPr>
          <w:ilvl w:val="1"/>
          <w:numId w:val="47"/>
        </w:numPr>
        <w:ind w:left="0" w:firstLine="0"/>
        <w:contextualSpacing w:val="0"/>
        <w:jc w:val="both"/>
        <w:rPr>
          <w:rFonts w:ascii="Century Gothic" w:hAnsi="Century Gothic" w:cs="Arial"/>
          <w:sz w:val="20"/>
        </w:rPr>
      </w:pPr>
      <w:r w:rsidRPr="00645C77">
        <w:rPr>
          <w:rFonts w:ascii="Century Gothic" w:hAnsi="Century Gothic" w:cs="Arial"/>
          <w:sz w:val="20"/>
        </w:rPr>
        <w:t>Serão exigidos a Certidão Negativa de Débito (CND) relativa a Créditos Tributários Federais e à Dívida Ativa da União, o Certificado de Regularidade do FGTS (CRF) e a Certidão Negativa de Débitos Trabalhistas (CNDT), Prova de regularidade para com a Fazenda Estadual e Municipal.</w:t>
      </w:r>
    </w:p>
    <w:p w14:paraId="70FB0CBA" w14:textId="77777777" w:rsidR="001C6DA8" w:rsidRPr="00645C77" w:rsidRDefault="001C6DA8" w:rsidP="001C6DA8">
      <w:pPr>
        <w:pStyle w:val="PargrafodaLista"/>
        <w:numPr>
          <w:ilvl w:val="1"/>
          <w:numId w:val="47"/>
        </w:numPr>
        <w:ind w:left="0" w:firstLine="0"/>
        <w:contextualSpacing w:val="0"/>
        <w:jc w:val="both"/>
        <w:rPr>
          <w:rFonts w:ascii="Century Gothic" w:hAnsi="Century Gothic" w:cs="Arial"/>
          <w:sz w:val="20"/>
        </w:rPr>
      </w:pPr>
      <w:r w:rsidRPr="00645C77">
        <w:rPr>
          <w:rFonts w:ascii="Century Gothic" w:hAnsi="Century Gothic"/>
          <w:sz w:val="20"/>
        </w:rPr>
        <w:t>Executar fielmente o contrato, de acordo com as cláusulas avençadas, respondendo pelas consequências de sua inexecução total ou parcial.</w:t>
      </w:r>
    </w:p>
    <w:p w14:paraId="6A244151" w14:textId="77777777" w:rsidR="001C6DA8" w:rsidRPr="00645C77" w:rsidRDefault="001C6DA8" w:rsidP="001C6DA8">
      <w:pPr>
        <w:pStyle w:val="PargrafodaLista"/>
        <w:numPr>
          <w:ilvl w:val="1"/>
          <w:numId w:val="47"/>
        </w:numPr>
        <w:ind w:left="0" w:firstLine="0"/>
        <w:contextualSpacing w:val="0"/>
        <w:jc w:val="both"/>
        <w:rPr>
          <w:rFonts w:ascii="Century Gothic" w:hAnsi="Century Gothic" w:cs="Arial"/>
          <w:sz w:val="20"/>
        </w:rPr>
      </w:pPr>
      <w:r w:rsidRPr="00645C77">
        <w:rPr>
          <w:rFonts w:ascii="Century Gothic" w:hAnsi="Century Gothic"/>
          <w:sz w:val="20"/>
        </w:rPr>
        <w:t>Manter durante a execução do contrato, as mesmas condições de habilitação e atualizados os dados cadastrais.</w:t>
      </w:r>
    </w:p>
    <w:p w14:paraId="0BEAA31C" w14:textId="77777777" w:rsidR="001C6DA8" w:rsidRPr="00645C77" w:rsidRDefault="001C6DA8" w:rsidP="001C6DA8">
      <w:pPr>
        <w:pStyle w:val="PargrafodaLista"/>
        <w:numPr>
          <w:ilvl w:val="1"/>
          <w:numId w:val="47"/>
        </w:numPr>
        <w:ind w:left="0" w:firstLine="0"/>
        <w:contextualSpacing w:val="0"/>
        <w:jc w:val="both"/>
        <w:rPr>
          <w:rFonts w:ascii="Century Gothic" w:hAnsi="Century Gothic" w:cs="Arial"/>
          <w:sz w:val="20"/>
        </w:rPr>
      </w:pPr>
      <w:r w:rsidRPr="00645C77">
        <w:rPr>
          <w:rFonts w:ascii="Century Gothic" w:hAnsi="Century Gothic"/>
          <w:sz w:val="20"/>
        </w:rPr>
        <w:t>Aceitar, nas mesmas condições contratuais, os acréscimos ou supressões que se fizerem necessários no quantitativo do objeto desta licitação, até o limite legal.</w:t>
      </w:r>
    </w:p>
    <w:p w14:paraId="4380251D" w14:textId="77777777" w:rsidR="001C6DA8" w:rsidRPr="00645C77" w:rsidRDefault="001C6DA8" w:rsidP="001C6DA8">
      <w:pPr>
        <w:pStyle w:val="PargrafodaLista"/>
        <w:numPr>
          <w:ilvl w:val="1"/>
          <w:numId w:val="47"/>
        </w:numPr>
        <w:ind w:left="0" w:firstLine="0"/>
        <w:contextualSpacing w:val="0"/>
        <w:jc w:val="both"/>
        <w:rPr>
          <w:rFonts w:ascii="Century Gothic" w:hAnsi="Century Gothic" w:cs="Arial"/>
          <w:sz w:val="20"/>
        </w:rPr>
      </w:pPr>
      <w:r w:rsidRPr="00645C77">
        <w:rPr>
          <w:rFonts w:ascii="Century Gothic" w:hAnsi="Century Gothic"/>
          <w:sz w:val="20"/>
        </w:rPr>
        <w:t>Executar o objeto licitado, no preço, prazo e forma estipulados na proposta, no Edital e seus anexos.</w:t>
      </w:r>
    </w:p>
    <w:p w14:paraId="261CAF5D" w14:textId="77777777" w:rsidR="001C6DA8" w:rsidRPr="00645C77" w:rsidRDefault="001C6DA8" w:rsidP="001C6DA8">
      <w:pPr>
        <w:pStyle w:val="PargrafodaLista"/>
        <w:numPr>
          <w:ilvl w:val="1"/>
          <w:numId w:val="47"/>
        </w:numPr>
        <w:ind w:left="0" w:firstLine="0"/>
        <w:contextualSpacing w:val="0"/>
        <w:jc w:val="both"/>
        <w:rPr>
          <w:rFonts w:ascii="Century Gothic" w:hAnsi="Century Gothic" w:cs="Arial"/>
          <w:sz w:val="20"/>
        </w:rPr>
      </w:pPr>
      <w:r w:rsidRPr="00645C77">
        <w:rPr>
          <w:rFonts w:ascii="Century Gothic" w:hAnsi="Century Gothic"/>
          <w:sz w:val="20"/>
        </w:rPr>
        <w:t>Executar o objeto com boa qualidade, dentro dos padrões exigidos no Edital.</w:t>
      </w:r>
    </w:p>
    <w:p w14:paraId="358056DB" w14:textId="77777777" w:rsidR="001C6DA8" w:rsidRPr="00645C77" w:rsidRDefault="001C6DA8" w:rsidP="001C6DA8">
      <w:pPr>
        <w:pStyle w:val="PargrafodaLista"/>
        <w:numPr>
          <w:ilvl w:val="1"/>
          <w:numId w:val="47"/>
        </w:numPr>
        <w:ind w:left="0" w:firstLine="0"/>
        <w:contextualSpacing w:val="0"/>
        <w:jc w:val="both"/>
        <w:rPr>
          <w:rFonts w:ascii="Century Gothic" w:hAnsi="Century Gothic" w:cs="Arial"/>
          <w:sz w:val="20"/>
        </w:rPr>
      </w:pPr>
      <w:r w:rsidRPr="00645C77">
        <w:rPr>
          <w:rFonts w:ascii="Century Gothic" w:hAnsi="Century Gothic"/>
          <w:sz w:val="20"/>
        </w:rPr>
        <w:t xml:space="preserve">Submeter-se à fiscalização do CONTRATANTE, permitindo acesso às suas instalações de Médico(s) Veterinários(s), formalmente indicado(s) pelo(a) Secretaria Municipal de Saúde para que realize supervisão técnica, controle e fiscalização da execução do contrato, inclusive quanto à técnica cirúrgica e protocolo anestésicos empregados, de modo a garantir a uniformidade nos procedimentos. </w:t>
      </w:r>
    </w:p>
    <w:p w14:paraId="1790E1C2" w14:textId="77777777" w:rsidR="001C6DA8" w:rsidRPr="00645C77" w:rsidRDefault="001C6DA8" w:rsidP="001C6DA8">
      <w:pPr>
        <w:pStyle w:val="PargrafodaLista"/>
        <w:numPr>
          <w:ilvl w:val="1"/>
          <w:numId w:val="47"/>
        </w:numPr>
        <w:ind w:left="0" w:firstLine="0"/>
        <w:contextualSpacing w:val="0"/>
        <w:jc w:val="both"/>
        <w:rPr>
          <w:rFonts w:ascii="Century Gothic" w:hAnsi="Century Gothic" w:cs="Arial"/>
          <w:sz w:val="20"/>
        </w:rPr>
      </w:pPr>
      <w:r w:rsidRPr="00645C77">
        <w:rPr>
          <w:rFonts w:ascii="Century Gothic" w:hAnsi="Century Gothic"/>
          <w:sz w:val="20"/>
        </w:rPr>
        <w:t>Não subcontratar, ceder ou transferir a terceiros a execução do objeto, ainda que parcial sendo nulo de pleno direito qualquer ato nesse sentido, além de constituir infração passível de penalidade, salvo em caso de autorização expressa do CONTRATANTE.</w:t>
      </w:r>
    </w:p>
    <w:p w14:paraId="2C318CEB" w14:textId="77777777" w:rsidR="001C6DA8" w:rsidRPr="00645C77" w:rsidRDefault="001C6DA8" w:rsidP="001C6DA8">
      <w:pPr>
        <w:pStyle w:val="PargrafodaLista"/>
        <w:numPr>
          <w:ilvl w:val="1"/>
          <w:numId w:val="47"/>
        </w:numPr>
        <w:ind w:left="0" w:firstLine="0"/>
        <w:contextualSpacing w:val="0"/>
        <w:jc w:val="both"/>
        <w:rPr>
          <w:rFonts w:ascii="Century Gothic" w:hAnsi="Century Gothic" w:cs="Arial"/>
          <w:sz w:val="20"/>
        </w:rPr>
      </w:pPr>
      <w:r w:rsidRPr="00645C77">
        <w:rPr>
          <w:rFonts w:ascii="Century Gothic" w:hAnsi="Century Gothic"/>
          <w:sz w:val="20"/>
        </w:rPr>
        <w:t>Ser responsável pelos danos causados diretamente ao CONTRATANTE ou a terceiros decorrentes de sua culpa ou dolo na execução do contrato.</w:t>
      </w:r>
    </w:p>
    <w:p w14:paraId="03F7EB1E" w14:textId="77777777" w:rsidR="001C6DA8" w:rsidRPr="00645C77" w:rsidRDefault="001C6DA8" w:rsidP="001C6DA8">
      <w:pPr>
        <w:pStyle w:val="PargrafodaLista"/>
        <w:numPr>
          <w:ilvl w:val="1"/>
          <w:numId w:val="47"/>
        </w:numPr>
        <w:ind w:left="0" w:firstLine="0"/>
        <w:contextualSpacing w:val="0"/>
        <w:jc w:val="both"/>
        <w:rPr>
          <w:rFonts w:ascii="Century Gothic" w:hAnsi="Century Gothic" w:cs="Arial"/>
          <w:sz w:val="20"/>
        </w:rPr>
      </w:pPr>
      <w:r w:rsidRPr="00645C77">
        <w:rPr>
          <w:rFonts w:ascii="Century Gothic" w:hAnsi="Century Gothic"/>
          <w:sz w:val="20"/>
        </w:rPr>
        <w:t>Disponibilizar os equipamentos exigidos, pessoal devidamente habilitado, materiais e o que mais se fizer necessário para a execução do objeto.</w:t>
      </w:r>
    </w:p>
    <w:p w14:paraId="590385E9" w14:textId="77777777" w:rsidR="001C6DA8" w:rsidRPr="00645C77" w:rsidRDefault="001C6DA8" w:rsidP="001C6DA8">
      <w:pPr>
        <w:pStyle w:val="PargrafodaLista"/>
        <w:numPr>
          <w:ilvl w:val="1"/>
          <w:numId w:val="47"/>
        </w:numPr>
        <w:ind w:left="0" w:firstLine="0"/>
        <w:contextualSpacing w:val="0"/>
        <w:jc w:val="both"/>
        <w:rPr>
          <w:rFonts w:ascii="Century Gothic" w:hAnsi="Century Gothic" w:cs="Arial"/>
          <w:sz w:val="20"/>
        </w:rPr>
      </w:pPr>
      <w:r w:rsidRPr="00645C77">
        <w:rPr>
          <w:rFonts w:ascii="Century Gothic" w:hAnsi="Century Gothic"/>
          <w:sz w:val="20"/>
        </w:rPr>
        <w:t xml:space="preserve">Respeitar e exigir que o seu pessoal observe e respeite as normas sobre segurança higiene e medicina do trabalho e sua regulamentação devendo fornecer aos seus empregados, quando necessário, os EPI's de segurança. </w:t>
      </w:r>
    </w:p>
    <w:p w14:paraId="77351555" w14:textId="77777777" w:rsidR="001C6DA8" w:rsidRPr="00645C77" w:rsidRDefault="001C6DA8" w:rsidP="001C6DA8">
      <w:pPr>
        <w:pStyle w:val="PargrafodaLista"/>
        <w:numPr>
          <w:ilvl w:val="1"/>
          <w:numId w:val="47"/>
        </w:numPr>
        <w:ind w:left="0" w:firstLine="0"/>
        <w:contextualSpacing w:val="0"/>
        <w:jc w:val="both"/>
        <w:rPr>
          <w:rFonts w:ascii="Century Gothic" w:hAnsi="Century Gothic" w:cs="Arial"/>
          <w:sz w:val="20"/>
        </w:rPr>
      </w:pPr>
      <w:r w:rsidRPr="00645C77">
        <w:rPr>
          <w:rFonts w:ascii="Century Gothic" w:hAnsi="Century Gothic"/>
          <w:sz w:val="20"/>
        </w:rPr>
        <w:t xml:space="preserve">Arcar com os custos de combustível e manutenção dos equipamentos que porventura necessite utilizar. </w:t>
      </w:r>
    </w:p>
    <w:p w14:paraId="4A8047FA" w14:textId="77777777" w:rsidR="001C6DA8" w:rsidRPr="00645C77" w:rsidRDefault="001C6DA8" w:rsidP="001C6DA8">
      <w:pPr>
        <w:pStyle w:val="PargrafodaLista"/>
        <w:numPr>
          <w:ilvl w:val="1"/>
          <w:numId w:val="47"/>
        </w:numPr>
        <w:ind w:left="0" w:firstLine="0"/>
        <w:contextualSpacing w:val="0"/>
        <w:jc w:val="both"/>
        <w:rPr>
          <w:rFonts w:ascii="Century Gothic" w:hAnsi="Century Gothic" w:cs="Arial"/>
          <w:sz w:val="20"/>
        </w:rPr>
      </w:pPr>
      <w:r w:rsidRPr="00645C77">
        <w:rPr>
          <w:rFonts w:ascii="Century Gothic" w:hAnsi="Century Gothic"/>
          <w:sz w:val="20"/>
        </w:rPr>
        <w:lastRenderedPageBreak/>
        <w:t xml:space="preserve">Observar e garantir que sejam respeitadas as regras e normas relativas ao transporte dos animais, quando o credenciado tiver sua sede ou filial situada fora do perímetro urbano do Município de Lobato, arcando com os respectivos custos. </w:t>
      </w:r>
    </w:p>
    <w:p w14:paraId="36562374" w14:textId="77777777" w:rsidR="001C6DA8" w:rsidRPr="00645C77" w:rsidRDefault="001C6DA8" w:rsidP="001C6DA8">
      <w:pPr>
        <w:pStyle w:val="PargrafodaLista"/>
        <w:numPr>
          <w:ilvl w:val="1"/>
          <w:numId w:val="47"/>
        </w:numPr>
        <w:ind w:left="0" w:firstLine="0"/>
        <w:contextualSpacing w:val="0"/>
        <w:jc w:val="both"/>
        <w:rPr>
          <w:rFonts w:ascii="Century Gothic" w:hAnsi="Century Gothic" w:cs="Arial"/>
          <w:sz w:val="20"/>
        </w:rPr>
      </w:pPr>
      <w:r w:rsidRPr="00645C77">
        <w:rPr>
          <w:rFonts w:ascii="Century Gothic" w:hAnsi="Century Gothic"/>
          <w:sz w:val="20"/>
        </w:rPr>
        <w:t xml:space="preserve">Todas as condutas ou procedimentos realizados pela CONTRATADA deverão seguir as normas da Resolução nº 722, de 16 de agosto de 2002 – Aprova o Código de Ética do Médico Veterinário. </w:t>
      </w:r>
    </w:p>
    <w:p w14:paraId="219AE69E" w14:textId="77777777" w:rsidR="001C6DA8" w:rsidRPr="00645C77" w:rsidRDefault="001C6DA8" w:rsidP="001C6DA8">
      <w:pPr>
        <w:pStyle w:val="PargrafodaLista"/>
        <w:numPr>
          <w:ilvl w:val="1"/>
          <w:numId w:val="47"/>
        </w:numPr>
        <w:ind w:left="0" w:firstLine="0"/>
        <w:contextualSpacing w:val="0"/>
        <w:jc w:val="both"/>
        <w:rPr>
          <w:rFonts w:ascii="Century Gothic" w:hAnsi="Century Gothic" w:cs="Arial"/>
          <w:sz w:val="20"/>
        </w:rPr>
      </w:pPr>
      <w:r w:rsidRPr="00645C77">
        <w:rPr>
          <w:rFonts w:ascii="Century Gothic" w:hAnsi="Century Gothic"/>
          <w:sz w:val="20"/>
        </w:rPr>
        <w:t xml:space="preserve">A empresa contratada não poderá ultrapassar os limites estabelecidos neste edital, sendo de total responsabilidade da contratada os serviços excedentes e que não estiver com autorização da Secretaria Municipal de Saúde. </w:t>
      </w:r>
    </w:p>
    <w:p w14:paraId="4E8E0E32" w14:textId="77777777" w:rsidR="001C6DA8" w:rsidRPr="00645C77" w:rsidRDefault="001C6DA8" w:rsidP="001C6DA8">
      <w:pPr>
        <w:pStyle w:val="PargrafodaLista"/>
        <w:ind w:left="0"/>
        <w:jc w:val="both"/>
        <w:rPr>
          <w:rFonts w:ascii="Century Gothic" w:hAnsi="Century Gothic" w:cs="Arial"/>
          <w:b/>
          <w:sz w:val="20"/>
        </w:rPr>
      </w:pPr>
    </w:p>
    <w:p w14:paraId="3AC362FD" w14:textId="77777777" w:rsidR="001C6DA8" w:rsidRDefault="001C6DA8" w:rsidP="001C6DA8">
      <w:pPr>
        <w:pStyle w:val="PargrafodaLista"/>
        <w:numPr>
          <w:ilvl w:val="0"/>
          <w:numId w:val="48"/>
        </w:numPr>
        <w:pBdr>
          <w:top w:val="single" w:sz="4" w:space="1" w:color="auto"/>
          <w:left w:val="single" w:sz="4" w:space="4" w:color="auto"/>
          <w:bottom w:val="single" w:sz="4" w:space="1" w:color="auto"/>
          <w:right w:val="single" w:sz="4" w:space="4" w:color="auto"/>
        </w:pBdr>
        <w:shd w:val="clear" w:color="auto" w:fill="EEECE1" w:themeFill="background2"/>
        <w:contextualSpacing w:val="0"/>
        <w:jc w:val="both"/>
        <w:rPr>
          <w:rFonts w:ascii="Century Gothic" w:hAnsi="Century Gothic" w:cs="Arial"/>
          <w:b/>
          <w:sz w:val="20"/>
        </w:rPr>
      </w:pPr>
      <w:r w:rsidRPr="00645C77">
        <w:rPr>
          <w:rFonts w:ascii="Century Gothic" w:hAnsi="Century Gothic" w:cs="Arial"/>
          <w:b/>
          <w:sz w:val="20"/>
        </w:rPr>
        <w:t>DAS CONDIÇÕES DA CONTRATAÇÃO</w:t>
      </w:r>
    </w:p>
    <w:p w14:paraId="74B9610B" w14:textId="77777777" w:rsidR="001C6DA8" w:rsidRPr="0079775B" w:rsidRDefault="001C6DA8" w:rsidP="001C6DA8">
      <w:pPr>
        <w:pStyle w:val="PargrafodaLista"/>
        <w:numPr>
          <w:ilvl w:val="1"/>
          <w:numId w:val="48"/>
        </w:numPr>
        <w:ind w:left="0" w:firstLine="0"/>
        <w:contextualSpacing w:val="0"/>
        <w:jc w:val="both"/>
        <w:rPr>
          <w:rFonts w:ascii="Century Gothic" w:hAnsi="Century Gothic" w:cs="Arial"/>
          <w:b/>
          <w:sz w:val="20"/>
        </w:rPr>
      </w:pPr>
      <w:r w:rsidRPr="0079775B">
        <w:rPr>
          <w:rFonts w:ascii="Century Gothic" w:hAnsi="Century Gothic" w:cs="Arial"/>
          <w:sz w:val="20"/>
        </w:rPr>
        <w:t>Para efetiva contratação a empresa vencedora do certame deverá manter os mesmos requisitos de contratação e habilitação contidos no item 5</w:t>
      </w:r>
      <w:r>
        <w:rPr>
          <w:rFonts w:ascii="Century Gothic" w:hAnsi="Century Gothic" w:cs="Arial"/>
          <w:sz w:val="20"/>
        </w:rPr>
        <w:t xml:space="preserve"> e 6</w:t>
      </w:r>
      <w:r w:rsidRPr="0079775B">
        <w:rPr>
          <w:rFonts w:ascii="Century Gothic" w:hAnsi="Century Gothic" w:cs="Arial"/>
          <w:sz w:val="20"/>
        </w:rPr>
        <w:t xml:space="preserve"> deste TR.</w:t>
      </w:r>
    </w:p>
    <w:p w14:paraId="06CCDABC" w14:textId="77777777" w:rsidR="001C6DA8" w:rsidRPr="0079775B" w:rsidRDefault="001C6DA8" w:rsidP="001C6DA8">
      <w:pPr>
        <w:pStyle w:val="PargrafodaLista"/>
        <w:ind w:left="0"/>
        <w:jc w:val="both"/>
        <w:rPr>
          <w:rFonts w:ascii="Century Gothic" w:hAnsi="Century Gothic" w:cs="Arial"/>
          <w:b/>
          <w:sz w:val="20"/>
        </w:rPr>
      </w:pPr>
    </w:p>
    <w:p w14:paraId="7BF01BF6" w14:textId="77777777" w:rsidR="001C6DA8" w:rsidRDefault="001C6DA8" w:rsidP="001C6DA8">
      <w:pPr>
        <w:pStyle w:val="PargrafodaLista"/>
        <w:numPr>
          <w:ilvl w:val="0"/>
          <w:numId w:val="48"/>
        </w:numPr>
        <w:pBdr>
          <w:top w:val="single" w:sz="4" w:space="1" w:color="auto"/>
          <w:left w:val="single" w:sz="4" w:space="4" w:color="auto"/>
          <w:bottom w:val="single" w:sz="4" w:space="1" w:color="auto"/>
          <w:right w:val="single" w:sz="4" w:space="4" w:color="auto"/>
        </w:pBdr>
        <w:shd w:val="clear" w:color="auto" w:fill="EEECE1" w:themeFill="background2"/>
        <w:contextualSpacing w:val="0"/>
        <w:jc w:val="both"/>
        <w:rPr>
          <w:rFonts w:ascii="Century Gothic" w:hAnsi="Century Gothic" w:cs="Arial"/>
          <w:b/>
          <w:sz w:val="20"/>
        </w:rPr>
      </w:pPr>
      <w:r w:rsidRPr="0079775B">
        <w:rPr>
          <w:rFonts w:ascii="Century Gothic" w:hAnsi="Century Gothic" w:cs="Arial"/>
          <w:b/>
          <w:sz w:val="20"/>
        </w:rPr>
        <w:t>DAS DOTAÇÕES ORÇAMENTÁRIAS</w:t>
      </w:r>
    </w:p>
    <w:p w14:paraId="456D9903" w14:textId="77777777" w:rsidR="001C6DA8" w:rsidRPr="0079775B" w:rsidRDefault="001C6DA8" w:rsidP="001C6DA8">
      <w:pPr>
        <w:pStyle w:val="PargrafodaLista"/>
        <w:numPr>
          <w:ilvl w:val="1"/>
          <w:numId w:val="48"/>
        </w:numPr>
        <w:ind w:left="0" w:firstLine="0"/>
        <w:contextualSpacing w:val="0"/>
        <w:jc w:val="both"/>
        <w:rPr>
          <w:rFonts w:ascii="Century Gothic" w:hAnsi="Century Gothic" w:cs="Arial"/>
          <w:b/>
          <w:sz w:val="20"/>
        </w:rPr>
      </w:pPr>
      <w:r w:rsidRPr="0079775B">
        <w:rPr>
          <w:rFonts w:ascii="Century Gothic" w:eastAsia="Arial Unicode MS" w:hAnsi="Century Gothic" w:cs="Arial"/>
          <w:sz w:val="20"/>
        </w:rPr>
        <w:t>V</w:t>
      </w:r>
      <w:r w:rsidRPr="0079775B">
        <w:rPr>
          <w:rFonts w:ascii="Century Gothic" w:hAnsi="Century Gothic" w:cstheme="minorHAnsi"/>
          <w:sz w:val="20"/>
        </w:rPr>
        <w:t>erificando os saldos da execução orçamentária do corrente exercício, foi constatado que existem recursos orçamentários para suprir o objeto Conforme Relação de despesa em anexo assinada pelo Contador.</w:t>
      </w:r>
    </w:p>
    <w:p w14:paraId="1893F09E" w14:textId="77777777" w:rsidR="001C6DA8" w:rsidRPr="00245242" w:rsidRDefault="001C6DA8" w:rsidP="001C6DA8">
      <w:pPr>
        <w:pStyle w:val="PargrafodaLista"/>
        <w:ind w:left="0"/>
        <w:jc w:val="both"/>
        <w:rPr>
          <w:rFonts w:ascii="Century Gothic" w:hAnsi="Century Gothic" w:cstheme="minorHAnsi"/>
          <w:sz w:val="20"/>
        </w:rPr>
      </w:pPr>
    </w:p>
    <w:p w14:paraId="7E829FC8" w14:textId="77777777" w:rsidR="001C6DA8" w:rsidRPr="00245242" w:rsidRDefault="001C6DA8" w:rsidP="001C6DA8">
      <w:pPr>
        <w:ind w:left="1004" w:right="51" w:firstLine="839"/>
        <w:jc w:val="both"/>
        <w:rPr>
          <w:rFonts w:ascii="Century Gothic" w:hAnsi="Century Gothic"/>
          <w:sz w:val="20"/>
          <w:szCs w:val="20"/>
        </w:rPr>
      </w:pPr>
      <w:r w:rsidRPr="00245242">
        <w:rPr>
          <w:rFonts w:ascii="Century Gothic" w:hAnsi="Century Gothic"/>
          <w:sz w:val="20"/>
          <w:szCs w:val="20"/>
        </w:rPr>
        <w:t>Outrossim, ressaltamos que a execução do objeto pleiteado encontra amparo na legislação orçamentária vigente (PPA; LDO e LOA).</w:t>
      </w:r>
    </w:p>
    <w:p w14:paraId="7438B94F" w14:textId="77777777" w:rsidR="001C6DA8" w:rsidRPr="00245242" w:rsidRDefault="001C6DA8" w:rsidP="001C6DA8">
      <w:pPr>
        <w:ind w:right="51" w:firstLine="1843"/>
        <w:jc w:val="both"/>
        <w:rPr>
          <w:rFonts w:ascii="Century Gothic" w:hAnsi="Century Gothic"/>
          <w:sz w:val="20"/>
          <w:szCs w:val="20"/>
        </w:rPr>
      </w:pPr>
    </w:p>
    <w:p w14:paraId="3F29FD11" w14:textId="77777777" w:rsidR="001C6DA8" w:rsidRPr="00245242" w:rsidRDefault="001C6DA8" w:rsidP="001C6DA8">
      <w:pPr>
        <w:ind w:right="51" w:firstLine="1843"/>
        <w:jc w:val="both"/>
        <w:rPr>
          <w:rFonts w:ascii="Century Gothic" w:hAnsi="Century Gothic"/>
          <w:sz w:val="20"/>
          <w:szCs w:val="20"/>
        </w:rPr>
      </w:pPr>
    </w:p>
    <w:p w14:paraId="48DE4845" w14:textId="77777777" w:rsidR="001C6DA8" w:rsidRPr="00245242" w:rsidRDefault="001C6DA8" w:rsidP="001C6DA8">
      <w:pPr>
        <w:ind w:right="51" w:firstLine="1843"/>
        <w:jc w:val="both"/>
        <w:rPr>
          <w:rFonts w:ascii="Century Gothic" w:hAnsi="Century Gothic"/>
          <w:sz w:val="20"/>
          <w:szCs w:val="20"/>
        </w:rPr>
      </w:pPr>
      <w:r w:rsidRPr="00245242">
        <w:rPr>
          <w:rFonts w:ascii="Century Gothic" w:hAnsi="Century Gothic"/>
          <w:sz w:val="20"/>
          <w:szCs w:val="20"/>
        </w:rPr>
        <w:t>É a informação,</w:t>
      </w:r>
    </w:p>
    <w:p w14:paraId="57D10E99" w14:textId="77777777" w:rsidR="009618FA" w:rsidRPr="00A84FF6" w:rsidRDefault="009618FA">
      <w:pPr>
        <w:ind w:right="51" w:firstLine="1843"/>
        <w:jc w:val="both"/>
        <w:rPr>
          <w:rFonts w:ascii="Century Gothic" w:eastAsia="Century Gothic" w:hAnsi="Century Gothic" w:cs="Century Gothic"/>
          <w:sz w:val="20"/>
          <w:szCs w:val="20"/>
        </w:rPr>
      </w:pPr>
    </w:p>
    <w:p w14:paraId="0A29EA3D" w14:textId="77777777" w:rsidR="009618FA" w:rsidRPr="00A84FF6" w:rsidRDefault="009618FA">
      <w:pPr>
        <w:ind w:right="51" w:firstLine="1843"/>
        <w:jc w:val="both"/>
        <w:rPr>
          <w:rFonts w:ascii="Century Gothic" w:eastAsia="Century Gothic" w:hAnsi="Century Gothic" w:cs="Century Gothic"/>
          <w:sz w:val="20"/>
          <w:szCs w:val="20"/>
        </w:rPr>
      </w:pPr>
    </w:p>
    <w:p w14:paraId="050BD3CC" w14:textId="26E35232" w:rsidR="009618FA" w:rsidRDefault="00CD5EA4">
      <w:pPr>
        <w:ind w:left="284"/>
        <w:jc w:val="right"/>
        <w:rPr>
          <w:rFonts w:ascii="Century Gothic" w:eastAsia="Century Gothic" w:hAnsi="Century Gothic" w:cs="Century Gothic"/>
          <w:b/>
          <w:sz w:val="20"/>
          <w:szCs w:val="20"/>
        </w:rPr>
      </w:pPr>
      <w:r w:rsidRPr="00A84FF6">
        <w:rPr>
          <w:rFonts w:ascii="Century Gothic" w:eastAsia="Century Gothic" w:hAnsi="Century Gothic" w:cs="Century Gothic"/>
          <w:b/>
          <w:sz w:val="20"/>
          <w:szCs w:val="20"/>
        </w:rPr>
        <w:t xml:space="preserve">Lobato, </w:t>
      </w:r>
      <w:bookmarkStart w:id="29" w:name="147n2zr" w:colFirst="0" w:colLast="0"/>
      <w:bookmarkEnd w:id="29"/>
      <w:r w:rsidR="003D0B15">
        <w:rPr>
          <w:rFonts w:ascii="Century Gothic" w:eastAsia="Century Gothic" w:hAnsi="Century Gothic" w:cs="Century Gothic"/>
          <w:b/>
          <w:sz w:val="20"/>
          <w:szCs w:val="20"/>
        </w:rPr>
        <w:t>21</w:t>
      </w:r>
      <w:r w:rsidRPr="00A84FF6">
        <w:rPr>
          <w:rFonts w:ascii="Century Gothic" w:eastAsia="Century Gothic" w:hAnsi="Century Gothic" w:cs="Century Gothic"/>
          <w:b/>
          <w:sz w:val="20"/>
          <w:szCs w:val="20"/>
        </w:rPr>
        <w:t xml:space="preserve"> de outubro de 2024.</w:t>
      </w:r>
    </w:p>
    <w:p w14:paraId="5E91598F" w14:textId="77777777" w:rsidR="003D0B15" w:rsidRDefault="003D0B15">
      <w:pPr>
        <w:ind w:left="284"/>
        <w:jc w:val="right"/>
        <w:rPr>
          <w:rFonts w:ascii="Century Gothic" w:eastAsia="Century Gothic" w:hAnsi="Century Gothic" w:cs="Century Gothic"/>
          <w:b/>
          <w:sz w:val="20"/>
          <w:szCs w:val="20"/>
        </w:rPr>
      </w:pPr>
    </w:p>
    <w:p w14:paraId="07525123" w14:textId="77777777" w:rsidR="003D0B15" w:rsidRPr="00A84FF6" w:rsidRDefault="003D0B15">
      <w:pPr>
        <w:ind w:left="284"/>
        <w:jc w:val="right"/>
        <w:rPr>
          <w:rFonts w:ascii="Century Gothic" w:eastAsia="Century Gothic" w:hAnsi="Century Gothic" w:cs="Century Gothic"/>
          <w:b/>
          <w:sz w:val="20"/>
          <w:szCs w:val="20"/>
        </w:rPr>
      </w:pPr>
    </w:p>
    <w:p w14:paraId="31C8DDFA" w14:textId="77777777" w:rsidR="009618FA" w:rsidRPr="00A84FF6" w:rsidRDefault="009618FA">
      <w:pPr>
        <w:jc w:val="center"/>
        <w:rPr>
          <w:rFonts w:ascii="Century Gothic" w:eastAsia="Century Gothic" w:hAnsi="Century Gothic" w:cs="Century Gothic"/>
          <w:sz w:val="20"/>
          <w:szCs w:val="20"/>
        </w:rPr>
      </w:pPr>
    </w:p>
    <w:p w14:paraId="01F88163" w14:textId="77777777" w:rsidR="009618FA" w:rsidRPr="00A84FF6" w:rsidRDefault="009618FA">
      <w:pPr>
        <w:jc w:val="center"/>
        <w:rPr>
          <w:rFonts w:ascii="Century Gothic" w:eastAsia="Century Gothic" w:hAnsi="Century Gothic" w:cs="Century Gothic"/>
          <w:sz w:val="20"/>
          <w:szCs w:val="20"/>
        </w:rPr>
      </w:pPr>
    </w:p>
    <w:p w14:paraId="358863F8" w14:textId="77777777" w:rsidR="009618FA" w:rsidRPr="00A84FF6" w:rsidRDefault="009618FA">
      <w:pPr>
        <w:pBdr>
          <w:top w:val="nil"/>
          <w:left w:val="nil"/>
          <w:bottom w:val="nil"/>
          <w:right w:val="nil"/>
          <w:between w:val="nil"/>
        </w:pBdr>
        <w:rPr>
          <w:rFonts w:ascii="Century Gothic" w:eastAsia="Century Gothic" w:hAnsi="Century Gothic" w:cs="Century Gothic"/>
          <w:color w:val="000000"/>
          <w:sz w:val="20"/>
          <w:szCs w:val="20"/>
        </w:rPr>
      </w:pPr>
    </w:p>
    <w:tbl>
      <w:tblPr>
        <w:tblStyle w:val="a0"/>
        <w:tblW w:w="9494"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747"/>
        <w:gridCol w:w="4747"/>
      </w:tblGrid>
      <w:tr w:rsidR="009618FA" w:rsidRPr="00A84FF6" w14:paraId="090715B3" w14:textId="77777777">
        <w:tc>
          <w:tcPr>
            <w:tcW w:w="4747" w:type="dxa"/>
          </w:tcPr>
          <w:p w14:paraId="4C6FF2FE" w14:textId="77777777" w:rsidR="009618FA" w:rsidRPr="00A84FF6" w:rsidRDefault="00CD5EA4">
            <w:pPr>
              <w:jc w:val="center"/>
              <w:rPr>
                <w:rFonts w:ascii="Century Gothic" w:eastAsia="Century Gothic" w:hAnsi="Century Gothic" w:cs="Century Gothic"/>
                <w:b/>
                <w:sz w:val="20"/>
                <w:szCs w:val="20"/>
              </w:rPr>
            </w:pPr>
            <w:r w:rsidRPr="00A84FF6">
              <w:rPr>
                <w:rFonts w:ascii="Century Gothic" w:eastAsia="Century Gothic" w:hAnsi="Century Gothic" w:cs="Century Gothic"/>
                <w:b/>
                <w:sz w:val="20"/>
                <w:szCs w:val="20"/>
              </w:rPr>
              <w:t>ISABEL APª LUCIO MASSON</w:t>
            </w:r>
          </w:p>
          <w:p w14:paraId="7DC9D934" w14:textId="77777777" w:rsidR="009618FA" w:rsidRPr="00A84FF6" w:rsidRDefault="00CD5EA4">
            <w:pPr>
              <w:jc w:val="center"/>
              <w:rPr>
                <w:rFonts w:ascii="Century Gothic" w:eastAsia="Century Gothic" w:hAnsi="Century Gothic" w:cs="Century Gothic"/>
                <w:sz w:val="20"/>
                <w:szCs w:val="20"/>
              </w:rPr>
            </w:pPr>
            <w:r w:rsidRPr="00A84FF6">
              <w:rPr>
                <w:rFonts w:ascii="Century Gothic" w:eastAsia="Century Gothic" w:hAnsi="Century Gothic" w:cs="Century Gothic"/>
                <w:sz w:val="20"/>
                <w:szCs w:val="20"/>
              </w:rPr>
              <w:t>Secretaria Municipal de Saúde</w:t>
            </w:r>
          </w:p>
        </w:tc>
        <w:tc>
          <w:tcPr>
            <w:tcW w:w="4747" w:type="dxa"/>
          </w:tcPr>
          <w:p w14:paraId="439EA56A" w14:textId="77777777" w:rsidR="009618FA" w:rsidRPr="00A84FF6" w:rsidRDefault="00CD5EA4">
            <w:pPr>
              <w:pBdr>
                <w:top w:val="nil"/>
                <w:left w:val="nil"/>
                <w:bottom w:val="nil"/>
                <w:right w:val="nil"/>
                <w:between w:val="nil"/>
              </w:pBdr>
              <w:ind w:left="-69"/>
              <w:jc w:val="center"/>
              <w:rPr>
                <w:rFonts w:ascii="Century Gothic" w:eastAsia="Century Gothic" w:hAnsi="Century Gothic" w:cs="Century Gothic"/>
                <w:b/>
                <w:color w:val="000000"/>
                <w:sz w:val="20"/>
                <w:szCs w:val="20"/>
              </w:rPr>
            </w:pPr>
            <w:r w:rsidRPr="00A84FF6">
              <w:rPr>
                <w:rFonts w:ascii="Century Gothic" w:eastAsia="Century Gothic" w:hAnsi="Century Gothic" w:cs="Century Gothic"/>
                <w:b/>
                <w:color w:val="000000"/>
                <w:sz w:val="20"/>
                <w:szCs w:val="20"/>
              </w:rPr>
              <w:t>GILSON CAVALCANTE DA SILVA</w:t>
            </w:r>
          </w:p>
          <w:p w14:paraId="383CA15C" w14:textId="77777777" w:rsidR="009618FA" w:rsidRPr="00A84FF6" w:rsidRDefault="00CD5EA4">
            <w:pPr>
              <w:ind w:left="-69"/>
              <w:jc w:val="center"/>
              <w:rPr>
                <w:rFonts w:ascii="Century Gothic" w:eastAsia="Century Gothic" w:hAnsi="Century Gothic" w:cs="Century Gothic"/>
                <w:sz w:val="20"/>
                <w:szCs w:val="20"/>
              </w:rPr>
            </w:pPr>
            <w:r w:rsidRPr="00A84FF6">
              <w:rPr>
                <w:rFonts w:ascii="Century Gothic" w:eastAsia="Century Gothic" w:hAnsi="Century Gothic" w:cs="Century Gothic"/>
                <w:sz w:val="20"/>
                <w:szCs w:val="20"/>
              </w:rPr>
              <w:t>Chefe da Divisão em Saúde</w:t>
            </w:r>
          </w:p>
        </w:tc>
      </w:tr>
    </w:tbl>
    <w:p w14:paraId="6FD82E3E" w14:textId="77777777" w:rsidR="009618FA" w:rsidRPr="00A84FF6" w:rsidRDefault="009618FA">
      <w:pPr>
        <w:jc w:val="center"/>
        <w:rPr>
          <w:rFonts w:ascii="Century Gothic" w:eastAsia="Century Gothic" w:hAnsi="Century Gothic" w:cs="Century Gothic"/>
          <w:sz w:val="20"/>
          <w:szCs w:val="20"/>
        </w:rPr>
      </w:pPr>
    </w:p>
    <w:p w14:paraId="537305E5" w14:textId="77777777" w:rsidR="009618FA" w:rsidRPr="00A84FF6" w:rsidRDefault="009618FA">
      <w:pPr>
        <w:ind w:firstLine="567"/>
        <w:jc w:val="center"/>
        <w:rPr>
          <w:rFonts w:ascii="Century Gothic" w:eastAsia="Arial" w:hAnsi="Century Gothic" w:cs="Arial"/>
          <w:sz w:val="20"/>
          <w:szCs w:val="20"/>
        </w:rPr>
      </w:pPr>
    </w:p>
    <w:p w14:paraId="7EB60851" w14:textId="77777777" w:rsidR="009618FA" w:rsidRPr="00A84FF6" w:rsidRDefault="009618FA">
      <w:pPr>
        <w:ind w:firstLine="567"/>
        <w:jc w:val="center"/>
        <w:rPr>
          <w:rFonts w:ascii="Century Gothic" w:eastAsia="Arial" w:hAnsi="Century Gothic" w:cs="Arial"/>
          <w:sz w:val="20"/>
          <w:szCs w:val="20"/>
        </w:rPr>
      </w:pPr>
    </w:p>
    <w:p w14:paraId="2869FB5F" w14:textId="77777777" w:rsidR="009618FA" w:rsidRPr="00A84FF6" w:rsidRDefault="009618FA">
      <w:pPr>
        <w:ind w:firstLine="567"/>
        <w:jc w:val="center"/>
        <w:rPr>
          <w:rFonts w:ascii="Century Gothic" w:eastAsia="Arial" w:hAnsi="Century Gothic" w:cs="Arial"/>
          <w:sz w:val="20"/>
          <w:szCs w:val="20"/>
        </w:rPr>
      </w:pPr>
    </w:p>
    <w:p w14:paraId="04DD2D61" w14:textId="77777777" w:rsidR="009618FA" w:rsidRPr="00A84FF6" w:rsidRDefault="009618FA">
      <w:pPr>
        <w:ind w:firstLine="567"/>
        <w:jc w:val="center"/>
        <w:rPr>
          <w:rFonts w:ascii="Century Gothic" w:eastAsia="Arial" w:hAnsi="Century Gothic" w:cs="Arial"/>
          <w:sz w:val="20"/>
          <w:szCs w:val="20"/>
        </w:rPr>
      </w:pPr>
    </w:p>
    <w:p w14:paraId="342288C1" w14:textId="77777777" w:rsidR="009618FA" w:rsidRPr="00A84FF6" w:rsidRDefault="009618FA">
      <w:pPr>
        <w:ind w:firstLine="567"/>
        <w:jc w:val="center"/>
        <w:rPr>
          <w:rFonts w:ascii="Century Gothic" w:eastAsia="Arial" w:hAnsi="Century Gothic" w:cs="Arial"/>
          <w:sz w:val="20"/>
          <w:szCs w:val="20"/>
        </w:rPr>
      </w:pPr>
    </w:p>
    <w:p w14:paraId="2BE51587" w14:textId="77777777" w:rsidR="009618FA" w:rsidRPr="00A84FF6" w:rsidRDefault="009618FA">
      <w:pPr>
        <w:ind w:firstLine="567"/>
        <w:jc w:val="center"/>
        <w:rPr>
          <w:rFonts w:ascii="Century Gothic" w:eastAsia="Arial" w:hAnsi="Century Gothic" w:cs="Arial"/>
          <w:sz w:val="20"/>
          <w:szCs w:val="20"/>
        </w:rPr>
      </w:pPr>
    </w:p>
    <w:p w14:paraId="0E77A57A" w14:textId="77777777" w:rsidR="009618FA" w:rsidRPr="00A84FF6" w:rsidRDefault="009618FA">
      <w:pPr>
        <w:ind w:firstLine="567"/>
        <w:jc w:val="center"/>
        <w:rPr>
          <w:rFonts w:ascii="Century Gothic" w:eastAsia="Arial" w:hAnsi="Century Gothic" w:cs="Arial"/>
          <w:sz w:val="20"/>
          <w:szCs w:val="20"/>
        </w:rPr>
      </w:pPr>
    </w:p>
    <w:p w14:paraId="1F13ED19" w14:textId="77777777" w:rsidR="009618FA" w:rsidRPr="00A84FF6" w:rsidRDefault="009618FA">
      <w:pPr>
        <w:ind w:firstLine="567"/>
        <w:jc w:val="center"/>
        <w:rPr>
          <w:rFonts w:ascii="Century Gothic" w:eastAsia="Arial" w:hAnsi="Century Gothic" w:cs="Arial"/>
          <w:sz w:val="20"/>
          <w:szCs w:val="20"/>
        </w:rPr>
      </w:pPr>
    </w:p>
    <w:p w14:paraId="5A7B9F43" w14:textId="77777777" w:rsidR="009618FA" w:rsidRDefault="009618FA">
      <w:pPr>
        <w:ind w:firstLine="567"/>
        <w:jc w:val="center"/>
        <w:rPr>
          <w:rFonts w:ascii="Century Gothic" w:eastAsia="Arial" w:hAnsi="Century Gothic" w:cs="Arial"/>
          <w:sz w:val="20"/>
          <w:szCs w:val="20"/>
        </w:rPr>
      </w:pPr>
    </w:p>
    <w:p w14:paraId="14888CC7" w14:textId="77777777" w:rsidR="00477346" w:rsidRDefault="00477346">
      <w:pPr>
        <w:ind w:firstLine="567"/>
        <w:jc w:val="center"/>
        <w:rPr>
          <w:rFonts w:ascii="Century Gothic" w:eastAsia="Arial" w:hAnsi="Century Gothic" w:cs="Arial"/>
          <w:sz w:val="20"/>
          <w:szCs w:val="20"/>
        </w:rPr>
      </w:pPr>
    </w:p>
    <w:p w14:paraId="558D7207" w14:textId="77777777" w:rsidR="00477346" w:rsidRDefault="00477346">
      <w:pPr>
        <w:ind w:firstLine="567"/>
        <w:jc w:val="center"/>
        <w:rPr>
          <w:rFonts w:ascii="Century Gothic" w:eastAsia="Arial" w:hAnsi="Century Gothic" w:cs="Arial"/>
          <w:sz w:val="20"/>
          <w:szCs w:val="20"/>
        </w:rPr>
      </w:pPr>
    </w:p>
    <w:p w14:paraId="2E5C582D" w14:textId="77777777" w:rsidR="00477346" w:rsidRDefault="00477346">
      <w:pPr>
        <w:ind w:firstLine="567"/>
        <w:jc w:val="center"/>
        <w:rPr>
          <w:rFonts w:ascii="Century Gothic" w:eastAsia="Arial" w:hAnsi="Century Gothic" w:cs="Arial"/>
          <w:sz w:val="20"/>
          <w:szCs w:val="20"/>
        </w:rPr>
      </w:pPr>
    </w:p>
    <w:p w14:paraId="27AF83D3" w14:textId="77777777" w:rsidR="00477346" w:rsidRDefault="00477346">
      <w:pPr>
        <w:ind w:firstLine="567"/>
        <w:jc w:val="center"/>
        <w:rPr>
          <w:rFonts w:ascii="Century Gothic" w:eastAsia="Arial" w:hAnsi="Century Gothic" w:cs="Arial"/>
          <w:sz w:val="20"/>
          <w:szCs w:val="20"/>
        </w:rPr>
      </w:pPr>
    </w:p>
    <w:p w14:paraId="352E3C27" w14:textId="77777777" w:rsidR="009846B4" w:rsidRDefault="009846B4">
      <w:pPr>
        <w:ind w:firstLine="567"/>
        <w:jc w:val="center"/>
        <w:rPr>
          <w:rFonts w:ascii="Century Gothic" w:eastAsia="Arial" w:hAnsi="Century Gothic" w:cs="Arial"/>
          <w:sz w:val="20"/>
          <w:szCs w:val="20"/>
        </w:rPr>
      </w:pPr>
    </w:p>
    <w:p w14:paraId="49C67970" w14:textId="77777777" w:rsidR="009846B4" w:rsidRDefault="009846B4">
      <w:pPr>
        <w:ind w:firstLine="567"/>
        <w:jc w:val="center"/>
        <w:rPr>
          <w:rFonts w:ascii="Century Gothic" w:eastAsia="Arial" w:hAnsi="Century Gothic" w:cs="Arial"/>
          <w:sz w:val="20"/>
          <w:szCs w:val="20"/>
        </w:rPr>
      </w:pPr>
    </w:p>
    <w:p w14:paraId="13610873" w14:textId="77777777" w:rsidR="00477346" w:rsidRDefault="00477346">
      <w:pPr>
        <w:ind w:firstLine="567"/>
        <w:jc w:val="center"/>
        <w:rPr>
          <w:rFonts w:ascii="Century Gothic" w:eastAsia="Arial" w:hAnsi="Century Gothic" w:cs="Arial"/>
          <w:sz w:val="20"/>
          <w:szCs w:val="20"/>
        </w:rPr>
      </w:pPr>
    </w:p>
    <w:p w14:paraId="013BB5E6" w14:textId="77777777" w:rsidR="009618FA" w:rsidRPr="00A84FF6" w:rsidRDefault="00CD5EA4">
      <w:pPr>
        <w:spacing w:after="240"/>
        <w:ind w:firstLine="567"/>
        <w:jc w:val="center"/>
        <w:rPr>
          <w:rFonts w:ascii="Century Gothic" w:eastAsia="Arial" w:hAnsi="Century Gothic" w:cs="Arial"/>
          <w:b/>
          <w:sz w:val="20"/>
          <w:szCs w:val="20"/>
          <w:u w:val="single"/>
        </w:rPr>
      </w:pPr>
      <w:r w:rsidRPr="00A84FF6">
        <w:rPr>
          <w:rFonts w:ascii="Century Gothic" w:eastAsia="Arial" w:hAnsi="Century Gothic" w:cs="Arial"/>
          <w:b/>
          <w:sz w:val="20"/>
          <w:szCs w:val="20"/>
          <w:u w:val="single"/>
        </w:rPr>
        <w:lastRenderedPageBreak/>
        <w:t>ANEXO II</w:t>
      </w:r>
    </w:p>
    <w:p w14:paraId="6ABDEA14" w14:textId="77777777" w:rsidR="009618FA" w:rsidRPr="00A84FF6" w:rsidRDefault="00CD5EA4">
      <w:pPr>
        <w:pBdr>
          <w:top w:val="nil"/>
          <w:left w:val="nil"/>
          <w:bottom w:val="nil"/>
          <w:right w:val="nil"/>
          <w:between w:val="nil"/>
        </w:pBdr>
        <w:ind w:right="28" w:firstLine="284"/>
        <w:jc w:val="center"/>
        <w:rPr>
          <w:rFonts w:ascii="Century Gothic" w:eastAsia="Century Gothic" w:hAnsi="Century Gothic" w:cs="Century Gothic"/>
          <w:b/>
          <w:color w:val="000000"/>
          <w:sz w:val="20"/>
          <w:szCs w:val="20"/>
        </w:rPr>
      </w:pPr>
      <w:r w:rsidRPr="00A84FF6">
        <w:rPr>
          <w:rFonts w:ascii="Century Gothic" w:eastAsia="Century Gothic" w:hAnsi="Century Gothic" w:cs="Century Gothic"/>
          <w:b/>
          <w:color w:val="000000"/>
          <w:sz w:val="20"/>
          <w:szCs w:val="20"/>
        </w:rPr>
        <w:t>SOLICITAÇÃO DE CREDENCIAMENTO E DECLARAÇÕES</w:t>
      </w:r>
    </w:p>
    <w:p w14:paraId="12CA03F2" w14:textId="77777777" w:rsidR="009618FA" w:rsidRPr="00A84FF6" w:rsidRDefault="009618FA">
      <w:pPr>
        <w:pBdr>
          <w:top w:val="nil"/>
          <w:left w:val="nil"/>
          <w:bottom w:val="nil"/>
          <w:right w:val="nil"/>
          <w:between w:val="nil"/>
        </w:pBdr>
        <w:ind w:right="28" w:firstLine="284"/>
        <w:jc w:val="center"/>
        <w:rPr>
          <w:rFonts w:ascii="Century Gothic" w:eastAsia="Century Gothic" w:hAnsi="Century Gothic" w:cs="Century Gothic"/>
          <w:b/>
          <w:color w:val="000000"/>
          <w:sz w:val="20"/>
          <w:szCs w:val="20"/>
        </w:rPr>
      </w:pPr>
    </w:p>
    <w:p w14:paraId="6B061176" w14:textId="77777777" w:rsidR="009618FA" w:rsidRPr="00A84FF6" w:rsidRDefault="00CD5EA4">
      <w:pPr>
        <w:pBdr>
          <w:top w:val="nil"/>
          <w:left w:val="nil"/>
          <w:bottom w:val="nil"/>
          <w:right w:val="nil"/>
          <w:between w:val="nil"/>
        </w:pBdr>
        <w:ind w:right="28"/>
        <w:jc w:val="both"/>
        <w:rPr>
          <w:rFonts w:ascii="Century Gothic" w:eastAsia="Century Gothic" w:hAnsi="Century Gothic" w:cs="Century Gothic"/>
          <w:b/>
          <w:color w:val="000000"/>
          <w:sz w:val="20"/>
          <w:szCs w:val="20"/>
        </w:rPr>
      </w:pPr>
      <w:r w:rsidRPr="00A84FF6">
        <w:rPr>
          <w:rFonts w:ascii="Century Gothic" w:eastAsia="Century Gothic" w:hAnsi="Century Gothic" w:cs="Century Gothic"/>
          <w:color w:val="000000"/>
          <w:sz w:val="20"/>
          <w:szCs w:val="20"/>
        </w:rPr>
        <w:t>Ao Departamento de Licitação da Prefeitura Municipal de Lobato:</w:t>
      </w:r>
    </w:p>
    <w:tbl>
      <w:tblPr>
        <w:tblStyle w:val="a1"/>
        <w:tblW w:w="103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4"/>
        <w:gridCol w:w="3259"/>
        <w:gridCol w:w="3260"/>
      </w:tblGrid>
      <w:tr w:rsidR="009618FA" w:rsidRPr="00A84FF6" w14:paraId="3018A2FC" w14:textId="77777777">
        <w:tc>
          <w:tcPr>
            <w:tcW w:w="10313" w:type="dxa"/>
            <w:gridSpan w:val="3"/>
            <w:vAlign w:val="center"/>
          </w:tcPr>
          <w:p w14:paraId="62D8BEB2" w14:textId="77777777" w:rsidR="009618FA" w:rsidRPr="00A84FF6" w:rsidRDefault="00CD5EA4">
            <w:pPr>
              <w:pBdr>
                <w:top w:val="nil"/>
                <w:left w:val="nil"/>
                <w:bottom w:val="nil"/>
                <w:right w:val="nil"/>
                <w:between w:val="nil"/>
              </w:pBdr>
              <w:ind w:right="28"/>
              <w:jc w:val="center"/>
              <w:rPr>
                <w:rFonts w:ascii="Century Gothic" w:eastAsia="Century Gothic" w:hAnsi="Century Gothic" w:cs="Century Gothic"/>
                <w:b/>
                <w:color w:val="000000"/>
                <w:sz w:val="20"/>
                <w:szCs w:val="20"/>
              </w:rPr>
            </w:pPr>
            <w:r w:rsidRPr="00A84FF6">
              <w:rPr>
                <w:rFonts w:ascii="Century Gothic" w:eastAsia="Century Gothic" w:hAnsi="Century Gothic" w:cs="Century Gothic"/>
                <w:b/>
                <w:color w:val="000000"/>
                <w:sz w:val="20"/>
                <w:szCs w:val="20"/>
              </w:rPr>
              <w:t>DADOS CADASTRAIS DA EMPRESA</w:t>
            </w:r>
          </w:p>
        </w:tc>
      </w:tr>
      <w:tr w:rsidR="009618FA" w:rsidRPr="00A84FF6" w14:paraId="72034DB6" w14:textId="77777777">
        <w:tc>
          <w:tcPr>
            <w:tcW w:w="7053" w:type="dxa"/>
            <w:gridSpan w:val="2"/>
          </w:tcPr>
          <w:p w14:paraId="3C315BBD" w14:textId="77777777" w:rsidR="009618FA" w:rsidRPr="00A84FF6" w:rsidRDefault="00CD5EA4">
            <w:pPr>
              <w:pBdr>
                <w:top w:val="nil"/>
                <w:left w:val="nil"/>
                <w:bottom w:val="nil"/>
                <w:right w:val="nil"/>
                <w:between w:val="nil"/>
              </w:pBdr>
              <w:ind w:right="28"/>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Nome Empresarial:</w:t>
            </w:r>
          </w:p>
          <w:p w14:paraId="4C99325C" w14:textId="77777777" w:rsidR="009618FA" w:rsidRPr="00A84FF6" w:rsidRDefault="009618FA">
            <w:pPr>
              <w:pBdr>
                <w:top w:val="nil"/>
                <w:left w:val="nil"/>
                <w:bottom w:val="nil"/>
                <w:right w:val="nil"/>
                <w:between w:val="nil"/>
              </w:pBdr>
              <w:ind w:right="28"/>
              <w:rPr>
                <w:rFonts w:ascii="Century Gothic" w:eastAsia="Century Gothic" w:hAnsi="Century Gothic" w:cs="Century Gothic"/>
                <w:color w:val="000000"/>
                <w:sz w:val="20"/>
                <w:szCs w:val="20"/>
              </w:rPr>
            </w:pPr>
          </w:p>
        </w:tc>
        <w:tc>
          <w:tcPr>
            <w:tcW w:w="3260" w:type="dxa"/>
          </w:tcPr>
          <w:p w14:paraId="2C2DBEF3" w14:textId="77777777" w:rsidR="009618FA" w:rsidRPr="00A84FF6" w:rsidRDefault="00CD5EA4">
            <w:pPr>
              <w:pBdr>
                <w:top w:val="nil"/>
                <w:left w:val="nil"/>
                <w:bottom w:val="nil"/>
                <w:right w:val="nil"/>
                <w:between w:val="nil"/>
              </w:pBdr>
              <w:ind w:right="28"/>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CNPJ:</w:t>
            </w:r>
          </w:p>
        </w:tc>
      </w:tr>
      <w:tr w:rsidR="009618FA" w:rsidRPr="00A84FF6" w14:paraId="6CFEC6B1" w14:textId="77777777">
        <w:tc>
          <w:tcPr>
            <w:tcW w:w="3794" w:type="dxa"/>
          </w:tcPr>
          <w:p w14:paraId="03C92C5E" w14:textId="77777777" w:rsidR="009618FA" w:rsidRPr="00A84FF6" w:rsidRDefault="00CD5EA4">
            <w:pPr>
              <w:pBdr>
                <w:top w:val="nil"/>
                <w:left w:val="nil"/>
                <w:bottom w:val="nil"/>
                <w:right w:val="nil"/>
                <w:between w:val="nil"/>
              </w:pBdr>
              <w:ind w:right="28"/>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Endereço:</w:t>
            </w:r>
          </w:p>
        </w:tc>
        <w:tc>
          <w:tcPr>
            <w:tcW w:w="3259" w:type="dxa"/>
          </w:tcPr>
          <w:p w14:paraId="57B7BF54" w14:textId="77777777" w:rsidR="009618FA" w:rsidRPr="00A84FF6" w:rsidRDefault="00CD5EA4">
            <w:pPr>
              <w:pBdr>
                <w:top w:val="nil"/>
                <w:left w:val="nil"/>
                <w:bottom w:val="nil"/>
                <w:right w:val="nil"/>
                <w:between w:val="nil"/>
              </w:pBdr>
              <w:ind w:right="28"/>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Cidade:</w:t>
            </w:r>
          </w:p>
        </w:tc>
        <w:tc>
          <w:tcPr>
            <w:tcW w:w="3260" w:type="dxa"/>
          </w:tcPr>
          <w:p w14:paraId="3F33E7A9" w14:textId="77777777" w:rsidR="009618FA" w:rsidRPr="00A84FF6" w:rsidRDefault="00CD5EA4">
            <w:pPr>
              <w:pBdr>
                <w:top w:val="nil"/>
                <w:left w:val="nil"/>
                <w:bottom w:val="nil"/>
                <w:right w:val="nil"/>
                <w:between w:val="nil"/>
              </w:pBdr>
              <w:ind w:right="28"/>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CEP:</w:t>
            </w:r>
          </w:p>
          <w:p w14:paraId="454B18AF" w14:textId="77777777" w:rsidR="009618FA" w:rsidRPr="00A84FF6" w:rsidRDefault="009618FA">
            <w:pPr>
              <w:pBdr>
                <w:top w:val="nil"/>
                <w:left w:val="nil"/>
                <w:bottom w:val="nil"/>
                <w:right w:val="nil"/>
                <w:between w:val="nil"/>
              </w:pBdr>
              <w:ind w:right="28"/>
              <w:rPr>
                <w:rFonts w:ascii="Century Gothic" w:eastAsia="Century Gothic" w:hAnsi="Century Gothic" w:cs="Century Gothic"/>
                <w:color w:val="000000"/>
                <w:sz w:val="20"/>
                <w:szCs w:val="20"/>
              </w:rPr>
            </w:pPr>
          </w:p>
        </w:tc>
      </w:tr>
      <w:tr w:rsidR="009618FA" w:rsidRPr="00A84FF6" w14:paraId="7F216FE1" w14:textId="77777777">
        <w:tc>
          <w:tcPr>
            <w:tcW w:w="3794" w:type="dxa"/>
          </w:tcPr>
          <w:p w14:paraId="05195B55" w14:textId="77777777" w:rsidR="009618FA" w:rsidRPr="00A84FF6" w:rsidRDefault="00CD5EA4">
            <w:pPr>
              <w:pBdr>
                <w:top w:val="nil"/>
                <w:left w:val="nil"/>
                <w:bottom w:val="nil"/>
                <w:right w:val="nil"/>
                <w:between w:val="nil"/>
              </w:pBdr>
              <w:ind w:right="28"/>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 xml:space="preserve">Telefone: </w:t>
            </w:r>
          </w:p>
        </w:tc>
        <w:tc>
          <w:tcPr>
            <w:tcW w:w="3259" w:type="dxa"/>
          </w:tcPr>
          <w:p w14:paraId="38D17610" w14:textId="77777777" w:rsidR="009618FA" w:rsidRPr="00A84FF6" w:rsidRDefault="00CD5EA4">
            <w:pPr>
              <w:pBdr>
                <w:top w:val="nil"/>
                <w:left w:val="nil"/>
                <w:bottom w:val="nil"/>
                <w:right w:val="nil"/>
                <w:between w:val="nil"/>
              </w:pBdr>
              <w:ind w:right="28"/>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 xml:space="preserve">Celular: </w:t>
            </w:r>
          </w:p>
        </w:tc>
        <w:tc>
          <w:tcPr>
            <w:tcW w:w="3260" w:type="dxa"/>
          </w:tcPr>
          <w:p w14:paraId="56AB27C4" w14:textId="77777777" w:rsidR="009618FA" w:rsidRPr="00A84FF6" w:rsidRDefault="00CD5EA4">
            <w:pPr>
              <w:pBdr>
                <w:top w:val="nil"/>
                <w:left w:val="nil"/>
                <w:bottom w:val="nil"/>
                <w:right w:val="nil"/>
                <w:between w:val="nil"/>
              </w:pBdr>
              <w:ind w:right="28"/>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E-mail:</w:t>
            </w:r>
          </w:p>
        </w:tc>
      </w:tr>
      <w:tr w:rsidR="009618FA" w:rsidRPr="00A84FF6" w14:paraId="7FFC54FA" w14:textId="77777777">
        <w:tc>
          <w:tcPr>
            <w:tcW w:w="3794" w:type="dxa"/>
          </w:tcPr>
          <w:p w14:paraId="40CDF73C" w14:textId="77777777" w:rsidR="009618FA" w:rsidRPr="00A84FF6" w:rsidRDefault="00CD5EA4">
            <w:pPr>
              <w:pBdr>
                <w:top w:val="nil"/>
                <w:left w:val="nil"/>
                <w:bottom w:val="nil"/>
                <w:right w:val="nil"/>
                <w:between w:val="nil"/>
              </w:pBdr>
              <w:ind w:right="28"/>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 xml:space="preserve">Banco: </w:t>
            </w:r>
          </w:p>
        </w:tc>
        <w:tc>
          <w:tcPr>
            <w:tcW w:w="3259" w:type="dxa"/>
          </w:tcPr>
          <w:p w14:paraId="3892933C" w14:textId="77777777" w:rsidR="009618FA" w:rsidRPr="00A84FF6" w:rsidRDefault="00CD5EA4">
            <w:pPr>
              <w:pBdr>
                <w:top w:val="nil"/>
                <w:left w:val="nil"/>
                <w:bottom w:val="nil"/>
                <w:right w:val="nil"/>
                <w:between w:val="nil"/>
              </w:pBdr>
              <w:ind w:right="28"/>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 xml:space="preserve">Agência: </w:t>
            </w:r>
          </w:p>
        </w:tc>
        <w:tc>
          <w:tcPr>
            <w:tcW w:w="3260" w:type="dxa"/>
          </w:tcPr>
          <w:p w14:paraId="6A2747DA" w14:textId="77777777" w:rsidR="009618FA" w:rsidRPr="00A84FF6" w:rsidRDefault="00CD5EA4">
            <w:pPr>
              <w:pBdr>
                <w:top w:val="nil"/>
                <w:left w:val="nil"/>
                <w:bottom w:val="nil"/>
                <w:right w:val="nil"/>
                <w:between w:val="nil"/>
              </w:pBdr>
              <w:ind w:right="28"/>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Conta Corrente:</w:t>
            </w:r>
          </w:p>
        </w:tc>
      </w:tr>
    </w:tbl>
    <w:p w14:paraId="0E54F269" w14:textId="77777777" w:rsidR="009618FA" w:rsidRPr="00A84FF6" w:rsidRDefault="00CD5EA4" w:rsidP="0098647E">
      <w:pPr>
        <w:pBdr>
          <w:top w:val="nil"/>
          <w:left w:val="nil"/>
          <w:bottom w:val="nil"/>
          <w:right w:val="nil"/>
          <w:between w:val="nil"/>
        </w:pBdr>
        <w:ind w:right="28"/>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 xml:space="preserve">Conforme dados cadastrais, vem por meio da presente, solicitar o </w:t>
      </w:r>
      <w:r w:rsidRPr="00A84FF6">
        <w:rPr>
          <w:rFonts w:ascii="Century Gothic" w:eastAsia="Century Gothic" w:hAnsi="Century Gothic" w:cs="Century Gothic"/>
          <w:b/>
          <w:color w:val="000000"/>
          <w:sz w:val="20"/>
          <w:szCs w:val="20"/>
        </w:rPr>
        <w:t xml:space="preserve">CREDENCIAMENTO PARA PRESTAÇÃO DE SERVIÇOS DE CASTRAÇÃO/ESTERILIZAÇÃO DE ANIMAIS (CÃES E GATOS) DOMÉSTICOS OU EM SITUAÇÃO DE RUA NO MUNICÍPIO DE LOBATO/PR, </w:t>
      </w:r>
      <w:r w:rsidRPr="00A84FF6">
        <w:rPr>
          <w:rFonts w:ascii="Century Gothic" w:eastAsia="Century Gothic" w:hAnsi="Century Gothic" w:cs="Century Gothic"/>
          <w:color w:val="000000"/>
          <w:sz w:val="20"/>
          <w:szCs w:val="20"/>
        </w:rPr>
        <w:t>do (s) profissional (is)descrito (s) abaixo, conforme o que se segue:</w:t>
      </w:r>
    </w:p>
    <w:tbl>
      <w:tblPr>
        <w:tblStyle w:val="a2"/>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10"/>
        <w:gridCol w:w="4038"/>
      </w:tblGrid>
      <w:tr w:rsidR="009618FA" w:rsidRPr="00A84FF6" w14:paraId="31B98129" w14:textId="77777777">
        <w:trPr>
          <w:trHeight w:val="450"/>
        </w:trPr>
        <w:tc>
          <w:tcPr>
            <w:tcW w:w="10348" w:type="dxa"/>
            <w:gridSpan w:val="2"/>
          </w:tcPr>
          <w:p w14:paraId="6BE455B9" w14:textId="77777777" w:rsidR="009618FA" w:rsidRPr="00A84FF6" w:rsidRDefault="00CD5EA4">
            <w:pPr>
              <w:pBdr>
                <w:top w:val="nil"/>
                <w:left w:val="nil"/>
                <w:bottom w:val="nil"/>
                <w:right w:val="nil"/>
                <w:between w:val="nil"/>
              </w:pBdr>
              <w:spacing w:before="2"/>
              <w:ind w:left="486"/>
              <w:jc w:val="center"/>
              <w:rPr>
                <w:rFonts w:ascii="Century Gothic" w:eastAsia="Century Gothic" w:hAnsi="Century Gothic" w:cs="Century Gothic"/>
                <w:b/>
                <w:color w:val="000000"/>
                <w:sz w:val="20"/>
                <w:szCs w:val="20"/>
              </w:rPr>
            </w:pPr>
            <w:r w:rsidRPr="00A84FF6">
              <w:rPr>
                <w:rFonts w:ascii="Century Gothic" w:eastAsia="Century Gothic" w:hAnsi="Century Gothic" w:cs="Century Gothic"/>
                <w:b/>
                <w:color w:val="000000"/>
                <w:sz w:val="20"/>
                <w:szCs w:val="20"/>
              </w:rPr>
              <w:t xml:space="preserve"> DADOS CADASTRAIS DO PROFISSIONAL </w:t>
            </w:r>
          </w:p>
        </w:tc>
      </w:tr>
      <w:tr w:rsidR="009618FA" w:rsidRPr="00A84FF6" w14:paraId="0511871B" w14:textId="77777777">
        <w:trPr>
          <w:trHeight w:val="453"/>
        </w:trPr>
        <w:tc>
          <w:tcPr>
            <w:tcW w:w="6310" w:type="dxa"/>
            <w:tcBorders>
              <w:bottom w:val="single" w:sz="6" w:space="0" w:color="000000"/>
              <w:right w:val="single" w:sz="6" w:space="0" w:color="000000"/>
            </w:tcBorders>
          </w:tcPr>
          <w:p w14:paraId="349CCB8D" w14:textId="77777777" w:rsidR="009618FA" w:rsidRPr="00A84FF6" w:rsidRDefault="00CD5EA4">
            <w:pPr>
              <w:pBdr>
                <w:top w:val="nil"/>
                <w:left w:val="nil"/>
                <w:bottom w:val="nil"/>
                <w:right w:val="nil"/>
                <w:between w:val="nil"/>
              </w:pBdr>
              <w:spacing w:before="4"/>
              <w:ind w:left="107"/>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Nome:</w:t>
            </w:r>
          </w:p>
        </w:tc>
        <w:tc>
          <w:tcPr>
            <w:tcW w:w="4038" w:type="dxa"/>
            <w:tcBorders>
              <w:left w:val="single" w:sz="6" w:space="0" w:color="000000"/>
              <w:bottom w:val="single" w:sz="6" w:space="0" w:color="000000"/>
            </w:tcBorders>
          </w:tcPr>
          <w:p w14:paraId="7E39A8E6" w14:textId="77777777" w:rsidR="009618FA" w:rsidRPr="00A84FF6" w:rsidRDefault="00CD5EA4">
            <w:pPr>
              <w:pBdr>
                <w:top w:val="nil"/>
                <w:left w:val="nil"/>
                <w:bottom w:val="nil"/>
                <w:right w:val="nil"/>
                <w:between w:val="nil"/>
              </w:pBdr>
              <w:spacing w:before="4"/>
              <w:ind w:left="105"/>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RG:</w:t>
            </w:r>
          </w:p>
        </w:tc>
      </w:tr>
      <w:tr w:rsidR="009618FA" w:rsidRPr="00A84FF6" w14:paraId="31B76827" w14:textId="77777777">
        <w:trPr>
          <w:trHeight w:val="453"/>
        </w:trPr>
        <w:tc>
          <w:tcPr>
            <w:tcW w:w="6310" w:type="dxa"/>
            <w:tcBorders>
              <w:top w:val="single" w:sz="6" w:space="0" w:color="000000"/>
              <w:bottom w:val="single" w:sz="6" w:space="0" w:color="000000"/>
            </w:tcBorders>
          </w:tcPr>
          <w:p w14:paraId="0C78BA8E" w14:textId="77777777" w:rsidR="009618FA" w:rsidRPr="00A84FF6" w:rsidRDefault="00CD5EA4">
            <w:pPr>
              <w:pBdr>
                <w:top w:val="nil"/>
                <w:left w:val="nil"/>
                <w:bottom w:val="nil"/>
                <w:right w:val="nil"/>
                <w:between w:val="nil"/>
              </w:pBdr>
              <w:spacing w:before="2"/>
              <w:ind w:left="107"/>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CPF:</w:t>
            </w:r>
          </w:p>
        </w:tc>
        <w:tc>
          <w:tcPr>
            <w:tcW w:w="4038" w:type="dxa"/>
            <w:tcBorders>
              <w:top w:val="single" w:sz="6" w:space="0" w:color="000000"/>
              <w:bottom w:val="single" w:sz="6" w:space="0" w:color="000000"/>
            </w:tcBorders>
          </w:tcPr>
          <w:p w14:paraId="0E997F5A" w14:textId="77777777" w:rsidR="009618FA" w:rsidRPr="00A84FF6" w:rsidRDefault="00CD5EA4">
            <w:pPr>
              <w:pBdr>
                <w:top w:val="nil"/>
                <w:left w:val="nil"/>
                <w:bottom w:val="nil"/>
                <w:right w:val="nil"/>
                <w:between w:val="nil"/>
              </w:pBdr>
              <w:spacing w:before="2"/>
              <w:ind w:left="107"/>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Função:</w:t>
            </w:r>
          </w:p>
        </w:tc>
      </w:tr>
      <w:tr w:rsidR="009618FA" w:rsidRPr="00A84FF6" w14:paraId="4077F43C" w14:textId="77777777">
        <w:trPr>
          <w:trHeight w:val="509"/>
        </w:trPr>
        <w:tc>
          <w:tcPr>
            <w:tcW w:w="10348" w:type="dxa"/>
            <w:gridSpan w:val="2"/>
            <w:tcBorders>
              <w:top w:val="single" w:sz="6" w:space="0" w:color="000000"/>
            </w:tcBorders>
          </w:tcPr>
          <w:p w14:paraId="64236C71" w14:textId="35751062" w:rsidR="009618FA" w:rsidRPr="00A84FF6" w:rsidRDefault="00CD5EA4">
            <w:pPr>
              <w:pBdr>
                <w:top w:val="nil"/>
                <w:left w:val="nil"/>
                <w:bottom w:val="nil"/>
                <w:right w:val="nil"/>
                <w:between w:val="nil"/>
              </w:pBdr>
              <w:spacing w:before="2"/>
              <w:ind w:left="107"/>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 xml:space="preserve">Registro no Conselho </w:t>
            </w:r>
            <w:r w:rsidR="00B32ACA">
              <w:rPr>
                <w:rFonts w:ascii="Century Gothic" w:eastAsia="Century Gothic" w:hAnsi="Century Gothic" w:cs="Century Gothic"/>
                <w:color w:val="000000"/>
                <w:sz w:val="20"/>
                <w:szCs w:val="20"/>
              </w:rPr>
              <w:t xml:space="preserve">CRMV </w:t>
            </w:r>
            <w:r w:rsidRPr="00A84FF6">
              <w:rPr>
                <w:rFonts w:ascii="Century Gothic" w:eastAsia="Century Gothic" w:hAnsi="Century Gothic" w:cs="Century Gothic"/>
                <w:color w:val="000000"/>
                <w:sz w:val="20"/>
                <w:szCs w:val="20"/>
              </w:rPr>
              <w:t>(Número/UF):</w:t>
            </w:r>
          </w:p>
          <w:p w14:paraId="3E0427CF" w14:textId="77777777" w:rsidR="009618FA" w:rsidRPr="00A84FF6" w:rsidRDefault="009618FA">
            <w:pPr>
              <w:pBdr>
                <w:top w:val="nil"/>
                <w:left w:val="nil"/>
                <w:bottom w:val="nil"/>
                <w:right w:val="nil"/>
                <w:between w:val="nil"/>
              </w:pBdr>
              <w:spacing w:before="2"/>
              <w:ind w:left="107"/>
              <w:rPr>
                <w:rFonts w:ascii="Century Gothic" w:eastAsia="Century Gothic" w:hAnsi="Century Gothic" w:cs="Century Gothic"/>
                <w:color w:val="000000"/>
                <w:sz w:val="20"/>
                <w:szCs w:val="20"/>
              </w:rPr>
            </w:pPr>
          </w:p>
        </w:tc>
      </w:tr>
      <w:tr w:rsidR="009618FA" w:rsidRPr="00A84FF6" w14:paraId="68E9728A" w14:textId="77777777">
        <w:trPr>
          <w:trHeight w:val="509"/>
        </w:trPr>
        <w:tc>
          <w:tcPr>
            <w:tcW w:w="10348" w:type="dxa"/>
            <w:gridSpan w:val="2"/>
            <w:tcBorders>
              <w:top w:val="single" w:sz="6" w:space="0" w:color="000000"/>
            </w:tcBorders>
          </w:tcPr>
          <w:p w14:paraId="54E178F0" w14:textId="77777777" w:rsidR="009618FA" w:rsidRPr="00A84FF6" w:rsidRDefault="00CD5EA4">
            <w:pPr>
              <w:pBdr>
                <w:top w:val="nil"/>
                <w:left w:val="nil"/>
                <w:bottom w:val="nil"/>
                <w:right w:val="nil"/>
                <w:between w:val="nil"/>
              </w:pBdr>
              <w:spacing w:before="2"/>
              <w:ind w:left="107"/>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CÓDIGO BRASILEIRO DE OCUPAÇÃO:</w:t>
            </w:r>
          </w:p>
        </w:tc>
      </w:tr>
      <w:tr w:rsidR="009618FA" w:rsidRPr="00A84FF6" w14:paraId="3BC9B67C" w14:textId="77777777">
        <w:trPr>
          <w:trHeight w:val="509"/>
        </w:trPr>
        <w:tc>
          <w:tcPr>
            <w:tcW w:w="10348" w:type="dxa"/>
            <w:gridSpan w:val="2"/>
            <w:tcBorders>
              <w:top w:val="single" w:sz="6" w:space="0" w:color="000000"/>
            </w:tcBorders>
          </w:tcPr>
          <w:p w14:paraId="6AECC835" w14:textId="4E7D35A1" w:rsidR="009618FA" w:rsidRDefault="00B32ACA">
            <w:pPr>
              <w:pBdr>
                <w:top w:val="nil"/>
                <w:left w:val="nil"/>
                <w:bottom w:val="nil"/>
                <w:right w:val="nil"/>
                <w:between w:val="nil"/>
              </w:pBdr>
              <w:spacing w:before="2"/>
              <w:ind w:left="107"/>
              <w:rPr>
                <w:rFonts w:ascii="Century Gothic" w:eastAsia="Century Gothic" w:hAnsi="Century Gothic" w:cs="Century Gothic"/>
                <w:color w:val="000000"/>
                <w:sz w:val="20"/>
                <w:szCs w:val="20"/>
              </w:rPr>
            </w:pPr>
            <w:r w:rsidRPr="003D3365">
              <w:rPr>
                <w:rFonts w:ascii="Century Gothic" w:eastAsia="Century Gothic" w:hAnsi="Century Gothic" w:cs="Century Gothic"/>
                <w:color w:val="000000"/>
                <w:sz w:val="20"/>
                <w:szCs w:val="20"/>
                <w:highlight w:val="yellow"/>
              </w:rPr>
              <w:t>INSERIR ITEM (S)(do Termo de Referência) PARA O QUAL DESEJA SE CREDENCIAR</w:t>
            </w:r>
            <w:r w:rsidRPr="00A84FF6">
              <w:rPr>
                <w:rFonts w:ascii="Century Gothic" w:eastAsia="Century Gothic" w:hAnsi="Century Gothic" w:cs="Century Gothic"/>
                <w:color w:val="000000"/>
                <w:sz w:val="20"/>
                <w:szCs w:val="20"/>
                <w:highlight w:val="green"/>
              </w:rPr>
              <w:t>:</w:t>
            </w:r>
          </w:p>
          <w:p w14:paraId="0747E3BE" w14:textId="77777777" w:rsidR="00B32ACA" w:rsidRDefault="00B32ACA">
            <w:pPr>
              <w:pBdr>
                <w:top w:val="nil"/>
                <w:left w:val="nil"/>
                <w:bottom w:val="nil"/>
                <w:right w:val="nil"/>
                <w:between w:val="nil"/>
              </w:pBdr>
              <w:spacing w:before="2"/>
              <w:ind w:left="107"/>
              <w:rPr>
                <w:rFonts w:ascii="Century Gothic" w:eastAsia="Century Gothic" w:hAnsi="Century Gothic" w:cs="Century Gothic"/>
                <w:color w:val="000000"/>
                <w:sz w:val="20"/>
                <w:szCs w:val="20"/>
              </w:rPr>
            </w:pPr>
          </w:p>
          <w:p w14:paraId="3D09D2A5" w14:textId="77777777" w:rsidR="00B32ACA" w:rsidRDefault="00B32ACA">
            <w:pPr>
              <w:pBdr>
                <w:top w:val="nil"/>
                <w:left w:val="nil"/>
                <w:bottom w:val="nil"/>
                <w:right w:val="nil"/>
                <w:between w:val="nil"/>
              </w:pBdr>
              <w:spacing w:before="2"/>
              <w:ind w:left="107"/>
              <w:rPr>
                <w:rFonts w:ascii="Century Gothic" w:eastAsia="Century Gothic" w:hAnsi="Century Gothic" w:cs="Century Gothic"/>
                <w:color w:val="000000"/>
                <w:sz w:val="20"/>
                <w:szCs w:val="20"/>
              </w:rPr>
            </w:pPr>
          </w:p>
          <w:p w14:paraId="5EDC12CA" w14:textId="77777777" w:rsidR="00B32ACA" w:rsidRPr="00A84FF6" w:rsidRDefault="00B32ACA">
            <w:pPr>
              <w:pBdr>
                <w:top w:val="nil"/>
                <w:left w:val="nil"/>
                <w:bottom w:val="nil"/>
                <w:right w:val="nil"/>
                <w:between w:val="nil"/>
              </w:pBdr>
              <w:spacing w:before="2"/>
              <w:ind w:left="107"/>
              <w:rPr>
                <w:rFonts w:ascii="Century Gothic" w:eastAsia="Century Gothic" w:hAnsi="Century Gothic" w:cs="Century Gothic"/>
                <w:color w:val="000000"/>
                <w:sz w:val="20"/>
                <w:szCs w:val="20"/>
              </w:rPr>
            </w:pPr>
          </w:p>
        </w:tc>
      </w:tr>
    </w:tbl>
    <w:p w14:paraId="446A8A7D" w14:textId="77777777" w:rsidR="009618FA" w:rsidRPr="00A84FF6" w:rsidRDefault="00CD5EA4">
      <w:pPr>
        <w:pBdr>
          <w:top w:val="nil"/>
          <w:left w:val="nil"/>
          <w:bottom w:val="nil"/>
          <w:right w:val="nil"/>
          <w:between w:val="nil"/>
        </w:pBdr>
        <w:spacing w:before="280"/>
        <w:ind w:right="28" w:firstLine="284"/>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Declaramos para os fins de direito, na qualidade de proponente do procedimento licitatório instaurado pelo Município de Lobato/PR, que:</w:t>
      </w:r>
    </w:p>
    <w:p w14:paraId="464FB646" w14:textId="77777777" w:rsidR="009618FA" w:rsidRPr="00A84FF6" w:rsidRDefault="00CD5EA4">
      <w:pPr>
        <w:widowControl w:val="0"/>
        <w:numPr>
          <w:ilvl w:val="0"/>
          <w:numId w:val="8"/>
        </w:numPr>
        <w:pBdr>
          <w:top w:val="nil"/>
          <w:left w:val="nil"/>
          <w:bottom w:val="nil"/>
          <w:right w:val="nil"/>
          <w:between w:val="nil"/>
        </w:pBdr>
        <w:spacing w:before="8"/>
        <w:ind w:left="0" w:right="28" w:firstLine="284"/>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Não fomos declarados inidôneos para licitar ou contratar com o Poder Público, em qualquer de suas esferas, ciente da obrigatoriedade de declarar ocorrências posteriores;</w:t>
      </w:r>
    </w:p>
    <w:p w14:paraId="7B10859A" w14:textId="77777777" w:rsidR="009618FA" w:rsidRPr="00A84FF6" w:rsidRDefault="00CD5EA4">
      <w:pPr>
        <w:widowControl w:val="0"/>
        <w:numPr>
          <w:ilvl w:val="0"/>
          <w:numId w:val="8"/>
        </w:numPr>
        <w:pBdr>
          <w:top w:val="nil"/>
          <w:left w:val="nil"/>
          <w:bottom w:val="nil"/>
          <w:right w:val="nil"/>
          <w:between w:val="nil"/>
        </w:pBdr>
        <w:spacing w:before="8"/>
        <w:ind w:left="0" w:right="28" w:firstLine="284"/>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Estamos cientes e concordamos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3E24D8C" w14:textId="77777777" w:rsidR="009618FA" w:rsidRPr="00A84FF6" w:rsidRDefault="00CD5EA4">
      <w:pPr>
        <w:widowControl w:val="0"/>
        <w:numPr>
          <w:ilvl w:val="0"/>
          <w:numId w:val="8"/>
        </w:numPr>
        <w:pBdr>
          <w:top w:val="nil"/>
          <w:left w:val="nil"/>
          <w:bottom w:val="nil"/>
          <w:right w:val="nil"/>
          <w:between w:val="nil"/>
        </w:pBdr>
        <w:spacing w:before="8"/>
        <w:ind w:left="0" w:right="28" w:firstLine="284"/>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Não empregamos menor de 18 anos em trabalho noturno, perigoso ou insalubre e não emprega menor de 16 anos, salvo menor, a partir de 14 anos, na condição de aprendiz, nos termos do artigo 7°, XXXIII, da Constituição Federal.</w:t>
      </w:r>
    </w:p>
    <w:p w14:paraId="5BC5BD36" w14:textId="77777777" w:rsidR="009618FA" w:rsidRPr="00A84FF6" w:rsidRDefault="00CD5EA4">
      <w:pPr>
        <w:widowControl w:val="0"/>
        <w:numPr>
          <w:ilvl w:val="0"/>
          <w:numId w:val="8"/>
        </w:numPr>
        <w:pBdr>
          <w:top w:val="nil"/>
          <w:left w:val="nil"/>
          <w:bottom w:val="nil"/>
          <w:right w:val="nil"/>
          <w:between w:val="nil"/>
        </w:pBdr>
        <w:spacing w:before="8"/>
        <w:ind w:left="0" w:right="28" w:firstLine="284"/>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Não possuímos empregados executando trabalho degradante ou forçado, observando o disposto nos incisos III e IV do art. 1º e no inciso III do art. 5º da Constituição Federal.</w:t>
      </w:r>
      <w:r w:rsidRPr="00A84FF6">
        <w:rPr>
          <w:rFonts w:ascii="Century Gothic" w:hAnsi="Century Gothic"/>
          <w:noProof/>
          <w:sz w:val="20"/>
          <w:szCs w:val="20"/>
        </w:rPr>
        <mc:AlternateContent>
          <mc:Choice Requires="wps">
            <w:drawing>
              <wp:anchor distT="0" distB="0" distL="0" distR="0" simplePos="0" relativeHeight="251658240" behindDoc="1" locked="0" layoutInCell="1" hidden="0" allowOverlap="1" wp14:anchorId="33B7D05A" wp14:editId="2DC0CA5D">
                <wp:simplePos x="0" y="0"/>
                <wp:positionH relativeFrom="column">
                  <wp:posOffset>706119</wp:posOffset>
                </wp:positionH>
                <wp:positionV relativeFrom="paragraph">
                  <wp:posOffset>173989</wp:posOffset>
                </wp:positionV>
                <wp:extent cx="35560" cy="0"/>
                <wp:effectExtent l="0" t="3810" r="0" b="381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D2C9BE7" id="Conector reto 1" o:spid="_x0000_s1026" style="position:absolute;z-index:-251658240;visibility:visible;mso-wrap-style:square;mso-wrap-distance-left:0;mso-wrap-distance-top:0;mso-wrap-distance-right:0;mso-wrap-distance-bottom:0;mso-position-horizontal:absolute;mso-position-horizontal-relative:text;mso-position-vertical:absolute;mso-position-vertical-relative:text" from="55.6pt,13.7pt" to="58.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okrQEAAEYDAAAOAAAAZHJzL2Uyb0RvYy54bWysUsFuGyEQvVfqPyDu9a5dxa1WXufgNL2k&#10;raWkHzAGdheFZdAM9tp/XyC2E7W3KhwQMDOP997M6vY4OnEwxBZ9K+ezWgrjFWrr+1b+frr/9F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" strokeweight=".6pt"/>
            </w:pict>
          </mc:Fallback>
        </mc:AlternateContent>
      </w:r>
    </w:p>
    <w:p w14:paraId="4BF8BA27" w14:textId="77777777" w:rsidR="009618FA" w:rsidRPr="00A84FF6" w:rsidRDefault="00CD5EA4">
      <w:pPr>
        <w:widowControl w:val="0"/>
        <w:numPr>
          <w:ilvl w:val="0"/>
          <w:numId w:val="8"/>
        </w:numPr>
        <w:pBdr>
          <w:top w:val="nil"/>
          <w:left w:val="nil"/>
          <w:bottom w:val="nil"/>
          <w:right w:val="nil"/>
          <w:between w:val="nil"/>
        </w:pBdr>
        <w:spacing w:before="8"/>
        <w:ind w:left="0" w:right="28" w:firstLine="284"/>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Não possuímos pessoas em nosso quadro societário (contrato social, estatuto social), impedidas de contratar com a Autarquia Municipal nos termos do artigo 14 da Lei 14.133/21, e enquadradas nas vedações do art. 33, do Decreto Municipal nº 116/2023.</w:t>
      </w:r>
    </w:p>
    <w:p w14:paraId="200A3579" w14:textId="77777777" w:rsidR="009618FA" w:rsidRPr="00A84FF6" w:rsidRDefault="00CD5EA4">
      <w:pPr>
        <w:widowControl w:val="0"/>
        <w:numPr>
          <w:ilvl w:val="0"/>
          <w:numId w:val="8"/>
        </w:numPr>
        <w:pBdr>
          <w:top w:val="nil"/>
          <w:left w:val="nil"/>
          <w:bottom w:val="nil"/>
          <w:right w:val="nil"/>
          <w:between w:val="nil"/>
        </w:pBdr>
        <w:spacing w:before="8"/>
        <w:ind w:left="0" w:right="28" w:firstLine="284"/>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Cumprimos as exigências de reserva de cargos para pessoa com deficiência e para reabilitado da Previdência Social, previstas em lei e em outras normas específicas.</w:t>
      </w:r>
    </w:p>
    <w:p w14:paraId="42B22B7D" w14:textId="77777777" w:rsidR="009618FA" w:rsidRPr="00A84FF6" w:rsidRDefault="00CD5EA4">
      <w:pPr>
        <w:widowControl w:val="0"/>
        <w:numPr>
          <w:ilvl w:val="0"/>
          <w:numId w:val="8"/>
        </w:numPr>
        <w:pBdr>
          <w:top w:val="nil"/>
          <w:left w:val="nil"/>
          <w:bottom w:val="nil"/>
          <w:right w:val="nil"/>
          <w:between w:val="nil"/>
        </w:pBdr>
        <w:spacing w:before="8"/>
        <w:ind w:left="0" w:right="28" w:firstLine="284"/>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lastRenderedPageBreak/>
        <w:t>Declaramos, para os devidos fins que não possuímos em nosso quadro societário e de empregados, servidor ou dirigente de órgão ou entidade contratante ou responsável pela licitação, nos termos do inciso IV, do artigo 13° da Lei n° 14.133/2021.</w:t>
      </w:r>
    </w:p>
    <w:p w14:paraId="483B2DA8" w14:textId="77777777" w:rsidR="009618FA" w:rsidRPr="00A84FF6" w:rsidRDefault="00CD5EA4">
      <w:pPr>
        <w:widowControl w:val="0"/>
        <w:numPr>
          <w:ilvl w:val="0"/>
          <w:numId w:val="8"/>
        </w:numPr>
        <w:pBdr>
          <w:top w:val="nil"/>
          <w:left w:val="nil"/>
          <w:bottom w:val="nil"/>
          <w:right w:val="nil"/>
          <w:between w:val="nil"/>
        </w:pBdr>
        <w:spacing w:before="8"/>
        <w:ind w:left="0" w:right="28" w:firstLine="284"/>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Comprometo-me a manter durante a execução do contrato, em compatibilidade com as obrigações assumidas, todas as condições de habilitação e qualificação exigidas na licitação.</w:t>
      </w:r>
    </w:p>
    <w:p w14:paraId="2153584E" w14:textId="77777777" w:rsidR="009618FA" w:rsidRPr="00A84FF6" w:rsidRDefault="00CD5EA4">
      <w:pPr>
        <w:widowControl w:val="0"/>
        <w:numPr>
          <w:ilvl w:val="0"/>
          <w:numId w:val="8"/>
        </w:numPr>
        <w:pBdr>
          <w:top w:val="nil"/>
          <w:left w:val="nil"/>
          <w:bottom w:val="nil"/>
          <w:right w:val="nil"/>
          <w:between w:val="nil"/>
        </w:pBdr>
        <w:spacing w:before="8"/>
        <w:ind w:left="0" w:right="28" w:firstLine="284"/>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Declaramos, para os devidos fins de direito, na qualidade de Proponente dos procedimentos licitatórios, instaurados por esta Municipalidade, que o(a) responsável legal da empresa é o(a) Sr.(a)............................................................., Portador(a) do RG sob nº ................................................. e CPF nº ........................................................, cuja função/cargo é..................................................(sócio administrador/procurador/diretor/etc), responsável pela assinatura do contrato.</w:t>
      </w:r>
    </w:p>
    <w:p w14:paraId="156F6CC0" w14:textId="77777777" w:rsidR="009618FA" w:rsidRPr="00A84FF6" w:rsidRDefault="00CD5EA4">
      <w:pPr>
        <w:widowControl w:val="0"/>
        <w:numPr>
          <w:ilvl w:val="0"/>
          <w:numId w:val="8"/>
        </w:numPr>
        <w:pBdr>
          <w:top w:val="nil"/>
          <w:left w:val="nil"/>
          <w:bottom w:val="nil"/>
          <w:right w:val="nil"/>
          <w:between w:val="nil"/>
        </w:pBdr>
        <w:spacing w:before="8"/>
        <w:ind w:left="0" w:right="28" w:firstLine="284"/>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b/>
          <w:color w:val="000000"/>
          <w:sz w:val="20"/>
          <w:szCs w:val="20"/>
        </w:rPr>
        <w:t xml:space="preserve">DECLARA, </w:t>
      </w:r>
      <w:r w:rsidRPr="00A84FF6">
        <w:rPr>
          <w:rFonts w:ascii="Century Gothic" w:eastAsia="Century Gothic" w:hAnsi="Century Gothic" w:cs="Century Gothic"/>
          <w:color w:val="000000"/>
          <w:sz w:val="20"/>
          <w:szCs w:val="20"/>
        </w:rPr>
        <w:t>sob as sanções administrativas cabíveis e sob penas da Lei, que esta empresa, na presente data, é considerada:</w:t>
      </w:r>
    </w:p>
    <w:p w14:paraId="6EABAF01" w14:textId="77777777" w:rsidR="009618FA" w:rsidRPr="00A84FF6" w:rsidRDefault="00CD5EA4">
      <w:pPr>
        <w:tabs>
          <w:tab w:val="left" w:pos="9072"/>
        </w:tabs>
        <w:ind w:left="720"/>
        <w:jc w:val="both"/>
        <w:rPr>
          <w:rFonts w:ascii="Century Gothic" w:eastAsia="Century Gothic" w:hAnsi="Century Gothic" w:cs="Century Gothic"/>
          <w:sz w:val="20"/>
          <w:szCs w:val="20"/>
        </w:rPr>
      </w:pPr>
      <w:r w:rsidRPr="00A84FF6">
        <w:rPr>
          <w:rFonts w:ascii="Century Gothic" w:eastAsia="Century Gothic" w:hAnsi="Century Gothic" w:cs="Century Gothic"/>
          <w:sz w:val="20"/>
          <w:szCs w:val="20"/>
        </w:rPr>
        <w:t>(  ) MICROEMPRESA, conforme Inciso I, Artigo 3° da Lei Complementar n° 123/2006 e suas alterações;</w:t>
      </w:r>
    </w:p>
    <w:p w14:paraId="4B65AE7A" w14:textId="77777777" w:rsidR="009618FA" w:rsidRPr="00A84FF6" w:rsidRDefault="00CD5EA4">
      <w:pPr>
        <w:tabs>
          <w:tab w:val="left" w:pos="9072"/>
        </w:tabs>
        <w:ind w:left="720"/>
        <w:jc w:val="both"/>
        <w:rPr>
          <w:rFonts w:ascii="Century Gothic" w:eastAsia="Century Gothic" w:hAnsi="Century Gothic" w:cs="Century Gothic"/>
          <w:sz w:val="20"/>
          <w:szCs w:val="20"/>
        </w:rPr>
      </w:pPr>
      <w:r w:rsidRPr="00A84FF6">
        <w:rPr>
          <w:rFonts w:ascii="Century Gothic" w:eastAsia="Century Gothic" w:hAnsi="Century Gothic" w:cs="Century Gothic"/>
          <w:sz w:val="20"/>
          <w:szCs w:val="20"/>
        </w:rPr>
        <w:t>(  ) EMPRESA DE PEQUENO PORTE, conforme inciso II, Artigo 3° da Lei Complementar n° 123/2006 e suas alterações;</w:t>
      </w:r>
    </w:p>
    <w:p w14:paraId="16E35491" w14:textId="77777777" w:rsidR="009618FA" w:rsidRPr="00A84FF6" w:rsidRDefault="00CD5EA4">
      <w:pPr>
        <w:tabs>
          <w:tab w:val="left" w:pos="9072"/>
        </w:tabs>
        <w:ind w:left="720"/>
        <w:jc w:val="both"/>
        <w:rPr>
          <w:rFonts w:ascii="Century Gothic" w:eastAsia="Century Gothic" w:hAnsi="Century Gothic" w:cs="Century Gothic"/>
          <w:sz w:val="20"/>
          <w:szCs w:val="20"/>
          <w:highlight w:val="white"/>
        </w:rPr>
      </w:pPr>
      <w:r w:rsidRPr="00A84FF6">
        <w:rPr>
          <w:rFonts w:ascii="Century Gothic" w:eastAsia="Century Gothic" w:hAnsi="Century Gothic" w:cs="Century Gothic"/>
          <w:sz w:val="20"/>
          <w:szCs w:val="20"/>
        </w:rPr>
        <w:t>(  ) MICROEMPREENDEDOR INDIVIDUAL, conforme Artigo 91 da Resolução CGSN nº 94/2011</w:t>
      </w:r>
      <w:r w:rsidRPr="00A84FF6">
        <w:rPr>
          <w:rFonts w:ascii="Century Gothic" w:eastAsia="Century Gothic" w:hAnsi="Century Gothic" w:cs="Century Gothic"/>
          <w:sz w:val="20"/>
          <w:szCs w:val="20"/>
          <w:highlight w:val="white"/>
        </w:rPr>
        <w:t>.</w:t>
      </w:r>
    </w:p>
    <w:p w14:paraId="2A2FF4C7" w14:textId="77777777" w:rsidR="009618FA" w:rsidRPr="00A84FF6" w:rsidRDefault="00CD5EA4">
      <w:pPr>
        <w:widowControl w:val="0"/>
        <w:pBdr>
          <w:top w:val="nil"/>
          <w:left w:val="nil"/>
          <w:bottom w:val="nil"/>
          <w:right w:val="nil"/>
          <w:between w:val="nil"/>
        </w:pBdr>
        <w:spacing w:before="8"/>
        <w:ind w:left="720" w:right="28" w:firstLine="284"/>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b/>
          <w:color w:val="000000"/>
          <w:sz w:val="20"/>
          <w:szCs w:val="20"/>
        </w:rPr>
        <w:t>DECLARA</w:t>
      </w:r>
      <w:r w:rsidRPr="00A84FF6">
        <w:rPr>
          <w:rFonts w:ascii="Century Gothic" w:eastAsia="Century Gothic" w:hAnsi="Century Gothic" w:cs="Century Gothic"/>
          <w:color w:val="000000"/>
          <w:sz w:val="20"/>
          <w:szCs w:val="20"/>
        </w:rPr>
        <w:t xml:space="preserve"> ainda que a empresa não se inclui nas hipóteses que afastam o tratamento privilegiado descritas no Art. 3º, 4º, da Lei Complementar 123/2006.</w:t>
      </w:r>
    </w:p>
    <w:p w14:paraId="0CCE2F51" w14:textId="77777777" w:rsidR="009618FA" w:rsidRPr="00A84FF6" w:rsidRDefault="009618FA">
      <w:pPr>
        <w:widowControl w:val="0"/>
        <w:pBdr>
          <w:top w:val="nil"/>
          <w:left w:val="nil"/>
          <w:bottom w:val="nil"/>
          <w:right w:val="nil"/>
          <w:between w:val="nil"/>
        </w:pBdr>
        <w:ind w:left="284" w:right="28"/>
        <w:jc w:val="both"/>
        <w:rPr>
          <w:rFonts w:ascii="Century Gothic" w:eastAsia="Century Gothic" w:hAnsi="Century Gothic" w:cs="Century Gothic"/>
          <w:color w:val="000000"/>
          <w:sz w:val="20"/>
          <w:szCs w:val="20"/>
        </w:rPr>
      </w:pPr>
    </w:p>
    <w:p w14:paraId="5CF9F2AB" w14:textId="77777777" w:rsidR="009618FA" w:rsidRPr="00A84FF6" w:rsidRDefault="00CD5EA4">
      <w:pPr>
        <w:widowControl w:val="0"/>
        <w:numPr>
          <w:ilvl w:val="0"/>
          <w:numId w:val="8"/>
        </w:numPr>
        <w:pBdr>
          <w:top w:val="nil"/>
          <w:left w:val="nil"/>
          <w:bottom w:val="nil"/>
          <w:right w:val="nil"/>
          <w:between w:val="nil"/>
        </w:pBdr>
        <w:spacing w:before="8"/>
        <w:ind w:left="0" w:right="28" w:firstLine="284"/>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A84FF6">
        <w:rPr>
          <w:rFonts w:ascii="Century Gothic" w:eastAsia="Century Gothic" w:hAnsi="Century Gothic" w:cs="Century Gothic"/>
          <w:b/>
          <w:color w:val="000000"/>
          <w:sz w:val="20"/>
          <w:szCs w:val="20"/>
          <w:u w:val="single"/>
        </w:rPr>
        <w:t>presumindo-se o recebimento caso não haja a confirmação.</w:t>
      </w:r>
    </w:p>
    <w:p w14:paraId="7BDF6575" w14:textId="77777777" w:rsidR="009618FA" w:rsidRPr="00A84FF6" w:rsidRDefault="00CD5EA4">
      <w:pPr>
        <w:pBdr>
          <w:top w:val="nil"/>
          <w:left w:val="nil"/>
          <w:bottom w:val="nil"/>
          <w:right w:val="nil"/>
          <w:between w:val="nil"/>
        </w:pBdr>
        <w:tabs>
          <w:tab w:val="left" w:pos="1189"/>
        </w:tabs>
        <w:ind w:left="720" w:right="264"/>
        <w:jc w:val="both"/>
        <w:rPr>
          <w:rFonts w:ascii="Century Gothic" w:eastAsia="Century Gothic" w:hAnsi="Century Gothic" w:cs="Century Gothic"/>
          <w:color w:val="000000"/>
          <w:sz w:val="20"/>
          <w:szCs w:val="20"/>
        </w:rPr>
      </w:pPr>
      <w:r w:rsidRPr="00202DD8">
        <w:rPr>
          <w:rFonts w:ascii="Century Gothic" w:eastAsia="Century Gothic" w:hAnsi="Century Gothic" w:cs="Century Gothic"/>
          <w:color w:val="000000"/>
          <w:sz w:val="20"/>
          <w:szCs w:val="20"/>
          <w:highlight w:val="yellow"/>
        </w:rPr>
        <w:t>E-mai</w:t>
      </w:r>
      <w:r w:rsidRPr="00477346">
        <w:rPr>
          <w:rFonts w:ascii="Century Gothic" w:eastAsia="Century Gothic" w:hAnsi="Century Gothic" w:cs="Century Gothic"/>
          <w:color w:val="000000"/>
          <w:sz w:val="20"/>
          <w:szCs w:val="20"/>
          <w:highlight w:val="yellow"/>
        </w:rPr>
        <w:t xml:space="preserve">l: </w:t>
      </w:r>
      <w:bookmarkStart w:id="30" w:name="3o7alnk" w:colFirst="0" w:colLast="0"/>
      <w:bookmarkEnd w:id="30"/>
      <w:r w:rsidRPr="00B32ACA">
        <w:rPr>
          <w:rFonts w:ascii="Century Gothic" w:eastAsia="Century Gothic" w:hAnsi="Century Gothic" w:cs="Century Gothic"/>
          <w:color w:val="000000"/>
          <w:sz w:val="20"/>
          <w:szCs w:val="20"/>
          <w:highlight w:val="green"/>
        </w:rPr>
        <w:t>     </w:t>
      </w:r>
    </w:p>
    <w:p w14:paraId="44442374" w14:textId="77777777" w:rsidR="009618FA" w:rsidRPr="00A84FF6" w:rsidRDefault="009618FA">
      <w:pPr>
        <w:widowControl w:val="0"/>
        <w:pBdr>
          <w:top w:val="nil"/>
          <w:left w:val="nil"/>
          <w:bottom w:val="nil"/>
          <w:right w:val="nil"/>
          <w:between w:val="nil"/>
        </w:pBdr>
        <w:ind w:left="284" w:right="28"/>
        <w:jc w:val="both"/>
        <w:rPr>
          <w:rFonts w:ascii="Century Gothic" w:eastAsia="Century Gothic" w:hAnsi="Century Gothic" w:cs="Century Gothic"/>
          <w:color w:val="000000"/>
          <w:sz w:val="20"/>
          <w:szCs w:val="20"/>
        </w:rPr>
      </w:pPr>
    </w:p>
    <w:p w14:paraId="0510ECFD" w14:textId="77777777" w:rsidR="009618FA" w:rsidRPr="00A84FF6" w:rsidRDefault="00CD5EA4">
      <w:pPr>
        <w:widowControl w:val="0"/>
        <w:numPr>
          <w:ilvl w:val="0"/>
          <w:numId w:val="8"/>
        </w:numPr>
        <w:pBdr>
          <w:top w:val="nil"/>
          <w:left w:val="nil"/>
          <w:bottom w:val="nil"/>
          <w:right w:val="nil"/>
          <w:between w:val="nil"/>
        </w:pBdr>
        <w:spacing w:before="8"/>
        <w:ind w:left="0" w:right="28" w:firstLine="284"/>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Estamos cientes que como condição para participar desta licitação e ser contratado(a), será fornecido para a Administração Pública diversos dados pessoais, entre eles:</w:t>
      </w:r>
    </w:p>
    <w:p w14:paraId="75606333" w14:textId="77777777" w:rsidR="009618FA" w:rsidRPr="00A84FF6" w:rsidRDefault="00CD5EA4">
      <w:pPr>
        <w:widowControl w:val="0"/>
        <w:numPr>
          <w:ilvl w:val="1"/>
          <w:numId w:val="8"/>
        </w:numPr>
        <w:pBdr>
          <w:top w:val="nil"/>
          <w:left w:val="nil"/>
          <w:bottom w:val="nil"/>
          <w:right w:val="nil"/>
          <w:between w:val="nil"/>
        </w:pBdr>
        <w:tabs>
          <w:tab w:val="left" w:pos="1211"/>
        </w:tabs>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aqueles inerentes a documentos de identificação;</w:t>
      </w:r>
    </w:p>
    <w:p w14:paraId="0DCA8BB3" w14:textId="77777777" w:rsidR="009618FA" w:rsidRPr="00A84FF6" w:rsidRDefault="00CD5EA4">
      <w:pPr>
        <w:widowControl w:val="0"/>
        <w:numPr>
          <w:ilvl w:val="1"/>
          <w:numId w:val="8"/>
        </w:numPr>
        <w:pBdr>
          <w:top w:val="nil"/>
          <w:left w:val="nil"/>
          <w:bottom w:val="nil"/>
          <w:right w:val="nil"/>
          <w:between w:val="nil"/>
        </w:pBdr>
        <w:tabs>
          <w:tab w:val="left" w:pos="1208"/>
        </w:tabs>
        <w:spacing w:before="1"/>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referentes a participações societárias;</w:t>
      </w:r>
    </w:p>
    <w:p w14:paraId="2E5E025C" w14:textId="77777777" w:rsidR="009618FA" w:rsidRPr="00A84FF6" w:rsidRDefault="00CD5EA4">
      <w:pPr>
        <w:widowControl w:val="0"/>
        <w:numPr>
          <w:ilvl w:val="1"/>
          <w:numId w:val="8"/>
        </w:numPr>
        <w:pBdr>
          <w:top w:val="nil"/>
          <w:left w:val="nil"/>
          <w:bottom w:val="nil"/>
          <w:right w:val="nil"/>
          <w:between w:val="nil"/>
        </w:pBdr>
        <w:tabs>
          <w:tab w:val="left" w:pos="1211"/>
        </w:tabs>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informações inseridas em contratos sociais;</w:t>
      </w:r>
    </w:p>
    <w:p w14:paraId="678D3CF7" w14:textId="77777777" w:rsidR="009618FA" w:rsidRPr="00A84FF6" w:rsidRDefault="00CD5EA4">
      <w:pPr>
        <w:widowControl w:val="0"/>
        <w:numPr>
          <w:ilvl w:val="1"/>
          <w:numId w:val="8"/>
        </w:numPr>
        <w:pBdr>
          <w:top w:val="nil"/>
          <w:left w:val="nil"/>
          <w:bottom w:val="nil"/>
          <w:right w:val="nil"/>
          <w:between w:val="nil"/>
        </w:pBdr>
        <w:tabs>
          <w:tab w:val="left" w:pos="1211"/>
        </w:tabs>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endereços físicos e eletrônicos;</w:t>
      </w:r>
    </w:p>
    <w:p w14:paraId="3068BCC1" w14:textId="77777777" w:rsidR="009618FA" w:rsidRPr="00A84FF6" w:rsidRDefault="00CD5EA4">
      <w:pPr>
        <w:widowControl w:val="0"/>
        <w:numPr>
          <w:ilvl w:val="1"/>
          <w:numId w:val="8"/>
        </w:numPr>
        <w:pBdr>
          <w:top w:val="nil"/>
          <w:left w:val="nil"/>
          <w:bottom w:val="nil"/>
          <w:right w:val="nil"/>
          <w:between w:val="nil"/>
        </w:pBdr>
        <w:tabs>
          <w:tab w:val="left" w:pos="1211"/>
        </w:tabs>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estado civil;</w:t>
      </w:r>
    </w:p>
    <w:p w14:paraId="3D1DF69B" w14:textId="77777777" w:rsidR="009618FA" w:rsidRPr="00A84FF6" w:rsidRDefault="00CD5EA4">
      <w:pPr>
        <w:widowControl w:val="0"/>
        <w:numPr>
          <w:ilvl w:val="1"/>
          <w:numId w:val="8"/>
        </w:numPr>
        <w:pBdr>
          <w:top w:val="nil"/>
          <w:left w:val="nil"/>
          <w:bottom w:val="nil"/>
          <w:right w:val="nil"/>
          <w:between w:val="nil"/>
        </w:pBdr>
        <w:tabs>
          <w:tab w:val="left" w:pos="1211"/>
        </w:tabs>
        <w:spacing w:before="1"/>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 xml:space="preserve"> eventuais informações sobre cônjuges;</w:t>
      </w:r>
    </w:p>
    <w:p w14:paraId="418A5E84" w14:textId="77777777" w:rsidR="009618FA" w:rsidRPr="00A84FF6" w:rsidRDefault="00CD5EA4">
      <w:pPr>
        <w:widowControl w:val="0"/>
        <w:numPr>
          <w:ilvl w:val="1"/>
          <w:numId w:val="8"/>
        </w:numPr>
        <w:pBdr>
          <w:top w:val="nil"/>
          <w:left w:val="nil"/>
          <w:bottom w:val="nil"/>
          <w:right w:val="nil"/>
          <w:between w:val="nil"/>
        </w:pBdr>
        <w:tabs>
          <w:tab w:val="left" w:pos="1208"/>
        </w:tabs>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relações de parentesco;</w:t>
      </w:r>
    </w:p>
    <w:p w14:paraId="7458CF5B" w14:textId="77777777" w:rsidR="009618FA" w:rsidRPr="00A84FF6" w:rsidRDefault="00CD5EA4">
      <w:pPr>
        <w:widowControl w:val="0"/>
        <w:numPr>
          <w:ilvl w:val="1"/>
          <w:numId w:val="8"/>
        </w:numPr>
        <w:pBdr>
          <w:top w:val="nil"/>
          <w:left w:val="nil"/>
          <w:bottom w:val="nil"/>
          <w:right w:val="nil"/>
          <w:between w:val="nil"/>
        </w:pBdr>
        <w:tabs>
          <w:tab w:val="left" w:pos="1211"/>
        </w:tabs>
        <w:spacing w:before="1"/>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número de telefone;</w:t>
      </w:r>
    </w:p>
    <w:p w14:paraId="0E17DB5C" w14:textId="77777777" w:rsidR="009618FA" w:rsidRPr="00A84FF6" w:rsidRDefault="00CD5EA4">
      <w:pPr>
        <w:widowControl w:val="0"/>
        <w:numPr>
          <w:ilvl w:val="1"/>
          <w:numId w:val="8"/>
        </w:numPr>
        <w:pBdr>
          <w:top w:val="nil"/>
          <w:left w:val="nil"/>
          <w:bottom w:val="nil"/>
          <w:right w:val="nil"/>
          <w:between w:val="nil"/>
        </w:pBdr>
        <w:tabs>
          <w:tab w:val="left" w:pos="1208"/>
        </w:tabs>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sanções administrativas que esteja cumprindo perante a Administração Pública;</w:t>
      </w:r>
    </w:p>
    <w:p w14:paraId="4447114B" w14:textId="77777777" w:rsidR="009618FA" w:rsidRPr="00A84FF6" w:rsidRDefault="00CD5EA4">
      <w:pPr>
        <w:widowControl w:val="0"/>
        <w:numPr>
          <w:ilvl w:val="1"/>
          <w:numId w:val="8"/>
        </w:numPr>
        <w:pBdr>
          <w:top w:val="nil"/>
          <w:left w:val="nil"/>
          <w:bottom w:val="nil"/>
          <w:right w:val="nil"/>
          <w:between w:val="nil"/>
        </w:pBdr>
        <w:tabs>
          <w:tab w:val="left" w:pos="1328"/>
        </w:tabs>
        <w:ind w:right="266"/>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informações sobre eventuais condenações no plano criminal ou por improbidade administrativa; dentre outros necessários à contratação.</w:t>
      </w:r>
    </w:p>
    <w:p w14:paraId="756F3EEA" w14:textId="77777777" w:rsidR="009618FA" w:rsidRPr="00A84FF6" w:rsidRDefault="00CD5EA4">
      <w:pPr>
        <w:widowControl w:val="0"/>
        <w:pBdr>
          <w:top w:val="nil"/>
          <w:left w:val="nil"/>
          <w:bottom w:val="nil"/>
          <w:right w:val="nil"/>
          <w:between w:val="nil"/>
        </w:pBdr>
        <w:spacing w:before="8"/>
        <w:ind w:right="28" w:firstLine="708"/>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Essas informações constarão do processo administrativo e serão objeto de tratamento por parte da Administração Pública.</w:t>
      </w:r>
    </w:p>
    <w:p w14:paraId="47CD7A96" w14:textId="77777777" w:rsidR="009618FA" w:rsidRPr="00A84FF6" w:rsidRDefault="00CD5EA4">
      <w:pPr>
        <w:widowControl w:val="0"/>
        <w:pBdr>
          <w:top w:val="nil"/>
          <w:left w:val="nil"/>
          <w:bottom w:val="nil"/>
          <w:right w:val="nil"/>
          <w:between w:val="nil"/>
        </w:pBdr>
        <w:spacing w:before="8"/>
        <w:ind w:right="28" w:firstLine="708"/>
        <w:jc w:val="both"/>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O tratamento dos dados pessoais relacionados aos processos de contratação se presume válido, legítimo e, portanto, juridicamente adequado.</w:t>
      </w:r>
    </w:p>
    <w:p w14:paraId="30E4B5C5" w14:textId="0465F5B3" w:rsidR="009618FA" w:rsidRPr="00A84FF6" w:rsidRDefault="00CD5EA4">
      <w:pPr>
        <w:pBdr>
          <w:top w:val="nil"/>
          <w:left w:val="nil"/>
          <w:bottom w:val="nil"/>
          <w:right w:val="nil"/>
          <w:between w:val="nil"/>
        </w:pBdr>
        <w:ind w:left="851"/>
        <w:jc w:val="right"/>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 xml:space="preserve">Lobato, </w:t>
      </w:r>
      <w:bookmarkStart w:id="31" w:name="23ckvvd" w:colFirst="0" w:colLast="0"/>
      <w:bookmarkEnd w:id="31"/>
      <w:r w:rsidRPr="00A84FF6">
        <w:rPr>
          <w:rFonts w:ascii="Century Gothic" w:eastAsia="Century Gothic" w:hAnsi="Century Gothic" w:cs="Century Gothic"/>
          <w:color w:val="000000"/>
          <w:sz w:val="20"/>
          <w:szCs w:val="20"/>
        </w:rPr>
        <w:t xml:space="preserve">      de </w:t>
      </w:r>
      <w:bookmarkStart w:id="32" w:name="ihv636" w:colFirst="0" w:colLast="0"/>
      <w:bookmarkEnd w:id="32"/>
      <w:r w:rsidRPr="00A84FF6">
        <w:rPr>
          <w:rFonts w:ascii="Century Gothic" w:eastAsia="Century Gothic" w:hAnsi="Century Gothic" w:cs="Century Gothic"/>
          <w:color w:val="000000"/>
          <w:sz w:val="20"/>
          <w:szCs w:val="20"/>
        </w:rPr>
        <w:t xml:space="preserve">      </w:t>
      </w:r>
      <w:r w:rsidR="00B32ACA">
        <w:rPr>
          <w:rFonts w:ascii="Century Gothic" w:eastAsia="Century Gothic" w:hAnsi="Century Gothic" w:cs="Century Gothic"/>
          <w:color w:val="000000"/>
          <w:sz w:val="20"/>
          <w:szCs w:val="20"/>
        </w:rPr>
        <w:t xml:space="preserve">de </w:t>
      </w:r>
      <w:r w:rsidRPr="00A84FF6">
        <w:rPr>
          <w:rFonts w:ascii="Century Gothic" w:eastAsia="Century Gothic" w:hAnsi="Century Gothic" w:cs="Century Gothic"/>
          <w:color w:val="000000"/>
          <w:sz w:val="20"/>
          <w:szCs w:val="20"/>
        </w:rPr>
        <w:t>2024.</w:t>
      </w:r>
    </w:p>
    <w:p w14:paraId="511E01E9" w14:textId="77777777" w:rsidR="009618FA" w:rsidRPr="00A84FF6" w:rsidRDefault="00CD5EA4">
      <w:pPr>
        <w:pBdr>
          <w:top w:val="nil"/>
          <w:left w:val="nil"/>
          <w:bottom w:val="nil"/>
          <w:right w:val="nil"/>
          <w:between w:val="nil"/>
        </w:pBdr>
        <w:jc w:val="center"/>
        <w:rPr>
          <w:rFonts w:ascii="Century Gothic" w:eastAsia="Century Gothic" w:hAnsi="Century Gothic" w:cs="Century Gothic"/>
          <w:color w:val="000000"/>
          <w:sz w:val="20"/>
          <w:szCs w:val="20"/>
        </w:rPr>
      </w:pPr>
      <w:r w:rsidRPr="00A84FF6">
        <w:rPr>
          <w:rFonts w:ascii="Century Gothic" w:eastAsia="Century Gothic" w:hAnsi="Century Gothic" w:cs="Century Gothic"/>
          <w:color w:val="000000"/>
          <w:sz w:val="20"/>
          <w:szCs w:val="20"/>
        </w:rPr>
        <w:t xml:space="preserve"> </w:t>
      </w:r>
      <w:r w:rsidRPr="00A84FF6">
        <w:rPr>
          <w:rFonts w:ascii="Century Gothic" w:eastAsia="Century Gothic" w:hAnsi="Century Gothic" w:cs="Century Gothic"/>
          <w:color w:val="000000"/>
          <w:sz w:val="20"/>
          <w:szCs w:val="20"/>
        </w:rPr>
        <w:tab/>
        <w:t>Assinatura e Identificação do Responsável Legal (RG/CPF):</w:t>
      </w:r>
    </w:p>
    <w:p w14:paraId="605653E9" w14:textId="77777777" w:rsidR="00B32ACA" w:rsidRDefault="00B32ACA">
      <w:pPr>
        <w:jc w:val="center"/>
        <w:rPr>
          <w:rFonts w:ascii="Century Gothic" w:eastAsia="Arial" w:hAnsi="Century Gothic" w:cs="Arial"/>
          <w:b/>
          <w:sz w:val="20"/>
          <w:szCs w:val="20"/>
          <w:u w:val="single"/>
        </w:rPr>
      </w:pPr>
    </w:p>
    <w:p w14:paraId="6168A5A5" w14:textId="77777777" w:rsidR="00B32ACA" w:rsidRDefault="00B32ACA">
      <w:pPr>
        <w:jc w:val="center"/>
        <w:rPr>
          <w:rFonts w:ascii="Century Gothic" w:eastAsia="Arial" w:hAnsi="Century Gothic" w:cs="Arial"/>
          <w:b/>
          <w:sz w:val="20"/>
          <w:szCs w:val="20"/>
          <w:u w:val="single"/>
        </w:rPr>
      </w:pPr>
    </w:p>
    <w:p w14:paraId="7057FA71" w14:textId="77777777" w:rsidR="00AE4958" w:rsidRDefault="00AE4958">
      <w:pPr>
        <w:jc w:val="center"/>
        <w:rPr>
          <w:rFonts w:ascii="Century Gothic" w:eastAsia="Arial" w:hAnsi="Century Gothic" w:cs="Arial"/>
          <w:b/>
          <w:sz w:val="20"/>
          <w:szCs w:val="20"/>
          <w:u w:val="single"/>
        </w:rPr>
      </w:pPr>
    </w:p>
    <w:p w14:paraId="7A2FAA06" w14:textId="77777777" w:rsidR="00AE4958" w:rsidRDefault="00AE4958">
      <w:pPr>
        <w:jc w:val="center"/>
        <w:rPr>
          <w:rFonts w:ascii="Century Gothic" w:eastAsia="Arial" w:hAnsi="Century Gothic" w:cs="Arial"/>
          <w:b/>
          <w:sz w:val="20"/>
          <w:szCs w:val="20"/>
          <w:u w:val="single"/>
        </w:rPr>
      </w:pPr>
    </w:p>
    <w:p w14:paraId="073C1C18" w14:textId="54937B73" w:rsidR="009618FA" w:rsidRPr="008D5941" w:rsidRDefault="00CD5EA4" w:rsidP="008D5941">
      <w:pPr>
        <w:jc w:val="center"/>
        <w:rPr>
          <w:rFonts w:ascii="Century Gothic" w:eastAsia="Arial" w:hAnsi="Century Gothic" w:cs="Arial"/>
          <w:b/>
          <w:sz w:val="20"/>
          <w:szCs w:val="20"/>
          <w:u w:val="single"/>
        </w:rPr>
      </w:pPr>
      <w:r w:rsidRPr="008D5941">
        <w:rPr>
          <w:rFonts w:ascii="Century Gothic" w:eastAsia="Arial" w:hAnsi="Century Gothic" w:cs="Arial"/>
          <w:b/>
          <w:sz w:val="20"/>
          <w:szCs w:val="20"/>
          <w:u w:val="single"/>
        </w:rPr>
        <w:t>ANEXO III</w:t>
      </w:r>
    </w:p>
    <w:p w14:paraId="280E6D08" w14:textId="77777777" w:rsidR="009618FA" w:rsidRPr="008D5941" w:rsidRDefault="009618FA" w:rsidP="008D5941">
      <w:pPr>
        <w:jc w:val="center"/>
        <w:rPr>
          <w:rFonts w:ascii="Century Gothic" w:eastAsia="Arial" w:hAnsi="Century Gothic" w:cs="Arial"/>
          <w:b/>
          <w:sz w:val="20"/>
          <w:szCs w:val="20"/>
          <w:u w:val="single"/>
        </w:rPr>
      </w:pPr>
    </w:p>
    <w:p w14:paraId="4C799B1B" w14:textId="77777777" w:rsidR="009618FA" w:rsidRPr="008D5941" w:rsidRDefault="00CD5EA4" w:rsidP="008D5941">
      <w:pPr>
        <w:jc w:val="center"/>
        <w:rPr>
          <w:rFonts w:ascii="Century Gothic" w:eastAsia="Arial" w:hAnsi="Century Gothic" w:cs="Arial"/>
          <w:b/>
          <w:sz w:val="20"/>
          <w:szCs w:val="20"/>
          <w:u w:val="single"/>
        </w:rPr>
      </w:pPr>
      <w:r w:rsidRPr="008D5941">
        <w:rPr>
          <w:rFonts w:ascii="Century Gothic" w:eastAsia="Arial" w:hAnsi="Century Gothic" w:cs="Arial"/>
          <w:b/>
          <w:sz w:val="20"/>
          <w:szCs w:val="20"/>
          <w:u w:val="single"/>
        </w:rPr>
        <w:t>MINUTA DO TERMO DE CREDENCIAMENTO</w:t>
      </w:r>
    </w:p>
    <w:p w14:paraId="7040346C" w14:textId="77777777" w:rsidR="009618FA" w:rsidRPr="008D5941" w:rsidRDefault="009618FA" w:rsidP="008D5941">
      <w:pPr>
        <w:jc w:val="center"/>
        <w:rPr>
          <w:rFonts w:ascii="Century Gothic" w:eastAsia="Arial" w:hAnsi="Century Gothic" w:cs="Arial"/>
          <w:b/>
          <w:sz w:val="20"/>
          <w:szCs w:val="20"/>
          <w:u w:val="single"/>
        </w:rPr>
      </w:pPr>
    </w:p>
    <w:p w14:paraId="22E5810D" w14:textId="77777777" w:rsidR="00D8407F" w:rsidRPr="008D5941" w:rsidRDefault="00D8407F" w:rsidP="008D5941">
      <w:pPr>
        <w:jc w:val="center"/>
        <w:rPr>
          <w:rFonts w:ascii="Century Gothic" w:hAnsi="Century Gothic" w:cs="Arial"/>
          <w:b/>
          <w:sz w:val="20"/>
          <w:szCs w:val="20"/>
          <w:u w:val="single"/>
        </w:rPr>
      </w:pPr>
    </w:p>
    <w:p w14:paraId="599481C6" w14:textId="77777777" w:rsidR="00D8407F" w:rsidRPr="008D5941" w:rsidRDefault="00D8407F" w:rsidP="008D5941">
      <w:pPr>
        <w:ind w:left="4536"/>
        <w:jc w:val="both"/>
        <w:rPr>
          <w:rFonts w:ascii="Century Gothic" w:hAnsi="Century Gothic" w:cs="Arial"/>
          <w:sz w:val="20"/>
          <w:szCs w:val="20"/>
        </w:rPr>
      </w:pPr>
      <w:r w:rsidRPr="008D5941">
        <w:rPr>
          <w:rFonts w:ascii="Century Gothic" w:hAnsi="Century Gothic" w:cs="Arial"/>
          <w:sz w:val="20"/>
          <w:szCs w:val="20"/>
        </w:rPr>
        <w:t xml:space="preserve">“TERMO DE CREDENCIAMENTO QUE ENTRE SI CELEBRAM O MUNICÍPIO DE LOBATO, PARANÁ E A </w:t>
      </w:r>
      <w:r w:rsidRPr="008D5941">
        <w:rPr>
          <w:rFonts w:ascii="Century Gothic" w:hAnsi="Century Gothic" w:cs="Arial"/>
          <w:sz w:val="20"/>
          <w:szCs w:val="20"/>
        </w:rPr>
        <w:fldChar w:fldCharType="begin">
          <w:ffData>
            <w:name w:val="Texto324"/>
            <w:enabled/>
            <w:calcOnExit w:val="0"/>
            <w:textInput/>
          </w:ffData>
        </w:fldChar>
      </w:r>
      <w:bookmarkStart w:id="33" w:name="Texto324"/>
      <w:r w:rsidRPr="008D5941">
        <w:rPr>
          <w:rFonts w:ascii="Century Gothic" w:hAnsi="Century Gothic" w:cs="Arial"/>
          <w:sz w:val="20"/>
          <w:szCs w:val="20"/>
        </w:rPr>
        <w:instrText xml:space="preserve"> FORMTEXT </w:instrText>
      </w:r>
      <w:r w:rsidRPr="008D5941">
        <w:rPr>
          <w:rFonts w:ascii="Century Gothic" w:hAnsi="Century Gothic" w:cs="Arial"/>
          <w:sz w:val="20"/>
          <w:szCs w:val="20"/>
        </w:rPr>
      </w:r>
      <w:r w:rsidRPr="008D5941">
        <w:rPr>
          <w:rFonts w:ascii="Century Gothic" w:hAnsi="Century Gothic" w:cs="Arial"/>
          <w:sz w:val="20"/>
          <w:szCs w:val="20"/>
        </w:rPr>
        <w:fldChar w:fldCharType="separate"/>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sz w:val="20"/>
          <w:szCs w:val="20"/>
        </w:rPr>
        <w:fldChar w:fldCharType="end"/>
      </w:r>
      <w:bookmarkEnd w:id="33"/>
      <w:r w:rsidRPr="008D5941">
        <w:rPr>
          <w:rFonts w:ascii="Century Gothic" w:hAnsi="Century Gothic" w:cs="Arial"/>
          <w:sz w:val="20"/>
          <w:szCs w:val="20"/>
        </w:rPr>
        <w:t>”.</w:t>
      </w:r>
    </w:p>
    <w:p w14:paraId="31436FA8" w14:textId="77777777" w:rsidR="00D8407F" w:rsidRPr="008D5941" w:rsidRDefault="00D8407F" w:rsidP="008D5941">
      <w:pPr>
        <w:ind w:left="4536"/>
        <w:jc w:val="both"/>
        <w:rPr>
          <w:rFonts w:ascii="Century Gothic" w:hAnsi="Century Gothic" w:cs="Arial"/>
          <w:sz w:val="20"/>
          <w:szCs w:val="20"/>
        </w:rPr>
      </w:pPr>
    </w:p>
    <w:p w14:paraId="031F5B00" w14:textId="1FA5451E" w:rsidR="00D8407F" w:rsidRPr="008D5941" w:rsidRDefault="00D8407F" w:rsidP="008D5941">
      <w:pPr>
        <w:ind w:firstLine="1134"/>
        <w:jc w:val="both"/>
        <w:rPr>
          <w:rFonts w:ascii="Century Gothic" w:hAnsi="Century Gothic" w:cs="Arial"/>
          <w:sz w:val="20"/>
          <w:szCs w:val="20"/>
        </w:rPr>
      </w:pPr>
      <w:r w:rsidRPr="008D5941">
        <w:rPr>
          <w:rFonts w:ascii="Century Gothic" w:hAnsi="Century Gothic" w:cs="Arial"/>
          <w:sz w:val="20"/>
          <w:szCs w:val="20"/>
        </w:rPr>
        <w:t xml:space="preserve">De um lado, o MUNICÍPIO DE LOBATO, Estado do Paraná, pessoa jurídica de direito público, inscrito no CNPJ sob n.º 76.970.367/0001-08, com sede na Rua Antonio Coletto, n.º 1260, Centro, representado pelo Prefeito Municipal, FÁBIO CHICAROLI, doravante denominado simplesmente CREDENCIANTE; e de outro lado a empresa </w:t>
      </w:r>
      <w:r w:rsidRPr="008D5941">
        <w:rPr>
          <w:rFonts w:ascii="Century Gothic" w:hAnsi="Century Gothic" w:cs="Arial"/>
          <w:sz w:val="20"/>
          <w:szCs w:val="20"/>
        </w:rPr>
        <w:fldChar w:fldCharType="begin">
          <w:ffData>
            <w:name w:val="Texto305"/>
            <w:enabled/>
            <w:calcOnExit w:val="0"/>
            <w:textInput/>
          </w:ffData>
        </w:fldChar>
      </w:r>
      <w:bookmarkStart w:id="34" w:name="Texto305"/>
      <w:r w:rsidRPr="008D5941">
        <w:rPr>
          <w:rFonts w:ascii="Century Gothic" w:hAnsi="Century Gothic" w:cs="Arial"/>
          <w:sz w:val="20"/>
          <w:szCs w:val="20"/>
        </w:rPr>
        <w:instrText xml:space="preserve"> FORMTEXT </w:instrText>
      </w:r>
      <w:r w:rsidRPr="008D5941">
        <w:rPr>
          <w:rFonts w:ascii="Century Gothic" w:hAnsi="Century Gothic" w:cs="Arial"/>
          <w:sz w:val="20"/>
          <w:szCs w:val="20"/>
        </w:rPr>
      </w:r>
      <w:r w:rsidRPr="008D5941">
        <w:rPr>
          <w:rFonts w:ascii="Century Gothic" w:hAnsi="Century Gothic" w:cs="Arial"/>
          <w:sz w:val="20"/>
          <w:szCs w:val="20"/>
        </w:rPr>
        <w:fldChar w:fldCharType="separate"/>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sz w:val="20"/>
          <w:szCs w:val="20"/>
        </w:rPr>
        <w:fldChar w:fldCharType="end"/>
      </w:r>
      <w:bookmarkEnd w:id="34"/>
      <w:r w:rsidRPr="008D5941">
        <w:rPr>
          <w:rFonts w:ascii="Century Gothic" w:hAnsi="Century Gothic" w:cs="Arial"/>
          <w:sz w:val="20"/>
          <w:szCs w:val="20"/>
        </w:rPr>
        <w:t xml:space="preserve">, inscrita no CNPJ/MF sob n.º </w:t>
      </w:r>
      <w:r w:rsidRPr="008D5941">
        <w:rPr>
          <w:rFonts w:ascii="Century Gothic" w:hAnsi="Century Gothic" w:cs="Arial"/>
          <w:sz w:val="20"/>
          <w:szCs w:val="20"/>
        </w:rPr>
        <w:fldChar w:fldCharType="begin">
          <w:ffData>
            <w:name w:val="Texto306"/>
            <w:enabled/>
            <w:calcOnExit w:val="0"/>
            <w:textInput/>
          </w:ffData>
        </w:fldChar>
      </w:r>
      <w:bookmarkStart w:id="35" w:name="Texto306"/>
      <w:r w:rsidRPr="008D5941">
        <w:rPr>
          <w:rFonts w:ascii="Century Gothic" w:hAnsi="Century Gothic" w:cs="Arial"/>
          <w:sz w:val="20"/>
          <w:szCs w:val="20"/>
        </w:rPr>
        <w:instrText xml:space="preserve"> FORMTEXT </w:instrText>
      </w:r>
      <w:r w:rsidRPr="008D5941">
        <w:rPr>
          <w:rFonts w:ascii="Century Gothic" w:hAnsi="Century Gothic" w:cs="Arial"/>
          <w:sz w:val="20"/>
          <w:szCs w:val="20"/>
        </w:rPr>
      </w:r>
      <w:r w:rsidRPr="008D5941">
        <w:rPr>
          <w:rFonts w:ascii="Century Gothic" w:hAnsi="Century Gothic" w:cs="Arial"/>
          <w:sz w:val="20"/>
          <w:szCs w:val="20"/>
        </w:rPr>
        <w:fldChar w:fldCharType="separate"/>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sz w:val="20"/>
          <w:szCs w:val="20"/>
        </w:rPr>
        <w:fldChar w:fldCharType="end"/>
      </w:r>
      <w:bookmarkEnd w:id="35"/>
      <w:r w:rsidRPr="008D5941">
        <w:rPr>
          <w:rFonts w:ascii="Century Gothic" w:hAnsi="Century Gothic" w:cs="Arial"/>
          <w:sz w:val="20"/>
          <w:szCs w:val="20"/>
        </w:rPr>
        <w:t xml:space="preserve">, estabelecida na </w:t>
      </w:r>
      <w:r w:rsidRPr="008D5941">
        <w:rPr>
          <w:rFonts w:ascii="Century Gothic" w:hAnsi="Century Gothic" w:cs="Arial"/>
          <w:sz w:val="20"/>
          <w:szCs w:val="20"/>
        </w:rPr>
        <w:fldChar w:fldCharType="begin">
          <w:ffData>
            <w:name w:val="Texto307"/>
            <w:enabled/>
            <w:calcOnExit w:val="0"/>
            <w:textInput/>
          </w:ffData>
        </w:fldChar>
      </w:r>
      <w:bookmarkStart w:id="36" w:name="Texto307"/>
      <w:r w:rsidRPr="008D5941">
        <w:rPr>
          <w:rFonts w:ascii="Century Gothic" w:hAnsi="Century Gothic" w:cs="Arial"/>
          <w:sz w:val="20"/>
          <w:szCs w:val="20"/>
        </w:rPr>
        <w:instrText xml:space="preserve"> FORMTEXT </w:instrText>
      </w:r>
      <w:r w:rsidRPr="008D5941">
        <w:rPr>
          <w:rFonts w:ascii="Century Gothic" w:hAnsi="Century Gothic" w:cs="Arial"/>
          <w:sz w:val="20"/>
          <w:szCs w:val="20"/>
        </w:rPr>
      </w:r>
      <w:r w:rsidRPr="008D5941">
        <w:rPr>
          <w:rFonts w:ascii="Century Gothic" w:hAnsi="Century Gothic" w:cs="Arial"/>
          <w:sz w:val="20"/>
          <w:szCs w:val="20"/>
        </w:rPr>
        <w:fldChar w:fldCharType="separate"/>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sz w:val="20"/>
          <w:szCs w:val="20"/>
        </w:rPr>
        <w:fldChar w:fldCharType="end"/>
      </w:r>
      <w:bookmarkEnd w:id="36"/>
      <w:r w:rsidRPr="008D5941">
        <w:rPr>
          <w:rFonts w:ascii="Century Gothic" w:hAnsi="Century Gothic" w:cs="Arial"/>
          <w:sz w:val="20"/>
          <w:szCs w:val="20"/>
        </w:rPr>
        <w:t xml:space="preserve">n.º </w:t>
      </w:r>
      <w:r w:rsidRPr="008D5941">
        <w:rPr>
          <w:rFonts w:ascii="Century Gothic" w:hAnsi="Century Gothic" w:cs="Arial"/>
          <w:sz w:val="20"/>
          <w:szCs w:val="20"/>
        </w:rPr>
        <w:fldChar w:fldCharType="begin">
          <w:ffData>
            <w:name w:val="Texto308"/>
            <w:enabled/>
            <w:calcOnExit w:val="0"/>
            <w:textInput/>
          </w:ffData>
        </w:fldChar>
      </w:r>
      <w:bookmarkStart w:id="37" w:name="Texto308"/>
      <w:r w:rsidRPr="008D5941">
        <w:rPr>
          <w:rFonts w:ascii="Century Gothic" w:hAnsi="Century Gothic" w:cs="Arial"/>
          <w:sz w:val="20"/>
          <w:szCs w:val="20"/>
        </w:rPr>
        <w:instrText xml:space="preserve"> FORMTEXT </w:instrText>
      </w:r>
      <w:r w:rsidRPr="008D5941">
        <w:rPr>
          <w:rFonts w:ascii="Century Gothic" w:hAnsi="Century Gothic" w:cs="Arial"/>
          <w:sz w:val="20"/>
          <w:szCs w:val="20"/>
        </w:rPr>
      </w:r>
      <w:r w:rsidRPr="008D5941">
        <w:rPr>
          <w:rFonts w:ascii="Century Gothic" w:hAnsi="Century Gothic" w:cs="Arial"/>
          <w:sz w:val="20"/>
          <w:szCs w:val="20"/>
        </w:rPr>
        <w:fldChar w:fldCharType="separate"/>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sz w:val="20"/>
          <w:szCs w:val="20"/>
        </w:rPr>
        <w:fldChar w:fldCharType="end"/>
      </w:r>
      <w:bookmarkEnd w:id="37"/>
      <w:r w:rsidRPr="008D5941">
        <w:rPr>
          <w:rFonts w:ascii="Century Gothic" w:hAnsi="Century Gothic" w:cs="Arial"/>
          <w:sz w:val="20"/>
          <w:szCs w:val="20"/>
        </w:rPr>
        <w:t xml:space="preserve">, Bairro </w:t>
      </w:r>
      <w:r w:rsidRPr="008D5941">
        <w:rPr>
          <w:rFonts w:ascii="Century Gothic" w:hAnsi="Century Gothic" w:cs="Arial"/>
          <w:sz w:val="20"/>
          <w:szCs w:val="20"/>
        </w:rPr>
        <w:fldChar w:fldCharType="begin">
          <w:ffData>
            <w:name w:val="Texto309"/>
            <w:enabled/>
            <w:calcOnExit w:val="0"/>
            <w:textInput/>
          </w:ffData>
        </w:fldChar>
      </w:r>
      <w:bookmarkStart w:id="38" w:name="Texto309"/>
      <w:r w:rsidRPr="008D5941">
        <w:rPr>
          <w:rFonts w:ascii="Century Gothic" w:hAnsi="Century Gothic" w:cs="Arial"/>
          <w:sz w:val="20"/>
          <w:szCs w:val="20"/>
        </w:rPr>
        <w:instrText xml:space="preserve"> FORMTEXT </w:instrText>
      </w:r>
      <w:r w:rsidRPr="008D5941">
        <w:rPr>
          <w:rFonts w:ascii="Century Gothic" w:hAnsi="Century Gothic" w:cs="Arial"/>
          <w:sz w:val="20"/>
          <w:szCs w:val="20"/>
        </w:rPr>
      </w:r>
      <w:r w:rsidRPr="008D5941">
        <w:rPr>
          <w:rFonts w:ascii="Century Gothic" w:hAnsi="Century Gothic" w:cs="Arial"/>
          <w:sz w:val="20"/>
          <w:szCs w:val="20"/>
        </w:rPr>
        <w:fldChar w:fldCharType="separate"/>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sz w:val="20"/>
          <w:szCs w:val="20"/>
        </w:rPr>
        <w:fldChar w:fldCharType="end"/>
      </w:r>
      <w:bookmarkEnd w:id="38"/>
      <w:r w:rsidRPr="008D5941">
        <w:rPr>
          <w:rFonts w:ascii="Century Gothic" w:hAnsi="Century Gothic" w:cs="Arial"/>
          <w:sz w:val="20"/>
          <w:szCs w:val="20"/>
        </w:rPr>
        <w:t xml:space="preserve">, na cidade de </w:t>
      </w:r>
      <w:r w:rsidRPr="008D5941">
        <w:rPr>
          <w:rFonts w:ascii="Century Gothic" w:hAnsi="Century Gothic" w:cs="Arial"/>
          <w:sz w:val="20"/>
          <w:szCs w:val="20"/>
        </w:rPr>
        <w:fldChar w:fldCharType="begin">
          <w:ffData>
            <w:name w:val="Texto310"/>
            <w:enabled/>
            <w:calcOnExit w:val="0"/>
            <w:textInput/>
          </w:ffData>
        </w:fldChar>
      </w:r>
      <w:bookmarkStart w:id="39" w:name="Texto310"/>
      <w:r w:rsidRPr="008D5941">
        <w:rPr>
          <w:rFonts w:ascii="Century Gothic" w:hAnsi="Century Gothic" w:cs="Arial"/>
          <w:sz w:val="20"/>
          <w:szCs w:val="20"/>
        </w:rPr>
        <w:instrText xml:space="preserve"> FORMTEXT </w:instrText>
      </w:r>
      <w:r w:rsidRPr="008D5941">
        <w:rPr>
          <w:rFonts w:ascii="Century Gothic" w:hAnsi="Century Gothic" w:cs="Arial"/>
          <w:sz w:val="20"/>
          <w:szCs w:val="20"/>
        </w:rPr>
      </w:r>
      <w:r w:rsidRPr="008D5941">
        <w:rPr>
          <w:rFonts w:ascii="Century Gothic" w:hAnsi="Century Gothic" w:cs="Arial"/>
          <w:sz w:val="20"/>
          <w:szCs w:val="20"/>
        </w:rPr>
        <w:fldChar w:fldCharType="separate"/>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sz w:val="20"/>
          <w:szCs w:val="20"/>
        </w:rPr>
        <w:fldChar w:fldCharType="end"/>
      </w:r>
      <w:bookmarkEnd w:id="39"/>
      <w:r w:rsidRPr="008D5941">
        <w:rPr>
          <w:rFonts w:ascii="Century Gothic" w:hAnsi="Century Gothic" w:cs="Arial"/>
          <w:sz w:val="20"/>
          <w:szCs w:val="20"/>
        </w:rPr>
        <w:t xml:space="preserve">, Estado </w:t>
      </w:r>
      <w:r w:rsidRPr="008D5941">
        <w:rPr>
          <w:rFonts w:ascii="Century Gothic" w:hAnsi="Century Gothic" w:cs="Arial"/>
          <w:sz w:val="20"/>
          <w:szCs w:val="20"/>
        </w:rPr>
        <w:fldChar w:fldCharType="begin">
          <w:ffData>
            <w:name w:val="Texto311"/>
            <w:enabled/>
            <w:calcOnExit w:val="0"/>
            <w:textInput/>
          </w:ffData>
        </w:fldChar>
      </w:r>
      <w:bookmarkStart w:id="40" w:name="Texto311"/>
      <w:r w:rsidRPr="008D5941">
        <w:rPr>
          <w:rFonts w:ascii="Century Gothic" w:hAnsi="Century Gothic" w:cs="Arial"/>
          <w:sz w:val="20"/>
          <w:szCs w:val="20"/>
        </w:rPr>
        <w:instrText xml:space="preserve"> FORMTEXT </w:instrText>
      </w:r>
      <w:r w:rsidRPr="008D5941">
        <w:rPr>
          <w:rFonts w:ascii="Century Gothic" w:hAnsi="Century Gothic" w:cs="Arial"/>
          <w:sz w:val="20"/>
          <w:szCs w:val="20"/>
        </w:rPr>
      </w:r>
      <w:r w:rsidRPr="008D5941">
        <w:rPr>
          <w:rFonts w:ascii="Century Gothic" w:hAnsi="Century Gothic" w:cs="Arial"/>
          <w:sz w:val="20"/>
          <w:szCs w:val="20"/>
        </w:rPr>
        <w:fldChar w:fldCharType="separate"/>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sz w:val="20"/>
          <w:szCs w:val="20"/>
        </w:rPr>
        <w:fldChar w:fldCharType="end"/>
      </w:r>
      <w:bookmarkEnd w:id="40"/>
      <w:r w:rsidRPr="008D5941">
        <w:rPr>
          <w:rFonts w:ascii="Century Gothic" w:hAnsi="Century Gothic" w:cs="Arial"/>
          <w:sz w:val="20"/>
          <w:szCs w:val="20"/>
        </w:rPr>
        <w:t xml:space="preserve"> neste ato representada por </w:t>
      </w:r>
      <w:r w:rsidRPr="008D5941">
        <w:rPr>
          <w:rFonts w:ascii="Century Gothic" w:hAnsi="Century Gothic" w:cs="Arial"/>
          <w:sz w:val="20"/>
          <w:szCs w:val="20"/>
        </w:rPr>
        <w:fldChar w:fldCharType="begin">
          <w:ffData>
            <w:name w:val="Texto312"/>
            <w:enabled/>
            <w:calcOnExit w:val="0"/>
            <w:textInput/>
          </w:ffData>
        </w:fldChar>
      </w:r>
      <w:bookmarkStart w:id="41" w:name="Texto312"/>
      <w:r w:rsidRPr="008D5941">
        <w:rPr>
          <w:rFonts w:ascii="Century Gothic" w:hAnsi="Century Gothic" w:cs="Arial"/>
          <w:sz w:val="20"/>
          <w:szCs w:val="20"/>
        </w:rPr>
        <w:instrText xml:space="preserve"> FORMTEXT </w:instrText>
      </w:r>
      <w:r w:rsidRPr="008D5941">
        <w:rPr>
          <w:rFonts w:ascii="Century Gothic" w:hAnsi="Century Gothic" w:cs="Arial"/>
          <w:sz w:val="20"/>
          <w:szCs w:val="20"/>
        </w:rPr>
      </w:r>
      <w:r w:rsidRPr="008D5941">
        <w:rPr>
          <w:rFonts w:ascii="Century Gothic" w:hAnsi="Century Gothic" w:cs="Arial"/>
          <w:sz w:val="20"/>
          <w:szCs w:val="20"/>
        </w:rPr>
        <w:fldChar w:fldCharType="separate"/>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sz w:val="20"/>
          <w:szCs w:val="20"/>
        </w:rPr>
        <w:fldChar w:fldCharType="end"/>
      </w:r>
      <w:bookmarkEnd w:id="41"/>
      <w:r w:rsidRPr="008D5941">
        <w:rPr>
          <w:rFonts w:ascii="Century Gothic" w:hAnsi="Century Gothic" w:cs="Arial"/>
          <w:sz w:val="20"/>
          <w:szCs w:val="20"/>
        </w:rPr>
        <w:t>, devidamente qualificada nos autos do processo, doravante denominada CREDENCIADA, em observância às disposições da Lei Federal nº. 14.133/21, Lei Complementar nº. 123/2006, Decreto Municipal nº. 012/2023, Decreto Federal nº. 11.878/24 e demais regulamentos, resolvem celebrar o presente Termo de Credenciamento, decorrente da CHAMADA PÚBLICA Nº</w:t>
      </w:r>
      <w:r w:rsidR="00F807C7">
        <w:rPr>
          <w:rFonts w:ascii="Century Gothic" w:hAnsi="Century Gothic" w:cs="Arial"/>
          <w:sz w:val="20"/>
          <w:szCs w:val="20"/>
        </w:rPr>
        <w:t xml:space="preserve"> 006</w:t>
      </w:r>
      <w:r w:rsidRPr="008D5941">
        <w:rPr>
          <w:rFonts w:ascii="Century Gothic" w:hAnsi="Century Gothic" w:cs="Arial"/>
          <w:sz w:val="20"/>
          <w:szCs w:val="20"/>
        </w:rPr>
        <w:t>/2024, mediante as cláusulas e condições a seguir enunciadas.</w:t>
      </w:r>
    </w:p>
    <w:p w14:paraId="64F2AFBE" w14:textId="77777777" w:rsidR="00D8407F" w:rsidRPr="008D5941" w:rsidRDefault="00D8407F" w:rsidP="008D5941">
      <w:pPr>
        <w:jc w:val="both"/>
        <w:rPr>
          <w:rFonts w:ascii="Century Gothic" w:hAnsi="Century Gothic" w:cs="Arial"/>
          <w:sz w:val="20"/>
          <w:szCs w:val="20"/>
        </w:rPr>
      </w:pPr>
    </w:p>
    <w:p w14:paraId="4D4CF453" w14:textId="77777777" w:rsidR="00D8407F" w:rsidRPr="008D5941" w:rsidRDefault="00D8407F" w:rsidP="008D5941">
      <w:pPr>
        <w:jc w:val="both"/>
        <w:rPr>
          <w:rFonts w:ascii="Century Gothic" w:hAnsi="Century Gothic" w:cs="Arial"/>
          <w:b/>
          <w:sz w:val="20"/>
          <w:szCs w:val="20"/>
        </w:rPr>
      </w:pPr>
      <w:r w:rsidRPr="008D5941">
        <w:rPr>
          <w:rFonts w:ascii="Century Gothic" w:hAnsi="Century Gothic" w:cs="Arial"/>
          <w:b/>
          <w:sz w:val="20"/>
          <w:szCs w:val="20"/>
        </w:rPr>
        <w:t>CLÁUSULA PRIMEIRA – DO OBJETO</w:t>
      </w:r>
    </w:p>
    <w:p w14:paraId="1C45FF01" w14:textId="77777777" w:rsidR="00D8407F" w:rsidRPr="008D5941" w:rsidRDefault="00D8407F" w:rsidP="008D5941">
      <w:pPr>
        <w:pStyle w:val="PargrafodaLista"/>
        <w:numPr>
          <w:ilvl w:val="1"/>
          <w:numId w:val="22"/>
        </w:numPr>
        <w:ind w:left="0" w:firstLine="0"/>
        <w:jc w:val="both"/>
        <w:rPr>
          <w:rFonts w:ascii="Century Gothic" w:hAnsi="Century Gothic" w:cs="Arial"/>
          <w:b/>
          <w:sz w:val="20"/>
          <w:szCs w:val="20"/>
        </w:rPr>
      </w:pPr>
      <w:r w:rsidRPr="008D5941">
        <w:rPr>
          <w:rFonts w:ascii="Century Gothic" w:hAnsi="Century Gothic" w:cs="Arial"/>
          <w:sz w:val="20"/>
          <w:szCs w:val="20"/>
        </w:rPr>
        <w:t xml:space="preserve">Constitui-se objeto deste Termo o </w:t>
      </w:r>
      <w:r w:rsidRPr="008D5941">
        <w:rPr>
          <w:rFonts w:ascii="Century Gothic" w:hAnsi="Century Gothic" w:cs="Arial"/>
          <w:b/>
          <w:bCs/>
          <w:color w:val="000000"/>
          <w:sz w:val="20"/>
          <w:szCs w:val="20"/>
        </w:rPr>
        <w:t>CREDENCIAMENTO DE CLÍNICAS E/OU HOSPITAIS VETERINÁRIOS PARA PRESTAÇÃO DE SERVIÇOS DE CASTRAÇÃO/ESTERILIZAÇÃO DE ANIMAIS (CÃES E GATOS) DOMÉSTICOS OU EM SITUAÇÃO DE RUA NO MUNICÍPIO DE LOBATO/PR</w:t>
      </w:r>
      <w:r w:rsidRPr="008D5941">
        <w:rPr>
          <w:rFonts w:ascii="Century Gothic" w:hAnsi="Century Gothic" w:cs="Arial"/>
          <w:b/>
          <w:sz w:val="20"/>
          <w:szCs w:val="20"/>
        </w:rPr>
        <w:t>.</w:t>
      </w:r>
    </w:p>
    <w:p w14:paraId="44547D97" w14:textId="77777777" w:rsidR="00D8407F" w:rsidRPr="008D5941" w:rsidRDefault="00D8407F" w:rsidP="008D5941">
      <w:pPr>
        <w:pStyle w:val="PargrafodaLista"/>
        <w:numPr>
          <w:ilvl w:val="1"/>
          <w:numId w:val="22"/>
        </w:numPr>
        <w:ind w:left="0" w:firstLine="0"/>
        <w:jc w:val="both"/>
        <w:rPr>
          <w:rFonts w:ascii="Century Gothic" w:hAnsi="Century Gothic" w:cs="Calibri"/>
          <w:b/>
          <w:sz w:val="20"/>
          <w:szCs w:val="20"/>
        </w:rPr>
      </w:pPr>
      <w:r w:rsidRPr="008D5941">
        <w:rPr>
          <w:rFonts w:ascii="Century Gothic" w:hAnsi="Century Gothic" w:cs="Arial"/>
          <w:sz w:val="20"/>
          <w:szCs w:val="20"/>
        </w:rPr>
        <w:t xml:space="preserve">O preço unitário para a execução do objeto deste Credenciamento é de </w:t>
      </w:r>
      <w:r w:rsidRPr="008D5941">
        <w:rPr>
          <w:rFonts w:ascii="Century Gothic" w:hAnsi="Century Gothic" w:cs="Arial"/>
          <w:b/>
          <w:sz w:val="20"/>
          <w:szCs w:val="20"/>
        </w:rPr>
        <w:t xml:space="preserve">R$ </w:t>
      </w:r>
      <w:r w:rsidRPr="008D5941">
        <w:rPr>
          <w:rFonts w:ascii="Century Gothic" w:hAnsi="Century Gothic" w:cs="Arial"/>
          <w:b/>
          <w:sz w:val="20"/>
          <w:szCs w:val="20"/>
        </w:rPr>
        <w:fldChar w:fldCharType="begin">
          <w:ffData>
            <w:name w:val="Texto315"/>
            <w:enabled/>
            <w:calcOnExit w:val="0"/>
            <w:textInput/>
          </w:ffData>
        </w:fldChar>
      </w:r>
      <w:bookmarkStart w:id="42" w:name="Texto315"/>
      <w:r w:rsidRPr="008D5941">
        <w:rPr>
          <w:rFonts w:ascii="Century Gothic" w:hAnsi="Century Gothic" w:cs="Arial"/>
          <w:b/>
          <w:sz w:val="20"/>
          <w:szCs w:val="20"/>
        </w:rPr>
        <w:instrText xml:space="preserve"> FORMTEXT </w:instrText>
      </w:r>
      <w:r w:rsidRPr="008D5941">
        <w:rPr>
          <w:rFonts w:ascii="Century Gothic" w:hAnsi="Century Gothic" w:cs="Arial"/>
          <w:b/>
          <w:sz w:val="20"/>
          <w:szCs w:val="20"/>
        </w:rPr>
      </w:r>
      <w:r w:rsidRPr="008D5941">
        <w:rPr>
          <w:rFonts w:ascii="Century Gothic" w:hAnsi="Century Gothic" w:cs="Arial"/>
          <w:b/>
          <w:sz w:val="20"/>
          <w:szCs w:val="20"/>
        </w:rPr>
        <w:fldChar w:fldCharType="separate"/>
      </w:r>
      <w:r w:rsidRPr="008D5941">
        <w:rPr>
          <w:rFonts w:ascii="Century Gothic" w:hAnsi="Century Gothic" w:cs="Arial"/>
          <w:noProof/>
        </w:rPr>
        <w:t> </w:t>
      </w:r>
      <w:r w:rsidRPr="008D5941">
        <w:rPr>
          <w:rFonts w:ascii="Century Gothic" w:hAnsi="Century Gothic" w:cs="Arial"/>
          <w:noProof/>
        </w:rPr>
        <w:t> </w:t>
      </w:r>
      <w:r w:rsidRPr="008D5941">
        <w:rPr>
          <w:rFonts w:ascii="Century Gothic" w:hAnsi="Century Gothic" w:cs="Arial"/>
          <w:noProof/>
        </w:rPr>
        <w:t> </w:t>
      </w:r>
      <w:r w:rsidRPr="008D5941">
        <w:rPr>
          <w:rFonts w:ascii="Century Gothic" w:hAnsi="Century Gothic" w:cs="Arial"/>
          <w:noProof/>
        </w:rPr>
        <w:t> </w:t>
      </w:r>
      <w:r w:rsidRPr="008D5941">
        <w:rPr>
          <w:rFonts w:ascii="Century Gothic" w:hAnsi="Century Gothic" w:cs="Arial"/>
          <w:noProof/>
        </w:rPr>
        <w:t> </w:t>
      </w:r>
      <w:r w:rsidRPr="008D5941">
        <w:rPr>
          <w:rFonts w:ascii="Century Gothic" w:hAnsi="Century Gothic" w:cs="Arial"/>
          <w:b/>
          <w:sz w:val="20"/>
          <w:szCs w:val="20"/>
        </w:rPr>
        <w:fldChar w:fldCharType="end"/>
      </w:r>
      <w:bookmarkEnd w:id="42"/>
      <w:r w:rsidRPr="008D5941">
        <w:rPr>
          <w:rFonts w:ascii="Century Gothic" w:hAnsi="Century Gothic" w:cs="Arial"/>
          <w:b/>
          <w:sz w:val="20"/>
          <w:szCs w:val="20"/>
        </w:rPr>
        <w:t>(</w:t>
      </w:r>
      <w:r w:rsidRPr="008D5941">
        <w:rPr>
          <w:rFonts w:ascii="Century Gothic" w:hAnsi="Century Gothic" w:cs="Arial"/>
          <w:b/>
          <w:sz w:val="20"/>
          <w:szCs w:val="20"/>
        </w:rPr>
        <w:fldChar w:fldCharType="begin">
          <w:ffData>
            <w:name w:val="Texto316"/>
            <w:enabled/>
            <w:calcOnExit w:val="0"/>
            <w:textInput/>
          </w:ffData>
        </w:fldChar>
      </w:r>
      <w:bookmarkStart w:id="43" w:name="Texto316"/>
      <w:r w:rsidRPr="008D5941">
        <w:rPr>
          <w:rFonts w:ascii="Century Gothic" w:hAnsi="Century Gothic" w:cs="Arial"/>
          <w:b/>
          <w:sz w:val="20"/>
          <w:szCs w:val="20"/>
        </w:rPr>
        <w:instrText xml:space="preserve"> FORMTEXT </w:instrText>
      </w:r>
      <w:r w:rsidRPr="008D5941">
        <w:rPr>
          <w:rFonts w:ascii="Century Gothic" w:hAnsi="Century Gothic" w:cs="Arial"/>
          <w:b/>
          <w:sz w:val="20"/>
          <w:szCs w:val="20"/>
        </w:rPr>
      </w:r>
      <w:r w:rsidRPr="008D5941">
        <w:rPr>
          <w:rFonts w:ascii="Century Gothic" w:hAnsi="Century Gothic" w:cs="Arial"/>
          <w:b/>
          <w:sz w:val="20"/>
          <w:szCs w:val="20"/>
        </w:rPr>
        <w:fldChar w:fldCharType="separate"/>
      </w:r>
      <w:r w:rsidRPr="008D5941">
        <w:rPr>
          <w:rFonts w:ascii="Century Gothic" w:hAnsi="Century Gothic" w:cs="Arial"/>
          <w:noProof/>
        </w:rPr>
        <w:t> </w:t>
      </w:r>
      <w:r w:rsidRPr="008D5941">
        <w:rPr>
          <w:rFonts w:ascii="Century Gothic" w:hAnsi="Century Gothic" w:cs="Arial"/>
          <w:noProof/>
        </w:rPr>
        <w:t> </w:t>
      </w:r>
      <w:r w:rsidRPr="008D5941">
        <w:rPr>
          <w:rFonts w:ascii="Century Gothic" w:hAnsi="Century Gothic" w:cs="Arial"/>
          <w:noProof/>
        </w:rPr>
        <w:t> </w:t>
      </w:r>
      <w:r w:rsidRPr="008D5941">
        <w:rPr>
          <w:rFonts w:ascii="Century Gothic" w:hAnsi="Century Gothic" w:cs="Arial"/>
          <w:noProof/>
        </w:rPr>
        <w:t> </w:t>
      </w:r>
      <w:r w:rsidRPr="008D5941">
        <w:rPr>
          <w:rFonts w:ascii="Century Gothic" w:hAnsi="Century Gothic" w:cs="Arial"/>
          <w:noProof/>
        </w:rPr>
        <w:t> </w:t>
      </w:r>
      <w:r w:rsidRPr="008D5941">
        <w:rPr>
          <w:rFonts w:ascii="Century Gothic" w:hAnsi="Century Gothic" w:cs="Arial"/>
          <w:b/>
          <w:sz w:val="20"/>
          <w:szCs w:val="20"/>
        </w:rPr>
        <w:fldChar w:fldCharType="end"/>
      </w:r>
      <w:bookmarkEnd w:id="43"/>
      <w:r w:rsidRPr="008D5941">
        <w:rPr>
          <w:rFonts w:ascii="Century Gothic" w:hAnsi="Century Gothic" w:cs="Arial"/>
          <w:b/>
          <w:sz w:val="20"/>
          <w:szCs w:val="20"/>
        </w:rPr>
        <w:t>).</w:t>
      </w:r>
    </w:p>
    <w:tbl>
      <w:tblPr>
        <w:tblW w:w="928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4"/>
        <w:gridCol w:w="4536"/>
        <w:gridCol w:w="1255"/>
        <w:gridCol w:w="597"/>
        <w:gridCol w:w="1091"/>
        <w:gridCol w:w="1081"/>
      </w:tblGrid>
      <w:tr w:rsidR="00D8407F" w:rsidRPr="008D5941" w14:paraId="50CD1AC6" w14:textId="77777777" w:rsidTr="009F1F5C">
        <w:trPr>
          <w:trHeight w:val="688"/>
        </w:trPr>
        <w:tc>
          <w:tcPr>
            <w:tcW w:w="724" w:type="dxa"/>
            <w:shd w:val="clear" w:color="auto" w:fill="auto"/>
            <w:vAlign w:val="center"/>
            <w:hideMark/>
          </w:tcPr>
          <w:p w14:paraId="7862D47B" w14:textId="77777777" w:rsidR="00D8407F" w:rsidRPr="008D5941" w:rsidRDefault="00D8407F" w:rsidP="008D5941">
            <w:pPr>
              <w:jc w:val="center"/>
              <w:rPr>
                <w:rFonts w:ascii="Century Gothic" w:eastAsia="Times New Roman" w:hAnsi="Century Gothic" w:cs="Calibri"/>
                <w:b/>
                <w:sz w:val="16"/>
                <w:szCs w:val="16"/>
              </w:rPr>
            </w:pPr>
            <w:r w:rsidRPr="008D5941">
              <w:rPr>
                <w:rFonts w:ascii="Century Gothic" w:eastAsia="Times New Roman" w:hAnsi="Century Gothic" w:cs="Calibri"/>
                <w:b/>
                <w:sz w:val="16"/>
                <w:szCs w:val="16"/>
              </w:rPr>
              <w:t>ITEM</w:t>
            </w:r>
          </w:p>
        </w:tc>
        <w:tc>
          <w:tcPr>
            <w:tcW w:w="4536" w:type="dxa"/>
            <w:shd w:val="clear" w:color="auto" w:fill="auto"/>
            <w:vAlign w:val="center"/>
            <w:hideMark/>
          </w:tcPr>
          <w:p w14:paraId="027E6F98" w14:textId="77777777" w:rsidR="00D8407F" w:rsidRPr="008D5941" w:rsidRDefault="00D8407F" w:rsidP="008D5941">
            <w:pPr>
              <w:jc w:val="center"/>
              <w:rPr>
                <w:rFonts w:ascii="Century Gothic" w:eastAsia="Times New Roman" w:hAnsi="Century Gothic" w:cs="Calibri"/>
                <w:b/>
                <w:sz w:val="16"/>
                <w:szCs w:val="16"/>
              </w:rPr>
            </w:pPr>
            <w:r w:rsidRPr="008D5941">
              <w:rPr>
                <w:rFonts w:ascii="Century Gothic" w:eastAsia="Times New Roman" w:hAnsi="Century Gothic" w:cs="Calibri"/>
                <w:b/>
                <w:sz w:val="16"/>
                <w:szCs w:val="16"/>
              </w:rPr>
              <w:t>PRODUTO / SERVIÇO</w:t>
            </w:r>
          </w:p>
        </w:tc>
        <w:tc>
          <w:tcPr>
            <w:tcW w:w="1255" w:type="dxa"/>
            <w:shd w:val="clear" w:color="auto" w:fill="auto"/>
            <w:vAlign w:val="center"/>
            <w:hideMark/>
          </w:tcPr>
          <w:p w14:paraId="478BC5E7" w14:textId="77777777" w:rsidR="00D8407F" w:rsidRPr="008D5941" w:rsidRDefault="00D8407F" w:rsidP="008D5941">
            <w:pPr>
              <w:jc w:val="center"/>
              <w:rPr>
                <w:rFonts w:ascii="Century Gothic" w:eastAsia="Times New Roman" w:hAnsi="Century Gothic" w:cs="Calibri"/>
                <w:b/>
                <w:sz w:val="16"/>
                <w:szCs w:val="16"/>
              </w:rPr>
            </w:pPr>
            <w:r w:rsidRPr="008D5941">
              <w:rPr>
                <w:rFonts w:ascii="Century Gothic" w:eastAsia="Times New Roman" w:hAnsi="Century Gothic" w:cs="Calibri"/>
                <w:b/>
                <w:sz w:val="16"/>
                <w:szCs w:val="16"/>
              </w:rPr>
              <w:t>UNIDADE</w:t>
            </w:r>
          </w:p>
        </w:tc>
        <w:tc>
          <w:tcPr>
            <w:tcW w:w="597" w:type="dxa"/>
            <w:shd w:val="clear" w:color="auto" w:fill="auto"/>
            <w:vAlign w:val="center"/>
            <w:hideMark/>
          </w:tcPr>
          <w:p w14:paraId="583404C9" w14:textId="77777777" w:rsidR="00D8407F" w:rsidRPr="008D5941" w:rsidRDefault="00D8407F" w:rsidP="008D5941">
            <w:pPr>
              <w:jc w:val="center"/>
              <w:rPr>
                <w:rFonts w:ascii="Century Gothic" w:eastAsia="Times New Roman" w:hAnsi="Century Gothic" w:cs="Calibri"/>
                <w:b/>
                <w:sz w:val="16"/>
                <w:szCs w:val="16"/>
              </w:rPr>
            </w:pPr>
            <w:r w:rsidRPr="008D5941">
              <w:rPr>
                <w:rFonts w:ascii="Century Gothic" w:eastAsia="Times New Roman" w:hAnsi="Century Gothic" w:cs="Calibri"/>
                <w:b/>
                <w:sz w:val="16"/>
                <w:szCs w:val="16"/>
              </w:rPr>
              <w:t>QTDE.</w:t>
            </w:r>
          </w:p>
        </w:tc>
        <w:tc>
          <w:tcPr>
            <w:tcW w:w="1091" w:type="dxa"/>
            <w:shd w:val="clear" w:color="auto" w:fill="auto"/>
            <w:vAlign w:val="center"/>
            <w:hideMark/>
          </w:tcPr>
          <w:p w14:paraId="5EA88A01" w14:textId="77777777" w:rsidR="00D8407F" w:rsidRPr="008D5941" w:rsidRDefault="00D8407F" w:rsidP="008D5941">
            <w:pPr>
              <w:jc w:val="center"/>
              <w:rPr>
                <w:rFonts w:ascii="Century Gothic" w:eastAsia="Times New Roman" w:hAnsi="Century Gothic" w:cs="Calibri"/>
                <w:b/>
                <w:sz w:val="16"/>
                <w:szCs w:val="16"/>
              </w:rPr>
            </w:pPr>
            <w:r w:rsidRPr="008D5941">
              <w:rPr>
                <w:rFonts w:ascii="Century Gothic" w:eastAsia="Times New Roman" w:hAnsi="Century Gothic" w:cs="Calibri"/>
                <w:b/>
                <w:sz w:val="16"/>
                <w:szCs w:val="16"/>
              </w:rPr>
              <w:t>VALOR UNITÁRIO</w:t>
            </w:r>
          </w:p>
        </w:tc>
        <w:tc>
          <w:tcPr>
            <w:tcW w:w="1081" w:type="dxa"/>
            <w:shd w:val="clear" w:color="auto" w:fill="auto"/>
            <w:vAlign w:val="center"/>
            <w:hideMark/>
          </w:tcPr>
          <w:p w14:paraId="02C3334A" w14:textId="77777777" w:rsidR="00D8407F" w:rsidRPr="008D5941" w:rsidRDefault="00D8407F" w:rsidP="008D5941">
            <w:pPr>
              <w:jc w:val="center"/>
              <w:rPr>
                <w:rFonts w:ascii="Century Gothic" w:eastAsia="Times New Roman" w:hAnsi="Century Gothic" w:cs="Calibri"/>
                <w:b/>
                <w:sz w:val="16"/>
                <w:szCs w:val="16"/>
              </w:rPr>
            </w:pPr>
            <w:r w:rsidRPr="008D5941">
              <w:rPr>
                <w:rFonts w:ascii="Century Gothic" w:eastAsia="Times New Roman" w:hAnsi="Century Gothic" w:cs="Calibri"/>
                <w:b/>
                <w:sz w:val="16"/>
                <w:szCs w:val="16"/>
              </w:rPr>
              <w:t>VALOR</w:t>
            </w:r>
          </w:p>
          <w:p w14:paraId="15935914" w14:textId="77777777" w:rsidR="00D8407F" w:rsidRPr="008D5941" w:rsidRDefault="00D8407F" w:rsidP="008D5941">
            <w:pPr>
              <w:jc w:val="center"/>
              <w:rPr>
                <w:rFonts w:ascii="Century Gothic" w:eastAsia="Times New Roman" w:hAnsi="Century Gothic" w:cs="Calibri"/>
                <w:b/>
                <w:sz w:val="16"/>
                <w:szCs w:val="16"/>
              </w:rPr>
            </w:pPr>
            <w:r w:rsidRPr="008D5941">
              <w:rPr>
                <w:rFonts w:ascii="Century Gothic" w:eastAsia="Times New Roman" w:hAnsi="Century Gothic" w:cs="Calibri"/>
                <w:b/>
                <w:sz w:val="16"/>
                <w:szCs w:val="16"/>
              </w:rPr>
              <w:t>TOTAL</w:t>
            </w:r>
          </w:p>
        </w:tc>
      </w:tr>
      <w:tr w:rsidR="00D8407F" w:rsidRPr="008D5941" w14:paraId="209573E1" w14:textId="77777777" w:rsidTr="009F1F5C">
        <w:trPr>
          <w:trHeight w:val="20"/>
        </w:trPr>
        <w:tc>
          <w:tcPr>
            <w:tcW w:w="724" w:type="dxa"/>
            <w:shd w:val="clear" w:color="auto" w:fill="auto"/>
            <w:vAlign w:val="center"/>
          </w:tcPr>
          <w:p w14:paraId="67890BD9" w14:textId="77777777" w:rsidR="00D8407F" w:rsidRPr="008D5941" w:rsidRDefault="00D8407F" w:rsidP="008D5941">
            <w:pPr>
              <w:jc w:val="center"/>
              <w:rPr>
                <w:rFonts w:ascii="Century Gothic" w:eastAsia="Times New Roman" w:hAnsi="Century Gothic" w:cs="Calibri"/>
                <w:sz w:val="16"/>
                <w:szCs w:val="16"/>
              </w:rPr>
            </w:pPr>
          </w:p>
        </w:tc>
        <w:tc>
          <w:tcPr>
            <w:tcW w:w="4536" w:type="dxa"/>
            <w:shd w:val="clear" w:color="auto" w:fill="auto"/>
            <w:vAlign w:val="center"/>
          </w:tcPr>
          <w:p w14:paraId="0F986F95" w14:textId="77777777" w:rsidR="00D8407F" w:rsidRPr="008D5941" w:rsidRDefault="00D8407F" w:rsidP="008D5941">
            <w:pPr>
              <w:autoSpaceDE w:val="0"/>
              <w:autoSpaceDN w:val="0"/>
              <w:adjustRightInd w:val="0"/>
              <w:jc w:val="both"/>
              <w:rPr>
                <w:rFonts w:ascii="Century Gothic" w:hAnsi="Century Gothic" w:cs="Century Gothic"/>
                <w:color w:val="000000"/>
                <w:sz w:val="16"/>
                <w:szCs w:val="16"/>
              </w:rPr>
            </w:pPr>
          </w:p>
        </w:tc>
        <w:tc>
          <w:tcPr>
            <w:tcW w:w="1255" w:type="dxa"/>
            <w:shd w:val="clear" w:color="auto" w:fill="auto"/>
            <w:vAlign w:val="center"/>
          </w:tcPr>
          <w:p w14:paraId="65FD623F" w14:textId="77777777" w:rsidR="00D8407F" w:rsidRPr="008D5941" w:rsidRDefault="00D8407F" w:rsidP="008D5941">
            <w:pPr>
              <w:jc w:val="center"/>
              <w:rPr>
                <w:rFonts w:ascii="Century Gothic" w:eastAsia="Times New Roman" w:hAnsi="Century Gothic" w:cs="Calibri"/>
                <w:sz w:val="16"/>
                <w:szCs w:val="16"/>
              </w:rPr>
            </w:pPr>
          </w:p>
        </w:tc>
        <w:tc>
          <w:tcPr>
            <w:tcW w:w="597" w:type="dxa"/>
            <w:shd w:val="clear" w:color="auto" w:fill="auto"/>
            <w:vAlign w:val="center"/>
          </w:tcPr>
          <w:p w14:paraId="44AEF0CA" w14:textId="77777777" w:rsidR="00D8407F" w:rsidRPr="008D5941" w:rsidRDefault="00D8407F" w:rsidP="008D5941">
            <w:pPr>
              <w:jc w:val="center"/>
              <w:rPr>
                <w:rFonts w:ascii="Century Gothic" w:eastAsia="Times New Roman" w:hAnsi="Century Gothic" w:cs="Calibri"/>
                <w:sz w:val="16"/>
                <w:szCs w:val="16"/>
              </w:rPr>
            </w:pPr>
          </w:p>
        </w:tc>
        <w:tc>
          <w:tcPr>
            <w:tcW w:w="1091" w:type="dxa"/>
            <w:shd w:val="clear" w:color="auto" w:fill="auto"/>
            <w:vAlign w:val="center"/>
          </w:tcPr>
          <w:p w14:paraId="0658506D" w14:textId="77777777" w:rsidR="00D8407F" w:rsidRPr="008D5941" w:rsidRDefault="00D8407F" w:rsidP="008D5941">
            <w:pPr>
              <w:jc w:val="center"/>
              <w:rPr>
                <w:rFonts w:ascii="Century Gothic" w:eastAsia="Times New Roman" w:hAnsi="Century Gothic" w:cs="Calibri"/>
                <w:sz w:val="16"/>
                <w:szCs w:val="16"/>
              </w:rPr>
            </w:pPr>
          </w:p>
        </w:tc>
        <w:tc>
          <w:tcPr>
            <w:tcW w:w="1081" w:type="dxa"/>
            <w:shd w:val="clear" w:color="auto" w:fill="auto"/>
            <w:vAlign w:val="center"/>
          </w:tcPr>
          <w:p w14:paraId="05120D50" w14:textId="77777777" w:rsidR="00D8407F" w:rsidRPr="008D5941" w:rsidRDefault="00D8407F" w:rsidP="008D5941">
            <w:pPr>
              <w:jc w:val="center"/>
              <w:rPr>
                <w:rFonts w:ascii="Century Gothic" w:eastAsia="Times New Roman" w:hAnsi="Century Gothic" w:cs="Calibri"/>
                <w:sz w:val="16"/>
                <w:szCs w:val="16"/>
              </w:rPr>
            </w:pPr>
          </w:p>
        </w:tc>
      </w:tr>
      <w:tr w:rsidR="00D8407F" w:rsidRPr="008D5941" w14:paraId="657D0D01" w14:textId="77777777" w:rsidTr="009F1F5C">
        <w:trPr>
          <w:trHeight w:val="20"/>
        </w:trPr>
        <w:tc>
          <w:tcPr>
            <w:tcW w:w="724" w:type="dxa"/>
            <w:shd w:val="clear" w:color="auto" w:fill="auto"/>
            <w:vAlign w:val="center"/>
          </w:tcPr>
          <w:p w14:paraId="208B52F6" w14:textId="77777777" w:rsidR="00D8407F" w:rsidRPr="008D5941" w:rsidRDefault="00D8407F" w:rsidP="008D5941">
            <w:pPr>
              <w:jc w:val="center"/>
              <w:rPr>
                <w:rFonts w:ascii="Century Gothic" w:eastAsia="Times New Roman" w:hAnsi="Century Gothic" w:cs="Calibri"/>
                <w:sz w:val="16"/>
                <w:szCs w:val="16"/>
              </w:rPr>
            </w:pPr>
          </w:p>
        </w:tc>
        <w:tc>
          <w:tcPr>
            <w:tcW w:w="4536" w:type="dxa"/>
            <w:shd w:val="clear" w:color="auto" w:fill="auto"/>
            <w:vAlign w:val="center"/>
          </w:tcPr>
          <w:p w14:paraId="1BFA6124" w14:textId="77777777" w:rsidR="00D8407F" w:rsidRPr="008D5941" w:rsidRDefault="00D8407F" w:rsidP="008D5941">
            <w:pPr>
              <w:jc w:val="both"/>
              <w:rPr>
                <w:rFonts w:ascii="Century Gothic" w:eastAsia="Times New Roman" w:hAnsi="Century Gothic" w:cs="Calibri"/>
                <w:sz w:val="16"/>
                <w:szCs w:val="16"/>
              </w:rPr>
            </w:pPr>
          </w:p>
        </w:tc>
        <w:tc>
          <w:tcPr>
            <w:tcW w:w="1255" w:type="dxa"/>
            <w:shd w:val="clear" w:color="auto" w:fill="auto"/>
            <w:vAlign w:val="center"/>
          </w:tcPr>
          <w:p w14:paraId="6F6D5746" w14:textId="77777777" w:rsidR="00D8407F" w:rsidRPr="008D5941" w:rsidRDefault="00D8407F" w:rsidP="008D5941">
            <w:pPr>
              <w:jc w:val="center"/>
              <w:rPr>
                <w:rFonts w:ascii="Century Gothic" w:eastAsia="Times New Roman" w:hAnsi="Century Gothic" w:cs="Calibri"/>
                <w:sz w:val="16"/>
                <w:szCs w:val="16"/>
              </w:rPr>
            </w:pPr>
          </w:p>
        </w:tc>
        <w:tc>
          <w:tcPr>
            <w:tcW w:w="597" w:type="dxa"/>
            <w:shd w:val="clear" w:color="auto" w:fill="auto"/>
            <w:vAlign w:val="center"/>
          </w:tcPr>
          <w:p w14:paraId="50BA1748" w14:textId="77777777" w:rsidR="00D8407F" w:rsidRPr="008D5941" w:rsidRDefault="00D8407F" w:rsidP="008D5941">
            <w:pPr>
              <w:jc w:val="center"/>
              <w:rPr>
                <w:rFonts w:ascii="Century Gothic" w:eastAsia="Times New Roman" w:hAnsi="Century Gothic" w:cs="Calibri"/>
                <w:sz w:val="16"/>
                <w:szCs w:val="16"/>
              </w:rPr>
            </w:pPr>
          </w:p>
        </w:tc>
        <w:tc>
          <w:tcPr>
            <w:tcW w:w="1091" w:type="dxa"/>
            <w:shd w:val="clear" w:color="auto" w:fill="auto"/>
            <w:vAlign w:val="center"/>
          </w:tcPr>
          <w:p w14:paraId="0E1C12EE" w14:textId="77777777" w:rsidR="00D8407F" w:rsidRPr="008D5941" w:rsidRDefault="00D8407F" w:rsidP="008D5941">
            <w:pPr>
              <w:jc w:val="center"/>
              <w:rPr>
                <w:rFonts w:ascii="Century Gothic" w:eastAsia="Times New Roman" w:hAnsi="Century Gothic" w:cs="Calibri"/>
                <w:sz w:val="16"/>
                <w:szCs w:val="16"/>
              </w:rPr>
            </w:pPr>
          </w:p>
        </w:tc>
        <w:tc>
          <w:tcPr>
            <w:tcW w:w="1081" w:type="dxa"/>
            <w:shd w:val="clear" w:color="auto" w:fill="auto"/>
            <w:vAlign w:val="center"/>
          </w:tcPr>
          <w:p w14:paraId="660EEBE8" w14:textId="77777777" w:rsidR="00D8407F" w:rsidRPr="008D5941" w:rsidRDefault="00D8407F" w:rsidP="008D5941">
            <w:pPr>
              <w:jc w:val="center"/>
              <w:rPr>
                <w:rFonts w:ascii="Century Gothic" w:eastAsia="Times New Roman" w:hAnsi="Century Gothic" w:cs="Calibri"/>
                <w:sz w:val="16"/>
                <w:szCs w:val="16"/>
              </w:rPr>
            </w:pPr>
          </w:p>
        </w:tc>
      </w:tr>
      <w:tr w:rsidR="00D8407F" w:rsidRPr="008D5941" w14:paraId="6EC8B5B8" w14:textId="77777777" w:rsidTr="009F1F5C">
        <w:trPr>
          <w:trHeight w:val="20"/>
        </w:trPr>
        <w:tc>
          <w:tcPr>
            <w:tcW w:w="724" w:type="dxa"/>
            <w:shd w:val="clear" w:color="auto" w:fill="auto"/>
            <w:vAlign w:val="center"/>
          </w:tcPr>
          <w:p w14:paraId="0968C485" w14:textId="77777777" w:rsidR="00D8407F" w:rsidRPr="008D5941" w:rsidRDefault="00D8407F" w:rsidP="008D5941">
            <w:pPr>
              <w:jc w:val="center"/>
              <w:rPr>
                <w:rFonts w:ascii="Century Gothic" w:eastAsia="Times New Roman" w:hAnsi="Century Gothic" w:cs="Calibri"/>
                <w:sz w:val="16"/>
                <w:szCs w:val="16"/>
              </w:rPr>
            </w:pPr>
          </w:p>
        </w:tc>
        <w:tc>
          <w:tcPr>
            <w:tcW w:w="4536" w:type="dxa"/>
            <w:shd w:val="clear" w:color="auto" w:fill="auto"/>
            <w:vAlign w:val="center"/>
          </w:tcPr>
          <w:p w14:paraId="1347DE0A" w14:textId="77777777" w:rsidR="00D8407F" w:rsidRPr="008D5941" w:rsidRDefault="00D8407F" w:rsidP="008D5941">
            <w:pPr>
              <w:jc w:val="both"/>
              <w:rPr>
                <w:rFonts w:ascii="Century Gothic" w:hAnsi="Century Gothic"/>
                <w:sz w:val="16"/>
                <w:szCs w:val="16"/>
              </w:rPr>
            </w:pPr>
          </w:p>
        </w:tc>
        <w:tc>
          <w:tcPr>
            <w:tcW w:w="1255" w:type="dxa"/>
            <w:shd w:val="clear" w:color="auto" w:fill="auto"/>
            <w:vAlign w:val="center"/>
          </w:tcPr>
          <w:p w14:paraId="471DD031" w14:textId="77777777" w:rsidR="00D8407F" w:rsidRPr="008D5941" w:rsidRDefault="00D8407F" w:rsidP="008D5941">
            <w:pPr>
              <w:jc w:val="center"/>
              <w:rPr>
                <w:rFonts w:ascii="Century Gothic" w:eastAsia="Times New Roman" w:hAnsi="Century Gothic" w:cs="Calibri"/>
                <w:sz w:val="16"/>
                <w:szCs w:val="16"/>
              </w:rPr>
            </w:pPr>
          </w:p>
        </w:tc>
        <w:tc>
          <w:tcPr>
            <w:tcW w:w="597" w:type="dxa"/>
            <w:shd w:val="clear" w:color="auto" w:fill="auto"/>
            <w:vAlign w:val="center"/>
          </w:tcPr>
          <w:p w14:paraId="5DC8C83B" w14:textId="77777777" w:rsidR="00D8407F" w:rsidRPr="008D5941" w:rsidRDefault="00D8407F" w:rsidP="008D5941">
            <w:pPr>
              <w:jc w:val="center"/>
              <w:rPr>
                <w:rFonts w:ascii="Century Gothic" w:eastAsia="Times New Roman" w:hAnsi="Century Gothic" w:cs="Calibri"/>
                <w:sz w:val="16"/>
                <w:szCs w:val="16"/>
              </w:rPr>
            </w:pPr>
          </w:p>
        </w:tc>
        <w:tc>
          <w:tcPr>
            <w:tcW w:w="1091" w:type="dxa"/>
            <w:shd w:val="clear" w:color="auto" w:fill="auto"/>
            <w:vAlign w:val="center"/>
          </w:tcPr>
          <w:p w14:paraId="7AB676DE" w14:textId="77777777" w:rsidR="00D8407F" w:rsidRPr="008D5941" w:rsidRDefault="00D8407F" w:rsidP="008D5941">
            <w:pPr>
              <w:jc w:val="center"/>
              <w:rPr>
                <w:rFonts w:ascii="Century Gothic" w:eastAsia="Times New Roman" w:hAnsi="Century Gothic" w:cs="Calibri"/>
                <w:sz w:val="16"/>
                <w:szCs w:val="16"/>
              </w:rPr>
            </w:pPr>
          </w:p>
        </w:tc>
        <w:tc>
          <w:tcPr>
            <w:tcW w:w="1081" w:type="dxa"/>
            <w:shd w:val="clear" w:color="auto" w:fill="auto"/>
            <w:vAlign w:val="center"/>
          </w:tcPr>
          <w:p w14:paraId="44FB1105" w14:textId="77777777" w:rsidR="00D8407F" w:rsidRPr="008D5941" w:rsidRDefault="00D8407F" w:rsidP="008D5941">
            <w:pPr>
              <w:jc w:val="center"/>
              <w:rPr>
                <w:rFonts w:ascii="Century Gothic" w:eastAsia="Times New Roman" w:hAnsi="Century Gothic" w:cs="Calibri"/>
                <w:sz w:val="16"/>
                <w:szCs w:val="16"/>
              </w:rPr>
            </w:pPr>
          </w:p>
        </w:tc>
      </w:tr>
      <w:tr w:rsidR="00D8407F" w:rsidRPr="008D5941" w14:paraId="5DDFA890" w14:textId="77777777" w:rsidTr="009F1F5C">
        <w:trPr>
          <w:trHeight w:val="20"/>
        </w:trPr>
        <w:tc>
          <w:tcPr>
            <w:tcW w:w="724" w:type="dxa"/>
            <w:shd w:val="clear" w:color="auto" w:fill="auto"/>
            <w:vAlign w:val="center"/>
          </w:tcPr>
          <w:p w14:paraId="24F049EF" w14:textId="77777777" w:rsidR="00D8407F" w:rsidRPr="008D5941" w:rsidRDefault="00D8407F" w:rsidP="008D5941">
            <w:pPr>
              <w:jc w:val="center"/>
              <w:rPr>
                <w:rFonts w:ascii="Century Gothic" w:eastAsia="Times New Roman" w:hAnsi="Century Gothic" w:cs="Calibri"/>
                <w:sz w:val="16"/>
                <w:szCs w:val="16"/>
              </w:rPr>
            </w:pPr>
          </w:p>
        </w:tc>
        <w:tc>
          <w:tcPr>
            <w:tcW w:w="4536" w:type="dxa"/>
            <w:shd w:val="clear" w:color="auto" w:fill="auto"/>
            <w:vAlign w:val="center"/>
          </w:tcPr>
          <w:p w14:paraId="3151137E" w14:textId="77777777" w:rsidR="00D8407F" w:rsidRPr="008D5941" w:rsidRDefault="00D8407F" w:rsidP="008D5941">
            <w:pPr>
              <w:jc w:val="both"/>
              <w:rPr>
                <w:rFonts w:ascii="Century Gothic" w:hAnsi="Century Gothic"/>
                <w:sz w:val="16"/>
                <w:szCs w:val="16"/>
              </w:rPr>
            </w:pPr>
          </w:p>
        </w:tc>
        <w:tc>
          <w:tcPr>
            <w:tcW w:w="1255" w:type="dxa"/>
            <w:shd w:val="clear" w:color="auto" w:fill="auto"/>
            <w:vAlign w:val="center"/>
          </w:tcPr>
          <w:p w14:paraId="0E658F0F" w14:textId="77777777" w:rsidR="00D8407F" w:rsidRPr="008D5941" w:rsidRDefault="00D8407F" w:rsidP="008D5941">
            <w:pPr>
              <w:jc w:val="center"/>
              <w:rPr>
                <w:rFonts w:ascii="Century Gothic" w:eastAsia="Times New Roman" w:hAnsi="Century Gothic" w:cs="Calibri"/>
                <w:sz w:val="16"/>
                <w:szCs w:val="16"/>
              </w:rPr>
            </w:pPr>
          </w:p>
        </w:tc>
        <w:tc>
          <w:tcPr>
            <w:tcW w:w="597" w:type="dxa"/>
            <w:shd w:val="clear" w:color="auto" w:fill="auto"/>
            <w:vAlign w:val="center"/>
          </w:tcPr>
          <w:p w14:paraId="692DF475" w14:textId="77777777" w:rsidR="00D8407F" w:rsidRPr="008D5941" w:rsidRDefault="00D8407F" w:rsidP="008D5941">
            <w:pPr>
              <w:jc w:val="center"/>
              <w:rPr>
                <w:rFonts w:ascii="Century Gothic" w:eastAsia="Times New Roman" w:hAnsi="Century Gothic" w:cs="Calibri"/>
                <w:sz w:val="16"/>
                <w:szCs w:val="16"/>
              </w:rPr>
            </w:pPr>
          </w:p>
        </w:tc>
        <w:tc>
          <w:tcPr>
            <w:tcW w:w="1091" w:type="dxa"/>
            <w:shd w:val="clear" w:color="auto" w:fill="auto"/>
            <w:vAlign w:val="center"/>
          </w:tcPr>
          <w:p w14:paraId="23082DAF" w14:textId="77777777" w:rsidR="00D8407F" w:rsidRPr="008D5941" w:rsidRDefault="00D8407F" w:rsidP="008D5941">
            <w:pPr>
              <w:jc w:val="center"/>
              <w:rPr>
                <w:rFonts w:ascii="Century Gothic" w:eastAsia="Times New Roman" w:hAnsi="Century Gothic" w:cs="Calibri"/>
                <w:sz w:val="16"/>
                <w:szCs w:val="16"/>
              </w:rPr>
            </w:pPr>
          </w:p>
        </w:tc>
        <w:tc>
          <w:tcPr>
            <w:tcW w:w="1081" w:type="dxa"/>
            <w:shd w:val="clear" w:color="auto" w:fill="auto"/>
            <w:vAlign w:val="center"/>
          </w:tcPr>
          <w:p w14:paraId="0BCD4BBF" w14:textId="77777777" w:rsidR="00D8407F" w:rsidRPr="008D5941" w:rsidRDefault="00D8407F" w:rsidP="008D5941">
            <w:pPr>
              <w:jc w:val="center"/>
              <w:rPr>
                <w:rFonts w:ascii="Century Gothic" w:eastAsia="Times New Roman" w:hAnsi="Century Gothic" w:cs="Calibri"/>
                <w:sz w:val="16"/>
                <w:szCs w:val="16"/>
              </w:rPr>
            </w:pPr>
          </w:p>
        </w:tc>
      </w:tr>
      <w:tr w:rsidR="00D8407F" w:rsidRPr="008D5941" w14:paraId="51F9AA5B" w14:textId="77777777" w:rsidTr="009F1F5C">
        <w:trPr>
          <w:trHeight w:val="20"/>
        </w:trPr>
        <w:tc>
          <w:tcPr>
            <w:tcW w:w="8203" w:type="dxa"/>
            <w:gridSpan w:val="5"/>
            <w:shd w:val="clear" w:color="auto" w:fill="auto"/>
            <w:vAlign w:val="center"/>
          </w:tcPr>
          <w:p w14:paraId="685295C5" w14:textId="77777777" w:rsidR="00D8407F" w:rsidRPr="008D5941" w:rsidRDefault="00D8407F" w:rsidP="008D5941">
            <w:pPr>
              <w:jc w:val="right"/>
              <w:rPr>
                <w:rFonts w:ascii="Century Gothic" w:eastAsia="Times New Roman" w:hAnsi="Century Gothic" w:cs="Calibri"/>
                <w:b/>
                <w:sz w:val="14"/>
                <w:szCs w:val="14"/>
              </w:rPr>
            </w:pPr>
            <w:r w:rsidRPr="008D5941">
              <w:rPr>
                <w:rFonts w:ascii="Century Gothic" w:eastAsia="Times New Roman" w:hAnsi="Century Gothic" w:cs="Calibri"/>
                <w:b/>
                <w:sz w:val="14"/>
                <w:szCs w:val="14"/>
              </w:rPr>
              <w:t>TOTAL</w:t>
            </w:r>
          </w:p>
        </w:tc>
        <w:tc>
          <w:tcPr>
            <w:tcW w:w="1081" w:type="dxa"/>
            <w:shd w:val="clear" w:color="auto" w:fill="auto"/>
            <w:vAlign w:val="center"/>
          </w:tcPr>
          <w:p w14:paraId="43489144" w14:textId="77777777" w:rsidR="00D8407F" w:rsidRPr="008D5941" w:rsidRDefault="00D8407F" w:rsidP="008D5941">
            <w:pPr>
              <w:jc w:val="center"/>
              <w:rPr>
                <w:rFonts w:ascii="Century Gothic" w:hAnsi="Century Gothic"/>
                <w:b/>
                <w:sz w:val="14"/>
                <w:szCs w:val="14"/>
              </w:rPr>
            </w:pPr>
            <w:r w:rsidRPr="008D5941">
              <w:rPr>
                <w:rFonts w:ascii="Century Gothic" w:hAnsi="Century Gothic"/>
                <w:b/>
                <w:bCs/>
                <w:sz w:val="14"/>
                <w:szCs w:val="14"/>
              </w:rPr>
              <w:t>R</w:t>
            </w:r>
            <w:r w:rsidRPr="008D5941">
              <w:rPr>
                <w:rFonts w:ascii="Century Gothic" w:hAnsi="Century Gothic"/>
                <w:b/>
                <w:sz w:val="14"/>
                <w:szCs w:val="14"/>
              </w:rPr>
              <w:t xml:space="preserve">$ </w:t>
            </w:r>
            <w:r w:rsidRPr="008D5941">
              <w:rPr>
                <w:rFonts w:ascii="Century Gothic" w:hAnsi="Century Gothic"/>
                <w:b/>
                <w:sz w:val="14"/>
                <w:szCs w:val="14"/>
              </w:rPr>
              <w:fldChar w:fldCharType="begin">
                <w:ffData>
                  <w:name w:val="Texto314"/>
                  <w:enabled/>
                  <w:calcOnExit w:val="0"/>
                  <w:textInput/>
                </w:ffData>
              </w:fldChar>
            </w:r>
            <w:bookmarkStart w:id="44" w:name="Texto314"/>
            <w:r w:rsidRPr="008D5941">
              <w:rPr>
                <w:rFonts w:ascii="Century Gothic" w:hAnsi="Century Gothic"/>
                <w:b/>
                <w:sz w:val="14"/>
                <w:szCs w:val="14"/>
              </w:rPr>
              <w:instrText xml:space="preserve"> FORMTEXT </w:instrText>
            </w:r>
            <w:r w:rsidRPr="008D5941">
              <w:rPr>
                <w:rFonts w:ascii="Century Gothic" w:hAnsi="Century Gothic"/>
                <w:b/>
                <w:sz w:val="14"/>
                <w:szCs w:val="14"/>
              </w:rPr>
            </w:r>
            <w:r w:rsidRPr="008D5941">
              <w:rPr>
                <w:rFonts w:ascii="Century Gothic" w:hAnsi="Century Gothic"/>
                <w:b/>
                <w:sz w:val="14"/>
                <w:szCs w:val="14"/>
              </w:rPr>
              <w:fldChar w:fldCharType="separate"/>
            </w:r>
            <w:r w:rsidRPr="008D5941">
              <w:rPr>
                <w:rFonts w:ascii="Century Gothic" w:hAnsi="Century Gothic"/>
                <w:b/>
                <w:noProof/>
                <w:sz w:val="14"/>
                <w:szCs w:val="14"/>
              </w:rPr>
              <w:t> </w:t>
            </w:r>
            <w:r w:rsidRPr="008D5941">
              <w:rPr>
                <w:rFonts w:ascii="Century Gothic" w:hAnsi="Century Gothic"/>
                <w:b/>
                <w:noProof/>
                <w:sz w:val="14"/>
                <w:szCs w:val="14"/>
              </w:rPr>
              <w:t> </w:t>
            </w:r>
            <w:r w:rsidRPr="008D5941">
              <w:rPr>
                <w:rFonts w:ascii="Century Gothic" w:hAnsi="Century Gothic"/>
                <w:b/>
                <w:noProof/>
                <w:sz w:val="14"/>
                <w:szCs w:val="14"/>
              </w:rPr>
              <w:t> </w:t>
            </w:r>
            <w:r w:rsidRPr="008D5941">
              <w:rPr>
                <w:rFonts w:ascii="Century Gothic" w:hAnsi="Century Gothic"/>
                <w:b/>
                <w:noProof/>
                <w:sz w:val="14"/>
                <w:szCs w:val="14"/>
              </w:rPr>
              <w:t> </w:t>
            </w:r>
            <w:r w:rsidRPr="008D5941">
              <w:rPr>
                <w:rFonts w:ascii="Century Gothic" w:hAnsi="Century Gothic"/>
                <w:b/>
                <w:noProof/>
                <w:sz w:val="14"/>
                <w:szCs w:val="14"/>
              </w:rPr>
              <w:t> </w:t>
            </w:r>
            <w:r w:rsidRPr="008D5941">
              <w:rPr>
                <w:rFonts w:ascii="Century Gothic" w:hAnsi="Century Gothic"/>
                <w:b/>
                <w:sz w:val="14"/>
                <w:szCs w:val="14"/>
              </w:rPr>
              <w:fldChar w:fldCharType="end"/>
            </w:r>
            <w:bookmarkEnd w:id="44"/>
          </w:p>
        </w:tc>
      </w:tr>
    </w:tbl>
    <w:p w14:paraId="720937ED" w14:textId="77777777" w:rsidR="00D8407F" w:rsidRPr="008D5941" w:rsidRDefault="00D8407F" w:rsidP="008D5941">
      <w:pPr>
        <w:pStyle w:val="PargrafodaLista"/>
        <w:ind w:left="0"/>
        <w:jc w:val="both"/>
        <w:rPr>
          <w:rFonts w:ascii="Century Gothic" w:hAnsi="Century Gothic" w:cs="Calibri"/>
          <w:b/>
          <w:sz w:val="20"/>
          <w:szCs w:val="20"/>
        </w:rPr>
      </w:pPr>
    </w:p>
    <w:p w14:paraId="66B37B40" w14:textId="77777777" w:rsidR="00D8407F" w:rsidRPr="008D5941" w:rsidRDefault="00D8407F" w:rsidP="008D5941">
      <w:pPr>
        <w:pStyle w:val="PargrafodaLista"/>
        <w:numPr>
          <w:ilvl w:val="1"/>
          <w:numId w:val="22"/>
        </w:numPr>
        <w:ind w:left="0" w:firstLine="0"/>
        <w:jc w:val="both"/>
        <w:rPr>
          <w:rFonts w:ascii="Century Gothic" w:hAnsi="Century Gothic" w:cs="Calibri"/>
          <w:b/>
          <w:sz w:val="20"/>
          <w:szCs w:val="20"/>
        </w:rPr>
      </w:pPr>
      <w:r w:rsidRPr="008D5941">
        <w:rPr>
          <w:rFonts w:ascii="Century Gothic" w:hAnsi="Century Gothic" w:cs="Arial"/>
          <w:sz w:val="20"/>
          <w:szCs w:val="20"/>
        </w:rPr>
        <w:t>Vinculam esta contratação, independentemente de transcrição:</w:t>
      </w:r>
    </w:p>
    <w:p w14:paraId="0E8C45B5" w14:textId="77777777" w:rsidR="00D8407F" w:rsidRPr="008D5941" w:rsidRDefault="00D8407F" w:rsidP="008D5941">
      <w:pPr>
        <w:pStyle w:val="PargrafodaLista"/>
        <w:numPr>
          <w:ilvl w:val="2"/>
          <w:numId w:val="22"/>
        </w:numPr>
        <w:jc w:val="both"/>
        <w:rPr>
          <w:rFonts w:ascii="Century Gothic" w:hAnsi="Century Gothic" w:cs="Calibri"/>
          <w:b/>
          <w:sz w:val="20"/>
          <w:szCs w:val="20"/>
        </w:rPr>
      </w:pPr>
      <w:r w:rsidRPr="008D5941">
        <w:rPr>
          <w:rFonts w:ascii="Century Gothic" w:hAnsi="Century Gothic" w:cs="Arial"/>
          <w:sz w:val="20"/>
          <w:szCs w:val="20"/>
        </w:rPr>
        <w:t xml:space="preserve"> O Estudo Técnico Preliminar;</w:t>
      </w:r>
    </w:p>
    <w:p w14:paraId="365AE31B" w14:textId="040B3E9E" w:rsidR="00D8407F" w:rsidRPr="008D5941" w:rsidRDefault="00213B18" w:rsidP="008D5941">
      <w:pPr>
        <w:pStyle w:val="PargrafodaLista"/>
        <w:numPr>
          <w:ilvl w:val="2"/>
          <w:numId w:val="22"/>
        </w:numPr>
        <w:jc w:val="both"/>
        <w:rPr>
          <w:rFonts w:ascii="Century Gothic" w:hAnsi="Century Gothic" w:cs="Calibri"/>
          <w:b/>
          <w:sz w:val="20"/>
          <w:szCs w:val="20"/>
        </w:rPr>
      </w:pPr>
      <w:r>
        <w:rPr>
          <w:rFonts w:ascii="Century Gothic" w:hAnsi="Century Gothic" w:cs="Arial"/>
          <w:sz w:val="20"/>
          <w:szCs w:val="20"/>
        </w:rPr>
        <w:t xml:space="preserve"> </w:t>
      </w:r>
      <w:r w:rsidR="00D8407F" w:rsidRPr="008D5941">
        <w:rPr>
          <w:rFonts w:ascii="Century Gothic" w:hAnsi="Century Gothic" w:cs="Arial"/>
          <w:sz w:val="20"/>
          <w:szCs w:val="20"/>
        </w:rPr>
        <w:t>O Termo de Referência;</w:t>
      </w:r>
    </w:p>
    <w:p w14:paraId="57C75F0B" w14:textId="3E6DF7A9" w:rsidR="00D8407F" w:rsidRPr="008D5941" w:rsidRDefault="00213B18" w:rsidP="008D5941">
      <w:pPr>
        <w:pStyle w:val="PargrafodaLista"/>
        <w:numPr>
          <w:ilvl w:val="2"/>
          <w:numId w:val="22"/>
        </w:numPr>
        <w:jc w:val="both"/>
        <w:rPr>
          <w:rFonts w:ascii="Century Gothic" w:hAnsi="Century Gothic" w:cs="Calibri"/>
          <w:b/>
          <w:sz w:val="20"/>
          <w:szCs w:val="20"/>
        </w:rPr>
      </w:pPr>
      <w:r>
        <w:rPr>
          <w:rFonts w:ascii="Century Gothic" w:hAnsi="Century Gothic" w:cs="Arial"/>
          <w:sz w:val="20"/>
          <w:szCs w:val="20"/>
        </w:rPr>
        <w:t xml:space="preserve"> </w:t>
      </w:r>
      <w:r w:rsidR="00D8407F" w:rsidRPr="008D5941">
        <w:rPr>
          <w:rFonts w:ascii="Century Gothic" w:hAnsi="Century Gothic" w:cs="Arial"/>
          <w:sz w:val="20"/>
          <w:szCs w:val="20"/>
        </w:rPr>
        <w:t>O Edital de Chamamento Público;</w:t>
      </w:r>
    </w:p>
    <w:p w14:paraId="169619D7" w14:textId="1BC2D415" w:rsidR="00D8407F" w:rsidRPr="008D5941" w:rsidRDefault="00213B18" w:rsidP="008D5941">
      <w:pPr>
        <w:pStyle w:val="PargrafodaLista"/>
        <w:numPr>
          <w:ilvl w:val="2"/>
          <w:numId w:val="22"/>
        </w:numPr>
        <w:jc w:val="both"/>
        <w:rPr>
          <w:rFonts w:ascii="Century Gothic" w:hAnsi="Century Gothic" w:cs="Calibri"/>
          <w:b/>
          <w:sz w:val="20"/>
          <w:szCs w:val="20"/>
        </w:rPr>
      </w:pPr>
      <w:r>
        <w:rPr>
          <w:rFonts w:ascii="Century Gothic" w:hAnsi="Century Gothic" w:cs="Arial"/>
          <w:sz w:val="20"/>
          <w:szCs w:val="20"/>
        </w:rPr>
        <w:t xml:space="preserve"> </w:t>
      </w:r>
      <w:r w:rsidR="00D8407F" w:rsidRPr="008D5941">
        <w:rPr>
          <w:rFonts w:ascii="Century Gothic" w:hAnsi="Century Gothic" w:cs="Arial"/>
          <w:sz w:val="20"/>
          <w:szCs w:val="20"/>
        </w:rPr>
        <w:t>A Documentação de Habilitação e Solicitação de Credenciamento apresentada;</w:t>
      </w:r>
    </w:p>
    <w:p w14:paraId="176A15B7" w14:textId="1C4EDA43" w:rsidR="00D8407F" w:rsidRPr="008D5941" w:rsidRDefault="00213B18" w:rsidP="008D5941">
      <w:pPr>
        <w:pStyle w:val="PargrafodaLista"/>
        <w:numPr>
          <w:ilvl w:val="2"/>
          <w:numId w:val="22"/>
        </w:numPr>
        <w:jc w:val="both"/>
        <w:rPr>
          <w:rFonts w:ascii="Century Gothic" w:hAnsi="Century Gothic" w:cs="Calibri"/>
          <w:b/>
          <w:sz w:val="20"/>
          <w:szCs w:val="20"/>
        </w:rPr>
      </w:pPr>
      <w:r>
        <w:rPr>
          <w:rFonts w:ascii="Century Gothic" w:hAnsi="Century Gothic" w:cs="Arial"/>
          <w:sz w:val="20"/>
          <w:szCs w:val="20"/>
        </w:rPr>
        <w:t xml:space="preserve"> </w:t>
      </w:r>
      <w:r w:rsidR="00D8407F" w:rsidRPr="008D5941">
        <w:rPr>
          <w:rFonts w:ascii="Century Gothic" w:hAnsi="Century Gothic" w:cs="Arial"/>
          <w:sz w:val="20"/>
          <w:szCs w:val="20"/>
        </w:rPr>
        <w:t>Anexos e declarações apresentadas.</w:t>
      </w:r>
    </w:p>
    <w:p w14:paraId="5BCFC154" w14:textId="77777777" w:rsidR="00D8407F" w:rsidRPr="008D5941" w:rsidRDefault="00D8407F" w:rsidP="008D5941">
      <w:pPr>
        <w:pStyle w:val="PargrafodaLista"/>
        <w:numPr>
          <w:ilvl w:val="1"/>
          <w:numId w:val="22"/>
        </w:numPr>
        <w:ind w:left="0" w:firstLine="0"/>
        <w:jc w:val="both"/>
        <w:rPr>
          <w:rFonts w:ascii="Century Gothic" w:hAnsi="Century Gothic" w:cs="Calibri"/>
          <w:b/>
          <w:sz w:val="20"/>
          <w:szCs w:val="20"/>
        </w:rPr>
      </w:pPr>
      <w:r w:rsidRPr="008D5941">
        <w:rPr>
          <w:rFonts w:ascii="Century Gothic" w:hAnsi="Century Gothic" w:cs="Arial"/>
          <w:sz w:val="20"/>
          <w:szCs w:val="20"/>
        </w:rPr>
        <w:t>Os documentos referidos no item anterior são considerados suficientes para, em complemento a este contrato, definirem a sua extensão e, dessa forma, regerem a execução adequada do contrato ora celebrado.</w:t>
      </w:r>
    </w:p>
    <w:p w14:paraId="27151CA4" w14:textId="77777777" w:rsidR="000F621C" w:rsidRPr="008D5941" w:rsidRDefault="000F621C" w:rsidP="008D5941">
      <w:pPr>
        <w:jc w:val="both"/>
        <w:rPr>
          <w:rFonts w:ascii="Century Gothic" w:hAnsi="Century Gothic" w:cs="Calibri"/>
          <w:b/>
          <w:sz w:val="20"/>
          <w:szCs w:val="20"/>
        </w:rPr>
      </w:pPr>
    </w:p>
    <w:p w14:paraId="5294B0F1" w14:textId="28AD8B3D" w:rsidR="00D8407F" w:rsidRPr="008D5941" w:rsidRDefault="00D8407F" w:rsidP="008D5941">
      <w:pPr>
        <w:jc w:val="both"/>
        <w:rPr>
          <w:rFonts w:ascii="Century Gothic" w:hAnsi="Century Gothic" w:cs="Arial"/>
          <w:b/>
          <w:sz w:val="20"/>
          <w:szCs w:val="20"/>
        </w:rPr>
      </w:pPr>
      <w:r w:rsidRPr="008D5941">
        <w:rPr>
          <w:rFonts w:ascii="Century Gothic" w:hAnsi="Century Gothic" w:cs="Arial"/>
          <w:b/>
          <w:sz w:val="20"/>
          <w:szCs w:val="20"/>
        </w:rPr>
        <w:t xml:space="preserve">CLÁUSULA </w:t>
      </w:r>
      <w:r w:rsidR="000F621C" w:rsidRPr="008D5941">
        <w:rPr>
          <w:rFonts w:ascii="Century Gothic" w:hAnsi="Century Gothic" w:cs="Arial"/>
          <w:b/>
          <w:sz w:val="20"/>
          <w:szCs w:val="20"/>
        </w:rPr>
        <w:t>SEGUNDA</w:t>
      </w:r>
      <w:r w:rsidRPr="008D5941">
        <w:rPr>
          <w:rFonts w:ascii="Century Gothic" w:hAnsi="Century Gothic" w:cs="Arial"/>
          <w:b/>
          <w:sz w:val="20"/>
          <w:szCs w:val="20"/>
        </w:rPr>
        <w:t xml:space="preserve"> – </w:t>
      </w:r>
      <w:r w:rsidR="000A5A58" w:rsidRPr="008D5941">
        <w:rPr>
          <w:rFonts w:ascii="Century Gothic" w:hAnsi="Century Gothic" w:cs="Arial"/>
          <w:b/>
          <w:sz w:val="20"/>
          <w:szCs w:val="20"/>
        </w:rPr>
        <w:t>DA EXECUÇÃO DO TERMO DE CREDENCIAMENTO</w:t>
      </w:r>
      <w:r w:rsidRPr="008D5941">
        <w:rPr>
          <w:rFonts w:ascii="Century Gothic" w:hAnsi="Century Gothic" w:cs="Arial"/>
          <w:b/>
          <w:sz w:val="20"/>
          <w:szCs w:val="20"/>
        </w:rPr>
        <w:t xml:space="preserve"> </w:t>
      </w:r>
    </w:p>
    <w:p w14:paraId="59E9699A" w14:textId="77777777" w:rsidR="0010494C" w:rsidRPr="008D5941" w:rsidRDefault="0010494C" w:rsidP="008D5941">
      <w:pPr>
        <w:numPr>
          <w:ilvl w:val="1"/>
          <w:numId w:val="34"/>
        </w:numPr>
        <w:pBdr>
          <w:top w:val="nil"/>
          <w:left w:val="nil"/>
          <w:bottom w:val="nil"/>
          <w:right w:val="nil"/>
          <w:between w:val="nil"/>
        </w:pBdr>
        <w:ind w:left="0" w:firstLine="0"/>
        <w:jc w:val="both"/>
        <w:rPr>
          <w:rFonts w:ascii="Century Gothic" w:eastAsia="Century Gothic" w:hAnsi="Century Gothic" w:cs="Century Gothic"/>
          <w:color w:val="000000"/>
          <w:sz w:val="20"/>
          <w:szCs w:val="20"/>
        </w:rPr>
      </w:pPr>
      <w:r w:rsidRPr="008D5941">
        <w:rPr>
          <w:rFonts w:ascii="Century Gothic" w:eastAsia="Century Gothic" w:hAnsi="Century Gothic" w:cs="Century Gothic"/>
          <w:b/>
          <w:color w:val="000000"/>
          <w:sz w:val="20"/>
          <w:szCs w:val="20"/>
        </w:rPr>
        <w:t>Da execução dos serviços:</w:t>
      </w:r>
    </w:p>
    <w:p w14:paraId="6A8520CB" w14:textId="77777777" w:rsidR="0010494C" w:rsidRPr="008D5941" w:rsidRDefault="0010494C" w:rsidP="00213B18">
      <w:pPr>
        <w:numPr>
          <w:ilvl w:val="2"/>
          <w:numId w:val="35"/>
        </w:numPr>
        <w:pBdr>
          <w:top w:val="nil"/>
          <w:left w:val="nil"/>
          <w:bottom w:val="nil"/>
          <w:right w:val="nil"/>
          <w:between w:val="nil"/>
        </w:pBdr>
        <w:ind w:left="567" w:firstLine="0"/>
        <w:jc w:val="both"/>
        <w:rPr>
          <w:rFonts w:ascii="Century Gothic" w:eastAsia="Century Gothic" w:hAnsi="Century Gothic" w:cs="Century Gothic"/>
          <w:color w:val="000000"/>
          <w:sz w:val="20"/>
          <w:szCs w:val="20"/>
        </w:rPr>
      </w:pPr>
      <w:r w:rsidRPr="008D5941">
        <w:rPr>
          <w:rFonts w:ascii="Century Gothic" w:eastAsia="Century Gothic" w:hAnsi="Century Gothic" w:cs="Century Gothic"/>
          <w:color w:val="000000"/>
          <w:sz w:val="20"/>
          <w:szCs w:val="20"/>
        </w:rPr>
        <w:t xml:space="preserve"> Quando for o caso, obter o consentimento do tutor do animal, explicando os riscos e benefícios do procedimento, devendo ser documentada a autorização;</w:t>
      </w:r>
    </w:p>
    <w:p w14:paraId="10480283" w14:textId="77777777" w:rsidR="0010494C" w:rsidRPr="008D5941" w:rsidRDefault="0010494C" w:rsidP="00213B18">
      <w:pPr>
        <w:numPr>
          <w:ilvl w:val="2"/>
          <w:numId w:val="35"/>
        </w:numPr>
        <w:pBdr>
          <w:top w:val="nil"/>
          <w:left w:val="nil"/>
          <w:bottom w:val="nil"/>
          <w:right w:val="nil"/>
          <w:between w:val="nil"/>
        </w:pBdr>
        <w:ind w:left="567" w:firstLine="0"/>
        <w:jc w:val="both"/>
        <w:rPr>
          <w:rFonts w:ascii="Century Gothic" w:eastAsia="Century Gothic" w:hAnsi="Century Gothic" w:cs="Century Gothic"/>
          <w:color w:val="000000"/>
          <w:sz w:val="20"/>
          <w:szCs w:val="20"/>
        </w:rPr>
      </w:pPr>
      <w:r w:rsidRPr="008D5941">
        <w:rPr>
          <w:rFonts w:ascii="Century Gothic" w:eastAsia="Century Gothic" w:hAnsi="Century Gothic" w:cs="Century Gothic"/>
          <w:color w:val="000000"/>
          <w:sz w:val="20"/>
          <w:szCs w:val="20"/>
        </w:rPr>
        <w:t xml:space="preserve"> Identificar cada animal recebido, mediante cadastro em ficha constando minimamente os seguintes dados: número de controle, data e local da captura (quando for o caso), raça, sexo, idade presumida, estado de saúde conforme avaliação clínica </w:t>
      </w:r>
      <w:r w:rsidRPr="008D5941">
        <w:rPr>
          <w:rFonts w:ascii="Century Gothic" w:eastAsia="Century Gothic" w:hAnsi="Century Gothic" w:cs="Century Gothic"/>
          <w:color w:val="000000"/>
          <w:sz w:val="20"/>
          <w:szCs w:val="20"/>
        </w:rPr>
        <w:lastRenderedPageBreak/>
        <w:t>inicial, assim como, informações de possíveis complicações pré, trans ou pós-operatórias. Esse documento deve ser devidamente firmado pelo Médico Veterinário responsável pelos procedimentos cirúrgicos nos animais em seu estabelecimento e enviado mensalmente a Secretaria Municipal de Saúde de Lobato/PR;</w:t>
      </w:r>
    </w:p>
    <w:p w14:paraId="35950B3F" w14:textId="77777777" w:rsidR="0010494C" w:rsidRPr="008D5941" w:rsidRDefault="0010494C" w:rsidP="00213B18">
      <w:pPr>
        <w:numPr>
          <w:ilvl w:val="2"/>
          <w:numId w:val="35"/>
        </w:numPr>
        <w:pBdr>
          <w:top w:val="nil"/>
          <w:left w:val="nil"/>
          <w:bottom w:val="nil"/>
          <w:right w:val="nil"/>
          <w:between w:val="nil"/>
        </w:pBdr>
        <w:ind w:left="567" w:firstLine="0"/>
        <w:jc w:val="both"/>
        <w:rPr>
          <w:rFonts w:ascii="Century Gothic" w:eastAsia="Century Gothic" w:hAnsi="Century Gothic" w:cs="Century Gothic"/>
          <w:color w:val="000000"/>
          <w:sz w:val="20"/>
          <w:szCs w:val="20"/>
        </w:rPr>
      </w:pPr>
      <w:r w:rsidRPr="008D5941">
        <w:rPr>
          <w:rFonts w:ascii="Century Gothic" w:eastAsia="Century Gothic" w:hAnsi="Century Gothic" w:cs="Century Gothic"/>
          <w:color w:val="000000"/>
          <w:sz w:val="20"/>
          <w:szCs w:val="20"/>
        </w:rPr>
        <w:t xml:space="preserve"> Triar os animais recém-chegados, devidamente separados para evitar contaminação de doenças e brigas, quando for o caso;</w:t>
      </w:r>
    </w:p>
    <w:p w14:paraId="31DD3772" w14:textId="77777777" w:rsidR="0010494C" w:rsidRPr="008D5941" w:rsidRDefault="0010494C" w:rsidP="00213B18">
      <w:pPr>
        <w:numPr>
          <w:ilvl w:val="2"/>
          <w:numId w:val="35"/>
        </w:numPr>
        <w:pBdr>
          <w:top w:val="nil"/>
          <w:left w:val="nil"/>
          <w:bottom w:val="nil"/>
          <w:right w:val="nil"/>
          <w:between w:val="nil"/>
        </w:pBdr>
        <w:ind w:left="567" w:firstLine="0"/>
        <w:jc w:val="both"/>
        <w:rPr>
          <w:rFonts w:ascii="Century Gothic" w:eastAsia="Century Gothic" w:hAnsi="Century Gothic" w:cs="Century Gothic"/>
          <w:color w:val="000000"/>
          <w:sz w:val="20"/>
          <w:szCs w:val="20"/>
        </w:rPr>
      </w:pPr>
      <w:r w:rsidRPr="008D5941">
        <w:rPr>
          <w:rFonts w:ascii="Century Gothic" w:eastAsia="Century Gothic" w:hAnsi="Century Gothic" w:cs="Century Gothic"/>
          <w:color w:val="000000"/>
          <w:sz w:val="20"/>
          <w:szCs w:val="20"/>
        </w:rPr>
        <w:t xml:space="preserve">Realizar exame clínico prévio ao procedimento cirúrgico, para garantir as condições físicas para submissão à intervenção cirúrgica, a fim de verificar se o animal está apto ou não à cirurgia de esterilização; caso o veterinário verifique que o mesmo não possui condições clínicas para o procedimento, uma declaração informando o motivo/diagnóstico deve ser fornecida à Secretaria Municipal de Saúde. </w:t>
      </w:r>
    </w:p>
    <w:p w14:paraId="0EA4D5CD" w14:textId="77777777" w:rsidR="0010494C" w:rsidRPr="008D5941" w:rsidRDefault="0010494C" w:rsidP="00213B18">
      <w:pPr>
        <w:numPr>
          <w:ilvl w:val="2"/>
          <w:numId w:val="35"/>
        </w:numPr>
        <w:pBdr>
          <w:top w:val="nil"/>
          <w:left w:val="nil"/>
          <w:bottom w:val="nil"/>
          <w:right w:val="nil"/>
          <w:between w:val="nil"/>
        </w:pBdr>
        <w:ind w:left="567" w:firstLine="0"/>
        <w:jc w:val="both"/>
        <w:rPr>
          <w:rFonts w:ascii="Century Gothic" w:eastAsia="Century Gothic" w:hAnsi="Century Gothic" w:cs="Century Gothic"/>
          <w:color w:val="000000"/>
          <w:sz w:val="20"/>
          <w:szCs w:val="20"/>
        </w:rPr>
      </w:pPr>
      <w:r w:rsidRPr="008D5941">
        <w:rPr>
          <w:rFonts w:ascii="Century Gothic" w:eastAsia="Century Gothic" w:hAnsi="Century Gothic" w:cs="Century Gothic"/>
          <w:color w:val="000000"/>
          <w:sz w:val="20"/>
          <w:szCs w:val="20"/>
        </w:rPr>
        <w:t>Possuir infraestrutura adequada, utilizar instalações que atendam aos padrões de higiene e segurança, com equipamentos adequados para realização de cirurgia;</w:t>
      </w:r>
    </w:p>
    <w:p w14:paraId="64AAD497" w14:textId="77777777" w:rsidR="0010494C" w:rsidRPr="008D5941" w:rsidRDefault="0010494C" w:rsidP="00213B18">
      <w:pPr>
        <w:numPr>
          <w:ilvl w:val="2"/>
          <w:numId w:val="35"/>
        </w:numPr>
        <w:pBdr>
          <w:top w:val="nil"/>
          <w:left w:val="nil"/>
          <w:bottom w:val="nil"/>
          <w:right w:val="nil"/>
          <w:between w:val="nil"/>
        </w:pBdr>
        <w:ind w:left="567" w:firstLine="0"/>
        <w:jc w:val="both"/>
        <w:rPr>
          <w:rFonts w:ascii="Century Gothic" w:eastAsia="Century Gothic" w:hAnsi="Century Gothic" w:cs="Century Gothic"/>
          <w:color w:val="000000"/>
          <w:sz w:val="20"/>
          <w:szCs w:val="20"/>
        </w:rPr>
      </w:pPr>
      <w:r w:rsidRPr="008D5941">
        <w:rPr>
          <w:rFonts w:ascii="Century Gothic" w:eastAsia="Century Gothic" w:hAnsi="Century Gothic" w:cs="Century Gothic"/>
          <w:color w:val="000000"/>
          <w:sz w:val="20"/>
          <w:szCs w:val="20"/>
        </w:rPr>
        <w:t>Possuir equipe composta por veterinários e auxiliares treinados e experientes em castração;</w:t>
      </w:r>
    </w:p>
    <w:p w14:paraId="08AA8AC3" w14:textId="77777777" w:rsidR="0010494C" w:rsidRPr="008D5941" w:rsidRDefault="0010494C" w:rsidP="00213B18">
      <w:pPr>
        <w:numPr>
          <w:ilvl w:val="2"/>
          <w:numId w:val="35"/>
        </w:numPr>
        <w:pBdr>
          <w:top w:val="nil"/>
          <w:left w:val="nil"/>
          <w:bottom w:val="nil"/>
          <w:right w:val="nil"/>
          <w:between w:val="nil"/>
        </w:pBdr>
        <w:ind w:left="567" w:firstLine="0"/>
        <w:jc w:val="both"/>
        <w:rPr>
          <w:rFonts w:ascii="Century Gothic" w:eastAsia="Century Gothic" w:hAnsi="Century Gothic" w:cs="Century Gothic"/>
          <w:color w:val="000000"/>
          <w:sz w:val="20"/>
          <w:szCs w:val="20"/>
        </w:rPr>
      </w:pPr>
      <w:r w:rsidRPr="008D5941">
        <w:rPr>
          <w:rFonts w:ascii="Century Gothic" w:eastAsia="Century Gothic" w:hAnsi="Century Gothic" w:cs="Century Gothic"/>
          <w:color w:val="000000"/>
          <w:sz w:val="20"/>
          <w:szCs w:val="20"/>
        </w:rPr>
        <w:t>Utilizar anestesia adequada e monitoramento constante do animal durante o procedimento;</w:t>
      </w:r>
    </w:p>
    <w:p w14:paraId="119A0F85" w14:textId="77777777" w:rsidR="0010494C" w:rsidRPr="008D5941" w:rsidRDefault="0010494C" w:rsidP="00213B18">
      <w:pPr>
        <w:numPr>
          <w:ilvl w:val="2"/>
          <w:numId w:val="35"/>
        </w:numPr>
        <w:pBdr>
          <w:top w:val="nil"/>
          <w:left w:val="nil"/>
          <w:bottom w:val="nil"/>
          <w:right w:val="nil"/>
          <w:between w:val="nil"/>
        </w:pBdr>
        <w:ind w:left="567" w:firstLine="0"/>
        <w:jc w:val="both"/>
        <w:rPr>
          <w:rFonts w:ascii="Century Gothic" w:eastAsia="Century Gothic" w:hAnsi="Century Gothic" w:cs="Century Gothic"/>
          <w:color w:val="000000"/>
          <w:sz w:val="20"/>
          <w:szCs w:val="20"/>
        </w:rPr>
      </w:pPr>
      <w:r w:rsidRPr="008D5941">
        <w:rPr>
          <w:rFonts w:ascii="Century Gothic" w:eastAsia="Century Gothic" w:hAnsi="Century Gothic" w:cs="Century Gothic"/>
          <w:color w:val="000000"/>
          <w:sz w:val="20"/>
          <w:szCs w:val="20"/>
        </w:rPr>
        <w:t>Realizar os cuidados pós-operatórios, e orientar sobre os cuidados pós-operatórios, incluindo medicamentos, alimentação e observação de sinais de complicações;</w:t>
      </w:r>
    </w:p>
    <w:p w14:paraId="5E520907" w14:textId="77777777" w:rsidR="0010494C" w:rsidRPr="008D5941" w:rsidRDefault="0010494C" w:rsidP="00213B18">
      <w:pPr>
        <w:numPr>
          <w:ilvl w:val="2"/>
          <w:numId w:val="35"/>
        </w:numPr>
        <w:pBdr>
          <w:top w:val="nil"/>
          <w:left w:val="nil"/>
          <w:bottom w:val="nil"/>
          <w:right w:val="nil"/>
          <w:between w:val="nil"/>
        </w:pBdr>
        <w:ind w:left="567" w:firstLine="0"/>
        <w:jc w:val="both"/>
        <w:rPr>
          <w:rFonts w:ascii="Century Gothic" w:eastAsia="Century Gothic" w:hAnsi="Century Gothic" w:cs="Century Gothic"/>
          <w:color w:val="000000"/>
          <w:sz w:val="20"/>
          <w:szCs w:val="20"/>
        </w:rPr>
      </w:pPr>
      <w:r w:rsidRPr="008D5941">
        <w:rPr>
          <w:rFonts w:ascii="Century Gothic" w:eastAsia="Century Gothic" w:hAnsi="Century Gothic" w:cs="Century Gothic"/>
          <w:b/>
          <w:color w:val="000000"/>
          <w:sz w:val="20"/>
          <w:szCs w:val="20"/>
        </w:rPr>
        <w:t>Os animais deverão permanecer no mínimo 07 (sete) dias na clínica</w:t>
      </w:r>
      <w:r w:rsidRPr="008D5941">
        <w:rPr>
          <w:rFonts w:ascii="Century Gothic" w:eastAsia="Century Gothic" w:hAnsi="Century Gothic" w:cs="Century Gothic"/>
          <w:color w:val="000000"/>
          <w:sz w:val="20"/>
          <w:szCs w:val="20"/>
        </w:rPr>
        <w:t xml:space="preserve">, sendo esse período determinado para o recebimento dos animais, sua avaliação clínica pré-cirúrgica, realização do procedimento cirúrgico, objeto deste contrato e, acompanhamento do pós-cirúrgico imediato, salvo em casos de complicações trans e pós-cirúrgicas que exijam a permanência do paciente na clínica, sob julgamento do Médico Veterinário responsável pelo procedimento, sem ônus adicional a CONTRATANTE. </w:t>
      </w:r>
    </w:p>
    <w:p w14:paraId="0C3135BA" w14:textId="77777777" w:rsidR="0010494C" w:rsidRPr="008D5941" w:rsidRDefault="0010494C" w:rsidP="00213B18">
      <w:pPr>
        <w:numPr>
          <w:ilvl w:val="2"/>
          <w:numId w:val="35"/>
        </w:numPr>
        <w:pBdr>
          <w:top w:val="nil"/>
          <w:left w:val="nil"/>
          <w:bottom w:val="nil"/>
          <w:right w:val="nil"/>
          <w:between w:val="nil"/>
        </w:pBdr>
        <w:ind w:left="567" w:firstLine="0"/>
        <w:jc w:val="both"/>
        <w:rPr>
          <w:rFonts w:ascii="Century Gothic" w:eastAsia="Century Gothic" w:hAnsi="Century Gothic" w:cs="Century Gothic"/>
          <w:color w:val="000000"/>
          <w:sz w:val="20"/>
          <w:szCs w:val="20"/>
        </w:rPr>
      </w:pPr>
      <w:r w:rsidRPr="008D5941">
        <w:rPr>
          <w:rFonts w:ascii="Century Gothic" w:eastAsia="Century Gothic" w:hAnsi="Century Gothic" w:cs="Century Gothic"/>
          <w:color w:val="000000"/>
          <w:sz w:val="20"/>
          <w:szCs w:val="20"/>
        </w:rPr>
        <w:t xml:space="preserve">Efetuar o procedimento cirúrgico de castração/esterilização de animais domésticos (Machos e Fêmeas), conforme sua capacidade e de acordo com a demanda apresentada pela Secretaria Municipal de Saúde, segundo as normas do Conselho Federal de Medicina Veterinária e do Conselho Regional de Medicina Veterinária. </w:t>
      </w:r>
    </w:p>
    <w:p w14:paraId="56E6CE6D" w14:textId="77777777" w:rsidR="0010494C" w:rsidRPr="008D5941" w:rsidRDefault="0010494C" w:rsidP="00213B18">
      <w:pPr>
        <w:numPr>
          <w:ilvl w:val="2"/>
          <w:numId w:val="35"/>
        </w:numPr>
        <w:pBdr>
          <w:top w:val="nil"/>
          <w:left w:val="nil"/>
          <w:bottom w:val="nil"/>
          <w:right w:val="nil"/>
          <w:between w:val="nil"/>
        </w:pBdr>
        <w:ind w:left="567" w:firstLine="0"/>
        <w:jc w:val="both"/>
        <w:rPr>
          <w:rFonts w:ascii="Century Gothic" w:eastAsia="Century Gothic" w:hAnsi="Century Gothic" w:cs="Century Gothic"/>
          <w:color w:val="000000"/>
          <w:sz w:val="20"/>
          <w:szCs w:val="20"/>
        </w:rPr>
      </w:pPr>
      <w:r w:rsidRPr="008D5941">
        <w:rPr>
          <w:rFonts w:ascii="Century Gothic" w:eastAsia="Century Gothic" w:hAnsi="Century Gothic" w:cs="Century Gothic"/>
          <w:color w:val="000000"/>
          <w:sz w:val="20"/>
          <w:szCs w:val="20"/>
        </w:rPr>
        <w:t>Os serviços que deverão ser executados pela empresa credenciada e não devem incluir procedimentos clínicos ou cirúrgicos que não estejam estritamente relacionados com o objeto deste Termo. Excetuando-se as afecções ovarianas e uterinas cujo tratamento para essas patologias é a castração; como os casos de piometra, hidrometra, hiperplasia/hipertrofias/ tumores em cornos uterinos.</w:t>
      </w:r>
    </w:p>
    <w:p w14:paraId="6F8A0BBA" w14:textId="77777777" w:rsidR="0010494C" w:rsidRPr="008D5941" w:rsidRDefault="0010494C" w:rsidP="00213B18">
      <w:pPr>
        <w:numPr>
          <w:ilvl w:val="2"/>
          <w:numId w:val="35"/>
        </w:numPr>
        <w:pBdr>
          <w:top w:val="nil"/>
          <w:left w:val="nil"/>
          <w:bottom w:val="nil"/>
          <w:right w:val="nil"/>
          <w:between w:val="nil"/>
        </w:pBdr>
        <w:ind w:left="567" w:firstLine="0"/>
        <w:jc w:val="both"/>
        <w:rPr>
          <w:rFonts w:ascii="Century Gothic" w:eastAsia="Century Gothic" w:hAnsi="Century Gothic" w:cs="Century Gothic"/>
          <w:color w:val="000000"/>
          <w:sz w:val="20"/>
          <w:szCs w:val="20"/>
        </w:rPr>
      </w:pPr>
      <w:r w:rsidRPr="008D5941">
        <w:rPr>
          <w:rFonts w:ascii="Century Gothic" w:eastAsia="Century Gothic" w:hAnsi="Century Gothic" w:cs="Century Gothic"/>
          <w:color w:val="000000"/>
          <w:sz w:val="20"/>
          <w:szCs w:val="20"/>
        </w:rPr>
        <w:t xml:space="preserve"> Zelar pelo bem-estar dos animais durante o período que estiverem em suas dependências. </w:t>
      </w:r>
    </w:p>
    <w:p w14:paraId="1DF0E080" w14:textId="77777777" w:rsidR="0010494C" w:rsidRPr="008D5941" w:rsidRDefault="0010494C" w:rsidP="00213B18">
      <w:pPr>
        <w:numPr>
          <w:ilvl w:val="2"/>
          <w:numId w:val="35"/>
        </w:numPr>
        <w:pBdr>
          <w:top w:val="nil"/>
          <w:left w:val="nil"/>
          <w:bottom w:val="nil"/>
          <w:right w:val="nil"/>
          <w:between w:val="nil"/>
        </w:pBdr>
        <w:ind w:left="567" w:firstLine="0"/>
        <w:jc w:val="both"/>
        <w:rPr>
          <w:rFonts w:ascii="Century Gothic" w:eastAsia="Century Gothic" w:hAnsi="Century Gothic" w:cs="Century Gothic"/>
          <w:color w:val="000000"/>
          <w:sz w:val="20"/>
          <w:szCs w:val="20"/>
        </w:rPr>
      </w:pPr>
      <w:r w:rsidRPr="008D5941">
        <w:rPr>
          <w:rFonts w:ascii="Century Gothic" w:eastAsia="Century Gothic" w:hAnsi="Century Gothic" w:cs="Century Gothic"/>
          <w:color w:val="000000"/>
          <w:sz w:val="20"/>
          <w:szCs w:val="20"/>
        </w:rPr>
        <w:t xml:space="preserve">Dispor de espaço físico e estrutura para abrigar, individualmente, em gaiolas/baias, os animais, com espaço suficiente para que possam levantar, deitar e fazer as necessidades fisiológicas; </w:t>
      </w:r>
    </w:p>
    <w:p w14:paraId="3CE140C7" w14:textId="77777777" w:rsidR="0010494C" w:rsidRPr="008D5941" w:rsidRDefault="0010494C" w:rsidP="00213B18">
      <w:pPr>
        <w:numPr>
          <w:ilvl w:val="2"/>
          <w:numId w:val="35"/>
        </w:numPr>
        <w:pBdr>
          <w:top w:val="nil"/>
          <w:left w:val="nil"/>
          <w:bottom w:val="nil"/>
          <w:right w:val="nil"/>
          <w:between w:val="nil"/>
        </w:pBdr>
        <w:ind w:left="567" w:firstLine="0"/>
        <w:jc w:val="both"/>
        <w:rPr>
          <w:rFonts w:ascii="Century Gothic" w:eastAsia="Century Gothic" w:hAnsi="Century Gothic" w:cs="Century Gothic"/>
          <w:color w:val="000000"/>
          <w:sz w:val="20"/>
          <w:szCs w:val="20"/>
        </w:rPr>
      </w:pPr>
      <w:r w:rsidRPr="008D5941">
        <w:rPr>
          <w:rFonts w:ascii="Century Gothic" w:eastAsia="Century Gothic" w:hAnsi="Century Gothic" w:cs="Century Gothic"/>
          <w:color w:val="000000"/>
          <w:sz w:val="20"/>
          <w:szCs w:val="20"/>
        </w:rPr>
        <w:t xml:space="preserve">Manter os canis e gatis permanentemente higienizados, proporcionando aos animais, acomodações limpas, sem contato com as fezes, urina e vômitos; </w:t>
      </w:r>
    </w:p>
    <w:p w14:paraId="287EE790" w14:textId="77777777" w:rsidR="0010494C" w:rsidRPr="008D5941" w:rsidRDefault="0010494C" w:rsidP="00213B18">
      <w:pPr>
        <w:numPr>
          <w:ilvl w:val="2"/>
          <w:numId w:val="35"/>
        </w:numPr>
        <w:pBdr>
          <w:top w:val="nil"/>
          <w:left w:val="nil"/>
          <w:bottom w:val="nil"/>
          <w:right w:val="nil"/>
          <w:between w:val="nil"/>
        </w:pBdr>
        <w:ind w:left="567" w:firstLine="0"/>
        <w:jc w:val="both"/>
        <w:rPr>
          <w:rFonts w:ascii="Century Gothic" w:eastAsia="Century Gothic" w:hAnsi="Century Gothic" w:cs="Century Gothic"/>
          <w:color w:val="000000"/>
          <w:sz w:val="20"/>
          <w:szCs w:val="20"/>
        </w:rPr>
      </w:pPr>
      <w:r w:rsidRPr="008D5941">
        <w:rPr>
          <w:rFonts w:ascii="Century Gothic" w:eastAsia="Century Gothic" w:hAnsi="Century Gothic" w:cs="Century Gothic"/>
          <w:color w:val="000000"/>
          <w:sz w:val="20"/>
          <w:szCs w:val="20"/>
        </w:rPr>
        <w:t>Fornecer os equipamentos, ferramentas e materiais necessários ao bom desempenho dos serviços em perfeitas condições de limpeza, uso e manutenção, substituindo aqueles que não atenderem estas exigências, utilizando material esterilizado para cada animal a ser submetido à cirurgia; agulhas utilizadas para aplicação de drogas injetáveis deverão ser descartáveis e de primeiro uso para cada animal submetido ao procedimento cirúrgico de esterilização;</w:t>
      </w:r>
    </w:p>
    <w:p w14:paraId="27864DEA" w14:textId="77777777" w:rsidR="0010494C" w:rsidRPr="008D5941" w:rsidRDefault="0010494C" w:rsidP="00213B18">
      <w:pPr>
        <w:numPr>
          <w:ilvl w:val="2"/>
          <w:numId w:val="35"/>
        </w:numPr>
        <w:pBdr>
          <w:top w:val="nil"/>
          <w:left w:val="nil"/>
          <w:bottom w:val="nil"/>
          <w:right w:val="nil"/>
          <w:between w:val="nil"/>
        </w:pBdr>
        <w:ind w:left="567" w:firstLine="0"/>
        <w:jc w:val="both"/>
        <w:rPr>
          <w:rFonts w:ascii="Century Gothic" w:eastAsia="Century Gothic" w:hAnsi="Century Gothic" w:cs="Century Gothic"/>
          <w:color w:val="000000"/>
          <w:sz w:val="20"/>
          <w:szCs w:val="20"/>
        </w:rPr>
      </w:pPr>
      <w:r w:rsidRPr="008D5941">
        <w:rPr>
          <w:rFonts w:ascii="Century Gothic" w:eastAsia="Century Gothic" w:hAnsi="Century Gothic" w:cs="Century Gothic"/>
          <w:color w:val="000000"/>
          <w:sz w:val="20"/>
          <w:szCs w:val="20"/>
        </w:rPr>
        <w:t xml:space="preserve"> Fornecer documento com orientações pós-cirúrgicas, contemplando, inclusive, prazo para retirada dos pontos, quando for o caso, e prescrições de medicamentos adequados à espécie e porte dos animais para controle de processos infecciosos </w:t>
      </w:r>
      <w:r w:rsidRPr="008D5941">
        <w:rPr>
          <w:rFonts w:ascii="Century Gothic" w:eastAsia="Century Gothic" w:hAnsi="Century Gothic" w:cs="Century Gothic"/>
          <w:color w:val="000000"/>
          <w:sz w:val="20"/>
          <w:szCs w:val="20"/>
        </w:rPr>
        <w:lastRenderedPageBreak/>
        <w:t>referentes ao pós-operatório onde, obrigatoriamente, deverá constar nome(s) e meios(s) de contato para o caso de complicações no pós-operatório;</w:t>
      </w:r>
    </w:p>
    <w:p w14:paraId="6667D23D" w14:textId="77777777" w:rsidR="0010494C" w:rsidRPr="008D5941" w:rsidRDefault="0010494C" w:rsidP="00213B18">
      <w:pPr>
        <w:numPr>
          <w:ilvl w:val="2"/>
          <w:numId w:val="35"/>
        </w:numPr>
        <w:pBdr>
          <w:top w:val="nil"/>
          <w:left w:val="nil"/>
          <w:bottom w:val="nil"/>
          <w:right w:val="nil"/>
          <w:between w:val="nil"/>
        </w:pBdr>
        <w:ind w:left="567" w:firstLine="0"/>
        <w:jc w:val="both"/>
        <w:rPr>
          <w:rFonts w:ascii="Century Gothic" w:eastAsia="Century Gothic" w:hAnsi="Century Gothic" w:cs="Century Gothic"/>
          <w:color w:val="000000"/>
          <w:sz w:val="20"/>
          <w:szCs w:val="20"/>
        </w:rPr>
      </w:pPr>
      <w:r w:rsidRPr="008D5941">
        <w:rPr>
          <w:rFonts w:ascii="Century Gothic" w:eastAsia="Century Gothic" w:hAnsi="Century Gothic" w:cs="Century Gothic"/>
          <w:color w:val="000000"/>
          <w:sz w:val="20"/>
          <w:szCs w:val="20"/>
        </w:rPr>
        <w:t xml:space="preserve"> Atender intercorrências no pós-cirúrgico, sem ônus à Administração ou ao proprietário e/ ou guardião do animal e/ou instituição responsável, se for o caso. Referese àquelas relacionadas à cirurgia como: hemorragia, ligadura ou trauma de ureter, tratos fistulosos e granulomas, síndrome de ovário remanescente e outras oriundas da manipulação excessiva durante o transoperatório.</w:t>
      </w:r>
    </w:p>
    <w:p w14:paraId="37F94BE5" w14:textId="77777777" w:rsidR="0010494C" w:rsidRPr="008D5941" w:rsidRDefault="0010494C" w:rsidP="00213B18">
      <w:pPr>
        <w:numPr>
          <w:ilvl w:val="2"/>
          <w:numId w:val="35"/>
        </w:numPr>
        <w:pBdr>
          <w:top w:val="nil"/>
          <w:left w:val="nil"/>
          <w:bottom w:val="nil"/>
          <w:right w:val="nil"/>
          <w:between w:val="nil"/>
        </w:pBdr>
        <w:ind w:left="567" w:firstLine="0"/>
        <w:jc w:val="both"/>
        <w:rPr>
          <w:rFonts w:ascii="Century Gothic" w:eastAsia="Century Gothic" w:hAnsi="Century Gothic" w:cs="Century Gothic"/>
          <w:b/>
          <w:bCs/>
          <w:color w:val="000000"/>
          <w:sz w:val="20"/>
          <w:szCs w:val="20"/>
        </w:rPr>
      </w:pPr>
      <w:r w:rsidRPr="008D5941">
        <w:rPr>
          <w:rFonts w:ascii="Century Gothic" w:eastAsia="Century Gothic" w:hAnsi="Century Gothic" w:cs="Century Gothic"/>
          <w:b/>
          <w:bCs/>
          <w:color w:val="000000"/>
          <w:sz w:val="20"/>
          <w:szCs w:val="20"/>
        </w:rPr>
        <w:t xml:space="preserve"> Comunicar eventuais óbitos no pré, trans e pós-cirúrgico ao responsável pelo encaminhamento do animal e disponibilizar o cadáver para o responsável em no máximo 24 (vinte e quatro) horas após o óbito.</w:t>
      </w:r>
    </w:p>
    <w:p w14:paraId="71E172F2" w14:textId="77777777" w:rsidR="0010494C" w:rsidRPr="008D5941" w:rsidRDefault="0010494C" w:rsidP="00213B18">
      <w:pPr>
        <w:numPr>
          <w:ilvl w:val="2"/>
          <w:numId w:val="35"/>
        </w:numPr>
        <w:pBdr>
          <w:top w:val="nil"/>
          <w:left w:val="nil"/>
          <w:bottom w:val="nil"/>
          <w:right w:val="nil"/>
          <w:between w:val="nil"/>
        </w:pBdr>
        <w:ind w:left="567" w:firstLine="0"/>
        <w:jc w:val="both"/>
        <w:rPr>
          <w:rFonts w:ascii="Century Gothic" w:eastAsia="Century Gothic" w:hAnsi="Century Gothic" w:cs="Century Gothic"/>
          <w:color w:val="000000"/>
          <w:sz w:val="20"/>
          <w:szCs w:val="20"/>
        </w:rPr>
      </w:pPr>
      <w:r w:rsidRPr="008D5941">
        <w:rPr>
          <w:rFonts w:ascii="Century Gothic" w:eastAsia="Century Gothic" w:hAnsi="Century Gothic" w:cs="Century Gothic"/>
          <w:color w:val="000000"/>
          <w:sz w:val="20"/>
          <w:szCs w:val="20"/>
        </w:rPr>
        <w:t xml:space="preserve">Deverá providenciar laudo escrito ao proprietário do animal que sofrer transtorno ou óbito durante o procedimento, explicando quadro clínico e as razões determinantes dessa anormalidade. O município deverá receber cópia do mencionado laudo. </w:t>
      </w:r>
    </w:p>
    <w:p w14:paraId="71039730" w14:textId="77777777" w:rsidR="0010494C" w:rsidRPr="008D5941" w:rsidRDefault="0010494C" w:rsidP="00213B18">
      <w:pPr>
        <w:numPr>
          <w:ilvl w:val="2"/>
          <w:numId w:val="35"/>
        </w:numPr>
        <w:pBdr>
          <w:top w:val="nil"/>
          <w:left w:val="nil"/>
          <w:bottom w:val="nil"/>
          <w:right w:val="nil"/>
          <w:between w:val="nil"/>
        </w:pBdr>
        <w:ind w:left="567" w:firstLine="0"/>
        <w:jc w:val="both"/>
        <w:rPr>
          <w:rFonts w:ascii="Century Gothic" w:eastAsia="Century Gothic" w:hAnsi="Century Gothic" w:cs="Century Gothic"/>
          <w:color w:val="000000"/>
          <w:sz w:val="20"/>
          <w:szCs w:val="20"/>
        </w:rPr>
      </w:pPr>
      <w:r w:rsidRPr="008D5941">
        <w:rPr>
          <w:rFonts w:ascii="Century Gothic" w:eastAsia="Century Gothic" w:hAnsi="Century Gothic" w:cs="Century Gothic"/>
          <w:color w:val="000000"/>
          <w:sz w:val="20"/>
          <w:szCs w:val="20"/>
        </w:rPr>
        <w:t xml:space="preserve">Disponibilizar pessoal para descarregar os animais quando da chegada na clínica para serem submetidos aos procedimentos cirúrgicos e também para carregá-los quando forem liberados da mesma. </w:t>
      </w:r>
    </w:p>
    <w:p w14:paraId="31CBEE38" w14:textId="77777777" w:rsidR="0010494C" w:rsidRPr="008D5941" w:rsidRDefault="0010494C" w:rsidP="00213B18">
      <w:pPr>
        <w:numPr>
          <w:ilvl w:val="2"/>
          <w:numId w:val="35"/>
        </w:numPr>
        <w:pBdr>
          <w:top w:val="nil"/>
          <w:left w:val="nil"/>
          <w:bottom w:val="nil"/>
          <w:right w:val="nil"/>
          <w:between w:val="nil"/>
        </w:pBdr>
        <w:ind w:left="567" w:firstLine="0"/>
        <w:jc w:val="both"/>
        <w:rPr>
          <w:rFonts w:ascii="Century Gothic" w:eastAsia="Century Gothic" w:hAnsi="Century Gothic" w:cs="Century Gothic"/>
          <w:color w:val="000000"/>
          <w:sz w:val="20"/>
          <w:szCs w:val="20"/>
        </w:rPr>
      </w:pPr>
      <w:r w:rsidRPr="008D5941">
        <w:rPr>
          <w:rFonts w:ascii="Century Gothic" w:eastAsia="Century Gothic" w:hAnsi="Century Gothic" w:cs="Century Gothic"/>
          <w:color w:val="000000"/>
          <w:sz w:val="20"/>
          <w:szCs w:val="20"/>
        </w:rPr>
        <w:t>Dispor e fornecer ao animal: - anestésicos, fios de sutura (nylon), antibióticos, analgésicos e antiinflamatórios, tudo por conta da CONTRATADA.</w:t>
      </w:r>
    </w:p>
    <w:p w14:paraId="777EB5D4" w14:textId="77777777" w:rsidR="0010494C" w:rsidRPr="008D5941" w:rsidRDefault="0010494C" w:rsidP="00213B18">
      <w:pPr>
        <w:numPr>
          <w:ilvl w:val="2"/>
          <w:numId w:val="35"/>
        </w:numPr>
        <w:pBdr>
          <w:top w:val="nil"/>
          <w:left w:val="nil"/>
          <w:bottom w:val="nil"/>
          <w:right w:val="nil"/>
          <w:between w:val="nil"/>
        </w:pBdr>
        <w:ind w:left="567" w:firstLine="0"/>
        <w:jc w:val="both"/>
        <w:rPr>
          <w:rFonts w:ascii="Century Gothic" w:eastAsia="Century Gothic" w:hAnsi="Century Gothic" w:cs="Century Gothic"/>
          <w:color w:val="000000"/>
          <w:sz w:val="20"/>
          <w:szCs w:val="20"/>
        </w:rPr>
      </w:pPr>
      <w:r w:rsidRPr="008D5941">
        <w:rPr>
          <w:rFonts w:ascii="Century Gothic" w:eastAsia="Century Gothic" w:hAnsi="Century Gothic" w:cs="Century Gothic"/>
          <w:color w:val="000000"/>
          <w:sz w:val="20"/>
          <w:szCs w:val="20"/>
        </w:rPr>
        <w:t>A captura e soltura de animais em situação de rua será de responsabilidade da contratada juntamente com a Vigilância Sanitária do município.</w:t>
      </w:r>
    </w:p>
    <w:p w14:paraId="53127DE6" w14:textId="77777777" w:rsidR="0010494C" w:rsidRPr="008D5941" w:rsidRDefault="0010494C" w:rsidP="00213B18">
      <w:pPr>
        <w:numPr>
          <w:ilvl w:val="2"/>
          <w:numId w:val="35"/>
        </w:numPr>
        <w:pBdr>
          <w:top w:val="nil"/>
          <w:left w:val="nil"/>
          <w:bottom w:val="nil"/>
          <w:right w:val="nil"/>
          <w:between w:val="nil"/>
        </w:pBdr>
        <w:ind w:left="567" w:firstLine="0"/>
        <w:jc w:val="both"/>
        <w:rPr>
          <w:rFonts w:ascii="Century Gothic" w:eastAsia="Century Gothic" w:hAnsi="Century Gothic" w:cs="Century Gothic"/>
          <w:color w:val="000000"/>
          <w:sz w:val="20"/>
          <w:szCs w:val="20"/>
        </w:rPr>
      </w:pPr>
      <w:r w:rsidRPr="008D5941">
        <w:rPr>
          <w:rFonts w:ascii="Century Gothic" w:eastAsia="Century Gothic" w:hAnsi="Century Gothic" w:cs="Century Gothic"/>
          <w:color w:val="000000"/>
          <w:sz w:val="20"/>
          <w:szCs w:val="20"/>
        </w:rPr>
        <w:t xml:space="preserve">Não cobrar do paciente, qualquer complementação aos valores pagos pelos serviços prestados nos termos deste contrato, e se obriga, ainda, responsabilizar-se por qualquer cobrança indevida, feita ao paciente ou seu representante, por profissional empregado ou preposto, em razão da execução do Contrato. </w:t>
      </w:r>
    </w:p>
    <w:p w14:paraId="0774D260" w14:textId="77777777" w:rsidR="0010494C" w:rsidRPr="008D5941" w:rsidRDefault="0010494C" w:rsidP="00213B18">
      <w:pPr>
        <w:numPr>
          <w:ilvl w:val="2"/>
          <w:numId w:val="35"/>
        </w:numPr>
        <w:pBdr>
          <w:top w:val="nil"/>
          <w:left w:val="nil"/>
          <w:bottom w:val="nil"/>
          <w:right w:val="nil"/>
          <w:between w:val="nil"/>
        </w:pBdr>
        <w:ind w:left="567" w:firstLine="0"/>
        <w:jc w:val="both"/>
        <w:rPr>
          <w:rFonts w:ascii="Century Gothic" w:eastAsia="Century Gothic" w:hAnsi="Century Gothic" w:cs="Century Gothic"/>
          <w:color w:val="000000"/>
          <w:sz w:val="20"/>
          <w:szCs w:val="20"/>
        </w:rPr>
      </w:pPr>
      <w:r w:rsidRPr="008D5941">
        <w:rPr>
          <w:rFonts w:ascii="Century Gothic" w:eastAsia="Century Gothic" w:hAnsi="Century Gothic" w:cs="Century Gothic"/>
          <w:color w:val="000000"/>
          <w:sz w:val="20"/>
          <w:szCs w:val="20"/>
        </w:rPr>
        <w:t xml:space="preserve">Os serviços poderão ser rejeitados, no todo ou em parte, quando em desacordo com as especificações constantes neste Termo de Referência e na proposta, devendo ser corrigidos/refeitos no prazo de </w:t>
      </w:r>
      <w:r w:rsidRPr="008D5941">
        <w:rPr>
          <w:rFonts w:ascii="Century Gothic" w:eastAsia="Century Gothic" w:hAnsi="Century Gothic" w:cs="Century Gothic"/>
          <w:b/>
          <w:color w:val="000000"/>
          <w:sz w:val="20"/>
          <w:szCs w:val="20"/>
        </w:rPr>
        <w:t>05 (cinco) dias</w:t>
      </w:r>
      <w:r w:rsidRPr="008D5941">
        <w:rPr>
          <w:rFonts w:ascii="Century Gothic" w:eastAsia="Century Gothic" w:hAnsi="Century Gothic" w:cs="Century Gothic"/>
          <w:color w:val="000000"/>
          <w:sz w:val="20"/>
          <w:szCs w:val="20"/>
        </w:rPr>
        <w:t>, a contar da notificação da contratada, às suas custas, sem prejuízo da aplicação das penalidades.</w:t>
      </w:r>
    </w:p>
    <w:p w14:paraId="27B75CFB" w14:textId="77777777" w:rsidR="0010494C" w:rsidRPr="008D5941" w:rsidRDefault="0010494C" w:rsidP="00213B18">
      <w:pPr>
        <w:numPr>
          <w:ilvl w:val="1"/>
          <w:numId w:val="34"/>
        </w:numPr>
        <w:pBdr>
          <w:top w:val="nil"/>
          <w:left w:val="nil"/>
          <w:bottom w:val="nil"/>
          <w:right w:val="nil"/>
          <w:between w:val="nil"/>
        </w:pBdr>
        <w:ind w:left="0" w:firstLine="0"/>
        <w:jc w:val="both"/>
        <w:rPr>
          <w:rFonts w:ascii="Century Gothic" w:eastAsia="Century Gothic" w:hAnsi="Century Gothic" w:cs="Century Gothic"/>
          <w:color w:val="000000"/>
          <w:sz w:val="20"/>
          <w:szCs w:val="20"/>
        </w:rPr>
      </w:pPr>
      <w:r w:rsidRPr="008D5941">
        <w:rPr>
          <w:rFonts w:ascii="Century Gothic" w:eastAsia="Century Gothic" w:hAnsi="Century Gothic" w:cs="Century Gothic"/>
          <w:color w:val="000000"/>
          <w:sz w:val="20"/>
          <w:szCs w:val="20"/>
        </w:rPr>
        <w:t>A prestação dos serviços deverá iniciar em no máximo 10 (dez) dias úteis, após a assinatura do Termo de Credenciamento.</w:t>
      </w:r>
    </w:p>
    <w:p w14:paraId="4076D430" w14:textId="77777777" w:rsidR="0010494C" w:rsidRPr="008D5941" w:rsidRDefault="0010494C" w:rsidP="00213B18">
      <w:pPr>
        <w:numPr>
          <w:ilvl w:val="1"/>
          <w:numId w:val="34"/>
        </w:numPr>
        <w:pBdr>
          <w:top w:val="nil"/>
          <w:left w:val="nil"/>
          <w:bottom w:val="nil"/>
          <w:right w:val="nil"/>
          <w:between w:val="nil"/>
        </w:pBdr>
        <w:ind w:left="0" w:firstLine="0"/>
        <w:jc w:val="both"/>
        <w:rPr>
          <w:rFonts w:ascii="Century Gothic" w:eastAsia="Century Gothic" w:hAnsi="Century Gothic" w:cs="Century Gothic"/>
          <w:color w:val="000000"/>
          <w:sz w:val="20"/>
          <w:szCs w:val="20"/>
        </w:rPr>
      </w:pPr>
      <w:r w:rsidRPr="008D5941">
        <w:rPr>
          <w:rFonts w:ascii="Century Gothic" w:eastAsia="Century Gothic" w:hAnsi="Century Gothic" w:cs="Century Gothic"/>
          <w:b/>
          <w:color w:val="000000"/>
          <w:sz w:val="20"/>
          <w:szCs w:val="20"/>
        </w:rPr>
        <w:t xml:space="preserve">Descrição técnica cirúrgica: </w:t>
      </w:r>
    </w:p>
    <w:p w14:paraId="29B70876" w14:textId="77777777" w:rsidR="0010494C" w:rsidRPr="008D5941" w:rsidRDefault="0010494C" w:rsidP="00213B18">
      <w:pPr>
        <w:numPr>
          <w:ilvl w:val="2"/>
          <w:numId w:val="34"/>
        </w:numPr>
        <w:pBdr>
          <w:top w:val="nil"/>
          <w:left w:val="nil"/>
          <w:bottom w:val="nil"/>
          <w:right w:val="nil"/>
          <w:between w:val="nil"/>
        </w:pBdr>
        <w:ind w:left="567" w:firstLine="0"/>
        <w:jc w:val="both"/>
        <w:rPr>
          <w:rFonts w:ascii="Century Gothic" w:eastAsia="Century Gothic" w:hAnsi="Century Gothic" w:cs="Century Gothic"/>
          <w:color w:val="000000"/>
          <w:sz w:val="20"/>
          <w:szCs w:val="20"/>
        </w:rPr>
      </w:pPr>
      <w:r w:rsidRPr="008D5941">
        <w:rPr>
          <w:rFonts w:ascii="Century Gothic" w:eastAsia="Century Gothic" w:hAnsi="Century Gothic" w:cs="Century Gothic"/>
          <w:color w:val="000000"/>
          <w:sz w:val="20"/>
          <w:szCs w:val="20"/>
        </w:rPr>
        <w:t xml:space="preserve">A contratada deverá descrever a Técnica Cirúrgica de Ovariosalpingohisterectomia (OSH) em caninos e felinos a ser implementada. Este documento deverá ser entregue em envelope separado da documentação técnica. </w:t>
      </w:r>
    </w:p>
    <w:p w14:paraId="6DCC543B" w14:textId="77777777" w:rsidR="0010494C" w:rsidRPr="008D5941" w:rsidRDefault="0010494C" w:rsidP="00213B18">
      <w:pPr>
        <w:numPr>
          <w:ilvl w:val="2"/>
          <w:numId w:val="34"/>
        </w:numPr>
        <w:pBdr>
          <w:top w:val="nil"/>
          <w:left w:val="nil"/>
          <w:bottom w:val="nil"/>
          <w:right w:val="nil"/>
          <w:between w:val="nil"/>
        </w:pBdr>
        <w:ind w:left="567" w:firstLine="0"/>
        <w:jc w:val="both"/>
        <w:rPr>
          <w:rFonts w:ascii="Century Gothic" w:eastAsia="Century Gothic" w:hAnsi="Century Gothic" w:cs="Century Gothic"/>
          <w:color w:val="000000"/>
          <w:sz w:val="20"/>
          <w:szCs w:val="20"/>
        </w:rPr>
      </w:pPr>
      <w:r w:rsidRPr="008D5941">
        <w:rPr>
          <w:rFonts w:ascii="Century Gothic" w:eastAsia="Century Gothic" w:hAnsi="Century Gothic" w:cs="Century Gothic"/>
          <w:color w:val="000000"/>
          <w:sz w:val="20"/>
          <w:szCs w:val="20"/>
        </w:rPr>
        <w:t xml:space="preserve">A contratada deverá descrever a técnica cirúrgica de Orquiectomia em machos caninos e felinos, que deverá ser entregue em envelope separado da documentação técnica, na data de execução dos mesmos. </w:t>
      </w:r>
    </w:p>
    <w:p w14:paraId="52C85292" w14:textId="77777777" w:rsidR="0010494C" w:rsidRPr="008D5941" w:rsidRDefault="0010494C" w:rsidP="00213B18">
      <w:pPr>
        <w:numPr>
          <w:ilvl w:val="2"/>
          <w:numId w:val="34"/>
        </w:numPr>
        <w:pBdr>
          <w:top w:val="nil"/>
          <w:left w:val="nil"/>
          <w:bottom w:val="nil"/>
          <w:right w:val="nil"/>
          <w:between w:val="nil"/>
        </w:pBdr>
        <w:ind w:left="567" w:firstLine="0"/>
        <w:jc w:val="both"/>
        <w:rPr>
          <w:rFonts w:ascii="Century Gothic" w:eastAsia="Century Gothic" w:hAnsi="Century Gothic" w:cs="Century Gothic"/>
          <w:color w:val="000000"/>
          <w:sz w:val="20"/>
          <w:szCs w:val="20"/>
        </w:rPr>
      </w:pPr>
      <w:r w:rsidRPr="008D5941">
        <w:rPr>
          <w:rFonts w:ascii="Century Gothic" w:eastAsia="Century Gothic" w:hAnsi="Century Gothic" w:cs="Century Gothic"/>
          <w:color w:val="000000"/>
          <w:sz w:val="20"/>
          <w:szCs w:val="20"/>
        </w:rPr>
        <w:t>A contratada deverá descrever todo protocolo anestésico utilizado. Lembrando que a anestesia geral injetável ou inalatória a critério do(s) contratado(s) observando a condição geral do animal, de forma a obter controle do plano anestésico e uma recuperação rápida ao estado de consciência normal. Instituir a medicação pré-anestésica (MPA) preparando o paciente para a indução anestésica, promovendo sedação, analgesia, prevenindo a dor no período trans e pós- operatório. Os fármacos a serem utilizados na medicação pré-anestésica (MPA) devem ser escolhidos de acordo com a condição física do animal na ocasião.</w:t>
      </w:r>
    </w:p>
    <w:p w14:paraId="6A147DAF" w14:textId="77777777" w:rsidR="0010494C" w:rsidRPr="008D5941" w:rsidRDefault="0010494C" w:rsidP="008D5941">
      <w:pPr>
        <w:numPr>
          <w:ilvl w:val="1"/>
          <w:numId w:val="34"/>
        </w:numPr>
        <w:pBdr>
          <w:top w:val="nil"/>
          <w:left w:val="nil"/>
          <w:bottom w:val="nil"/>
          <w:right w:val="nil"/>
          <w:between w:val="nil"/>
        </w:pBdr>
        <w:ind w:left="0" w:firstLine="0"/>
        <w:jc w:val="both"/>
        <w:rPr>
          <w:rFonts w:ascii="Century Gothic" w:eastAsia="Century Gothic" w:hAnsi="Century Gothic" w:cs="Century Gothic"/>
          <w:color w:val="000000"/>
          <w:sz w:val="20"/>
          <w:szCs w:val="20"/>
        </w:rPr>
      </w:pPr>
      <w:r w:rsidRPr="008D5941">
        <w:rPr>
          <w:rFonts w:ascii="Century Gothic" w:eastAsia="Century Gothic" w:hAnsi="Century Gothic" w:cs="Century Gothic"/>
          <w:color w:val="000000"/>
          <w:sz w:val="20"/>
          <w:szCs w:val="20"/>
        </w:rPr>
        <w:t xml:space="preserve">No caso de controvérsia sobre a execução do objeto, quanto à especificação, qualidade e quantidade, deverá ser observado o teor do art. 143 da Lei N.º 14.133, de 2021, comunicando-se à empresa para emissão de Nota Fiscal no que for pertinente à parcela incontroversa da execução do objeto, para efeito de liquidação e pagamento. </w:t>
      </w:r>
    </w:p>
    <w:p w14:paraId="5CEA3162" w14:textId="77777777" w:rsidR="0010494C" w:rsidRDefault="0010494C" w:rsidP="008D5941">
      <w:pPr>
        <w:pBdr>
          <w:top w:val="nil"/>
          <w:left w:val="nil"/>
          <w:bottom w:val="nil"/>
          <w:right w:val="nil"/>
          <w:between w:val="nil"/>
        </w:pBdr>
        <w:jc w:val="both"/>
        <w:rPr>
          <w:rFonts w:ascii="Century Gothic" w:eastAsia="Century Gothic" w:hAnsi="Century Gothic" w:cs="Century Gothic"/>
          <w:color w:val="000000"/>
          <w:sz w:val="20"/>
          <w:szCs w:val="20"/>
        </w:rPr>
      </w:pPr>
    </w:p>
    <w:p w14:paraId="2259658B" w14:textId="77777777" w:rsidR="00F807C7" w:rsidRPr="008D5941" w:rsidRDefault="00F807C7" w:rsidP="008D5941">
      <w:pPr>
        <w:pBdr>
          <w:top w:val="nil"/>
          <w:left w:val="nil"/>
          <w:bottom w:val="nil"/>
          <w:right w:val="nil"/>
          <w:between w:val="nil"/>
        </w:pBdr>
        <w:jc w:val="both"/>
        <w:rPr>
          <w:rFonts w:ascii="Century Gothic" w:eastAsia="Century Gothic" w:hAnsi="Century Gothic" w:cs="Century Gothic"/>
          <w:color w:val="000000"/>
          <w:sz w:val="20"/>
          <w:szCs w:val="20"/>
        </w:rPr>
      </w:pPr>
    </w:p>
    <w:p w14:paraId="307F537F" w14:textId="35B4534D" w:rsidR="00D8407F" w:rsidRPr="008D5941" w:rsidRDefault="00D8407F" w:rsidP="008D5941">
      <w:pPr>
        <w:jc w:val="both"/>
        <w:rPr>
          <w:rFonts w:ascii="Century Gothic" w:hAnsi="Century Gothic" w:cs="Arial"/>
          <w:b/>
          <w:sz w:val="20"/>
          <w:szCs w:val="20"/>
        </w:rPr>
      </w:pPr>
      <w:r w:rsidRPr="008D5941">
        <w:rPr>
          <w:rFonts w:ascii="Century Gothic" w:hAnsi="Century Gothic" w:cs="Arial"/>
          <w:b/>
          <w:sz w:val="20"/>
          <w:szCs w:val="20"/>
        </w:rPr>
        <w:lastRenderedPageBreak/>
        <w:t xml:space="preserve">CLÁUSULA </w:t>
      </w:r>
      <w:r w:rsidR="000F621C" w:rsidRPr="008D5941">
        <w:rPr>
          <w:rFonts w:ascii="Century Gothic" w:hAnsi="Century Gothic" w:cs="Arial"/>
          <w:b/>
          <w:sz w:val="20"/>
          <w:szCs w:val="20"/>
        </w:rPr>
        <w:t>TERCEIRA</w:t>
      </w:r>
      <w:r w:rsidRPr="008D5941">
        <w:rPr>
          <w:rFonts w:ascii="Century Gothic" w:hAnsi="Century Gothic" w:cs="Arial"/>
          <w:b/>
          <w:sz w:val="20"/>
          <w:szCs w:val="20"/>
        </w:rPr>
        <w:t xml:space="preserve"> – DA VIGÊNCIA DO TERMO DE CREDENCIAMENTO</w:t>
      </w:r>
    </w:p>
    <w:p w14:paraId="1FB302AF" w14:textId="2D2DFB9D" w:rsidR="00D8407F" w:rsidRPr="008D5941" w:rsidRDefault="00D8407F" w:rsidP="008D5941">
      <w:pPr>
        <w:pStyle w:val="PargrafodaLista"/>
        <w:numPr>
          <w:ilvl w:val="1"/>
          <w:numId w:val="23"/>
        </w:numPr>
        <w:ind w:left="0" w:firstLine="0"/>
        <w:jc w:val="both"/>
        <w:rPr>
          <w:rFonts w:ascii="Century Gothic" w:hAnsi="Century Gothic" w:cs="Arial"/>
          <w:sz w:val="20"/>
          <w:szCs w:val="20"/>
        </w:rPr>
      </w:pPr>
      <w:r w:rsidRPr="008D5941">
        <w:rPr>
          <w:rFonts w:ascii="Century Gothic" w:hAnsi="Century Gothic" w:cs="Arial"/>
          <w:sz w:val="20"/>
          <w:szCs w:val="20"/>
        </w:rPr>
        <w:t xml:space="preserve">O prazo de vigência da contratação é de 12 (doze) meses, contados da data de assinatura do termo de credenciamento, </w:t>
      </w:r>
      <w:r w:rsidR="002423A3" w:rsidRPr="008D5941">
        <w:rPr>
          <w:rFonts w:ascii="Century Gothic" w:hAnsi="Century Gothic" w:cs="Arial"/>
          <w:sz w:val="20"/>
          <w:szCs w:val="20"/>
        </w:rPr>
        <w:t>podendo ser prorrogado</w:t>
      </w:r>
      <w:r w:rsidR="009226BA" w:rsidRPr="008D5941">
        <w:rPr>
          <w:rFonts w:ascii="Century Gothic" w:hAnsi="Century Gothic" w:cs="Arial"/>
          <w:sz w:val="20"/>
          <w:szCs w:val="20"/>
        </w:rPr>
        <w:t xml:space="preserve"> sucessivamente, </w:t>
      </w:r>
      <w:r w:rsidR="002423A3" w:rsidRPr="008D5941">
        <w:rPr>
          <w:rFonts w:ascii="Century Gothic" w:hAnsi="Century Gothic" w:cs="Arial"/>
          <w:sz w:val="20"/>
          <w:szCs w:val="20"/>
        </w:rPr>
        <w:t xml:space="preserve">por igual período, </w:t>
      </w:r>
      <w:r w:rsidR="009226BA" w:rsidRPr="008D5941">
        <w:rPr>
          <w:rFonts w:ascii="Century Gothic" w:hAnsi="Century Gothic" w:cs="Arial"/>
          <w:sz w:val="20"/>
          <w:szCs w:val="20"/>
        </w:rPr>
        <w:t>respeitada a vigência máxima decenal,</w:t>
      </w:r>
      <w:r w:rsidRPr="008D5941">
        <w:rPr>
          <w:rFonts w:ascii="Century Gothic" w:hAnsi="Century Gothic" w:cs="Arial"/>
          <w:sz w:val="20"/>
          <w:szCs w:val="20"/>
        </w:rPr>
        <w:t xml:space="preserve"> na forma dos artigos</w:t>
      </w:r>
      <w:r w:rsidR="00213B18">
        <w:rPr>
          <w:rFonts w:ascii="Century Gothic" w:hAnsi="Century Gothic" w:cs="Arial"/>
          <w:sz w:val="20"/>
          <w:szCs w:val="20"/>
        </w:rPr>
        <w:t xml:space="preserve">105, </w:t>
      </w:r>
      <w:r w:rsidRPr="008D5941">
        <w:rPr>
          <w:rFonts w:ascii="Century Gothic" w:hAnsi="Century Gothic" w:cs="Arial"/>
          <w:sz w:val="20"/>
          <w:szCs w:val="20"/>
        </w:rPr>
        <w:t xml:space="preserve"> 106 e 107 da Lei n° 14.133, de 2021, desde que atendidas às exigências</w:t>
      </w:r>
      <w:r w:rsidR="00213B18">
        <w:rPr>
          <w:rFonts w:ascii="Century Gothic" w:hAnsi="Century Gothic" w:cs="Arial"/>
          <w:sz w:val="20"/>
          <w:szCs w:val="20"/>
        </w:rPr>
        <w:t xml:space="preserve"> legais,</w:t>
      </w:r>
      <w:r w:rsidRPr="008D5941">
        <w:rPr>
          <w:rFonts w:ascii="Century Gothic" w:hAnsi="Century Gothic" w:cs="Arial"/>
          <w:sz w:val="20"/>
          <w:szCs w:val="20"/>
        </w:rPr>
        <w:t xml:space="preserve"> do edital e seus anexos.</w:t>
      </w:r>
    </w:p>
    <w:p w14:paraId="317ABB5B" w14:textId="77777777" w:rsidR="00D8407F" w:rsidRPr="008D5941" w:rsidRDefault="00D8407F" w:rsidP="00213B18">
      <w:pPr>
        <w:pStyle w:val="PargrafodaLista"/>
        <w:numPr>
          <w:ilvl w:val="2"/>
          <w:numId w:val="23"/>
        </w:numPr>
        <w:ind w:left="567" w:firstLine="0"/>
        <w:jc w:val="both"/>
        <w:rPr>
          <w:rFonts w:ascii="Century Gothic" w:hAnsi="Century Gothic" w:cs="Arial"/>
          <w:sz w:val="20"/>
          <w:szCs w:val="20"/>
        </w:rPr>
      </w:pPr>
      <w:r w:rsidRPr="008D5941">
        <w:rPr>
          <w:rFonts w:ascii="Century Gothic" w:hAnsi="Century Gothic" w:cs="Arial"/>
          <w:sz w:val="20"/>
          <w:szCs w:val="20"/>
        </w:rPr>
        <w:t>A prorrogação de que trata este item é condicionada ao ateste, pela autoridade competente, de que as condições e os preços permanecem vantajosos para a Administração, permitida a negociação com o credenciado.</w:t>
      </w:r>
    </w:p>
    <w:p w14:paraId="4C726C59" w14:textId="77777777" w:rsidR="00D8407F" w:rsidRPr="008D5941" w:rsidRDefault="00D8407F" w:rsidP="00213B18">
      <w:pPr>
        <w:pStyle w:val="PargrafodaLista"/>
        <w:numPr>
          <w:ilvl w:val="2"/>
          <w:numId w:val="23"/>
        </w:numPr>
        <w:ind w:left="567" w:firstLine="0"/>
        <w:jc w:val="both"/>
        <w:rPr>
          <w:rFonts w:ascii="Century Gothic" w:hAnsi="Century Gothic" w:cs="Arial"/>
          <w:sz w:val="20"/>
          <w:szCs w:val="20"/>
        </w:rPr>
      </w:pPr>
      <w:r w:rsidRPr="008D5941">
        <w:rPr>
          <w:rFonts w:ascii="Century Gothic" w:hAnsi="Century Gothic" w:cs="Arial"/>
          <w:sz w:val="20"/>
          <w:szCs w:val="20"/>
        </w:rPr>
        <w:t>A prorrogação deverá ser promovida mediante celebração de termo aditivo.</w:t>
      </w:r>
    </w:p>
    <w:p w14:paraId="5CB36773" w14:textId="77777777" w:rsidR="00D8407F" w:rsidRPr="008D5941" w:rsidRDefault="00D8407F" w:rsidP="00213B18">
      <w:pPr>
        <w:pStyle w:val="PargrafodaLista"/>
        <w:numPr>
          <w:ilvl w:val="2"/>
          <w:numId w:val="23"/>
        </w:numPr>
        <w:ind w:left="567" w:firstLine="0"/>
        <w:jc w:val="both"/>
        <w:rPr>
          <w:rFonts w:ascii="Century Gothic" w:hAnsi="Century Gothic" w:cs="Arial"/>
          <w:sz w:val="20"/>
          <w:szCs w:val="20"/>
        </w:rPr>
      </w:pPr>
      <w:r w:rsidRPr="008D5941">
        <w:rPr>
          <w:rFonts w:ascii="Century Gothic" w:hAnsi="Century Gothic" w:cs="Arial"/>
          <w:sz w:val="20"/>
          <w:szCs w:val="20"/>
        </w:rPr>
        <w:t>O termo de credenciamento não poderá ser prorrogado quando o CREDENCIADO tiver sido penalizado nas sanções de declaração de inidoneidade ou impedimento de licitar e contratar com poder público, observadas as abrangências de aplicação.</w:t>
      </w:r>
    </w:p>
    <w:p w14:paraId="2D8E0734" w14:textId="77777777" w:rsidR="00D8407F" w:rsidRPr="008D5941" w:rsidRDefault="00D8407F" w:rsidP="008D5941">
      <w:pPr>
        <w:jc w:val="both"/>
        <w:rPr>
          <w:rFonts w:ascii="Century Gothic" w:hAnsi="Century Gothic" w:cs="Arial"/>
          <w:sz w:val="20"/>
          <w:szCs w:val="20"/>
        </w:rPr>
      </w:pPr>
    </w:p>
    <w:p w14:paraId="3CB723AB" w14:textId="632E8F83" w:rsidR="00D8407F" w:rsidRPr="008D5941" w:rsidRDefault="0095458E" w:rsidP="008D5941">
      <w:pPr>
        <w:jc w:val="both"/>
        <w:rPr>
          <w:rFonts w:ascii="Century Gothic" w:hAnsi="Century Gothic" w:cs="Arial"/>
          <w:b/>
          <w:sz w:val="20"/>
          <w:szCs w:val="20"/>
        </w:rPr>
      </w:pPr>
      <w:r w:rsidRPr="008D5941">
        <w:rPr>
          <w:rFonts w:ascii="Century Gothic" w:hAnsi="Century Gothic" w:cs="Arial"/>
          <w:b/>
          <w:sz w:val="20"/>
          <w:szCs w:val="20"/>
        </w:rPr>
        <w:t>CLÁUSULA QUARTA</w:t>
      </w:r>
      <w:r w:rsidR="00D8407F" w:rsidRPr="008D5941">
        <w:rPr>
          <w:rFonts w:ascii="Century Gothic" w:hAnsi="Century Gothic" w:cs="Arial"/>
          <w:b/>
          <w:sz w:val="20"/>
          <w:szCs w:val="20"/>
        </w:rPr>
        <w:t xml:space="preserve"> –</w:t>
      </w:r>
      <w:r w:rsidR="0010494C" w:rsidRPr="008D5941">
        <w:rPr>
          <w:rFonts w:ascii="Century Gothic" w:hAnsi="Century Gothic" w:cs="Arial"/>
          <w:b/>
          <w:sz w:val="20"/>
          <w:szCs w:val="20"/>
        </w:rPr>
        <w:t xml:space="preserve"> </w:t>
      </w:r>
      <w:r w:rsidR="00D8407F" w:rsidRPr="008D5941">
        <w:rPr>
          <w:rFonts w:ascii="Century Gothic" w:hAnsi="Century Gothic" w:cs="Arial"/>
          <w:b/>
          <w:sz w:val="20"/>
          <w:szCs w:val="20"/>
        </w:rPr>
        <w:t xml:space="preserve">DO PAGAMENTO E DO REAJUSTE </w:t>
      </w:r>
    </w:p>
    <w:p w14:paraId="762BBEA7" w14:textId="77777777" w:rsidR="0010494C" w:rsidRPr="008D5941" w:rsidRDefault="0010494C" w:rsidP="008D5941">
      <w:pPr>
        <w:pStyle w:val="PargrafodaLista"/>
        <w:numPr>
          <w:ilvl w:val="1"/>
          <w:numId w:val="33"/>
        </w:numPr>
        <w:ind w:left="0" w:firstLine="0"/>
        <w:jc w:val="both"/>
        <w:rPr>
          <w:rFonts w:ascii="Century Gothic" w:hAnsi="Century Gothic" w:cs="Arial"/>
          <w:sz w:val="20"/>
          <w:szCs w:val="20"/>
        </w:rPr>
      </w:pPr>
      <w:r w:rsidRPr="008D5941">
        <w:rPr>
          <w:rFonts w:ascii="Century Gothic" w:hAnsi="Century Gothic" w:cs="Arial"/>
          <w:sz w:val="20"/>
          <w:szCs w:val="20"/>
        </w:rPr>
        <w:t>Os pagamentos serão realizados após o recebimento dos serviços, mediante atesto da Nota Fiscal de Serviços/produtos, pela secretaria demandante, em até 30 (trinta) dias após a apresentação dos documentos comprobatórios de acordo com a legislação aplicável.</w:t>
      </w:r>
    </w:p>
    <w:p w14:paraId="073E12CB" w14:textId="77777777" w:rsidR="0010494C" w:rsidRPr="008D5941" w:rsidRDefault="0010494C" w:rsidP="008D5941">
      <w:pPr>
        <w:pStyle w:val="PargrafodaLista"/>
        <w:numPr>
          <w:ilvl w:val="1"/>
          <w:numId w:val="33"/>
        </w:numPr>
        <w:ind w:left="0" w:firstLine="0"/>
        <w:jc w:val="both"/>
        <w:rPr>
          <w:rFonts w:ascii="Century Gothic" w:hAnsi="Century Gothic" w:cs="Arial"/>
          <w:sz w:val="20"/>
          <w:szCs w:val="20"/>
        </w:rPr>
      </w:pPr>
      <w:r w:rsidRPr="008D5941">
        <w:rPr>
          <w:rFonts w:ascii="Century Gothic" w:hAnsi="Century Gothic" w:cs="Arial"/>
          <w:sz w:val="20"/>
          <w:szCs w:val="20"/>
        </w:rPr>
        <w:t>A Nota Fiscal ou Fatura deverá ser obrigatoriamente acompanhada da comprovação da regularidade fiscal.</w:t>
      </w:r>
    </w:p>
    <w:p w14:paraId="522EB811" w14:textId="77777777" w:rsidR="0010494C" w:rsidRPr="008D5941" w:rsidRDefault="0010494C" w:rsidP="008D5941">
      <w:pPr>
        <w:pStyle w:val="PargrafodaLista"/>
        <w:numPr>
          <w:ilvl w:val="1"/>
          <w:numId w:val="33"/>
        </w:numPr>
        <w:ind w:left="0" w:firstLine="0"/>
        <w:jc w:val="both"/>
        <w:rPr>
          <w:rFonts w:ascii="Century Gothic" w:hAnsi="Century Gothic" w:cs="Arial"/>
          <w:sz w:val="20"/>
          <w:szCs w:val="20"/>
        </w:rPr>
      </w:pPr>
      <w:r w:rsidRPr="008D5941">
        <w:rPr>
          <w:rFonts w:ascii="Century Gothic" w:hAnsi="Century Gothic" w:cs="Arial"/>
          <w:sz w:val="20"/>
          <w:szCs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2BE5A15" w14:textId="655847E7" w:rsidR="00D8407F" w:rsidRPr="008D5941" w:rsidRDefault="00D8407F" w:rsidP="008D5941">
      <w:pPr>
        <w:pStyle w:val="PargrafodaLista"/>
        <w:numPr>
          <w:ilvl w:val="1"/>
          <w:numId w:val="33"/>
        </w:numPr>
        <w:ind w:left="0" w:firstLine="0"/>
        <w:jc w:val="both"/>
        <w:rPr>
          <w:rFonts w:ascii="Century Gothic" w:hAnsi="Century Gothic" w:cs="Arial"/>
          <w:sz w:val="20"/>
          <w:szCs w:val="20"/>
        </w:rPr>
      </w:pPr>
      <w:r w:rsidRPr="008D5941">
        <w:rPr>
          <w:rFonts w:ascii="Century Gothic" w:hAnsi="Century Gothic" w:cs="Arial"/>
          <w:sz w:val="20"/>
          <w:szCs w:val="20"/>
        </w:rPr>
        <w:t>Em caso de atraso de pagamento motivado exclusivamente pelo CREDENCIANTE, o valor devido deverá ser acrescido de atualização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1B26F4C7" w14:textId="77777777" w:rsidR="0095458E" w:rsidRPr="008D5941" w:rsidRDefault="0095458E" w:rsidP="008D5941">
      <w:pPr>
        <w:pStyle w:val="PargrafodaLista"/>
        <w:ind w:left="360"/>
        <w:jc w:val="both"/>
        <w:rPr>
          <w:rFonts w:ascii="Century Gothic" w:hAnsi="Century Gothic" w:cs="Arial"/>
          <w:sz w:val="20"/>
          <w:szCs w:val="20"/>
        </w:rPr>
      </w:pPr>
      <w:r w:rsidRPr="008D5941">
        <w:rPr>
          <w:rFonts w:ascii="Century Gothic" w:hAnsi="Century Gothic" w:cs="Arial"/>
          <w:sz w:val="20"/>
          <w:szCs w:val="20"/>
        </w:rPr>
        <w:t>I = (TX / 100) / 365</w:t>
      </w:r>
    </w:p>
    <w:p w14:paraId="408923ED" w14:textId="77777777" w:rsidR="0095458E" w:rsidRPr="008D5941" w:rsidRDefault="0095458E" w:rsidP="008D5941">
      <w:pPr>
        <w:pStyle w:val="PargrafodaLista"/>
        <w:ind w:left="360"/>
        <w:jc w:val="both"/>
        <w:rPr>
          <w:rFonts w:ascii="Century Gothic" w:hAnsi="Century Gothic" w:cs="Arial"/>
          <w:sz w:val="20"/>
          <w:szCs w:val="20"/>
        </w:rPr>
      </w:pPr>
      <w:r w:rsidRPr="008D5941">
        <w:rPr>
          <w:rFonts w:ascii="Century Gothic" w:hAnsi="Century Gothic" w:cs="Arial"/>
          <w:sz w:val="20"/>
          <w:szCs w:val="20"/>
        </w:rPr>
        <w:t>EM = I x N x VP, onde:</w:t>
      </w:r>
    </w:p>
    <w:p w14:paraId="68340653" w14:textId="77777777" w:rsidR="0095458E" w:rsidRPr="008D5941" w:rsidRDefault="0095458E" w:rsidP="008D5941">
      <w:pPr>
        <w:pStyle w:val="PargrafodaLista"/>
        <w:ind w:left="360"/>
        <w:jc w:val="both"/>
        <w:rPr>
          <w:rFonts w:ascii="Century Gothic" w:hAnsi="Century Gothic" w:cs="Arial"/>
          <w:sz w:val="20"/>
          <w:szCs w:val="20"/>
        </w:rPr>
      </w:pPr>
      <w:r w:rsidRPr="008D5941">
        <w:rPr>
          <w:rFonts w:ascii="Century Gothic" w:hAnsi="Century Gothic" w:cs="Arial"/>
          <w:sz w:val="20"/>
          <w:szCs w:val="20"/>
        </w:rPr>
        <w:t>I = índice de atualização financeira;</w:t>
      </w:r>
    </w:p>
    <w:p w14:paraId="2EE38614" w14:textId="77777777" w:rsidR="0095458E" w:rsidRPr="008D5941" w:rsidRDefault="0095458E" w:rsidP="008D5941">
      <w:pPr>
        <w:pStyle w:val="PargrafodaLista"/>
        <w:ind w:left="360"/>
        <w:jc w:val="both"/>
        <w:rPr>
          <w:rFonts w:ascii="Century Gothic" w:hAnsi="Century Gothic" w:cs="Arial"/>
          <w:sz w:val="20"/>
          <w:szCs w:val="20"/>
        </w:rPr>
      </w:pPr>
      <w:r w:rsidRPr="008D5941">
        <w:rPr>
          <w:rFonts w:ascii="Century Gothic" w:hAnsi="Century Gothic" w:cs="Arial"/>
          <w:sz w:val="20"/>
          <w:szCs w:val="20"/>
        </w:rPr>
        <w:t>TX = percentual da taxa de juros de mora anual;</w:t>
      </w:r>
    </w:p>
    <w:p w14:paraId="699B84A1" w14:textId="77777777" w:rsidR="0095458E" w:rsidRPr="008D5941" w:rsidRDefault="0095458E" w:rsidP="008D5941">
      <w:pPr>
        <w:pStyle w:val="PargrafodaLista"/>
        <w:ind w:left="360"/>
        <w:jc w:val="both"/>
        <w:rPr>
          <w:rFonts w:ascii="Century Gothic" w:hAnsi="Century Gothic" w:cs="Arial"/>
          <w:sz w:val="20"/>
          <w:szCs w:val="20"/>
        </w:rPr>
      </w:pPr>
      <w:r w:rsidRPr="008D5941">
        <w:rPr>
          <w:rFonts w:ascii="Century Gothic" w:hAnsi="Century Gothic" w:cs="Arial"/>
          <w:sz w:val="20"/>
          <w:szCs w:val="20"/>
        </w:rPr>
        <w:t>EM = encargos moratórios;</w:t>
      </w:r>
    </w:p>
    <w:p w14:paraId="0E3C0CC0" w14:textId="77777777" w:rsidR="0095458E" w:rsidRPr="008D5941" w:rsidRDefault="0095458E" w:rsidP="008D5941">
      <w:pPr>
        <w:pStyle w:val="PargrafodaLista"/>
        <w:ind w:left="360"/>
        <w:jc w:val="both"/>
        <w:rPr>
          <w:rFonts w:ascii="Century Gothic" w:hAnsi="Century Gothic" w:cs="Arial"/>
          <w:sz w:val="20"/>
          <w:szCs w:val="20"/>
        </w:rPr>
      </w:pPr>
      <w:r w:rsidRPr="008D5941">
        <w:rPr>
          <w:rFonts w:ascii="Century Gothic" w:hAnsi="Century Gothic" w:cs="Arial"/>
          <w:sz w:val="20"/>
          <w:szCs w:val="20"/>
        </w:rPr>
        <w:t>N = número de dias entre a data prevista para pagamento e a do efetivo pagamento; e</w:t>
      </w:r>
    </w:p>
    <w:p w14:paraId="20509B6D" w14:textId="2B330F37" w:rsidR="0095458E" w:rsidRPr="008D5941" w:rsidRDefault="0095458E" w:rsidP="008D5941">
      <w:pPr>
        <w:pStyle w:val="PargrafodaLista"/>
        <w:ind w:left="360"/>
        <w:jc w:val="both"/>
        <w:rPr>
          <w:rFonts w:ascii="Century Gothic" w:hAnsi="Century Gothic" w:cs="Arial"/>
          <w:sz w:val="20"/>
          <w:szCs w:val="20"/>
        </w:rPr>
      </w:pPr>
      <w:r w:rsidRPr="008D5941">
        <w:rPr>
          <w:rFonts w:ascii="Century Gothic" w:hAnsi="Century Gothic" w:cs="Arial"/>
          <w:sz w:val="20"/>
          <w:szCs w:val="20"/>
        </w:rPr>
        <w:t>VP = Valor da parcela em atraso</w:t>
      </w:r>
    </w:p>
    <w:p w14:paraId="1F6A31D0" w14:textId="5E6A20FD" w:rsidR="00D8407F" w:rsidRPr="008D5941" w:rsidRDefault="00D8407F" w:rsidP="008D5941">
      <w:pPr>
        <w:pStyle w:val="PargrafodaLista"/>
        <w:numPr>
          <w:ilvl w:val="1"/>
          <w:numId w:val="33"/>
        </w:numPr>
        <w:ind w:left="0" w:firstLine="0"/>
        <w:jc w:val="both"/>
        <w:rPr>
          <w:rFonts w:ascii="Century Gothic" w:hAnsi="Century Gothic" w:cs="Arial"/>
          <w:sz w:val="20"/>
          <w:szCs w:val="20"/>
        </w:rPr>
      </w:pPr>
      <w:r w:rsidRPr="008D5941">
        <w:rPr>
          <w:rFonts w:ascii="Century Gothic" w:hAnsi="Century Gothic" w:cs="Arial"/>
          <w:sz w:val="20"/>
          <w:szCs w:val="20"/>
        </w:rPr>
        <w:t>O pagamento efetuado pel</w:t>
      </w:r>
      <w:r w:rsidR="0010494C" w:rsidRPr="008D5941">
        <w:rPr>
          <w:rFonts w:ascii="Century Gothic" w:hAnsi="Century Gothic" w:cs="Arial"/>
          <w:sz w:val="20"/>
          <w:szCs w:val="20"/>
        </w:rPr>
        <w:t>a Prefeitura Municipal de Lobato</w:t>
      </w:r>
      <w:r w:rsidRPr="008D5941">
        <w:rPr>
          <w:rFonts w:ascii="Century Gothic" w:hAnsi="Century Gothic" w:cs="Arial"/>
          <w:sz w:val="20"/>
          <w:szCs w:val="20"/>
        </w:rPr>
        <w:t xml:space="preserve"> não isenta a CREDENCIADA de suas obrigações e responsabilidades.</w:t>
      </w:r>
    </w:p>
    <w:p w14:paraId="4805CAE9" w14:textId="7CCD8FDC" w:rsidR="00D8407F" w:rsidRPr="008D5941" w:rsidRDefault="00D8407F" w:rsidP="008D5941">
      <w:pPr>
        <w:pStyle w:val="PargrafodaLista"/>
        <w:numPr>
          <w:ilvl w:val="1"/>
          <w:numId w:val="33"/>
        </w:numPr>
        <w:ind w:left="0" w:firstLine="0"/>
        <w:jc w:val="both"/>
        <w:rPr>
          <w:rFonts w:ascii="Century Gothic" w:hAnsi="Century Gothic" w:cs="Arial"/>
          <w:sz w:val="20"/>
          <w:szCs w:val="20"/>
        </w:rPr>
      </w:pPr>
      <w:r w:rsidRPr="008D5941">
        <w:rPr>
          <w:rFonts w:ascii="Century Gothic" w:hAnsi="Century Gothic" w:cs="Arial"/>
          <w:sz w:val="20"/>
          <w:szCs w:val="20"/>
        </w:rPr>
        <w:t>É vedado à CREDENCIADA transferir a terceiros os direitos ou créditos decorrentes do presente termo de credenciamento.</w:t>
      </w:r>
    </w:p>
    <w:p w14:paraId="21461806" w14:textId="251F369D" w:rsidR="00D8407F" w:rsidRPr="008D5941" w:rsidRDefault="00D8407F" w:rsidP="008D5941">
      <w:pPr>
        <w:pStyle w:val="PargrafodaLista"/>
        <w:numPr>
          <w:ilvl w:val="1"/>
          <w:numId w:val="33"/>
        </w:numPr>
        <w:ind w:left="0" w:firstLine="0"/>
        <w:jc w:val="both"/>
        <w:rPr>
          <w:rFonts w:ascii="Century Gothic" w:hAnsi="Century Gothic" w:cs="Arial"/>
          <w:sz w:val="20"/>
          <w:szCs w:val="20"/>
        </w:rPr>
      </w:pPr>
      <w:r w:rsidRPr="008D5941">
        <w:rPr>
          <w:rFonts w:ascii="Century Gothic" w:hAnsi="Century Gothic" w:cs="Arial"/>
          <w:sz w:val="20"/>
          <w:szCs w:val="20"/>
        </w:rPr>
        <w:t>Os preços inicialmente contratados são fixos e irreajustáveis no prazo de um ano contado da data do orçamento estimado.</w:t>
      </w:r>
    </w:p>
    <w:p w14:paraId="3EC034DC" w14:textId="347DA7BE" w:rsidR="00D8407F" w:rsidRPr="008D5941" w:rsidRDefault="00D8407F" w:rsidP="008D5941">
      <w:pPr>
        <w:pStyle w:val="PargrafodaLista"/>
        <w:numPr>
          <w:ilvl w:val="1"/>
          <w:numId w:val="33"/>
        </w:numPr>
        <w:ind w:left="0" w:firstLine="0"/>
        <w:jc w:val="both"/>
        <w:rPr>
          <w:rFonts w:ascii="Century Gothic" w:hAnsi="Century Gothic" w:cs="Arial"/>
          <w:sz w:val="20"/>
          <w:szCs w:val="20"/>
        </w:rPr>
      </w:pPr>
      <w:r w:rsidRPr="008D5941">
        <w:rPr>
          <w:rFonts w:ascii="Century Gothic" w:hAnsi="Century Gothic" w:cs="Arial"/>
          <w:sz w:val="20"/>
          <w:szCs w:val="20"/>
        </w:rPr>
        <w:t>Os preços contratados serão repactuados para manutenção do equilíbrio econômico-financeiro, mediante solicitação da CREDENCIADA, observado o interregno mínimo de um a</w:t>
      </w:r>
      <w:r w:rsidR="0015617C" w:rsidRPr="008D5941">
        <w:rPr>
          <w:rFonts w:ascii="Century Gothic" w:hAnsi="Century Gothic" w:cs="Arial"/>
          <w:sz w:val="20"/>
          <w:szCs w:val="20"/>
        </w:rPr>
        <w:t>no para a primeira repactuação.</w:t>
      </w:r>
    </w:p>
    <w:p w14:paraId="434E7BBA" w14:textId="3267174B" w:rsidR="00D8407F" w:rsidRPr="008D5941" w:rsidRDefault="00D8407F" w:rsidP="008D5941">
      <w:pPr>
        <w:pStyle w:val="PargrafodaLista"/>
        <w:numPr>
          <w:ilvl w:val="1"/>
          <w:numId w:val="33"/>
        </w:numPr>
        <w:ind w:left="0" w:firstLine="0"/>
        <w:jc w:val="both"/>
        <w:rPr>
          <w:rFonts w:ascii="Century Gothic" w:hAnsi="Century Gothic" w:cs="Arial"/>
          <w:sz w:val="20"/>
          <w:szCs w:val="20"/>
        </w:rPr>
      </w:pPr>
      <w:r w:rsidRPr="008D5941">
        <w:rPr>
          <w:rFonts w:ascii="Century Gothic" w:hAnsi="Century Gothic" w:cs="Arial"/>
          <w:sz w:val="20"/>
          <w:szCs w:val="20"/>
        </w:rPr>
        <w:t>No caso de atraso ou não divulgação do índice de reajustamento, o CREDENCIANTE</w:t>
      </w:r>
      <w:r w:rsidR="0095458E" w:rsidRPr="008D5941">
        <w:rPr>
          <w:rFonts w:ascii="Century Gothic" w:hAnsi="Century Gothic" w:cs="Arial"/>
          <w:sz w:val="20"/>
          <w:szCs w:val="20"/>
        </w:rPr>
        <w:t xml:space="preserve"> </w:t>
      </w:r>
      <w:r w:rsidRPr="008D5941">
        <w:rPr>
          <w:rFonts w:ascii="Century Gothic" w:hAnsi="Century Gothic" w:cs="Arial"/>
          <w:sz w:val="20"/>
          <w:szCs w:val="20"/>
        </w:rPr>
        <w:t>concederá à CREDENCIADA a importância calculada pela última variação conhecida e a apuração</w:t>
      </w:r>
      <w:r w:rsidR="0095458E" w:rsidRPr="008D5941">
        <w:rPr>
          <w:rFonts w:ascii="Century Gothic" w:hAnsi="Century Gothic" w:cs="Arial"/>
          <w:sz w:val="20"/>
          <w:szCs w:val="20"/>
        </w:rPr>
        <w:t xml:space="preserve"> </w:t>
      </w:r>
      <w:r w:rsidRPr="008D5941">
        <w:rPr>
          <w:rFonts w:ascii="Century Gothic" w:hAnsi="Century Gothic" w:cs="Arial"/>
          <w:sz w:val="20"/>
          <w:szCs w:val="20"/>
        </w:rPr>
        <w:t>da diferença ocorrerá tão logo seja divulgada a variação completa do índice.</w:t>
      </w:r>
    </w:p>
    <w:p w14:paraId="032590E1" w14:textId="25AF93A2" w:rsidR="00D8407F" w:rsidRPr="008D5941" w:rsidRDefault="00D8407F" w:rsidP="008D5941">
      <w:pPr>
        <w:pStyle w:val="PargrafodaLista"/>
        <w:numPr>
          <w:ilvl w:val="1"/>
          <w:numId w:val="33"/>
        </w:numPr>
        <w:ind w:left="0" w:firstLine="0"/>
        <w:jc w:val="both"/>
        <w:rPr>
          <w:rFonts w:ascii="Century Gothic" w:hAnsi="Century Gothic" w:cs="Arial"/>
          <w:sz w:val="20"/>
          <w:szCs w:val="20"/>
        </w:rPr>
      </w:pPr>
      <w:r w:rsidRPr="008D5941">
        <w:rPr>
          <w:rFonts w:ascii="Century Gothic" w:hAnsi="Century Gothic" w:cs="Arial"/>
          <w:sz w:val="20"/>
          <w:szCs w:val="20"/>
        </w:rPr>
        <w:t>Independentemente do requerimento de reajuste dos custos decorrentes do mercado, o</w:t>
      </w:r>
      <w:r w:rsidR="0095458E" w:rsidRPr="008D5941">
        <w:rPr>
          <w:rFonts w:ascii="Century Gothic" w:hAnsi="Century Gothic" w:cs="Arial"/>
          <w:sz w:val="20"/>
          <w:szCs w:val="20"/>
        </w:rPr>
        <w:t xml:space="preserve"> </w:t>
      </w:r>
      <w:r w:rsidRPr="008D5941">
        <w:rPr>
          <w:rFonts w:ascii="Century Gothic" w:hAnsi="Century Gothic" w:cs="Arial"/>
          <w:sz w:val="20"/>
          <w:szCs w:val="20"/>
        </w:rPr>
        <w:t xml:space="preserve">CREDENCIANTE verificará, a cada anualidade, se houve deflação do índice adotado que </w:t>
      </w:r>
      <w:r w:rsidRPr="008D5941">
        <w:rPr>
          <w:rFonts w:ascii="Century Gothic" w:hAnsi="Century Gothic" w:cs="Arial"/>
          <w:sz w:val="20"/>
          <w:szCs w:val="20"/>
        </w:rPr>
        <w:lastRenderedPageBreak/>
        <w:t>justifique o</w:t>
      </w:r>
      <w:r w:rsidR="0095458E" w:rsidRPr="008D5941">
        <w:rPr>
          <w:rFonts w:ascii="Century Gothic" w:hAnsi="Century Gothic" w:cs="Arial"/>
          <w:sz w:val="20"/>
          <w:szCs w:val="20"/>
        </w:rPr>
        <w:t xml:space="preserve"> </w:t>
      </w:r>
      <w:r w:rsidRPr="008D5941">
        <w:rPr>
          <w:rFonts w:ascii="Century Gothic" w:hAnsi="Century Gothic" w:cs="Arial"/>
          <w:sz w:val="20"/>
          <w:szCs w:val="20"/>
        </w:rPr>
        <w:t>recálculo dos custos em valor menor, promovendo, em caso positivo, a redução dos valores</w:t>
      </w:r>
      <w:r w:rsidR="0095458E" w:rsidRPr="008D5941">
        <w:rPr>
          <w:rFonts w:ascii="Century Gothic" w:hAnsi="Century Gothic" w:cs="Arial"/>
          <w:sz w:val="20"/>
          <w:szCs w:val="20"/>
        </w:rPr>
        <w:t xml:space="preserve"> </w:t>
      </w:r>
      <w:r w:rsidRPr="008D5941">
        <w:rPr>
          <w:rFonts w:ascii="Century Gothic" w:hAnsi="Century Gothic" w:cs="Arial"/>
          <w:sz w:val="20"/>
          <w:szCs w:val="20"/>
        </w:rPr>
        <w:t>correspondentes da planilha contratual.</w:t>
      </w:r>
    </w:p>
    <w:p w14:paraId="050922FC" w14:textId="25162940" w:rsidR="00D8407F" w:rsidRPr="008D5941" w:rsidRDefault="00D8407F" w:rsidP="008D5941">
      <w:pPr>
        <w:pStyle w:val="PargrafodaLista"/>
        <w:numPr>
          <w:ilvl w:val="1"/>
          <w:numId w:val="33"/>
        </w:numPr>
        <w:ind w:left="0" w:firstLine="0"/>
        <w:jc w:val="both"/>
        <w:rPr>
          <w:rFonts w:ascii="Century Gothic" w:hAnsi="Century Gothic" w:cs="Arial"/>
          <w:sz w:val="20"/>
          <w:szCs w:val="20"/>
        </w:rPr>
      </w:pPr>
      <w:r w:rsidRPr="008D5941">
        <w:rPr>
          <w:rFonts w:ascii="Century Gothic" w:hAnsi="Century Gothic" w:cs="Arial"/>
          <w:sz w:val="20"/>
          <w:szCs w:val="20"/>
        </w:rPr>
        <w:t>Nos reajustes subsequentes ao primeiro, o interregno mínimo de um ano será contado a partir</w:t>
      </w:r>
      <w:r w:rsidR="00B7276B" w:rsidRPr="008D5941">
        <w:rPr>
          <w:rFonts w:ascii="Century Gothic" w:hAnsi="Century Gothic" w:cs="Arial"/>
          <w:sz w:val="20"/>
          <w:szCs w:val="20"/>
        </w:rPr>
        <w:t xml:space="preserve"> </w:t>
      </w:r>
      <w:r w:rsidRPr="008D5941">
        <w:rPr>
          <w:rFonts w:ascii="Century Gothic" w:hAnsi="Century Gothic" w:cs="Arial"/>
          <w:sz w:val="20"/>
          <w:szCs w:val="20"/>
        </w:rPr>
        <w:t>dos efeitos financeiros do último reajuste.</w:t>
      </w:r>
    </w:p>
    <w:p w14:paraId="41CAE7F4" w14:textId="676D41E1" w:rsidR="00D8407F" w:rsidRPr="008D5941" w:rsidRDefault="00D8407F" w:rsidP="008D5941">
      <w:pPr>
        <w:pStyle w:val="PargrafodaLista"/>
        <w:numPr>
          <w:ilvl w:val="1"/>
          <w:numId w:val="33"/>
        </w:numPr>
        <w:ind w:left="0" w:firstLine="0"/>
        <w:jc w:val="both"/>
        <w:rPr>
          <w:rFonts w:ascii="Century Gothic" w:hAnsi="Century Gothic" w:cs="Arial"/>
          <w:sz w:val="20"/>
          <w:szCs w:val="20"/>
        </w:rPr>
      </w:pPr>
      <w:r w:rsidRPr="008D5941">
        <w:rPr>
          <w:rFonts w:ascii="Century Gothic" w:hAnsi="Century Gothic" w:cs="Arial"/>
          <w:sz w:val="20"/>
          <w:szCs w:val="20"/>
        </w:rPr>
        <w:t>Caso o(s) índice(s) estabelecido(s) para reajustamento venha(m) a ser extinto(s) ou de qualquer</w:t>
      </w:r>
      <w:r w:rsidR="00B7276B" w:rsidRPr="008D5941">
        <w:rPr>
          <w:rFonts w:ascii="Century Gothic" w:hAnsi="Century Gothic" w:cs="Arial"/>
          <w:sz w:val="20"/>
          <w:szCs w:val="20"/>
        </w:rPr>
        <w:t xml:space="preserve"> </w:t>
      </w:r>
      <w:r w:rsidRPr="008D5941">
        <w:rPr>
          <w:rFonts w:ascii="Century Gothic" w:hAnsi="Century Gothic" w:cs="Arial"/>
          <w:sz w:val="20"/>
          <w:szCs w:val="20"/>
        </w:rPr>
        <w:t>forma não possa(m) mais ser utilizado(s), será(ão) adotado(s), em substituição, o(s) que vier(em) a</w:t>
      </w:r>
      <w:r w:rsidR="00B7276B" w:rsidRPr="008D5941">
        <w:rPr>
          <w:rFonts w:ascii="Century Gothic" w:hAnsi="Century Gothic" w:cs="Arial"/>
          <w:sz w:val="20"/>
          <w:szCs w:val="20"/>
        </w:rPr>
        <w:t xml:space="preserve"> </w:t>
      </w:r>
      <w:r w:rsidRPr="008D5941">
        <w:rPr>
          <w:rFonts w:ascii="Century Gothic" w:hAnsi="Century Gothic" w:cs="Arial"/>
          <w:sz w:val="20"/>
          <w:szCs w:val="20"/>
        </w:rPr>
        <w:t>ser determinado(s) pela legislação então em vigor.</w:t>
      </w:r>
    </w:p>
    <w:p w14:paraId="1E33722C" w14:textId="35565E4A" w:rsidR="00D8407F" w:rsidRPr="008D5941" w:rsidRDefault="00D8407F" w:rsidP="008D5941">
      <w:pPr>
        <w:pStyle w:val="PargrafodaLista"/>
        <w:numPr>
          <w:ilvl w:val="1"/>
          <w:numId w:val="33"/>
        </w:numPr>
        <w:ind w:left="0" w:firstLine="0"/>
        <w:jc w:val="both"/>
        <w:rPr>
          <w:rFonts w:ascii="Century Gothic" w:hAnsi="Century Gothic" w:cs="Arial"/>
          <w:sz w:val="20"/>
          <w:szCs w:val="20"/>
        </w:rPr>
      </w:pPr>
      <w:r w:rsidRPr="008D5941">
        <w:rPr>
          <w:rFonts w:ascii="Century Gothic" w:hAnsi="Century Gothic" w:cs="Arial"/>
          <w:sz w:val="20"/>
          <w:szCs w:val="20"/>
        </w:rPr>
        <w:t>Na ausência de previsão legal quanto ao índice substituto, as partes elegerão novo índice</w:t>
      </w:r>
      <w:r w:rsidR="00B7276B" w:rsidRPr="008D5941">
        <w:rPr>
          <w:rFonts w:ascii="Century Gothic" w:hAnsi="Century Gothic" w:cs="Arial"/>
          <w:sz w:val="20"/>
          <w:szCs w:val="20"/>
        </w:rPr>
        <w:t xml:space="preserve"> </w:t>
      </w:r>
      <w:r w:rsidRPr="008D5941">
        <w:rPr>
          <w:rFonts w:ascii="Century Gothic" w:hAnsi="Century Gothic" w:cs="Arial"/>
          <w:sz w:val="20"/>
          <w:szCs w:val="20"/>
        </w:rPr>
        <w:t>oficial, para reajustamento do preço do valor remanescente, por meio de termo aditivo.</w:t>
      </w:r>
    </w:p>
    <w:p w14:paraId="36AFB3AA" w14:textId="48554FAF" w:rsidR="00D8407F" w:rsidRPr="008D5941" w:rsidRDefault="00D8407F" w:rsidP="008D5941">
      <w:pPr>
        <w:pStyle w:val="PargrafodaLista"/>
        <w:numPr>
          <w:ilvl w:val="1"/>
          <w:numId w:val="33"/>
        </w:numPr>
        <w:ind w:left="0" w:firstLine="0"/>
        <w:jc w:val="both"/>
        <w:rPr>
          <w:rFonts w:ascii="Century Gothic" w:hAnsi="Century Gothic" w:cs="Arial"/>
          <w:sz w:val="20"/>
          <w:szCs w:val="20"/>
        </w:rPr>
      </w:pPr>
      <w:r w:rsidRPr="008D5941">
        <w:rPr>
          <w:rFonts w:ascii="Century Gothic" w:hAnsi="Century Gothic" w:cs="Arial"/>
          <w:sz w:val="20"/>
          <w:szCs w:val="20"/>
        </w:rPr>
        <w:t>O reajuste poderá ser realizado por apostilamento.</w:t>
      </w:r>
    </w:p>
    <w:p w14:paraId="0D8C44A5" w14:textId="77777777" w:rsidR="00D8407F" w:rsidRPr="008D5941" w:rsidRDefault="00D8407F" w:rsidP="008D5941">
      <w:pPr>
        <w:jc w:val="both"/>
        <w:rPr>
          <w:rFonts w:ascii="Century Gothic" w:hAnsi="Century Gothic" w:cs="Arial"/>
          <w:sz w:val="20"/>
          <w:szCs w:val="20"/>
        </w:rPr>
      </w:pPr>
    </w:p>
    <w:p w14:paraId="59323725" w14:textId="061089C5" w:rsidR="00D8407F" w:rsidRPr="008D5941" w:rsidRDefault="00A37275" w:rsidP="008D5941">
      <w:pPr>
        <w:jc w:val="both"/>
        <w:rPr>
          <w:rFonts w:ascii="Century Gothic" w:hAnsi="Century Gothic" w:cs="Arial"/>
          <w:sz w:val="20"/>
          <w:szCs w:val="20"/>
        </w:rPr>
      </w:pPr>
      <w:r w:rsidRPr="008D5941">
        <w:rPr>
          <w:rFonts w:ascii="Century Gothic" w:hAnsi="Century Gothic" w:cs="Arial"/>
          <w:b/>
          <w:sz w:val="20"/>
          <w:szCs w:val="20"/>
        </w:rPr>
        <w:t>CLÁUSULA QUINTA</w:t>
      </w:r>
      <w:r w:rsidR="00D8407F" w:rsidRPr="008D5941">
        <w:rPr>
          <w:rFonts w:ascii="Century Gothic" w:hAnsi="Century Gothic" w:cs="Arial"/>
          <w:b/>
          <w:sz w:val="20"/>
          <w:szCs w:val="20"/>
        </w:rPr>
        <w:t xml:space="preserve"> – DAS OBRIGAÇÕES DO CREDENCIADO </w:t>
      </w:r>
    </w:p>
    <w:p w14:paraId="767A7209" w14:textId="77777777" w:rsidR="00D8407F" w:rsidRPr="008D5941" w:rsidRDefault="00D8407F" w:rsidP="008D5941">
      <w:pPr>
        <w:pStyle w:val="PargrafodaLista"/>
        <w:numPr>
          <w:ilvl w:val="1"/>
          <w:numId w:val="30"/>
        </w:numPr>
        <w:ind w:left="0" w:firstLine="0"/>
        <w:jc w:val="both"/>
        <w:rPr>
          <w:rFonts w:ascii="Century Gothic" w:hAnsi="Century Gothic" w:cs="Arial"/>
          <w:sz w:val="20"/>
          <w:szCs w:val="20"/>
        </w:rPr>
      </w:pPr>
      <w:r w:rsidRPr="008D5941">
        <w:rPr>
          <w:rFonts w:ascii="Century Gothic" w:hAnsi="Century Gothic" w:cs="Arial"/>
          <w:sz w:val="20"/>
          <w:szCs w:val="20"/>
        </w:rPr>
        <w:t>O termo de credenciamento deverá ser executado fielmente pelas partes, de acordo com as cláusulas avençadas e as normas da Lei n° 14.133, de 2021, e cada parte responderá pelas consequências de sua inexecução total ou parcial.</w:t>
      </w:r>
    </w:p>
    <w:p w14:paraId="5275BD2D" w14:textId="77777777" w:rsidR="00D8407F" w:rsidRPr="008D5941" w:rsidRDefault="00D8407F" w:rsidP="008D5941">
      <w:pPr>
        <w:pStyle w:val="PargrafodaLista"/>
        <w:numPr>
          <w:ilvl w:val="1"/>
          <w:numId w:val="30"/>
        </w:numPr>
        <w:ind w:left="0" w:firstLine="0"/>
        <w:jc w:val="both"/>
        <w:rPr>
          <w:rFonts w:ascii="Century Gothic" w:hAnsi="Century Gothic" w:cs="Arial"/>
          <w:sz w:val="20"/>
          <w:szCs w:val="20"/>
        </w:rPr>
      </w:pPr>
      <w:r w:rsidRPr="008D5941">
        <w:rPr>
          <w:rFonts w:ascii="Century Gothic" w:hAnsi="Century Gothic" w:cs="Arial"/>
          <w:sz w:val="20"/>
          <w:szCs w:val="20"/>
        </w:rPr>
        <w:t>Em caso de impedimento, ordem de paralisação ou suspensão do termo de credenciamento, o cronograma de execução será prorrogado automaticamente pelo tempo correspondente, anotadas tais circunstâncias mediante simples apostila.</w:t>
      </w:r>
    </w:p>
    <w:p w14:paraId="09E75592" w14:textId="77777777" w:rsidR="00D8407F" w:rsidRPr="008D5941" w:rsidRDefault="00D8407F" w:rsidP="008D5941">
      <w:pPr>
        <w:pStyle w:val="PargrafodaLista"/>
        <w:numPr>
          <w:ilvl w:val="1"/>
          <w:numId w:val="30"/>
        </w:numPr>
        <w:ind w:left="0" w:firstLine="0"/>
        <w:jc w:val="both"/>
        <w:rPr>
          <w:rFonts w:ascii="Century Gothic" w:hAnsi="Century Gothic" w:cs="Arial"/>
          <w:sz w:val="20"/>
          <w:szCs w:val="20"/>
        </w:rPr>
      </w:pPr>
      <w:r w:rsidRPr="008D5941">
        <w:rPr>
          <w:rFonts w:ascii="Century Gothic" w:hAnsi="Century Gothic" w:cs="Arial"/>
          <w:sz w:val="20"/>
          <w:szCs w:val="20"/>
        </w:rPr>
        <w:t>A execução do termo de credenciamento deverá ser acompanhada e fiscalizada pelo fiscal do contrato, ou pelos respectivos substitutos.</w:t>
      </w:r>
    </w:p>
    <w:p w14:paraId="0ACA7CF0" w14:textId="77777777" w:rsidR="00D8407F" w:rsidRPr="008D5941" w:rsidRDefault="00D8407F" w:rsidP="008D5941">
      <w:pPr>
        <w:pStyle w:val="PargrafodaLista"/>
        <w:numPr>
          <w:ilvl w:val="1"/>
          <w:numId w:val="30"/>
        </w:numPr>
        <w:ind w:left="0" w:firstLine="0"/>
        <w:jc w:val="both"/>
        <w:rPr>
          <w:rFonts w:ascii="Century Gothic" w:hAnsi="Century Gothic" w:cs="Arial"/>
          <w:sz w:val="20"/>
          <w:szCs w:val="20"/>
        </w:rPr>
      </w:pPr>
      <w:r w:rsidRPr="008D5941">
        <w:rPr>
          <w:rFonts w:ascii="Century Gothic" w:hAnsi="Century Gothic" w:cs="Arial"/>
          <w:sz w:val="20"/>
          <w:szCs w:val="20"/>
        </w:rPr>
        <w:t>O fiscal do contrato anotará em registro próprio todas as ocorrências relacionadas à execução do Termo de Credenciamento, determinando o que for necessário para a regularização das faltas ou dos defeitos observados.</w:t>
      </w:r>
    </w:p>
    <w:p w14:paraId="1527ADD3" w14:textId="77777777" w:rsidR="00D8407F" w:rsidRPr="008D5941" w:rsidRDefault="00D8407F" w:rsidP="008D5941">
      <w:pPr>
        <w:pStyle w:val="PargrafodaLista"/>
        <w:numPr>
          <w:ilvl w:val="1"/>
          <w:numId w:val="30"/>
        </w:numPr>
        <w:ind w:left="0" w:firstLine="0"/>
        <w:jc w:val="both"/>
        <w:rPr>
          <w:rFonts w:ascii="Century Gothic" w:hAnsi="Century Gothic" w:cs="Arial"/>
          <w:sz w:val="20"/>
          <w:szCs w:val="20"/>
        </w:rPr>
      </w:pPr>
      <w:r w:rsidRPr="008D5941">
        <w:rPr>
          <w:rFonts w:ascii="Century Gothic" w:hAnsi="Century Gothic" w:cs="Arial"/>
          <w:sz w:val="20"/>
          <w:szCs w:val="20"/>
        </w:rPr>
        <w:t>O fiscal informará a seus superiores, em tempo hábil para a adoção das medidas convenientes, quando a situação demandar decisão ou providência que ultrapasse sua competência.</w:t>
      </w:r>
    </w:p>
    <w:p w14:paraId="2E4438B1" w14:textId="77777777" w:rsidR="00D8407F" w:rsidRPr="008D5941" w:rsidRDefault="00D8407F" w:rsidP="008D5941">
      <w:pPr>
        <w:pStyle w:val="PargrafodaLista"/>
        <w:numPr>
          <w:ilvl w:val="1"/>
          <w:numId w:val="30"/>
        </w:numPr>
        <w:ind w:left="0" w:firstLine="0"/>
        <w:jc w:val="both"/>
        <w:rPr>
          <w:rFonts w:ascii="Century Gothic" w:hAnsi="Century Gothic" w:cs="Arial"/>
          <w:sz w:val="20"/>
          <w:szCs w:val="20"/>
        </w:rPr>
      </w:pPr>
      <w:r w:rsidRPr="008D5941">
        <w:rPr>
          <w:rFonts w:ascii="Century Gothic" w:hAnsi="Century Gothic" w:cs="Arial"/>
          <w:sz w:val="20"/>
          <w:szCs w:val="20"/>
        </w:rPr>
        <w:t>O CREDENCIADO será obrigado a reparar, corrigir, remover, reconstruir ou substituir, a suas expensas, no total ou em parte, o objeto do contrato em que se verificarem vícios, defeitos ou incorreções resultantes de sua execução ou de materiais nela empregados.</w:t>
      </w:r>
    </w:p>
    <w:p w14:paraId="0A3FAB41" w14:textId="77777777" w:rsidR="00D8407F" w:rsidRPr="008D5941" w:rsidRDefault="00D8407F" w:rsidP="008D5941">
      <w:pPr>
        <w:pStyle w:val="PargrafodaLista"/>
        <w:numPr>
          <w:ilvl w:val="1"/>
          <w:numId w:val="30"/>
        </w:numPr>
        <w:ind w:left="0" w:firstLine="0"/>
        <w:jc w:val="both"/>
        <w:rPr>
          <w:rFonts w:ascii="Century Gothic" w:hAnsi="Century Gothic" w:cs="Arial"/>
          <w:sz w:val="20"/>
          <w:szCs w:val="20"/>
        </w:rPr>
      </w:pPr>
      <w:r w:rsidRPr="008D5941">
        <w:rPr>
          <w:rFonts w:ascii="Century Gothic" w:hAnsi="Century Gothic" w:cs="Arial"/>
          <w:sz w:val="20"/>
          <w:szCs w:val="20"/>
        </w:rPr>
        <w:t>O CREDENCIADO será responsável pelos danos causados diretamente à Administração ou a terceiros em razão da execução do contrato, e não excluirá nem reduzirá essa responsabilidade a fiscalização ou o acompanhamento pelo contratante.</w:t>
      </w:r>
    </w:p>
    <w:p w14:paraId="4799A4FE" w14:textId="77777777" w:rsidR="00D8407F" w:rsidRPr="008D5941" w:rsidRDefault="00D8407F" w:rsidP="008D5941">
      <w:pPr>
        <w:pStyle w:val="PargrafodaLista"/>
        <w:numPr>
          <w:ilvl w:val="1"/>
          <w:numId w:val="30"/>
        </w:numPr>
        <w:ind w:left="0" w:firstLine="0"/>
        <w:jc w:val="both"/>
        <w:rPr>
          <w:rFonts w:ascii="Century Gothic" w:hAnsi="Century Gothic" w:cs="Arial"/>
          <w:sz w:val="20"/>
          <w:szCs w:val="20"/>
        </w:rPr>
      </w:pPr>
      <w:r w:rsidRPr="008D5941">
        <w:rPr>
          <w:rFonts w:ascii="Century Gothic" w:hAnsi="Century Gothic" w:cs="Arial"/>
          <w:sz w:val="20"/>
          <w:szCs w:val="20"/>
        </w:rPr>
        <w:t>Somente o CREDENCIADO será responsável pelos encargos trabalhistas, previdenciários, fiscais e comerciais resultantes da execução do termo de credenciamento.</w:t>
      </w:r>
    </w:p>
    <w:p w14:paraId="6C5B8FF1" w14:textId="77777777" w:rsidR="00D8407F" w:rsidRPr="008D5941" w:rsidRDefault="00D8407F" w:rsidP="008D5941">
      <w:pPr>
        <w:pStyle w:val="PargrafodaLista"/>
        <w:numPr>
          <w:ilvl w:val="1"/>
          <w:numId w:val="30"/>
        </w:numPr>
        <w:ind w:left="0" w:firstLine="0"/>
        <w:jc w:val="both"/>
        <w:rPr>
          <w:rFonts w:ascii="Century Gothic" w:hAnsi="Century Gothic" w:cs="Arial"/>
          <w:sz w:val="20"/>
          <w:szCs w:val="20"/>
        </w:rPr>
      </w:pPr>
      <w:r w:rsidRPr="008D5941">
        <w:rPr>
          <w:rFonts w:ascii="Century Gothic" w:hAnsi="Century Gothic" w:cs="Arial"/>
          <w:sz w:val="20"/>
          <w:szCs w:val="20"/>
        </w:rPr>
        <w:t>A inadimplência do CREDENCIADO em relação aos encargos trabalhistas, fiscais e comerciais não transferirá à Administração a responsabilidade pelo seu pagamento e não poderá onerar o objeto do contrato.</w:t>
      </w:r>
    </w:p>
    <w:p w14:paraId="0FAE116E" w14:textId="77777777" w:rsidR="00D8407F" w:rsidRPr="008D5941" w:rsidRDefault="00D8407F" w:rsidP="008D5941">
      <w:pPr>
        <w:pStyle w:val="PargrafodaLista"/>
        <w:numPr>
          <w:ilvl w:val="1"/>
          <w:numId w:val="30"/>
        </w:numPr>
        <w:ind w:left="0" w:firstLine="0"/>
        <w:jc w:val="both"/>
        <w:rPr>
          <w:rFonts w:ascii="Century Gothic" w:hAnsi="Century Gothic" w:cs="Arial"/>
          <w:sz w:val="20"/>
          <w:szCs w:val="20"/>
        </w:rPr>
      </w:pPr>
      <w:r w:rsidRPr="008D5941">
        <w:rPr>
          <w:rFonts w:ascii="Century Gothic" w:hAnsi="Century Gothic" w:cs="Arial"/>
          <w:sz w:val="20"/>
          <w:szCs w:val="20"/>
        </w:rPr>
        <w:t>As comunicações entre o CREDENCIANTE e a CREDENCIADA devem ser realizadas por escrito sempre que o ato exigir tal formalidade, admitindo-se, excepcionalmente, o uso de mensagem eletrônica para esse fim.</w:t>
      </w:r>
    </w:p>
    <w:p w14:paraId="23DF6CA0" w14:textId="77777777" w:rsidR="00D8407F" w:rsidRPr="008D5941" w:rsidRDefault="00D8407F" w:rsidP="008D5941">
      <w:pPr>
        <w:pStyle w:val="PargrafodaLista"/>
        <w:numPr>
          <w:ilvl w:val="1"/>
          <w:numId w:val="30"/>
        </w:numPr>
        <w:ind w:left="0" w:firstLine="0"/>
        <w:jc w:val="both"/>
        <w:rPr>
          <w:rFonts w:ascii="Century Gothic" w:hAnsi="Century Gothic" w:cs="Arial"/>
          <w:sz w:val="20"/>
          <w:szCs w:val="20"/>
        </w:rPr>
      </w:pPr>
      <w:r w:rsidRPr="008D5941">
        <w:rPr>
          <w:rFonts w:ascii="Century Gothic" w:hAnsi="Century Gothic" w:cs="Arial"/>
          <w:sz w:val="20"/>
          <w:szCs w:val="20"/>
        </w:rPr>
        <w:t>O órgão credenciante poderá convocar representante da credenciada para adoção de providências que devam ser cumpridas de imediato.</w:t>
      </w:r>
    </w:p>
    <w:p w14:paraId="4D56EA6D" w14:textId="77777777" w:rsidR="00D8407F" w:rsidRPr="008D5941" w:rsidRDefault="00D8407F" w:rsidP="008D5941">
      <w:pPr>
        <w:pStyle w:val="PargrafodaLista"/>
        <w:numPr>
          <w:ilvl w:val="1"/>
          <w:numId w:val="30"/>
        </w:numPr>
        <w:ind w:left="0" w:firstLine="0"/>
        <w:jc w:val="both"/>
        <w:rPr>
          <w:rFonts w:ascii="Century Gothic" w:hAnsi="Century Gothic" w:cs="Arial"/>
          <w:sz w:val="20"/>
          <w:szCs w:val="20"/>
        </w:rPr>
      </w:pPr>
      <w:r w:rsidRPr="008D5941">
        <w:rPr>
          <w:rFonts w:ascii="Century Gothic" w:hAnsi="Century Gothic" w:cs="Arial"/>
          <w:sz w:val="20"/>
          <w:szCs w:val="20"/>
        </w:rPr>
        <w:t>Manter durante a execução do contrato, as mesmas condições de habilitação e atualizados os dados cadastrais. Serão exigidos a Certidão Negativa de Débito (CND) relativa a Créditos Tributários Federais e à Dívida Ativa da União, o Certificado de Regularidade do FGTS (CRF) e a Certidão Negativa de Débitos Trabalhistas (CNDT), Prova de regularidade para com a Fazenda Estadual e Municipal.</w:t>
      </w:r>
    </w:p>
    <w:p w14:paraId="1A6C2932" w14:textId="77777777" w:rsidR="00D8407F" w:rsidRPr="008D5941" w:rsidRDefault="00D8407F" w:rsidP="008D5941">
      <w:pPr>
        <w:pStyle w:val="PargrafodaLista"/>
        <w:numPr>
          <w:ilvl w:val="1"/>
          <w:numId w:val="30"/>
        </w:numPr>
        <w:ind w:left="0" w:firstLine="0"/>
        <w:jc w:val="both"/>
        <w:rPr>
          <w:rFonts w:ascii="Century Gothic" w:hAnsi="Century Gothic" w:cs="Arial"/>
          <w:sz w:val="20"/>
          <w:szCs w:val="20"/>
        </w:rPr>
      </w:pPr>
      <w:r w:rsidRPr="008D5941">
        <w:rPr>
          <w:rFonts w:ascii="Century Gothic" w:hAnsi="Century Gothic" w:cs="Arial"/>
          <w:sz w:val="20"/>
          <w:szCs w:val="20"/>
        </w:rPr>
        <w:t>Aceitar, nas mesmas condições contratuais, os acréscimos ou supressões que se fizerem necessários no quantitativo do objeto desta licitação, até o limite legal.</w:t>
      </w:r>
    </w:p>
    <w:p w14:paraId="42753596" w14:textId="77777777" w:rsidR="00D8407F" w:rsidRPr="008D5941" w:rsidRDefault="00D8407F" w:rsidP="008D5941">
      <w:pPr>
        <w:pStyle w:val="PargrafodaLista"/>
        <w:numPr>
          <w:ilvl w:val="1"/>
          <w:numId w:val="30"/>
        </w:numPr>
        <w:ind w:left="0" w:firstLine="0"/>
        <w:jc w:val="both"/>
        <w:rPr>
          <w:rFonts w:ascii="Century Gothic" w:hAnsi="Century Gothic" w:cs="Arial"/>
          <w:sz w:val="20"/>
          <w:szCs w:val="20"/>
        </w:rPr>
      </w:pPr>
      <w:r w:rsidRPr="008D5941">
        <w:rPr>
          <w:rFonts w:ascii="Century Gothic" w:hAnsi="Century Gothic" w:cs="Arial"/>
          <w:sz w:val="20"/>
          <w:szCs w:val="20"/>
        </w:rPr>
        <w:t>Executar o objeto licitado, no preço, prazo e forma estipulados na solicitação de credenciamento, no Edital e seus anexos.</w:t>
      </w:r>
    </w:p>
    <w:p w14:paraId="25958DD7" w14:textId="77777777" w:rsidR="00D8407F" w:rsidRPr="008D5941" w:rsidRDefault="00D8407F" w:rsidP="008D5941">
      <w:pPr>
        <w:pStyle w:val="PargrafodaLista"/>
        <w:numPr>
          <w:ilvl w:val="1"/>
          <w:numId w:val="30"/>
        </w:numPr>
        <w:ind w:left="0" w:firstLine="0"/>
        <w:jc w:val="both"/>
        <w:rPr>
          <w:rFonts w:ascii="Century Gothic" w:hAnsi="Century Gothic" w:cs="Arial"/>
          <w:sz w:val="20"/>
          <w:szCs w:val="20"/>
        </w:rPr>
      </w:pPr>
      <w:r w:rsidRPr="008D5941">
        <w:rPr>
          <w:rFonts w:ascii="Century Gothic" w:hAnsi="Century Gothic" w:cs="Arial"/>
          <w:sz w:val="20"/>
          <w:szCs w:val="20"/>
        </w:rPr>
        <w:t>Executar o objeto com boa qualidade, dentro dos padrões exigidos no Edital.</w:t>
      </w:r>
    </w:p>
    <w:p w14:paraId="756F3C7B" w14:textId="77777777" w:rsidR="00D8407F" w:rsidRPr="008D5941" w:rsidRDefault="00D8407F" w:rsidP="008D5941">
      <w:pPr>
        <w:pStyle w:val="PargrafodaLista"/>
        <w:numPr>
          <w:ilvl w:val="1"/>
          <w:numId w:val="30"/>
        </w:numPr>
        <w:ind w:left="0" w:firstLine="0"/>
        <w:jc w:val="both"/>
        <w:rPr>
          <w:rFonts w:ascii="Century Gothic" w:hAnsi="Century Gothic" w:cs="Arial"/>
          <w:sz w:val="20"/>
          <w:szCs w:val="20"/>
        </w:rPr>
      </w:pPr>
      <w:r w:rsidRPr="008D5941">
        <w:rPr>
          <w:rFonts w:ascii="Century Gothic" w:hAnsi="Century Gothic" w:cs="Arial"/>
          <w:sz w:val="20"/>
          <w:szCs w:val="20"/>
        </w:rPr>
        <w:lastRenderedPageBreak/>
        <w:t xml:space="preserve">Submeter-se à fiscalização do CREDENCIANTE, permitindo acesso às instalações, para que seja realizada supervisão técnica, controle e fiscalização da execução do termo de credenciamento, inclusive quanto à técnica cirúrgica e protocolo anestésicos empregados, de modo a garantir a uniformidade nos procedimentos. </w:t>
      </w:r>
    </w:p>
    <w:p w14:paraId="4770308C" w14:textId="77777777" w:rsidR="00D8407F" w:rsidRPr="008D5941" w:rsidRDefault="00D8407F" w:rsidP="008D5941">
      <w:pPr>
        <w:pStyle w:val="PargrafodaLista"/>
        <w:numPr>
          <w:ilvl w:val="1"/>
          <w:numId w:val="30"/>
        </w:numPr>
        <w:ind w:left="0" w:firstLine="0"/>
        <w:jc w:val="both"/>
        <w:rPr>
          <w:rFonts w:ascii="Century Gothic" w:hAnsi="Century Gothic" w:cs="Arial"/>
          <w:sz w:val="20"/>
          <w:szCs w:val="20"/>
        </w:rPr>
      </w:pPr>
      <w:r w:rsidRPr="008D5941">
        <w:rPr>
          <w:rFonts w:ascii="Century Gothic" w:hAnsi="Century Gothic" w:cs="Arial"/>
          <w:sz w:val="20"/>
          <w:szCs w:val="20"/>
        </w:rPr>
        <w:t>Não subcontratar, ceder ou transferir a terceiros a execução do objeto, ainda que parcial sendo nulo de pleno direito qualquer ato nesse sentido, além de constituir infração passível de penalidade, salvo em caso de autorização expressa do CREDENCIANTE.</w:t>
      </w:r>
    </w:p>
    <w:p w14:paraId="36033A0F" w14:textId="77777777" w:rsidR="00D8407F" w:rsidRPr="008D5941" w:rsidRDefault="00D8407F" w:rsidP="008D5941">
      <w:pPr>
        <w:pStyle w:val="PargrafodaLista"/>
        <w:numPr>
          <w:ilvl w:val="1"/>
          <w:numId w:val="30"/>
        </w:numPr>
        <w:ind w:left="0" w:firstLine="0"/>
        <w:jc w:val="both"/>
        <w:rPr>
          <w:rFonts w:ascii="Century Gothic" w:hAnsi="Century Gothic" w:cs="Arial"/>
          <w:sz w:val="20"/>
          <w:szCs w:val="20"/>
        </w:rPr>
      </w:pPr>
      <w:r w:rsidRPr="008D5941">
        <w:rPr>
          <w:rFonts w:ascii="Century Gothic" w:hAnsi="Century Gothic" w:cs="Arial"/>
          <w:sz w:val="20"/>
          <w:szCs w:val="20"/>
        </w:rPr>
        <w:t>Ser responsável pelos danos causados diretamente ao CONTRATANTE ou a terceiros decorrentes de sua culpa ou dolo na execução do contrato.</w:t>
      </w:r>
    </w:p>
    <w:p w14:paraId="34D72B11" w14:textId="77777777" w:rsidR="00D8407F" w:rsidRPr="008D5941" w:rsidRDefault="00D8407F" w:rsidP="008D5941">
      <w:pPr>
        <w:pStyle w:val="PargrafodaLista"/>
        <w:numPr>
          <w:ilvl w:val="1"/>
          <w:numId w:val="30"/>
        </w:numPr>
        <w:ind w:left="0" w:firstLine="0"/>
        <w:jc w:val="both"/>
        <w:rPr>
          <w:rFonts w:ascii="Century Gothic" w:hAnsi="Century Gothic" w:cs="Arial"/>
          <w:sz w:val="20"/>
          <w:szCs w:val="20"/>
        </w:rPr>
      </w:pPr>
      <w:r w:rsidRPr="008D5941">
        <w:rPr>
          <w:rFonts w:ascii="Century Gothic" w:hAnsi="Century Gothic" w:cs="Arial"/>
          <w:sz w:val="20"/>
          <w:szCs w:val="20"/>
        </w:rPr>
        <w:t>Disponibilizar os equipamentos exigidos, pessoal devidamente habilitado, materiais e o que mais se fizer necessário para a execução do objeto.</w:t>
      </w:r>
    </w:p>
    <w:p w14:paraId="3D9BE7F1" w14:textId="45C2F866" w:rsidR="00D8407F" w:rsidRPr="008D5941" w:rsidRDefault="00D8407F" w:rsidP="008D5941">
      <w:pPr>
        <w:pStyle w:val="PargrafodaLista"/>
        <w:numPr>
          <w:ilvl w:val="1"/>
          <w:numId w:val="30"/>
        </w:numPr>
        <w:ind w:left="0" w:firstLine="0"/>
        <w:jc w:val="both"/>
        <w:rPr>
          <w:rFonts w:ascii="Century Gothic" w:hAnsi="Century Gothic" w:cs="Arial"/>
          <w:sz w:val="20"/>
          <w:szCs w:val="20"/>
        </w:rPr>
      </w:pPr>
      <w:r w:rsidRPr="008D5941">
        <w:rPr>
          <w:rFonts w:ascii="Century Gothic" w:hAnsi="Century Gothic" w:cs="Arial"/>
          <w:sz w:val="20"/>
          <w:szCs w:val="20"/>
        </w:rPr>
        <w:t xml:space="preserve">Respeitar as normas </w:t>
      </w:r>
      <w:r w:rsidR="005D5AAC" w:rsidRPr="008D5941">
        <w:rPr>
          <w:rFonts w:ascii="Century Gothic" w:hAnsi="Century Gothic" w:cs="Arial"/>
          <w:sz w:val="20"/>
          <w:szCs w:val="20"/>
        </w:rPr>
        <w:t>de</w:t>
      </w:r>
      <w:r w:rsidRPr="008D5941">
        <w:rPr>
          <w:rFonts w:ascii="Century Gothic" w:hAnsi="Century Gothic" w:cs="Arial"/>
          <w:sz w:val="20"/>
          <w:szCs w:val="20"/>
        </w:rPr>
        <w:t xml:space="preserve"> segurança</w:t>
      </w:r>
      <w:r w:rsidR="005D5AAC" w:rsidRPr="008D5941">
        <w:rPr>
          <w:rFonts w:ascii="Century Gothic" w:hAnsi="Century Gothic" w:cs="Arial"/>
          <w:sz w:val="20"/>
          <w:szCs w:val="20"/>
        </w:rPr>
        <w:t>,</w:t>
      </w:r>
      <w:r w:rsidRPr="008D5941">
        <w:rPr>
          <w:rFonts w:ascii="Century Gothic" w:hAnsi="Century Gothic" w:cs="Arial"/>
          <w:sz w:val="20"/>
          <w:szCs w:val="20"/>
        </w:rPr>
        <w:t xml:space="preserve"> higiene e medicina do trabalho e sua regulamentação devendo fornecer aos seus empregados, quando necessário, os EPI's de segurança. </w:t>
      </w:r>
    </w:p>
    <w:p w14:paraId="211DEE4E" w14:textId="77777777" w:rsidR="00D8407F" w:rsidRPr="008D5941" w:rsidRDefault="00D8407F" w:rsidP="008D5941">
      <w:pPr>
        <w:pStyle w:val="PargrafodaLista"/>
        <w:numPr>
          <w:ilvl w:val="1"/>
          <w:numId w:val="30"/>
        </w:numPr>
        <w:ind w:left="0" w:firstLine="0"/>
        <w:jc w:val="both"/>
        <w:rPr>
          <w:rFonts w:ascii="Century Gothic" w:hAnsi="Century Gothic" w:cs="Arial"/>
          <w:sz w:val="20"/>
          <w:szCs w:val="20"/>
        </w:rPr>
      </w:pPr>
      <w:r w:rsidRPr="008D5941">
        <w:rPr>
          <w:rFonts w:ascii="Century Gothic" w:hAnsi="Century Gothic" w:cs="Arial"/>
          <w:sz w:val="20"/>
          <w:szCs w:val="20"/>
        </w:rPr>
        <w:t xml:space="preserve">Arcar com os custos de combustível e manutenção dos equipamentos que porventura necessite utilizar. </w:t>
      </w:r>
    </w:p>
    <w:p w14:paraId="144BF371" w14:textId="77777777" w:rsidR="00D8407F" w:rsidRPr="008D5941" w:rsidRDefault="00D8407F" w:rsidP="008D5941">
      <w:pPr>
        <w:pStyle w:val="PargrafodaLista"/>
        <w:numPr>
          <w:ilvl w:val="1"/>
          <w:numId w:val="30"/>
        </w:numPr>
        <w:ind w:left="0" w:firstLine="0"/>
        <w:jc w:val="both"/>
        <w:rPr>
          <w:rFonts w:ascii="Century Gothic" w:hAnsi="Century Gothic" w:cs="Arial"/>
          <w:sz w:val="20"/>
          <w:szCs w:val="20"/>
        </w:rPr>
      </w:pPr>
      <w:r w:rsidRPr="008D5941">
        <w:rPr>
          <w:rFonts w:ascii="Century Gothic" w:hAnsi="Century Gothic" w:cs="Arial"/>
          <w:sz w:val="20"/>
          <w:szCs w:val="20"/>
        </w:rPr>
        <w:t xml:space="preserve">Observar e garantir que sejam respeitadas as regras e normas relativas ao transporte dos animais, quando o credenciado tiver sua sede ou filial situada fora do perímetro urbano do Município de Lobato, arcando com os respectivos custos. </w:t>
      </w:r>
    </w:p>
    <w:p w14:paraId="40C6E601" w14:textId="3FEDAF30" w:rsidR="00D8407F" w:rsidRPr="008D5941" w:rsidRDefault="00D8407F" w:rsidP="008D5941">
      <w:pPr>
        <w:pStyle w:val="PargrafodaLista"/>
        <w:numPr>
          <w:ilvl w:val="1"/>
          <w:numId w:val="30"/>
        </w:numPr>
        <w:ind w:left="0" w:firstLine="0"/>
        <w:jc w:val="both"/>
        <w:rPr>
          <w:rFonts w:ascii="Century Gothic" w:hAnsi="Century Gothic" w:cs="Arial"/>
          <w:sz w:val="20"/>
          <w:szCs w:val="20"/>
        </w:rPr>
      </w:pPr>
      <w:r w:rsidRPr="008D5941">
        <w:rPr>
          <w:rFonts w:ascii="Century Gothic" w:hAnsi="Century Gothic" w:cs="Arial"/>
          <w:sz w:val="20"/>
          <w:szCs w:val="20"/>
        </w:rPr>
        <w:t xml:space="preserve">Todas as condutas ou procedimentos realizados pela </w:t>
      </w:r>
      <w:r w:rsidR="005D5AAC" w:rsidRPr="008D5941">
        <w:rPr>
          <w:rFonts w:ascii="Century Gothic" w:hAnsi="Century Gothic" w:cs="Arial"/>
          <w:sz w:val="20"/>
          <w:szCs w:val="20"/>
        </w:rPr>
        <w:t>CREDENCIADA</w:t>
      </w:r>
      <w:r w:rsidRPr="008D5941">
        <w:rPr>
          <w:rFonts w:ascii="Century Gothic" w:hAnsi="Century Gothic" w:cs="Arial"/>
          <w:sz w:val="20"/>
          <w:szCs w:val="20"/>
        </w:rPr>
        <w:t xml:space="preserve"> deverão seguir as normas da Resolução nº 722, de 16 de agosto de 2002 – Aprova o Código de Ética do Médico Veterinário. </w:t>
      </w:r>
    </w:p>
    <w:p w14:paraId="297297CB" w14:textId="5EE1FFC4" w:rsidR="00D8407F" w:rsidRPr="008D5941" w:rsidRDefault="00D8407F" w:rsidP="008D5941">
      <w:pPr>
        <w:pStyle w:val="PargrafodaLista"/>
        <w:numPr>
          <w:ilvl w:val="1"/>
          <w:numId w:val="30"/>
        </w:numPr>
        <w:ind w:left="0" w:firstLine="0"/>
        <w:jc w:val="both"/>
        <w:rPr>
          <w:rFonts w:ascii="Century Gothic" w:hAnsi="Century Gothic" w:cs="Arial"/>
          <w:sz w:val="20"/>
          <w:szCs w:val="20"/>
        </w:rPr>
      </w:pPr>
      <w:r w:rsidRPr="008D5941">
        <w:rPr>
          <w:rFonts w:ascii="Century Gothic" w:hAnsi="Century Gothic" w:cs="Arial"/>
          <w:sz w:val="20"/>
          <w:szCs w:val="20"/>
        </w:rPr>
        <w:t xml:space="preserve">A empresa </w:t>
      </w:r>
      <w:r w:rsidR="005D5AAC" w:rsidRPr="008D5941">
        <w:rPr>
          <w:rFonts w:ascii="Century Gothic" w:hAnsi="Century Gothic" w:cs="Arial"/>
          <w:sz w:val="20"/>
          <w:szCs w:val="20"/>
        </w:rPr>
        <w:t>credenciada</w:t>
      </w:r>
      <w:r w:rsidRPr="008D5941">
        <w:rPr>
          <w:rFonts w:ascii="Century Gothic" w:hAnsi="Century Gothic" w:cs="Arial"/>
          <w:sz w:val="20"/>
          <w:szCs w:val="20"/>
        </w:rPr>
        <w:t xml:space="preserve"> não poderá ultrapassar os limites estabelecidos neste edital, sendo de total responsabilidade da contratada os serviços excedentes e que não estiver com autorização da Secretaria Municipal de Saúde. </w:t>
      </w:r>
    </w:p>
    <w:p w14:paraId="2C362203" w14:textId="77777777" w:rsidR="00D8407F" w:rsidRPr="008D5941" w:rsidRDefault="00D8407F" w:rsidP="008D5941">
      <w:pPr>
        <w:jc w:val="both"/>
        <w:rPr>
          <w:rFonts w:ascii="Century Gothic" w:hAnsi="Century Gothic" w:cs="Arial"/>
          <w:sz w:val="20"/>
          <w:szCs w:val="20"/>
        </w:rPr>
      </w:pPr>
    </w:p>
    <w:p w14:paraId="33C389B5" w14:textId="64C92F1D" w:rsidR="00D8407F" w:rsidRPr="008D5941" w:rsidRDefault="00C62ED3" w:rsidP="008D5941">
      <w:pPr>
        <w:jc w:val="both"/>
        <w:rPr>
          <w:rFonts w:ascii="Century Gothic" w:hAnsi="Century Gothic" w:cs="Arial"/>
          <w:b/>
          <w:sz w:val="20"/>
          <w:szCs w:val="20"/>
        </w:rPr>
      </w:pPr>
      <w:r w:rsidRPr="008D5941">
        <w:rPr>
          <w:rFonts w:ascii="Century Gothic" w:hAnsi="Century Gothic" w:cs="Arial"/>
          <w:b/>
          <w:sz w:val="20"/>
          <w:szCs w:val="20"/>
        </w:rPr>
        <w:t>CLÁUSULA SEXTA</w:t>
      </w:r>
      <w:r w:rsidR="00D8407F" w:rsidRPr="008D5941">
        <w:rPr>
          <w:rFonts w:ascii="Century Gothic" w:hAnsi="Century Gothic" w:cs="Arial"/>
          <w:b/>
          <w:sz w:val="20"/>
          <w:szCs w:val="20"/>
        </w:rPr>
        <w:t xml:space="preserve"> – DAS OBRIGAÇÕES DO CREDENCIANTE </w:t>
      </w:r>
    </w:p>
    <w:p w14:paraId="6F86BC91" w14:textId="7513B9C6" w:rsidR="00D8407F" w:rsidRPr="008D5941" w:rsidRDefault="00D8407F" w:rsidP="008D5941">
      <w:pPr>
        <w:pStyle w:val="PargrafodaLista"/>
        <w:numPr>
          <w:ilvl w:val="1"/>
          <w:numId w:val="31"/>
        </w:numPr>
        <w:ind w:left="0" w:firstLine="0"/>
        <w:jc w:val="both"/>
        <w:rPr>
          <w:rFonts w:ascii="Century Gothic" w:hAnsi="Century Gothic" w:cs="Arial"/>
          <w:sz w:val="20"/>
          <w:szCs w:val="20"/>
        </w:rPr>
      </w:pPr>
      <w:r w:rsidRPr="008D5941">
        <w:rPr>
          <w:rFonts w:ascii="Century Gothic" w:hAnsi="Century Gothic" w:cs="Arial"/>
          <w:sz w:val="20"/>
          <w:szCs w:val="20"/>
        </w:rPr>
        <w:t>Exigir o cumprimento de todas as obrigações assumidas pelo CREDENCIADO, de acordo com o termo de credenciamento e seus anexos.</w:t>
      </w:r>
    </w:p>
    <w:p w14:paraId="1EFD0262" w14:textId="4EBFEED2" w:rsidR="00D8407F" w:rsidRPr="008D5941" w:rsidRDefault="00D8407F" w:rsidP="008D5941">
      <w:pPr>
        <w:pStyle w:val="PargrafodaLista"/>
        <w:numPr>
          <w:ilvl w:val="1"/>
          <w:numId w:val="31"/>
        </w:numPr>
        <w:ind w:left="0" w:firstLine="0"/>
        <w:jc w:val="both"/>
        <w:rPr>
          <w:rFonts w:ascii="Century Gothic" w:hAnsi="Century Gothic" w:cs="Arial"/>
          <w:sz w:val="20"/>
          <w:szCs w:val="20"/>
        </w:rPr>
      </w:pPr>
      <w:r w:rsidRPr="008D5941">
        <w:rPr>
          <w:rFonts w:ascii="Century Gothic" w:hAnsi="Century Gothic" w:cs="Arial"/>
          <w:sz w:val="20"/>
          <w:szCs w:val="20"/>
        </w:rPr>
        <w:t>Notificar o CREDENCIADO por escrito da ocorrência de eventuais imperfeições, falhas ou irregularidades constatadas no curso da execução dos serviços, fixando prazo hábil para a sua correção, certificando-se de que as soluções por ele propostas sejam as mais adequadas.</w:t>
      </w:r>
    </w:p>
    <w:p w14:paraId="6B513F3E" w14:textId="0A54BBE3" w:rsidR="00D8407F" w:rsidRPr="008D5941" w:rsidRDefault="00D8407F" w:rsidP="008D5941">
      <w:pPr>
        <w:pStyle w:val="PargrafodaLista"/>
        <w:numPr>
          <w:ilvl w:val="1"/>
          <w:numId w:val="31"/>
        </w:numPr>
        <w:ind w:left="0" w:firstLine="0"/>
        <w:jc w:val="both"/>
        <w:rPr>
          <w:rFonts w:ascii="Century Gothic" w:hAnsi="Century Gothic" w:cs="Arial"/>
          <w:sz w:val="20"/>
          <w:szCs w:val="20"/>
        </w:rPr>
      </w:pPr>
      <w:r w:rsidRPr="008D5941">
        <w:rPr>
          <w:rFonts w:ascii="Century Gothic" w:hAnsi="Century Gothic" w:cs="Arial"/>
          <w:sz w:val="20"/>
          <w:szCs w:val="20"/>
        </w:rPr>
        <w:t>Acompanhar e fiscalizar a execução do termo de credenciamento e o cumprimento das obrigações pelo CREDENCIADO.</w:t>
      </w:r>
    </w:p>
    <w:p w14:paraId="26F41EF7" w14:textId="068BFB47" w:rsidR="00D8407F" w:rsidRPr="008D5941" w:rsidRDefault="00D8407F" w:rsidP="008D5941">
      <w:pPr>
        <w:pStyle w:val="PargrafodaLista"/>
        <w:numPr>
          <w:ilvl w:val="1"/>
          <w:numId w:val="31"/>
        </w:numPr>
        <w:ind w:left="0" w:firstLine="0"/>
        <w:jc w:val="both"/>
        <w:rPr>
          <w:rFonts w:ascii="Century Gothic" w:hAnsi="Century Gothic" w:cs="Arial"/>
          <w:sz w:val="20"/>
          <w:szCs w:val="20"/>
        </w:rPr>
      </w:pPr>
      <w:r w:rsidRPr="008D5941">
        <w:rPr>
          <w:rFonts w:ascii="Century Gothic" w:hAnsi="Century Gothic" w:cs="Arial"/>
          <w:sz w:val="20"/>
          <w:szCs w:val="20"/>
        </w:rPr>
        <w:t>Comunicar a CREDENCIADA para emissão de Nota Fiscal no que se refere à parcela incontroversa da execução do objeto, para efeito de liquidação e pagamento, quando houver controvérsia sobre a execução do objeto, quanto à dimensão, qualidade e quantidade, conforme o art. 143 da Lei nº 14.133, de 2021.</w:t>
      </w:r>
    </w:p>
    <w:p w14:paraId="7E54C3DE" w14:textId="3B519843" w:rsidR="00D8407F" w:rsidRPr="008D5941" w:rsidRDefault="00D8407F" w:rsidP="008D5941">
      <w:pPr>
        <w:pStyle w:val="PargrafodaLista"/>
        <w:numPr>
          <w:ilvl w:val="1"/>
          <w:numId w:val="31"/>
        </w:numPr>
        <w:ind w:left="0" w:firstLine="0"/>
        <w:jc w:val="both"/>
        <w:rPr>
          <w:rFonts w:ascii="Century Gothic" w:hAnsi="Century Gothic" w:cs="Arial"/>
          <w:sz w:val="20"/>
          <w:szCs w:val="20"/>
        </w:rPr>
      </w:pPr>
      <w:r w:rsidRPr="008D5941">
        <w:rPr>
          <w:rFonts w:ascii="Century Gothic" w:hAnsi="Century Gothic" w:cs="Arial"/>
          <w:sz w:val="20"/>
          <w:szCs w:val="20"/>
        </w:rPr>
        <w:t>Efetuar o pagamento ao CREDENCIADO do valor correspondente à execução do objeto, no prazo, forma e condições estabelecidos no presente termo de credenciamento e no Termo de Referência.</w:t>
      </w:r>
    </w:p>
    <w:p w14:paraId="14EB0932" w14:textId="248D86A0" w:rsidR="00D8407F" w:rsidRPr="008D5941" w:rsidRDefault="00D8407F" w:rsidP="008D5941">
      <w:pPr>
        <w:pStyle w:val="PargrafodaLista"/>
        <w:numPr>
          <w:ilvl w:val="1"/>
          <w:numId w:val="31"/>
        </w:numPr>
        <w:ind w:left="0" w:firstLine="0"/>
        <w:jc w:val="both"/>
        <w:rPr>
          <w:rFonts w:ascii="Century Gothic" w:hAnsi="Century Gothic" w:cs="Arial"/>
          <w:sz w:val="20"/>
          <w:szCs w:val="20"/>
        </w:rPr>
      </w:pPr>
      <w:r w:rsidRPr="008D5941">
        <w:rPr>
          <w:rFonts w:ascii="Century Gothic" w:hAnsi="Century Gothic" w:cs="Arial"/>
          <w:sz w:val="20"/>
          <w:szCs w:val="20"/>
        </w:rPr>
        <w:t>Aplicar ao CREDENCIADO as sanções previstas na lei e neste termo de credenciamento.</w:t>
      </w:r>
    </w:p>
    <w:p w14:paraId="17CC8C39" w14:textId="7C306235" w:rsidR="00D8407F" w:rsidRPr="008D5941" w:rsidRDefault="00D8407F" w:rsidP="008D5941">
      <w:pPr>
        <w:pStyle w:val="PargrafodaLista"/>
        <w:numPr>
          <w:ilvl w:val="1"/>
          <w:numId w:val="31"/>
        </w:numPr>
        <w:ind w:left="0" w:firstLine="0"/>
        <w:jc w:val="both"/>
        <w:rPr>
          <w:rFonts w:ascii="Century Gothic" w:hAnsi="Century Gothic" w:cs="Arial"/>
          <w:sz w:val="20"/>
          <w:szCs w:val="20"/>
        </w:rPr>
      </w:pPr>
      <w:r w:rsidRPr="008D5941">
        <w:rPr>
          <w:rFonts w:ascii="Century Gothic" w:hAnsi="Century Gothic" w:cs="Arial"/>
          <w:sz w:val="20"/>
          <w:szCs w:val="20"/>
        </w:rPr>
        <w:t>Explicitamente emitir decisão sobre todas as solicitações e reclamações relacionadas à execução do presente termo de credenciamento, ressalvados os requerimentos manifestamente impertinentes, meramente protelatórios ou de nenhum interesse para a boa execução do ajuste.</w:t>
      </w:r>
    </w:p>
    <w:p w14:paraId="1D2C1E02" w14:textId="0D710FDB" w:rsidR="00D8407F" w:rsidRPr="008D5941" w:rsidRDefault="00D8407F" w:rsidP="00213B18">
      <w:pPr>
        <w:pStyle w:val="PargrafodaLista"/>
        <w:numPr>
          <w:ilvl w:val="2"/>
          <w:numId w:val="31"/>
        </w:numPr>
        <w:ind w:left="567" w:firstLine="0"/>
        <w:jc w:val="both"/>
        <w:rPr>
          <w:rFonts w:ascii="Century Gothic" w:hAnsi="Century Gothic" w:cs="Arial"/>
          <w:sz w:val="20"/>
          <w:szCs w:val="20"/>
        </w:rPr>
      </w:pPr>
      <w:r w:rsidRPr="008D5941">
        <w:rPr>
          <w:rFonts w:ascii="Century Gothic" w:hAnsi="Century Gothic" w:cs="Arial"/>
          <w:sz w:val="20"/>
          <w:szCs w:val="20"/>
        </w:rPr>
        <w:t xml:space="preserve">A </w:t>
      </w:r>
      <w:r w:rsidR="00162612" w:rsidRPr="008D5941">
        <w:rPr>
          <w:rFonts w:ascii="Century Gothic" w:hAnsi="Century Gothic" w:cs="Arial"/>
          <w:sz w:val="20"/>
          <w:szCs w:val="20"/>
        </w:rPr>
        <w:t xml:space="preserve">Administração terá o prazo </w:t>
      </w:r>
      <w:r w:rsidR="00162612" w:rsidRPr="00213B18">
        <w:rPr>
          <w:rFonts w:ascii="Century Gothic" w:hAnsi="Century Gothic" w:cs="Arial"/>
          <w:sz w:val="20"/>
          <w:szCs w:val="20"/>
        </w:rPr>
        <w:t>de 30 (trinta) dias</w:t>
      </w:r>
      <w:r w:rsidRPr="00213B18">
        <w:rPr>
          <w:rFonts w:ascii="Century Gothic" w:hAnsi="Century Gothic" w:cs="Arial"/>
          <w:sz w:val="20"/>
          <w:szCs w:val="20"/>
        </w:rPr>
        <w:t>,</w:t>
      </w:r>
      <w:r w:rsidRPr="008D5941">
        <w:rPr>
          <w:rFonts w:ascii="Century Gothic" w:hAnsi="Century Gothic" w:cs="Arial"/>
          <w:sz w:val="20"/>
          <w:szCs w:val="20"/>
        </w:rPr>
        <w:t xml:space="preserve"> a contar da data do protocolo do requerimento para decidir, admitida a prorrogação motivada, por igual período.</w:t>
      </w:r>
    </w:p>
    <w:p w14:paraId="4087E827" w14:textId="431EE7C7" w:rsidR="00D8407F" w:rsidRPr="008D5941" w:rsidRDefault="00D8407F" w:rsidP="008D5941">
      <w:pPr>
        <w:pStyle w:val="PargrafodaLista"/>
        <w:numPr>
          <w:ilvl w:val="1"/>
          <w:numId w:val="31"/>
        </w:numPr>
        <w:ind w:left="0" w:firstLine="0"/>
        <w:jc w:val="both"/>
        <w:rPr>
          <w:rFonts w:ascii="Century Gothic" w:hAnsi="Century Gothic" w:cs="Arial"/>
          <w:sz w:val="20"/>
          <w:szCs w:val="20"/>
        </w:rPr>
      </w:pPr>
      <w:r w:rsidRPr="008D5941">
        <w:rPr>
          <w:rFonts w:ascii="Century Gothic" w:hAnsi="Century Gothic" w:cs="Arial"/>
          <w:sz w:val="20"/>
          <w:szCs w:val="20"/>
        </w:rPr>
        <w:t>Responder eventuais pedidos de reestabelecimento do equilíbrio econômico-financeiro feitos pelo C</w:t>
      </w:r>
      <w:r w:rsidR="00162612" w:rsidRPr="008D5941">
        <w:rPr>
          <w:rFonts w:ascii="Century Gothic" w:hAnsi="Century Gothic" w:cs="Arial"/>
          <w:sz w:val="20"/>
          <w:szCs w:val="20"/>
        </w:rPr>
        <w:t xml:space="preserve">REDENCIADO no prazo </w:t>
      </w:r>
      <w:r w:rsidR="00162612" w:rsidRPr="00213B18">
        <w:rPr>
          <w:rFonts w:ascii="Century Gothic" w:hAnsi="Century Gothic" w:cs="Arial"/>
          <w:sz w:val="20"/>
          <w:szCs w:val="20"/>
        </w:rPr>
        <w:t>máximo de 30 (trinta) dias</w:t>
      </w:r>
      <w:r w:rsidRPr="00213B18">
        <w:rPr>
          <w:rFonts w:ascii="Century Gothic" w:hAnsi="Century Gothic" w:cs="Arial"/>
          <w:sz w:val="20"/>
          <w:szCs w:val="20"/>
        </w:rPr>
        <w:t>.</w:t>
      </w:r>
    </w:p>
    <w:p w14:paraId="38E1E733" w14:textId="4EABC2B2" w:rsidR="00D8407F" w:rsidRPr="008D5941" w:rsidRDefault="00D8407F" w:rsidP="008D5941">
      <w:pPr>
        <w:pStyle w:val="PargrafodaLista"/>
        <w:numPr>
          <w:ilvl w:val="1"/>
          <w:numId w:val="31"/>
        </w:numPr>
        <w:ind w:left="0" w:firstLine="0"/>
        <w:jc w:val="both"/>
        <w:rPr>
          <w:rFonts w:ascii="Century Gothic" w:hAnsi="Century Gothic" w:cs="Arial"/>
          <w:sz w:val="20"/>
          <w:szCs w:val="20"/>
        </w:rPr>
      </w:pPr>
      <w:r w:rsidRPr="008D5941">
        <w:rPr>
          <w:rFonts w:ascii="Century Gothic" w:hAnsi="Century Gothic" w:cs="Arial"/>
          <w:sz w:val="20"/>
          <w:szCs w:val="20"/>
        </w:rPr>
        <w:t>Comunicar o CREDENCIADO na hipótese de posterior alteração do projeto pelo CREDENCIANTE, no caso do art. 93, §2º, da Lei nº 14.133, de 2021.</w:t>
      </w:r>
    </w:p>
    <w:p w14:paraId="4D6F70DC" w14:textId="33AAFB0C" w:rsidR="00D8407F" w:rsidRPr="008D5941" w:rsidRDefault="00D8407F" w:rsidP="008D5941">
      <w:pPr>
        <w:pStyle w:val="PargrafodaLista"/>
        <w:numPr>
          <w:ilvl w:val="1"/>
          <w:numId w:val="31"/>
        </w:numPr>
        <w:ind w:left="0" w:firstLine="0"/>
        <w:jc w:val="both"/>
        <w:rPr>
          <w:rFonts w:ascii="Century Gothic" w:hAnsi="Century Gothic" w:cs="Arial"/>
          <w:sz w:val="20"/>
          <w:szCs w:val="20"/>
        </w:rPr>
      </w:pPr>
      <w:r w:rsidRPr="008D5941">
        <w:rPr>
          <w:rFonts w:ascii="Century Gothic" w:hAnsi="Century Gothic" w:cs="Arial"/>
          <w:sz w:val="20"/>
          <w:szCs w:val="20"/>
        </w:rPr>
        <w:lastRenderedPageBreak/>
        <w:t>A Administração não responderá por quaisquer compromissos assumidos pelo CREDENCIADO com terceiros, ainda que vinculados à execução do termo de credenciamento, bem como por qualquer dano causado a terceiros em decorrência de ato do CREDENCIADO, de seus empregados, prepostos ou subordinados.</w:t>
      </w:r>
    </w:p>
    <w:p w14:paraId="47497FE3" w14:textId="77777777" w:rsidR="00D8407F" w:rsidRPr="008D5941" w:rsidRDefault="00D8407F" w:rsidP="008D5941">
      <w:pPr>
        <w:jc w:val="both"/>
        <w:rPr>
          <w:rFonts w:ascii="Century Gothic" w:hAnsi="Century Gothic" w:cs="Arial"/>
          <w:sz w:val="20"/>
          <w:szCs w:val="20"/>
        </w:rPr>
      </w:pPr>
    </w:p>
    <w:p w14:paraId="69BC0ABE" w14:textId="373ADBB3" w:rsidR="00D8407F" w:rsidRPr="008D5941" w:rsidRDefault="008728BA" w:rsidP="008D5941">
      <w:pPr>
        <w:jc w:val="both"/>
        <w:rPr>
          <w:rFonts w:ascii="Century Gothic" w:hAnsi="Century Gothic" w:cs="Arial"/>
          <w:b/>
          <w:sz w:val="20"/>
          <w:szCs w:val="20"/>
        </w:rPr>
      </w:pPr>
      <w:r w:rsidRPr="008D5941">
        <w:rPr>
          <w:rFonts w:ascii="Century Gothic" w:hAnsi="Century Gothic" w:cs="Arial"/>
          <w:b/>
          <w:sz w:val="20"/>
          <w:szCs w:val="20"/>
        </w:rPr>
        <w:t>CLÁUSULA SÉTIMA</w:t>
      </w:r>
      <w:r w:rsidR="00D8407F" w:rsidRPr="008D5941">
        <w:rPr>
          <w:rFonts w:ascii="Century Gothic" w:hAnsi="Century Gothic" w:cs="Arial"/>
          <w:b/>
          <w:sz w:val="20"/>
          <w:szCs w:val="20"/>
        </w:rPr>
        <w:t xml:space="preserve"> – INFRAÇÕES E SANÇÕES ADMINISTRATIVAS </w:t>
      </w:r>
    </w:p>
    <w:p w14:paraId="6DF50EB6" w14:textId="77777777" w:rsidR="00D8407F" w:rsidRPr="008D5941" w:rsidRDefault="00D8407F" w:rsidP="008D5941">
      <w:pPr>
        <w:pStyle w:val="PargrafodaLista"/>
        <w:numPr>
          <w:ilvl w:val="1"/>
          <w:numId w:val="24"/>
        </w:numPr>
        <w:ind w:left="0" w:firstLine="0"/>
        <w:jc w:val="both"/>
        <w:rPr>
          <w:rFonts w:ascii="Century Gothic" w:hAnsi="Century Gothic" w:cs="Arial"/>
          <w:sz w:val="20"/>
          <w:szCs w:val="20"/>
        </w:rPr>
      </w:pPr>
      <w:r w:rsidRPr="008D5941">
        <w:rPr>
          <w:rFonts w:ascii="Century Gothic" w:hAnsi="Century Gothic" w:cs="Arial"/>
          <w:sz w:val="20"/>
          <w:szCs w:val="20"/>
        </w:rPr>
        <w:t>Comete infração administrativa, nos termos da Lei nº 14.133, de 2021, o contratado que:</w:t>
      </w:r>
    </w:p>
    <w:p w14:paraId="6D424756" w14:textId="77777777" w:rsidR="00D8407F" w:rsidRPr="008D5941" w:rsidRDefault="00D8407F" w:rsidP="008D5941">
      <w:pPr>
        <w:pStyle w:val="PargrafodaLista"/>
        <w:numPr>
          <w:ilvl w:val="0"/>
          <w:numId w:val="32"/>
        </w:numPr>
        <w:jc w:val="both"/>
        <w:rPr>
          <w:rFonts w:ascii="Century Gothic" w:hAnsi="Century Gothic" w:cs="Arial"/>
          <w:sz w:val="20"/>
          <w:szCs w:val="20"/>
        </w:rPr>
      </w:pPr>
      <w:r w:rsidRPr="008D5941">
        <w:rPr>
          <w:rFonts w:ascii="Century Gothic" w:hAnsi="Century Gothic" w:cs="Arial"/>
          <w:sz w:val="20"/>
          <w:szCs w:val="20"/>
        </w:rPr>
        <w:t>der causa à inexecução parcial do contrato;</w:t>
      </w:r>
    </w:p>
    <w:p w14:paraId="22B7ABC0" w14:textId="77777777" w:rsidR="00D8407F" w:rsidRPr="008D5941" w:rsidRDefault="00D8407F" w:rsidP="008D5941">
      <w:pPr>
        <w:pStyle w:val="PargrafodaLista"/>
        <w:numPr>
          <w:ilvl w:val="0"/>
          <w:numId w:val="32"/>
        </w:numPr>
        <w:jc w:val="both"/>
        <w:rPr>
          <w:rFonts w:ascii="Century Gothic" w:hAnsi="Century Gothic" w:cs="Arial"/>
          <w:sz w:val="20"/>
          <w:szCs w:val="20"/>
        </w:rPr>
      </w:pPr>
      <w:r w:rsidRPr="008D5941">
        <w:rPr>
          <w:rFonts w:ascii="Century Gothic" w:hAnsi="Century Gothic" w:cs="Arial"/>
          <w:sz w:val="20"/>
          <w:szCs w:val="20"/>
        </w:rPr>
        <w:t>der causa à inexecução parcial do contrato que cause grave dano à Administração ou ao funcionamento dos serviços públicos ou ao interesse coletivo;</w:t>
      </w:r>
    </w:p>
    <w:p w14:paraId="7B44A1D0" w14:textId="77777777" w:rsidR="00D8407F" w:rsidRPr="008D5941" w:rsidRDefault="00D8407F" w:rsidP="008D5941">
      <w:pPr>
        <w:pStyle w:val="PargrafodaLista"/>
        <w:numPr>
          <w:ilvl w:val="0"/>
          <w:numId w:val="32"/>
        </w:numPr>
        <w:jc w:val="both"/>
        <w:rPr>
          <w:rFonts w:ascii="Century Gothic" w:hAnsi="Century Gothic" w:cs="Arial"/>
          <w:sz w:val="20"/>
          <w:szCs w:val="20"/>
        </w:rPr>
      </w:pPr>
      <w:r w:rsidRPr="008D5941">
        <w:rPr>
          <w:rFonts w:ascii="Century Gothic" w:hAnsi="Century Gothic" w:cs="Arial"/>
          <w:sz w:val="20"/>
          <w:szCs w:val="20"/>
        </w:rPr>
        <w:t>der causa à inexecução total do contrato;</w:t>
      </w:r>
    </w:p>
    <w:p w14:paraId="1300AA31" w14:textId="7C4CCAC7" w:rsidR="00D8407F" w:rsidRPr="008D5941" w:rsidRDefault="00D8407F" w:rsidP="008D5941">
      <w:pPr>
        <w:pStyle w:val="PargrafodaLista"/>
        <w:numPr>
          <w:ilvl w:val="0"/>
          <w:numId w:val="32"/>
        </w:numPr>
        <w:jc w:val="both"/>
        <w:rPr>
          <w:rFonts w:ascii="Century Gothic" w:hAnsi="Century Gothic" w:cs="Arial"/>
          <w:sz w:val="20"/>
          <w:szCs w:val="20"/>
        </w:rPr>
      </w:pPr>
      <w:r w:rsidRPr="008D5941">
        <w:rPr>
          <w:rFonts w:ascii="Century Gothic" w:hAnsi="Century Gothic" w:cs="Arial"/>
          <w:sz w:val="20"/>
          <w:szCs w:val="20"/>
        </w:rPr>
        <w:t>ensejar o retardamento da execução ou da entrega do objeto da contratação sem motivo justificado;</w:t>
      </w:r>
    </w:p>
    <w:p w14:paraId="1B8DD692" w14:textId="77777777" w:rsidR="00D8407F" w:rsidRPr="008D5941" w:rsidRDefault="00D8407F" w:rsidP="008D5941">
      <w:pPr>
        <w:pStyle w:val="PargrafodaLista"/>
        <w:numPr>
          <w:ilvl w:val="0"/>
          <w:numId w:val="32"/>
        </w:numPr>
        <w:jc w:val="both"/>
        <w:rPr>
          <w:rFonts w:ascii="Century Gothic" w:hAnsi="Century Gothic" w:cs="Arial"/>
          <w:sz w:val="20"/>
          <w:szCs w:val="20"/>
        </w:rPr>
      </w:pPr>
      <w:r w:rsidRPr="008D5941">
        <w:rPr>
          <w:rFonts w:ascii="Century Gothic" w:hAnsi="Century Gothic" w:cs="Arial"/>
          <w:sz w:val="20"/>
          <w:szCs w:val="20"/>
        </w:rPr>
        <w:t>apresentar documentação falsa ou prestar declaração falsa durante a execução do contrato;</w:t>
      </w:r>
    </w:p>
    <w:p w14:paraId="2B6D5E6E" w14:textId="77777777" w:rsidR="00D8407F" w:rsidRPr="008D5941" w:rsidRDefault="00D8407F" w:rsidP="008D5941">
      <w:pPr>
        <w:pStyle w:val="PargrafodaLista"/>
        <w:numPr>
          <w:ilvl w:val="0"/>
          <w:numId w:val="32"/>
        </w:numPr>
        <w:jc w:val="both"/>
        <w:rPr>
          <w:rFonts w:ascii="Century Gothic" w:hAnsi="Century Gothic" w:cs="Arial"/>
          <w:sz w:val="20"/>
          <w:szCs w:val="20"/>
        </w:rPr>
      </w:pPr>
      <w:r w:rsidRPr="008D5941">
        <w:rPr>
          <w:rFonts w:ascii="Century Gothic" w:hAnsi="Century Gothic" w:cs="Arial"/>
          <w:sz w:val="20"/>
          <w:szCs w:val="20"/>
        </w:rPr>
        <w:t>praticar ato fraudulento na execução do contrato;</w:t>
      </w:r>
    </w:p>
    <w:p w14:paraId="1DCC6F11" w14:textId="77777777" w:rsidR="00D8407F" w:rsidRPr="008D5941" w:rsidRDefault="00D8407F" w:rsidP="008D5941">
      <w:pPr>
        <w:pStyle w:val="PargrafodaLista"/>
        <w:numPr>
          <w:ilvl w:val="0"/>
          <w:numId w:val="32"/>
        </w:numPr>
        <w:jc w:val="both"/>
        <w:rPr>
          <w:rFonts w:ascii="Century Gothic" w:hAnsi="Century Gothic" w:cs="Arial"/>
          <w:sz w:val="20"/>
          <w:szCs w:val="20"/>
        </w:rPr>
      </w:pPr>
      <w:r w:rsidRPr="008D5941">
        <w:rPr>
          <w:rFonts w:ascii="Century Gothic" w:hAnsi="Century Gothic" w:cs="Arial"/>
          <w:sz w:val="20"/>
          <w:szCs w:val="20"/>
        </w:rPr>
        <w:t>comportar-se de modo inidôneo ou cometer fraude de qualquer natureza;</w:t>
      </w:r>
    </w:p>
    <w:p w14:paraId="46CD8F21" w14:textId="77777777" w:rsidR="00D8407F" w:rsidRPr="008D5941" w:rsidRDefault="00D8407F" w:rsidP="008D5941">
      <w:pPr>
        <w:pStyle w:val="PargrafodaLista"/>
        <w:numPr>
          <w:ilvl w:val="0"/>
          <w:numId w:val="32"/>
        </w:numPr>
        <w:jc w:val="both"/>
        <w:rPr>
          <w:rFonts w:ascii="Century Gothic" w:hAnsi="Century Gothic" w:cs="Arial"/>
          <w:sz w:val="20"/>
          <w:szCs w:val="20"/>
        </w:rPr>
      </w:pPr>
      <w:r w:rsidRPr="008D5941">
        <w:rPr>
          <w:rFonts w:ascii="Century Gothic" w:hAnsi="Century Gothic" w:cs="Arial"/>
          <w:sz w:val="20"/>
          <w:szCs w:val="20"/>
        </w:rPr>
        <w:t>praticar ato lesivo previsto no art. 5º da Lei nº 12.846, de 1º de agosto de 2013.</w:t>
      </w:r>
    </w:p>
    <w:p w14:paraId="56F8C86B" w14:textId="77777777" w:rsidR="00D8407F" w:rsidRPr="008D5941" w:rsidRDefault="00D8407F" w:rsidP="00213B18">
      <w:pPr>
        <w:pStyle w:val="PargrafodaLista"/>
        <w:numPr>
          <w:ilvl w:val="1"/>
          <w:numId w:val="24"/>
        </w:numPr>
        <w:ind w:left="0" w:firstLine="0"/>
        <w:jc w:val="both"/>
        <w:rPr>
          <w:rFonts w:ascii="Century Gothic" w:hAnsi="Century Gothic" w:cs="Arial"/>
          <w:sz w:val="20"/>
          <w:szCs w:val="20"/>
        </w:rPr>
      </w:pPr>
      <w:r w:rsidRPr="008D5941">
        <w:rPr>
          <w:rFonts w:ascii="Century Gothic" w:hAnsi="Century Gothic" w:cs="Arial"/>
          <w:sz w:val="20"/>
          <w:szCs w:val="20"/>
        </w:rPr>
        <w:t>Serão aplicadas ao contratado que incorrer nas infrações acima descritas as seguintes sanções:</w:t>
      </w:r>
    </w:p>
    <w:p w14:paraId="212D8C23" w14:textId="77777777" w:rsidR="00D8407F" w:rsidRPr="008D5941" w:rsidRDefault="00D8407F" w:rsidP="00213B18">
      <w:pPr>
        <w:pStyle w:val="PargrafodaLista"/>
        <w:numPr>
          <w:ilvl w:val="2"/>
          <w:numId w:val="24"/>
        </w:numPr>
        <w:ind w:left="567" w:firstLine="0"/>
        <w:jc w:val="both"/>
        <w:rPr>
          <w:rFonts w:ascii="Century Gothic" w:hAnsi="Century Gothic" w:cs="Arial"/>
          <w:sz w:val="20"/>
          <w:szCs w:val="20"/>
        </w:rPr>
      </w:pPr>
      <w:r w:rsidRPr="008D5941">
        <w:rPr>
          <w:rFonts w:ascii="Century Gothic" w:hAnsi="Century Gothic" w:cs="Arial"/>
          <w:sz w:val="20"/>
          <w:szCs w:val="20"/>
        </w:rPr>
        <w:t>Advertência, quando o contratado der causa à inexecução parcial do contrato, sempre que não se justificar a imposição de penalidade mais grave (art. 156, §2º, da Lei nº 14.133, de 2021);</w:t>
      </w:r>
    </w:p>
    <w:p w14:paraId="6B65D754" w14:textId="77777777" w:rsidR="00D8407F" w:rsidRPr="008D5941" w:rsidRDefault="00D8407F" w:rsidP="00213B18">
      <w:pPr>
        <w:pStyle w:val="PargrafodaLista"/>
        <w:numPr>
          <w:ilvl w:val="2"/>
          <w:numId w:val="24"/>
        </w:numPr>
        <w:ind w:left="567" w:firstLine="0"/>
        <w:jc w:val="both"/>
        <w:rPr>
          <w:rFonts w:ascii="Century Gothic" w:hAnsi="Century Gothic" w:cs="Arial"/>
          <w:sz w:val="20"/>
          <w:szCs w:val="20"/>
        </w:rPr>
      </w:pPr>
      <w:r w:rsidRPr="008D5941">
        <w:rPr>
          <w:rFonts w:ascii="Century Gothic" w:hAnsi="Century Gothic" w:cs="Arial"/>
          <w:sz w:val="20"/>
          <w:szCs w:val="20"/>
        </w:rPr>
        <w:t>Impedimento de licitar e contratar, quando praticadas as condutas descritas nas alíneas “b”, “c” e “d” do subitem acima deste Contrato, sempre que não se justificar a imposição de penalidade mais grave (art. 156, § 4º, da Lei nº 14.133, de 2021);</w:t>
      </w:r>
    </w:p>
    <w:p w14:paraId="3D02AFB2" w14:textId="77777777" w:rsidR="00D8407F" w:rsidRPr="008D5941" w:rsidRDefault="00D8407F" w:rsidP="00213B18">
      <w:pPr>
        <w:pStyle w:val="PargrafodaLista"/>
        <w:numPr>
          <w:ilvl w:val="2"/>
          <w:numId w:val="24"/>
        </w:numPr>
        <w:ind w:left="567" w:firstLine="0"/>
        <w:jc w:val="both"/>
        <w:rPr>
          <w:rFonts w:ascii="Century Gothic" w:hAnsi="Century Gothic" w:cs="Arial"/>
          <w:sz w:val="20"/>
          <w:szCs w:val="20"/>
        </w:rPr>
      </w:pPr>
      <w:r w:rsidRPr="008D5941">
        <w:rPr>
          <w:rFonts w:ascii="Century Gothic" w:hAnsi="Century Gothic" w:cs="Arial"/>
          <w:sz w:val="20"/>
          <w:szCs w:val="20"/>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2B1B1502" w14:textId="77777777" w:rsidR="00D8407F" w:rsidRPr="008D5941" w:rsidRDefault="00D8407F" w:rsidP="00213B18">
      <w:pPr>
        <w:pStyle w:val="PargrafodaLista"/>
        <w:numPr>
          <w:ilvl w:val="2"/>
          <w:numId w:val="24"/>
        </w:numPr>
        <w:ind w:left="567" w:firstLine="0"/>
        <w:jc w:val="both"/>
        <w:rPr>
          <w:rFonts w:ascii="Century Gothic" w:hAnsi="Century Gothic" w:cs="Arial"/>
          <w:sz w:val="20"/>
          <w:szCs w:val="20"/>
        </w:rPr>
      </w:pPr>
      <w:r w:rsidRPr="008D5941">
        <w:rPr>
          <w:rFonts w:ascii="Century Gothic" w:hAnsi="Century Gothic" w:cs="Arial"/>
          <w:sz w:val="20"/>
          <w:szCs w:val="20"/>
        </w:rPr>
        <w:t xml:space="preserve">Multa: Poderá ser aplicada multa de 0,5% (zero vírgula cinco por cento) a 30% (trinta por cento) sobre o valor do contrato licitado. O não pagamento nos prazos fixados no Termo de Referência do edital acarretará multa à CONTRATANTE, mediante a aplicação da fórmula a seguir: </w:t>
      </w:r>
    </w:p>
    <w:p w14:paraId="4901C34B" w14:textId="77777777" w:rsidR="00D8407F" w:rsidRPr="008D5941" w:rsidRDefault="00D8407F" w:rsidP="00213B18">
      <w:pPr>
        <w:pStyle w:val="PargrafodaLista"/>
        <w:ind w:left="3686"/>
        <w:jc w:val="both"/>
        <w:rPr>
          <w:rFonts w:ascii="Century Gothic" w:hAnsi="Century Gothic" w:cs="Arial"/>
          <w:sz w:val="20"/>
          <w:szCs w:val="20"/>
        </w:rPr>
      </w:pPr>
      <w:r w:rsidRPr="008D5941">
        <w:rPr>
          <w:rFonts w:ascii="Century Gothic" w:hAnsi="Century Gothic" w:cs="Arial"/>
          <w:sz w:val="20"/>
          <w:szCs w:val="20"/>
        </w:rPr>
        <w:t>EM = I x N x VP, onde:</w:t>
      </w:r>
    </w:p>
    <w:p w14:paraId="63ADFEB8" w14:textId="77777777" w:rsidR="00D8407F" w:rsidRPr="008D5941" w:rsidRDefault="00D8407F" w:rsidP="00213B18">
      <w:pPr>
        <w:pStyle w:val="PargrafodaLista"/>
        <w:ind w:left="3686"/>
        <w:jc w:val="both"/>
        <w:rPr>
          <w:rFonts w:ascii="Century Gothic" w:hAnsi="Century Gothic" w:cs="Arial"/>
          <w:sz w:val="20"/>
          <w:szCs w:val="20"/>
        </w:rPr>
      </w:pPr>
      <w:r w:rsidRPr="008D5941">
        <w:rPr>
          <w:rFonts w:ascii="Century Gothic" w:hAnsi="Century Gothic" w:cs="Arial"/>
          <w:sz w:val="20"/>
          <w:szCs w:val="20"/>
        </w:rPr>
        <w:t>I = (TX/100) / 365;</w:t>
      </w:r>
    </w:p>
    <w:p w14:paraId="2511B6F5" w14:textId="77777777" w:rsidR="00D8407F" w:rsidRPr="008D5941" w:rsidRDefault="00D8407F" w:rsidP="00213B18">
      <w:pPr>
        <w:pStyle w:val="PargrafodaLista"/>
        <w:ind w:left="3686"/>
        <w:jc w:val="both"/>
        <w:rPr>
          <w:rFonts w:ascii="Century Gothic" w:hAnsi="Century Gothic" w:cs="Arial"/>
          <w:sz w:val="20"/>
          <w:szCs w:val="20"/>
        </w:rPr>
      </w:pPr>
      <w:r w:rsidRPr="008D5941">
        <w:rPr>
          <w:rFonts w:ascii="Century Gothic" w:hAnsi="Century Gothic" w:cs="Arial"/>
          <w:sz w:val="20"/>
          <w:szCs w:val="20"/>
        </w:rPr>
        <w:t>I = Índice de atualização financeira;</w:t>
      </w:r>
    </w:p>
    <w:p w14:paraId="33A48DE0" w14:textId="77777777" w:rsidR="00D8407F" w:rsidRPr="008D5941" w:rsidRDefault="00D8407F" w:rsidP="00213B18">
      <w:pPr>
        <w:pStyle w:val="PargrafodaLista"/>
        <w:ind w:left="3686"/>
        <w:jc w:val="both"/>
        <w:rPr>
          <w:rFonts w:ascii="Century Gothic" w:hAnsi="Century Gothic" w:cs="Arial"/>
          <w:sz w:val="20"/>
          <w:szCs w:val="20"/>
        </w:rPr>
      </w:pPr>
      <w:r w:rsidRPr="008D5941">
        <w:rPr>
          <w:rFonts w:ascii="Century Gothic" w:hAnsi="Century Gothic" w:cs="Arial"/>
          <w:sz w:val="20"/>
          <w:szCs w:val="20"/>
        </w:rPr>
        <w:t xml:space="preserve">TX = Percentual da taxa de juros de mora anual; </w:t>
      </w:r>
    </w:p>
    <w:p w14:paraId="4AE39F0B" w14:textId="77777777" w:rsidR="00D8407F" w:rsidRPr="008D5941" w:rsidRDefault="00D8407F" w:rsidP="00213B18">
      <w:pPr>
        <w:pStyle w:val="PargrafodaLista"/>
        <w:ind w:left="3686"/>
        <w:jc w:val="both"/>
        <w:rPr>
          <w:rFonts w:ascii="Century Gothic" w:hAnsi="Century Gothic" w:cs="Arial"/>
          <w:sz w:val="20"/>
          <w:szCs w:val="20"/>
        </w:rPr>
      </w:pPr>
      <w:r w:rsidRPr="008D5941">
        <w:rPr>
          <w:rFonts w:ascii="Century Gothic" w:hAnsi="Century Gothic" w:cs="Arial"/>
          <w:sz w:val="20"/>
          <w:szCs w:val="20"/>
        </w:rPr>
        <w:t>EM = Encargos moratórios;</w:t>
      </w:r>
    </w:p>
    <w:p w14:paraId="19594C94" w14:textId="77777777" w:rsidR="00D8407F" w:rsidRPr="008D5941" w:rsidRDefault="00D8407F" w:rsidP="00213B18">
      <w:pPr>
        <w:pStyle w:val="PargrafodaLista"/>
        <w:ind w:left="3686"/>
        <w:jc w:val="both"/>
        <w:rPr>
          <w:rFonts w:ascii="Century Gothic" w:hAnsi="Century Gothic" w:cs="Arial"/>
          <w:sz w:val="20"/>
          <w:szCs w:val="20"/>
        </w:rPr>
      </w:pPr>
      <w:r w:rsidRPr="008D5941">
        <w:rPr>
          <w:rFonts w:ascii="Century Gothic" w:hAnsi="Century Gothic" w:cs="Arial"/>
          <w:sz w:val="20"/>
          <w:szCs w:val="20"/>
        </w:rPr>
        <w:t xml:space="preserve">N = Número de dias entre a data prevista para o pagamento e a do efetivo pagamento; </w:t>
      </w:r>
    </w:p>
    <w:p w14:paraId="11DB8C9B" w14:textId="77777777" w:rsidR="00D8407F" w:rsidRPr="008D5941" w:rsidRDefault="00D8407F" w:rsidP="00213B18">
      <w:pPr>
        <w:pStyle w:val="PargrafodaLista"/>
        <w:ind w:left="3686"/>
        <w:jc w:val="both"/>
        <w:rPr>
          <w:rFonts w:ascii="Century Gothic" w:hAnsi="Century Gothic" w:cs="Arial"/>
          <w:sz w:val="20"/>
          <w:szCs w:val="20"/>
        </w:rPr>
      </w:pPr>
      <w:r w:rsidRPr="008D5941">
        <w:rPr>
          <w:rFonts w:ascii="Century Gothic" w:hAnsi="Century Gothic" w:cs="Arial"/>
          <w:sz w:val="20"/>
          <w:szCs w:val="20"/>
        </w:rPr>
        <w:t>VP = Valor da parcela em atraso.</w:t>
      </w:r>
    </w:p>
    <w:p w14:paraId="5C457423" w14:textId="3BC84397" w:rsidR="00D8407F" w:rsidRPr="00B17DB1" w:rsidRDefault="00D8407F" w:rsidP="00213B18">
      <w:pPr>
        <w:pStyle w:val="PargrafodaLista"/>
        <w:numPr>
          <w:ilvl w:val="2"/>
          <w:numId w:val="24"/>
        </w:numPr>
        <w:ind w:left="567" w:firstLine="0"/>
        <w:jc w:val="both"/>
        <w:rPr>
          <w:rFonts w:ascii="Century Gothic" w:hAnsi="Century Gothic" w:cs="Arial"/>
          <w:sz w:val="20"/>
          <w:szCs w:val="20"/>
        </w:rPr>
      </w:pPr>
      <w:r w:rsidRPr="00B17DB1">
        <w:rPr>
          <w:rFonts w:ascii="Century Gothic" w:hAnsi="Century Gothic" w:cs="Arial"/>
          <w:sz w:val="20"/>
          <w:szCs w:val="20"/>
        </w:rPr>
        <w:t>A aplicação das sanções previstas neste Contrato não exclui, em hipótese alguma, a obrigação de reparação integral do dano c</w:t>
      </w:r>
      <w:r w:rsidR="004271BF" w:rsidRPr="00B17DB1">
        <w:rPr>
          <w:rFonts w:ascii="Century Gothic" w:hAnsi="Century Gothic" w:cs="Arial"/>
          <w:sz w:val="20"/>
          <w:szCs w:val="20"/>
        </w:rPr>
        <w:t>ausado ao Contratante</w:t>
      </w:r>
      <w:r w:rsidRPr="00B17DB1">
        <w:rPr>
          <w:rFonts w:ascii="Century Gothic" w:hAnsi="Century Gothic" w:cs="Arial"/>
          <w:sz w:val="20"/>
          <w:szCs w:val="20"/>
        </w:rPr>
        <w:t>.</w:t>
      </w:r>
    </w:p>
    <w:p w14:paraId="6F855760" w14:textId="2E11BE17" w:rsidR="00D8407F" w:rsidRPr="00B17DB1" w:rsidRDefault="00D8407F" w:rsidP="008D5941">
      <w:pPr>
        <w:pStyle w:val="PargrafodaLista"/>
        <w:numPr>
          <w:ilvl w:val="1"/>
          <w:numId w:val="24"/>
        </w:numPr>
        <w:ind w:left="0" w:firstLine="0"/>
        <w:jc w:val="both"/>
        <w:rPr>
          <w:rFonts w:ascii="Century Gothic" w:hAnsi="Century Gothic" w:cs="Arial"/>
          <w:sz w:val="20"/>
          <w:szCs w:val="20"/>
        </w:rPr>
      </w:pPr>
      <w:r w:rsidRPr="00B17DB1">
        <w:rPr>
          <w:rFonts w:ascii="Century Gothic" w:hAnsi="Century Gothic" w:cs="Arial"/>
          <w:sz w:val="20"/>
          <w:szCs w:val="20"/>
        </w:rPr>
        <w:t xml:space="preserve">Todas as sanções previstas neste </w:t>
      </w:r>
      <w:r w:rsidR="00AC572D" w:rsidRPr="00B17DB1">
        <w:rPr>
          <w:rFonts w:ascii="Century Gothic" w:hAnsi="Century Gothic" w:cs="Arial"/>
          <w:sz w:val="20"/>
          <w:szCs w:val="20"/>
        </w:rPr>
        <w:t>Termo de Credenciamento</w:t>
      </w:r>
      <w:r w:rsidRPr="00B17DB1">
        <w:rPr>
          <w:rFonts w:ascii="Century Gothic" w:hAnsi="Century Gothic" w:cs="Arial"/>
          <w:sz w:val="20"/>
          <w:szCs w:val="20"/>
        </w:rPr>
        <w:t xml:space="preserve"> poderão ser aplicadas cumula</w:t>
      </w:r>
      <w:r w:rsidR="00001B1A" w:rsidRPr="00B17DB1">
        <w:rPr>
          <w:rFonts w:ascii="Century Gothic" w:hAnsi="Century Gothic" w:cs="Arial"/>
          <w:sz w:val="20"/>
          <w:szCs w:val="20"/>
        </w:rPr>
        <w:t>tivamente com a multa</w:t>
      </w:r>
      <w:r w:rsidRPr="00B17DB1">
        <w:rPr>
          <w:rFonts w:ascii="Century Gothic" w:hAnsi="Century Gothic" w:cs="Arial"/>
          <w:sz w:val="20"/>
          <w:szCs w:val="20"/>
        </w:rPr>
        <w:t>.</w:t>
      </w:r>
    </w:p>
    <w:p w14:paraId="6975F6F5" w14:textId="79B0706D" w:rsidR="00D8407F" w:rsidRPr="00B17DB1" w:rsidRDefault="00D8407F" w:rsidP="00B17DB1">
      <w:pPr>
        <w:pStyle w:val="PargrafodaLista"/>
        <w:numPr>
          <w:ilvl w:val="2"/>
          <w:numId w:val="24"/>
        </w:numPr>
        <w:ind w:left="567" w:firstLine="0"/>
        <w:jc w:val="both"/>
        <w:rPr>
          <w:rFonts w:ascii="Century Gothic" w:hAnsi="Century Gothic" w:cs="Arial"/>
          <w:sz w:val="20"/>
          <w:szCs w:val="20"/>
        </w:rPr>
      </w:pPr>
      <w:r w:rsidRPr="00B17DB1">
        <w:rPr>
          <w:rFonts w:ascii="Century Gothic" w:hAnsi="Century Gothic" w:cs="Arial"/>
          <w:sz w:val="20"/>
          <w:szCs w:val="20"/>
        </w:rPr>
        <w:t>Antes da aplicação da multa será facultada a defesa do interessado no prazo de 15 (quinze) dias úteis, contad</w:t>
      </w:r>
      <w:r w:rsidR="00312C32" w:rsidRPr="00B17DB1">
        <w:rPr>
          <w:rFonts w:ascii="Century Gothic" w:hAnsi="Century Gothic" w:cs="Arial"/>
          <w:sz w:val="20"/>
          <w:szCs w:val="20"/>
        </w:rPr>
        <w:t>o da data de sua intimação</w:t>
      </w:r>
      <w:r w:rsidRPr="00B17DB1">
        <w:rPr>
          <w:rFonts w:ascii="Century Gothic" w:hAnsi="Century Gothic" w:cs="Arial"/>
          <w:sz w:val="20"/>
          <w:szCs w:val="20"/>
        </w:rPr>
        <w:t>.</w:t>
      </w:r>
    </w:p>
    <w:p w14:paraId="6D900339" w14:textId="27554247" w:rsidR="00D8407F" w:rsidRPr="008D5941" w:rsidRDefault="00D8407F" w:rsidP="008D5941">
      <w:pPr>
        <w:pStyle w:val="PargrafodaLista"/>
        <w:numPr>
          <w:ilvl w:val="1"/>
          <w:numId w:val="24"/>
        </w:numPr>
        <w:ind w:left="0" w:firstLine="0"/>
        <w:jc w:val="both"/>
        <w:rPr>
          <w:rFonts w:ascii="Century Gothic" w:hAnsi="Century Gothic" w:cs="Arial"/>
          <w:sz w:val="20"/>
          <w:szCs w:val="20"/>
        </w:rPr>
      </w:pPr>
      <w:r w:rsidRPr="00B17DB1">
        <w:rPr>
          <w:rFonts w:ascii="Century Gothic" w:hAnsi="Century Gothic" w:cs="Arial"/>
          <w:sz w:val="20"/>
          <w:szCs w:val="20"/>
        </w:rPr>
        <w:t>Se a multa aplicada e as indenizações cabíveis forem superiores ao valor do</w:t>
      </w:r>
      <w:r w:rsidRPr="008D5941">
        <w:rPr>
          <w:rFonts w:ascii="Century Gothic" w:hAnsi="Century Gothic" w:cs="Arial"/>
          <w:sz w:val="20"/>
          <w:szCs w:val="20"/>
        </w:rPr>
        <w:t xml:space="preserve"> pagamento eventualmente devido pelo Contratante ao Contratado, além da perda desse valor, a diferença será descontada da garantia prestada ou será </w:t>
      </w:r>
      <w:r w:rsidR="00312C32" w:rsidRPr="008D5941">
        <w:rPr>
          <w:rFonts w:ascii="Century Gothic" w:hAnsi="Century Gothic" w:cs="Arial"/>
          <w:sz w:val="20"/>
          <w:szCs w:val="20"/>
        </w:rPr>
        <w:t>cobrada judicialmente</w:t>
      </w:r>
      <w:r w:rsidRPr="008D5941">
        <w:rPr>
          <w:rFonts w:ascii="Century Gothic" w:hAnsi="Century Gothic" w:cs="Arial"/>
          <w:sz w:val="20"/>
          <w:szCs w:val="20"/>
        </w:rPr>
        <w:t>.</w:t>
      </w:r>
    </w:p>
    <w:p w14:paraId="48D882F7" w14:textId="77777777" w:rsidR="00D8407F" w:rsidRPr="008D5941" w:rsidRDefault="00D8407F" w:rsidP="008D5941">
      <w:pPr>
        <w:pStyle w:val="PargrafodaLista"/>
        <w:numPr>
          <w:ilvl w:val="1"/>
          <w:numId w:val="24"/>
        </w:numPr>
        <w:ind w:left="0" w:firstLine="0"/>
        <w:jc w:val="both"/>
        <w:rPr>
          <w:rFonts w:ascii="Century Gothic" w:hAnsi="Century Gothic" w:cs="Arial"/>
          <w:sz w:val="20"/>
          <w:szCs w:val="20"/>
        </w:rPr>
      </w:pPr>
      <w:r w:rsidRPr="008D5941">
        <w:rPr>
          <w:rFonts w:ascii="Century Gothic" w:hAnsi="Century Gothic" w:cs="Arial"/>
          <w:sz w:val="20"/>
          <w:szCs w:val="20"/>
        </w:rPr>
        <w:lastRenderedPageBreak/>
        <w:t>Previamente ao encaminhamento à cobrança judicial, a multa poderá ser recolhida administrativamente no prazo máximo de 05 (cinco) dias, a contar da data do recebimento da comunicação enviada pela autoridade competente.</w:t>
      </w:r>
    </w:p>
    <w:p w14:paraId="35250EE1" w14:textId="77777777" w:rsidR="00D8407F" w:rsidRPr="008D5941" w:rsidRDefault="00D8407F" w:rsidP="008D5941">
      <w:pPr>
        <w:pStyle w:val="PargrafodaLista"/>
        <w:numPr>
          <w:ilvl w:val="1"/>
          <w:numId w:val="24"/>
        </w:numPr>
        <w:ind w:left="0" w:firstLine="0"/>
        <w:jc w:val="both"/>
        <w:rPr>
          <w:rFonts w:ascii="Century Gothic" w:hAnsi="Century Gothic" w:cs="Arial"/>
          <w:sz w:val="20"/>
          <w:szCs w:val="20"/>
        </w:rPr>
      </w:pPr>
      <w:r w:rsidRPr="008D5941">
        <w:rPr>
          <w:rFonts w:ascii="Century Gothic" w:hAnsi="Century Gothic" w:cs="Arial"/>
          <w:sz w:val="20"/>
          <w:szCs w:val="20"/>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69B89CB6" w14:textId="7F782164" w:rsidR="00D8407F" w:rsidRPr="008D5941" w:rsidRDefault="00D8407F" w:rsidP="008D5941">
      <w:pPr>
        <w:pStyle w:val="PargrafodaLista"/>
        <w:numPr>
          <w:ilvl w:val="1"/>
          <w:numId w:val="24"/>
        </w:numPr>
        <w:ind w:left="0" w:firstLine="0"/>
        <w:jc w:val="both"/>
        <w:rPr>
          <w:rFonts w:ascii="Century Gothic" w:hAnsi="Century Gothic" w:cs="Arial"/>
          <w:sz w:val="20"/>
          <w:szCs w:val="20"/>
        </w:rPr>
      </w:pPr>
      <w:r w:rsidRPr="008D5941">
        <w:rPr>
          <w:rFonts w:ascii="Century Gothic" w:hAnsi="Century Gothic" w:cs="Arial"/>
          <w:sz w:val="20"/>
          <w:szCs w:val="20"/>
        </w:rPr>
        <w:t>Na aplicação das sançõ</w:t>
      </w:r>
      <w:r w:rsidR="00312C32" w:rsidRPr="008D5941">
        <w:rPr>
          <w:rFonts w:ascii="Century Gothic" w:hAnsi="Century Gothic" w:cs="Arial"/>
          <w:sz w:val="20"/>
          <w:szCs w:val="20"/>
        </w:rPr>
        <w:t>es serão considerados</w:t>
      </w:r>
      <w:r w:rsidRPr="008D5941">
        <w:rPr>
          <w:rFonts w:ascii="Century Gothic" w:hAnsi="Century Gothic" w:cs="Arial"/>
          <w:sz w:val="20"/>
          <w:szCs w:val="20"/>
        </w:rPr>
        <w:t>:</w:t>
      </w:r>
    </w:p>
    <w:p w14:paraId="6A60DD30" w14:textId="77777777" w:rsidR="00D8407F" w:rsidRPr="008D5941" w:rsidRDefault="00D8407F" w:rsidP="008D5941">
      <w:pPr>
        <w:pStyle w:val="PargrafodaLista"/>
        <w:numPr>
          <w:ilvl w:val="2"/>
          <w:numId w:val="24"/>
        </w:numPr>
        <w:jc w:val="both"/>
        <w:rPr>
          <w:rFonts w:ascii="Century Gothic" w:hAnsi="Century Gothic" w:cs="Arial"/>
          <w:sz w:val="20"/>
          <w:szCs w:val="20"/>
        </w:rPr>
      </w:pPr>
      <w:r w:rsidRPr="008D5941">
        <w:rPr>
          <w:rFonts w:ascii="Century Gothic" w:hAnsi="Century Gothic" w:cs="Arial"/>
          <w:sz w:val="20"/>
          <w:szCs w:val="20"/>
        </w:rPr>
        <w:t>a natureza e a gravidade da infração cometida;</w:t>
      </w:r>
    </w:p>
    <w:p w14:paraId="211269EF" w14:textId="77777777" w:rsidR="00D8407F" w:rsidRPr="008D5941" w:rsidRDefault="00D8407F" w:rsidP="008D5941">
      <w:pPr>
        <w:pStyle w:val="PargrafodaLista"/>
        <w:numPr>
          <w:ilvl w:val="2"/>
          <w:numId w:val="24"/>
        </w:numPr>
        <w:jc w:val="both"/>
        <w:rPr>
          <w:rFonts w:ascii="Century Gothic" w:hAnsi="Century Gothic" w:cs="Arial"/>
          <w:sz w:val="20"/>
          <w:szCs w:val="20"/>
        </w:rPr>
      </w:pPr>
      <w:r w:rsidRPr="008D5941">
        <w:rPr>
          <w:rFonts w:ascii="Century Gothic" w:hAnsi="Century Gothic" w:cs="Arial"/>
          <w:sz w:val="20"/>
          <w:szCs w:val="20"/>
        </w:rPr>
        <w:t>as peculiaridades do caso concreto;</w:t>
      </w:r>
    </w:p>
    <w:p w14:paraId="5A76B417" w14:textId="77777777" w:rsidR="00D8407F" w:rsidRPr="008D5941" w:rsidRDefault="00D8407F" w:rsidP="008D5941">
      <w:pPr>
        <w:pStyle w:val="PargrafodaLista"/>
        <w:numPr>
          <w:ilvl w:val="2"/>
          <w:numId w:val="24"/>
        </w:numPr>
        <w:jc w:val="both"/>
        <w:rPr>
          <w:rFonts w:ascii="Century Gothic" w:hAnsi="Century Gothic" w:cs="Arial"/>
          <w:sz w:val="20"/>
          <w:szCs w:val="20"/>
        </w:rPr>
      </w:pPr>
      <w:r w:rsidRPr="008D5941">
        <w:rPr>
          <w:rFonts w:ascii="Century Gothic" w:hAnsi="Century Gothic" w:cs="Arial"/>
          <w:sz w:val="20"/>
          <w:szCs w:val="20"/>
        </w:rPr>
        <w:t>as circunstâncias agravantes ou atenuantes;</w:t>
      </w:r>
    </w:p>
    <w:p w14:paraId="16E7AE06" w14:textId="77777777" w:rsidR="00D8407F" w:rsidRPr="008D5941" w:rsidRDefault="00D8407F" w:rsidP="008D5941">
      <w:pPr>
        <w:pStyle w:val="PargrafodaLista"/>
        <w:numPr>
          <w:ilvl w:val="2"/>
          <w:numId w:val="24"/>
        </w:numPr>
        <w:jc w:val="both"/>
        <w:rPr>
          <w:rFonts w:ascii="Century Gothic" w:hAnsi="Century Gothic" w:cs="Arial"/>
          <w:sz w:val="20"/>
          <w:szCs w:val="20"/>
        </w:rPr>
      </w:pPr>
      <w:r w:rsidRPr="008D5941">
        <w:rPr>
          <w:rFonts w:ascii="Century Gothic" w:hAnsi="Century Gothic" w:cs="Arial"/>
          <w:sz w:val="20"/>
          <w:szCs w:val="20"/>
        </w:rPr>
        <w:t>os danos que dela provierem para o Contratante;</w:t>
      </w:r>
    </w:p>
    <w:p w14:paraId="510BE396" w14:textId="77777777" w:rsidR="00D8407F" w:rsidRPr="008D5941" w:rsidRDefault="00D8407F" w:rsidP="008D5941">
      <w:pPr>
        <w:pStyle w:val="PargrafodaLista"/>
        <w:numPr>
          <w:ilvl w:val="2"/>
          <w:numId w:val="24"/>
        </w:numPr>
        <w:jc w:val="both"/>
        <w:rPr>
          <w:rFonts w:ascii="Century Gothic" w:hAnsi="Century Gothic" w:cs="Arial"/>
          <w:sz w:val="20"/>
          <w:szCs w:val="20"/>
        </w:rPr>
      </w:pPr>
      <w:r w:rsidRPr="008D5941">
        <w:rPr>
          <w:rFonts w:ascii="Century Gothic" w:hAnsi="Century Gothic" w:cs="Arial"/>
          <w:sz w:val="20"/>
          <w:szCs w:val="20"/>
        </w:rPr>
        <w:t>a implantação ou o aperfeiçoamento de programa de integridade, conforme normas e orientações dos órgãos de controle.</w:t>
      </w:r>
    </w:p>
    <w:p w14:paraId="5026CF4D" w14:textId="77777777" w:rsidR="00D8407F" w:rsidRPr="008D5941" w:rsidRDefault="00D8407F" w:rsidP="008D5941">
      <w:pPr>
        <w:pStyle w:val="PargrafodaLista"/>
        <w:numPr>
          <w:ilvl w:val="1"/>
          <w:numId w:val="24"/>
        </w:numPr>
        <w:ind w:left="0" w:firstLine="0"/>
        <w:jc w:val="both"/>
        <w:rPr>
          <w:rFonts w:ascii="Century Gothic" w:hAnsi="Century Gothic" w:cs="Arial"/>
          <w:sz w:val="20"/>
          <w:szCs w:val="20"/>
        </w:rPr>
      </w:pPr>
      <w:r w:rsidRPr="008D5941">
        <w:rPr>
          <w:rFonts w:ascii="Century Gothic" w:hAnsi="Century Gothic" w:cs="Arial"/>
          <w:sz w:val="20"/>
          <w:szCs w:val="20"/>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7BEBA6B1" w14:textId="34DBD01B" w:rsidR="00D8407F" w:rsidRPr="008D5941" w:rsidRDefault="00D8407F" w:rsidP="008D5941">
      <w:pPr>
        <w:pStyle w:val="PargrafodaLista"/>
        <w:numPr>
          <w:ilvl w:val="1"/>
          <w:numId w:val="24"/>
        </w:numPr>
        <w:ind w:left="0" w:firstLine="0"/>
        <w:jc w:val="both"/>
        <w:rPr>
          <w:rFonts w:ascii="Century Gothic" w:hAnsi="Century Gothic" w:cs="Arial"/>
          <w:sz w:val="20"/>
          <w:szCs w:val="20"/>
        </w:rPr>
      </w:pPr>
      <w:r w:rsidRPr="008D5941">
        <w:rPr>
          <w:rFonts w:ascii="Century Gothic" w:hAnsi="Century Gothic" w:cs="Arial"/>
          <w:sz w:val="20"/>
          <w:szCs w:val="20"/>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w:t>
      </w:r>
      <w:r w:rsidR="00312C32" w:rsidRPr="008D5941">
        <w:rPr>
          <w:rFonts w:ascii="Century Gothic" w:hAnsi="Century Gothic" w:cs="Arial"/>
          <w:sz w:val="20"/>
          <w:szCs w:val="20"/>
        </w:rPr>
        <w:t>de análise jurídica prévia</w:t>
      </w:r>
      <w:r w:rsidRPr="008D5941">
        <w:rPr>
          <w:rFonts w:ascii="Century Gothic" w:hAnsi="Century Gothic" w:cs="Arial"/>
          <w:sz w:val="20"/>
          <w:szCs w:val="20"/>
        </w:rPr>
        <w:t>.</w:t>
      </w:r>
    </w:p>
    <w:p w14:paraId="1A66DFD2" w14:textId="77777777" w:rsidR="00D8407F" w:rsidRPr="008D5941" w:rsidRDefault="00D8407F" w:rsidP="008D5941">
      <w:pPr>
        <w:pStyle w:val="PargrafodaLista"/>
        <w:numPr>
          <w:ilvl w:val="1"/>
          <w:numId w:val="24"/>
        </w:numPr>
        <w:ind w:left="0" w:firstLine="0"/>
        <w:jc w:val="both"/>
        <w:rPr>
          <w:rFonts w:ascii="Century Gothic" w:hAnsi="Century Gothic" w:cs="Arial"/>
          <w:sz w:val="20"/>
          <w:szCs w:val="20"/>
        </w:rPr>
      </w:pPr>
      <w:r w:rsidRPr="008D5941">
        <w:rPr>
          <w:rFonts w:ascii="Century Gothic" w:hAnsi="Century Gothic" w:cs="Arial"/>
          <w:sz w:val="20"/>
          <w:szCs w:val="20"/>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77A53727" w14:textId="77777777" w:rsidR="00D8407F" w:rsidRPr="008D5941" w:rsidRDefault="00D8407F" w:rsidP="008D5941">
      <w:pPr>
        <w:pStyle w:val="PargrafodaLista"/>
        <w:numPr>
          <w:ilvl w:val="1"/>
          <w:numId w:val="24"/>
        </w:numPr>
        <w:ind w:left="0" w:firstLine="0"/>
        <w:jc w:val="both"/>
        <w:rPr>
          <w:rFonts w:ascii="Century Gothic" w:hAnsi="Century Gothic" w:cs="Arial"/>
          <w:sz w:val="20"/>
          <w:szCs w:val="20"/>
        </w:rPr>
      </w:pPr>
      <w:r w:rsidRPr="008D5941">
        <w:rPr>
          <w:rFonts w:ascii="Century Gothic" w:hAnsi="Century Gothic" w:cs="Arial"/>
          <w:sz w:val="20"/>
          <w:szCs w:val="20"/>
        </w:rPr>
        <w:t>As sanções de impedimento de licitar e contratar e declaração de inidoneidade para licitar ou contratar são passíveis de reabilitação na forma do art. 163 da Lei nº 14.133/21.</w:t>
      </w:r>
    </w:p>
    <w:p w14:paraId="1841D865" w14:textId="77777777" w:rsidR="00D8407F" w:rsidRPr="008D5941" w:rsidRDefault="00D8407F" w:rsidP="008D5941">
      <w:pPr>
        <w:pStyle w:val="PargrafodaLista"/>
        <w:numPr>
          <w:ilvl w:val="1"/>
          <w:numId w:val="24"/>
        </w:numPr>
        <w:ind w:left="0" w:firstLine="0"/>
        <w:jc w:val="both"/>
        <w:rPr>
          <w:rFonts w:ascii="Century Gothic" w:hAnsi="Century Gothic" w:cs="Arial"/>
          <w:sz w:val="20"/>
          <w:szCs w:val="20"/>
        </w:rPr>
      </w:pPr>
      <w:r w:rsidRPr="008D5941">
        <w:rPr>
          <w:rFonts w:ascii="Century Gothic" w:hAnsi="Century Gothic" w:cs="Arial"/>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 </w:t>
      </w:r>
    </w:p>
    <w:p w14:paraId="31174CAB" w14:textId="77777777" w:rsidR="00D8407F" w:rsidRPr="008D5941" w:rsidRDefault="00D8407F" w:rsidP="008D5941">
      <w:pPr>
        <w:jc w:val="both"/>
        <w:rPr>
          <w:rFonts w:ascii="Century Gothic" w:hAnsi="Century Gothic" w:cs="Arial"/>
          <w:sz w:val="20"/>
          <w:szCs w:val="20"/>
        </w:rPr>
      </w:pPr>
    </w:p>
    <w:p w14:paraId="65E51BE1" w14:textId="54565F67" w:rsidR="00D8407F" w:rsidRPr="008D5941" w:rsidRDefault="008728BA" w:rsidP="008D5941">
      <w:pPr>
        <w:jc w:val="both"/>
        <w:rPr>
          <w:rFonts w:ascii="Century Gothic" w:hAnsi="Century Gothic" w:cs="Arial"/>
          <w:b/>
          <w:sz w:val="20"/>
          <w:szCs w:val="20"/>
        </w:rPr>
      </w:pPr>
      <w:r w:rsidRPr="008D5941">
        <w:rPr>
          <w:rFonts w:ascii="Century Gothic" w:hAnsi="Century Gothic" w:cs="Arial"/>
          <w:b/>
          <w:sz w:val="20"/>
          <w:szCs w:val="20"/>
        </w:rPr>
        <w:t>CLÁUSULA OITAVA</w:t>
      </w:r>
      <w:r w:rsidR="00D8407F" w:rsidRPr="008D5941">
        <w:rPr>
          <w:rFonts w:ascii="Century Gothic" w:hAnsi="Century Gothic" w:cs="Arial"/>
          <w:b/>
          <w:sz w:val="20"/>
          <w:szCs w:val="20"/>
        </w:rPr>
        <w:t xml:space="preserve"> – DA FISCALIZAÇÃO</w:t>
      </w:r>
    </w:p>
    <w:p w14:paraId="216B65D3" w14:textId="0AFCBA4D" w:rsidR="00D8407F" w:rsidRPr="008D5941" w:rsidRDefault="00D8407F" w:rsidP="008D5941">
      <w:pPr>
        <w:pStyle w:val="PargrafodaLista"/>
        <w:numPr>
          <w:ilvl w:val="1"/>
          <w:numId w:val="25"/>
        </w:numPr>
        <w:ind w:left="0" w:firstLine="0"/>
        <w:jc w:val="both"/>
        <w:rPr>
          <w:rFonts w:ascii="Century Gothic" w:hAnsi="Century Gothic" w:cs="Arial"/>
          <w:sz w:val="20"/>
          <w:szCs w:val="20"/>
        </w:rPr>
      </w:pPr>
      <w:r w:rsidRPr="008D5941">
        <w:rPr>
          <w:rFonts w:ascii="Century Gothic" w:hAnsi="Century Gothic" w:cs="Arial"/>
          <w:sz w:val="20"/>
          <w:szCs w:val="20"/>
        </w:rPr>
        <w:t>Competirá à CREDENCIANTE proceder ao acompanhamento, controle, fiscalização dos serviços e promover todas as ações necessárias ao fiel cumprimento deste termo de credenciament</w:t>
      </w:r>
      <w:r w:rsidR="007A1245" w:rsidRPr="008D5941">
        <w:rPr>
          <w:rFonts w:ascii="Century Gothic" w:hAnsi="Century Gothic" w:cs="Arial"/>
          <w:sz w:val="20"/>
          <w:szCs w:val="20"/>
        </w:rPr>
        <w:t>o, através da Senhora ISABEL AP</w:t>
      </w:r>
      <w:r w:rsidRPr="008D5941">
        <w:rPr>
          <w:rFonts w:ascii="Century Gothic" w:hAnsi="Century Gothic" w:cs="Arial"/>
          <w:sz w:val="20"/>
          <w:szCs w:val="20"/>
        </w:rPr>
        <w:t>ª LUCIO MASSON, designada pelo Decreto Municipal, Nº 024/2024 de 12 de janeiro de 2024.</w:t>
      </w:r>
    </w:p>
    <w:p w14:paraId="302E1663" w14:textId="77777777" w:rsidR="00D8407F" w:rsidRPr="008D5941" w:rsidRDefault="00D8407F" w:rsidP="008D5941">
      <w:pPr>
        <w:jc w:val="both"/>
        <w:rPr>
          <w:rFonts w:ascii="Century Gothic" w:hAnsi="Century Gothic" w:cs="Arial"/>
          <w:sz w:val="20"/>
          <w:szCs w:val="20"/>
        </w:rPr>
      </w:pPr>
    </w:p>
    <w:p w14:paraId="731D996C" w14:textId="448923AC" w:rsidR="00D8407F" w:rsidRPr="008D5941" w:rsidRDefault="008728BA" w:rsidP="008D5941">
      <w:pPr>
        <w:jc w:val="both"/>
        <w:rPr>
          <w:rFonts w:ascii="Century Gothic" w:hAnsi="Century Gothic" w:cs="Arial"/>
          <w:b/>
          <w:sz w:val="20"/>
          <w:szCs w:val="20"/>
        </w:rPr>
      </w:pPr>
      <w:r w:rsidRPr="008D5941">
        <w:rPr>
          <w:rFonts w:ascii="Century Gothic" w:hAnsi="Century Gothic" w:cs="Arial"/>
          <w:b/>
          <w:sz w:val="20"/>
          <w:szCs w:val="20"/>
        </w:rPr>
        <w:t>CLÁUSULA NONA</w:t>
      </w:r>
      <w:r w:rsidR="00D8407F" w:rsidRPr="008D5941">
        <w:rPr>
          <w:rFonts w:ascii="Century Gothic" w:hAnsi="Century Gothic" w:cs="Arial"/>
          <w:b/>
          <w:sz w:val="20"/>
          <w:szCs w:val="20"/>
        </w:rPr>
        <w:t xml:space="preserve"> - DAS ALTERAÇÕES CONTRATUAIS</w:t>
      </w:r>
    </w:p>
    <w:p w14:paraId="5193ACAF" w14:textId="23B5B894" w:rsidR="00D8407F" w:rsidRPr="008D5941" w:rsidRDefault="00D8407F" w:rsidP="008D5941">
      <w:pPr>
        <w:pStyle w:val="PargrafodaLista"/>
        <w:numPr>
          <w:ilvl w:val="1"/>
          <w:numId w:val="26"/>
        </w:numPr>
        <w:ind w:left="0" w:firstLine="0"/>
        <w:jc w:val="both"/>
        <w:rPr>
          <w:rFonts w:ascii="Century Gothic" w:hAnsi="Century Gothic" w:cs="Arial"/>
          <w:sz w:val="20"/>
          <w:szCs w:val="20"/>
        </w:rPr>
      </w:pPr>
      <w:r w:rsidRPr="008D5941">
        <w:rPr>
          <w:rFonts w:ascii="Century Gothic" w:hAnsi="Century Gothic" w:cs="Arial"/>
          <w:sz w:val="20"/>
          <w:szCs w:val="20"/>
        </w:rPr>
        <w:t>Este termo de credenciamento poderá ser alterado nas hipóteses previstas nos artigos 124 e seguintes da Lei Federal n.º 14.133 de 2021, mediante anuência expressa d</w:t>
      </w:r>
      <w:r w:rsidR="00771491" w:rsidRPr="008D5941">
        <w:rPr>
          <w:rFonts w:ascii="Century Gothic" w:hAnsi="Century Gothic" w:cs="Arial"/>
          <w:sz w:val="20"/>
          <w:szCs w:val="20"/>
        </w:rPr>
        <w:t>a Prefeitura Municipal de Lobato</w:t>
      </w:r>
      <w:r w:rsidRPr="008D5941">
        <w:rPr>
          <w:rFonts w:ascii="Century Gothic" w:hAnsi="Century Gothic" w:cs="Arial"/>
          <w:sz w:val="20"/>
          <w:szCs w:val="20"/>
        </w:rPr>
        <w:t>, salvo as que tratarem da prorrogação, tão somente, do prazo de vigência contratual.</w:t>
      </w:r>
    </w:p>
    <w:p w14:paraId="29549782" w14:textId="77777777" w:rsidR="00D8407F" w:rsidRPr="008D5941" w:rsidRDefault="00D8407F" w:rsidP="008D5941">
      <w:pPr>
        <w:pStyle w:val="PargrafodaLista"/>
        <w:numPr>
          <w:ilvl w:val="1"/>
          <w:numId w:val="26"/>
        </w:numPr>
        <w:ind w:left="0" w:firstLine="0"/>
        <w:jc w:val="both"/>
        <w:rPr>
          <w:rFonts w:ascii="Century Gothic" w:hAnsi="Century Gothic" w:cs="Arial"/>
          <w:sz w:val="20"/>
          <w:szCs w:val="20"/>
        </w:rPr>
      </w:pPr>
      <w:r w:rsidRPr="008D5941">
        <w:rPr>
          <w:rFonts w:ascii="Century Gothic" w:hAnsi="Century Gothic" w:cs="Arial"/>
          <w:sz w:val="20"/>
          <w:szCs w:val="20"/>
        </w:rPr>
        <w:lastRenderedPageBreak/>
        <w:t>O presente termo de credenciamento poderá ser alterado unilateralmente pelo MUNICÍPIO, ou por acordo entre as partes, na forma da Lei.</w:t>
      </w:r>
    </w:p>
    <w:p w14:paraId="2D451937" w14:textId="77777777" w:rsidR="00D8407F" w:rsidRPr="008D5941" w:rsidRDefault="00D8407F" w:rsidP="008D5941">
      <w:pPr>
        <w:pStyle w:val="PargrafodaLista"/>
        <w:numPr>
          <w:ilvl w:val="1"/>
          <w:numId w:val="26"/>
        </w:numPr>
        <w:ind w:left="0" w:firstLine="0"/>
        <w:jc w:val="both"/>
        <w:rPr>
          <w:rFonts w:ascii="Century Gothic" w:hAnsi="Century Gothic" w:cs="Arial"/>
          <w:sz w:val="20"/>
          <w:szCs w:val="20"/>
        </w:rPr>
      </w:pPr>
      <w:r w:rsidRPr="008D5941">
        <w:rPr>
          <w:rFonts w:ascii="Century Gothic" w:hAnsi="Century Gothic" w:cs="Arial"/>
          <w:sz w:val="20"/>
          <w:szCs w:val="20"/>
        </w:rPr>
        <w:t>As alterações serão processadas através de Termo Aditivo, nos limites permitidos em Lei.</w:t>
      </w:r>
    </w:p>
    <w:p w14:paraId="4EE5154B" w14:textId="77777777" w:rsidR="00D8407F" w:rsidRPr="008D5941" w:rsidRDefault="00D8407F" w:rsidP="008D5941">
      <w:pPr>
        <w:jc w:val="both"/>
        <w:rPr>
          <w:rFonts w:ascii="Century Gothic" w:hAnsi="Century Gothic" w:cs="Arial"/>
          <w:sz w:val="20"/>
          <w:szCs w:val="20"/>
        </w:rPr>
      </w:pPr>
    </w:p>
    <w:p w14:paraId="456EAE92" w14:textId="214E8C06" w:rsidR="00D8407F" w:rsidRPr="008D5941" w:rsidRDefault="008728BA" w:rsidP="008D5941">
      <w:pPr>
        <w:jc w:val="both"/>
        <w:rPr>
          <w:rFonts w:ascii="Century Gothic" w:hAnsi="Century Gothic" w:cs="Arial"/>
          <w:b/>
          <w:sz w:val="20"/>
          <w:szCs w:val="20"/>
        </w:rPr>
      </w:pPr>
      <w:r w:rsidRPr="008D5941">
        <w:rPr>
          <w:rFonts w:ascii="Century Gothic" w:hAnsi="Century Gothic" w:cs="Arial"/>
          <w:b/>
          <w:sz w:val="20"/>
          <w:szCs w:val="20"/>
        </w:rPr>
        <w:t>CLÁUSULA DÉCIMA</w:t>
      </w:r>
      <w:r w:rsidR="000A5A58" w:rsidRPr="008D5941">
        <w:rPr>
          <w:rFonts w:ascii="Century Gothic" w:hAnsi="Century Gothic" w:cs="Arial"/>
          <w:b/>
          <w:sz w:val="20"/>
          <w:szCs w:val="20"/>
        </w:rPr>
        <w:t xml:space="preserve"> </w:t>
      </w:r>
      <w:r w:rsidR="00D8407F" w:rsidRPr="008D5941">
        <w:rPr>
          <w:rFonts w:ascii="Century Gothic" w:hAnsi="Century Gothic" w:cs="Arial"/>
          <w:b/>
          <w:sz w:val="20"/>
          <w:szCs w:val="20"/>
        </w:rPr>
        <w:t>– DA EXTINÇÃO DO CONTRATO (DESCREDENCIAMENTO)</w:t>
      </w:r>
    </w:p>
    <w:p w14:paraId="422BE617" w14:textId="77777777" w:rsidR="00D8407F" w:rsidRPr="008D5941" w:rsidRDefault="00D8407F" w:rsidP="008D5941">
      <w:pPr>
        <w:pStyle w:val="PargrafodaLista"/>
        <w:numPr>
          <w:ilvl w:val="1"/>
          <w:numId w:val="27"/>
        </w:numPr>
        <w:ind w:left="0" w:firstLine="0"/>
        <w:jc w:val="both"/>
        <w:rPr>
          <w:rFonts w:ascii="Century Gothic" w:hAnsi="Century Gothic" w:cs="Arial"/>
          <w:sz w:val="20"/>
          <w:szCs w:val="20"/>
        </w:rPr>
      </w:pPr>
      <w:r w:rsidRPr="008D5941">
        <w:rPr>
          <w:rFonts w:ascii="Century Gothic" w:hAnsi="Century Gothic" w:cs="Arial"/>
          <w:sz w:val="20"/>
          <w:szCs w:val="20"/>
        </w:rPr>
        <w:t>O presente instrumento poderá ser extinto, nos termos dos artigos 137 e seguintes da Lei 14.133/2021:</w:t>
      </w:r>
    </w:p>
    <w:p w14:paraId="2926CC09" w14:textId="77777777" w:rsidR="00D8407F" w:rsidRPr="008D5941" w:rsidRDefault="00D8407F" w:rsidP="00B17DB1">
      <w:pPr>
        <w:pStyle w:val="PargrafodaLista"/>
        <w:numPr>
          <w:ilvl w:val="2"/>
          <w:numId w:val="27"/>
        </w:numPr>
        <w:ind w:left="567" w:firstLine="0"/>
        <w:jc w:val="both"/>
        <w:rPr>
          <w:rFonts w:ascii="Century Gothic" w:hAnsi="Century Gothic" w:cs="Arial"/>
          <w:sz w:val="20"/>
          <w:szCs w:val="20"/>
        </w:rPr>
      </w:pPr>
      <w:r w:rsidRPr="008D5941">
        <w:rPr>
          <w:rFonts w:ascii="Century Gothic" w:hAnsi="Century Gothic" w:cs="Arial"/>
          <w:sz w:val="20"/>
          <w:szCs w:val="20"/>
        </w:rPr>
        <w:t>Por ato unilateral e escrito da Administração, exceto no caso de descumprimento decorrente de sua própria conduta;</w:t>
      </w:r>
    </w:p>
    <w:p w14:paraId="506E3A47" w14:textId="77777777" w:rsidR="00D8407F" w:rsidRPr="008D5941" w:rsidRDefault="00D8407F" w:rsidP="00B17DB1">
      <w:pPr>
        <w:pStyle w:val="PargrafodaLista"/>
        <w:numPr>
          <w:ilvl w:val="2"/>
          <w:numId w:val="27"/>
        </w:numPr>
        <w:ind w:left="567" w:firstLine="0"/>
        <w:jc w:val="both"/>
        <w:rPr>
          <w:rFonts w:ascii="Century Gothic" w:hAnsi="Century Gothic" w:cs="Arial"/>
          <w:sz w:val="20"/>
          <w:szCs w:val="20"/>
        </w:rPr>
      </w:pPr>
      <w:r w:rsidRPr="008D5941">
        <w:rPr>
          <w:rFonts w:ascii="Century Gothic" w:hAnsi="Century Gothic" w:cs="Arial"/>
          <w:sz w:val="20"/>
          <w:szCs w:val="20"/>
        </w:rPr>
        <w:t>De forma consensual, por acordo entre as partes, por conciliação, por mediação ou por comitê de resolução de disputas, desde que haja interesse da Administração; ou</w:t>
      </w:r>
    </w:p>
    <w:p w14:paraId="2FBE9ACC" w14:textId="77777777" w:rsidR="00D8407F" w:rsidRPr="008D5941" w:rsidRDefault="00D8407F" w:rsidP="00B17DB1">
      <w:pPr>
        <w:pStyle w:val="PargrafodaLista"/>
        <w:numPr>
          <w:ilvl w:val="2"/>
          <w:numId w:val="27"/>
        </w:numPr>
        <w:ind w:left="567" w:firstLine="0"/>
        <w:jc w:val="both"/>
        <w:rPr>
          <w:rFonts w:ascii="Century Gothic" w:hAnsi="Century Gothic" w:cs="Arial"/>
          <w:sz w:val="20"/>
          <w:szCs w:val="20"/>
        </w:rPr>
      </w:pPr>
      <w:r w:rsidRPr="008D5941">
        <w:rPr>
          <w:rFonts w:ascii="Century Gothic" w:hAnsi="Century Gothic" w:cs="Arial"/>
          <w:sz w:val="20"/>
          <w:szCs w:val="20"/>
        </w:rPr>
        <w:t>Por decisão arbitral, em decorrência de cláusula compromissória ou compromisso arbitral, ou por decisão judicial.</w:t>
      </w:r>
    </w:p>
    <w:p w14:paraId="3E455841" w14:textId="77777777" w:rsidR="00D8407F" w:rsidRPr="008D5941" w:rsidRDefault="00D8407F" w:rsidP="008D5941">
      <w:pPr>
        <w:pStyle w:val="PargrafodaLista"/>
        <w:numPr>
          <w:ilvl w:val="1"/>
          <w:numId w:val="27"/>
        </w:numPr>
        <w:ind w:left="0" w:firstLine="0"/>
        <w:jc w:val="both"/>
        <w:rPr>
          <w:rFonts w:ascii="Century Gothic" w:hAnsi="Century Gothic" w:cs="Arial"/>
          <w:sz w:val="20"/>
          <w:szCs w:val="20"/>
        </w:rPr>
      </w:pPr>
      <w:r w:rsidRPr="008D5941">
        <w:rPr>
          <w:rFonts w:ascii="Century Gothic" w:hAnsi="Century Gothic" w:cs="Arial"/>
          <w:sz w:val="20"/>
          <w:szCs w:val="20"/>
        </w:rPr>
        <w:t>A extinção unilateral do contrato implicará a apuração de perdas e danos, a perda da garantia de execução, sem embargos da aplicação das demais penalidades legais cabíveis.</w:t>
      </w:r>
    </w:p>
    <w:p w14:paraId="05578EC8" w14:textId="77777777" w:rsidR="00D8407F" w:rsidRPr="008D5941" w:rsidRDefault="00D8407F" w:rsidP="008D5941">
      <w:pPr>
        <w:pStyle w:val="PargrafodaLista"/>
        <w:numPr>
          <w:ilvl w:val="1"/>
          <w:numId w:val="27"/>
        </w:numPr>
        <w:ind w:left="0" w:firstLine="0"/>
        <w:jc w:val="both"/>
        <w:rPr>
          <w:rFonts w:ascii="Century Gothic" w:hAnsi="Century Gothic" w:cs="Arial"/>
          <w:sz w:val="20"/>
          <w:szCs w:val="20"/>
        </w:rPr>
      </w:pPr>
      <w:r w:rsidRPr="008D5941">
        <w:rPr>
          <w:rFonts w:ascii="Century Gothic" w:hAnsi="Century Gothic" w:cs="Arial"/>
          <w:sz w:val="20"/>
          <w:szCs w:val="20"/>
        </w:rPr>
        <w:t>No caso de extinção consensual, a parte que pretender extinguir o Contrato comunicará sua intenção à outra, por escrito.</w:t>
      </w:r>
    </w:p>
    <w:p w14:paraId="0B0D47FB" w14:textId="77777777" w:rsidR="00D8407F" w:rsidRPr="008D5941" w:rsidRDefault="00D8407F" w:rsidP="008D5941">
      <w:pPr>
        <w:pStyle w:val="PargrafodaLista"/>
        <w:numPr>
          <w:ilvl w:val="1"/>
          <w:numId w:val="27"/>
        </w:numPr>
        <w:ind w:left="0" w:firstLine="0"/>
        <w:jc w:val="both"/>
        <w:rPr>
          <w:rFonts w:ascii="Century Gothic" w:hAnsi="Century Gothic" w:cs="Arial"/>
          <w:sz w:val="20"/>
          <w:szCs w:val="20"/>
        </w:rPr>
      </w:pPr>
      <w:r w:rsidRPr="008D5941">
        <w:rPr>
          <w:rFonts w:ascii="Century Gothic" w:hAnsi="Century Gothic" w:cs="Arial"/>
          <w:sz w:val="20"/>
          <w:szCs w:val="20"/>
        </w:rPr>
        <w:t>Declarada a extinção do contrato, que vigorará a partir da data da sua assinatura, a CREDENCIADA se obriga, expressamente, a entregar o percentual executado e/ou o objeto deste contrato inteiramente desembaraçado, não criando dificuldades de qualquer natureza, devendo, obrigatoriamente, apresentar os documentos previstos para liberação da última parcela.</w:t>
      </w:r>
    </w:p>
    <w:p w14:paraId="178F19F0" w14:textId="77777777" w:rsidR="00D8407F" w:rsidRPr="008D5941" w:rsidRDefault="00D8407F" w:rsidP="008D5941">
      <w:pPr>
        <w:pStyle w:val="PargrafodaLista"/>
        <w:numPr>
          <w:ilvl w:val="1"/>
          <w:numId w:val="27"/>
        </w:numPr>
        <w:ind w:left="0" w:firstLine="0"/>
        <w:jc w:val="both"/>
        <w:rPr>
          <w:rFonts w:ascii="Century Gothic" w:hAnsi="Century Gothic" w:cs="Arial"/>
          <w:sz w:val="20"/>
          <w:szCs w:val="20"/>
        </w:rPr>
      </w:pPr>
      <w:r w:rsidRPr="008D5941">
        <w:rPr>
          <w:rFonts w:ascii="Century Gothic" w:hAnsi="Century Gothic" w:cs="Arial"/>
          <w:sz w:val="20"/>
          <w:szCs w:val="20"/>
        </w:rPr>
        <w:t>A rescisão poderá se dar a pedido da CREDENCIADA quando:</w:t>
      </w:r>
    </w:p>
    <w:p w14:paraId="67E2D70A" w14:textId="77777777" w:rsidR="00D8407F" w:rsidRPr="008D5941" w:rsidRDefault="00D8407F" w:rsidP="00B17DB1">
      <w:pPr>
        <w:pStyle w:val="PargrafodaLista"/>
        <w:numPr>
          <w:ilvl w:val="2"/>
          <w:numId w:val="27"/>
        </w:numPr>
        <w:ind w:left="567" w:firstLine="0"/>
        <w:jc w:val="both"/>
        <w:rPr>
          <w:rFonts w:ascii="Century Gothic" w:hAnsi="Century Gothic" w:cs="Arial"/>
          <w:sz w:val="20"/>
          <w:szCs w:val="20"/>
        </w:rPr>
      </w:pPr>
      <w:r w:rsidRPr="008D5941">
        <w:rPr>
          <w:rFonts w:ascii="Century Gothic" w:hAnsi="Century Gothic" w:cs="Arial"/>
          <w:sz w:val="20"/>
          <w:szCs w:val="20"/>
        </w:rPr>
        <w:t>Esta comprovar estar impossibilitada de cumprir as exigências contratuais, por ocorrência de casos fortuitos ou de força maior.</w:t>
      </w:r>
    </w:p>
    <w:p w14:paraId="04608615" w14:textId="77777777" w:rsidR="00D8407F" w:rsidRPr="008D5941" w:rsidRDefault="00D8407F" w:rsidP="00B17DB1">
      <w:pPr>
        <w:pStyle w:val="PargrafodaLista"/>
        <w:numPr>
          <w:ilvl w:val="2"/>
          <w:numId w:val="27"/>
        </w:numPr>
        <w:ind w:left="567" w:firstLine="0"/>
        <w:jc w:val="both"/>
        <w:rPr>
          <w:rFonts w:ascii="Century Gothic" w:hAnsi="Century Gothic" w:cs="Arial"/>
          <w:sz w:val="20"/>
          <w:szCs w:val="20"/>
        </w:rPr>
      </w:pPr>
      <w:r w:rsidRPr="008D5941">
        <w:rPr>
          <w:rFonts w:ascii="Century Gothic" w:hAnsi="Century Gothic" w:cs="Arial"/>
          <w:sz w:val="20"/>
          <w:szCs w:val="20"/>
        </w:rPr>
        <w:t>O seu preço se tornar, comprovadamente, inexequível em função da elevação dos preços de mercado, dos insumos que compõem o custo das aquisições/contratações, e se a comunicação ocorrer antes do pedido de fornecimento.</w:t>
      </w:r>
    </w:p>
    <w:p w14:paraId="0604993E" w14:textId="77777777" w:rsidR="00D8407F" w:rsidRPr="008D5941" w:rsidRDefault="00D8407F" w:rsidP="008D5941">
      <w:pPr>
        <w:pStyle w:val="PargrafodaLista"/>
        <w:numPr>
          <w:ilvl w:val="1"/>
          <w:numId w:val="27"/>
        </w:numPr>
        <w:ind w:left="0" w:firstLine="0"/>
        <w:jc w:val="both"/>
        <w:rPr>
          <w:rFonts w:ascii="Century Gothic" w:hAnsi="Century Gothic" w:cs="Arial"/>
          <w:sz w:val="20"/>
          <w:szCs w:val="20"/>
        </w:rPr>
      </w:pPr>
      <w:r w:rsidRPr="008D5941">
        <w:rPr>
          <w:rFonts w:ascii="Century Gothic" w:hAnsi="Century Gothic" w:cs="Arial"/>
          <w:sz w:val="20"/>
          <w:szCs w:val="20"/>
        </w:rPr>
        <w:t>A rescisão poderá se dar por iniciativa do MUNICIPIO quando:</w:t>
      </w:r>
    </w:p>
    <w:p w14:paraId="7977892E" w14:textId="77777777" w:rsidR="00D8407F" w:rsidRPr="008D5941" w:rsidRDefault="00D8407F" w:rsidP="00B17DB1">
      <w:pPr>
        <w:pStyle w:val="PargrafodaLista"/>
        <w:numPr>
          <w:ilvl w:val="2"/>
          <w:numId w:val="27"/>
        </w:numPr>
        <w:ind w:left="567" w:firstLine="0"/>
        <w:jc w:val="both"/>
        <w:rPr>
          <w:rFonts w:ascii="Century Gothic" w:hAnsi="Century Gothic" w:cs="Arial"/>
          <w:sz w:val="20"/>
          <w:szCs w:val="20"/>
        </w:rPr>
      </w:pPr>
      <w:r w:rsidRPr="008D5941">
        <w:rPr>
          <w:rFonts w:ascii="Century Gothic" w:hAnsi="Century Gothic" w:cs="Arial"/>
          <w:sz w:val="20"/>
          <w:szCs w:val="20"/>
        </w:rPr>
        <w:t>A Administração Pública, a qualquer tempo, poderá rescindir o contrato por decisão fundamentada, quando houver inadimplência de cláusula ou condições contratuais por parte da CREDENCIADA, desobediência da determinação da fiscalização ou quando da ocorrência de fato superveniente ou circunstância desabonadora.</w:t>
      </w:r>
    </w:p>
    <w:p w14:paraId="79D6A99C" w14:textId="77777777" w:rsidR="00D8407F" w:rsidRPr="008D5941" w:rsidRDefault="00D8407F" w:rsidP="00B17DB1">
      <w:pPr>
        <w:pStyle w:val="PargrafodaLista"/>
        <w:numPr>
          <w:ilvl w:val="2"/>
          <w:numId w:val="27"/>
        </w:numPr>
        <w:ind w:left="567" w:firstLine="0"/>
        <w:jc w:val="both"/>
        <w:rPr>
          <w:rFonts w:ascii="Century Gothic" w:hAnsi="Century Gothic" w:cs="Arial"/>
          <w:sz w:val="20"/>
          <w:szCs w:val="20"/>
        </w:rPr>
      </w:pPr>
      <w:r w:rsidRPr="008D5941">
        <w:rPr>
          <w:rFonts w:ascii="Century Gothic" w:hAnsi="Century Gothic" w:cs="Arial"/>
          <w:sz w:val="20"/>
          <w:szCs w:val="20"/>
        </w:rPr>
        <w:t>Por razões de interesse público, devidamente motivadas e justificadas;</w:t>
      </w:r>
    </w:p>
    <w:p w14:paraId="3B35C846" w14:textId="77777777" w:rsidR="00D8407F" w:rsidRPr="008D5941" w:rsidRDefault="00D8407F" w:rsidP="00B17DB1">
      <w:pPr>
        <w:pStyle w:val="PargrafodaLista"/>
        <w:numPr>
          <w:ilvl w:val="2"/>
          <w:numId w:val="27"/>
        </w:numPr>
        <w:ind w:left="567" w:firstLine="0"/>
        <w:jc w:val="both"/>
        <w:rPr>
          <w:rFonts w:ascii="Century Gothic" w:hAnsi="Century Gothic" w:cs="Arial"/>
          <w:sz w:val="20"/>
          <w:szCs w:val="20"/>
        </w:rPr>
      </w:pPr>
      <w:r w:rsidRPr="008D5941">
        <w:rPr>
          <w:rFonts w:ascii="Century Gothic" w:hAnsi="Century Gothic" w:cs="Arial"/>
          <w:sz w:val="20"/>
          <w:szCs w:val="20"/>
        </w:rPr>
        <w:t>A CREDENCIADA perder qualquer condição de habilitação técnica exigida no presente procedimento.</w:t>
      </w:r>
    </w:p>
    <w:p w14:paraId="1950EFFC" w14:textId="77777777" w:rsidR="00D8407F" w:rsidRPr="008D5941" w:rsidRDefault="00D8407F" w:rsidP="008D5941">
      <w:pPr>
        <w:pStyle w:val="PargrafodaLista"/>
        <w:numPr>
          <w:ilvl w:val="1"/>
          <w:numId w:val="27"/>
        </w:numPr>
        <w:ind w:left="0" w:firstLine="0"/>
        <w:jc w:val="both"/>
        <w:rPr>
          <w:rFonts w:ascii="Century Gothic" w:hAnsi="Century Gothic" w:cs="Arial"/>
          <w:sz w:val="20"/>
          <w:szCs w:val="20"/>
        </w:rPr>
      </w:pPr>
      <w:r w:rsidRPr="008D5941">
        <w:rPr>
          <w:rFonts w:ascii="Century Gothic" w:hAnsi="Century Gothic" w:cs="Arial"/>
          <w:sz w:val="20"/>
          <w:szCs w:val="20"/>
        </w:rPr>
        <w:t>Constituem motivos para a suspensão temporária do termo de credenciamento, quando aplicável ao objeto:</w:t>
      </w:r>
    </w:p>
    <w:p w14:paraId="5113661F" w14:textId="77777777" w:rsidR="00D8407F" w:rsidRPr="008D5941" w:rsidRDefault="00D8407F" w:rsidP="00B17DB1">
      <w:pPr>
        <w:pStyle w:val="PargrafodaLista"/>
        <w:numPr>
          <w:ilvl w:val="2"/>
          <w:numId w:val="27"/>
        </w:numPr>
        <w:ind w:left="567" w:firstLine="0"/>
        <w:jc w:val="both"/>
        <w:rPr>
          <w:rFonts w:ascii="Century Gothic" w:hAnsi="Century Gothic" w:cs="Arial"/>
          <w:sz w:val="20"/>
          <w:szCs w:val="20"/>
        </w:rPr>
      </w:pPr>
      <w:r w:rsidRPr="008D5941">
        <w:rPr>
          <w:rFonts w:ascii="Century Gothic" w:hAnsi="Century Gothic" w:cs="Arial"/>
          <w:sz w:val="20"/>
          <w:szCs w:val="20"/>
        </w:rPr>
        <w:t>Atender aos beneficiários de forma discriminada e prejudicial, devidamente comprovada.</w:t>
      </w:r>
    </w:p>
    <w:p w14:paraId="7041895A" w14:textId="77777777" w:rsidR="00D8407F" w:rsidRPr="008D5941" w:rsidRDefault="00D8407F" w:rsidP="00B17DB1">
      <w:pPr>
        <w:pStyle w:val="PargrafodaLista"/>
        <w:numPr>
          <w:ilvl w:val="2"/>
          <w:numId w:val="27"/>
        </w:numPr>
        <w:ind w:left="567" w:firstLine="0"/>
        <w:jc w:val="both"/>
        <w:rPr>
          <w:rFonts w:ascii="Century Gothic" w:hAnsi="Century Gothic" w:cs="Arial"/>
          <w:sz w:val="20"/>
          <w:szCs w:val="20"/>
        </w:rPr>
      </w:pPr>
      <w:r w:rsidRPr="008D5941">
        <w:rPr>
          <w:rFonts w:ascii="Century Gothic" w:hAnsi="Century Gothic" w:cs="Arial"/>
          <w:sz w:val="20"/>
          <w:szCs w:val="20"/>
        </w:rPr>
        <w:t>Exigir garantias tais como cheque, promissórias e caução para o atendimento aos beneficiários.</w:t>
      </w:r>
    </w:p>
    <w:p w14:paraId="1D3F3696" w14:textId="77777777" w:rsidR="00D8407F" w:rsidRPr="008D5941" w:rsidRDefault="00D8407F" w:rsidP="00B17DB1">
      <w:pPr>
        <w:pStyle w:val="PargrafodaLista"/>
        <w:numPr>
          <w:ilvl w:val="2"/>
          <w:numId w:val="27"/>
        </w:numPr>
        <w:ind w:left="567" w:firstLine="0"/>
        <w:jc w:val="both"/>
        <w:rPr>
          <w:rFonts w:ascii="Century Gothic" w:hAnsi="Century Gothic" w:cs="Arial"/>
          <w:sz w:val="20"/>
          <w:szCs w:val="20"/>
        </w:rPr>
      </w:pPr>
      <w:r w:rsidRPr="008D5941">
        <w:rPr>
          <w:rFonts w:ascii="Century Gothic" w:hAnsi="Century Gothic" w:cs="Arial"/>
          <w:sz w:val="20"/>
          <w:szCs w:val="20"/>
        </w:rPr>
        <w:t>Cobrar diretamente dos beneficiários valores referentes a serviços prestados, a título de complementação de pagamento.</w:t>
      </w:r>
    </w:p>
    <w:p w14:paraId="1D1DD9C2" w14:textId="77777777" w:rsidR="00D8407F" w:rsidRPr="008D5941" w:rsidRDefault="00D8407F" w:rsidP="00B17DB1">
      <w:pPr>
        <w:pStyle w:val="PargrafodaLista"/>
        <w:numPr>
          <w:ilvl w:val="2"/>
          <w:numId w:val="27"/>
        </w:numPr>
        <w:ind w:left="567" w:firstLine="0"/>
        <w:jc w:val="both"/>
        <w:rPr>
          <w:rFonts w:ascii="Century Gothic" w:hAnsi="Century Gothic" w:cs="Arial"/>
          <w:sz w:val="20"/>
          <w:szCs w:val="20"/>
        </w:rPr>
      </w:pPr>
      <w:r w:rsidRPr="008D5941">
        <w:rPr>
          <w:rFonts w:ascii="Century Gothic" w:hAnsi="Century Gothic" w:cs="Arial"/>
          <w:sz w:val="20"/>
          <w:szCs w:val="20"/>
        </w:rPr>
        <w:t>Reincidir na cobrança de serviços não executados ou executados irregularmente;</w:t>
      </w:r>
    </w:p>
    <w:p w14:paraId="1D37A2F9" w14:textId="77777777" w:rsidR="00D8407F" w:rsidRPr="008D5941" w:rsidRDefault="00D8407F" w:rsidP="00B17DB1">
      <w:pPr>
        <w:pStyle w:val="PargrafodaLista"/>
        <w:numPr>
          <w:ilvl w:val="2"/>
          <w:numId w:val="27"/>
        </w:numPr>
        <w:ind w:left="567" w:firstLine="0"/>
        <w:jc w:val="both"/>
        <w:rPr>
          <w:rFonts w:ascii="Century Gothic" w:hAnsi="Century Gothic" w:cs="Arial"/>
          <w:sz w:val="20"/>
          <w:szCs w:val="20"/>
        </w:rPr>
      </w:pPr>
      <w:r w:rsidRPr="008D5941">
        <w:rPr>
          <w:rFonts w:ascii="Century Gothic" w:hAnsi="Century Gothic" w:cs="Arial"/>
          <w:sz w:val="20"/>
          <w:szCs w:val="20"/>
        </w:rPr>
        <w:t>Incorrer em irregularidade constatada pela fiscalização da Secretaria requisitante.</w:t>
      </w:r>
    </w:p>
    <w:p w14:paraId="7A73E679" w14:textId="77777777" w:rsidR="00D8407F" w:rsidRPr="008D5941" w:rsidRDefault="00D8407F" w:rsidP="00B17DB1">
      <w:pPr>
        <w:pStyle w:val="PargrafodaLista"/>
        <w:numPr>
          <w:ilvl w:val="2"/>
          <w:numId w:val="27"/>
        </w:numPr>
        <w:ind w:left="567" w:firstLine="0"/>
        <w:jc w:val="both"/>
        <w:rPr>
          <w:rFonts w:ascii="Century Gothic" w:hAnsi="Century Gothic" w:cs="Arial"/>
          <w:sz w:val="20"/>
          <w:szCs w:val="20"/>
        </w:rPr>
      </w:pPr>
      <w:r w:rsidRPr="008D5941">
        <w:rPr>
          <w:rFonts w:ascii="Century Gothic" w:hAnsi="Century Gothic" w:cs="Arial"/>
          <w:sz w:val="20"/>
          <w:szCs w:val="20"/>
        </w:rPr>
        <w:t>Agir comprovadamente com má-fé, dolo ou fraude, causando prejuízos ao Erário Público e/ou a pessoas a ele vinculado.</w:t>
      </w:r>
    </w:p>
    <w:p w14:paraId="4B5D9CC1" w14:textId="77777777" w:rsidR="00D8407F" w:rsidRPr="008D5941" w:rsidRDefault="00D8407F" w:rsidP="00B17DB1">
      <w:pPr>
        <w:pStyle w:val="PargrafodaLista"/>
        <w:numPr>
          <w:ilvl w:val="2"/>
          <w:numId w:val="27"/>
        </w:numPr>
        <w:ind w:left="567" w:firstLine="0"/>
        <w:jc w:val="both"/>
        <w:rPr>
          <w:rFonts w:ascii="Century Gothic" w:hAnsi="Century Gothic" w:cs="Arial"/>
          <w:sz w:val="20"/>
          <w:szCs w:val="20"/>
        </w:rPr>
      </w:pPr>
      <w:r w:rsidRPr="008D5941">
        <w:rPr>
          <w:rFonts w:ascii="Century Gothic" w:hAnsi="Century Gothic" w:cs="Arial"/>
          <w:sz w:val="20"/>
          <w:szCs w:val="20"/>
        </w:rPr>
        <w:lastRenderedPageBreak/>
        <w:t>Deixar de comunicar a Secretaria requisitante alteração de dados cadastrais, como razão social, endereço, número de telefone, endereço de e-mail ou outro meio para comunicação, no prazo de até 30 (trinta) dias, a contar da data da alteração, bem como a prévia alteração de endereço.</w:t>
      </w:r>
    </w:p>
    <w:p w14:paraId="6153680F" w14:textId="77777777" w:rsidR="00D8407F" w:rsidRPr="008D5941" w:rsidRDefault="00D8407F" w:rsidP="00B17DB1">
      <w:pPr>
        <w:pStyle w:val="PargrafodaLista"/>
        <w:numPr>
          <w:ilvl w:val="2"/>
          <w:numId w:val="27"/>
        </w:numPr>
        <w:ind w:left="567" w:firstLine="0"/>
        <w:jc w:val="both"/>
        <w:rPr>
          <w:rFonts w:ascii="Century Gothic" w:hAnsi="Century Gothic" w:cs="Arial"/>
          <w:sz w:val="20"/>
          <w:szCs w:val="20"/>
        </w:rPr>
      </w:pPr>
      <w:r w:rsidRPr="008D5941">
        <w:rPr>
          <w:rFonts w:ascii="Century Gothic" w:hAnsi="Century Gothic" w:cs="Arial"/>
          <w:sz w:val="20"/>
          <w:szCs w:val="20"/>
        </w:rPr>
        <w:t>Subcontratar total ou parcialmente o objeto do Edital, sem a anuência da Administração.</w:t>
      </w:r>
    </w:p>
    <w:p w14:paraId="57CC0062" w14:textId="77777777" w:rsidR="00D8407F" w:rsidRPr="008D5941" w:rsidRDefault="00D8407F" w:rsidP="008D5941">
      <w:pPr>
        <w:pStyle w:val="PargrafodaLista"/>
        <w:numPr>
          <w:ilvl w:val="1"/>
          <w:numId w:val="27"/>
        </w:numPr>
        <w:ind w:left="0" w:firstLine="0"/>
        <w:jc w:val="both"/>
        <w:rPr>
          <w:rFonts w:ascii="Century Gothic" w:hAnsi="Century Gothic" w:cs="Arial"/>
          <w:sz w:val="20"/>
          <w:szCs w:val="20"/>
        </w:rPr>
      </w:pPr>
      <w:r w:rsidRPr="008D5941">
        <w:rPr>
          <w:rFonts w:ascii="Century Gothic" w:hAnsi="Century Gothic" w:cs="Arial"/>
          <w:sz w:val="20"/>
          <w:szCs w:val="20"/>
        </w:rPr>
        <w:t>Havendo o DESCREDENCIAMENTO, o CREDENCIANTE deverá informar as providências a serem adotadas pela CREDENCIADA, em relação aos beneficiários, após a data do descredenciamento.</w:t>
      </w:r>
    </w:p>
    <w:p w14:paraId="48378FE2" w14:textId="77777777" w:rsidR="00D8407F" w:rsidRPr="008D5941" w:rsidRDefault="00D8407F" w:rsidP="008D5941">
      <w:pPr>
        <w:pStyle w:val="PargrafodaLista"/>
        <w:numPr>
          <w:ilvl w:val="1"/>
          <w:numId w:val="27"/>
        </w:numPr>
        <w:ind w:left="0" w:firstLine="0"/>
        <w:jc w:val="both"/>
        <w:rPr>
          <w:rFonts w:ascii="Century Gothic" w:hAnsi="Century Gothic" w:cs="Arial"/>
          <w:sz w:val="20"/>
          <w:szCs w:val="20"/>
        </w:rPr>
      </w:pPr>
      <w:r w:rsidRPr="008D5941">
        <w:rPr>
          <w:rFonts w:ascii="Century Gothic" w:hAnsi="Century Gothic" w:cs="Arial"/>
          <w:sz w:val="20"/>
          <w:szCs w:val="20"/>
        </w:rPr>
        <w:t>O distrato não eximirá a CREDENCIADA das garantias assumidas em relação aos serviços executados e de outras responsabilidades que legalmente lhe possam ser imputadas.</w:t>
      </w:r>
    </w:p>
    <w:p w14:paraId="5269243F" w14:textId="77777777" w:rsidR="00D8407F" w:rsidRPr="008D5941" w:rsidRDefault="00D8407F" w:rsidP="008D5941">
      <w:pPr>
        <w:pStyle w:val="PargrafodaLista"/>
        <w:ind w:left="0"/>
        <w:jc w:val="both"/>
        <w:rPr>
          <w:rFonts w:ascii="Century Gothic" w:hAnsi="Century Gothic" w:cs="Arial"/>
          <w:sz w:val="20"/>
          <w:szCs w:val="20"/>
        </w:rPr>
      </w:pPr>
    </w:p>
    <w:p w14:paraId="26A054B0" w14:textId="46C82C64" w:rsidR="00D8407F" w:rsidRPr="008D5941" w:rsidRDefault="00446A55" w:rsidP="008D5941">
      <w:pPr>
        <w:jc w:val="both"/>
        <w:rPr>
          <w:rFonts w:ascii="Century Gothic" w:hAnsi="Century Gothic" w:cs="Arial"/>
          <w:b/>
          <w:sz w:val="20"/>
          <w:szCs w:val="20"/>
        </w:rPr>
      </w:pPr>
      <w:r w:rsidRPr="008D5941">
        <w:rPr>
          <w:rFonts w:ascii="Century Gothic" w:hAnsi="Century Gothic" w:cs="Arial"/>
          <w:b/>
          <w:sz w:val="20"/>
          <w:szCs w:val="20"/>
        </w:rPr>
        <w:t>CLÁUSULA DÉCIMA PRIMEIRA</w:t>
      </w:r>
      <w:r w:rsidR="00D8407F" w:rsidRPr="008D5941">
        <w:rPr>
          <w:rFonts w:ascii="Century Gothic" w:hAnsi="Century Gothic" w:cs="Arial"/>
          <w:b/>
          <w:sz w:val="20"/>
          <w:szCs w:val="20"/>
        </w:rPr>
        <w:t xml:space="preserve"> – DOS RECURSOS ORÇAMENTÁRIOS </w:t>
      </w:r>
    </w:p>
    <w:p w14:paraId="6FDDA892" w14:textId="61234001" w:rsidR="00D8407F" w:rsidRPr="008D5941" w:rsidRDefault="00D8407F" w:rsidP="008D5941">
      <w:pPr>
        <w:pStyle w:val="PargrafodaLista"/>
        <w:numPr>
          <w:ilvl w:val="1"/>
          <w:numId w:val="28"/>
        </w:numPr>
        <w:ind w:left="0" w:firstLine="0"/>
        <w:jc w:val="both"/>
        <w:rPr>
          <w:rFonts w:ascii="Century Gothic" w:hAnsi="Century Gothic" w:cs="Arial"/>
          <w:sz w:val="20"/>
          <w:szCs w:val="20"/>
        </w:rPr>
      </w:pPr>
      <w:r w:rsidRPr="008D5941">
        <w:rPr>
          <w:rFonts w:ascii="Century Gothic" w:hAnsi="Century Gothic" w:cs="Arial"/>
          <w:sz w:val="20"/>
          <w:szCs w:val="20"/>
        </w:rPr>
        <w:t>As despesas com o presente credenciamento terão seus custos cobertos com os recursos provenientes da Lei Orçamentária para o exercício 2024</w:t>
      </w:r>
      <w:r w:rsidR="00202DD8" w:rsidRPr="008D5941">
        <w:rPr>
          <w:rFonts w:ascii="Century Gothic" w:hAnsi="Century Gothic" w:cs="Arial"/>
          <w:sz w:val="20"/>
          <w:szCs w:val="20"/>
        </w:rPr>
        <w:t>, conforme descrito abaixo</w:t>
      </w:r>
      <w:r w:rsidRPr="008D5941">
        <w:rPr>
          <w:rFonts w:ascii="Century Gothic" w:hAnsi="Century Gothic" w:cs="Arial"/>
          <w:sz w:val="20"/>
          <w:szCs w:val="20"/>
        </w:rPr>
        <w:t>.</w:t>
      </w:r>
    </w:p>
    <w:tbl>
      <w:tblPr>
        <w:tblStyle w:val="Tabelacomgrade"/>
        <w:tblW w:w="0" w:type="auto"/>
        <w:tblInd w:w="108" w:type="dxa"/>
        <w:tblLook w:val="04A0" w:firstRow="1" w:lastRow="0" w:firstColumn="1" w:lastColumn="0" w:noHBand="0" w:noVBand="1"/>
      </w:tblPr>
      <w:tblGrid>
        <w:gridCol w:w="1920"/>
        <w:gridCol w:w="3879"/>
        <w:gridCol w:w="3663"/>
      </w:tblGrid>
      <w:tr w:rsidR="00202DD8" w:rsidRPr="008D5941" w14:paraId="1D543154" w14:textId="77777777" w:rsidTr="009F1F5C">
        <w:tc>
          <w:tcPr>
            <w:tcW w:w="1951" w:type="dxa"/>
          </w:tcPr>
          <w:p w14:paraId="73D077B4" w14:textId="77777777" w:rsidR="00202DD8" w:rsidRPr="008D5941" w:rsidRDefault="00202DD8" w:rsidP="008D5941">
            <w:pPr>
              <w:jc w:val="both"/>
              <w:rPr>
                <w:rFonts w:ascii="Century Gothic" w:hAnsi="Century Gothic" w:cs="Arial"/>
                <w:b/>
              </w:rPr>
            </w:pPr>
            <w:r w:rsidRPr="008D5941">
              <w:rPr>
                <w:rFonts w:ascii="Century Gothic" w:hAnsi="Century Gothic" w:cs="Arial"/>
                <w:b/>
              </w:rPr>
              <w:t>Organograma</w:t>
            </w:r>
          </w:p>
        </w:tc>
        <w:tc>
          <w:tcPr>
            <w:tcW w:w="4111" w:type="dxa"/>
          </w:tcPr>
          <w:p w14:paraId="1F8D1DD1" w14:textId="77777777" w:rsidR="00202DD8" w:rsidRPr="008D5941" w:rsidRDefault="00202DD8" w:rsidP="008D5941">
            <w:pPr>
              <w:jc w:val="both"/>
              <w:rPr>
                <w:rFonts w:ascii="Century Gothic" w:hAnsi="Century Gothic" w:cs="Arial"/>
                <w:b/>
              </w:rPr>
            </w:pPr>
            <w:r w:rsidRPr="008D5941">
              <w:rPr>
                <w:rFonts w:ascii="Century Gothic" w:hAnsi="Century Gothic" w:cs="Arial"/>
                <w:b/>
              </w:rPr>
              <w:t>Descrição</w:t>
            </w:r>
          </w:p>
        </w:tc>
        <w:tc>
          <w:tcPr>
            <w:tcW w:w="3664" w:type="dxa"/>
          </w:tcPr>
          <w:p w14:paraId="03BDA449" w14:textId="77777777" w:rsidR="00202DD8" w:rsidRPr="008D5941" w:rsidRDefault="00202DD8" w:rsidP="008D5941">
            <w:pPr>
              <w:jc w:val="both"/>
              <w:rPr>
                <w:rFonts w:ascii="Century Gothic" w:hAnsi="Century Gothic" w:cs="Arial"/>
                <w:b/>
              </w:rPr>
            </w:pPr>
            <w:r w:rsidRPr="008D5941">
              <w:rPr>
                <w:rFonts w:ascii="Century Gothic" w:hAnsi="Century Gothic" w:cs="Arial"/>
                <w:b/>
              </w:rPr>
              <w:t>Máscara</w:t>
            </w:r>
          </w:p>
        </w:tc>
      </w:tr>
      <w:tr w:rsidR="00202DD8" w:rsidRPr="008D5941" w14:paraId="0E12BF1E" w14:textId="77777777" w:rsidTr="009F1F5C">
        <w:tc>
          <w:tcPr>
            <w:tcW w:w="1951" w:type="dxa"/>
          </w:tcPr>
          <w:p w14:paraId="41F52ED2" w14:textId="77777777" w:rsidR="00202DD8" w:rsidRPr="008D5941" w:rsidRDefault="00202DD8" w:rsidP="008D5941">
            <w:pPr>
              <w:jc w:val="both"/>
              <w:rPr>
                <w:rFonts w:ascii="Century Gothic" w:hAnsi="Century Gothic" w:cs="Arial"/>
              </w:rPr>
            </w:pPr>
            <w:r w:rsidRPr="008D5941">
              <w:rPr>
                <w:rFonts w:ascii="Century Gothic" w:hAnsi="Century Gothic" w:cs="Arial"/>
              </w:rPr>
              <w:t>15.001</w:t>
            </w:r>
          </w:p>
        </w:tc>
        <w:tc>
          <w:tcPr>
            <w:tcW w:w="4111" w:type="dxa"/>
          </w:tcPr>
          <w:p w14:paraId="7611F6D1" w14:textId="77777777" w:rsidR="00202DD8" w:rsidRPr="008D5941" w:rsidRDefault="00202DD8" w:rsidP="008D5941">
            <w:pPr>
              <w:jc w:val="both"/>
              <w:rPr>
                <w:rFonts w:ascii="Century Gothic" w:hAnsi="Century Gothic" w:cs="Arial"/>
              </w:rPr>
            </w:pPr>
            <w:r w:rsidRPr="008D5941">
              <w:rPr>
                <w:rFonts w:ascii="Century Gothic" w:hAnsi="Century Gothic" w:cs="Arial"/>
              </w:rPr>
              <w:t>Programa Permanente de Controle Populacional de Cães e Gatos</w:t>
            </w:r>
          </w:p>
        </w:tc>
        <w:tc>
          <w:tcPr>
            <w:tcW w:w="3664" w:type="dxa"/>
          </w:tcPr>
          <w:p w14:paraId="2A36A989" w14:textId="77777777" w:rsidR="00202DD8" w:rsidRPr="008D5941" w:rsidRDefault="00202DD8" w:rsidP="008D5941">
            <w:pPr>
              <w:jc w:val="both"/>
              <w:rPr>
                <w:rFonts w:ascii="Century Gothic" w:hAnsi="Century Gothic" w:cs="Arial"/>
              </w:rPr>
            </w:pPr>
            <w:r w:rsidRPr="008D5941">
              <w:rPr>
                <w:rFonts w:ascii="Century Gothic" w:hAnsi="Century Gothic" w:cs="Arial"/>
              </w:rPr>
              <w:t>15.001.20.542.0019.2110.3.3.90.39.00</w:t>
            </w:r>
          </w:p>
        </w:tc>
      </w:tr>
    </w:tbl>
    <w:p w14:paraId="43AA356D" w14:textId="77777777" w:rsidR="00202DD8" w:rsidRPr="008D5941" w:rsidRDefault="00202DD8" w:rsidP="008D5941">
      <w:pPr>
        <w:pStyle w:val="PargrafodaLista"/>
        <w:ind w:left="0"/>
        <w:jc w:val="both"/>
        <w:rPr>
          <w:rFonts w:ascii="Century Gothic" w:hAnsi="Century Gothic" w:cs="Arial"/>
          <w:sz w:val="20"/>
          <w:szCs w:val="20"/>
        </w:rPr>
      </w:pPr>
    </w:p>
    <w:p w14:paraId="2598D191" w14:textId="77777777" w:rsidR="00D8407F" w:rsidRPr="008D5941" w:rsidRDefault="00D8407F" w:rsidP="008D5941">
      <w:pPr>
        <w:pStyle w:val="PargrafodaLista"/>
        <w:numPr>
          <w:ilvl w:val="1"/>
          <w:numId w:val="28"/>
        </w:numPr>
        <w:ind w:left="0" w:firstLine="0"/>
        <w:jc w:val="both"/>
        <w:rPr>
          <w:rFonts w:ascii="Century Gothic" w:hAnsi="Century Gothic" w:cs="Arial"/>
          <w:sz w:val="20"/>
          <w:szCs w:val="20"/>
        </w:rPr>
      </w:pPr>
      <w:r w:rsidRPr="008D5941">
        <w:rPr>
          <w:rFonts w:ascii="Century Gothic" w:hAnsi="Century Gothic" w:cs="Arial"/>
          <w:sz w:val="20"/>
          <w:szCs w:val="20"/>
        </w:rPr>
        <w:t>As despesas que seguirem nos exercícios subsequentes correrão à conta das rubricas ou verbas específicas consignadas nos orçamentos do Município e as alterações se processarão por meio de simples procedimento administrativo.</w:t>
      </w:r>
    </w:p>
    <w:p w14:paraId="5E97F4F4" w14:textId="77777777" w:rsidR="00015D0A" w:rsidRPr="008D5941" w:rsidRDefault="00015D0A" w:rsidP="008D5941">
      <w:pPr>
        <w:pStyle w:val="PargrafodaLista"/>
        <w:ind w:left="0"/>
        <w:jc w:val="both"/>
        <w:rPr>
          <w:rFonts w:ascii="Century Gothic" w:hAnsi="Century Gothic" w:cs="Arial"/>
          <w:sz w:val="20"/>
          <w:szCs w:val="20"/>
        </w:rPr>
      </w:pPr>
    </w:p>
    <w:p w14:paraId="2D875F15" w14:textId="5A9A44B0" w:rsidR="00015D0A" w:rsidRPr="008D5941" w:rsidRDefault="00015D0A" w:rsidP="008D5941">
      <w:pPr>
        <w:widowControl w:val="0"/>
        <w:jc w:val="both"/>
        <w:outlineLvl w:val="0"/>
        <w:rPr>
          <w:rFonts w:ascii="Century Gothic" w:eastAsia="Arial" w:hAnsi="Century Gothic" w:cs="Arial"/>
          <w:b/>
          <w:sz w:val="20"/>
          <w:szCs w:val="20"/>
        </w:rPr>
      </w:pPr>
      <w:r w:rsidRPr="008D5941">
        <w:rPr>
          <w:rFonts w:ascii="Century Gothic" w:hAnsi="Century Gothic" w:cs="Arial"/>
          <w:b/>
          <w:sz w:val="20"/>
          <w:szCs w:val="20"/>
        </w:rPr>
        <w:t>CLÁUSULA DÉCIMA SEGUNDA -</w:t>
      </w:r>
      <w:r w:rsidRPr="008D5941">
        <w:rPr>
          <w:rFonts w:ascii="Century Gothic" w:hAnsi="Century Gothic" w:cs="Arial"/>
          <w:sz w:val="20"/>
          <w:szCs w:val="20"/>
        </w:rPr>
        <w:t xml:space="preserve"> </w:t>
      </w:r>
      <w:r w:rsidRPr="008D5941">
        <w:rPr>
          <w:rFonts w:ascii="Century Gothic" w:eastAsia="Arial" w:hAnsi="Century Gothic" w:cs="Arial"/>
          <w:b/>
          <w:sz w:val="20"/>
          <w:szCs w:val="20"/>
        </w:rPr>
        <w:t>DA FRAUDE E DA CORRUPÇÃO</w:t>
      </w:r>
    </w:p>
    <w:p w14:paraId="3D57670B" w14:textId="79ED99D7" w:rsidR="00015D0A" w:rsidRPr="008D5941" w:rsidRDefault="00015D0A" w:rsidP="008D5941">
      <w:pPr>
        <w:pStyle w:val="PargrafodaLista"/>
        <w:widowControl w:val="0"/>
        <w:numPr>
          <w:ilvl w:val="1"/>
          <w:numId w:val="36"/>
        </w:numPr>
        <w:ind w:left="0" w:firstLine="0"/>
        <w:jc w:val="both"/>
        <w:outlineLvl w:val="0"/>
        <w:rPr>
          <w:rFonts w:ascii="Century Gothic" w:eastAsia="Arial" w:hAnsi="Century Gothic" w:cs="Arial"/>
          <w:sz w:val="20"/>
          <w:szCs w:val="20"/>
        </w:rPr>
      </w:pPr>
      <w:r w:rsidRPr="008D5941">
        <w:rPr>
          <w:rFonts w:ascii="Century Gothic" w:eastAsia="Arial" w:hAnsi="Century Gothic" w:cs="Arial"/>
          <w:sz w:val="20"/>
          <w:szCs w:val="20"/>
        </w:rPr>
        <w:t>O contratado deve observar e fazer observar, por seus fornecedores e subcontratados, se admitida subcontratação, o mais alto padrão de ética durante todo o processo de licitação, de contratação e de execução do objeto contratual.</w:t>
      </w:r>
    </w:p>
    <w:p w14:paraId="61A4C197" w14:textId="77777777" w:rsidR="00015D0A" w:rsidRPr="008D5941" w:rsidRDefault="00015D0A" w:rsidP="008D5941">
      <w:pPr>
        <w:pStyle w:val="PargrafodaLista"/>
        <w:widowControl w:val="0"/>
        <w:ind w:left="360"/>
        <w:jc w:val="both"/>
        <w:outlineLvl w:val="0"/>
        <w:rPr>
          <w:rFonts w:ascii="Century Gothic" w:eastAsia="Arial" w:hAnsi="Century Gothic" w:cs="Arial"/>
          <w:sz w:val="20"/>
          <w:szCs w:val="20"/>
        </w:rPr>
      </w:pPr>
      <w:r w:rsidRPr="008D5941">
        <w:rPr>
          <w:rFonts w:ascii="Century Gothic" w:eastAsia="Arial" w:hAnsi="Century Gothic" w:cs="Arial"/>
          <w:sz w:val="20"/>
          <w:szCs w:val="20"/>
        </w:rPr>
        <w:t>Parágrafo único - Para os propósitos desta cláusula, definem-se as seguintes práticas:</w:t>
      </w:r>
    </w:p>
    <w:p w14:paraId="08A39BE5" w14:textId="77777777" w:rsidR="00015D0A" w:rsidRPr="008D5941" w:rsidRDefault="00015D0A" w:rsidP="008D5941">
      <w:pPr>
        <w:pStyle w:val="PargrafodaLista"/>
        <w:widowControl w:val="0"/>
        <w:ind w:left="360"/>
        <w:jc w:val="both"/>
        <w:outlineLvl w:val="0"/>
        <w:rPr>
          <w:rFonts w:ascii="Century Gothic" w:eastAsia="Arial" w:hAnsi="Century Gothic" w:cs="Arial"/>
          <w:sz w:val="20"/>
          <w:szCs w:val="20"/>
        </w:rPr>
      </w:pPr>
      <w:r w:rsidRPr="008D5941">
        <w:rPr>
          <w:rFonts w:ascii="Century Gothic" w:eastAsia="Arial" w:hAnsi="Century Gothic" w:cs="Arial"/>
          <w:b/>
          <w:sz w:val="20"/>
          <w:szCs w:val="20"/>
        </w:rPr>
        <w:t>a) “prática corrupta”:</w:t>
      </w:r>
      <w:r w:rsidRPr="008D5941">
        <w:rPr>
          <w:rFonts w:ascii="Century Gothic" w:eastAsia="Arial" w:hAnsi="Century Gothic" w:cs="Arial"/>
          <w:sz w:val="20"/>
          <w:szCs w:val="20"/>
        </w:rPr>
        <w:t xml:space="preserve"> oferecer, dar, receber ou solicitar, direta ou indiretamente, qualquer vantagem com o objetivo de influenciar a ação de servidor público no processo de licitação ou na execução de contrato;</w:t>
      </w:r>
    </w:p>
    <w:p w14:paraId="07A05219" w14:textId="77777777" w:rsidR="00015D0A" w:rsidRPr="008D5941" w:rsidRDefault="00015D0A" w:rsidP="008D5941">
      <w:pPr>
        <w:pStyle w:val="PargrafodaLista"/>
        <w:widowControl w:val="0"/>
        <w:ind w:left="360"/>
        <w:jc w:val="both"/>
        <w:outlineLvl w:val="0"/>
        <w:rPr>
          <w:rFonts w:ascii="Century Gothic" w:eastAsia="Arial" w:hAnsi="Century Gothic" w:cs="Arial"/>
          <w:sz w:val="20"/>
          <w:szCs w:val="20"/>
        </w:rPr>
      </w:pPr>
      <w:r w:rsidRPr="008D5941">
        <w:rPr>
          <w:rFonts w:ascii="Century Gothic" w:eastAsia="Arial" w:hAnsi="Century Gothic" w:cs="Arial"/>
          <w:b/>
          <w:sz w:val="20"/>
          <w:szCs w:val="20"/>
        </w:rPr>
        <w:t>b) “prática fraudulenta”:</w:t>
      </w:r>
      <w:r w:rsidRPr="008D5941">
        <w:rPr>
          <w:rFonts w:ascii="Century Gothic" w:eastAsia="Arial" w:hAnsi="Century Gothic" w:cs="Arial"/>
          <w:sz w:val="20"/>
          <w:szCs w:val="20"/>
        </w:rPr>
        <w:t xml:space="preserve"> a falsificação ou omissão dos fatos, com o objetivo de influenciar o processo de licitação ou de execução de contrato;</w:t>
      </w:r>
    </w:p>
    <w:p w14:paraId="2C7A3B83" w14:textId="77777777" w:rsidR="00015D0A" w:rsidRPr="008D5941" w:rsidRDefault="00015D0A" w:rsidP="008D5941">
      <w:pPr>
        <w:pStyle w:val="PargrafodaLista"/>
        <w:widowControl w:val="0"/>
        <w:ind w:left="360"/>
        <w:jc w:val="both"/>
        <w:outlineLvl w:val="0"/>
        <w:rPr>
          <w:rFonts w:ascii="Century Gothic" w:eastAsia="Arial" w:hAnsi="Century Gothic" w:cs="Arial"/>
          <w:sz w:val="20"/>
          <w:szCs w:val="20"/>
        </w:rPr>
      </w:pPr>
      <w:r w:rsidRPr="008D5941">
        <w:rPr>
          <w:rFonts w:ascii="Century Gothic" w:eastAsia="Arial" w:hAnsi="Century Gothic" w:cs="Arial"/>
          <w:b/>
          <w:sz w:val="20"/>
          <w:szCs w:val="20"/>
        </w:rPr>
        <w:t>c) “prática colusiva</w:t>
      </w:r>
      <w:r w:rsidRPr="008D5941">
        <w:rPr>
          <w:rFonts w:ascii="Century Gothic" w:eastAsia="Arial" w:hAnsi="Century Gothic" w:cs="Arial"/>
          <w:sz w:val="20"/>
          <w:szCs w:val="20"/>
        </w:rPr>
        <w:t>”: esquematizar ou estabelecer um acordo entre dois ou mais licitantes, com ou sem o conhecimento de representantes ou prepostos do órgão licitador, visando estabelecer preços em níveis artificiais e não competitivos;</w:t>
      </w:r>
    </w:p>
    <w:p w14:paraId="6849CD6E" w14:textId="77777777" w:rsidR="00015D0A" w:rsidRPr="008D5941" w:rsidRDefault="00015D0A" w:rsidP="008D5941">
      <w:pPr>
        <w:pStyle w:val="PargrafodaLista"/>
        <w:widowControl w:val="0"/>
        <w:ind w:left="360"/>
        <w:jc w:val="both"/>
        <w:outlineLvl w:val="0"/>
        <w:rPr>
          <w:rFonts w:ascii="Century Gothic" w:eastAsia="Arial" w:hAnsi="Century Gothic" w:cs="Arial"/>
          <w:sz w:val="20"/>
          <w:szCs w:val="20"/>
        </w:rPr>
      </w:pPr>
      <w:r w:rsidRPr="008D5941">
        <w:rPr>
          <w:rFonts w:ascii="Century Gothic" w:eastAsia="Arial" w:hAnsi="Century Gothic" w:cs="Arial"/>
          <w:b/>
          <w:sz w:val="20"/>
          <w:szCs w:val="20"/>
        </w:rPr>
        <w:t>d) “prática coercitiva</w:t>
      </w:r>
      <w:r w:rsidRPr="008D5941">
        <w:rPr>
          <w:rFonts w:ascii="Century Gothic" w:eastAsia="Arial" w:hAnsi="Century Gothic" w:cs="Arial"/>
          <w:sz w:val="20"/>
          <w:szCs w:val="20"/>
        </w:rPr>
        <w:t>”: causar dano ou ameaçar causar dano, direta ou indiretamente, às pessoas ou sua propriedade, visando influenciar sua participação em um processo licitatório ou afetar a execução do contrato;</w:t>
      </w:r>
    </w:p>
    <w:p w14:paraId="2CC5301B" w14:textId="77777777" w:rsidR="007E479D" w:rsidRPr="008D5941" w:rsidRDefault="00015D0A" w:rsidP="008D5941">
      <w:pPr>
        <w:pStyle w:val="PargrafodaLista"/>
        <w:widowControl w:val="0"/>
        <w:ind w:left="360"/>
        <w:jc w:val="both"/>
        <w:outlineLvl w:val="0"/>
        <w:rPr>
          <w:rFonts w:ascii="Century Gothic" w:eastAsia="Arial" w:hAnsi="Century Gothic" w:cs="Arial"/>
          <w:b/>
          <w:sz w:val="20"/>
          <w:szCs w:val="20"/>
        </w:rPr>
      </w:pPr>
      <w:r w:rsidRPr="008D5941">
        <w:rPr>
          <w:rFonts w:ascii="Century Gothic" w:eastAsia="Arial" w:hAnsi="Century Gothic" w:cs="Arial"/>
          <w:b/>
          <w:sz w:val="20"/>
          <w:szCs w:val="20"/>
        </w:rPr>
        <w:t xml:space="preserve">e) “prática obstrutiva”: </w:t>
      </w:r>
    </w:p>
    <w:p w14:paraId="06F7AF66" w14:textId="23D34BFC" w:rsidR="00015D0A" w:rsidRPr="008D5941" w:rsidRDefault="00015D0A" w:rsidP="008D5941">
      <w:pPr>
        <w:pStyle w:val="PargrafodaLista"/>
        <w:widowControl w:val="0"/>
        <w:numPr>
          <w:ilvl w:val="0"/>
          <w:numId w:val="37"/>
        </w:numPr>
        <w:ind w:left="284" w:firstLine="0"/>
        <w:jc w:val="both"/>
        <w:outlineLvl w:val="0"/>
        <w:rPr>
          <w:rFonts w:ascii="Century Gothic" w:eastAsia="Arial" w:hAnsi="Century Gothic" w:cs="Arial"/>
          <w:b/>
          <w:sz w:val="20"/>
          <w:szCs w:val="20"/>
        </w:rPr>
      </w:pPr>
      <w:r w:rsidRPr="008D5941">
        <w:rPr>
          <w:rFonts w:ascii="Century Gothic" w:eastAsia="Arial" w:hAnsi="Century Gothic" w:cs="Arial"/>
          <w:sz w:val="20"/>
          <w:szCs w:val="20"/>
        </w:rPr>
        <w:t xml:space="preserve">destruir, falsificar, alterar ou ocultar provas em inspeções ou fazer declarações falsas aos representantes do organismo financeiro multilateral, com o objetivo de impedir materialmente a apuração de alegações de prática prevista, deste Edital; </w:t>
      </w:r>
    </w:p>
    <w:p w14:paraId="671087E3" w14:textId="77777777" w:rsidR="00015D0A" w:rsidRPr="008D5941" w:rsidRDefault="00015D0A" w:rsidP="008D5941">
      <w:pPr>
        <w:pStyle w:val="PargrafodaLista"/>
        <w:widowControl w:val="0"/>
        <w:numPr>
          <w:ilvl w:val="0"/>
          <w:numId w:val="37"/>
        </w:numPr>
        <w:ind w:left="284" w:firstLine="0"/>
        <w:jc w:val="both"/>
        <w:outlineLvl w:val="0"/>
        <w:rPr>
          <w:rFonts w:ascii="Century Gothic" w:eastAsia="Arial" w:hAnsi="Century Gothic" w:cs="Arial"/>
          <w:sz w:val="20"/>
          <w:szCs w:val="20"/>
        </w:rPr>
      </w:pPr>
      <w:r w:rsidRPr="008D5941">
        <w:rPr>
          <w:rFonts w:ascii="Century Gothic" w:eastAsia="Arial" w:hAnsi="Century Gothic" w:cs="Arial"/>
          <w:sz w:val="20"/>
          <w:szCs w:val="20"/>
        </w:rPr>
        <w:t xml:space="preserve">atos cuja intenção seja impedir materialmente o exercício do direito do organismo financeiro multilateral promover inspeção; </w:t>
      </w:r>
    </w:p>
    <w:p w14:paraId="0039F346" w14:textId="77777777" w:rsidR="00015D0A" w:rsidRPr="008D5941" w:rsidRDefault="00015D0A" w:rsidP="008D5941">
      <w:pPr>
        <w:pStyle w:val="PargrafodaLista"/>
        <w:widowControl w:val="0"/>
        <w:numPr>
          <w:ilvl w:val="0"/>
          <w:numId w:val="37"/>
        </w:numPr>
        <w:ind w:left="284" w:firstLine="0"/>
        <w:jc w:val="both"/>
        <w:outlineLvl w:val="0"/>
        <w:rPr>
          <w:rFonts w:ascii="Century Gothic" w:eastAsia="Arial" w:hAnsi="Century Gothic" w:cs="Arial"/>
          <w:sz w:val="20"/>
          <w:szCs w:val="20"/>
        </w:rPr>
      </w:pPr>
      <w:r w:rsidRPr="008D5941">
        <w:rPr>
          <w:rFonts w:ascii="Century Gothic" w:eastAsia="Arial" w:hAnsi="Century Gothic" w:cs="Arial"/>
          <w:sz w:val="20"/>
          <w:szCs w:val="20"/>
        </w:rPr>
        <w:t>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5CAB2A6C" w14:textId="614169C9" w:rsidR="00015D0A" w:rsidRPr="008D5941" w:rsidRDefault="00015D0A" w:rsidP="008D5941">
      <w:pPr>
        <w:pStyle w:val="PargrafodaLista"/>
        <w:widowControl w:val="0"/>
        <w:numPr>
          <w:ilvl w:val="0"/>
          <w:numId w:val="37"/>
        </w:numPr>
        <w:ind w:left="284" w:firstLine="0"/>
        <w:jc w:val="both"/>
        <w:outlineLvl w:val="0"/>
        <w:rPr>
          <w:rFonts w:ascii="Century Gothic" w:eastAsia="Arial" w:hAnsi="Century Gothic" w:cs="Arial"/>
          <w:sz w:val="20"/>
          <w:szCs w:val="20"/>
        </w:rPr>
      </w:pPr>
      <w:r w:rsidRPr="008D5941">
        <w:rPr>
          <w:rFonts w:ascii="Century Gothic" w:eastAsia="Arial" w:hAnsi="Century Gothic" w:cs="Arial"/>
          <w:sz w:val="20"/>
          <w:szCs w:val="20"/>
        </w:rPr>
        <w:lastRenderedPageBreak/>
        <w:t>Considerando os propósitos das cláusulas acima, o licitante vencedor, como condição para a contratação, deverá concordar e autorizar que, na hipótese do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78150148" w14:textId="77777777" w:rsidR="00F839A2" w:rsidRPr="008D5941" w:rsidRDefault="00F839A2" w:rsidP="008D5941">
      <w:pPr>
        <w:pStyle w:val="PargrafodaLista"/>
        <w:widowControl w:val="0"/>
        <w:ind w:left="284"/>
        <w:jc w:val="both"/>
        <w:outlineLvl w:val="0"/>
        <w:rPr>
          <w:rFonts w:ascii="Century Gothic" w:eastAsia="Arial" w:hAnsi="Century Gothic" w:cs="Arial"/>
          <w:sz w:val="20"/>
          <w:szCs w:val="20"/>
        </w:rPr>
      </w:pPr>
    </w:p>
    <w:p w14:paraId="1833EEF8" w14:textId="54846249" w:rsidR="00F839A2" w:rsidRPr="008D5941" w:rsidRDefault="00F839A2" w:rsidP="008D5941">
      <w:pPr>
        <w:pStyle w:val="PargrafodaLista"/>
        <w:ind w:left="0"/>
        <w:jc w:val="both"/>
        <w:rPr>
          <w:rFonts w:ascii="Century Gothic" w:hAnsi="Century Gothic" w:cs="Arial"/>
          <w:sz w:val="20"/>
          <w:szCs w:val="20"/>
        </w:rPr>
      </w:pPr>
      <w:r w:rsidRPr="008D5941">
        <w:rPr>
          <w:rFonts w:ascii="Century Gothic" w:hAnsi="Century Gothic" w:cs="Arial"/>
          <w:b/>
          <w:sz w:val="20"/>
          <w:szCs w:val="20"/>
        </w:rPr>
        <w:t>CLÁUSULA DÉCIMA TERCEIRA – DA PUBLICAÇÃO</w:t>
      </w:r>
    </w:p>
    <w:p w14:paraId="1B635EE3" w14:textId="74E2B9DC" w:rsidR="00F839A2" w:rsidRPr="008D5941" w:rsidRDefault="00F839A2" w:rsidP="008D5941">
      <w:pPr>
        <w:pStyle w:val="PargrafodaLista"/>
        <w:numPr>
          <w:ilvl w:val="1"/>
          <w:numId w:val="38"/>
        </w:numPr>
        <w:ind w:left="0" w:firstLine="0"/>
        <w:jc w:val="both"/>
        <w:rPr>
          <w:rFonts w:ascii="Century Gothic" w:hAnsi="Century Gothic" w:cs="Arial"/>
          <w:sz w:val="20"/>
          <w:szCs w:val="20"/>
        </w:rPr>
      </w:pPr>
      <w:r w:rsidRPr="008D5941">
        <w:rPr>
          <w:rFonts w:ascii="Century Gothic" w:hAnsi="Century Gothic" w:cs="Arial"/>
          <w:sz w:val="20"/>
          <w:szCs w:val="20"/>
        </w:rPr>
        <w:t>Incumbirá ao contratante divulgar o extrato do presente instrumento no Portal Nacional de Contratações Públicas (PNCP), na forma prevista no art. 94 da Lei 14.133, de 2021, bem como no respectivo no Diário Oficial dos Municípios do Paraná.</w:t>
      </w:r>
    </w:p>
    <w:p w14:paraId="79D81FF9" w14:textId="77777777" w:rsidR="006253A7" w:rsidRPr="008D5941" w:rsidRDefault="006253A7" w:rsidP="008D5941">
      <w:pPr>
        <w:jc w:val="both"/>
        <w:rPr>
          <w:rFonts w:ascii="Century Gothic" w:hAnsi="Century Gothic" w:cs="Arial"/>
          <w:sz w:val="20"/>
          <w:szCs w:val="20"/>
        </w:rPr>
      </w:pPr>
    </w:p>
    <w:p w14:paraId="5B709EF9" w14:textId="24344D67" w:rsidR="00D8407F" w:rsidRPr="008D5941" w:rsidRDefault="00446A55" w:rsidP="008D5941">
      <w:pPr>
        <w:jc w:val="both"/>
        <w:rPr>
          <w:rFonts w:ascii="Century Gothic" w:hAnsi="Century Gothic" w:cs="Arial"/>
          <w:b/>
          <w:sz w:val="20"/>
          <w:szCs w:val="20"/>
        </w:rPr>
      </w:pPr>
      <w:r w:rsidRPr="008D5941">
        <w:rPr>
          <w:rFonts w:ascii="Century Gothic" w:hAnsi="Century Gothic" w:cs="Arial"/>
          <w:b/>
          <w:sz w:val="20"/>
          <w:szCs w:val="20"/>
        </w:rPr>
        <w:t xml:space="preserve">CLÁUSULA DÉCIMA </w:t>
      </w:r>
      <w:r w:rsidR="00F839A2" w:rsidRPr="008D5941">
        <w:rPr>
          <w:rFonts w:ascii="Century Gothic" w:hAnsi="Century Gothic" w:cs="Arial"/>
          <w:b/>
          <w:sz w:val="20"/>
          <w:szCs w:val="20"/>
        </w:rPr>
        <w:t>QUARTA</w:t>
      </w:r>
      <w:r w:rsidR="00D8407F" w:rsidRPr="008D5941">
        <w:rPr>
          <w:rFonts w:ascii="Century Gothic" w:hAnsi="Century Gothic" w:cs="Arial"/>
          <w:b/>
          <w:sz w:val="20"/>
          <w:szCs w:val="20"/>
        </w:rPr>
        <w:t xml:space="preserve"> – DO FORO</w:t>
      </w:r>
    </w:p>
    <w:p w14:paraId="0A8FA3C8" w14:textId="77777777" w:rsidR="00D8407F" w:rsidRPr="008D5941" w:rsidRDefault="00D8407F" w:rsidP="008D5941">
      <w:pPr>
        <w:pStyle w:val="PargrafodaLista"/>
        <w:numPr>
          <w:ilvl w:val="1"/>
          <w:numId w:val="29"/>
        </w:numPr>
        <w:ind w:left="0" w:firstLine="0"/>
        <w:jc w:val="both"/>
        <w:rPr>
          <w:rFonts w:ascii="Century Gothic" w:hAnsi="Century Gothic" w:cs="Arial"/>
          <w:sz w:val="20"/>
          <w:szCs w:val="20"/>
        </w:rPr>
      </w:pPr>
      <w:r w:rsidRPr="008D5941">
        <w:rPr>
          <w:rFonts w:ascii="Century Gothic" w:hAnsi="Century Gothic" w:cs="Arial"/>
          <w:sz w:val="20"/>
          <w:szCs w:val="20"/>
        </w:rPr>
        <w:t>Fica eleito o Foro da Comarca de Santa Fé/PR, Estado do Paraná, como o único competente para dirimir quaisquer dúvidas referentes a este Termo de Credenciamento, que não puderem ser compostos pela conciliação, conforme art. 92, §1º, da Lei nº 14.133/21.</w:t>
      </w:r>
    </w:p>
    <w:p w14:paraId="292ED57B" w14:textId="77777777" w:rsidR="00B17DB1" w:rsidRDefault="00B17DB1" w:rsidP="008D5941">
      <w:pPr>
        <w:ind w:firstLine="708"/>
        <w:jc w:val="both"/>
        <w:rPr>
          <w:rFonts w:ascii="Century Gothic" w:hAnsi="Century Gothic" w:cs="Arial"/>
          <w:sz w:val="20"/>
          <w:szCs w:val="20"/>
        </w:rPr>
      </w:pPr>
    </w:p>
    <w:p w14:paraId="438AE3A8" w14:textId="04C085B6" w:rsidR="00D8407F" w:rsidRPr="008D5941" w:rsidRDefault="00D8407F" w:rsidP="008D5941">
      <w:pPr>
        <w:ind w:firstLine="708"/>
        <w:jc w:val="both"/>
        <w:rPr>
          <w:rFonts w:ascii="Century Gothic" w:hAnsi="Century Gothic" w:cs="Arial"/>
          <w:sz w:val="20"/>
          <w:szCs w:val="20"/>
        </w:rPr>
      </w:pPr>
      <w:r w:rsidRPr="008D5941">
        <w:rPr>
          <w:rFonts w:ascii="Century Gothic" w:hAnsi="Century Gothic" w:cs="Arial"/>
          <w:sz w:val="20"/>
          <w:szCs w:val="20"/>
        </w:rPr>
        <w:t>E assim, por estarem justas e convencionadas, as partes assinam o presente instrumento administrativo em 02 (duas) vias de igual teor, juntamente com as testemunhas abaixo, para um só efeito.</w:t>
      </w:r>
    </w:p>
    <w:p w14:paraId="424C801E" w14:textId="77777777" w:rsidR="00D8407F" w:rsidRPr="008D5941" w:rsidRDefault="00D8407F" w:rsidP="008D5941">
      <w:pPr>
        <w:jc w:val="both"/>
        <w:rPr>
          <w:rFonts w:ascii="Century Gothic" w:hAnsi="Century Gothic" w:cs="Arial"/>
          <w:sz w:val="20"/>
          <w:szCs w:val="20"/>
        </w:rPr>
      </w:pPr>
    </w:p>
    <w:p w14:paraId="0BDBE1CF" w14:textId="77777777" w:rsidR="00D8407F" w:rsidRPr="008D5941" w:rsidRDefault="00D8407F" w:rsidP="008D5941">
      <w:pPr>
        <w:jc w:val="both"/>
        <w:rPr>
          <w:rFonts w:ascii="Century Gothic" w:hAnsi="Century Gothic" w:cs="Arial"/>
          <w:sz w:val="20"/>
          <w:szCs w:val="20"/>
        </w:rPr>
      </w:pPr>
    </w:p>
    <w:p w14:paraId="0D726CB0" w14:textId="77777777" w:rsidR="00D8407F" w:rsidRPr="008D5941" w:rsidRDefault="00D8407F" w:rsidP="008D5941">
      <w:pPr>
        <w:jc w:val="right"/>
        <w:rPr>
          <w:rFonts w:ascii="Century Gothic" w:hAnsi="Century Gothic" w:cs="Arial"/>
          <w:sz w:val="20"/>
          <w:szCs w:val="20"/>
        </w:rPr>
      </w:pPr>
      <w:r w:rsidRPr="008D5941">
        <w:rPr>
          <w:rFonts w:ascii="Century Gothic" w:hAnsi="Century Gothic" w:cs="Arial"/>
          <w:sz w:val="20"/>
          <w:szCs w:val="20"/>
        </w:rPr>
        <w:t>Lobato,</w:t>
      </w:r>
      <w:r w:rsidRPr="008D5941">
        <w:rPr>
          <w:rFonts w:ascii="Century Gothic" w:hAnsi="Century Gothic" w:cs="Arial"/>
          <w:sz w:val="20"/>
          <w:szCs w:val="20"/>
        </w:rPr>
        <w:fldChar w:fldCharType="begin">
          <w:ffData>
            <w:name w:val="Texto321"/>
            <w:enabled/>
            <w:calcOnExit w:val="0"/>
            <w:textInput/>
          </w:ffData>
        </w:fldChar>
      </w:r>
      <w:bookmarkStart w:id="45" w:name="Texto321"/>
      <w:r w:rsidRPr="008D5941">
        <w:rPr>
          <w:rFonts w:ascii="Century Gothic" w:hAnsi="Century Gothic" w:cs="Arial"/>
          <w:sz w:val="20"/>
          <w:szCs w:val="20"/>
        </w:rPr>
        <w:instrText xml:space="preserve"> FORMTEXT </w:instrText>
      </w:r>
      <w:r w:rsidRPr="008D5941">
        <w:rPr>
          <w:rFonts w:ascii="Century Gothic" w:hAnsi="Century Gothic" w:cs="Arial"/>
          <w:sz w:val="20"/>
          <w:szCs w:val="20"/>
        </w:rPr>
      </w:r>
      <w:r w:rsidRPr="008D5941">
        <w:rPr>
          <w:rFonts w:ascii="Century Gothic" w:hAnsi="Century Gothic" w:cs="Arial"/>
          <w:sz w:val="20"/>
          <w:szCs w:val="20"/>
        </w:rPr>
        <w:fldChar w:fldCharType="separate"/>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sz w:val="20"/>
          <w:szCs w:val="20"/>
        </w:rPr>
        <w:fldChar w:fldCharType="end"/>
      </w:r>
      <w:bookmarkEnd w:id="45"/>
      <w:r w:rsidRPr="008D5941">
        <w:rPr>
          <w:rFonts w:ascii="Century Gothic" w:hAnsi="Century Gothic" w:cs="Arial"/>
          <w:sz w:val="20"/>
          <w:szCs w:val="20"/>
        </w:rPr>
        <w:t xml:space="preserve"> de</w:t>
      </w:r>
      <w:r w:rsidRPr="008D5941">
        <w:rPr>
          <w:rFonts w:ascii="Century Gothic" w:hAnsi="Century Gothic" w:cs="Arial"/>
          <w:sz w:val="20"/>
          <w:szCs w:val="20"/>
        </w:rPr>
        <w:fldChar w:fldCharType="begin">
          <w:ffData>
            <w:name w:val="Texto322"/>
            <w:enabled/>
            <w:calcOnExit w:val="0"/>
            <w:textInput/>
          </w:ffData>
        </w:fldChar>
      </w:r>
      <w:bookmarkStart w:id="46" w:name="Texto322"/>
      <w:r w:rsidRPr="008D5941">
        <w:rPr>
          <w:rFonts w:ascii="Century Gothic" w:hAnsi="Century Gothic" w:cs="Arial"/>
          <w:sz w:val="20"/>
          <w:szCs w:val="20"/>
        </w:rPr>
        <w:instrText xml:space="preserve"> FORMTEXT </w:instrText>
      </w:r>
      <w:r w:rsidRPr="008D5941">
        <w:rPr>
          <w:rFonts w:ascii="Century Gothic" w:hAnsi="Century Gothic" w:cs="Arial"/>
          <w:sz w:val="20"/>
          <w:szCs w:val="20"/>
        </w:rPr>
      </w:r>
      <w:r w:rsidRPr="008D5941">
        <w:rPr>
          <w:rFonts w:ascii="Century Gothic" w:hAnsi="Century Gothic" w:cs="Arial"/>
          <w:sz w:val="20"/>
          <w:szCs w:val="20"/>
        </w:rPr>
        <w:fldChar w:fldCharType="separate"/>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noProof/>
          <w:sz w:val="20"/>
          <w:szCs w:val="20"/>
        </w:rPr>
        <w:t> </w:t>
      </w:r>
      <w:r w:rsidRPr="008D5941">
        <w:rPr>
          <w:rFonts w:ascii="Century Gothic" w:hAnsi="Century Gothic" w:cs="Arial"/>
          <w:sz w:val="20"/>
          <w:szCs w:val="20"/>
        </w:rPr>
        <w:fldChar w:fldCharType="end"/>
      </w:r>
      <w:bookmarkEnd w:id="46"/>
      <w:r w:rsidRPr="008D5941">
        <w:rPr>
          <w:rFonts w:ascii="Century Gothic" w:hAnsi="Century Gothic" w:cs="Arial"/>
          <w:sz w:val="20"/>
          <w:szCs w:val="20"/>
        </w:rPr>
        <w:t xml:space="preserve"> de 2024.</w:t>
      </w:r>
    </w:p>
    <w:p w14:paraId="79C04F09" w14:textId="77777777" w:rsidR="00D8407F" w:rsidRPr="008D5941" w:rsidRDefault="00D8407F" w:rsidP="008D5941">
      <w:pPr>
        <w:jc w:val="right"/>
        <w:rPr>
          <w:rFonts w:ascii="Century Gothic" w:hAnsi="Century Gothic" w:cs="Arial"/>
          <w:sz w:val="20"/>
          <w:szCs w:val="20"/>
        </w:rPr>
      </w:pPr>
    </w:p>
    <w:p w14:paraId="61A507D3" w14:textId="77777777" w:rsidR="00D8407F" w:rsidRPr="008D5941" w:rsidRDefault="00D8407F" w:rsidP="008D5941">
      <w:pPr>
        <w:jc w:val="right"/>
        <w:rPr>
          <w:rFonts w:ascii="Century Gothic" w:hAnsi="Century Gothic" w:cs="Arial"/>
          <w:sz w:val="20"/>
          <w:szCs w:val="20"/>
        </w:rPr>
      </w:pPr>
    </w:p>
    <w:p w14:paraId="132A17BA" w14:textId="77777777" w:rsidR="00D8407F" w:rsidRPr="008D5941" w:rsidRDefault="00D8407F" w:rsidP="008D5941">
      <w:pPr>
        <w:jc w:val="right"/>
        <w:rPr>
          <w:rFonts w:ascii="Century Gothic" w:hAnsi="Century Gothic" w:cs="Arial"/>
          <w:sz w:val="20"/>
          <w:szCs w:val="20"/>
        </w:rPr>
      </w:pPr>
    </w:p>
    <w:p w14:paraId="50DCE787" w14:textId="77777777" w:rsidR="00D8407F" w:rsidRPr="008D5941" w:rsidRDefault="00D8407F" w:rsidP="008D5941">
      <w:pPr>
        <w:jc w:val="right"/>
        <w:rPr>
          <w:rFonts w:ascii="Century Gothic" w:hAnsi="Century Gothic" w:cs="Arial"/>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D8407F" w:rsidRPr="008D5941" w14:paraId="1931A415" w14:textId="77777777" w:rsidTr="009F1F5C">
        <w:trPr>
          <w:jc w:val="center"/>
        </w:trPr>
        <w:tc>
          <w:tcPr>
            <w:tcW w:w="4889" w:type="dxa"/>
          </w:tcPr>
          <w:p w14:paraId="45AAFF48" w14:textId="77777777" w:rsidR="00D8407F" w:rsidRPr="008D5941" w:rsidRDefault="00D8407F" w:rsidP="008D5941">
            <w:pPr>
              <w:autoSpaceDE w:val="0"/>
              <w:autoSpaceDN w:val="0"/>
              <w:adjustRightInd w:val="0"/>
              <w:jc w:val="center"/>
              <w:rPr>
                <w:rFonts w:ascii="Century Gothic" w:hAnsi="Century Gothic" w:cs="Arial"/>
              </w:rPr>
            </w:pPr>
            <w:r w:rsidRPr="008D5941">
              <w:rPr>
                <w:rFonts w:ascii="Century Gothic" w:hAnsi="Century Gothic" w:cs="Arial"/>
              </w:rPr>
              <w:t>FÁBIO CHICAROLI</w:t>
            </w:r>
          </w:p>
          <w:p w14:paraId="4C1053CF" w14:textId="77777777" w:rsidR="00D8407F" w:rsidRPr="008D5941" w:rsidRDefault="00D8407F" w:rsidP="008D5941">
            <w:pPr>
              <w:autoSpaceDE w:val="0"/>
              <w:autoSpaceDN w:val="0"/>
              <w:adjustRightInd w:val="0"/>
              <w:jc w:val="center"/>
              <w:rPr>
                <w:rFonts w:ascii="Century Gothic" w:hAnsi="Century Gothic" w:cs="Arial"/>
              </w:rPr>
            </w:pPr>
            <w:r w:rsidRPr="008D5941">
              <w:rPr>
                <w:rFonts w:ascii="Century Gothic" w:hAnsi="Century Gothic" w:cs="Arial"/>
              </w:rPr>
              <w:t>PREFEITO MUNICIPAL</w:t>
            </w:r>
          </w:p>
          <w:p w14:paraId="296C0032" w14:textId="77777777" w:rsidR="00D8407F" w:rsidRPr="008D5941" w:rsidRDefault="00D8407F" w:rsidP="008D5941">
            <w:pPr>
              <w:autoSpaceDE w:val="0"/>
              <w:autoSpaceDN w:val="0"/>
              <w:adjustRightInd w:val="0"/>
              <w:jc w:val="center"/>
              <w:rPr>
                <w:rFonts w:ascii="Century Gothic" w:hAnsi="Century Gothic" w:cs="Arial"/>
                <w:b/>
                <w:bCs/>
              </w:rPr>
            </w:pPr>
            <w:r w:rsidRPr="008D5941">
              <w:rPr>
                <w:rFonts w:ascii="Century Gothic" w:hAnsi="Century Gothic" w:cs="Arial"/>
                <w:b/>
                <w:bCs/>
              </w:rPr>
              <w:t>CREDENCIANTE</w:t>
            </w:r>
          </w:p>
        </w:tc>
        <w:tc>
          <w:tcPr>
            <w:tcW w:w="4889" w:type="dxa"/>
          </w:tcPr>
          <w:p w14:paraId="2F504965" w14:textId="77777777" w:rsidR="00D8407F" w:rsidRPr="008D5941" w:rsidRDefault="00D8407F" w:rsidP="008D5941">
            <w:pPr>
              <w:autoSpaceDE w:val="0"/>
              <w:autoSpaceDN w:val="0"/>
              <w:adjustRightInd w:val="0"/>
              <w:jc w:val="center"/>
              <w:rPr>
                <w:rFonts w:ascii="Century Gothic" w:hAnsi="Century Gothic" w:cs="Arial"/>
              </w:rPr>
            </w:pPr>
            <w:r w:rsidRPr="008D5941">
              <w:rPr>
                <w:rFonts w:ascii="Century Gothic" w:hAnsi="Century Gothic" w:cs="Arial"/>
              </w:rPr>
              <w:fldChar w:fldCharType="begin">
                <w:ffData>
                  <w:name w:val="Texto323"/>
                  <w:enabled/>
                  <w:calcOnExit w:val="0"/>
                  <w:textInput/>
                </w:ffData>
              </w:fldChar>
            </w:r>
            <w:bookmarkStart w:id="47" w:name="Texto323"/>
            <w:r w:rsidRPr="008D5941">
              <w:rPr>
                <w:rFonts w:ascii="Century Gothic" w:hAnsi="Century Gothic" w:cs="Arial"/>
              </w:rPr>
              <w:instrText xml:space="preserve"> FORMTEXT </w:instrText>
            </w:r>
            <w:r w:rsidRPr="008D5941">
              <w:rPr>
                <w:rFonts w:ascii="Century Gothic" w:hAnsi="Century Gothic" w:cs="Arial"/>
              </w:rPr>
            </w:r>
            <w:r w:rsidRPr="008D5941">
              <w:rPr>
                <w:rFonts w:ascii="Century Gothic" w:hAnsi="Century Gothic" w:cs="Arial"/>
              </w:rPr>
              <w:fldChar w:fldCharType="separate"/>
            </w:r>
            <w:r w:rsidRPr="008D5941">
              <w:rPr>
                <w:rFonts w:ascii="Century Gothic" w:hAnsi="Century Gothic" w:cs="Arial"/>
                <w:noProof/>
              </w:rPr>
              <w:t> </w:t>
            </w:r>
            <w:r w:rsidRPr="008D5941">
              <w:rPr>
                <w:rFonts w:ascii="Century Gothic" w:hAnsi="Century Gothic" w:cs="Arial"/>
                <w:noProof/>
              </w:rPr>
              <w:t> </w:t>
            </w:r>
            <w:r w:rsidRPr="008D5941">
              <w:rPr>
                <w:rFonts w:ascii="Century Gothic" w:hAnsi="Century Gothic" w:cs="Arial"/>
                <w:noProof/>
              </w:rPr>
              <w:t> </w:t>
            </w:r>
            <w:r w:rsidRPr="008D5941">
              <w:rPr>
                <w:rFonts w:ascii="Century Gothic" w:hAnsi="Century Gothic" w:cs="Arial"/>
                <w:noProof/>
              </w:rPr>
              <w:t> </w:t>
            </w:r>
            <w:r w:rsidRPr="008D5941">
              <w:rPr>
                <w:rFonts w:ascii="Century Gothic" w:hAnsi="Century Gothic" w:cs="Arial"/>
                <w:noProof/>
              </w:rPr>
              <w:t> </w:t>
            </w:r>
            <w:r w:rsidRPr="008D5941">
              <w:rPr>
                <w:rFonts w:ascii="Century Gothic" w:hAnsi="Century Gothic" w:cs="Arial"/>
              </w:rPr>
              <w:fldChar w:fldCharType="end"/>
            </w:r>
            <w:bookmarkEnd w:id="47"/>
          </w:p>
          <w:p w14:paraId="361C6941" w14:textId="77777777" w:rsidR="00D8407F" w:rsidRPr="008D5941" w:rsidRDefault="00D8407F" w:rsidP="008D5941">
            <w:pPr>
              <w:autoSpaceDE w:val="0"/>
              <w:autoSpaceDN w:val="0"/>
              <w:adjustRightInd w:val="0"/>
              <w:jc w:val="center"/>
              <w:rPr>
                <w:rFonts w:ascii="Century Gothic" w:hAnsi="Century Gothic" w:cs="Arial"/>
              </w:rPr>
            </w:pPr>
            <w:r w:rsidRPr="008D5941">
              <w:rPr>
                <w:rFonts w:ascii="Century Gothic" w:hAnsi="Century Gothic" w:cs="Arial"/>
              </w:rPr>
              <w:t>REPRESENTANTE LEGAL DA EMPRESA</w:t>
            </w:r>
          </w:p>
          <w:p w14:paraId="7AFEB9FA" w14:textId="77777777" w:rsidR="00D8407F" w:rsidRPr="008D5941" w:rsidRDefault="00D8407F" w:rsidP="008D5941">
            <w:pPr>
              <w:jc w:val="center"/>
              <w:rPr>
                <w:rFonts w:ascii="Century Gothic" w:hAnsi="Century Gothic" w:cs="Arial"/>
              </w:rPr>
            </w:pPr>
            <w:r w:rsidRPr="008D5941">
              <w:rPr>
                <w:rFonts w:ascii="Century Gothic" w:hAnsi="Century Gothic" w:cs="Arial"/>
                <w:b/>
                <w:bCs/>
              </w:rPr>
              <w:t>CREDENCIADO</w:t>
            </w:r>
          </w:p>
        </w:tc>
      </w:tr>
    </w:tbl>
    <w:p w14:paraId="207081A3" w14:textId="77777777" w:rsidR="00D8407F" w:rsidRPr="008D5941" w:rsidRDefault="00D8407F" w:rsidP="008D5941">
      <w:pPr>
        <w:jc w:val="both"/>
        <w:rPr>
          <w:rFonts w:ascii="Century Gothic" w:hAnsi="Century Gothic" w:cs="Arial"/>
          <w:sz w:val="20"/>
          <w:szCs w:val="20"/>
        </w:rPr>
      </w:pPr>
      <w:r w:rsidRPr="008D5941">
        <w:rPr>
          <w:rFonts w:ascii="Century Gothic" w:hAnsi="Century Gothic" w:cs="Arial"/>
          <w:sz w:val="20"/>
          <w:szCs w:val="20"/>
        </w:rPr>
        <w:t>Testemunhas:</w:t>
      </w:r>
    </w:p>
    <w:p w14:paraId="172A130C" w14:textId="77777777" w:rsidR="00D8407F" w:rsidRPr="008D5941" w:rsidRDefault="00D8407F" w:rsidP="008D5941">
      <w:pPr>
        <w:jc w:val="both"/>
        <w:rPr>
          <w:rFonts w:ascii="Century Gothic" w:hAnsi="Century Gothic" w:cs="Arial"/>
          <w:sz w:val="20"/>
          <w:szCs w:val="20"/>
        </w:rPr>
      </w:pPr>
    </w:p>
    <w:p w14:paraId="44297C1D" w14:textId="77777777" w:rsidR="00D8407F" w:rsidRPr="008D5941" w:rsidRDefault="00D8407F" w:rsidP="008D5941">
      <w:pPr>
        <w:jc w:val="both"/>
        <w:rPr>
          <w:rFonts w:ascii="Century Gothic" w:hAnsi="Century Gothic" w:cs="Arial"/>
          <w:sz w:val="20"/>
          <w:szCs w:val="20"/>
        </w:rPr>
      </w:pPr>
    </w:p>
    <w:p w14:paraId="068B4CB0" w14:textId="77777777" w:rsidR="00D8407F" w:rsidRPr="008D5941" w:rsidRDefault="00D8407F" w:rsidP="008D5941">
      <w:pPr>
        <w:jc w:val="both"/>
        <w:rPr>
          <w:rFonts w:ascii="Century Gothic" w:hAnsi="Century Gothic" w:cs="Arial"/>
          <w:sz w:val="20"/>
          <w:szCs w:val="20"/>
        </w:rPr>
      </w:pPr>
    </w:p>
    <w:p w14:paraId="2909C1D9" w14:textId="77777777" w:rsidR="00D8407F" w:rsidRPr="008D5941" w:rsidRDefault="00D8407F" w:rsidP="008D5941">
      <w:pPr>
        <w:jc w:val="both"/>
        <w:rPr>
          <w:rFonts w:ascii="Century Gothic" w:hAnsi="Century Gothic" w:cs="Arial"/>
          <w:sz w:val="20"/>
          <w:szCs w:val="20"/>
        </w:rPr>
      </w:pPr>
    </w:p>
    <w:p w14:paraId="765E675D" w14:textId="77777777" w:rsidR="00D8407F" w:rsidRPr="008D5941" w:rsidRDefault="00D8407F" w:rsidP="008D5941">
      <w:pPr>
        <w:jc w:val="both"/>
        <w:rPr>
          <w:rFonts w:ascii="Century Gothic" w:hAnsi="Century Gothic" w:cs="Arial"/>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4791"/>
      </w:tblGrid>
      <w:tr w:rsidR="00D8407F" w:rsidRPr="008D5941" w14:paraId="77A1FEE1" w14:textId="77777777" w:rsidTr="009F1F5C">
        <w:tc>
          <w:tcPr>
            <w:tcW w:w="4889" w:type="dxa"/>
          </w:tcPr>
          <w:p w14:paraId="1EB04A35" w14:textId="77777777" w:rsidR="00D8407F" w:rsidRPr="008D5941" w:rsidRDefault="00D8407F" w:rsidP="008D5941">
            <w:pPr>
              <w:jc w:val="center"/>
              <w:rPr>
                <w:rFonts w:ascii="Century Gothic" w:hAnsi="Century Gothic" w:cs="Arial"/>
              </w:rPr>
            </w:pPr>
            <w:r w:rsidRPr="008D5941">
              <w:rPr>
                <w:rFonts w:ascii="Century Gothic" w:hAnsi="Century Gothic" w:cs="Arial"/>
              </w:rPr>
              <w:t>ISABEL APª LUCIO MASSON</w:t>
            </w:r>
          </w:p>
        </w:tc>
        <w:tc>
          <w:tcPr>
            <w:tcW w:w="4889" w:type="dxa"/>
          </w:tcPr>
          <w:p w14:paraId="6C1B8AA0" w14:textId="77777777" w:rsidR="00D8407F" w:rsidRPr="008D5941" w:rsidRDefault="00D8407F" w:rsidP="008D5941">
            <w:pPr>
              <w:jc w:val="center"/>
              <w:rPr>
                <w:rFonts w:ascii="Century Gothic" w:hAnsi="Century Gothic" w:cs="Arial"/>
              </w:rPr>
            </w:pPr>
            <w:r w:rsidRPr="008D5941">
              <w:rPr>
                <w:rFonts w:ascii="Century Gothic" w:hAnsi="Century Gothic" w:cs="Arial"/>
              </w:rPr>
              <w:t>GILSON CAVALCANTI DA SILVA</w:t>
            </w:r>
          </w:p>
        </w:tc>
      </w:tr>
    </w:tbl>
    <w:p w14:paraId="1CBBE72A" w14:textId="77777777" w:rsidR="00D8407F" w:rsidRPr="008D5941" w:rsidRDefault="00D8407F" w:rsidP="008D5941">
      <w:pPr>
        <w:jc w:val="both"/>
        <w:rPr>
          <w:rFonts w:ascii="Century Gothic" w:hAnsi="Century Gothic" w:cs="Arial"/>
          <w:sz w:val="20"/>
          <w:szCs w:val="20"/>
        </w:rPr>
      </w:pPr>
    </w:p>
    <w:p w14:paraId="27D1B920" w14:textId="77777777" w:rsidR="009618FA" w:rsidRPr="008D5941" w:rsidRDefault="009618FA" w:rsidP="008D5941">
      <w:pPr>
        <w:ind w:left="4536"/>
        <w:jc w:val="both"/>
        <w:rPr>
          <w:rFonts w:ascii="Century Gothic" w:eastAsia="Arial" w:hAnsi="Century Gothic" w:cs="Arial"/>
          <w:sz w:val="20"/>
          <w:szCs w:val="20"/>
        </w:rPr>
      </w:pPr>
    </w:p>
    <w:sectPr w:rsidR="009618FA" w:rsidRPr="008D5941" w:rsidSect="007E6415">
      <w:headerReference w:type="default" r:id="rId30"/>
      <w:footerReference w:type="default" r:id="rId31"/>
      <w:headerReference w:type="first" r:id="rId32"/>
      <w:footerReference w:type="first" r:id="rId33"/>
      <w:pgSz w:w="11906" w:h="16838"/>
      <w:pgMar w:top="2552" w:right="1134" w:bottom="1418" w:left="1418" w:header="709" w:footer="30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6A6D0" w14:textId="77777777" w:rsidR="00826B90" w:rsidRDefault="00826B90">
      <w:r>
        <w:separator/>
      </w:r>
    </w:p>
  </w:endnote>
  <w:endnote w:type="continuationSeparator" w:id="0">
    <w:p w14:paraId="44C3F1EB" w14:textId="77777777" w:rsidR="00826B90" w:rsidRDefault="0082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cofont_Spranq_eco_Sans">
    <w:altName w:val="Cambria"/>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FB5A0" w14:textId="763A193A" w:rsidR="00F807C7" w:rsidRPr="007E6415" w:rsidRDefault="00F807C7">
    <w:pPr>
      <w:pBdr>
        <w:top w:val="nil"/>
        <w:left w:val="nil"/>
        <w:bottom w:val="nil"/>
        <w:right w:val="nil"/>
        <w:between w:val="nil"/>
      </w:pBdr>
      <w:tabs>
        <w:tab w:val="center" w:pos="4252"/>
        <w:tab w:val="right" w:pos="8504"/>
      </w:tabs>
      <w:ind w:right="-568"/>
      <w:jc w:val="right"/>
      <w:rPr>
        <w:rFonts w:ascii="Century Gothic" w:eastAsia="Arial" w:hAnsi="Century Gothic" w:cs="Arial"/>
        <w:color w:val="000000"/>
        <w:sz w:val="18"/>
        <w:szCs w:val="18"/>
      </w:rPr>
    </w:pPr>
    <w:r w:rsidRPr="007E6415">
      <w:rPr>
        <w:rFonts w:ascii="Century Gothic" w:hAnsi="Century Gothic"/>
        <w:noProof/>
        <w:sz w:val="22"/>
        <w:szCs w:val="22"/>
      </w:rPr>
      <w:drawing>
        <wp:anchor distT="0" distB="0" distL="0" distR="0" simplePos="0" relativeHeight="251660288" behindDoc="1" locked="0" layoutInCell="1" hidden="0" allowOverlap="1" wp14:anchorId="773598AB" wp14:editId="3063300C">
          <wp:simplePos x="0" y="0"/>
          <wp:positionH relativeFrom="page">
            <wp:align>left</wp:align>
          </wp:positionH>
          <wp:positionV relativeFrom="paragraph">
            <wp:posOffset>-609031</wp:posOffset>
          </wp:positionV>
          <wp:extent cx="6619164" cy="1108075"/>
          <wp:effectExtent l="0" t="0" r="0" b="0"/>
          <wp:wrapNone/>
          <wp:docPr id="16017289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621984" cy="1108547"/>
                  </a:xfrm>
                  <a:prstGeom prst="rect">
                    <a:avLst/>
                  </a:prstGeom>
                  <a:ln/>
                </pic:spPr>
              </pic:pic>
            </a:graphicData>
          </a:graphic>
          <wp14:sizeRelH relativeFrom="margin">
            <wp14:pctWidth>0</wp14:pctWidth>
          </wp14:sizeRelH>
          <wp14:sizeRelV relativeFrom="margin">
            <wp14:pctHeight>0</wp14:pctHeight>
          </wp14:sizeRelV>
        </wp:anchor>
      </w:drawing>
    </w:r>
    <w:r w:rsidRPr="007E6415">
      <w:rPr>
        <w:rFonts w:ascii="Century Gothic" w:eastAsia="Arial" w:hAnsi="Century Gothic" w:cs="Arial"/>
        <w:b/>
        <w:color w:val="000000"/>
        <w:sz w:val="18"/>
        <w:szCs w:val="18"/>
      </w:rPr>
      <w:fldChar w:fldCharType="begin"/>
    </w:r>
    <w:r w:rsidRPr="007E6415">
      <w:rPr>
        <w:rFonts w:ascii="Century Gothic" w:eastAsia="Arial" w:hAnsi="Century Gothic" w:cs="Arial"/>
        <w:b/>
        <w:color w:val="000000"/>
        <w:sz w:val="18"/>
        <w:szCs w:val="18"/>
      </w:rPr>
      <w:instrText>PAGE</w:instrText>
    </w:r>
    <w:r w:rsidRPr="007E6415">
      <w:rPr>
        <w:rFonts w:ascii="Century Gothic" w:eastAsia="Arial" w:hAnsi="Century Gothic" w:cs="Arial"/>
        <w:b/>
        <w:color w:val="000000"/>
        <w:sz w:val="18"/>
        <w:szCs w:val="18"/>
      </w:rPr>
      <w:fldChar w:fldCharType="separate"/>
    </w:r>
    <w:r w:rsidR="00A22CEB">
      <w:rPr>
        <w:rFonts w:ascii="Century Gothic" w:eastAsia="Arial" w:hAnsi="Century Gothic" w:cs="Arial"/>
        <w:b/>
        <w:noProof/>
        <w:color w:val="000000"/>
        <w:sz w:val="18"/>
        <w:szCs w:val="18"/>
      </w:rPr>
      <w:t>34</w:t>
    </w:r>
    <w:r w:rsidRPr="007E6415">
      <w:rPr>
        <w:rFonts w:ascii="Century Gothic" w:eastAsia="Arial" w:hAnsi="Century Gothic" w:cs="Arial"/>
        <w:b/>
        <w:color w:val="000000"/>
        <w:sz w:val="18"/>
        <w:szCs w:val="18"/>
      </w:rPr>
      <w:fldChar w:fldCharType="end"/>
    </w:r>
    <w:r w:rsidRPr="007E6415">
      <w:rPr>
        <w:rFonts w:ascii="Century Gothic" w:eastAsia="Arial" w:hAnsi="Century Gothic" w:cs="Arial"/>
        <w:color w:val="000000"/>
        <w:sz w:val="18"/>
        <w:szCs w:val="18"/>
      </w:rPr>
      <w:t>/</w:t>
    </w:r>
    <w:r w:rsidRPr="007E6415">
      <w:rPr>
        <w:rFonts w:ascii="Century Gothic" w:eastAsia="Arial" w:hAnsi="Century Gothic" w:cs="Arial"/>
        <w:b/>
        <w:color w:val="000000"/>
        <w:sz w:val="18"/>
        <w:szCs w:val="18"/>
      </w:rPr>
      <w:fldChar w:fldCharType="begin"/>
    </w:r>
    <w:r w:rsidRPr="007E6415">
      <w:rPr>
        <w:rFonts w:ascii="Century Gothic" w:eastAsia="Arial" w:hAnsi="Century Gothic" w:cs="Arial"/>
        <w:b/>
        <w:color w:val="000000"/>
        <w:sz w:val="18"/>
        <w:szCs w:val="18"/>
      </w:rPr>
      <w:instrText>NUMPAGES</w:instrText>
    </w:r>
    <w:r w:rsidRPr="007E6415">
      <w:rPr>
        <w:rFonts w:ascii="Century Gothic" w:eastAsia="Arial" w:hAnsi="Century Gothic" w:cs="Arial"/>
        <w:b/>
        <w:color w:val="000000"/>
        <w:sz w:val="18"/>
        <w:szCs w:val="18"/>
      </w:rPr>
      <w:fldChar w:fldCharType="separate"/>
    </w:r>
    <w:r w:rsidR="00A22CEB">
      <w:rPr>
        <w:rFonts w:ascii="Century Gothic" w:eastAsia="Arial" w:hAnsi="Century Gothic" w:cs="Arial"/>
        <w:b/>
        <w:noProof/>
        <w:color w:val="000000"/>
        <w:sz w:val="18"/>
        <w:szCs w:val="18"/>
      </w:rPr>
      <w:t>34</w:t>
    </w:r>
    <w:r w:rsidRPr="007E6415">
      <w:rPr>
        <w:rFonts w:ascii="Century Gothic" w:eastAsia="Arial" w:hAnsi="Century Gothic" w:cs="Arial"/>
        <w:b/>
        <w:color w:val="000000"/>
        <w:sz w:val="18"/>
        <w:szCs w:val="18"/>
      </w:rPr>
      <w:fldChar w:fldCharType="end"/>
    </w:r>
  </w:p>
  <w:p w14:paraId="49379C4F" w14:textId="77777777" w:rsidR="00F807C7" w:rsidRDefault="00F807C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99F63" w14:textId="77777777" w:rsidR="00F807C7" w:rsidRDefault="00F807C7">
    <w:pPr>
      <w:pBdr>
        <w:top w:val="nil"/>
        <w:left w:val="nil"/>
        <w:bottom w:val="nil"/>
        <w:right w:val="nil"/>
        <w:between w:val="nil"/>
      </w:pBdr>
      <w:tabs>
        <w:tab w:val="center" w:pos="4252"/>
        <w:tab w:val="right" w:pos="8504"/>
      </w:tabs>
      <w:ind w:right="-427"/>
      <w:jc w:val="right"/>
      <w:rPr>
        <w:color w:val="000000"/>
      </w:rPr>
    </w:pPr>
    <w:r>
      <w:rPr>
        <w:color w:val="000000"/>
      </w:rPr>
      <w:t xml:space="preserve"> </w:t>
    </w:r>
    <w:r>
      <w:rPr>
        <w:rFonts w:ascii="Century Gothic" w:eastAsia="Century Gothic" w:hAnsi="Century Gothic" w:cs="Century Gothic"/>
        <w:b/>
        <w:color w:val="000000"/>
        <w:sz w:val="20"/>
        <w:szCs w:val="20"/>
      </w:rPr>
      <w:fldChar w:fldCharType="begin"/>
    </w:r>
    <w:r>
      <w:rPr>
        <w:rFonts w:ascii="Century Gothic" w:eastAsia="Century Gothic" w:hAnsi="Century Gothic" w:cs="Century Gothic"/>
        <w:b/>
        <w:color w:val="000000"/>
        <w:sz w:val="20"/>
        <w:szCs w:val="20"/>
      </w:rPr>
      <w:instrText>PAGE</w:instrText>
    </w:r>
    <w:r>
      <w:rPr>
        <w:rFonts w:ascii="Century Gothic" w:eastAsia="Century Gothic" w:hAnsi="Century Gothic" w:cs="Century Gothic"/>
        <w:b/>
        <w:color w:val="000000"/>
        <w:sz w:val="20"/>
        <w:szCs w:val="20"/>
      </w:rPr>
      <w:fldChar w:fldCharType="separate"/>
    </w:r>
    <w:r w:rsidR="00A22CEB">
      <w:rPr>
        <w:rFonts w:ascii="Century Gothic" w:eastAsia="Century Gothic" w:hAnsi="Century Gothic" w:cs="Century Gothic"/>
        <w:b/>
        <w:noProof/>
        <w:color w:val="000000"/>
        <w:sz w:val="20"/>
        <w:szCs w:val="20"/>
      </w:rPr>
      <w:t>1</w:t>
    </w:r>
    <w:r>
      <w:rPr>
        <w:rFonts w:ascii="Century Gothic" w:eastAsia="Century Gothic" w:hAnsi="Century Gothic" w:cs="Century Gothic"/>
        <w:b/>
        <w:color w:val="000000"/>
        <w:sz w:val="20"/>
        <w:szCs w:val="20"/>
      </w:rPr>
      <w:fldChar w:fldCharType="end"/>
    </w:r>
    <w:r>
      <w:rPr>
        <w:rFonts w:ascii="Century Gothic" w:eastAsia="Century Gothic" w:hAnsi="Century Gothic" w:cs="Century Gothic"/>
        <w:b/>
        <w:color w:val="000000"/>
        <w:sz w:val="20"/>
        <w:szCs w:val="20"/>
      </w:rPr>
      <w:t>/</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b/>
        <w:color w:val="000000"/>
        <w:sz w:val="20"/>
        <w:szCs w:val="20"/>
      </w:rPr>
      <w:fldChar w:fldCharType="begin"/>
    </w:r>
    <w:r>
      <w:rPr>
        <w:rFonts w:ascii="Century Gothic" w:eastAsia="Century Gothic" w:hAnsi="Century Gothic" w:cs="Century Gothic"/>
        <w:b/>
        <w:color w:val="000000"/>
        <w:sz w:val="20"/>
        <w:szCs w:val="20"/>
      </w:rPr>
      <w:instrText>NUMPAGES</w:instrText>
    </w:r>
    <w:r>
      <w:rPr>
        <w:rFonts w:ascii="Century Gothic" w:eastAsia="Century Gothic" w:hAnsi="Century Gothic" w:cs="Century Gothic"/>
        <w:b/>
        <w:color w:val="000000"/>
        <w:sz w:val="20"/>
        <w:szCs w:val="20"/>
      </w:rPr>
      <w:fldChar w:fldCharType="separate"/>
    </w:r>
    <w:r w:rsidR="00A22CEB">
      <w:rPr>
        <w:rFonts w:ascii="Century Gothic" w:eastAsia="Century Gothic" w:hAnsi="Century Gothic" w:cs="Century Gothic"/>
        <w:b/>
        <w:noProof/>
        <w:color w:val="000000"/>
        <w:sz w:val="20"/>
        <w:szCs w:val="20"/>
      </w:rPr>
      <w:t>34</w:t>
    </w:r>
    <w:r>
      <w:rPr>
        <w:rFonts w:ascii="Century Gothic" w:eastAsia="Century Gothic" w:hAnsi="Century Gothic" w:cs="Century Gothic"/>
        <w:b/>
        <w:color w:val="000000"/>
        <w:sz w:val="20"/>
        <w:szCs w:val="20"/>
      </w:rPr>
      <w:fldChar w:fldCharType="end"/>
    </w:r>
    <w:r>
      <w:rPr>
        <w:noProof/>
      </w:rPr>
      <w:drawing>
        <wp:anchor distT="0" distB="0" distL="0" distR="0" simplePos="0" relativeHeight="251661312" behindDoc="1" locked="0" layoutInCell="1" hidden="0" allowOverlap="1" wp14:anchorId="679F0811" wp14:editId="5B057221">
          <wp:simplePos x="0" y="0"/>
          <wp:positionH relativeFrom="column">
            <wp:posOffset>-1063624</wp:posOffset>
          </wp:positionH>
          <wp:positionV relativeFrom="paragraph">
            <wp:posOffset>-384174</wp:posOffset>
          </wp:positionV>
          <wp:extent cx="7000875" cy="1205230"/>
          <wp:effectExtent l="0" t="0" r="0" b="0"/>
          <wp:wrapNone/>
          <wp:docPr id="12577836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000875" cy="1205230"/>
                  </a:xfrm>
                  <a:prstGeom prst="rect">
                    <a:avLst/>
                  </a:prstGeom>
                  <a:ln/>
                </pic:spPr>
              </pic:pic>
            </a:graphicData>
          </a:graphic>
        </wp:anchor>
      </w:drawing>
    </w:r>
  </w:p>
  <w:p w14:paraId="13844866" w14:textId="77777777" w:rsidR="00F807C7" w:rsidRDefault="00F807C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4A2118" w14:textId="77777777" w:rsidR="00826B90" w:rsidRDefault="00826B90">
      <w:r>
        <w:separator/>
      </w:r>
    </w:p>
  </w:footnote>
  <w:footnote w:type="continuationSeparator" w:id="0">
    <w:p w14:paraId="34E90F00" w14:textId="77777777" w:rsidR="00826B90" w:rsidRDefault="00826B90">
      <w:r>
        <w:continuationSeparator/>
      </w:r>
    </w:p>
  </w:footnote>
  <w:footnote w:id="1">
    <w:p w14:paraId="7AF842C9" w14:textId="529F7B49" w:rsidR="00F807C7" w:rsidRPr="007E6415" w:rsidRDefault="00F807C7">
      <w:pPr>
        <w:pBdr>
          <w:top w:val="nil"/>
          <w:left w:val="nil"/>
          <w:bottom w:val="nil"/>
          <w:right w:val="nil"/>
          <w:between w:val="nil"/>
        </w:pBdr>
        <w:rPr>
          <w:rFonts w:ascii="Century Gothic" w:eastAsia="Arial" w:hAnsi="Century Gothic" w:cs="Arial"/>
          <w:color w:val="000000"/>
          <w:sz w:val="20"/>
          <w:szCs w:val="20"/>
        </w:rPr>
      </w:pPr>
      <w:r w:rsidRPr="007E6415">
        <w:rPr>
          <w:rFonts w:ascii="Century Gothic" w:hAnsi="Century Gothic"/>
          <w:vertAlign w:val="superscript"/>
        </w:rPr>
        <w:footnoteRef/>
      </w:r>
      <w:r w:rsidRPr="007E6415">
        <w:rPr>
          <w:rFonts w:ascii="Century Gothic" w:hAnsi="Century Gothic"/>
          <w:color w:val="000000"/>
          <w:sz w:val="20"/>
          <w:szCs w:val="20"/>
        </w:rPr>
        <w:t xml:space="preserve"> </w:t>
      </w:r>
      <w:hyperlink r:id="rId1" w:history="1">
        <w:r w:rsidRPr="007E6415">
          <w:rPr>
            <w:rStyle w:val="Hyperlink"/>
            <w:rFonts w:ascii="Century Gothic" w:eastAsia="Arial" w:hAnsi="Century Gothic" w:cs="Arial"/>
            <w:sz w:val="20"/>
            <w:szCs w:val="20"/>
          </w:rPr>
          <w:t>https://sapiens.agu.gov.br/valida_publico?id=47860275</w:t>
        </w:r>
      </w:hyperlink>
    </w:p>
    <w:p w14:paraId="577B90A2" w14:textId="77777777" w:rsidR="00F807C7" w:rsidRDefault="00F807C7">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329DE" w14:textId="77777777" w:rsidR="00F807C7" w:rsidRDefault="00F807C7">
    <w:pPr>
      <w:pBdr>
        <w:top w:val="nil"/>
        <w:left w:val="nil"/>
        <w:bottom w:val="nil"/>
        <w:right w:val="nil"/>
        <w:between w:val="nil"/>
      </w:pBdr>
      <w:tabs>
        <w:tab w:val="center" w:pos="4252"/>
        <w:tab w:val="right" w:pos="8504"/>
      </w:tabs>
      <w:jc w:val="right"/>
      <w:rPr>
        <w:color w:val="000000"/>
      </w:rPr>
    </w:pPr>
    <w:r>
      <w:rPr>
        <w:noProof/>
      </w:rPr>
      <w:drawing>
        <wp:anchor distT="0" distB="0" distL="0" distR="0" simplePos="0" relativeHeight="251658240" behindDoc="1" locked="0" layoutInCell="1" hidden="0" allowOverlap="1" wp14:anchorId="2E8516DC" wp14:editId="42CAC007">
          <wp:simplePos x="0" y="0"/>
          <wp:positionH relativeFrom="column">
            <wp:posOffset>-629919</wp:posOffset>
          </wp:positionH>
          <wp:positionV relativeFrom="paragraph">
            <wp:posOffset>-649604</wp:posOffset>
          </wp:positionV>
          <wp:extent cx="7989570" cy="1582420"/>
          <wp:effectExtent l="0" t="0" r="0" b="0"/>
          <wp:wrapNone/>
          <wp:docPr id="11174128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89570" cy="1582420"/>
                  </a:xfrm>
                  <a:prstGeom prst="rect">
                    <a:avLst/>
                  </a:prstGeom>
                  <a:ln/>
                </pic:spPr>
              </pic:pic>
            </a:graphicData>
          </a:graphic>
        </wp:anchor>
      </w:drawing>
    </w:r>
  </w:p>
  <w:p w14:paraId="5AEA1099" w14:textId="77777777" w:rsidR="00F807C7" w:rsidRDefault="00F807C7">
    <w:pPr>
      <w:pBdr>
        <w:top w:val="nil"/>
        <w:left w:val="nil"/>
        <w:bottom w:val="nil"/>
        <w:right w:val="nil"/>
        <w:between w:val="nil"/>
      </w:pBdr>
      <w:tabs>
        <w:tab w:val="center" w:pos="4252"/>
        <w:tab w:val="right" w:pos="8504"/>
      </w:tabs>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06719" w14:textId="77777777" w:rsidR="00F807C7" w:rsidRDefault="00F807C7">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9264" behindDoc="1" locked="0" layoutInCell="1" hidden="0" allowOverlap="1" wp14:anchorId="4392D7E7" wp14:editId="7FCBCACC">
          <wp:simplePos x="0" y="0"/>
          <wp:positionH relativeFrom="column">
            <wp:posOffset>-433070</wp:posOffset>
          </wp:positionH>
          <wp:positionV relativeFrom="paragraph">
            <wp:posOffset>-436084</wp:posOffset>
          </wp:positionV>
          <wp:extent cx="7314006" cy="1235122"/>
          <wp:effectExtent l="0" t="0" r="1270" b="3175"/>
          <wp:wrapNone/>
          <wp:docPr id="7237426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14006" cy="1235122"/>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BF4"/>
    <w:multiLevelType w:val="multilevel"/>
    <w:tmpl w:val="B9265A34"/>
    <w:lvl w:ilvl="0">
      <w:start w:val="6"/>
      <w:numFmt w:val="decimal"/>
      <w:lvlText w:val="%1."/>
      <w:lvlJc w:val="left"/>
      <w:pPr>
        <w:ind w:left="360" w:hanging="360"/>
      </w:pPr>
      <w:rPr>
        <w:rFonts w:hint="default"/>
      </w:rPr>
    </w:lvl>
    <w:lvl w:ilvl="1">
      <w:start w:val="7"/>
      <w:numFmt w:val="decimal"/>
      <w:lvlText w:val="%1.%2."/>
      <w:lvlJc w:val="left"/>
      <w:pPr>
        <w:ind w:left="792" w:hanging="432"/>
      </w:pPr>
      <w:rPr>
        <w:rFonts w:ascii="Century Gothic" w:hAnsi="Century Gothic" w:hint="default"/>
        <w:b/>
      </w:rPr>
    </w:lvl>
    <w:lvl w:ilvl="2">
      <w:start w:val="1"/>
      <w:numFmt w:val="decimal"/>
      <w:lvlText w:val="%1.%2.%3."/>
      <w:lvlJc w:val="left"/>
      <w:pPr>
        <w:ind w:left="1224" w:hanging="504"/>
      </w:pPr>
      <w:rPr>
        <w:rFonts w:ascii="Century Gothic" w:hAnsi="Century Gothic" w:hint="default"/>
        <w:b/>
        <w:bCs/>
      </w:rPr>
    </w:lvl>
    <w:lvl w:ilvl="3">
      <w:start w:val="1"/>
      <w:numFmt w:val="decimal"/>
      <w:lvlText w:val="%1.%2.%3.%4."/>
      <w:lvlJc w:val="left"/>
      <w:pPr>
        <w:ind w:left="1728" w:hanging="648"/>
      </w:pPr>
      <w:rPr>
        <w:rFonts w:ascii="Century Gothic" w:hAnsi="Century Gothic" w:hint="default"/>
        <w:b/>
        <w:bCs/>
      </w:rPr>
    </w:lvl>
    <w:lvl w:ilvl="4">
      <w:start w:val="1"/>
      <w:numFmt w:val="decimal"/>
      <w:lvlText w:val="%1.%2.%3.%4.%5."/>
      <w:lvlJc w:val="left"/>
      <w:pPr>
        <w:ind w:left="2232" w:hanging="792"/>
      </w:pPr>
      <w:rPr>
        <w:rFonts w:ascii="Century Gothic" w:hAnsi="Century Gothic" w:hint="default"/>
        <w:b/>
        <w:bCs/>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B31139"/>
    <w:multiLevelType w:val="multilevel"/>
    <w:tmpl w:val="B53A25F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047A7091"/>
    <w:multiLevelType w:val="multilevel"/>
    <w:tmpl w:val="7FE01684"/>
    <w:lvl w:ilvl="0">
      <w:start w:val="8"/>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C32222"/>
    <w:multiLevelType w:val="hybridMultilevel"/>
    <w:tmpl w:val="76622862"/>
    <w:lvl w:ilvl="0" w:tplc="0EC26D8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8635E4D"/>
    <w:multiLevelType w:val="multilevel"/>
    <w:tmpl w:val="47ECBEB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BDC3B85"/>
    <w:multiLevelType w:val="multilevel"/>
    <w:tmpl w:val="190675F6"/>
    <w:lvl w:ilvl="0">
      <w:start w:val="1"/>
      <w:numFmt w:val="lowerLetter"/>
      <w:lvlText w:val="%1)"/>
      <w:lvlJc w:val="left"/>
      <w:pPr>
        <w:ind w:left="3855" w:hanging="2055"/>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nsid w:val="10CA52BA"/>
    <w:multiLevelType w:val="multilevel"/>
    <w:tmpl w:val="D826B15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0F408C2"/>
    <w:multiLevelType w:val="multilevel"/>
    <w:tmpl w:val="4036E86E"/>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20D3A4E"/>
    <w:multiLevelType w:val="multilevel"/>
    <w:tmpl w:val="E25ED37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nsid w:val="1619612F"/>
    <w:multiLevelType w:val="multilevel"/>
    <w:tmpl w:val="FEDAB49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7D50D2A"/>
    <w:multiLevelType w:val="multilevel"/>
    <w:tmpl w:val="9BEAD126"/>
    <w:lvl w:ilvl="0">
      <w:start w:val="10"/>
      <w:numFmt w:val="decimal"/>
      <w:lvlText w:val="%1."/>
      <w:lvlJc w:val="left"/>
      <w:pPr>
        <w:ind w:left="360" w:hanging="360"/>
      </w:pPr>
      <w:rPr>
        <w:rFonts w:hint="default"/>
        <w:b/>
      </w:rPr>
    </w:lvl>
    <w:lvl w:ilvl="1">
      <w:start w:val="1"/>
      <w:numFmt w:val="decimal"/>
      <w:lvlText w:val="%1.%2."/>
      <w:lvlJc w:val="left"/>
      <w:pPr>
        <w:ind w:left="999" w:hanging="432"/>
      </w:pPr>
      <w:rPr>
        <w:rFonts w:hint="default"/>
        <w:b/>
        <w:bCs/>
        <w:i w:val="0"/>
        <w:strike w:val="0"/>
        <w:color w:val="000000"/>
        <w:sz w:val="20"/>
        <w:szCs w:val="20"/>
        <w:u w:val="none"/>
      </w:rPr>
    </w:lvl>
    <w:lvl w:ilvl="2">
      <w:start w:val="1"/>
      <w:numFmt w:val="decimal"/>
      <w:lvlText w:val="%1.%2.%3."/>
      <w:lvlJc w:val="left"/>
      <w:pPr>
        <w:ind w:left="2206" w:hanging="504"/>
      </w:pPr>
      <w:rPr>
        <w:rFonts w:ascii="Century Gothic" w:eastAsia="Arial" w:hAnsi="Century Gothic" w:cs="Arial" w:hint="default"/>
        <w:b/>
        <w:bCs/>
        <w:i w:val="0"/>
        <w:strike w:val="0"/>
        <w:color w:val="000000"/>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032580F"/>
    <w:multiLevelType w:val="multilevel"/>
    <w:tmpl w:val="D574807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95A1435"/>
    <w:multiLevelType w:val="multilevel"/>
    <w:tmpl w:val="78FE4CBA"/>
    <w:lvl w:ilvl="0">
      <w:start w:val="11"/>
      <w:numFmt w:val="decimal"/>
      <w:lvlText w:val="%1."/>
      <w:lvlJc w:val="left"/>
      <w:pPr>
        <w:ind w:left="360" w:hanging="360"/>
      </w:pPr>
      <w:rPr>
        <w:rFonts w:ascii="Arial" w:hAnsi="Arial" w:cs="Arial" w:hint="default"/>
        <w:b/>
        <w:bCs/>
        <w:sz w:val="20"/>
        <w:szCs w:val="20"/>
      </w:rPr>
    </w:lvl>
    <w:lvl w:ilvl="1">
      <w:start w:val="1"/>
      <w:numFmt w:val="decimal"/>
      <w:lvlText w:val="%1.%2."/>
      <w:lvlJc w:val="left"/>
      <w:pPr>
        <w:ind w:left="792" w:hanging="432"/>
      </w:pPr>
      <w:rPr>
        <w:rFonts w:ascii="Century Gothic" w:hAnsi="Century Gothic" w:cs="Arial" w:hint="default"/>
        <w:b/>
        <w:bCs/>
        <w:sz w:val="20"/>
        <w:szCs w:val="2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A293245"/>
    <w:multiLevelType w:val="multilevel"/>
    <w:tmpl w:val="B86EC9A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bCs/>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B337E1A"/>
    <w:multiLevelType w:val="multilevel"/>
    <w:tmpl w:val="AA002CE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F90613D"/>
    <w:multiLevelType w:val="multilevel"/>
    <w:tmpl w:val="417A77AA"/>
    <w:lvl w:ilvl="0">
      <w:start w:val="10"/>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FED5D1D"/>
    <w:multiLevelType w:val="multilevel"/>
    <w:tmpl w:val="AD400C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5204AC2"/>
    <w:multiLevelType w:val="multilevel"/>
    <w:tmpl w:val="64DEFE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58E3FD8"/>
    <w:multiLevelType w:val="multilevel"/>
    <w:tmpl w:val="2D6E239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6F3513F"/>
    <w:multiLevelType w:val="multilevel"/>
    <w:tmpl w:val="D2BE434E"/>
    <w:lvl w:ilvl="0">
      <w:start w:val="9"/>
      <w:numFmt w:val="decimal"/>
      <w:lvlText w:val="%1."/>
      <w:lvlJc w:val="left"/>
      <w:pPr>
        <w:ind w:left="720"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0">
    <w:nsid w:val="3900792C"/>
    <w:multiLevelType w:val="multilevel"/>
    <w:tmpl w:val="92BA74FE"/>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ADF2FF5"/>
    <w:multiLevelType w:val="multilevel"/>
    <w:tmpl w:val="511AC4E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B0165A2"/>
    <w:multiLevelType w:val="multilevel"/>
    <w:tmpl w:val="E2126D4C"/>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B1973E7"/>
    <w:multiLevelType w:val="multilevel"/>
    <w:tmpl w:val="F8685DA4"/>
    <w:lvl w:ilvl="0">
      <w:start w:val="9"/>
      <w:numFmt w:val="decimal"/>
      <w:lvlText w:val="%1."/>
      <w:lvlJc w:val="left"/>
      <w:pPr>
        <w:ind w:left="720" w:hanging="360"/>
      </w:pPr>
      <w:rPr>
        <w:rFonts w:hint="default"/>
      </w:rPr>
    </w:lvl>
    <w:lvl w:ilvl="1">
      <w:start w:val="17"/>
      <w:numFmt w:val="decimal"/>
      <w:isLgl/>
      <w:lvlText w:val="%1.%2."/>
      <w:lvlJc w:val="left"/>
      <w:pPr>
        <w:ind w:left="1004"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4">
    <w:nsid w:val="3E243849"/>
    <w:multiLevelType w:val="hybridMultilevel"/>
    <w:tmpl w:val="0672B5A6"/>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5">
    <w:nsid w:val="42934E0B"/>
    <w:multiLevelType w:val="multilevel"/>
    <w:tmpl w:val="5E7C5218"/>
    <w:lvl w:ilvl="0">
      <w:start w:val="9"/>
      <w:numFmt w:val="decimal"/>
      <w:lvlText w:val="%1."/>
      <w:lvlJc w:val="left"/>
      <w:pPr>
        <w:ind w:left="720" w:hanging="360"/>
      </w:pPr>
    </w:lvl>
    <w:lvl w:ilvl="1">
      <w:start w:val="1"/>
      <w:numFmt w:val="decimal"/>
      <w:lvlText w:val="%1.%2."/>
      <w:lvlJc w:val="left"/>
      <w:pPr>
        <w:ind w:left="1004" w:hanging="720"/>
      </w:pPr>
      <w:rPr>
        <w:b/>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26">
    <w:nsid w:val="44ED7246"/>
    <w:multiLevelType w:val="multilevel"/>
    <w:tmpl w:val="6D782364"/>
    <w:lvl w:ilvl="0">
      <w:start w:val="3"/>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5AF1F9A"/>
    <w:multiLevelType w:val="multilevel"/>
    <w:tmpl w:val="6C78C3E2"/>
    <w:lvl w:ilvl="0">
      <w:start w:val="4"/>
      <w:numFmt w:val="decimal"/>
      <w:lvlText w:val="%1."/>
      <w:lvlJc w:val="left"/>
      <w:pPr>
        <w:ind w:left="360" w:hanging="360"/>
      </w:pPr>
    </w:lvl>
    <w:lvl w:ilvl="1">
      <w:start w:val="1"/>
      <w:numFmt w:val="decimal"/>
      <w:lvlText w:val="%1.%2."/>
      <w:lvlJc w:val="left"/>
      <w:pPr>
        <w:ind w:left="792" w:hanging="432"/>
      </w:pPr>
      <w:rPr>
        <w:rFonts w:ascii="Century Gothic" w:eastAsia="Arial" w:hAnsi="Century Gothic" w:cs="Arial" w:hint="default"/>
        <w:b/>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7B06108"/>
    <w:multiLevelType w:val="multilevel"/>
    <w:tmpl w:val="18E683F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483A2317"/>
    <w:multiLevelType w:val="multilevel"/>
    <w:tmpl w:val="535AFBD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4A514F7A"/>
    <w:multiLevelType w:val="multilevel"/>
    <w:tmpl w:val="A880C510"/>
    <w:lvl w:ilvl="0">
      <w:start w:val="7"/>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D562AA8"/>
    <w:multiLevelType w:val="hybridMultilevel"/>
    <w:tmpl w:val="50DA353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nsid w:val="4D795522"/>
    <w:multiLevelType w:val="multilevel"/>
    <w:tmpl w:val="7EE0E938"/>
    <w:lvl w:ilvl="0">
      <w:start w:val="9"/>
      <w:numFmt w:val="decimal"/>
      <w:lvlText w:val="%1."/>
      <w:lvlJc w:val="left"/>
      <w:pPr>
        <w:ind w:left="720" w:hanging="360"/>
      </w:pPr>
    </w:lvl>
    <w:lvl w:ilvl="1">
      <w:start w:val="17"/>
      <w:numFmt w:val="decimal"/>
      <w:lvlText w:val="%1.%2."/>
      <w:lvlJc w:val="left"/>
      <w:pPr>
        <w:ind w:left="1004" w:hanging="720"/>
      </w:pPr>
      <w:rPr>
        <w:b/>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33">
    <w:nsid w:val="4FFC3886"/>
    <w:multiLevelType w:val="multilevel"/>
    <w:tmpl w:val="FF04F58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14" w:hanging="504"/>
      </w:pPr>
      <w:rPr>
        <w:rFonts w:hint="default"/>
        <w:b/>
        <w:bCs/>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30244B1"/>
    <w:multiLevelType w:val="multilevel"/>
    <w:tmpl w:val="196ED538"/>
    <w:lvl w:ilvl="0">
      <w:start w:val="6"/>
      <w:numFmt w:val="decimal"/>
      <w:lvlText w:val="%1."/>
      <w:lvlJc w:val="left"/>
      <w:pPr>
        <w:ind w:left="360" w:hanging="360"/>
      </w:pPr>
      <w:rPr>
        <w:rFonts w:ascii="Century Gothic" w:eastAsia="Century Gothic" w:hAnsi="Century Gothic" w:cs="Century Gothic"/>
        <w:b/>
      </w:rPr>
    </w:lvl>
    <w:lvl w:ilvl="1">
      <w:start w:val="12"/>
      <w:numFmt w:val="decimal"/>
      <w:lvlText w:val="%1.%2."/>
      <w:lvlJc w:val="left"/>
      <w:pPr>
        <w:ind w:left="792" w:hanging="432"/>
      </w:pPr>
      <w:rPr>
        <w:rFonts w:ascii="Century Gothic" w:eastAsia="Century Gothic" w:hAnsi="Century Gothic" w:cs="Century Gothic"/>
        <w:b/>
      </w:rPr>
    </w:lvl>
    <w:lvl w:ilvl="2">
      <w:start w:val="1"/>
      <w:numFmt w:val="decimal"/>
      <w:lvlText w:val="%1.%2.%3."/>
      <w:lvlJc w:val="left"/>
      <w:pPr>
        <w:ind w:left="929" w:hanging="503"/>
      </w:pPr>
      <w:rPr>
        <w:rFonts w:ascii="Century Gothic" w:eastAsia="Century Gothic" w:hAnsi="Century Gothic" w:cs="Century Gothic"/>
        <w:b/>
      </w:rPr>
    </w:lvl>
    <w:lvl w:ilvl="3">
      <w:start w:val="1"/>
      <w:numFmt w:val="decimal"/>
      <w:lvlText w:val="%1.%2.%3.%4."/>
      <w:lvlJc w:val="left"/>
      <w:pPr>
        <w:ind w:left="5043" w:hanging="648"/>
      </w:pPr>
      <w:rPr>
        <w:rFonts w:ascii="Century Gothic" w:eastAsia="Century Gothic" w:hAnsi="Century Gothic" w:cs="Century Gothic"/>
        <w:b/>
      </w:rPr>
    </w:lvl>
    <w:lvl w:ilvl="4">
      <w:start w:val="1"/>
      <w:numFmt w:val="decimal"/>
      <w:lvlText w:val="%1.%2.%3.%4.%5."/>
      <w:lvlJc w:val="left"/>
      <w:pPr>
        <w:ind w:left="2232" w:hanging="792"/>
      </w:pPr>
      <w:rPr>
        <w:rFonts w:ascii="Century Gothic" w:eastAsia="Century Gothic" w:hAnsi="Century Gothic" w:cs="Century Gothic"/>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33C5E56"/>
    <w:multiLevelType w:val="multilevel"/>
    <w:tmpl w:val="1076BA9E"/>
    <w:lvl w:ilvl="0">
      <w:start w:val="1"/>
      <w:numFmt w:val="decimal"/>
      <w:lvlText w:val="%1."/>
      <w:lvlJc w:val="left"/>
      <w:pPr>
        <w:ind w:left="360" w:hanging="360"/>
      </w:pPr>
      <w:rPr>
        <w:b/>
      </w:rPr>
    </w:lvl>
    <w:lvl w:ilvl="1">
      <w:start w:val="1"/>
      <w:numFmt w:val="decimal"/>
      <w:lvlText w:val="%1.%2."/>
      <w:lvlJc w:val="left"/>
      <w:pPr>
        <w:ind w:left="999" w:hanging="432"/>
      </w:pPr>
      <w:rPr>
        <w:rFonts w:ascii="Century Gothic" w:hAnsi="Century Gothic" w:cs="Arial" w:hint="default"/>
        <w:b/>
        <w:bCs/>
        <w:i w:val="0"/>
        <w:strike w:val="0"/>
        <w:color w:val="000000"/>
        <w:sz w:val="20"/>
        <w:szCs w:val="20"/>
        <w:u w:val="none"/>
      </w:rPr>
    </w:lvl>
    <w:lvl w:ilvl="2">
      <w:start w:val="1"/>
      <w:numFmt w:val="decimal"/>
      <w:lvlText w:val="%1.%2.%3."/>
      <w:lvlJc w:val="left"/>
      <w:pPr>
        <w:ind w:left="1638" w:hanging="504"/>
      </w:pPr>
      <w:rPr>
        <w:rFonts w:ascii="Century Gothic" w:eastAsia="Arial" w:hAnsi="Century Gothic" w:cs="Arial" w:hint="default"/>
        <w:b/>
        <w:bCs/>
        <w:i w:val="0"/>
        <w: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4365527"/>
    <w:multiLevelType w:val="multilevel"/>
    <w:tmpl w:val="3E76815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53B7A30"/>
    <w:multiLevelType w:val="hybridMultilevel"/>
    <w:tmpl w:val="CA08104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8">
    <w:nsid w:val="553B7BFE"/>
    <w:multiLevelType w:val="multilevel"/>
    <w:tmpl w:val="2766EA3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705792F"/>
    <w:multiLevelType w:val="multilevel"/>
    <w:tmpl w:val="94D4FE7A"/>
    <w:lvl w:ilvl="0">
      <w:start w:val="5"/>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rFonts w:ascii="Century Gothic" w:hAnsi="Century Gothic" w:hint="default"/>
        <w:b/>
        <w:bCs/>
      </w:rPr>
    </w:lvl>
    <w:lvl w:ilvl="3">
      <w:start w:val="1"/>
      <w:numFmt w:val="decimal"/>
      <w:lvlText w:val="%1.%2.%3.%4."/>
      <w:lvlJc w:val="left"/>
      <w:pPr>
        <w:ind w:left="1728" w:hanging="647"/>
      </w:pPr>
      <w:rPr>
        <w:rFonts w:ascii="Century Gothic" w:hAnsi="Century Gothic" w:hint="default"/>
        <w:b/>
        <w:bCs/>
      </w:rPr>
    </w:lvl>
    <w:lvl w:ilvl="4">
      <w:start w:val="1"/>
      <w:numFmt w:val="decimal"/>
      <w:lvlText w:val="%1.%2.%3.%4.%5."/>
      <w:lvlJc w:val="left"/>
      <w:pPr>
        <w:ind w:left="2232" w:hanging="792"/>
      </w:pPr>
      <w:rPr>
        <w:rFonts w:ascii="Century Gothic" w:hAnsi="Century Gothic" w:hint="default"/>
        <w:b/>
        <w:bCs/>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7CB29FC"/>
    <w:multiLevelType w:val="multilevel"/>
    <w:tmpl w:val="CBE23D4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1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ACD053D"/>
    <w:multiLevelType w:val="multilevel"/>
    <w:tmpl w:val="3D400C7C"/>
    <w:lvl w:ilvl="0">
      <w:start w:val="5"/>
      <w:numFmt w:val="decimal"/>
      <w:lvlText w:val="%1."/>
      <w:lvlJc w:val="left"/>
      <w:pPr>
        <w:ind w:left="360" w:hanging="360"/>
      </w:pPr>
      <w:rPr>
        <w:rFonts w:hint="default"/>
        <w:b/>
      </w:rPr>
    </w:lvl>
    <w:lvl w:ilvl="1">
      <w:start w:val="1"/>
      <w:numFmt w:val="decimal"/>
      <w:lvlText w:val="%1.%2."/>
      <w:lvlJc w:val="left"/>
      <w:pPr>
        <w:ind w:left="792" w:hanging="432"/>
      </w:pPr>
      <w:rPr>
        <w:rFonts w:ascii="Century Gothic" w:hAnsi="Century Gothic" w:hint="default"/>
        <w:b/>
      </w:rPr>
    </w:lvl>
    <w:lvl w:ilvl="2">
      <w:start w:val="1"/>
      <w:numFmt w:val="decimal"/>
      <w:lvlText w:val="%1.%2.%3."/>
      <w:lvlJc w:val="left"/>
      <w:pPr>
        <w:ind w:left="1224" w:hanging="504"/>
      </w:pPr>
      <w:rPr>
        <w:rFonts w:ascii="Century Gothic" w:hAnsi="Century Gothic" w:hint="default"/>
        <w:b/>
        <w:bCs/>
      </w:rPr>
    </w:lvl>
    <w:lvl w:ilvl="3">
      <w:start w:val="1"/>
      <w:numFmt w:val="decimal"/>
      <w:lvlText w:val="%1.%2.%3.%4."/>
      <w:lvlJc w:val="left"/>
      <w:pPr>
        <w:ind w:left="1728" w:hanging="648"/>
      </w:pPr>
      <w:rPr>
        <w:rFonts w:ascii="Century Gothic" w:hAnsi="Century Gothic"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0D7362E"/>
    <w:multiLevelType w:val="multilevel"/>
    <w:tmpl w:val="9B56C8C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1226874"/>
    <w:multiLevelType w:val="multilevel"/>
    <w:tmpl w:val="B2C22EFE"/>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1DB40BF"/>
    <w:multiLevelType w:val="multilevel"/>
    <w:tmpl w:val="060E9D6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47D3DCD"/>
    <w:multiLevelType w:val="multilevel"/>
    <w:tmpl w:val="62E211DC"/>
    <w:lvl w:ilvl="0">
      <w:start w:val="8"/>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1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9691382"/>
    <w:multiLevelType w:val="multilevel"/>
    <w:tmpl w:val="339C357E"/>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ABA00E2"/>
    <w:multiLevelType w:val="multilevel"/>
    <w:tmpl w:val="B1C2E54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7C15105C"/>
    <w:multiLevelType w:val="hybridMultilevel"/>
    <w:tmpl w:val="B52850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nsid w:val="7FD159E6"/>
    <w:multiLevelType w:val="multilevel"/>
    <w:tmpl w:val="DB3654A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5"/>
  </w:num>
  <w:num w:numId="3">
    <w:abstractNumId w:val="27"/>
  </w:num>
  <w:num w:numId="4">
    <w:abstractNumId w:val="46"/>
  </w:num>
  <w:num w:numId="5">
    <w:abstractNumId w:val="38"/>
  </w:num>
  <w:num w:numId="6">
    <w:abstractNumId w:val="10"/>
  </w:num>
  <w:num w:numId="7">
    <w:abstractNumId w:val="7"/>
  </w:num>
  <w:num w:numId="8">
    <w:abstractNumId w:val="42"/>
  </w:num>
  <w:num w:numId="9">
    <w:abstractNumId w:val="25"/>
  </w:num>
  <w:num w:numId="10">
    <w:abstractNumId w:val="35"/>
  </w:num>
  <w:num w:numId="11">
    <w:abstractNumId w:val="34"/>
  </w:num>
  <w:num w:numId="12">
    <w:abstractNumId w:val="1"/>
  </w:num>
  <w:num w:numId="13">
    <w:abstractNumId w:val="30"/>
  </w:num>
  <w:num w:numId="14">
    <w:abstractNumId w:val="45"/>
  </w:num>
  <w:num w:numId="15">
    <w:abstractNumId w:val="5"/>
  </w:num>
  <w:num w:numId="16">
    <w:abstractNumId w:val="8"/>
  </w:num>
  <w:num w:numId="17">
    <w:abstractNumId w:val="32"/>
  </w:num>
  <w:num w:numId="18">
    <w:abstractNumId w:val="26"/>
  </w:num>
  <w:num w:numId="19">
    <w:abstractNumId w:val="39"/>
  </w:num>
  <w:num w:numId="20">
    <w:abstractNumId w:val="12"/>
  </w:num>
  <w:num w:numId="21">
    <w:abstractNumId w:val="31"/>
  </w:num>
  <w:num w:numId="22">
    <w:abstractNumId w:val="44"/>
  </w:num>
  <w:num w:numId="23">
    <w:abstractNumId w:val="9"/>
  </w:num>
  <w:num w:numId="24">
    <w:abstractNumId w:val="36"/>
  </w:num>
  <w:num w:numId="25">
    <w:abstractNumId w:val="28"/>
  </w:num>
  <w:num w:numId="26">
    <w:abstractNumId w:val="16"/>
  </w:num>
  <w:num w:numId="27">
    <w:abstractNumId w:val="49"/>
  </w:num>
  <w:num w:numId="28">
    <w:abstractNumId w:val="47"/>
  </w:num>
  <w:num w:numId="29">
    <w:abstractNumId w:val="22"/>
  </w:num>
  <w:num w:numId="30">
    <w:abstractNumId w:val="4"/>
  </w:num>
  <w:num w:numId="31">
    <w:abstractNumId w:val="6"/>
  </w:num>
  <w:num w:numId="32">
    <w:abstractNumId w:val="24"/>
  </w:num>
  <w:num w:numId="33">
    <w:abstractNumId w:val="29"/>
  </w:num>
  <w:num w:numId="34">
    <w:abstractNumId w:val="33"/>
  </w:num>
  <w:num w:numId="35">
    <w:abstractNumId w:val="13"/>
  </w:num>
  <w:num w:numId="36">
    <w:abstractNumId w:val="14"/>
  </w:num>
  <w:num w:numId="37">
    <w:abstractNumId w:val="48"/>
  </w:num>
  <w:num w:numId="38">
    <w:abstractNumId w:val="20"/>
  </w:num>
  <w:num w:numId="39">
    <w:abstractNumId w:val="17"/>
  </w:num>
  <w:num w:numId="40">
    <w:abstractNumId w:val="3"/>
  </w:num>
  <w:num w:numId="41">
    <w:abstractNumId w:val="41"/>
  </w:num>
  <w:num w:numId="42">
    <w:abstractNumId w:val="37"/>
  </w:num>
  <w:num w:numId="43">
    <w:abstractNumId w:val="0"/>
  </w:num>
  <w:num w:numId="44">
    <w:abstractNumId w:val="23"/>
  </w:num>
  <w:num w:numId="45">
    <w:abstractNumId w:val="40"/>
  </w:num>
  <w:num w:numId="46">
    <w:abstractNumId w:val="11"/>
  </w:num>
  <w:num w:numId="47">
    <w:abstractNumId w:val="43"/>
  </w:num>
  <w:num w:numId="48">
    <w:abstractNumId w:val="18"/>
  </w:num>
  <w:num w:numId="49">
    <w:abstractNumId w:val="21"/>
  </w:num>
  <w:num w:numId="50">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8FA"/>
    <w:rsid w:val="00001B1A"/>
    <w:rsid w:val="00015D0A"/>
    <w:rsid w:val="00047745"/>
    <w:rsid w:val="000A5A58"/>
    <w:rsid w:val="000B5994"/>
    <w:rsid w:val="000B7741"/>
    <w:rsid w:val="000F621C"/>
    <w:rsid w:val="0010494C"/>
    <w:rsid w:val="0015617C"/>
    <w:rsid w:val="00162612"/>
    <w:rsid w:val="001A6C80"/>
    <w:rsid w:val="001C6DA8"/>
    <w:rsid w:val="001F480E"/>
    <w:rsid w:val="00202DD8"/>
    <w:rsid w:val="00203A37"/>
    <w:rsid w:val="00213B18"/>
    <w:rsid w:val="00234521"/>
    <w:rsid w:val="002423A3"/>
    <w:rsid w:val="00243819"/>
    <w:rsid w:val="0025521E"/>
    <w:rsid w:val="00312C32"/>
    <w:rsid w:val="003D0B15"/>
    <w:rsid w:val="003D3365"/>
    <w:rsid w:val="00414123"/>
    <w:rsid w:val="004271BF"/>
    <w:rsid w:val="00446A55"/>
    <w:rsid w:val="00477346"/>
    <w:rsid w:val="00485A34"/>
    <w:rsid w:val="00487EAB"/>
    <w:rsid w:val="00522A85"/>
    <w:rsid w:val="00581A95"/>
    <w:rsid w:val="005C1EC4"/>
    <w:rsid w:val="005D3585"/>
    <w:rsid w:val="005D5AAC"/>
    <w:rsid w:val="005F2D3F"/>
    <w:rsid w:val="00616F89"/>
    <w:rsid w:val="006253A7"/>
    <w:rsid w:val="00626FBD"/>
    <w:rsid w:val="00696000"/>
    <w:rsid w:val="006C10B1"/>
    <w:rsid w:val="006C7C36"/>
    <w:rsid w:val="006D2734"/>
    <w:rsid w:val="006F4EA6"/>
    <w:rsid w:val="00700712"/>
    <w:rsid w:val="00722D0F"/>
    <w:rsid w:val="0075489F"/>
    <w:rsid w:val="00771491"/>
    <w:rsid w:val="007A1245"/>
    <w:rsid w:val="007D2E66"/>
    <w:rsid w:val="007E479D"/>
    <w:rsid w:val="007E6415"/>
    <w:rsid w:val="00826B90"/>
    <w:rsid w:val="0086526D"/>
    <w:rsid w:val="008728BA"/>
    <w:rsid w:val="008A5F1F"/>
    <w:rsid w:val="008D5941"/>
    <w:rsid w:val="008E1E48"/>
    <w:rsid w:val="008E4C3A"/>
    <w:rsid w:val="008E71B8"/>
    <w:rsid w:val="009226BA"/>
    <w:rsid w:val="0095458E"/>
    <w:rsid w:val="009618FA"/>
    <w:rsid w:val="009846B4"/>
    <w:rsid w:val="0098647E"/>
    <w:rsid w:val="00992E28"/>
    <w:rsid w:val="009972A7"/>
    <w:rsid w:val="009C57B6"/>
    <w:rsid w:val="009D7B64"/>
    <w:rsid w:val="009F1F5C"/>
    <w:rsid w:val="00A22CEB"/>
    <w:rsid w:val="00A37275"/>
    <w:rsid w:val="00A441B3"/>
    <w:rsid w:val="00A84FF6"/>
    <w:rsid w:val="00AC572D"/>
    <w:rsid w:val="00AE4958"/>
    <w:rsid w:val="00B07EE2"/>
    <w:rsid w:val="00B17DB1"/>
    <w:rsid w:val="00B32ACA"/>
    <w:rsid w:val="00B55174"/>
    <w:rsid w:val="00B55E1C"/>
    <w:rsid w:val="00B7276B"/>
    <w:rsid w:val="00B808AD"/>
    <w:rsid w:val="00B815B4"/>
    <w:rsid w:val="00C051D0"/>
    <w:rsid w:val="00C1312C"/>
    <w:rsid w:val="00C166B1"/>
    <w:rsid w:val="00C31238"/>
    <w:rsid w:val="00C55BE8"/>
    <w:rsid w:val="00C62ED3"/>
    <w:rsid w:val="00CD5EA4"/>
    <w:rsid w:val="00D3031D"/>
    <w:rsid w:val="00D5023D"/>
    <w:rsid w:val="00D613BB"/>
    <w:rsid w:val="00D8407F"/>
    <w:rsid w:val="00DD3603"/>
    <w:rsid w:val="00DD7251"/>
    <w:rsid w:val="00E3495B"/>
    <w:rsid w:val="00EB1486"/>
    <w:rsid w:val="00F807C7"/>
    <w:rsid w:val="00F839A2"/>
    <w:rsid w:val="00FE115C"/>
    <w:rsid w:val="00FF2E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4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94C"/>
  </w:style>
  <w:style w:type="paragraph" w:styleId="Ttulo1">
    <w:name w:val="heading 1"/>
    <w:basedOn w:val="Normal"/>
    <w:next w:val="Normal"/>
    <w:uiPriority w:val="9"/>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uiPriority w:val="9"/>
    <w:semiHidden/>
    <w:unhideWhenUsed/>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uiPriority w:val="9"/>
    <w:semiHidden/>
    <w:unhideWhenUsed/>
    <w:qFormat/>
    <w:pPr>
      <w:keepNext/>
      <w:keepLines/>
      <w:spacing w:before="40" w:line="259" w:lineRule="auto"/>
      <w:outlineLvl w:val="2"/>
    </w:pPr>
    <w:rPr>
      <w:rFonts w:ascii="Calibri" w:eastAsia="Calibri" w:hAnsi="Calibri" w:cs="Calibri"/>
      <w:color w:val="243F61"/>
    </w:rPr>
  </w:style>
  <w:style w:type="paragraph" w:styleId="Ttulo4">
    <w:name w:val="heading 4"/>
    <w:basedOn w:val="Normal"/>
    <w:next w:val="Normal"/>
    <w:uiPriority w:val="9"/>
    <w:semiHidden/>
    <w:unhideWhenUsed/>
    <w:qFormat/>
    <w:pPr>
      <w:keepNext/>
      <w:keepLines/>
      <w:spacing w:before="40"/>
      <w:outlineLvl w:val="3"/>
    </w:pPr>
    <w:rPr>
      <w:rFonts w:ascii="Calibri" w:eastAsia="Calibri" w:hAnsi="Calibri" w:cs="Calibri"/>
      <w:i/>
      <w:color w:val="366091"/>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40" w:line="259" w:lineRule="auto"/>
      <w:outlineLvl w:val="5"/>
    </w:pPr>
    <w:rPr>
      <w:rFonts w:ascii="Calibri" w:eastAsia="Calibri" w:hAnsi="Calibri" w:cs="Calibri"/>
      <w:color w:val="243F61"/>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pPr>
      <w:widowControl w:val="0"/>
    </w:pPr>
    <w:rPr>
      <w:rFonts w:ascii="Cambria" w:eastAsia="Cambria" w:hAnsi="Cambria" w:cs="Cambria"/>
      <w:sz w:val="22"/>
      <w:szCs w:val="22"/>
    </w:rPr>
    <w:tblPr>
      <w:tblStyleRowBandSize w:val="1"/>
      <w:tblStyleColBandSize w:val="1"/>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paragraph" w:styleId="PargrafodaLista">
    <w:name w:val="List Paragraph"/>
    <w:aliases w:val="Titulo de Fígura,TITULO A,lp1,Iz - Párrafo de lista,Sivsa Parrafo,Titulo parrafo,3,Punto,Fundamentacion"/>
    <w:basedOn w:val="Normal"/>
    <w:link w:val="PargrafodaListaChar"/>
    <w:qFormat/>
    <w:rsid w:val="00B808AD"/>
    <w:pPr>
      <w:ind w:left="720"/>
      <w:contextualSpacing/>
    </w:pPr>
  </w:style>
  <w:style w:type="character" w:styleId="Hyperlink">
    <w:name w:val="Hyperlink"/>
    <w:basedOn w:val="Fontepargpadro"/>
    <w:uiPriority w:val="99"/>
    <w:unhideWhenUsed/>
    <w:rsid w:val="00A441B3"/>
    <w:rPr>
      <w:color w:val="0000FF" w:themeColor="hyperlink"/>
      <w:u w:val="single"/>
    </w:rPr>
  </w:style>
  <w:style w:type="character" w:customStyle="1" w:styleId="MenoPendente1">
    <w:name w:val="Menção Pendente1"/>
    <w:basedOn w:val="Fontepargpadro"/>
    <w:uiPriority w:val="99"/>
    <w:semiHidden/>
    <w:unhideWhenUsed/>
    <w:rsid w:val="00A441B3"/>
    <w:rPr>
      <w:color w:val="605E5C"/>
      <w:shd w:val="clear" w:color="auto" w:fill="E1DFDD"/>
    </w:rPr>
  </w:style>
  <w:style w:type="table" w:styleId="Tabelacomgrade">
    <w:name w:val="Table Grid"/>
    <w:basedOn w:val="Tabelanormal"/>
    <w:rsid w:val="00D8407F"/>
    <w:rPr>
      <w:rFonts w:ascii="Times New Roman" w:eastAsiaTheme="minorEastAsia"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Titulo de Fígura Char,TITULO A Char,lp1 Char,Iz - Párrafo de lista Char,Sivsa Parrafo Char,Titulo parrafo Char,3 Char,Punto Char,Fundamentacion Char"/>
    <w:basedOn w:val="Fontepargpadro"/>
    <w:link w:val="PargrafodaLista"/>
    <w:uiPriority w:val="1"/>
    <w:qFormat/>
    <w:rsid w:val="00D8407F"/>
  </w:style>
  <w:style w:type="paragraph" w:styleId="SemEspaamento">
    <w:name w:val="No Spacing"/>
    <w:uiPriority w:val="1"/>
    <w:qFormat/>
    <w:rsid w:val="00D3031D"/>
  </w:style>
  <w:style w:type="paragraph" w:styleId="Cabealho">
    <w:name w:val="header"/>
    <w:basedOn w:val="Normal"/>
    <w:link w:val="CabealhoChar"/>
    <w:uiPriority w:val="99"/>
    <w:unhideWhenUsed/>
    <w:rsid w:val="00722D0F"/>
    <w:pPr>
      <w:tabs>
        <w:tab w:val="center" w:pos="4252"/>
        <w:tab w:val="right" w:pos="8504"/>
      </w:tabs>
    </w:pPr>
  </w:style>
  <w:style w:type="character" w:customStyle="1" w:styleId="CabealhoChar">
    <w:name w:val="Cabeçalho Char"/>
    <w:basedOn w:val="Fontepargpadro"/>
    <w:link w:val="Cabealho"/>
    <w:uiPriority w:val="99"/>
    <w:rsid w:val="00722D0F"/>
  </w:style>
  <w:style w:type="paragraph" w:styleId="Rodap">
    <w:name w:val="footer"/>
    <w:basedOn w:val="Normal"/>
    <w:link w:val="RodapChar"/>
    <w:uiPriority w:val="99"/>
    <w:unhideWhenUsed/>
    <w:rsid w:val="00722D0F"/>
    <w:pPr>
      <w:tabs>
        <w:tab w:val="center" w:pos="4252"/>
        <w:tab w:val="right" w:pos="8504"/>
      </w:tabs>
    </w:pPr>
  </w:style>
  <w:style w:type="character" w:customStyle="1" w:styleId="RodapChar">
    <w:name w:val="Rodapé Char"/>
    <w:basedOn w:val="Fontepargpadro"/>
    <w:link w:val="Rodap"/>
    <w:uiPriority w:val="99"/>
    <w:rsid w:val="00722D0F"/>
  </w:style>
  <w:style w:type="character" w:customStyle="1" w:styleId="MenoPendente2">
    <w:name w:val="Menção Pendente2"/>
    <w:basedOn w:val="Fontepargpadro"/>
    <w:uiPriority w:val="99"/>
    <w:semiHidden/>
    <w:unhideWhenUsed/>
    <w:rsid w:val="007E6415"/>
    <w:rPr>
      <w:color w:val="605E5C"/>
      <w:shd w:val="clear" w:color="auto" w:fill="E1DFDD"/>
    </w:rPr>
  </w:style>
  <w:style w:type="character" w:styleId="HiperlinkVisitado">
    <w:name w:val="FollowedHyperlink"/>
    <w:basedOn w:val="Fontepargpadro"/>
    <w:uiPriority w:val="99"/>
    <w:semiHidden/>
    <w:unhideWhenUsed/>
    <w:rsid w:val="007E6415"/>
    <w:rPr>
      <w:color w:val="800080" w:themeColor="followedHyperlink"/>
      <w:u w:val="single"/>
    </w:rPr>
  </w:style>
  <w:style w:type="paragraph" w:styleId="Corpodetexto">
    <w:name w:val="Body Text"/>
    <w:basedOn w:val="Normal"/>
    <w:link w:val="CorpodetextoChar"/>
    <w:unhideWhenUsed/>
    <w:rsid w:val="00487EAB"/>
    <w:pPr>
      <w:jc w:val="both"/>
    </w:pPr>
    <w:rPr>
      <w:rFonts w:ascii="Times New Roman" w:eastAsia="Times New Roman" w:hAnsi="Times New Roman" w:cs="Times New Roman"/>
      <w:szCs w:val="20"/>
      <w:lang w:eastAsia="en-US"/>
    </w:rPr>
  </w:style>
  <w:style w:type="character" w:customStyle="1" w:styleId="CorpodetextoChar">
    <w:name w:val="Corpo de texto Char"/>
    <w:basedOn w:val="Fontepargpadro"/>
    <w:link w:val="Corpodetexto"/>
    <w:rsid w:val="00487EAB"/>
    <w:rPr>
      <w:rFonts w:ascii="Times New Roman" w:eastAsia="Times New Roman" w:hAnsi="Times New Roman" w:cs="Times New Roman"/>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94C"/>
  </w:style>
  <w:style w:type="paragraph" w:styleId="Ttulo1">
    <w:name w:val="heading 1"/>
    <w:basedOn w:val="Normal"/>
    <w:next w:val="Normal"/>
    <w:uiPriority w:val="9"/>
    <w:qFormat/>
    <w:pPr>
      <w:keepNext/>
      <w:keepLines/>
      <w:spacing w:before="480"/>
      <w:outlineLvl w:val="0"/>
    </w:pPr>
    <w:rPr>
      <w:rFonts w:ascii="Calibri" w:eastAsia="Calibri" w:hAnsi="Calibri" w:cs="Calibri"/>
      <w:b/>
      <w:color w:val="366091"/>
      <w:sz w:val="28"/>
      <w:szCs w:val="28"/>
    </w:rPr>
  </w:style>
  <w:style w:type="paragraph" w:styleId="Ttulo2">
    <w:name w:val="heading 2"/>
    <w:basedOn w:val="Normal"/>
    <w:next w:val="Normal"/>
    <w:uiPriority w:val="9"/>
    <w:semiHidden/>
    <w:unhideWhenUsed/>
    <w:qFormat/>
    <w:pPr>
      <w:keepNext/>
      <w:tabs>
        <w:tab w:val="left" w:pos="1701"/>
      </w:tabs>
      <w:jc w:val="center"/>
      <w:outlineLvl w:val="1"/>
    </w:pPr>
    <w:rPr>
      <w:rFonts w:ascii="Times New Roman" w:eastAsia="Times New Roman" w:hAnsi="Times New Roman" w:cs="Times New Roman"/>
      <w:b/>
      <w:color w:val="000000"/>
    </w:rPr>
  </w:style>
  <w:style w:type="paragraph" w:styleId="Ttulo3">
    <w:name w:val="heading 3"/>
    <w:basedOn w:val="Normal"/>
    <w:next w:val="Normal"/>
    <w:uiPriority w:val="9"/>
    <w:semiHidden/>
    <w:unhideWhenUsed/>
    <w:qFormat/>
    <w:pPr>
      <w:keepNext/>
      <w:keepLines/>
      <w:spacing w:before="40" w:line="259" w:lineRule="auto"/>
      <w:outlineLvl w:val="2"/>
    </w:pPr>
    <w:rPr>
      <w:rFonts w:ascii="Calibri" w:eastAsia="Calibri" w:hAnsi="Calibri" w:cs="Calibri"/>
      <w:color w:val="243F61"/>
    </w:rPr>
  </w:style>
  <w:style w:type="paragraph" w:styleId="Ttulo4">
    <w:name w:val="heading 4"/>
    <w:basedOn w:val="Normal"/>
    <w:next w:val="Normal"/>
    <w:uiPriority w:val="9"/>
    <w:semiHidden/>
    <w:unhideWhenUsed/>
    <w:qFormat/>
    <w:pPr>
      <w:keepNext/>
      <w:keepLines/>
      <w:spacing w:before="40"/>
      <w:outlineLvl w:val="3"/>
    </w:pPr>
    <w:rPr>
      <w:rFonts w:ascii="Calibri" w:eastAsia="Calibri" w:hAnsi="Calibri" w:cs="Calibri"/>
      <w:i/>
      <w:color w:val="366091"/>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40" w:line="259" w:lineRule="auto"/>
      <w:outlineLvl w:val="5"/>
    </w:pPr>
    <w:rPr>
      <w:rFonts w:ascii="Calibri" w:eastAsia="Calibri" w:hAnsi="Calibri" w:cs="Calibri"/>
      <w:color w:val="243F61"/>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bottom w:val="single" w:sz="8" w:space="4" w:color="4F81BD"/>
      </w:pBdr>
      <w:spacing w:after="300"/>
    </w:pPr>
    <w:rPr>
      <w:rFonts w:ascii="Calibri" w:eastAsia="Calibri" w:hAnsi="Calibri" w:cs="Calibri"/>
      <w:color w:val="17365D"/>
      <w:sz w:val="52"/>
      <w:szCs w:val="5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pPr>
      <w:widowControl w:val="0"/>
    </w:pPr>
    <w:rPr>
      <w:rFonts w:ascii="Cambria" w:eastAsia="Cambria" w:hAnsi="Cambria" w:cs="Cambria"/>
      <w:sz w:val="22"/>
      <w:szCs w:val="22"/>
    </w:rPr>
    <w:tblPr>
      <w:tblStyleRowBandSize w:val="1"/>
      <w:tblStyleColBandSize w:val="1"/>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paragraph" w:styleId="PargrafodaLista">
    <w:name w:val="List Paragraph"/>
    <w:aliases w:val="Titulo de Fígura,TITULO A,lp1,Iz - Párrafo de lista,Sivsa Parrafo,Titulo parrafo,3,Punto,Fundamentacion"/>
    <w:basedOn w:val="Normal"/>
    <w:link w:val="PargrafodaListaChar"/>
    <w:qFormat/>
    <w:rsid w:val="00B808AD"/>
    <w:pPr>
      <w:ind w:left="720"/>
      <w:contextualSpacing/>
    </w:pPr>
  </w:style>
  <w:style w:type="character" w:styleId="Hyperlink">
    <w:name w:val="Hyperlink"/>
    <w:basedOn w:val="Fontepargpadro"/>
    <w:uiPriority w:val="99"/>
    <w:unhideWhenUsed/>
    <w:rsid w:val="00A441B3"/>
    <w:rPr>
      <w:color w:val="0000FF" w:themeColor="hyperlink"/>
      <w:u w:val="single"/>
    </w:rPr>
  </w:style>
  <w:style w:type="character" w:customStyle="1" w:styleId="MenoPendente1">
    <w:name w:val="Menção Pendente1"/>
    <w:basedOn w:val="Fontepargpadro"/>
    <w:uiPriority w:val="99"/>
    <w:semiHidden/>
    <w:unhideWhenUsed/>
    <w:rsid w:val="00A441B3"/>
    <w:rPr>
      <w:color w:val="605E5C"/>
      <w:shd w:val="clear" w:color="auto" w:fill="E1DFDD"/>
    </w:rPr>
  </w:style>
  <w:style w:type="table" w:styleId="Tabelacomgrade">
    <w:name w:val="Table Grid"/>
    <w:basedOn w:val="Tabelanormal"/>
    <w:rsid w:val="00D8407F"/>
    <w:rPr>
      <w:rFonts w:ascii="Times New Roman" w:eastAsiaTheme="minorEastAsia"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Titulo de Fígura Char,TITULO A Char,lp1 Char,Iz - Párrafo de lista Char,Sivsa Parrafo Char,Titulo parrafo Char,3 Char,Punto Char,Fundamentacion Char"/>
    <w:basedOn w:val="Fontepargpadro"/>
    <w:link w:val="PargrafodaLista"/>
    <w:uiPriority w:val="1"/>
    <w:qFormat/>
    <w:rsid w:val="00D8407F"/>
  </w:style>
  <w:style w:type="paragraph" w:styleId="SemEspaamento">
    <w:name w:val="No Spacing"/>
    <w:uiPriority w:val="1"/>
    <w:qFormat/>
    <w:rsid w:val="00D3031D"/>
  </w:style>
  <w:style w:type="paragraph" w:styleId="Cabealho">
    <w:name w:val="header"/>
    <w:basedOn w:val="Normal"/>
    <w:link w:val="CabealhoChar"/>
    <w:uiPriority w:val="99"/>
    <w:unhideWhenUsed/>
    <w:rsid w:val="00722D0F"/>
    <w:pPr>
      <w:tabs>
        <w:tab w:val="center" w:pos="4252"/>
        <w:tab w:val="right" w:pos="8504"/>
      </w:tabs>
    </w:pPr>
  </w:style>
  <w:style w:type="character" w:customStyle="1" w:styleId="CabealhoChar">
    <w:name w:val="Cabeçalho Char"/>
    <w:basedOn w:val="Fontepargpadro"/>
    <w:link w:val="Cabealho"/>
    <w:uiPriority w:val="99"/>
    <w:rsid w:val="00722D0F"/>
  </w:style>
  <w:style w:type="paragraph" w:styleId="Rodap">
    <w:name w:val="footer"/>
    <w:basedOn w:val="Normal"/>
    <w:link w:val="RodapChar"/>
    <w:uiPriority w:val="99"/>
    <w:unhideWhenUsed/>
    <w:rsid w:val="00722D0F"/>
    <w:pPr>
      <w:tabs>
        <w:tab w:val="center" w:pos="4252"/>
        <w:tab w:val="right" w:pos="8504"/>
      </w:tabs>
    </w:pPr>
  </w:style>
  <w:style w:type="character" w:customStyle="1" w:styleId="RodapChar">
    <w:name w:val="Rodapé Char"/>
    <w:basedOn w:val="Fontepargpadro"/>
    <w:link w:val="Rodap"/>
    <w:uiPriority w:val="99"/>
    <w:rsid w:val="00722D0F"/>
  </w:style>
  <w:style w:type="character" w:customStyle="1" w:styleId="MenoPendente2">
    <w:name w:val="Menção Pendente2"/>
    <w:basedOn w:val="Fontepargpadro"/>
    <w:uiPriority w:val="99"/>
    <w:semiHidden/>
    <w:unhideWhenUsed/>
    <w:rsid w:val="007E6415"/>
    <w:rPr>
      <w:color w:val="605E5C"/>
      <w:shd w:val="clear" w:color="auto" w:fill="E1DFDD"/>
    </w:rPr>
  </w:style>
  <w:style w:type="character" w:styleId="HiperlinkVisitado">
    <w:name w:val="FollowedHyperlink"/>
    <w:basedOn w:val="Fontepargpadro"/>
    <w:uiPriority w:val="99"/>
    <w:semiHidden/>
    <w:unhideWhenUsed/>
    <w:rsid w:val="007E6415"/>
    <w:rPr>
      <w:color w:val="800080" w:themeColor="followedHyperlink"/>
      <w:u w:val="single"/>
    </w:rPr>
  </w:style>
  <w:style w:type="paragraph" w:styleId="Corpodetexto">
    <w:name w:val="Body Text"/>
    <w:basedOn w:val="Normal"/>
    <w:link w:val="CorpodetextoChar"/>
    <w:unhideWhenUsed/>
    <w:rsid w:val="00487EAB"/>
    <w:pPr>
      <w:jc w:val="both"/>
    </w:pPr>
    <w:rPr>
      <w:rFonts w:ascii="Times New Roman" w:eastAsia="Times New Roman" w:hAnsi="Times New Roman" w:cs="Times New Roman"/>
      <w:szCs w:val="20"/>
      <w:lang w:eastAsia="en-US"/>
    </w:rPr>
  </w:style>
  <w:style w:type="character" w:customStyle="1" w:styleId="CorpodetextoChar">
    <w:name w:val="Corpo de texto Char"/>
    <w:basedOn w:val="Fontepargpadro"/>
    <w:link w:val="Corpodetexto"/>
    <w:rsid w:val="00487EAB"/>
    <w:rPr>
      <w:rFonts w:ascii="Times New Roman" w:eastAsia="Times New Roman" w:hAnsi="Times New Roman"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93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lobato.pr.gov.br/%20" TargetMode="External"/><Relationship Id="rId26" Type="http://schemas.openxmlformats.org/officeDocument/2006/relationships/hyperlink" Target="https://www.cnj.jus.br/improbidade_adm/consultar_requerido.php?validar=formCadastro" TargetMode="External"/><Relationship Id="rId3" Type="http://schemas.microsoft.com/office/2007/relationships/stylesWithEffects" Target="stylesWithEffects.xml"/><Relationship Id="rId21" Type="http://schemas.openxmlformats.org/officeDocument/2006/relationships/hyperlink" Target="https://www.lobato.pr.gov.br/%2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lobato.pr.gov.br/" TargetMode="External"/><Relationship Id="rId25" Type="http://schemas.openxmlformats.org/officeDocument/2006/relationships/hyperlink" Target="https://certidoes.cgu.gov.br/"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lobato.pr.gov.br/" TargetMode="External"/><Relationship Id="rId20" Type="http://schemas.openxmlformats.org/officeDocument/2006/relationships/hyperlink" Target="mailto:licitacao@lobato.pr.gov.br" TargetMode="External"/><Relationship Id="rId29" Type="http://schemas.openxmlformats.org/officeDocument/2006/relationships/hyperlink" Target="http://www.portaldoempreendedor.gov.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lanalto.gov.br/ccivil_03/constituicao/constituicaocompilado.htm" TargetMode="External"/><Relationship Id="rId24" Type="http://schemas.openxmlformats.org/officeDocument/2006/relationships/hyperlink" Target="https://certidoes-apf.apps.tcu.gov.br/"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br/compras/pt-br/acesso-a-informacao/legislacao/instrucoes-normativas/instrucao-normativa-seges-me-no-73-de-30-de-setembro-de-2022" TargetMode="External"/><Relationship Id="rId23" Type="http://schemas.openxmlformats.org/officeDocument/2006/relationships/hyperlink" Target="https://www.lobato.pr.gov.br/%20" TargetMode="External"/><Relationship Id="rId28" Type="http://schemas.openxmlformats.org/officeDocument/2006/relationships/hyperlink" Target="https://crcap.tce.pr.gov.br/ConsultarImpedidos.aspx" TargetMode="Externa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lobato.pr.gov.br/%2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lobato.pr.gov.br/%20" TargetMode="External"/><Relationship Id="rId27" Type="http://schemas.openxmlformats.org/officeDocument/2006/relationships/hyperlink" Target="https://www3.comprasnet.gov.br/sicaf-web/public/pages/consultas/consultarRestricaoContratarAdministracaoPublica.jsf"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sapiens.agu.gov.br/valida_publico?id=4786027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16291</Words>
  <Characters>87977</Characters>
  <Application>Microsoft Office Word</Application>
  <DocSecurity>0</DocSecurity>
  <Lines>733</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 Dani</cp:lastModifiedBy>
  <cp:revision>17</cp:revision>
  <cp:lastPrinted>2024-10-22T15:22:00Z</cp:lastPrinted>
  <dcterms:created xsi:type="dcterms:W3CDTF">2024-10-21T16:21:00Z</dcterms:created>
  <dcterms:modified xsi:type="dcterms:W3CDTF">2024-10-22T15:22:00Z</dcterms:modified>
</cp:coreProperties>
</file>