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63F1B" w14:textId="622DF8E2" w:rsidR="003F0493" w:rsidRPr="00932890" w:rsidRDefault="00932890"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DD6359">
        <w:rPr>
          <w:rFonts w:ascii="Century Gothic" w:hAnsi="Century Gothic"/>
          <w:sz w:val="20"/>
          <w:szCs w:val="20"/>
        </w:rPr>
        <w:t>21</w:t>
      </w:r>
      <w:r w:rsidR="00775AAE">
        <w:rPr>
          <w:rFonts w:ascii="Century Gothic" w:hAnsi="Century Gothic"/>
          <w:sz w:val="20"/>
          <w:szCs w:val="20"/>
        </w:rPr>
        <w:t>/2025</w:t>
      </w:r>
      <w:r>
        <w:rPr>
          <w:rFonts w:ascii="Century Gothic" w:hAnsi="Century Gothic"/>
          <w:sz w:val="20"/>
          <w:szCs w:val="20"/>
        </w:rPr>
        <w:t xml:space="preserve"> </w:t>
      </w:r>
    </w:p>
    <w:p w14:paraId="2DADCFDF" w14:textId="7A5A8D03" w:rsidR="003F0493" w:rsidRPr="00403A66" w:rsidRDefault="003F0493"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DD6359">
        <w:rPr>
          <w:rFonts w:ascii="Century Gothic" w:hAnsi="Century Gothic"/>
          <w:sz w:val="20"/>
          <w:szCs w:val="20"/>
        </w:rPr>
        <w:t>6</w:t>
      </w:r>
      <w:r w:rsidR="00F30C6F" w:rsidRPr="00403A66">
        <w:rPr>
          <w:rFonts w:ascii="Century Gothic" w:hAnsi="Century Gothic"/>
          <w:sz w:val="20"/>
          <w:szCs w:val="20"/>
        </w:rPr>
        <w:t>/202</w:t>
      </w:r>
      <w:r w:rsidR="00775AAE">
        <w:rPr>
          <w:rFonts w:ascii="Century Gothic" w:hAnsi="Century Gothic"/>
          <w:sz w:val="20"/>
          <w:szCs w:val="20"/>
        </w:rPr>
        <w:t>5</w:t>
      </w:r>
      <w:r w:rsidR="00E80E74" w:rsidRPr="00403A66">
        <w:rPr>
          <w:rFonts w:ascii="Century Gothic" w:hAnsi="Century Gothic"/>
          <w:sz w:val="20"/>
          <w:szCs w:val="20"/>
        </w:rPr>
        <w:t>-PML</w:t>
      </w:r>
    </w:p>
    <w:p w14:paraId="000C79CE" w14:textId="5C8517C4" w:rsidR="003F0493" w:rsidRDefault="00F56C12" w:rsidP="00C968B3">
      <w:pPr>
        <w:pStyle w:val="Ttulo1"/>
        <w:pBdr>
          <w:top w:val="thinThickThinSmallGap" w:sz="24" w:space="0" w:color="auto"/>
          <w:left w:val="thinThickThinSmallGap" w:sz="24" w:space="4" w:color="auto"/>
          <w:bottom w:val="thinThickThinSmallGap" w:sz="24" w:space="1" w:color="auto"/>
          <w:right w:val="thinThickThinSmallGap" w:sz="24" w:space="4"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6180EAD4" w14:textId="77777777" w:rsidR="009508CF" w:rsidRDefault="009508CF" w:rsidP="009508CF">
      <w:pPr>
        <w:pStyle w:val="Corpodetexto"/>
        <w:ind w:right="-613"/>
        <w:rPr>
          <w:rFonts w:ascii="Century Gothic" w:hAnsi="Century Gothic"/>
          <w:b/>
          <w:sz w:val="20"/>
          <w:lang w:val="pt-BR"/>
        </w:rPr>
      </w:pPr>
    </w:p>
    <w:p w14:paraId="42B194D5" w14:textId="3D536AD4" w:rsidR="00E436FB" w:rsidRPr="002B44FC" w:rsidRDefault="00E436FB" w:rsidP="00E436FB">
      <w:pPr>
        <w:pStyle w:val="NormalWeb"/>
        <w:jc w:val="center"/>
        <w:rPr>
          <w:rFonts w:ascii="Century Gothic" w:hAnsi="Century Gothic" w:cs="Calibri"/>
          <w:b/>
          <w:sz w:val="20"/>
          <w:szCs w:val="20"/>
        </w:rPr>
      </w:pPr>
      <w:r w:rsidRPr="00DC4853">
        <w:rPr>
          <w:rFonts w:ascii="Century Gothic" w:hAnsi="Century Gothic"/>
          <w:b/>
          <w:color w:val="000000" w:themeColor="text1"/>
          <w:sz w:val="20"/>
          <w:szCs w:val="20"/>
        </w:rPr>
        <w:t xml:space="preserve">“LICITAÇÃO EXCLUSIVA PARA MICROEMPRESAS - ME E EMPRESAS DE PEQUENO PORTE – EPP, COM </w:t>
      </w:r>
      <w:r w:rsidR="004F38DF" w:rsidRPr="004F38DF">
        <w:rPr>
          <w:rFonts w:ascii="Century Gothic" w:hAnsi="Century Gothic"/>
          <w:b/>
          <w:color w:val="FF0000"/>
          <w:sz w:val="20"/>
          <w:szCs w:val="20"/>
        </w:rPr>
        <w:t>PRIORIDADE</w:t>
      </w:r>
      <w:r w:rsidRPr="004F38DF">
        <w:rPr>
          <w:rFonts w:ascii="Century Gothic" w:hAnsi="Century Gothic"/>
          <w:b/>
          <w:color w:val="FF0000"/>
          <w:sz w:val="20"/>
          <w:szCs w:val="20"/>
        </w:rPr>
        <w:t xml:space="preserve"> DE CONTRATAÇÃO</w:t>
      </w:r>
      <w:r w:rsidRPr="00DC4853">
        <w:rPr>
          <w:rFonts w:ascii="Century Gothic" w:hAnsi="Century Gothic"/>
          <w:b/>
          <w:color w:val="000000" w:themeColor="text1"/>
          <w:sz w:val="20"/>
          <w:szCs w:val="20"/>
        </w:rPr>
        <w:t xml:space="preserve"> DE MICROEMPRESAS E EMPRESAS DE PEQUENO PORTE SEDIADAS NO </w:t>
      </w:r>
      <w:r w:rsidRPr="00775AAE">
        <w:rPr>
          <w:rFonts w:ascii="Century Gothic" w:hAnsi="Century Gothic"/>
          <w:b/>
          <w:color w:val="FF0000"/>
          <w:sz w:val="20"/>
          <w:szCs w:val="20"/>
        </w:rPr>
        <w:t xml:space="preserve">ÂMBITO REGIONAL </w:t>
      </w:r>
      <w:r w:rsidRPr="002B44FC">
        <w:rPr>
          <w:rFonts w:ascii="Century Gothic" w:hAnsi="Century Gothic" w:cs="Calibri"/>
          <w:b/>
          <w:sz w:val="20"/>
          <w:szCs w:val="20"/>
        </w:rPr>
        <w:t xml:space="preserve">CONFORME </w:t>
      </w:r>
      <w:r w:rsidRPr="002B44FC">
        <w:rPr>
          <w:rFonts w:ascii="Century Gothic" w:hAnsi="Century Gothic" w:cs="Calibri"/>
          <w:b/>
          <w:bCs/>
          <w:sz w:val="20"/>
          <w:szCs w:val="20"/>
        </w:rPr>
        <w:t>DECRETO MUNICIPAL N°. 155/2022, DE 08 DE SETEMBRO DE 2022 (ARTIGO 2º, § 1º, INCISO II, ALÍNEA “D</w:t>
      </w:r>
      <w:r w:rsidRPr="002B44FC">
        <w:rPr>
          <w:rFonts w:ascii="Century Gothic" w:hAnsi="Century Gothic" w:cs="Calibri"/>
          <w:b/>
          <w:sz w:val="20"/>
          <w:szCs w:val="20"/>
        </w:rPr>
        <w:t>”</w:t>
      </w:r>
      <w:r w:rsidR="004F38DF">
        <w:rPr>
          <w:rFonts w:ascii="Century Gothic" w:hAnsi="Century Gothic" w:cs="Calibri"/>
          <w:b/>
          <w:sz w:val="20"/>
          <w:szCs w:val="20"/>
        </w:rPr>
        <w:t xml:space="preserve"> E ARTIGO 12º</w:t>
      </w:r>
      <w:proofErr w:type="gramStart"/>
      <w:r w:rsidRPr="002B44FC">
        <w:rPr>
          <w:rFonts w:ascii="Century Gothic" w:hAnsi="Century Gothic" w:cs="Calibri"/>
          <w:b/>
          <w:sz w:val="20"/>
          <w:szCs w:val="20"/>
        </w:rPr>
        <w:t>)</w:t>
      </w:r>
      <w:proofErr w:type="gramEnd"/>
    </w:p>
    <w:p w14:paraId="186A57A8" w14:textId="77777777" w:rsidR="00E436FB" w:rsidRPr="00E436FB" w:rsidRDefault="00E436FB" w:rsidP="009508CF">
      <w:pPr>
        <w:pStyle w:val="Corpodetexto"/>
        <w:ind w:right="-613"/>
        <w:rPr>
          <w:rFonts w:ascii="Century Gothic" w:hAnsi="Century Gothic"/>
          <w:b/>
          <w:sz w:val="20"/>
          <w:lang w:val="pt-BR"/>
        </w:rPr>
      </w:pPr>
    </w:p>
    <w:p w14:paraId="1DD429F2" w14:textId="6DB4AE68" w:rsidR="00403A66" w:rsidRPr="004E0587" w:rsidRDefault="00204C40" w:rsidP="00403A66">
      <w:pPr>
        <w:pStyle w:val="Standard"/>
        <w:tabs>
          <w:tab w:val="left" w:pos="9781"/>
        </w:tabs>
        <w:jc w:val="both"/>
        <w:rPr>
          <w:rFonts w:ascii="Century Gothic" w:hAnsi="Century Gothic" w:cs="Arial"/>
          <w:color w:val="000000"/>
          <w:sz w:val="20"/>
          <w:szCs w:val="20"/>
        </w:rPr>
      </w:pPr>
      <w:r>
        <w:rPr>
          <w:rFonts w:ascii="Century Gothic" w:hAnsi="Century Gothic" w:cs="Arial"/>
          <w:b/>
          <w:color w:val="000000"/>
          <w:sz w:val="20"/>
          <w:szCs w:val="20"/>
        </w:rPr>
        <w:t xml:space="preserve">1. </w:t>
      </w:r>
      <w:r w:rsidR="00403A66" w:rsidRPr="004E0587">
        <w:rPr>
          <w:rFonts w:ascii="Century Gothic" w:hAnsi="Century Gothic" w:cs="Arial"/>
          <w:b/>
          <w:color w:val="000000"/>
          <w:sz w:val="20"/>
          <w:szCs w:val="20"/>
        </w:rPr>
        <w:t xml:space="preserve">PREÂMBULO </w:t>
      </w:r>
    </w:p>
    <w:p w14:paraId="07F987F0" w14:textId="5FED28F9" w:rsidR="00C968B3" w:rsidRDefault="00204C40" w:rsidP="00C968B3">
      <w:pPr>
        <w:jc w:val="both"/>
        <w:rPr>
          <w:rFonts w:ascii="Century Gothic" w:hAnsi="Century Gothic" w:cs="Times New Roman"/>
          <w:b/>
          <w:sz w:val="20"/>
          <w:szCs w:val="20"/>
        </w:rPr>
      </w:pPr>
      <w:r>
        <w:rPr>
          <w:rFonts w:ascii="Century Gothic" w:hAnsi="Century Gothic" w:cs="Arial"/>
          <w:b/>
          <w:sz w:val="20"/>
          <w:szCs w:val="20"/>
        </w:rPr>
        <w:t xml:space="preserve">1.1. </w:t>
      </w:r>
      <w:r w:rsidR="00403A66" w:rsidRPr="0013662B">
        <w:rPr>
          <w:rFonts w:ascii="Century Gothic" w:hAnsi="Century Gothic" w:cs="Arial"/>
          <w:b/>
          <w:sz w:val="20"/>
          <w:szCs w:val="20"/>
        </w:rPr>
        <w:t>O</w:t>
      </w:r>
      <w:r w:rsidR="00403A66" w:rsidRPr="0013662B">
        <w:rPr>
          <w:rFonts w:ascii="Century Gothic" w:hAnsi="Century Gothic" w:cs="Arial"/>
          <w:sz w:val="20"/>
          <w:szCs w:val="20"/>
        </w:rPr>
        <w:t xml:space="preserve"> </w:t>
      </w:r>
      <w:r w:rsidR="00403A66" w:rsidRPr="0013662B">
        <w:rPr>
          <w:rFonts w:ascii="Century Gothic" w:hAnsi="Century Gothic" w:cs="Arial"/>
          <w:b/>
          <w:sz w:val="20"/>
          <w:szCs w:val="20"/>
        </w:rPr>
        <w:t xml:space="preserve">Município de </w:t>
      </w:r>
      <w:r w:rsidR="00403A66">
        <w:rPr>
          <w:rFonts w:ascii="Century Gothic" w:hAnsi="Century Gothic" w:cs="Arial"/>
          <w:b/>
          <w:sz w:val="20"/>
          <w:szCs w:val="20"/>
        </w:rPr>
        <w:t>Lobato</w:t>
      </w:r>
      <w:r w:rsidR="00403A66" w:rsidRPr="0013662B">
        <w:rPr>
          <w:rFonts w:ascii="Century Gothic" w:hAnsi="Century Gothic" w:cs="Arial"/>
          <w:b/>
          <w:sz w:val="20"/>
          <w:szCs w:val="20"/>
        </w:rPr>
        <w:t>, Estado do Paraná</w:t>
      </w:r>
      <w:r w:rsidR="00403A66" w:rsidRPr="0013662B">
        <w:rPr>
          <w:rFonts w:ascii="Century Gothic" w:hAnsi="Century Gothic" w:cs="Calibri"/>
          <w:sz w:val="20"/>
          <w:szCs w:val="20"/>
        </w:rPr>
        <w:t xml:space="preserve">, com sede à </w:t>
      </w:r>
      <w:r w:rsidR="00403A66" w:rsidRPr="00843700">
        <w:rPr>
          <w:rFonts w:ascii="Century Gothic" w:hAnsi="Century Gothic"/>
          <w:sz w:val="20"/>
          <w:szCs w:val="20"/>
        </w:rPr>
        <w:t xml:space="preserve">Rua Antônio </w:t>
      </w:r>
      <w:proofErr w:type="spellStart"/>
      <w:r w:rsidR="00403A66" w:rsidRPr="00843700">
        <w:rPr>
          <w:rFonts w:ascii="Century Gothic" w:hAnsi="Century Gothic"/>
          <w:sz w:val="20"/>
          <w:szCs w:val="20"/>
        </w:rPr>
        <w:t>Coletto</w:t>
      </w:r>
      <w:proofErr w:type="spellEnd"/>
      <w:r w:rsidR="00403A66" w:rsidRPr="00843700">
        <w:rPr>
          <w:rFonts w:ascii="Century Gothic" w:hAnsi="Century Gothic"/>
          <w:sz w:val="20"/>
          <w:szCs w:val="20"/>
        </w:rPr>
        <w:t xml:space="preserve"> nº 1260, Centro, Cep. 86</w:t>
      </w:r>
      <w:r w:rsidR="00403A66">
        <w:rPr>
          <w:rFonts w:ascii="Century Gothic" w:hAnsi="Century Gothic"/>
          <w:sz w:val="20"/>
          <w:szCs w:val="20"/>
        </w:rPr>
        <w:t>790-000, Lobato, Paraná, Brasil</w:t>
      </w:r>
      <w:r w:rsidR="00403A66" w:rsidRPr="0013662B">
        <w:rPr>
          <w:rFonts w:ascii="Century Gothic" w:hAnsi="Century Gothic" w:cs="Calibri"/>
          <w:sz w:val="20"/>
          <w:szCs w:val="20"/>
        </w:rPr>
        <w:t xml:space="preserve">, </w:t>
      </w:r>
      <w:r w:rsidR="00403A66" w:rsidRPr="0096725D">
        <w:rPr>
          <w:rFonts w:ascii="Century Gothic" w:hAnsi="Century Gothic" w:cs="Arial"/>
          <w:sz w:val="20"/>
          <w:szCs w:val="20"/>
        </w:rPr>
        <w:t xml:space="preserve">de conformidade com </w:t>
      </w:r>
      <w:r w:rsidR="00403A66">
        <w:rPr>
          <w:rFonts w:ascii="Century Gothic" w:hAnsi="Century Gothic" w:cs="Arial"/>
          <w:sz w:val="20"/>
          <w:szCs w:val="20"/>
        </w:rPr>
        <w:t xml:space="preserve">a </w:t>
      </w:r>
      <w:r w:rsidR="00403A66" w:rsidRPr="009E3335">
        <w:rPr>
          <w:rFonts w:ascii="Century Gothic" w:hAnsi="Century Gothic" w:cs="Arial"/>
          <w:sz w:val="20"/>
          <w:szCs w:val="20"/>
        </w:rPr>
        <w:t xml:space="preserve">Lei Federal nº 14.133, de 01 de abril de 2021, DECRETO FEDERAL Nº 10.024/2019, Lei Complementar nº 123, de 14 de dezembro de 2006, alterada pela Lei Complementar Federal nº 147, de 07 de agosto de 2014, INSTRUÇÃO NORMATIVA SEGES/ME Nº 73, DE 30 DE SETEMBRO DE 2022; </w:t>
      </w:r>
      <w:r w:rsidR="007D55AB" w:rsidRPr="007D55AB">
        <w:rPr>
          <w:rFonts w:ascii="Century Gothic" w:hAnsi="Century Gothic" w:cs="Arial"/>
          <w:sz w:val="20"/>
          <w:szCs w:val="20"/>
        </w:rPr>
        <w:t xml:space="preserve">Decreto </w:t>
      </w:r>
      <w:r w:rsidR="007D55AB">
        <w:rPr>
          <w:rFonts w:ascii="Century Gothic" w:hAnsi="Century Gothic" w:cs="Arial"/>
          <w:sz w:val="20"/>
          <w:szCs w:val="20"/>
        </w:rPr>
        <w:t xml:space="preserve">Municipal </w:t>
      </w:r>
      <w:r w:rsidR="007D55AB" w:rsidRPr="007D55AB">
        <w:rPr>
          <w:rFonts w:ascii="Century Gothic" w:hAnsi="Century Gothic" w:cs="Arial"/>
          <w:sz w:val="20"/>
          <w:szCs w:val="20"/>
        </w:rPr>
        <w:t>n°. 155/2022, de 08 de setembro de 2022</w:t>
      </w:r>
      <w:r w:rsidR="007D55AB">
        <w:rPr>
          <w:rFonts w:ascii="Century Gothic" w:hAnsi="Century Gothic" w:cs="Arial"/>
          <w:sz w:val="20"/>
          <w:szCs w:val="20"/>
        </w:rPr>
        <w:t xml:space="preserve">, </w:t>
      </w:r>
      <w:r w:rsidR="007D55AB" w:rsidRPr="007D55AB">
        <w:rPr>
          <w:rFonts w:ascii="Century Gothic" w:hAnsi="Century Gothic"/>
        </w:rPr>
        <w:t>Decreto Municipal Nº 021/2024, de 11 de janeiro de 2024,</w:t>
      </w:r>
      <w:r w:rsidR="007D55AB">
        <w:rPr>
          <w:rFonts w:ascii="Century Gothic" w:hAnsi="Century Gothic"/>
          <w:b/>
        </w:rPr>
        <w:t xml:space="preserve"> </w:t>
      </w:r>
      <w:r w:rsidR="00403A66" w:rsidRPr="009E3335">
        <w:rPr>
          <w:rFonts w:ascii="Century Gothic" w:hAnsi="Century Gothic" w:cs="Arial"/>
          <w:sz w:val="20"/>
          <w:szCs w:val="20"/>
        </w:rPr>
        <w:t xml:space="preserve">Decreto Municipal n.º </w:t>
      </w:r>
      <w:r w:rsidR="007D55AB" w:rsidRPr="007D55AB">
        <w:rPr>
          <w:rFonts w:ascii="Century Gothic" w:hAnsi="Century Gothic" w:cs="Arial"/>
          <w:sz w:val="20"/>
          <w:szCs w:val="20"/>
        </w:rPr>
        <w:t>017/2025 de 27 de janeiro de 2025</w:t>
      </w:r>
      <w:r w:rsidR="007D55AB">
        <w:rPr>
          <w:rFonts w:ascii="Century Gothic" w:hAnsi="Century Gothic"/>
          <w:b/>
        </w:rPr>
        <w:t>,</w:t>
      </w:r>
      <w:r w:rsidR="00403A66">
        <w:rPr>
          <w:rFonts w:ascii="Century Gothic" w:hAnsi="Century Gothic" w:cs="Arial"/>
          <w:sz w:val="20"/>
          <w:szCs w:val="20"/>
        </w:rPr>
        <w:t xml:space="preserve"> </w:t>
      </w:r>
      <w:r w:rsidR="00403A66" w:rsidRPr="00843700">
        <w:rPr>
          <w:rFonts w:ascii="Century Gothic" w:hAnsi="Century Gothic"/>
          <w:sz w:val="20"/>
          <w:szCs w:val="20"/>
        </w:rPr>
        <w:t xml:space="preserve">e demais legislações e normas regulamentares aplicáveis à espécie e às condições e exigências estabelecidas neste Edital e seus Anexos, por meio </w:t>
      </w:r>
      <w:r w:rsidR="006E31FA">
        <w:rPr>
          <w:rFonts w:ascii="Century Gothic" w:hAnsi="Century Gothic"/>
          <w:sz w:val="20"/>
          <w:szCs w:val="20"/>
        </w:rPr>
        <w:t xml:space="preserve">do Departamento </w:t>
      </w:r>
      <w:r w:rsidR="00403A66" w:rsidRPr="00843700">
        <w:rPr>
          <w:rFonts w:ascii="Century Gothic" w:hAnsi="Century Gothic"/>
          <w:sz w:val="20"/>
          <w:szCs w:val="20"/>
        </w:rPr>
        <w:t xml:space="preserve">Municipal de Licitação, realizará licitação, na modalidade </w:t>
      </w:r>
      <w:r w:rsidR="00403A66" w:rsidRPr="007F68BB">
        <w:rPr>
          <w:rFonts w:ascii="Century Gothic" w:hAnsi="Century Gothic"/>
          <w:b/>
          <w:sz w:val="20"/>
          <w:szCs w:val="20"/>
        </w:rPr>
        <w:t>PREGÃO</w:t>
      </w:r>
      <w:r w:rsidR="00C968B3" w:rsidRPr="001D54E6">
        <w:rPr>
          <w:rFonts w:ascii="Century Gothic" w:hAnsi="Century Gothic" w:cs="Times New Roman"/>
          <w:sz w:val="20"/>
          <w:szCs w:val="20"/>
        </w:rPr>
        <w:t xml:space="preserve">, na forma </w:t>
      </w:r>
      <w:r w:rsidR="00C968B3" w:rsidRPr="001D54E6">
        <w:rPr>
          <w:rFonts w:ascii="Century Gothic" w:hAnsi="Century Gothic" w:cs="Times New Roman"/>
          <w:b/>
          <w:sz w:val="20"/>
          <w:szCs w:val="20"/>
        </w:rPr>
        <w:t>ELETRÔNICA</w:t>
      </w:r>
      <w:r w:rsidR="00C968B3" w:rsidRPr="001D54E6">
        <w:rPr>
          <w:rFonts w:ascii="Century Gothic" w:hAnsi="Century Gothic" w:cs="Times New Roman"/>
          <w:sz w:val="20"/>
          <w:szCs w:val="20"/>
        </w:rPr>
        <w:t xml:space="preserve">, </w:t>
      </w:r>
      <w:r w:rsidR="007D55AB">
        <w:rPr>
          <w:rFonts w:ascii="Century Gothic" w:hAnsi="Century Gothic" w:cs="Times New Roman"/>
          <w:sz w:val="20"/>
          <w:szCs w:val="20"/>
        </w:rPr>
        <w:t>sob o procedimento auxiliar,</w:t>
      </w:r>
      <w:r w:rsidR="007E20F3">
        <w:rPr>
          <w:rFonts w:ascii="Century Gothic" w:hAnsi="Century Gothic" w:cs="Times New Roman"/>
          <w:sz w:val="20"/>
          <w:szCs w:val="20"/>
        </w:rPr>
        <w:t xml:space="preserve"> </w:t>
      </w:r>
      <w:r w:rsidR="00C968B3" w:rsidRPr="00C968B3">
        <w:rPr>
          <w:rFonts w:ascii="Century Gothic" w:hAnsi="Century Gothic" w:cs="Times New Roman"/>
          <w:b/>
          <w:sz w:val="20"/>
          <w:szCs w:val="20"/>
        </w:rPr>
        <w:t>SISTEMA DE REGISTRO DE PREÇOS</w:t>
      </w:r>
      <w:r w:rsidR="00C968B3">
        <w:rPr>
          <w:rFonts w:ascii="Century Gothic" w:hAnsi="Century Gothic" w:cs="Times New Roman"/>
          <w:sz w:val="20"/>
          <w:szCs w:val="20"/>
        </w:rPr>
        <w:t xml:space="preserve">, </w:t>
      </w:r>
      <w:r w:rsidR="00C968B3" w:rsidRPr="0025382C">
        <w:rPr>
          <w:rFonts w:ascii="Century Gothic" w:hAnsi="Century Gothic"/>
          <w:sz w:val="20"/>
          <w:szCs w:val="20"/>
        </w:rPr>
        <w:t xml:space="preserve">cujo critério de julgamento </w:t>
      </w:r>
      <w:r w:rsidR="00C968B3">
        <w:rPr>
          <w:rFonts w:ascii="Century Gothic" w:hAnsi="Century Gothic"/>
          <w:sz w:val="20"/>
          <w:szCs w:val="20"/>
        </w:rPr>
        <w:t xml:space="preserve">será </w:t>
      </w:r>
      <w:r w:rsidR="00C968B3" w:rsidRPr="001D54E6">
        <w:rPr>
          <w:rFonts w:ascii="Century Gothic" w:hAnsi="Century Gothic" w:cs="Times New Roman"/>
          <w:b/>
          <w:sz w:val="20"/>
          <w:szCs w:val="20"/>
        </w:rPr>
        <w:t>MENOR PREÇO</w:t>
      </w:r>
      <w:r w:rsidR="00C968B3">
        <w:rPr>
          <w:rFonts w:ascii="Century Gothic" w:hAnsi="Century Gothic" w:cs="Times New Roman"/>
          <w:b/>
          <w:sz w:val="20"/>
          <w:szCs w:val="20"/>
        </w:rPr>
        <w:t xml:space="preserve"> POR ITEM.</w:t>
      </w:r>
    </w:p>
    <w:p w14:paraId="268D1A03" w14:textId="19D2B633"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trike/>
          <w:color w:val="000000" w:themeColor="text1"/>
          <w:sz w:val="20"/>
          <w:u w:val="single"/>
          <w:lang w:val="pt-BR"/>
        </w:rPr>
      </w:pPr>
      <w:r w:rsidRPr="004859F4">
        <w:rPr>
          <w:rFonts w:ascii="Century Gothic" w:hAnsi="Century Gothic"/>
          <w:b/>
          <w:bCs/>
          <w:color w:val="000000" w:themeColor="text1"/>
          <w:sz w:val="20"/>
          <w:u w:val="single"/>
        </w:rPr>
        <w:t xml:space="preserve">Data da sessão virtual: </w:t>
      </w:r>
      <w:r w:rsidR="00DD6359" w:rsidRPr="00DD6359">
        <w:rPr>
          <w:rFonts w:ascii="Century Gothic" w:hAnsi="Century Gothic"/>
          <w:b/>
          <w:bCs/>
          <w:color w:val="FF0000"/>
          <w:sz w:val="20"/>
          <w:u w:val="single"/>
          <w:lang w:val="pt-BR"/>
        </w:rPr>
        <w:t xml:space="preserve">25 </w:t>
      </w:r>
      <w:r w:rsidRPr="00DD6359">
        <w:rPr>
          <w:rFonts w:ascii="Century Gothic" w:hAnsi="Century Gothic"/>
          <w:b/>
          <w:bCs/>
          <w:color w:val="FF0000"/>
          <w:sz w:val="20"/>
          <w:u w:val="single"/>
        </w:rPr>
        <w:t xml:space="preserve">de </w:t>
      </w:r>
      <w:r w:rsidR="00DD6359" w:rsidRPr="00DD6359">
        <w:rPr>
          <w:rFonts w:ascii="Century Gothic" w:hAnsi="Century Gothic"/>
          <w:b/>
          <w:bCs/>
          <w:color w:val="FF0000"/>
          <w:sz w:val="20"/>
          <w:u w:val="single"/>
          <w:lang w:val="pt-BR"/>
        </w:rPr>
        <w:t xml:space="preserve">março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00DD6359" w:rsidRPr="00DD6359">
        <w:rPr>
          <w:rFonts w:ascii="Century Gothic" w:hAnsi="Century Gothic"/>
          <w:b/>
          <w:bCs/>
          <w:color w:val="FF0000"/>
          <w:sz w:val="20"/>
          <w:lang w:val="pt-BR"/>
        </w:rPr>
        <w:t>.</w:t>
      </w:r>
    </w:p>
    <w:p w14:paraId="6E52F062" w14:textId="77777777" w:rsidR="007B21E3"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sz w:val="20"/>
          <w:u w:val="single"/>
        </w:rPr>
      </w:pPr>
      <w:r w:rsidRPr="00217FBC">
        <w:rPr>
          <w:rFonts w:ascii="Century Gothic" w:hAnsi="Century Gothic"/>
          <w:b/>
          <w:bCs/>
          <w:sz w:val="20"/>
          <w:u w:val="single"/>
        </w:rPr>
        <w:t>Horário: 09h00min</w:t>
      </w:r>
    </w:p>
    <w:p w14:paraId="0E2BA86B" w14:textId="35A1B82F" w:rsidR="007B414A" w:rsidRPr="007B21E3" w:rsidRDefault="007B414A" w:rsidP="007B21E3">
      <w:pPr>
        <w:pStyle w:val="Corpodetexto"/>
        <w:pBdr>
          <w:top w:val="thinThickSmallGap" w:sz="24" w:space="1" w:color="auto"/>
          <w:left w:val="thinThickSmallGap" w:sz="24" w:space="0" w:color="auto"/>
          <w:bottom w:val="thickThinSmallGap" w:sz="24" w:space="1" w:color="auto"/>
          <w:right w:val="thickThinSmallGap" w:sz="24" w:space="4" w:color="auto"/>
        </w:pBdr>
        <w:ind w:left="142" w:right="141"/>
        <w:rPr>
          <w:rFonts w:ascii="Century Gothic" w:hAnsi="Century Gothic"/>
          <w:sz w:val="16"/>
          <w:szCs w:val="16"/>
        </w:rPr>
      </w:pPr>
      <w:r w:rsidRPr="007B21E3">
        <w:rPr>
          <w:rFonts w:ascii="Century Gothic" w:hAnsi="Century Gothic"/>
          <w:sz w:val="16"/>
          <w:szCs w:val="16"/>
        </w:rPr>
        <w:t>(Todas as referências de tempo no Edital, no aviso e durante a sessão pública observarão o horário de Brasília – DF).</w:t>
      </w:r>
    </w:p>
    <w:p w14:paraId="3BE8B8FF" w14:textId="387FCFAB" w:rsidR="007B414A" w:rsidRPr="00DD6359"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bCs/>
          <w:color w:val="FF0000"/>
          <w:sz w:val="20"/>
          <w:u w:val="single"/>
        </w:rPr>
      </w:pPr>
      <w:r w:rsidRPr="00217FBC">
        <w:rPr>
          <w:rFonts w:ascii="Century Gothic" w:hAnsi="Century Gothic"/>
          <w:b/>
          <w:bCs/>
          <w:sz w:val="20"/>
          <w:u w:val="single"/>
        </w:rPr>
        <w:t xml:space="preserve">Data e horário limite para encaminhar as propostas: As propostas serão encaminhadas exclusivamente por meio do sistema eletrônico </w:t>
      </w:r>
      <w:r w:rsidRPr="004859F4">
        <w:rPr>
          <w:rFonts w:ascii="Century Gothic" w:hAnsi="Century Gothic"/>
          <w:b/>
          <w:bCs/>
          <w:sz w:val="20"/>
          <w:u w:val="single"/>
        </w:rPr>
        <w:t xml:space="preserve">até as 08h20min do dia </w:t>
      </w:r>
      <w:r w:rsidR="00DD6359" w:rsidRPr="00DD6359">
        <w:rPr>
          <w:rFonts w:ascii="Century Gothic" w:hAnsi="Century Gothic"/>
          <w:b/>
          <w:bCs/>
          <w:color w:val="FF0000"/>
          <w:sz w:val="20"/>
          <w:u w:val="single"/>
          <w:lang w:val="pt-BR"/>
        </w:rPr>
        <w:t>25</w:t>
      </w:r>
      <w:r w:rsidRPr="00DD6359">
        <w:rPr>
          <w:rFonts w:ascii="Century Gothic" w:hAnsi="Century Gothic"/>
          <w:b/>
          <w:bCs/>
          <w:color w:val="FF0000"/>
          <w:sz w:val="20"/>
          <w:u w:val="single"/>
        </w:rPr>
        <w:t xml:space="preserve"> de </w:t>
      </w:r>
      <w:r w:rsidR="00DD6359" w:rsidRPr="00DD6359">
        <w:rPr>
          <w:rFonts w:ascii="Century Gothic" w:hAnsi="Century Gothic"/>
          <w:b/>
          <w:bCs/>
          <w:color w:val="FF0000"/>
          <w:sz w:val="20"/>
          <w:u w:val="single"/>
          <w:lang w:val="pt-BR"/>
        </w:rPr>
        <w:t xml:space="preserve">março </w:t>
      </w:r>
      <w:r w:rsidR="00775AAE" w:rsidRPr="00DD6359">
        <w:rPr>
          <w:rFonts w:ascii="Century Gothic" w:hAnsi="Century Gothic"/>
          <w:b/>
          <w:bCs/>
          <w:color w:val="FF0000"/>
          <w:sz w:val="20"/>
          <w:u w:val="single"/>
        </w:rPr>
        <w:t>de 202</w:t>
      </w:r>
      <w:r w:rsidR="00775AAE" w:rsidRPr="00DD6359">
        <w:rPr>
          <w:rFonts w:ascii="Century Gothic" w:hAnsi="Century Gothic"/>
          <w:b/>
          <w:bCs/>
          <w:color w:val="FF0000"/>
          <w:sz w:val="20"/>
          <w:u w:val="single"/>
          <w:lang w:val="pt-BR"/>
        </w:rPr>
        <w:t>5</w:t>
      </w:r>
      <w:r w:rsidRPr="00DD6359">
        <w:rPr>
          <w:rFonts w:ascii="Century Gothic" w:hAnsi="Century Gothic"/>
          <w:b/>
          <w:bCs/>
          <w:color w:val="FF0000"/>
          <w:sz w:val="20"/>
          <w:u w:val="single"/>
        </w:rPr>
        <w:t xml:space="preserve">. </w:t>
      </w:r>
    </w:p>
    <w:p w14:paraId="6A0DDF98" w14:textId="77777777" w:rsidR="007B414A" w:rsidRPr="00843700"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Cs/>
          <w:sz w:val="20"/>
        </w:rPr>
      </w:pPr>
      <w:r w:rsidRPr="00843700">
        <w:rPr>
          <w:rFonts w:ascii="Century Gothic" w:hAnsi="Century Gothic"/>
          <w:bCs/>
          <w:sz w:val="20"/>
        </w:rPr>
        <w:t xml:space="preserve">Local: </w:t>
      </w:r>
      <w:hyperlink r:id="rId9">
        <w:r w:rsidRPr="00636D3B">
          <w:rPr>
            <w:rFonts w:ascii="Century Gothic" w:hAnsi="Century Gothic" w:cs="Arial"/>
            <w:b/>
            <w:bCs/>
            <w:color w:val="0000FF"/>
            <w:sz w:val="20"/>
          </w:rPr>
          <w:t>www.bllcompras.org.br</w:t>
        </w:r>
        <w:r w:rsidRPr="00636D3B">
          <w:rPr>
            <w:rFonts w:ascii="Century Gothic" w:hAnsi="Century Gothic" w:cs="Arial"/>
            <w:sz w:val="20"/>
          </w:rPr>
          <w:t>,</w:t>
        </w:r>
      </w:hyperlink>
      <w:r w:rsidRPr="00843700">
        <w:rPr>
          <w:rFonts w:ascii="Century Gothic" w:hAnsi="Century Gothic"/>
          <w:bCs/>
          <w:sz w:val="20"/>
        </w:rPr>
        <w:t xml:space="preserve"> “Acesso Identificado”, no qual o edital está disponível para “download”.</w:t>
      </w:r>
    </w:p>
    <w:p w14:paraId="3147C15B" w14:textId="4B0DF874" w:rsidR="007B414A" w:rsidRPr="00B73E6C"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15"/>
        <w:ind w:left="142" w:right="141"/>
        <w:rPr>
          <w:rFonts w:ascii="Century Gothic" w:hAnsi="Century Gothic"/>
          <w:b/>
          <w:sz w:val="20"/>
        </w:rPr>
      </w:pPr>
      <w:r w:rsidRPr="00843700">
        <w:rPr>
          <w:rFonts w:ascii="Century Gothic" w:hAnsi="Century Gothic"/>
          <w:sz w:val="20"/>
        </w:rPr>
        <w:t xml:space="preserve">O </w:t>
      </w:r>
      <w:r w:rsidRPr="00843700">
        <w:rPr>
          <w:rFonts w:ascii="Century Gothic" w:hAnsi="Century Gothic"/>
          <w:b/>
          <w:sz w:val="20"/>
        </w:rPr>
        <w:t xml:space="preserve">valor máximo </w:t>
      </w:r>
      <w:r w:rsidRPr="00843700">
        <w:rPr>
          <w:rFonts w:ascii="Century Gothic" w:hAnsi="Century Gothic" w:cs="Arial"/>
          <w:sz w:val="20"/>
        </w:rPr>
        <w:t xml:space="preserve">estimado para esta licitação é de </w:t>
      </w:r>
      <w:r w:rsidRPr="009B4AF4">
        <w:rPr>
          <w:rFonts w:ascii="Century Gothic" w:hAnsi="Century Gothic"/>
          <w:b/>
          <w:sz w:val="20"/>
        </w:rPr>
        <w:t xml:space="preserve">R$ </w:t>
      </w:r>
      <w:r w:rsidR="002866B2">
        <w:rPr>
          <w:rFonts w:ascii="Century Gothic" w:hAnsi="Century Gothic" w:cs="Calibri"/>
          <w:b/>
          <w:bCs/>
          <w:sz w:val="20"/>
          <w:lang w:val="pt-BR"/>
        </w:rPr>
        <w:t>170.574,13</w:t>
      </w:r>
      <w:r w:rsidR="00F366C6">
        <w:rPr>
          <w:rFonts w:ascii="Century Gothic" w:hAnsi="Century Gothic" w:cs="Calibri"/>
          <w:b/>
          <w:bCs/>
          <w:sz w:val="20"/>
          <w:lang w:val="pt-BR"/>
        </w:rPr>
        <w:t xml:space="preserve"> </w:t>
      </w:r>
      <w:r w:rsidR="004859F4">
        <w:rPr>
          <w:rFonts w:ascii="Century Gothic" w:hAnsi="Century Gothic" w:cs="Calibri"/>
          <w:b/>
          <w:bCs/>
          <w:sz w:val="20"/>
          <w:lang w:val="pt-BR"/>
        </w:rPr>
        <w:t>(</w:t>
      </w:r>
      <w:r w:rsidR="002866B2">
        <w:rPr>
          <w:rFonts w:ascii="Century Gothic" w:hAnsi="Century Gothic"/>
          <w:b/>
          <w:sz w:val="20"/>
          <w:lang w:val="pt-BR"/>
        </w:rPr>
        <w:t>Cento e setenta mil quinhentos e setenta e quatro reais e treze centavos</w:t>
      </w:r>
      <w:r w:rsidRPr="009B4AF4">
        <w:rPr>
          <w:rFonts w:ascii="Century Gothic" w:hAnsi="Century Gothic"/>
          <w:b/>
          <w:sz w:val="20"/>
        </w:rPr>
        <w:t>)</w:t>
      </w:r>
      <w:r>
        <w:rPr>
          <w:rFonts w:ascii="Century Gothic" w:hAnsi="Century Gothic"/>
          <w:b/>
          <w:sz w:val="20"/>
        </w:rPr>
        <w:t xml:space="preserve">, </w:t>
      </w:r>
      <w:r w:rsidRPr="00843700">
        <w:rPr>
          <w:rFonts w:ascii="Century Gothic" w:hAnsi="Century Gothic" w:cs="Arial"/>
          <w:sz w:val="20"/>
        </w:rPr>
        <w:t xml:space="preserve">sendo que o valor de cada item se encontra definido no Termo de Referência </w:t>
      </w:r>
      <w:r w:rsidRPr="00843700">
        <w:rPr>
          <w:rFonts w:ascii="Century Gothic" w:hAnsi="Century Gothic" w:cs="Arial"/>
          <w:b/>
          <w:sz w:val="20"/>
        </w:rPr>
        <w:t>(anexo 01).</w:t>
      </w:r>
    </w:p>
    <w:p w14:paraId="28D1928E" w14:textId="77777777" w:rsidR="007B414A" w:rsidRPr="003D3FBD" w:rsidRDefault="007B414A" w:rsidP="007B414A">
      <w:pPr>
        <w:pStyle w:val="Corpodetexto"/>
        <w:pBdr>
          <w:top w:val="thinThickSmallGap" w:sz="24" w:space="1" w:color="auto"/>
          <w:left w:val="thinThickSmallGap" w:sz="24" w:space="0" w:color="auto"/>
          <w:bottom w:val="thickThinSmallGap" w:sz="24" w:space="1" w:color="auto"/>
          <w:right w:val="thickThinSmallGap" w:sz="24" w:space="4" w:color="auto"/>
        </w:pBdr>
        <w:spacing w:before="120"/>
        <w:ind w:left="142" w:right="141"/>
        <w:rPr>
          <w:rFonts w:ascii="Century Gothic" w:hAnsi="Century Gothic" w:cs="Arial"/>
          <w:sz w:val="20"/>
        </w:rPr>
      </w:pPr>
      <w:r w:rsidRPr="003D3FBD">
        <w:rPr>
          <w:rFonts w:ascii="Century Gothic" w:hAnsi="Century Gothic"/>
          <w:sz w:val="20"/>
        </w:rPr>
        <w:t xml:space="preserve">O presente edital encontra-se à disposição para verificação por parte dos interessados no Endereço: </w:t>
      </w:r>
      <w:r w:rsidRPr="003D3FBD">
        <w:rPr>
          <w:rFonts w:ascii="Century Gothic" w:hAnsi="Century Gothic"/>
          <w:b/>
          <w:sz w:val="20"/>
        </w:rPr>
        <w:t xml:space="preserve">Rua Antônio </w:t>
      </w:r>
      <w:proofErr w:type="spellStart"/>
      <w:r w:rsidRPr="003D3FBD">
        <w:rPr>
          <w:rFonts w:ascii="Century Gothic" w:hAnsi="Century Gothic"/>
          <w:b/>
          <w:sz w:val="20"/>
        </w:rPr>
        <w:t>Coletto</w:t>
      </w:r>
      <w:proofErr w:type="spellEnd"/>
      <w:r w:rsidRPr="003D3FBD">
        <w:rPr>
          <w:rFonts w:ascii="Century Gothic" w:hAnsi="Century Gothic"/>
          <w:b/>
          <w:sz w:val="20"/>
        </w:rPr>
        <w:t xml:space="preserve"> nº 1260, Centro, Cep. 86790-000, Lobato, Paraná, Brasil</w:t>
      </w:r>
      <w:r w:rsidRPr="003D3FBD">
        <w:rPr>
          <w:rFonts w:ascii="Century Gothic" w:hAnsi="Century Gothic"/>
          <w:sz w:val="20"/>
        </w:rPr>
        <w:t xml:space="preserve">, de segunda-feira a sexta-feira, das 08h00min ao 12h00 min das 14h00 às 17h00min </w:t>
      </w:r>
      <w:r w:rsidRPr="003D3FBD">
        <w:rPr>
          <w:rFonts w:ascii="Century Gothic" w:hAnsi="Century Gothic" w:cs="Arial"/>
          <w:bCs/>
          <w:sz w:val="20"/>
        </w:rPr>
        <w:t xml:space="preserve">ou estará disponível no Portal Nacional de Contratações Públicas (PNCP), no Portal Transparência, através do endereço eletrônico </w:t>
      </w:r>
      <w:r w:rsidRPr="003D3FBD">
        <w:rPr>
          <w:rFonts w:ascii="Century Gothic" w:hAnsi="Century Gothic" w:cs="Arial"/>
          <w:b/>
          <w:bCs/>
          <w:color w:val="0000FF"/>
          <w:sz w:val="20"/>
        </w:rPr>
        <w:t>https://www.lobato.pr.gov.br/</w:t>
      </w:r>
      <w:r w:rsidRPr="003D3FBD">
        <w:rPr>
          <w:rFonts w:ascii="Century Gothic" w:hAnsi="Century Gothic" w:cs="Arial"/>
          <w:bCs/>
          <w:sz w:val="20"/>
        </w:rPr>
        <w:t xml:space="preserve"> - aba “LICITAÇÕES”, e ainda no site </w:t>
      </w:r>
      <w:r w:rsidRPr="003D3FBD">
        <w:rPr>
          <w:rFonts w:ascii="Century Gothic" w:hAnsi="Century Gothic" w:cs="Arial"/>
          <w:b/>
          <w:bCs/>
          <w:color w:val="0000FF"/>
          <w:sz w:val="20"/>
        </w:rPr>
        <w:t>www.bll.org.br.</w:t>
      </w:r>
    </w:p>
    <w:p w14:paraId="4CF61684" w14:textId="77777777" w:rsidR="003F0493" w:rsidRPr="007B414A" w:rsidRDefault="003F0493" w:rsidP="00EC158E">
      <w:pPr>
        <w:overflowPunct w:val="0"/>
        <w:autoSpaceDE w:val="0"/>
        <w:autoSpaceDN w:val="0"/>
        <w:adjustRightInd w:val="0"/>
        <w:spacing w:after="0" w:line="240" w:lineRule="auto"/>
        <w:jc w:val="both"/>
        <w:textAlignment w:val="baseline"/>
        <w:rPr>
          <w:rFonts w:ascii="Century Gothic" w:hAnsi="Century Gothic" w:cs="Arial"/>
          <w:sz w:val="20"/>
          <w:szCs w:val="20"/>
          <w:lang w:val="x-none"/>
        </w:rPr>
      </w:pPr>
    </w:p>
    <w:p w14:paraId="17CAADBB" w14:textId="5DAE93B7" w:rsidR="003F0493" w:rsidRPr="00EC158E" w:rsidRDefault="00204C40" w:rsidP="00EC158E">
      <w:pPr>
        <w:spacing w:after="0" w:line="240" w:lineRule="auto"/>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 DO OBJETO, PRAZOS E LOCAL DE ENTREGA</w:t>
      </w:r>
    </w:p>
    <w:p w14:paraId="3BDB59D8" w14:textId="339AA62C" w:rsidR="00546E09" w:rsidRPr="00EC158E" w:rsidRDefault="00204C40" w:rsidP="000F1F9A">
      <w:pPr>
        <w:tabs>
          <w:tab w:val="left" w:pos="0"/>
          <w:tab w:val="left" w:pos="1036"/>
        </w:tabs>
        <w:spacing w:after="0" w:line="240" w:lineRule="auto"/>
        <w:jc w:val="both"/>
        <w:rPr>
          <w:rFonts w:ascii="Century Gothic" w:hAnsi="Century Gothic"/>
          <w:b/>
          <w:sz w:val="20"/>
          <w:szCs w:val="20"/>
        </w:rPr>
      </w:pPr>
      <w:r>
        <w:rPr>
          <w:rFonts w:ascii="Century Gothic" w:hAnsi="Century Gothic"/>
          <w:b/>
          <w:sz w:val="20"/>
          <w:szCs w:val="20"/>
        </w:rPr>
        <w:t>2</w:t>
      </w:r>
      <w:r w:rsidR="003F0493" w:rsidRPr="00EC158E">
        <w:rPr>
          <w:rFonts w:ascii="Century Gothic" w:hAnsi="Century Gothic"/>
          <w:b/>
          <w:sz w:val="20"/>
          <w:szCs w:val="20"/>
        </w:rPr>
        <w:t>.1</w:t>
      </w:r>
      <w:r w:rsidR="00E61CF8">
        <w:rPr>
          <w:rFonts w:ascii="Century Gothic" w:hAnsi="Century Gothic"/>
          <w:b/>
          <w:sz w:val="20"/>
          <w:szCs w:val="20"/>
        </w:rPr>
        <w:t>.</w:t>
      </w:r>
      <w:r w:rsidR="003F0493" w:rsidRPr="00EC158E">
        <w:rPr>
          <w:rFonts w:ascii="Century Gothic" w:hAnsi="Century Gothic"/>
          <w:b/>
          <w:sz w:val="20"/>
          <w:szCs w:val="20"/>
        </w:rPr>
        <w:t xml:space="preserve"> </w:t>
      </w:r>
      <w:r w:rsidR="003F0493" w:rsidRPr="00EC158E">
        <w:rPr>
          <w:rFonts w:ascii="Century Gothic" w:hAnsi="Century Gothic"/>
          <w:sz w:val="20"/>
          <w:szCs w:val="20"/>
        </w:rPr>
        <w:t xml:space="preserve">O objeto da presente licitação é a escolha da proposta mais vantajosa para </w:t>
      </w:r>
      <w:r w:rsidR="00C92642">
        <w:rPr>
          <w:rFonts w:ascii="Century Gothic" w:hAnsi="Century Gothic"/>
          <w:sz w:val="20"/>
          <w:szCs w:val="20"/>
        </w:rPr>
        <w:t>o:</w:t>
      </w:r>
      <w:r w:rsidR="004859F4" w:rsidRPr="004859F4">
        <w:rPr>
          <w:rFonts w:ascii="Century Gothic" w:hAnsi="Century Gothic" w:cstheme="minorHAnsi"/>
          <w:b/>
          <w:sz w:val="20"/>
          <w:szCs w:val="20"/>
        </w:rPr>
        <w:t xml:space="preserve"> REGISTRO DE PREÇOS PARA AQUISIÇÃO DE MATER</w:t>
      </w:r>
      <w:r w:rsidR="00404BC4">
        <w:rPr>
          <w:rFonts w:ascii="Century Gothic" w:hAnsi="Century Gothic" w:cstheme="minorHAnsi"/>
          <w:b/>
          <w:sz w:val="20"/>
          <w:szCs w:val="20"/>
        </w:rPr>
        <w:t>IAIS DE COPA, COZINHA E HIGIENE</w:t>
      </w:r>
      <w:r w:rsidR="004859F4" w:rsidRPr="004859F4">
        <w:rPr>
          <w:rFonts w:ascii="Century Gothic" w:hAnsi="Century Gothic" w:cstheme="minorHAnsi"/>
          <w:b/>
          <w:sz w:val="20"/>
          <w:szCs w:val="20"/>
        </w:rPr>
        <w:t>, DESTINADOS ÀS DIVERSAS SECRETARIAS DO MUNICÍPIO DE LOBATO/PR</w:t>
      </w:r>
      <w:r w:rsidR="004859F4">
        <w:rPr>
          <w:rFonts w:ascii="Century Gothic" w:hAnsi="Century Gothic" w:cstheme="minorHAnsi"/>
          <w:b/>
          <w:sz w:val="20"/>
          <w:szCs w:val="20"/>
        </w:rPr>
        <w:t>.</w:t>
      </w:r>
      <w:r w:rsidR="00E54044" w:rsidRPr="00EC158E">
        <w:rPr>
          <w:rFonts w:ascii="Century Gothic" w:hAnsi="Century Gothic"/>
          <w:b/>
          <w:sz w:val="20"/>
          <w:szCs w:val="20"/>
        </w:rPr>
        <w:t xml:space="preserve"> </w:t>
      </w:r>
    </w:p>
    <w:p w14:paraId="02A1C1AB" w14:textId="5006C692" w:rsidR="0072248F" w:rsidRDefault="00204C40" w:rsidP="000F1F9A">
      <w:pPr>
        <w:tabs>
          <w:tab w:val="left" w:pos="0"/>
          <w:tab w:val="left" w:pos="1036"/>
        </w:tabs>
        <w:spacing w:after="0" w:line="240" w:lineRule="auto"/>
        <w:jc w:val="both"/>
        <w:rPr>
          <w:rFonts w:ascii="Century Gothic" w:eastAsia="Calibri" w:hAnsi="Century Gothic" w:cs="Calibri"/>
          <w:sz w:val="20"/>
          <w:szCs w:val="20"/>
          <w:lang w:eastAsia="pt-BR"/>
        </w:rPr>
      </w:pPr>
      <w:r>
        <w:rPr>
          <w:rFonts w:ascii="Century Gothic" w:hAnsi="Century Gothic"/>
          <w:b/>
          <w:sz w:val="20"/>
          <w:szCs w:val="20"/>
        </w:rPr>
        <w:t>2</w:t>
      </w:r>
      <w:r w:rsidR="003F0493" w:rsidRPr="00EC158E">
        <w:rPr>
          <w:rFonts w:ascii="Century Gothic" w:hAnsi="Century Gothic"/>
          <w:b/>
          <w:sz w:val="20"/>
          <w:szCs w:val="20"/>
        </w:rPr>
        <w:t>.2</w:t>
      </w:r>
      <w:r w:rsidR="00E61CF8">
        <w:rPr>
          <w:rFonts w:ascii="Century Gothic" w:hAnsi="Century Gothic"/>
          <w:b/>
          <w:sz w:val="20"/>
          <w:szCs w:val="20"/>
        </w:rPr>
        <w:t>.</w:t>
      </w:r>
      <w:r w:rsidR="00E62A8A" w:rsidRPr="00EC158E">
        <w:rPr>
          <w:rFonts w:ascii="Century Gothic" w:hAnsi="Century Gothic"/>
          <w:b/>
          <w:sz w:val="20"/>
          <w:szCs w:val="20"/>
        </w:rPr>
        <w:t xml:space="preserve"> </w:t>
      </w:r>
      <w:r w:rsidR="0072248F" w:rsidRPr="00843700">
        <w:rPr>
          <w:rFonts w:ascii="Century Gothic" w:eastAsia="Calibri" w:hAnsi="Century Gothic" w:cs="Calibri"/>
          <w:sz w:val="20"/>
          <w:szCs w:val="20"/>
          <w:lang w:eastAsia="pt-BR"/>
        </w:rPr>
        <w:t>A compra será efetuada de forma fracionada, isto é, de acordo com a necessidade do município.</w:t>
      </w:r>
    </w:p>
    <w:p w14:paraId="2D7DB7E8" w14:textId="77777777" w:rsidR="004B2BED" w:rsidRPr="00204C40" w:rsidRDefault="00204C40" w:rsidP="004B2BED">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lastRenderedPageBreak/>
        <w:t>2</w:t>
      </w:r>
      <w:r w:rsidR="0072248F" w:rsidRPr="0072248F">
        <w:rPr>
          <w:rFonts w:ascii="Century Gothic" w:eastAsia="Calibri" w:hAnsi="Century Gothic" w:cs="Calibri"/>
          <w:b/>
          <w:sz w:val="20"/>
          <w:szCs w:val="20"/>
          <w:lang w:eastAsia="pt-BR"/>
        </w:rPr>
        <w:t>.3</w:t>
      </w:r>
      <w:r w:rsidR="00E61CF8">
        <w:rPr>
          <w:rFonts w:ascii="Century Gothic" w:eastAsia="Calibri" w:hAnsi="Century Gothic" w:cs="Calibri"/>
          <w:b/>
          <w:sz w:val="20"/>
          <w:szCs w:val="20"/>
          <w:lang w:eastAsia="pt-BR"/>
        </w:rPr>
        <w:t>.</w:t>
      </w:r>
      <w:r w:rsidR="0072248F">
        <w:rPr>
          <w:rFonts w:ascii="Century Gothic" w:eastAsia="Calibri" w:hAnsi="Century Gothic" w:cs="Calibri"/>
          <w:sz w:val="20"/>
          <w:szCs w:val="20"/>
          <w:lang w:eastAsia="pt-BR"/>
        </w:rPr>
        <w:t xml:space="preserve"> </w:t>
      </w:r>
      <w:r w:rsidR="004B2BED" w:rsidRPr="00EC158E">
        <w:rPr>
          <w:rFonts w:ascii="Century Gothic" w:hAnsi="Century Gothic"/>
          <w:sz w:val="20"/>
          <w:szCs w:val="20"/>
        </w:rPr>
        <w:t xml:space="preserve">A empresa vencedora deverá entregar os </w:t>
      </w:r>
      <w:r w:rsidR="004B2BED">
        <w:rPr>
          <w:rFonts w:ascii="Century Gothic" w:hAnsi="Century Gothic"/>
          <w:sz w:val="20"/>
          <w:szCs w:val="20"/>
        </w:rPr>
        <w:t xml:space="preserve">itens </w:t>
      </w:r>
      <w:r w:rsidR="004B2BED" w:rsidRPr="00EC158E">
        <w:rPr>
          <w:rFonts w:ascii="Century Gothic" w:hAnsi="Century Gothic"/>
          <w:sz w:val="20"/>
          <w:szCs w:val="20"/>
        </w:rPr>
        <w:t xml:space="preserve">que atendam rigorosamente as especificações </w:t>
      </w:r>
      <w:r w:rsidR="004B2BED">
        <w:rPr>
          <w:rFonts w:ascii="Century Gothic" w:hAnsi="Century Gothic"/>
          <w:sz w:val="20"/>
          <w:szCs w:val="20"/>
        </w:rPr>
        <w:t xml:space="preserve">mínimas </w:t>
      </w:r>
      <w:r w:rsidR="004B2BED" w:rsidRPr="00EC158E">
        <w:rPr>
          <w:rFonts w:ascii="Century Gothic" w:hAnsi="Century Gothic"/>
          <w:sz w:val="20"/>
          <w:szCs w:val="20"/>
        </w:rPr>
        <w:t xml:space="preserve">constantes </w:t>
      </w:r>
      <w:r w:rsidR="004B2BED">
        <w:rPr>
          <w:rFonts w:ascii="Century Gothic" w:hAnsi="Century Gothic"/>
          <w:sz w:val="20"/>
          <w:szCs w:val="20"/>
        </w:rPr>
        <w:t>no Termo de Referência</w:t>
      </w:r>
      <w:r w:rsidR="004B2BED" w:rsidRPr="00EC158E">
        <w:rPr>
          <w:rFonts w:ascii="Century Gothic" w:hAnsi="Century Gothic"/>
          <w:sz w:val="20"/>
          <w:szCs w:val="20"/>
        </w:rPr>
        <w:t xml:space="preserve">, </w:t>
      </w:r>
      <w:r w:rsidR="004B2BED">
        <w:rPr>
          <w:rFonts w:ascii="Century Gothic" w:eastAsia="Calibri" w:hAnsi="Century Gothic" w:cs="Arial"/>
          <w:sz w:val="20"/>
          <w:szCs w:val="20"/>
          <w:lang w:eastAsia="pt-BR"/>
        </w:rPr>
        <w:t xml:space="preserve">diretamente na Prefeitura </w:t>
      </w:r>
      <w:r w:rsidR="004B2BED" w:rsidRPr="00204C40">
        <w:rPr>
          <w:rFonts w:ascii="Century Gothic" w:eastAsia="Calibri" w:hAnsi="Century Gothic" w:cs="Arial"/>
          <w:sz w:val="20"/>
          <w:szCs w:val="20"/>
          <w:lang w:eastAsia="pt-BR"/>
        </w:rPr>
        <w:t xml:space="preserve">Municipal de Lobato/PR, </w:t>
      </w:r>
      <w:r w:rsidR="004B2BED" w:rsidRPr="00204C40">
        <w:rPr>
          <w:rFonts w:ascii="Century Gothic" w:hAnsi="Century Gothic" w:cs="Calibri"/>
          <w:sz w:val="20"/>
          <w:szCs w:val="20"/>
          <w:lang w:eastAsia="pt-BR"/>
        </w:rPr>
        <w:t xml:space="preserve">situada na Rua Antônio </w:t>
      </w:r>
      <w:proofErr w:type="spellStart"/>
      <w:r w:rsidR="004B2BED" w:rsidRPr="00204C40">
        <w:rPr>
          <w:rFonts w:ascii="Century Gothic" w:hAnsi="Century Gothic" w:cs="Calibri"/>
          <w:sz w:val="20"/>
          <w:szCs w:val="20"/>
          <w:lang w:eastAsia="pt-BR"/>
        </w:rPr>
        <w:t>Coletto</w:t>
      </w:r>
      <w:proofErr w:type="spellEnd"/>
      <w:r w:rsidR="004B2BED" w:rsidRPr="00204C40">
        <w:rPr>
          <w:rFonts w:ascii="Century Gothic" w:hAnsi="Century Gothic" w:cs="Calibri"/>
          <w:sz w:val="20"/>
          <w:szCs w:val="20"/>
          <w:lang w:eastAsia="pt-BR"/>
        </w:rPr>
        <w:t xml:space="preserve"> n.º 1260, Bairro Centro- Lobato/PR, Cep 86790-000, telefone (44) 3249-1414 no horário das 8h00min às 11h30min e das 14h00min às 16h30min, de segunda a sexta-feira, exceto nos feriados, </w:t>
      </w:r>
      <w:r w:rsidR="004B2BED" w:rsidRPr="00B042CB">
        <w:rPr>
          <w:rFonts w:ascii="Century Gothic" w:hAnsi="Century Gothic" w:cs="Calibri"/>
          <w:b/>
          <w:sz w:val="20"/>
          <w:szCs w:val="20"/>
          <w:u w:val="single"/>
          <w:lang w:eastAsia="pt-BR"/>
        </w:rPr>
        <w:t>ou outra Secretaria indicada pela Administração (dentro do perímetro urbano de Lobato)</w:t>
      </w:r>
      <w:r w:rsidR="004B2BED">
        <w:rPr>
          <w:rFonts w:ascii="Century Gothic" w:hAnsi="Century Gothic" w:cs="Calibri"/>
          <w:sz w:val="20"/>
          <w:szCs w:val="20"/>
          <w:lang w:eastAsia="pt-BR"/>
        </w:rPr>
        <w:t xml:space="preserve">, </w:t>
      </w:r>
      <w:r w:rsidR="004B2BED" w:rsidRPr="00204C40">
        <w:rPr>
          <w:rFonts w:ascii="Century Gothic" w:hAnsi="Century Gothic" w:cs="Calibri"/>
          <w:sz w:val="20"/>
          <w:szCs w:val="20"/>
          <w:lang w:eastAsia="pt-BR"/>
        </w:rPr>
        <w:t xml:space="preserve">sendo o transporte e descarga por conta da empresa Detentora da Ata de Registro de Preços, em até </w:t>
      </w:r>
      <w:r w:rsidR="004B2BED" w:rsidRPr="00204C40">
        <w:rPr>
          <w:rFonts w:ascii="Century Gothic" w:hAnsi="Century Gothic" w:cs="Calibri"/>
          <w:b/>
          <w:sz w:val="20"/>
          <w:szCs w:val="20"/>
          <w:lang w:eastAsia="pt-BR"/>
        </w:rPr>
        <w:t>05</w:t>
      </w:r>
      <w:r w:rsidR="004B2BED" w:rsidRPr="00204C40">
        <w:rPr>
          <w:rFonts w:ascii="Century Gothic" w:hAnsi="Century Gothic" w:cs="Calibri"/>
          <w:b/>
          <w:bCs/>
          <w:sz w:val="20"/>
          <w:szCs w:val="20"/>
          <w:lang w:eastAsia="pt-BR"/>
        </w:rPr>
        <w:t xml:space="preserve"> (cinco) dias úteis, após  o recebimento da NFS ( Nota de solicitação de fornecimento)</w:t>
      </w:r>
      <w:r w:rsidR="004B2BED">
        <w:rPr>
          <w:rFonts w:ascii="Century Gothic" w:hAnsi="Century Gothic" w:cs="Calibri"/>
          <w:sz w:val="20"/>
          <w:szCs w:val="20"/>
          <w:lang w:eastAsia="pt-BR"/>
        </w:rPr>
        <w:t>.</w:t>
      </w:r>
    </w:p>
    <w:p w14:paraId="4B04F7ED" w14:textId="29278A68" w:rsidR="004B2BED" w:rsidRDefault="004B2BED" w:rsidP="004B2BED">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2.4.</w:t>
      </w:r>
      <w:r w:rsidRPr="00204C40">
        <w:rPr>
          <w:rFonts w:ascii="Century Gothic" w:hAnsi="Century Gothic" w:cs="Calibri"/>
          <w:sz w:val="20"/>
          <w:szCs w:val="20"/>
          <w:lang w:eastAsia="pt-BR"/>
        </w:rPr>
        <w:t xml:space="preserve"> A conferência dos objetos no ato de entrega </w:t>
      </w:r>
      <w:r>
        <w:rPr>
          <w:rFonts w:ascii="Century Gothic" w:hAnsi="Century Gothic" w:cs="Calibri"/>
          <w:sz w:val="20"/>
          <w:szCs w:val="20"/>
          <w:lang w:eastAsia="pt-BR"/>
        </w:rPr>
        <w:t>na Prefeitura Municipal de Lobato será</w:t>
      </w:r>
      <w:r w:rsidRPr="00204C40">
        <w:rPr>
          <w:rFonts w:ascii="Century Gothic" w:hAnsi="Century Gothic" w:cs="Calibri"/>
          <w:sz w:val="20"/>
          <w:szCs w:val="20"/>
          <w:lang w:eastAsia="pt-BR"/>
        </w:rPr>
        <w:t xml:space="preserve"> realizada pela Secretária Municipal de Administração, senhora </w:t>
      </w:r>
      <w:r w:rsidRPr="00204C40">
        <w:rPr>
          <w:rFonts w:ascii="Century Gothic" w:hAnsi="Century Gothic" w:cs="Calibri"/>
          <w:b/>
          <w:bCs/>
          <w:sz w:val="20"/>
          <w:szCs w:val="20"/>
          <w:lang w:eastAsia="pt-BR"/>
        </w:rPr>
        <w:t xml:space="preserve">Eliane Aparecida de Oliveira </w:t>
      </w:r>
      <w:proofErr w:type="spellStart"/>
      <w:r w:rsidRPr="00204C40">
        <w:rPr>
          <w:rFonts w:ascii="Century Gothic" w:hAnsi="Century Gothic" w:cs="Calibri"/>
          <w:b/>
          <w:bCs/>
          <w:sz w:val="20"/>
          <w:szCs w:val="20"/>
          <w:lang w:eastAsia="pt-BR"/>
        </w:rPr>
        <w:t>Risson</w:t>
      </w:r>
      <w:proofErr w:type="spellEnd"/>
      <w:r w:rsidRPr="00204C40">
        <w:rPr>
          <w:rFonts w:ascii="Century Gothic" w:hAnsi="Century Gothic" w:cs="Calibri"/>
          <w:b/>
          <w:bCs/>
          <w:sz w:val="20"/>
          <w:szCs w:val="20"/>
          <w:lang w:eastAsia="pt-BR"/>
        </w:rPr>
        <w:t xml:space="preserve"> Moraes </w:t>
      </w:r>
      <w:r w:rsidRPr="00204C40">
        <w:rPr>
          <w:rFonts w:ascii="Century Gothic" w:hAnsi="Century Gothic" w:cs="Calibri"/>
          <w:sz w:val="20"/>
          <w:szCs w:val="20"/>
          <w:lang w:eastAsia="pt-BR"/>
        </w:rPr>
        <w:t xml:space="preserve">designada fiscal de contrato conforme </w:t>
      </w:r>
      <w:r w:rsidR="004F38DF" w:rsidRPr="00204C40">
        <w:rPr>
          <w:rFonts w:ascii="Century Gothic" w:hAnsi="Century Gothic" w:cs="Calibri"/>
          <w:sz w:val="20"/>
          <w:szCs w:val="20"/>
          <w:lang w:eastAsia="pt-BR"/>
        </w:rPr>
        <w:t xml:space="preserve">Decreto </w:t>
      </w:r>
      <w:r w:rsidR="004F38DF">
        <w:rPr>
          <w:rFonts w:ascii="Century Gothic" w:hAnsi="Century Gothic" w:cs="Calibri"/>
          <w:sz w:val="20"/>
          <w:szCs w:val="20"/>
          <w:lang w:eastAsia="pt-BR"/>
        </w:rPr>
        <w:t>Municipal nº 065/2025, de 20</w:t>
      </w:r>
      <w:r w:rsidR="004F38DF" w:rsidRPr="00204C40">
        <w:rPr>
          <w:rFonts w:ascii="Century Gothic" w:hAnsi="Century Gothic" w:cs="Calibri"/>
          <w:sz w:val="20"/>
          <w:szCs w:val="20"/>
          <w:lang w:eastAsia="pt-BR"/>
        </w:rPr>
        <w:t xml:space="preserve"> de </w:t>
      </w:r>
      <w:r w:rsidR="004F38DF">
        <w:rPr>
          <w:rFonts w:ascii="Century Gothic" w:hAnsi="Century Gothic" w:cs="Calibri"/>
          <w:sz w:val="20"/>
          <w:szCs w:val="20"/>
          <w:lang w:eastAsia="pt-BR"/>
        </w:rPr>
        <w:t>fevereiro de 2025</w:t>
      </w:r>
      <w:r w:rsidRPr="00204C40">
        <w:rPr>
          <w:rFonts w:ascii="Century Gothic" w:hAnsi="Century Gothic" w:cs="Calibri"/>
          <w:sz w:val="20"/>
          <w:szCs w:val="20"/>
          <w:lang w:eastAsia="pt-BR"/>
        </w:rPr>
        <w:t xml:space="preserve">, sendo que a entrega deverá ser acompanhada pelo responsável da empresa </w:t>
      </w:r>
      <w:r>
        <w:rPr>
          <w:rFonts w:ascii="Century Gothic" w:hAnsi="Century Gothic" w:cs="Calibri"/>
          <w:sz w:val="20"/>
          <w:szCs w:val="20"/>
          <w:lang w:eastAsia="pt-BR"/>
        </w:rPr>
        <w:t>Detentora da Ata de Registro de Preços.</w:t>
      </w:r>
    </w:p>
    <w:p w14:paraId="18A8253A" w14:textId="77777777" w:rsidR="004B2BED" w:rsidRPr="00204C40" w:rsidRDefault="004B2BED" w:rsidP="004B2BED">
      <w:pPr>
        <w:spacing w:after="0" w:line="240" w:lineRule="auto"/>
        <w:jc w:val="both"/>
        <w:rPr>
          <w:rFonts w:ascii="Century Gothic" w:hAnsi="Century Gothic"/>
          <w:sz w:val="20"/>
          <w:szCs w:val="20"/>
        </w:rPr>
      </w:pPr>
      <w:r w:rsidRPr="00B042CB">
        <w:rPr>
          <w:rFonts w:ascii="Century Gothic" w:hAnsi="Century Gothic" w:cs="Calibri"/>
          <w:b/>
          <w:sz w:val="20"/>
          <w:szCs w:val="20"/>
          <w:lang w:eastAsia="pt-BR"/>
        </w:rPr>
        <w:t>2.4.1.</w:t>
      </w:r>
      <w:r>
        <w:rPr>
          <w:rFonts w:ascii="Century Gothic" w:hAnsi="Century Gothic" w:cs="Calibri"/>
          <w:sz w:val="20"/>
          <w:szCs w:val="20"/>
          <w:lang w:eastAsia="pt-BR"/>
        </w:rPr>
        <w:t xml:space="preserve"> Caso a entrega seja realizada em outra Secretaria, a fiscalização ficará </w:t>
      </w:r>
      <w:proofErr w:type="spellStart"/>
      <w:r>
        <w:rPr>
          <w:rFonts w:ascii="Century Gothic" w:hAnsi="Century Gothic" w:cs="Calibri"/>
          <w:sz w:val="20"/>
          <w:szCs w:val="20"/>
          <w:lang w:eastAsia="pt-BR"/>
        </w:rPr>
        <w:t>sob-responsabilidade</w:t>
      </w:r>
      <w:proofErr w:type="spellEnd"/>
      <w:r>
        <w:rPr>
          <w:rFonts w:ascii="Century Gothic" w:hAnsi="Century Gothic" w:cs="Calibri"/>
          <w:sz w:val="20"/>
          <w:szCs w:val="20"/>
          <w:lang w:eastAsia="pt-BR"/>
        </w:rPr>
        <w:t xml:space="preserve"> do(a) fiscal designado(a) para àquela secretaria.</w:t>
      </w:r>
      <w:r w:rsidRPr="00204C40">
        <w:rPr>
          <w:rFonts w:ascii="Century Gothic" w:hAnsi="Century Gothic" w:cs="Calibri"/>
          <w:sz w:val="20"/>
          <w:szCs w:val="20"/>
          <w:lang w:eastAsia="pt-BR"/>
        </w:rPr>
        <w:t xml:space="preserve"> </w:t>
      </w:r>
    </w:p>
    <w:p w14:paraId="06F7996B" w14:textId="64F1DB7A" w:rsidR="00BB2DFA" w:rsidRPr="00204C40" w:rsidRDefault="00204C40" w:rsidP="004B2BED">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BB2DFA" w:rsidRPr="00204C40">
        <w:rPr>
          <w:rFonts w:ascii="Century Gothic" w:hAnsi="Century Gothic" w:cs="Calibri"/>
          <w:b/>
          <w:sz w:val="20"/>
          <w:szCs w:val="20"/>
          <w:lang w:eastAsia="pt-BR"/>
        </w:rPr>
        <w:t>.5.</w:t>
      </w:r>
      <w:r w:rsidR="00BB2DFA" w:rsidRPr="00204C40">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779E9FC1" w14:textId="27D4A468" w:rsidR="00BB2DFA" w:rsidRPr="00204C40" w:rsidRDefault="00204C40" w:rsidP="000F1F9A">
      <w:pPr>
        <w:spacing w:after="0" w:line="240" w:lineRule="auto"/>
        <w:jc w:val="both"/>
        <w:rPr>
          <w:rFonts w:ascii="Century Gothic" w:hAnsi="Century Gothic" w:cs="Calibri"/>
          <w:sz w:val="20"/>
          <w:szCs w:val="20"/>
          <w:lang w:eastAsia="pt-BR"/>
        </w:rPr>
      </w:pPr>
      <w:r w:rsidRPr="00204C40">
        <w:rPr>
          <w:rFonts w:ascii="Century Gothic" w:hAnsi="Century Gothic" w:cs="Calibri"/>
          <w:b/>
          <w:sz w:val="20"/>
          <w:szCs w:val="20"/>
          <w:lang w:eastAsia="pt-BR"/>
        </w:rPr>
        <w:t>2</w:t>
      </w:r>
      <w:r w:rsidR="000F1F9A" w:rsidRPr="00204C40">
        <w:rPr>
          <w:rFonts w:ascii="Century Gothic" w:hAnsi="Century Gothic" w:cs="Calibri"/>
          <w:b/>
          <w:sz w:val="20"/>
          <w:szCs w:val="20"/>
          <w:lang w:eastAsia="pt-BR"/>
        </w:rPr>
        <w:t>.6</w:t>
      </w:r>
      <w:r w:rsidR="00BB2DFA" w:rsidRPr="00204C40">
        <w:rPr>
          <w:rFonts w:ascii="Century Gothic" w:hAnsi="Century Gothic" w:cs="Calibri"/>
          <w:b/>
          <w:sz w:val="20"/>
          <w:szCs w:val="20"/>
          <w:lang w:eastAsia="pt-BR"/>
        </w:rPr>
        <w:t>.</w:t>
      </w:r>
      <w:r w:rsidR="00BB2DFA" w:rsidRPr="00204C40">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w:t>
      </w:r>
      <w:r w:rsidR="000F1F9A" w:rsidRPr="00204C40">
        <w:rPr>
          <w:rFonts w:ascii="Century Gothic" w:hAnsi="Century Gothic" w:cs="Calibri"/>
          <w:sz w:val="20"/>
          <w:szCs w:val="20"/>
          <w:lang w:eastAsia="pt-BR"/>
        </w:rPr>
        <w:t>sde que motivado e justificado.</w:t>
      </w:r>
    </w:p>
    <w:p w14:paraId="55FC2FCC" w14:textId="70958866" w:rsidR="003F0493" w:rsidRPr="00204C40" w:rsidRDefault="00204C40" w:rsidP="000F1F9A">
      <w:pPr>
        <w:tabs>
          <w:tab w:val="left" w:pos="0"/>
        </w:tabs>
        <w:spacing w:line="240" w:lineRule="auto"/>
        <w:jc w:val="both"/>
        <w:rPr>
          <w:rFonts w:ascii="Century Gothic" w:hAnsi="Century Gothic"/>
          <w:sz w:val="20"/>
          <w:szCs w:val="20"/>
        </w:rPr>
      </w:pPr>
      <w:r w:rsidRPr="00204C40">
        <w:rPr>
          <w:rFonts w:ascii="Century Gothic" w:hAnsi="Century Gothic"/>
          <w:b/>
          <w:sz w:val="20"/>
          <w:szCs w:val="20"/>
        </w:rPr>
        <w:t>2</w:t>
      </w:r>
      <w:r w:rsidR="000F1F9A" w:rsidRPr="00204C40">
        <w:rPr>
          <w:rFonts w:ascii="Century Gothic" w:hAnsi="Century Gothic"/>
          <w:b/>
          <w:sz w:val="20"/>
          <w:szCs w:val="20"/>
        </w:rPr>
        <w:t>.7</w:t>
      </w:r>
      <w:r w:rsidR="009C5A29" w:rsidRPr="00204C40">
        <w:rPr>
          <w:rFonts w:ascii="Century Gothic" w:hAnsi="Century Gothic"/>
          <w:b/>
          <w:sz w:val="20"/>
          <w:szCs w:val="20"/>
        </w:rPr>
        <w:t>.</w:t>
      </w:r>
      <w:r w:rsidR="003F0493" w:rsidRPr="00204C40">
        <w:rPr>
          <w:rFonts w:ascii="Century Gothic" w:hAnsi="Century Gothic"/>
          <w:b/>
          <w:sz w:val="20"/>
          <w:szCs w:val="20"/>
        </w:rPr>
        <w:t xml:space="preserve"> </w:t>
      </w:r>
      <w:r w:rsidR="00AB3B1F" w:rsidRPr="00204C40">
        <w:rPr>
          <w:rFonts w:ascii="Century Gothic" w:hAnsi="Century Gothic"/>
          <w:sz w:val="20"/>
          <w:szCs w:val="20"/>
        </w:rPr>
        <w:t xml:space="preserve">Se após a entrega, os </w:t>
      </w:r>
      <w:r w:rsidR="00BF6D9C" w:rsidRPr="00204C40">
        <w:rPr>
          <w:rFonts w:ascii="Century Gothic" w:hAnsi="Century Gothic"/>
          <w:sz w:val="20"/>
          <w:szCs w:val="20"/>
        </w:rPr>
        <w:t>itens</w:t>
      </w:r>
      <w:r w:rsidR="006E31FA">
        <w:rPr>
          <w:rFonts w:ascii="Century Gothic" w:hAnsi="Century Gothic"/>
          <w:sz w:val="20"/>
          <w:szCs w:val="20"/>
        </w:rPr>
        <w:t xml:space="preserve"> que</w:t>
      </w:r>
      <w:r w:rsidR="00AB3B1F" w:rsidRPr="00204C40">
        <w:rPr>
          <w:rFonts w:ascii="Century Gothic" w:hAnsi="Century Gothic"/>
          <w:sz w:val="20"/>
          <w:szCs w:val="20"/>
        </w:rPr>
        <w:t xml:space="preserve"> apresentarem qualquer problema, </w:t>
      </w:r>
      <w:r w:rsidR="00BF6D9C" w:rsidRPr="00204C40">
        <w:rPr>
          <w:rFonts w:ascii="Century Gothic" w:hAnsi="Century Gothic"/>
          <w:sz w:val="20"/>
          <w:szCs w:val="20"/>
        </w:rPr>
        <w:t>dever</w:t>
      </w:r>
      <w:r w:rsidR="006E31FA">
        <w:rPr>
          <w:rFonts w:ascii="Century Gothic" w:hAnsi="Century Gothic"/>
          <w:sz w:val="20"/>
          <w:szCs w:val="20"/>
        </w:rPr>
        <w:t>ão ser</w:t>
      </w:r>
      <w:r w:rsidR="00BF6D9C" w:rsidRPr="00204C40">
        <w:rPr>
          <w:rFonts w:ascii="Century Gothic" w:hAnsi="Century Gothic"/>
          <w:sz w:val="20"/>
          <w:szCs w:val="20"/>
        </w:rPr>
        <w:t xml:space="preserve"> substituí</w:t>
      </w:r>
      <w:r w:rsidR="006E31FA">
        <w:rPr>
          <w:rFonts w:ascii="Century Gothic" w:hAnsi="Century Gothic"/>
          <w:sz w:val="20"/>
          <w:szCs w:val="20"/>
        </w:rPr>
        <w:t>d</w:t>
      </w:r>
      <w:r w:rsidR="00BF6D9C" w:rsidRPr="00204C40">
        <w:rPr>
          <w:rFonts w:ascii="Century Gothic" w:hAnsi="Century Gothic"/>
          <w:sz w:val="20"/>
          <w:szCs w:val="20"/>
        </w:rPr>
        <w:t>os</w:t>
      </w:r>
      <w:r w:rsidR="009C619A" w:rsidRPr="00204C40">
        <w:rPr>
          <w:rFonts w:ascii="Century Gothic" w:hAnsi="Century Gothic"/>
          <w:sz w:val="20"/>
          <w:szCs w:val="20"/>
        </w:rPr>
        <w:t xml:space="preserve"> </w:t>
      </w:r>
      <w:r w:rsidR="00AB3B1F" w:rsidRPr="00204C40">
        <w:rPr>
          <w:rFonts w:ascii="Century Gothic" w:hAnsi="Century Gothic"/>
          <w:sz w:val="20"/>
          <w:szCs w:val="20"/>
        </w:rPr>
        <w:t>nas mesmas especificações constantes nos termos da licitação, no prazo de no máximo 0</w:t>
      </w:r>
      <w:r w:rsidR="006E31FA">
        <w:rPr>
          <w:rFonts w:ascii="Century Gothic" w:hAnsi="Century Gothic"/>
          <w:sz w:val="20"/>
          <w:szCs w:val="20"/>
        </w:rPr>
        <w:t>2</w:t>
      </w:r>
      <w:r w:rsidR="00AB3B1F" w:rsidRPr="00204C40">
        <w:rPr>
          <w:rFonts w:ascii="Century Gothic" w:hAnsi="Century Gothic"/>
          <w:sz w:val="20"/>
          <w:szCs w:val="20"/>
        </w:rPr>
        <w:t xml:space="preserve"> (</w:t>
      </w:r>
      <w:r w:rsidR="006E31FA">
        <w:rPr>
          <w:rFonts w:ascii="Century Gothic" w:hAnsi="Century Gothic"/>
          <w:sz w:val="20"/>
          <w:szCs w:val="20"/>
        </w:rPr>
        <w:t>dois</w:t>
      </w:r>
      <w:r w:rsidR="00AB3B1F" w:rsidRPr="00204C40">
        <w:rPr>
          <w:rFonts w:ascii="Century Gothic" w:hAnsi="Century Gothic"/>
          <w:sz w:val="20"/>
          <w:szCs w:val="20"/>
        </w:rPr>
        <w:t xml:space="preserve">) dias úteis. </w:t>
      </w:r>
    </w:p>
    <w:p w14:paraId="326611E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 DA ADESÃO À ATA DE REGISTRO DE PREÇOS</w:t>
      </w:r>
    </w:p>
    <w:p w14:paraId="10C885B6" w14:textId="77777777" w:rsidR="00204C40" w:rsidRP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 xml:space="preserve">3.1. </w:t>
      </w:r>
      <w:r w:rsidRPr="00204C40">
        <w:rPr>
          <w:rFonts w:ascii="Century Gothic" w:eastAsia="Calibri" w:hAnsi="Century Gothic" w:cs="Calibri"/>
          <w:sz w:val="20"/>
          <w:szCs w:val="20"/>
          <w:lang w:eastAsia="pt-BR"/>
        </w:rPr>
        <w:t>Não será admitida a adesão à ata de registro de preços decorrente desta licitação.</w:t>
      </w:r>
    </w:p>
    <w:p w14:paraId="77BE4798" w14:textId="339EAD83"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3.2</w:t>
      </w:r>
      <w:r w:rsidRPr="00204C40">
        <w:rPr>
          <w:rFonts w:ascii="Century Gothic" w:eastAsia="Calibri" w:hAnsi="Century Gothic" w:cs="Calibri"/>
          <w:sz w:val="20"/>
          <w:szCs w:val="20"/>
          <w:lang w:eastAsia="pt-BR"/>
        </w:rPr>
        <w:t xml:space="preserve">. A quantidade constante do </w:t>
      </w:r>
      <w:r w:rsidRPr="00204C40">
        <w:rPr>
          <w:rFonts w:ascii="Century Gothic" w:eastAsia="Calibri" w:hAnsi="Century Gothic" w:cs="Calibri"/>
          <w:b/>
          <w:sz w:val="20"/>
          <w:szCs w:val="20"/>
          <w:lang w:eastAsia="pt-BR"/>
        </w:rPr>
        <w:t>Anexo 01</w:t>
      </w:r>
      <w:r w:rsidR="006E31FA">
        <w:rPr>
          <w:rFonts w:ascii="Century Gothic" w:eastAsia="Calibri" w:hAnsi="Century Gothic" w:cs="Calibri"/>
          <w:b/>
          <w:sz w:val="20"/>
          <w:szCs w:val="20"/>
          <w:lang w:eastAsia="pt-BR"/>
        </w:rPr>
        <w:t xml:space="preserve"> </w:t>
      </w:r>
      <w:r w:rsidRPr="00204C40">
        <w:rPr>
          <w:rFonts w:ascii="Century Gothic" w:eastAsia="Calibri" w:hAnsi="Century Gothic" w:cs="Calibri"/>
          <w:b/>
          <w:sz w:val="20"/>
          <w:szCs w:val="20"/>
          <w:lang w:eastAsia="pt-BR"/>
        </w:rPr>
        <w:t>(Termo de Referência)</w:t>
      </w:r>
      <w:r w:rsidRPr="00204C40">
        <w:rPr>
          <w:rFonts w:ascii="Century Gothic" w:eastAsia="Calibri" w:hAnsi="Century Gothic" w:cs="Calibri"/>
          <w:sz w:val="20"/>
          <w:szCs w:val="20"/>
          <w:lang w:eastAsia="pt-BR"/>
        </w:rPr>
        <w:t xml:space="preserve"> é estimativa de consumo, não obrigando o Município à utilização total.</w:t>
      </w:r>
    </w:p>
    <w:p w14:paraId="59CD8010" w14:textId="77777777" w:rsidR="00204C40" w:rsidRPr="00204C40" w:rsidRDefault="00204C40" w:rsidP="00204C40">
      <w:pPr>
        <w:spacing w:after="0"/>
        <w:jc w:val="both"/>
        <w:rPr>
          <w:rFonts w:ascii="Century Gothic" w:eastAsia="Calibri" w:hAnsi="Century Gothic" w:cs="Calibri"/>
          <w:b/>
          <w:sz w:val="20"/>
          <w:szCs w:val="20"/>
          <w:lang w:eastAsia="pt-BR"/>
        </w:rPr>
      </w:pPr>
      <w:r w:rsidRPr="00204C40">
        <w:rPr>
          <w:rFonts w:ascii="Century Gothic" w:eastAsia="Calibri" w:hAnsi="Century Gothic" w:cs="Calibri"/>
          <w:b/>
          <w:sz w:val="20"/>
          <w:szCs w:val="20"/>
          <w:lang w:eastAsia="pt-BR"/>
        </w:rPr>
        <w:t>3.3</w:t>
      </w:r>
      <w:r w:rsidRPr="00204C40">
        <w:rPr>
          <w:rFonts w:ascii="Century Gothic" w:eastAsia="Calibri" w:hAnsi="Century Gothic" w:cs="Calibri"/>
          <w:sz w:val="20"/>
          <w:szCs w:val="20"/>
          <w:lang w:eastAsia="pt-BR"/>
        </w:rPr>
        <w:t>. O Município de Lobato reserva-se no direito de deixar de utilizar o objeto da presente licitação, no todo ou em parte, conforme sua necessidade e disponibilidade financeira, sem prévio acordo com o(s) licitante(s) vencedor(es), não cabendo a este(s) qualquer tipo de indenização.</w:t>
      </w:r>
    </w:p>
    <w:p w14:paraId="3BB6CABE" w14:textId="77777777" w:rsidR="00204C40" w:rsidRDefault="00204C40" w:rsidP="00204C40">
      <w:pPr>
        <w:spacing w:after="0"/>
        <w:jc w:val="both"/>
        <w:rPr>
          <w:rFonts w:ascii="Century Gothic" w:eastAsia="Calibri" w:hAnsi="Century Gothic" w:cs="Calibri"/>
          <w:sz w:val="20"/>
          <w:szCs w:val="20"/>
          <w:lang w:eastAsia="pt-BR"/>
        </w:rPr>
      </w:pPr>
      <w:r w:rsidRPr="00204C40">
        <w:rPr>
          <w:rFonts w:ascii="Century Gothic" w:eastAsia="Calibri" w:hAnsi="Century Gothic" w:cs="Calibri"/>
          <w:b/>
          <w:sz w:val="20"/>
          <w:szCs w:val="20"/>
          <w:lang w:eastAsia="pt-BR"/>
        </w:rPr>
        <w:t>3.4</w:t>
      </w:r>
      <w:r w:rsidRPr="00204C40">
        <w:rPr>
          <w:rFonts w:ascii="Century Gothic" w:eastAsia="Calibri" w:hAnsi="Century Gothic" w:cs="Calibri"/>
          <w:sz w:val="20"/>
          <w:szCs w:val="20"/>
          <w:lang w:eastAsia="pt-BR"/>
        </w:rPr>
        <w:t>. Poderão participar da licitação as empresas do ramo de atividade compatível e pertinente ao objeto do presente edital.</w:t>
      </w:r>
    </w:p>
    <w:p w14:paraId="1FDF42CD" w14:textId="24C97848"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.5.</w:t>
      </w:r>
      <w:r w:rsidRPr="009C619A">
        <w:rPr>
          <w:rFonts w:ascii="Century Gothic" w:eastAsia="Calibri" w:hAnsi="Century Gothic" w:cs="Calibri"/>
          <w:sz w:val="20"/>
          <w:szCs w:val="20"/>
          <w:lang w:eastAsia="pt-BR"/>
        </w:rPr>
        <w:t xml:space="preserve"> As estimativas de quantidades foram realizadas com base em consumo dos exercícios anteriores </w:t>
      </w:r>
      <w:r>
        <w:rPr>
          <w:rFonts w:ascii="Century Gothic" w:eastAsia="Calibri" w:hAnsi="Century Gothic" w:cs="Calibri"/>
          <w:sz w:val="20"/>
          <w:szCs w:val="20"/>
          <w:lang w:eastAsia="pt-BR"/>
        </w:rPr>
        <w:t>desta Municipalidade</w:t>
      </w:r>
      <w:r w:rsidRPr="009C619A">
        <w:rPr>
          <w:rFonts w:ascii="Century Gothic" w:eastAsia="Calibri" w:hAnsi="Century Gothic" w:cs="Calibri"/>
          <w:sz w:val="20"/>
          <w:szCs w:val="20"/>
          <w:lang w:eastAsia="pt-BR"/>
        </w:rPr>
        <w:t>, não sendo possível realizar procedimento público de IRP para possibilitar</w:t>
      </w:r>
      <w:r w:rsidR="009E13FF">
        <w:rPr>
          <w:rFonts w:ascii="Century Gothic" w:eastAsia="Calibri" w:hAnsi="Century Gothic" w:cs="Calibri"/>
          <w:sz w:val="20"/>
          <w:szCs w:val="20"/>
          <w:lang w:eastAsia="pt-BR"/>
        </w:rPr>
        <w:t xml:space="preserve"> </w:t>
      </w:r>
      <w:r w:rsidRPr="009C619A">
        <w:rPr>
          <w:rFonts w:ascii="Century Gothic" w:eastAsia="Calibri" w:hAnsi="Century Gothic" w:cs="Calibri"/>
          <w:sz w:val="20"/>
          <w:szCs w:val="20"/>
          <w:lang w:eastAsia="pt-BR"/>
        </w:rPr>
        <w:t xml:space="preserve">a participação de outros órgãos ou outras entidades da Administração Pública na </w:t>
      </w:r>
      <w:r w:rsidR="009E13FF">
        <w:rPr>
          <w:rFonts w:ascii="Century Gothic" w:eastAsia="Calibri" w:hAnsi="Century Gothic" w:cs="Calibri"/>
          <w:sz w:val="20"/>
          <w:szCs w:val="20"/>
          <w:lang w:eastAsia="pt-BR"/>
        </w:rPr>
        <w:t>A</w:t>
      </w:r>
      <w:r w:rsidRPr="009C619A">
        <w:rPr>
          <w:rFonts w:ascii="Century Gothic" w:eastAsia="Calibri" w:hAnsi="Century Gothic" w:cs="Calibri"/>
          <w:sz w:val="20"/>
          <w:szCs w:val="20"/>
          <w:lang w:eastAsia="pt-BR"/>
        </w:rPr>
        <w:t xml:space="preserve">ta de </w:t>
      </w:r>
      <w:r w:rsidR="009E13FF">
        <w:rPr>
          <w:rFonts w:ascii="Century Gothic" w:eastAsia="Calibri" w:hAnsi="Century Gothic" w:cs="Calibri"/>
          <w:sz w:val="20"/>
          <w:szCs w:val="20"/>
          <w:lang w:eastAsia="pt-BR"/>
        </w:rPr>
        <w:t>R</w:t>
      </w:r>
      <w:r w:rsidRPr="009C619A">
        <w:rPr>
          <w:rFonts w:ascii="Century Gothic" w:eastAsia="Calibri" w:hAnsi="Century Gothic" w:cs="Calibri"/>
          <w:sz w:val="20"/>
          <w:szCs w:val="20"/>
          <w:lang w:eastAsia="pt-BR"/>
        </w:rPr>
        <w:t xml:space="preserve">egistro de </w:t>
      </w:r>
      <w:r w:rsidR="009E13FF">
        <w:rPr>
          <w:rFonts w:ascii="Century Gothic" w:eastAsia="Calibri" w:hAnsi="Century Gothic" w:cs="Calibri"/>
          <w:sz w:val="20"/>
          <w:szCs w:val="20"/>
          <w:lang w:eastAsia="pt-BR"/>
        </w:rPr>
        <w:t>P</w:t>
      </w:r>
      <w:r w:rsidRPr="009C619A">
        <w:rPr>
          <w:rFonts w:ascii="Century Gothic" w:eastAsia="Calibri" w:hAnsi="Century Gothic" w:cs="Calibri"/>
          <w:sz w:val="20"/>
          <w:szCs w:val="20"/>
          <w:lang w:eastAsia="pt-BR"/>
        </w:rPr>
        <w:t>reços</w:t>
      </w:r>
      <w:r>
        <w:rPr>
          <w:rFonts w:ascii="Century Gothic" w:eastAsia="Calibri" w:hAnsi="Century Gothic" w:cs="Calibri"/>
          <w:sz w:val="20"/>
          <w:szCs w:val="20"/>
          <w:lang w:eastAsia="pt-BR"/>
        </w:rPr>
        <w:t>.</w:t>
      </w:r>
    </w:p>
    <w:p w14:paraId="531280EC" w14:textId="2B6D2BED" w:rsidR="006C542A" w:rsidRPr="009C619A" w:rsidRDefault="006C542A" w:rsidP="006C542A">
      <w:pPr>
        <w:spacing w:after="0" w:line="240" w:lineRule="auto"/>
        <w:jc w:val="both"/>
        <w:rPr>
          <w:rFonts w:ascii="Century Gothic" w:eastAsia="Calibri" w:hAnsi="Century Gothic" w:cs="Calibri"/>
          <w:sz w:val="20"/>
          <w:szCs w:val="20"/>
          <w:lang w:eastAsia="pt-BR"/>
        </w:rPr>
      </w:pPr>
      <w:r>
        <w:rPr>
          <w:rFonts w:ascii="Century Gothic" w:eastAsia="Calibri" w:hAnsi="Century Gothic" w:cs="Calibri"/>
          <w:b/>
          <w:sz w:val="20"/>
          <w:szCs w:val="20"/>
          <w:lang w:eastAsia="pt-BR"/>
        </w:rPr>
        <w:t>3</w:t>
      </w:r>
      <w:r w:rsidRPr="009C619A">
        <w:rPr>
          <w:rFonts w:ascii="Century Gothic" w:eastAsia="Calibri" w:hAnsi="Century Gothic" w:cs="Calibri"/>
          <w:b/>
          <w:sz w:val="20"/>
          <w:szCs w:val="20"/>
          <w:lang w:eastAsia="pt-BR"/>
        </w:rPr>
        <w:t>.6.</w:t>
      </w:r>
      <w:r w:rsidRPr="009C619A">
        <w:rPr>
          <w:rFonts w:ascii="Century Gothic" w:eastAsia="Calibri" w:hAnsi="Century Gothic" w:cs="Calibri"/>
          <w:sz w:val="20"/>
          <w:szCs w:val="20"/>
          <w:lang w:eastAsia="pt-BR"/>
        </w:rPr>
        <w:t xml:space="preserve">  O </w:t>
      </w:r>
      <w:r>
        <w:rPr>
          <w:rFonts w:ascii="Century Gothic" w:eastAsia="Calibri" w:hAnsi="Century Gothic" w:cs="Calibri"/>
          <w:sz w:val="20"/>
          <w:szCs w:val="20"/>
          <w:lang w:eastAsia="pt-BR"/>
        </w:rPr>
        <w:t>Município</w:t>
      </w:r>
      <w:r w:rsidRPr="009C619A">
        <w:rPr>
          <w:rFonts w:ascii="Century Gothic" w:eastAsia="Calibri" w:hAnsi="Century Gothic" w:cs="Calibri"/>
          <w:sz w:val="20"/>
          <w:szCs w:val="20"/>
          <w:lang w:eastAsia="pt-BR"/>
        </w:rPr>
        <w:t xml:space="preserve"> de Lobato/PR será o único Órgão Gerenciador contratante. (Art. 9º, § 2º, do Decreto Federal nº 11.462, DE 31 DE MARÇO DE 2023).</w:t>
      </w:r>
    </w:p>
    <w:p w14:paraId="6E8CA832" w14:textId="77777777" w:rsidR="00204C40" w:rsidRPr="00D07A24" w:rsidRDefault="00204C40" w:rsidP="00204C40">
      <w:pPr>
        <w:spacing w:after="0"/>
        <w:jc w:val="both"/>
        <w:rPr>
          <w:rFonts w:ascii="Century Gothic" w:eastAsia="Calibri" w:hAnsi="Century Gothic" w:cs="Calibri"/>
          <w:lang w:eastAsia="pt-BR"/>
        </w:rPr>
      </w:pPr>
    </w:p>
    <w:p w14:paraId="251D89D1" w14:textId="77777777" w:rsidR="00204C40" w:rsidRPr="00204C40" w:rsidRDefault="00204C40" w:rsidP="00204C40">
      <w:pPr>
        <w:spacing w:after="0"/>
        <w:jc w:val="both"/>
        <w:rPr>
          <w:rFonts w:ascii="Century Gothic" w:eastAsia="Arial" w:hAnsi="Century Gothic" w:cs="Arial"/>
          <w:b/>
          <w:sz w:val="20"/>
          <w:szCs w:val="20"/>
          <w:lang w:eastAsia="pt-BR"/>
        </w:rPr>
      </w:pPr>
      <w:r w:rsidRPr="00204C40">
        <w:rPr>
          <w:rFonts w:ascii="Century Gothic" w:eastAsia="Arial" w:hAnsi="Century Gothic" w:cs="Arial"/>
          <w:b/>
          <w:sz w:val="20"/>
          <w:szCs w:val="20"/>
          <w:lang w:eastAsia="pt-BR"/>
        </w:rPr>
        <w:t>4. DO EDITAL</w:t>
      </w:r>
    </w:p>
    <w:p w14:paraId="793CCFF1" w14:textId="77777777" w:rsidR="00204C40" w:rsidRPr="00204C40" w:rsidRDefault="00204C40" w:rsidP="00204C40">
      <w:pPr>
        <w:spacing w:after="0"/>
        <w:jc w:val="both"/>
        <w:rPr>
          <w:rFonts w:ascii="Century Gothic" w:eastAsia="Arial" w:hAnsi="Century Gothic" w:cs="Calibri"/>
          <w:b/>
          <w:sz w:val="20"/>
          <w:szCs w:val="20"/>
          <w:lang w:eastAsia="pt-BR"/>
        </w:rPr>
      </w:pPr>
      <w:r w:rsidRPr="00204C40">
        <w:rPr>
          <w:rFonts w:ascii="Century Gothic" w:eastAsia="Arial" w:hAnsi="Century Gothic" w:cs="Arial"/>
          <w:b/>
          <w:sz w:val="20"/>
          <w:szCs w:val="20"/>
          <w:lang w:eastAsia="pt-BR"/>
        </w:rPr>
        <w:t xml:space="preserve">4.1. </w:t>
      </w:r>
      <w:r w:rsidRPr="00204C40">
        <w:rPr>
          <w:rFonts w:ascii="Century Gothic" w:eastAsia="Calibri" w:hAnsi="Century Gothic" w:cs="Arial"/>
          <w:sz w:val="20"/>
          <w:szCs w:val="20"/>
          <w:lang w:eastAsia="pt-BR"/>
        </w:rPr>
        <w:t xml:space="preserve">O presente Edital de Pregão Eletrônico estará </w:t>
      </w:r>
      <w:r w:rsidRPr="00204C40">
        <w:rPr>
          <w:rFonts w:ascii="Century Gothic" w:eastAsia="Arial" w:hAnsi="Century Gothic" w:cs="Calibri"/>
          <w:b/>
          <w:sz w:val="20"/>
          <w:szCs w:val="20"/>
          <w:lang w:eastAsia="pt-BR"/>
        </w:rPr>
        <w:t xml:space="preserve">disponível </w:t>
      </w:r>
      <w:r w:rsidRPr="00204C40">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0" w:history="1">
        <w:r w:rsidRPr="00204C40">
          <w:rPr>
            <w:rStyle w:val="Hyperlink"/>
            <w:rFonts w:ascii="Century Gothic" w:eastAsia="Times New Roman" w:hAnsi="Century Gothic" w:cs="Arial"/>
            <w:b/>
            <w:sz w:val="20"/>
            <w:szCs w:val="20"/>
            <w:lang w:eastAsia="pt-BR"/>
          </w:rPr>
          <w:t>https://www.lobato.pr.gov.br/</w:t>
        </w:r>
      </w:hyperlink>
      <w:r w:rsidRPr="00204C40">
        <w:rPr>
          <w:rFonts w:ascii="Century Gothic" w:eastAsia="Arial" w:hAnsi="Century Gothic" w:cs="Calibri"/>
          <w:b/>
          <w:sz w:val="20"/>
          <w:szCs w:val="20"/>
          <w:lang w:eastAsia="pt-BR"/>
        </w:rPr>
        <w:t xml:space="preserve"> - aba “LICITAÇÕES”, </w:t>
      </w:r>
      <w:r w:rsidRPr="00204C40">
        <w:rPr>
          <w:rFonts w:ascii="Century Gothic" w:eastAsia="Calibri" w:hAnsi="Century Gothic" w:cs="Calibri"/>
          <w:sz w:val="20"/>
          <w:szCs w:val="20"/>
          <w:lang w:val="pt-PT" w:eastAsia="pt-PT" w:bidi="pt-PT"/>
        </w:rPr>
        <w:t xml:space="preserve">e ainda no site </w:t>
      </w:r>
      <w:r w:rsidR="00AB4A3C">
        <w:fldChar w:fldCharType="begin"/>
      </w:r>
      <w:r w:rsidR="00AB4A3C">
        <w:instrText>HYPERLINK "http://www.bll.org.br/"</w:instrText>
      </w:r>
      <w:r w:rsidR="00AB4A3C">
        <w:fldChar w:fldCharType="separate"/>
      </w:r>
      <w:r w:rsidRPr="00204C40">
        <w:rPr>
          <w:rFonts w:ascii="Century Gothic" w:eastAsia="Calibri" w:hAnsi="Century Gothic" w:cs="Calibri"/>
          <w:b/>
          <w:color w:val="0000FF"/>
          <w:sz w:val="20"/>
          <w:szCs w:val="20"/>
          <w:u w:val="single"/>
          <w:lang w:val="pt-PT" w:eastAsia="pt-PT" w:bidi="pt-PT"/>
        </w:rPr>
        <w:t>www.bll.org.br</w:t>
      </w:r>
      <w:r w:rsidR="00AB4A3C">
        <w:rPr>
          <w:rFonts w:ascii="Century Gothic" w:eastAsia="Calibri" w:hAnsi="Century Gothic" w:cs="Calibri"/>
          <w:b/>
          <w:color w:val="0000FF"/>
          <w:sz w:val="20"/>
          <w:szCs w:val="20"/>
          <w:u w:val="single"/>
          <w:lang w:val="pt-PT" w:eastAsia="pt-PT" w:bidi="pt-PT"/>
        </w:rPr>
        <w:fldChar w:fldCharType="end"/>
      </w:r>
      <w:r w:rsidRPr="00204C40">
        <w:rPr>
          <w:rFonts w:ascii="Century Gothic" w:eastAsia="Arial" w:hAnsi="Century Gothic" w:cs="Calibri"/>
          <w:b/>
          <w:sz w:val="20"/>
          <w:szCs w:val="20"/>
          <w:lang w:eastAsia="pt-BR"/>
        </w:rPr>
        <w:t>.</w:t>
      </w:r>
    </w:p>
    <w:p w14:paraId="2D025985" w14:textId="77777777" w:rsidR="00204C40" w:rsidRPr="00204C40" w:rsidRDefault="00204C40" w:rsidP="00204C40">
      <w:pPr>
        <w:spacing w:after="0"/>
        <w:jc w:val="both"/>
        <w:rPr>
          <w:rFonts w:ascii="Century Gothic" w:hAnsi="Century Gothic" w:cs="Arial"/>
          <w:bCs/>
          <w:iCs/>
          <w:color w:val="000000"/>
          <w:sz w:val="20"/>
          <w:szCs w:val="20"/>
          <w:lang w:eastAsia="pt-BR"/>
        </w:rPr>
      </w:pPr>
      <w:r w:rsidRPr="00204C40">
        <w:rPr>
          <w:rFonts w:ascii="Century Gothic" w:hAnsi="Century Gothic" w:cs="Arial"/>
          <w:b/>
          <w:bCs/>
          <w:iCs/>
          <w:color w:val="000000"/>
          <w:sz w:val="20"/>
          <w:szCs w:val="20"/>
          <w:lang w:eastAsia="pt-BR"/>
        </w:rPr>
        <w:t>4.2.</w:t>
      </w:r>
      <w:r w:rsidRPr="00204C40">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204C40">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204C40">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14:paraId="4E311EA7" w14:textId="77777777" w:rsidR="00204C40" w:rsidRPr="00204C40" w:rsidRDefault="00204C40" w:rsidP="00204C40">
      <w:pPr>
        <w:spacing w:after="0" w:line="3" w:lineRule="exact"/>
        <w:jc w:val="both"/>
        <w:rPr>
          <w:rFonts w:ascii="Century Gothic" w:eastAsia="Arial" w:hAnsi="Century Gothic" w:cs="Arial"/>
          <w:b/>
          <w:sz w:val="20"/>
          <w:szCs w:val="20"/>
          <w:lang w:eastAsia="pt-BR"/>
        </w:rPr>
      </w:pPr>
    </w:p>
    <w:p w14:paraId="5AB94FE1" w14:textId="77777777" w:rsidR="00204C40" w:rsidRPr="00204C40" w:rsidRDefault="00204C40" w:rsidP="00204C40">
      <w:pPr>
        <w:tabs>
          <w:tab w:val="left" w:pos="367"/>
        </w:tabs>
        <w:spacing w:after="0" w:line="240" w:lineRule="auto"/>
        <w:jc w:val="both"/>
        <w:rPr>
          <w:rFonts w:ascii="Century Gothic" w:hAnsi="Century Gothic" w:cs="Arial"/>
          <w:b/>
          <w:sz w:val="20"/>
          <w:szCs w:val="20"/>
          <w:lang w:eastAsia="pt-BR"/>
        </w:rPr>
      </w:pPr>
      <w:r w:rsidRPr="00204C40">
        <w:rPr>
          <w:rFonts w:ascii="Century Gothic" w:eastAsia="Arial" w:hAnsi="Century Gothic" w:cs="Arial"/>
          <w:b/>
          <w:sz w:val="20"/>
          <w:szCs w:val="20"/>
          <w:lang w:eastAsia="pt-BR"/>
        </w:rPr>
        <w:lastRenderedPageBreak/>
        <w:t>4.3</w:t>
      </w:r>
      <w:r w:rsidRPr="00204C40">
        <w:rPr>
          <w:rFonts w:ascii="Century Gothic" w:eastAsia="Arial" w:hAnsi="Century Gothic" w:cs="Arial"/>
          <w:sz w:val="20"/>
          <w:szCs w:val="20"/>
          <w:lang w:eastAsia="pt-BR"/>
        </w:rPr>
        <w:t xml:space="preserve">. </w:t>
      </w:r>
      <w:r w:rsidRPr="00204C40">
        <w:rPr>
          <w:rFonts w:ascii="Century Gothic" w:hAnsi="Century Gothic" w:cs="Arial"/>
          <w:sz w:val="20"/>
          <w:szCs w:val="20"/>
          <w:lang w:eastAsia="pt-BR"/>
        </w:rPr>
        <w:t>Integram o presente Edital, os seguintes documentos:</w:t>
      </w:r>
    </w:p>
    <w:p w14:paraId="123A5212" w14:textId="77777777" w:rsidR="00204C40" w:rsidRPr="00204C40" w:rsidRDefault="00204C40" w:rsidP="00204C40">
      <w:pPr>
        <w:spacing w:after="0" w:line="240" w:lineRule="auto"/>
        <w:jc w:val="both"/>
        <w:rPr>
          <w:rFonts w:ascii="Century Gothic" w:hAnsi="Century Gothic" w:cs="Calibri"/>
          <w:sz w:val="20"/>
          <w:szCs w:val="20"/>
        </w:rPr>
      </w:pPr>
      <w:r w:rsidRPr="00204C40">
        <w:rPr>
          <w:rFonts w:ascii="Century Gothic" w:hAnsi="Century Gothic" w:cs="Calibri"/>
          <w:sz w:val="20"/>
          <w:szCs w:val="20"/>
        </w:rPr>
        <w:t xml:space="preserve">Anexo 01 – Termo de Referência; </w:t>
      </w:r>
    </w:p>
    <w:p w14:paraId="626B279F" w14:textId="72ADB0CC" w:rsidR="00204C40" w:rsidRPr="00204C40" w:rsidRDefault="00204C40" w:rsidP="00204C40">
      <w:pPr>
        <w:spacing w:after="0" w:line="240" w:lineRule="auto"/>
        <w:jc w:val="both"/>
        <w:rPr>
          <w:rFonts w:ascii="Century Gothic" w:hAnsi="Century Gothic" w:cs="Arial"/>
          <w:sz w:val="20"/>
          <w:szCs w:val="20"/>
        </w:rPr>
      </w:pPr>
      <w:r w:rsidRPr="00204C40">
        <w:rPr>
          <w:rFonts w:ascii="Century Gothic" w:hAnsi="Century Gothic" w:cs="Calibri"/>
          <w:sz w:val="20"/>
          <w:szCs w:val="20"/>
        </w:rPr>
        <w:t xml:space="preserve">Anexo 02 – </w:t>
      </w:r>
      <w:r w:rsidRPr="00204C40">
        <w:rPr>
          <w:rFonts w:ascii="Century Gothic" w:hAnsi="Century Gothic" w:cs="Arial"/>
          <w:sz w:val="20"/>
          <w:szCs w:val="20"/>
        </w:rPr>
        <w:t xml:space="preserve">Modelo de Carta Proposta Comercial </w:t>
      </w:r>
    </w:p>
    <w:p w14:paraId="43DBE99C" w14:textId="73187764" w:rsidR="00204C40" w:rsidRDefault="00204C40" w:rsidP="00204C40">
      <w:pPr>
        <w:spacing w:after="0" w:line="240" w:lineRule="auto"/>
        <w:jc w:val="both"/>
        <w:rPr>
          <w:rFonts w:ascii="Century Gothic" w:hAnsi="Century Gothic" w:cs="Calibri"/>
          <w:sz w:val="20"/>
          <w:szCs w:val="20"/>
        </w:rPr>
      </w:pPr>
      <w:r>
        <w:rPr>
          <w:rFonts w:ascii="Century Gothic" w:hAnsi="Century Gothic" w:cs="Calibri"/>
          <w:sz w:val="20"/>
          <w:szCs w:val="20"/>
        </w:rPr>
        <w:t>Anexo 03</w:t>
      </w:r>
      <w:r w:rsidRPr="00B83827">
        <w:rPr>
          <w:rFonts w:ascii="Century Gothic" w:hAnsi="Century Gothic" w:cs="Calibri"/>
          <w:sz w:val="20"/>
          <w:szCs w:val="20"/>
        </w:rPr>
        <w:t xml:space="preserve"> – Declaração Unificada;</w:t>
      </w:r>
      <w:r w:rsidR="00CA45B6">
        <w:rPr>
          <w:rFonts w:ascii="Century Gothic" w:hAnsi="Century Gothic" w:cs="Calibri"/>
          <w:sz w:val="20"/>
          <w:szCs w:val="20"/>
        </w:rPr>
        <w:t xml:space="preserve"> </w:t>
      </w:r>
      <w:r w:rsidR="00CA45B6" w:rsidRPr="00015040">
        <w:rPr>
          <w:rFonts w:ascii="Century Gothic" w:hAnsi="Century Gothic" w:cs="Calibri"/>
          <w:b/>
          <w:color w:val="00FF00"/>
          <w:sz w:val="20"/>
          <w:szCs w:val="20"/>
          <w:highlight w:val="black"/>
        </w:rPr>
        <w:t>(OBRIGATÓRIO UTILIZAR O MODELO DO EDITAL</w:t>
      </w:r>
      <w:proofErr w:type="gramStart"/>
      <w:r w:rsidR="00CA45B6" w:rsidRPr="00015040">
        <w:rPr>
          <w:rFonts w:ascii="Century Gothic" w:hAnsi="Century Gothic" w:cs="Calibri"/>
          <w:b/>
          <w:color w:val="00FF00"/>
          <w:sz w:val="20"/>
          <w:szCs w:val="20"/>
          <w:highlight w:val="black"/>
        </w:rPr>
        <w:t>)</w:t>
      </w:r>
      <w:proofErr w:type="gramEnd"/>
    </w:p>
    <w:p w14:paraId="602AB4AC" w14:textId="4024E4DD" w:rsidR="00204C40" w:rsidRPr="00204C40" w:rsidRDefault="00204C40" w:rsidP="00204C40">
      <w:pPr>
        <w:spacing w:line="240" w:lineRule="auto"/>
        <w:jc w:val="both"/>
        <w:rPr>
          <w:rFonts w:ascii="Century Gothic" w:hAnsi="Century Gothic" w:cs="Calibri"/>
          <w:sz w:val="20"/>
          <w:szCs w:val="20"/>
        </w:rPr>
      </w:pPr>
      <w:r>
        <w:rPr>
          <w:rFonts w:ascii="Century Gothic" w:hAnsi="Century Gothic" w:cs="Calibri"/>
          <w:sz w:val="20"/>
          <w:szCs w:val="20"/>
        </w:rPr>
        <w:t>Anexo 04</w:t>
      </w:r>
      <w:r w:rsidRPr="00B83827">
        <w:rPr>
          <w:rFonts w:ascii="Century Gothic" w:hAnsi="Century Gothic" w:cs="Calibri"/>
          <w:sz w:val="20"/>
          <w:szCs w:val="20"/>
        </w:rPr>
        <w:t xml:space="preserve"> - Minut</w:t>
      </w:r>
      <w:r>
        <w:rPr>
          <w:rFonts w:ascii="Century Gothic" w:hAnsi="Century Gothic" w:cs="Calibri"/>
          <w:sz w:val="20"/>
          <w:szCs w:val="20"/>
        </w:rPr>
        <w:t>a da Ata de Registro de Preços.</w:t>
      </w:r>
      <w:r w:rsidR="00F366C6">
        <w:rPr>
          <w:rFonts w:ascii="Century Gothic" w:hAnsi="Century Gothic" w:cs="Calibri"/>
          <w:sz w:val="20"/>
          <w:szCs w:val="20"/>
        </w:rPr>
        <w:t xml:space="preserve"> </w:t>
      </w:r>
      <w:r w:rsidR="00F366C6" w:rsidRPr="00F366C6">
        <w:rPr>
          <w:rFonts w:ascii="Century Gothic" w:hAnsi="Century Gothic" w:cs="Calibri"/>
          <w:b/>
          <w:color w:val="00FF00"/>
          <w:sz w:val="20"/>
          <w:szCs w:val="20"/>
          <w:highlight w:val="black"/>
        </w:rPr>
        <w:t>(Não preencher)</w:t>
      </w:r>
    </w:p>
    <w:p w14:paraId="71EB27E9" w14:textId="77777777" w:rsidR="003D3CAE" w:rsidRPr="003D3CAE" w:rsidRDefault="003D3CAE" w:rsidP="003D3CAE">
      <w:pPr>
        <w:spacing w:after="0"/>
        <w:jc w:val="both"/>
        <w:rPr>
          <w:rFonts w:ascii="Century Gothic" w:hAnsi="Century Gothic" w:cstheme="minorHAnsi"/>
          <w:b/>
          <w:color w:val="000000"/>
          <w:sz w:val="20"/>
          <w:szCs w:val="20"/>
        </w:rPr>
      </w:pPr>
      <w:r w:rsidRPr="003D3CAE">
        <w:rPr>
          <w:rFonts w:ascii="Century Gothic" w:hAnsi="Century Gothic" w:cstheme="minorHAnsi"/>
          <w:b/>
          <w:color w:val="000000"/>
          <w:sz w:val="20"/>
          <w:szCs w:val="20"/>
        </w:rPr>
        <w:t>5. DAS CONDIÇÕES DE PARTICIPAÇÃO</w:t>
      </w:r>
    </w:p>
    <w:p w14:paraId="3E8CAC41" w14:textId="77777777" w:rsidR="00CA45B6" w:rsidRDefault="003D3CAE" w:rsidP="00CA45B6">
      <w:pPr>
        <w:pStyle w:val="PargrafodaLista"/>
        <w:keepNext/>
        <w:pBdr>
          <w:top w:val="nil"/>
          <w:left w:val="nil"/>
          <w:bottom w:val="nil"/>
          <w:right w:val="nil"/>
          <w:between w:val="nil"/>
        </w:pBdr>
        <w:ind w:left="0"/>
        <w:jc w:val="both"/>
        <w:rPr>
          <w:rFonts w:ascii="Century Gothic" w:hAnsi="Century Gothic"/>
          <w:sz w:val="20"/>
          <w:lang w:eastAsia="x-none"/>
        </w:rPr>
      </w:pPr>
      <w:bookmarkStart w:id="0" w:name="_Hlk135302270"/>
      <w:r w:rsidRPr="003D3CAE">
        <w:rPr>
          <w:rFonts w:ascii="Century Gothic" w:hAnsi="Century Gothic"/>
          <w:b/>
          <w:bCs/>
        </w:rPr>
        <w:t>5.1.</w:t>
      </w:r>
      <w:r w:rsidRPr="003D3CAE">
        <w:rPr>
          <w:rFonts w:ascii="Century Gothic" w:hAnsi="Century Gothic"/>
        </w:rPr>
        <w:t xml:space="preserve"> </w:t>
      </w:r>
      <w:r w:rsidRPr="00F724A8">
        <w:rPr>
          <w:rFonts w:ascii="Century Gothic" w:hAnsi="Century Gothic"/>
          <w:b/>
        </w:rPr>
        <w:t xml:space="preserve">Poderão participar deste </w:t>
      </w:r>
      <w:r w:rsidR="00F724A8" w:rsidRPr="00F724A8">
        <w:rPr>
          <w:rFonts w:ascii="Century Gothic" w:hAnsi="Century Gothic"/>
          <w:b/>
        </w:rPr>
        <w:t>certame</w:t>
      </w:r>
      <w:r w:rsidRPr="003D3CAE">
        <w:rPr>
          <w:rFonts w:ascii="Century Gothic" w:hAnsi="Century Gothic"/>
          <w:b/>
          <w:bCs/>
        </w:rPr>
        <w:t xml:space="preserve"> </w:t>
      </w:r>
      <w:r w:rsidR="00CA45B6" w:rsidRPr="000C06B0">
        <w:rPr>
          <w:rFonts w:ascii="Century Gothic" w:hAnsi="Century Gothic"/>
          <w:b/>
          <w:bCs/>
          <w:u w:val="single"/>
          <w:lang w:eastAsia="x-none"/>
        </w:rPr>
        <w:t>EXCLUSIVAMENTE</w:t>
      </w:r>
      <w:r w:rsidR="00CA45B6" w:rsidRPr="000C06B0">
        <w:rPr>
          <w:rFonts w:ascii="Century Gothic" w:hAnsi="Century Gothic"/>
          <w:b/>
          <w:u w:val="single"/>
          <w:lang w:eastAsia="x-none"/>
        </w:rPr>
        <w:t xml:space="preserve"> AS MICRO-EMPRESAS E EMPRESAS DE PEQUENO PORTE</w:t>
      </w:r>
      <w:r w:rsidR="00CA45B6">
        <w:rPr>
          <w:rFonts w:ascii="Century Gothic" w:hAnsi="Century Gothic"/>
          <w:b/>
          <w:u w:val="single"/>
          <w:lang w:eastAsia="x-none"/>
        </w:rPr>
        <w:t xml:space="preserve"> OU EQUIPARADAS,</w:t>
      </w:r>
      <w:r w:rsidR="00CA45B6" w:rsidRPr="003D3CAE">
        <w:rPr>
          <w:rFonts w:ascii="Century Gothic" w:hAnsi="Century Gothic"/>
          <w:lang w:eastAsia="x-none"/>
        </w:rPr>
        <w:t xml:space="preserve"> </w:t>
      </w:r>
      <w:r w:rsidR="00CA45B6" w:rsidRPr="003D3E55">
        <w:rPr>
          <w:rFonts w:ascii="Century Gothic" w:hAnsi="Century Gothic"/>
          <w:sz w:val="20"/>
          <w:lang w:eastAsia="x-none"/>
        </w:rPr>
        <w:t xml:space="preserve">sendo aplicado o benefício da </w:t>
      </w:r>
      <w:r w:rsidR="00CA45B6" w:rsidRPr="00CA45B6">
        <w:rPr>
          <w:rFonts w:ascii="Century Gothic" w:hAnsi="Century Gothic"/>
          <w:b/>
          <w:color w:val="00FF00"/>
          <w:szCs w:val="24"/>
          <w:highlight w:val="black"/>
          <w:lang w:eastAsia="x-none"/>
        </w:rPr>
        <w:t>prioridade de contratação</w:t>
      </w:r>
      <w:r w:rsidR="00CA45B6" w:rsidRPr="003D3E55">
        <w:rPr>
          <w:rFonts w:ascii="Century Gothic" w:hAnsi="Century Gothic"/>
          <w:sz w:val="20"/>
          <w:lang w:eastAsia="x-none"/>
        </w:rPr>
        <w:t xml:space="preserve"> para ME/EPP/OU EQUIPARADAS no </w:t>
      </w:r>
      <w:r w:rsidRPr="00F366C6">
        <w:rPr>
          <w:rFonts w:ascii="Century Gothic" w:hAnsi="Century Gothic"/>
          <w:b/>
          <w:color w:val="00FF00"/>
          <w:highlight w:val="black"/>
          <w:u w:val="single"/>
          <w:lang w:eastAsia="x-none"/>
        </w:rPr>
        <w:t xml:space="preserve">ÂMBITO </w:t>
      </w:r>
      <w:r w:rsidR="00204C40" w:rsidRPr="00F366C6">
        <w:rPr>
          <w:rFonts w:ascii="Century Gothic" w:hAnsi="Century Gothic"/>
          <w:b/>
          <w:bCs/>
          <w:color w:val="00FF00"/>
          <w:highlight w:val="black"/>
          <w:u w:val="single"/>
          <w:lang w:eastAsia="x-none"/>
        </w:rPr>
        <w:t>REGIONAL</w:t>
      </w:r>
      <w:r w:rsidRPr="003D3CAE">
        <w:rPr>
          <w:rFonts w:ascii="Century Gothic" w:hAnsi="Century Gothic"/>
          <w:lang w:eastAsia="x-none"/>
        </w:rPr>
        <w:t xml:space="preserve">, </w:t>
      </w:r>
      <w:r w:rsidR="00CA45B6" w:rsidRPr="003D3E55">
        <w:rPr>
          <w:rFonts w:ascii="Century Gothic" w:hAnsi="Century Gothic"/>
          <w:sz w:val="20"/>
          <w:lang w:eastAsia="x-none"/>
        </w:rPr>
        <w:t>nos termos da legislação vigente, em especial, os ditames da LC 123/2006, de 14/12/2006 (consolidada) e Decreto Municipal 155/2022.</w:t>
      </w:r>
    </w:p>
    <w:p w14:paraId="35B90032" w14:textId="77777777" w:rsidR="00CA45B6" w:rsidRPr="00F724A8" w:rsidRDefault="00CA45B6" w:rsidP="00CA45B6">
      <w:pPr>
        <w:pStyle w:val="PargrafodaLista"/>
        <w:keepNext/>
        <w:pBdr>
          <w:top w:val="nil"/>
          <w:left w:val="nil"/>
          <w:bottom w:val="nil"/>
          <w:right w:val="nil"/>
          <w:between w:val="nil"/>
        </w:pBdr>
        <w:ind w:left="0"/>
        <w:jc w:val="both"/>
        <w:rPr>
          <w:rFonts w:ascii="Century Gothic" w:hAnsi="Century Gothic"/>
          <w:sz w:val="20"/>
          <w:lang w:eastAsia="x-none"/>
        </w:rPr>
      </w:pPr>
    </w:p>
    <w:p w14:paraId="15495C0D" w14:textId="77777777" w:rsidR="00CA45B6" w:rsidRPr="00A96604" w:rsidRDefault="00CA45B6" w:rsidP="00CA45B6">
      <w:pPr>
        <w:ind w:firstLine="708"/>
        <w:jc w:val="both"/>
        <w:rPr>
          <w:rFonts w:ascii="Century Gothic" w:hAnsi="Century Gothic"/>
          <w:sz w:val="20"/>
          <w:szCs w:val="20"/>
          <w:lang w:eastAsia="x-none"/>
        </w:rPr>
      </w:pPr>
      <w:r w:rsidRPr="00A96604">
        <w:rPr>
          <w:rFonts w:ascii="Century Gothic" w:hAnsi="Century Gothic"/>
          <w:sz w:val="20"/>
          <w:szCs w:val="20"/>
          <w:lang w:eastAsia="x-none"/>
        </w:rPr>
        <w:t xml:space="preserve">Diante da </w:t>
      </w:r>
      <w:r w:rsidRPr="003D3E55">
        <w:rPr>
          <w:rFonts w:ascii="Century Gothic" w:hAnsi="Century Gothic"/>
          <w:b/>
          <w:sz w:val="20"/>
          <w:szCs w:val="20"/>
          <w:lang w:eastAsia="x-none"/>
        </w:rPr>
        <w:t>PRIORIDADE</w:t>
      </w:r>
      <w:r w:rsidRPr="00A96604">
        <w:rPr>
          <w:rFonts w:ascii="Century Gothic" w:hAnsi="Century Gothic"/>
          <w:sz w:val="20"/>
          <w:szCs w:val="20"/>
          <w:lang w:eastAsia="x-none"/>
        </w:rPr>
        <w:t xml:space="preserve">, aplica-se o Art. </w:t>
      </w:r>
      <w:r>
        <w:rPr>
          <w:rFonts w:ascii="Century Gothic" w:hAnsi="Century Gothic"/>
          <w:sz w:val="20"/>
          <w:szCs w:val="20"/>
          <w:lang w:eastAsia="x-none"/>
        </w:rPr>
        <w:t xml:space="preserve">2º, §1º, Inciso II, alínea “d”, e Art. 12°, Decreto Municipal nº 155/2022, </w:t>
      </w:r>
      <w:r w:rsidRPr="00A96604">
        <w:rPr>
          <w:rFonts w:ascii="Century Gothic" w:hAnsi="Century Gothic"/>
          <w:sz w:val="20"/>
          <w:szCs w:val="20"/>
          <w:lang w:eastAsia="x-none"/>
        </w:rPr>
        <w:t>no qual dispõe:</w:t>
      </w:r>
    </w:p>
    <w:p w14:paraId="3A5D290D" w14:textId="77777777" w:rsidR="00CA45B6" w:rsidRPr="00A96604" w:rsidRDefault="00CA45B6" w:rsidP="00CA45B6">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Art. 2° O Município de Lobato poderá elaborar editais de licitações com restrição de participação para empresas tratadas neste Decreto que sejam sediadas local ou regionalmente, com vistas ao desenvolvimento socioeconômico e de </w:t>
      </w:r>
      <w:proofErr w:type="gramStart"/>
      <w:r w:rsidRPr="00A96604">
        <w:rPr>
          <w:rFonts w:ascii="Century Gothic" w:hAnsi="Century Gothic"/>
          <w:i/>
          <w:iCs/>
          <w:sz w:val="20"/>
          <w:szCs w:val="20"/>
          <w:lang w:eastAsia="x-none"/>
        </w:rPr>
        <w:t>implementação</w:t>
      </w:r>
      <w:proofErr w:type="gramEnd"/>
      <w:r w:rsidRPr="00A96604">
        <w:rPr>
          <w:rFonts w:ascii="Century Gothic" w:hAnsi="Century Gothic"/>
          <w:i/>
          <w:iCs/>
          <w:sz w:val="20"/>
          <w:szCs w:val="20"/>
          <w:lang w:eastAsia="x-none"/>
        </w:rPr>
        <w:t xml:space="preserve"> de políticas públicas para fomentar a economia, conforme previsto no art. 179 da Constituição Federal, no art. 47 da Lei Complementar n° 123/06, no art. 34 da Lei Municipal n° 610/2007, e no Prejulgado n° 27 do Tribunal de Contas do Estado do Paraná (Acórdão n° 2122/19-TP).</w:t>
      </w:r>
    </w:p>
    <w:p w14:paraId="22FCB8C2" w14:textId="77777777" w:rsidR="00CA45B6" w:rsidRPr="00A96604" w:rsidRDefault="00CA45B6" w:rsidP="00CA45B6">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 § 1° Para os efeitos desta Lei, considera-se como:</w:t>
      </w:r>
    </w:p>
    <w:p w14:paraId="5448A691" w14:textId="77777777" w:rsidR="00CA45B6" w:rsidRDefault="00CA45B6" w:rsidP="00CA45B6">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 (...)</w:t>
      </w:r>
    </w:p>
    <w:p w14:paraId="022AFC72" w14:textId="77777777" w:rsidR="00CA45B6" w:rsidRDefault="00CA45B6" w:rsidP="00CA45B6">
      <w:pPr>
        <w:spacing w:after="0"/>
        <w:ind w:left="2268"/>
        <w:jc w:val="both"/>
        <w:rPr>
          <w:rFonts w:ascii="Century Gothic" w:hAnsi="Century Gothic"/>
          <w:i/>
          <w:iCs/>
          <w:sz w:val="20"/>
          <w:szCs w:val="20"/>
          <w:lang w:eastAsia="x-none"/>
        </w:rPr>
      </w:pPr>
      <w:r w:rsidRPr="00EE2FDF">
        <w:rPr>
          <w:rFonts w:ascii="Century Gothic" w:hAnsi="Century Gothic"/>
          <w:b/>
          <w:i/>
          <w:iCs/>
          <w:sz w:val="20"/>
          <w:szCs w:val="20"/>
          <w:lang w:eastAsia="x-none"/>
        </w:rPr>
        <w:t>II</w:t>
      </w:r>
      <w:r w:rsidRPr="00EE2FDF">
        <w:rPr>
          <w:rFonts w:ascii="Century Gothic" w:hAnsi="Century Gothic"/>
          <w:i/>
          <w:iCs/>
          <w:sz w:val="20"/>
          <w:szCs w:val="20"/>
          <w:lang w:eastAsia="x-none"/>
        </w:rPr>
        <w:t xml:space="preserve"> - âmbito regional- uma das alternativas a seguir, de</w:t>
      </w:r>
      <w:r>
        <w:rPr>
          <w:rFonts w:ascii="Century Gothic" w:hAnsi="Century Gothic"/>
          <w:i/>
          <w:iCs/>
          <w:sz w:val="20"/>
          <w:szCs w:val="20"/>
          <w:lang w:eastAsia="x-none"/>
        </w:rPr>
        <w:t xml:space="preserve"> </w:t>
      </w:r>
      <w:r w:rsidRPr="00EE2FDF">
        <w:rPr>
          <w:rFonts w:ascii="Century Gothic" w:hAnsi="Century Gothic"/>
          <w:i/>
          <w:iCs/>
          <w:sz w:val="20"/>
          <w:szCs w:val="20"/>
          <w:lang w:eastAsia="x-none"/>
        </w:rPr>
        <w:t>conformidade com o que dispuser o instrumento convocatório:</w:t>
      </w:r>
    </w:p>
    <w:p w14:paraId="462346E1" w14:textId="77777777" w:rsidR="00CA45B6" w:rsidRDefault="00CA45B6" w:rsidP="00CA45B6">
      <w:pPr>
        <w:spacing w:after="0"/>
        <w:ind w:left="2268"/>
        <w:jc w:val="both"/>
        <w:rPr>
          <w:rFonts w:ascii="Century Gothic" w:hAnsi="Century Gothic"/>
          <w:i/>
          <w:iCs/>
          <w:sz w:val="20"/>
          <w:szCs w:val="20"/>
          <w:lang w:eastAsia="x-none"/>
        </w:rPr>
      </w:pPr>
      <w:r>
        <w:rPr>
          <w:rFonts w:ascii="Century Gothic" w:hAnsi="Century Gothic"/>
          <w:i/>
          <w:iCs/>
          <w:sz w:val="20"/>
          <w:szCs w:val="20"/>
          <w:lang w:eastAsia="x-none"/>
        </w:rPr>
        <w:t>(...)</w:t>
      </w:r>
    </w:p>
    <w:p w14:paraId="5262F8AF" w14:textId="77777777" w:rsidR="00CA45B6" w:rsidRDefault="00CA45B6" w:rsidP="00CA45B6">
      <w:pPr>
        <w:spacing w:after="0"/>
        <w:ind w:left="2268"/>
        <w:jc w:val="both"/>
        <w:rPr>
          <w:rFonts w:ascii="Century Gothic" w:hAnsi="Century Gothic"/>
          <w:i/>
          <w:iCs/>
          <w:sz w:val="20"/>
          <w:szCs w:val="20"/>
          <w:lang w:eastAsia="x-none"/>
        </w:rPr>
      </w:pPr>
      <w:r w:rsidRPr="00EE2FDF">
        <w:rPr>
          <w:rFonts w:ascii="Century Gothic" w:hAnsi="Century Gothic"/>
          <w:b/>
          <w:i/>
          <w:iCs/>
          <w:sz w:val="20"/>
          <w:szCs w:val="20"/>
          <w:lang w:eastAsia="x-none"/>
        </w:rPr>
        <w:t>d)</w:t>
      </w:r>
      <w:r w:rsidRPr="00EE2FDF">
        <w:rPr>
          <w:rFonts w:ascii="Century Gothic" w:hAnsi="Century Gothic"/>
          <w:i/>
          <w:iCs/>
          <w:sz w:val="20"/>
          <w:szCs w:val="20"/>
          <w:lang w:eastAsia="x-none"/>
        </w:rPr>
        <w:t xml:space="preserve"> o âmbito dos municípios constituintes da Associação dos</w:t>
      </w:r>
      <w:r>
        <w:rPr>
          <w:rFonts w:ascii="Century Gothic" w:hAnsi="Century Gothic"/>
          <w:i/>
          <w:iCs/>
          <w:sz w:val="20"/>
          <w:szCs w:val="20"/>
          <w:lang w:eastAsia="x-none"/>
        </w:rPr>
        <w:t xml:space="preserve"> </w:t>
      </w:r>
      <w:r w:rsidRPr="00EE2FDF">
        <w:rPr>
          <w:rFonts w:ascii="Century Gothic" w:hAnsi="Century Gothic"/>
          <w:i/>
          <w:iCs/>
          <w:sz w:val="20"/>
          <w:szCs w:val="20"/>
          <w:lang w:eastAsia="x-none"/>
        </w:rPr>
        <w:t>Municípios do Setentrião Paranaense - AMUSEP a qual</w:t>
      </w:r>
      <w:r>
        <w:rPr>
          <w:rFonts w:ascii="Century Gothic" w:hAnsi="Century Gothic"/>
          <w:i/>
          <w:iCs/>
          <w:sz w:val="20"/>
          <w:szCs w:val="20"/>
          <w:lang w:eastAsia="x-none"/>
        </w:rPr>
        <w:t xml:space="preserve"> </w:t>
      </w:r>
      <w:r w:rsidRPr="00EE2FDF">
        <w:rPr>
          <w:rFonts w:ascii="Century Gothic" w:hAnsi="Century Gothic"/>
          <w:i/>
          <w:iCs/>
          <w:sz w:val="20"/>
          <w:szCs w:val="20"/>
          <w:lang w:eastAsia="x-none"/>
        </w:rPr>
        <w:t>pertence o próprio Município, definindo-os e justificando esta</w:t>
      </w:r>
      <w:r>
        <w:rPr>
          <w:rFonts w:ascii="Century Gothic" w:hAnsi="Century Gothic"/>
          <w:i/>
          <w:iCs/>
          <w:sz w:val="20"/>
          <w:szCs w:val="20"/>
          <w:lang w:eastAsia="x-none"/>
        </w:rPr>
        <w:t xml:space="preserve"> </w:t>
      </w:r>
      <w:r w:rsidRPr="00EE2FDF">
        <w:rPr>
          <w:rFonts w:ascii="Century Gothic" w:hAnsi="Century Gothic"/>
          <w:i/>
          <w:iCs/>
          <w:sz w:val="20"/>
          <w:szCs w:val="20"/>
          <w:lang w:eastAsia="x-none"/>
        </w:rPr>
        <w:t>utilização no instrumento convocatório;</w:t>
      </w:r>
    </w:p>
    <w:p w14:paraId="39EB4557" w14:textId="77777777" w:rsidR="00CA45B6" w:rsidRDefault="00CA45B6" w:rsidP="00CA45B6">
      <w:pPr>
        <w:spacing w:after="0"/>
        <w:ind w:left="2268"/>
        <w:jc w:val="both"/>
        <w:rPr>
          <w:rFonts w:ascii="Century Gothic" w:hAnsi="Century Gothic"/>
          <w:i/>
          <w:iCs/>
          <w:sz w:val="20"/>
          <w:szCs w:val="20"/>
          <w:lang w:eastAsia="x-none"/>
        </w:rPr>
      </w:pPr>
      <w:r>
        <w:rPr>
          <w:rFonts w:ascii="Century Gothic" w:hAnsi="Century Gothic"/>
          <w:i/>
          <w:iCs/>
          <w:sz w:val="20"/>
          <w:szCs w:val="20"/>
          <w:lang w:eastAsia="x-none"/>
        </w:rPr>
        <w:t>(...)</w:t>
      </w:r>
    </w:p>
    <w:p w14:paraId="11CFE670" w14:textId="77777777" w:rsidR="00CA45B6" w:rsidRPr="00A96604" w:rsidRDefault="00CA45B6" w:rsidP="00CA45B6">
      <w:pPr>
        <w:spacing w:after="0"/>
        <w:ind w:left="2268"/>
        <w:jc w:val="both"/>
        <w:rPr>
          <w:rFonts w:ascii="Century Gothic" w:hAnsi="Century Gothic"/>
          <w:i/>
          <w:iCs/>
          <w:sz w:val="20"/>
          <w:szCs w:val="20"/>
          <w:lang w:eastAsia="x-none"/>
        </w:rPr>
      </w:pPr>
    </w:p>
    <w:p w14:paraId="6FC80344" w14:textId="77777777" w:rsidR="00CA45B6" w:rsidRPr="00431A60" w:rsidRDefault="00CA45B6" w:rsidP="00CA45B6">
      <w:pPr>
        <w:shd w:val="clear" w:color="auto" w:fill="000000" w:themeFill="text1"/>
        <w:spacing w:after="0"/>
        <w:ind w:left="2268"/>
        <w:jc w:val="both"/>
        <w:rPr>
          <w:rFonts w:ascii="Century Gothic" w:hAnsi="Century Gothic"/>
          <w:b/>
          <w:bCs/>
          <w:i/>
          <w:iCs/>
          <w:color w:val="00FF00"/>
          <w:sz w:val="20"/>
          <w:szCs w:val="20"/>
          <w:lang w:eastAsia="x-none"/>
        </w:rPr>
      </w:pPr>
      <w:r w:rsidRPr="00431A60">
        <w:rPr>
          <w:rFonts w:ascii="Century Gothic" w:hAnsi="Century Gothic"/>
          <w:b/>
          <w:bCs/>
          <w:i/>
          <w:iCs/>
          <w:color w:val="00FF00"/>
          <w:sz w:val="20"/>
          <w:szCs w:val="20"/>
          <w:lang w:eastAsia="x-none"/>
        </w:rPr>
        <w:t xml:space="preserve">§ 3ª Tanto no âmbito local, quanto no regional, deverá existir no mínimo </w:t>
      </w:r>
      <w:proofErr w:type="gramStart"/>
      <w:r w:rsidRPr="00431A60">
        <w:rPr>
          <w:rFonts w:ascii="Century Gothic" w:hAnsi="Century Gothic"/>
          <w:b/>
          <w:bCs/>
          <w:i/>
          <w:iCs/>
          <w:color w:val="00FF00"/>
          <w:sz w:val="20"/>
          <w:szCs w:val="20"/>
          <w:lang w:eastAsia="x-none"/>
        </w:rPr>
        <w:t>3</w:t>
      </w:r>
      <w:proofErr w:type="gramEnd"/>
      <w:r w:rsidRPr="00431A60">
        <w:rPr>
          <w:rFonts w:ascii="Century Gothic" w:hAnsi="Century Gothic"/>
          <w:b/>
          <w:bCs/>
          <w:i/>
          <w:iCs/>
          <w:color w:val="00FF00"/>
          <w:sz w:val="20"/>
          <w:szCs w:val="20"/>
          <w:lang w:eastAsia="x-none"/>
        </w:rPr>
        <w:t xml:space="preserve"> (três) fornecedores ou prestadores de serviços competitivos relacionados como microempresa ou empresa de pequeno porte.</w:t>
      </w:r>
    </w:p>
    <w:p w14:paraId="67324AD3" w14:textId="77777777" w:rsidR="00CA45B6" w:rsidRDefault="00CA45B6" w:rsidP="00CA45B6">
      <w:pPr>
        <w:spacing w:after="0"/>
        <w:ind w:left="2268"/>
        <w:jc w:val="both"/>
        <w:rPr>
          <w:rFonts w:ascii="Century Gothic" w:hAnsi="Century Gothic"/>
          <w:i/>
          <w:iCs/>
          <w:sz w:val="20"/>
          <w:szCs w:val="20"/>
          <w:lang w:eastAsia="x-none"/>
        </w:rPr>
      </w:pPr>
      <w:r w:rsidRPr="00A96604">
        <w:rPr>
          <w:rFonts w:ascii="Century Gothic" w:hAnsi="Century Gothic"/>
          <w:i/>
          <w:iCs/>
          <w:sz w:val="20"/>
          <w:szCs w:val="20"/>
          <w:lang w:eastAsia="x-none"/>
        </w:rPr>
        <w:t xml:space="preserve">§ 4° Não é necessária a efetiva participação de no mínimo </w:t>
      </w:r>
      <w:proofErr w:type="gramStart"/>
      <w:r w:rsidRPr="00A96604">
        <w:rPr>
          <w:rFonts w:ascii="Century Gothic" w:hAnsi="Century Gothic"/>
          <w:i/>
          <w:iCs/>
          <w:sz w:val="20"/>
          <w:szCs w:val="20"/>
          <w:lang w:eastAsia="x-none"/>
        </w:rPr>
        <w:t>3</w:t>
      </w:r>
      <w:proofErr w:type="gramEnd"/>
      <w:r w:rsidRPr="00A96604">
        <w:rPr>
          <w:rFonts w:ascii="Century Gothic" w:hAnsi="Century Gothic"/>
          <w:i/>
          <w:iCs/>
          <w:sz w:val="20"/>
          <w:szCs w:val="20"/>
          <w:lang w:eastAsia="x-none"/>
        </w:rPr>
        <w:t xml:space="preserve"> (três) empresas de pequeno porte sediadas local ou regionalmente e que sejam capazes de cumprir as exigências estabelecidas no instrumento convocatório, mas simplesmente que existam os três fornecedores (ou prestadores de serviços) competitivos enquadrados nas exigências legais.</w:t>
      </w:r>
    </w:p>
    <w:p w14:paraId="0F6D7C10" w14:textId="77777777" w:rsidR="00CA45B6" w:rsidRDefault="00CA45B6" w:rsidP="00CA45B6">
      <w:pPr>
        <w:spacing w:after="0"/>
        <w:ind w:left="2268"/>
        <w:jc w:val="both"/>
        <w:rPr>
          <w:rFonts w:ascii="Century Gothic" w:hAnsi="Century Gothic"/>
          <w:i/>
          <w:iCs/>
          <w:sz w:val="20"/>
          <w:szCs w:val="20"/>
          <w:lang w:eastAsia="x-none"/>
        </w:rPr>
      </w:pPr>
      <w:r>
        <w:rPr>
          <w:rFonts w:ascii="Century Gothic" w:hAnsi="Century Gothic"/>
          <w:i/>
          <w:iCs/>
          <w:sz w:val="20"/>
          <w:szCs w:val="20"/>
          <w:lang w:eastAsia="x-none"/>
        </w:rPr>
        <w:t>(...)</w:t>
      </w:r>
    </w:p>
    <w:p w14:paraId="763D2B81" w14:textId="77777777" w:rsidR="00CA45B6" w:rsidRPr="003D3E55" w:rsidRDefault="00CA45B6" w:rsidP="00CA45B6">
      <w:pPr>
        <w:spacing w:after="0"/>
        <w:ind w:left="2268"/>
        <w:jc w:val="both"/>
        <w:rPr>
          <w:rFonts w:ascii="Century Gothic" w:hAnsi="Century Gothic"/>
          <w:i/>
          <w:iCs/>
          <w:sz w:val="20"/>
          <w:szCs w:val="20"/>
          <w:lang w:eastAsia="x-none"/>
        </w:rPr>
      </w:pPr>
      <w:r>
        <w:rPr>
          <w:rFonts w:ascii="Century Gothic" w:hAnsi="Century Gothic"/>
          <w:i/>
          <w:iCs/>
          <w:sz w:val="20"/>
          <w:szCs w:val="20"/>
          <w:lang w:eastAsia="x-none"/>
        </w:rPr>
        <w:t xml:space="preserve">Art. 12º </w:t>
      </w:r>
      <w:r w:rsidRPr="003D3E55">
        <w:rPr>
          <w:rFonts w:ascii="Century Gothic" w:hAnsi="Century Gothic"/>
          <w:i/>
          <w:iCs/>
          <w:sz w:val="20"/>
          <w:szCs w:val="20"/>
          <w:lang w:eastAsia="x-none"/>
        </w:rPr>
        <w:t xml:space="preserve">Poderá ser concedida, justificadamente, </w:t>
      </w:r>
      <w:r w:rsidRPr="00D2017F">
        <w:rPr>
          <w:rFonts w:ascii="Century Gothic" w:hAnsi="Century Gothic"/>
          <w:b/>
          <w:i/>
          <w:iCs/>
          <w:color w:val="00FF00"/>
          <w:sz w:val="20"/>
          <w:szCs w:val="20"/>
          <w:highlight w:val="black"/>
          <w:lang w:eastAsia="x-none"/>
        </w:rPr>
        <w:t>prioridade</w:t>
      </w:r>
      <w:r w:rsidRPr="003D3E55">
        <w:rPr>
          <w:rFonts w:ascii="Century Gothic" w:hAnsi="Century Gothic"/>
          <w:i/>
          <w:iCs/>
          <w:sz w:val="20"/>
          <w:szCs w:val="20"/>
          <w:lang w:eastAsia="x-none"/>
        </w:rPr>
        <w:t xml:space="preserve"> de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contratação de microempresas e empresas de pequeno porte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sediadas local ou regionalmente, até o limite de 10% (dez por</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cento) do melhor preço válido, nos seguintes termos das alíneas</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abaixo:</w:t>
      </w:r>
    </w:p>
    <w:p w14:paraId="23BAEED3" w14:textId="77777777" w:rsidR="00CA45B6" w:rsidRPr="003D3E55" w:rsidRDefault="00CA45B6" w:rsidP="00CA45B6">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a) aplica-se o disposto neste artigo nas situações em que as</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ofertas apresentadas pelas microempresas e empresas de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pequeno porte sediadas local ou regionalmente sejam iguais ou</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até 10% (dez por cento) superiores ao menor preço;</w:t>
      </w:r>
    </w:p>
    <w:p w14:paraId="5568CAF9" w14:textId="77777777" w:rsidR="00CA45B6" w:rsidRPr="003D3E55" w:rsidRDefault="00CA45B6" w:rsidP="00CA45B6">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b) a microempresa ou a empresa de pequeno porte sediada</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local ou regionalmente melhor classificada poderá apresentar</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proposta de preço inferior àquela considerada vencedora da</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licitação, situação em que será adjudicado o objeto em seu</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favor;</w:t>
      </w:r>
    </w:p>
    <w:p w14:paraId="303FA6BF" w14:textId="77777777" w:rsidR="00CA45B6" w:rsidRPr="003D3E55" w:rsidRDefault="00CA45B6" w:rsidP="00CA45B6">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c) na hipótese da não contratação da microempresa ou da</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empresa de pequeno porte sediada local ou regionalmente com</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base na alínea “b”, serão convocadas as remanescentes que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porventura se enquadrem na situação da alínea “a”, na ordem</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classificatória, para o exercício do mesmo direito;</w:t>
      </w:r>
    </w:p>
    <w:p w14:paraId="14ECC3A2" w14:textId="77777777" w:rsidR="00CA45B6" w:rsidRPr="00A96604" w:rsidRDefault="00CA45B6" w:rsidP="00CA45B6">
      <w:pPr>
        <w:spacing w:after="0"/>
        <w:ind w:left="2268"/>
        <w:jc w:val="both"/>
        <w:rPr>
          <w:rFonts w:ascii="Century Gothic" w:hAnsi="Century Gothic"/>
          <w:i/>
          <w:iCs/>
          <w:sz w:val="20"/>
          <w:szCs w:val="20"/>
          <w:lang w:eastAsia="x-none"/>
        </w:rPr>
      </w:pPr>
      <w:r w:rsidRPr="003D3E55">
        <w:rPr>
          <w:rFonts w:ascii="Century Gothic" w:hAnsi="Century Gothic"/>
          <w:i/>
          <w:iCs/>
          <w:sz w:val="20"/>
          <w:szCs w:val="20"/>
          <w:lang w:eastAsia="x-none"/>
        </w:rPr>
        <w:t>d) no caso de equivalência dos valores apresentados pelas</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microempresas e empresas de pequeno porte sediadas local ou</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regionalmente, será realizado sorteio entre elas para que se</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identifique aquela que primeiro poderá apresentar melhor</w:t>
      </w:r>
      <w:r>
        <w:rPr>
          <w:rFonts w:ascii="Century Gothic" w:hAnsi="Century Gothic"/>
          <w:i/>
          <w:iCs/>
          <w:sz w:val="20"/>
          <w:szCs w:val="20"/>
          <w:lang w:eastAsia="x-none"/>
        </w:rPr>
        <w:t xml:space="preserve"> </w:t>
      </w:r>
      <w:r w:rsidRPr="003D3E55">
        <w:rPr>
          <w:rFonts w:ascii="Century Gothic" w:hAnsi="Century Gothic"/>
          <w:i/>
          <w:iCs/>
          <w:sz w:val="20"/>
          <w:szCs w:val="20"/>
          <w:lang w:eastAsia="x-none"/>
        </w:rPr>
        <w:t>oferta;</w:t>
      </w:r>
    </w:p>
    <w:p w14:paraId="5A19D3F3" w14:textId="77777777" w:rsidR="00CA45B6" w:rsidRPr="00611516" w:rsidRDefault="00CA45B6" w:rsidP="00CA45B6">
      <w:pPr>
        <w:pStyle w:val="PargrafodaLista"/>
        <w:ind w:left="360"/>
        <w:jc w:val="both"/>
        <w:rPr>
          <w:rFonts w:ascii="Century Gothic" w:hAnsi="Century Gothic"/>
          <w:i/>
          <w:iCs/>
          <w:sz w:val="20"/>
          <w:lang w:eastAsia="x-none"/>
        </w:rPr>
      </w:pPr>
    </w:p>
    <w:p w14:paraId="2BE4F0AA" w14:textId="77777777" w:rsidR="00CA45B6" w:rsidRDefault="00CA45B6" w:rsidP="00CA45B6">
      <w:pPr>
        <w:spacing w:after="0"/>
        <w:jc w:val="both"/>
        <w:rPr>
          <w:rFonts w:ascii="Century Gothic" w:hAnsi="Century Gothic"/>
          <w:sz w:val="20"/>
          <w:lang w:eastAsia="x-none"/>
        </w:rPr>
      </w:pPr>
      <w:r w:rsidRPr="00867CDD">
        <w:rPr>
          <w:rFonts w:ascii="Century Gothic" w:hAnsi="Century Gothic"/>
          <w:b/>
          <w:sz w:val="20"/>
          <w:lang w:eastAsia="x-none"/>
        </w:rPr>
        <w:t>5.2.</w:t>
      </w:r>
      <w:r>
        <w:rPr>
          <w:rFonts w:ascii="Century Gothic" w:hAnsi="Century Gothic"/>
          <w:sz w:val="20"/>
          <w:lang w:eastAsia="x-none"/>
        </w:rPr>
        <w:t xml:space="preserve"> </w:t>
      </w:r>
      <w:r w:rsidRPr="00867CDD">
        <w:rPr>
          <w:rFonts w:ascii="Century Gothic" w:hAnsi="Century Gothic"/>
          <w:sz w:val="20"/>
          <w:lang w:eastAsia="x-none"/>
        </w:rPr>
        <w:t xml:space="preserve">Assim, conforme Prejulgado nº 27  </w:t>
      </w:r>
      <w:hyperlink r:id="rId11" w:history="1">
        <w:r w:rsidRPr="00867CDD">
          <w:rPr>
            <w:rStyle w:val="Hyperlink"/>
            <w:rFonts w:ascii="Century Gothic" w:hAnsi="Century Gothic"/>
            <w:sz w:val="20"/>
            <w:lang w:eastAsia="x-none"/>
          </w:rPr>
          <w:t>https://www1.tce.pr.gov.br/multimidia/2020/5/pdf/00344760.pdf</w:t>
        </w:r>
      </w:hyperlink>
      <w:r w:rsidRPr="00867CDD">
        <w:rPr>
          <w:rFonts w:ascii="Century Gothic" w:hAnsi="Century Gothic"/>
          <w:sz w:val="20"/>
          <w:lang w:eastAsia="x-none"/>
        </w:rPr>
        <w:t xml:space="preserve"> o Tribunal de Contas do Estado do Paraná (TCE-PR), houve a consolidação do entendimento de que é possível, mediante expressa previsão em lei local ou no instrumento convocatório, realizar licitações exclusivas a microempresas (</w:t>
      </w:r>
      <w:proofErr w:type="spellStart"/>
      <w:r w:rsidRPr="00867CDD">
        <w:rPr>
          <w:rFonts w:ascii="Century Gothic" w:hAnsi="Century Gothic"/>
          <w:sz w:val="20"/>
          <w:lang w:eastAsia="x-none"/>
        </w:rPr>
        <w:t>MEs</w:t>
      </w:r>
      <w:proofErr w:type="spellEnd"/>
      <w:r w:rsidRPr="00867CDD">
        <w:rPr>
          <w:rFonts w:ascii="Century Gothic" w:hAnsi="Century Gothic"/>
          <w:sz w:val="20"/>
          <w:lang w:eastAsia="x-none"/>
        </w:rPr>
        <w:t xml:space="preserve">) e empresas de </w:t>
      </w:r>
      <w:proofErr w:type="gramStart"/>
      <w:r w:rsidRPr="00867CDD">
        <w:rPr>
          <w:rFonts w:ascii="Century Gothic" w:hAnsi="Century Gothic"/>
          <w:sz w:val="20"/>
          <w:lang w:eastAsia="x-none"/>
        </w:rPr>
        <w:t>pequeno porte (</w:t>
      </w:r>
      <w:proofErr w:type="spellStart"/>
      <w:r w:rsidRPr="00867CDD">
        <w:rPr>
          <w:rFonts w:ascii="Century Gothic" w:hAnsi="Century Gothic"/>
          <w:sz w:val="20"/>
          <w:lang w:eastAsia="x-none"/>
        </w:rPr>
        <w:t>EPPs</w:t>
      </w:r>
      <w:proofErr w:type="spellEnd"/>
      <w:r w:rsidRPr="00867CDD">
        <w:rPr>
          <w:rFonts w:ascii="Century Gothic" w:hAnsi="Century Gothic"/>
          <w:sz w:val="20"/>
          <w:lang w:eastAsia="x-none"/>
        </w:rPr>
        <w:t>) sediadas em determinado local/regional, em virtude da implementação dos objetivos propostos no artigo 47 da Lei Complementar (LC)</w:t>
      </w:r>
      <w:proofErr w:type="gramEnd"/>
      <w:r w:rsidRPr="00867CDD">
        <w:rPr>
          <w:rFonts w:ascii="Century Gothic" w:hAnsi="Century Gothic"/>
          <w:sz w:val="20"/>
          <w:lang w:eastAsia="x-none"/>
        </w:rPr>
        <w:t xml:space="preserve"> nº 123/2006 (Estatuto Nacional da ME e da EPP), desde que devidamente justificado.</w:t>
      </w:r>
    </w:p>
    <w:p w14:paraId="08F16601" w14:textId="77777777" w:rsidR="00CA45B6" w:rsidRDefault="00CA45B6" w:rsidP="00CA45B6">
      <w:pPr>
        <w:pStyle w:val="Default"/>
        <w:ind w:right="-2"/>
        <w:jc w:val="both"/>
        <w:rPr>
          <w:rFonts w:ascii="Century Gothic" w:eastAsiaTheme="minorHAnsi" w:hAnsi="Century Gothic"/>
          <w:b/>
          <w:color w:val="auto"/>
          <w:sz w:val="20"/>
          <w:szCs w:val="20"/>
          <w:lang w:eastAsia="en-US"/>
        </w:rPr>
      </w:pPr>
      <w:r w:rsidRPr="00092CEF">
        <w:rPr>
          <w:rFonts w:ascii="Century Gothic" w:eastAsiaTheme="minorHAnsi" w:hAnsi="Century Gothic"/>
          <w:b/>
          <w:color w:val="auto"/>
          <w:sz w:val="20"/>
          <w:szCs w:val="20"/>
          <w:lang w:eastAsia="en-US"/>
        </w:rPr>
        <w:t>O âmbito dos municípios constituintes da Associação dos Municípios do Setentrião Paranaense – AMUSEP é compreendido pelos</w:t>
      </w:r>
      <w:r>
        <w:rPr>
          <w:rFonts w:ascii="Century Gothic" w:eastAsiaTheme="minorHAnsi" w:hAnsi="Century Gothic"/>
          <w:b/>
          <w:color w:val="auto"/>
          <w:sz w:val="20"/>
          <w:szCs w:val="20"/>
          <w:lang w:eastAsia="en-US"/>
        </w:rPr>
        <w:t xml:space="preserve"> municípios descritos, a saber:</w:t>
      </w:r>
    </w:p>
    <w:p w14:paraId="53DB0188" w14:textId="77777777" w:rsidR="00CA45B6" w:rsidRPr="00E04A73" w:rsidRDefault="00CA45B6" w:rsidP="00CA45B6">
      <w:pPr>
        <w:pStyle w:val="Default"/>
        <w:pBdr>
          <w:top w:val="thinThickThinSmallGap" w:sz="24" w:space="1" w:color="auto"/>
          <w:left w:val="thinThickThinSmallGap" w:sz="24" w:space="4" w:color="auto"/>
          <w:bottom w:val="thinThickThinSmallGap" w:sz="24" w:space="1" w:color="auto"/>
          <w:right w:val="thinThickThinSmallGap" w:sz="24" w:space="0" w:color="auto"/>
        </w:pBdr>
        <w:ind w:right="-2"/>
        <w:jc w:val="both"/>
        <w:rPr>
          <w:rFonts w:ascii="Century Gothic" w:eastAsiaTheme="minorHAnsi" w:hAnsi="Century Gothic"/>
          <w:b/>
          <w:color w:val="auto"/>
          <w:sz w:val="20"/>
          <w:szCs w:val="20"/>
          <w:lang w:eastAsia="en-US"/>
        </w:rPr>
      </w:pPr>
      <w:r w:rsidRPr="00092CEF">
        <w:rPr>
          <w:rFonts w:ascii="Century Gothic" w:eastAsiaTheme="minorHAnsi" w:hAnsi="Century Gothic"/>
          <w:b/>
          <w:color w:val="auto"/>
          <w:sz w:val="20"/>
          <w:szCs w:val="20"/>
          <w:lang w:eastAsia="en-US"/>
        </w:rPr>
        <w:t>ÂNGULO, ASTORGA, ATALAIA, COLORADO, DOUTOR CAMARGO, FLORAÍ, FLORESTA, FLÓRIDA, IGUARAÇU, ITAGUAJÉ, ITAMBÉ, IVATUBA, LOBATO, MANDAGUAÇU, MANDAGUARI, MARIALVA, MARINGÁ, MUNHOZ DE MELO, NOSSA SENHORA DAS GRAÇAS, NOVA ESPERANÇA, OURIZONA, PAIÇANDU, PARANACITY, PRESIDENTE CASTELO BRANCO, SANTA FÉ, SANTA INÊS, SANTO INÁCIO, SÃO J</w:t>
      </w:r>
      <w:r>
        <w:rPr>
          <w:rFonts w:ascii="Century Gothic" w:eastAsiaTheme="minorHAnsi" w:hAnsi="Century Gothic"/>
          <w:b/>
          <w:color w:val="auto"/>
          <w:sz w:val="20"/>
          <w:szCs w:val="20"/>
          <w:lang w:eastAsia="en-US"/>
        </w:rPr>
        <w:t>ORGE DO IVAÍ, SARANDI, UNIFLOR.</w:t>
      </w:r>
    </w:p>
    <w:p w14:paraId="32D440B0" w14:textId="77777777" w:rsidR="00BA4F57" w:rsidRPr="00611516" w:rsidRDefault="00BA4F57" w:rsidP="00867CDD">
      <w:pPr>
        <w:pStyle w:val="PargrafodaLista"/>
        <w:autoSpaceDE w:val="0"/>
        <w:autoSpaceDN w:val="0"/>
        <w:adjustRightInd w:val="0"/>
        <w:ind w:left="709"/>
        <w:jc w:val="both"/>
        <w:rPr>
          <w:rFonts w:ascii="Century Gothic" w:hAnsi="Century Gothic" w:cs="Calibri"/>
          <w:b/>
          <w:bCs/>
          <w:sz w:val="20"/>
        </w:rPr>
      </w:pPr>
    </w:p>
    <w:p w14:paraId="41FCC382" w14:textId="77777777" w:rsidR="00CA45B6" w:rsidRDefault="00CA45B6" w:rsidP="00CA45B6">
      <w:pPr>
        <w:pStyle w:val="PargrafodaLista"/>
        <w:ind w:left="0"/>
        <w:jc w:val="both"/>
        <w:rPr>
          <w:rFonts w:ascii="Century Gothic" w:hAnsi="Century Gothic"/>
          <w:sz w:val="20"/>
          <w:lang w:eastAsia="x-none"/>
        </w:rPr>
      </w:pPr>
      <w:r w:rsidRPr="00867CDD">
        <w:rPr>
          <w:rFonts w:ascii="Century Gothic" w:hAnsi="Century Gothic"/>
          <w:b/>
          <w:sz w:val="20"/>
          <w:lang w:eastAsia="x-none"/>
        </w:rPr>
        <w:t>5.3.</w:t>
      </w:r>
      <w:r>
        <w:rPr>
          <w:rFonts w:ascii="Century Gothic" w:hAnsi="Century Gothic"/>
          <w:sz w:val="20"/>
          <w:lang w:eastAsia="x-none"/>
        </w:rPr>
        <w:t xml:space="preserve"> </w:t>
      </w:r>
      <w:r w:rsidRPr="00611516">
        <w:rPr>
          <w:rFonts w:ascii="Century Gothic" w:hAnsi="Century Gothic"/>
          <w:sz w:val="20"/>
          <w:lang w:eastAsia="x-none"/>
        </w:rPr>
        <w:t>Conforme consulta ao cadastro de emp</w:t>
      </w:r>
      <w:r>
        <w:rPr>
          <w:rFonts w:ascii="Century Gothic" w:hAnsi="Century Gothic"/>
          <w:sz w:val="20"/>
          <w:lang w:eastAsia="x-none"/>
        </w:rPr>
        <w:t>resas com suas sedes no âmbito regional</w:t>
      </w:r>
      <w:r w:rsidRPr="00611516">
        <w:rPr>
          <w:rFonts w:ascii="Century Gothic" w:hAnsi="Century Gothic"/>
          <w:sz w:val="20"/>
          <w:lang w:eastAsia="x-none"/>
        </w:rPr>
        <w:t xml:space="preserve"> do município de Lobato, e que atendem ao objeto solicitado em edital, durante a pesquisa de mercado, foi identificado o número mínimo exigido pela legislação de microempresas e empresas de pequeno porte sediadas </w:t>
      </w:r>
      <w:r>
        <w:rPr>
          <w:rFonts w:ascii="Century Gothic" w:hAnsi="Century Gothic"/>
          <w:sz w:val="20"/>
          <w:lang w:eastAsia="x-none"/>
        </w:rPr>
        <w:t>regionalmente</w:t>
      </w:r>
      <w:r w:rsidRPr="00611516">
        <w:rPr>
          <w:rFonts w:ascii="Century Gothic" w:hAnsi="Century Gothic"/>
          <w:sz w:val="20"/>
          <w:lang w:eastAsia="x-none"/>
        </w:rPr>
        <w:t xml:space="preserve"> capazes de cumprir as exigências do instrumento convocatório, conforme se pode verificar abaixo:</w:t>
      </w:r>
    </w:p>
    <w:p w14:paraId="65159B01" w14:textId="77777777" w:rsidR="00DD6359" w:rsidRPr="00DD6359" w:rsidRDefault="00DD6359" w:rsidP="00DD6359">
      <w:pPr>
        <w:spacing w:after="0"/>
        <w:ind w:left="993"/>
        <w:jc w:val="both"/>
        <w:rPr>
          <w:rFonts w:ascii="Century Gothic" w:hAnsi="Century Gothic"/>
          <w:color w:val="000000" w:themeColor="text1"/>
          <w:sz w:val="20"/>
          <w:szCs w:val="20"/>
          <w:lang w:eastAsia="x-none"/>
        </w:rPr>
      </w:pPr>
      <w:r w:rsidRPr="00DD6359">
        <w:rPr>
          <w:rFonts w:ascii="Century Gothic" w:hAnsi="Century Gothic"/>
          <w:color w:val="000000" w:themeColor="text1"/>
          <w:sz w:val="20"/>
          <w:szCs w:val="20"/>
          <w:lang w:eastAsia="x-none"/>
        </w:rPr>
        <w:t>a) J DE BRITO DISTRIBUIDORA DE MEDICAMENTOS E CORRELATOS – CNPJ: 32.282.308/0001-63</w:t>
      </w:r>
    </w:p>
    <w:p w14:paraId="08E84F35" w14:textId="77777777" w:rsidR="00DD6359" w:rsidRPr="00DD6359" w:rsidRDefault="00DD6359" w:rsidP="00DD6359">
      <w:pPr>
        <w:spacing w:after="0"/>
        <w:ind w:left="993"/>
        <w:jc w:val="both"/>
        <w:rPr>
          <w:rFonts w:ascii="Century Gothic" w:hAnsi="Century Gothic"/>
          <w:color w:val="000000" w:themeColor="text1"/>
          <w:sz w:val="20"/>
          <w:szCs w:val="20"/>
          <w:lang w:eastAsia="x-none"/>
        </w:rPr>
      </w:pPr>
      <w:r w:rsidRPr="00DD6359">
        <w:rPr>
          <w:rFonts w:ascii="Century Gothic" w:hAnsi="Century Gothic"/>
          <w:color w:val="000000" w:themeColor="text1"/>
          <w:sz w:val="20"/>
          <w:szCs w:val="20"/>
          <w:lang w:eastAsia="x-none"/>
        </w:rPr>
        <w:t>b) ROCCO DISTRIBUIDORA LTDA – CNPJ: 49.059.156/0001-37</w:t>
      </w:r>
    </w:p>
    <w:p w14:paraId="53334F90" w14:textId="77777777" w:rsidR="00DD6359" w:rsidRPr="00DD6359" w:rsidRDefault="00DD6359" w:rsidP="00DD6359">
      <w:pPr>
        <w:spacing w:after="0"/>
        <w:ind w:left="993"/>
        <w:jc w:val="both"/>
        <w:rPr>
          <w:rFonts w:ascii="Century Gothic" w:hAnsi="Century Gothic"/>
          <w:color w:val="000000" w:themeColor="text1"/>
          <w:sz w:val="20"/>
          <w:szCs w:val="20"/>
          <w:lang w:eastAsia="x-none"/>
        </w:rPr>
      </w:pPr>
      <w:r w:rsidRPr="00DD6359">
        <w:rPr>
          <w:rFonts w:ascii="Century Gothic" w:hAnsi="Century Gothic"/>
          <w:color w:val="000000" w:themeColor="text1"/>
          <w:sz w:val="20"/>
          <w:szCs w:val="20"/>
          <w:lang w:eastAsia="x-none"/>
        </w:rPr>
        <w:t>c) SUGIHARA &amp; HONDA LTDA – ME – CNPJ: 18.112.692/0001-25</w:t>
      </w:r>
    </w:p>
    <w:p w14:paraId="728020B3" w14:textId="77777777" w:rsidR="00DD6359" w:rsidRPr="00DD6359" w:rsidRDefault="00DD6359" w:rsidP="00DD6359">
      <w:pPr>
        <w:spacing w:after="0"/>
        <w:ind w:left="993"/>
        <w:jc w:val="both"/>
        <w:rPr>
          <w:rFonts w:ascii="Century Gothic" w:hAnsi="Century Gothic"/>
          <w:color w:val="000000" w:themeColor="text1"/>
          <w:sz w:val="20"/>
          <w:szCs w:val="20"/>
          <w:lang w:eastAsia="x-none"/>
        </w:rPr>
      </w:pPr>
      <w:r w:rsidRPr="00DD6359">
        <w:rPr>
          <w:rFonts w:ascii="Century Gothic" w:hAnsi="Century Gothic"/>
          <w:color w:val="000000" w:themeColor="text1"/>
          <w:sz w:val="20"/>
          <w:szCs w:val="20"/>
          <w:lang w:eastAsia="x-none"/>
        </w:rPr>
        <w:t>e) CAROL DISTRIBUIDORA EIRELI – ME – CNPJ: 07.654.231/0001-68</w:t>
      </w:r>
    </w:p>
    <w:p w14:paraId="2CCC8359" w14:textId="45E7B4F3" w:rsidR="00CA45B6" w:rsidRPr="00611516" w:rsidRDefault="00CA45B6" w:rsidP="00CA45B6">
      <w:pPr>
        <w:pStyle w:val="PargrafodaLista"/>
        <w:ind w:left="0"/>
        <w:jc w:val="both"/>
        <w:rPr>
          <w:rFonts w:ascii="Century Gothic" w:hAnsi="Century Gothic"/>
          <w:sz w:val="20"/>
          <w:lang w:eastAsia="x-none"/>
        </w:rPr>
      </w:pPr>
    </w:p>
    <w:p w14:paraId="18E5391B" w14:textId="77777777" w:rsidR="00CA45B6" w:rsidRDefault="00CA45B6" w:rsidP="00867CDD">
      <w:pPr>
        <w:pStyle w:val="PargrafodaLista"/>
        <w:ind w:left="0"/>
        <w:jc w:val="both"/>
        <w:rPr>
          <w:rFonts w:ascii="Century Gothic" w:hAnsi="Century Gothic"/>
          <w:b/>
          <w:sz w:val="20"/>
          <w:lang w:eastAsia="x-none"/>
        </w:rPr>
      </w:pPr>
    </w:p>
    <w:p w14:paraId="6567134C" w14:textId="020EEBB4" w:rsidR="003D3CAE" w:rsidRPr="003D3CAE" w:rsidRDefault="00CA45B6" w:rsidP="003D3CAE">
      <w:pPr>
        <w:pStyle w:val="Nivel2"/>
        <w:spacing w:before="0" w:after="0"/>
        <w:ind w:left="0" w:firstLine="0"/>
        <w:rPr>
          <w:rFonts w:ascii="Century Gothic" w:hAnsi="Century Gothic"/>
        </w:rPr>
      </w:pPr>
      <w:r>
        <w:rPr>
          <w:rFonts w:ascii="Century Gothic" w:hAnsi="Century Gothic"/>
          <w:b/>
        </w:rPr>
        <w:t>5.4</w:t>
      </w:r>
      <w:r w:rsidR="00F724A8" w:rsidRPr="00F724A8">
        <w:rPr>
          <w:rFonts w:ascii="Century Gothic" w:hAnsi="Century Gothic"/>
          <w:b/>
        </w:rPr>
        <w:t>.</w:t>
      </w:r>
      <w:r w:rsidR="00F724A8">
        <w:rPr>
          <w:rFonts w:ascii="Century Gothic" w:hAnsi="Century Gothic"/>
        </w:rPr>
        <w:t xml:space="preserve"> </w:t>
      </w:r>
      <w:r w:rsidR="00F724A8" w:rsidRPr="00F724A8">
        <w:rPr>
          <w:rFonts w:ascii="Century Gothic" w:hAnsi="Century Gothic"/>
        </w:rPr>
        <w:t>A participação dar-se-á por meio de digitação da chave e senha, pessoal e intransferível do representante credenciado, exclusivamente por meio do sistema eletrônico, observado data</w:t>
      </w:r>
      <w:r w:rsidR="00F724A8">
        <w:rPr>
          <w:rFonts w:ascii="Century Gothic" w:hAnsi="Century Gothic"/>
        </w:rPr>
        <w:t xml:space="preserve"> e horário limite estabelecidos e c</w:t>
      </w:r>
      <w:r w:rsidR="00F724A8" w:rsidRPr="003D3CAE">
        <w:rPr>
          <w:rFonts w:ascii="Century Gothic" w:hAnsi="Century Gothic"/>
        </w:rPr>
        <w:t>ujo</w:t>
      </w:r>
      <w:r w:rsidR="003D3CAE" w:rsidRPr="003D3CAE">
        <w:rPr>
          <w:rFonts w:ascii="Century Gothic" w:hAnsi="Century Gothic"/>
        </w:rPr>
        <w:t xml:space="preserve"> ramo de atividade seja compatível com o objeto desta licitação</w:t>
      </w:r>
      <w:r w:rsidR="003D3CAE" w:rsidRPr="003D3CAE">
        <w:t xml:space="preserve"> </w:t>
      </w:r>
      <w:r w:rsidR="003D3CAE" w:rsidRPr="003D3CAE">
        <w:rPr>
          <w:rFonts w:ascii="Century Gothic" w:hAnsi="Century Gothic"/>
        </w:rPr>
        <w:t xml:space="preserve">e que estejam com credenciamento regular no SISTEMA DE LICITAÇÕES DA BOLSA DE LICITAÇÕES E LEILÕES DO BRASIL, endereço eletrônico: </w:t>
      </w:r>
      <w:hyperlink r:id="rId12" w:history="1">
        <w:r w:rsidR="003D3CAE" w:rsidRPr="003D3CAE">
          <w:rPr>
            <w:rStyle w:val="Hyperlink"/>
            <w:rFonts w:ascii="Century Gothic" w:hAnsi="Century Gothic"/>
          </w:rPr>
          <w:t>https://bllcompras.com/Home/Login</w:t>
        </w:r>
      </w:hyperlink>
      <w:r w:rsidR="003D3CAE" w:rsidRPr="003D3CAE">
        <w:rPr>
          <w:rStyle w:val="Hyperlink"/>
          <w:rFonts w:ascii="Century Gothic" w:hAnsi="Century Gothic"/>
        </w:rPr>
        <w:t>.</w:t>
      </w:r>
    </w:p>
    <w:bookmarkEnd w:id="0"/>
    <w:p w14:paraId="3E5C3BFA" w14:textId="391DACAD" w:rsidR="003D3CAE" w:rsidRPr="003D3CAE" w:rsidRDefault="00CA45B6" w:rsidP="003D3CAE">
      <w:pPr>
        <w:pStyle w:val="Nivel2"/>
        <w:spacing w:before="0" w:after="0"/>
        <w:ind w:left="426" w:firstLine="0"/>
        <w:rPr>
          <w:rFonts w:ascii="Century Gothic" w:hAnsi="Century Gothic"/>
        </w:rPr>
      </w:pPr>
      <w:r>
        <w:rPr>
          <w:rFonts w:ascii="Century Gothic" w:hAnsi="Century Gothic"/>
          <w:b/>
        </w:rPr>
        <w:t>5.4</w:t>
      </w:r>
      <w:r w:rsidR="003D3CAE" w:rsidRPr="003D3CAE">
        <w:rPr>
          <w:rFonts w:ascii="Century Gothic" w:hAnsi="Century Gothic"/>
          <w:b/>
        </w:rPr>
        <w:t>.1.</w:t>
      </w:r>
      <w:r w:rsidR="003D3CAE" w:rsidRPr="003D3CAE">
        <w:rPr>
          <w:rFonts w:ascii="Century Gothic" w:hAnsi="Century Gothic"/>
          <w:bCs/>
        </w:rPr>
        <w:t xml:space="preserve"> 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w:t>
      </w:r>
      <w:r w:rsidR="009E13FF">
        <w:rPr>
          <w:rFonts w:ascii="Century Gothic" w:hAnsi="Century Gothic"/>
          <w:bCs/>
        </w:rPr>
        <w:t xml:space="preserve"> pela </w:t>
      </w:r>
      <w:r w:rsidR="00775701">
        <w:rPr>
          <w:rFonts w:ascii="Century Gothic" w:hAnsi="Century Gothic"/>
          <w:bCs/>
        </w:rPr>
        <w:t>plataforma</w:t>
      </w:r>
      <w:r w:rsidR="003D3CAE" w:rsidRPr="003D3CAE">
        <w:rPr>
          <w:rFonts w:ascii="Century Gothic" w:hAnsi="Century Gothic"/>
          <w:bCs/>
        </w:rPr>
        <w:t xml:space="preserve"> para o respectivo cadastramento/credenciamento.</w:t>
      </w:r>
    </w:p>
    <w:p w14:paraId="7375B8D7" w14:textId="1EED56C0" w:rsidR="003D3CAE" w:rsidRPr="003D3CAE" w:rsidRDefault="00CA45B6" w:rsidP="003D3CAE">
      <w:pPr>
        <w:pStyle w:val="LO-normal"/>
        <w:jc w:val="both"/>
        <w:rPr>
          <w:rFonts w:ascii="Century Gothic" w:hAnsi="Century Gothic" w:cs="Arial"/>
          <w:bCs/>
          <w:sz w:val="20"/>
          <w:szCs w:val="20"/>
          <w:lang w:eastAsia="pt-BR" w:bidi="ar-SA"/>
        </w:rPr>
      </w:pPr>
      <w:r>
        <w:rPr>
          <w:rFonts w:ascii="Century Gothic" w:hAnsi="Century Gothic" w:cs="Calibri"/>
          <w:b/>
          <w:sz w:val="20"/>
          <w:szCs w:val="20"/>
        </w:rPr>
        <w:t>5.5</w:t>
      </w:r>
      <w:r w:rsidR="003D3CAE" w:rsidRPr="003D3CAE">
        <w:rPr>
          <w:rFonts w:ascii="Century Gothic" w:hAnsi="Century Gothic" w:cs="Calibri"/>
          <w:b/>
          <w:sz w:val="20"/>
          <w:szCs w:val="20"/>
        </w:rPr>
        <w:t xml:space="preserve">. </w:t>
      </w:r>
      <w:r w:rsidR="003D3CAE" w:rsidRPr="00CA45B6">
        <w:rPr>
          <w:rFonts w:ascii="Century Gothic" w:hAnsi="Century Gothic" w:cs="Calibri"/>
          <w:b/>
          <w:bCs/>
          <w:sz w:val="20"/>
          <w:szCs w:val="20"/>
        </w:rPr>
        <w:t>Não poderão disputar esta licitação:</w:t>
      </w:r>
    </w:p>
    <w:p w14:paraId="4586E5B1" w14:textId="77777777" w:rsidR="00F724A8" w:rsidRPr="00F724A8" w:rsidRDefault="00F724A8" w:rsidP="002233C5">
      <w:pPr>
        <w:pStyle w:val="PargrafodaLista"/>
        <w:numPr>
          <w:ilvl w:val="0"/>
          <w:numId w:val="10"/>
        </w:numPr>
        <w:suppressAutoHyphens/>
        <w:jc w:val="both"/>
        <w:rPr>
          <w:rFonts w:ascii="Century Gothic" w:hAnsi="Century Gothic" w:cs="Arial"/>
          <w:vanish/>
          <w:sz w:val="20"/>
          <w:lang w:eastAsia="zh-CN" w:bidi="hi-IN"/>
        </w:rPr>
      </w:pPr>
      <w:bookmarkStart w:id="1" w:name="_Ref113883338"/>
    </w:p>
    <w:p w14:paraId="5AB49713"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7B34E52C"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7C44603C"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632ACDB6"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5A71B136"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12B27AAD"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2B23B6B0"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51597E30" w14:textId="77777777" w:rsidR="00F724A8" w:rsidRPr="00F724A8" w:rsidRDefault="00F724A8" w:rsidP="002233C5">
      <w:pPr>
        <w:pStyle w:val="PargrafodaLista"/>
        <w:numPr>
          <w:ilvl w:val="1"/>
          <w:numId w:val="10"/>
        </w:numPr>
        <w:suppressAutoHyphens/>
        <w:jc w:val="both"/>
        <w:rPr>
          <w:rFonts w:ascii="Century Gothic" w:hAnsi="Century Gothic" w:cs="Arial"/>
          <w:vanish/>
          <w:sz w:val="20"/>
          <w:lang w:eastAsia="zh-CN" w:bidi="hi-IN"/>
        </w:rPr>
      </w:pPr>
    </w:p>
    <w:p w14:paraId="0640F3D7" w14:textId="1424583B" w:rsidR="003D3CAE" w:rsidRPr="003D3CAE" w:rsidRDefault="003D3CAE" w:rsidP="002233C5">
      <w:pPr>
        <w:pStyle w:val="LO-normal"/>
        <w:numPr>
          <w:ilvl w:val="2"/>
          <w:numId w:val="10"/>
        </w:numPr>
        <w:ind w:left="1146"/>
        <w:jc w:val="both"/>
        <w:rPr>
          <w:rFonts w:ascii="Century Gothic" w:hAnsi="Century Gothic" w:cs="Arial"/>
          <w:bCs/>
          <w:sz w:val="20"/>
          <w:szCs w:val="20"/>
          <w:lang w:eastAsia="pt-BR" w:bidi="ar-SA"/>
        </w:rPr>
      </w:pPr>
      <w:r w:rsidRPr="003D3CAE">
        <w:rPr>
          <w:rFonts w:ascii="Century Gothic" w:hAnsi="Century Gothic" w:cs="Arial"/>
          <w:sz w:val="20"/>
          <w:szCs w:val="20"/>
        </w:rPr>
        <w:t>Aquele que não atenda às condições deste Edital e seu(s) anexo(s);</w:t>
      </w:r>
    </w:p>
    <w:p w14:paraId="04D72998"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2" w:name="_Ref114659912"/>
      <w:r w:rsidRPr="003D3CAE">
        <w:rPr>
          <w:rFonts w:ascii="Century Gothic" w:hAnsi="Century Gothic"/>
          <w:sz w:val="20"/>
          <w:szCs w:val="20"/>
        </w:rPr>
        <w:t>O autor do anteprojeto, do projeto básico ou do projeto executivo, pessoa física ou jurídica, quando a licitação versar sobre serviços ou fornecimento de bens a ele relacionados;</w:t>
      </w:r>
      <w:bookmarkEnd w:id="1"/>
      <w:bookmarkEnd w:id="2"/>
    </w:p>
    <w:p w14:paraId="4D635F52"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3" w:name="_Ref113883003"/>
      <w:r w:rsidRPr="003D3CAE">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784CA1FB"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se encontre, ao tempo da licitação, impossibilitada de participar da licitação em decorrência de sanção que lhe foi imposta;</w:t>
      </w:r>
      <w:bookmarkEnd w:id="3"/>
    </w:p>
    <w:p w14:paraId="2EEF082E"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3199911"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4" w:name="_Ref113883579"/>
      <w:r w:rsidRPr="003D3CAE">
        <w:rPr>
          <w:rFonts w:ascii="Century Gothic" w:hAnsi="Century Gothic"/>
          <w:sz w:val="20"/>
          <w:szCs w:val="20"/>
        </w:rPr>
        <w:t>Empresas controladoras, controladas ou coligadas, nos termos da Lei nº 6.404, de 15 de dezembro de 1976, concorrendo entre si;</w:t>
      </w:r>
      <w:bookmarkEnd w:id="4"/>
    </w:p>
    <w:p w14:paraId="2811D82D"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F9EF643"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bookmarkStart w:id="5" w:name="_Ref113962336"/>
      <w:r w:rsidRPr="003D3CAE">
        <w:rPr>
          <w:rFonts w:ascii="Century Gothic" w:hAnsi="Century Gothic"/>
          <w:sz w:val="20"/>
          <w:szCs w:val="20"/>
        </w:rPr>
        <w:t>Agente público do órgão ou entidade licitante;</w:t>
      </w:r>
      <w:bookmarkEnd w:id="5"/>
    </w:p>
    <w:p w14:paraId="205A3FDC"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cs="Arial"/>
          <w:color w:val="000000"/>
          <w:sz w:val="20"/>
          <w:szCs w:val="20"/>
        </w:rPr>
        <w:t>Organizações da Sociedade Civil de Interesse Público - OSCIP, atuando nessa condição;</w:t>
      </w:r>
    </w:p>
    <w:p w14:paraId="41509464" w14:textId="77777777" w:rsidR="003D3CAE" w:rsidRPr="003D3CAE" w:rsidRDefault="003D3CAE" w:rsidP="002233C5">
      <w:pPr>
        <w:pStyle w:val="LO-normal"/>
        <w:numPr>
          <w:ilvl w:val="2"/>
          <w:numId w:val="10"/>
        </w:numPr>
        <w:ind w:left="426" w:firstLine="0"/>
        <w:jc w:val="both"/>
        <w:rPr>
          <w:rFonts w:ascii="Century Gothic" w:hAnsi="Century Gothic" w:cs="Arial"/>
          <w:bCs/>
          <w:sz w:val="20"/>
          <w:szCs w:val="20"/>
          <w:lang w:eastAsia="pt-BR" w:bidi="ar-SA"/>
        </w:rPr>
      </w:pPr>
      <w:r w:rsidRPr="003D3CAE">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D3CAE">
          <w:rPr>
            <w:rStyle w:val="Hyperlink"/>
            <w:rFonts w:ascii="Century Gothic" w:hAnsi="Century Gothic"/>
            <w:sz w:val="20"/>
            <w:szCs w:val="20"/>
          </w:rPr>
          <w:t>§ 1º do art. 9º da Lei n.º 14.133, de 2021</w:t>
        </w:r>
      </w:hyperlink>
      <w:r w:rsidRPr="003D3CAE">
        <w:rPr>
          <w:rFonts w:ascii="Century Gothic" w:hAnsi="Century Gothic"/>
          <w:sz w:val="20"/>
          <w:szCs w:val="20"/>
        </w:rPr>
        <w:t>.</w:t>
      </w:r>
    </w:p>
    <w:p w14:paraId="4B59A661" w14:textId="1FB76EAD" w:rsidR="003D3CAE" w:rsidRPr="003D3CAE" w:rsidRDefault="00F724A8"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5.10</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O imp</w:t>
      </w:r>
      <w:r>
        <w:rPr>
          <w:rFonts w:ascii="Century Gothic" w:hAnsi="Century Gothic"/>
          <w:sz w:val="20"/>
          <w:szCs w:val="20"/>
        </w:rPr>
        <w:t xml:space="preserve">edimento de que trata o item </w:t>
      </w:r>
      <w:r w:rsidRPr="00AB24C7">
        <w:rPr>
          <w:rFonts w:ascii="Century Gothic" w:hAnsi="Century Gothic"/>
          <w:b/>
          <w:sz w:val="20"/>
          <w:szCs w:val="20"/>
        </w:rPr>
        <w:t>5.9</w:t>
      </w:r>
      <w:r w:rsidR="003D3CAE" w:rsidRPr="00AB24C7">
        <w:rPr>
          <w:rFonts w:ascii="Century Gothic" w:hAnsi="Century Gothic"/>
          <w:b/>
          <w:sz w:val="20"/>
          <w:szCs w:val="20"/>
        </w:rPr>
        <w:t xml:space="preserve">.4 </w:t>
      </w:r>
      <w:r w:rsidR="003D3CAE" w:rsidRPr="003D3CAE">
        <w:rPr>
          <w:rFonts w:ascii="Century Gothic" w:hAnsi="Century Gothic"/>
          <w:sz w:val="20"/>
          <w:szCs w:val="20"/>
        </w:rPr>
        <w:t>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950C036" w14:textId="470A68E7" w:rsidR="003D3CAE" w:rsidRPr="003D3CAE" w:rsidRDefault="00F724A8" w:rsidP="003D3CAE">
      <w:pPr>
        <w:pStyle w:val="LO-normal"/>
        <w:jc w:val="both"/>
        <w:rPr>
          <w:rFonts w:ascii="Century Gothic" w:hAnsi="Century Gothic" w:cs="Arial"/>
          <w:bCs/>
          <w:sz w:val="20"/>
          <w:szCs w:val="20"/>
          <w:lang w:eastAsia="pt-BR" w:bidi="ar-SA"/>
        </w:rPr>
      </w:pPr>
      <w:bookmarkStart w:id="6" w:name="art14§2"/>
      <w:bookmarkStart w:id="7" w:name="art14§5"/>
      <w:bookmarkEnd w:id="6"/>
      <w:bookmarkEnd w:id="7"/>
      <w:r>
        <w:rPr>
          <w:rFonts w:ascii="Century Gothic" w:hAnsi="Century Gothic"/>
          <w:b/>
          <w:bCs/>
          <w:sz w:val="20"/>
          <w:szCs w:val="20"/>
        </w:rPr>
        <w:t>5.11</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w:t>
      </w:r>
      <w:proofErr w:type="gramStart"/>
      <w:r w:rsidR="003D3CAE" w:rsidRPr="003D3CAE">
        <w:rPr>
          <w:rFonts w:ascii="Century Gothic" w:hAnsi="Century Gothic"/>
          <w:sz w:val="20"/>
          <w:szCs w:val="20"/>
        </w:rPr>
        <w:t>A critério</w:t>
      </w:r>
      <w:proofErr w:type="gramEnd"/>
      <w:r w:rsidR="003D3CAE" w:rsidRPr="003D3CAE">
        <w:rPr>
          <w:rFonts w:ascii="Century Gothic" w:hAnsi="Century Gothic"/>
          <w:sz w:val="20"/>
          <w:szCs w:val="20"/>
        </w:rPr>
        <w:t xml:space="preserve"> da Administração e exclusivamente a seu serviço, o autor dos projetos e a empresa a que se referem os itens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_Ref114659912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7B5229">
        <w:rPr>
          <w:rFonts w:ascii="Century Gothic" w:hAnsi="Century Gothic"/>
          <w:sz w:val="20"/>
          <w:szCs w:val="20"/>
        </w:rPr>
        <w:t>5.9.2</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14:paraId="39EAC3D0" w14:textId="0A215E71" w:rsidR="003D3CAE" w:rsidRPr="003D3CAE" w:rsidRDefault="00F724A8"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5.12</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Equiparam-se aos autores do projeto as empresas integrantes do mesmo grupo econômico.</w:t>
      </w:r>
    </w:p>
    <w:p w14:paraId="7E66E77D" w14:textId="2EC67583" w:rsidR="003D3CAE" w:rsidRPr="003D3CAE" w:rsidRDefault="00F724A8" w:rsidP="003D3CAE">
      <w:pPr>
        <w:pStyle w:val="LO-normal"/>
        <w:jc w:val="both"/>
        <w:rPr>
          <w:rFonts w:ascii="Century Gothic" w:hAnsi="Century Gothic" w:cs="Arial"/>
          <w:bCs/>
          <w:sz w:val="20"/>
          <w:szCs w:val="20"/>
          <w:lang w:eastAsia="pt-BR" w:bidi="ar-SA"/>
        </w:rPr>
      </w:pPr>
      <w:bookmarkStart w:id="8" w:name="art14§4"/>
      <w:bookmarkEnd w:id="8"/>
      <w:r>
        <w:rPr>
          <w:rFonts w:ascii="Century Gothic" w:hAnsi="Century Gothic"/>
          <w:b/>
          <w:bCs/>
          <w:sz w:val="20"/>
          <w:szCs w:val="20"/>
        </w:rPr>
        <w:t>5.13</w:t>
      </w:r>
      <w:r w:rsidR="003D3CAE" w:rsidRPr="003D3CAE">
        <w:rPr>
          <w:rFonts w:ascii="Century Gothic" w:hAnsi="Century Gothic"/>
          <w:b/>
          <w:bCs/>
          <w:sz w:val="20"/>
          <w:szCs w:val="20"/>
        </w:rPr>
        <w:t>.</w:t>
      </w:r>
      <w:r>
        <w:rPr>
          <w:rFonts w:ascii="Century Gothic" w:hAnsi="Century Gothic"/>
          <w:sz w:val="20"/>
          <w:szCs w:val="20"/>
        </w:rPr>
        <w:t xml:space="preserve"> O disposto no item 5.9</w:t>
      </w:r>
      <w:r w:rsidR="003D3CAE" w:rsidRPr="003D3CAE">
        <w:rPr>
          <w:rFonts w:ascii="Century Gothic" w:hAnsi="Century Gothic"/>
          <w:sz w:val="20"/>
          <w:szCs w:val="20"/>
        </w:rPr>
        <w:t>.2 e não impede a licitação ou a contratação de serviço que inclua como encargo do contratado a elaboração do projeto básico e do projeto executivo, nas contratações integradas, e do projeto executivo, nos demais regimes de execução.</w:t>
      </w:r>
    </w:p>
    <w:p w14:paraId="4CCB99F3" w14:textId="2B8CD264" w:rsidR="003D3CAE" w:rsidRPr="003D3CAE" w:rsidRDefault="00F724A8" w:rsidP="003D3CAE">
      <w:pPr>
        <w:pStyle w:val="LO-normal"/>
        <w:jc w:val="both"/>
        <w:rPr>
          <w:rFonts w:ascii="Century Gothic" w:hAnsi="Century Gothic" w:cs="Arial"/>
          <w:bCs/>
          <w:sz w:val="20"/>
          <w:szCs w:val="20"/>
          <w:lang w:eastAsia="pt-BR" w:bidi="ar-SA"/>
        </w:rPr>
      </w:pPr>
      <w:r>
        <w:rPr>
          <w:rFonts w:ascii="Century Gothic" w:hAnsi="Century Gothic"/>
          <w:b/>
          <w:bCs/>
          <w:sz w:val="20"/>
          <w:szCs w:val="20"/>
        </w:rPr>
        <w:t>5.14</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003D3CAE" w:rsidRPr="003D3CAE">
          <w:rPr>
            <w:rStyle w:val="Hyperlink"/>
            <w:rFonts w:ascii="Century Gothic" w:hAnsi="Century Gothic"/>
            <w:sz w:val="20"/>
            <w:szCs w:val="20"/>
          </w:rPr>
          <w:t>Lei nº 14.133/2021</w:t>
        </w:r>
      </w:hyperlink>
      <w:r w:rsidR="003D3CAE" w:rsidRPr="003D3CAE">
        <w:rPr>
          <w:rFonts w:ascii="Century Gothic" w:hAnsi="Century Gothic"/>
          <w:sz w:val="20"/>
          <w:szCs w:val="20"/>
        </w:rPr>
        <w:t>.</w:t>
      </w:r>
    </w:p>
    <w:p w14:paraId="39DDDCB7" w14:textId="3568525C" w:rsidR="003D3CAE" w:rsidRDefault="00F724A8" w:rsidP="003D3CAE">
      <w:pPr>
        <w:pStyle w:val="LO-normal"/>
        <w:jc w:val="both"/>
        <w:rPr>
          <w:rFonts w:ascii="Century Gothic" w:hAnsi="Century Gothic"/>
          <w:sz w:val="20"/>
          <w:szCs w:val="20"/>
        </w:rPr>
      </w:pPr>
      <w:r>
        <w:rPr>
          <w:rFonts w:ascii="Century Gothic" w:hAnsi="Century Gothic"/>
          <w:b/>
          <w:bCs/>
          <w:sz w:val="20"/>
          <w:szCs w:val="20"/>
        </w:rPr>
        <w:t>5.15</w:t>
      </w:r>
      <w:r w:rsidR="003D3CAE" w:rsidRPr="003D3CAE">
        <w:rPr>
          <w:rFonts w:ascii="Century Gothic" w:hAnsi="Century Gothic"/>
          <w:b/>
          <w:bCs/>
          <w:sz w:val="20"/>
          <w:szCs w:val="20"/>
        </w:rPr>
        <w:t>.</w:t>
      </w:r>
      <w:r w:rsidR="003D3CAE" w:rsidRPr="003D3CAE">
        <w:rPr>
          <w:rFonts w:ascii="Century Gothic" w:hAnsi="Century Gothic"/>
          <w:sz w:val="20"/>
          <w:szCs w:val="20"/>
        </w:rPr>
        <w:t xml:space="preserve"> A vedação de que trata o item </w:t>
      </w:r>
      <w:r w:rsidR="003D3CAE" w:rsidRPr="003D3CAE">
        <w:rPr>
          <w:rFonts w:ascii="Century Gothic" w:hAnsi="Century Gothic"/>
          <w:sz w:val="20"/>
          <w:szCs w:val="20"/>
        </w:rPr>
        <w:fldChar w:fldCharType="begin"/>
      </w:r>
      <w:r w:rsidR="003D3CAE" w:rsidRPr="003D3CAE">
        <w:rPr>
          <w:rFonts w:ascii="Century Gothic" w:hAnsi="Century Gothic"/>
          <w:sz w:val="20"/>
          <w:szCs w:val="20"/>
        </w:rPr>
        <w:instrText xml:space="preserve"> REF _Ref113962336 \r \h  \* MERGEFORMAT </w:instrText>
      </w:r>
      <w:r w:rsidR="003D3CAE" w:rsidRPr="003D3CAE">
        <w:rPr>
          <w:rFonts w:ascii="Century Gothic" w:hAnsi="Century Gothic"/>
          <w:sz w:val="20"/>
          <w:szCs w:val="20"/>
        </w:rPr>
      </w:r>
      <w:r w:rsidR="003D3CAE" w:rsidRPr="003D3CAE">
        <w:rPr>
          <w:rFonts w:ascii="Century Gothic" w:hAnsi="Century Gothic"/>
          <w:sz w:val="20"/>
          <w:szCs w:val="20"/>
        </w:rPr>
        <w:fldChar w:fldCharType="separate"/>
      </w:r>
      <w:r w:rsidR="007B5229">
        <w:rPr>
          <w:rFonts w:ascii="Century Gothic" w:hAnsi="Century Gothic"/>
          <w:sz w:val="20"/>
          <w:szCs w:val="20"/>
        </w:rPr>
        <w:t>5.9.8</w:t>
      </w:r>
      <w:r w:rsidR="003D3CAE" w:rsidRPr="003D3CAE">
        <w:rPr>
          <w:rFonts w:ascii="Century Gothic" w:hAnsi="Century Gothic"/>
          <w:sz w:val="20"/>
          <w:szCs w:val="20"/>
        </w:rPr>
        <w:fldChar w:fldCharType="end"/>
      </w:r>
      <w:r w:rsidR="003D3CAE" w:rsidRPr="003D3CAE">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22C0DAC0" w14:textId="77777777" w:rsidR="00F724A8" w:rsidRDefault="00F724A8" w:rsidP="003D3CAE">
      <w:pPr>
        <w:pStyle w:val="LO-normal"/>
        <w:jc w:val="both"/>
        <w:rPr>
          <w:rFonts w:ascii="Century Gothic" w:hAnsi="Century Gothic"/>
          <w:sz w:val="20"/>
          <w:szCs w:val="20"/>
        </w:rPr>
      </w:pPr>
    </w:p>
    <w:p w14:paraId="66212560" w14:textId="77777777" w:rsidR="00990254" w:rsidRDefault="00990254" w:rsidP="00990254">
      <w:pPr>
        <w:pStyle w:val="PargrafodaLista"/>
        <w:widowControl w:val="0"/>
        <w:autoSpaceDE w:val="0"/>
        <w:autoSpaceDN w:val="0"/>
        <w:ind w:left="0" w:right="-2"/>
        <w:jc w:val="both"/>
        <w:rPr>
          <w:rFonts w:ascii="Century Gothic" w:hAnsi="Century Gothic"/>
          <w:b/>
          <w:spacing w:val="-2"/>
          <w:sz w:val="20"/>
        </w:rPr>
      </w:pPr>
      <w:r>
        <w:rPr>
          <w:rFonts w:ascii="Century Gothic" w:hAnsi="Century Gothic"/>
          <w:b/>
          <w:sz w:val="20"/>
        </w:rPr>
        <w:t xml:space="preserve">6. </w:t>
      </w:r>
      <w:r w:rsidRPr="00DC4853">
        <w:rPr>
          <w:rFonts w:ascii="Century Gothic" w:hAnsi="Century Gothic"/>
          <w:b/>
          <w:sz w:val="20"/>
        </w:rPr>
        <w:t>APLICAÇÃO</w:t>
      </w:r>
      <w:r w:rsidRPr="00DC4853">
        <w:rPr>
          <w:rFonts w:ascii="Century Gothic" w:hAnsi="Century Gothic"/>
          <w:b/>
          <w:spacing w:val="-2"/>
          <w:sz w:val="20"/>
        </w:rPr>
        <w:t xml:space="preserve"> </w:t>
      </w:r>
      <w:r w:rsidRPr="00DC4853">
        <w:rPr>
          <w:rFonts w:ascii="Century Gothic" w:hAnsi="Century Gothic"/>
          <w:b/>
          <w:sz w:val="20"/>
        </w:rPr>
        <w:t>DA</w:t>
      </w:r>
      <w:r w:rsidRPr="00DC4853">
        <w:rPr>
          <w:rFonts w:ascii="Century Gothic" w:hAnsi="Century Gothic"/>
          <w:b/>
          <w:spacing w:val="-1"/>
          <w:sz w:val="20"/>
        </w:rPr>
        <w:t xml:space="preserve"> </w:t>
      </w:r>
      <w:r w:rsidRPr="00DC4853">
        <w:rPr>
          <w:rFonts w:ascii="Century Gothic" w:hAnsi="Century Gothic"/>
          <w:b/>
          <w:sz w:val="20"/>
        </w:rPr>
        <w:t>LEI</w:t>
      </w:r>
      <w:r w:rsidRPr="00DC4853">
        <w:rPr>
          <w:rFonts w:ascii="Century Gothic" w:hAnsi="Century Gothic"/>
          <w:b/>
          <w:spacing w:val="-2"/>
          <w:sz w:val="20"/>
        </w:rPr>
        <w:t xml:space="preserve"> </w:t>
      </w:r>
      <w:r w:rsidRPr="00DC4853">
        <w:rPr>
          <w:rFonts w:ascii="Century Gothic" w:hAnsi="Century Gothic"/>
          <w:b/>
          <w:sz w:val="20"/>
        </w:rPr>
        <w:t>COMPLEMENTAR Nº</w:t>
      </w:r>
      <w:r w:rsidRPr="00DC4853">
        <w:rPr>
          <w:rFonts w:ascii="Century Gothic" w:hAnsi="Century Gothic"/>
          <w:b/>
          <w:spacing w:val="-1"/>
          <w:sz w:val="20"/>
        </w:rPr>
        <w:t xml:space="preserve"> </w:t>
      </w:r>
      <w:r w:rsidRPr="00DC4853">
        <w:rPr>
          <w:rFonts w:ascii="Century Gothic" w:hAnsi="Century Gothic"/>
          <w:b/>
          <w:spacing w:val="-2"/>
          <w:sz w:val="20"/>
        </w:rPr>
        <w:t xml:space="preserve">123/2006 E APLICAÇÃO DO BENEFÍCIO REFERENTE À PRIORIDADE DE CONTRATAÇÃO DE MICROEMPRESAS E EMPRESAS DE PEQUENO PORTE SEDIADAS NO ÂMBITO </w:t>
      </w:r>
      <w:r>
        <w:rPr>
          <w:rFonts w:ascii="Century Gothic" w:hAnsi="Century Gothic"/>
          <w:b/>
          <w:spacing w:val="-2"/>
          <w:sz w:val="20"/>
        </w:rPr>
        <w:t>REGIONAL</w:t>
      </w:r>
      <w:r w:rsidRPr="00DC4853">
        <w:rPr>
          <w:rFonts w:ascii="Century Gothic" w:hAnsi="Century Gothic"/>
          <w:b/>
          <w:spacing w:val="-2"/>
          <w:sz w:val="20"/>
        </w:rPr>
        <w:t xml:space="preserve"> </w:t>
      </w:r>
      <w:r w:rsidRPr="00990254">
        <w:rPr>
          <w:rFonts w:ascii="Century Gothic" w:hAnsi="Century Gothic"/>
          <w:b/>
          <w:spacing w:val="-2"/>
          <w:sz w:val="20"/>
        </w:rPr>
        <w:t>CONFORME DECRETO MUNICIPAL N°. 155/2022, DE 08 DE SETEMBRO DE 2022 (ARTIGO 2º, § 1º, INCISO II, ALÍNEA “D” E ARTIGO 12º</w:t>
      </w:r>
      <w:proofErr w:type="gramStart"/>
      <w:r w:rsidRPr="00990254">
        <w:rPr>
          <w:rFonts w:ascii="Century Gothic" w:hAnsi="Century Gothic"/>
          <w:b/>
          <w:spacing w:val="-2"/>
          <w:sz w:val="20"/>
        </w:rPr>
        <w:t>)</w:t>
      </w:r>
      <w:proofErr w:type="gramEnd"/>
    </w:p>
    <w:p w14:paraId="00339973" w14:textId="46EC61DF" w:rsidR="00990254" w:rsidRPr="00DC4853" w:rsidRDefault="00990254" w:rsidP="00990254">
      <w:pPr>
        <w:pStyle w:val="PargrafodaLista"/>
        <w:widowControl w:val="0"/>
        <w:autoSpaceDE w:val="0"/>
        <w:autoSpaceDN w:val="0"/>
        <w:ind w:left="0" w:right="-2"/>
        <w:jc w:val="both"/>
        <w:rPr>
          <w:rFonts w:ascii="Century Gothic" w:hAnsi="Century Gothic"/>
          <w:sz w:val="20"/>
        </w:rPr>
      </w:pPr>
      <w:r>
        <w:rPr>
          <w:rFonts w:ascii="Century Gothic" w:hAnsi="Century Gothic"/>
          <w:b/>
          <w:spacing w:val="-2"/>
          <w:sz w:val="20"/>
        </w:rPr>
        <w:t xml:space="preserve">6.1. </w:t>
      </w:r>
      <w:r w:rsidRPr="00DC4853">
        <w:rPr>
          <w:rFonts w:ascii="Century Gothic" w:hAnsi="Century Gothic"/>
          <w:sz w:val="20"/>
        </w:rPr>
        <w:t xml:space="preserve">Conforme art. 4º da Lei nº 14.133/2021, aplicam-se as disposições constantes dos </w:t>
      </w:r>
      <w:proofErr w:type="spellStart"/>
      <w:r w:rsidRPr="00DC4853">
        <w:rPr>
          <w:rFonts w:ascii="Century Gothic" w:hAnsi="Century Gothic"/>
          <w:sz w:val="20"/>
        </w:rPr>
        <w:t>arts</w:t>
      </w:r>
      <w:proofErr w:type="spellEnd"/>
      <w:r w:rsidRPr="00DC4853">
        <w:rPr>
          <w:rFonts w:ascii="Century Gothic" w:hAnsi="Century Gothic"/>
          <w:sz w:val="20"/>
        </w:rPr>
        <w:t xml:space="preserve">. </w:t>
      </w:r>
      <w:proofErr w:type="gramStart"/>
      <w:r w:rsidRPr="00DC4853">
        <w:rPr>
          <w:rFonts w:ascii="Century Gothic" w:hAnsi="Century Gothic"/>
          <w:sz w:val="20"/>
        </w:rPr>
        <w:t>42 a 49 da Lei Complementar nº</w:t>
      </w:r>
      <w:proofErr w:type="gramEnd"/>
      <w:r w:rsidRPr="00DC4853">
        <w:rPr>
          <w:rFonts w:ascii="Century Gothic" w:hAnsi="Century Gothic"/>
          <w:sz w:val="20"/>
        </w:rPr>
        <w:t xml:space="preserve"> 123/2006, exceto (art. 4º, § 1º da Lei nº 14.133/2021):</w:t>
      </w:r>
    </w:p>
    <w:p w14:paraId="56928E84" w14:textId="77777777" w:rsidR="00990254" w:rsidRPr="00DC4853" w:rsidRDefault="00990254" w:rsidP="002233C5">
      <w:pPr>
        <w:pStyle w:val="PargrafodaLista"/>
        <w:widowControl w:val="0"/>
        <w:numPr>
          <w:ilvl w:val="0"/>
          <w:numId w:val="27"/>
        </w:numPr>
        <w:tabs>
          <w:tab w:val="left" w:pos="1517"/>
        </w:tabs>
        <w:autoSpaceDE w:val="0"/>
        <w:autoSpaceDN w:val="0"/>
        <w:ind w:left="1560" w:right="-2" w:firstLine="0"/>
        <w:jc w:val="both"/>
        <w:rPr>
          <w:rFonts w:ascii="Century Gothic" w:hAnsi="Century Gothic"/>
          <w:sz w:val="20"/>
        </w:rPr>
      </w:pPr>
      <w:r w:rsidRPr="00DC4853">
        <w:rPr>
          <w:rFonts w:ascii="Century Gothic" w:hAnsi="Century Gothic"/>
          <w:sz w:val="20"/>
        </w:rPr>
        <w:t>No</w:t>
      </w:r>
      <w:r w:rsidRPr="00DC4853">
        <w:rPr>
          <w:rFonts w:ascii="Century Gothic" w:hAnsi="Century Gothic"/>
          <w:spacing w:val="-9"/>
          <w:sz w:val="20"/>
        </w:rPr>
        <w:t xml:space="preserve"> </w:t>
      </w:r>
      <w:r w:rsidRPr="00DC4853">
        <w:rPr>
          <w:rFonts w:ascii="Century Gothic" w:hAnsi="Century Gothic"/>
          <w:sz w:val="20"/>
        </w:rPr>
        <w:t>caso</w:t>
      </w:r>
      <w:r w:rsidRPr="00DC4853">
        <w:rPr>
          <w:rFonts w:ascii="Century Gothic" w:hAnsi="Century Gothic"/>
          <w:spacing w:val="-8"/>
          <w:sz w:val="20"/>
        </w:rPr>
        <w:t xml:space="preserve"> </w:t>
      </w:r>
      <w:r w:rsidRPr="00DC4853">
        <w:rPr>
          <w:rFonts w:ascii="Century Gothic" w:hAnsi="Century Gothic"/>
          <w:sz w:val="20"/>
        </w:rPr>
        <w:t>de</w:t>
      </w:r>
      <w:r w:rsidRPr="00DC4853">
        <w:rPr>
          <w:rFonts w:ascii="Century Gothic" w:hAnsi="Century Gothic"/>
          <w:spacing w:val="-9"/>
          <w:sz w:val="20"/>
        </w:rPr>
        <w:t xml:space="preserve"> </w:t>
      </w:r>
      <w:r w:rsidRPr="00DC4853">
        <w:rPr>
          <w:rFonts w:ascii="Century Gothic" w:hAnsi="Century Gothic"/>
          <w:sz w:val="20"/>
        </w:rPr>
        <w:t>licitação</w:t>
      </w:r>
      <w:r w:rsidRPr="00DC4853">
        <w:rPr>
          <w:rFonts w:ascii="Century Gothic" w:hAnsi="Century Gothic"/>
          <w:spacing w:val="-6"/>
          <w:sz w:val="20"/>
        </w:rPr>
        <w:t xml:space="preserve"> </w:t>
      </w:r>
      <w:r w:rsidRPr="00DC4853">
        <w:rPr>
          <w:rFonts w:ascii="Century Gothic" w:hAnsi="Century Gothic"/>
          <w:sz w:val="20"/>
        </w:rPr>
        <w:t>para</w:t>
      </w:r>
      <w:r w:rsidRPr="00DC4853">
        <w:rPr>
          <w:rFonts w:ascii="Century Gothic" w:hAnsi="Century Gothic"/>
          <w:spacing w:val="-7"/>
          <w:sz w:val="20"/>
        </w:rPr>
        <w:t xml:space="preserve"> </w:t>
      </w:r>
      <w:r w:rsidRPr="00DC4853">
        <w:rPr>
          <w:rFonts w:ascii="Century Gothic" w:hAnsi="Century Gothic"/>
          <w:sz w:val="20"/>
        </w:rPr>
        <w:t>aquisição</w:t>
      </w:r>
      <w:r w:rsidRPr="00DC4853">
        <w:rPr>
          <w:rFonts w:ascii="Century Gothic" w:hAnsi="Century Gothic"/>
          <w:spacing w:val="-8"/>
          <w:sz w:val="20"/>
        </w:rPr>
        <w:t xml:space="preserve"> </w:t>
      </w:r>
      <w:r w:rsidRPr="00DC4853">
        <w:rPr>
          <w:rFonts w:ascii="Century Gothic" w:hAnsi="Century Gothic"/>
          <w:sz w:val="20"/>
        </w:rPr>
        <w:t>de</w:t>
      </w:r>
      <w:r w:rsidRPr="00DC4853">
        <w:rPr>
          <w:rFonts w:ascii="Century Gothic" w:hAnsi="Century Gothic"/>
          <w:spacing w:val="-9"/>
          <w:sz w:val="20"/>
        </w:rPr>
        <w:t xml:space="preserve"> </w:t>
      </w:r>
      <w:r w:rsidRPr="00DC4853">
        <w:rPr>
          <w:rFonts w:ascii="Century Gothic" w:hAnsi="Century Gothic"/>
          <w:sz w:val="20"/>
        </w:rPr>
        <w:t>bens</w:t>
      </w:r>
      <w:r w:rsidRPr="00DC4853">
        <w:rPr>
          <w:rFonts w:ascii="Century Gothic" w:hAnsi="Century Gothic"/>
          <w:spacing w:val="-8"/>
          <w:sz w:val="20"/>
        </w:rPr>
        <w:t xml:space="preserve"> </w:t>
      </w:r>
      <w:r w:rsidRPr="00DC4853">
        <w:rPr>
          <w:rFonts w:ascii="Century Gothic" w:hAnsi="Century Gothic"/>
          <w:sz w:val="20"/>
        </w:rPr>
        <w:t>ou</w:t>
      </w:r>
      <w:r w:rsidRPr="00DC4853">
        <w:rPr>
          <w:rFonts w:ascii="Century Gothic" w:hAnsi="Century Gothic"/>
          <w:spacing w:val="-8"/>
          <w:sz w:val="20"/>
        </w:rPr>
        <w:t xml:space="preserve"> </w:t>
      </w:r>
      <w:r w:rsidRPr="00DC4853">
        <w:rPr>
          <w:rFonts w:ascii="Century Gothic" w:hAnsi="Century Gothic"/>
          <w:sz w:val="20"/>
        </w:rPr>
        <w:t>contratação</w:t>
      </w:r>
      <w:r w:rsidRPr="00DC4853">
        <w:rPr>
          <w:rFonts w:ascii="Century Gothic" w:hAnsi="Century Gothic"/>
          <w:spacing w:val="-8"/>
          <w:sz w:val="20"/>
        </w:rPr>
        <w:t xml:space="preserve"> </w:t>
      </w:r>
      <w:r w:rsidRPr="00DC4853">
        <w:rPr>
          <w:rFonts w:ascii="Century Gothic" w:hAnsi="Century Gothic"/>
          <w:sz w:val="20"/>
        </w:rPr>
        <w:t>de</w:t>
      </w:r>
      <w:r w:rsidRPr="00DC4853">
        <w:rPr>
          <w:rFonts w:ascii="Century Gothic" w:hAnsi="Century Gothic"/>
          <w:spacing w:val="-9"/>
          <w:sz w:val="20"/>
        </w:rPr>
        <w:t xml:space="preserve"> </w:t>
      </w:r>
      <w:r w:rsidRPr="00DC4853">
        <w:rPr>
          <w:rFonts w:ascii="Century Gothic" w:hAnsi="Century Gothic"/>
          <w:sz w:val="20"/>
        </w:rPr>
        <w:t>serviços</w:t>
      </w:r>
      <w:r w:rsidRPr="00DC4853">
        <w:rPr>
          <w:rFonts w:ascii="Century Gothic" w:hAnsi="Century Gothic"/>
          <w:spacing w:val="-6"/>
          <w:sz w:val="20"/>
        </w:rPr>
        <w:t xml:space="preserve"> </w:t>
      </w:r>
      <w:r w:rsidRPr="00DC4853">
        <w:rPr>
          <w:rFonts w:ascii="Century Gothic" w:hAnsi="Century Gothic"/>
          <w:sz w:val="20"/>
        </w:rPr>
        <w:t>em</w:t>
      </w:r>
      <w:r w:rsidRPr="00DC4853">
        <w:rPr>
          <w:rFonts w:ascii="Century Gothic" w:hAnsi="Century Gothic"/>
          <w:spacing w:val="-5"/>
          <w:sz w:val="20"/>
        </w:rPr>
        <w:t xml:space="preserve"> </w:t>
      </w:r>
      <w:r w:rsidRPr="00DC4853">
        <w:rPr>
          <w:rFonts w:ascii="Century Gothic" w:hAnsi="Century Gothic"/>
          <w:sz w:val="20"/>
        </w:rPr>
        <w:t>geral, ao item cujo valor estimado for superior à receita bruta máxima admitida para fins de enquadramento como empresa de pequeno porte, ou seja, superior a R$ 4.800.000,00 (quatro milhões e oitocentos mil reais).</w:t>
      </w:r>
    </w:p>
    <w:p w14:paraId="4F725191" w14:textId="77777777" w:rsidR="00990254" w:rsidRPr="00DC4853" w:rsidRDefault="00990254" w:rsidP="002233C5">
      <w:pPr>
        <w:pStyle w:val="PargrafodaLista"/>
        <w:widowControl w:val="0"/>
        <w:numPr>
          <w:ilvl w:val="0"/>
          <w:numId w:val="27"/>
        </w:numPr>
        <w:tabs>
          <w:tab w:val="left" w:pos="1516"/>
        </w:tabs>
        <w:autoSpaceDE w:val="0"/>
        <w:autoSpaceDN w:val="0"/>
        <w:spacing w:before="1"/>
        <w:ind w:left="1560" w:right="-2" w:firstLine="0"/>
        <w:jc w:val="both"/>
        <w:rPr>
          <w:rFonts w:ascii="Century Gothic" w:hAnsi="Century Gothic"/>
          <w:sz w:val="20"/>
        </w:rPr>
      </w:pPr>
      <w:r w:rsidRPr="00DC4853">
        <w:rPr>
          <w:rFonts w:ascii="Century Gothic" w:hAnsi="Century Gothic"/>
          <w:sz w:val="20"/>
        </w:rPr>
        <w:t>No</w:t>
      </w:r>
      <w:r w:rsidRPr="00DC4853">
        <w:rPr>
          <w:rFonts w:ascii="Century Gothic" w:hAnsi="Century Gothic"/>
          <w:spacing w:val="-15"/>
          <w:sz w:val="20"/>
        </w:rPr>
        <w:t xml:space="preserve"> </w:t>
      </w:r>
      <w:r w:rsidRPr="00DC4853">
        <w:rPr>
          <w:rFonts w:ascii="Century Gothic" w:hAnsi="Century Gothic"/>
          <w:sz w:val="20"/>
        </w:rPr>
        <w:t>caso</w:t>
      </w:r>
      <w:r w:rsidRPr="00DC4853">
        <w:rPr>
          <w:rFonts w:ascii="Century Gothic" w:hAnsi="Century Gothic"/>
          <w:spacing w:val="-15"/>
          <w:sz w:val="20"/>
        </w:rPr>
        <w:t xml:space="preserve"> </w:t>
      </w:r>
      <w:r w:rsidRPr="00DC4853">
        <w:rPr>
          <w:rFonts w:ascii="Century Gothic" w:hAnsi="Century Gothic"/>
          <w:sz w:val="20"/>
        </w:rPr>
        <w:t>de</w:t>
      </w:r>
      <w:r w:rsidRPr="00DC4853">
        <w:rPr>
          <w:rFonts w:ascii="Century Gothic" w:hAnsi="Century Gothic"/>
          <w:spacing w:val="-15"/>
          <w:sz w:val="20"/>
        </w:rPr>
        <w:t xml:space="preserve"> </w:t>
      </w:r>
      <w:r w:rsidRPr="00DC4853">
        <w:rPr>
          <w:rFonts w:ascii="Century Gothic" w:hAnsi="Century Gothic"/>
          <w:sz w:val="20"/>
        </w:rPr>
        <w:t>contratação</w:t>
      </w:r>
      <w:r w:rsidRPr="00DC4853">
        <w:rPr>
          <w:rFonts w:ascii="Century Gothic" w:hAnsi="Century Gothic"/>
          <w:spacing w:val="-15"/>
          <w:sz w:val="20"/>
        </w:rPr>
        <w:t xml:space="preserve"> </w:t>
      </w:r>
      <w:r w:rsidRPr="00DC4853">
        <w:rPr>
          <w:rFonts w:ascii="Century Gothic" w:hAnsi="Century Gothic"/>
          <w:sz w:val="20"/>
        </w:rPr>
        <w:t>de</w:t>
      </w:r>
      <w:r w:rsidRPr="00DC4853">
        <w:rPr>
          <w:rFonts w:ascii="Century Gothic" w:hAnsi="Century Gothic"/>
          <w:spacing w:val="-15"/>
          <w:sz w:val="20"/>
        </w:rPr>
        <w:t xml:space="preserve"> </w:t>
      </w:r>
      <w:r w:rsidRPr="00DC4853">
        <w:rPr>
          <w:rFonts w:ascii="Century Gothic" w:hAnsi="Century Gothic"/>
          <w:sz w:val="20"/>
        </w:rPr>
        <w:t>obras</w:t>
      </w:r>
      <w:r w:rsidRPr="00DC4853">
        <w:rPr>
          <w:rFonts w:ascii="Century Gothic" w:hAnsi="Century Gothic"/>
          <w:spacing w:val="-15"/>
          <w:sz w:val="20"/>
        </w:rPr>
        <w:t xml:space="preserve"> </w:t>
      </w:r>
      <w:r w:rsidRPr="00DC4853">
        <w:rPr>
          <w:rFonts w:ascii="Century Gothic" w:hAnsi="Century Gothic"/>
          <w:sz w:val="20"/>
        </w:rPr>
        <w:t>e</w:t>
      </w:r>
      <w:r w:rsidRPr="00DC4853">
        <w:rPr>
          <w:rFonts w:ascii="Century Gothic" w:hAnsi="Century Gothic"/>
          <w:spacing w:val="-15"/>
          <w:sz w:val="20"/>
        </w:rPr>
        <w:t xml:space="preserve"> </w:t>
      </w:r>
      <w:r w:rsidRPr="00DC4853">
        <w:rPr>
          <w:rFonts w:ascii="Century Gothic" w:hAnsi="Century Gothic"/>
          <w:sz w:val="20"/>
        </w:rPr>
        <w:t>serviços</w:t>
      </w:r>
      <w:r w:rsidRPr="00DC4853">
        <w:rPr>
          <w:rFonts w:ascii="Century Gothic" w:hAnsi="Century Gothic"/>
          <w:spacing w:val="-15"/>
          <w:sz w:val="20"/>
        </w:rPr>
        <w:t xml:space="preserve"> </w:t>
      </w:r>
      <w:r w:rsidRPr="00DC4853">
        <w:rPr>
          <w:rFonts w:ascii="Century Gothic" w:hAnsi="Century Gothic"/>
          <w:sz w:val="20"/>
        </w:rPr>
        <w:t>de</w:t>
      </w:r>
      <w:r w:rsidRPr="00DC4853">
        <w:rPr>
          <w:rFonts w:ascii="Century Gothic" w:hAnsi="Century Gothic"/>
          <w:spacing w:val="-15"/>
          <w:sz w:val="20"/>
        </w:rPr>
        <w:t xml:space="preserve"> </w:t>
      </w:r>
      <w:r w:rsidRPr="00DC4853">
        <w:rPr>
          <w:rFonts w:ascii="Century Gothic" w:hAnsi="Century Gothic"/>
          <w:sz w:val="20"/>
        </w:rPr>
        <w:t>engenharia,</w:t>
      </w:r>
      <w:r w:rsidRPr="00DC4853">
        <w:rPr>
          <w:rFonts w:ascii="Century Gothic" w:hAnsi="Century Gothic"/>
          <w:spacing w:val="-15"/>
          <w:sz w:val="20"/>
        </w:rPr>
        <w:t xml:space="preserve"> </w:t>
      </w:r>
      <w:r w:rsidRPr="00DC4853">
        <w:rPr>
          <w:rFonts w:ascii="Century Gothic" w:hAnsi="Century Gothic"/>
          <w:sz w:val="20"/>
        </w:rPr>
        <w:t>às</w:t>
      </w:r>
      <w:r w:rsidRPr="00DC4853">
        <w:rPr>
          <w:rFonts w:ascii="Century Gothic" w:hAnsi="Century Gothic"/>
          <w:spacing w:val="-15"/>
          <w:sz w:val="20"/>
        </w:rPr>
        <w:t xml:space="preserve"> </w:t>
      </w:r>
      <w:r w:rsidRPr="00DC4853">
        <w:rPr>
          <w:rFonts w:ascii="Century Gothic" w:hAnsi="Century Gothic"/>
          <w:sz w:val="20"/>
        </w:rPr>
        <w:t>licitações</w:t>
      </w:r>
      <w:r w:rsidRPr="00DC4853">
        <w:rPr>
          <w:rFonts w:ascii="Century Gothic" w:hAnsi="Century Gothic"/>
          <w:spacing w:val="-15"/>
          <w:sz w:val="20"/>
        </w:rPr>
        <w:t xml:space="preserve"> </w:t>
      </w:r>
      <w:r w:rsidRPr="00DC4853">
        <w:rPr>
          <w:rFonts w:ascii="Century Gothic" w:hAnsi="Century Gothic"/>
          <w:sz w:val="20"/>
        </w:rPr>
        <w:t>cujo</w:t>
      </w:r>
      <w:r w:rsidRPr="00DC4853">
        <w:rPr>
          <w:rFonts w:ascii="Century Gothic" w:hAnsi="Century Gothic"/>
          <w:spacing w:val="-15"/>
          <w:sz w:val="20"/>
        </w:rPr>
        <w:t xml:space="preserve"> </w:t>
      </w:r>
      <w:r w:rsidRPr="00DC4853">
        <w:rPr>
          <w:rFonts w:ascii="Century Gothic" w:hAnsi="Century Gothic"/>
          <w:sz w:val="20"/>
        </w:rPr>
        <w:t>valor estimado</w:t>
      </w:r>
      <w:r w:rsidRPr="00DC4853">
        <w:rPr>
          <w:rFonts w:ascii="Century Gothic" w:hAnsi="Century Gothic"/>
          <w:spacing w:val="-3"/>
          <w:sz w:val="20"/>
        </w:rPr>
        <w:t xml:space="preserve"> </w:t>
      </w:r>
      <w:r w:rsidRPr="00DC4853">
        <w:rPr>
          <w:rFonts w:ascii="Century Gothic" w:hAnsi="Century Gothic"/>
          <w:sz w:val="20"/>
        </w:rPr>
        <w:t>for</w:t>
      </w:r>
      <w:r w:rsidRPr="00DC4853">
        <w:rPr>
          <w:rFonts w:ascii="Century Gothic" w:hAnsi="Century Gothic"/>
          <w:spacing w:val="-3"/>
          <w:sz w:val="20"/>
        </w:rPr>
        <w:t xml:space="preserve"> </w:t>
      </w:r>
      <w:r w:rsidRPr="00DC4853">
        <w:rPr>
          <w:rFonts w:ascii="Century Gothic" w:hAnsi="Century Gothic"/>
          <w:sz w:val="20"/>
        </w:rPr>
        <w:t>superior</w:t>
      </w:r>
      <w:r w:rsidRPr="00DC4853">
        <w:rPr>
          <w:rFonts w:ascii="Century Gothic" w:hAnsi="Century Gothic"/>
          <w:spacing w:val="-4"/>
          <w:sz w:val="20"/>
        </w:rPr>
        <w:t xml:space="preserve"> </w:t>
      </w:r>
      <w:r w:rsidRPr="00DC4853">
        <w:rPr>
          <w:rFonts w:ascii="Century Gothic" w:hAnsi="Century Gothic"/>
          <w:sz w:val="20"/>
        </w:rPr>
        <w:t>à</w:t>
      </w:r>
      <w:r w:rsidRPr="00DC4853">
        <w:rPr>
          <w:rFonts w:ascii="Century Gothic" w:hAnsi="Century Gothic"/>
          <w:spacing w:val="-4"/>
          <w:sz w:val="20"/>
        </w:rPr>
        <w:t xml:space="preserve"> </w:t>
      </w:r>
      <w:r w:rsidRPr="00DC4853">
        <w:rPr>
          <w:rFonts w:ascii="Century Gothic" w:hAnsi="Century Gothic"/>
          <w:sz w:val="20"/>
        </w:rPr>
        <w:t>receita</w:t>
      </w:r>
      <w:r w:rsidRPr="00DC4853">
        <w:rPr>
          <w:rFonts w:ascii="Century Gothic" w:hAnsi="Century Gothic"/>
          <w:spacing w:val="-4"/>
          <w:sz w:val="20"/>
        </w:rPr>
        <w:t xml:space="preserve"> </w:t>
      </w:r>
      <w:r w:rsidRPr="00DC4853">
        <w:rPr>
          <w:rFonts w:ascii="Century Gothic" w:hAnsi="Century Gothic"/>
          <w:sz w:val="20"/>
        </w:rPr>
        <w:t>bruta</w:t>
      </w:r>
      <w:r w:rsidRPr="00DC4853">
        <w:rPr>
          <w:rFonts w:ascii="Century Gothic" w:hAnsi="Century Gothic"/>
          <w:spacing w:val="-5"/>
          <w:sz w:val="20"/>
        </w:rPr>
        <w:t xml:space="preserve"> </w:t>
      </w:r>
      <w:r w:rsidRPr="00DC4853">
        <w:rPr>
          <w:rFonts w:ascii="Century Gothic" w:hAnsi="Century Gothic"/>
          <w:sz w:val="20"/>
        </w:rPr>
        <w:t>máxima</w:t>
      </w:r>
      <w:r w:rsidRPr="00DC4853">
        <w:rPr>
          <w:rFonts w:ascii="Century Gothic" w:hAnsi="Century Gothic"/>
          <w:spacing w:val="-4"/>
          <w:sz w:val="20"/>
        </w:rPr>
        <w:t xml:space="preserve"> </w:t>
      </w:r>
      <w:r w:rsidRPr="00DC4853">
        <w:rPr>
          <w:rFonts w:ascii="Century Gothic" w:hAnsi="Century Gothic"/>
          <w:sz w:val="20"/>
        </w:rPr>
        <w:t>admitida</w:t>
      </w:r>
      <w:r w:rsidRPr="00DC4853">
        <w:rPr>
          <w:rFonts w:ascii="Century Gothic" w:hAnsi="Century Gothic"/>
          <w:spacing w:val="-4"/>
          <w:sz w:val="20"/>
        </w:rPr>
        <w:t xml:space="preserve"> </w:t>
      </w:r>
      <w:r w:rsidRPr="00DC4853">
        <w:rPr>
          <w:rFonts w:ascii="Century Gothic" w:hAnsi="Century Gothic"/>
          <w:sz w:val="20"/>
        </w:rPr>
        <w:t>para</w:t>
      </w:r>
      <w:r w:rsidRPr="00DC4853">
        <w:rPr>
          <w:rFonts w:ascii="Century Gothic" w:hAnsi="Century Gothic"/>
          <w:spacing w:val="-5"/>
          <w:sz w:val="20"/>
        </w:rPr>
        <w:t xml:space="preserve"> </w:t>
      </w:r>
      <w:r w:rsidRPr="00DC4853">
        <w:rPr>
          <w:rFonts w:ascii="Century Gothic" w:hAnsi="Century Gothic"/>
          <w:sz w:val="20"/>
        </w:rPr>
        <w:t>fins</w:t>
      </w:r>
      <w:r w:rsidRPr="00DC4853">
        <w:rPr>
          <w:rFonts w:ascii="Century Gothic" w:hAnsi="Century Gothic"/>
          <w:spacing w:val="-3"/>
          <w:sz w:val="20"/>
        </w:rPr>
        <w:t xml:space="preserve"> </w:t>
      </w:r>
      <w:r w:rsidRPr="00DC4853">
        <w:rPr>
          <w:rFonts w:ascii="Century Gothic" w:hAnsi="Century Gothic"/>
          <w:sz w:val="20"/>
        </w:rPr>
        <w:t>de</w:t>
      </w:r>
      <w:r w:rsidRPr="00DC4853">
        <w:rPr>
          <w:rFonts w:ascii="Century Gothic" w:hAnsi="Century Gothic"/>
          <w:spacing w:val="-4"/>
          <w:sz w:val="20"/>
        </w:rPr>
        <w:t xml:space="preserve"> </w:t>
      </w:r>
      <w:r w:rsidRPr="00DC4853">
        <w:rPr>
          <w:rFonts w:ascii="Century Gothic" w:hAnsi="Century Gothic"/>
          <w:sz w:val="20"/>
        </w:rPr>
        <w:t>enquadramento</w:t>
      </w:r>
      <w:r w:rsidRPr="00DC4853">
        <w:rPr>
          <w:rFonts w:ascii="Century Gothic" w:hAnsi="Century Gothic"/>
          <w:spacing w:val="-3"/>
          <w:sz w:val="20"/>
        </w:rPr>
        <w:t xml:space="preserve"> </w:t>
      </w:r>
      <w:r w:rsidRPr="00DC4853">
        <w:rPr>
          <w:rFonts w:ascii="Century Gothic" w:hAnsi="Century Gothic"/>
          <w:sz w:val="20"/>
        </w:rPr>
        <w:t>como empresa de pequeno porte, ou seja, superior a R$ 4.800.000,00 (quatro milhões e oitocentos mil reais).</w:t>
      </w:r>
    </w:p>
    <w:p w14:paraId="566BD8E0" w14:textId="77777777" w:rsidR="00990254" w:rsidRPr="00990254" w:rsidRDefault="00990254" w:rsidP="002233C5">
      <w:pPr>
        <w:pStyle w:val="PargrafodaLista"/>
        <w:widowControl w:val="0"/>
        <w:numPr>
          <w:ilvl w:val="0"/>
          <w:numId w:val="31"/>
        </w:numPr>
        <w:tabs>
          <w:tab w:val="left" w:pos="526"/>
        </w:tabs>
        <w:autoSpaceDE w:val="0"/>
        <w:autoSpaceDN w:val="0"/>
        <w:ind w:right="-2"/>
        <w:jc w:val="both"/>
        <w:rPr>
          <w:rFonts w:ascii="Century Gothic" w:hAnsi="Century Gothic"/>
          <w:vanish/>
          <w:sz w:val="20"/>
        </w:rPr>
      </w:pPr>
    </w:p>
    <w:p w14:paraId="01B332BE" w14:textId="77777777" w:rsidR="00990254" w:rsidRPr="00990254" w:rsidRDefault="00990254" w:rsidP="002233C5">
      <w:pPr>
        <w:pStyle w:val="PargrafodaLista"/>
        <w:widowControl w:val="0"/>
        <w:numPr>
          <w:ilvl w:val="1"/>
          <w:numId w:val="31"/>
        </w:numPr>
        <w:tabs>
          <w:tab w:val="left" w:pos="526"/>
        </w:tabs>
        <w:autoSpaceDE w:val="0"/>
        <w:autoSpaceDN w:val="0"/>
        <w:ind w:right="-2"/>
        <w:jc w:val="both"/>
        <w:rPr>
          <w:rFonts w:ascii="Century Gothic" w:hAnsi="Century Gothic"/>
          <w:vanish/>
          <w:sz w:val="20"/>
        </w:rPr>
      </w:pPr>
    </w:p>
    <w:p w14:paraId="6FB01A50" w14:textId="026BEEC2" w:rsidR="00990254" w:rsidRPr="00DC4853" w:rsidRDefault="00990254" w:rsidP="002233C5">
      <w:pPr>
        <w:pStyle w:val="PargrafodaLista"/>
        <w:widowControl w:val="0"/>
        <w:numPr>
          <w:ilvl w:val="1"/>
          <w:numId w:val="31"/>
        </w:numPr>
        <w:tabs>
          <w:tab w:val="left" w:pos="526"/>
        </w:tabs>
        <w:autoSpaceDE w:val="0"/>
        <w:autoSpaceDN w:val="0"/>
        <w:ind w:left="0" w:right="-2" w:firstLine="0"/>
        <w:jc w:val="both"/>
        <w:rPr>
          <w:rFonts w:ascii="Century Gothic" w:hAnsi="Century Gothic"/>
          <w:sz w:val="20"/>
        </w:rPr>
      </w:pPr>
      <w:r w:rsidRPr="00DC4853">
        <w:rPr>
          <w:rFonts w:ascii="Century Gothic" w:hAnsi="Century Gothic"/>
          <w:sz w:val="20"/>
        </w:rPr>
        <w:t>A Lei Complementar nº 123/2006, conforme art. 1º estabelece</w:t>
      </w:r>
      <w:r w:rsidRPr="00DC4853">
        <w:rPr>
          <w:rFonts w:ascii="Century Gothic" w:hAnsi="Century Gothic"/>
          <w:spacing w:val="-1"/>
          <w:sz w:val="20"/>
        </w:rPr>
        <w:t xml:space="preserve"> </w:t>
      </w:r>
      <w:r w:rsidRPr="00DC4853">
        <w:rPr>
          <w:rFonts w:ascii="Century Gothic" w:hAnsi="Century Gothic"/>
          <w:sz w:val="20"/>
        </w:rPr>
        <w:t>normas gerais relativas ao tratamento</w:t>
      </w:r>
      <w:r w:rsidRPr="00DC4853">
        <w:rPr>
          <w:rFonts w:ascii="Century Gothic" w:hAnsi="Century Gothic"/>
          <w:spacing w:val="-15"/>
          <w:sz w:val="20"/>
        </w:rPr>
        <w:t xml:space="preserve"> </w:t>
      </w:r>
      <w:r w:rsidRPr="00DC4853">
        <w:rPr>
          <w:rFonts w:ascii="Century Gothic" w:hAnsi="Century Gothic"/>
          <w:sz w:val="20"/>
        </w:rPr>
        <w:t>diferenciado</w:t>
      </w:r>
      <w:r w:rsidRPr="00DC4853">
        <w:rPr>
          <w:rFonts w:ascii="Century Gothic" w:hAnsi="Century Gothic"/>
          <w:spacing w:val="-15"/>
          <w:sz w:val="20"/>
        </w:rPr>
        <w:t xml:space="preserve"> </w:t>
      </w:r>
      <w:r w:rsidRPr="00DC4853">
        <w:rPr>
          <w:rFonts w:ascii="Century Gothic" w:hAnsi="Century Gothic"/>
          <w:sz w:val="20"/>
        </w:rPr>
        <w:t>e</w:t>
      </w:r>
      <w:r w:rsidRPr="00DC4853">
        <w:rPr>
          <w:rFonts w:ascii="Century Gothic" w:hAnsi="Century Gothic"/>
          <w:spacing w:val="-15"/>
          <w:sz w:val="20"/>
        </w:rPr>
        <w:t xml:space="preserve"> </w:t>
      </w:r>
      <w:r w:rsidRPr="00DC4853">
        <w:rPr>
          <w:rFonts w:ascii="Century Gothic" w:hAnsi="Century Gothic"/>
          <w:sz w:val="20"/>
        </w:rPr>
        <w:t>favorecido</w:t>
      </w:r>
      <w:r w:rsidRPr="00DC4853">
        <w:rPr>
          <w:rFonts w:ascii="Century Gothic" w:hAnsi="Century Gothic"/>
          <w:spacing w:val="-15"/>
          <w:sz w:val="20"/>
        </w:rPr>
        <w:t xml:space="preserve"> </w:t>
      </w:r>
      <w:r w:rsidRPr="00DC4853">
        <w:rPr>
          <w:rFonts w:ascii="Century Gothic" w:hAnsi="Century Gothic"/>
          <w:sz w:val="20"/>
        </w:rPr>
        <w:t>a</w:t>
      </w:r>
      <w:r w:rsidRPr="00DC4853">
        <w:rPr>
          <w:rFonts w:ascii="Century Gothic" w:hAnsi="Century Gothic"/>
          <w:spacing w:val="-15"/>
          <w:sz w:val="20"/>
        </w:rPr>
        <w:t xml:space="preserve"> </w:t>
      </w:r>
      <w:r w:rsidRPr="00DC4853">
        <w:rPr>
          <w:rFonts w:ascii="Century Gothic" w:hAnsi="Century Gothic"/>
          <w:sz w:val="20"/>
        </w:rPr>
        <w:t>ser</w:t>
      </w:r>
      <w:r w:rsidRPr="00DC4853">
        <w:rPr>
          <w:rFonts w:ascii="Century Gothic" w:hAnsi="Century Gothic"/>
          <w:spacing w:val="-15"/>
          <w:sz w:val="20"/>
        </w:rPr>
        <w:t xml:space="preserve"> </w:t>
      </w:r>
      <w:r w:rsidRPr="00DC4853">
        <w:rPr>
          <w:rFonts w:ascii="Century Gothic" w:hAnsi="Century Gothic"/>
          <w:sz w:val="20"/>
        </w:rPr>
        <w:t>dispensado</w:t>
      </w:r>
      <w:r w:rsidRPr="00DC4853">
        <w:rPr>
          <w:rFonts w:ascii="Century Gothic" w:hAnsi="Century Gothic"/>
          <w:spacing w:val="-15"/>
          <w:sz w:val="20"/>
        </w:rPr>
        <w:t xml:space="preserve"> </w:t>
      </w:r>
      <w:r w:rsidRPr="00DC4853">
        <w:rPr>
          <w:rFonts w:ascii="Century Gothic" w:hAnsi="Century Gothic"/>
          <w:sz w:val="20"/>
        </w:rPr>
        <w:t>às</w:t>
      </w:r>
      <w:r w:rsidRPr="00DC4853">
        <w:rPr>
          <w:rFonts w:ascii="Century Gothic" w:hAnsi="Century Gothic"/>
          <w:spacing w:val="-15"/>
          <w:sz w:val="20"/>
        </w:rPr>
        <w:t xml:space="preserve"> </w:t>
      </w:r>
      <w:r w:rsidRPr="00DC4853">
        <w:rPr>
          <w:rFonts w:ascii="Century Gothic" w:hAnsi="Century Gothic"/>
          <w:sz w:val="20"/>
        </w:rPr>
        <w:t>microempresas</w:t>
      </w:r>
      <w:r w:rsidRPr="00DC4853">
        <w:rPr>
          <w:rFonts w:ascii="Century Gothic" w:hAnsi="Century Gothic"/>
          <w:spacing w:val="-15"/>
          <w:sz w:val="20"/>
        </w:rPr>
        <w:t xml:space="preserve"> </w:t>
      </w:r>
      <w:r w:rsidRPr="00DC4853">
        <w:rPr>
          <w:rFonts w:ascii="Century Gothic" w:hAnsi="Century Gothic"/>
          <w:sz w:val="20"/>
        </w:rPr>
        <w:t>e</w:t>
      </w:r>
      <w:r w:rsidRPr="00DC4853">
        <w:rPr>
          <w:rFonts w:ascii="Century Gothic" w:hAnsi="Century Gothic"/>
          <w:spacing w:val="-15"/>
          <w:sz w:val="20"/>
        </w:rPr>
        <w:t xml:space="preserve"> </w:t>
      </w:r>
      <w:r w:rsidRPr="00DC4853">
        <w:rPr>
          <w:rFonts w:ascii="Century Gothic" w:hAnsi="Century Gothic"/>
          <w:sz w:val="20"/>
        </w:rPr>
        <w:t>empresas</w:t>
      </w:r>
      <w:r w:rsidRPr="00DC4853">
        <w:rPr>
          <w:rFonts w:ascii="Century Gothic" w:hAnsi="Century Gothic"/>
          <w:spacing w:val="-15"/>
          <w:sz w:val="20"/>
        </w:rPr>
        <w:t xml:space="preserve"> </w:t>
      </w:r>
      <w:r w:rsidRPr="00DC4853">
        <w:rPr>
          <w:rFonts w:ascii="Century Gothic" w:hAnsi="Century Gothic"/>
          <w:sz w:val="20"/>
        </w:rPr>
        <w:t>de</w:t>
      </w:r>
      <w:r w:rsidRPr="00DC4853">
        <w:rPr>
          <w:rFonts w:ascii="Century Gothic" w:hAnsi="Century Gothic"/>
          <w:spacing w:val="-15"/>
          <w:sz w:val="20"/>
        </w:rPr>
        <w:t xml:space="preserve"> </w:t>
      </w:r>
      <w:r w:rsidRPr="00DC4853">
        <w:rPr>
          <w:rFonts w:ascii="Century Gothic" w:hAnsi="Century Gothic"/>
          <w:sz w:val="20"/>
        </w:rPr>
        <w:t>pequeno porte no âmbito dos Poderes da União, dos Estados, do Distrito Federal e dos Municípios.</w:t>
      </w:r>
    </w:p>
    <w:p w14:paraId="51EE6BD1" w14:textId="77777777" w:rsidR="00990254" w:rsidRPr="00DC4853" w:rsidRDefault="00990254" w:rsidP="00990254">
      <w:pPr>
        <w:pStyle w:val="PargrafodaLista"/>
        <w:tabs>
          <w:tab w:val="left" w:pos="572"/>
        </w:tabs>
        <w:ind w:left="0" w:right="-2"/>
        <w:jc w:val="both"/>
        <w:rPr>
          <w:rFonts w:ascii="Century Gothic" w:hAnsi="Century Gothic"/>
          <w:sz w:val="20"/>
        </w:rPr>
      </w:pPr>
      <w:r w:rsidRPr="00DC4853">
        <w:rPr>
          <w:rFonts w:ascii="Century Gothic" w:hAnsi="Century Gothic"/>
          <w:b/>
          <w:sz w:val="20"/>
        </w:rPr>
        <w:t>6.3.</w:t>
      </w:r>
      <w:r w:rsidRPr="00DC4853">
        <w:rPr>
          <w:rFonts w:ascii="Century Gothic" w:hAnsi="Century Gothic"/>
          <w:sz w:val="20"/>
        </w:rPr>
        <w:t xml:space="preserve"> Para os efeitos da Lei Complementar nº 123/2006, consideram-se microempresas ou empresas de pequeno porte (art. 3º):</w:t>
      </w:r>
    </w:p>
    <w:p w14:paraId="42AB1B66" w14:textId="77777777" w:rsidR="00990254" w:rsidRPr="00DC4853" w:rsidRDefault="00990254" w:rsidP="002233C5">
      <w:pPr>
        <w:pStyle w:val="PargrafodaLista"/>
        <w:widowControl w:val="0"/>
        <w:numPr>
          <w:ilvl w:val="2"/>
          <w:numId w:val="30"/>
        </w:numPr>
        <w:tabs>
          <w:tab w:val="left" w:pos="1134"/>
        </w:tabs>
        <w:autoSpaceDE w:val="0"/>
        <w:autoSpaceDN w:val="0"/>
        <w:ind w:left="1560" w:right="-2" w:firstLine="0"/>
        <w:jc w:val="both"/>
        <w:rPr>
          <w:rFonts w:ascii="Century Gothic" w:hAnsi="Century Gothic"/>
          <w:sz w:val="20"/>
        </w:rPr>
      </w:pPr>
      <w:r w:rsidRPr="00DC4853">
        <w:rPr>
          <w:rFonts w:ascii="Century Gothic" w:hAnsi="Century Gothic"/>
          <w:sz w:val="20"/>
        </w:rPr>
        <w:t>Sociedade</w:t>
      </w:r>
      <w:r w:rsidRPr="00DC4853">
        <w:rPr>
          <w:rFonts w:ascii="Century Gothic" w:hAnsi="Century Gothic"/>
          <w:spacing w:val="-4"/>
          <w:sz w:val="20"/>
        </w:rPr>
        <w:t xml:space="preserve"> </w:t>
      </w:r>
      <w:r w:rsidRPr="00DC4853">
        <w:rPr>
          <w:rFonts w:ascii="Century Gothic" w:hAnsi="Century Gothic"/>
          <w:spacing w:val="-2"/>
          <w:sz w:val="20"/>
        </w:rPr>
        <w:t>empresária;</w:t>
      </w:r>
    </w:p>
    <w:p w14:paraId="3946F62A" w14:textId="77777777" w:rsidR="00990254" w:rsidRPr="00DC4853" w:rsidRDefault="00990254" w:rsidP="002233C5">
      <w:pPr>
        <w:pStyle w:val="PargrafodaLista"/>
        <w:widowControl w:val="0"/>
        <w:numPr>
          <w:ilvl w:val="2"/>
          <w:numId w:val="30"/>
        </w:numPr>
        <w:tabs>
          <w:tab w:val="left" w:pos="1134"/>
        </w:tabs>
        <w:autoSpaceDE w:val="0"/>
        <w:autoSpaceDN w:val="0"/>
        <w:ind w:left="1560" w:right="-2" w:firstLine="0"/>
        <w:jc w:val="both"/>
        <w:rPr>
          <w:rFonts w:ascii="Century Gothic" w:hAnsi="Century Gothic"/>
          <w:sz w:val="20"/>
        </w:rPr>
      </w:pPr>
      <w:r w:rsidRPr="00DC4853">
        <w:rPr>
          <w:rFonts w:ascii="Century Gothic" w:hAnsi="Century Gothic"/>
          <w:sz w:val="20"/>
        </w:rPr>
        <w:t>Sociedade</w:t>
      </w:r>
      <w:r w:rsidRPr="00DC4853">
        <w:rPr>
          <w:rFonts w:ascii="Century Gothic" w:hAnsi="Century Gothic"/>
          <w:spacing w:val="-2"/>
          <w:sz w:val="20"/>
        </w:rPr>
        <w:t xml:space="preserve"> simples;</w:t>
      </w:r>
    </w:p>
    <w:p w14:paraId="725E887D" w14:textId="77777777" w:rsidR="00990254" w:rsidRPr="00DC4853" w:rsidRDefault="00990254" w:rsidP="002233C5">
      <w:pPr>
        <w:pStyle w:val="PargrafodaLista"/>
        <w:widowControl w:val="0"/>
        <w:numPr>
          <w:ilvl w:val="0"/>
          <w:numId w:val="29"/>
        </w:numPr>
        <w:tabs>
          <w:tab w:val="left" w:pos="964"/>
        </w:tabs>
        <w:autoSpaceDE w:val="0"/>
        <w:autoSpaceDN w:val="0"/>
        <w:ind w:left="1560" w:right="-2" w:firstLine="0"/>
        <w:jc w:val="both"/>
        <w:rPr>
          <w:rFonts w:ascii="Century Gothic" w:hAnsi="Century Gothic"/>
          <w:sz w:val="20"/>
        </w:rPr>
      </w:pPr>
      <w:r w:rsidRPr="00DC4853">
        <w:rPr>
          <w:rFonts w:ascii="Century Gothic" w:hAnsi="Century Gothic"/>
          <w:sz w:val="20"/>
        </w:rPr>
        <w:t>-</w:t>
      </w:r>
      <w:r w:rsidRPr="00DC4853">
        <w:rPr>
          <w:rFonts w:ascii="Century Gothic" w:hAnsi="Century Gothic"/>
          <w:spacing w:val="35"/>
          <w:sz w:val="20"/>
        </w:rPr>
        <w:t xml:space="preserve"> </w:t>
      </w:r>
      <w:r w:rsidRPr="00DC4853">
        <w:rPr>
          <w:rFonts w:ascii="Century Gothic" w:hAnsi="Century Gothic"/>
          <w:sz w:val="20"/>
        </w:rPr>
        <w:t>Empresa</w:t>
      </w:r>
      <w:r w:rsidRPr="00DC4853">
        <w:rPr>
          <w:rFonts w:ascii="Century Gothic" w:hAnsi="Century Gothic"/>
          <w:spacing w:val="-1"/>
          <w:sz w:val="20"/>
        </w:rPr>
        <w:t xml:space="preserve"> </w:t>
      </w:r>
      <w:r w:rsidRPr="00DC4853">
        <w:rPr>
          <w:rFonts w:ascii="Century Gothic" w:hAnsi="Century Gothic"/>
          <w:sz w:val="20"/>
        </w:rPr>
        <w:t>individual de</w:t>
      </w:r>
      <w:r w:rsidRPr="00DC4853">
        <w:rPr>
          <w:rFonts w:ascii="Century Gothic" w:hAnsi="Century Gothic"/>
          <w:spacing w:val="-2"/>
          <w:sz w:val="20"/>
        </w:rPr>
        <w:t xml:space="preserve"> </w:t>
      </w:r>
      <w:r w:rsidRPr="00DC4853">
        <w:rPr>
          <w:rFonts w:ascii="Century Gothic" w:hAnsi="Century Gothic"/>
          <w:sz w:val="20"/>
        </w:rPr>
        <w:t>responsabilidade</w:t>
      </w:r>
      <w:r w:rsidRPr="00DC4853">
        <w:rPr>
          <w:rFonts w:ascii="Century Gothic" w:hAnsi="Century Gothic"/>
          <w:spacing w:val="-1"/>
          <w:sz w:val="20"/>
        </w:rPr>
        <w:t xml:space="preserve"> </w:t>
      </w:r>
      <w:r w:rsidRPr="00DC4853">
        <w:rPr>
          <w:rFonts w:ascii="Century Gothic" w:hAnsi="Century Gothic"/>
          <w:sz w:val="20"/>
        </w:rPr>
        <w:t>limitada</w:t>
      </w:r>
      <w:r w:rsidRPr="00DC4853">
        <w:rPr>
          <w:rFonts w:ascii="Century Gothic" w:hAnsi="Century Gothic"/>
          <w:spacing w:val="1"/>
          <w:sz w:val="20"/>
        </w:rPr>
        <w:t xml:space="preserve"> </w:t>
      </w:r>
      <w:r w:rsidRPr="00DC4853">
        <w:rPr>
          <w:rFonts w:ascii="Century Gothic" w:hAnsi="Century Gothic"/>
          <w:sz w:val="20"/>
        </w:rPr>
        <w:t xml:space="preserve">– </w:t>
      </w:r>
      <w:r w:rsidRPr="00DC4853">
        <w:rPr>
          <w:rFonts w:ascii="Century Gothic" w:hAnsi="Century Gothic"/>
          <w:spacing w:val="-2"/>
          <w:sz w:val="20"/>
        </w:rPr>
        <w:t>EIRELI;</w:t>
      </w:r>
    </w:p>
    <w:p w14:paraId="2FA71E72" w14:textId="77777777" w:rsidR="00990254" w:rsidRPr="00DC4853" w:rsidRDefault="00990254" w:rsidP="002233C5">
      <w:pPr>
        <w:pStyle w:val="PargrafodaLista"/>
        <w:widowControl w:val="0"/>
        <w:numPr>
          <w:ilvl w:val="0"/>
          <w:numId w:val="29"/>
        </w:numPr>
        <w:tabs>
          <w:tab w:val="left" w:pos="978"/>
        </w:tabs>
        <w:autoSpaceDE w:val="0"/>
        <w:autoSpaceDN w:val="0"/>
        <w:ind w:left="1560" w:right="-2" w:firstLine="0"/>
        <w:jc w:val="both"/>
        <w:rPr>
          <w:rFonts w:ascii="Century Gothic" w:hAnsi="Century Gothic"/>
          <w:sz w:val="20"/>
        </w:rPr>
      </w:pPr>
      <w:r w:rsidRPr="00DC4853">
        <w:rPr>
          <w:rFonts w:ascii="Century Gothic" w:hAnsi="Century Gothic"/>
          <w:sz w:val="20"/>
        </w:rPr>
        <w:t>-</w:t>
      </w:r>
      <w:r w:rsidRPr="00DC4853">
        <w:rPr>
          <w:rFonts w:ascii="Century Gothic" w:hAnsi="Century Gothic"/>
          <w:spacing w:val="30"/>
          <w:sz w:val="20"/>
        </w:rPr>
        <w:t xml:space="preserve"> </w:t>
      </w:r>
      <w:r w:rsidRPr="00DC4853">
        <w:rPr>
          <w:rFonts w:ascii="Century Gothic" w:hAnsi="Century Gothic"/>
          <w:sz w:val="20"/>
        </w:rPr>
        <w:t>Empresário</w:t>
      </w:r>
      <w:r w:rsidRPr="00DC4853">
        <w:rPr>
          <w:rFonts w:ascii="Century Gothic" w:hAnsi="Century Gothic"/>
          <w:spacing w:val="-1"/>
          <w:sz w:val="20"/>
        </w:rPr>
        <w:t xml:space="preserve"> </w:t>
      </w:r>
      <w:r w:rsidRPr="00DC4853">
        <w:rPr>
          <w:rFonts w:ascii="Century Gothic" w:hAnsi="Century Gothic"/>
          <w:sz w:val="20"/>
        </w:rPr>
        <w:t>a</w:t>
      </w:r>
      <w:r w:rsidRPr="00DC4853">
        <w:rPr>
          <w:rFonts w:ascii="Century Gothic" w:hAnsi="Century Gothic"/>
          <w:spacing w:val="-1"/>
          <w:sz w:val="20"/>
        </w:rPr>
        <w:t xml:space="preserve"> </w:t>
      </w:r>
      <w:r w:rsidRPr="00DC4853">
        <w:rPr>
          <w:rFonts w:ascii="Century Gothic" w:hAnsi="Century Gothic"/>
          <w:sz w:val="20"/>
        </w:rPr>
        <w:t>que</w:t>
      </w:r>
      <w:r w:rsidRPr="00DC4853">
        <w:rPr>
          <w:rFonts w:ascii="Century Gothic" w:hAnsi="Century Gothic"/>
          <w:spacing w:val="-1"/>
          <w:sz w:val="20"/>
        </w:rPr>
        <w:t xml:space="preserve"> </w:t>
      </w:r>
      <w:r w:rsidRPr="00DC4853">
        <w:rPr>
          <w:rFonts w:ascii="Century Gothic" w:hAnsi="Century Gothic"/>
          <w:sz w:val="20"/>
        </w:rPr>
        <w:t>se</w:t>
      </w:r>
      <w:r w:rsidRPr="00DC4853">
        <w:rPr>
          <w:rFonts w:ascii="Century Gothic" w:hAnsi="Century Gothic"/>
          <w:spacing w:val="-2"/>
          <w:sz w:val="20"/>
        </w:rPr>
        <w:t xml:space="preserve"> </w:t>
      </w:r>
      <w:r w:rsidRPr="00DC4853">
        <w:rPr>
          <w:rFonts w:ascii="Century Gothic" w:hAnsi="Century Gothic"/>
          <w:sz w:val="20"/>
        </w:rPr>
        <w:t>refere</w:t>
      </w:r>
      <w:r w:rsidRPr="00DC4853">
        <w:rPr>
          <w:rFonts w:ascii="Century Gothic" w:hAnsi="Century Gothic"/>
          <w:spacing w:val="-1"/>
          <w:sz w:val="20"/>
        </w:rPr>
        <w:t xml:space="preserve"> </w:t>
      </w:r>
      <w:r w:rsidRPr="00DC4853">
        <w:rPr>
          <w:rFonts w:ascii="Century Gothic" w:hAnsi="Century Gothic"/>
          <w:sz w:val="20"/>
        </w:rPr>
        <w:t>o art.</w:t>
      </w:r>
      <w:r w:rsidRPr="00DC4853">
        <w:rPr>
          <w:rFonts w:ascii="Century Gothic" w:hAnsi="Century Gothic"/>
          <w:spacing w:val="-1"/>
          <w:sz w:val="20"/>
        </w:rPr>
        <w:t xml:space="preserve"> </w:t>
      </w:r>
      <w:r w:rsidRPr="00DC4853">
        <w:rPr>
          <w:rFonts w:ascii="Century Gothic" w:hAnsi="Century Gothic"/>
          <w:sz w:val="20"/>
        </w:rPr>
        <w:t xml:space="preserve">966 do Código </w:t>
      </w:r>
      <w:r w:rsidRPr="00DC4853">
        <w:rPr>
          <w:rFonts w:ascii="Century Gothic" w:hAnsi="Century Gothic"/>
          <w:spacing w:val="-2"/>
          <w:sz w:val="20"/>
        </w:rPr>
        <w:t>Civil:</w:t>
      </w:r>
    </w:p>
    <w:p w14:paraId="3947B8C8" w14:textId="77777777" w:rsidR="00990254" w:rsidRPr="00DC4853" w:rsidRDefault="00990254" w:rsidP="002233C5">
      <w:pPr>
        <w:pStyle w:val="PargrafodaLista"/>
        <w:widowControl w:val="0"/>
        <w:numPr>
          <w:ilvl w:val="1"/>
          <w:numId w:val="29"/>
        </w:numPr>
        <w:tabs>
          <w:tab w:val="left" w:pos="1855"/>
        </w:tabs>
        <w:autoSpaceDE w:val="0"/>
        <w:autoSpaceDN w:val="0"/>
        <w:ind w:left="1560" w:right="-2" w:firstLine="0"/>
        <w:jc w:val="both"/>
        <w:rPr>
          <w:rFonts w:ascii="Century Gothic" w:hAnsi="Century Gothic"/>
          <w:sz w:val="20"/>
        </w:rPr>
      </w:pPr>
      <w:r w:rsidRPr="00DC4853">
        <w:rPr>
          <w:rFonts w:ascii="Century Gothic" w:hAnsi="Century Gothic"/>
          <w:sz w:val="20"/>
        </w:rPr>
        <w:t>Quem exerce profissionalmente atividade econômica organizada para a produção ou a circulação de bens ou de serviços (art. 966, caput);</w:t>
      </w:r>
    </w:p>
    <w:p w14:paraId="0F88A16F" w14:textId="77777777" w:rsidR="00990254" w:rsidRPr="00DC4853" w:rsidRDefault="00990254" w:rsidP="002233C5">
      <w:pPr>
        <w:pStyle w:val="PargrafodaLista"/>
        <w:widowControl w:val="0"/>
        <w:numPr>
          <w:ilvl w:val="1"/>
          <w:numId w:val="29"/>
        </w:numPr>
        <w:tabs>
          <w:tab w:val="left" w:pos="1794"/>
        </w:tabs>
        <w:autoSpaceDE w:val="0"/>
        <w:autoSpaceDN w:val="0"/>
        <w:ind w:left="1560" w:right="-2" w:firstLine="0"/>
        <w:jc w:val="both"/>
        <w:rPr>
          <w:rFonts w:ascii="Century Gothic" w:hAnsi="Century Gothic"/>
          <w:sz w:val="20"/>
        </w:rPr>
      </w:pPr>
      <w:r w:rsidRPr="00DC4853">
        <w:rPr>
          <w:rFonts w:ascii="Century Gothic" w:hAnsi="Century Gothic"/>
          <w:sz w:val="20"/>
        </w:rPr>
        <w:t>Não se considera empresário quem exerce profissão intelectual, de natureza científica, literária ou artística, ainda com o concurso de auxiliares ou colaboradores,</w:t>
      </w:r>
      <w:r w:rsidRPr="00DC4853">
        <w:rPr>
          <w:rFonts w:ascii="Century Gothic" w:hAnsi="Century Gothic"/>
          <w:spacing w:val="-15"/>
          <w:sz w:val="20"/>
        </w:rPr>
        <w:t xml:space="preserve"> </w:t>
      </w:r>
      <w:r w:rsidRPr="00DC4853">
        <w:rPr>
          <w:rFonts w:ascii="Century Gothic" w:hAnsi="Century Gothic"/>
          <w:sz w:val="20"/>
        </w:rPr>
        <w:t>salvo</w:t>
      </w:r>
      <w:r w:rsidRPr="00DC4853">
        <w:rPr>
          <w:rFonts w:ascii="Century Gothic" w:hAnsi="Century Gothic"/>
          <w:spacing w:val="-15"/>
          <w:sz w:val="20"/>
        </w:rPr>
        <w:t xml:space="preserve"> </w:t>
      </w:r>
      <w:r w:rsidRPr="00DC4853">
        <w:rPr>
          <w:rFonts w:ascii="Century Gothic" w:hAnsi="Century Gothic"/>
          <w:sz w:val="20"/>
        </w:rPr>
        <w:t>se</w:t>
      </w:r>
      <w:r w:rsidRPr="00DC4853">
        <w:rPr>
          <w:rFonts w:ascii="Century Gothic" w:hAnsi="Century Gothic"/>
          <w:spacing w:val="-15"/>
          <w:sz w:val="20"/>
        </w:rPr>
        <w:t xml:space="preserve"> </w:t>
      </w:r>
      <w:r w:rsidRPr="00DC4853">
        <w:rPr>
          <w:rFonts w:ascii="Century Gothic" w:hAnsi="Century Gothic"/>
          <w:sz w:val="20"/>
        </w:rPr>
        <w:t>o</w:t>
      </w:r>
      <w:r w:rsidRPr="00DC4853">
        <w:rPr>
          <w:rFonts w:ascii="Century Gothic" w:hAnsi="Century Gothic"/>
          <w:spacing w:val="-15"/>
          <w:sz w:val="20"/>
        </w:rPr>
        <w:t xml:space="preserve"> </w:t>
      </w:r>
      <w:r w:rsidRPr="00DC4853">
        <w:rPr>
          <w:rFonts w:ascii="Century Gothic" w:hAnsi="Century Gothic"/>
          <w:sz w:val="20"/>
        </w:rPr>
        <w:t>exercício</w:t>
      </w:r>
      <w:r w:rsidRPr="00DC4853">
        <w:rPr>
          <w:rFonts w:ascii="Century Gothic" w:hAnsi="Century Gothic"/>
          <w:spacing w:val="-15"/>
          <w:sz w:val="20"/>
        </w:rPr>
        <w:t xml:space="preserve"> </w:t>
      </w:r>
      <w:r w:rsidRPr="00DC4853">
        <w:rPr>
          <w:rFonts w:ascii="Century Gothic" w:hAnsi="Century Gothic"/>
          <w:sz w:val="20"/>
        </w:rPr>
        <w:t>da</w:t>
      </w:r>
      <w:r w:rsidRPr="00DC4853">
        <w:rPr>
          <w:rFonts w:ascii="Century Gothic" w:hAnsi="Century Gothic"/>
          <w:spacing w:val="-15"/>
          <w:sz w:val="20"/>
        </w:rPr>
        <w:t xml:space="preserve"> </w:t>
      </w:r>
      <w:r w:rsidRPr="00DC4853">
        <w:rPr>
          <w:rFonts w:ascii="Century Gothic" w:hAnsi="Century Gothic"/>
          <w:sz w:val="20"/>
        </w:rPr>
        <w:t>profissão</w:t>
      </w:r>
      <w:r w:rsidRPr="00DC4853">
        <w:rPr>
          <w:rFonts w:ascii="Century Gothic" w:hAnsi="Century Gothic"/>
          <w:spacing w:val="-15"/>
          <w:sz w:val="20"/>
        </w:rPr>
        <w:t xml:space="preserve"> </w:t>
      </w:r>
      <w:r w:rsidRPr="00DC4853">
        <w:rPr>
          <w:rFonts w:ascii="Century Gothic" w:hAnsi="Century Gothic"/>
          <w:sz w:val="20"/>
        </w:rPr>
        <w:t>constituir</w:t>
      </w:r>
      <w:r w:rsidRPr="00DC4853">
        <w:rPr>
          <w:rFonts w:ascii="Century Gothic" w:hAnsi="Century Gothic"/>
          <w:spacing w:val="-15"/>
          <w:sz w:val="20"/>
        </w:rPr>
        <w:t xml:space="preserve"> </w:t>
      </w:r>
      <w:r w:rsidRPr="00DC4853">
        <w:rPr>
          <w:rFonts w:ascii="Century Gothic" w:hAnsi="Century Gothic"/>
          <w:sz w:val="20"/>
        </w:rPr>
        <w:t>elemento</w:t>
      </w:r>
      <w:r w:rsidRPr="00DC4853">
        <w:rPr>
          <w:rFonts w:ascii="Century Gothic" w:hAnsi="Century Gothic"/>
          <w:spacing w:val="-15"/>
          <w:sz w:val="20"/>
        </w:rPr>
        <w:t xml:space="preserve"> </w:t>
      </w:r>
      <w:r w:rsidRPr="00DC4853">
        <w:rPr>
          <w:rFonts w:ascii="Century Gothic" w:hAnsi="Century Gothic"/>
          <w:sz w:val="20"/>
        </w:rPr>
        <w:t>de</w:t>
      </w:r>
      <w:r w:rsidRPr="00DC4853">
        <w:rPr>
          <w:rFonts w:ascii="Century Gothic" w:hAnsi="Century Gothic"/>
          <w:spacing w:val="-15"/>
          <w:sz w:val="20"/>
        </w:rPr>
        <w:t xml:space="preserve"> </w:t>
      </w:r>
      <w:r w:rsidRPr="00DC4853">
        <w:rPr>
          <w:rFonts w:ascii="Century Gothic" w:hAnsi="Century Gothic"/>
          <w:sz w:val="20"/>
        </w:rPr>
        <w:t>empresa</w:t>
      </w:r>
      <w:r w:rsidRPr="00DC4853">
        <w:rPr>
          <w:rFonts w:ascii="Century Gothic" w:hAnsi="Century Gothic"/>
          <w:spacing w:val="-15"/>
          <w:sz w:val="20"/>
        </w:rPr>
        <w:t xml:space="preserve"> </w:t>
      </w:r>
      <w:r w:rsidRPr="00DC4853">
        <w:rPr>
          <w:rFonts w:ascii="Century Gothic" w:hAnsi="Century Gothic"/>
          <w:sz w:val="20"/>
        </w:rPr>
        <w:t>(art. 966, parágrafo único).</w:t>
      </w:r>
    </w:p>
    <w:p w14:paraId="07A5CB76" w14:textId="77777777" w:rsidR="00990254" w:rsidRPr="00DC4853" w:rsidRDefault="00990254" w:rsidP="00AD0208">
      <w:pPr>
        <w:pStyle w:val="PargrafodaLista"/>
        <w:tabs>
          <w:tab w:val="left" w:pos="512"/>
        </w:tabs>
        <w:ind w:left="0" w:right="-2"/>
        <w:jc w:val="both"/>
        <w:rPr>
          <w:rFonts w:ascii="Century Gothic" w:hAnsi="Century Gothic"/>
          <w:sz w:val="20"/>
        </w:rPr>
      </w:pPr>
      <w:r w:rsidRPr="00DC4853">
        <w:rPr>
          <w:rFonts w:ascii="Century Gothic" w:hAnsi="Century Gothic"/>
          <w:b/>
          <w:sz w:val="20"/>
        </w:rPr>
        <w:t>6.4.</w:t>
      </w:r>
      <w:r w:rsidRPr="00DC4853">
        <w:rPr>
          <w:rFonts w:ascii="Century Gothic" w:hAnsi="Century Gothic"/>
          <w:sz w:val="20"/>
        </w:rPr>
        <w:t xml:space="preserve"> As</w:t>
      </w:r>
      <w:r w:rsidRPr="00DC4853">
        <w:rPr>
          <w:rFonts w:ascii="Century Gothic" w:hAnsi="Century Gothic"/>
          <w:spacing w:val="-13"/>
          <w:sz w:val="20"/>
        </w:rPr>
        <w:t xml:space="preserve"> </w:t>
      </w:r>
      <w:r w:rsidRPr="00DC4853">
        <w:rPr>
          <w:rFonts w:ascii="Century Gothic" w:hAnsi="Century Gothic"/>
          <w:sz w:val="20"/>
        </w:rPr>
        <w:t>microempresas</w:t>
      </w:r>
      <w:r w:rsidRPr="00DC4853">
        <w:rPr>
          <w:rFonts w:ascii="Century Gothic" w:hAnsi="Century Gothic"/>
          <w:spacing w:val="-13"/>
          <w:sz w:val="20"/>
        </w:rPr>
        <w:t xml:space="preserve"> </w:t>
      </w:r>
      <w:r w:rsidRPr="00DC4853">
        <w:rPr>
          <w:rFonts w:ascii="Century Gothic" w:hAnsi="Century Gothic"/>
          <w:sz w:val="20"/>
        </w:rPr>
        <w:t>ou</w:t>
      </w:r>
      <w:r w:rsidRPr="00DC4853">
        <w:rPr>
          <w:rFonts w:ascii="Century Gothic" w:hAnsi="Century Gothic"/>
          <w:spacing w:val="-13"/>
          <w:sz w:val="20"/>
        </w:rPr>
        <w:t xml:space="preserve"> </w:t>
      </w:r>
      <w:r w:rsidRPr="00DC4853">
        <w:rPr>
          <w:rFonts w:ascii="Century Gothic" w:hAnsi="Century Gothic"/>
          <w:sz w:val="20"/>
        </w:rPr>
        <w:t>empresas</w:t>
      </w:r>
      <w:r w:rsidRPr="00DC4853">
        <w:rPr>
          <w:rFonts w:ascii="Century Gothic" w:hAnsi="Century Gothic"/>
          <w:spacing w:val="-13"/>
          <w:sz w:val="20"/>
        </w:rPr>
        <w:t xml:space="preserve"> </w:t>
      </w:r>
      <w:r w:rsidRPr="00DC4853">
        <w:rPr>
          <w:rFonts w:ascii="Century Gothic" w:hAnsi="Century Gothic"/>
          <w:sz w:val="20"/>
        </w:rPr>
        <w:t>de</w:t>
      </w:r>
      <w:r w:rsidRPr="00DC4853">
        <w:rPr>
          <w:rFonts w:ascii="Century Gothic" w:hAnsi="Century Gothic"/>
          <w:spacing w:val="-14"/>
          <w:sz w:val="20"/>
        </w:rPr>
        <w:t xml:space="preserve"> </w:t>
      </w:r>
      <w:r w:rsidRPr="00DC4853">
        <w:rPr>
          <w:rFonts w:ascii="Century Gothic" w:hAnsi="Century Gothic"/>
          <w:sz w:val="20"/>
        </w:rPr>
        <w:t>pequeno</w:t>
      </w:r>
      <w:r w:rsidRPr="00DC4853">
        <w:rPr>
          <w:rFonts w:ascii="Century Gothic" w:hAnsi="Century Gothic"/>
          <w:spacing w:val="-13"/>
          <w:sz w:val="20"/>
        </w:rPr>
        <w:t xml:space="preserve"> </w:t>
      </w:r>
      <w:r w:rsidRPr="00DC4853">
        <w:rPr>
          <w:rFonts w:ascii="Century Gothic" w:hAnsi="Century Gothic"/>
          <w:sz w:val="20"/>
        </w:rPr>
        <w:t>porte</w:t>
      </w:r>
      <w:r w:rsidRPr="00DC4853">
        <w:rPr>
          <w:rFonts w:ascii="Century Gothic" w:hAnsi="Century Gothic"/>
          <w:spacing w:val="-14"/>
          <w:sz w:val="20"/>
        </w:rPr>
        <w:t xml:space="preserve"> </w:t>
      </w:r>
      <w:r w:rsidRPr="00DC4853">
        <w:rPr>
          <w:rFonts w:ascii="Century Gothic" w:hAnsi="Century Gothic"/>
          <w:sz w:val="20"/>
        </w:rPr>
        <w:t>indicadas</w:t>
      </w:r>
      <w:r w:rsidRPr="00DC4853">
        <w:rPr>
          <w:rFonts w:ascii="Century Gothic" w:hAnsi="Century Gothic"/>
          <w:spacing w:val="-13"/>
          <w:sz w:val="20"/>
        </w:rPr>
        <w:t xml:space="preserve"> </w:t>
      </w:r>
      <w:r w:rsidRPr="00DC4853">
        <w:rPr>
          <w:rFonts w:ascii="Century Gothic" w:hAnsi="Century Gothic"/>
          <w:sz w:val="20"/>
        </w:rPr>
        <w:t>no</w:t>
      </w:r>
      <w:r w:rsidRPr="00DC4853">
        <w:rPr>
          <w:rFonts w:ascii="Century Gothic" w:hAnsi="Century Gothic"/>
          <w:spacing w:val="-13"/>
          <w:sz w:val="20"/>
        </w:rPr>
        <w:t xml:space="preserve"> </w:t>
      </w:r>
      <w:r w:rsidRPr="00DC4853">
        <w:rPr>
          <w:rFonts w:ascii="Century Gothic" w:hAnsi="Century Gothic"/>
          <w:sz w:val="20"/>
        </w:rPr>
        <w:t>art.</w:t>
      </w:r>
      <w:r w:rsidRPr="00DC4853">
        <w:rPr>
          <w:rFonts w:ascii="Century Gothic" w:hAnsi="Century Gothic"/>
          <w:spacing w:val="-13"/>
          <w:sz w:val="20"/>
        </w:rPr>
        <w:t xml:space="preserve"> </w:t>
      </w:r>
      <w:r w:rsidRPr="00DC4853">
        <w:rPr>
          <w:rFonts w:ascii="Century Gothic" w:hAnsi="Century Gothic"/>
          <w:sz w:val="20"/>
        </w:rPr>
        <w:t>3º</w:t>
      </w:r>
      <w:r w:rsidRPr="00DC4853">
        <w:rPr>
          <w:rFonts w:ascii="Century Gothic" w:hAnsi="Century Gothic"/>
          <w:spacing w:val="-13"/>
          <w:sz w:val="20"/>
        </w:rPr>
        <w:t xml:space="preserve"> </w:t>
      </w:r>
      <w:r w:rsidRPr="00DC4853">
        <w:rPr>
          <w:rFonts w:ascii="Century Gothic" w:hAnsi="Century Gothic"/>
          <w:sz w:val="20"/>
        </w:rPr>
        <w:t>da</w:t>
      </w:r>
      <w:r w:rsidRPr="00DC4853">
        <w:rPr>
          <w:rFonts w:ascii="Century Gothic" w:hAnsi="Century Gothic"/>
          <w:spacing w:val="-12"/>
          <w:sz w:val="20"/>
        </w:rPr>
        <w:t xml:space="preserve"> </w:t>
      </w:r>
      <w:r w:rsidRPr="00DC4853">
        <w:rPr>
          <w:rFonts w:ascii="Century Gothic" w:hAnsi="Century Gothic"/>
          <w:sz w:val="20"/>
        </w:rPr>
        <w:t>Lei</w:t>
      </w:r>
      <w:r w:rsidRPr="00DC4853">
        <w:rPr>
          <w:rFonts w:ascii="Century Gothic" w:hAnsi="Century Gothic"/>
          <w:spacing w:val="-13"/>
          <w:sz w:val="20"/>
        </w:rPr>
        <w:t xml:space="preserve"> </w:t>
      </w:r>
      <w:r w:rsidRPr="00DC4853">
        <w:rPr>
          <w:rFonts w:ascii="Century Gothic" w:hAnsi="Century Gothic"/>
          <w:sz w:val="20"/>
        </w:rPr>
        <w:t>Complementar nº 123/2006 devem estar devidamente registradas no Registro de Empresas Mercantis ou no Registro Civil de Pessoas Jurídicas, conforme o caso, desde que:</w:t>
      </w:r>
    </w:p>
    <w:p w14:paraId="7E7B20D1" w14:textId="77777777" w:rsidR="00990254" w:rsidRPr="00DC4853" w:rsidRDefault="00990254" w:rsidP="00AD0208">
      <w:pPr>
        <w:ind w:left="1560" w:right="-2"/>
        <w:jc w:val="both"/>
        <w:rPr>
          <w:rFonts w:ascii="Century Gothic" w:hAnsi="Century Gothic"/>
          <w:sz w:val="20"/>
          <w:szCs w:val="20"/>
        </w:rPr>
      </w:pPr>
      <w:r w:rsidRPr="00DC4853">
        <w:rPr>
          <w:rFonts w:ascii="Century Gothic" w:hAnsi="Century Gothic"/>
          <w:sz w:val="20"/>
          <w:szCs w:val="20"/>
        </w:rPr>
        <w:t>I - No caso da microempresa aufira, em cada ano-calendário, receita bruta igual ou inferior a R$ 360.000,00 (trezentos e sessenta mil reais);</w:t>
      </w:r>
    </w:p>
    <w:p w14:paraId="54A6DF8C" w14:textId="77777777" w:rsidR="00990254" w:rsidRPr="00DC4853" w:rsidRDefault="00990254" w:rsidP="002233C5">
      <w:pPr>
        <w:pStyle w:val="PargrafodaLista"/>
        <w:widowControl w:val="0"/>
        <w:numPr>
          <w:ilvl w:val="0"/>
          <w:numId w:val="28"/>
        </w:numPr>
        <w:autoSpaceDE w:val="0"/>
        <w:autoSpaceDN w:val="0"/>
        <w:ind w:left="1560" w:right="-2" w:firstLine="0"/>
        <w:jc w:val="both"/>
        <w:rPr>
          <w:rFonts w:ascii="Century Gothic" w:hAnsi="Century Gothic"/>
          <w:sz w:val="20"/>
        </w:rPr>
      </w:pPr>
      <w:r w:rsidRPr="00DC4853">
        <w:rPr>
          <w:rFonts w:ascii="Century Gothic" w:hAnsi="Century Gothic"/>
          <w:sz w:val="20"/>
        </w:rPr>
        <w:t>-</w:t>
      </w:r>
      <w:r w:rsidRPr="00DC4853">
        <w:rPr>
          <w:rFonts w:ascii="Century Gothic" w:hAnsi="Century Gothic"/>
          <w:spacing w:val="80"/>
          <w:w w:val="150"/>
          <w:sz w:val="20"/>
        </w:rPr>
        <w:t xml:space="preserve"> </w:t>
      </w:r>
      <w:r w:rsidRPr="00DC4853">
        <w:rPr>
          <w:rFonts w:ascii="Century Gothic" w:hAnsi="Century Gothic"/>
          <w:sz w:val="20"/>
        </w:rPr>
        <w:t>No</w:t>
      </w:r>
      <w:r w:rsidRPr="00DC4853">
        <w:rPr>
          <w:rFonts w:ascii="Century Gothic" w:hAnsi="Century Gothic"/>
          <w:spacing w:val="-5"/>
          <w:sz w:val="20"/>
        </w:rPr>
        <w:t xml:space="preserve"> </w:t>
      </w:r>
      <w:r w:rsidRPr="00DC4853">
        <w:rPr>
          <w:rFonts w:ascii="Century Gothic" w:hAnsi="Century Gothic"/>
          <w:sz w:val="20"/>
        </w:rPr>
        <w:t>caso</w:t>
      </w:r>
      <w:r w:rsidRPr="00DC4853">
        <w:rPr>
          <w:rFonts w:ascii="Century Gothic" w:hAnsi="Century Gothic"/>
          <w:spacing w:val="-5"/>
          <w:sz w:val="20"/>
        </w:rPr>
        <w:t xml:space="preserve"> </w:t>
      </w:r>
      <w:r w:rsidRPr="00DC4853">
        <w:rPr>
          <w:rFonts w:ascii="Century Gothic" w:hAnsi="Century Gothic"/>
          <w:sz w:val="20"/>
        </w:rPr>
        <w:t>da</w:t>
      </w:r>
      <w:r w:rsidRPr="00DC4853">
        <w:rPr>
          <w:rFonts w:ascii="Century Gothic" w:hAnsi="Century Gothic"/>
          <w:spacing w:val="-6"/>
          <w:sz w:val="20"/>
        </w:rPr>
        <w:t xml:space="preserve"> </w:t>
      </w:r>
      <w:r w:rsidRPr="00DC4853">
        <w:rPr>
          <w:rFonts w:ascii="Century Gothic" w:hAnsi="Century Gothic"/>
          <w:sz w:val="20"/>
        </w:rPr>
        <w:t>empresa</w:t>
      </w:r>
      <w:r w:rsidRPr="00DC4853">
        <w:rPr>
          <w:rFonts w:ascii="Century Gothic" w:hAnsi="Century Gothic"/>
          <w:spacing w:val="-6"/>
          <w:sz w:val="20"/>
        </w:rPr>
        <w:t xml:space="preserve"> </w:t>
      </w:r>
      <w:r w:rsidRPr="00DC4853">
        <w:rPr>
          <w:rFonts w:ascii="Century Gothic" w:hAnsi="Century Gothic"/>
          <w:sz w:val="20"/>
        </w:rPr>
        <w:t>de</w:t>
      </w:r>
      <w:r w:rsidRPr="00DC4853">
        <w:rPr>
          <w:rFonts w:ascii="Century Gothic" w:hAnsi="Century Gothic"/>
          <w:spacing w:val="-6"/>
          <w:sz w:val="20"/>
        </w:rPr>
        <w:t xml:space="preserve"> </w:t>
      </w:r>
      <w:r w:rsidRPr="00DC4853">
        <w:rPr>
          <w:rFonts w:ascii="Century Gothic" w:hAnsi="Century Gothic"/>
          <w:sz w:val="20"/>
        </w:rPr>
        <w:t>pequeno</w:t>
      </w:r>
      <w:r w:rsidRPr="00DC4853">
        <w:rPr>
          <w:rFonts w:ascii="Century Gothic" w:hAnsi="Century Gothic"/>
          <w:spacing w:val="-5"/>
          <w:sz w:val="20"/>
        </w:rPr>
        <w:t xml:space="preserve"> </w:t>
      </w:r>
      <w:r w:rsidRPr="00DC4853">
        <w:rPr>
          <w:rFonts w:ascii="Century Gothic" w:hAnsi="Century Gothic"/>
          <w:sz w:val="20"/>
        </w:rPr>
        <w:t>porte,</w:t>
      </w:r>
      <w:r w:rsidRPr="00DC4853">
        <w:rPr>
          <w:rFonts w:ascii="Century Gothic" w:hAnsi="Century Gothic"/>
          <w:spacing w:val="-5"/>
          <w:sz w:val="20"/>
        </w:rPr>
        <w:t xml:space="preserve"> </w:t>
      </w:r>
      <w:r w:rsidRPr="00DC4853">
        <w:rPr>
          <w:rFonts w:ascii="Century Gothic" w:hAnsi="Century Gothic"/>
          <w:sz w:val="20"/>
        </w:rPr>
        <w:t>aufira,</w:t>
      </w:r>
      <w:r w:rsidRPr="00DC4853">
        <w:rPr>
          <w:rFonts w:ascii="Century Gothic" w:hAnsi="Century Gothic"/>
          <w:spacing w:val="-5"/>
          <w:sz w:val="20"/>
        </w:rPr>
        <w:t xml:space="preserve"> </w:t>
      </w:r>
      <w:r w:rsidRPr="00DC4853">
        <w:rPr>
          <w:rFonts w:ascii="Century Gothic" w:hAnsi="Century Gothic"/>
          <w:sz w:val="20"/>
        </w:rPr>
        <w:t>em</w:t>
      </w:r>
      <w:r w:rsidRPr="00DC4853">
        <w:rPr>
          <w:rFonts w:ascii="Century Gothic" w:hAnsi="Century Gothic"/>
          <w:spacing w:val="-2"/>
          <w:sz w:val="20"/>
        </w:rPr>
        <w:t xml:space="preserve"> </w:t>
      </w:r>
      <w:r w:rsidRPr="00DC4853">
        <w:rPr>
          <w:rFonts w:ascii="Century Gothic" w:hAnsi="Century Gothic"/>
          <w:sz w:val="20"/>
        </w:rPr>
        <w:t>cada</w:t>
      </w:r>
      <w:r w:rsidRPr="00DC4853">
        <w:rPr>
          <w:rFonts w:ascii="Century Gothic" w:hAnsi="Century Gothic"/>
          <w:spacing w:val="-6"/>
          <w:sz w:val="20"/>
        </w:rPr>
        <w:t xml:space="preserve"> </w:t>
      </w:r>
      <w:r w:rsidRPr="00DC4853">
        <w:rPr>
          <w:rFonts w:ascii="Century Gothic" w:hAnsi="Century Gothic"/>
          <w:sz w:val="20"/>
        </w:rPr>
        <w:t>ano-calendário,</w:t>
      </w:r>
      <w:r w:rsidRPr="00DC4853">
        <w:rPr>
          <w:rFonts w:ascii="Century Gothic" w:hAnsi="Century Gothic"/>
          <w:spacing w:val="-5"/>
          <w:sz w:val="20"/>
        </w:rPr>
        <w:t xml:space="preserve"> </w:t>
      </w:r>
      <w:r w:rsidRPr="00DC4853">
        <w:rPr>
          <w:rFonts w:ascii="Century Gothic" w:hAnsi="Century Gothic"/>
          <w:sz w:val="20"/>
        </w:rPr>
        <w:t>receita</w:t>
      </w:r>
      <w:r w:rsidRPr="00DC4853">
        <w:rPr>
          <w:rFonts w:ascii="Century Gothic" w:hAnsi="Century Gothic"/>
          <w:spacing w:val="-6"/>
          <w:sz w:val="20"/>
        </w:rPr>
        <w:t xml:space="preserve"> </w:t>
      </w:r>
      <w:r w:rsidRPr="00DC4853">
        <w:rPr>
          <w:rFonts w:ascii="Century Gothic" w:hAnsi="Century Gothic"/>
          <w:sz w:val="20"/>
        </w:rPr>
        <w:t>bruta superior</w:t>
      </w:r>
      <w:r w:rsidRPr="00DC4853">
        <w:rPr>
          <w:rFonts w:ascii="Century Gothic" w:hAnsi="Century Gothic"/>
          <w:spacing w:val="80"/>
          <w:sz w:val="20"/>
        </w:rPr>
        <w:t xml:space="preserve"> </w:t>
      </w:r>
      <w:r w:rsidRPr="00DC4853">
        <w:rPr>
          <w:rFonts w:ascii="Century Gothic" w:hAnsi="Century Gothic"/>
          <w:sz w:val="20"/>
        </w:rPr>
        <w:t>a</w:t>
      </w:r>
      <w:r w:rsidRPr="00DC4853">
        <w:rPr>
          <w:rFonts w:ascii="Century Gothic" w:hAnsi="Century Gothic"/>
          <w:spacing w:val="80"/>
          <w:sz w:val="20"/>
        </w:rPr>
        <w:t xml:space="preserve"> </w:t>
      </w:r>
      <w:r w:rsidRPr="00DC4853">
        <w:rPr>
          <w:rFonts w:ascii="Century Gothic" w:hAnsi="Century Gothic"/>
          <w:sz w:val="20"/>
        </w:rPr>
        <w:t>R$</w:t>
      </w:r>
      <w:r w:rsidRPr="00DC4853">
        <w:rPr>
          <w:rFonts w:ascii="Century Gothic" w:hAnsi="Century Gothic"/>
          <w:spacing w:val="80"/>
          <w:sz w:val="20"/>
        </w:rPr>
        <w:t xml:space="preserve"> </w:t>
      </w:r>
      <w:r w:rsidRPr="00DC4853">
        <w:rPr>
          <w:rFonts w:ascii="Century Gothic" w:hAnsi="Century Gothic"/>
          <w:sz w:val="20"/>
        </w:rPr>
        <w:t>360.000,00</w:t>
      </w:r>
      <w:r w:rsidRPr="00DC4853">
        <w:rPr>
          <w:rFonts w:ascii="Century Gothic" w:hAnsi="Century Gothic"/>
          <w:spacing w:val="80"/>
          <w:sz w:val="20"/>
        </w:rPr>
        <w:t xml:space="preserve"> </w:t>
      </w:r>
      <w:r w:rsidRPr="00DC4853">
        <w:rPr>
          <w:rFonts w:ascii="Century Gothic" w:hAnsi="Century Gothic"/>
          <w:sz w:val="20"/>
        </w:rPr>
        <w:t>(trezentos</w:t>
      </w:r>
      <w:r w:rsidRPr="00DC4853">
        <w:rPr>
          <w:rFonts w:ascii="Century Gothic" w:hAnsi="Century Gothic"/>
          <w:spacing w:val="80"/>
          <w:sz w:val="20"/>
        </w:rPr>
        <w:t xml:space="preserve"> </w:t>
      </w:r>
      <w:r w:rsidRPr="00DC4853">
        <w:rPr>
          <w:rFonts w:ascii="Century Gothic" w:hAnsi="Century Gothic"/>
          <w:sz w:val="20"/>
        </w:rPr>
        <w:t>e</w:t>
      </w:r>
      <w:r w:rsidRPr="00DC4853">
        <w:rPr>
          <w:rFonts w:ascii="Century Gothic" w:hAnsi="Century Gothic"/>
          <w:spacing w:val="80"/>
          <w:sz w:val="20"/>
        </w:rPr>
        <w:t xml:space="preserve"> </w:t>
      </w:r>
      <w:r w:rsidRPr="00DC4853">
        <w:rPr>
          <w:rFonts w:ascii="Century Gothic" w:hAnsi="Century Gothic"/>
          <w:sz w:val="20"/>
        </w:rPr>
        <w:t>sessenta</w:t>
      </w:r>
      <w:r w:rsidRPr="00DC4853">
        <w:rPr>
          <w:rFonts w:ascii="Century Gothic" w:hAnsi="Century Gothic"/>
          <w:spacing w:val="80"/>
          <w:sz w:val="20"/>
        </w:rPr>
        <w:t xml:space="preserve"> </w:t>
      </w:r>
      <w:r w:rsidRPr="00DC4853">
        <w:rPr>
          <w:rFonts w:ascii="Century Gothic" w:hAnsi="Century Gothic"/>
          <w:sz w:val="20"/>
        </w:rPr>
        <w:t>mil</w:t>
      </w:r>
      <w:r w:rsidRPr="00DC4853">
        <w:rPr>
          <w:rFonts w:ascii="Century Gothic" w:hAnsi="Century Gothic"/>
          <w:spacing w:val="80"/>
          <w:sz w:val="20"/>
        </w:rPr>
        <w:t xml:space="preserve"> </w:t>
      </w:r>
      <w:r w:rsidRPr="00DC4853">
        <w:rPr>
          <w:rFonts w:ascii="Century Gothic" w:hAnsi="Century Gothic"/>
          <w:sz w:val="20"/>
        </w:rPr>
        <w:t>reais)</w:t>
      </w:r>
      <w:r w:rsidRPr="00DC4853">
        <w:rPr>
          <w:rFonts w:ascii="Century Gothic" w:hAnsi="Century Gothic"/>
          <w:spacing w:val="80"/>
          <w:sz w:val="20"/>
        </w:rPr>
        <w:t xml:space="preserve"> </w:t>
      </w:r>
      <w:r w:rsidRPr="00DC4853">
        <w:rPr>
          <w:rFonts w:ascii="Century Gothic" w:hAnsi="Century Gothic"/>
          <w:sz w:val="20"/>
        </w:rPr>
        <w:t>e</w:t>
      </w:r>
      <w:r w:rsidRPr="00DC4853">
        <w:rPr>
          <w:rFonts w:ascii="Century Gothic" w:hAnsi="Century Gothic"/>
          <w:spacing w:val="80"/>
          <w:sz w:val="20"/>
        </w:rPr>
        <w:t xml:space="preserve"> </w:t>
      </w:r>
      <w:r w:rsidRPr="00DC4853">
        <w:rPr>
          <w:rFonts w:ascii="Century Gothic" w:hAnsi="Century Gothic"/>
          <w:sz w:val="20"/>
        </w:rPr>
        <w:t>igual</w:t>
      </w:r>
      <w:r w:rsidRPr="00DC4853">
        <w:rPr>
          <w:rFonts w:ascii="Century Gothic" w:hAnsi="Century Gothic"/>
          <w:spacing w:val="80"/>
          <w:sz w:val="20"/>
        </w:rPr>
        <w:t xml:space="preserve"> </w:t>
      </w:r>
      <w:r w:rsidRPr="00DC4853">
        <w:rPr>
          <w:rFonts w:ascii="Century Gothic" w:hAnsi="Century Gothic"/>
          <w:sz w:val="20"/>
        </w:rPr>
        <w:t>ou</w:t>
      </w:r>
      <w:r w:rsidRPr="00DC4853">
        <w:rPr>
          <w:rFonts w:ascii="Century Gothic" w:hAnsi="Century Gothic"/>
          <w:spacing w:val="80"/>
          <w:sz w:val="20"/>
        </w:rPr>
        <w:t xml:space="preserve"> </w:t>
      </w:r>
      <w:r w:rsidRPr="00DC4853">
        <w:rPr>
          <w:rFonts w:ascii="Century Gothic" w:hAnsi="Century Gothic"/>
          <w:sz w:val="20"/>
        </w:rPr>
        <w:t>inferior</w:t>
      </w:r>
      <w:r w:rsidRPr="00DC4853">
        <w:rPr>
          <w:rFonts w:ascii="Century Gothic" w:hAnsi="Century Gothic"/>
          <w:spacing w:val="80"/>
          <w:sz w:val="20"/>
        </w:rPr>
        <w:t xml:space="preserve"> </w:t>
      </w:r>
      <w:r w:rsidRPr="00DC4853">
        <w:rPr>
          <w:rFonts w:ascii="Century Gothic" w:hAnsi="Century Gothic"/>
          <w:sz w:val="20"/>
        </w:rPr>
        <w:t>a R$ 3.600.000,00 (três milhões e seiscentos mil reais);</w:t>
      </w:r>
    </w:p>
    <w:p w14:paraId="20DACDCF" w14:textId="77777777" w:rsidR="00990254" w:rsidRPr="00DC4853" w:rsidRDefault="00990254" w:rsidP="002233C5">
      <w:pPr>
        <w:pStyle w:val="PargrafodaLista"/>
        <w:widowControl w:val="0"/>
        <w:numPr>
          <w:ilvl w:val="0"/>
          <w:numId w:val="28"/>
        </w:numPr>
        <w:autoSpaceDE w:val="0"/>
        <w:autoSpaceDN w:val="0"/>
        <w:ind w:left="1560" w:right="-2" w:firstLine="0"/>
        <w:jc w:val="both"/>
        <w:rPr>
          <w:rFonts w:ascii="Century Gothic" w:hAnsi="Century Gothic"/>
          <w:sz w:val="20"/>
        </w:rPr>
      </w:pPr>
      <w:r w:rsidRPr="00DC4853">
        <w:rPr>
          <w:rFonts w:ascii="Century Gothic" w:hAnsi="Century Gothic"/>
          <w:sz w:val="20"/>
        </w:rPr>
        <w:t>-</w:t>
      </w:r>
      <w:r w:rsidRPr="00DC4853">
        <w:rPr>
          <w:rFonts w:ascii="Century Gothic" w:hAnsi="Century Gothic"/>
          <w:spacing w:val="80"/>
          <w:sz w:val="20"/>
        </w:rPr>
        <w:t xml:space="preserve"> </w:t>
      </w:r>
      <w:r w:rsidRPr="00DC4853">
        <w:rPr>
          <w:rFonts w:ascii="Century Gothic" w:hAnsi="Century Gothic"/>
          <w:sz w:val="20"/>
        </w:rPr>
        <w:t>No</w:t>
      </w:r>
      <w:r w:rsidRPr="00DC4853">
        <w:rPr>
          <w:rFonts w:ascii="Century Gothic" w:hAnsi="Century Gothic"/>
          <w:spacing w:val="-10"/>
          <w:sz w:val="20"/>
        </w:rPr>
        <w:t xml:space="preserve"> </w:t>
      </w:r>
      <w:r w:rsidRPr="00DC4853">
        <w:rPr>
          <w:rFonts w:ascii="Century Gothic" w:hAnsi="Century Gothic"/>
          <w:sz w:val="20"/>
        </w:rPr>
        <w:t>caso</w:t>
      </w:r>
      <w:r w:rsidRPr="00DC4853">
        <w:rPr>
          <w:rFonts w:ascii="Century Gothic" w:hAnsi="Century Gothic"/>
          <w:spacing w:val="-9"/>
          <w:sz w:val="20"/>
        </w:rPr>
        <w:t xml:space="preserve"> </w:t>
      </w:r>
      <w:r w:rsidRPr="00DC4853">
        <w:rPr>
          <w:rFonts w:ascii="Century Gothic" w:hAnsi="Century Gothic"/>
          <w:sz w:val="20"/>
        </w:rPr>
        <w:t>de</w:t>
      </w:r>
      <w:r w:rsidRPr="00DC4853">
        <w:rPr>
          <w:rFonts w:ascii="Century Gothic" w:hAnsi="Century Gothic"/>
          <w:spacing w:val="-11"/>
          <w:sz w:val="20"/>
        </w:rPr>
        <w:t xml:space="preserve"> </w:t>
      </w:r>
      <w:r w:rsidRPr="00DC4853">
        <w:rPr>
          <w:rFonts w:ascii="Century Gothic" w:hAnsi="Century Gothic"/>
          <w:sz w:val="20"/>
        </w:rPr>
        <w:t>empresa</w:t>
      </w:r>
      <w:r w:rsidRPr="00DC4853">
        <w:rPr>
          <w:rFonts w:ascii="Century Gothic" w:hAnsi="Century Gothic"/>
          <w:spacing w:val="-11"/>
          <w:sz w:val="20"/>
        </w:rPr>
        <w:t xml:space="preserve"> </w:t>
      </w:r>
      <w:r w:rsidRPr="00DC4853">
        <w:rPr>
          <w:rFonts w:ascii="Century Gothic" w:hAnsi="Century Gothic"/>
          <w:sz w:val="20"/>
        </w:rPr>
        <w:t>de</w:t>
      </w:r>
      <w:r w:rsidRPr="00DC4853">
        <w:rPr>
          <w:rFonts w:ascii="Century Gothic" w:hAnsi="Century Gothic"/>
          <w:spacing w:val="-11"/>
          <w:sz w:val="20"/>
        </w:rPr>
        <w:t xml:space="preserve"> </w:t>
      </w:r>
      <w:r w:rsidRPr="00DC4853">
        <w:rPr>
          <w:rFonts w:ascii="Century Gothic" w:hAnsi="Century Gothic"/>
          <w:sz w:val="20"/>
        </w:rPr>
        <w:t>pequeno</w:t>
      </w:r>
      <w:r w:rsidRPr="00DC4853">
        <w:rPr>
          <w:rFonts w:ascii="Century Gothic" w:hAnsi="Century Gothic"/>
          <w:spacing w:val="-10"/>
          <w:sz w:val="20"/>
        </w:rPr>
        <w:t xml:space="preserve"> </w:t>
      </w:r>
      <w:r w:rsidRPr="00DC4853">
        <w:rPr>
          <w:rFonts w:ascii="Century Gothic" w:hAnsi="Century Gothic"/>
          <w:sz w:val="20"/>
        </w:rPr>
        <w:t>porte,</w:t>
      </w:r>
      <w:r w:rsidRPr="00DC4853">
        <w:rPr>
          <w:rFonts w:ascii="Century Gothic" w:hAnsi="Century Gothic"/>
          <w:spacing w:val="-10"/>
          <w:sz w:val="20"/>
        </w:rPr>
        <w:t xml:space="preserve"> </w:t>
      </w:r>
      <w:r w:rsidRPr="00DC4853">
        <w:rPr>
          <w:rFonts w:ascii="Century Gothic" w:hAnsi="Century Gothic"/>
          <w:sz w:val="20"/>
        </w:rPr>
        <w:t>aufira,</w:t>
      </w:r>
      <w:r w:rsidRPr="00DC4853">
        <w:rPr>
          <w:rFonts w:ascii="Century Gothic" w:hAnsi="Century Gothic"/>
          <w:spacing w:val="-10"/>
          <w:sz w:val="20"/>
        </w:rPr>
        <w:t xml:space="preserve"> </w:t>
      </w:r>
      <w:r w:rsidRPr="00DC4853">
        <w:rPr>
          <w:rFonts w:ascii="Century Gothic" w:hAnsi="Century Gothic"/>
          <w:sz w:val="20"/>
        </w:rPr>
        <w:t>em</w:t>
      </w:r>
      <w:r w:rsidRPr="00DC4853">
        <w:rPr>
          <w:rFonts w:ascii="Century Gothic" w:hAnsi="Century Gothic"/>
          <w:spacing w:val="-7"/>
          <w:sz w:val="20"/>
        </w:rPr>
        <w:t xml:space="preserve"> </w:t>
      </w:r>
      <w:r w:rsidRPr="00DC4853">
        <w:rPr>
          <w:rFonts w:ascii="Century Gothic" w:hAnsi="Century Gothic"/>
          <w:sz w:val="20"/>
        </w:rPr>
        <w:t>cada</w:t>
      </w:r>
      <w:r w:rsidRPr="00DC4853">
        <w:rPr>
          <w:rFonts w:ascii="Century Gothic" w:hAnsi="Century Gothic"/>
          <w:spacing w:val="-11"/>
          <w:sz w:val="20"/>
        </w:rPr>
        <w:t xml:space="preserve"> </w:t>
      </w:r>
      <w:r w:rsidRPr="00DC4853">
        <w:rPr>
          <w:rFonts w:ascii="Century Gothic" w:hAnsi="Century Gothic"/>
          <w:sz w:val="20"/>
        </w:rPr>
        <w:t>ano-calendário,</w:t>
      </w:r>
      <w:r w:rsidRPr="00DC4853">
        <w:rPr>
          <w:rFonts w:ascii="Century Gothic" w:hAnsi="Century Gothic"/>
          <w:spacing w:val="-10"/>
          <w:sz w:val="20"/>
        </w:rPr>
        <w:t xml:space="preserve"> </w:t>
      </w:r>
      <w:r w:rsidRPr="00DC4853">
        <w:rPr>
          <w:rFonts w:ascii="Century Gothic" w:hAnsi="Century Gothic"/>
          <w:sz w:val="20"/>
        </w:rPr>
        <w:t>receita</w:t>
      </w:r>
      <w:r w:rsidRPr="00DC4853">
        <w:rPr>
          <w:rFonts w:ascii="Century Gothic" w:hAnsi="Century Gothic"/>
          <w:spacing w:val="-11"/>
          <w:sz w:val="20"/>
        </w:rPr>
        <w:t xml:space="preserve"> </w:t>
      </w:r>
      <w:r w:rsidRPr="00DC4853">
        <w:rPr>
          <w:rFonts w:ascii="Century Gothic" w:hAnsi="Century Gothic"/>
          <w:sz w:val="20"/>
        </w:rPr>
        <w:t>bruta superior</w:t>
      </w:r>
      <w:r w:rsidRPr="00DC4853">
        <w:rPr>
          <w:rFonts w:ascii="Century Gothic" w:hAnsi="Century Gothic"/>
          <w:spacing w:val="80"/>
          <w:sz w:val="20"/>
        </w:rPr>
        <w:t xml:space="preserve"> </w:t>
      </w:r>
      <w:r w:rsidRPr="00DC4853">
        <w:rPr>
          <w:rFonts w:ascii="Century Gothic" w:hAnsi="Century Gothic"/>
          <w:sz w:val="20"/>
        </w:rPr>
        <w:t>a</w:t>
      </w:r>
      <w:r w:rsidRPr="00DC4853">
        <w:rPr>
          <w:rFonts w:ascii="Century Gothic" w:hAnsi="Century Gothic"/>
          <w:spacing w:val="80"/>
          <w:sz w:val="20"/>
        </w:rPr>
        <w:t xml:space="preserve"> </w:t>
      </w:r>
      <w:r w:rsidRPr="00DC4853">
        <w:rPr>
          <w:rFonts w:ascii="Century Gothic" w:hAnsi="Century Gothic"/>
          <w:sz w:val="20"/>
        </w:rPr>
        <w:t>R$</w:t>
      </w:r>
      <w:r w:rsidRPr="00DC4853">
        <w:rPr>
          <w:rFonts w:ascii="Century Gothic" w:hAnsi="Century Gothic"/>
          <w:spacing w:val="80"/>
          <w:sz w:val="20"/>
        </w:rPr>
        <w:t xml:space="preserve"> </w:t>
      </w:r>
      <w:r w:rsidRPr="00DC4853">
        <w:rPr>
          <w:rFonts w:ascii="Century Gothic" w:hAnsi="Century Gothic"/>
          <w:sz w:val="20"/>
        </w:rPr>
        <w:t>360.000,00</w:t>
      </w:r>
      <w:r w:rsidRPr="00DC4853">
        <w:rPr>
          <w:rFonts w:ascii="Century Gothic" w:hAnsi="Century Gothic"/>
          <w:spacing w:val="80"/>
          <w:sz w:val="20"/>
        </w:rPr>
        <w:t xml:space="preserve"> </w:t>
      </w:r>
      <w:r w:rsidRPr="00DC4853">
        <w:rPr>
          <w:rFonts w:ascii="Century Gothic" w:hAnsi="Century Gothic"/>
          <w:sz w:val="20"/>
        </w:rPr>
        <w:t>(trezentos</w:t>
      </w:r>
      <w:r w:rsidRPr="00DC4853">
        <w:rPr>
          <w:rFonts w:ascii="Century Gothic" w:hAnsi="Century Gothic"/>
          <w:spacing w:val="80"/>
          <w:sz w:val="20"/>
        </w:rPr>
        <w:t xml:space="preserve"> </w:t>
      </w:r>
      <w:r w:rsidRPr="00DC4853">
        <w:rPr>
          <w:rFonts w:ascii="Century Gothic" w:hAnsi="Century Gothic"/>
          <w:sz w:val="20"/>
        </w:rPr>
        <w:t>e</w:t>
      </w:r>
      <w:r w:rsidRPr="00DC4853">
        <w:rPr>
          <w:rFonts w:ascii="Century Gothic" w:hAnsi="Century Gothic"/>
          <w:spacing w:val="80"/>
          <w:sz w:val="20"/>
        </w:rPr>
        <w:t xml:space="preserve"> </w:t>
      </w:r>
      <w:r w:rsidRPr="00DC4853">
        <w:rPr>
          <w:rFonts w:ascii="Century Gothic" w:hAnsi="Century Gothic"/>
          <w:sz w:val="20"/>
        </w:rPr>
        <w:t>sessenta</w:t>
      </w:r>
      <w:r w:rsidRPr="00DC4853">
        <w:rPr>
          <w:rFonts w:ascii="Century Gothic" w:hAnsi="Century Gothic"/>
          <w:spacing w:val="80"/>
          <w:sz w:val="20"/>
        </w:rPr>
        <w:t xml:space="preserve"> </w:t>
      </w:r>
      <w:r w:rsidRPr="00DC4853">
        <w:rPr>
          <w:rFonts w:ascii="Century Gothic" w:hAnsi="Century Gothic"/>
          <w:sz w:val="20"/>
        </w:rPr>
        <w:t>mil</w:t>
      </w:r>
      <w:r w:rsidRPr="00DC4853">
        <w:rPr>
          <w:rFonts w:ascii="Century Gothic" w:hAnsi="Century Gothic"/>
          <w:spacing w:val="80"/>
          <w:sz w:val="20"/>
        </w:rPr>
        <w:t xml:space="preserve"> </w:t>
      </w:r>
      <w:r w:rsidRPr="00DC4853">
        <w:rPr>
          <w:rFonts w:ascii="Century Gothic" w:hAnsi="Century Gothic"/>
          <w:sz w:val="20"/>
        </w:rPr>
        <w:t>reais)</w:t>
      </w:r>
      <w:r w:rsidRPr="00DC4853">
        <w:rPr>
          <w:rFonts w:ascii="Century Gothic" w:hAnsi="Century Gothic"/>
          <w:spacing w:val="80"/>
          <w:sz w:val="20"/>
        </w:rPr>
        <w:t xml:space="preserve"> </w:t>
      </w:r>
      <w:r w:rsidRPr="00DC4853">
        <w:rPr>
          <w:rFonts w:ascii="Century Gothic" w:hAnsi="Century Gothic"/>
          <w:sz w:val="20"/>
        </w:rPr>
        <w:t>e</w:t>
      </w:r>
      <w:r w:rsidRPr="00DC4853">
        <w:rPr>
          <w:rFonts w:ascii="Century Gothic" w:hAnsi="Century Gothic"/>
          <w:spacing w:val="80"/>
          <w:sz w:val="20"/>
        </w:rPr>
        <w:t xml:space="preserve"> </w:t>
      </w:r>
      <w:r w:rsidRPr="00DC4853">
        <w:rPr>
          <w:rFonts w:ascii="Century Gothic" w:hAnsi="Century Gothic"/>
          <w:sz w:val="20"/>
        </w:rPr>
        <w:t>igual</w:t>
      </w:r>
      <w:r w:rsidRPr="00DC4853">
        <w:rPr>
          <w:rFonts w:ascii="Century Gothic" w:hAnsi="Century Gothic"/>
          <w:spacing w:val="80"/>
          <w:sz w:val="20"/>
        </w:rPr>
        <w:t xml:space="preserve"> </w:t>
      </w:r>
      <w:r w:rsidRPr="00DC4853">
        <w:rPr>
          <w:rFonts w:ascii="Century Gothic" w:hAnsi="Century Gothic"/>
          <w:sz w:val="20"/>
        </w:rPr>
        <w:t>ou</w:t>
      </w:r>
      <w:r w:rsidRPr="00DC4853">
        <w:rPr>
          <w:rFonts w:ascii="Century Gothic" w:hAnsi="Century Gothic"/>
          <w:spacing w:val="80"/>
          <w:sz w:val="20"/>
        </w:rPr>
        <w:t xml:space="preserve"> </w:t>
      </w:r>
      <w:r w:rsidRPr="00DC4853">
        <w:rPr>
          <w:rFonts w:ascii="Century Gothic" w:hAnsi="Century Gothic"/>
          <w:sz w:val="20"/>
        </w:rPr>
        <w:t>inferior</w:t>
      </w:r>
      <w:r w:rsidRPr="00DC4853">
        <w:rPr>
          <w:rFonts w:ascii="Century Gothic" w:hAnsi="Century Gothic"/>
          <w:spacing w:val="80"/>
          <w:sz w:val="20"/>
        </w:rPr>
        <w:t xml:space="preserve"> </w:t>
      </w:r>
      <w:r w:rsidRPr="00DC4853">
        <w:rPr>
          <w:rFonts w:ascii="Century Gothic" w:hAnsi="Century Gothic"/>
          <w:sz w:val="20"/>
        </w:rPr>
        <w:t>a R$ 4.800.000,00 (quatro milhões e oitocentos mil reais).</w:t>
      </w:r>
    </w:p>
    <w:p w14:paraId="051650C6" w14:textId="77777777" w:rsidR="00990254" w:rsidRPr="00DC4853" w:rsidRDefault="00990254" w:rsidP="00990254">
      <w:pPr>
        <w:pStyle w:val="PargrafodaLista"/>
        <w:tabs>
          <w:tab w:val="left" w:pos="528"/>
        </w:tabs>
        <w:ind w:left="0" w:right="-2"/>
        <w:rPr>
          <w:rFonts w:ascii="Century Gothic" w:hAnsi="Century Gothic"/>
          <w:sz w:val="20"/>
        </w:rPr>
      </w:pPr>
      <w:r w:rsidRPr="00DC4853">
        <w:rPr>
          <w:rFonts w:ascii="Century Gothic" w:hAnsi="Century Gothic"/>
          <w:b/>
          <w:sz w:val="20"/>
        </w:rPr>
        <w:t>6.5.</w:t>
      </w:r>
      <w:r w:rsidRPr="00DC4853">
        <w:rPr>
          <w:rFonts w:ascii="Century Gothic" w:hAnsi="Century Gothic"/>
          <w:sz w:val="20"/>
        </w:rPr>
        <w:t xml:space="preserve"> Os efeitos da Lei Complementar nº 123/2006 também se aplicam ao Microempreendedor Individual – MEI que (art. 18-A, § 1º):</w:t>
      </w:r>
    </w:p>
    <w:p w14:paraId="442575D9" w14:textId="77777777" w:rsidR="00990254" w:rsidRPr="00DC4853" w:rsidRDefault="00990254" w:rsidP="00AD0208">
      <w:pPr>
        <w:pStyle w:val="PargrafodaLista"/>
        <w:tabs>
          <w:tab w:val="left" w:pos="1134"/>
        </w:tabs>
        <w:spacing w:before="222"/>
        <w:ind w:left="1701" w:right="-2"/>
        <w:jc w:val="both"/>
        <w:rPr>
          <w:rFonts w:ascii="Century Gothic" w:hAnsi="Century Gothic"/>
          <w:sz w:val="20"/>
        </w:rPr>
      </w:pPr>
      <w:r w:rsidRPr="00DC4853">
        <w:rPr>
          <w:rFonts w:ascii="Century Gothic" w:hAnsi="Century Gothic"/>
          <w:sz w:val="20"/>
        </w:rPr>
        <w:t>I - Tenha</w:t>
      </w:r>
      <w:r w:rsidRPr="00DC4853">
        <w:rPr>
          <w:rFonts w:ascii="Century Gothic" w:hAnsi="Century Gothic"/>
          <w:spacing w:val="40"/>
          <w:sz w:val="20"/>
        </w:rPr>
        <w:t xml:space="preserve"> </w:t>
      </w:r>
      <w:r w:rsidRPr="00DC4853">
        <w:rPr>
          <w:rFonts w:ascii="Century Gothic" w:hAnsi="Century Gothic"/>
          <w:sz w:val="20"/>
        </w:rPr>
        <w:t>auferido</w:t>
      </w:r>
      <w:r w:rsidRPr="00DC4853">
        <w:rPr>
          <w:rFonts w:ascii="Century Gothic" w:hAnsi="Century Gothic"/>
          <w:spacing w:val="40"/>
          <w:sz w:val="20"/>
        </w:rPr>
        <w:t xml:space="preserve"> </w:t>
      </w:r>
      <w:r w:rsidRPr="00DC4853">
        <w:rPr>
          <w:rFonts w:ascii="Century Gothic" w:hAnsi="Century Gothic"/>
          <w:sz w:val="20"/>
        </w:rPr>
        <w:t>receita</w:t>
      </w:r>
      <w:r w:rsidRPr="00DC4853">
        <w:rPr>
          <w:rFonts w:ascii="Century Gothic" w:hAnsi="Century Gothic"/>
          <w:spacing w:val="40"/>
          <w:sz w:val="20"/>
        </w:rPr>
        <w:t xml:space="preserve"> </w:t>
      </w:r>
      <w:r w:rsidRPr="00DC4853">
        <w:rPr>
          <w:rFonts w:ascii="Century Gothic" w:hAnsi="Century Gothic"/>
          <w:sz w:val="20"/>
        </w:rPr>
        <w:t>bruta,</w:t>
      </w:r>
      <w:r w:rsidRPr="00DC4853">
        <w:rPr>
          <w:rFonts w:ascii="Century Gothic" w:hAnsi="Century Gothic"/>
          <w:spacing w:val="40"/>
          <w:sz w:val="20"/>
        </w:rPr>
        <w:t xml:space="preserve"> </w:t>
      </w:r>
      <w:r w:rsidRPr="00DC4853">
        <w:rPr>
          <w:rFonts w:ascii="Century Gothic" w:hAnsi="Century Gothic"/>
          <w:sz w:val="20"/>
        </w:rPr>
        <w:t>no</w:t>
      </w:r>
      <w:r w:rsidRPr="00DC4853">
        <w:rPr>
          <w:rFonts w:ascii="Century Gothic" w:hAnsi="Century Gothic"/>
          <w:spacing w:val="40"/>
          <w:sz w:val="20"/>
        </w:rPr>
        <w:t xml:space="preserve"> </w:t>
      </w:r>
      <w:r w:rsidRPr="00DC4853">
        <w:rPr>
          <w:rFonts w:ascii="Century Gothic" w:hAnsi="Century Gothic"/>
          <w:sz w:val="20"/>
        </w:rPr>
        <w:t>ano-calendário</w:t>
      </w:r>
      <w:r w:rsidRPr="00DC4853">
        <w:rPr>
          <w:rFonts w:ascii="Century Gothic" w:hAnsi="Century Gothic"/>
          <w:spacing w:val="40"/>
          <w:sz w:val="20"/>
        </w:rPr>
        <w:t xml:space="preserve"> </w:t>
      </w:r>
      <w:r w:rsidRPr="00DC4853">
        <w:rPr>
          <w:rFonts w:ascii="Century Gothic" w:hAnsi="Century Gothic"/>
          <w:sz w:val="20"/>
        </w:rPr>
        <w:t>anterior,</w:t>
      </w:r>
      <w:r w:rsidRPr="00DC4853">
        <w:rPr>
          <w:rFonts w:ascii="Century Gothic" w:hAnsi="Century Gothic"/>
          <w:spacing w:val="40"/>
          <w:sz w:val="20"/>
        </w:rPr>
        <w:t xml:space="preserve"> </w:t>
      </w:r>
      <w:r w:rsidRPr="00DC4853">
        <w:rPr>
          <w:rFonts w:ascii="Century Gothic" w:hAnsi="Century Gothic"/>
          <w:sz w:val="20"/>
        </w:rPr>
        <w:t>de</w:t>
      </w:r>
      <w:r w:rsidRPr="00DC4853">
        <w:rPr>
          <w:rFonts w:ascii="Century Gothic" w:hAnsi="Century Gothic"/>
          <w:spacing w:val="40"/>
          <w:sz w:val="20"/>
        </w:rPr>
        <w:t xml:space="preserve"> </w:t>
      </w:r>
      <w:r w:rsidRPr="00DC4853">
        <w:rPr>
          <w:rFonts w:ascii="Century Gothic" w:hAnsi="Century Gothic"/>
          <w:sz w:val="20"/>
        </w:rPr>
        <w:t>até</w:t>
      </w:r>
      <w:r w:rsidRPr="00DC4853">
        <w:rPr>
          <w:rFonts w:ascii="Century Gothic" w:hAnsi="Century Gothic"/>
          <w:spacing w:val="40"/>
          <w:sz w:val="20"/>
        </w:rPr>
        <w:t xml:space="preserve"> </w:t>
      </w:r>
      <w:r w:rsidRPr="00DC4853">
        <w:rPr>
          <w:rFonts w:ascii="Century Gothic" w:hAnsi="Century Gothic"/>
          <w:sz w:val="20"/>
        </w:rPr>
        <w:t>R$</w:t>
      </w:r>
      <w:r w:rsidRPr="00DC4853">
        <w:rPr>
          <w:rFonts w:ascii="Century Gothic" w:hAnsi="Century Gothic"/>
          <w:spacing w:val="40"/>
          <w:sz w:val="20"/>
        </w:rPr>
        <w:t xml:space="preserve"> </w:t>
      </w:r>
      <w:r w:rsidRPr="00DC4853">
        <w:rPr>
          <w:rFonts w:ascii="Century Gothic" w:hAnsi="Century Gothic"/>
          <w:sz w:val="20"/>
        </w:rPr>
        <w:t>81.000,00 (oitenta e um mil reais);</w:t>
      </w:r>
    </w:p>
    <w:p w14:paraId="6C26EF54" w14:textId="77777777" w:rsidR="00990254" w:rsidRPr="00DC4853" w:rsidRDefault="00990254" w:rsidP="00AD0208">
      <w:pPr>
        <w:pStyle w:val="PargrafodaLista"/>
        <w:tabs>
          <w:tab w:val="left" w:pos="1134"/>
        </w:tabs>
        <w:ind w:left="1701" w:right="-2"/>
        <w:jc w:val="both"/>
        <w:rPr>
          <w:rFonts w:ascii="Century Gothic" w:hAnsi="Century Gothic"/>
          <w:sz w:val="20"/>
        </w:rPr>
      </w:pPr>
      <w:r w:rsidRPr="00DC4853">
        <w:rPr>
          <w:rFonts w:ascii="Century Gothic" w:hAnsi="Century Gothic"/>
          <w:sz w:val="20"/>
        </w:rPr>
        <w:t>II - Optante</w:t>
      </w:r>
      <w:r w:rsidRPr="00DC4853">
        <w:rPr>
          <w:rFonts w:ascii="Century Gothic" w:hAnsi="Century Gothic"/>
          <w:spacing w:val="-6"/>
          <w:sz w:val="20"/>
        </w:rPr>
        <w:t xml:space="preserve"> </w:t>
      </w:r>
      <w:r w:rsidRPr="00DC4853">
        <w:rPr>
          <w:rFonts w:ascii="Century Gothic" w:hAnsi="Century Gothic"/>
          <w:sz w:val="20"/>
        </w:rPr>
        <w:t>pelo</w:t>
      </w:r>
      <w:r w:rsidRPr="00DC4853">
        <w:rPr>
          <w:rFonts w:ascii="Century Gothic" w:hAnsi="Century Gothic"/>
          <w:spacing w:val="-6"/>
          <w:sz w:val="20"/>
        </w:rPr>
        <w:t xml:space="preserve"> </w:t>
      </w:r>
      <w:r w:rsidRPr="00DC4853">
        <w:rPr>
          <w:rFonts w:ascii="Century Gothic" w:hAnsi="Century Gothic"/>
          <w:sz w:val="20"/>
        </w:rPr>
        <w:t>Simples</w:t>
      </w:r>
      <w:r w:rsidRPr="00DC4853">
        <w:rPr>
          <w:rFonts w:ascii="Century Gothic" w:hAnsi="Century Gothic"/>
          <w:spacing w:val="-6"/>
          <w:sz w:val="20"/>
        </w:rPr>
        <w:t xml:space="preserve"> </w:t>
      </w:r>
      <w:r w:rsidRPr="00DC4853">
        <w:rPr>
          <w:rFonts w:ascii="Century Gothic" w:hAnsi="Century Gothic"/>
          <w:sz w:val="20"/>
        </w:rPr>
        <w:t>Nacional</w:t>
      </w:r>
      <w:r w:rsidRPr="00DC4853">
        <w:rPr>
          <w:rFonts w:ascii="Century Gothic" w:hAnsi="Century Gothic"/>
          <w:spacing w:val="-6"/>
          <w:sz w:val="20"/>
        </w:rPr>
        <w:t xml:space="preserve"> </w:t>
      </w:r>
      <w:r w:rsidRPr="00DC4853">
        <w:rPr>
          <w:rFonts w:ascii="Century Gothic" w:hAnsi="Century Gothic"/>
          <w:sz w:val="20"/>
        </w:rPr>
        <w:t>e</w:t>
      </w:r>
      <w:r w:rsidRPr="00DC4853">
        <w:rPr>
          <w:rFonts w:ascii="Century Gothic" w:hAnsi="Century Gothic"/>
          <w:spacing w:val="-7"/>
          <w:sz w:val="20"/>
        </w:rPr>
        <w:t xml:space="preserve"> </w:t>
      </w:r>
      <w:r w:rsidRPr="00DC4853">
        <w:rPr>
          <w:rFonts w:ascii="Century Gothic" w:hAnsi="Century Gothic"/>
          <w:sz w:val="20"/>
        </w:rPr>
        <w:t>que</w:t>
      </w:r>
      <w:r w:rsidRPr="00DC4853">
        <w:rPr>
          <w:rFonts w:ascii="Century Gothic" w:hAnsi="Century Gothic"/>
          <w:spacing w:val="-7"/>
          <w:sz w:val="20"/>
        </w:rPr>
        <w:t xml:space="preserve"> </w:t>
      </w:r>
      <w:r w:rsidRPr="00DC4853">
        <w:rPr>
          <w:rFonts w:ascii="Century Gothic" w:hAnsi="Century Gothic"/>
          <w:sz w:val="20"/>
        </w:rPr>
        <w:t>não</w:t>
      </w:r>
      <w:r w:rsidRPr="00DC4853">
        <w:rPr>
          <w:rFonts w:ascii="Century Gothic" w:hAnsi="Century Gothic"/>
          <w:spacing w:val="-6"/>
          <w:sz w:val="20"/>
        </w:rPr>
        <w:t xml:space="preserve"> </w:t>
      </w:r>
      <w:r w:rsidRPr="00DC4853">
        <w:rPr>
          <w:rFonts w:ascii="Century Gothic" w:hAnsi="Century Gothic"/>
          <w:sz w:val="20"/>
        </w:rPr>
        <w:t>esteja</w:t>
      </w:r>
      <w:r w:rsidRPr="00DC4853">
        <w:rPr>
          <w:rFonts w:ascii="Century Gothic" w:hAnsi="Century Gothic"/>
          <w:spacing w:val="-7"/>
          <w:sz w:val="20"/>
        </w:rPr>
        <w:t xml:space="preserve"> </w:t>
      </w:r>
      <w:r w:rsidRPr="00DC4853">
        <w:rPr>
          <w:rFonts w:ascii="Century Gothic" w:hAnsi="Century Gothic"/>
          <w:sz w:val="20"/>
        </w:rPr>
        <w:t>impedido</w:t>
      </w:r>
      <w:r w:rsidRPr="00DC4853">
        <w:rPr>
          <w:rFonts w:ascii="Century Gothic" w:hAnsi="Century Gothic"/>
          <w:spacing w:val="-6"/>
          <w:sz w:val="20"/>
        </w:rPr>
        <w:t xml:space="preserve"> </w:t>
      </w:r>
      <w:r w:rsidRPr="00DC4853">
        <w:rPr>
          <w:rFonts w:ascii="Century Gothic" w:hAnsi="Century Gothic"/>
          <w:sz w:val="20"/>
        </w:rPr>
        <w:t>de</w:t>
      </w:r>
      <w:r w:rsidRPr="00DC4853">
        <w:rPr>
          <w:rFonts w:ascii="Century Gothic" w:hAnsi="Century Gothic"/>
          <w:spacing w:val="-7"/>
          <w:sz w:val="20"/>
        </w:rPr>
        <w:t xml:space="preserve"> </w:t>
      </w:r>
      <w:r w:rsidRPr="00DC4853">
        <w:rPr>
          <w:rFonts w:ascii="Century Gothic" w:hAnsi="Century Gothic"/>
          <w:sz w:val="20"/>
        </w:rPr>
        <w:t>optar</w:t>
      </w:r>
      <w:r w:rsidRPr="00DC4853">
        <w:rPr>
          <w:rFonts w:ascii="Century Gothic" w:hAnsi="Century Gothic"/>
          <w:spacing w:val="-7"/>
          <w:sz w:val="20"/>
        </w:rPr>
        <w:t xml:space="preserve"> </w:t>
      </w:r>
      <w:r w:rsidRPr="00DC4853">
        <w:rPr>
          <w:rFonts w:ascii="Century Gothic" w:hAnsi="Century Gothic"/>
          <w:sz w:val="20"/>
        </w:rPr>
        <w:t>pela</w:t>
      </w:r>
      <w:r w:rsidRPr="00DC4853">
        <w:rPr>
          <w:rFonts w:ascii="Century Gothic" w:hAnsi="Century Gothic"/>
          <w:spacing w:val="-6"/>
          <w:sz w:val="20"/>
        </w:rPr>
        <w:t xml:space="preserve"> </w:t>
      </w:r>
      <w:r w:rsidRPr="00DC4853">
        <w:rPr>
          <w:rFonts w:ascii="Century Gothic" w:hAnsi="Century Gothic"/>
          <w:sz w:val="20"/>
        </w:rPr>
        <w:t>sistemática prevista no art. 18-A da LC 123/2006;</w:t>
      </w:r>
    </w:p>
    <w:p w14:paraId="2CB86021" w14:textId="77777777" w:rsidR="00990254" w:rsidRPr="00DC4853" w:rsidRDefault="00990254" w:rsidP="00AD0208">
      <w:pPr>
        <w:pStyle w:val="Corpodetexto"/>
        <w:tabs>
          <w:tab w:val="left" w:pos="1134"/>
        </w:tabs>
        <w:ind w:left="1701" w:right="-2"/>
        <w:rPr>
          <w:rFonts w:ascii="Century Gothic" w:hAnsi="Century Gothic"/>
          <w:sz w:val="20"/>
        </w:rPr>
      </w:pPr>
      <w:r w:rsidRPr="00DC4853">
        <w:rPr>
          <w:rFonts w:ascii="Century Gothic" w:hAnsi="Century Gothic"/>
          <w:sz w:val="20"/>
        </w:rPr>
        <w:t>III</w:t>
      </w:r>
      <w:r w:rsidRPr="00DC4853">
        <w:rPr>
          <w:rFonts w:ascii="Century Gothic" w:hAnsi="Century Gothic"/>
          <w:spacing w:val="-3"/>
          <w:sz w:val="20"/>
        </w:rPr>
        <w:t xml:space="preserve"> </w:t>
      </w:r>
      <w:r w:rsidRPr="00DC4853">
        <w:rPr>
          <w:rFonts w:ascii="Century Gothic" w:hAnsi="Century Gothic"/>
          <w:sz w:val="20"/>
        </w:rPr>
        <w:t>-</w:t>
      </w:r>
      <w:r w:rsidRPr="00DC4853">
        <w:rPr>
          <w:rFonts w:ascii="Century Gothic" w:hAnsi="Century Gothic"/>
          <w:spacing w:val="80"/>
          <w:w w:val="150"/>
          <w:sz w:val="20"/>
        </w:rPr>
        <w:t xml:space="preserve"> </w:t>
      </w:r>
      <w:r w:rsidRPr="00DC4853">
        <w:rPr>
          <w:rFonts w:ascii="Century Gothic" w:hAnsi="Century Gothic"/>
          <w:sz w:val="20"/>
        </w:rPr>
        <w:t>Seja</w:t>
      </w:r>
      <w:r w:rsidRPr="00DC4853">
        <w:rPr>
          <w:rFonts w:ascii="Century Gothic" w:hAnsi="Century Gothic"/>
          <w:spacing w:val="26"/>
          <w:sz w:val="20"/>
        </w:rPr>
        <w:t xml:space="preserve"> </w:t>
      </w:r>
      <w:r w:rsidRPr="00DC4853">
        <w:rPr>
          <w:rFonts w:ascii="Century Gothic" w:hAnsi="Century Gothic"/>
          <w:sz w:val="20"/>
        </w:rPr>
        <w:t>empresário</w:t>
      </w:r>
      <w:r w:rsidRPr="00DC4853">
        <w:rPr>
          <w:rFonts w:ascii="Century Gothic" w:hAnsi="Century Gothic"/>
          <w:spacing w:val="26"/>
          <w:sz w:val="20"/>
        </w:rPr>
        <w:t xml:space="preserve"> </w:t>
      </w:r>
      <w:r w:rsidRPr="00DC4853">
        <w:rPr>
          <w:rFonts w:ascii="Century Gothic" w:hAnsi="Century Gothic"/>
          <w:sz w:val="20"/>
        </w:rPr>
        <w:t>individual</w:t>
      </w:r>
      <w:r w:rsidRPr="00DC4853">
        <w:rPr>
          <w:rFonts w:ascii="Century Gothic" w:hAnsi="Century Gothic"/>
          <w:spacing w:val="27"/>
          <w:sz w:val="20"/>
        </w:rPr>
        <w:t xml:space="preserve"> </w:t>
      </w:r>
      <w:r w:rsidRPr="00DC4853">
        <w:rPr>
          <w:rFonts w:ascii="Century Gothic" w:hAnsi="Century Gothic"/>
          <w:sz w:val="20"/>
        </w:rPr>
        <w:t>que</w:t>
      </w:r>
      <w:r w:rsidRPr="00DC4853">
        <w:rPr>
          <w:rFonts w:ascii="Century Gothic" w:hAnsi="Century Gothic"/>
          <w:spacing w:val="25"/>
          <w:sz w:val="20"/>
        </w:rPr>
        <w:t xml:space="preserve"> </w:t>
      </w:r>
      <w:r w:rsidRPr="00DC4853">
        <w:rPr>
          <w:rFonts w:ascii="Century Gothic" w:hAnsi="Century Gothic"/>
          <w:sz w:val="20"/>
        </w:rPr>
        <w:t>se</w:t>
      </w:r>
      <w:r w:rsidRPr="00DC4853">
        <w:rPr>
          <w:rFonts w:ascii="Century Gothic" w:hAnsi="Century Gothic"/>
          <w:spacing w:val="25"/>
          <w:sz w:val="20"/>
        </w:rPr>
        <w:t xml:space="preserve"> </w:t>
      </w:r>
      <w:r w:rsidRPr="00DC4853">
        <w:rPr>
          <w:rFonts w:ascii="Century Gothic" w:hAnsi="Century Gothic"/>
          <w:sz w:val="20"/>
        </w:rPr>
        <w:t>enquadre</w:t>
      </w:r>
      <w:r w:rsidRPr="00DC4853">
        <w:rPr>
          <w:rFonts w:ascii="Century Gothic" w:hAnsi="Century Gothic"/>
          <w:spacing w:val="25"/>
          <w:sz w:val="20"/>
        </w:rPr>
        <w:t xml:space="preserve"> </w:t>
      </w:r>
      <w:r w:rsidRPr="00DC4853">
        <w:rPr>
          <w:rFonts w:ascii="Century Gothic" w:hAnsi="Century Gothic"/>
          <w:sz w:val="20"/>
        </w:rPr>
        <w:t>na</w:t>
      </w:r>
      <w:r w:rsidRPr="00DC4853">
        <w:rPr>
          <w:rFonts w:ascii="Century Gothic" w:hAnsi="Century Gothic"/>
          <w:spacing w:val="30"/>
          <w:sz w:val="20"/>
        </w:rPr>
        <w:t xml:space="preserve"> </w:t>
      </w:r>
      <w:r w:rsidRPr="00DC4853">
        <w:rPr>
          <w:rFonts w:ascii="Century Gothic" w:hAnsi="Century Gothic"/>
          <w:sz w:val="20"/>
        </w:rPr>
        <w:t>definição</w:t>
      </w:r>
      <w:r w:rsidRPr="00DC4853">
        <w:rPr>
          <w:rFonts w:ascii="Century Gothic" w:hAnsi="Century Gothic"/>
          <w:spacing w:val="26"/>
          <w:sz w:val="20"/>
        </w:rPr>
        <w:t xml:space="preserve"> </w:t>
      </w:r>
      <w:r w:rsidRPr="00DC4853">
        <w:rPr>
          <w:rFonts w:ascii="Century Gothic" w:hAnsi="Century Gothic"/>
          <w:sz w:val="20"/>
        </w:rPr>
        <w:t>do</w:t>
      </w:r>
      <w:r w:rsidRPr="00DC4853">
        <w:rPr>
          <w:rFonts w:ascii="Century Gothic" w:hAnsi="Century Gothic"/>
          <w:spacing w:val="28"/>
          <w:sz w:val="20"/>
        </w:rPr>
        <w:t xml:space="preserve"> </w:t>
      </w:r>
      <w:r w:rsidRPr="00DC4853">
        <w:rPr>
          <w:rFonts w:ascii="Century Gothic" w:hAnsi="Century Gothic"/>
          <w:sz w:val="20"/>
        </w:rPr>
        <w:t>art.</w:t>
      </w:r>
      <w:r w:rsidRPr="00DC4853">
        <w:rPr>
          <w:rFonts w:ascii="Century Gothic" w:hAnsi="Century Gothic"/>
          <w:spacing w:val="26"/>
          <w:sz w:val="20"/>
        </w:rPr>
        <w:t xml:space="preserve"> </w:t>
      </w:r>
      <w:r w:rsidRPr="00DC4853">
        <w:rPr>
          <w:rFonts w:ascii="Century Gothic" w:hAnsi="Century Gothic"/>
          <w:sz w:val="20"/>
        </w:rPr>
        <w:t>966</w:t>
      </w:r>
      <w:r w:rsidRPr="00DC4853">
        <w:rPr>
          <w:rFonts w:ascii="Century Gothic" w:hAnsi="Century Gothic"/>
          <w:spacing w:val="26"/>
          <w:sz w:val="20"/>
        </w:rPr>
        <w:t xml:space="preserve"> </w:t>
      </w:r>
      <w:r w:rsidRPr="00DC4853">
        <w:rPr>
          <w:rFonts w:ascii="Century Gothic" w:hAnsi="Century Gothic"/>
          <w:sz w:val="20"/>
        </w:rPr>
        <w:t>do</w:t>
      </w:r>
      <w:r w:rsidRPr="00DC4853">
        <w:rPr>
          <w:rFonts w:ascii="Century Gothic" w:hAnsi="Century Gothic"/>
          <w:spacing w:val="28"/>
          <w:sz w:val="20"/>
        </w:rPr>
        <w:t xml:space="preserve"> </w:t>
      </w:r>
      <w:r w:rsidRPr="00DC4853">
        <w:rPr>
          <w:rFonts w:ascii="Century Gothic" w:hAnsi="Century Gothic"/>
          <w:sz w:val="20"/>
        </w:rPr>
        <w:t xml:space="preserve">Código </w:t>
      </w:r>
      <w:r w:rsidRPr="00DC4853">
        <w:rPr>
          <w:rFonts w:ascii="Century Gothic" w:hAnsi="Century Gothic"/>
          <w:spacing w:val="-2"/>
          <w:sz w:val="20"/>
        </w:rPr>
        <w:t>Civil.</w:t>
      </w:r>
    </w:p>
    <w:p w14:paraId="384C9A25" w14:textId="77777777" w:rsidR="00990254" w:rsidRPr="00DC4853" w:rsidRDefault="00990254" w:rsidP="00AD0208">
      <w:pPr>
        <w:pStyle w:val="PargrafodaLista"/>
        <w:tabs>
          <w:tab w:val="left" w:pos="526"/>
        </w:tabs>
        <w:ind w:left="0" w:right="-2"/>
        <w:jc w:val="both"/>
        <w:rPr>
          <w:rFonts w:ascii="Century Gothic" w:hAnsi="Century Gothic"/>
          <w:sz w:val="20"/>
        </w:rPr>
      </w:pPr>
      <w:r w:rsidRPr="00DC4853">
        <w:rPr>
          <w:rFonts w:ascii="Century Gothic" w:hAnsi="Century Gothic"/>
          <w:b/>
          <w:sz w:val="20"/>
        </w:rPr>
        <w:t>6.6.</w:t>
      </w:r>
      <w:r w:rsidRPr="00DC4853">
        <w:rPr>
          <w:rFonts w:ascii="Century Gothic" w:hAnsi="Century Gothic"/>
          <w:sz w:val="20"/>
        </w:rPr>
        <w:t xml:space="preserve"> Também se considera Microempreendedor Individual – MEI</w:t>
      </w:r>
      <w:r w:rsidRPr="00DC4853">
        <w:rPr>
          <w:rFonts w:ascii="Century Gothic" w:hAnsi="Century Gothic"/>
          <w:spacing w:val="-4"/>
          <w:sz w:val="20"/>
        </w:rPr>
        <w:t xml:space="preserve"> </w:t>
      </w:r>
      <w:r w:rsidRPr="00DC4853">
        <w:rPr>
          <w:rFonts w:ascii="Century Gothic" w:hAnsi="Century Gothic"/>
          <w:sz w:val="20"/>
        </w:rPr>
        <w:t>para</w:t>
      </w:r>
      <w:r w:rsidRPr="00DC4853">
        <w:rPr>
          <w:rFonts w:ascii="Century Gothic" w:hAnsi="Century Gothic"/>
          <w:spacing w:val="-1"/>
          <w:sz w:val="20"/>
        </w:rPr>
        <w:t xml:space="preserve"> </w:t>
      </w:r>
      <w:r w:rsidRPr="00DC4853">
        <w:rPr>
          <w:rFonts w:ascii="Century Gothic" w:hAnsi="Century Gothic"/>
          <w:sz w:val="20"/>
        </w:rPr>
        <w:t>a Lei Complementar nº 123/2006 o empreendedor que exerça:</w:t>
      </w:r>
    </w:p>
    <w:p w14:paraId="6DC25435" w14:textId="77777777" w:rsidR="00990254" w:rsidRPr="00DC4853" w:rsidRDefault="00990254" w:rsidP="00AD0208">
      <w:pPr>
        <w:pStyle w:val="PargrafodaLista"/>
        <w:tabs>
          <w:tab w:val="left" w:pos="567"/>
        </w:tabs>
        <w:ind w:left="1701" w:right="-2"/>
        <w:jc w:val="both"/>
        <w:rPr>
          <w:rFonts w:ascii="Century Gothic" w:hAnsi="Century Gothic"/>
          <w:sz w:val="20"/>
        </w:rPr>
      </w:pPr>
      <w:r w:rsidRPr="00DC4853">
        <w:rPr>
          <w:rFonts w:ascii="Century Gothic" w:hAnsi="Century Gothic"/>
          <w:sz w:val="20"/>
        </w:rPr>
        <w:t>I - As</w:t>
      </w:r>
      <w:r w:rsidRPr="00DC4853">
        <w:rPr>
          <w:rFonts w:ascii="Century Gothic" w:hAnsi="Century Gothic"/>
          <w:spacing w:val="-1"/>
          <w:sz w:val="20"/>
        </w:rPr>
        <w:t xml:space="preserve"> </w:t>
      </w:r>
      <w:r w:rsidRPr="00DC4853">
        <w:rPr>
          <w:rFonts w:ascii="Century Gothic" w:hAnsi="Century Gothic"/>
          <w:sz w:val="20"/>
        </w:rPr>
        <w:t>atividades de</w:t>
      </w:r>
      <w:r w:rsidRPr="00DC4853">
        <w:rPr>
          <w:rFonts w:ascii="Century Gothic" w:hAnsi="Century Gothic"/>
          <w:spacing w:val="-1"/>
          <w:sz w:val="20"/>
        </w:rPr>
        <w:t xml:space="preserve"> </w:t>
      </w:r>
      <w:r w:rsidRPr="00DC4853">
        <w:rPr>
          <w:rFonts w:ascii="Century Gothic" w:hAnsi="Century Gothic"/>
          <w:sz w:val="20"/>
        </w:rPr>
        <w:t>que</w:t>
      </w:r>
      <w:r w:rsidRPr="00DC4853">
        <w:rPr>
          <w:rFonts w:ascii="Century Gothic" w:hAnsi="Century Gothic"/>
          <w:spacing w:val="-2"/>
          <w:sz w:val="20"/>
        </w:rPr>
        <w:t xml:space="preserve"> </w:t>
      </w:r>
      <w:r w:rsidRPr="00DC4853">
        <w:rPr>
          <w:rFonts w:ascii="Century Gothic" w:hAnsi="Century Gothic"/>
          <w:sz w:val="20"/>
        </w:rPr>
        <w:t>trata</w:t>
      </w:r>
      <w:r w:rsidRPr="00DC4853">
        <w:rPr>
          <w:rFonts w:ascii="Century Gothic" w:hAnsi="Century Gothic"/>
          <w:spacing w:val="-1"/>
          <w:sz w:val="20"/>
        </w:rPr>
        <w:t xml:space="preserve"> </w:t>
      </w:r>
      <w:r w:rsidRPr="00DC4853">
        <w:rPr>
          <w:rFonts w:ascii="Century Gothic" w:hAnsi="Century Gothic"/>
          <w:sz w:val="20"/>
        </w:rPr>
        <w:t>o §</w:t>
      </w:r>
      <w:r w:rsidRPr="00DC4853">
        <w:rPr>
          <w:rFonts w:ascii="Century Gothic" w:hAnsi="Century Gothic"/>
          <w:spacing w:val="-1"/>
          <w:sz w:val="20"/>
        </w:rPr>
        <w:t xml:space="preserve"> </w:t>
      </w:r>
      <w:r w:rsidRPr="00DC4853">
        <w:rPr>
          <w:rFonts w:ascii="Century Gothic" w:hAnsi="Century Gothic"/>
          <w:sz w:val="20"/>
        </w:rPr>
        <w:t>4º-A do art. 18-</w:t>
      </w:r>
      <w:r w:rsidRPr="00DC4853">
        <w:rPr>
          <w:rFonts w:ascii="Century Gothic" w:hAnsi="Century Gothic"/>
          <w:spacing w:val="-5"/>
          <w:sz w:val="20"/>
        </w:rPr>
        <w:t>A:</w:t>
      </w:r>
    </w:p>
    <w:p w14:paraId="53255C21" w14:textId="77777777" w:rsidR="00990254" w:rsidRPr="00DC4853" w:rsidRDefault="00990254" w:rsidP="00AD0208">
      <w:pPr>
        <w:tabs>
          <w:tab w:val="left" w:pos="567"/>
        </w:tabs>
        <w:ind w:left="1701" w:right="-2"/>
        <w:jc w:val="both"/>
        <w:rPr>
          <w:rFonts w:ascii="Century Gothic" w:hAnsi="Century Gothic"/>
          <w:i/>
          <w:sz w:val="20"/>
          <w:szCs w:val="20"/>
        </w:rPr>
      </w:pPr>
      <w:r w:rsidRPr="00DC4853">
        <w:rPr>
          <w:rFonts w:ascii="Century Gothic" w:hAnsi="Century Gothic"/>
          <w:i/>
          <w:sz w:val="20"/>
          <w:szCs w:val="20"/>
        </w:rPr>
        <w:t>§</w:t>
      </w:r>
      <w:r w:rsidRPr="00DC4853">
        <w:rPr>
          <w:rFonts w:ascii="Century Gothic" w:hAnsi="Century Gothic"/>
          <w:i/>
          <w:spacing w:val="-13"/>
          <w:sz w:val="20"/>
          <w:szCs w:val="20"/>
        </w:rPr>
        <w:t xml:space="preserve"> </w:t>
      </w:r>
      <w:r w:rsidRPr="00DC4853">
        <w:rPr>
          <w:rFonts w:ascii="Century Gothic" w:hAnsi="Century Gothic"/>
          <w:i/>
          <w:sz w:val="20"/>
          <w:szCs w:val="20"/>
        </w:rPr>
        <w:t>4º-A</w:t>
      </w:r>
      <w:r w:rsidRPr="00DC4853">
        <w:rPr>
          <w:rFonts w:ascii="Century Gothic" w:hAnsi="Century Gothic"/>
          <w:i/>
          <w:spacing w:val="-11"/>
          <w:sz w:val="20"/>
          <w:szCs w:val="20"/>
        </w:rPr>
        <w:t xml:space="preserve"> </w:t>
      </w:r>
      <w:r w:rsidRPr="00DC4853">
        <w:rPr>
          <w:rFonts w:ascii="Century Gothic" w:hAnsi="Century Gothic"/>
          <w:i/>
          <w:sz w:val="20"/>
          <w:szCs w:val="20"/>
        </w:rPr>
        <w:t>Observadas</w:t>
      </w:r>
      <w:r w:rsidRPr="00DC4853">
        <w:rPr>
          <w:rFonts w:ascii="Century Gothic" w:hAnsi="Century Gothic"/>
          <w:i/>
          <w:spacing w:val="-11"/>
          <w:sz w:val="20"/>
          <w:szCs w:val="20"/>
        </w:rPr>
        <w:t xml:space="preserve"> </w:t>
      </w:r>
      <w:r w:rsidRPr="00DC4853">
        <w:rPr>
          <w:rFonts w:ascii="Century Gothic" w:hAnsi="Century Gothic"/>
          <w:i/>
          <w:sz w:val="20"/>
          <w:szCs w:val="20"/>
        </w:rPr>
        <w:t>as</w:t>
      </w:r>
      <w:r w:rsidRPr="00DC4853">
        <w:rPr>
          <w:rFonts w:ascii="Century Gothic" w:hAnsi="Century Gothic"/>
          <w:i/>
          <w:spacing w:val="-13"/>
          <w:sz w:val="20"/>
          <w:szCs w:val="20"/>
        </w:rPr>
        <w:t xml:space="preserve"> </w:t>
      </w:r>
      <w:r w:rsidRPr="00DC4853">
        <w:rPr>
          <w:rFonts w:ascii="Century Gothic" w:hAnsi="Century Gothic"/>
          <w:i/>
          <w:sz w:val="20"/>
          <w:szCs w:val="20"/>
        </w:rPr>
        <w:t>demais</w:t>
      </w:r>
      <w:r w:rsidRPr="00DC4853">
        <w:rPr>
          <w:rFonts w:ascii="Century Gothic" w:hAnsi="Century Gothic"/>
          <w:i/>
          <w:spacing w:val="-13"/>
          <w:sz w:val="20"/>
          <w:szCs w:val="20"/>
        </w:rPr>
        <w:t xml:space="preserve"> </w:t>
      </w:r>
      <w:r w:rsidRPr="00DC4853">
        <w:rPr>
          <w:rFonts w:ascii="Century Gothic" w:hAnsi="Century Gothic"/>
          <w:i/>
          <w:sz w:val="20"/>
          <w:szCs w:val="20"/>
        </w:rPr>
        <w:t>condições</w:t>
      </w:r>
      <w:r w:rsidRPr="00DC4853">
        <w:rPr>
          <w:rFonts w:ascii="Century Gothic" w:hAnsi="Century Gothic"/>
          <w:i/>
          <w:spacing w:val="-11"/>
          <w:sz w:val="20"/>
          <w:szCs w:val="20"/>
        </w:rPr>
        <w:t xml:space="preserve"> </w:t>
      </w:r>
      <w:r w:rsidRPr="00DC4853">
        <w:rPr>
          <w:rFonts w:ascii="Century Gothic" w:hAnsi="Century Gothic"/>
          <w:i/>
          <w:sz w:val="20"/>
          <w:szCs w:val="20"/>
        </w:rPr>
        <w:t>deste</w:t>
      </w:r>
      <w:r w:rsidRPr="00DC4853">
        <w:rPr>
          <w:rFonts w:ascii="Century Gothic" w:hAnsi="Century Gothic"/>
          <w:i/>
          <w:spacing w:val="-11"/>
          <w:sz w:val="20"/>
          <w:szCs w:val="20"/>
        </w:rPr>
        <w:t xml:space="preserve"> </w:t>
      </w:r>
      <w:r w:rsidRPr="00DC4853">
        <w:rPr>
          <w:rFonts w:ascii="Century Gothic" w:hAnsi="Century Gothic"/>
          <w:i/>
          <w:sz w:val="20"/>
          <w:szCs w:val="20"/>
        </w:rPr>
        <w:t>artigo,</w:t>
      </w:r>
      <w:r w:rsidRPr="00DC4853">
        <w:rPr>
          <w:rFonts w:ascii="Century Gothic" w:hAnsi="Century Gothic"/>
          <w:i/>
          <w:spacing w:val="-13"/>
          <w:sz w:val="20"/>
          <w:szCs w:val="20"/>
        </w:rPr>
        <w:t xml:space="preserve"> </w:t>
      </w:r>
      <w:r w:rsidRPr="00DC4853">
        <w:rPr>
          <w:rFonts w:ascii="Century Gothic" w:hAnsi="Century Gothic"/>
          <w:i/>
          <w:sz w:val="20"/>
          <w:szCs w:val="20"/>
        </w:rPr>
        <w:t>poderá</w:t>
      </w:r>
      <w:r w:rsidRPr="00DC4853">
        <w:rPr>
          <w:rFonts w:ascii="Century Gothic" w:hAnsi="Century Gothic"/>
          <w:i/>
          <w:spacing w:val="-13"/>
          <w:sz w:val="20"/>
          <w:szCs w:val="20"/>
        </w:rPr>
        <w:t xml:space="preserve"> </w:t>
      </w:r>
      <w:r w:rsidRPr="00DC4853">
        <w:rPr>
          <w:rFonts w:ascii="Century Gothic" w:hAnsi="Century Gothic"/>
          <w:i/>
          <w:sz w:val="20"/>
          <w:szCs w:val="20"/>
        </w:rPr>
        <w:t>optar</w:t>
      </w:r>
      <w:r w:rsidRPr="00DC4853">
        <w:rPr>
          <w:rFonts w:ascii="Century Gothic" w:hAnsi="Century Gothic"/>
          <w:i/>
          <w:spacing w:val="-10"/>
          <w:sz w:val="20"/>
          <w:szCs w:val="20"/>
        </w:rPr>
        <w:t xml:space="preserve"> </w:t>
      </w:r>
      <w:r w:rsidRPr="00DC4853">
        <w:rPr>
          <w:rFonts w:ascii="Century Gothic" w:hAnsi="Century Gothic"/>
          <w:i/>
          <w:sz w:val="20"/>
          <w:szCs w:val="20"/>
        </w:rPr>
        <w:t>pela</w:t>
      </w:r>
      <w:r w:rsidRPr="00DC4853">
        <w:rPr>
          <w:rFonts w:ascii="Century Gothic" w:hAnsi="Century Gothic"/>
          <w:i/>
          <w:spacing w:val="-13"/>
          <w:sz w:val="20"/>
          <w:szCs w:val="20"/>
        </w:rPr>
        <w:t xml:space="preserve"> </w:t>
      </w:r>
      <w:r w:rsidRPr="00DC4853">
        <w:rPr>
          <w:rFonts w:ascii="Century Gothic" w:hAnsi="Century Gothic"/>
          <w:i/>
          <w:sz w:val="20"/>
          <w:szCs w:val="20"/>
        </w:rPr>
        <w:t>sistemática de</w:t>
      </w:r>
      <w:r w:rsidRPr="00DC4853">
        <w:rPr>
          <w:rFonts w:ascii="Century Gothic" w:hAnsi="Century Gothic"/>
          <w:i/>
          <w:spacing w:val="-9"/>
          <w:sz w:val="20"/>
          <w:szCs w:val="20"/>
        </w:rPr>
        <w:t xml:space="preserve"> </w:t>
      </w:r>
      <w:r w:rsidRPr="00DC4853">
        <w:rPr>
          <w:rFonts w:ascii="Century Gothic" w:hAnsi="Century Gothic"/>
          <w:i/>
          <w:sz w:val="20"/>
          <w:szCs w:val="20"/>
        </w:rPr>
        <w:t>recolhimento</w:t>
      </w:r>
      <w:r w:rsidRPr="00DC4853">
        <w:rPr>
          <w:rFonts w:ascii="Century Gothic" w:hAnsi="Century Gothic"/>
          <w:i/>
          <w:spacing w:val="-8"/>
          <w:sz w:val="20"/>
          <w:szCs w:val="20"/>
        </w:rPr>
        <w:t xml:space="preserve"> </w:t>
      </w:r>
      <w:r w:rsidRPr="00DC4853">
        <w:rPr>
          <w:rFonts w:ascii="Century Gothic" w:hAnsi="Century Gothic"/>
          <w:i/>
          <w:sz w:val="20"/>
          <w:szCs w:val="20"/>
        </w:rPr>
        <w:t>prevista</w:t>
      </w:r>
      <w:r w:rsidRPr="00DC4853">
        <w:rPr>
          <w:rFonts w:ascii="Century Gothic" w:hAnsi="Century Gothic"/>
          <w:i/>
          <w:spacing w:val="-6"/>
          <w:sz w:val="20"/>
          <w:szCs w:val="20"/>
        </w:rPr>
        <w:t xml:space="preserve"> </w:t>
      </w:r>
      <w:r w:rsidRPr="00DC4853">
        <w:rPr>
          <w:rFonts w:ascii="Century Gothic" w:hAnsi="Century Gothic"/>
          <w:i/>
          <w:sz w:val="20"/>
          <w:szCs w:val="20"/>
        </w:rPr>
        <w:t>no</w:t>
      </w:r>
      <w:r w:rsidRPr="00DC4853">
        <w:rPr>
          <w:rFonts w:ascii="Century Gothic" w:hAnsi="Century Gothic"/>
          <w:i/>
          <w:spacing w:val="-8"/>
          <w:sz w:val="20"/>
          <w:szCs w:val="20"/>
        </w:rPr>
        <w:t xml:space="preserve"> </w:t>
      </w:r>
      <w:r w:rsidRPr="00DC4853">
        <w:rPr>
          <w:rFonts w:ascii="Century Gothic" w:hAnsi="Century Gothic"/>
          <w:i/>
          <w:sz w:val="20"/>
          <w:szCs w:val="20"/>
        </w:rPr>
        <w:t>caput</w:t>
      </w:r>
      <w:r w:rsidRPr="00DC4853">
        <w:rPr>
          <w:rFonts w:ascii="Century Gothic" w:hAnsi="Century Gothic"/>
          <w:i/>
          <w:spacing w:val="-8"/>
          <w:sz w:val="20"/>
          <w:szCs w:val="20"/>
        </w:rPr>
        <w:t xml:space="preserve"> </w:t>
      </w:r>
      <w:r w:rsidRPr="00DC4853">
        <w:rPr>
          <w:rFonts w:ascii="Century Gothic" w:hAnsi="Century Gothic"/>
          <w:i/>
          <w:sz w:val="20"/>
          <w:szCs w:val="20"/>
        </w:rPr>
        <w:t>o</w:t>
      </w:r>
      <w:r w:rsidRPr="00DC4853">
        <w:rPr>
          <w:rFonts w:ascii="Century Gothic" w:hAnsi="Century Gothic"/>
          <w:i/>
          <w:spacing w:val="-8"/>
          <w:sz w:val="20"/>
          <w:szCs w:val="20"/>
        </w:rPr>
        <w:t xml:space="preserve"> </w:t>
      </w:r>
      <w:r w:rsidRPr="00DC4853">
        <w:rPr>
          <w:rFonts w:ascii="Century Gothic" w:hAnsi="Century Gothic"/>
          <w:i/>
          <w:sz w:val="20"/>
          <w:szCs w:val="20"/>
        </w:rPr>
        <w:t>empresário</w:t>
      </w:r>
      <w:r w:rsidRPr="00DC4853">
        <w:rPr>
          <w:rFonts w:ascii="Century Gothic" w:hAnsi="Century Gothic"/>
          <w:i/>
          <w:spacing w:val="-8"/>
          <w:sz w:val="20"/>
          <w:szCs w:val="20"/>
        </w:rPr>
        <w:t xml:space="preserve"> </w:t>
      </w:r>
      <w:r w:rsidRPr="00DC4853">
        <w:rPr>
          <w:rFonts w:ascii="Century Gothic" w:hAnsi="Century Gothic"/>
          <w:i/>
          <w:sz w:val="20"/>
          <w:szCs w:val="20"/>
        </w:rPr>
        <w:t>individual</w:t>
      </w:r>
      <w:r w:rsidRPr="00DC4853">
        <w:rPr>
          <w:rFonts w:ascii="Century Gothic" w:hAnsi="Century Gothic"/>
          <w:i/>
          <w:spacing w:val="-8"/>
          <w:sz w:val="20"/>
          <w:szCs w:val="20"/>
        </w:rPr>
        <w:t xml:space="preserve"> </w:t>
      </w:r>
      <w:r w:rsidRPr="00DC4853">
        <w:rPr>
          <w:rFonts w:ascii="Century Gothic" w:hAnsi="Century Gothic"/>
          <w:i/>
          <w:sz w:val="20"/>
          <w:szCs w:val="20"/>
        </w:rPr>
        <w:t>que</w:t>
      </w:r>
      <w:r w:rsidRPr="00DC4853">
        <w:rPr>
          <w:rFonts w:ascii="Century Gothic" w:hAnsi="Century Gothic"/>
          <w:i/>
          <w:spacing w:val="-9"/>
          <w:sz w:val="20"/>
          <w:szCs w:val="20"/>
        </w:rPr>
        <w:t xml:space="preserve"> </w:t>
      </w:r>
      <w:r w:rsidRPr="00DC4853">
        <w:rPr>
          <w:rFonts w:ascii="Century Gothic" w:hAnsi="Century Gothic"/>
          <w:i/>
          <w:sz w:val="20"/>
          <w:szCs w:val="20"/>
        </w:rPr>
        <w:t>exerça</w:t>
      </w:r>
      <w:r w:rsidRPr="00DC4853">
        <w:rPr>
          <w:rFonts w:ascii="Century Gothic" w:hAnsi="Century Gothic"/>
          <w:i/>
          <w:spacing w:val="-8"/>
          <w:sz w:val="20"/>
          <w:szCs w:val="20"/>
        </w:rPr>
        <w:t xml:space="preserve"> </w:t>
      </w:r>
      <w:r w:rsidRPr="00DC4853">
        <w:rPr>
          <w:rFonts w:ascii="Century Gothic" w:hAnsi="Century Gothic"/>
          <w:i/>
          <w:sz w:val="20"/>
          <w:szCs w:val="20"/>
        </w:rPr>
        <w:t>atividade</w:t>
      </w:r>
      <w:r w:rsidRPr="00DC4853">
        <w:rPr>
          <w:rFonts w:ascii="Century Gothic" w:hAnsi="Century Gothic"/>
          <w:i/>
          <w:spacing w:val="-9"/>
          <w:sz w:val="20"/>
          <w:szCs w:val="20"/>
        </w:rPr>
        <w:t xml:space="preserve"> </w:t>
      </w:r>
      <w:r w:rsidRPr="00DC4853">
        <w:rPr>
          <w:rFonts w:ascii="Century Gothic" w:hAnsi="Century Gothic"/>
          <w:i/>
          <w:sz w:val="20"/>
          <w:szCs w:val="20"/>
        </w:rPr>
        <w:t>de comercialização e processamento de produtos de natureza extrativista.</w:t>
      </w:r>
    </w:p>
    <w:p w14:paraId="5B4C46F6" w14:textId="77777777" w:rsidR="00990254" w:rsidRPr="00DC4853" w:rsidRDefault="00990254" w:rsidP="00AD0208">
      <w:pPr>
        <w:pStyle w:val="PargrafodaLista"/>
        <w:tabs>
          <w:tab w:val="left" w:pos="567"/>
          <w:tab w:val="left" w:pos="1240"/>
        </w:tabs>
        <w:spacing w:before="1"/>
        <w:ind w:left="1701" w:right="-2"/>
        <w:jc w:val="both"/>
        <w:rPr>
          <w:rFonts w:ascii="Century Gothic" w:hAnsi="Century Gothic"/>
          <w:sz w:val="20"/>
        </w:rPr>
      </w:pPr>
      <w:r w:rsidRPr="00DC4853">
        <w:rPr>
          <w:rFonts w:ascii="Century Gothic" w:hAnsi="Century Gothic"/>
          <w:sz w:val="20"/>
        </w:rPr>
        <w:t>II - As</w:t>
      </w:r>
      <w:r w:rsidRPr="00DC4853">
        <w:rPr>
          <w:rFonts w:ascii="Century Gothic" w:hAnsi="Century Gothic"/>
          <w:spacing w:val="-3"/>
          <w:sz w:val="20"/>
        </w:rPr>
        <w:t xml:space="preserve"> </w:t>
      </w:r>
      <w:r w:rsidRPr="00DC4853">
        <w:rPr>
          <w:rFonts w:ascii="Century Gothic" w:hAnsi="Century Gothic"/>
          <w:sz w:val="20"/>
        </w:rPr>
        <w:t>atividades</w:t>
      </w:r>
      <w:r w:rsidRPr="00DC4853">
        <w:rPr>
          <w:rFonts w:ascii="Century Gothic" w:hAnsi="Century Gothic"/>
          <w:spacing w:val="-1"/>
          <w:sz w:val="20"/>
        </w:rPr>
        <w:t xml:space="preserve"> </w:t>
      </w:r>
      <w:r w:rsidRPr="00DC4853">
        <w:rPr>
          <w:rFonts w:ascii="Century Gothic" w:hAnsi="Century Gothic"/>
          <w:sz w:val="20"/>
        </w:rPr>
        <w:t>de</w:t>
      </w:r>
      <w:r w:rsidRPr="00DC4853">
        <w:rPr>
          <w:rFonts w:ascii="Century Gothic" w:hAnsi="Century Gothic"/>
          <w:spacing w:val="-1"/>
          <w:sz w:val="20"/>
        </w:rPr>
        <w:t xml:space="preserve"> </w:t>
      </w:r>
      <w:r w:rsidRPr="00DC4853">
        <w:rPr>
          <w:rFonts w:ascii="Century Gothic" w:hAnsi="Century Gothic"/>
          <w:sz w:val="20"/>
        </w:rPr>
        <w:t>que</w:t>
      </w:r>
      <w:r w:rsidRPr="00DC4853">
        <w:rPr>
          <w:rFonts w:ascii="Century Gothic" w:hAnsi="Century Gothic"/>
          <w:spacing w:val="-2"/>
          <w:sz w:val="20"/>
        </w:rPr>
        <w:t xml:space="preserve"> </w:t>
      </w:r>
      <w:r w:rsidRPr="00DC4853">
        <w:rPr>
          <w:rFonts w:ascii="Century Gothic" w:hAnsi="Century Gothic"/>
          <w:sz w:val="20"/>
        </w:rPr>
        <w:t>trata</w:t>
      </w:r>
      <w:r w:rsidRPr="00DC4853">
        <w:rPr>
          <w:rFonts w:ascii="Century Gothic" w:hAnsi="Century Gothic"/>
          <w:spacing w:val="-1"/>
          <w:sz w:val="20"/>
        </w:rPr>
        <w:t xml:space="preserve"> </w:t>
      </w:r>
      <w:r w:rsidRPr="00DC4853">
        <w:rPr>
          <w:rFonts w:ascii="Century Gothic" w:hAnsi="Century Gothic"/>
          <w:sz w:val="20"/>
        </w:rPr>
        <w:t>o</w:t>
      </w:r>
      <w:r w:rsidRPr="00DC4853">
        <w:rPr>
          <w:rFonts w:ascii="Century Gothic" w:hAnsi="Century Gothic"/>
          <w:spacing w:val="-1"/>
          <w:sz w:val="20"/>
        </w:rPr>
        <w:t xml:space="preserve"> </w:t>
      </w:r>
      <w:r w:rsidRPr="00DC4853">
        <w:rPr>
          <w:rFonts w:ascii="Century Gothic" w:hAnsi="Century Gothic"/>
          <w:sz w:val="20"/>
        </w:rPr>
        <w:t>§ 4º-B</w:t>
      </w:r>
      <w:r w:rsidRPr="00DC4853">
        <w:rPr>
          <w:rFonts w:ascii="Century Gothic" w:hAnsi="Century Gothic"/>
          <w:spacing w:val="-3"/>
          <w:sz w:val="20"/>
        </w:rPr>
        <w:t xml:space="preserve"> </w:t>
      </w:r>
      <w:r w:rsidRPr="00DC4853">
        <w:rPr>
          <w:rFonts w:ascii="Century Gothic" w:hAnsi="Century Gothic"/>
          <w:sz w:val="20"/>
        </w:rPr>
        <w:t>do</w:t>
      </w:r>
      <w:r w:rsidRPr="00DC4853">
        <w:rPr>
          <w:rFonts w:ascii="Century Gothic" w:hAnsi="Century Gothic"/>
          <w:spacing w:val="2"/>
          <w:sz w:val="20"/>
        </w:rPr>
        <w:t xml:space="preserve"> </w:t>
      </w:r>
      <w:r w:rsidRPr="00DC4853">
        <w:rPr>
          <w:rFonts w:ascii="Century Gothic" w:hAnsi="Century Gothic"/>
          <w:sz w:val="20"/>
        </w:rPr>
        <w:t>art.</w:t>
      </w:r>
      <w:r w:rsidRPr="00DC4853">
        <w:rPr>
          <w:rFonts w:ascii="Century Gothic" w:hAnsi="Century Gothic"/>
          <w:spacing w:val="-1"/>
          <w:sz w:val="20"/>
        </w:rPr>
        <w:t xml:space="preserve"> </w:t>
      </w:r>
      <w:r w:rsidRPr="00DC4853">
        <w:rPr>
          <w:rFonts w:ascii="Century Gothic" w:hAnsi="Century Gothic"/>
          <w:sz w:val="20"/>
        </w:rPr>
        <w:t>18-A,</w:t>
      </w:r>
      <w:r w:rsidRPr="00DC4853">
        <w:rPr>
          <w:rFonts w:ascii="Century Gothic" w:hAnsi="Century Gothic"/>
          <w:spacing w:val="1"/>
          <w:sz w:val="20"/>
        </w:rPr>
        <w:t xml:space="preserve"> </w:t>
      </w:r>
      <w:r w:rsidRPr="00DC4853">
        <w:rPr>
          <w:rFonts w:ascii="Century Gothic" w:hAnsi="Century Gothic"/>
          <w:sz w:val="20"/>
        </w:rPr>
        <w:t>estabelecidas</w:t>
      </w:r>
      <w:r w:rsidRPr="00DC4853">
        <w:rPr>
          <w:rFonts w:ascii="Century Gothic" w:hAnsi="Century Gothic"/>
          <w:spacing w:val="-1"/>
          <w:sz w:val="20"/>
        </w:rPr>
        <w:t xml:space="preserve"> </w:t>
      </w:r>
      <w:r w:rsidRPr="00DC4853">
        <w:rPr>
          <w:rFonts w:ascii="Century Gothic" w:hAnsi="Century Gothic"/>
          <w:sz w:val="20"/>
        </w:rPr>
        <w:t xml:space="preserve">pelo </w:t>
      </w:r>
      <w:r w:rsidRPr="00DC4853">
        <w:rPr>
          <w:rFonts w:ascii="Century Gothic" w:hAnsi="Century Gothic"/>
          <w:spacing w:val="-2"/>
          <w:sz w:val="20"/>
        </w:rPr>
        <w:t>CGSN:</w:t>
      </w:r>
    </w:p>
    <w:p w14:paraId="184B3791" w14:textId="77777777" w:rsidR="00990254" w:rsidRPr="00DC4853" w:rsidRDefault="00990254" w:rsidP="00AD0208">
      <w:pPr>
        <w:tabs>
          <w:tab w:val="left" w:pos="567"/>
        </w:tabs>
        <w:ind w:left="1701" w:right="-2"/>
        <w:jc w:val="both"/>
        <w:rPr>
          <w:rFonts w:ascii="Century Gothic" w:hAnsi="Century Gothic"/>
          <w:i/>
          <w:sz w:val="20"/>
          <w:szCs w:val="20"/>
        </w:rPr>
      </w:pPr>
      <w:r w:rsidRPr="00DC4853">
        <w:rPr>
          <w:rFonts w:ascii="Century Gothic" w:hAnsi="Century Gothic"/>
          <w:i/>
          <w:sz w:val="20"/>
          <w:szCs w:val="20"/>
        </w:rPr>
        <w:t>§</w:t>
      </w:r>
      <w:r w:rsidRPr="00DC4853">
        <w:rPr>
          <w:rFonts w:ascii="Century Gothic" w:hAnsi="Century Gothic"/>
          <w:i/>
          <w:spacing w:val="-2"/>
          <w:sz w:val="20"/>
          <w:szCs w:val="20"/>
        </w:rPr>
        <w:t xml:space="preserve"> </w:t>
      </w:r>
      <w:r w:rsidRPr="00DC4853">
        <w:rPr>
          <w:rFonts w:ascii="Century Gothic" w:hAnsi="Century Gothic"/>
          <w:i/>
          <w:sz w:val="20"/>
          <w:szCs w:val="20"/>
        </w:rPr>
        <w:t>4º-B</w:t>
      </w:r>
      <w:r w:rsidRPr="00DC4853">
        <w:rPr>
          <w:rFonts w:ascii="Century Gothic" w:hAnsi="Century Gothic"/>
          <w:i/>
          <w:spacing w:val="-1"/>
          <w:sz w:val="20"/>
          <w:szCs w:val="20"/>
        </w:rPr>
        <w:t xml:space="preserve"> </w:t>
      </w:r>
      <w:r w:rsidRPr="00DC4853">
        <w:rPr>
          <w:rFonts w:ascii="Century Gothic" w:hAnsi="Century Gothic"/>
          <w:i/>
          <w:sz w:val="20"/>
          <w:szCs w:val="20"/>
        </w:rPr>
        <w:t>O</w:t>
      </w:r>
      <w:r w:rsidRPr="00DC4853">
        <w:rPr>
          <w:rFonts w:ascii="Century Gothic" w:hAnsi="Century Gothic"/>
          <w:i/>
          <w:spacing w:val="-2"/>
          <w:sz w:val="20"/>
          <w:szCs w:val="20"/>
        </w:rPr>
        <w:t xml:space="preserve"> </w:t>
      </w:r>
      <w:r w:rsidRPr="00DC4853">
        <w:rPr>
          <w:rFonts w:ascii="Century Gothic" w:hAnsi="Century Gothic"/>
          <w:i/>
          <w:sz w:val="20"/>
          <w:szCs w:val="20"/>
        </w:rPr>
        <w:t>CGSN</w:t>
      </w:r>
      <w:r w:rsidRPr="00DC4853">
        <w:rPr>
          <w:rFonts w:ascii="Century Gothic" w:hAnsi="Century Gothic"/>
          <w:i/>
          <w:spacing w:val="-2"/>
          <w:sz w:val="20"/>
          <w:szCs w:val="20"/>
        </w:rPr>
        <w:t xml:space="preserve"> </w:t>
      </w:r>
      <w:r w:rsidRPr="00DC4853">
        <w:rPr>
          <w:rFonts w:ascii="Century Gothic" w:hAnsi="Century Gothic"/>
          <w:i/>
          <w:sz w:val="20"/>
          <w:szCs w:val="20"/>
        </w:rPr>
        <w:t>determinará</w:t>
      </w:r>
      <w:r w:rsidRPr="00DC4853">
        <w:rPr>
          <w:rFonts w:ascii="Century Gothic" w:hAnsi="Century Gothic"/>
          <w:i/>
          <w:spacing w:val="-2"/>
          <w:sz w:val="20"/>
          <w:szCs w:val="20"/>
        </w:rPr>
        <w:t xml:space="preserve"> </w:t>
      </w:r>
      <w:r w:rsidRPr="00DC4853">
        <w:rPr>
          <w:rFonts w:ascii="Century Gothic" w:hAnsi="Century Gothic"/>
          <w:i/>
          <w:sz w:val="20"/>
          <w:szCs w:val="20"/>
        </w:rPr>
        <w:t>as</w:t>
      </w:r>
      <w:r w:rsidRPr="00DC4853">
        <w:rPr>
          <w:rFonts w:ascii="Century Gothic" w:hAnsi="Century Gothic"/>
          <w:i/>
          <w:spacing w:val="-2"/>
          <w:sz w:val="20"/>
          <w:szCs w:val="20"/>
        </w:rPr>
        <w:t xml:space="preserve"> </w:t>
      </w:r>
      <w:r w:rsidRPr="00DC4853">
        <w:rPr>
          <w:rFonts w:ascii="Century Gothic" w:hAnsi="Century Gothic"/>
          <w:i/>
          <w:sz w:val="20"/>
          <w:szCs w:val="20"/>
        </w:rPr>
        <w:t>atividades</w:t>
      </w:r>
      <w:r w:rsidRPr="00DC4853">
        <w:rPr>
          <w:rFonts w:ascii="Century Gothic" w:hAnsi="Century Gothic"/>
          <w:i/>
          <w:spacing w:val="-2"/>
          <w:sz w:val="20"/>
          <w:szCs w:val="20"/>
        </w:rPr>
        <w:t xml:space="preserve"> </w:t>
      </w:r>
      <w:r w:rsidRPr="00DC4853">
        <w:rPr>
          <w:rFonts w:ascii="Century Gothic" w:hAnsi="Century Gothic"/>
          <w:i/>
          <w:sz w:val="20"/>
          <w:szCs w:val="20"/>
        </w:rPr>
        <w:t>autorizadas</w:t>
      </w:r>
      <w:r w:rsidRPr="00DC4853">
        <w:rPr>
          <w:rFonts w:ascii="Century Gothic" w:hAnsi="Century Gothic"/>
          <w:i/>
          <w:spacing w:val="-2"/>
          <w:sz w:val="20"/>
          <w:szCs w:val="20"/>
        </w:rPr>
        <w:t xml:space="preserve"> </w:t>
      </w:r>
      <w:r w:rsidRPr="00DC4853">
        <w:rPr>
          <w:rFonts w:ascii="Century Gothic" w:hAnsi="Century Gothic"/>
          <w:i/>
          <w:sz w:val="20"/>
          <w:szCs w:val="20"/>
        </w:rPr>
        <w:t>a</w:t>
      </w:r>
      <w:r w:rsidRPr="00DC4853">
        <w:rPr>
          <w:rFonts w:ascii="Century Gothic" w:hAnsi="Century Gothic"/>
          <w:i/>
          <w:spacing w:val="-2"/>
          <w:sz w:val="20"/>
          <w:szCs w:val="20"/>
        </w:rPr>
        <w:t xml:space="preserve"> </w:t>
      </w:r>
      <w:r w:rsidRPr="00DC4853">
        <w:rPr>
          <w:rFonts w:ascii="Century Gothic" w:hAnsi="Century Gothic"/>
          <w:i/>
          <w:sz w:val="20"/>
          <w:szCs w:val="20"/>
        </w:rPr>
        <w:t>optar</w:t>
      </w:r>
      <w:r w:rsidRPr="00DC4853">
        <w:rPr>
          <w:rFonts w:ascii="Century Gothic" w:hAnsi="Century Gothic"/>
          <w:i/>
          <w:spacing w:val="-2"/>
          <w:sz w:val="20"/>
          <w:szCs w:val="20"/>
        </w:rPr>
        <w:t xml:space="preserve"> </w:t>
      </w:r>
      <w:r w:rsidRPr="00DC4853">
        <w:rPr>
          <w:rFonts w:ascii="Century Gothic" w:hAnsi="Century Gothic"/>
          <w:i/>
          <w:sz w:val="20"/>
          <w:szCs w:val="20"/>
        </w:rPr>
        <w:t>pela sistemática</w:t>
      </w:r>
      <w:r w:rsidRPr="00DC4853">
        <w:rPr>
          <w:rFonts w:ascii="Century Gothic" w:hAnsi="Century Gothic"/>
          <w:i/>
          <w:spacing w:val="-2"/>
          <w:sz w:val="20"/>
          <w:szCs w:val="20"/>
        </w:rPr>
        <w:t xml:space="preserve"> </w:t>
      </w:r>
      <w:r w:rsidRPr="00DC4853">
        <w:rPr>
          <w:rFonts w:ascii="Century Gothic" w:hAnsi="Century Gothic"/>
          <w:i/>
          <w:sz w:val="20"/>
          <w:szCs w:val="20"/>
        </w:rPr>
        <w:t>de recolhimento</w:t>
      </w:r>
      <w:r w:rsidRPr="00DC4853">
        <w:rPr>
          <w:rFonts w:ascii="Century Gothic" w:hAnsi="Century Gothic"/>
          <w:i/>
          <w:spacing w:val="-7"/>
          <w:sz w:val="20"/>
          <w:szCs w:val="20"/>
        </w:rPr>
        <w:t xml:space="preserve"> </w:t>
      </w:r>
      <w:r w:rsidRPr="00DC4853">
        <w:rPr>
          <w:rFonts w:ascii="Century Gothic" w:hAnsi="Century Gothic"/>
          <w:i/>
          <w:sz w:val="20"/>
          <w:szCs w:val="20"/>
        </w:rPr>
        <w:t>de</w:t>
      </w:r>
      <w:r w:rsidRPr="00DC4853">
        <w:rPr>
          <w:rFonts w:ascii="Century Gothic" w:hAnsi="Century Gothic"/>
          <w:i/>
          <w:spacing w:val="-8"/>
          <w:sz w:val="20"/>
          <w:szCs w:val="20"/>
        </w:rPr>
        <w:t xml:space="preserve"> </w:t>
      </w:r>
      <w:r w:rsidRPr="00DC4853">
        <w:rPr>
          <w:rFonts w:ascii="Century Gothic" w:hAnsi="Century Gothic"/>
          <w:i/>
          <w:sz w:val="20"/>
          <w:szCs w:val="20"/>
        </w:rPr>
        <w:t>que</w:t>
      </w:r>
      <w:r w:rsidRPr="00DC4853">
        <w:rPr>
          <w:rFonts w:ascii="Century Gothic" w:hAnsi="Century Gothic"/>
          <w:i/>
          <w:spacing w:val="-8"/>
          <w:sz w:val="20"/>
          <w:szCs w:val="20"/>
        </w:rPr>
        <w:t xml:space="preserve"> </w:t>
      </w:r>
      <w:r w:rsidRPr="00DC4853">
        <w:rPr>
          <w:rFonts w:ascii="Century Gothic" w:hAnsi="Century Gothic"/>
          <w:i/>
          <w:sz w:val="20"/>
          <w:szCs w:val="20"/>
        </w:rPr>
        <w:t>trata</w:t>
      </w:r>
      <w:r w:rsidRPr="00DC4853">
        <w:rPr>
          <w:rFonts w:ascii="Century Gothic" w:hAnsi="Century Gothic"/>
          <w:i/>
          <w:spacing w:val="-7"/>
          <w:sz w:val="20"/>
          <w:szCs w:val="20"/>
        </w:rPr>
        <w:t xml:space="preserve"> </w:t>
      </w:r>
      <w:r w:rsidRPr="00DC4853">
        <w:rPr>
          <w:rFonts w:ascii="Century Gothic" w:hAnsi="Century Gothic"/>
          <w:i/>
          <w:sz w:val="20"/>
          <w:szCs w:val="20"/>
        </w:rPr>
        <w:t>este</w:t>
      </w:r>
      <w:r w:rsidRPr="00DC4853">
        <w:rPr>
          <w:rFonts w:ascii="Century Gothic" w:hAnsi="Century Gothic"/>
          <w:i/>
          <w:spacing w:val="-8"/>
          <w:sz w:val="20"/>
          <w:szCs w:val="20"/>
        </w:rPr>
        <w:t xml:space="preserve"> </w:t>
      </w:r>
      <w:r w:rsidRPr="00DC4853">
        <w:rPr>
          <w:rFonts w:ascii="Century Gothic" w:hAnsi="Century Gothic"/>
          <w:i/>
          <w:sz w:val="20"/>
          <w:szCs w:val="20"/>
        </w:rPr>
        <w:t>artigo,</w:t>
      </w:r>
      <w:r w:rsidRPr="00DC4853">
        <w:rPr>
          <w:rFonts w:ascii="Century Gothic" w:hAnsi="Century Gothic"/>
          <w:i/>
          <w:spacing w:val="-7"/>
          <w:sz w:val="20"/>
          <w:szCs w:val="20"/>
        </w:rPr>
        <w:t xml:space="preserve"> </w:t>
      </w:r>
      <w:r w:rsidRPr="00DC4853">
        <w:rPr>
          <w:rFonts w:ascii="Century Gothic" w:hAnsi="Century Gothic"/>
          <w:i/>
          <w:sz w:val="20"/>
          <w:szCs w:val="20"/>
        </w:rPr>
        <w:t>de</w:t>
      </w:r>
      <w:r w:rsidRPr="00DC4853">
        <w:rPr>
          <w:rFonts w:ascii="Century Gothic" w:hAnsi="Century Gothic"/>
          <w:i/>
          <w:spacing w:val="-8"/>
          <w:sz w:val="20"/>
          <w:szCs w:val="20"/>
        </w:rPr>
        <w:t xml:space="preserve"> </w:t>
      </w:r>
      <w:r w:rsidRPr="00DC4853">
        <w:rPr>
          <w:rFonts w:ascii="Century Gothic" w:hAnsi="Century Gothic"/>
          <w:i/>
          <w:sz w:val="20"/>
          <w:szCs w:val="20"/>
        </w:rPr>
        <w:t>forma</w:t>
      </w:r>
      <w:r w:rsidRPr="00DC4853">
        <w:rPr>
          <w:rFonts w:ascii="Century Gothic" w:hAnsi="Century Gothic"/>
          <w:i/>
          <w:spacing w:val="-7"/>
          <w:sz w:val="20"/>
          <w:szCs w:val="20"/>
        </w:rPr>
        <w:t xml:space="preserve"> </w:t>
      </w:r>
      <w:r w:rsidRPr="00DC4853">
        <w:rPr>
          <w:rFonts w:ascii="Century Gothic" w:hAnsi="Century Gothic"/>
          <w:i/>
          <w:sz w:val="20"/>
          <w:szCs w:val="20"/>
        </w:rPr>
        <w:t>a</w:t>
      </w:r>
      <w:r w:rsidRPr="00DC4853">
        <w:rPr>
          <w:rFonts w:ascii="Century Gothic" w:hAnsi="Century Gothic"/>
          <w:i/>
          <w:spacing w:val="-10"/>
          <w:sz w:val="20"/>
          <w:szCs w:val="20"/>
        </w:rPr>
        <w:t xml:space="preserve"> </w:t>
      </w:r>
      <w:r w:rsidRPr="00DC4853">
        <w:rPr>
          <w:rFonts w:ascii="Century Gothic" w:hAnsi="Century Gothic"/>
          <w:i/>
          <w:sz w:val="20"/>
          <w:szCs w:val="20"/>
        </w:rPr>
        <w:t>evitar</w:t>
      </w:r>
      <w:r w:rsidRPr="00DC4853">
        <w:rPr>
          <w:rFonts w:ascii="Century Gothic" w:hAnsi="Century Gothic"/>
          <w:i/>
          <w:spacing w:val="-7"/>
          <w:sz w:val="20"/>
          <w:szCs w:val="20"/>
        </w:rPr>
        <w:t xml:space="preserve"> </w:t>
      </w:r>
      <w:r w:rsidRPr="00DC4853">
        <w:rPr>
          <w:rFonts w:ascii="Century Gothic" w:hAnsi="Century Gothic"/>
          <w:i/>
          <w:sz w:val="20"/>
          <w:szCs w:val="20"/>
        </w:rPr>
        <w:t>a</w:t>
      </w:r>
      <w:r w:rsidRPr="00DC4853">
        <w:rPr>
          <w:rFonts w:ascii="Century Gothic" w:hAnsi="Century Gothic"/>
          <w:i/>
          <w:spacing w:val="-7"/>
          <w:sz w:val="20"/>
          <w:szCs w:val="20"/>
        </w:rPr>
        <w:t xml:space="preserve"> </w:t>
      </w:r>
      <w:r w:rsidRPr="00DC4853">
        <w:rPr>
          <w:rFonts w:ascii="Century Gothic" w:hAnsi="Century Gothic"/>
          <w:i/>
          <w:sz w:val="20"/>
          <w:szCs w:val="20"/>
        </w:rPr>
        <w:t>fragilização</w:t>
      </w:r>
      <w:r w:rsidRPr="00DC4853">
        <w:rPr>
          <w:rFonts w:ascii="Century Gothic" w:hAnsi="Century Gothic"/>
          <w:i/>
          <w:spacing w:val="-7"/>
          <w:sz w:val="20"/>
          <w:szCs w:val="20"/>
        </w:rPr>
        <w:t xml:space="preserve"> </w:t>
      </w:r>
      <w:r w:rsidRPr="00DC4853">
        <w:rPr>
          <w:rFonts w:ascii="Century Gothic" w:hAnsi="Century Gothic"/>
          <w:i/>
          <w:sz w:val="20"/>
          <w:szCs w:val="20"/>
        </w:rPr>
        <w:t>das</w:t>
      </w:r>
      <w:r w:rsidRPr="00DC4853">
        <w:rPr>
          <w:rFonts w:ascii="Century Gothic" w:hAnsi="Century Gothic"/>
          <w:i/>
          <w:spacing w:val="-12"/>
          <w:sz w:val="20"/>
          <w:szCs w:val="20"/>
        </w:rPr>
        <w:t xml:space="preserve"> </w:t>
      </w:r>
      <w:r w:rsidRPr="00DC4853">
        <w:rPr>
          <w:rFonts w:ascii="Century Gothic" w:hAnsi="Century Gothic"/>
          <w:i/>
          <w:sz w:val="20"/>
          <w:szCs w:val="20"/>
        </w:rPr>
        <w:t>relações de trabalho, bem como sobre a incidência do ICMS e do ISS.</w:t>
      </w:r>
    </w:p>
    <w:p w14:paraId="189F743E" w14:textId="77777777" w:rsidR="00990254" w:rsidRPr="00DC4853" w:rsidRDefault="00990254" w:rsidP="00AD0208">
      <w:pPr>
        <w:pStyle w:val="Corpodetexto"/>
        <w:tabs>
          <w:tab w:val="left" w:pos="567"/>
        </w:tabs>
        <w:ind w:left="1701" w:right="-2"/>
        <w:rPr>
          <w:rFonts w:ascii="Century Gothic" w:hAnsi="Century Gothic"/>
          <w:sz w:val="20"/>
        </w:rPr>
      </w:pPr>
      <w:r w:rsidRPr="00DC4853">
        <w:rPr>
          <w:rFonts w:ascii="Century Gothic" w:hAnsi="Century Gothic"/>
          <w:sz w:val="20"/>
        </w:rPr>
        <w:t>III</w:t>
      </w:r>
      <w:r w:rsidRPr="00DC4853">
        <w:rPr>
          <w:rFonts w:ascii="Century Gothic" w:hAnsi="Century Gothic"/>
          <w:spacing w:val="-15"/>
          <w:sz w:val="20"/>
        </w:rPr>
        <w:t xml:space="preserve"> </w:t>
      </w:r>
      <w:r w:rsidRPr="00DC4853">
        <w:rPr>
          <w:rFonts w:ascii="Century Gothic" w:hAnsi="Century Gothic"/>
          <w:sz w:val="20"/>
        </w:rPr>
        <w:t>-</w:t>
      </w:r>
      <w:r w:rsidRPr="00DC4853">
        <w:rPr>
          <w:rFonts w:ascii="Century Gothic" w:hAnsi="Century Gothic"/>
          <w:spacing w:val="58"/>
          <w:sz w:val="20"/>
        </w:rPr>
        <w:t xml:space="preserve"> </w:t>
      </w:r>
      <w:r w:rsidRPr="00DC4853">
        <w:rPr>
          <w:rFonts w:ascii="Century Gothic" w:hAnsi="Century Gothic"/>
          <w:sz w:val="20"/>
        </w:rPr>
        <w:t>As</w:t>
      </w:r>
      <w:r w:rsidRPr="00DC4853">
        <w:rPr>
          <w:rFonts w:ascii="Century Gothic" w:hAnsi="Century Gothic"/>
          <w:spacing w:val="-15"/>
          <w:sz w:val="20"/>
        </w:rPr>
        <w:t xml:space="preserve"> </w:t>
      </w:r>
      <w:r w:rsidRPr="00DC4853">
        <w:rPr>
          <w:rFonts w:ascii="Century Gothic" w:hAnsi="Century Gothic"/>
          <w:sz w:val="20"/>
        </w:rPr>
        <w:t>atividades</w:t>
      </w:r>
      <w:r w:rsidRPr="00DC4853">
        <w:rPr>
          <w:rFonts w:ascii="Century Gothic" w:hAnsi="Century Gothic"/>
          <w:spacing w:val="-15"/>
          <w:sz w:val="20"/>
        </w:rPr>
        <w:t xml:space="preserve"> </w:t>
      </w:r>
      <w:r w:rsidRPr="00DC4853">
        <w:rPr>
          <w:rFonts w:ascii="Century Gothic" w:hAnsi="Century Gothic"/>
          <w:sz w:val="20"/>
        </w:rPr>
        <w:t>de</w:t>
      </w:r>
      <w:r w:rsidRPr="00DC4853">
        <w:rPr>
          <w:rFonts w:ascii="Century Gothic" w:hAnsi="Century Gothic"/>
          <w:spacing w:val="-15"/>
          <w:sz w:val="20"/>
        </w:rPr>
        <w:t xml:space="preserve"> </w:t>
      </w:r>
      <w:r w:rsidRPr="00DC4853">
        <w:rPr>
          <w:rFonts w:ascii="Century Gothic" w:hAnsi="Century Gothic"/>
          <w:sz w:val="20"/>
        </w:rPr>
        <w:t>industrialização,</w:t>
      </w:r>
      <w:r w:rsidRPr="00DC4853">
        <w:rPr>
          <w:rFonts w:ascii="Century Gothic" w:hAnsi="Century Gothic"/>
          <w:spacing w:val="-15"/>
          <w:sz w:val="20"/>
        </w:rPr>
        <w:t xml:space="preserve"> </w:t>
      </w:r>
      <w:r w:rsidRPr="00DC4853">
        <w:rPr>
          <w:rFonts w:ascii="Century Gothic" w:hAnsi="Century Gothic"/>
          <w:sz w:val="20"/>
        </w:rPr>
        <w:t>comercialização</w:t>
      </w:r>
      <w:r w:rsidRPr="00DC4853">
        <w:rPr>
          <w:rFonts w:ascii="Century Gothic" w:hAnsi="Century Gothic"/>
          <w:spacing w:val="-15"/>
          <w:sz w:val="20"/>
        </w:rPr>
        <w:t xml:space="preserve"> </w:t>
      </w:r>
      <w:r w:rsidRPr="00DC4853">
        <w:rPr>
          <w:rFonts w:ascii="Century Gothic" w:hAnsi="Century Gothic"/>
          <w:sz w:val="20"/>
        </w:rPr>
        <w:t>e</w:t>
      </w:r>
      <w:r w:rsidRPr="00DC4853">
        <w:rPr>
          <w:rFonts w:ascii="Century Gothic" w:hAnsi="Century Gothic"/>
          <w:spacing w:val="-15"/>
          <w:sz w:val="20"/>
        </w:rPr>
        <w:t xml:space="preserve"> </w:t>
      </w:r>
      <w:r w:rsidRPr="00DC4853">
        <w:rPr>
          <w:rFonts w:ascii="Century Gothic" w:hAnsi="Century Gothic"/>
          <w:sz w:val="20"/>
        </w:rPr>
        <w:t>prestação</w:t>
      </w:r>
      <w:r w:rsidRPr="00DC4853">
        <w:rPr>
          <w:rFonts w:ascii="Century Gothic" w:hAnsi="Century Gothic"/>
          <w:spacing w:val="-15"/>
          <w:sz w:val="20"/>
        </w:rPr>
        <w:t xml:space="preserve"> </w:t>
      </w:r>
      <w:r w:rsidRPr="00DC4853">
        <w:rPr>
          <w:rFonts w:ascii="Century Gothic" w:hAnsi="Century Gothic"/>
          <w:sz w:val="20"/>
        </w:rPr>
        <w:t>de</w:t>
      </w:r>
      <w:r w:rsidRPr="00DC4853">
        <w:rPr>
          <w:rFonts w:ascii="Century Gothic" w:hAnsi="Century Gothic"/>
          <w:spacing w:val="-15"/>
          <w:sz w:val="20"/>
        </w:rPr>
        <w:t xml:space="preserve"> </w:t>
      </w:r>
      <w:r w:rsidRPr="00DC4853">
        <w:rPr>
          <w:rFonts w:ascii="Century Gothic" w:hAnsi="Century Gothic"/>
          <w:sz w:val="20"/>
        </w:rPr>
        <w:t>serviços</w:t>
      </w:r>
      <w:r w:rsidRPr="00DC4853">
        <w:rPr>
          <w:rFonts w:ascii="Century Gothic" w:hAnsi="Century Gothic"/>
          <w:spacing w:val="-15"/>
          <w:sz w:val="20"/>
        </w:rPr>
        <w:t xml:space="preserve"> </w:t>
      </w:r>
      <w:r w:rsidRPr="00DC4853">
        <w:rPr>
          <w:rFonts w:ascii="Century Gothic" w:hAnsi="Century Gothic"/>
          <w:sz w:val="20"/>
        </w:rPr>
        <w:t>no</w:t>
      </w:r>
      <w:r w:rsidRPr="00DC4853">
        <w:rPr>
          <w:rFonts w:ascii="Century Gothic" w:hAnsi="Century Gothic"/>
          <w:spacing w:val="-15"/>
          <w:sz w:val="20"/>
        </w:rPr>
        <w:t xml:space="preserve"> </w:t>
      </w:r>
      <w:r w:rsidRPr="00DC4853">
        <w:rPr>
          <w:rFonts w:ascii="Century Gothic" w:hAnsi="Century Gothic"/>
          <w:sz w:val="20"/>
        </w:rPr>
        <w:t xml:space="preserve">âmbito </w:t>
      </w:r>
      <w:r w:rsidRPr="00DC4853">
        <w:rPr>
          <w:rFonts w:ascii="Century Gothic" w:hAnsi="Century Gothic"/>
          <w:spacing w:val="-2"/>
          <w:sz w:val="20"/>
        </w:rPr>
        <w:t>rural.</w:t>
      </w:r>
    </w:p>
    <w:p w14:paraId="383B3BB3" w14:textId="77777777" w:rsidR="00990254" w:rsidRPr="00DC4853" w:rsidRDefault="00990254" w:rsidP="00AD0208">
      <w:pPr>
        <w:pStyle w:val="PargrafodaLista"/>
        <w:tabs>
          <w:tab w:val="left" w:pos="526"/>
        </w:tabs>
        <w:ind w:left="0" w:right="-2"/>
        <w:jc w:val="both"/>
        <w:rPr>
          <w:rFonts w:ascii="Century Gothic" w:hAnsi="Century Gothic"/>
          <w:sz w:val="20"/>
        </w:rPr>
      </w:pPr>
      <w:r w:rsidRPr="00DC4853">
        <w:rPr>
          <w:rFonts w:ascii="Century Gothic" w:hAnsi="Century Gothic"/>
          <w:b/>
          <w:sz w:val="20"/>
        </w:rPr>
        <w:t>6.7.</w:t>
      </w:r>
      <w:r w:rsidRPr="00DC4853">
        <w:rPr>
          <w:rFonts w:ascii="Century Gothic" w:hAnsi="Century Gothic"/>
          <w:sz w:val="20"/>
        </w:rPr>
        <w:t xml:space="preserve"> As disposições constantes dos </w:t>
      </w:r>
      <w:proofErr w:type="spellStart"/>
      <w:r w:rsidRPr="00DC4853">
        <w:rPr>
          <w:rFonts w:ascii="Century Gothic" w:hAnsi="Century Gothic"/>
          <w:sz w:val="20"/>
        </w:rPr>
        <w:t>arts</w:t>
      </w:r>
      <w:proofErr w:type="spellEnd"/>
      <w:r w:rsidRPr="00DC4853">
        <w:rPr>
          <w:rFonts w:ascii="Century Gothic" w:hAnsi="Century Gothic"/>
          <w:sz w:val="20"/>
        </w:rPr>
        <w:t xml:space="preserve">. </w:t>
      </w:r>
      <w:proofErr w:type="gramStart"/>
      <w:r w:rsidRPr="00DC4853">
        <w:rPr>
          <w:rFonts w:ascii="Century Gothic" w:hAnsi="Century Gothic"/>
          <w:sz w:val="20"/>
        </w:rPr>
        <w:t>42 a 49 da Lei Complementar nº</w:t>
      </w:r>
      <w:proofErr w:type="gramEnd"/>
      <w:r w:rsidRPr="00DC4853">
        <w:rPr>
          <w:rFonts w:ascii="Century Gothic" w:hAnsi="Century Gothic"/>
          <w:sz w:val="20"/>
        </w:rPr>
        <w:t xml:space="preserve"> 123/2006 também se aplicam às sociedades cooperativas que tenham auferido, no ano-calendário anterior, receita bruta até o limite definido no inciso II do caput do art. 3º da Lei Complementar no 123/2006 (Lei nº 11.488/2007, art. 34).</w:t>
      </w:r>
    </w:p>
    <w:p w14:paraId="536E1F50" w14:textId="77777777" w:rsidR="00990254" w:rsidRPr="00DC4853" w:rsidRDefault="00990254" w:rsidP="00AD0208">
      <w:pPr>
        <w:pStyle w:val="PargrafodaLista"/>
        <w:tabs>
          <w:tab w:val="left" w:pos="540"/>
        </w:tabs>
        <w:ind w:left="0" w:right="-2"/>
        <w:jc w:val="both"/>
        <w:rPr>
          <w:rFonts w:ascii="Century Gothic" w:hAnsi="Century Gothic"/>
          <w:sz w:val="20"/>
        </w:rPr>
      </w:pPr>
      <w:r w:rsidRPr="00DC4853">
        <w:rPr>
          <w:rFonts w:ascii="Century Gothic" w:hAnsi="Century Gothic"/>
          <w:b/>
          <w:sz w:val="20"/>
        </w:rPr>
        <w:t>6.8</w:t>
      </w:r>
      <w:r w:rsidRPr="00DC4853">
        <w:rPr>
          <w:rFonts w:ascii="Century Gothic" w:hAnsi="Century Gothic"/>
          <w:sz w:val="20"/>
        </w:rPr>
        <w:t xml:space="preserve">. Nas contratações com prazo de vigência superior a </w:t>
      </w:r>
      <w:proofErr w:type="gramStart"/>
      <w:r w:rsidRPr="00DC4853">
        <w:rPr>
          <w:rFonts w:ascii="Century Gothic" w:hAnsi="Century Gothic"/>
          <w:sz w:val="20"/>
        </w:rPr>
        <w:t>1</w:t>
      </w:r>
      <w:proofErr w:type="gramEnd"/>
      <w:r w:rsidRPr="00DC4853">
        <w:rPr>
          <w:rFonts w:ascii="Century Gothic" w:hAnsi="Century Gothic"/>
          <w:sz w:val="20"/>
        </w:rPr>
        <w:t xml:space="preserve"> (um) ano será considerado o valor anual</w:t>
      </w:r>
      <w:r w:rsidRPr="00DC4853">
        <w:rPr>
          <w:rFonts w:ascii="Century Gothic" w:hAnsi="Century Gothic"/>
          <w:spacing w:val="-7"/>
          <w:sz w:val="20"/>
        </w:rPr>
        <w:t xml:space="preserve"> </w:t>
      </w:r>
      <w:r w:rsidRPr="00DC4853">
        <w:rPr>
          <w:rFonts w:ascii="Century Gothic" w:hAnsi="Century Gothic"/>
          <w:sz w:val="20"/>
        </w:rPr>
        <w:t>do</w:t>
      </w:r>
      <w:r w:rsidRPr="00DC4853">
        <w:rPr>
          <w:rFonts w:ascii="Century Gothic" w:hAnsi="Century Gothic"/>
          <w:spacing w:val="-7"/>
          <w:sz w:val="20"/>
        </w:rPr>
        <w:t xml:space="preserve"> </w:t>
      </w:r>
      <w:r w:rsidRPr="00DC4853">
        <w:rPr>
          <w:rFonts w:ascii="Century Gothic" w:hAnsi="Century Gothic"/>
          <w:sz w:val="20"/>
        </w:rPr>
        <w:t>contrato</w:t>
      </w:r>
      <w:r w:rsidRPr="00DC4853">
        <w:rPr>
          <w:rFonts w:ascii="Century Gothic" w:hAnsi="Century Gothic"/>
          <w:spacing w:val="-7"/>
          <w:sz w:val="20"/>
        </w:rPr>
        <w:t xml:space="preserve"> </w:t>
      </w:r>
      <w:r w:rsidRPr="00DC4853">
        <w:rPr>
          <w:rFonts w:ascii="Century Gothic" w:hAnsi="Century Gothic"/>
          <w:sz w:val="20"/>
        </w:rPr>
        <w:t>na</w:t>
      </w:r>
      <w:r w:rsidRPr="00DC4853">
        <w:rPr>
          <w:rFonts w:ascii="Century Gothic" w:hAnsi="Century Gothic"/>
          <w:spacing w:val="-8"/>
          <w:sz w:val="20"/>
        </w:rPr>
        <w:t xml:space="preserve"> </w:t>
      </w:r>
      <w:r w:rsidRPr="00DC4853">
        <w:rPr>
          <w:rFonts w:ascii="Century Gothic" w:hAnsi="Century Gothic"/>
          <w:sz w:val="20"/>
        </w:rPr>
        <w:t>aplicação</w:t>
      </w:r>
      <w:r w:rsidRPr="00DC4853">
        <w:rPr>
          <w:rFonts w:ascii="Century Gothic" w:hAnsi="Century Gothic"/>
          <w:spacing w:val="-7"/>
          <w:sz w:val="20"/>
        </w:rPr>
        <w:t xml:space="preserve"> </w:t>
      </w:r>
      <w:r w:rsidRPr="00DC4853">
        <w:rPr>
          <w:rFonts w:ascii="Century Gothic" w:hAnsi="Century Gothic"/>
          <w:sz w:val="20"/>
        </w:rPr>
        <w:t>dos</w:t>
      </w:r>
      <w:r w:rsidRPr="00DC4853">
        <w:rPr>
          <w:rFonts w:ascii="Century Gothic" w:hAnsi="Century Gothic"/>
          <w:spacing w:val="-7"/>
          <w:sz w:val="20"/>
        </w:rPr>
        <w:t xml:space="preserve"> </w:t>
      </w:r>
      <w:r w:rsidRPr="00DC4853">
        <w:rPr>
          <w:rFonts w:ascii="Century Gothic" w:hAnsi="Century Gothic"/>
          <w:sz w:val="20"/>
        </w:rPr>
        <w:t>limites</w:t>
      </w:r>
      <w:r w:rsidRPr="00DC4853">
        <w:rPr>
          <w:rFonts w:ascii="Century Gothic" w:hAnsi="Century Gothic"/>
          <w:spacing w:val="-8"/>
          <w:sz w:val="20"/>
        </w:rPr>
        <w:t xml:space="preserve"> </w:t>
      </w:r>
      <w:r w:rsidRPr="00DC4853">
        <w:rPr>
          <w:rFonts w:ascii="Century Gothic" w:hAnsi="Century Gothic"/>
          <w:sz w:val="20"/>
        </w:rPr>
        <w:t>previstos</w:t>
      </w:r>
      <w:r w:rsidRPr="00DC4853">
        <w:rPr>
          <w:rFonts w:ascii="Century Gothic" w:hAnsi="Century Gothic"/>
          <w:spacing w:val="-7"/>
          <w:sz w:val="20"/>
        </w:rPr>
        <w:t xml:space="preserve"> </w:t>
      </w:r>
      <w:r w:rsidRPr="00DC4853">
        <w:rPr>
          <w:rFonts w:ascii="Century Gothic" w:hAnsi="Century Gothic"/>
          <w:sz w:val="20"/>
        </w:rPr>
        <w:t>no</w:t>
      </w:r>
      <w:r w:rsidRPr="00DC4853">
        <w:rPr>
          <w:rFonts w:ascii="Century Gothic" w:hAnsi="Century Gothic"/>
          <w:spacing w:val="-7"/>
          <w:sz w:val="20"/>
        </w:rPr>
        <w:t xml:space="preserve"> </w:t>
      </w:r>
      <w:r w:rsidRPr="00DC4853">
        <w:rPr>
          <w:rFonts w:ascii="Century Gothic" w:hAnsi="Century Gothic"/>
          <w:sz w:val="20"/>
        </w:rPr>
        <w:t>art.</w:t>
      </w:r>
      <w:r w:rsidRPr="00DC4853">
        <w:rPr>
          <w:rFonts w:ascii="Century Gothic" w:hAnsi="Century Gothic"/>
          <w:spacing w:val="-8"/>
          <w:sz w:val="20"/>
        </w:rPr>
        <w:t xml:space="preserve"> </w:t>
      </w:r>
      <w:r w:rsidRPr="00DC4853">
        <w:rPr>
          <w:rFonts w:ascii="Century Gothic" w:hAnsi="Century Gothic"/>
          <w:sz w:val="20"/>
        </w:rPr>
        <w:t>4º,</w:t>
      </w:r>
      <w:r w:rsidRPr="00DC4853">
        <w:rPr>
          <w:rFonts w:ascii="Century Gothic" w:hAnsi="Century Gothic"/>
          <w:spacing w:val="-7"/>
          <w:sz w:val="20"/>
        </w:rPr>
        <w:t xml:space="preserve"> </w:t>
      </w:r>
      <w:r w:rsidRPr="00DC4853">
        <w:rPr>
          <w:rFonts w:ascii="Century Gothic" w:hAnsi="Century Gothic"/>
          <w:sz w:val="20"/>
        </w:rPr>
        <w:t>§§</w:t>
      </w:r>
      <w:r w:rsidRPr="00DC4853">
        <w:rPr>
          <w:rFonts w:ascii="Century Gothic" w:hAnsi="Century Gothic"/>
          <w:spacing w:val="-7"/>
          <w:sz w:val="20"/>
        </w:rPr>
        <w:t xml:space="preserve"> </w:t>
      </w:r>
      <w:r w:rsidRPr="00DC4853">
        <w:rPr>
          <w:rFonts w:ascii="Century Gothic" w:hAnsi="Century Gothic"/>
          <w:sz w:val="20"/>
        </w:rPr>
        <w:t>1º</w:t>
      </w:r>
      <w:r w:rsidRPr="00DC4853">
        <w:rPr>
          <w:rFonts w:ascii="Century Gothic" w:hAnsi="Century Gothic"/>
          <w:spacing w:val="-7"/>
          <w:sz w:val="20"/>
        </w:rPr>
        <w:t xml:space="preserve"> </w:t>
      </w:r>
      <w:r w:rsidRPr="00DC4853">
        <w:rPr>
          <w:rFonts w:ascii="Century Gothic" w:hAnsi="Century Gothic"/>
          <w:sz w:val="20"/>
        </w:rPr>
        <w:t>e</w:t>
      </w:r>
      <w:r w:rsidRPr="00DC4853">
        <w:rPr>
          <w:rFonts w:ascii="Century Gothic" w:hAnsi="Century Gothic"/>
          <w:spacing w:val="-8"/>
          <w:sz w:val="20"/>
        </w:rPr>
        <w:t xml:space="preserve"> </w:t>
      </w:r>
      <w:r w:rsidRPr="00DC4853">
        <w:rPr>
          <w:rFonts w:ascii="Century Gothic" w:hAnsi="Century Gothic"/>
          <w:sz w:val="20"/>
        </w:rPr>
        <w:t>2º</w:t>
      </w:r>
      <w:r w:rsidRPr="00DC4853">
        <w:rPr>
          <w:rFonts w:ascii="Century Gothic" w:hAnsi="Century Gothic"/>
          <w:spacing w:val="-7"/>
          <w:sz w:val="20"/>
        </w:rPr>
        <w:t xml:space="preserve"> </w:t>
      </w:r>
      <w:r w:rsidRPr="00DC4853">
        <w:rPr>
          <w:rFonts w:ascii="Century Gothic" w:hAnsi="Century Gothic"/>
          <w:sz w:val="20"/>
        </w:rPr>
        <w:t>da</w:t>
      </w:r>
      <w:r w:rsidRPr="00DC4853">
        <w:rPr>
          <w:rFonts w:ascii="Century Gothic" w:hAnsi="Century Gothic"/>
          <w:spacing w:val="-5"/>
          <w:sz w:val="20"/>
        </w:rPr>
        <w:t xml:space="preserve"> </w:t>
      </w:r>
      <w:r w:rsidRPr="00DC4853">
        <w:rPr>
          <w:rFonts w:ascii="Century Gothic" w:hAnsi="Century Gothic"/>
          <w:sz w:val="20"/>
        </w:rPr>
        <w:t>Lei</w:t>
      </w:r>
      <w:r w:rsidRPr="00DC4853">
        <w:rPr>
          <w:rFonts w:ascii="Century Gothic" w:hAnsi="Century Gothic"/>
          <w:spacing w:val="-7"/>
          <w:sz w:val="20"/>
        </w:rPr>
        <w:t xml:space="preserve"> </w:t>
      </w:r>
      <w:r w:rsidRPr="00DC4853">
        <w:rPr>
          <w:rFonts w:ascii="Century Gothic" w:hAnsi="Century Gothic"/>
          <w:sz w:val="20"/>
        </w:rPr>
        <w:t>nº</w:t>
      </w:r>
      <w:r w:rsidRPr="00DC4853">
        <w:rPr>
          <w:rFonts w:ascii="Century Gothic" w:hAnsi="Century Gothic"/>
          <w:spacing w:val="-7"/>
          <w:sz w:val="20"/>
        </w:rPr>
        <w:t xml:space="preserve"> </w:t>
      </w:r>
      <w:r w:rsidRPr="00DC4853">
        <w:rPr>
          <w:rFonts w:ascii="Century Gothic" w:hAnsi="Century Gothic"/>
          <w:sz w:val="20"/>
        </w:rPr>
        <w:t>14.133/2021.</w:t>
      </w:r>
    </w:p>
    <w:p w14:paraId="6E6F0459" w14:textId="77777777" w:rsidR="00990254" w:rsidRPr="003D3CAE" w:rsidRDefault="00990254" w:rsidP="003D3CAE">
      <w:pPr>
        <w:pStyle w:val="LO-normal"/>
        <w:jc w:val="both"/>
        <w:rPr>
          <w:rFonts w:ascii="Century Gothic" w:hAnsi="Century Gothic"/>
          <w:sz w:val="20"/>
          <w:szCs w:val="20"/>
        </w:rPr>
      </w:pPr>
    </w:p>
    <w:p w14:paraId="1B9DEC1F" w14:textId="018BFE5C" w:rsidR="003D3CAE" w:rsidRPr="003D3CAE" w:rsidRDefault="00AD0208" w:rsidP="003D3CAE">
      <w:pPr>
        <w:spacing w:after="0"/>
        <w:jc w:val="both"/>
        <w:rPr>
          <w:rFonts w:ascii="Century Gothic" w:hAnsi="Century Gothic" w:cstheme="minorHAnsi"/>
          <w:b/>
          <w:bCs/>
          <w:color w:val="000000"/>
          <w:sz w:val="20"/>
          <w:szCs w:val="20"/>
        </w:rPr>
      </w:pPr>
      <w:r>
        <w:rPr>
          <w:rFonts w:ascii="Century Gothic" w:hAnsi="Century Gothic" w:cstheme="minorHAnsi"/>
          <w:b/>
          <w:bCs/>
          <w:color w:val="000000"/>
          <w:sz w:val="20"/>
          <w:szCs w:val="20"/>
        </w:rPr>
        <w:t>7</w:t>
      </w:r>
      <w:r w:rsidR="003D3CAE" w:rsidRPr="003D3CAE">
        <w:rPr>
          <w:rFonts w:ascii="Century Gothic" w:hAnsi="Century Gothic" w:cstheme="minorHAnsi"/>
          <w:b/>
          <w:bCs/>
          <w:color w:val="000000"/>
          <w:sz w:val="20"/>
          <w:szCs w:val="20"/>
        </w:rPr>
        <w:t xml:space="preserve">. INSTRUÇÕES PARA IMPUGNAÇÃO </w:t>
      </w:r>
      <w:proofErr w:type="gramStart"/>
      <w:r w:rsidR="003D3CAE" w:rsidRPr="003D3CAE">
        <w:rPr>
          <w:rFonts w:ascii="Century Gothic" w:hAnsi="Century Gothic" w:cstheme="minorHAnsi"/>
          <w:b/>
          <w:bCs/>
          <w:color w:val="000000"/>
          <w:sz w:val="20"/>
          <w:szCs w:val="20"/>
        </w:rPr>
        <w:t>DO EDITAL E PEDIDOS DE ESCLARECIMENTOS</w:t>
      </w:r>
      <w:proofErr w:type="gramEnd"/>
    </w:p>
    <w:p w14:paraId="14781497" w14:textId="77223227" w:rsidR="003D3CAE" w:rsidRPr="003D3CAE" w:rsidRDefault="00AD0208" w:rsidP="003D3CAE">
      <w:pPr>
        <w:spacing w:after="0"/>
        <w:jc w:val="both"/>
        <w:rPr>
          <w:rFonts w:ascii="Century Gothic" w:hAnsi="Century Gothic" w:cstheme="minorHAnsi"/>
          <w:b/>
          <w:bCs/>
          <w:color w:val="000000"/>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.1.</w:t>
      </w:r>
      <w:r w:rsidR="003D3CAE" w:rsidRPr="003D3CAE">
        <w:rPr>
          <w:rFonts w:ascii="Century Gothic" w:hAnsi="Century Gothic" w:cs="Calibri"/>
          <w:sz w:val="20"/>
          <w:szCs w:val="20"/>
        </w:rPr>
        <w:t xml:space="preserve"> Qualquer pessoa é parte legítima para impugnar este Edital por irregularidade na aplicação da Lei nº 14.133, de 2021, devendo protocolar o pedido até 3 (três) dias úteis antes da data da abertura do certame (art. 164) e INSTRUÇÃO NORMATIVA SEGES/ME Nº 73, DE 30 DE SETEMBRO DE 2022, art. 16:</w:t>
      </w:r>
    </w:p>
    <w:p w14:paraId="5DBAA897" w14:textId="77777777" w:rsidR="003D3CAE" w:rsidRPr="003D3CAE" w:rsidRDefault="003D3CAE" w:rsidP="003D3CAE">
      <w:pPr>
        <w:pStyle w:val="PargrafodaLista"/>
        <w:tabs>
          <w:tab w:val="left" w:pos="538"/>
        </w:tabs>
        <w:ind w:left="1134" w:right="185"/>
        <w:jc w:val="both"/>
        <w:rPr>
          <w:rFonts w:ascii="Century Gothic" w:eastAsia="SimSun" w:hAnsi="Century Gothic" w:cs="Calibri"/>
          <w:sz w:val="20"/>
          <w:lang w:eastAsia="en-US"/>
        </w:rPr>
      </w:pPr>
      <w:r w:rsidRPr="003D3CAE">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encaminhar o pedido até 3 (três) dias úteis antes da data de abertura da sessão pública, por meio eletrônico, </w:t>
      </w:r>
      <w:r w:rsidRPr="003D3CAE">
        <w:rPr>
          <w:rFonts w:ascii="Century Gothic" w:eastAsia="SimSun" w:hAnsi="Century Gothic" w:cs="Calibri"/>
          <w:b/>
          <w:sz w:val="20"/>
          <w:u w:val="single"/>
          <w:lang w:eastAsia="en-US"/>
        </w:rPr>
        <w:t>na forma prevista no edital de licitação</w:t>
      </w:r>
      <w:r w:rsidRPr="003D3CAE">
        <w:rPr>
          <w:rFonts w:ascii="Century Gothic" w:eastAsia="SimSun" w:hAnsi="Century Gothic" w:cs="Calibri"/>
          <w:sz w:val="20"/>
          <w:lang w:eastAsia="en-US"/>
        </w:rPr>
        <w:t>.</w:t>
      </w:r>
    </w:p>
    <w:p w14:paraId="5CE28A7C" w14:textId="08E43D85" w:rsidR="003D3CAE" w:rsidRPr="003D3CAE" w:rsidRDefault="003D3CAE" w:rsidP="003D3CAE">
      <w:pPr>
        <w:pStyle w:val="PargrafodaLista"/>
        <w:pBdr>
          <w:top w:val="thinThickThinSmallGap" w:sz="24" w:space="1" w:color="auto"/>
          <w:left w:val="thinThickThinSmallGap" w:sz="24" w:space="4" w:color="auto"/>
          <w:bottom w:val="thinThickThinSmallGap" w:sz="24" w:space="1" w:color="auto"/>
          <w:right w:val="thinThickThinSmallGap" w:sz="24" w:space="4" w:color="auto"/>
        </w:pBdr>
        <w:ind w:left="284" w:right="185"/>
        <w:jc w:val="both"/>
        <w:rPr>
          <w:rFonts w:ascii="Century Gothic" w:eastAsia="SimSun" w:hAnsi="Century Gothic" w:cs="Calibri"/>
          <w:b/>
          <w:sz w:val="20"/>
          <w:highlight w:val="cyan"/>
          <w:lang w:eastAsia="en-US"/>
        </w:rPr>
      </w:pPr>
      <w:r w:rsidRPr="003D3CAE">
        <w:rPr>
          <w:rFonts w:ascii="Century Gothic" w:eastAsia="SimSun" w:hAnsi="Century Gothic" w:cs="Calibri"/>
          <w:b/>
          <w:sz w:val="20"/>
          <w:lang w:eastAsia="en-US"/>
        </w:rPr>
        <w:t xml:space="preserve">Define-se: o último dia útil </w:t>
      </w:r>
      <w:r w:rsidR="007B5229">
        <w:rPr>
          <w:rFonts w:ascii="Century Gothic" w:eastAsia="SimSun" w:hAnsi="Century Gothic" w:cs="Calibri"/>
          <w:b/>
          <w:sz w:val="20"/>
          <w:lang w:eastAsia="en-US"/>
        </w:rPr>
        <w:t>20</w:t>
      </w:r>
      <w:r w:rsidRPr="003D3CAE">
        <w:rPr>
          <w:rFonts w:ascii="Century Gothic" w:eastAsia="SimSun" w:hAnsi="Century Gothic" w:cs="Calibri"/>
          <w:b/>
          <w:sz w:val="20"/>
          <w:lang w:eastAsia="en-US"/>
        </w:rPr>
        <w:t>/</w:t>
      </w:r>
      <w:r w:rsidR="007B5229">
        <w:rPr>
          <w:rFonts w:ascii="Century Gothic" w:eastAsia="SimSun" w:hAnsi="Century Gothic" w:cs="Calibri"/>
          <w:b/>
          <w:sz w:val="20"/>
          <w:lang w:eastAsia="en-US"/>
        </w:rPr>
        <w:t>03</w:t>
      </w:r>
      <w:r w:rsidR="00C968B3">
        <w:rPr>
          <w:rFonts w:ascii="Century Gothic" w:eastAsia="SimSun" w:hAnsi="Century Gothic" w:cs="Calibri"/>
          <w:b/>
          <w:sz w:val="20"/>
          <w:lang w:eastAsia="en-US"/>
        </w:rPr>
        <w:t>/2025</w:t>
      </w:r>
      <w:r w:rsidR="00DF7833">
        <w:rPr>
          <w:rFonts w:ascii="Century Gothic" w:eastAsia="SimSun" w:hAnsi="Century Gothic" w:cs="Calibri"/>
          <w:b/>
          <w:sz w:val="20"/>
          <w:lang w:eastAsia="en-US"/>
        </w:rPr>
        <w:t xml:space="preserve"> até às </w:t>
      </w:r>
      <w:r w:rsidR="007B5229">
        <w:rPr>
          <w:rFonts w:ascii="Century Gothic" w:eastAsia="SimSun" w:hAnsi="Century Gothic" w:cs="Calibri"/>
          <w:b/>
          <w:sz w:val="20"/>
          <w:lang w:eastAsia="en-US"/>
        </w:rPr>
        <w:t>00</w:t>
      </w:r>
      <w:r w:rsidR="00DF7833">
        <w:rPr>
          <w:rFonts w:ascii="Century Gothic" w:eastAsia="SimSun" w:hAnsi="Century Gothic" w:cs="Calibri"/>
          <w:b/>
          <w:sz w:val="20"/>
          <w:lang w:eastAsia="en-US"/>
        </w:rPr>
        <w:t>h</w:t>
      </w:r>
      <w:r w:rsidR="007B5229">
        <w:rPr>
          <w:rFonts w:ascii="Century Gothic" w:eastAsia="SimSun" w:hAnsi="Century Gothic" w:cs="Calibri"/>
          <w:b/>
          <w:sz w:val="20"/>
          <w:lang w:eastAsia="en-US"/>
        </w:rPr>
        <w:t>00</w:t>
      </w:r>
      <w:bookmarkStart w:id="9" w:name="_GoBack"/>
      <w:bookmarkEnd w:id="9"/>
      <w:r w:rsidRPr="003D3CAE">
        <w:rPr>
          <w:rFonts w:ascii="Century Gothic" w:eastAsia="SimSun" w:hAnsi="Century Gothic" w:cs="Calibri"/>
          <w:b/>
          <w:sz w:val="20"/>
          <w:lang w:eastAsia="en-US"/>
        </w:rPr>
        <w:t>min. Neste período qualquer pessoa poderá solicitar esclarecimentos, providências ou impugnar o ato convocatório do pregão.</w:t>
      </w:r>
    </w:p>
    <w:p w14:paraId="79E7AAE2" w14:textId="77777777" w:rsidR="003D3CAE" w:rsidRPr="003D3CAE" w:rsidRDefault="003D3CAE" w:rsidP="003D3CAE">
      <w:pPr>
        <w:pStyle w:val="PargrafodaLista"/>
        <w:widowControl w:val="0"/>
        <w:autoSpaceDE w:val="0"/>
        <w:ind w:left="0" w:right="188"/>
        <w:jc w:val="both"/>
        <w:rPr>
          <w:rFonts w:ascii="Century Gothic" w:eastAsia="SimSun" w:hAnsi="Century Gothic" w:cs="Calibri"/>
          <w:b/>
          <w:sz w:val="20"/>
          <w:lang w:eastAsia="en-US"/>
        </w:rPr>
      </w:pPr>
    </w:p>
    <w:p w14:paraId="47939943" w14:textId="5467C104" w:rsidR="003D3CAE" w:rsidRPr="003D3CAE" w:rsidRDefault="00AD0208" w:rsidP="003D3CAE">
      <w:pPr>
        <w:pStyle w:val="PargrafodaLista"/>
        <w:widowControl w:val="0"/>
        <w:autoSpaceDE w:val="0"/>
        <w:ind w:left="0" w:right="188"/>
        <w:jc w:val="both"/>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.2.</w:t>
      </w:r>
      <w:r w:rsidR="003D3CAE" w:rsidRPr="003D3CAE">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003D3CAE" w:rsidRPr="003D3CAE">
        <w:rPr>
          <w:rFonts w:ascii="Century Gothic" w:eastAsia="SimSun" w:hAnsi="Century Gothic" w:cs="Calibri"/>
          <w:sz w:val="20"/>
          <w:lang w:eastAsia="en-US"/>
        </w:rPr>
        <w:t>3</w:t>
      </w:r>
      <w:proofErr w:type="gramEnd"/>
      <w:r w:rsidR="003D3CAE" w:rsidRPr="003D3CAE">
        <w:rPr>
          <w:rFonts w:ascii="Century Gothic" w:eastAsia="SimSun" w:hAnsi="Century Gothic" w:cs="Calibri"/>
          <w:sz w:val="20"/>
          <w:lang w:eastAsia="en-US"/>
        </w:rPr>
        <w:t xml:space="preserve"> (três) dias úteis, limitado ao último dia útil anterior à data da abertura do certame (art. 164, p. ú.).</w:t>
      </w:r>
    </w:p>
    <w:p w14:paraId="046B6E3E" w14:textId="4CE65492"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.3.</w:t>
      </w:r>
      <w:r w:rsidR="003D3CAE" w:rsidRPr="003D3CAE">
        <w:rPr>
          <w:rFonts w:ascii="Century Gothic" w:hAnsi="Century Gothic" w:cs="Calibri"/>
          <w:sz w:val="20"/>
          <w:szCs w:val="20"/>
        </w:rPr>
        <w:t xml:space="preserve"> A impugnação e o pedido de esclarecimento </w:t>
      </w:r>
      <w:r w:rsidR="003D3CAE" w:rsidRPr="003D3CAE">
        <w:rPr>
          <w:rFonts w:ascii="Century Gothic" w:hAnsi="Century Gothic" w:cs="Calibri"/>
          <w:b/>
          <w:sz w:val="20"/>
          <w:szCs w:val="20"/>
          <w:u w:val="single"/>
        </w:rPr>
        <w:t>DEVERÃO SER REALIZADOS POR FORMA ELETRÔNICA</w:t>
      </w:r>
      <w:r w:rsidR="003D3CAE" w:rsidRPr="003D3CAE">
        <w:rPr>
          <w:rFonts w:ascii="Century Gothic" w:hAnsi="Century Gothic" w:cs="Calibri"/>
          <w:sz w:val="20"/>
          <w:szCs w:val="20"/>
        </w:rPr>
        <w:t xml:space="preserve">, em campo próprio na plataforma BLL - </w:t>
      </w:r>
      <w:proofErr w:type="gramStart"/>
      <w:r w:rsidR="003D3CAE" w:rsidRPr="003D3CAE">
        <w:rPr>
          <w:rFonts w:ascii="Century Gothic" w:hAnsi="Century Gothic" w:cs="Calibri"/>
          <w:b/>
          <w:color w:val="0000FF"/>
          <w:sz w:val="20"/>
          <w:szCs w:val="20"/>
          <w:u w:val="single"/>
        </w:rPr>
        <w:t>https</w:t>
      </w:r>
      <w:proofErr w:type="gramEnd"/>
      <w:r w:rsidR="003D3CAE" w:rsidRPr="003D3CAE">
        <w:rPr>
          <w:rFonts w:ascii="Century Gothic" w:hAnsi="Century Gothic" w:cs="Calibri"/>
          <w:b/>
          <w:color w:val="0000FF"/>
          <w:sz w:val="20"/>
          <w:szCs w:val="20"/>
          <w:u w:val="single"/>
        </w:rPr>
        <w:t>://bllcompras.com/Home/Login</w:t>
      </w:r>
      <w:r w:rsidR="003D3CAE" w:rsidRPr="003D3CAE">
        <w:rPr>
          <w:rFonts w:ascii="Century Gothic" w:hAnsi="Century Gothic" w:cs="Calibri"/>
          <w:sz w:val="20"/>
          <w:szCs w:val="20"/>
        </w:rPr>
        <w:t>;</w:t>
      </w:r>
    </w:p>
    <w:p w14:paraId="2870FE44" w14:textId="3988B549"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.4.</w:t>
      </w:r>
      <w:r w:rsidR="003D3CAE" w:rsidRPr="003D3CAE">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14:paraId="11D743F5" w14:textId="215B86F5" w:rsidR="003D3CAE" w:rsidRPr="003D3CAE" w:rsidRDefault="00AD0208" w:rsidP="003D3CAE">
      <w:pPr>
        <w:spacing w:after="0"/>
        <w:ind w:left="284"/>
        <w:jc w:val="both"/>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 xml:space="preserve">.4.1. </w:t>
      </w:r>
      <w:r w:rsidR="003D3CAE" w:rsidRPr="003D3CAE">
        <w:rPr>
          <w:rFonts w:ascii="Century Gothic" w:hAnsi="Century Gothic" w:cs="Calibri"/>
          <w:sz w:val="20"/>
          <w:szCs w:val="20"/>
        </w:rPr>
        <w:t xml:space="preserve">A petição de impugnação apresentada por empresa deve ser firmada por sócio, pessoa designada para </w:t>
      </w:r>
      <w:proofErr w:type="gramStart"/>
      <w:r w:rsidR="003D3CAE" w:rsidRPr="003D3CAE">
        <w:rPr>
          <w:rFonts w:ascii="Century Gothic" w:hAnsi="Century Gothic" w:cs="Calibri"/>
          <w:sz w:val="20"/>
          <w:szCs w:val="20"/>
        </w:rPr>
        <w:t>a administração da sociedade empresária, ou procurador</w:t>
      </w:r>
      <w:proofErr w:type="gramEnd"/>
      <w:r w:rsidR="003D3CAE" w:rsidRPr="003D3CAE">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14:paraId="0A56CBE6" w14:textId="0F1D3269"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.5.</w:t>
      </w:r>
      <w:r w:rsidR="003D3CAE" w:rsidRPr="003D3CAE">
        <w:rPr>
          <w:rFonts w:ascii="Century Gothic" w:hAnsi="Century Gothic" w:cs="Calibri"/>
          <w:sz w:val="20"/>
          <w:szCs w:val="20"/>
        </w:rPr>
        <w:t xml:space="preserve"> As impugnações e pedidos de esclarecimentos não suspendem os prazos previstos no certame.</w:t>
      </w:r>
    </w:p>
    <w:p w14:paraId="3ED8EB61" w14:textId="670E3754"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 xml:space="preserve">.6. </w:t>
      </w:r>
      <w:r w:rsidR="003D3CAE" w:rsidRPr="003D3CAE">
        <w:rPr>
          <w:rFonts w:ascii="Century Gothic" w:hAnsi="Century Gothic" w:cs="Calibri"/>
          <w:sz w:val="20"/>
          <w:szCs w:val="20"/>
        </w:rPr>
        <w:t>A concessão de efeito suspensivo à impugnação é medida excepcional e deverá ser motivada pelo agente de contratação, nos autos do processo de licitação.</w:t>
      </w:r>
    </w:p>
    <w:p w14:paraId="22CAC441" w14:textId="2E1DB851" w:rsidR="003D3CAE" w:rsidRPr="003D3CAE" w:rsidRDefault="00AD0208" w:rsidP="003D3CAE">
      <w:pPr>
        <w:spacing w:after="0"/>
        <w:jc w:val="both"/>
        <w:rPr>
          <w:rFonts w:ascii="Century Gothic" w:hAnsi="Century Gothic" w:cs="Calibri"/>
          <w:sz w:val="20"/>
          <w:szCs w:val="20"/>
        </w:rPr>
      </w:pPr>
      <w:r>
        <w:rPr>
          <w:rFonts w:ascii="Century Gothic" w:hAnsi="Century Gothic" w:cs="Calibri"/>
          <w:b/>
          <w:sz w:val="20"/>
          <w:szCs w:val="20"/>
        </w:rPr>
        <w:t>7</w:t>
      </w:r>
      <w:r w:rsidR="003D3CAE" w:rsidRPr="003D3CAE">
        <w:rPr>
          <w:rFonts w:ascii="Century Gothic" w:hAnsi="Century Gothic" w:cs="Calibri"/>
          <w:b/>
          <w:sz w:val="20"/>
          <w:szCs w:val="20"/>
        </w:rPr>
        <w:t>.7.</w:t>
      </w:r>
      <w:r w:rsidR="003D3CAE" w:rsidRPr="003D3CAE">
        <w:rPr>
          <w:rFonts w:ascii="Century Gothic" w:hAnsi="Century Gothic" w:cs="Calibri"/>
          <w:sz w:val="20"/>
          <w:szCs w:val="20"/>
        </w:rPr>
        <w:t xml:space="preserve"> Acolhida a impugnação, será definida e publicada nova data para a realização do certame.</w:t>
      </w:r>
    </w:p>
    <w:p w14:paraId="57D7A730" w14:textId="1262D75E" w:rsidR="003D3CAE" w:rsidRPr="003D3CAE" w:rsidRDefault="00AD0208" w:rsidP="003D3CAE">
      <w:pPr>
        <w:spacing w:after="0"/>
        <w:jc w:val="both"/>
        <w:rPr>
          <w:rFonts w:ascii="Century Gothic" w:hAnsi="Century Gothic" w:cs="Calibri"/>
          <w:sz w:val="20"/>
          <w:szCs w:val="20"/>
        </w:rPr>
      </w:pPr>
      <w:r>
        <w:rPr>
          <w:rFonts w:ascii="Century Gothic" w:hAnsi="Century Gothic" w:cs="Calibri"/>
          <w:b/>
          <w:bCs/>
          <w:sz w:val="20"/>
          <w:szCs w:val="20"/>
        </w:rPr>
        <w:t>7</w:t>
      </w:r>
      <w:r w:rsidR="003D3CAE" w:rsidRPr="003D3CAE">
        <w:rPr>
          <w:rFonts w:ascii="Century Gothic" w:hAnsi="Century Gothic" w:cs="Calibri"/>
          <w:b/>
          <w:bCs/>
          <w:sz w:val="20"/>
          <w:szCs w:val="20"/>
        </w:rPr>
        <w:t>.8.</w:t>
      </w:r>
      <w:r w:rsidR="003D3CAE" w:rsidRPr="003D3CAE">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14:paraId="0735B169" w14:textId="4008946B" w:rsidR="003D3CAE" w:rsidRPr="003D3CAE" w:rsidRDefault="00AD0208" w:rsidP="003D3CAE">
      <w:pPr>
        <w:pStyle w:val="PargrafodaLista"/>
        <w:widowControl w:val="0"/>
        <w:tabs>
          <w:tab w:val="left" w:pos="557"/>
        </w:tabs>
        <w:autoSpaceDE w:val="0"/>
        <w:ind w:left="0" w:right="186"/>
        <w:jc w:val="both"/>
        <w:rPr>
          <w:rFonts w:ascii="Century Gothic" w:eastAsia="SimSun" w:hAnsi="Century Gothic" w:cs="Calibri"/>
          <w:sz w:val="20"/>
          <w:lang w:eastAsia="en-US"/>
        </w:rPr>
      </w:pPr>
      <w:r>
        <w:rPr>
          <w:rFonts w:ascii="Century Gothic" w:eastAsia="SimSun" w:hAnsi="Century Gothic" w:cs="Calibri"/>
          <w:b/>
          <w:sz w:val="20"/>
          <w:lang w:eastAsia="en-US"/>
        </w:rPr>
        <w:t>7</w:t>
      </w:r>
      <w:r w:rsidR="003D3CAE" w:rsidRPr="003D3CAE">
        <w:rPr>
          <w:rFonts w:ascii="Century Gothic" w:eastAsia="SimSun" w:hAnsi="Century Gothic" w:cs="Calibri"/>
          <w:b/>
          <w:sz w:val="20"/>
          <w:lang w:eastAsia="en-US"/>
        </w:rPr>
        <w:t>.9.</w:t>
      </w:r>
      <w:r w:rsidR="003D3CAE" w:rsidRPr="003D3CAE">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14:paraId="14F71C38" w14:textId="77777777" w:rsidR="003D3CAE" w:rsidRPr="003D3CAE" w:rsidRDefault="003D3CAE" w:rsidP="003D3CAE">
      <w:pPr>
        <w:widowControl w:val="0"/>
        <w:tabs>
          <w:tab w:val="left" w:pos="794"/>
        </w:tabs>
        <w:autoSpaceDE w:val="0"/>
        <w:autoSpaceDN w:val="0"/>
        <w:spacing w:after="0"/>
        <w:jc w:val="both"/>
        <w:rPr>
          <w:rFonts w:ascii="Century Gothic" w:hAnsi="Century Gothic" w:cstheme="minorHAnsi"/>
          <w:b/>
          <w:sz w:val="20"/>
          <w:szCs w:val="20"/>
          <w:lang w:val="pt-PT"/>
        </w:rPr>
      </w:pPr>
    </w:p>
    <w:p w14:paraId="670258B9" w14:textId="438C044F" w:rsidR="003D3CAE" w:rsidRPr="003D3CAE" w:rsidRDefault="00AD0208" w:rsidP="003D3CAE">
      <w:pPr>
        <w:spacing w:after="0"/>
        <w:jc w:val="both"/>
        <w:rPr>
          <w:rFonts w:ascii="Century Gothic" w:hAnsi="Century Gothic" w:cstheme="minorHAnsi"/>
          <w:b/>
          <w:sz w:val="20"/>
          <w:szCs w:val="20"/>
        </w:rPr>
      </w:pPr>
      <w:r>
        <w:rPr>
          <w:rFonts w:ascii="Century Gothic" w:hAnsi="Century Gothic" w:cstheme="minorHAnsi"/>
          <w:b/>
          <w:sz w:val="20"/>
          <w:szCs w:val="20"/>
        </w:rPr>
        <w:t>8</w:t>
      </w:r>
      <w:r w:rsidR="003D3CAE" w:rsidRPr="003D3CAE">
        <w:rPr>
          <w:rFonts w:ascii="Century Gothic" w:hAnsi="Century Gothic" w:cstheme="minorHAnsi"/>
          <w:b/>
          <w:sz w:val="20"/>
          <w:szCs w:val="20"/>
        </w:rPr>
        <w:t>. DA APRESENTAÇÃO DAS PROPOSTAS E DOCUMENTOS DE HABILITAÇÃO</w:t>
      </w:r>
    </w:p>
    <w:p w14:paraId="60129CE1" w14:textId="0310BD4E" w:rsidR="003D3CAE" w:rsidRPr="003D3CAE" w:rsidRDefault="00AD0208" w:rsidP="003D3CAE">
      <w:pPr>
        <w:pStyle w:val="Nivel2"/>
        <w:spacing w:before="0" w:after="0" w:line="240" w:lineRule="auto"/>
        <w:ind w:left="0" w:hanging="7"/>
        <w:rPr>
          <w:rFonts w:ascii="Century Gothic" w:hAnsi="Century Gothic"/>
        </w:rPr>
      </w:pPr>
      <w:r>
        <w:rPr>
          <w:rFonts w:ascii="Century Gothic" w:hAnsi="Century Gothic"/>
          <w:b/>
          <w:bCs/>
        </w:rPr>
        <w:t>8</w:t>
      </w:r>
      <w:r w:rsidR="003D3CAE" w:rsidRPr="003D3CAE">
        <w:rPr>
          <w:rFonts w:ascii="Century Gothic" w:hAnsi="Century Gothic"/>
          <w:b/>
          <w:bCs/>
        </w:rPr>
        <w:t xml:space="preserve">.1. </w:t>
      </w:r>
      <w:r w:rsidR="003D3CAE" w:rsidRPr="003D3CAE">
        <w:rPr>
          <w:rFonts w:ascii="Century Gothic" w:hAnsi="Century Gothic"/>
        </w:rPr>
        <w:t>O envio da proposta e dos documentos de habilitação exigidos neste Edital</w:t>
      </w:r>
      <w:proofErr w:type="gramStart"/>
      <w:r w:rsidR="003D3CAE" w:rsidRPr="003D3CAE">
        <w:rPr>
          <w:rFonts w:ascii="Century Gothic" w:hAnsi="Century Gothic"/>
        </w:rPr>
        <w:t>, ocorrerão</w:t>
      </w:r>
      <w:proofErr w:type="gramEnd"/>
      <w:r w:rsidR="003D3CAE" w:rsidRPr="003D3CAE">
        <w:rPr>
          <w:rFonts w:ascii="Century Gothic" w:hAnsi="Century Gothic"/>
        </w:rPr>
        <w:t xml:space="preserve"> por meio de chave de acesso e senha.</w:t>
      </w:r>
    </w:p>
    <w:p w14:paraId="45193E40" w14:textId="5A1C4594" w:rsidR="003D3CAE" w:rsidRPr="003D3CAE" w:rsidRDefault="00AD0208" w:rsidP="003D3CAE">
      <w:pPr>
        <w:pStyle w:val="Nivel2"/>
        <w:spacing w:before="0" w:after="0" w:line="240" w:lineRule="auto"/>
        <w:ind w:left="0" w:firstLine="0"/>
        <w:rPr>
          <w:rFonts w:ascii="Century Gothic" w:hAnsi="Century Gothic"/>
        </w:rPr>
      </w:pPr>
      <w:r>
        <w:rPr>
          <w:rFonts w:ascii="Century Gothic" w:hAnsi="Century Gothic"/>
          <w:b/>
          <w:bCs/>
        </w:rPr>
        <w:t>8</w:t>
      </w:r>
      <w:r w:rsidR="003D3CAE" w:rsidRPr="003D3CAE">
        <w:rPr>
          <w:rFonts w:ascii="Century Gothic" w:hAnsi="Century Gothic"/>
          <w:b/>
          <w:bCs/>
        </w:rPr>
        <w:t>.2.</w:t>
      </w:r>
      <w:r w:rsidR="003D3CAE" w:rsidRPr="003D3CAE">
        <w:rPr>
          <w:rFonts w:ascii="Century Gothic" w:hAnsi="Century Gothic"/>
        </w:rPr>
        <w:t xml:space="preserve"> Na presente licitação, a fase de habilitação sucederá as fases de apresentação de propostas, de lances e de julgamento.</w:t>
      </w:r>
    </w:p>
    <w:p w14:paraId="74760745" w14:textId="458912C8" w:rsidR="003D3CAE" w:rsidRPr="003D3CAE" w:rsidRDefault="00AD0208" w:rsidP="003D3CAE">
      <w:pPr>
        <w:pStyle w:val="Nivel2"/>
        <w:spacing w:before="0" w:after="0" w:line="240" w:lineRule="auto"/>
        <w:ind w:left="0" w:hanging="7"/>
        <w:rPr>
          <w:rFonts w:ascii="Century Gothic" w:hAnsi="Century Gothic"/>
        </w:rPr>
      </w:pPr>
      <w:bookmarkStart w:id="10" w:name="_Ref113886867"/>
      <w:r>
        <w:rPr>
          <w:rFonts w:ascii="Century Gothic" w:hAnsi="Century Gothic"/>
          <w:b/>
          <w:bCs/>
        </w:rPr>
        <w:t>8</w:t>
      </w:r>
      <w:r w:rsidR="003D3CAE" w:rsidRPr="003D3CAE">
        <w:rPr>
          <w:rFonts w:ascii="Century Gothic" w:hAnsi="Century Gothic"/>
          <w:b/>
          <w:bCs/>
        </w:rPr>
        <w:t xml:space="preserve">.3. </w:t>
      </w:r>
      <w:r w:rsidR="003D3CAE" w:rsidRPr="003D3CAE">
        <w:rPr>
          <w:rFonts w:ascii="Century Gothic" w:hAnsi="Century Gothic"/>
        </w:rPr>
        <w:t>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bookmarkEnd w:id="10"/>
    </w:p>
    <w:p w14:paraId="15AF9492" w14:textId="0C0B7999" w:rsidR="00F52E61" w:rsidRPr="002F5DA0" w:rsidRDefault="00AD0208" w:rsidP="00F52E61">
      <w:pPr>
        <w:pStyle w:val="Nivel2"/>
        <w:spacing w:before="0" w:after="0" w:line="240" w:lineRule="auto"/>
        <w:ind w:left="0" w:hanging="7"/>
        <w:rPr>
          <w:rFonts w:ascii="Century Gothic" w:hAnsi="Century Gothic"/>
          <w:b/>
          <w:bCs/>
        </w:rPr>
      </w:pPr>
      <w:r>
        <w:rPr>
          <w:rFonts w:ascii="Century Gothic" w:hAnsi="Century Gothic"/>
          <w:b/>
          <w:bCs/>
        </w:rPr>
        <w:t>8</w:t>
      </w:r>
      <w:r w:rsidR="00F52E61">
        <w:rPr>
          <w:rFonts w:ascii="Century Gothic" w:hAnsi="Century Gothic"/>
          <w:b/>
          <w:bCs/>
        </w:rPr>
        <w:t xml:space="preserve">.4. </w:t>
      </w:r>
      <w:r w:rsidR="00F52E61" w:rsidRPr="002F5DA0">
        <w:rPr>
          <w:rFonts w:ascii="Century Gothic" w:hAnsi="Century Gothic"/>
          <w:b/>
          <w:bCs/>
        </w:rPr>
        <w:t xml:space="preserve">Os documentos de habilitação exigidos no edital serão encaminhados </w:t>
      </w:r>
      <w:r w:rsidR="00F52E61" w:rsidRPr="00B56E69">
        <w:rPr>
          <w:rFonts w:ascii="Century Gothic" w:hAnsi="Century Gothic"/>
          <w:b/>
          <w:bCs/>
          <w:color w:val="FF0000"/>
        </w:rPr>
        <w:t>apenas pelo licitante vencedor</w:t>
      </w:r>
      <w:r w:rsidR="00F52E61" w:rsidRPr="002F5DA0">
        <w:rPr>
          <w:rFonts w:ascii="Century Gothic" w:hAnsi="Century Gothic"/>
          <w:b/>
          <w:bCs/>
        </w:rPr>
        <w:t>, nos termos do art. 63, II da Lei nº 14.133, de 2021.</w:t>
      </w:r>
    </w:p>
    <w:p w14:paraId="0BE35526" w14:textId="77AD530E" w:rsidR="00F52E61" w:rsidRPr="002F5DA0" w:rsidRDefault="00AD0208" w:rsidP="00F52E61">
      <w:pPr>
        <w:autoSpaceDE w:val="0"/>
        <w:adjustRightInd w:val="0"/>
        <w:spacing w:after="0" w:line="240" w:lineRule="auto"/>
        <w:ind w:left="284"/>
        <w:jc w:val="both"/>
        <w:rPr>
          <w:rFonts w:ascii="Century Gothic" w:hAnsi="Century Gothic" w:cs="Arial"/>
          <w:b/>
          <w:bCs/>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.4.1.</w:t>
      </w:r>
      <w:r w:rsidR="00F52E61" w:rsidRPr="002F5DA0">
        <w:rPr>
          <w:rFonts w:ascii="Century Gothic" w:hAnsi="Century Gothic" w:cs="Arial"/>
          <w:sz w:val="20"/>
          <w:szCs w:val="20"/>
        </w:rPr>
        <w:t xml:space="preserve"> </w:t>
      </w:r>
      <w:r w:rsidR="00F52E61" w:rsidRPr="002F5DA0">
        <w:rPr>
          <w:rFonts w:ascii="Century Gothic" w:hAnsi="Century Gothic" w:cs="Arial"/>
          <w:b/>
          <w:bCs/>
          <w:sz w:val="20"/>
          <w:szCs w:val="20"/>
        </w:rPr>
        <w:t xml:space="preserve">O licitante vencedor deverá enviar os documentos de habilitação e proposta ajustada ao último lance, no prazo de </w:t>
      </w:r>
      <w:r w:rsidR="00F52E61">
        <w:rPr>
          <w:rFonts w:ascii="Century Gothic" w:hAnsi="Century Gothic" w:cs="Arial"/>
          <w:b/>
          <w:bCs/>
          <w:sz w:val="20"/>
          <w:szCs w:val="20"/>
        </w:rPr>
        <w:t xml:space="preserve">no mínimo </w:t>
      </w:r>
      <w:proofErr w:type="gramStart"/>
      <w:r w:rsidR="00F52E61" w:rsidRPr="002F5DA0">
        <w:rPr>
          <w:rFonts w:ascii="Century Gothic" w:hAnsi="Century Gothic" w:cs="Arial"/>
          <w:b/>
          <w:bCs/>
          <w:sz w:val="20"/>
          <w:szCs w:val="20"/>
        </w:rPr>
        <w:t>2</w:t>
      </w:r>
      <w:proofErr w:type="gramEnd"/>
      <w:r w:rsidR="00F52E61" w:rsidRPr="002F5DA0">
        <w:rPr>
          <w:rFonts w:ascii="Century Gothic" w:hAnsi="Century Gothic" w:cs="Arial"/>
          <w:b/>
          <w:bCs/>
          <w:sz w:val="20"/>
          <w:szCs w:val="20"/>
        </w:rPr>
        <w:t xml:space="preserve"> (duas) horas, após a solicitação e notificação do sistema, sob pena de desclassificação, sem prejuízo das sanções previstas na Lei Federal nº 14.133/2021.</w:t>
      </w:r>
    </w:p>
    <w:p w14:paraId="2B463772" w14:textId="05CCDE0C" w:rsidR="00F52E61" w:rsidRPr="002F5DA0" w:rsidRDefault="00AD0208" w:rsidP="00F52E61">
      <w:pPr>
        <w:autoSpaceDE w:val="0"/>
        <w:adjustRightInd w:val="0"/>
        <w:spacing w:after="0" w:line="240" w:lineRule="auto"/>
        <w:ind w:left="284"/>
        <w:jc w:val="both"/>
        <w:rPr>
          <w:rFonts w:ascii="Century Gothic" w:hAnsi="Century Gothic" w:cs="Arial"/>
          <w:sz w:val="20"/>
          <w:szCs w:val="20"/>
        </w:rPr>
      </w:pPr>
      <w:r>
        <w:rPr>
          <w:rFonts w:ascii="Century Gothic" w:hAnsi="Century Gothic" w:cs="Arial"/>
          <w:b/>
          <w:bCs/>
          <w:sz w:val="20"/>
          <w:szCs w:val="20"/>
        </w:rPr>
        <w:t>8</w:t>
      </w:r>
      <w:r w:rsidR="00F52E61" w:rsidRPr="002F5DA0">
        <w:rPr>
          <w:rFonts w:ascii="Century Gothic" w:hAnsi="Century Gothic" w:cs="Arial"/>
          <w:b/>
          <w:bCs/>
          <w:sz w:val="20"/>
          <w:szCs w:val="20"/>
        </w:rPr>
        <w:t>.4.2.</w:t>
      </w:r>
      <w:r w:rsidR="00F52E61" w:rsidRPr="002F5DA0">
        <w:rPr>
          <w:rFonts w:ascii="Century Gothic" w:hAnsi="Century Gothic" w:cs="Arial"/>
          <w:sz w:val="20"/>
          <w:szCs w:val="20"/>
        </w:rPr>
        <w:t xml:space="preserve"> </w:t>
      </w:r>
      <w:r w:rsidR="00F52E61" w:rsidRPr="007557E2">
        <w:rPr>
          <w:rFonts w:ascii="Century Gothic" w:hAnsi="Century Gothic" w:cs="Arial"/>
          <w:b/>
          <w:sz w:val="20"/>
          <w:szCs w:val="20"/>
          <w:u w:val="single"/>
        </w:rPr>
        <w:t xml:space="preserve">O prazo </w:t>
      </w:r>
      <w:r w:rsidR="00F52E61">
        <w:rPr>
          <w:rFonts w:ascii="Century Gothic" w:hAnsi="Century Gothic" w:cs="Arial"/>
          <w:b/>
          <w:sz w:val="20"/>
          <w:szCs w:val="20"/>
          <w:u w:val="single"/>
        </w:rPr>
        <w:t xml:space="preserve">máximo </w:t>
      </w:r>
      <w:r w:rsidR="00F52E61" w:rsidRPr="007557E2">
        <w:rPr>
          <w:rFonts w:ascii="Century Gothic" w:hAnsi="Century Gothic" w:cs="Arial"/>
          <w:b/>
          <w:sz w:val="20"/>
          <w:szCs w:val="20"/>
          <w:u w:val="single"/>
        </w:rPr>
        <w:t xml:space="preserve">de envio da documentação de habilitação e proposta ajustada ao último lance será informado </w:t>
      </w:r>
      <w:r w:rsidR="00F52E61">
        <w:rPr>
          <w:rFonts w:ascii="Century Gothic" w:hAnsi="Century Gothic" w:cs="Arial"/>
          <w:b/>
          <w:sz w:val="20"/>
          <w:szCs w:val="20"/>
          <w:u w:val="single"/>
        </w:rPr>
        <w:t xml:space="preserve">via sistema </w:t>
      </w:r>
      <w:r w:rsidR="00F52E61" w:rsidRPr="007557E2">
        <w:rPr>
          <w:rFonts w:ascii="Century Gothic" w:hAnsi="Century Gothic" w:cs="Arial"/>
          <w:b/>
          <w:sz w:val="20"/>
          <w:szCs w:val="20"/>
          <w:u w:val="single"/>
        </w:rPr>
        <w:t>na Plataforma</w:t>
      </w:r>
      <w:r w:rsidR="00F52E61">
        <w:rPr>
          <w:rFonts w:ascii="Century Gothic" w:hAnsi="Century Gothic" w:cs="Arial"/>
          <w:b/>
          <w:sz w:val="20"/>
          <w:szCs w:val="20"/>
          <w:u w:val="single"/>
        </w:rPr>
        <w:t xml:space="preserve"> BLL</w:t>
      </w:r>
      <w:r w:rsidR="00F52E61">
        <w:rPr>
          <w:rFonts w:ascii="Century Gothic" w:hAnsi="Century Gothic" w:cs="Arial"/>
          <w:sz w:val="20"/>
          <w:szCs w:val="20"/>
        </w:rPr>
        <w:t xml:space="preserve"> e poderá ser prorrogado por igual período e </w:t>
      </w:r>
      <w:r w:rsidR="00F52E61" w:rsidRPr="002F5DA0">
        <w:rPr>
          <w:rFonts w:ascii="Century Gothic" w:hAnsi="Century Gothic" w:cs="Arial"/>
          <w:sz w:val="20"/>
          <w:szCs w:val="20"/>
        </w:rPr>
        <w:t>ocorrer nas seguintes situações:</w:t>
      </w:r>
    </w:p>
    <w:p w14:paraId="3FC9E36F"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 xml:space="preserve">I - por solicitação do licitante, mediante justificativa aceita pelo agente de contratação ou pela comissão de contratação, quando o substituir; </w:t>
      </w:r>
      <w:proofErr w:type="gramStart"/>
      <w:r w:rsidRPr="002F5DA0">
        <w:rPr>
          <w:rFonts w:ascii="Century Gothic" w:hAnsi="Century Gothic" w:cs="Arial"/>
          <w:sz w:val="20"/>
          <w:szCs w:val="20"/>
        </w:rPr>
        <w:t>ou</w:t>
      </w:r>
      <w:proofErr w:type="gramEnd"/>
    </w:p>
    <w:p w14:paraId="3F26FD0E" w14:textId="77777777" w:rsidR="00F52E61" w:rsidRPr="002F5DA0" w:rsidRDefault="00F52E61" w:rsidP="00F52E61">
      <w:pPr>
        <w:autoSpaceDE w:val="0"/>
        <w:adjustRightInd w:val="0"/>
        <w:spacing w:after="0" w:line="240" w:lineRule="auto"/>
        <w:ind w:left="284"/>
        <w:jc w:val="both"/>
        <w:rPr>
          <w:rFonts w:ascii="Century Gothic" w:hAnsi="Century Gothic" w:cs="Arial"/>
          <w:sz w:val="20"/>
          <w:szCs w:val="20"/>
        </w:rPr>
      </w:pPr>
      <w:r w:rsidRPr="002F5DA0">
        <w:rPr>
          <w:rFonts w:ascii="Century Gothic" w:hAnsi="Century Gothic" w:cs="Arial"/>
          <w:sz w:val="20"/>
          <w:szCs w:val="20"/>
        </w:rPr>
        <w:t>II - de oficio, a critério do agente de contratação ou da comissão de contratação, quando o substituir, quando constatado que o prazo estabelecido não é suficiente para o envio dos documentos exigidos no edital para a verificação de conformidade.</w:t>
      </w:r>
    </w:p>
    <w:p w14:paraId="49E372AA" w14:textId="067B6F60"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3D3CAE">
        <w:rPr>
          <w:rFonts w:ascii="Century Gothic" w:hAnsi="Century Gothic" w:cs="Arial"/>
          <w:b/>
          <w:bCs/>
          <w:sz w:val="20"/>
          <w:szCs w:val="20"/>
        </w:rPr>
        <w:t xml:space="preserve">.5. </w:t>
      </w:r>
      <w:r w:rsidR="003D3CAE" w:rsidRPr="003D3CAE">
        <w:rPr>
          <w:rFonts w:ascii="Century Gothic" w:hAnsi="Century Gothic" w:cs="Arial"/>
          <w:sz w:val="20"/>
          <w:szCs w:val="20"/>
        </w:rPr>
        <w:t>As</w:t>
      </w:r>
      <w:r w:rsidR="003D3CAE" w:rsidRPr="00204C40">
        <w:rPr>
          <w:rFonts w:ascii="Century Gothic" w:hAnsi="Century Gothic" w:cs="Arial"/>
          <w:sz w:val="20"/>
          <w:szCs w:val="20"/>
        </w:rPr>
        <w:t xml:space="preserve"> Microempresas e Empresas de Pequeno Porte deverão encaminhar a documentação de habilitação, ainda que haja alguma restrição de regularidade fiscal e trabalhista, nos termos do art. 43, §1º da Lei Complementar nº 123, de 2006.</w:t>
      </w:r>
    </w:p>
    <w:p w14:paraId="35B2B4D5" w14:textId="00EA60B1"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.6.</w:t>
      </w:r>
      <w:r w:rsidR="003D3CAE" w:rsidRPr="00204C40">
        <w:rPr>
          <w:rFonts w:ascii="Century Gothic" w:hAnsi="Century Gothic" w:cs="Arial"/>
          <w:sz w:val="20"/>
          <w:szCs w:val="20"/>
        </w:rPr>
        <w:t xml:space="preserve"> Incumbirá ao licitante acompanhar as operações no sistema eletrônico durante a</w:t>
      </w:r>
    </w:p>
    <w:p w14:paraId="23D0176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proofErr w:type="gramStart"/>
      <w:r w:rsidRPr="00204C40">
        <w:rPr>
          <w:rFonts w:ascii="Century Gothic" w:hAnsi="Century Gothic" w:cs="Arial"/>
          <w:sz w:val="20"/>
          <w:szCs w:val="20"/>
        </w:rPr>
        <w:t>sessão</w:t>
      </w:r>
      <w:proofErr w:type="gramEnd"/>
      <w:r w:rsidRPr="00204C40">
        <w:rPr>
          <w:rFonts w:ascii="Century Gothic" w:hAnsi="Century Gothic" w:cs="Arial"/>
          <w:sz w:val="20"/>
          <w:szCs w:val="20"/>
        </w:rPr>
        <w:t xml:space="preserve"> pública do Pregão, ficando responsável pelo ônus decorrente da perda de negócios, diante da inobservância de quaisquer mensagens emitidas pelo sistema ou de sua desconexão.</w:t>
      </w:r>
    </w:p>
    <w:p w14:paraId="011DF9CD" w14:textId="2C13557A"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.7.</w:t>
      </w:r>
      <w:r w:rsidR="003D3CAE" w:rsidRPr="00204C40">
        <w:rPr>
          <w:rFonts w:ascii="Century Gothic" w:hAnsi="Century Gothic" w:cs="Arial"/>
          <w:sz w:val="20"/>
          <w:szCs w:val="20"/>
        </w:rPr>
        <w:t xml:space="preserve"> Até a abertura da sessão pública, os licitantes poderão retirar ou substituir a proposta</w:t>
      </w:r>
    </w:p>
    <w:p w14:paraId="7604CFDD"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proofErr w:type="gramStart"/>
      <w:r w:rsidRPr="00204C40">
        <w:rPr>
          <w:rFonts w:ascii="Century Gothic" w:hAnsi="Century Gothic" w:cs="Arial"/>
          <w:sz w:val="20"/>
          <w:szCs w:val="20"/>
        </w:rPr>
        <w:t>inserida</w:t>
      </w:r>
      <w:proofErr w:type="gramEnd"/>
      <w:r w:rsidRPr="00204C40">
        <w:rPr>
          <w:rFonts w:ascii="Century Gothic" w:hAnsi="Century Gothic" w:cs="Arial"/>
          <w:sz w:val="20"/>
          <w:szCs w:val="20"/>
        </w:rPr>
        <w:t xml:space="preserve"> no sistema.</w:t>
      </w:r>
    </w:p>
    <w:p w14:paraId="31A73970" w14:textId="5CD6762C"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.8.</w:t>
      </w:r>
      <w:r w:rsidR="003D3CAE" w:rsidRPr="00204C40">
        <w:rPr>
          <w:rFonts w:ascii="Century Gothic" w:hAnsi="Century Gothic" w:cs="Arial"/>
          <w:sz w:val="20"/>
          <w:szCs w:val="20"/>
        </w:rPr>
        <w:t xml:space="preserve"> Não será estabelecida, nessa etapa do certame, ordem de classificação entre as propostas apresentadas, o que somente ocorrerá após a realização dos procedimentos de negociação e julgamento da proposta.</w:t>
      </w:r>
    </w:p>
    <w:p w14:paraId="77534F22" w14:textId="1BA4F3BC" w:rsidR="003D3CAE" w:rsidRPr="00204C40" w:rsidRDefault="00AD0208" w:rsidP="003D3CAE">
      <w:pPr>
        <w:autoSpaceDE w:val="0"/>
        <w:autoSpaceDN w:val="0"/>
        <w:adjustRightInd w:val="0"/>
        <w:spacing w:after="0" w:line="240" w:lineRule="auto"/>
        <w:jc w:val="both"/>
        <w:rPr>
          <w:rFonts w:ascii="Century Gothic" w:hAnsi="Century Gothic" w:cs="Arial"/>
          <w:sz w:val="20"/>
          <w:szCs w:val="20"/>
        </w:rPr>
      </w:pPr>
      <w:r>
        <w:rPr>
          <w:rFonts w:ascii="Century Gothic" w:hAnsi="Century Gothic" w:cs="Arial"/>
          <w:b/>
          <w:bCs/>
          <w:sz w:val="20"/>
          <w:szCs w:val="20"/>
        </w:rPr>
        <w:t>8</w:t>
      </w:r>
      <w:r w:rsidR="003D3CAE" w:rsidRPr="00204C40">
        <w:rPr>
          <w:rFonts w:ascii="Century Gothic" w:hAnsi="Century Gothic" w:cs="Arial"/>
          <w:b/>
          <w:bCs/>
          <w:sz w:val="20"/>
          <w:szCs w:val="20"/>
        </w:rPr>
        <w:t>.9.</w:t>
      </w:r>
      <w:r w:rsidR="003D3CAE" w:rsidRPr="00204C40">
        <w:rPr>
          <w:rFonts w:ascii="Century Gothic" w:hAnsi="Century Gothic" w:cs="Arial"/>
          <w:sz w:val="20"/>
          <w:szCs w:val="20"/>
        </w:rPr>
        <w:t xml:space="preserve"> Os documentos que compõem a proposta e a habilitação do licitante melhor classificado somente serão disponibilizados para avaliação do pregoeiro e para acesso</w:t>
      </w:r>
    </w:p>
    <w:p w14:paraId="520FB633" w14:textId="77777777" w:rsidR="003D3CAE" w:rsidRPr="00204C40" w:rsidRDefault="003D3CAE" w:rsidP="003D3CAE">
      <w:pPr>
        <w:autoSpaceDE w:val="0"/>
        <w:autoSpaceDN w:val="0"/>
        <w:adjustRightInd w:val="0"/>
        <w:spacing w:after="0" w:line="240" w:lineRule="auto"/>
        <w:jc w:val="both"/>
        <w:rPr>
          <w:rFonts w:ascii="Century Gothic" w:hAnsi="Century Gothic" w:cs="Arial"/>
          <w:sz w:val="20"/>
          <w:szCs w:val="20"/>
        </w:rPr>
      </w:pPr>
      <w:proofErr w:type="gramStart"/>
      <w:r w:rsidRPr="00204C40">
        <w:rPr>
          <w:rFonts w:ascii="Century Gothic" w:hAnsi="Century Gothic" w:cs="Arial"/>
          <w:sz w:val="20"/>
          <w:szCs w:val="20"/>
        </w:rPr>
        <w:t>público</w:t>
      </w:r>
      <w:proofErr w:type="gramEnd"/>
      <w:r w:rsidRPr="00204C40">
        <w:rPr>
          <w:rFonts w:ascii="Century Gothic" w:hAnsi="Century Gothic" w:cs="Arial"/>
          <w:sz w:val="20"/>
          <w:szCs w:val="20"/>
        </w:rPr>
        <w:t xml:space="preserve"> após o encerramento do envio de lances e o envio dos documentos respectivamente.</w:t>
      </w:r>
    </w:p>
    <w:p w14:paraId="3FCD9D44" w14:textId="55A7ED57" w:rsidR="003D3CAE" w:rsidRPr="00204C40" w:rsidRDefault="00AD0208" w:rsidP="003D3CAE">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 DA PROPOSTA FINAL</w:t>
      </w:r>
    </w:p>
    <w:p w14:paraId="4340638A" w14:textId="582EFCEA" w:rsidR="00F52E61" w:rsidRPr="008508AE" w:rsidRDefault="00AD0208" w:rsidP="002D6F62">
      <w:pPr>
        <w:spacing w:after="0"/>
        <w:ind w:left="284"/>
        <w:jc w:val="both"/>
        <w:rPr>
          <w:rFonts w:ascii="Century Gothic" w:hAnsi="Century Gothic" w:cs="Calibri"/>
          <w:sz w:val="20"/>
          <w:szCs w:val="20"/>
        </w:rPr>
      </w:pPr>
      <w:r>
        <w:rPr>
          <w:rFonts w:ascii="Century Gothic" w:hAnsi="Century Gothic" w:cs="Calibri"/>
          <w:b/>
          <w:sz w:val="20"/>
          <w:szCs w:val="20"/>
        </w:rPr>
        <w:t>8</w:t>
      </w:r>
      <w:r w:rsidR="00F52E61" w:rsidRPr="008508AE">
        <w:rPr>
          <w:rFonts w:ascii="Century Gothic" w:hAnsi="Century Gothic" w:cs="Calibri"/>
          <w:b/>
          <w:sz w:val="20"/>
          <w:szCs w:val="20"/>
        </w:rPr>
        <w:t xml:space="preserve">.10.1. </w:t>
      </w:r>
      <w:r w:rsidR="00F52E61" w:rsidRPr="008508AE">
        <w:rPr>
          <w:rFonts w:ascii="Century Gothic" w:hAnsi="Century Gothic" w:cs="Calibri"/>
          <w:sz w:val="20"/>
          <w:szCs w:val="20"/>
        </w:rPr>
        <w:t xml:space="preserve">A proposta final </w:t>
      </w:r>
      <w:r w:rsidR="00F52E61" w:rsidRPr="00A81374">
        <w:rPr>
          <w:rFonts w:ascii="Century Gothic" w:hAnsi="Century Gothic" w:cs="Calibri"/>
          <w:sz w:val="20"/>
          <w:szCs w:val="20"/>
        </w:rPr>
        <w:t>adequada ao último lance ofertado após a negociação</w:t>
      </w:r>
      <w:r w:rsidR="00F52E61">
        <w:rPr>
          <w:rFonts w:ascii="Century Gothic" w:hAnsi="Century Gothic" w:cs="Calibri"/>
          <w:sz w:val="20"/>
          <w:szCs w:val="20"/>
        </w:rPr>
        <w:t xml:space="preserve"> </w:t>
      </w:r>
      <w:r w:rsidR="00F52E61" w:rsidRPr="008508AE">
        <w:rPr>
          <w:rFonts w:ascii="Century Gothic" w:hAnsi="Century Gothic" w:cs="Calibri"/>
          <w:sz w:val="20"/>
          <w:szCs w:val="20"/>
        </w:rPr>
        <w:t xml:space="preserve">do licitante declarado vencedor </w:t>
      </w:r>
      <w:r w:rsidR="00F52E61" w:rsidRPr="00017E2D">
        <w:rPr>
          <w:rFonts w:ascii="Century Gothic" w:hAnsi="Century Gothic" w:cs="Calibri"/>
          <w:b/>
          <w:sz w:val="20"/>
          <w:szCs w:val="20"/>
          <w:u w:val="single"/>
        </w:rPr>
        <w:t xml:space="preserve">deverá ser anexada com os demais documentos </w:t>
      </w:r>
      <w:r w:rsidR="00F52E61">
        <w:rPr>
          <w:rFonts w:ascii="Century Gothic" w:hAnsi="Century Gothic" w:cs="Calibri"/>
          <w:b/>
          <w:sz w:val="20"/>
          <w:szCs w:val="20"/>
          <w:u w:val="single"/>
        </w:rPr>
        <w:t xml:space="preserve">de habilitação </w:t>
      </w:r>
      <w:r w:rsidR="00F52E61" w:rsidRPr="00017E2D">
        <w:rPr>
          <w:rFonts w:ascii="Century Gothic" w:hAnsi="Century Gothic" w:cs="Calibri"/>
          <w:b/>
          <w:sz w:val="20"/>
          <w:szCs w:val="20"/>
          <w:u w:val="single"/>
        </w:rPr>
        <w:t>exigidos no Edital, no prazo de</w:t>
      </w:r>
      <w:r w:rsidR="00F52E61" w:rsidRPr="004839C3">
        <w:rPr>
          <w:rFonts w:ascii="Century Gothic" w:hAnsi="Century Gothic" w:cs="Calibri"/>
          <w:sz w:val="20"/>
          <w:szCs w:val="20"/>
          <w:u w:val="single"/>
        </w:rPr>
        <w:t xml:space="preserve"> </w:t>
      </w:r>
      <w:r w:rsidR="00F52E61" w:rsidRPr="007557E2">
        <w:rPr>
          <w:rFonts w:ascii="Century Gothic" w:hAnsi="Century Gothic" w:cs="Calibri"/>
          <w:b/>
          <w:sz w:val="20"/>
          <w:szCs w:val="20"/>
          <w:u w:val="single"/>
        </w:rPr>
        <w:t>no mínimo</w:t>
      </w:r>
      <w:r w:rsidR="00F52E61">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02 (duas) horas</w:t>
      </w:r>
      <w:r w:rsidR="00F52E61" w:rsidRPr="004839C3">
        <w:rPr>
          <w:rFonts w:ascii="Century Gothic" w:hAnsi="Century Gothic" w:cs="Calibri"/>
          <w:sz w:val="20"/>
          <w:szCs w:val="20"/>
          <w:u w:val="single"/>
        </w:rPr>
        <w:t xml:space="preserve">, </w:t>
      </w:r>
      <w:r w:rsidR="00F52E61" w:rsidRPr="004839C3">
        <w:rPr>
          <w:rFonts w:ascii="Century Gothic" w:hAnsi="Century Gothic" w:cs="Calibri"/>
          <w:b/>
          <w:sz w:val="20"/>
          <w:szCs w:val="20"/>
          <w:u w:val="single"/>
        </w:rPr>
        <w:t xml:space="preserve">a contar da solicitação da </w:t>
      </w:r>
      <w:r w:rsidR="00F52E61">
        <w:rPr>
          <w:rFonts w:ascii="Century Gothic" w:hAnsi="Century Gothic" w:cs="Calibri"/>
          <w:b/>
          <w:sz w:val="20"/>
          <w:szCs w:val="20"/>
          <w:u w:val="single"/>
        </w:rPr>
        <w:t>Agente de Contratação</w:t>
      </w:r>
      <w:r w:rsidR="00F52E61" w:rsidRPr="004839C3">
        <w:rPr>
          <w:rFonts w:ascii="Century Gothic" w:hAnsi="Century Gothic" w:cs="Calibri"/>
          <w:b/>
          <w:sz w:val="20"/>
          <w:szCs w:val="20"/>
          <w:u w:val="single"/>
        </w:rPr>
        <w:t xml:space="preserve"> e </w:t>
      </w:r>
      <w:r w:rsidR="00F52E61" w:rsidRPr="004839C3">
        <w:rPr>
          <w:rFonts w:ascii="Century Gothic" w:hAnsi="Century Gothic" w:cs="Arial"/>
          <w:b/>
          <w:bCs/>
          <w:sz w:val="20"/>
          <w:szCs w:val="20"/>
          <w:u w:val="single"/>
        </w:rPr>
        <w:t>notificação do sistema</w:t>
      </w:r>
      <w:r w:rsidR="00F52E61">
        <w:rPr>
          <w:rFonts w:ascii="Century Gothic" w:hAnsi="Century Gothic" w:cs="Calibri"/>
          <w:b/>
          <w:sz w:val="20"/>
          <w:szCs w:val="20"/>
          <w:u w:val="single"/>
        </w:rPr>
        <w:t xml:space="preserve">, </w:t>
      </w:r>
      <w:r w:rsidR="00F52E61" w:rsidRPr="00832C0C">
        <w:rPr>
          <w:rFonts w:ascii="Century Gothic" w:hAnsi="Century Gothic" w:cs="Calibri"/>
          <w:b/>
          <w:sz w:val="20"/>
          <w:szCs w:val="20"/>
          <w:u w:val="single"/>
        </w:rPr>
        <w:t>sendo que</w:t>
      </w:r>
      <w:r w:rsidR="00F52E61">
        <w:rPr>
          <w:rFonts w:ascii="Century Gothic" w:hAnsi="Century Gothic" w:cs="Calibri"/>
          <w:sz w:val="20"/>
          <w:szCs w:val="20"/>
          <w:u w:val="single"/>
        </w:rPr>
        <w:t xml:space="preserve"> </w:t>
      </w:r>
      <w:r w:rsidR="00F52E61">
        <w:rPr>
          <w:rFonts w:ascii="Century Gothic" w:hAnsi="Century Gothic" w:cs="Calibri"/>
          <w:b/>
          <w:sz w:val="20"/>
          <w:szCs w:val="20"/>
          <w:u w:val="single"/>
        </w:rPr>
        <w:t>o</w:t>
      </w:r>
      <w:r w:rsidR="00F52E61" w:rsidRPr="007557E2">
        <w:rPr>
          <w:rFonts w:ascii="Century Gothic" w:hAnsi="Century Gothic" w:cs="Calibri"/>
          <w:b/>
          <w:sz w:val="20"/>
          <w:szCs w:val="20"/>
          <w:u w:val="single"/>
        </w:rPr>
        <w:t xml:space="preserve"> prazo </w:t>
      </w:r>
      <w:r w:rsidR="00F52E61">
        <w:rPr>
          <w:rFonts w:ascii="Century Gothic" w:hAnsi="Century Gothic" w:cs="Calibri"/>
          <w:b/>
          <w:sz w:val="20"/>
          <w:szCs w:val="20"/>
          <w:u w:val="single"/>
        </w:rPr>
        <w:t xml:space="preserve">máximo </w:t>
      </w:r>
      <w:r w:rsidR="00F52E61" w:rsidRPr="007557E2">
        <w:rPr>
          <w:rFonts w:ascii="Century Gothic" w:hAnsi="Century Gothic" w:cs="Calibri"/>
          <w:b/>
          <w:sz w:val="20"/>
          <w:szCs w:val="20"/>
          <w:u w:val="single"/>
        </w:rPr>
        <w:t>será informado no sistema,</w:t>
      </w:r>
      <w:r w:rsidR="00F52E61">
        <w:rPr>
          <w:rFonts w:ascii="Century Gothic" w:hAnsi="Century Gothic" w:cs="Calibri"/>
          <w:sz w:val="20"/>
          <w:szCs w:val="20"/>
          <w:u w:val="single"/>
        </w:rPr>
        <w:t xml:space="preserve"> </w:t>
      </w:r>
      <w:r w:rsidR="00F52E61" w:rsidRPr="004839C3">
        <w:rPr>
          <w:rFonts w:ascii="Century Gothic" w:hAnsi="Century Gothic" w:cs="Calibri"/>
          <w:b/>
          <w:bCs/>
          <w:sz w:val="20"/>
          <w:szCs w:val="20"/>
          <w:u w:val="single"/>
        </w:rPr>
        <w:t xml:space="preserve">através da plataforma da BLL </w:t>
      </w:r>
      <w:r w:rsidR="00F52E61" w:rsidRPr="004839C3">
        <w:rPr>
          <w:rFonts w:ascii="Century Gothic" w:hAnsi="Century Gothic" w:cs="Calibri"/>
          <w:b/>
          <w:sz w:val="20"/>
          <w:szCs w:val="20"/>
          <w:u w:val="single"/>
        </w:rPr>
        <w:t>e deverá:</w:t>
      </w:r>
    </w:p>
    <w:p w14:paraId="6624AF5D" w14:textId="0A216A6C"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.10.2.  </w:t>
      </w:r>
      <w:r w:rsidR="00E37892">
        <w:rPr>
          <w:rFonts w:ascii="Century Gothic" w:hAnsi="Century Gothic" w:cstheme="minorHAnsi"/>
          <w:sz w:val="20"/>
          <w:szCs w:val="20"/>
        </w:rPr>
        <w:t>Para fins</w:t>
      </w:r>
      <w:r w:rsidR="003D3CAE" w:rsidRPr="00204C40">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003D3CAE" w:rsidRPr="00204C40">
        <w:rPr>
          <w:rFonts w:ascii="Century Gothic" w:hAnsi="Century Gothic" w:cstheme="minorHAnsi"/>
          <w:b/>
          <w:sz w:val="20"/>
          <w:szCs w:val="20"/>
        </w:rPr>
        <w:t>anexo 02</w:t>
      </w:r>
      <w:r w:rsidR="003D3CAE" w:rsidRPr="00204C40">
        <w:rPr>
          <w:rFonts w:ascii="Century Gothic" w:hAnsi="Century Gothic" w:cstheme="minorHAnsi"/>
          <w:sz w:val="20"/>
          <w:szCs w:val="20"/>
        </w:rPr>
        <w:t>.</w:t>
      </w:r>
    </w:p>
    <w:p w14:paraId="28687BDF" w14:textId="717185A7"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.10.3.</w:t>
      </w:r>
      <w:r w:rsidR="003D3CAE" w:rsidRPr="00204C40">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14:paraId="4B64E1DE" w14:textId="362CBAAD" w:rsidR="003D3CAE" w:rsidRPr="00204C40" w:rsidRDefault="00AD0208" w:rsidP="002D6F62">
      <w:pPr>
        <w:spacing w:after="0" w:line="240" w:lineRule="auto"/>
        <w:ind w:left="284"/>
        <w:jc w:val="both"/>
        <w:rPr>
          <w:rFonts w:ascii="Century Gothic" w:hAnsi="Century Gothic" w:cstheme="minorHAnsi"/>
          <w:b/>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 xml:space="preserve">.10.4. </w:t>
      </w:r>
      <w:r w:rsidR="003D3CAE" w:rsidRPr="00204C40">
        <w:rPr>
          <w:rFonts w:ascii="Century Gothic" w:hAnsi="Century Gothic" w:cstheme="minorHAnsi"/>
          <w:sz w:val="20"/>
          <w:szCs w:val="20"/>
        </w:rPr>
        <w:t>Todas as especificações do objeto contidas na proposta, tais como marca, modelo, tipo, fabricante e procedência, vinculam a Contratada.</w:t>
      </w:r>
    </w:p>
    <w:p w14:paraId="7839E2E7" w14:textId="0F10FE1A"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.10.5.</w:t>
      </w:r>
      <w:r w:rsidR="003D3CAE" w:rsidRPr="00204C40">
        <w:rPr>
          <w:rFonts w:ascii="Century Gothic" w:hAnsi="Century Gothic" w:cstheme="minorHAnsi"/>
          <w:sz w:val="20"/>
          <w:szCs w:val="20"/>
        </w:rPr>
        <w:t xml:space="preserve"> O(s) </w:t>
      </w:r>
      <w:proofErr w:type="gramStart"/>
      <w:r w:rsidR="003D3CAE" w:rsidRPr="00204C40">
        <w:rPr>
          <w:rFonts w:ascii="Century Gothic" w:hAnsi="Century Gothic" w:cstheme="minorHAnsi"/>
          <w:sz w:val="20"/>
          <w:szCs w:val="20"/>
        </w:rPr>
        <w:t>valor(</w:t>
      </w:r>
      <w:proofErr w:type="gramEnd"/>
      <w:r w:rsidR="003D3CAE" w:rsidRPr="00204C40">
        <w:rPr>
          <w:rFonts w:ascii="Century Gothic" w:hAnsi="Century Gothic" w:cstheme="minorHAnsi"/>
          <w:sz w:val="20"/>
          <w:szCs w:val="20"/>
        </w:rPr>
        <w:t xml:space="preserve">es) deverão ser expressos em REAL, com apenas </w:t>
      </w:r>
      <w:r w:rsidR="003D3CAE" w:rsidRPr="00204C40">
        <w:rPr>
          <w:rFonts w:ascii="Century Gothic" w:hAnsi="Century Gothic" w:cstheme="minorHAnsi"/>
          <w:b/>
          <w:bCs/>
          <w:sz w:val="20"/>
          <w:szCs w:val="20"/>
        </w:rPr>
        <w:t>02 (duas) casas</w:t>
      </w:r>
      <w:r w:rsidR="003D3CAE" w:rsidRPr="00204C40">
        <w:rPr>
          <w:rFonts w:ascii="Century Gothic" w:hAnsi="Century Gothic" w:cstheme="minorHAnsi"/>
          <w:sz w:val="20"/>
          <w:szCs w:val="20"/>
        </w:rPr>
        <w:t xml:space="preserve"> após a vírgula (R$0,00), o valor unitário em algarismos e o valor total em algarismos e por extenso (art. 12, inciso II, da Lei nº 14.1333/21).</w:t>
      </w:r>
    </w:p>
    <w:p w14:paraId="5FC2AF47" w14:textId="1E7D249D"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2D6F62">
        <w:rPr>
          <w:rFonts w:ascii="Century Gothic" w:hAnsi="Century Gothic" w:cstheme="minorHAnsi"/>
          <w:b/>
          <w:sz w:val="20"/>
          <w:szCs w:val="20"/>
        </w:rPr>
        <w:t>.10</w:t>
      </w:r>
      <w:r w:rsidR="003D3CAE" w:rsidRPr="00204C40">
        <w:rPr>
          <w:rFonts w:ascii="Century Gothic" w:hAnsi="Century Gothic" w:cstheme="minorHAnsi"/>
          <w:b/>
          <w:sz w:val="20"/>
          <w:szCs w:val="20"/>
        </w:rPr>
        <w:t xml:space="preserve">.6. </w:t>
      </w:r>
      <w:r w:rsidR="003D3CAE" w:rsidRPr="00204C40">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14:paraId="4ACB1E45" w14:textId="2822E2D2"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.10.7.</w:t>
      </w:r>
      <w:r w:rsidR="003D3CAE" w:rsidRPr="00204C40">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003D3CAE" w:rsidRPr="00204C40">
        <w:rPr>
          <w:rFonts w:ascii="Century Gothic" w:hAnsi="Century Gothic" w:cstheme="minorHAnsi"/>
          <w:sz w:val="20"/>
          <w:szCs w:val="20"/>
        </w:rPr>
        <w:t>sob pena</w:t>
      </w:r>
      <w:proofErr w:type="gramEnd"/>
      <w:r w:rsidR="003D3CAE" w:rsidRPr="00204C40">
        <w:rPr>
          <w:rFonts w:ascii="Century Gothic" w:hAnsi="Century Gothic" w:cstheme="minorHAnsi"/>
          <w:sz w:val="20"/>
          <w:szCs w:val="20"/>
        </w:rPr>
        <w:t xml:space="preserve"> de desclassificação.</w:t>
      </w:r>
    </w:p>
    <w:p w14:paraId="6D5510FC" w14:textId="6D5924E7" w:rsidR="003D3CAE" w:rsidRPr="00204C40" w:rsidRDefault="00AD0208" w:rsidP="002D6F62">
      <w:pPr>
        <w:spacing w:after="0" w:line="240" w:lineRule="auto"/>
        <w:ind w:left="284"/>
        <w:jc w:val="both"/>
        <w:rPr>
          <w:rFonts w:ascii="Century Gothic" w:hAnsi="Century Gothic" w:cstheme="minorHAnsi"/>
          <w:sz w:val="20"/>
          <w:szCs w:val="20"/>
        </w:rPr>
      </w:pPr>
      <w:r>
        <w:rPr>
          <w:rFonts w:ascii="Century Gothic" w:hAnsi="Century Gothic" w:cstheme="minorHAnsi"/>
          <w:b/>
          <w:sz w:val="20"/>
          <w:szCs w:val="20"/>
        </w:rPr>
        <w:t>8</w:t>
      </w:r>
      <w:r w:rsidR="003D3CAE" w:rsidRPr="00204C40">
        <w:rPr>
          <w:rFonts w:ascii="Century Gothic" w:hAnsi="Century Gothic" w:cstheme="minorHAnsi"/>
          <w:b/>
          <w:sz w:val="20"/>
          <w:szCs w:val="20"/>
        </w:rPr>
        <w:t>.10.8.</w:t>
      </w:r>
      <w:r w:rsidR="003D3CAE" w:rsidRPr="00204C40">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14:paraId="40DF996F" w14:textId="77777777" w:rsidR="00920035" w:rsidRPr="00204C40" w:rsidRDefault="00920035" w:rsidP="00920035">
      <w:pPr>
        <w:spacing w:after="0"/>
        <w:jc w:val="both"/>
        <w:rPr>
          <w:rFonts w:ascii="Century Gothic" w:hAnsi="Century Gothic" w:cs="Arial"/>
          <w:sz w:val="20"/>
          <w:szCs w:val="20"/>
        </w:rPr>
      </w:pPr>
      <w:r w:rsidRPr="00204C40">
        <w:rPr>
          <w:rFonts w:ascii="Century Gothic" w:hAnsi="Century Gothic" w:cs="Arial"/>
          <w:sz w:val="20"/>
          <w:szCs w:val="20"/>
        </w:rPr>
        <w:tab/>
      </w:r>
    </w:p>
    <w:p w14:paraId="07A566C7" w14:textId="6F0C6892" w:rsidR="00204C40" w:rsidRPr="00AD0208" w:rsidRDefault="00AD0208" w:rsidP="00AD0208">
      <w:pPr>
        <w:spacing w:after="0"/>
        <w:jc w:val="both"/>
        <w:rPr>
          <w:rFonts w:ascii="Century Gothic" w:hAnsi="Century Gothic" w:cstheme="minorHAnsi"/>
          <w:b/>
          <w:color w:val="000000"/>
          <w:sz w:val="20"/>
        </w:rPr>
      </w:pPr>
      <w:bookmarkStart w:id="11" w:name="_Toc122606113"/>
      <w:r>
        <w:rPr>
          <w:rFonts w:ascii="Century Gothic" w:hAnsi="Century Gothic" w:cstheme="minorHAnsi"/>
          <w:b/>
          <w:color w:val="000000"/>
          <w:sz w:val="20"/>
        </w:rPr>
        <w:t xml:space="preserve">9. </w:t>
      </w:r>
      <w:r w:rsidR="00204C40" w:rsidRPr="00AD0208">
        <w:rPr>
          <w:rFonts w:ascii="Century Gothic" w:hAnsi="Century Gothic" w:cstheme="minorHAnsi"/>
          <w:b/>
          <w:color w:val="000000"/>
          <w:sz w:val="20"/>
        </w:rPr>
        <w:t>DO PREENCHIMENTO DA PROPOSTA</w:t>
      </w:r>
    </w:p>
    <w:p w14:paraId="6F64878E" w14:textId="6E9BE899" w:rsidR="00204C40" w:rsidRPr="00204C40" w:rsidRDefault="00AD0208" w:rsidP="00AD0208">
      <w:pPr>
        <w:widowControl w:val="0"/>
        <w:tabs>
          <w:tab w:val="left" w:pos="814"/>
        </w:tabs>
        <w:autoSpaceDE w:val="0"/>
        <w:autoSpaceDN w:val="0"/>
        <w:spacing w:after="0"/>
        <w:jc w:val="both"/>
        <w:rPr>
          <w:rFonts w:ascii="Century Gothic" w:hAnsi="Century Gothic" w:cstheme="minorHAnsi"/>
          <w:sz w:val="20"/>
          <w:szCs w:val="20"/>
        </w:rPr>
      </w:pPr>
      <w:r>
        <w:rPr>
          <w:rFonts w:ascii="Century Gothic" w:eastAsia="Calibri" w:hAnsi="Century Gothic" w:cs="Calibri"/>
          <w:b/>
          <w:sz w:val="20"/>
          <w:szCs w:val="20"/>
          <w:lang w:eastAsia="pt-PT" w:bidi="pt-PT"/>
        </w:rPr>
        <w:t>9</w:t>
      </w:r>
      <w:r w:rsidR="00204C40" w:rsidRPr="00204C40">
        <w:rPr>
          <w:rFonts w:ascii="Century Gothic" w:eastAsia="Calibri" w:hAnsi="Century Gothic" w:cs="Calibri"/>
          <w:b/>
          <w:sz w:val="20"/>
          <w:szCs w:val="20"/>
          <w:lang w:val="pt-PT" w:eastAsia="pt-PT" w:bidi="pt-PT"/>
        </w:rPr>
        <w:t xml:space="preserve">.1. </w:t>
      </w:r>
      <w:r w:rsidR="00204C40" w:rsidRPr="00204C40">
        <w:rPr>
          <w:rFonts w:ascii="Century Gothic" w:hAnsi="Century Gothic" w:cstheme="minorHAnsi"/>
          <w:sz w:val="20"/>
          <w:szCs w:val="20"/>
        </w:rPr>
        <w:t>O licitante deverá enviar sua proposta mediante o preenchimento, no sistema eletrônico, dos seguintes campos:</w:t>
      </w:r>
    </w:p>
    <w:p w14:paraId="7EB13351"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Valor unitário e total para cada item ou lote de itens (conforme o caso), em moeda corrente nacional;</w:t>
      </w:r>
    </w:p>
    <w:p w14:paraId="6F0A9772"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Marca/Modelo de cada item ofertado;</w:t>
      </w:r>
    </w:p>
    <w:p w14:paraId="37A3DDAA" w14:textId="77777777" w:rsidR="00C43953" w:rsidRPr="00B20281" w:rsidRDefault="00C43953" w:rsidP="002233C5">
      <w:pPr>
        <w:pStyle w:val="PargrafodaLista"/>
        <w:widowControl w:val="0"/>
        <w:numPr>
          <w:ilvl w:val="0"/>
          <w:numId w:val="13"/>
        </w:numPr>
        <w:autoSpaceDE w:val="0"/>
        <w:jc w:val="both"/>
        <w:rPr>
          <w:rFonts w:ascii="Century Gothic" w:hAnsi="Century Gothic" w:cs="Calibri"/>
          <w:b/>
          <w:bCs/>
          <w:sz w:val="20"/>
        </w:rPr>
      </w:pPr>
      <w:r w:rsidRPr="004839C3">
        <w:rPr>
          <w:rFonts w:ascii="Century Gothic" w:hAnsi="Century Gothic" w:cs="Calibri"/>
          <w:b/>
          <w:bCs/>
          <w:color w:val="66FF33"/>
          <w:sz w:val="20"/>
          <w:highlight w:val="black"/>
        </w:rPr>
        <w:t>ATENÇÃO:</w:t>
      </w:r>
      <w:r w:rsidRPr="00B20281">
        <w:rPr>
          <w:rFonts w:ascii="Century Gothic" w:hAnsi="Century Gothic" w:cs="Calibri"/>
          <w:sz w:val="20"/>
        </w:rPr>
        <w:t xml:space="preserve"> </w:t>
      </w:r>
      <w:r w:rsidRPr="00B20281">
        <w:rPr>
          <w:rFonts w:ascii="Century Gothic" w:hAnsi="Century Gothic" w:cs="Calibri"/>
          <w:b/>
          <w:bCs/>
          <w:sz w:val="20"/>
        </w:rPr>
        <w:t>Quando se tratar de prestação de Serviços, o licitante participante deverá preencher o campo Marca/Modelo como “Serviço” ou “Própria”, ou ainda algo que não dê para identificar a empresa participante, sob pena de desclassificação.</w:t>
      </w:r>
    </w:p>
    <w:p w14:paraId="11E55E39"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Fabricante de cada item ofertado, quando cabível;</w:t>
      </w:r>
    </w:p>
    <w:p w14:paraId="275C6E9A" w14:textId="77777777" w:rsidR="00204C40" w:rsidRPr="00204C40" w:rsidRDefault="00204C40" w:rsidP="002233C5">
      <w:pPr>
        <w:pStyle w:val="PargrafodaLista"/>
        <w:widowControl w:val="0"/>
        <w:numPr>
          <w:ilvl w:val="0"/>
          <w:numId w:val="13"/>
        </w:numPr>
        <w:autoSpaceDE w:val="0"/>
        <w:autoSpaceDN w:val="0"/>
        <w:ind w:left="567" w:hanging="11"/>
        <w:jc w:val="both"/>
        <w:rPr>
          <w:rFonts w:ascii="Century Gothic" w:hAnsi="Century Gothic" w:cstheme="minorHAnsi"/>
          <w:sz w:val="20"/>
        </w:rPr>
      </w:pPr>
      <w:r w:rsidRPr="00204C40">
        <w:rPr>
          <w:rFonts w:ascii="Century Gothic" w:hAnsi="Century Gothic" w:cstheme="minorHAnsi"/>
          <w:sz w:val="20"/>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200BBEC6" w14:textId="543D129D" w:rsidR="00204C40" w:rsidRPr="00204C40" w:rsidRDefault="00AD0208" w:rsidP="00204C40">
      <w:pPr>
        <w:widowControl w:val="0"/>
        <w:autoSpaceDE w:val="0"/>
        <w:autoSpaceDN w:val="0"/>
        <w:spacing w:after="0"/>
        <w:jc w:val="both"/>
        <w:rPr>
          <w:rFonts w:ascii="Century Gothic" w:hAnsi="Century Gothic" w:cstheme="minorHAnsi"/>
          <w:sz w:val="20"/>
          <w:szCs w:val="20"/>
        </w:rPr>
      </w:pPr>
      <w:r>
        <w:rPr>
          <w:rFonts w:ascii="Century Gothic" w:hAnsi="Century Gothic"/>
          <w:b/>
          <w:bCs/>
          <w:sz w:val="20"/>
          <w:szCs w:val="20"/>
        </w:rPr>
        <w:t>9</w:t>
      </w:r>
      <w:r w:rsidR="00204C40" w:rsidRPr="00204C40">
        <w:rPr>
          <w:rFonts w:ascii="Century Gothic" w:hAnsi="Century Gothic"/>
          <w:b/>
          <w:bCs/>
          <w:sz w:val="20"/>
          <w:szCs w:val="20"/>
        </w:rPr>
        <w:t>.2.</w:t>
      </w:r>
      <w:r w:rsidR="00204C40" w:rsidRPr="00204C40">
        <w:rPr>
          <w:rFonts w:ascii="Century Gothic" w:hAnsi="Century Gothic"/>
          <w:sz w:val="20"/>
          <w:szCs w:val="20"/>
        </w:rPr>
        <w:t xml:space="preserve"> Todas as especificações do objeto contidas na proposta vinculam o licitante.</w:t>
      </w:r>
    </w:p>
    <w:p w14:paraId="7DA26793" w14:textId="088306CA" w:rsidR="00204C40" w:rsidRPr="00204C40" w:rsidRDefault="00AD0208" w:rsidP="00204C40">
      <w:pPr>
        <w:pStyle w:val="PargrafodaLista"/>
        <w:widowControl w:val="0"/>
        <w:autoSpaceDE w:val="0"/>
        <w:autoSpaceDN w:val="0"/>
        <w:ind w:left="0"/>
        <w:jc w:val="both"/>
        <w:rPr>
          <w:rFonts w:ascii="Century Gothic" w:hAnsi="Century Gothic" w:cstheme="minorHAnsi"/>
          <w:sz w:val="20"/>
        </w:rPr>
      </w:pPr>
      <w:r>
        <w:rPr>
          <w:rFonts w:ascii="Century Gothic" w:hAnsi="Century Gothic"/>
          <w:b/>
          <w:bCs/>
          <w:sz w:val="20"/>
        </w:rPr>
        <w:t>9</w:t>
      </w:r>
      <w:r w:rsidR="00204C40" w:rsidRPr="00204C40">
        <w:rPr>
          <w:rFonts w:ascii="Century Gothic" w:hAnsi="Century Gothic"/>
          <w:b/>
          <w:bCs/>
          <w:sz w:val="20"/>
        </w:rPr>
        <w:t>.3.</w:t>
      </w:r>
      <w:r w:rsidR="00204C40" w:rsidRPr="00204C40">
        <w:rPr>
          <w:rFonts w:ascii="Century Gothic" w:hAnsi="Century Gothic"/>
          <w:sz w:val="20"/>
        </w:rPr>
        <w:t xml:space="preserve"> Nos valores propostos estarão inclusos todos os custos operacionais, encargos previdenciários, trabalhistas, tributários, comerciais e quaisquer outros que incidam direta ou indiretamente na execução do objeto.</w:t>
      </w:r>
    </w:p>
    <w:p w14:paraId="5A6C74B4" w14:textId="3E0D216C"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.4.</w:t>
      </w:r>
      <w:r w:rsidR="00204C40" w:rsidRPr="00204C40">
        <w:rPr>
          <w:rFonts w:ascii="Century Gothic" w:hAnsi="Century Gothic"/>
          <w:sz w:val="20"/>
        </w:rPr>
        <w:t xml:space="preserve"> Os preços ofertados, tanto na proposta inicial, quanto na etapa de lances, serão de exclusiva responsabilidade do licitante, não lhe assistindo o direito de pleitear qualquer alteração, sob alegação de erro, omissão ou qualquer outro pretexto. Se o regime tributário da empresa implicar o recolhimento de tributos em percentuais variáveis, a cotação adequada será a que corresponde à média dos efetivos recolhimentos da empresa nos últimos doze meses. </w:t>
      </w:r>
    </w:p>
    <w:p w14:paraId="0DC5F270" w14:textId="4D7E0E7C"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.5.</w:t>
      </w:r>
      <w:r w:rsidR="00204C40" w:rsidRPr="00204C40">
        <w:rPr>
          <w:rFonts w:ascii="Century Gothic" w:hAnsi="Century Gothic"/>
          <w:sz w:val="20"/>
        </w:rPr>
        <w:t xml:space="preserve"> Independentemente do percentual de tributo inserido na planilha, no pagamento serão retidos na fonte os percentuais estabelecidos na legislação vigente.</w:t>
      </w:r>
    </w:p>
    <w:p w14:paraId="7DF26C61" w14:textId="7DBDA1C9"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.6.</w:t>
      </w:r>
      <w:r w:rsidR="00204C40" w:rsidRPr="00204C40">
        <w:rPr>
          <w:rFonts w:ascii="Century Gothic" w:hAnsi="Century Gothic"/>
          <w:sz w:val="20"/>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00204C40" w:rsidRPr="00204C40">
        <w:rPr>
          <w:rFonts w:ascii="Century Gothic" w:hAnsi="Century Gothic"/>
          <w:sz w:val="20"/>
        </w:rPr>
        <w:t>adequadas à perfeita execução contratual, promovendo, quando requerido, sua substituição</w:t>
      </w:r>
      <w:proofErr w:type="gramEnd"/>
      <w:r w:rsidR="00204C40" w:rsidRPr="00204C40">
        <w:rPr>
          <w:rFonts w:ascii="Century Gothic" w:hAnsi="Century Gothic"/>
          <w:sz w:val="20"/>
        </w:rPr>
        <w:t>.</w:t>
      </w:r>
    </w:p>
    <w:p w14:paraId="5834C032" w14:textId="3617AB1D" w:rsidR="00204C40" w:rsidRPr="00204C40" w:rsidRDefault="00AD0208" w:rsidP="00204C40">
      <w:pPr>
        <w:autoSpaceDE w:val="0"/>
        <w:autoSpaceDN w:val="0"/>
        <w:adjustRightInd w:val="0"/>
        <w:spacing w:after="0" w:line="240" w:lineRule="auto"/>
        <w:jc w:val="both"/>
        <w:rPr>
          <w:rFonts w:ascii="Century Gothic" w:hAnsi="Century Gothic" w:cs="Arial"/>
          <w:sz w:val="20"/>
          <w:szCs w:val="20"/>
        </w:rPr>
      </w:pPr>
      <w:r>
        <w:rPr>
          <w:rFonts w:ascii="Century Gothic" w:hAnsi="Century Gothic"/>
          <w:b/>
          <w:bCs/>
          <w:sz w:val="20"/>
          <w:szCs w:val="20"/>
        </w:rPr>
        <w:t>9</w:t>
      </w:r>
      <w:r w:rsidR="00204C40" w:rsidRPr="00204C40">
        <w:rPr>
          <w:rFonts w:ascii="Century Gothic" w:hAnsi="Century Gothic"/>
          <w:b/>
          <w:bCs/>
          <w:sz w:val="20"/>
          <w:szCs w:val="20"/>
        </w:rPr>
        <w:t>.7.</w:t>
      </w:r>
      <w:r w:rsidR="00204C40" w:rsidRPr="00204C40">
        <w:rPr>
          <w:rFonts w:ascii="Century Gothic" w:hAnsi="Century Gothic"/>
          <w:sz w:val="20"/>
          <w:szCs w:val="20"/>
        </w:rPr>
        <w:t xml:space="preserve"> </w:t>
      </w:r>
      <w:r w:rsidR="00204C40" w:rsidRPr="00204C40">
        <w:rPr>
          <w:rFonts w:ascii="Century Gothic" w:hAnsi="Century Gothic" w:cs="Arial"/>
          <w:sz w:val="20"/>
          <w:szCs w:val="20"/>
        </w:rPr>
        <w:t>O prazo de validade da proposta não será inferior a 90 (NOVENTA) dias, a contar da data de sua apresentação.</w:t>
      </w:r>
    </w:p>
    <w:p w14:paraId="7ABE1AD9" w14:textId="04612423"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Arial"/>
          <w:b/>
          <w:bCs/>
          <w:sz w:val="20"/>
        </w:rPr>
        <w:t>9</w:t>
      </w:r>
      <w:r w:rsidR="00204C40" w:rsidRPr="00204C40">
        <w:rPr>
          <w:rFonts w:ascii="Century Gothic" w:hAnsi="Century Gothic" w:cs="Arial"/>
          <w:b/>
          <w:bCs/>
          <w:sz w:val="20"/>
        </w:rPr>
        <w:t>.8.</w:t>
      </w:r>
      <w:r w:rsidR="00204C40" w:rsidRPr="00204C40">
        <w:rPr>
          <w:rFonts w:ascii="Century Gothic" w:hAnsi="Century Gothic" w:cs="Arial"/>
          <w:sz w:val="20"/>
        </w:rPr>
        <w:t xml:space="preserve"> </w:t>
      </w:r>
      <w:r w:rsidR="00204C40" w:rsidRPr="00204C40">
        <w:rPr>
          <w:rFonts w:ascii="Century Gothic" w:hAnsi="Century Gothic"/>
          <w:sz w:val="20"/>
        </w:rPr>
        <w:t xml:space="preserve">Os licitantes devem respeitar os </w:t>
      </w:r>
      <w:r w:rsidR="00204C40" w:rsidRPr="00204C40">
        <w:rPr>
          <w:rFonts w:ascii="Century Gothic" w:hAnsi="Century Gothic"/>
          <w:b/>
          <w:bCs/>
          <w:sz w:val="20"/>
        </w:rPr>
        <w:t>preços máximos</w:t>
      </w:r>
      <w:r w:rsidR="00204C40" w:rsidRPr="00204C40">
        <w:rPr>
          <w:rFonts w:ascii="Century Gothic" w:hAnsi="Century Gothic"/>
          <w:sz w:val="20"/>
        </w:rPr>
        <w:t xml:space="preserve"> estabelecidos nas normas de regência de contratações públicas federais, quando participarem de licitações públicas;</w:t>
      </w:r>
    </w:p>
    <w:p w14:paraId="6A18EB1E" w14:textId="1F278E6C"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.9.</w:t>
      </w:r>
      <w:r w:rsidR="00204C40" w:rsidRPr="00204C40">
        <w:rPr>
          <w:rFonts w:ascii="Century Gothic" w:hAnsi="Century Gothic"/>
          <w:sz w:val="20"/>
        </w:rPr>
        <w:t xml:space="preserve"> Caso o critério de julgamento seja o de maior desconto, o preço já decorrente da aplicação do desconto ofertado deverá respeitar os pr</w:t>
      </w:r>
      <w:r w:rsidR="00E37892">
        <w:rPr>
          <w:rFonts w:ascii="Century Gothic" w:hAnsi="Century Gothic"/>
          <w:sz w:val="20"/>
        </w:rPr>
        <w:t>eços máximos previstos no item 8</w:t>
      </w:r>
      <w:r w:rsidR="00204C40" w:rsidRPr="00204C40">
        <w:rPr>
          <w:rFonts w:ascii="Century Gothic" w:hAnsi="Century Gothic"/>
          <w:sz w:val="20"/>
        </w:rPr>
        <w:t>.8.</w:t>
      </w:r>
    </w:p>
    <w:p w14:paraId="5900DA81" w14:textId="5CC890C0"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b/>
          <w:bCs/>
          <w:sz w:val="20"/>
        </w:rPr>
        <w:t>9</w:t>
      </w:r>
      <w:r w:rsidR="00204C40" w:rsidRPr="00204C40">
        <w:rPr>
          <w:rFonts w:ascii="Century Gothic" w:hAnsi="Century Gothic"/>
          <w:b/>
          <w:bCs/>
          <w:sz w:val="20"/>
        </w:rPr>
        <w:t>.10.</w:t>
      </w:r>
      <w:r w:rsidR="00204C40" w:rsidRPr="00204C40">
        <w:rPr>
          <w:rFonts w:ascii="Century Gothic" w:hAnsi="Century Gothic"/>
          <w:sz w:val="20"/>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15" w:history="1">
        <w:r w:rsidR="00204C40" w:rsidRPr="00204C40">
          <w:rPr>
            <w:rStyle w:val="Hyperlink"/>
            <w:rFonts w:ascii="Century Gothic" w:hAnsi="Century Gothic" w:cs="Arial"/>
            <w:sz w:val="20"/>
          </w:rPr>
          <w:t>art. 71, inciso IX, da Constituição</w:t>
        </w:r>
      </w:hyperlink>
      <w:r w:rsidR="00204C40" w:rsidRPr="00204C40">
        <w:rPr>
          <w:rFonts w:ascii="Century Gothic" w:hAnsi="Century Gothic"/>
          <w:sz w:val="20"/>
        </w:rPr>
        <w:t>; ou condenação dos agentes públicos responsáveis e da empresa contratada ao pagamento dos prejuízos ao erário, caso verificada a ocorrência de superfaturamento por sobre preço na execução do contrato.</w:t>
      </w:r>
    </w:p>
    <w:p w14:paraId="10CB6354" w14:textId="03D5F7D3"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.11.</w:t>
      </w:r>
      <w:r w:rsidR="00204C40" w:rsidRPr="00204C40">
        <w:rPr>
          <w:rFonts w:ascii="Century Gothic" w:hAnsi="Century Gothic" w:cstheme="minorHAnsi"/>
          <w:sz w:val="20"/>
        </w:rPr>
        <w:t xml:space="preserve"> O Município de Lobato não aceitará cobrança posterior de qualquer imposto, tributo ou assemelhado adicional, salvo se alterado ou criado após a data de abertura da sessão pública virtual e que venha expressamente a incidir sobre o objeto, na forma da lei.</w:t>
      </w:r>
    </w:p>
    <w:p w14:paraId="65AE4689" w14:textId="4F67170B"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bCs/>
          <w:sz w:val="20"/>
        </w:rPr>
        <w:t>9</w:t>
      </w:r>
      <w:r w:rsidR="00204C40" w:rsidRPr="00204C40">
        <w:rPr>
          <w:rFonts w:ascii="Century Gothic" w:hAnsi="Century Gothic" w:cstheme="minorHAnsi"/>
          <w:b/>
          <w:bCs/>
          <w:sz w:val="20"/>
        </w:rPr>
        <w:t>.12.</w:t>
      </w:r>
      <w:r w:rsidR="00204C40" w:rsidRPr="00204C40">
        <w:rPr>
          <w:rFonts w:ascii="Century Gothic" w:hAnsi="Century Gothic" w:cstheme="minorHAnsi"/>
          <w:sz w:val="20"/>
        </w:rPr>
        <w:t xml:space="preserve"> Não será aceita carta ou outro meio de comunicação informando engano, erro ou omissão da parte da empresa ou de funcionário.</w:t>
      </w:r>
    </w:p>
    <w:p w14:paraId="69D4D85F" w14:textId="32A75BE2" w:rsidR="00204C40" w:rsidRPr="00204C40" w:rsidRDefault="00AD0208" w:rsidP="00204C40">
      <w:pPr>
        <w:pStyle w:val="PargrafodaLista"/>
        <w:widowControl w:val="0"/>
        <w:autoSpaceDE w:val="0"/>
        <w:autoSpaceDN w:val="0"/>
        <w:spacing w:before="10" w:after="10"/>
        <w:ind w:left="0"/>
        <w:jc w:val="both"/>
        <w:rPr>
          <w:rFonts w:ascii="Century Gothic" w:hAnsi="Century Gothic"/>
          <w:sz w:val="20"/>
        </w:rPr>
      </w:pPr>
      <w:r>
        <w:rPr>
          <w:rFonts w:ascii="Century Gothic" w:hAnsi="Century Gothic" w:cstheme="minorHAnsi"/>
          <w:b/>
          <w:sz w:val="20"/>
        </w:rPr>
        <w:t>9</w:t>
      </w:r>
      <w:r w:rsidR="00204C40" w:rsidRPr="00204C40">
        <w:rPr>
          <w:rFonts w:ascii="Century Gothic" w:hAnsi="Century Gothic" w:cstheme="minorHAnsi"/>
          <w:b/>
          <w:sz w:val="20"/>
        </w:rPr>
        <w:t>.13. É VEDADA A IDENTIFICAÇÃO DOS PROPONENTES LICITANTES NO SISTEMA, EM QUALQUER HIPÓTESE, ANTES DO TÉRMINO DA FASE COMPETITIVA DO PREGÃO. Decreto 10.024/19 art. 30 parágrafo 5º.</w:t>
      </w:r>
    </w:p>
    <w:p w14:paraId="257DB637" w14:textId="375D9ADA" w:rsidR="00204C40" w:rsidRPr="00204C40" w:rsidRDefault="00E37892" w:rsidP="00204C40">
      <w:pPr>
        <w:spacing w:after="0"/>
        <w:jc w:val="both"/>
        <w:rPr>
          <w:rFonts w:ascii="Century Gothic" w:hAnsi="Century Gothic" w:cstheme="minorHAnsi"/>
          <w:sz w:val="20"/>
          <w:szCs w:val="20"/>
        </w:rPr>
      </w:pPr>
      <w:r>
        <w:rPr>
          <w:rFonts w:ascii="Century Gothic" w:hAnsi="Century Gothic" w:cstheme="minorHAnsi"/>
          <w:b/>
          <w:sz w:val="20"/>
          <w:szCs w:val="20"/>
        </w:rPr>
        <w:t>8</w:t>
      </w:r>
      <w:r w:rsidR="00204C40" w:rsidRPr="00204C40">
        <w:rPr>
          <w:rFonts w:ascii="Century Gothic" w:hAnsi="Century Gothic" w:cstheme="minorHAnsi"/>
          <w:b/>
          <w:sz w:val="20"/>
          <w:szCs w:val="20"/>
        </w:rPr>
        <w:t xml:space="preserve">.15. </w:t>
      </w:r>
      <w:r w:rsidR="00204C40" w:rsidRPr="00204C40">
        <w:rPr>
          <w:rFonts w:ascii="Century Gothic" w:hAnsi="Century Gothic" w:cstheme="minorHAnsi"/>
          <w:sz w:val="20"/>
          <w:szCs w:val="20"/>
        </w:rPr>
        <w:t>Não serão consideradas propostas com oferta de vantagem não prevista neste Edital, a mesma deverá ser elaborada considerando as condições estabelecidas no mesmo e seus anexos, sob pena de desclassificação.</w:t>
      </w:r>
    </w:p>
    <w:p w14:paraId="62C41F90" w14:textId="77777777" w:rsidR="00204C40" w:rsidRPr="00204C40" w:rsidRDefault="00204C40" w:rsidP="00204C40">
      <w:pPr>
        <w:pStyle w:val="LO-normal"/>
        <w:jc w:val="both"/>
        <w:rPr>
          <w:rFonts w:ascii="Century Gothic" w:hAnsi="Century Gothic" w:cs="Arial"/>
          <w:bCs/>
          <w:sz w:val="20"/>
          <w:szCs w:val="20"/>
          <w:lang w:val="pt-PT" w:eastAsia="pt-BR" w:bidi="ar-SA"/>
        </w:rPr>
      </w:pPr>
    </w:p>
    <w:p w14:paraId="72170EBA" w14:textId="1F3A07A5" w:rsidR="00C43953" w:rsidRPr="001D54E6" w:rsidRDefault="00AD0208" w:rsidP="00404BC4">
      <w:pPr>
        <w:pStyle w:val="Nivel01"/>
        <w:numPr>
          <w:ilvl w:val="0"/>
          <w:numId w:val="0"/>
        </w:numPr>
        <w:spacing w:before="0"/>
        <w:rPr>
          <w:rFonts w:ascii="Century Gothic" w:hAnsi="Century Gothic"/>
        </w:rPr>
      </w:pPr>
      <w:bookmarkStart w:id="12" w:name="_Toc122606107"/>
      <w:bookmarkStart w:id="13" w:name="_Hlk114646655"/>
      <w:r>
        <w:rPr>
          <w:rFonts w:ascii="Century Gothic" w:hAnsi="Century Gothic"/>
        </w:rPr>
        <w:t>10</w:t>
      </w:r>
      <w:r w:rsidR="00C43953">
        <w:rPr>
          <w:rFonts w:ascii="Century Gothic" w:hAnsi="Century Gothic"/>
        </w:rPr>
        <w:t xml:space="preserve">. </w:t>
      </w:r>
      <w:r w:rsidR="00C43953" w:rsidRPr="001D54E6">
        <w:rPr>
          <w:rFonts w:ascii="Century Gothic" w:hAnsi="Century Gothic"/>
        </w:rPr>
        <w:t>DA ABERTURA DA SESSÃO, CLASSIFICAÇÃO DAS PROPOSTAS E FORMULAÇÃO DE LANCES</w:t>
      </w:r>
      <w:bookmarkEnd w:id="12"/>
    </w:p>
    <w:bookmarkEnd w:id="13"/>
    <w:p w14:paraId="799CDF84" w14:textId="77777777" w:rsidR="00C43953" w:rsidRPr="0057642A" w:rsidRDefault="00C43953" w:rsidP="002233C5">
      <w:pPr>
        <w:pStyle w:val="PargrafodaLista"/>
        <w:numPr>
          <w:ilvl w:val="0"/>
          <w:numId w:val="20"/>
        </w:numPr>
        <w:jc w:val="both"/>
        <w:rPr>
          <w:rFonts w:ascii="Century Gothic" w:hAnsi="Century Gothic" w:cs="Arial"/>
          <w:bCs/>
          <w:vanish/>
          <w:sz w:val="20"/>
        </w:rPr>
      </w:pPr>
    </w:p>
    <w:p w14:paraId="1237C52A" w14:textId="77777777" w:rsidR="00C43953" w:rsidRPr="0057642A" w:rsidRDefault="00C43953" w:rsidP="002233C5">
      <w:pPr>
        <w:pStyle w:val="PargrafodaLista"/>
        <w:numPr>
          <w:ilvl w:val="0"/>
          <w:numId w:val="20"/>
        </w:numPr>
        <w:jc w:val="both"/>
        <w:rPr>
          <w:rFonts w:ascii="Century Gothic" w:hAnsi="Century Gothic" w:cs="Arial"/>
          <w:bCs/>
          <w:vanish/>
          <w:sz w:val="20"/>
        </w:rPr>
      </w:pPr>
    </w:p>
    <w:p w14:paraId="009399A1" w14:textId="17FB4F7A" w:rsidR="00C43953" w:rsidRPr="00AD0208" w:rsidRDefault="00AD0208" w:rsidP="00AD0208">
      <w:pPr>
        <w:jc w:val="both"/>
        <w:rPr>
          <w:rFonts w:ascii="Century Gothic" w:hAnsi="Century Gothic" w:cs="Calibri"/>
          <w:sz w:val="20"/>
        </w:rPr>
      </w:pPr>
      <w:r w:rsidRPr="00AD0208">
        <w:rPr>
          <w:rFonts w:ascii="Century Gothic" w:hAnsi="Century Gothic" w:cs="Arial"/>
          <w:b/>
          <w:bCs/>
          <w:sz w:val="20"/>
        </w:rPr>
        <w:t>10.1.</w:t>
      </w:r>
      <w:r>
        <w:rPr>
          <w:rFonts w:ascii="Century Gothic" w:hAnsi="Century Gothic" w:cs="Arial"/>
          <w:bCs/>
          <w:sz w:val="20"/>
        </w:rPr>
        <w:t xml:space="preserve"> </w:t>
      </w:r>
      <w:r w:rsidR="00C43953" w:rsidRPr="00AD0208">
        <w:rPr>
          <w:rFonts w:ascii="Century Gothic" w:hAnsi="Century Gothic" w:cs="Arial"/>
          <w:bCs/>
          <w:sz w:val="20"/>
        </w:rPr>
        <w:t>A abertura da presente licitação dar-se-á automaticamente em sessão pública, por meio de sistema eletrônico, na data, e horário indicados neste Edital.</w:t>
      </w:r>
    </w:p>
    <w:p w14:paraId="39795FE6" w14:textId="1F24AC40" w:rsidR="00C43953" w:rsidRPr="0062292E" w:rsidRDefault="00AD0208" w:rsidP="00AD0208">
      <w:pPr>
        <w:pStyle w:val="PargrafodaLista"/>
        <w:ind w:left="0"/>
        <w:jc w:val="both"/>
        <w:rPr>
          <w:rFonts w:ascii="Century Gothic" w:hAnsi="Century Gothic" w:cs="Calibri"/>
          <w:sz w:val="20"/>
        </w:rPr>
      </w:pPr>
      <w:r w:rsidRPr="00AD0208">
        <w:rPr>
          <w:rFonts w:ascii="Century Gothic" w:hAnsi="Century Gothic" w:cs="Arial"/>
          <w:b/>
          <w:bCs/>
          <w:sz w:val="20"/>
        </w:rPr>
        <w:t>10.2.</w:t>
      </w:r>
      <w:r>
        <w:rPr>
          <w:rFonts w:ascii="Century Gothic" w:hAnsi="Century Gothic" w:cs="Arial"/>
          <w:bCs/>
          <w:sz w:val="20"/>
        </w:rPr>
        <w:t xml:space="preserve"> </w:t>
      </w:r>
      <w:r w:rsidR="00C43953" w:rsidRPr="00204C40">
        <w:rPr>
          <w:rFonts w:ascii="Century Gothic" w:hAnsi="Century Gothic" w:cs="Arial"/>
          <w:bCs/>
          <w:sz w:val="20"/>
        </w:rPr>
        <w:t>O sistema ordenará automaticamente as propostas classificadas, sendo que somente estas participarão da fase de lances.</w:t>
      </w:r>
    </w:p>
    <w:p w14:paraId="0060CD0E" w14:textId="0BA854EB" w:rsidR="00C43953" w:rsidRPr="00AD0208" w:rsidRDefault="00AD0208" w:rsidP="00AD0208">
      <w:pPr>
        <w:jc w:val="both"/>
        <w:rPr>
          <w:rFonts w:ascii="Century Gothic" w:hAnsi="Century Gothic" w:cs="Calibri"/>
          <w:sz w:val="20"/>
        </w:rPr>
      </w:pPr>
      <w:r w:rsidRPr="00AD0208">
        <w:rPr>
          <w:rFonts w:ascii="Century Gothic" w:hAnsi="Century Gothic" w:cs="Calibri"/>
          <w:b/>
          <w:sz w:val="20"/>
        </w:rPr>
        <w:t>10.3.</w:t>
      </w:r>
      <w:r>
        <w:rPr>
          <w:rFonts w:ascii="Century Gothic" w:hAnsi="Century Gothic" w:cs="Calibri"/>
          <w:sz w:val="20"/>
        </w:rPr>
        <w:t xml:space="preserve"> </w:t>
      </w:r>
      <w:r w:rsidR="00C43953" w:rsidRPr="00AD0208">
        <w:rPr>
          <w:rFonts w:ascii="Century Gothic" w:hAnsi="Century Gothic" w:cs="Calibri"/>
          <w:sz w:val="20"/>
        </w:rPr>
        <w:t xml:space="preserve">Serão desclassificadas as propostas que: </w:t>
      </w:r>
    </w:p>
    <w:p w14:paraId="1CA75081" w14:textId="77777777" w:rsidR="00C43953" w:rsidRPr="0062292E" w:rsidRDefault="00C43953" w:rsidP="00404BC4">
      <w:pPr>
        <w:spacing w:line="240" w:lineRule="auto"/>
        <w:ind w:left="709"/>
        <w:jc w:val="both"/>
        <w:rPr>
          <w:rFonts w:ascii="Century Gothic" w:hAnsi="Century Gothic" w:cs="Calibri"/>
          <w:sz w:val="20"/>
          <w:szCs w:val="20"/>
        </w:rPr>
      </w:pPr>
      <w:r w:rsidRPr="0062292E">
        <w:rPr>
          <w:rFonts w:ascii="Century Gothic" w:hAnsi="Century Gothic" w:cs="Calibri"/>
          <w:b/>
          <w:bCs/>
          <w:sz w:val="20"/>
          <w:szCs w:val="20"/>
        </w:rPr>
        <w:t>a)</w:t>
      </w:r>
      <w:r w:rsidRPr="0062292E">
        <w:rPr>
          <w:rFonts w:ascii="Century Gothic" w:hAnsi="Century Gothic" w:cs="Calibri"/>
          <w:sz w:val="20"/>
          <w:szCs w:val="20"/>
        </w:rPr>
        <w:t xml:space="preserve"> não atenderem às exigências contidas no objeto desta licitação; </w:t>
      </w:r>
    </w:p>
    <w:p w14:paraId="59C8241A" w14:textId="77777777" w:rsidR="00C43953" w:rsidRPr="0062292E" w:rsidRDefault="00C43953" w:rsidP="00404BC4">
      <w:pPr>
        <w:spacing w:line="240" w:lineRule="auto"/>
        <w:ind w:left="709"/>
        <w:jc w:val="both"/>
        <w:rPr>
          <w:rFonts w:ascii="Century Gothic" w:hAnsi="Century Gothic" w:cs="Calibri"/>
          <w:sz w:val="20"/>
          <w:szCs w:val="20"/>
        </w:rPr>
      </w:pPr>
      <w:r w:rsidRPr="0062292E">
        <w:rPr>
          <w:rFonts w:ascii="Century Gothic" w:hAnsi="Century Gothic" w:cs="Calibri"/>
          <w:b/>
          <w:bCs/>
          <w:sz w:val="20"/>
          <w:szCs w:val="20"/>
        </w:rPr>
        <w:t>b)</w:t>
      </w:r>
      <w:r w:rsidRPr="0062292E">
        <w:rPr>
          <w:rFonts w:ascii="Century Gothic" w:hAnsi="Century Gothic" w:cs="Calibri"/>
          <w:sz w:val="20"/>
          <w:szCs w:val="20"/>
        </w:rPr>
        <w:t xml:space="preserve"> as que contiverem opções de preços alternativos; </w:t>
      </w:r>
    </w:p>
    <w:p w14:paraId="6E1DED5B" w14:textId="77777777" w:rsidR="00C43953" w:rsidRPr="0062292E" w:rsidRDefault="00C43953" w:rsidP="00404BC4">
      <w:pPr>
        <w:spacing w:line="240" w:lineRule="auto"/>
        <w:ind w:left="709"/>
        <w:jc w:val="both"/>
        <w:rPr>
          <w:rFonts w:ascii="Century Gothic" w:hAnsi="Century Gothic" w:cs="Calibri"/>
          <w:sz w:val="20"/>
          <w:szCs w:val="20"/>
        </w:rPr>
      </w:pPr>
      <w:r w:rsidRPr="0062292E">
        <w:rPr>
          <w:rFonts w:ascii="Century Gothic" w:hAnsi="Century Gothic" w:cs="Calibri"/>
          <w:b/>
          <w:bCs/>
          <w:sz w:val="20"/>
          <w:szCs w:val="20"/>
        </w:rPr>
        <w:t>c)</w:t>
      </w:r>
      <w:r w:rsidRPr="0062292E">
        <w:rPr>
          <w:rFonts w:ascii="Century Gothic" w:hAnsi="Century Gothic" w:cs="Calibri"/>
          <w:sz w:val="20"/>
          <w:szCs w:val="20"/>
        </w:rPr>
        <w:t xml:space="preserve"> as que forem omissas em pontos essenciais, de modo a ensejar dúvidas, ou que se oponha a qualquer dispositivo legal vigente; </w:t>
      </w:r>
    </w:p>
    <w:p w14:paraId="0D27BC30" w14:textId="77777777" w:rsidR="00C43953" w:rsidRPr="0062292E" w:rsidRDefault="00C43953" w:rsidP="00404BC4">
      <w:pPr>
        <w:spacing w:line="240" w:lineRule="auto"/>
        <w:ind w:left="709"/>
        <w:jc w:val="both"/>
        <w:rPr>
          <w:rFonts w:ascii="Century Gothic" w:hAnsi="Century Gothic" w:cs="Calibri"/>
          <w:sz w:val="20"/>
          <w:szCs w:val="20"/>
        </w:rPr>
      </w:pPr>
      <w:r w:rsidRPr="0062292E">
        <w:rPr>
          <w:rFonts w:ascii="Century Gothic" w:hAnsi="Century Gothic" w:cs="Calibri"/>
          <w:b/>
          <w:bCs/>
          <w:sz w:val="20"/>
          <w:szCs w:val="20"/>
        </w:rPr>
        <w:t>d)</w:t>
      </w:r>
      <w:r w:rsidRPr="0062292E">
        <w:rPr>
          <w:rFonts w:ascii="Century Gothic" w:hAnsi="Century Gothic" w:cs="Calibri"/>
          <w:sz w:val="20"/>
          <w:szCs w:val="20"/>
        </w:rPr>
        <w:t xml:space="preserve"> as propostas que apresentarem preços manifestamente inexequíveis;</w:t>
      </w:r>
    </w:p>
    <w:p w14:paraId="486B484A" w14:textId="77777777" w:rsidR="00C43953" w:rsidRPr="0062292E" w:rsidRDefault="00C43953" w:rsidP="00404BC4">
      <w:pPr>
        <w:spacing w:line="240" w:lineRule="auto"/>
        <w:ind w:left="709"/>
        <w:jc w:val="both"/>
        <w:rPr>
          <w:rFonts w:ascii="Century Gothic" w:hAnsi="Century Gothic" w:cs="Calibri"/>
          <w:sz w:val="20"/>
          <w:szCs w:val="20"/>
        </w:rPr>
      </w:pPr>
      <w:r w:rsidRPr="0062292E">
        <w:rPr>
          <w:rFonts w:ascii="Century Gothic" w:hAnsi="Century Gothic" w:cs="Calibri"/>
          <w:b/>
          <w:bCs/>
          <w:sz w:val="20"/>
          <w:szCs w:val="20"/>
        </w:rPr>
        <w:t>e)</w:t>
      </w:r>
      <w:r w:rsidRPr="0062292E">
        <w:rPr>
          <w:rFonts w:ascii="Century Gothic" w:hAnsi="Century Gothic" w:cs="Calibri"/>
          <w:sz w:val="20"/>
          <w:szCs w:val="20"/>
        </w:rPr>
        <w:t xml:space="preserve"> as propostas que não se enquadrarem nos dispostos no Termo de Referência;</w:t>
      </w:r>
    </w:p>
    <w:p w14:paraId="56C12A54" w14:textId="77777777" w:rsidR="00C43953" w:rsidRPr="00204C40" w:rsidRDefault="00C43953" w:rsidP="00404BC4">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f)</w:t>
      </w:r>
      <w:r w:rsidRPr="00204C40">
        <w:rPr>
          <w:rFonts w:ascii="Century Gothic" w:hAnsi="Century Gothic" w:cs="Arial"/>
          <w:bCs/>
          <w:sz w:val="20"/>
          <w:szCs w:val="20"/>
          <w:lang w:eastAsia="pt-BR" w:bidi="ar-SA"/>
        </w:rPr>
        <w:t xml:space="preserve"> a proposta que identifique o licitante.</w:t>
      </w:r>
    </w:p>
    <w:p w14:paraId="4B81C47D" w14:textId="77777777" w:rsidR="00C43953" w:rsidRPr="00204C40" w:rsidRDefault="00C43953" w:rsidP="00404BC4">
      <w:pPr>
        <w:pStyle w:val="LO-normal"/>
        <w:ind w:left="709"/>
        <w:jc w:val="both"/>
        <w:rPr>
          <w:rFonts w:ascii="Century Gothic" w:hAnsi="Century Gothic" w:cs="Arial"/>
          <w:bCs/>
          <w:sz w:val="20"/>
          <w:szCs w:val="20"/>
          <w:lang w:eastAsia="pt-BR" w:bidi="ar-SA"/>
        </w:rPr>
      </w:pPr>
      <w:r w:rsidRPr="00204C40">
        <w:rPr>
          <w:rFonts w:ascii="Century Gothic" w:hAnsi="Century Gothic" w:cs="Arial"/>
          <w:b/>
          <w:bCs/>
          <w:sz w:val="20"/>
          <w:szCs w:val="20"/>
          <w:lang w:eastAsia="pt-BR" w:bidi="ar-SA"/>
        </w:rPr>
        <w:t>g)</w:t>
      </w:r>
      <w:r w:rsidRPr="00204C40">
        <w:rPr>
          <w:rFonts w:ascii="Century Gothic" w:hAnsi="Century Gothic" w:cs="Arial"/>
          <w:bCs/>
          <w:sz w:val="20"/>
          <w:szCs w:val="20"/>
          <w:lang w:eastAsia="pt-BR" w:bidi="ar-SA"/>
        </w:rPr>
        <w:t xml:space="preserve"> A desclassificação será sempre fundamentada e registrada no sistema, com acompanhamento em tempo real por todos os participantes.</w:t>
      </w:r>
    </w:p>
    <w:p w14:paraId="4C5BBF6F" w14:textId="77777777" w:rsidR="00C43953" w:rsidRPr="00204C40" w:rsidRDefault="00C43953" w:rsidP="00404BC4">
      <w:pPr>
        <w:pStyle w:val="LO-normal"/>
        <w:ind w:left="709"/>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h) </w:t>
      </w:r>
      <w:r w:rsidRPr="00204C40">
        <w:rPr>
          <w:rFonts w:ascii="Century Gothic" w:hAnsi="Century Gothic" w:cs="Arial"/>
          <w:bCs/>
          <w:sz w:val="20"/>
          <w:szCs w:val="20"/>
          <w:lang w:eastAsia="pt-BR" w:bidi="ar-SA"/>
        </w:rPr>
        <w:t>A não desclassificação da proposta não impede o seu julgamento definitivo em sentido contrário, levado a efeito na fase de aceitação.</w:t>
      </w:r>
    </w:p>
    <w:p w14:paraId="76CBDEDC" w14:textId="53CE80C1" w:rsidR="00C43953" w:rsidRPr="00204C40" w:rsidRDefault="00AD0208" w:rsidP="00AD0208">
      <w:pPr>
        <w:pStyle w:val="LO-normal"/>
        <w:ind w:left="5"/>
        <w:jc w:val="both"/>
        <w:rPr>
          <w:rFonts w:ascii="Century Gothic" w:hAnsi="Century Gothic" w:cs="Arial"/>
          <w:bCs/>
          <w:sz w:val="20"/>
          <w:szCs w:val="20"/>
          <w:lang w:eastAsia="pt-BR" w:bidi="ar-SA"/>
        </w:rPr>
      </w:pPr>
      <w:r w:rsidRPr="00AD0208">
        <w:rPr>
          <w:rFonts w:ascii="Century Gothic" w:hAnsi="Century Gothic" w:cs="Arial"/>
          <w:b/>
          <w:bCs/>
          <w:sz w:val="20"/>
          <w:szCs w:val="20"/>
          <w:lang w:eastAsia="pt-BR" w:bidi="ar-SA"/>
        </w:rPr>
        <w:t>10.4.</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 sistema disponibilizará campo próprio para troca de mensagens entre o Pregoeiro e os licitantes.</w:t>
      </w:r>
    </w:p>
    <w:p w14:paraId="0631A073" w14:textId="5CE8CE4C"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10.5.</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Iniciada a etapa competitiva, os licitantes deverão encaminhar lances exclusivamente por meio de </w:t>
      </w:r>
      <w:r w:rsidR="00C43953" w:rsidRPr="00204C40">
        <w:rPr>
          <w:rFonts w:ascii="Century Gothic" w:hAnsi="Century Gothic" w:cs="Arial"/>
          <w:b/>
          <w:sz w:val="20"/>
          <w:szCs w:val="20"/>
          <w:lang w:eastAsia="pt-BR" w:bidi="ar-SA"/>
        </w:rPr>
        <w:t>sistema eletrônico</w:t>
      </w:r>
      <w:r w:rsidR="00C43953" w:rsidRPr="00204C40">
        <w:rPr>
          <w:rFonts w:ascii="Century Gothic" w:hAnsi="Century Gothic" w:cs="Arial"/>
          <w:bCs/>
          <w:sz w:val="20"/>
          <w:szCs w:val="20"/>
          <w:lang w:eastAsia="pt-BR" w:bidi="ar-SA"/>
        </w:rPr>
        <w:t>, sendo imediatamente informados do seu recebimento e do valor consignado no registro.</w:t>
      </w:r>
    </w:p>
    <w:p w14:paraId="38E51F70" w14:textId="6A3F2E1F"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10.6.</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lance deverá ser ofertado pelo </w:t>
      </w:r>
      <w:r w:rsidR="00C43953" w:rsidRPr="00204C40">
        <w:rPr>
          <w:rFonts w:ascii="Century Gothic" w:hAnsi="Century Gothic" w:cs="Arial"/>
          <w:b/>
          <w:sz w:val="20"/>
          <w:szCs w:val="20"/>
          <w:lang w:eastAsia="pt-BR" w:bidi="ar-SA"/>
        </w:rPr>
        <w:t>valor unitário do item.</w:t>
      </w:r>
    </w:p>
    <w:p w14:paraId="48F3E65A" w14:textId="14D9466A"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10.7.</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Os licitantes poderão oferecer lances sucessivos, observando o horário fixado para abertura da sessão e as regras estabelecidas no Edital.</w:t>
      </w:r>
    </w:p>
    <w:p w14:paraId="4FD8DC4B" w14:textId="6E6EFA3E" w:rsidR="00C43953" w:rsidRPr="00204C40" w:rsidRDefault="002D6F62" w:rsidP="002D6F62">
      <w:pPr>
        <w:pStyle w:val="LO-normal"/>
        <w:jc w:val="both"/>
        <w:rPr>
          <w:rFonts w:ascii="Century Gothic" w:hAnsi="Century Gothic" w:cs="Arial"/>
          <w:bCs/>
          <w:sz w:val="20"/>
          <w:szCs w:val="20"/>
          <w:lang w:eastAsia="pt-BR" w:bidi="ar-SA"/>
        </w:rPr>
      </w:pPr>
      <w:r w:rsidRPr="002D6F62">
        <w:rPr>
          <w:rFonts w:ascii="Century Gothic" w:hAnsi="Century Gothic" w:cs="Arial"/>
          <w:b/>
          <w:bCs/>
          <w:sz w:val="20"/>
          <w:szCs w:val="20"/>
          <w:lang w:eastAsia="pt-BR" w:bidi="ar-SA"/>
        </w:rPr>
        <w:t>10.8.</w:t>
      </w:r>
      <w:r>
        <w:rPr>
          <w:rFonts w:ascii="Century Gothic" w:hAnsi="Century Gothic" w:cs="Arial"/>
          <w:bCs/>
          <w:sz w:val="20"/>
          <w:szCs w:val="20"/>
          <w:lang w:eastAsia="pt-BR" w:bidi="ar-SA"/>
        </w:rPr>
        <w:t xml:space="preserve"> </w:t>
      </w:r>
      <w:r w:rsidR="00C43953" w:rsidRPr="00204C40">
        <w:rPr>
          <w:rFonts w:ascii="Century Gothic" w:hAnsi="Century Gothic" w:cs="Arial"/>
          <w:bCs/>
          <w:sz w:val="20"/>
          <w:szCs w:val="20"/>
          <w:lang w:eastAsia="pt-BR" w:bidi="ar-SA"/>
        </w:rPr>
        <w:t xml:space="preserve">O licitante somente poderá oferecer </w:t>
      </w:r>
      <w:r w:rsidR="00C43953" w:rsidRPr="00204C40">
        <w:rPr>
          <w:rFonts w:ascii="Century Gothic" w:hAnsi="Century Gothic" w:cs="Arial"/>
          <w:b/>
          <w:sz w:val="20"/>
          <w:szCs w:val="20"/>
          <w:lang w:eastAsia="pt-BR" w:bidi="ar-SA"/>
        </w:rPr>
        <w:t>lance de valor inferior ao último por ele ofertado</w:t>
      </w:r>
      <w:r w:rsidR="00C43953" w:rsidRPr="00204C40">
        <w:rPr>
          <w:rFonts w:ascii="Century Gothic" w:hAnsi="Century Gothic" w:cs="Arial"/>
          <w:bCs/>
          <w:sz w:val="20"/>
          <w:szCs w:val="20"/>
          <w:lang w:eastAsia="pt-BR" w:bidi="ar-SA"/>
        </w:rPr>
        <w:t xml:space="preserve"> e Registrado pelo sistema.</w:t>
      </w:r>
    </w:p>
    <w:p w14:paraId="4D87FBAB" w14:textId="14A83432" w:rsidR="00C43953" w:rsidRPr="00204C40" w:rsidRDefault="002D6F62" w:rsidP="002D6F62">
      <w:pPr>
        <w:pStyle w:val="LO-normal"/>
        <w:jc w:val="both"/>
        <w:rPr>
          <w:rFonts w:ascii="Century Gothic" w:hAnsi="Century Gothic" w:cs="Arial"/>
          <w:bCs/>
          <w:sz w:val="20"/>
          <w:szCs w:val="20"/>
          <w:lang w:eastAsia="pt-BR" w:bidi="ar-SA"/>
        </w:rPr>
      </w:pPr>
      <w:r>
        <w:rPr>
          <w:rFonts w:ascii="Century Gothic" w:hAnsi="Century Gothic"/>
          <w:b/>
          <w:sz w:val="20"/>
          <w:szCs w:val="20"/>
        </w:rPr>
        <w:t xml:space="preserve">10.9. </w:t>
      </w:r>
      <w:r w:rsidR="00C43953" w:rsidRPr="00204C40">
        <w:rPr>
          <w:rFonts w:ascii="Century Gothic" w:hAnsi="Century Gothic"/>
          <w:sz w:val="20"/>
          <w:szCs w:val="20"/>
        </w:rPr>
        <w:t>O procedimento seguirá de acordo com o modo de disputa adotado.</w:t>
      </w:r>
    </w:p>
    <w:p w14:paraId="74CEA177" w14:textId="2280EE66" w:rsidR="00C43953" w:rsidRPr="000E5F4A" w:rsidRDefault="002D6F62" w:rsidP="002D6F62">
      <w:pPr>
        <w:pStyle w:val="Default"/>
        <w:spacing w:after="0" w:line="240" w:lineRule="auto"/>
        <w:ind w:left="284"/>
        <w:jc w:val="both"/>
        <w:rPr>
          <w:rFonts w:ascii="Century Gothic" w:eastAsia="Times New Roman" w:hAnsi="Century Gothic" w:cs="Lohit Devanagari"/>
          <w:kern w:val="0"/>
          <w:sz w:val="20"/>
          <w:szCs w:val="20"/>
          <w:lang w:eastAsia="zh-CN" w:bidi="hi-IN"/>
        </w:rPr>
      </w:pPr>
      <w:r>
        <w:rPr>
          <w:rFonts w:ascii="Century Gothic" w:hAnsi="Century Gothic" w:cs="Arial"/>
          <w:b/>
          <w:bCs/>
          <w:sz w:val="20"/>
          <w:szCs w:val="20"/>
          <w:lang w:eastAsia="pt-BR"/>
        </w:rPr>
        <w:t>10</w:t>
      </w:r>
      <w:r w:rsidR="00C43953" w:rsidRPr="00F44335">
        <w:rPr>
          <w:rFonts w:ascii="Century Gothic" w:hAnsi="Century Gothic" w:cs="Arial"/>
          <w:b/>
          <w:bCs/>
          <w:sz w:val="20"/>
          <w:szCs w:val="20"/>
          <w:lang w:eastAsia="pt-BR"/>
        </w:rPr>
        <w:t>.9.1.</w:t>
      </w:r>
      <w:r w:rsidR="00C43953">
        <w:rPr>
          <w:rFonts w:ascii="Century Gothic" w:hAnsi="Century Gothic" w:cs="Arial"/>
          <w:bCs/>
          <w:sz w:val="20"/>
          <w:szCs w:val="20"/>
          <w:lang w:eastAsia="pt-BR"/>
        </w:rPr>
        <w:t xml:space="preserve"> </w:t>
      </w:r>
      <w:r w:rsidR="00C43953" w:rsidRPr="00204C40">
        <w:rPr>
          <w:rFonts w:ascii="Century Gothic" w:hAnsi="Century Gothic" w:cs="Arial"/>
          <w:bCs/>
          <w:sz w:val="20"/>
          <w:szCs w:val="20"/>
          <w:lang w:eastAsia="pt-BR"/>
        </w:rPr>
        <w:t xml:space="preserve">Será adotado para o envio de lances no </w:t>
      </w:r>
      <w:r w:rsidR="00C43953">
        <w:rPr>
          <w:rFonts w:ascii="Century Gothic" w:hAnsi="Century Gothic" w:cs="Arial"/>
          <w:bCs/>
          <w:sz w:val="20"/>
          <w:szCs w:val="20"/>
          <w:lang w:eastAsia="pt-BR"/>
        </w:rPr>
        <w:t>processo</w:t>
      </w:r>
      <w:r w:rsidR="00C43953" w:rsidRPr="00204C40">
        <w:rPr>
          <w:rFonts w:ascii="Century Gothic" w:hAnsi="Century Gothic" w:cs="Arial"/>
          <w:bCs/>
          <w:sz w:val="20"/>
          <w:szCs w:val="20"/>
          <w:lang w:eastAsia="pt-BR"/>
        </w:rPr>
        <w:t xml:space="preserve"> eletrônico o modo de disputa </w:t>
      </w:r>
      <w:r w:rsidR="00C43953" w:rsidRPr="00832C0C">
        <w:rPr>
          <w:rFonts w:ascii="Century Gothic" w:hAnsi="Century Gothic" w:cs="Arial"/>
          <w:b/>
          <w:sz w:val="20"/>
          <w:szCs w:val="20"/>
          <w:lang w:eastAsia="pt-BR"/>
        </w:rPr>
        <w:t>“ABERTO E FECHADO</w:t>
      </w:r>
      <w:r w:rsidR="00C43953" w:rsidRPr="00832C0C">
        <w:rPr>
          <w:rFonts w:ascii="Century Gothic" w:hAnsi="Century Gothic" w:cs="Arial"/>
          <w:b/>
          <w:bCs/>
          <w:sz w:val="20"/>
          <w:szCs w:val="20"/>
          <w:lang w:eastAsia="pt-BR"/>
        </w:rPr>
        <w:t>”</w:t>
      </w:r>
      <w:r w:rsidR="00C43953" w:rsidRPr="000E5F4A">
        <w:rPr>
          <w:rFonts w:ascii="Century Gothic" w:hAnsi="Century Gothic" w:cs="Arial"/>
          <w:bCs/>
          <w:sz w:val="20"/>
          <w:szCs w:val="20"/>
          <w:lang w:eastAsia="pt-BR"/>
        </w:rPr>
        <w:t>,</w:t>
      </w:r>
      <w:r w:rsidR="00C43953">
        <w:rPr>
          <w:rFonts w:ascii="Century Gothic" w:hAnsi="Century Gothic" w:cs="Arial"/>
          <w:bCs/>
          <w:sz w:val="20"/>
          <w:szCs w:val="20"/>
          <w:lang w:eastAsia="pt-BR"/>
        </w:rPr>
        <w:t xml:space="preserve"> </w:t>
      </w:r>
      <w:r w:rsidR="00C43953" w:rsidRPr="000E5F4A">
        <w:rPr>
          <w:rFonts w:ascii="Century Gothic" w:eastAsia="Times New Roman" w:hAnsi="Century Gothic" w:cs="Lohit Devanagari"/>
          <w:kern w:val="0"/>
          <w:sz w:val="20"/>
          <w:szCs w:val="20"/>
          <w:lang w:eastAsia="zh-CN" w:bidi="hi-IN"/>
        </w:rPr>
        <w:t xml:space="preserve">em que os licitantes apresentarão lances públicos e sucessivos, com lance final e fechado. </w:t>
      </w:r>
    </w:p>
    <w:p w14:paraId="361543F9" w14:textId="78FD0B07" w:rsidR="00C43953" w:rsidRPr="000E5F4A" w:rsidRDefault="002D6F62"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.10.</w:t>
      </w:r>
      <w:r w:rsidR="00C43953" w:rsidRPr="000E5F4A">
        <w:rPr>
          <w:rFonts w:ascii="Century Gothic" w:eastAsia="Times New Roman" w:hAnsi="Century Gothic" w:cs="Lohit Devanagari"/>
          <w:sz w:val="20"/>
          <w:szCs w:val="20"/>
          <w:lang w:eastAsia="zh-CN" w:bidi="hi-IN"/>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68DD771B" w14:textId="067CF6BB" w:rsidR="00C43953" w:rsidRPr="000E5F4A" w:rsidRDefault="002D6F62" w:rsidP="00C43953">
      <w:pPr>
        <w:autoSpaceDE w:val="0"/>
        <w:adjustRightInd w:val="0"/>
        <w:spacing w:after="15"/>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.11.</w:t>
      </w:r>
      <w:r w:rsidR="00C43953" w:rsidRPr="000E5F4A">
        <w:rPr>
          <w:rFonts w:ascii="Century Gothic" w:eastAsia="Times New Roman" w:hAnsi="Century Gothic" w:cs="Lohit Devanagari"/>
          <w:sz w:val="20"/>
          <w:szCs w:val="20"/>
          <w:lang w:eastAsia="zh-CN" w:bidi="hi-IN"/>
        </w:rPr>
        <w:t xml:space="preserve"> Encerrado o prazo previsto no item anterior, o sistema abrirá oportunidade para que o autor da oferta de valor mais baixo e os das ofertas com preços até dez por </w:t>
      </w:r>
      <w:proofErr w:type="gramStart"/>
      <w:r w:rsidR="00C43953" w:rsidRPr="000E5F4A">
        <w:rPr>
          <w:rFonts w:ascii="Century Gothic" w:eastAsia="Times New Roman" w:hAnsi="Century Gothic" w:cs="Lohit Devanagari"/>
          <w:sz w:val="20"/>
          <w:szCs w:val="20"/>
          <w:lang w:eastAsia="zh-CN" w:bidi="hi-IN"/>
        </w:rPr>
        <w:t>cento superior</w:t>
      </w:r>
      <w:proofErr w:type="gramEnd"/>
      <w:r w:rsidR="00C43953" w:rsidRPr="000E5F4A">
        <w:rPr>
          <w:rFonts w:ascii="Century Gothic" w:eastAsia="Times New Roman" w:hAnsi="Century Gothic" w:cs="Lohit Devanagari"/>
          <w:sz w:val="20"/>
          <w:szCs w:val="20"/>
          <w:lang w:eastAsia="zh-CN" w:bidi="hi-IN"/>
        </w:rPr>
        <w:t xml:space="preserve"> àquela possam ofertar um lance final e fechado em até cinco minutos, o qual será sigiloso até o encerramento deste prazo. </w:t>
      </w:r>
    </w:p>
    <w:p w14:paraId="132F23DF" w14:textId="68B701B4" w:rsidR="00C43953" w:rsidRPr="00F507BE" w:rsidRDefault="002D6F62" w:rsidP="002D6F62">
      <w:pPr>
        <w:autoSpaceDE w:val="0"/>
        <w:adjustRightInd w:val="0"/>
        <w:spacing w:after="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.12.</w:t>
      </w:r>
      <w:r w:rsidR="00C43953" w:rsidRPr="00F507BE">
        <w:rPr>
          <w:rFonts w:ascii="Century Gothic" w:eastAsia="Times New Roman" w:hAnsi="Century Gothic" w:cs="Lohit Devanagari"/>
          <w:sz w:val="20"/>
          <w:szCs w:val="20"/>
          <w:lang w:eastAsia="zh-CN" w:bidi="hi-IN"/>
        </w:rPr>
        <w:t xml:space="preserve">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127FEC6B" w14:textId="74C20ACE"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.13.</w:t>
      </w:r>
      <w:r w:rsidR="00C43953">
        <w:rPr>
          <w:rFonts w:ascii="Century Gothic" w:eastAsia="Times New Roman" w:hAnsi="Century Gothic" w:cs="Lohit Devanagari"/>
          <w:sz w:val="20"/>
          <w:szCs w:val="20"/>
          <w:lang w:eastAsia="zh-CN" w:bidi="hi-IN"/>
        </w:rPr>
        <w:t xml:space="preserve"> </w:t>
      </w:r>
      <w:r w:rsidR="00C43953" w:rsidRPr="00F507BE">
        <w:rPr>
          <w:rFonts w:ascii="Century Gothic" w:eastAsia="Times New Roman" w:hAnsi="Century Gothic" w:cs="Lohit Devanagari"/>
          <w:sz w:val="20"/>
          <w:szCs w:val="20"/>
          <w:lang w:eastAsia="zh-CN" w:bidi="hi-IN"/>
        </w:rPr>
        <w:t xml:space="preserve">Após o término dos prazos estabelecidos nos itens anteriores, o sistema ordenará os lances segundo a ordem crescente de valores. </w:t>
      </w:r>
    </w:p>
    <w:p w14:paraId="509D8682" w14:textId="5D141993"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.14.</w:t>
      </w:r>
      <w:r w:rsidR="00C43953" w:rsidRPr="00F507BE">
        <w:rPr>
          <w:rFonts w:ascii="Century Gothic" w:eastAsia="Times New Roman" w:hAnsi="Century Gothic" w:cs="Lohit Devanagari"/>
          <w:sz w:val="20"/>
          <w:szCs w:val="20"/>
          <w:lang w:eastAsia="zh-CN" w:bidi="hi-IN"/>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14:paraId="463E0790" w14:textId="2872D2F4"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.15.</w:t>
      </w:r>
      <w:r w:rsidR="00C43953" w:rsidRPr="00F507BE">
        <w:rPr>
          <w:rFonts w:ascii="Century Gothic" w:eastAsia="Times New Roman" w:hAnsi="Century Gothic" w:cs="Lohit Devanagari"/>
          <w:sz w:val="20"/>
          <w:szCs w:val="20"/>
          <w:lang w:eastAsia="zh-CN" w:bidi="hi-IN"/>
        </w:rPr>
        <w:t xml:space="preserve"> Poderá a pregoeira, auxiliada pela equipe de apoio, justificadamente, admitir o reinício da etapa fechada, caso nenhum licitante classificado na etapa de lance fechado atender às exigências de habilitação. </w:t>
      </w:r>
    </w:p>
    <w:p w14:paraId="54B4ED16" w14:textId="02E9536F"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.16.</w:t>
      </w:r>
      <w:r w:rsidR="00C43953" w:rsidRPr="00F507BE">
        <w:rPr>
          <w:rFonts w:ascii="Century Gothic" w:eastAsia="Times New Roman" w:hAnsi="Century Gothic" w:cs="Lohit Devanagari"/>
          <w:sz w:val="20"/>
          <w:szCs w:val="20"/>
          <w:lang w:eastAsia="zh-CN" w:bidi="hi-IN"/>
        </w:rPr>
        <w:t xml:space="preserve"> Caso o licitante não apresente lances, concorrerá com o valor de sua proposta. </w:t>
      </w:r>
    </w:p>
    <w:p w14:paraId="3BF853A9" w14:textId="486ED033"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.17.</w:t>
      </w:r>
      <w:r w:rsidR="00C43953" w:rsidRPr="00F507BE">
        <w:rPr>
          <w:rFonts w:ascii="Century Gothic" w:eastAsia="Times New Roman" w:hAnsi="Century Gothic" w:cs="Lohit Devanagari"/>
          <w:sz w:val="20"/>
          <w:szCs w:val="20"/>
          <w:lang w:eastAsia="zh-CN" w:bidi="hi-IN"/>
        </w:rPr>
        <w:t xml:space="preserve"> 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 </w:t>
      </w:r>
    </w:p>
    <w:p w14:paraId="40AE5F19" w14:textId="58C9B53A"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.18.</w:t>
      </w:r>
      <w:r w:rsidR="00C43953" w:rsidRPr="00F507BE">
        <w:rPr>
          <w:rFonts w:ascii="Century Gothic" w:eastAsia="Times New Roman" w:hAnsi="Century Gothic" w:cs="Lohit Devanagari"/>
          <w:sz w:val="20"/>
          <w:szCs w:val="20"/>
          <w:lang w:eastAsia="zh-CN" w:bidi="hi-IN"/>
        </w:rPr>
        <w:t xml:space="preserve"> A negociação será realizada por meio do sistema, podendo ser acompanhada pelos demais licitantes. </w:t>
      </w:r>
    </w:p>
    <w:p w14:paraId="7C8320B7" w14:textId="52FA3EBC" w:rsidR="00C43953" w:rsidRPr="00F507BE" w:rsidRDefault="002D6F62" w:rsidP="00C43953">
      <w:pPr>
        <w:autoSpaceDE w:val="0"/>
        <w:adjustRightInd w:val="0"/>
        <w:spacing w:after="2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.19.</w:t>
      </w:r>
      <w:r w:rsidR="00C43953" w:rsidRPr="00F507BE">
        <w:rPr>
          <w:rFonts w:ascii="Century Gothic" w:eastAsia="Times New Roman" w:hAnsi="Century Gothic" w:cs="Lohit Devanagari"/>
          <w:sz w:val="20"/>
          <w:szCs w:val="20"/>
          <w:lang w:eastAsia="zh-CN" w:bidi="hi-IN"/>
        </w:rPr>
        <w:t xml:space="preserve"> A pregoeira solicitará ao licitante melhor classificado que, no prazo de 02(duas) horas envie a proposta adequada ao último lance ofertado após a negociação realizada, acompanhada, se for o caso, dos documentos complementares, quando necessários à confirmação daqueles exigidos neste Edital e já apresentados. </w:t>
      </w:r>
    </w:p>
    <w:p w14:paraId="67112E52" w14:textId="398AFBF7" w:rsidR="00C43953" w:rsidRPr="00C43953" w:rsidRDefault="002D6F62" w:rsidP="00C43953">
      <w:pPr>
        <w:autoSpaceDE w:val="0"/>
        <w:adjustRightInd w:val="0"/>
        <w:jc w:val="both"/>
        <w:rPr>
          <w:rFonts w:ascii="Century Gothic" w:eastAsia="Times New Roman" w:hAnsi="Century Gothic" w:cs="Lohit Devanagari"/>
          <w:sz w:val="20"/>
          <w:szCs w:val="20"/>
          <w:lang w:eastAsia="zh-CN" w:bidi="hi-IN"/>
        </w:rPr>
      </w:pPr>
      <w:r>
        <w:rPr>
          <w:rFonts w:ascii="Century Gothic" w:eastAsia="Times New Roman" w:hAnsi="Century Gothic" w:cs="Lohit Devanagari"/>
          <w:b/>
          <w:sz w:val="20"/>
          <w:szCs w:val="20"/>
          <w:lang w:eastAsia="zh-CN" w:bidi="hi-IN"/>
        </w:rPr>
        <w:t>10</w:t>
      </w:r>
      <w:r w:rsidR="00C43953" w:rsidRPr="006A23C4">
        <w:rPr>
          <w:rFonts w:ascii="Century Gothic" w:eastAsia="Times New Roman" w:hAnsi="Century Gothic" w:cs="Lohit Devanagari"/>
          <w:b/>
          <w:sz w:val="20"/>
          <w:szCs w:val="20"/>
          <w:lang w:eastAsia="zh-CN" w:bidi="hi-IN"/>
        </w:rPr>
        <w:t>.20.</w:t>
      </w:r>
      <w:r w:rsidR="00C43953" w:rsidRPr="00F507BE">
        <w:rPr>
          <w:rFonts w:ascii="Century Gothic" w:eastAsia="Times New Roman" w:hAnsi="Century Gothic" w:cs="Lohit Devanagari"/>
          <w:sz w:val="20"/>
          <w:szCs w:val="20"/>
          <w:lang w:eastAsia="zh-CN" w:bidi="hi-IN"/>
        </w:rPr>
        <w:t xml:space="preserve"> Após a negociação do preço, a Pregoeira iniciará a fase de aceit</w:t>
      </w:r>
      <w:r w:rsidR="00C43953">
        <w:rPr>
          <w:rFonts w:ascii="Century Gothic" w:eastAsia="Times New Roman" w:hAnsi="Century Gothic" w:cs="Lohit Devanagari"/>
          <w:sz w:val="20"/>
          <w:szCs w:val="20"/>
          <w:lang w:eastAsia="zh-CN" w:bidi="hi-IN"/>
        </w:rPr>
        <w:t xml:space="preserve">ação e julgamento da proposta. </w:t>
      </w:r>
    </w:p>
    <w:p w14:paraId="192AF3EE" w14:textId="7128A422" w:rsidR="00C43953" w:rsidRPr="001D54E6" w:rsidRDefault="002D6F62" w:rsidP="00C43953">
      <w:pPr>
        <w:pStyle w:val="Nivel01"/>
        <w:numPr>
          <w:ilvl w:val="0"/>
          <w:numId w:val="0"/>
        </w:numPr>
        <w:spacing w:before="0"/>
        <w:ind w:left="360" w:hanging="360"/>
        <w:rPr>
          <w:rFonts w:ascii="Century Gothic" w:hAnsi="Century Gothic"/>
        </w:rPr>
      </w:pPr>
      <w:bookmarkStart w:id="14" w:name="_Toc122606108"/>
      <w:r>
        <w:rPr>
          <w:rFonts w:ascii="Century Gothic" w:hAnsi="Century Gothic"/>
        </w:rPr>
        <w:t>11</w:t>
      </w:r>
      <w:r w:rsidR="00C43953">
        <w:rPr>
          <w:rFonts w:ascii="Century Gothic" w:hAnsi="Century Gothic"/>
        </w:rPr>
        <w:t xml:space="preserve">. </w:t>
      </w:r>
      <w:r w:rsidR="00C43953" w:rsidRPr="001D54E6">
        <w:rPr>
          <w:rFonts w:ascii="Century Gothic" w:hAnsi="Century Gothic"/>
        </w:rPr>
        <w:t>DA FASE DE JULGAMENTO</w:t>
      </w:r>
      <w:bookmarkEnd w:id="14"/>
    </w:p>
    <w:p w14:paraId="4D25790E" w14:textId="77777777" w:rsidR="002D6F62" w:rsidRPr="002D6F62" w:rsidRDefault="002D6F62" w:rsidP="002233C5">
      <w:pPr>
        <w:pStyle w:val="PargrafodaLista"/>
        <w:numPr>
          <w:ilvl w:val="0"/>
          <w:numId w:val="21"/>
        </w:numPr>
        <w:jc w:val="both"/>
        <w:rPr>
          <w:rFonts w:ascii="Century Gothic" w:hAnsi="Century Gothic"/>
          <w:vanish/>
          <w:color w:val="000000"/>
          <w:sz w:val="20"/>
        </w:rPr>
      </w:pPr>
      <w:bookmarkStart w:id="15" w:name="_Ref117019424"/>
    </w:p>
    <w:p w14:paraId="2DDD8328" w14:textId="77777777" w:rsidR="002D6F62" w:rsidRPr="002D6F62" w:rsidRDefault="002D6F62" w:rsidP="002233C5">
      <w:pPr>
        <w:pStyle w:val="PargrafodaLista"/>
        <w:numPr>
          <w:ilvl w:val="0"/>
          <w:numId w:val="21"/>
        </w:numPr>
        <w:jc w:val="both"/>
        <w:rPr>
          <w:rFonts w:ascii="Century Gothic" w:hAnsi="Century Gothic"/>
          <w:vanish/>
          <w:color w:val="000000"/>
          <w:sz w:val="20"/>
        </w:rPr>
      </w:pPr>
    </w:p>
    <w:p w14:paraId="0322A9AB" w14:textId="77777777" w:rsidR="002D6F62" w:rsidRPr="002D6F62" w:rsidRDefault="002D6F62" w:rsidP="002233C5">
      <w:pPr>
        <w:pStyle w:val="PargrafodaLista"/>
        <w:numPr>
          <w:ilvl w:val="0"/>
          <w:numId w:val="21"/>
        </w:numPr>
        <w:jc w:val="both"/>
        <w:rPr>
          <w:rFonts w:ascii="Century Gothic" w:hAnsi="Century Gothic"/>
          <w:vanish/>
          <w:color w:val="000000"/>
          <w:sz w:val="20"/>
        </w:rPr>
      </w:pPr>
    </w:p>
    <w:p w14:paraId="3F5E3AEB" w14:textId="25FD57EB" w:rsidR="00C43953" w:rsidRPr="0013595F" w:rsidRDefault="00C43953" w:rsidP="002233C5">
      <w:pPr>
        <w:pStyle w:val="Nivel2"/>
        <w:numPr>
          <w:ilvl w:val="1"/>
          <w:numId w:val="21"/>
        </w:numPr>
        <w:spacing w:before="0" w:after="0" w:line="240" w:lineRule="auto"/>
        <w:ind w:left="0" w:firstLine="0"/>
        <w:rPr>
          <w:rFonts w:ascii="Century Gothic" w:hAnsi="Century Gothic" w:cs="Times New Roman"/>
          <w:lang w:eastAsia="ar-SA"/>
        </w:rPr>
      </w:pPr>
      <w:r w:rsidRPr="001D54E6">
        <w:rPr>
          <w:rFonts w:ascii="Century Gothic" w:hAnsi="Century Gothic" w:cs="Times New Roman"/>
        </w:rPr>
        <w:t xml:space="preserve">Encerrada a etapa de negociação, </w:t>
      </w:r>
      <w:r>
        <w:rPr>
          <w:rFonts w:ascii="Century Gothic" w:hAnsi="Century Gothic" w:cs="Times New Roman"/>
        </w:rPr>
        <w:t xml:space="preserve">a Agente de Contratação </w:t>
      </w:r>
      <w:r w:rsidRPr="001D54E6">
        <w:rPr>
          <w:rFonts w:ascii="Century Gothic" w:hAnsi="Century Gothic" w:cs="Times New Roman"/>
        </w:rPr>
        <w:t xml:space="preserve">verificará se o licitante provisoriamente classificado em primeiro lugar atende às condições de participação no certame, conforme previsto no </w:t>
      </w:r>
      <w:hyperlink r:id="rId16" w:anchor="art14" w:history="1">
        <w:r w:rsidRPr="001D54E6">
          <w:rPr>
            <w:rStyle w:val="Hyperlink"/>
            <w:rFonts w:ascii="Century Gothic" w:hAnsi="Century Gothic"/>
          </w:rPr>
          <w:t>art. 14 da Lei nº 14.133/2021</w:t>
        </w:r>
      </w:hyperlink>
      <w:r w:rsidRPr="001D54E6">
        <w:rPr>
          <w:rFonts w:ascii="Century Gothic" w:hAnsi="Century Gothic" w:cs="Times New Roman"/>
        </w:rPr>
        <w:t>, legislação correlata e no item 5.</w:t>
      </w:r>
      <w:r>
        <w:rPr>
          <w:rFonts w:ascii="Century Gothic" w:hAnsi="Century Gothic" w:cs="Times New Roman"/>
        </w:rPr>
        <w:t>5</w:t>
      </w:r>
      <w:r w:rsidRPr="001D54E6">
        <w:rPr>
          <w:rFonts w:ascii="Century Gothic" w:hAnsi="Century Gothic" w:cs="Times New Roman"/>
        </w:rPr>
        <w:t xml:space="preserve"> do edital, </w:t>
      </w:r>
      <w:bookmarkEnd w:id="15"/>
      <w:r w:rsidRPr="001D54E6">
        <w:rPr>
          <w:rFonts w:ascii="Century Gothic" w:hAnsi="Century Gothic" w:cs="Times New Roman"/>
          <w:color w:val="auto"/>
          <w:lang w:eastAsia="ar-SA"/>
        </w:rPr>
        <w:t xml:space="preserve">especialmente quanto à existência de sanção que impeça a participação no certame ou a futura contratação. </w:t>
      </w:r>
    </w:p>
    <w:p w14:paraId="1D070CBC"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conste situação do l</w:t>
      </w:r>
      <w:r w:rsidRPr="001D54E6">
        <w:rPr>
          <w:rFonts w:ascii="Century Gothic" w:hAnsi="Century Gothic" w:cs="Times New Roman"/>
          <w:color w:val="auto"/>
        </w:rPr>
        <w:t xml:space="preserve">icitante </w:t>
      </w:r>
      <w:r w:rsidRPr="001D54E6">
        <w:rPr>
          <w:rFonts w:ascii="Century Gothic" w:hAnsi="Century Gothic" w:cs="Times New Roman"/>
        </w:rPr>
        <w:t xml:space="preserve">a existência de Ocorrências Impeditivas Indiretas, o </w:t>
      </w:r>
      <w:r w:rsidRPr="001D54E6">
        <w:rPr>
          <w:rFonts w:ascii="Century Gothic" w:hAnsi="Century Gothic" w:cs="Times New Roman"/>
          <w:color w:val="auto"/>
        </w:rPr>
        <w:t>Pregoeiro diligenciará para v</w:t>
      </w:r>
      <w:r w:rsidRPr="001D54E6">
        <w:rPr>
          <w:rFonts w:ascii="Century Gothic" w:hAnsi="Century Gothic" w:cs="Times New Roman"/>
        </w:rPr>
        <w:t>erificar se houve fraude por parte das empresas apontadas no Relatório de Ocorrências Impeditivas Indiretas. (</w:t>
      </w:r>
      <w:hyperlink r:id="rId17" w:anchor="art29" w:history="1">
        <w:r w:rsidRPr="001D54E6">
          <w:rPr>
            <w:rStyle w:val="Hyperlink"/>
            <w:rFonts w:ascii="Century Gothic" w:hAnsi="Century Gothic"/>
          </w:rPr>
          <w:t xml:space="preserve">IN nº 3/2018, art. 29, </w:t>
        </w:r>
        <w:r w:rsidRPr="001D54E6">
          <w:rPr>
            <w:rStyle w:val="Hyperlink"/>
            <w:rFonts w:ascii="Century Gothic" w:hAnsi="Century Gothic"/>
            <w:i/>
            <w:iCs/>
          </w:rPr>
          <w:t>caput</w:t>
        </w:r>
      </w:hyperlink>
      <w:r w:rsidRPr="001D54E6">
        <w:rPr>
          <w:rFonts w:ascii="Century Gothic" w:hAnsi="Century Gothic" w:cs="Times New Roman"/>
        </w:rPr>
        <w:t>)</w:t>
      </w:r>
    </w:p>
    <w:p w14:paraId="3280471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A tentativa de burla será verificada por meio dos vínculos societários, linhas de fornecimento similares, dentre outros. (</w:t>
      </w:r>
      <w:hyperlink r:id="rId18" w:history="1">
        <w:r w:rsidRPr="001D54E6">
          <w:rPr>
            <w:rStyle w:val="Hyperlink"/>
            <w:rFonts w:ascii="Century Gothic" w:hAnsi="Century Gothic"/>
          </w:rPr>
          <w:t>IN nº 3/2018, art. 29, §1º</w:t>
        </w:r>
      </w:hyperlink>
      <w:r w:rsidRPr="001D54E6">
        <w:rPr>
          <w:rFonts w:ascii="Century Gothic" w:hAnsi="Century Gothic" w:cs="Times New Roman"/>
        </w:rPr>
        <w:t>).</w:t>
      </w:r>
    </w:p>
    <w:p w14:paraId="7E33F91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O licitante será convocado para manifestação previamente a uma eventual desclassificação. (</w:t>
      </w:r>
      <w:hyperlink r:id="rId19" w:history="1">
        <w:r w:rsidRPr="001D54E6">
          <w:rPr>
            <w:rStyle w:val="Hyperlink"/>
            <w:rFonts w:ascii="Century Gothic" w:hAnsi="Century Gothic"/>
          </w:rPr>
          <w:t>IN nº 3/2018, art. 29, §2º</w:t>
        </w:r>
      </w:hyperlink>
      <w:r w:rsidRPr="001D54E6">
        <w:rPr>
          <w:rFonts w:ascii="Century Gothic" w:hAnsi="Century Gothic" w:cs="Times New Roman"/>
        </w:rPr>
        <w:t>).</w:t>
      </w:r>
    </w:p>
    <w:p w14:paraId="2AE71ED4"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Constatada a existência de sanção, o licitante será reputado inabilitado, por falta de condição de participação.</w:t>
      </w:r>
    </w:p>
    <w:p w14:paraId="7F966515"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Caso atendidas as condições de participação, será iniciado o procedimento de habilitação.</w:t>
      </w:r>
    </w:p>
    <w:p w14:paraId="47B0CE1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Ao licitante provisoriamente classificado em primeiro lugar declarado como ME/</w:t>
      </w:r>
      <w:proofErr w:type="spellStart"/>
      <w:r w:rsidRPr="001D54E6">
        <w:rPr>
          <w:rFonts w:ascii="Century Gothic" w:hAnsi="Century Gothic" w:cs="Times New Roman"/>
        </w:rPr>
        <w:t>EPPs</w:t>
      </w:r>
      <w:proofErr w:type="spellEnd"/>
      <w:r w:rsidRPr="001D54E6">
        <w:rPr>
          <w:rFonts w:ascii="Century Gothic" w:hAnsi="Century Gothic" w:cs="Times New Roman"/>
        </w:rPr>
        <w:t xml:space="preserve">, o pregoeiro verificará se faz jus ao benefício, em conformidade com item </w:t>
      </w:r>
      <w:r>
        <w:rPr>
          <w:rFonts w:ascii="Century Gothic" w:hAnsi="Century Gothic" w:cs="Times New Roman"/>
        </w:rPr>
        <w:t xml:space="preserve">4.9 </w:t>
      </w:r>
      <w:r w:rsidRPr="001D54E6">
        <w:rPr>
          <w:rFonts w:ascii="Century Gothic" w:hAnsi="Century Gothic" w:cs="Times New Roman"/>
        </w:rPr>
        <w:t>deste edital.</w:t>
      </w:r>
    </w:p>
    <w:p w14:paraId="64DE2A54"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0" w:anchor="art29" w:history="1">
        <w:r w:rsidRPr="001D54E6">
          <w:rPr>
            <w:rStyle w:val="Hyperlink"/>
            <w:rFonts w:ascii="Century Gothic" w:hAnsi="Century Gothic"/>
          </w:rPr>
          <w:t>artigo 29 a 35 da IN SEGES nº 73, de 30 de setembro de 2022</w:t>
        </w:r>
      </w:hyperlink>
      <w:r w:rsidRPr="001D54E6">
        <w:rPr>
          <w:rFonts w:ascii="Century Gothic" w:hAnsi="Century Gothic" w:cs="Times New Roman"/>
        </w:rPr>
        <w:t>.</w:t>
      </w:r>
    </w:p>
    <w:p w14:paraId="3A0AD5A6" w14:textId="77777777" w:rsidR="00C43953" w:rsidRPr="00DC0EFF"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DC0EFF">
        <w:rPr>
          <w:rFonts w:ascii="Century Gothic" w:hAnsi="Century Gothic" w:cs="Times New Roman"/>
          <w:b/>
          <w:bCs/>
        </w:rPr>
        <w:t xml:space="preserve">Será desclassificada a proposta vencedora que: </w:t>
      </w:r>
    </w:p>
    <w:p w14:paraId="4CB301D1"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contiver vícios insanáveis;</w:t>
      </w:r>
    </w:p>
    <w:p w14:paraId="0A5997D4"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não obedecer às especificações técnicas contidas no Termo de Referência;</w:t>
      </w:r>
    </w:p>
    <w:p w14:paraId="2A225EE2"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apresentar preços inexequíveis ou permanecerem acima do preço máximo definido para a contratação;</w:t>
      </w:r>
    </w:p>
    <w:p w14:paraId="039EC6CB"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não tiverem sua exequibilidade demonstrada, quando exigido pela Administração;</w:t>
      </w:r>
    </w:p>
    <w:p w14:paraId="7D3D002E"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apresentar desconformidade com quaisquer outras exigências deste Edital ou seus anexos, desde que insanável.</w:t>
      </w:r>
    </w:p>
    <w:p w14:paraId="283CEBE2"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No caso de bens e serviços em geral, é indício de inexequibilidade das propostas valores inferiores a 50% (cinquenta por cento) do valor orçado pela Administração.</w:t>
      </w:r>
    </w:p>
    <w:p w14:paraId="44320AA7" w14:textId="4A2190FE" w:rsidR="00C43953" w:rsidRPr="001D54E6" w:rsidRDefault="00C43953" w:rsidP="002233C5">
      <w:pPr>
        <w:pStyle w:val="Nivel3"/>
        <w:numPr>
          <w:ilvl w:val="2"/>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 xml:space="preserve">A inexequibilidade, na hipótese de que trata o </w:t>
      </w:r>
      <w:r>
        <w:rPr>
          <w:rFonts w:ascii="Century Gothic" w:hAnsi="Century Gothic" w:cs="Times New Roman"/>
          <w:b/>
          <w:bCs/>
        </w:rPr>
        <w:t>item 1</w:t>
      </w:r>
      <w:r w:rsidR="002D6F62">
        <w:rPr>
          <w:rFonts w:ascii="Century Gothic" w:hAnsi="Century Gothic" w:cs="Times New Roman"/>
          <w:b/>
          <w:bCs/>
        </w:rPr>
        <w:t>1</w:t>
      </w:r>
      <w:r>
        <w:rPr>
          <w:rFonts w:ascii="Century Gothic" w:hAnsi="Century Gothic" w:cs="Times New Roman"/>
          <w:b/>
          <w:bCs/>
        </w:rPr>
        <w:t>.6.3</w:t>
      </w:r>
      <w:r w:rsidRPr="001D54E6">
        <w:rPr>
          <w:rFonts w:ascii="Century Gothic" w:hAnsi="Century Gothic" w:cs="Times New Roman"/>
        </w:rPr>
        <w:t xml:space="preserve">, só será considerada após diligência </w:t>
      </w:r>
      <w:r>
        <w:rPr>
          <w:rFonts w:ascii="Century Gothic" w:hAnsi="Century Gothic" w:cs="Times New Roman"/>
        </w:rPr>
        <w:t>da Agente de Contratação</w:t>
      </w:r>
      <w:r w:rsidRPr="001D54E6">
        <w:rPr>
          <w:rFonts w:ascii="Century Gothic" w:hAnsi="Century Gothic" w:cs="Times New Roman"/>
        </w:rPr>
        <w:t>, que comprove:</w:t>
      </w:r>
    </w:p>
    <w:p w14:paraId="4ECF826E" w14:textId="77777777" w:rsidR="00C43953" w:rsidRPr="001D54E6" w:rsidRDefault="00C43953"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que o custo do licitante ultrapassa o valor da proposta; e</w:t>
      </w:r>
    </w:p>
    <w:p w14:paraId="09CBA708" w14:textId="77777777" w:rsidR="00C43953" w:rsidRPr="001D54E6" w:rsidRDefault="00C43953" w:rsidP="002233C5">
      <w:pPr>
        <w:pStyle w:val="Nivel4"/>
        <w:numPr>
          <w:ilvl w:val="3"/>
          <w:numId w:val="21"/>
        </w:numPr>
        <w:spacing w:before="0" w:after="0" w:line="240" w:lineRule="auto"/>
        <w:ind w:left="284" w:hanging="284"/>
        <w:rPr>
          <w:rFonts w:ascii="Century Gothic" w:hAnsi="Century Gothic" w:cs="Times New Roman"/>
        </w:rPr>
      </w:pPr>
      <w:r w:rsidRPr="001D54E6">
        <w:rPr>
          <w:rFonts w:ascii="Century Gothic" w:hAnsi="Century Gothic" w:cs="Times New Roman"/>
        </w:rPr>
        <w:t>inexistirem custos de oportunidade capazes de justificar o vulto da oferta.</w:t>
      </w:r>
    </w:p>
    <w:p w14:paraId="64D3950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bCs/>
        </w:rPr>
      </w:pPr>
      <w:r w:rsidRPr="001D54E6">
        <w:rPr>
          <w:rFonts w:ascii="Century Gothic" w:hAnsi="Century Gothic" w:cs="Times New Roman"/>
        </w:rPr>
        <w:t>Em contratação de serviços de engenharia, além das disposições acima, a análise de exequibilidade e sobrepreço considerará o seguinte:</w:t>
      </w:r>
    </w:p>
    <w:p w14:paraId="240A07F0"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rPr>
      </w:pPr>
      <w:r w:rsidRPr="001D54E6">
        <w:rPr>
          <w:rFonts w:ascii="Century Gothic" w:hAnsi="Century Gothic" w:cs="Times New Roman"/>
        </w:rPr>
        <w:t xml:space="preserve">Nos regimes de execução por tarefa, empreitada por preço global ou empreitada integral, </w:t>
      </w:r>
      <w:proofErr w:type="spellStart"/>
      <w:r w:rsidRPr="001D54E6">
        <w:rPr>
          <w:rFonts w:ascii="Century Gothic" w:hAnsi="Century Gothic" w:cs="Times New Roman"/>
        </w:rPr>
        <w:t>semi-integrada</w:t>
      </w:r>
      <w:proofErr w:type="spellEnd"/>
      <w:r w:rsidRPr="001D54E6">
        <w:rPr>
          <w:rFonts w:ascii="Century Gothic" w:hAnsi="Century Gothic" w:cs="Times New Roman"/>
        </w:rPr>
        <w:t xml:space="preserve"> ou integrada, a caracterização do sobrepreço se dará pela superação do valor global estimado;</w:t>
      </w:r>
    </w:p>
    <w:p w14:paraId="2FDF5177"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b/>
          <w:bCs/>
        </w:rPr>
      </w:pPr>
      <w:r w:rsidRPr="001D54E6">
        <w:rPr>
          <w:rFonts w:ascii="Century Gothic" w:hAnsi="Century Gothic" w:cs="Times New Roman"/>
        </w:rPr>
        <w:t>No caso de serviços de engenharia, serão consideradas inexequíveis as propostas cujos valores forem inferiores a 75% (setenta e cinco por cento) do valor orçado pela Administração, independentemente do regime de execução.</w:t>
      </w:r>
    </w:p>
    <w:p w14:paraId="2544FC74" w14:textId="77777777" w:rsidR="00C43953" w:rsidRPr="001D54E6" w:rsidRDefault="00C43953" w:rsidP="002233C5">
      <w:pPr>
        <w:pStyle w:val="Nivel3"/>
        <w:numPr>
          <w:ilvl w:val="2"/>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295A6C9"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b/>
        </w:rPr>
      </w:pPr>
      <w:r w:rsidRPr="001D54E6">
        <w:rPr>
          <w:rFonts w:ascii="Century Gothic" w:hAnsi="Century Gothic" w:cs="Times New Roman"/>
        </w:rPr>
        <w:t>Se houver indícios de inexequibilidade da proposta de preço, ou em caso da necessidade de esclarecimentos complementares, poderão ser efetuadas diligências, para que a empresa comprove a exequibilidade da proposta.</w:t>
      </w:r>
    </w:p>
    <w:p w14:paraId="222C5326" w14:textId="77777777" w:rsidR="00C43953" w:rsidRPr="001D54E6" w:rsidRDefault="00C43953" w:rsidP="002233C5">
      <w:pPr>
        <w:pStyle w:val="Nivel2"/>
        <w:numPr>
          <w:ilvl w:val="1"/>
          <w:numId w:val="21"/>
        </w:numPr>
        <w:spacing w:before="0" w:afterLines="50" w:line="240" w:lineRule="auto"/>
        <w:ind w:left="0" w:firstLine="0"/>
        <w:contextualSpacing/>
        <w:rPr>
          <w:rFonts w:ascii="Century Gothic" w:hAnsi="Century Gothic" w:cs="Times New Roman"/>
          <w:b/>
        </w:rPr>
      </w:pPr>
      <w:r w:rsidRPr="001D54E6">
        <w:rPr>
          <w:rFonts w:ascii="Century Gothic" w:hAnsi="Century Gothic" w:cs="Times New Roman"/>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97EA263" w14:textId="77777777" w:rsidR="00C43953" w:rsidRPr="001D54E6" w:rsidRDefault="00C43953" w:rsidP="002233C5">
      <w:pPr>
        <w:pStyle w:val="Nivel2"/>
        <w:numPr>
          <w:ilvl w:val="1"/>
          <w:numId w:val="21"/>
        </w:numPr>
        <w:spacing w:before="0" w:after="0" w:line="240" w:lineRule="auto"/>
        <w:ind w:left="0" w:firstLine="0"/>
        <w:contextualSpacing/>
        <w:rPr>
          <w:rFonts w:ascii="Century Gothic" w:hAnsi="Century Gothic" w:cs="Times New Roman"/>
          <w:b/>
        </w:rPr>
      </w:pPr>
      <w:r w:rsidRPr="001D54E6">
        <w:rPr>
          <w:rFonts w:ascii="Century Gothic" w:hAnsi="Century Gothic" w:cs="Times New Roman"/>
        </w:rPr>
        <w:t>Erros no preenchimento da planilha não constituem motivo para a desclassificação da proposta. A planilha poderá́ ser ajustada pelo fornecedor, no prazo indicado pelo sistema, desde que não haja majoração do preço.</w:t>
      </w:r>
    </w:p>
    <w:p w14:paraId="2A2871AE"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O ajuste de que trata este dispositivo se limita a sanar erros ou falhas que não alterem a substância das propostas;</w:t>
      </w:r>
    </w:p>
    <w:p w14:paraId="6C9DDF26" w14:textId="77777777" w:rsidR="00C43953" w:rsidRPr="001D54E6" w:rsidRDefault="00C43953" w:rsidP="002233C5">
      <w:pPr>
        <w:pStyle w:val="Nivel3"/>
        <w:numPr>
          <w:ilvl w:val="2"/>
          <w:numId w:val="21"/>
        </w:numPr>
        <w:spacing w:before="0" w:after="0" w:line="240" w:lineRule="auto"/>
        <w:ind w:left="284" w:firstLine="0"/>
        <w:contextualSpacing/>
        <w:rPr>
          <w:rFonts w:ascii="Century Gothic" w:hAnsi="Century Gothic" w:cs="Times New Roman"/>
          <w:b/>
        </w:rPr>
      </w:pPr>
      <w:r w:rsidRPr="001D54E6">
        <w:rPr>
          <w:rFonts w:ascii="Century Gothic" w:hAnsi="Century Gothic" w:cs="Times New Roman"/>
        </w:rPr>
        <w:t>Considera-se erro no preenchimento da planilha passível de correção a indicação de recolhimento de impostos e contribuições na forma do Simples Nacional, quando não cabível esse regime.</w:t>
      </w:r>
    </w:p>
    <w:p w14:paraId="7F86A4D2" w14:textId="77777777" w:rsidR="00C43953" w:rsidRPr="001D54E6" w:rsidRDefault="00C43953" w:rsidP="00C43953">
      <w:pPr>
        <w:pStyle w:val="Nivel2"/>
        <w:spacing w:before="0" w:after="0" w:line="240" w:lineRule="auto"/>
        <w:rPr>
          <w:rFonts w:ascii="Century Gothic" w:hAnsi="Century Gothic" w:cs="Times New Roman"/>
        </w:rPr>
      </w:pPr>
    </w:p>
    <w:p w14:paraId="6B6DFB68" w14:textId="77777777" w:rsidR="00C43953" w:rsidRPr="001D54E6" w:rsidRDefault="00C43953" w:rsidP="002233C5">
      <w:pPr>
        <w:pStyle w:val="Nivel01"/>
        <w:numPr>
          <w:ilvl w:val="0"/>
          <w:numId w:val="21"/>
        </w:numPr>
        <w:spacing w:before="0"/>
        <w:ind w:left="0" w:firstLine="0"/>
        <w:rPr>
          <w:rFonts w:ascii="Century Gothic" w:hAnsi="Century Gothic"/>
        </w:rPr>
      </w:pPr>
      <w:bookmarkStart w:id="16" w:name="_Toc122606110"/>
      <w:r w:rsidRPr="001D54E6">
        <w:rPr>
          <w:rFonts w:ascii="Century Gothic" w:hAnsi="Century Gothic"/>
        </w:rPr>
        <w:t>DOS RECURSOS</w:t>
      </w:r>
      <w:bookmarkEnd w:id="16"/>
    </w:p>
    <w:p w14:paraId="7552AD01"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 xml:space="preserve">A interposição de recurso referente ao julgamento das propostas, à habilitação ou inabilitação de licitantes, à anulação ou revogação da licitação, observará o disposto no </w:t>
      </w:r>
      <w:hyperlink r:id="rId21" w:anchor="art165" w:history="1">
        <w:r w:rsidRPr="001D54E6">
          <w:rPr>
            <w:rStyle w:val="Hyperlink"/>
            <w:rFonts w:ascii="Century Gothic" w:hAnsi="Century Gothic"/>
          </w:rPr>
          <w:t>art. 165 da Lei nº 14.133, de 2021</w:t>
        </w:r>
      </w:hyperlink>
      <w:r w:rsidRPr="001D54E6">
        <w:rPr>
          <w:rFonts w:ascii="Century Gothic" w:hAnsi="Century Gothic" w:cs="Times New Roman"/>
        </w:rPr>
        <w:t>.</w:t>
      </w:r>
    </w:p>
    <w:p w14:paraId="7FC3F2AD"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 prazo recursal é de 3 (três) dias úteis, contados da data de intimação ou de lavratura da ata.</w:t>
      </w:r>
    </w:p>
    <w:p w14:paraId="1B41C5AB" w14:textId="77777777" w:rsidR="00C43953" w:rsidRPr="001D54E6"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Quando o recurso apresentado impugnar o julgamento das propostas ou o ato de habilitação ou inabilitação do licitante:</w:t>
      </w:r>
    </w:p>
    <w:p w14:paraId="4548FD79"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a intenção de recorrer deverá ser manifestada imediatamente, sob pena de preclusão;</w:t>
      </w:r>
    </w:p>
    <w:p w14:paraId="1C30E852"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o prazo para apresentação das razões recursais será iniciado na data de intimação ou de lavratura da ata de habilitação ou inabilitação;</w:t>
      </w:r>
    </w:p>
    <w:p w14:paraId="1B4D51B5" w14:textId="77777777" w:rsidR="00C43953" w:rsidRPr="001D54E6" w:rsidRDefault="00C43953" w:rsidP="002233C5">
      <w:pPr>
        <w:pStyle w:val="Nivel3"/>
        <w:numPr>
          <w:ilvl w:val="2"/>
          <w:numId w:val="21"/>
        </w:numPr>
        <w:spacing w:before="0" w:after="0" w:line="240" w:lineRule="auto"/>
        <w:ind w:left="284" w:firstLine="0"/>
        <w:rPr>
          <w:rFonts w:ascii="Century Gothic" w:hAnsi="Century Gothic" w:cs="Times New Roman"/>
        </w:rPr>
      </w:pPr>
      <w:r w:rsidRPr="001D54E6">
        <w:rPr>
          <w:rFonts w:ascii="Century Gothic" w:hAnsi="Century Gothic" w:cs="Times New Roman"/>
        </w:rPr>
        <w:t>na hipótese de adoção da inversão de fases prevista no </w:t>
      </w:r>
      <w:hyperlink r:id="rId22" w:anchor="art17§1" w:history="1">
        <w:r w:rsidRPr="001D54E6">
          <w:rPr>
            <w:rStyle w:val="Hyperlink"/>
            <w:rFonts w:ascii="Century Gothic" w:hAnsi="Century Gothic"/>
          </w:rPr>
          <w:t>§ 1º do art. 17 da Lei nº 14.133, de 2021</w:t>
        </w:r>
      </w:hyperlink>
      <w:r w:rsidRPr="001D54E6">
        <w:rPr>
          <w:rFonts w:ascii="Century Gothic" w:hAnsi="Century Gothic" w:cs="Times New Roman"/>
        </w:rPr>
        <w:t>, o prazo para apresentação das razões recursais será iniciado na data de intimação da ata de julgamento.</w:t>
      </w:r>
    </w:p>
    <w:p w14:paraId="00443DE9"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Os recursos deverão ser encaminhados em campo próprio do sistema.</w:t>
      </w:r>
    </w:p>
    <w:p w14:paraId="5507CD1D"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2D64D8">
        <w:rPr>
          <w:rFonts w:ascii="Century Gothic" w:hAnsi="Century Gothic" w:cs="Times New Roman"/>
        </w:rPr>
        <w:t>A falta de manifestação motivada do licitante quanto à intenção de recorrer importará a decadência desse direito.</w:t>
      </w:r>
    </w:p>
    <w:p w14:paraId="2754B797" w14:textId="77777777" w:rsidR="00C43953" w:rsidRPr="002D64D8" w:rsidRDefault="00C43953" w:rsidP="002233C5">
      <w:pPr>
        <w:pStyle w:val="Nivel2"/>
        <w:numPr>
          <w:ilvl w:val="2"/>
          <w:numId w:val="21"/>
        </w:numPr>
        <w:spacing w:before="0" w:after="0" w:line="240" w:lineRule="auto"/>
        <w:ind w:left="284" w:firstLine="0"/>
        <w:rPr>
          <w:rFonts w:ascii="Century Gothic" w:hAnsi="Century Gothic" w:cs="Times New Roman"/>
        </w:rPr>
      </w:pPr>
      <w:r w:rsidRPr="002D64D8">
        <w:rPr>
          <w:rFonts w:ascii="Century Gothic" w:hAnsi="Century Gothic" w:cs="Times New Roman"/>
        </w:rPr>
        <w:t>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14:paraId="7813ECDA" w14:textId="77777777" w:rsidR="00C43953" w:rsidRDefault="00C43953" w:rsidP="002233C5">
      <w:pPr>
        <w:pStyle w:val="Nivel2"/>
        <w:numPr>
          <w:ilvl w:val="1"/>
          <w:numId w:val="21"/>
        </w:numPr>
        <w:spacing w:before="0" w:after="0" w:line="240" w:lineRule="auto"/>
        <w:ind w:left="0" w:firstLine="0"/>
        <w:rPr>
          <w:rFonts w:ascii="Century Gothic" w:hAnsi="Century Gothic" w:cs="Times New Roman"/>
        </w:rPr>
      </w:pPr>
      <w:r w:rsidRPr="001D54E6">
        <w:rPr>
          <w:rFonts w:ascii="Century Gothic" w:hAnsi="Century Gothic" w:cs="Times New Roman"/>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F724E99"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Os recursos interpostos fora do prazo não serão conhecidos. </w:t>
      </w:r>
    </w:p>
    <w:p w14:paraId="4F3E1088"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1B0D2027" w14:textId="77777777" w:rsidR="00C43953" w:rsidRPr="00D04CCE" w:rsidRDefault="00C43953" w:rsidP="002233C5">
      <w:pPr>
        <w:pStyle w:val="Nivel2"/>
        <w:numPr>
          <w:ilvl w:val="1"/>
          <w:numId w:val="21"/>
        </w:numPr>
        <w:spacing w:before="0" w:after="0" w:line="240" w:lineRule="auto"/>
        <w:ind w:left="0" w:firstLine="0"/>
        <w:rPr>
          <w:rFonts w:ascii="Century Gothic" w:hAnsi="Century Gothic" w:cs="Times New Roman"/>
        </w:rPr>
      </w:pPr>
      <w:r w:rsidRPr="00D04CCE">
        <w:rPr>
          <w:rFonts w:ascii="Century Gothic" w:hAnsi="Century Gothic" w:cs="Times New Roman"/>
        </w:rPr>
        <w:t xml:space="preserve">O recurso e o pedido de reconsideração terão efeito suspensivo do ato ou da decisão recorrida até que sobrevenha decisão final da autoridade competente. </w:t>
      </w:r>
    </w:p>
    <w:p w14:paraId="61973D7A" w14:textId="77777777" w:rsidR="00C43953" w:rsidRPr="00D04CCE" w:rsidRDefault="00C43953" w:rsidP="002233C5">
      <w:pPr>
        <w:pStyle w:val="Nivel2"/>
        <w:numPr>
          <w:ilvl w:val="1"/>
          <w:numId w:val="21"/>
        </w:numPr>
        <w:spacing w:before="0" w:after="0" w:line="240" w:lineRule="auto"/>
        <w:ind w:left="0" w:hanging="12"/>
        <w:rPr>
          <w:rFonts w:ascii="Century Gothic" w:hAnsi="Century Gothic" w:cs="Times New Roman"/>
        </w:rPr>
      </w:pPr>
      <w:r w:rsidRPr="00D04CCE">
        <w:rPr>
          <w:rFonts w:ascii="Century Gothic" w:hAnsi="Century Gothic" w:cs="Times New Roman"/>
        </w:rPr>
        <w:t xml:space="preserve">O acolhimento do recurso invalida tão somente os atos insuscetíveis de aproveitamento. </w:t>
      </w:r>
    </w:p>
    <w:p w14:paraId="148D61DD" w14:textId="77777777" w:rsidR="00F4307C" w:rsidRPr="00F4307C" w:rsidRDefault="00F4307C" w:rsidP="00F4307C">
      <w:pPr>
        <w:pStyle w:val="Nivel2"/>
        <w:spacing w:before="0" w:after="0" w:line="240" w:lineRule="auto"/>
        <w:ind w:left="0" w:firstLine="0"/>
        <w:rPr>
          <w:rFonts w:ascii="Century Gothic" w:hAnsi="Century Gothic"/>
        </w:rPr>
      </w:pPr>
    </w:p>
    <w:p w14:paraId="37E4864B" w14:textId="157EC36E"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rPr>
        <w:t>13</w:t>
      </w:r>
      <w:r w:rsidR="006A3DCF" w:rsidRPr="00204C40">
        <w:rPr>
          <w:rFonts w:ascii="Century Gothic" w:eastAsia="Arial" w:hAnsi="Century Gothic"/>
          <w:b/>
        </w:rPr>
        <w:t>. DA ATA DE REGISTRO DE PREÇOS</w:t>
      </w:r>
    </w:p>
    <w:p w14:paraId="5500CDA0" w14:textId="476EE335"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bCs/>
        </w:rPr>
        <w:t>13</w:t>
      </w:r>
      <w:r w:rsidR="006A3DCF" w:rsidRPr="00204C40">
        <w:rPr>
          <w:rFonts w:ascii="Century Gothic" w:eastAsia="Arial" w:hAnsi="Century Gothic"/>
          <w:b/>
          <w:bCs/>
        </w:rPr>
        <w:t>.1</w:t>
      </w:r>
      <w:r w:rsidR="00F4307C">
        <w:rPr>
          <w:rFonts w:ascii="Century Gothic" w:eastAsia="Arial" w:hAnsi="Century Gothic"/>
          <w:b/>
          <w:bCs/>
        </w:rPr>
        <w:t>.</w:t>
      </w:r>
      <w:r w:rsidR="006A3DCF" w:rsidRPr="00204C40">
        <w:rPr>
          <w:rFonts w:ascii="Century Gothic" w:eastAsia="Arial" w:hAnsi="Century Gothic"/>
        </w:rPr>
        <w:t xml:space="preserve"> Ata de Registro de Preços é um documento vinculativo, obrigacional, com característica de</w:t>
      </w:r>
      <w:r w:rsidR="006A3DCF" w:rsidRPr="00204C40">
        <w:rPr>
          <w:rFonts w:ascii="Century Gothic" w:eastAsia="Arial" w:hAnsi="Century Gothic"/>
          <w:b/>
        </w:rPr>
        <w:t xml:space="preserve"> </w:t>
      </w:r>
      <w:r w:rsidR="006A3DCF" w:rsidRPr="00204C40">
        <w:rPr>
          <w:rFonts w:ascii="Century Gothic" w:eastAsia="Arial" w:hAnsi="Century Gothic"/>
        </w:rPr>
        <w:t>compromisso para futura contratação, onde se registram os preços, fornecedores, órgãos participantes e condições a serem praticadas, conforme as disposições contidas no instrumento convocatório e propostas apresentadas.</w:t>
      </w:r>
    </w:p>
    <w:p w14:paraId="1ADD5FEC" w14:textId="03783EA2"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.2.</w:t>
      </w:r>
      <w:r w:rsidR="006A3DCF" w:rsidRPr="00204C40">
        <w:rPr>
          <w:rFonts w:ascii="Century Gothic" w:hAnsi="Century Gothic"/>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sob pena de decair do direito de ter seu produto registrado, nos termos do Art. 90, da Lei Federal nº 14.133/21 e sem prejuízo das sanções previstas no art. 156 da mesma Lei.</w:t>
      </w:r>
    </w:p>
    <w:p w14:paraId="39B5B0AF" w14:textId="5F75D650"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.3.</w:t>
      </w:r>
      <w:r w:rsidR="006A3DCF" w:rsidRPr="00204C40">
        <w:rPr>
          <w:rFonts w:ascii="Century Gothic" w:hAnsi="Century Gothic"/>
          <w:bCs/>
        </w:rPr>
        <w:t xml:space="preserve"> O prazo referido no item anterior poderá ser prorrogado por igual período desde que haja solicitação expressa do detentor, e motivo justificado.</w:t>
      </w:r>
    </w:p>
    <w:p w14:paraId="0A47FC26" w14:textId="5FD3759E"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.4.</w:t>
      </w:r>
      <w:r w:rsidR="006A3DCF" w:rsidRPr="00204C40">
        <w:rPr>
          <w:rFonts w:ascii="Century Gothic" w:hAnsi="Century Gothic"/>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14:paraId="06A0F7BA" w14:textId="5795FE9A"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bCs/>
        </w:rPr>
        <w:t>13</w:t>
      </w:r>
      <w:r w:rsidR="006A3DCF" w:rsidRPr="00204C40">
        <w:rPr>
          <w:rFonts w:ascii="Century Gothic" w:eastAsia="Arial" w:hAnsi="Century Gothic"/>
          <w:b/>
          <w:bCs/>
        </w:rPr>
        <w:t>.5.</w:t>
      </w:r>
      <w:r w:rsidR="006A3DCF" w:rsidRPr="00204C40">
        <w:rPr>
          <w:rFonts w:ascii="Century Gothic" w:eastAsia="Arial" w:hAnsi="Century Gothic"/>
        </w:rPr>
        <w:t xml:space="preserve"> Caso os preços dos licitantes remanescentes encontrem-se acima do praticado no mercado, os mesmos poderão ser negociados (reduzidos). Caso os preços venham a ser negociados, os mesmos serão novamente registrados em Ata e publicados.</w:t>
      </w:r>
    </w:p>
    <w:p w14:paraId="684C5DB4" w14:textId="146169CB" w:rsidR="006A3DCF" w:rsidRPr="00204C40" w:rsidRDefault="002D6F62" w:rsidP="006A3DCF">
      <w:pPr>
        <w:pStyle w:val="Nivel2"/>
        <w:spacing w:before="0" w:after="0" w:line="240" w:lineRule="auto"/>
        <w:ind w:left="0" w:firstLine="0"/>
        <w:rPr>
          <w:rFonts w:ascii="Century Gothic" w:hAnsi="Century Gothic"/>
        </w:rPr>
      </w:pPr>
      <w:r>
        <w:rPr>
          <w:rFonts w:ascii="Century Gothic" w:eastAsia="Arial" w:hAnsi="Century Gothic"/>
          <w:b/>
          <w:bCs/>
        </w:rPr>
        <w:t>13</w:t>
      </w:r>
      <w:r w:rsidR="006A3DCF" w:rsidRPr="00204C40">
        <w:rPr>
          <w:rFonts w:ascii="Century Gothic" w:eastAsia="Arial" w:hAnsi="Century Gothic"/>
          <w:b/>
          <w:bCs/>
        </w:rPr>
        <w:t>.6.</w:t>
      </w:r>
      <w:r w:rsidR="006A3DCF" w:rsidRPr="00204C40">
        <w:rPr>
          <w:rFonts w:ascii="Century Gothic" w:eastAsia="Arial" w:hAnsi="Century Gothic"/>
        </w:rPr>
        <w:t xml:space="preserve"> </w:t>
      </w:r>
      <w:r w:rsidR="006A3DCF" w:rsidRPr="00204C40">
        <w:rPr>
          <w:rFonts w:ascii="Century Gothic" w:hAnsi="Century Gothic"/>
          <w:bCs/>
        </w:rPr>
        <w:t>Uma vez assinada a Ata de Registro de preços, assume o REGISTRADO o compromisso de atender durante o prazo de vigência do respectivo registro de preços os pedidos realizados pela Administração, quando então será celebrado o respectivo contrato ou instrumento equivalente, estabelecendo quantidades, prazos de entrega e demais características dos produtos e/ou dos serviços a serem prestados.</w:t>
      </w:r>
    </w:p>
    <w:p w14:paraId="54B3B900" w14:textId="4905591F"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.7.</w:t>
      </w:r>
      <w:r w:rsidR="006A3DCF" w:rsidRPr="00204C40">
        <w:rPr>
          <w:rFonts w:ascii="Century Gothic" w:hAnsi="Century Gothic"/>
          <w:bCs/>
        </w:rPr>
        <w:t xml:space="preserve"> A partir da assinatura da ata de registro de preços, a licitante se obriga a cumprir, na sua íntegra todas as condições estabelecidas, ficando sujeita, inclusive as penalidades pelo descumprimento de quaisquer de suas cláusulas.</w:t>
      </w:r>
    </w:p>
    <w:p w14:paraId="0DCD2373" w14:textId="4D512A41"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.8.</w:t>
      </w:r>
      <w:r w:rsidR="006A3DCF" w:rsidRPr="00204C40">
        <w:rPr>
          <w:rFonts w:ascii="Century Gothic" w:hAnsi="Century Gothic"/>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11D59C37" w14:textId="5FAAB632" w:rsidR="006A3DCF" w:rsidRPr="00204C40" w:rsidRDefault="002D6F62" w:rsidP="006A3DCF">
      <w:pPr>
        <w:pStyle w:val="Nivel2"/>
        <w:spacing w:before="0" w:after="0" w:line="240" w:lineRule="auto"/>
        <w:ind w:left="0" w:firstLine="0"/>
        <w:rPr>
          <w:rFonts w:ascii="Century Gothic" w:hAnsi="Century Gothic"/>
        </w:rPr>
      </w:pPr>
      <w:r>
        <w:rPr>
          <w:rFonts w:ascii="Century Gothic" w:hAnsi="Century Gothic"/>
          <w:b/>
          <w:bCs/>
        </w:rPr>
        <w:t>13</w:t>
      </w:r>
      <w:r w:rsidR="006A3DCF" w:rsidRPr="00204C40">
        <w:rPr>
          <w:rFonts w:ascii="Century Gothic" w:hAnsi="Century Gothic"/>
          <w:b/>
          <w:bCs/>
        </w:rPr>
        <w:t>.9.</w:t>
      </w:r>
      <w:r w:rsidR="006A3DCF" w:rsidRPr="00204C40">
        <w:rPr>
          <w:rFonts w:ascii="Century Gothic" w:hAnsi="Century Gothic"/>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14:paraId="4AD6AE9D" w14:textId="1F7331CB" w:rsidR="006A3DCF" w:rsidRDefault="002D6F62" w:rsidP="006A3DCF">
      <w:pPr>
        <w:pStyle w:val="Nivel2"/>
        <w:spacing w:before="0" w:after="0" w:line="240" w:lineRule="auto"/>
        <w:ind w:left="0" w:firstLine="0"/>
        <w:rPr>
          <w:rFonts w:ascii="Century Gothic" w:hAnsi="Century Gothic"/>
          <w:b/>
        </w:rPr>
      </w:pPr>
      <w:r>
        <w:rPr>
          <w:rFonts w:ascii="Century Gothic" w:hAnsi="Century Gothic"/>
          <w:b/>
        </w:rPr>
        <w:t>13</w:t>
      </w:r>
      <w:r w:rsidR="006A3DCF" w:rsidRPr="00204C40">
        <w:rPr>
          <w:rFonts w:ascii="Century Gothic" w:hAnsi="Century Gothic"/>
          <w:b/>
        </w:rPr>
        <w:t xml:space="preserve">.10.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w:t>
      </w:r>
      <w:r w:rsidR="007D55AB">
        <w:rPr>
          <w:rFonts w:ascii="Century Gothic" w:hAnsi="Century Gothic"/>
          <w:b/>
        </w:rPr>
        <w:t xml:space="preserve">Decreto Municipal </w:t>
      </w:r>
      <w:r w:rsidR="007D55AB" w:rsidRPr="007D55AB">
        <w:rPr>
          <w:rFonts w:ascii="Century Gothic" w:hAnsi="Century Gothic"/>
          <w:b/>
        </w:rPr>
        <w:t>Nº 021/2024, DE 11 DE JANEIRO DE 2024</w:t>
      </w:r>
      <w:r w:rsidR="006A3DCF" w:rsidRPr="00204C40">
        <w:rPr>
          <w:rFonts w:ascii="Century Gothic" w:hAnsi="Century Gothic"/>
          <w:b/>
        </w:rPr>
        <w:t>.</w:t>
      </w:r>
    </w:p>
    <w:p w14:paraId="0EF01642" w14:textId="015F7B36" w:rsidR="00F4307C" w:rsidRDefault="002D6F62" w:rsidP="002D6F62">
      <w:pPr>
        <w:pStyle w:val="Nivel2"/>
        <w:spacing w:before="0" w:after="0" w:line="240" w:lineRule="auto"/>
        <w:ind w:left="284" w:firstLine="0"/>
        <w:rPr>
          <w:rFonts w:ascii="Century Gothic" w:hAnsi="Century Gothic"/>
          <w:b/>
        </w:rPr>
      </w:pPr>
      <w:r>
        <w:rPr>
          <w:rFonts w:ascii="Century Gothic" w:hAnsi="Century Gothic"/>
          <w:b/>
        </w:rPr>
        <w:t>13</w:t>
      </w:r>
      <w:r w:rsidR="00F4307C">
        <w:rPr>
          <w:rFonts w:ascii="Century Gothic" w:hAnsi="Century Gothic"/>
          <w:b/>
        </w:rPr>
        <w:t>.10.1. Ainda, nos termos do Decreto Municipal</w:t>
      </w:r>
      <w:r w:rsidR="007D55AB">
        <w:rPr>
          <w:rFonts w:ascii="Century Gothic" w:hAnsi="Century Gothic"/>
          <w:b/>
        </w:rPr>
        <w:t xml:space="preserve"> </w:t>
      </w:r>
      <w:r w:rsidR="007D55AB" w:rsidRPr="007D55AB">
        <w:rPr>
          <w:rFonts w:ascii="Century Gothic" w:hAnsi="Century Gothic"/>
          <w:b/>
        </w:rPr>
        <w:t>Nº 021/2024, DE 11 DE JANEIRO DE 2024</w:t>
      </w:r>
      <w:r w:rsidR="007D55AB">
        <w:rPr>
          <w:rFonts w:ascii="Century Gothic" w:hAnsi="Century Gothic"/>
          <w:b/>
        </w:rPr>
        <w:t>, art. 16</w:t>
      </w:r>
      <w:r w:rsidR="00F4307C">
        <w:rPr>
          <w:rFonts w:ascii="Century Gothic" w:hAnsi="Century Gothic"/>
          <w:b/>
        </w:rPr>
        <w:t>:</w:t>
      </w:r>
    </w:p>
    <w:p w14:paraId="3134780C" w14:textId="4C7DE821" w:rsidR="00F4307C" w:rsidRPr="00204C40" w:rsidRDefault="00F4307C" w:rsidP="002D6F62">
      <w:pPr>
        <w:pStyle w:val="Nivel2"/>
        <w:spacing w:before="0" w:after="0" w:line="240" w:lineRule="auto"/>
        <w:ind w:left="284" w:firstLine="0"/>
        <w:rPr>
          <w:rFonts w:ascii="Century Gothic" w:hAnsi="Century Gothic"/>
        </w:rPr>
      </w:pPr>
      <w:r w:rsidRPr="00F4307C">
        <w:rPr>
          <w:rFonts w:ascii="Century Gothic" w:hAnsi="Century Gothic"/>
        </w:rPr>
        <w:t>§ 2º No ato de prorrogação da vigência da ARP, poderão ser renovados</w:t>
      </w:r>
      <w:r>
        <w:rPr>
          <w:rFonts w:ascii="Century Gothic" w:hAnsi="Century Gothic"/>
        </w:rPr>
        <w:t xml:space="preserve"> </w:t>
      </w:r>
      <w:r w:rsidRPr="00F4307C">
        <w:rPr>
          <w:rFonts w:ascii="Century Gothic" w:hAnsi="Century Gothic"/>
        </w:rPr>
        <w:t>os quantitativos, até o limite do quantitativo original, caso em que</w:t>
      </w:r>
      <w:r>
        <w:rPr>
          <w:rFonts w:ascii="Century Gothic" w:hAnsi="Century Gothic"/>
        </w:rPr>
        <w:t xml:space="preserve"> </w:t>
      </w:r>
      <w:r w:rsidRPr="00F4307C">
        <w:rPr>
          <w:rFonts w:ascii="Century Gothic" w:hAnsi="Century Gothic"/>
        </w:rPr>
        <w:t>deverá constar no ato o prazo a ser prorrogado e o quantitativo a ser</w:t>
      </w:r>
      <w:r w:rsidR="007D55AB">
        <w:rPr>
          <w:rFonts w:ascii="Century Gothic" w:hAnsi="Century Gothic"/>
        </w:rPr>
        <w:t xml:space="preserve"> </w:t>
      </w:r>
      <w:r w:rsidRPr="00F4307C">
        <w:rPr>
          <w:rFonts w:ascii="Century Gothic" w:hAnsi="Century Gothic"/>
        </w:rPr>
        <w:t>renovado.</w:t>
      </w:r>
    </w:p>
    <w:p w14:paraId="28F5A590" w14:textId="2D34F306" w:rsidR="006A3DCF" w:rsidRPr="00204C40" w:rsidRDefault="002D6F62" w:rsidP="006A3DCF">
      <w:pPr>
        <w:pStyle w:val="Nivel2"/>
        <w:spacing w:before="0" w:after="0" w:line="240" w:lineRule="auto"/>
        <w:ind w:left="0" w:firstLine="0"/>
        <w:rPr>
          <w:rFonts w:ascii="Century Gothic" w:hAnsi="Century Gothic" w:cs="Calibri"/>
        </w:rPr>
      </w:pPr>
      <w:r>
        <w:rPr>
          <w:rFonts w:ascii="Century Gothic" w:hAnsi="Century Gothic" w:cs="Calibri"/>
          <w:b/>
          <w:bCs/>
        </w:rPr>
        <w:t>13</w:t>
      </w:r>
      <w:r w:rsidR="006A3DCF" w:rsidRPr="00204C40">
        <w:rPr>
          <w:rFonts w:ascii="Century Gothic" w:hAnsi="Century Gothic" w:cs="Calibri"/>
          <w:b/>
          <w:bCs/>
        </w:rPr>
        <w:t>.11.</w:t>
      </w:r>
      <w:r w:rsidR="006A3DCF" w:rsidRPr="00204C40">
        <w:rPr>
          <w:rFonts w:ascii="Century Gothic" w:hAnsi="Century Gothic" w:cs="Calibri"/>
        </w:rPr>
        <w:t xml:space="preserve"> A ata de Registro de Preços poderá gerar contrato, conforme disposto no Decreto 11.462/23</w:t>
      </w:r>
      <w:r w:rsidR="006A3DCF">
        <w:rPr>
          <w:rFonts w:ascii="Century Gothic" w:hAnsi="Century Gothic" w:cs="Calibri"/>
        </w:rPr>
        <w:t>.</w:t>
      </w:r>
    </w:p>
    <w:p w14:paraId="72DD47B2" w14:textId="78FD06AA" w:rsidR="006A3DCF" w:rsidRPr="00204C40" w:rsidRDefault="002D6F62"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13</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A Ata de Registro de Preços será tramitada pelo </w:t>
      </w:r>
      <w:r w:rsidR="006A3DCF">
        <w:rPr>
          <w:rFonts w:ascii="Century Gothic" w:hAnsi="Century Gothic" w:cs="Arial"/>
          <w:bCs/>
          <w:sz w:val="20"/>
          <w:szCs w:val="20"/>
          <w:lang w:eastAsia="pt-BR" w:bidi="ar-SA"/>
        </w:rPr>
        <w:t>Departamento</w:t>
      </w:r>
      <w:r w:rsidR="006A3DCF" w:rsidRPr="00204C40">
        <w:rPr>
          <w:rFonts w:ascii="Century Gothic" w:hAnsi="Century Gothic" w:cs="Arial"/>
          <w:bCs/>
          <w:sz w:val="20"/>
          <w:szCs w:val="20"/>
          <w:lang w:eastAsia="pt-BR" w:bidi="ar-SA"/>
        </w:rPr>
        <w:t xml:space="preserve"> de Compras e com o Gestor do Contrato, localizado no paço municipal devendo todos os assuntos pertinentes ser tratados diretamente no setor demandante.</w:t>
      </w:r>
    </w:p>
    <w:p w14:paraId="2E147552" w14:textId="77777777" w:rsidR="006A3DCF" w:rsidRDefault="006A3DCF" w:rsidP="006A3DCF">
      <w:pPr>
        <w:pStyle w:val="LO-normal"/>
        <w:jc w:val="both"/>
        <w:rPr>
          <w:rFonts w:ascii="Century Gothic" w:hAnsi="Century Gothic" w:cs="Arial"/>
          <w:bCs/>
          <w:sz w:val="20"/>
          <w:szCs w:val="20"/>
          <w:lang w:eastAsia="pt-BR" w:bidi="ar-SA"/>
        </w:rPr>
      </w:pPr>
    </w:p>
    <w:p w14:paraId="431B6C8A" w14:textId="6937DB58" w:rsidR="00AD0322" w:rsidRPr="00204C40" w:rsidRDefault="002D6F62" w:rsidP="00AD0322">
      <w:pPr>
        <w:spacing w:after="0"/>
        <w:jc w:val="both"/>
        <w:rPr>
          <w:rFonts w:ascii="Century Gothic" w:hAnsi="Century Gothic" w:cstheme="minorHAnsi"/>
          <w:b/>
          <w:sz w:val="20"/>
          <w:szCs w:val="20"/>
        </w:rPr>
      </w:pPr>
      <w:r>
        <w:rPr>
          <w:rFonts w:ascii="Century Gothic" w:hAnsi="Century Gothic" w:cstheme="minorHAnsi"/>
          <w:b/>
          <w:sz w:val="20"/>
          <w:szCs w:val="20"/>
        </w:rPr>
        <w:t>14</w:t>
      </w:r>
      <w:r w:rsidR="00AD0322" w:rsidRPr="00204C40">
        <w:rPr>
          <w:rFonts w:ascii="Century Gothic" w:hAnsi="Century Gothic" w:cstheme="minorHAnsi"/>
          <w:b/>
          <w:sz w:val="20"/>
          <w:szCs w:val="20"/>
        </w:rPr>
        <w:t xml:space="preserve">. </w:t>
      </w:r>
      <w:r w:rsidR="00AD0322">
        <w:rPr>
          <w:rFonts w:ascii="Century Gothic" w:hAnsi="Century Gothic" w:cstheme="minorHAnsi"/>
          <w:b/>
          <w:sz w:val="20"/>
          <w:szCs w:val="20"/>
        </w:rPr>
        <w:t>DA ATUALIZAÇÃO PERIÓDICA DOS PREÇOS REGISTRADOS</w:t>
      </w:r>
      <w:r w:rsidR="00AD0322" w:rsidRPr="00204C40">
        <w:rPr>
          <w:rFonts w:ascii="Century Gothic" w:hAnsi="Century Gothic" w:cstheme="minorHAnsi"/>
          <w:b/>
          <w:sz w:val="20"/>
          <w:szCs w:val="20"/>
        </w:rPr>
        <w:t xml:space="preserve"> </w:t>
      </w:r>
    </w:p>
    <w:p w14:paraId="0E1FB07E" w14:textId="708DB2C8" w:rsidR="00AD0322" w:rsidRPr="00204C40" w:rsidRDefault="002D6F62" w:rsidP="00AD0322">
      <w:pPr>
        <w:pStyle w:val="Nivel2"/>
        <w:spacing w:before="0" w:after="0" w:line="240" w:lineRule="auto"/>
        <w:ind w:left="0" w:firstLine="0"/>
        <w:rPr>
          <w:rFonts w:ascii="Century Gothic" w:hAnsi="Century Gothic"/>
        </w:rPr>
      </w:pPr>
      <w:r>
        <w:rPr>
          <w:rFonts w:ascii="Century Gothic" w:hAnsi="Century Gothic" w:cstheme="minorHAnsi"/>
          <w:b/>
        </w:rPr>
        <w:t>14</w:t>
      </w:r>
      <w:r w:rsidR="00AD0322" w:rsidRPr="00204C40">
        <w:rPr>
          <w:rFonts w:ascii="Century Gothic" w:hAnsi="Century Gothic" w:cstheme="minorHAnsi"/>
          <w:b/>
        </w:rPr>
        <w:t xml:space="preserve">.1. </w:t>
      </w:r>
      <w:r w:rsidR="00AD0322" w:rsidRPr="00204C40">
        <w:rPr>
          <w:rFonts w:ascii="Century Gothic" w:hAnsi="Century Gothic"/>
        </w:rPr>
        <w:t xml:space="preserve">A </w:t>
      </w:r>
      <w:r w:rsidR="00AD0322">
        <w:rPr>
          <w:rFonts w:ascii="Century Gothic" w:hAnsi="Century Gothic"/>
        </w:rPr>
        <w:t>Secretaria demandante será responsável pela atualização periódica dos preços registrados na Ata de Registro de preços, em conformidade com a realidade do mercado, dos respectivos objetos.</w:t>
      </w:r>
    </w:p>
    <w:p w14:paraId="70C29AC0" w14:textId="5309E46F" w:rsidR="00AD0322" w:rsidRPr="00204C40" w:rsidRDefault="002D6F62" w:rsidP="00AD0322">
      <w:pPr>
        <w:pStyle w:val="Nivel2"/>
        <w:spacing w:before="0" w:after="0" w:line="240" w:lineRule="auto"/>
        <w:ind w:left="0" w:firstLine="0"/>
        <w:rPr>
          <w:rFonts w:ascii="Century Gothic" w:hAnsi="Century Gothic"/>
        </w:rPr>
      </w:pPr>
      <w:r>
        <w:rPr>
          <w:rFonts w:ascii="Century Gothic" w:hAnsi="Century Gothic"/>
          <w:b/>
          <w:bCs/>
        </w:rPr>
        <w:t>14</w:t>
      </w:r>
      <w:r w:rsidR="00AD0322" w:rsidRPr="00204C40">
        <w:rPr>
          <w:rFonts w:ascii="Century Gothic" w:hAnsi="Century Gothic"/>
          <w:b/>
          <w:bCs/>
        </w:rPr>
        <w:t>.2.</w:t>
      </w:r>
      <w:r w:rsidR="00AD0322" w:rsidRPr="00204C40">
        <w:rPr>
          <w:rFonts w:ascii="Century Gothic" w:hAnsi="Century Gothic"/>
        </w:rPr>
        <w:t xml:space="preserve"> O prazo </w:t>
      </w:r>
      <w:r w:rsidR="00AD0322">
        <w:rPr>
          <w:rFonts w:ascii="Century Gothic" w:hAnsi="Century Gothic"/>
        </w:rPr>
        <w:t>para atualização dos preços registrados será de 12 (doze) meses.</w:t>
      </w:r>
    </w:p>
    <w:p w14:paraId="252CCF5A" w14:textId="77777777" w:rsidR="00AD0322" w:rsidRPr="00204C40" w:rsidRDefault="00AD0322" w:rsidP="006A3DCF">
      <w:pPr>
        <w:pStyle w:val="LO-normal"/>
        <w:jc w:val="both"/>
        <w:rPr>
          <w:rFonts w:ascii="Century Gothic" w:hAnsi="Century Gothic" w:cs="Arial"/>
          <w:bCs/>
          <w:sz w:val="20"/>
          <w:szCs w:val="20"/>
          <w:lang w:eastAsia="pt-BR" w:bidi="ar-SA"/>
        </w:rPr>
      </w:pPr>
    </w:p>
    <w:p w14:paraId="61E595CA" w14:textId="2D586AF1" w:rsidR="006A3DCF" w:rsidRPr="00204C40" w:rsidRDefault="002D6F62"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 DA REVISÃO DOS PREÇOS REGISTRADOS</w:t>
      </w:r>
    </w:p>
    <w:p w14:paraId="3FB05FC4" w14:textId="2DC05CB1" w:rsidR="006A3DCF" w:rsidRPr="00204C40" w:rsidRDefault="002D6F62"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w:t>
      </w:r>
      <w:r w:rsidR="006A3DCF" w:rsidRPr="00204C40">
        <w:rPr>
          <w:rFonts w:ascii="Century Gothic" w:hAnsi="Century Gothic" w:cs="Arial"/>
          <w:bCs/>
          <w:sz w:val="20"/>
          <w:szCs w:val="20"/>
          <w:lang w:eastAsia="pt-BR" w:bidi="ar-SA"/>
        </w:rPr>
        <w:t xml:space="preserve"> O preço registrado poderá, justificadamente, ser objeto de reequilíbrio econômico financeiro para mais ou para menos.</w:t>
      </w:r>
    </w:p>
    <w:p w14:paraId="6C56C5EE" w14:textId="7A7A01A4" w:rsidR="006A3DCF" w:rsidRPr="00204C40" w:rsidRDefault="002D6F62"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.1.1.</w:t>
      </w:r>
      <w:r w:rsidR="006A3DCF" w:rsidRPr="00204C40">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57F43299" w14:textId="0EFB574F" w:rsidR="006A3DCF" w:rsidRPr="00204C40" w:rsidRDefault="002D6F62"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4E45EA3A"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a)</w:t>
      </w:r>
      <w:r w:rsidRPr="00204C40">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B379A52"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b)</w:t>
      </w:r>
      <w:r w:rsidRPr="00204C40">
        <w:rPr>
          <w:rFonts w:ascii="Century Gothic" w:hAnsi="Century Gothic" w:cs="Arial"/>
          <w:bCs/>
          <w:sz w:val="20"/>
          <w:szCs w:val="20"/>
          <w:lang w:eastAsia="pt-BR" w:bidi="ar-SA"/>
        </w:rPr>
        <w:t xml:space="preserve"> Convocação dos demais fornecedores visando igual oportunidade de negociação.</w:t>
      </w:r>
    </w:p>
    <w:p w14:paraId="4F28212B" w14:textId="7E5FECD6" w:rsidR="006A3DCF" w:rsidRPr="00204C40" w:rsidRDefault="002D6F62" w:rsidP="006A3DCF">
      <w:pPr>
        <w:pStyle w:val="LO-normal"/>
        <w:ind w:firstLine="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15</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feito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518D3F51" w14:textId="77777777" w:rsidR="006A3DCF" w:rsidRPr="00204C40" w:rsidRDefault="006A3DCF" w:rsidP="006A3DCF">
      <w:pPr>
        <w:pStyle w:val="LO-normal"/>
        <w:ind w:left="567"/>
        <w:jc w:val="both"/>
        <w:rPr>
          <w:rFonts w:ascii="Century Gothic" w:hAnsi="Century Gothic" w:cs="Arial"/>
          <w:bCs/>
          <w:sz w:val="20"/>
          <w:szCs w:val="20"/>
          <w:lang w:eastAsia="pt-BR" w:bidi="ar-SA"/>
        </w:rPr>
      </w:pPr>
      <w:r w:rsidRPr="00204C40">
        <w:rPr>
          <w:rFonts w:ascii="Century Gothic" w:hAnsi="Century Gothic" w:cs="Arial"/>
          <w:b/>
          <w:sz w:val="20"/>
          <w:szCs w:val="20"/>
          <w:lang w:eastAsia="pt-BR" w:bidi="ar-SA"/>
        </w:rPr>
        <w:t xml:space="preserve">a) </w:t>
      </w:r>
      <w:r w:rsidRPr="00204C40">
        <w:rPr>
          <w:rFonts w:ascii="Century Gothic" w:hAnsi="Century Gothic" w:cs="Arial"/>
          <w:bCs/>
          <w:sz w:val="20"/>
          <w:szCs w:val="20"/>
          <w:lang w:eastAsia="pt-BR" w:bidi="ar-SA"/>
        </w:rPr>
        <w:t>A solicitação acima será objeto de análise por parte do Gestor de Contratos, sendo facultada a aceitação ou não do pedido de revisão e posteriormente encaminhado ao setor do contrato.</w:t>
      </w:r>
    </w:p>
    <w:p w14:paraId="32C2F851" w14:textId="4D0B0DF5" w:rsidR="006A3DCF" w:rsidRPr="00204C40" w:rsidRDefault="002D6F62" w:rsidP="006A3DCF">
      <w:pPr>
        <w:pStyle w:val="LO-normal"/>
        <w:ind w:firstLine="284"/>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15</w:t>
      </w:r>
      <w:r w:rsidR="006A3DCF" w:rsidRPr="00204C40">
        <w:rPr>
          <w:rFonts w:ascii="Century Gothic" w:hAnsi="Century Gothic" w:cs="Arial"/>
          <w:b/>
          <w:bCs/>
          <w:sz w:val="20"/>
          <w:szCs w:val="20"/>
          <w:lang w:eastAsia="pt-BR" w:bidi="ar-SA"/>
        </w:rPr>
        <w:t xml:space="preserve">.1.3. Serão observadas </w:t>
      </w:r>
      <w:r w:rsidR="006A3DCF" w:rsidRPr="00204C40">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14:paraId="7CBD18DC" w14:textId="77777777" w:rsidR="006A3DCF" w:rsidRPr="00204C40" w:rsidRDefault="006A3DCF" w:rsidP="006A3DCF">
      <w:pPr>
        <w:spacing w:after="0"/>
        <w:jc w:val="both"/>
        <w:rPr>
          <w:rFonts w:ascii="Century Gothic" w:hAnsi="Century Gothic" w:cstheme="minorHAnsi"/>
          <w:b/>
          <w:sz w:val="20"/>
          <w:szCs w:val="20"/>
        </w:rPr>
      </w:pPr>
    </w:p>
    <w:p w14:paraId="7D6F9D2A" w14:textId="1B75EAB9" w:rsidR="006A3DCF" w:rsidRPr="00204C40" w:rsidRDefault="002233C5" w:rsidP="006A3DCF">
      <w:pPr>
        <w:autoSpaceDE w:val="0"/>
        <w:autoSpaceDN w:val="0"/>
        <w:adjustRightInd w:val="0"/>
        <w:spacing w:after="0"/>
        <w:jc w:val="both"/>
        <w:rPr>
          <w:rFonts w:ascii="Century Gothic" w:hAnsi="Century Gothic" w:cstheme="minorHAnsi"/>
          <w:b/>
          <w:bCs/>
          <w:color w:val="000000"/>
          <w:sz w:val="20"/>
          <w:szCs w:val="20"/>
        </w:rPr>
      </w:pPr>
      <w:r>
        <w:rPr>
          <w:rFonts w:ascii="Century Gothic" w:hAnsi="Century Gothic" w:cstheme="minorHAnsi"/>
          <w:b/>
          <w:bCs/>
          <w:color w:val="000000"/>
          <w:sz w:val="20"/>
          <w:szCs w:val="20"/>
        </w:rPr>
        <w:t>16</w:t>
      </w:r>
      <w:r w:rsidR="006A3DCF" w:rsidRPr="00204C40">
        <w:rPr>
          <w:rFonts w:ascii="Century Gothic" w:hAnsi="Century Gothic" w:cstheme="minorHAnsi"/>
          <w:b/>
          <w:bCs/>
          <w:color w:val="000000"/>
          <w:sz w:val="20"/>
          <w:szCs w:val="20"/>
        </w:rPr>
        <w:t>. DAS ALTERAÇÕES DA ATA DE REGISTRO DE PREÇOS</w:t>
      </w:r>
    </w:p>
    <w:p w14:paraId="3DED4E2B" w14:textId="70F047DE" w:rsidR="006A3DCF" w:rsidRPr="00204C40" w:rsidRDefault="002233C5" w:rsidP="006A3DCF">
      <w:pPr>
        <w:autoSpaceDE w:val="0"/>
        <w:autoSpaceDN w:val="0"/>
        <w:adjustRightInd w:val="0"/>
        <w:spacing w:after="0"/>
        <w:jc w:val="both"/>
        <w:rPr>
          <w:rStyle w:val="Hyperlink"/>
          <w:rFonts w:ascii="Century Gothic" w:hAnsi="Century Gothic" w:cstheme="minorHAnsi"/>
          <w:b/>
          <w:bCs/>
          <w:color w:val="000000"/>
          <w:sz w:val="20"/>
          <w:szCs w:val="20"/>
          <w:u w:val="none"/>
        </w:rPr>
      </w:pPr>
      <w:r>
        <w:rPr>
          <w:rFonts w:ascii="Century Gothic" w:hAnsi="Century Gothic" w:cstheme="minorHAnsi"/>
          <w:b/>
          <w:bCs/>
          <w:color w:val="000000"/>
          <w:sz w:val="20"/>
          <w:szCs w:val="20"/>
        </w:rPr>
        <w:t>16</w:t>
      </w:r>
      <w:r w:rsidR="006A3DCF" w:rsidRPr="00204C40">
        <w:rPr>
          <w:rFonts w:ascii="Century Gothic" w:hAnsi="Century Gothic" w:cstheme="minorHAnsi"/>
          <w:b/>
          <w:bCs/>
          <w:color w:val="000000"/>
          <w:sz w:val="20"/>
          <w:szCs w:val="20"/>
        </w:rPr>
        <w:t xml:space="preserve">.1. </w:t>
      </w:r>
      <w:r w:rsidR="006A3DCF" w:rsidRPr="00204C40">
        <w:rPr>
          <w:rFonts w:ascii="Century Gothic" w:hAnsi="Century Gothic" w:cstheme="minorHAnsi"/>
          <w:color w:val="000000"/>
          <w:sz w:val="20"/>
          <w:szCs w:val="20"/>
        </w:rPr>
        <w:t xml:space="preserve">É vedado efetuar </w:t>
      </w:r>
      <w:r w:rsidR="006A3DCF" w:rsidRPr="00204C40">
        <w:rPr>
          <w:rFonts w:ascii="Century Gothic" w:hAnsi="Century Gothic" w:cstheme="minorHAnsi"/>
          <w:color w:val="000000"/>
          <w:sz w:val="20"/>
          <w:szCs w:val="20"/>
          <w:u w:val="single"/>
        </w:rPr>
        <w:t>acréscimos nos quantitativos fixados pela ata de registro de preços</w:t>
      </w:r>
      <w:r w:rsidR="006A3DCF" w:rsidRPr="00204C40">
        <w:rPr>
          <w:rFonts w:ascii="Century Gothic" w:hAnsi="Century Gothic" w:cstheme="minorHAnsi"/>
          <w:color w:val="000000"/>
          <w:sz w:val="20"/>
          <w:szCs w:val="20"/>
        </w:rPr>
        <w:t>, inclusive o acréscimo de que trata o </w:t>
      </w:r>
      <w:hyperlink r:id="rId23" w:anchor="art65%C2%A71" w:history="1">
        <w:r w:rsidR="006A3DCF" w:rsidRPr="00204C40">
          <w:rPr>
            <w:rStyle w:val="Hyperlink"/>
            <w:rFonts w:ascii="Century Gothic" w:hAnsi="Century Gothic" w:cstheme="minorHAnsi"/>
            <w:sz w:val="20"/>
            <w:szCs w:val="20"/>
          </w:rPr>
          <w:t>Art. 125 da Lei nº 14.133, de 2021.</w:t>
        </w:r>
      </w:hyperlink>
    </w:p>
    <w:p w14:paraId="53DC8F7A" w14:textId="2D6DB6B0" w:rsidR="006A3DCF" w:rsidRPr="00204C40" w:rsidRDefault="002233C5" w:rsidP="006A3DCF">
      <w:pPr>
        <w:autoSpaceDE w:val="0"/>
        <w:autoSpaceDN w:val="0"/>
        <w:adjustRightInd w:val="0"/>
        <w:spacing w:after="0"/>
        <w:jc w:val="both"/>
        <w:rPr>
          <w:rFonts w:ascii="Century Gothic" w:hAnsi="Century Gothic" w:cstheme="minorHAnsi"/>
          <w:bCs/>
          <w:color w:val="000000"/>
          <w:sz w:val="20"/>
          <w:szCs w:val="20"/>
        </w:rPr>
      </w:pPr>
      <w:r>
        <w:rPr>
          <w:rFonts w:ascii="Century Gothic" w:hAnsi="Century Gothic" w:cstheme="minorHAnsi"/>
          <w:b/>
          <w:color w:val="000000"/>
          <w:sz w:val="20"/>
          <w:szCs w:val="20"/>
        </w:rPr>
        <w:t>16</w:t>
      </w:r>
      <w:r w:rsidR="006A3DCF" w:rsidRPr="00204C40">
        <w:rPr>
          <w:rFonts w:ascii="Century Gothic" w:hAnsi="Century Gothic" w:cstheme="minorHAnsi"/>
          <w:b/>
          <w:color w:val="000000"/>
          <w:sz w:val="20"/>
          <w:szCs w:val="20"/>
        </w:rPr>
        <w:t>.2.</w:t>
      </w:r>
      <w:r w:rsidR="006A3DCF" w:rsidRPr="00204C40">
        <w:rPr>
          <w:rFonts w:ascii="Century Gothic" w:hAnsi="Century Gothic" w:cstheme="minorHAnsi"/>
          <w:bCs/>
          <w:color w:val="000000"/>
          <w:sz w:val="20"/>
          <w:szCs w:val="20"/>
        </w:rPr>
        <w:t xml:space="preserve"> Somente poderá haver alteração contratual em decorrência de acréscimo ou diminuição quantitativo de seu objeto obedecido ao disposto no </w:t>
      </w:r>
      <w:r w:rsidR="006A3DCF" w:rsidRPr="00204C40">
        <w:rPr>
          <w:rFonts w:ascii="Century Gothic" w:hAnsi="Century Gothic" w:cs="Arial"/>
          <w:color w:val="000000"/>
          <w:sz w:val="20"/>
          <w:szCs w:val="20"/>
        </w:rPr>
        <w:t xml:space="preserve">Art. 125 </w:t>
      </w:r>
      <w:r w:rsidR="006A3DCF" w:rsidRPr="00204C40">
        <w:rPr>
          <w:rFonts w:ascii="Century Gothic" w:hAnsi="Century Gothic" w:cstheme="minorHAnsi"/>
          <w:bCs/>
          <w:color w:val="000000"/>
          <w:sz w:val="20"/>
          <w:szCs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14:paraId="4F791C94" w14:textId="77777777" w:rsidR="006A3DCF" w:rsidRPr="00204C40" w:rsidRDefault="006A3DCF" w:rsidP="006A3DCF">
      <w:pPr>
        <w:autoSpaceDE w:val="0"/>
        <w:autoSpaceDN w:val="0"/>
        <w:adjustRightInd w:val="0"/>
        <w:spacing w:after="0"/>
        <w:ind w:firstLine="142"/>
        <w:jc w:val="both"/>
        <w:rPr>
          <w:rFonts w:ascii="Century Gothic" w:hAnsi="Century Gothic" w:cs="Arial"/>
          <w:bCs/>
          <w:sz w:val="20"/>
          <w:szCs w:val="20"/>
          <w:lang w:eastAsia="pt-BR"/>
        </w:rPr>
      </w:pPr>
      <w:r w:rsidRPr="00204C40">
        <w:rPr>
          <w:rFonts w:ascii="Century Gothic" w:hAnsi="Century Gothic" w:cstheme="minorHAnsi"/>
          <w:b/>
          <w:sz w:val="20"/>
          <w:szCs w:val="20"/>
        </w:rPr>
        <w:t xml:space="preserve">                                     </w:t>
      </w:r>
      <w:r w:rsidRPr="00204C40">
        <w:rPr>
          <w:rFonts w:ascii="Century Gothic" w:hAnsi="Century Gothic" w:cs="Arial"/>
          <w:bCs/>
          <w:sz w:val="20"/>
          <w:szCs w:val="20"/>
          <w:lang w:eastAsia="pt-BR"/>
        </w:rPr>
        <w:t xml:space="preserve">Eis o texto: </w:t>
      </w:r>
    </w:p>
    <w:p w14:paraId="744A2AC3" w14:textId="77777777" w:rsidR="006A3DCF" w:rsidRPr="00204C40" w:rsidRDefault="006A3DCF" w:rsidP="006A3DCF">
      <w:pPr>
        <w:autoSpaceDE w:val="0"/>
        <w:adjustRightInd w:val="0"/>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84, Lei Federal nº 14.133/2021, de 1º de abril de 2021:</w:t>
      </w:r>
    </w:p>
    <w:p w14:paraId="5C57623D"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1F60B17A" w14:textId="77777777" w:rsidR="006A3DCF" w:rsidRPr="00204C40" w:rsidRDefault="006A3DCF" w:rsidP="006A3DCF">
      <w:pPr>
        <w:spacing w:after="0"/>
        <w:ind w:left="2268"/>
        <w:jc w:val="both"/>
        <w:rPr>
          <w:rFonts w:ascii="Century Gothic" w:hAnsi="Century Gothic" w:cs="Arial"/>
          <w:bCs/>
          <w:sz w:val="20"/>
          <w:szCs w:val="20"/>
          <w:lang w:eastAsia="pt-BR"/>
        </w:rPr>
      </w:pPr>
      <w:r w:rsidRPr="00204C40">
        <w:rPr>
          <w:rFonts w:ascii="Century Gothic" w:hAnsi="Century Gothic" w:cs="Arial"/>
          <w:bCs/>
          <w:sz w:val="20"/>
          <w:szCs w:val="20"/>
          <w:lang w:eastAsia="pt-BR"/>
        </w:rPr>
        <w:t>Art. 36, Decreto Federal nº 11.462, de 31 de março de 2023:</w:t>
      </w:r>
    </w:p>
    <w:p w14:paraId="5B855DB3" w14:textId="77777777" w:rsidR="006A3DCF" w:rsidRPr="00204C40" w:rsidRDefault="006A3DCF" w:rsidP="006A3DCF">
      <w:pPr>
        <w:spacing w:after="0"/>
        <w:ind w:left="2268"/>
        <w:jc w:val="both"/>
        <w:rPr>
          <w:rStyle w:val="Hyperlink"/>
          <w:rFonts w:ascii="Century Gothic" w:hAnsi="Century Gothic" w:cs="Calibri"/>
          <w:b/>
          <w:sz w:val="20"/>
          <w:szCs w:val="20"/>
        </w:rPr>
      </w:pPr>
      <w:r w:rsidRPr="00204C40">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4" w:anchor="art105" w:history="1">
        <w:r w:rsidRPr="00204C40">
          <w:rPr>
            <w:rStyle w:val="Hyperlink"/>
            <w:rFonts w:ascii="Century Gothic" w:hAnsi="Century Gothic" w:cs="Calibri"/>
            <w:b/>
            <w:sz w:val="20"/>
            <w:szCs w:val="20"/>
          </w:rPr>
          <w:t>art. 105 da Lei nº 14.133, de 2021.</w:t>
        </w:r>
      </w:hyperlink>
    </w:p>
    <w:p w14:paraId="266887B4" w14:textId="77777777" w:rsidR="006A3DCF" w:rsidRDefault="006A3DCF" w:rsidP="006A3DCF">
      <w:pPr>
        <w:spacing w:after="0"/>
        <w:ind w:left="2268"/>
        <w:rPr>
          <w:rFonts w:ascii="Century Gothic" w:hAnsi="Century Gothic" w:cs="Arial"/>
          <w:bCs/>
          <w:sz w:val="20"/>
          <w:szCs w:val="20"/>
          <w:lang w:eastAsia="pt-BR"/>
        </w:rPr>
      </w:pPr>
    </w:p>
    <w:p w14:paraId="5FA2480B" w14:textId="77777777" w:rsidR="00AD0322" w:rsidRDefault="00AD0322" w:rsidP="00AD0322">
      <w:pPr>
        <w:pBdr>
          <w:top w:val="thinThickThinSmallGap" w:sz="24" w:space="1" w:color="auto"/>
          <w:left w:val="thinThickThinSmallGap" w:sz="24" w:space="4" w:color="auto"/>
          <w:bottom w:val="thinThickThinSmallGap" w:sz="24" w:space="1" w:color="auto"/>
          <w:right w:val="thinThickThinSmallGap" w:sz="24" w:space="4" w:color="auto"/>
        </w:pBdr>
        <w:ind w:left="2268"/>
        <w:jc w:val="both"/>
        <w:rPr>
          <w:rFonts w:ascii="Century Gothic" w:hAnsi="Century Gothic" w:cs="Arial"/>
          <w:b/>
          <w:bCs/>
          <w:sz w:val="20"/>
          <w:szCs w:val="20"/>
          <w:lang w:eastAsia="pt-BR"/>
        </w:rPr>
      </w:pPr>
      <w:r>
        <w:rPr>
          <w:rFonts w:ascii="Century Gothic" w:hAnsi="Century Gothic" w:cs="Arial"/>
          <w:b/>
          <w:bCs/>
          <w:sz w:val="20"/>
          <w:szCs w:val="20"/>
          <w:lang w:eastAsia="pt-BR"/>
        </w:rPr>
        <w:t>Define-se a vigência dos contratos decorrentes da ata de registro de preços o período de 12 (doze) meses, com a possibilidade de 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7DEBF1A5" w14:textId="77777777" w:rsidR="00AD0322" w:rsidRPr="00204C40" w:rsidRDefault="00AD0322" w:rsidP="006A3DCF">
      <w:pPr>
        <w:spacing w:after="0"/>
        <w:ind w:left="2268"/>
        <w:rPr>
          <w:rFonts w:ascii="Century Gothic" w:hAnsi="Century Gothic" w:cs="Arial"/>
          <w:bCs/>
          <w:sz w:val="20"/>
          <w:szCs w:val="20"/>
          <w:lang w:eastAsia="pt-BR"/>
        </w:rPr>
      </w:pPr>
    </w:p>
    <w:p w14:paraId="132AB88B" w14:textId="1F8903B7"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sz w:val="20"/>
          <w:szCs w:val="20"/>
        </w:rPr>
        <w:t>17</w:t>
      </w:r>
      <w:r w:rsidR="006A3DCF" w:rsidRPr="00204C40">
        <w:rPr>
          <w:rFonts w:ascii="Century Gothic" w:hAnsi="Century Gothic" w:cstheme="minorHAnsi"/>
          <w:b/>
          <w:sz w:val="20"/>
          <w:szCs w:val="20"/>
        </w:rPr>
        <w:t>. DO CANCELAMENTO DA ATA DE REGISTRO DE PREÇOS</w:t>
      </w:r>
    </w:p>
    <w:p w14:paraId="68F67027" w14:textId="5C2C622A"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.1.</w:t>
      </w:r>
      <w:r w:rsidR="006A3DCF" w:rsidRPr="00204C40">
        <w:rPr>
          <w:rFonts w:ascii="Century Gothic" w:hAnsi="Century Gothic" w:cstheme="minorHAnsi"/>
          <w:sz w:val="20"/>
          <w:szCs w:val="20"/>
        </w:rPr>
        <w:t xml:space="preserve"> A Ata poderá ser cancelada de pleno direito total ou parcialmente, independentemente de notificação judicial ou extrajudicial, sem que a DETENTORA DA ATA assista o direito a qualquer indenização, se esta: </w:t>
      </w:r>
    </w:p>
    <w:p w14:paraId="51398932" w14:textId="6F092D11"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.2.</w:t>
      </w:r>
      <w:r w:rsidR="006A3DCF" w:rsidRPr="00204C40">
        <w:rPr>
          <w:rFonts w:ascii="Century Gothic" w:hAnsi="Century Gothic" w:cstheme="minorHAnsi"/>
          <w:sz w:val="20"/>
          <w:szCs w:val="20"/>
        </w:rPr>
        <w:t xml:space="preserve"> Falir, entrar em concordata ou ocorrer dissolução da sociedade. </w:t>
      </w:r>
    </w:p>
    <w:p w14:paraId="275114C3" w14:textId="427100CA"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.3.</w:t>
      </w:r>
      <w:r w:rsidR="006A3DCF" w:rsidRPr="00204C40">
        <w:rPr>
          <w:rFonts w:ascii="Century Gothic" w:hAnsi="Century Gothic" w:cstheme="minorHAnsi"/>
          <w:sz w:val="20"/>
          <w:szCs w:val="20"/>
        </w:rPr>
        <w:t xml:space="preserve"> Sem justa causa, e prévia comunicação à Prefeitura, suspender a execução dos serviços. </w:t>
      </w:r>
    </w:p>
    <w:p w14:paraId="6C964F42" w14:textId="139C1567"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.3.1.</w:t>
      </w:r>
      <w:r w:rsidR="006A3DCF" w:rsidRPr="00204C40">
        <w:rPr>
          <w:rFonts w:ascii="Century Gothic" w:hAnsi="Century Gothic" w:cstheme="minorHAnsi"/>
          <w:sz w:val="20"/>
          <w:szCs w:val="20"/>
        </w:rPr>
        <w:t xml:space="preserve"> Infringir qualquer cláusula desta Ata e/ou da Lei Federal nº 14.133/21. </w:t>
      </w:r>
    </w:p>
    <w:p w14:paraId="5D6B8FAF" w14:textId="46CCC06E"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.3.2.</w:t>
      </w:r>
      <w:r w:rsidR="006A3DCF" w:rsidRPr="00204C40">
        <w:rPr>
          <w:rFonts w:ascii="Century Gothic" w:hAnsi="Century Gothic" w:cstheme="minorHAnsi"/>
          <w:sz w:val="20"/>
          <w:szCs w:val="20"/>
        </w:rPr>
        <w:t xml:space="preserve"> Não cumprir ou cumprir irregularmente as cláusulas desta Ata, especificações ou prazos. </w:t>
      </w:r>
    </w:p>
    <w:p w14:paraId="02741E65" w14:textId="3C002B6C"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.4.</w:t>
      </w:r>
      <w:r w:rsidR="006A3DCF" w:rsidRPr="00204C40">
        <w:rPr>
          <w:rFonts w:ascii="Century Gothic" w:hAnsi="Century Gothic" w:cstheme="minorHAnsi"/>
          <w:sz w:val="20"/>
          <w:szCs w:val="20"/>
        </w:rPr>
        <w:t xml:space="preserve"> O cancelamento do Registro de Preços poderá ainda ocorrer quando houver: </w:t>
      </w:r>
    </w:p>
    <w:p w14:paraId="3BBEB8CC" w14:textId="6C83FBC8"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w:t>
      </w:r>
      <w:r w:rsidR="006A3DCF" w:rsidRPr="00204C40">
        <w:rPr>
          <w:rFonts w:ascii="Century Gothic" w:hAnsi="Century Gothic" w:cstheme="minorHAnsi"/>
          <w:sz w:val="20"/>
          <w:szCs w:val="20"/>
        </w:rPr>
        <w:t xml:space="preserve"> Alteração social ou modificação da finalidade ou da estrutura da empresa, que prejudique a execução do objeto contratado. </w:t>
      </w:r>
    </w:p>
    <w:p w14:paraId="1EC4351E" w14:textId="33F69BFC"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.5.1.</w:t>
      </w:r>
      <w:r w:rsidR="006A3DCF" w:rsidRPr="00204C40">
        <w:rPr>
          <w:rFonts w:ascii="Century Gothic" w:hAnsi="Century Gothic" w:cstheme="minorHAnsi"/>
          <w:sz w:val="20"/>
          <w:szCs w:val="20"/>
        </w:rPr>
        <w:t xml:space="preserve"> Caso fortuito ou força maior, regularmente comprovada, impeditivo da execução da Ata. </w:t>
      </w:r>
    </w:p>
    <w:p w14:paraId="6836838E" w14:textId="727AF580"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.5.2.</w:t>
      </w:r>
      <w:r w:rsidR="006A3DCF" w:rsidRPr="00204C40">
        <w:rPr>
          <w:rFonts w:ascii="Century Gothic" w:hAnsi="Century Gothic" w:cstheme="minorHAnsi"/>
          <w:sz w:val="20"/>
          <w:szCs w:val="20"/>
        </w:rPr>
        <w:t xml:space="preserve"> Por razões de interesse público devidamente demonstrado e justificado pela Prefeitura. </w:t>
      </w:r>
    </w:p>
    <w:p w14:paraId="0E61DF9E" w14:textId="40B13985"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.5.3.</w:t>
      </w:r>
      <w:r w:rsidR="006A3DCF" w:rsidRPr="00204C40">
        <w:rPr>
          <w:rFonts w:ascii="Century Gothic" w:hAnsi="Century Gothic" w:cstheme="minorHAnsi"/>
          <w:sz w:val="20"/>
          <w:szCs w:val="20"/>
        </w:rPr>
        <w:t xml:space="preserve"> 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14:paraId="5BCC5BA1" w14:textId="26D001F6"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.6.</w:t>
      </w:r>
      <w:r w:rsidR="006A3DCF" w:rsidRPr="00204C40">
        <w:rPr>
          <w:rFonts w:ascii="Century Gothic" w:hAnsi="Century Gothic" w:cstheme="minorHAnsi"/>
          <w:sz w:val="20"/>
          <w:szCs w:val="20"/>
        </w:rPr>
        <w:t xml:space="preserve"> A solicitação da DETENTORA DA ATA, para cancelamento dos preços registrados deverá ser formulada com antecedência mínima de 30 (trinta) dias, facultado à Prefeitura a aplicação das penalidades previstas nesta Ata, caso não aceitas as razões do pedido. </w:t>
      </w:r>
    </w:p>
    <w:p w14:paraId="49E42846" w14:textId="536629CA"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.7.</w:t>
      </w:r>
      <w:r w:rsidR="006A3DCF" w:rsidRPr="00204C40">
        <w:rPr>
          <w:rFonts w:ascii="Century Gothic" w:hAnsi="Century Gothic" w:cstheme="minorHAnsi"/>
          <w:sz w:val="20"/>
          <w:szCs w:val="20"/>
        </w:rPr>
        <w:t xml:space="preserve"> A comunicação do cancelamento do preço registrado, nos casos previstos nesta cláusula, será feita pessoalmente ou por correspondência com aviso de recebimento, juntando-se o comprovante ao respectivo processo administrativo. </w:t>
      </w:r>
    </w:p>
    <w:p w14:paraId="50E9D7C6" w14:textId="26964529"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bCs/>
          <w:sz w:val="20"/>
          <w:szCs w:val="20"/>
        </w:rPr>
        <w:t>17</w:t>
      </w:r>
      <w:r w:rsidR="006A3DCF" w:rsidRPr="00204C40">
        <w:rPr>
          <w:rFonts w:ascii="Century Gothic" w:hAnsi="Century Gothic" w:cstheme="minorHAnsi"/>
          <w:b/>
          <w:bCs/>
          <w:sz w:val="20"/>
          <w:szCs w:val="20"/>
        </w:rPr>
        <w:t>.8.</w:t>
      </w:r>
      <w:r w:rsidR="006A3DCF" w:rsidRPr="00204C40">
        <w:rPr>
          <w:rFonts w:ascii="Century Gothic" w:hAnsi="Century Gothic" w:cstheme="minorHAnsi"/>
          <w:sz w:val="20"/>
          <w:szCs w:val="20"/>
        </w:rPr>
        <w:t xml:space="preserve"> No caso de ser ignorado, incerto ou inacessível o endereço da DETENTORA DA ATA, a comunicação será feita por publicação no Diário Oficial do Município, considerando-se, assim, para todos os efeitos, cancelado o preço registrado.</w:t>
      </w:r>
    </w:p>
    <w:p w14:paraId="3607B8AC" w14:textId="77777777" w:rsidR="006A3DCF" w:rsidRPr="00204C40" w:rsidRDefault="006A3DCF" w:rsidP="006A3DCF">
      <w:pPr>
        <w:pStyle w:val="PargrafodaLista"/>
        <w:ind w:left="0"/>
        <w:jc w:val="both"/>
        <w:rPr>
          <w:rFonts w:ascii="Century Gothic" w:hAnsi="Century Gothic" w:cstheme="minorHAnsi"/>
          <w:b/>
          <w:sz w:val="20"/>
        </w:rPr>
      </w:pPr>
    </w:p>
    <w:p w14:paraId="61446DFB" w14:textId="6C7212FF" w:rsidR="006A3DCF" w:rsidRPr="00204C40" w:rsidRDefault="002233C5" w:rsidP="006A3DCF">
      <w:pPr>
        <w:spacing w:after="0"/>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 DAS INFRAÇÕES E SANÇÕES ADMINISTRATIVAS</w:t>
      </w:r>
    </w:p>
    <w:p w14:paraId="193C2BAD" w14:textId="55D5DB20" w:rsidR="006A3DCF" w:rsidRPr="00204C40" w:rsidRDefault="002233C5" w:rsidP="006A3DCF">
      <w:pPr>
        <w:spacing w:after="0"/>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.1.</w:t>
      </w:r>
      <w:r w:rsidR="006A3DCF" w:rsidRPr="00204C40">
        <w:rPr>
          <w:rFonts w:ascii="Century Gothic" w:hAnsi="Century Gothic" w:cs="Arial"/>
          <w:bCs/>
          <w:sz w:val="20"/>
          <w:szCs w:val="20"/>
        </w:rPr>
        <w:t xml:space="preserve"> O licitante e a contratada que incorram nas infrações previstas no art. 155 da Lei Federal nº 14.133, de 2021, apuradas em regular processo administrativo, sujeitam-se às sanções previstas no art. 156 da mesma Lei.</w:t>
      </w:r>
    </w:p>
    <w:p w14:paraId="34643822" w14:textId="0885709B" w:rsidR="006A3DCF" w:rsidRPr="00204C40" w:rsidRDefault="002233C5" w:rsidP="006A3DCF">
      <w:pPr>
        <w:spacing w:after="0"/>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w:t>
      </w:r>
      <w:r w:rsidR="006A3DCF" w:rsidRPr="00204C40">
        <w:rPr>
          <w:rFonts w:ascii="Century Gothic" w:hAnsi="Century Gothic" w:cs="Arial"/>
          <w:bCs/>
          <w:sz w:val="20"/>
          <w:szCs w:val="20"/>
        </w:rPr>
        <w:t xml:space="preserve"> A aplicação das sanções pelo cometimento de infração será </w:t>
      </w:r>
      <w:proofErr w:type="gramStart"/>
      <w:r w:rsidR="006A3DCF" w:rsidRPr="00204C40">
        <w:rPr>
          <w:rFonts w:ascii="Century Gothic" w:hAnsi="Century Gothic" w:cs="Arial"/>
          <w:bCs/>
          <w:sz w:val="20"/>
          <w:szCs w:val="20"/>
        </w:rPr>
        <w:t>precedida do devido processo administrativo, com garantias de contraditório e de ampla defesa</w:t>
      </w:r>
      <w:proofErr w:type="gramEnd"/>
      <w:r w:rsidR="006A3DCF" w:rsidRPr="00204C40">
        <w:rPr>
          <w:rFonts w:ascii="Century Gothic" w:hAnsi="Century Gothic" w:cs="Arial"/>
          <w:bCs/>
          <w:sz w:val="20"/>
          <w:szCs w:val="20"/>
        </w:rPr>
        <w:t>.</w:t>
      </w:r>
    </w:p>
    <w:p w14:paraId="03CA313E" w14:textId="1D0C21BE"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.2.1.</w:t>
      </w:r>
      <w:r w:rsidR="006A3DCF" w:rsidRPr="00204C40">
        <w:rPr>
          <w:rFonts w:ascii="Century Gothic" w:hAnsi="Century Gothic" w:cs="Arial"/>
          <w:bCs/>
          <w:sz w:val="20"/>
          <w:szCs w:val="20"/>
        </w:rPr>
        <w:t xml:space="preserve"> A sanção de advertência será aplicada nas seguintes hipóteses:</w:t>
      </w:r>
    </w:p>
    <w:p w14:paraId="7ECFD689"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 xml:space="preserve">a) </w:t>
      </w:r>
      <w:r w:rsidRPr="00204C40">
        <w:rPr>
          <w:rFonts w:ascii="Century Gothic" w:hAnsi="Century Gothic" w:cs="Arial"/>
          <w:bCs/>
          <w:sz w:val="20"/>
          <w:szCs w:val="20"/>
        </w:rPr>
        <w:t xml:space="preserve"> descumprimento, de pequena relevância, de obrigação legal ou infração à Lei quando não se justificar aplicação de sanção mais grave;</w:t>
      </w:r>
    </w:p>
    <w:p w14:paraId="06663CC2" w14:textId="77777777" w:rsidR="006A3DCF" w:rsidRPr="00204C40" w:rsidRDefault="006A3DCF" w:rsidP="006A3DCF">
      <w:pPr>
        <w:spacing w:after="0"/>
        <w:ind w:left="567"/>
        <w:jc w:val="both"/>
        <w:rPr>
          <w:rFonts w:ascii="Century Gothic" w:hAnsi="Century Gothic" w:cstheme="minorHAnsi"/>
          <w:b/>
          <w:sz w:val="20"/>
          <w:szCs w:val="20"/>
        </w:rPr>
      </w:pPr>
      <w:r w:rsidRPr="00204C40">
        <w:rPr>
          <w:rFonts w:ascii="Century Gothic" w:hAnsi="Century Gothic" w:cs="Arial"/>
          <w:b/>
          <w:sz w:val="20"/>
          <w:szCs w:val="20"/>
        </w:rPr>
        <w:t>b)</w:t>
      </w:r>
      <w:r w:rsidRPr="00204C40">
        <w:rPr>
          <w:rFonts w:ascii="Century Gothic" w:hAnsi="Century Gothic" w:cs="Arial"/>
          <w:bCs/>
          <w:sz w:val="20"/>
          <w:szCs w:val="20"/>
        </w:rPr>
        <w:t xml:space="preserve"> inexecução parcial de obrigação contratual principal ou acessória de pequena relevância, a critério da Administração, quando não se justificar aplicação de sanção mais grave.</w:t>
      </w:r>
    </w:p>
    <w:p w14:paraId="1B35A30A" w14:textId="4ABF4EA9"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.2.2.</w:t>
      </w:r>
      <w:r w:rsidR="006A3DCF" w:rsidRPr="00204C40">
        <w:rPr>
          <w:rFonts w:ascii="Century Gothic" w:hAnsi="Century Gothic" w:cs="Arial"/>
          <w:bCs/>
          <w:sz w:val="20"/>
          <w:szCs w:val="20"/>
        </w:rPr>
        <w:t xml:space="preserve"> A sanção de impedimento de licitar e contratar será aplicada, quando não se justificar a imposição de penalidade mais grave, àquele que:</w:t>
      </w:r>
    </w:p>
    <w:p w14:paraId="73BC71D3"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a)</w:t>
      </w:r>
      <w:r w:rsidRPr="00204C40">
        <w:rPr>
          <w:rFonts w:ascii="Century Gothic" w:hAnsi="Century Gothic" w:cs="Arial"/>
          <w:bCs/>
          <w:iCs/>
          <w:sz w:val="20"/>
        </w:rPr>
        <w:t xml:space="preserve"> dar causa à inexecução parcial do contrato que cause grave dano à Administração, ao funcionamento dos serviços públicos ou ao interesse coletivo;</w:t>
      </w:r>
    </w:p>
    <w:p w14:paraId="1F67988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b)</w:t>
      </w:r>
      <w:r w:rsidRPr="00204C40">
        <w:rPr>
          <w:rFonts w:ascii="Century Gothic" w:hAnsi="Century Gothic" w:cs="Arial"/>
          <w:bCs/>
          <w:iCs/>
          <w:sz w:val="20"/>
        </w:rPr>
        <w:t xml:space="preserve"> dar causa à inexecução total do contrato/ata;</w:t>
      </w:r>
    </w:p>
    <w:p w14:paraId="645323AB"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c)</w:t>
      </w:r>
      <w:r w:rsidRPr="00204C40">
        <w:rPr>
          <w:rFonts w:ascii="Century Gothic" w:hAnsi="Century Gothic" w:cs="Arial"/>
          <w:bCs/>
          <w:iCs/>
          <w:sz w:val="20"/>
        </w:rPr>
        <w:t xml:space="preserve"> deixar de entregar a documentação exigida para o certame;</w:t>
      </w:r>
    </w:p>
    <w:p w14:paraId="648C52E7"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d)</w:t>
      </w:r>
      <w:r w:rsidRPr="00204C40">
        <w:rPr>
          <w:rFonts w:ascii="Century Gothic" w:hAnsi="Century Gothic" w:cs="Arial"/>
          <w:bCs/>
          <w:iCs/>
          <w:sz w:val="20"/>
        </w:rPr>
        <w:t xml:space="preserve"> não manter a proposta, salvo em decorrência de fato superveniente devidamente justificado;</w:t>
      </w:r>
    </w:p>
    <w:p w14:paraId="76554474"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e)</w:t>
      </w:r>
      <w:r w:rsidRPr="00204C40">
        <w:rPr>
          <w:rFonts w:ascii="Century Gothic" w:hAnsi="Century Gothic" w:cs="Arial"/>
          <w:bCs/>
          <w:iCs/>
          <w:sz w:val="20"/>
        </w:rPr>
        <w:t xml:space="preserve"> não celebrar o contrato ou não entregar a documentação exigida para a contratação, quando convocado dentro do prazo de validade de sua proposta;</w:t>
      </w:r>
    </w:p>
    <w:p w14:paraId="402FFC7E" w14:textId="77777777" w:rsidR="006A3DCF" w:rsidRPr="00204C40" w:rsidRDefault="006A3DCF" w:rsidP="006A3DCF">
      <w:pPr>
        <w:pStyle w:val="PargrafodaLista"/>
        <w:ind w:left="567"/>
        <w:jc w:val="both"/>
        <w:rPr>
          <w:rFonts w:ascii="Century Gothic" w:hAnsi="Century Gothic" w:cstheme="minorHAnsi"/>
          <w:b/>
          <w:sz w:val="20"/>
        </w:rPr>
      </w:pPr>
      <w:r w:rsidRPr="00204C40">
        <w:rPr>
          <w:rFonts w:ascii="Century Gothic" w:hAnsi="Century Gothic" w:cs="Arial"/>
          <w:b/>
          <w:iCs/>
          <w:sz w:val="20"/>
        </w:rPr>
        <w:t>f)</w:t>
      </w:r>
      <w:r w:rsidRPr="00204C40">
        <w:rPr>
          <w:rFonts w:ascii="Century Gothic" w:hAnsi="Century Gothic" w:cs="Arial"/>
          <w:bCs/>
          <w:iCs/>
          <w:sz w:val="20"/>
        </w:rPr>
        <w:t xml:space="preserve"> ensejar o retardamento da execução ou da entrega do objeto da licitação sem motivo justificado.</w:t>
      </w:r>
    </w:p>
    <w:p w14:paraId="0BF64C69" w14:textId="0C0C241E" w:rsidR="006A3DCF" w:rsidRPr="00204C40" w:rsidRDefault="002233C5" w:rsidP="006A3DCF">
      <w:pPr>
        <w:spacing w:after="0"/>
        <w:ind w:firstLine="284"/>
        <w:jc w:val="both"/>
        <w:rPr>
          <w:rFonts w:ascii="Century Gothic" w:hAnsi="Century Gothic" w:cstheme="minorHAnsi"/>
          <w:b/>
          <w:sz w:val="20"/>
          <w:szCs w:val="20"/>
        </w:rPr>
      </w:pPr>
      <w:r>
        <w:rPr>
          <w:rFonts w:ascii="Century Gothic" w:hAnsi="Century Gothic" w:cs="Arial"/>
          <w:b/>
          <w:sz w:val="20"/>
          <w:szCs w:val="20"/>
        </w:rPr>
        <w:t>18</w:t>
      </w:r>
      <w:r w:rsidR="006A3DCF" w:rsidRPr="00204C40">
        <w:rPr>
          <w:rFonts w:ascii="Century Gothic" w:hAnsi="Century Gothic" w:cs="Arial"/>
          <w:b/>
          <w:sz w:val="20"/>
          <w:szCs w:val="20"/>
        </w:rPr>
        <w:t>.2.3.</w:t>
      </w:r>
      <w:r w:rsidR="006A3DCF" w:rsidRPr="00204C40">
        <w:rPr>
          <w:rFonts w:ascii="Century Gothic" w:hAnsi="Century Gothic" w:cs="Arial"/>
          <w:bCs/>
          <w:sz w:val="20"/>
          <w:szCs w:val="20"/>
        </w:rPr>
        <w:t xml:space="preserve"> Considera-se inexecução total do contrato:</w:t>
      </w:r>
    </w:p>
    <w:p w14:paraId="02DE1B6F" w14:textId="3C160ED4" w:rsidR="006A3DCF" w:rsidRPr="00204C40" w:rsidRDefault="002233C5" w:rsidP="006A3DCF">
      <w:pPr>
        <w:pStyle w:val="PargrafodaLista"/>
        <w:ind w:left="0" w:firstLine="567"/>
        <w:jc w:val="both"/>
        <w:rPr>
          <w:rFonts w:ascii="Century Gothic" w:hAnsi="Century Gothic" w:cstheme="minorHAnsi"/>
          <w:b/>
          <w:sz w:val="20"/>
        </w:rPr>
      </w:pPr>
      <w:r>
        <w:rPr>
          <w:rFonts w:ascii="Century Gothic" w:hAnsi="Century Gothic" w:cs="Arial"/>
          <w:b/>
          <w:sz w:val="20"/>
        </w:rPr>
        <w:t>18</w:t>
      </w:r>
      <w:r w:rsidR="006A3DCF" w:rsidRPr="00204C40">
        <w:rPr>
          <w:rFonts w:ascii="Century Gothic" w:hAnsi="Century Gothic" w:cs="Arial"/>
          <w:b/>
          <w:sz w:val="20"/>
        </w:rPr>
        <w:t>.2.3.1.</w:t>
      </w:r>
      <w:r w:rsidR="006A3DCF" w:rsidRPr="00204C40">
        <w:rPr>
          <w:rFonts w:ascii="Century Gothic" w:hAnsi="Century Gothic" w:cs="Arial"/>
          <w:bCs/>
          <w:sz w:val="20"/>
        </w:rPr>
        <w:t xml:space="preserve"> recusa injustificada de cumprimento integral da obrigação contratualmente determinada;</w:t>
      </w:r>
    </w:p>
    <w:p w14:paraId="1DCF2926" w14:textId="162701AB" w:rsidR="006A3DCF" w:rsidRPr="00204C40" w:rsidRDefault="002233C5" w:rsidP="006A3DCF">
      <w:pPr>
        <w:pStyle w:val="PargrafodaLista"/>
        <w:ind w:left="0" w:firstLine="567"/>
        <w:jc w:val="both"/>
        <w:rPr>
          <w:rFonts w:ascii="Century Gothic" w:hAnsi="Century Gothic" w:cstheme="minorHAnsi"/>
          <w:b/>
          <w:sz w:val="20"/>
        </w:rPr>
      </w:pPr>
      <w:r>
        <w:rPr>
          <w:rFonts w:ascii="Century Gothic" w:hAnsi="Century Gothic" w:cs="Arial"/>
          <w:b/>
          <w:sz w:val="20"/>
        </w:rPr>
        <w:t>18</w:t>
      </w:r>
      <w:r w:rsidR="006A3DCF" w:rsidRPr="00204C40">
        <w:rPr>
          <w:rFonts w:ascii="Century Gothic" w:hAnsi="Century Gothic" w:cs="Arial"/>
          <w:b/>
          <w:sz w:val="20"/>
        </w:rPr>
        <w:t>.2.3.2</w:t>
      </w:r>
      <w:r w:rsidR="006A3DCF" w:rsidRPr="00204C40">
        <w:rPr>
          <w:rFonts w:ascii="Century Gothic" w:hAnsi="Century Gothic" w:cs="Arial"/>
          <w:bCs/>
          <w:sz w:val="20"/>
        </w:rPr>
        <w:t>. recusa injustificada do adjudicatário em assinar ata de registro de preços, contrato ou em aceitar ou retirar o instrumento equivalente no prazo estabelecido pela Administração também caracterizará o descumprimento total da obrigação assumida.</w:t>
      </w:r>
    </w:p>
    <w:p w14:paraId="2F6A56A6" w14:textId="7B7AEE6E" w:rsidR="006A3DCF" w:rsidRPr="00204C40" w:rsidRDefault="002233C5" w:rsidP="006A3DCF">
      <w:pPr>
        <w:pStyle w:val="PargrafodaLista"/>
        <w:ind w:left="0" w:firstLine="284"/>
        <w:jc w:val="both"/>
        <w:rPr>
          <w:rFonts w:ascii="Century Gothic" w:hAnsi="Century Gothic" w:cs="Arial"/>
          <w:bCs/>
          <w:sz w:val="20"/>
        </w:rPr>
      </w:pPr>
      <w:r>
        <w:rPr>
          <w:rFonts w:ascii="Century Gothic" w:hAnsi="Century Gothic" w:cs="Arial"/>
          <w:b/>
          <w:sz w:val="20"/>
        </w:rPr>
        <w:t>18</w:t>
      </w:r>
      <w:r w:rsidR="006A3DCF" w:rsidRPr="00204C40">
        <w:rPr>
          <w:rFonts w:ascii="Century Gothic" w:hAnsi="Century Gothic" w:cs="Arial"/>
          <w:b/>
          <w:sz w:val="20"/>
        </w:rPr>
        <w:t>.2.4.</w:t>
      </w:r>
      <w:r w:rsidR="006A3DCF" w:rsidRPr="00204C40">
        <w:rPr>
          <w:rFonts w:ascii="Century Gothic" w:hAnsi="Century Gothic" w:cs="Arial"/>
          <w:bCs/>
          <w:sz w:val="20"/>
        </w:rPr>
        <w:t xml:space="preserve"> A sanção de declaração de inidoneidade para licitar ou contratar será aplicada àquele que:</w:t>
      </w:r>
    </w:p>
    <w:p w14:paraId="1D8ADF7F" w14:textId="77777777" w:rsidR="006A3DCF" w:rsidRPr="00204C40" w:rsidRDefault="006A3DCF" w:rsidP="006A3DCF">
      <w:pPr>
        <w:pStyle w:val="PargrafodaLista"/>
        <w:ind w:left="567"/>
        <w:jc w:val="both"/>
        <w:rPr>
          <w:rFonts w:ascii="Century Gothic" w:hAnsi="Century Gothic" w:cs="Arial"/>
          <w:bCs/>
          <w:i/>
          <w:iCs/>
          <w:sz w:val="20"/>
        </w:rPr>
      </w:pPr>
      <w:r w:rsidRPr="00204C40">
        <w:rPr>
          <w:rFonts w:ascii="Century Gothic" w:hAnsi="Century Gothic" w:cs="Arial"/>
          <w:b/>
          <w:bCs/>
          <w:sz w:val="20"/>
        </w:rPr>
        <w:t xml:space="preserve">a) </w:t>
      </w:r>
      <w:r w:rsidRPr="00204C40">
        <w:rPr>
          <w:rFonts w:ascii="Century Gothic" w:hAnsi="Century Gothic" w:cs="Arial"/>
          <w:bCs/>
          <w:i/>
          <w:iCs/>
          <w:sz w:val="20"/>
        </w:rPr>
        <w:t>apresentar declaração ou documentação falsa exigida para o certame ou prestar declaração falsa durante a Pregão Eletrônico ou a execução do contrato;</w:t>
      </w:r>
    </w:p>
    <w:p w14:paraId="73ACBFA9"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b) </w:t>
      </w:r>
      <w:r w:rsidRPr="00204C40">
        <w:rPr>
          <w:rFonts w:ascii="Century Gothic" w:hAnsi="Century Gothic" w:cs="Arial"/>
          <w:bCs/>
          <w:i/>
          <w:iCs/>
          <w:sz w:val="20"/>
          <w:szCs w:val="20"/>
          <w:lang w:eastAsia="pt-BR" w:bidi="ar-SA"/>
        </w:rPr>
        <w:t>fraudar a Pregão Eletrônico ou praticar ato fraudulento na execução do contrato;</w:t>
      </w:r>
    </w:p>
    <w:p w14:paraId="45419CE5"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c) </w:t>
      </w:r>
      <w:r w:rsidRPr="00204C40">
        <w:rPr>
          <w:rFonts w:ascii="Century Gothic" w:hAnsi="Century Gothic" w:cs="Arial"/>
          <w:bCs/>
          <w:i/>
          <w:iCs/>
          <w:sz w:val="20"/>
          <w:szCs w:val="20"/>
          <w:lang w:eastAsia="pt-BR" w:bidi="ar-SA"/>
        </w:rPr>
        <w:t>comportar-se de modo inidôneo ou cometer fraude de qualquer natureza;</w:t>
      </w:r>
    </w:p>
    <w:p w14:paraId="012CE99E" w14:textId="77777777" w:rsidR="006A3DCF" w:rsidRPr="00204C40" w:rsidRDefault="006A3DCF" w:rsidP="006A3DCF">
      <w:pPr>
        <w:pStyle w:val="LO-normal"/>
        <w:ind w:left="567"/>
        <w:jc w:val="both"/>
        <w:rPr>
          <w:rFonts w:ascii="Century Gothic" w:hAnsi="Century Gothic" w:cs="Arial"/>
          <w:bCs/>
          <w:i/>
          <w:iCs/>
          <w:sz w:val="20"/>
          <w:szCs w:val="20"/>
          <w:lang w:eastAsia="pt-BR" w:bidi="ar-SA"/>
        </w:rPr>
      </w:pPr>
      <w:r w:rsidRPr="00204C40">
        <w:rPr>
          <w:rFonts w:ascii="Century Gothic" w:hAnsi="Century Gothic" w:cs="Arial"/>
          <w:b/>
          <w:bCs/>
          <w:sz w:val="20"/>
          <w:szCs w:val="20"/>
          <w:lang w:eastAsia="pt-BR" w:bidi="ar-SA"/>
        </w:rPr>
        <w:t xml:space="preserve">d) </w:t>
      </w:r>
      <w:r w:rsidRPr="00204C40">
        <w:rPr>
          <w:rFonts w:ascii="Century Gothic" w:hAnsi="Century Gothic" w:cs="Arial"/>
          <w:bCs/>
          <w:i/>
          <w:iCs/>
          <w:sz w:val="20"/>
          <w:szCs w:val="20"/>
          <w:lang w:eastAsia="pt-BR" w:bidi="ar-SA"/>
        </w:rPr>
        <w:t>praticar atos ilícitos com vistas a frustrar os objetivos da licitação;</w:t>
      </w:r>
    </w:p>
    <w:p w14:paraId="330AFF82" w14:textId="77777777" w:rsidR="006A3DCF" w:rsidRPr="00204C40" w:rsidRDefault="006A3DCF" w:rsidP="006A3DCF">
      <w:pPr>
        <w:pStyle w:val="LO-normal"/>
        <w:ind w:left="567"/>
        <w:jc w:val="both"/>
        <w:rPr>
          <w:rFonts w:ascii="Century Gothic" w:hAnsi="Century Gothic" w:cs="Arial"/>
          <w:b/>
          <w:bCs/>
          <w:sz w:val="20"/>
          <w:szCs w:val="20"/>
          <w:lang w:eastAsia="pt-BR" w:bidi="ar-SA"/>
        </w:rPr>
      </w:pPr>
      <w:r w:rsidRPr="00204C40">
        <w:rPr>
          <w:rFonts w:ascii="Century Gothic" w:hAnsi="Century Gothic" w:cs="Arial"/>
          <w:b/>
          <w:bCs/>
          <w:sz w:val="20"/>
          <w:szCs w:val="20"/>
          <w:lang w:eastAsia="pt-BR" w:bidi="ar-SA"/>
        </w:rPr>
        <w:t xml:space="preserve">e) </w:t>
      </w:r>
      <w:r w:rsidRPr="00204C40">
        <w:rPr>
          <w:rFonts w:ascii="Century Gothic" w:hAnsi="Century Gothic" w:cs="Arial"/>
          <w:bCs/>
          <w:i/>
          <w:iCs/>
          <w:sz w:val="20"/>
          <w:szCs w:val="20"/>
          <w:lang w:eastAsia="pt-BR" w:bidi="ar-SA"/>
        </w:rPr>
        <w:t>praticar ato lesivo previsto no art. 5º da Lei Federal nº 12.846, de 1º de agosto de 2013.</w:t>
      </w:r>
    </w:p>
    <w:p w14:paraId="47F8DF0A" w14:textId="21161BCC"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.3.</w:t>
      </w:r>
      <w:r w:rsidR="006A3DCF" w:rsidRPr="00204C40">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31916C8C" w14:textId="5448C160"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.4.</w:t>
      </w:r>
      <w:r w:rsidR="005F3FC7">
        <w:rPr>
          <w:rFonts w:ascii="Century Gothic" w:hAnsi="Century Gothic" w:cs="Arial"/>
          <w:bCs/>
          <w:sz w:val="20"/>
          <w:szCs w:val="20"/>
          <w:lang w:eastAsia="pt-BR" w:bidi="ar-SA"/>
        </w:rPr>
        <w:t xml:space="preserve"> A sanção prevista no item 17</w:t>
      </w:r>
      <w:r w:rsidR="006A3DCF" w:rsidRPr="00204C40">
        <w:rPr>
          <w:rFonts w:ascii="Century Gothic" w:hAnsi="Century Gothic" w:cs="Arial"/>
          <w:bCs/>
          <w:sz w:val="20"/>
          <w:szCs w:val="20"/>
          <w:lang w:eastAsia="pt-BR" w:bidi="ar-SA"/>
        </w:rPr>
        <w:t>.2.3, aplicada por qualquer ente da Federação, impedirá o responsável de licitar ou contratar no âmbito da Administração Pública do Município de Lobato/PR pelo prazo mínimo de 3 (três) anos e máximo de 6 (seis) anos.</w:t>
      </w:r>
    </w:p>
    <w:p w14:paraId="32FDF3DA" w14:textId="47D0EB1D"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.5.</w:t>
      </w:r>
      <w:r w:rsidR="006A3DCF" w:rsidRPr="00204C40">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5380C67D" w14:textId="4ABA00F0"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.6.</w:t>
      </w:r>
      <w:r w:rsidR="006A3DCF" w:rsidRPr="00204C40">
        <w:rPr>
          <w:rFonts w:ascii="Century Gothic"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E4B9084" w14:textId="707F51A8"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.7.</w:t>
      </w:r>
      <w:r w:rsidR="006A3DCF" w:rsidRPr="00204C40">
        <w:rPr>
          <w:rFonts w:ascii="Century Gothic"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14:paraId="03F3C909" w14:textId="13476D16"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.8.</w:t>
      </w:r>
      <w:r w:rsidR="006A3DCF" w:rsidRPr="00204C40">
        <w:rPr>
          <w:rFonts w:ascii="Century Gothic" w:hAnsi="Century Gothic" w:cs="Arial"/>
          <w:bCs/>
          <w:sz w:val="20"/>
          <w:szCs w:val="20"/>
          <w:lang w:eastAsia="pt-BR" w:bidi="ar-SA"/>
        </w:rPr>
        <w:t xml:space="preserve"> A aplicação das sanções previstas neste edital não exclui, em hipótese alguma, a obrigação de reparação integral dos danos causados.</w:t>
      </w:r>
    </w:p>
    <w:p w14:paraId="3A7410C6" w14:textId="38A1AEE0"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w:t>
      </w:r>
      <w:r w:rsidR="006A3DCF" w:rsidRPr="00204C40">
        <w:rPr>
          <w:rFonts w:ascii="Century Gothic" w:hAnsi="Century Gothic" w:cs="Arial"/>
          <w:bCs/>
          <w:sz w:val="20"/>
          <w:szCs w:val="20"/>
          <w:lang w:eastAsia="pt-BR" w:bidi="ar-SA"/>
        </w:rPr>
        <w:t xml:space="preserve"> Na aplicação das sanções serão considerados:</w:t>
      </w:r>
    </w:p>
    <w:p w14:paraId="11B43FBE" w14:textId="64658E1F"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.9.1.</w:t>
      </w:r>
      <w:r w:rsidR="006A3DCF" w:rsidRPr="00204C40">
        <w:rPr>
          <w:rFonts w:ascii="Century Gothic" w:hAnsi="Century Gothic" w:cs="Arial"/>
          <w:bCs/>
          <w:sz w:val="20"/>
          <w:szCs w:val="20"/>
          <w:lang w:eastAsia="pt-BR" w:bidi="ar-SA"/>
        </w:rPr>
        <w:t xml:space="preserve"> a natureza e a gravidade da infração cometida;</w:t>
      </w:r>
    </w:p>
    <w:p w14:paraId="4AFE1E42" w14:textId="33D26AF2"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.9.2.</w:t>
      </w:r>
      <w:r w:rsidR="006A3DCF" w:rsidRPr="00204C40">
        <w:rPr>
          <w:rFonts w:ascii="Century Gothic" w:hAnsi="Century Gothic" w:cs="Arial"/>
          <w:bCs/>
          <w:sz w:val="20"/>
          <w:szCs w:val="20"/>
          <w:lang w:eastAsia="pt-BR" w:bidi="ar-SA"/>
        </w:rPr>
        <w:t xml:space="preserve"> as peculiaridades do caso concreto;</w:t>
      </w:r>
    </w:p>
    <w:p w14:paraId="11DBB9B3" w14:textId="4FD3C090"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.9.3.</w:t>
      </w:r>
      <w:r w:rsidR="006A3DCF" w:rsidRPr="00204C40">
        <w:rPr>
          <w:rFonts w:ascii="Century Gothic" w:hAnsi="Century Gothic" w:cs="Arial"/>
          <w:bCs/>
          <w:sz w:val="20"/>
          <w:szCs w:val="20"/>
          <w:lang w:eastAsia="pt-BR" w:bidi="ar-SA"/>
        </w:rPr>
        <w:t xml:space="preserve"> as circunstâncias agravantes ou atenuantes;</w:t>
      </w:r>
    </w:p>
    <w:p w14:paraId="356FB4D6" w14:textId="2E5AA83D" w:rsidR="006A3DCF" w:rsidRPr="00204C40" w:rsidRDefault="002233C5" w:rsidP="006A3DCF">
      <w:pPr>
        <w:pStyle w:val="LO-normal"/>
        <w:ind w:left="284"/>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.9.4.</w:t>
      </w:r>
      <w:r w:rsidR="006A3DCF" w:rsidRPr="00204C40">
        <w:rPr>
          <w:rFonts w:ascii="Century Gothic" w:hAnsi="Century Gothic" w:cs="Arial"/>
          <w:bCs/>
          <w:sz w:val="20"/>
          <w:szCs w:val="20"/>
          <w:lang w:eastAsia="pt-BR" w:bidi="ar-SA"/>
        </w:rPr>
        <w:t xml:space="preserve"> os danos que dela provierem para a Administração Pública.</w:t>
      </w:r>
    </w:p>
    <w:p w14:paraId="1979410C" w14:textId="5D05F87C"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.10.</w:t>
      </w:r>
      <w:r w:rsidR="006A3DCF" w:rsidRPr="00204C40">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5BC131E3" w14:textId="69309B30"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.11. A penalidade de multa pode ser aplicada cumulativamente com as demais sanções.</w:t>
      </w:r>
    </w:p>
    <w:p w14:paraId="1DA3CB13" w14:textId="445EBFF9" w:rsidR="006A3DCF" w:rsidRPr="00204C40" w:rsidRDefault="002233C5" w:rsidP="006A3DCF">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18</w:t>
      </w:r>
      <w:r w:rsidR="006A3DCF" w:rsidRPr="00204C40">
        <w:rPr>
          <w:rFonts w:ascii="Century Gothic" w:hAnsi="Century Gothic" w:cs="Arial"/>
          <w:b/>
          <w:sz w:val="20"/>
          <w:szCs w:val="20"/>
          <w:lang w:eastAsia="pt-BR" w:bidi="ar-SA"/>
        </w:rPr>
        <w:t>.12.</w:t>
      </w:r>
      <w:r w:rsidR="006A3DCF" w:rsidRPr="00204C40">
        <w:rPr>
          <w:rFonts w:ascii="Century Gothic" w:hAnsi="Century Gothic" w:cs="Arial"/>
          <w:bCs/>
          <w:sz w:val="20"/>
          <w:szCs w:val="20"/>
          <w:lang w:eastAsia="pt-BR" w:bidi="ar-SA"/>
        </w:rPr>
        <w:t xml:space="preserve"> O não pagamento nos prazos fixados no Termo de Referência deste edital acarretará multa à CONTRATANTE, mediante a aplicação da fórmula a seguir: </w:t>
      </w:r>
    </w:p>
    <w:p w14:paraId="2FB26A2D"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I x N x VP, onde:</w:t>
      </w:r>
    </w:p>
    <w:p w14:paraId="6AA004C1"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(TX/100) / 365;</w:t>
      </w:r>
    </w:p>
    <w:p w14:paraId="17E35A19"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I = Índice de atualização financeira;</w:t>
      </w:r>
    </w:p>
    <w:p w14:paraId="08043FD6"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TX = Percentual da taxa de juros de mora anual; </w:t>
      </w:r>
    </w:p>
    <w:p w14:paraId="2611A48C"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EM = Encargos moratórios;</w:t>
      </w:r>
    </w:p>
    <w:p w14:paraId="0DE2645B"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 xml:space="preserve">N = Número de dias entre a data prevista para o pagamento e a do efetivo pagamento; </w:t>
      </w:r>
    </w:p>
    <w:p w14:paraId="4130B433" w14:textId="77777777" w:rsidR="006A3DCF" w:rsidRPr="00204C40" w:rsidRDefault="006A3DCF" w:rsidP="006A3DCF">
      <w:pPr>
        <w:pStyle w:val="LO-normal"/>
        <w:jc w:val="both"/>
        <w:rPr>
          <w:rFonts w:ascii="Century Gothic" w:hAnsi="Century Gothic" w:cs="Arial"/>
          <w:bCs/>
          <w:sz w:val="20"/>
          <w:szCs w:val="20"/>
          <w:lang w:eastAsia="pt-BR" w:bidi="ar-SA"/>
        </w:rPr>
      </w:pPr>
      <w:r w:rsidRPr="00204C40">
        <w:rPr>
          <w:rFonts w:ascii="Century Gothic" w:hAnsi="Century Gothic" w:cs="Arial"/>
          <w:bCs/>
          <w:sz w:val="20"/>
          <w:szCs w:val="20"/>
          <w:lang w:eastAsia="pt-BR" w:bidi="ar-SA"/>
        </w:rPr>
        <w:t>VP = Valor da parcela em atraso.</w:t>
      </w:r>
    </w:p>
    <w:p w14:paraId="047DEAC3" w14:textId="77777777" w:rsidR="006A3DCF" w:rsidRPr="00204C40" w:rsidRDefault="006A3DCF" w:rsidP="006A3DCF">
      <w:pPr>
        <w:spacing w:after="0"/>
        <w:jc w:val="both"/>
        <w:rPr>
          <w:rFonts w:ascii="Century Gothic" w:hAnsi="Century Gothic" w:cstheme="minorHAnsi"/>
          <w:b/>
          <w:sz w:val="20"/>
          <w:szCs w:val="20"/>
        </w:rPr>
      </w:pPr>
    </w:p>
    <w:p w14:paraId="6DA3F355" w14:textId="223B6C37" w:rsidR="006A3DCF" w:rsidRPr="00204C40" w:rsidRDefault="002233C5" w:rsidP="002233C5">
      <w:pPr>
        <w:autoSpaceDE w:val="0"/>
        <w:autoSpaceDN w:val="0"/>
        <w:adjustRightInd w:val="0"/>
        <w:spacing w:after="0"/>
        <w:jc w:val="both"/>
        <w:rPr>
          <w:rFonts w:ascii="Century Gothic" w:hAnsi="Century Gothic" w:cstheme="minorHAnsi"/>
          <w:b/>
          <w:sz w:val="20"/>
          <w:szCs w:val="20"/>
        </w:rPr>
      </w:pPr>
      <w:r>
        <w:rPr>
          <w:rFonts w:ascii="Century Gothic" w:hAnsi="Century Gothic" w:cs="Calibri"/>
          <w:b/>
          <w:sz w:val="20"/>
          <w:szCs w:val="20"/>
        </w:rPr>
        <w:t>19</w:t>
      </w:r>
      <w:r w:rsidR="006A3DCF" w:rsidRPr="00204C40">
        <w:rPr>
          <w:rFonts w:ascii="Century Gothic" w:hAnsi="Century Gothic" w:cs="Calibri"/>
          <w:b/>
          <w:sz w:val="20"/>
          <w:szCs w:val="20"/>
        </w:rPr>
        <w:t>. DA FRAUDE E DA CORRUPÇÃO</w:t>
      </w:r>
    </w:p>
    <w:p w14:paraId="0E7BE5BA" w14:textId="77777777" w:rsidR="002233C5" w:rsidRPr="002233C5" w:rsidRDefault="002233C5" w:rsidP="002233C5">
      <w:pPr>
        <w:pStyle w:val="PargrafodaLista"/>
        <w:numPr>
          <w:ilvl w:val="0"/>
          <w:numId w:val="12"/>
        </w:numPr>
        <w:autoSpaceDE w:val="0"/>
        <w:autoSpaceDN w:val="0"/>
        <w:adjustRightInd w:val="0"/>
        <w:ind w:left="0"/>
        <w:jc w:val="both"/>
        <w:rPr>
          <w:rFonts w:ascii="Century Gothic" w:hAnsi="Century Gothic" w:cs="Calibri"/>
          <w:vanish/>
          <w:sz w:val="20"/>
        </w:rPr>
      </w:pPr>
    </w:p>
    <w:p w14:paraId="336B55B6" w14:textId="77777777" w:rsidR="002233C5" w:rsidRPr="002233C5" w:rsidRDefault="002233C5" w:rsidP="002233C5">
      <w:pPr>
        <w:pStyle w:val="PargrafodaLista"/>
        <w:numPr>
          <w:ilvl w:val="0"/>
          <w:numId w:val="12"/>
        </w:numPr>
        <w:autoSpaceDE w:val="0"/>
        <w:autoSpaceDN w:val="0"/>
        <w:adjustRightInd w:val="0"/>
        <w:ind w:left="0"/>
        <w:jc w:val="both"/>
        <w:rPr>
          <w:rFonts w:ascii="Century Gothic" w:hAnsi="Century Gothic" w:cs="Calibri"/>
          <w:vanish/>
          <w:sz w:val="20"/>
        </w:rPr>
      </w:pPr>
    </w:p>
    <w:p w14:paraId="45BB026F" w14:textId="4228D475" w:rsidR="006A3DCF" w:rsidRPr="00204C40" w:rsidRDefault="006A3DCF" w:rsidP="002233C5">
      <w:pPr>
        <w:pStyle w:val="PargrafodaLista"/>
        <w:numPr>
          <w:ilvl w:val="1"/>
          <w:numId w:val="12"/>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14:paraId="32592E39" w14:textId="77777777" w:rsidR="006A3DCF" w:rsidRPr="00204C40" w:rsidRDefault="006A3DCF" w:rsidP="002233C5">
      <w:pPr>
        <w:pStyle w:val="PargrafodaLista"/>
        <w:numPr>
          <w:ilvl w:val="1"/>
          <w:numId w:val="12"/>
        </w:numPr>
        <w:autoSpaceDE w:val="0"/>
        <w:autoSpaceDN w:val="0"/>
        <w:adjustRightInd w:val="0"/>
        <w:ind w:left="0" w:firstLine="0"/>
        <w:jc w:val="both"/>
        <w:rPr>
          <w:rFonts w:ascii="Century Gothic" w:hAnsi="Century Gothic" w:cstheme="minorHAnsi"/>
          <w:b/>
          <w:sz w:val="20"/>
        </w:rPr>
      </w:pPr>
      <w:r w:rsidRPr="00204C40">
        <w:rPr>
          <w:rFonts w:ascii="Century Gothic" w:hAnsi="Century Gothic" w:cs="Calibri"/>
          <w:sz w:val="20"/>
        </w:rPr>
        <w:t>Para os propósitos desta cláusula, definem-se as seguintes práticas:</w:t>
      </w:r>
    </w:p>
    <w:p w14:paraId="224F08A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a)</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corrupta”:</w:t>
      </w:r>
      <w:r w:rsidRPr="00204C40">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14:paraId="4D0B3D71"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b)</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fraudulenta”</w:t>
      </w:r>
      <w:r w:rsidRPr="00204C40">
        <w:rPr>
          <w:rFonts w:ascii="Century Gothic" w:hAnsi="Century Gothic" w:cs="Calibri"/>
          <w:sz w:val="20"/>
          <w:szCs w:val="20"/>
        </w:rPr>
        <w:t>: a falsificação ou omissão dos fatos, com o objetivo de influenciar o processo de licitação ou de execução de contrato;</w:t>
      </w:r>
    </w:p>
    <w:p w14:paraId="4340E4E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c)</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colusiva”:</w:t>
      </w:r>
      <w:r w:rsidRPr="00204C40">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não-competitivos;</w:t>
      </w:r>
    </w:p>
    <w:p w14:paraId="2B9B3FE0"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d)</w:t>
      </w:r>
      <w:r w:rsidRPr="00204C40">
        <w:rPr>
          <w:rFonts w:ascii="Century Gothic" w:hAnsi="Century Gothic" w:cs="Calibri"/>
          <w:sz w:val="20"/>
          <w:szCs w:val="20"/>
        </w:rPr>
        <w:t xml:space="preserve"> </w:t>
      </w:r>
      <w:r w:rsidRPr="00204C40">
        <w:rPr>
          <w:rFonts w:ascii="Century Gothic" w:hAnsi="Century Gothic" w:cs="Calibri"/>
          <w:b/>
          <w:bCs/>
          <w:sz w:val="20"/>
          <w:szCs w:val="20"/>
        </w:rPr>
        <w:t>“prática coercitiva”:</w:t>
      </w:r>
      <w:r w:rsidRPr="00204C40">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14:paraId="7DEE3DCD"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 </w:t>
      </w:r>
      <w:r w:rsidRPr="00204C40">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14:paraId="37C5E1FA"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II</w:t>
      </w:r>
      <w:r w:rsidRPr="00204C40">
        <w:rPr>
          <w:rFonts w:ascii="Century Gothic" w:hAnsi="Century Gothic" w:cs="Calibri"/>
          <w:sz w:val="20"/>
          <w:szCs w:val="20"/>
        </w:rPr>
        <w:t xml:space="preserve"> - Atos cuja intenção seja impedir materialmente o exercício do direito de o organismo financeiro multilateral promover inspeção;</w:t>
      </w:r>
    </w:p>
    <w:p w14:paraId="3D7AFB1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 xml:space="preserve">III </w:t>
      </w:r>
      <w:r w:rsidRPr="00204C40">
        <w:rPr>
          <w:rFonts w:ascii="Century Gothic" w:hAnsi="Century Gothic" w:cs="Calibri"/>
          <w:sz w:val="20"/>
          <w:szCs w:val="20"/>
        </w:rPr>
        <w:t>-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1FEFE24" w14:textId="77777777" w:rsidR="006A3DCF" w:rsidRPr="00204C40" w:rsidRDefault="006A3DCF" w:rsidP="006A3DCF">
      <w:pPr>
        <w:autoSpaceDE w:val="0"/>
        <w:autoSpaceDN w:val="0"/>
        <w:adjustRightInd w:val="0"/>
        <w:spacing w:after="0"/>
        <w:jc w:val="both"/>
        <w:rPr>
          <w:rFonts w:ascii="Century Gothic" w:hAnsi="Century Gothic" w:cs="Calibri"/>
          <w:sz w:val="20"/>
          <w:szCs w:val="20"/>
        </w:rPr>
      </w:pPr>
      <w:r w:rsidRPr="00204C40">
        <w:rPr>
          <w:rFonts w:ascii="Century Gothic" w:hAnsi="Century Gothic" w:cs="Calibri"/>
          <w:b/>
          <w:bCs/>
          <w:sz w:val="20"/>
          <w:szCs w:val="20"/>
        </w:rPr>
        <w:t>IV -</w:t>
      </w:r>
      <w:r w:rsidRPr="00204C40">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E6876AF" w14:textId="77777777" w:rsidR="006A3DCF" w:rsidRPr="00204C40" w:rsidRDefault="006A3DCF" w:rsidP="006A3DCF">
      <w:pPr>
        <w:pStyle w:val="LO-normal"/>
        <w:jc w:val="both"/>
        <w:rPr>
          <w:rFonts w:ascii="Century Gothic" w:hAnsi="Century Gothic" w:cs="Arial"/>
          <w:b/>
          <w:sz w:val="20"/>
          <w:szCs w:val="20"/>
          <w:lang w:eastAsia="pt-BR" w:bidi="ar-SA"/>
        </w:rPr>
      </w:pPr>
    </w:p>
    <w:p w14:paraId="289DD59E" w14:textId="60BDB854"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 DA REABERTURA DA SESSÃO PÚBLICA</w:t>
      </w:r>
    </w:p>
    <w:p w14:paraId="4A18D129" w14:textId="0D046E15"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 xml:space="preserve">.1. </w:t>
      </w:r>
      <w:r w:rsidR="006A3DCF" w:rsidRPr="00204C40">
        <w:rPr>
          <w:rFonts w:ascii="Century Gothic" w:hAnsi="Century Gothic" w:cstheme="minorHAnsi"/>
          <w:sz w:val="20"/>
          <w:szCs w:val="20"/>
        </w:rPr>
        <w:t>A sessão pública poderá ser reaberta:</w:t>
      </w:r>
    </w:p>
    <w:p w14:paraId="351CE5AA" w14:textId="42220944" w:rsidR="006A3DCF" w:rsidRPr="00204C40" w:rsidRDefault="002233C5"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 xml:space="preserve">.1.1. </w:t>
      </w:r>
      <w:r w:rsidR="006A3DCF" w:rsidRPr="00204C40">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14:paraId="30A38772" w14:textId="2A6545C7" w:rsidR="006A3DCF" w:rsidRPr="00204C40" w:rsidRDefault="002233C5"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.1.2.</w:t>
      </w:r>
      <w:r w:rsidR="006A3DCF" w:rsidRPr="00204C40">
        <w:rPr>
          <w:rFonts w:ascii="Century Gothic" w:hAnsi="Century Gothic" w:cstheme="minorHAnsi"/>
          <w:sz w:val="20"/>
          <w:szCs w:val="20"/>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0C8FEE58" w14:textId="21861586"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Todos os licitantes remanescentes deverão ser convocados para acompanhar a sessão reaberta.</w:t>
      </w:r>
    </w:p>
    <w:p w14:paraId="08B755DA" w14:textId="6376CA44" w:rsidR="006A3DCF" w:rsidRPr="00204C40" w:rsidRDefault="002233C5" w:rsidP="006A3DCF">
      <w:pPr>
        <w:spacing w:after="0"/>
        <w:ind w:firstLine="284"/>
        <w:jc w:val="both"/>
        <w:rPr>
          <w:rFonts w:ascii="Century Gothic" w:hAnsi="Century Gothic" w:cstheme="minorHAnsi"/>
          <w:sz w:val="20"/>
          <w:szCs w:val="20"/>
        </w:rPr>
      </w:pPr>
      <w:r>
        <w:rPr>
          <w:rFonts w:ascii="Century Gothic" w:hAnsi="Century Gothic" w:cstheme="minorHAnsi"/>
          <w:b/>
          <w:sz w:val="20"/>
          <w:szCs w:val="20"/>
        </w:rPr>
        <w:t>20</w:t>
      </w:r>
      <w:r w:rsidR="006A3DCF" w:rsidRPr="00204C40">
        <w:rPr>
          <w:rFonts w:ascii="Century Gothic" w:hAnsi="Century Gothic" w:cstheme="minorHAnsi"/>
          <w:b/>
          <w:sz w:val="20"/>
          <w:szCs w:val="20"/>
        </w:rPr>
        <w:t>.2.1.</w:t>
      </w:r>
      <w:r w:rsidR="006A3DCF" w:rsidRPr="00204C40">
        <w:rPr>
          <w:rFonts w:ascii="Century Gothic" w:hAnsi="Century Gothic" w:cstheme="minorHAnsi"/>
          <w:sz w:val="20"/>
          <w:szCs w:val="20"/>
        </w:rPr>
        <w:t xml:space="preserve"> A convocação se dará por meio do sistema eletrônico (“chat”), e-mail, ou, ainda, fac-símile, de acordo com a fase do procedimento licitatório.</w:t>
      </w:r>
    </w:p>
    <w:p w14:paraId="7C65424A" w14:textId="77777777" w:rsidR="006A3DCF" w:rsidRPr="00204C40" w:rsidRDefault="006A3DCF" w:rsidP="006A3DCF">
      <w:pPr>
        <w:spacing w:after="0"/>
        <w:jc w:val="both"/>
        <w:rPr>
          <w:rFonts w:ascii="Century Gothic" w:hAnsi="Century Gothic" w:cstheme="minorHAnsi"/>
          <w:sz w:val="20"/>
          <w:szCs w:val="20"/>
        </w:rPr>
      </w:pPr>
    </w:p>
    <w:p w14:paraId="53AD16A1" w14:textId="4F4C76E0" w:rsidR="006A3DCF" w:rsidRPr="00204C40" w:rsidRDefault="002233C5" w:rsidP="006A3DCF">
      <w:pPr>
        <w:spacing w:after="0"/>
        <w:jc w:val="both"/>
        <w:rPr>
          <w:rFonts w:ascii="Century Gothic" w:hAnsi="Century Gothic" w:cstheme="minorHAnsi"/>
          <w:b/>
          <w:sz w:val="20"/>
          <w:szCs w:val="20"/>
        </w:rPr>
      </w:pPr>
      <w:r>
        <w:rPr>
          <w:rFonts w:ascii="Century Gothic" w:hAnsi="Century Gothic" w:cstheme="minorHAnsi"/>
          <w:b/>
          <w:sz w:val="20"/>
          <w:szCs w:val="20"/>
        </w:rPr>
        <w:t>21</w:t>
      </w:r>
      <w:r w:rsidR="006A3DCF" w:rsidRPr="00204C40">
        <w:rPr>
          <w:rFonts w:ascii="Century Gothic" w:hAnsi="Century Gothic" w:cstheme="minorHAnsi"/>
          <w:b/>
          <w:sz w:val="20"/>
          <w:szCs w:val="20"/>
        </w:rPr>
        <w:t>. DA ADJUDICAÇÃO E HOMOLOGAÇÃO</w:t>
      </w:r>
    </w:p>
    <w:p w14:paraId="324A012C" w14:textId="473F4B9F"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21</w:t>
      </w:r>
      <w:r w:rsidR="006A3DCF" w:rsidRPr="00204C40">
        <w:rPr>
          <w:rFonts w:ascii="Century Gothic" w:hAnsi="Century Gothic" w:cstheme="minorHAnsi"/>
          <w:b/>
          <w:sz w:val="20"/>
          <w:szCs w:val="20"/>
        </w:rPr>
        <w:t>.1.</w:t>
      </w:r>
      <w:r w:rsidR="006A3DCF" w:rsidRPr="00204C40">
        <w:rPr>
          <w:rFonts w:ascii="Century Gothic" w:hAnsi="Century Gothic" w:cstheme="minorHAnsi"/>
          <w:sz w:val="20"/>
          <w:szCs w:val="20"/>
        </w:rPr>
        <w:t xml:space="preserve"> Inexistindo manifestação recursal, a Autoridade Superior adjudicará o objeto da licitação ao licitante vencedor, com a posterior homologação do resultado pela Autoridade Superior.</w:t>
      </w:r>
    </w:p>
    <w:p w14:paraId="5C1BB0ED" w14:textId="42642C8C" w:rsidR="006A3DCF" w:rsidRPr="00204C40" w:rsidRDefault="002233C5" w:rsidP="006A3DCF">
      <w:pPr>
        <w:spacing w:after="0"/>
        <w:jc w:val="both"/>
        <w:rPr>
          <w:rFonts w:ascii="Century Gothic" w:hAnsi="Century Gothic" w:cstheme="minorHAnsi"/>
          <w:sz w:val="20"/>
          <w:szCs w:val="20"/>
        </w:rPr>
      </w:pPr>
      <w:r>
        <w:rPr>
          <w:rFonts w:ascii="Century Gothic" w:hAnsi="Century Gothic" w:cstheme="minorHAnsi"/>
          <w:b/>
          <w:sz w:val="20"/>
          <w:szCs w:val="20"/>
        </w:rPr>
        <w:t>21</w:t>
      </w:r>
      <w:r w:rsidR="006A3DCF" w:rsidRPr="00204C40">
        <w:rPr>
          <w:rFonts w:ascii="Century Gothic" w:hAnsi="Century Gothic" w:cstheme="minorHAnsi"/>
          <w:b/>
          <w:sz w:val="20"/>
          <w:szCs w:val="20"/>
        </w:rPr>
        <w:t>.2.</w:t>
      </w:r>
      <w:r w:rsidR="006A3DCF" w:rsidRPr="00204C40">
        <w:rPr>
          <w:rFonts w:ascii="Century Gothic" w:hAnsi="Century Gothic" w:cstheme="minorHAnsi"/>
          <w:sz w:val="20"/>
          <w:szCs w:val="20"/>
        </w:rPr>
        <w:t xml:space="preserve"> Decididos os recursos porventura interpostos, e constatada a regularidade dos atos procedimentais, a Autoridade Superior adjudicará o objeto ao licitante vencedor e homologará o procedimento licitatório.</w:t>
      </w:r>
    </w:p>
    <w:p w14:paraId="2D5F59ED" w14:textId="77777777" w:rsidR="006A3DCF" w:rsidRPr="00204C40" w:rsidRDefault="006A3DCF" w:rsidP="006A3DCF">
      <w:pPr>
        <w:spacing w:after="0"/>
        <w:jc w:val="both"/>
        <w:rPr>
          <w:rFonts w:ascii="Century Gothic" w:hAnsi="Century Gothic" w:cstheme="minorHAnsi"/>
          <w:sz w:val="20"/>
          <w:szCs w:val="20"/>
        </w:rPr>
      </w:pPr>
    </w:p>
    <w:p w14:paraId="3E09AD2B" w14:textId="31AACF35" w:rsidR="006A3DCF" w:rsidRPr="00204C40" w:rsidRDefault="002233C5" w:rsidP="006A3DCF">
      <w:pPr>
        <w:pStyle w:val="PargrafodaLista"/>
        <w:spacing w:before="1"/>
        <w:ind w:left="0" w:right="-2"/>
        <w:jc w:val="both"/>
        <w:rPr>
          <w:rFonts w:ascii="Century Gothic" w:hAnsi="Century Gothic"/>
          <w:b/>
          <w:sz w:val="20"/>
        </w:rPr>
      </w:pPr>
      <w:r>
        <w:rPr>
          <w:rFonts w:ascii="Century Gothic" w:hAnsi="Century Gothic"/>
          <w:b/>
          <w:sz w:val="20"/>
        </w:rPr>
        <w:t>22</w:t>
      </w:r>
      <w:r w:rsidR="006A3DCF" w:rsidRPr="00204C40">
        <w:rPr>
          <w:rFonts w:ascii="Century Gothic" w:hAnsi="Century Gothic"/>
          <w:b/>
          <w:sz w:val="20"/>
        </w:rPr>
        <w:t>. DAS OBRIGAÇÕES PERTINENTES À LGPD:</w:t>
      </w:r>
    </w:p>
    <w:p w14:paraId="14451CD2" w14:textId="71925291"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.1.</w:t>
      </w:r>
      <w:r w:rsidR="006A3DCF" w:rsidRPr="00204C40">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3A6F61BB" w14:textId="07AFFFCE"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.2.</w:t>
      </w:r>
      <w:r w:rsidR="006A3DCF" w:rsidRPr="00204C40">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5E051AAC" w14:textId="41196ABF"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.3.</w:t>
      </w:r>
      <w:r w:rsidR="006A3DCF" w:rsidRPr="00204C40">
        <w:rPr>
          <w:rFonts w:ascii="Century Gothic" w:hAnsi="Century Gothic"/>
          <w:sz w:val="20"/>
        </w:rPr>
        <w:t xml:space="preserve"> É vedado o compartilhamento com terceiros de qualquer dado obtido, fora das hipóteses permitidas em Lei.</w:t>
      </w:r>
    </w:p>
    <w:p w14:paraId="04DD2D3A" w14:textId="7C2504AC" w:rsidR="006A3DCF" w:rsidRPr="00204C40" w:rsidRDefault="002233C5" w:rsidP="006A3DCF">
      <w:pPr>
        <w:pStyle w:val="PargrafodaLista"/>
        <w:spacing w:before="1"/>
        <w:ind w:left="0" w:right="-2"/>
        <w:jc w:val="both"/>
        <w:rPr>
          <w:rFonts w:ascii="Century Gothic" w:hAnsi="Century Gothic"/>
          <w:sz w:val="20"/>
        </w:rPr>
      </w:pPr>
      <w:r>
        <w:rPr>
          <w:rFonts w:ascii="Century Gothic" w:hAnsi="Century Gothic"/>
          <w:b/>
          <w:sz w:val="20"/>
        </w:rPr>
        <w:t>22</w:t>
      </w:r>
      <w:r w:rsidR="006A3DCF" w:rsidRPr="00204C40">
        <w:rPr>
          <w:rFonts w:ascii="Century Gothic" w:hAnsi="Century Gothic"/>
          <w:b/>
          <w:sz w:val="20"/>
        </w:rPr>
        <w:t>.4.</w:t>
      </w:r>
      <w:r w:rsidR="006A3DCF" w:rsidRPr="00204C40">
        <w:rPr>
          <w:rFonts w:ascii="Century Gothic" w:hAnsi="Century Gothic"/>
          <w:sz w:val="20"/>
        </w:rPr>
        <w:t xml:space="preserve"> Outras obrigações estabelecidas e relacionadas na Minuta da Ata de Registro de Preços.</w:t>
      </w:r>
    </w:p>
    <w:p w14:paraId="341CBD66" w14:textId="77777777" w:rsidR="006A3DCF" w:rsidRDefault="006A3DCF" w:rsidP="006A3DCF">
      <w:pPr>
        <w:spacing w:after="0"/>
        <w:jc w:val="both"/>
        <w:rPr>
          <w:rFonts w:ascii="Century Gothic" w:hAnsi="Century Gothic" w:cstheme="minorHAnsi"/>
          <w:sz w:val="20"/>
          <w:szCs w:val="20"/>
        </w:rPr>
      </w:pPr>
    </w:p>
    <w:p w14:paraId="4D9AB5CA" w14:textId="09AD1636" w:rsidR="006A3DCF" w:rsidRPr="00EC158E" w:rsidRDefault="002233C5" w:rsidP="006A3DCF">
      <w:pPr>
        <w:spacing w:after="0" w:line="240" w:lineRule="auto"/>
        <w:jc w:val="both"/>
        <w:rPr>
          <w:rFonts w:ascii="Century Gothic" w:hAnsi="Century Gothic" w:cstheme="minorHAnsi"/>
          <w:b/>
          <w:sz w:val="20"/>
          <w:szCs w:val="20"/>
        </w:rPr>
      </w:pPr>
      <w:r>
        <w:rPr>
          <w:rFonts w:ascii="Century Gothic" w:hAnsi="Century Gothic" w:cstheme="minorHAnsi"/>
          <w:b/>
          <w:sz w:val="20"/>
          <w:szCs w:val="20"/>
        </w:rPr>
        <w:t>23</w:t>
      </w:r>
      <w:r w:rsidR="006A3DCF">
        <w:rPr>
          <w:rFonts w:ascii="Century Gothic" w:hAnsi="Century Gothic" w:cstheme="minorHAnsi"/>
          <w:b/>
          <w:sz w:val="20"/>
          <w:szCs w:val="20"/>
        </w:rPr>
        <w:t>.</w:t>
      </w:r>
      <w:r w:rsidR="006A3DCF" w:rsidRPr="00EC158E">
        <w:rPr>
          <w:rFonts w:ascii="Century Gothic" w:hAnsi="Century Gothic" w:cstheme="minorHAnsi"/>
          <w:b/>
          <w:sz w:val="20"/>
          <w:szCs w:val="20"/>
        </w:rPr>
        <w:t xml:space="preserve"> DA(S) DOTAÇÃO(ÕES) ORÇAMENTÁRIA(S)</w:t>
      </w:r>
    </w:p>
    <w:p w14:paraId="433CE804" w14:textId="55E55234" w:rsidR="006A3DCF" w:rsidRDefault="002233C5" w:rsidP="006A3DCF">
      <w:pPr>
        <w:rPr>
          <w:rFonts w:ascii="Century Gothic" w:hAnsi="Century Gothic" w:cstheme="minorHAnsi"/>
          <w:b/>
          <w:sz w:val="20"/>
          <w:szCs w:val="20"/>
        </w:rPr>
      </w:pPr>
      <w:r>
        <w:rPr>
          <w:rFonts w:ascii="Century Gothic" w:hAnsi="Century Gothic" w:cstheme="minorHAnsi"/>
          <w:b/>
          <w:sz w:val="20"/>
          <w:szCs w:val="20"/>
        </w:rPr>
        <w:t>23</w:t>
      </w:r>
      <w:r w:rsidR="006A3DCF" w:rsidRPr="00EC158E">
        <w:rPr>
          <w:rFonts w:ascii="Century Gothic" w:hAnsi="Century Gothic" w:cstheme="minorHAnsi"/>
          <w:b/>
          <w:sz w:val="20"/>
          <w:szCs w:val="20"/>
        </w:rPr>
        <w:t>.1</w:t>
      </w:r>
      <w:r w:rsidR="006A3DCF">
        <w:rPr>
          <w:rFonts w:ascii="Century Gothic" w:hAnsi="Century Gothic" w:cstheme="minorHAnsi"/>
          <w:b/>
          <w:sz w:val="20"/>
          <w:szCs w:val="20"/>
        </w:rPr>
        <w:t>.</w:t>
      </w:r>
      <w:r w:rsidR="006A3DCF" w:rsidRPr="00EC158E">
        <w:rPr>
          <w:rFonts w:ascii="Century Gothic" w:hAnsi="Century Gothic" w:cstheme="minorHAnsi"/>
          <w:sz w:val="20"/>
          <w:szCs w:val="20"/>
        </w:rPr>
        <w:t xml:space="preserve"> Os pagamentos decorrentes do fornecimento do objeto da presente licitação ocorrerão por conta dos recursos das dotações orçamentárias</w:t>
      </w:r>
      <w:r w:rsidR="006A3DCF" w:rsidRPr="00EC158E">
        <w:rPr>
          <w:rFonts w:ascii="Century Gothic" w:hAnsi="Century Gothic" w:cstheme="minorHAnsi"/>
          <w:b/>
          <w:sz w:val="20"/>
          <w:szCs w:val="20"/>
        </w:rPr>
        <w:t>:</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EF5075" w:rsidRPr="00B0084F" w14:paraId="24D7B821" w14:textId="77777777" w:rsidTr="00EF5075">
        <w:trPr>
          <w:trHeight w:val="259"/>
          <w:jc w:val="center"/>
        </w:trPr>
        <w:tc>
          <w:tcPr>
            <w:tcW w:w="2009" w:type="dxa"/>
            <w:shd w:val="clear" w:color="auto" w:fill="auto"/>
          </w:tcPr>
          <w:p w14:paraId="529F4607"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Organograma</w:t>
            </w:r>
          </w:p>
        </w:tc>
        <w:tc>
          <w:tcPr>
            <w:tcW w:w="3969" w:type="dxa"/>
            <w:shd w:val="clear" w:color="auto" w:fill="auto"/>
          </w:tcPr>
          <w:p w14:paraId="434E4EB0"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Descrição da Despesa</w:t>
            </w:r>
          </w:p>
        </w:tc>
        <w:tc>
          <w:tcPr>
            <w:tcW w:w="3423" w:type="dxa"/>
            <w:shd w:val="clear" w:color="auto" w:fill="auto"/>
          </w:tcPr>
          <w:p w14:paraId="2E2D8F1B" w14:textId="77777777" w:rsidR="00EF5075" w:rsidRPr="005E2736" w:rsidRDefault="00EF5075" w:rsidP="00EF5075">
            <w:pPr>
              <w:autoSpaceDE w:val="0"/>
              <w:adjustRightInd w:val="0"/>
              <w:jc w:val="center"/>
              <w:rPr>
                <w:rFonts w:ascii="Century Gothic" w:hAnsi="Century Gothic" w:cs="Calibri"/>
                <w:sz w:val="16"/>
                <w:szCs w:val="16"/>
              </w:rPr>
            </w:pPr>
            <w:r w:rsidRPr="005E2736">
              <w:rPr>
                <w:rFonts w:ascii="Century Gothic" w:hAnsi="Century Gothic" w:cs="Calibri"/>
                <w:sz w:val="16"/>
                <w:szCs w:val="16"/>
              </w:rPr>
              <w:t>Máscara</w:t>
            </w:r>
          </w:p>
        </w:tc>
      </w:tr>
      <w:tr w:rsidR="00EF5075" w:rsidRPr="00B0084F" w14:paraId="47C9F112" w14:textId="77777777" w:rsidTr="00EF5075">
        <w:trPr>
          <w:trHeight w:val="383"/>
          <w:jc w:val="center"/>
        </w:trPr>
        <w:tc>
          <w:tcPr>
            <w:tcW w:w="2009" w:type="dxa"/>
            <w:shd w:val="clear" w:color="auto" w:fill="auto"/>
          </w:tcPr>
          <w:p w14:paraId="02BFA21C" w14:textId="55F96896"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01.001</w:t>
            </w:r>
          </w:p>
        </w:tc>
        <w:tc>
          <w:tcPr>
            <w:tcW w:w="3969" w:type="dxa"/>
            <w:shd w:val="clear" w:color="auto" w:fill="auto"/>
          </w:tcPr>
          <w:p w14:paraId="0CBAB0AA" w14:textId="0E6134CC"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DO GABINETE DO PREFEITO </w:t>
            </w:r>
          </w:p>
        </w:tc>
        <w:tc>
          <w:tcPr>
            <w:tcW w:w="3423" w:type="dxa"/>
            <w:shd w:val="clear" w:color="auto" w:fill="auto"/>
          </w:tcPr>
          <w:p w14:paraId="71182ED7" w14:textId="4A35C369"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01.001.04.122.0020.2.002.3.3.90.30.00</w:t>
            </w:r>
          </w:p>
        </w:tc>
      </w:tr>
      <w:tr w:rsidR="00EF5075" w:rsidRPr="00B0084F" w14:paraId="7E38AE41" w14:textId="77777777" w:rsidTr="00EF5075">
        <w:trPr>
          <w:trHeight w:val="259"/>
          <w:jc w:val="center"/>
        </w:trPr>
        <w:tc>
          <w:tcPr>
            <w:tcW w:w="2009" w:type="dxa"/>
            <w:shd w:val="clear" w:color="auto" w:fill="auto"/>
          </w:tcPr>
          <w:p w14:paraId="29321DBA" w14:textId="185BA3F6"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02.001</w:t>
            </w:r>
          </w:p>
        </w:tc>
        <w:tc>
          <w:tcPr>
            <w:tcW w:w="3969" w:type="dxa"/>
            <w:shd w:val="clear" w:color="auto" w:fill="auto"/>
          </w:tcPr>
          <w:p w14:paraId="02AB286A" w14:textId="1E8F88AF"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DA SECRETARIA DE ADMINISTRAÇÃO </w:t>
            </w:r>
          </w:p>
        </w:tc>
        <w:tc>
          <w:tcPr>
            <w:tcW w:w="3423" w:type="dxa"/>
            <w:shd w:val="clear" w:color="auto" w:fill="auto"/>
          </w:tcPr>
          <w:p w14:paraId="7B3A14B0" w14:textId="5438C920"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02.001.04.122.0020.2.007.3.3.90.30.00</w:t>
            </w:r>
          </w:p>
        </w:tc>
      </w:tr>
      <w:tr w:rsidR="00EF5075" w:rsidRPr="00B0084F" w14:paraId="5205473F" w14:textId="77777777" w:rsidTr="00EF5075">
        <w:trPr>
          <w:trHeight w:val="259"/>
          <w:jc w:val="center"/>
        </w:trPr>
        <w:tc>
          <w:tcPr>
            <w:tcW w:w="2009" w:type="dxa"/>
            <w:shd w:val="clear" w:color="auto" w:fill="auto"/>
          </w:tcPr>
          <w:p w14:paraId="5F81F05E" w14:textId="262537F8"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04.001</w:t>
            </w:r>
          </w:p>
        </w:tc>
        <w:tc>
          <w:tcPr>
            <w:tcW w:w="3969" w:type="dxa"/>
            <w:shd w:val="clear" w:color="auto" w:fill="auto"/>
          </w:tcPr>
          <w:p w14:paraId="16EF30A0" w14:textId="5F436A42" w:rsidR="00EF5075" w:rsidRPr="005C1280"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MANUTENÇÃO DA SECRETARIA DA FAZENDA</w:t>
            </w:r>
          </w:p>
        </w:tc>
        <w:tc>
          <w:tcPr>
            <w:tcW w:w="3423" w:type="dxa"/>
            <w:shd w:val="clear" w:color="auto" w:fill="auto"/>
          </w:tcPr>
          <w:p w14:paraId="712921DE" w14:textId="73CE55FB" w:rsidR="00EF5075" w:rsidRPr="005E2736" w:rsidRDefault="00830E5C" w:rsidP="00830E5C">
            <w:pPr>
              <w:autoSpaceDE w:val="0"/>
              <w:adjustRightInd w:val="0"/>
              <w:rPr>
                <w:rFonts w:ascii="Century Gothic" w:hAnsi="Century Gothic" w:cs="Calibri"/>
                <w:sz w:val="16"/>
                <w:szCs w:val="16"/>
              </w:rPr>
            </w:pPr>
            <w:r>
              <w:rPr>
                <w:rFonts w:ascii="Century Gothic" w:hAnsi="Century Gothic" w:cs="Calibri"/>
                <w:sz w:val="16"/>
                <w:szCs w:val="16"/>
              </w:rPr>
              <w:t xml:space="preserve">      04.001.04.123.0020.2.012.3.3.90.30.00</w:t>
            </w:r>
          </w:p>
        </w:tc>
      </w:tr>
      <w:tr w:rsidR="00EF5075" w:rsidRPr="00B0084F" w14:paraId="2CE6AA72" w14:textId="77777777" w:rsidTr="00EF5075">
        <w:trPr>
          <w:trHeight w:val="259"/>
          <w:jc w:val="center"/>
        </w:trPr>
        <w:tc>
          <w:tcPr>
            <w:tcW w:w="2009" w:type="dxa"/>
            <w:shd w:val="clear" w:color="auto" w:fill="auto"/>
          </w:tcPr>
          <w:p w14:paraId="2F8B10A2" w14:textId="50E1B7AE"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05.001</w:t>
            </w:r>
          </w:p>
        </w:tc>
        <w:tc>
          <w:tcPr>
            <w:tcW w:w="3969" w:type="dxa"/>
            <w:shd w:val="clear" w:color="auto" w:fill="auto"/>
          </w:tcPr>
          <w:p w14:paraId="0509DB0A" w14:textId="214A053F" w:rsidR="00EF5075" w:rsidRPr="005C1280"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MANUTENÇÃO DA SECRETARIA DE OBRAS, VIAÇÃO E SERVIÇOS PÚBLICOS</w:t>
            </w:r>
          </w:p>
        </w:tc>
        <w:tc>
          <w:tcPr>
            <w:tcW w:w="3423" w:type="dxa"/>
            <w:shd w:val="clear" w:color="auto" w:fill="auto"/>
          </w:tcPr>
          <w:p w14:paraId="6624CD59" w14:textId="1818120A"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05.001.04.122.0020.2.016.3.3.90.30.00</w:t>
            </w:r>
          </w:p>
        </w:tc>
      </w:tr>
      <w:tr w:rsidR="00EF5075" w:rsidRPr="00B0084F" w14:paraId="62E36CE4" w14:textId="77777777" w:rsidTr="00EF5075">
        <w:trPr>
          <w:trHeight w:val="259"/>
          <w:jc w:val="center"/>
        </w:trPr>
        <w:tc>
          <w:tcPr>
            <w:tcW w:w="2009" w:type="dxa"/>
            <w:shd w:val="clear" w:color="auto" w:fill="auto"/>
          </w:tcPr>
          <w:p w14:paraId="2825AC76" w14:textId="340F6E35"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06.001</w:t>
            </w:r>
          </w:p>
        </w:tc>
        <w:tc>
          <w:tcPr>
            <w:tcW w:w="3969" w:type="dxa"/>
            <w:shd w:val="clear" w:color="auto" w:fill="auto"/>
          </w:tcPr>
          <w:p w14:paraId="4855E490" w14:textId="11135346" w:rsidR="00EF5075" w:rsidRPr="005C1280"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DA SECRETARIA DA SAÚDE </w:t>
            </w:r>
          </w:p>
        </w:tc>
        <w:tc>
          <w:tcPr>
            <w:tcW w:w="3423" w:type="dxa"/>
            <w:shd w:val="clear" w:color="auto" w:fill="auto"/>
          </w:tcPr>
          <w:p w14:paraId="222E3CE9" w14:textId="5CAD2C8C"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06.001.10.301.0014.2.049.3.3.90.30.00</w:t>
            </w:r>
          </w:p>
        </w:tc>
      </w:tr>
      <w:tr w:rsidR="00EF5075" w:rsidRPr="00B0084F" w14:paraId="0C4F8BAA" w14:textId="77777777" w:rsidTr="00EF5075">
        <w:trPr>
          <w:trHeight w:val="259"/>
          <w:jc w:val="center"/>
        </w:trPr>
        <w:tc>
          <w:tcPr>
            <w:tcW w:w="2009" w:type="dxa"/>
            <w:shd w:val="clear" w:color="auto" w:fill="auto"/>
          </w:tcPr>
          <w:p w14:paraId="49D55426" w14:textId="41CD2683"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06.003</w:t>
            </w:r>
          </w:p>
        </w:tc>
        <w:tc>
          <w:tcPr>
            <w:tcW w:w="3969" w:type="dxa"/>
            <w:shd w:val="clear" w:color="auto" w:fill="auto"/>
          </w:tcPr>
          <w:p w14:paraId="180A102C" w14:textId="42CF4BC7" w:rsidR="00EF5075" w:rsidRPr="005C1280"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MANUTENÇÃO DA REDE MUNICIPAL DE SAUDE- ATENÇÃO BASICA</w:t>
            </w:r>
          </w:p>
        </w:tc>
        <w:tc>
          <w:tcPr>
            <w:tcW w:w="3423" w:type="dxa"/>
            <w:shd w:val="clear" w:color="auto" w:fill="auto"/>
          </w:tcPr>
          <w:p w14:paraId="551B1DB5" w14:textId="6D16F0B7"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06.003.10.301.0014.2.047.3.3.90.30.00</w:t>
            </w:r>
          </w:p>
        </w:tc>
      </w:tr>
      <w:tr w:rsidR="00EF5075" w:rsidRPr="00B0084F" w14:paraId="2BCEE071" w14:textId="77777777" w:rsidTr="00EF5075">
        <w:trPr>
          <w:trHeight w:val="259"/>
          <w:jc w:val="center"/>
        </w:trPr>
        <w:tc>
          <w:tcPr>
            <w:tcW w:w="2009" w:type="dxa"/>
            <w:shd w:val="clear" w:color="auto" w:fill="auto"/>
          </w:tcPr>
          <w:p w14:paraId="62ADA33E" w14:textId="688379AD" w:rsidR="00EF5075" w:rsidRPr="005E2736"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06.003</w:t>
            </w:r>
          </w:p>
        </w:tc>
        <w:tc>
          <w:tcPr>
            <w:tcW w:w="3969" w:type="dxa"/>
            <w:shd w:val="clear" w:color="auto" w:fill="auto"/>
          </w:tcPr>
          <w:p w14:paraId="3A5C5AFD" w14:textId="523ED1E9" w:rsidR="00EF5075" w:rsidRPr="005C1280" w:rsidRDefault="00830E5C"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w:t>
            </w:r>
            <w:r w:rsidR="00BE56EC">
              <w:rPr>
                <w:rFonts w:ascii="Century Gothic" w:hAnsi="Century Gothic" w:cs="Calibri"/>
                <w:sz w:val="16"/>
                <w:szCs w:val="16"/>
              </w:rPr>
              <w:t xml:space="preserve">PROGRAMA PAB FIXO </w:t>
            </w:r>
          </w:p>
        </w:tc>
        <w:tc>
          <w:tcPr>
            <w:tcW w:w="3423" w:type="dxa"/>
            <w:shd w:val="clear" w:color="auto" w:fill="auto"/>
          </w:tcPr>
          <w:p w14:paraId="041B711C" w14:textId="7B5B8F6E"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06.003.10.301.0014.2.077.3.3.90.30.00</w:t>
            </w:r>
          </w:p>
        </w:tc>
      </w:tr>
      <w:tr w:rsidR="00EF5075" w:rsidRPr="00B0084F" w14:paraId="14FCC38F" w14:textId="77777777" w:rsidTr="00EF5075">
        <w:trPr>
          <w:trHeight w:val="259"/>
          <w:jc w:val="center"/>
        </w:trPr>
        <w:tc>
          <w:tcPr>
            <w:tcW w:w="2009" w:type="dxa"/>
            <w:shd w:val="clear" w:color="auto" w:fill="auto"/>
          </w:tcPr>
          <w:p w14:paraId="3A851B67" w14:textId="0F13251C"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1F791BC8" w14:textId="5EE36B9A" w:rsidR="00EF5075" w:rsidRPr="005C1280"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GABINETE SECRETARIA DE ASSISTENCIA SOCIAL</w:t>
            </w:r>
          </w:p>
        </w:tc>
        <w:tc>
          <w:tcPr>
            <w:tcW w:w="3423" w:type="dxa"/>
            <w:shd w:val="clear" w:color="auto" w:fill="auto"/>
          </w:tcPr>
          <w:p w14:paraId="042B8793" w14:textId="26D3C9DF"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07.001.04.244.0020.2.083.3.3.90.30.00</w:t>
            </w:r>
          </w:p>
        </w:tc>
      </w:tr>
      <w:tr w:rsidR="00EF5075" w:rsidRPr="00B0084F" w14:paraId="6D754DF3" w14:textId="77777777" w:rsidTr="00EF5075">
        <w:trPr>
          <w:trHeight w:val="259"/>
          <w:jc w:val="center"/>
        </w:trPr>
        <w:tc>
          <w:tcPr>
            <w:tcW w:w="2009" w:type="dxa"/>
            <w:shd w:val="clear" w:color="auto" w:fill="auto"/>
          </w:tcPr>
          <w:p w14:paraId="3FE6FE6B" w14:textId="5EC86571"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w:t>
            </w:r>
          </w:p>
        </w:tc>
        <w:tc>
          <w:tcPr>
            <w:tcW w:w="3969" w:type="dxa"/>
            <w:shd w:val="clear" w:color="auto" w:fill="auto"/>
          </w:tcPr>
          <w:p w14:paraId="1BBB34ED" w14:textId="7B0660ED" w:rsidR="00EF5075" w:rsidRPr="005C1280"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MANUTENÇÃO DA DIVISÃO DE ASSISTENCIA SOCIAL</w:t>
            </w:r>
          </w:p>
        </w:tc>
        <w:tc>
          <w:tcPr>
            <w:tcW w:w="3423" w:type="dxa"/>
            <w:shd w:val="clear" w:color="auto" w:fill="auto"/>
          </w:tcPr>
          <w:p w14:paraId="77EA2AB5" w14:textId="362399E4"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07.001.08.244.0002.2.050.3.3.90.30.00</w:t>
            </w:r>
          </w:p>
        </w:tc>
      </w:tr>
      <w:tr w:rsidR="00EF5075" w:rsidRPr="00B0084F" w14:paraId="6D38A515" w14:textId="77777777" w:rsidTr="00EF5075">
        <w:trPr>
          <w:trHeight w:val="259"/>
          <w:jc w:val="center"/>
        </w:trPr>
        <w:tc>
          <w:tcPr>
            <w:tcW w:w="2009" w:type="dxa"/>
            <w:shd w:val="clear" w:color="auto" w:fill="auto"/>
          </w:tcPr>
          <w:p w14:paraId="483C4835" w14:textId="3635396B"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07.004</w:t>
            </w:r>
          </w:p>
        </w:tc>
        <w:tc>
          <w:tcPr>
            <w:tcW w:w="3969" w:type="dxa"/>
            <w:shd w:val="clear" w:color="auto" w:fill="auto"/>
          </w:tcPr>
          <w:p w14:paraId="4BAAE681" w14:textId="5C6E44AE" w:rsidR="00EF5075" w:rsidRPr="005C1280"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SERVIÇO DA PROTEÇÃO SOCIAL BÁSICA</w:t>
            </w:r>
          </w:p>
        </w:tc>
        <w:tc>
          <w:tcPr>
            <w:tcW w:w="3423" w:type="dxa"/>
            <w:shd w:val="clear" w:color="auto" w:fill="auto"/>
          </w:tcPr>
          <w:p w14:paraId="7659C71D" w14:textId="01A747CE"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07.001.08.244.0002.2.087.3.3.90.30.00</w:t>
            </w:r>
          </w:p>
        </w:tc>
      </w:tr>
      <w:tr w:rsidR="00EF5075" w:rsidRPr="00B0084F" w14:paraId="0C74E5BD" w14:textId="77777777" w:rsidTr="00EF5075">
        <w:trPr>
          <w:trHeight w:val="259"/>
          <w:jc w:val="center"/>
        </w:trPr>
        <w:tc>
          <w:tcPr>
            <w:tcW w:w="2009" w:type="dxa"/>
            <w:shd w:val="clear" w:color="auto" w:fill="auto"/>
          </w:tcPr>
          <w:p w14:paraId="31221915" w14:textId="1F494D6A"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09.001</w:t>
            </w:r>
          </w:p>
        </w:tc>
        <w:tc>
          <w:tcPr>
            <w:tcW w:w="3969" w:type="dxa"/>
            <w:shd w:val="clear" w:color="auto" w:fill="auto"/>
          </w:tcPr>
          <w:p w14:paraId="0428F740" w14:textId="332CABED" w:rsidR="00EF5075" w:rsidRPr="005C1280"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DE ATIVIDADES DESPORTIVAS DO MUNICIPIO </w:t>
            </w:r>
          </w:p>
        </w:tc>
        <w:tc>
          <w:tcPr>
            <w:tcW w:w="3423" w:type="dxa"/>
            <w:shd w:val="clear" w:color="auto" w:fill="auto"/>
          </w:tcPr>
          <w:p w14:paraId="32A203B4" w14:textId="33C6BB28"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09.001.27.812.0016.2.042.3.3.90.30.00</w:t>
            </w:r>
          </w:p>
        </w:tc>
      </w:tr>
      <w:tr w:rsidR="00EF5075" w:rsidRPr="00B0084F" w14:paraId="3535ABAC" w14:textId="77777777" w:rsidTr="00EF5075">
        <w:trPr>
          <w:trHeight w:val="259"/>
          <w:jc w:val="center"/>
        </w:trPr>
        <w:tc>
          <w:tcPr>
            <w:tcW w:w="2009" w:type="dxa"/>
            <w:shd w:val="clear" w:color="auto" w:fill="auto"/>
          </w:tcPr>
          <w:p w14:paraId="7B9E32DD" w14:textId="06696ED6" w:rsidR="00EF5075" w:rsidRPr="005E2736"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09.001</w:t>
            </w:r>
          </w:p>
        </w:tc>
        <w:tc>
          <w:tcPr>
            <w:tcW w:w="3969" w:type="dxa"/>
            <w:shd w:val="clear" w:color="auto" w:fill="auto"/>
          </w:tcPr>
          <w:p w14:paraId="7F1232C1" w14:textId="0E5AA323" w:rsidR="00EF5075" w:rsidRPr="005C1280" w:rsidRDefault="00BE56EC"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DA SECRETARIA DE ESPORTES E LAZER </w:t>
            </w:r>
          </w:p>
        </w:tc>
        <w:tc>
          <w:tcPr>
            <w:tcW w:w="3423" w:type="dxa"/>
            <w:shd w:val="clear" w:color="auto" w:fill="auto"/>
          </w:tcPr>
          <w:p w14:paraId="78321AA9" w14:textId="32034BC3"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09.001.27.812.0016.2.064.3.3.90.30.00</w:t>
            </w:r>
          </w:p>
        </w:tc>
      </w:tr>
      <w:tr w:rsidR="00EF5075" w:rsidRPr="00B0084F" w14:paraId="19446A24" w14:textId="77777777" w:rsidTr="00EF5075">
        <w:trPr>
          <w:trHeight w:val="259"/>
          <w:jc w:val="center"/>
        </w:trPr>
        <w:tc>
          <w:tcPr>
            <w:tcW w:w="2009" w:type="dxa"/>
            <w:shd w:val="clear" w:color="auto" w:fill="auto"/>
          </w:tcPr>
          <w:p w14:paraId="6707BD13" w14:textId="67A64FEE"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10.001</w:t>
            </w:r>
          </w:p>
        </w:tc>
        <w:tc>
          <w:tcPr>
            <w:tcW w:w="3969" w:type="dxa"/>
            <w:shd w:val="clear" w:color="auto" w:fill="auto"/>
          </w:tcPr>
          <w:p w14:paraId="2EED68B5" w14:textId="0D2C8212" w:rsidR="00EF5075" w:rsidRPr="000D6C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DA SECRETARIA DE EDUCAÇÃO </w:t>
            </w:r>
          </w:p>
        </w:tc>
        <w:tc>
          <w:tcPr>
            <w:tcW w:w="3423" w:type="dxa"/>
            <w:shd w:val="clear" w:color="auto" w:fill="auto"/>
          </w:tcPr>
          <w:p w14:paraId="64D6A352" w14:textId="1624DD01"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10.001.12.361.0020.6.029.3.3.90.30.00</w:t>
            </w:r>
          </w:p>
        </w:tc>
      </w:tr>
      <w:tr w:rsidR="00EF5075" w:rsidRPr="00B0084F" w14:paraId="5A473885" w14:textId="77777777" w:rsidTr="00EF5075">
        <w:trPr>
          <w:trHeight w:val="259"/>
          <w:jc w:val="center"/>
        </w:trPr>
        <w:tc>
          <w:tcPr>
            <w:tcW w:w="2009" w:type="dxa"/>
            <w:shd w:val="clear" w:color="auto" w:fill="auto"/>
          </w:tcPr>
          <w:p w14:paraId="70A8A963" w14:textId="23ADE71F"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w:t>
            </w:r>
          </w:p>
        </w:tc>
        <w:tc>
          <w:tcPr>
            <w:tcW w:w="3969" w:type="dxa"/>
            <w:shd w:val="clear" w:color="auto" w:fill="auto"/>
          </w:tcPr>
          <w:p w14:paraId="117731A8" w14:textId="18C29496" w:rsidR="00EF5075" w:rsidRPr="000D6C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DO PROGRAMA DE ALIMENTAÇÃO – PRÉ ESCOLA </w:t>
            </w:r>
          </w:p>
        </w:tc>
        <w:tc>
          <w:tcPr>
            <w:tcW w:w="3423" w:type="dxa"/>
            <w:shd w:val="clear" w:color="auto" w:fill="auto"/>
          </w:tcPr>
          <w:p w14:paraId="24B8A2B8" w14:textId="7251855C"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10.002.12.306.0013.2.101.3.3.90.32.00</w:t>
            </w:r>
          </w:p>
        </w:tc>
      </w:tr>
      <w:tr w:rsidR="00EF5075" w:rsidRPr="00B0084F" w14:paraId="32966BD4" w14:textId="77777777" w:rsidTr="00EF5075">
        <w:trPr>
          <w:trHeight w:val="259"/>
          <w:jc w:val="center"/>
        </w:trPr>
        <w:tc>
          <w:tcPr>
            <w:tcW w:w="2009" w:type="dxa"/>
            <w:shd w:val="clear" w:color="auto" w:fill="auto"/>
          </w:tcPr>
          <w:p w14:paraId="795031AF" w14:textId="0D11FF60"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w:t>
            </w:r>
          </w:p>
        </w:tc>
        <w:tc>
          <w:tcPr>
            <w:tcW w:w="3969" w:type="dxa"/>
            <w:shd w:val="clear" w:color="auto" w:fill="auto"/>
          </w:tcPr>
          <w:p w14:paraId="148F11F2" w14:textId="6634AB13" w:rsidR="00EF5075" w:rsidRPr="000D6C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MANUTENÇÃO DO PROGRAMA DE ALIMENTAÇÃO- CRECHE</w:t>
            </w:r>
          </w:p>
        </w:tc>
        <w:tc>
          <w:tcPr>
            <w:tcW w:w="3423" w:type="dxa"/>
            <w:shd w:val="clear" w:color="auto" w:fill="auto"/>
          </w:tcPr>
          <w:p w14:paraId="4FB01EB2" w14:textId="62CBEB7E"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10.002.12.306.0013.6.043.3.3.90.32.00</w:t>
            </w:r>
          </w:p>
        </w:tc>
      </w:tr>
      <w:tr w:rsidR="00EF5075" w:rsidRPr="00B0084F" w14:paraId="1FC338B2" w14:textId="77777777" w:rsidTr="00EF5075">
        <w:trPr>
          <w:trHeight w:val="259"/>
          <w:jc w:val="center"/>
        </w:trPr>
        <w:tc>
          <w:tcPr>
            <w:tcW w:w="2009" w:type="dxa"/>
            <w:shd w:val="clear" w:color="auto" w:fill="auto"/>
          </w:tcPr>
          <w:p w14:paraId="4FB383B3" w14:textId="1A1BB212"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w:t>
            </w:r>
          </w:p>
        </w:tc>
        <w:tc>
          <w:tcPr>
            <w:tcW w:w="3969" w:type="dxa"/>
            <w:shd w:val="clear" w:color="auto" w:fill="auto"/>
          </w:tcPr>
          <w:p w14:paraId="34D04225" w14:textId="75CD950A" w:rsidR="00EF5075" w:rsidRPr="000D6C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DO PROGRAMA DE ALIMENTAÇÃO – ENSINO FUNDAMENTAL </w:t>
            </w:r>
          </w:p>
        </w:tc>
        <w:tc>
          <w:tcPr>
            <w:tcW w:w="3423" w:type="dxa"/>
            <w:shd w:val="clear" w:color="auto" w:fill="auto"/>
          </w:tcPr>
          <w:p w14:paraId="3486504C" w14:textId="63088C3B"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10.002.12.306.0006.6.039.3.3.90.32.00</w:t>
            </w:r>
          </w:p>
        </w:tc>
      </w:tr>
      <w:tr w:rsidR="00EF5075" w:rsidRPr="00B0084F" w14:paraId="26C6C560" w14:textId="77777777" w:rsidTr="00EF5075">
        <w:trPr>
          <w:trHeight w:val="259"/>
          <w:jc w:val="center"/>
        </w:trPr>
        <w:tc>
          <w:tcPr>
            <w:tcW w:w="2009" w:type="dxa"/>
            <w:shd w:val="clear" w:color="auto" w:fill="auto"/>
          </w:tcPr>
          <w:p w14:paraId="1F62CA46" w14:textId="6835F276"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w:t>
            </w:r>
          </w:p>
        </w:tc>
        <w:tc>
          <w:tcPr>
            <w:tcW w:w="3969" w:type="dxa"/>
            <w:shd w:val="clear" w:color="auto" w:fill="auto"/>
          </w:tcPr>
          <w:p w14:paraId="2BF6AF74" w14:textId="3083CDFA" w:rsidR="00EF5075" w:rsidRPr="000D6C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DO ENSINO FUNDAMENTAL – ESCOLA ELIAS ABRAHÃO </w:t>
            </w:r>
          </w:p>
        </w:tc>
        <w:tc>
          <w:tcPr>
            <w:tcW w:w="3423" w:type="dxa"/>
            <w:shd w:val="clear" w:color="auto" w:fill="auto"/>
          </w:tcPr>
          <w:p w14:paraId="31B5CEAE" w14:textId="682A1216"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10.002.12.361.0006.6.033.3.3.90.30.00</w:t>
            </w:r>
          </w:p>
        </w:tc>
      </w:tr>
      <w:tr w:rsidR="00EF5075" w:rsidRPr="00B0084F" w14:paraId="2EADDBC0" w14:textId="77777777" w:rsidTr="00531FD1">
        <w:trPr>
          <w:trHeight w:val="259"/>
          <w:jc w:val="center"/>
        </w:trPr>
        <w:tc>
          <w:tcPr>
            <w:tcW w:w="2009" w:type="dxa"/>
            <w:shd w:val="clear" w:color="auto" w:fill="auto"/>
            <w:vAlign w:val="center"/>
          </w:tcPr>
          <w:p w14:paraId="328EB763" w14:textId="448CA4D4" w:rsidR="00EF5075" w:rsidRPr="005E2736" w:rsidRDefault="00EA17B3" w:rsidP="00531FD1">
            <w:pPr>
              <w:autoSpaceDE w:val="0"/>
              <w:adjustRightInd w:val="0"/>
              <w:jc w:val="center"/>
              <w:rPr>
                <w:rFonts w:ascii="Century Gothic" w:hAnsi="Century Gothic" w:cs="Calibri"/>
                <w:sz w:val="16"/>
                <w:szCs w:val="16"/>
              </w:rPr>
            </w:pPr>
            <w:r>
              <w:rPr>
                <w:rFonts w:ascii="Century Gothic" w:hAnsi="Century Gothic" w:cs="Calibri"/>
                <w:sz w:val="16"/>
                <w:szCs w:val="16"/>
              </w:rPr>
              <w:t>10.002</w:t>
            </w:r>
          </w:p>
        </w:tc>
        <w:tc>
          <w:tcPr>
            <w:tcW w:w="3969" w:type="dxa"/>
            <w:shd w:val="clear" w:color="auto" w:fill="auto"/>
          </w:tcPr>
          <w:p w14:paraId="281E1DB1" w14:textId="63ECAA75" w:rsidR="00EF5075" w:rsidRPr="000605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MANUTENÇÃO DO CENTRO MUNICIPAL DE EDUCAÇÃO INFANTIL- CEMEI</w:t>
            </w:r>
          </w:p>
        </w:tc>
        <w:tc>
          <w:tcPr>
            <w:tcW w:w="3423" w:type="dxa"/>
            <w:shd w:val="clear" w:color="auto" w:fill="auto"/>
          </w:tcPr>
          <w:p w14:paraId="2665E924" w14:textId="72890590"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10.002.12.365.0013.6.031.3.3.90.30.00</w:t>
            </w:r>
          </w:p>
        </w:tc>
      </w:tr>
      <w:tr w:rsidR="00EF5075" w:rsidRPr="00B0084F" w14:paraId="5B633B55" w14:textId="77777777" w:rsidTr="00EF5075">
        <w:trPr>
          <w:trHeight w:val="259"/>
          <w:jc w:val="center"/>
        </w:trPr>
        <w:tc>
          <w:tcPr>
            <w:tcW w:w="2009" w:type="dxa"/>
            <w:shd w:val="clear" w:color="auto" w:fill="auto"/>
          </w:tcPr>
          <w:p w14:paraId="5ED42E23" w14:textId="026F6722"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10.003</w:t>
            </w:r>
          </w:p>
        </w:tc>
        <w:tc>
          <w:tcPr>
            <w:tcW w:w="3969" w:type="dxa"/>
            <w:shd w:val="clear" w:color="auto" w:fill="auto"/>
          </w:tcPr>
          <w:p w14:paraId="0CFAE94F" w14:textId="344D0905" w:rsidR="00EF5075" w:rsidRPr="000605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DO DEPARTAMENTO DE CULTURA </w:t>
            </w:r>
          </w:p>
        </w:tc>
        <w:tc>
          <w:tcPr>
            <w:tcW w:w="3423" w:type="dxa"/>
            <w:shd w:val="clear" w:color="auto" w:fill="auto"/>
          </w:tcPr>
          <w:p w14:paraId="10D52117" w14:textId="2BFBEEF3"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10.003.13.122.0019.2.040.3.3.90.30.00</w:t>
            </w:r>
          </w:p>
        </w:tc>
      </w:tr>
      <w:tr w:rsidR="00EF5075" w:rsidRPr="00B0084F" w14:paraId="53DA8B41" w14:textId="77777777" w:rsidTr="00EF5075">
        <w:trPr>
          <w:trHeight w:val="259"/>
          <w:jc w:val="center"/>
        </w:trPr>
        <w:tc>
          <w:tcPr>
            <w:tcW w:w="2009" w:type="dxa"/>
            <w:shd w:val="clear" w:color="auto" w:fill="auto"/>
          </w:tcPr>
          <w:p w14:paraId="08E80CC4" w14:textId="49D89DD4"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10.003</w:t>
            </w:r>
          </w:p>
        </w:tc>
        <w:tc>
          <w:tcPr>
            <w:tcW w:w="3969" w:type="dxa"/>
            <w:shd w:val="clear" w:color="auto" w:fill="auto"/>
          </w:tcPr>
          <w:p w14:paraId="493E695C" w14:textId="79090728" w:rsidR="00EF5075" w:rsidRPr="000605D0"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 xml:space="preserve">MANUTENÇÃO DO COMPLEXO CULTURAL </w:t>
            </w:r>
          </w:p>
        </w:tc>
        <w:tc>
          <w:tcPr>
            <w:tcW w:w="3423" w:type="dxa"/>
            <w:shd w:val="clear" w:color="auto" w:fill="auto"/>
          </w:tcPr>
          <w:p w14:paraId="7A5CC410" w14:textId="0B503904" w:rsidR="00EF5075" w:rsidRPr="005E2736" w:rsidRDefault="00EA17B3" w:rsidP="00EF5075">
            <w:pPr>
              <w:autoSpaceDE w:val="0"/>
              <w:adjustRightInd w:val="0"/>
              <w:jc w:val="center"/>
              <w:rPr>
                <w:rFonts w:ascii="Century Gothic" w:hAnsi="Century Gothic" w:cs="Calibri"/>
                <w:sz w:val="16"/>
                <w:szCs w:val="16"/>
              </w:rPr>
            </w:pPr>
            <w:r>
              <w:rPr>
                <w:rFonts w:ascii="Century Gothic" w:hAnsi="Century Gothic" w:cs="Calibri"/>
                <w:sz w:val="16"/>
                <w:szCs w:val="16"/>
              </w:rPr>
              <w:t>10.003.13.392.0019.2.041.3.3.90.30.00</w:t>
            </w:r>
          </w:p>
        </w:tc>
      </w:tr>
    </w:tbl>
    <w:p w14:paraId="60A3F4D4" w14:textId="77777777" w:rsidR="002C05E1" w:rsidRPr="00204C40" w:rsidRDefault="002C05E1" w:rsidP="00204C40">
      <w:pPr>
        <w:spacing w:after="0"/>
        <w:jc w:val="both"/>
        <w:rPr>
          <w:rFonts w:ascii="Century Gothic" w:hAnsi="Century Gothic" w:cstheme="minorHAnsi"/>
          <w:sz w:val="20"/>
          <w:szCs w:val="20"/>
        </w:rPr>
      </w:pPr>
    </w:p>
    <w:p w14:paraId="54839111" w14:textId="5A3A0104" w:rsidR="00204C40" w:rsidRPr="00204C40" w:rsidRDefault="002233C5" w:rsidP="00204C40">
      <w:pPr>
        <w:pStyle w:val="Cabealho"/>
        <w:tabs>
          <w:tab w:val="num" w:pos="0"/>
          <w:tab w:val="left" w:pos="3583"/>
        </w:tabs>
        <w:jc w:val="both"/>
        <w:rPr>
          <w:rFonts w:ascii="Century Gothic" w:hAnsi="Century Gothic" w:cstheme="minorHAnsi"/>
          <w:b/>
          <w:sz w:val="20"/>
          <w:szCs w:val="20"/>
        </w:rPr>
      </w:pPr>
      <w:r>
        <w:rPr>
          <w:rFonts w:ascii="Century Gothic" w:hAnsi="Century Gothic" w:cstheme="minorHAnsi"/>
          <w:b/>
          <w:sz w:val="20"/>
          <w:szCs w:val="20"/>
        </w:rPr>
        <w:t>24</w:t>
      </w:r>
      <w:r w:rsidR="00204C40" w:rsidRPr="00204C40">
        <w:rPr>
          <w:rFonts w:ascii="Century Gothic" w:hAnsi="Century Gothic" w:cstheme="minorHAnsi"/>
          <w:b/>
          <w:sz w:val="20"/>
          <w:szCs w:val="20"/>
        </w:rPr>
        <w:t>. DAS DISPOSIÇÕES GERAIS:</w:t>
      </w:r>
      <w:r w:rsidR="00204C40" w:rsidRPr="00204C40">
        <w:rPr>
          <w:rFonts w:ascii="Century Gothic" w:hAnsi="Century Gothic" w:cstheme="minorHAnsi"/>
          <w:b/>
          <w:sz w:val="20"/>
          <w:szCs w:val="20"/>
        </w:rPr>
        <w:tab/>
      </w:r>
    </w:p>
    <w:p w14:paraId="56611FE7" w14:textId="30BE412D"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.1</w:t>
      </w:r>
      <w:r w:rsidR="00D263F4">
        <w:rPr>
          <w:rFonts w:ascii="Century Gothic" w:hAnsi="Century Gothic"/>
        </w:rPr>
        <w:t xml:space="preserve">. </w:t>
      </w:r>
      <w:r w:rsidR="00204C40" w:rsidRPr="00204C40">
        <w:rPr>
          <w:rFonts w:ascii="Century Gothic" w:hAnsi="Century Gothic"/>
        </w:rPr>
        <w:t>Será divulgada ata da sessão pública no sistema eletrônico.</w:t>
      </w:r>
    </w:p>
    <w:p w14:paraId="6711BBE1" w14:textId="5468068B"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.2.</w:t>
      </w:r>
      <w:r w:rsidR="00204C40" w:rsidRPr="00204C40">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619436" w14:textId="03AF184A"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.3.</w:t>
      </w:r>
      <w:r w:rsidR="00204C40" w:rsidRPr="00204C40">
        <w:rPr>
          <w:rFonts w:ascii="Century Gothic" w:hAnsi="Century Gothic"/>
        </w:rPr>
        <w:t xml:space="preserve"> Todas as referências de tempo no Edital, no aviso e durante a sessão pública observarão o horário de Brasília - DF.</w:t>
      </w:r>
    </w:p>
    <w:p w14:paraId="707F9D8D" w14:textId="29AFA382"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.4.</w:t>
      </w:r>
      <w:r w:rsidR="00204C40" w:rsidRPr="00204C40">
        <w:rPr>
          <w:rFonts w:ascii="Century Gothic" w:hAnsi="Century Gothic"/>
        </w:rPr>
        <w:t xml:space="preserve"> A homologação do resultado desta licitação não implicará direito à contratação.</w:t>
      </w:r>
    </w:p>
    <w:p w14:paraId="6ACC246E" w14:textId="601747A2"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.5.</w:t>
      </w:r>
      <w:r w:rsidR="00204C40" w:rsidRPr="00204C40">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49E73B1" w14:textId="57048912"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.6.</w:t>
      </w:r>
      <w:r w:rsidR="00204C40" w:rsidRPr="00204C40">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3DC91E26" w14:textId="4FCECEF7"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.7.</w:t>
      </w:r>
      <w:r w:rsidR="00204C40" w:rsidRPr="00204C40">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14:paraId="67967144" w14:textId="02616715"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.8.</w:t>
      </w:r>
      <w:r w:rsidR="00204C40" w:rsidRPr="00204C40">
        <w:rPr>
          <w:rFonts w:ascii="Century Gothic" w:hAnsi="Century Gothic"/>
        </w:rPr>
        <w:t xml:space="preserve"> O desatendimento de exigências formais não essenciais não importará o afastamento do licitante, desde que seja possível o aproveitamento do ato, observados os princípios da isonomia e do interesse público.</w:t>
      </w:r>
    </w:p>
    <w:p w14:paraId="11843943" w14:textId="099D25CE"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.9.</w:t>
      </w:r>
      <w:r w:rsidR="00204C40" w:rsidRPr="00204C40">
        <w:rPr>
          <w:rFonts w:ascii="Century Gothic" w:hAnsi="Century Gothic"/>
        </w:rPr>
        <w:t xml:space="preserve"> Em caso de divergência entre disposições deste Edital e de seus anexos ou demais peças que compõem o processo, prevalecerá as deste Edital.</w:t>
      </w:r>
    </w:p>
    <w:p w14:paraId="189586F9" w14:textId="54BD950D" w:rsidR="00204C40" w:rsidRPr="00204C40" w:rsidRDefault="002233C5" w:rsidP="00204C40">
      <w:pPr>
        <w:pStyle w:val="Nivel2"/>
        <w:spacing w:before="0" w:after="0" w:line="240" w:lineRule="auto"/>
        <w:ind w:left="0" w:firstLine="0"/>
        <w:rPr>
          <w:rFonts w:ascii="Century Gothic" w:hAnsi="Century Gothic"/>
        </w:rPr>
      </w:pPr>
      <w:r>
        <w:rPr>
          <w:rFonts w:ascii="Century Gothic" w:hAnsi="Century Gothic"/>
          <w:b/>
        </w:rPr>
        <w:t>24</w:t>
      </w:r>
      <w:r w:rsidR="00204C40" w:rsidRPr="00204C40">
        <w:rPr>
          <w:rFonts w:ascii="Century Gothic" w:hAnsi="Century Gothic"/>
          <w:b/>
        </w:rPr>
        <w:t>.10.</w:t>
      </w:r>
      <w:r w:rsidR="00204C40" w:rsidRPr="00204C40">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00204C40" w:rsidRPr="00204C40">
        <w:rPr>
          <w:rStyle w:val="Hyperlink"/>
          <w:rFonts w:ascii="Century Gothic" w:eastAsia="SimSun" w:hAnsi="Century Gothic" w:cs="Calibri"/>
          <w:b/>
          <w:kern w:val="3"/>
          <w:lang w:eastAsia="en-US"/>
        </w:rPr>
        <w:t>https</w:t>
      </w:r>
      <w:proofErr w:type="gramEnd"/>
      <w:r w:rsidR="00204C40" w:rsidRPr="00204C40">
        <w:rPr>
          <w:rStyle w:val="Hyperlink"/>
          <w:rFonts w:ascii="Century Gothic" w:eastAsia="SimSun" w:hAnsi="Century Gothic" w:cs="Calibri"/>
          <w:b/>
          <w:kern w:val="3"/>
          <w:lang w:eastAsia="en-US"/>
        </w:rPr>
        <w:t>://www.lobato.pr.gov.br/</w:t>
      </w:r>
      <w:r w:rsidR="00204C40" w:rsidRPr="00204C40">
        <w:rPr>
          <w:rFonts w:ascii="Century Gothic" w:hAnsi="Century Gothic"/>
        </w:rPr>
        <w:t xml:space="preserve">  e na Plataforma BLL, através do endereço eletrônico </w:t>
      </w:r>
      <w:r w:rsidR="00204C40" w:rsidRPr="00204C40">
        <w:rPr>
          <w:rStyle w:val="Hyperlink"/>
          <w:rFonts w:ascii="Century Gothic" w:eastAsia="SimSun" w:hAnsi="Century Gothic" w:cs="Calibri"/>
          <w:b/>
          <w:kern w:val="3"/>
          <w:lang w:eastAsia="en-US"/>
        </w:rPr>
        <w:t>https://bllcompras.com/Home/Login.</w:t>
      </w:r>
    </w:p>
    <w:p w14:paraId="5ACE2FC3" w14:textId="0FDF6153" w:rsidR="009C5565" w:rsidRDefault="009C5565" w:rsidP="009C5565">
      <w:pPr>
        <w:pStyle w:val="PargrafodaLista"/>
        <w:spacing w:before="1"/>
        <w:ind w:left="0" w:right="-2"/>
        <w:jc w:val="both"/>
        <w:rPr>
          <w:rFonts w:ascii="Century Gothic" w:hAnsi="Century Gothic"/>
          <w:sz w:val="20"/>
        </w:rPr>
      </w:pPr>
    </w:p>
    <w:bookmarkEnd w:id="11"/>
    <w:p w14:paraId="0F45DC5F" w14:textId="1EB4E582" w:rsidR="003F0493" w:rsidRPr="007B531E" w:rsidRDefault="00F406BF" w:rsidP="007B531E">
      <w:pPr>
        <w:pStyle w:val="Nivel2"/>
        <w:spacing w:before="0" w:after="0" w:line="240" w:lineRule="auto"/>
        <w:ind w:left="0" w:firstLine="0"/>
        <w:rPr>
          <w:rFonts w:ascii="Century Gothic" w:hAnsi="Century Gothic"/>
        </w:rPr>
      </w:pPr>
      <w:r>
        <w:rPr>
          <w:rFonts w:ascii="Century Gothic" w:hAnsi="Century Gothic" w:cstheme="minorHAnsi"/>
        </w:rPr>
        <w:t xml:space="preserve">Lobato, </w:t>
      </w:r>
      <w:r w:rsidR="0037784C">
        <w:rPr>
          <w:rFonts w:ascii="Century Gothic" w:hAnsi="Century Gothic" w:cstheme="minorHAnsi"/>
        </w:rPr>
        <w:t xml:space="preserve">26 </w:t>
      </w:r>
      <w:r w:rsidR="00563FCC">
        <w:rPr>
          <w:rFonts w:ascii="Century Gothic" w:hAnsi="Century Gothic" w:cstheme="minorHAnsi"/>
        </w:rPr>
        <w:t xml:space="preserve">de </w:t>
      </w:r>
      <w:r w:rsidR="0037784C">
        <w:rPr>
          <w:rFonts w:ascii="Century Gothic" w:hAnsi="Century Gothic" w:cstheme="minorHAnsi"/>
        </w:rPr>
        <w:t>fevereiro</w:t>
      </w:r>
      <w:r w:rsidR="006A3DCF">
        <w:rPr>
          <w:rFonts w:ascii="Century Gothic" w:hAnsi="Century Gothic" w:cstheme="minorHAnsi"/>
        </w:rPr>
        <w:t xml:space="preserve"> de 2025</w:t>
      </w:r>
      <w:r w:rsidR="003F0493" w:rsidRPr="00EC158E">
        <w:rPr>
          <w:rFonts w:ascii="Century Gothic" w:hAnsi="Century Gothic" w:cstheme="minorHAnsi"/>
        </w:rPr>
        <w:t>.</w:t>
      </w:r>
    </w:p>
    <w:p w14:paraId="0623D7B8" w14:textId="77777777" w:rsidR="003F0493" w:rsidRPr="00EC158E" w:rsidRDefault="003F0493" w:rsidP="00EC158E">
      <w:pPr>
        <w:spacing w:after="0" w:line="240" w:lineRule="auto"/>
        <w:jc w:val="both"/>
        <w:rPr>
          <w:rFonts w:ascii="Century Gothic" w:hAnsi="Century Gothic" w:cstheme="minorHAnsi"/>
          <w:sz w:val="20"/>
          <w:szCs w:val="20"/>
        </w:rPr>
      </w:pPr>
    </w:p>
    <w:p w14:paraId="281771F5" w14:textId="77777777" w:rsidR="003F0493" w:rsidRPr="00EC158E" w:rsidRDefault="003F0493" w:rsidP="00EC158E">
      <w:pPr>
        <w:spacing w:after="0" w:line="240" w:lineRule="auto"/>
        <w:jc w:val="both"/>
        <w:rPr>
          <w:rFonts w:ascii="Century Gothic" w:hAnsi="Century Gothic" w:cstheme="minorHAnsi"/>
          <w:sz w:val="20"/>
          <w:szCs w:val="20"/>
        </w:rPr>
      </w:pPr>
    </w:p>
    <w:p w14:paraId="79BB5A9A" w14:textId="77777777" w:rsidR="00B77FC3" w:rsidRDefault="00B77FC3" w:rsidP="00EC158E">
      <w:pPr>
        <w:spacing w:after="0" w:line="240" w:lineRule="auto"/>
        <w:jc w:val="both"/>
        <w:rPr>
          <w:rFonts w:ascii="Century Gothic" w:hAnsi="Century Gothic" w:cstheme="minorHAnsi"/>
          <w:sz w:val="20"/>
          <w:szCs w:val="20"/>
        </w:rPr>
      </w:pPr>
    </w:p>
    <w:p w14:paraId="5698007A" w14:textId="77777777" w:rsidR="00563FCC" w:rsidRDefault="00563FCC" w:rsidP="00EC158E">
      <w:pPr>
        <w:spacing w:after="0" w:line="240" w:lineRule="auto"/>
        <w:jc w:val="both"/>
        <w:rPr>
          <w:rFonts w:ascii="Century Gothic" w:hAnsi="Century Gothic" w:cstheme="minorHAnsi"/>
          <w:sz w:val="20"/>
          <w:szCs w:val="20"/>
        </w:rPr>
      </w:pPr>
    </w:p>
    <w:p w14:paraId="20572742" w14:textId="77777777" w:rsidR="00563FCC" w:rsidRPr="00EC158E" w:rsidRDefault="00563FCC" w:rsidP="00EC158E">
      <w:pPr>
        <w:spacing w:after="0" w:line="240" w:lineRule="auto"/>
        <w:jc w:val="both"/>
        <w:rPr>
          <w:rFonts w:ascii="Century Gothic" w:hAnsi="Century Gothic" w:cstheme="minorHAnsi"/>
          <w:sz w:val="20"/>
          <w:szCs w:val="20"/>
        </w:rPr>
      </w:pPr>
    </w:p>
    <w:p w14:paraId="3D7B6C10" w14:textId="3DF9A801" w:rsidR="003F0493" w:rsidRPr="00EC158E" w:rsidRDefault="00F56C12" w:rsidP="00F56C12">
      <w:pPr>
        <w:spacing w:after="0" w:line="240" w:lineRule="auto"/>
        <w:jc w:val="center"/>
        <w:rPr>
          <w:rFonts w:ascii="Century Gothic" w:hAnsi="Century Gothic" w:cstheme="minorHAnsi"/>
          <w:sz w:val="20"/>
          <w:szCs w:val="20"/>
        </w:rPr>
      </w:pPr>
      <w:r>
        <w:rPr>
          <w:rFonts w:ascii="Century Gothic" w:hAnsi="Century Gothic" w:cstheme="minorHAnsi"/>
          <w:sz w:val="20"/>
          <w:szCs w:val="20"/>
        </w:rPr>
        <w:t>______________________</w:t>
      </w:r>
    </w:p>
    <w:p w14:paraId="42ED701D" w14:textId="68C06914" w:rsidR="003F0493" w:rsidRPr="00EC158E" w:rsidRDefault="00FF4F36" w:rsidP="00EC158E">
      <w:pPr>
        <w:spacing w:after="0" w:line="240" w:lineRule="auto"/>
        <w:jc w:val="center"/>
        <w:rPr>
          <w:rFonts w:ascii="Century Gothic" w:hAnsi="Century Gothic" w:cstheme="minorHAnsi"/>
          <w:b/>
          <w:sz w:val="20"/>
          <w:szCs w:val="20"/>
        </w:rPr>
      </w:pPr>
      <w:r>
        <w:rPr>
          <w:rFonts w:ascii="Century Gothic" w:hAnsi="Century Gothic" w:cstheme="minorHAnsi"/>
          <w:b/>
          <w:sz w:val="20"/>
          <w:szCs w:val="20"/>
        </w:rPr>
        <w:t>FABIO CHICAROLI</w:t>
      </w:r>
    </w:p>
    <w:p w14:paraId="29F2DB42" w14:textId="388C01B4" w:rsidR="003F0493" w:rsidRPr="00EC158E" w:rsidRDefault="003F0493" w:rsidP="00EC158E">
      <w:pPr>
        <w:spacing w:after="0" w:line="240" w:lineRule="auto"/>
        <w:jc w:val="center"/>
        <w:rPr>
          <w:rFonts w:ascii="Century Gothic" w:hAnsi="Century Gothic" w:cstheme="minorHAnsi"/>
          <w:sz w:val="20"/>
          <w:szCs w:val="20"/>
        </w:rPr>
      </w:pPr>
      <w:r w:rsidRPr="00EC158E">
        <w:rPr>
          <w:rFonts w:ascii="Century Gothic" w:hAnsi="Century Gothic" w:cstheme="minorHAnsi"/>
          <w:sz w:val="20"/>
          <w:szCs w:val="20"/>
        </w:rPr>
        <w:t>Prefeito Municipal</w:t>
      </w:r>
      <w:r w:rsidR="00563FCC">
        <w:rPr>
          <w:rFonts w:ascii="Century Gothic" w:hAnsi="Century Gothic" w:cstheme="minorHAnsi"/>
          <w:sz w:val="20"/>
          <w:szCs w:val="20"/>
        </w:rPr>
        <w:t xml:space="preserve"> </w:t>
      </w:r>
    </w:p>
    <w:p w14:paraId="64D23AD5" w14:textId="77777777" w:rsidR="003F0493" w:rsidRPr="00EC158E" w:rsidRDefault="003F0493" w:rsidP="00EC158E">
      <w:pPr>
        <w:spacing w:after="0" w:line="240" w:lineRule="auto"/>
        <w:jc w:val="center"/>
        <w:rPr>
          <w:rFonts w:ascii="Century Gothic" w:hAnsi="Century Gothic" w:cstheme="minorHAnsi"/>
          <w:b/>
          <w:sz w:val="20"/>
          <w:szCs w:val="20"/>
        </w:rPr>
      </w:pPr>
      <w:r w:rsidRPr="00EC158E">
        <w:rPr>
          <w:rFonts w:ascii="Century Gothic" w:hAnsi="Century Gothic" w:cstheme="minorHAnsi"/>
          <w:b/>
          <w:sz w:val="20"/>
          <w:szCs w:val="20"/>
        </w:rPr>
        <w:br w:type="page"/>
      </w:r>
    </w:p>
    <w:p w14:paraId="3ECC5A7B" w14:textId="4F1542EC" w:rsidR="00AD0322" w:rsidRPr="00932890"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sidR="002233C5">
        <w:rPr>
          <w:rFonts w:ascii="Century Gothic" w:hAnsi="Century Gothic"/>
          <w:sz w:val="20"/>
          <w:szCs w:val="20"/>
        </w:rPr>
        <w:t>21</w:t>
      </w:r>
      <w:r>
        <w:rPr>
          <w:rFonts w:ascii="Century Gothic" w:hAnsi="Century Gothic"/>
          <w:sz w:val="20"/>
          <w:szCs w:val="20"/>
        </w:rPr>
        <w:t xml:space="preserve">/2025 </w:t>
      </w:r>
    </w:p>
    <w:p w14:paraId="40B804A3" w14:textId="29615B6A" w:rsidR="00AD0322" w:rsidRPr="00403A66"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sidR="002233C5">
        <w:rPr>
          <w:rFonts w:ascii="Century Gothic" w:hAnsi="Century Gothic"/>
          <w:sz w:val="20"/>
          <w:szCs w:val="20"/>
        </w:rPr>
        <w:t>6</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E96C6E4" w14:textId="77777777" w:rsidR="00AD0322" w:rsidRDefault="00AD0322" w:rsidP="00833107">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70C613A3" w14:textId="77777777" w:rsidR="003F0493" w:rsidRPr="00391C83" w:rsidRDefault="003F0493" w:rsidP="00391C83">
      <w:pPr>
        <w:spacing w:after="0"/>
        <w:jc w:val="center"/>
        <w:rPr>
          <w:rFonts w:ascii="Century Gothic" w:hAnsi="Century Gothic" w:cs="Calibri"/>
          <w:b/>
        </w:rPr>
      </w:pPr>
    </w:p>
    <w:p w14:paraId="7DDD7F2B" w14:textId="35647E7F" w:rsidR="00391C83" w:rsidRDefault="00391C83" w:rsidP="00391C83">
      <w:pPr>
        <w:spacing w:after="0"/>
        <w:jc w:val="center"/>
        <w:rPr>
          <w:rFonts w:ascii="Century Gothic" w:hAnsi="Century Gothic" w:cs="Calibri"/>
          <w:b/>
        </w:rPr>
      </w:pPr>
      <w:r w:rsidRPr="00391C83">
        <w:rPr>
          <w:rFonts w:ascii="Century Gothic" w:hAnsi="Century Gothic" w:cs="Calibri"/>
          <w:b/>
        </w:rPr>
        <w:t>ANEXO 01</w:t>
      </w:r>
    </w:p>
    <w:p w14:paraId="22C5A599" w14:textId="77777777" w:rsidR="00391C83" w:rsidRPr="00391C83" w:rsidRDefault="00391C83" w:rsidP="00391C83">
      <w:pPr>
        <w:spacing w:after="0"/>
        <w:jc w:val="center"/>
        <w:rPr>
          <w:rFonts w:ascii="Century Gothic" w:hAnsi="Century Gothic" w:cs="Calibri"/>
          <w:b/>
        </w:rPr>
      </w:pPr>
    </w:p>
    <w:p w14:paraId="18177738" w14:textId="77777777" w:rsidR="00AD0322" w:rsidRDefault="00AD0322" w:rsidP="00AD0322">
      <w:pPr>
        <w:spacing w:line="360" w:lineRule="auto"/>
        <w:jc w:val="center"/>
        <w:rPr>
          <w:rFonts w:ascii="Century Gothic" w:eastAsia="Century Gothic" w:hAnsi="Century Gothic" w:cs="Century Gothic"/>
          <w:b/>
          <w:sz w:val="20"/>
          <w:szCs w:val="20"/>
          <w:u w:val="single"/>
        </w:rPr>
      </w:pPr>
      <w:r>
        <w:rPr>
          <w:rFonts w:ascii="Century Gothic" w:eastAsia="Century Gothic" w:hAnsi="Century Gothic" w:cs="Century Gothic"/>
          <w:b/>
          <w:sz w:val="20"/>
          <w:szCs w:val="20"/>
          <w:u w:val="single"/>
        </w:rPr>
        <w:t>TERMO DE REFERÊNCIA</w:t>
      </w:r>
    </w:p>
    <w:p w14:paraId="5745524B" w14:textId="77777777" w:rsidR="00AD0322" w:rsidRPr="0024471F" w:rsidRDefault="00AD0322" w:rsidP="002233C5">
      <w:pPr>
        <w:pStyle w:val="PargrafodaLista"/>
        <w:numPr>
          <w:ilvl w:val="0"/>
          <w:numId w:val="22"/>
        </w:numPr>
        <w:pBdr>
          <w:top w:val="single" w:sz="4" w:space="1" w:color="000000"/>
          <w:left w:val="single" w:sz="4" w:space="0" w:color="000000"/>
          <w:bottom w:val="single" w:sz="4" w:space="1" w:color="000000"/>
          <w:right w:val="single" w:sz="4" w:space="4" w:color="000000"/>
        </w:pBdr>
        <w:shd w:val="clear" w:color="auto" w:fill="E6E6E6"/>
        <w:jc w:val="both"/>
        <w:rPr>
          <w:rFonts w:ascii="Century Gothic" w:eastAsia="Century Gothic" w:hAnsi="Century Gothic" w:cs="Century Gothic"/>
          <w:b/>
          <w:sz w:val="20"/>
        </w:rPr>
      </w:pPr>
      <w:r w:rsidRPr="0024471F">
        <w:rPr>
          <w:rFonts w:ascii="Century Gothic" w:eastAsia="Century Gothic" w:hAnsi="Century Gothic" w:cs="Century Gothic"/>
          <w:b/>
          <w:sz w:val="20"/>
        </w:rPr>
        <w:t>INTRODUÇÃO</w:t>
      </w:r>
    </w:p>
    <w:p w14:paraId="1972F4DE" w14:textId="2DF829EE" w:rsidR="00AD0322" w:rsidRDefault="00AD0322" w:rsidP="00833107">
      <w:pPr>
        <w:pStyle w:val="PargrafodaLista"/>
        <w:ind w:left="0" w:right="-144"/>
        <w:jc w:val="both"/>
        <w:rPr>
          <w:rFonts w:ascii="Century Gothic" w:eastAsia="Century Gothic" w:hAnsi="Century Gothic" w:cs="Century Gothic"/>
          <w:sz w:val="20"/>
        </w:rPr>
      </w:pPr>
      <w:r w:rsidRPr="00AD0322">
        <w:rPr>
          <w:rFonts w:ascii="Century Gothic" w:eastAsia="Century Gothic" w:hAnsi="Century Gothic" w:cs="Century Gothic"/>
          <w:b/>
          <w:sz w:val="20"/>
        </w:rPr>
        <w:t>1.1.</w:t>
      </w:r>
      <w:r>
        <w:rPr>
          <w:rFonts w:ascii="Century Gothic" w:eastAsia="Century Gothic" w:hAnsi="Century Gothic" w:cs="Century Gothic"/>
          <w:sz w:val="20"/>
        </w:rPr>
        <w:t xml:space="preserve"> </w:t>
      </w:r>
      <w:r w:rsidRPr="0024471F">
        <w:rPr>
          <w:rFonts w:ascii="Century Gothic" w:eastAsia="Century Gothic" w:hAnsi="Century Gothic" w:cs="Century Gothic"/>
          <w:sz w:val="20"/>
        </w:rPr>
        <w:t>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6A28B885" w14:textId="246D487C" w:rsidR="00AD0322" w:rsidRPr="0024471F" w:rsidRDefault="00AD0322" w:rsidP="00821B73">
      <w:pPr>
        <w:pStyle w:val="PargrafodaLista"/>
        <w:ind w:left="0"/>
        <w:jc w:val="both"/>
        <w:rPr>
          <w:rFonts w:ascii="Century Gothic" w:eastAsia="Century Gothic" w:hAnsi="Century Gothic" w:cs="Century Gothic"/>
          <w:sz w:val="20"/>
        </w:rPr>
      </w:pPr>
      <w:r w:rsidRPr="00821B73">
        <w:rPr>
          <w:rFonts w:ascii="Century Gothic" w:hAnsi="Century Gothic"/>
          <w:b/>
          <w:sz w:val="20"/>
        </w:rPr>
        <w:t>1.2.</w:t>
      </w:r>
      <w:r>
        <w:rPr>
          <w:rFonts w:ascii="Century Gothic" w:hAnsi="Century Gothic"/>
          <w:sz w:val="20"/>
        </w:rPr>
        <w:t xml:space="preserve"> </w:t>
      </w:r>
      <w:r w:rsidRPr="0024471F">
        <w:rPr>
          <w:rFonts w:ascii="Century Gothic" w:hAnsi="Century Gothic"/>
          <w:sz w:val="20"/>
        </w:rPr>
        <w:t>Este estudo foi elaborado com base no Art. 6º do Decreto Municipal Nº 016/2024 de 11 de Janeiro de 2024 e Lei Federal Nº 14.133/2021.</w:t>
      </w:r>
    </w:p>
    <w:p w14:paraId="373BB848" w14:textId="77777777" w:rsidR="00AD0322" w:rsidRPr="0024471F" w:rsidRDefault="00AD0322" w:rsidP="00AD0322">
      <w:pPr>
        <w:pStyle w:val="PargrafodaLista"/>
        <w:spacing w:line="360" w:lineRule="auto"/>
        <w:ind w:left="0"/>
        <w:jc w:val="both"/>
        <w:rPr>
          <w:rFonts w:ascii="Century Gothic" w:eastAsia="Century Gothic" w:hAnsi="Century Gothic" w:cs="Century Gothic"/>
          <w:sz w:val="20"/>
        </w:rPr>
      </w:pPr>
    </w:p>
    <w:p w14:paraId="09198690" w14:textId="5C6F8258" w:rsidR="00AD0322" w:rsidRPr="00C71CF5" w:rsidRDefault="00821B73" w:rsidP="00821B73">
      <w:pPr>
        <w:pStyle w:val="PargrafodaLista"/>
        <w:pBdr>
          <w:top w:val="single" w:sz="4" w:space="1" w:color="000000"/>
          <w:left w:val="single" w:sz="4" w:space="0" w:color="000000"/>
          <w:bottom w:val="single" w:sz="4" w:space="1" w:color="000000"/>
          <w:right w:val="single" w:sz="4" w:space="4" w:color="000000"/>
        </w:pBdr>
        <w:shd w:val="clear" w:color="auto" w:fill="E6E6E6"/>
        <w:ind w:left="0"/>
        <w:jc w:val="both"/>
        <w:rPr>
          <w:rFonts w:ascii="Century Gothic" w:eastAsia="Century Gothic" w:hAnsi="Century Gothic" w:cs="Century Gothic"/>
          <w:sz w:val="20"/>
        </w:rPr>
      </w:pPr>
      <w:r>
        <w:rPr>
          <w:rFonts w:ascii="Century Gothic" w:eastAsia="Century Gothic" w:hAnsi="Century Gothic" w:cs="Century Gothic"/>
          <w:b/>
          <w:sz w:val="20"/>
        </w:rPr>
        <w:t xml:space="preserve">2. </w:t>
      </w:r>
      <w:r w:rsidR="00AD0322" w:rsidRPr="00C71CF5">
        <w:rPr>
          <w:rFonts w:ascii="Century Gothic" w:eastAsia="Century Gothic" w:hAnsi="Century Gothic" w:cs="Century Gothic"/>
          <w:b/>
          <w:sz w:val="20"/>
        </w:rPr>
        <w:t xml:space="preserve">DEFINIÇÃO DO OBJETO, INCLUÍDOS </w:t>
      </w:r>
      <w:r>
        <w:rPr>
          <w:rFonts w:ascii="Century Gothic" w:eastAsia="Century Gothic" w:hAnsi="Century Gothic" w:cs="Century Gothic"/>
          <w:b/>
          <w:sz w:val="20"/>
        </w:rPr>
        <w:t>SUA NATU</w:t>
      </w:r>
      <w:r w:rsidR="00DC0643">
        <w:rPr>
          <w:rFonts w:ascii="Century Gothic" w:eastAsia="Century Gothic" w:hAnsi="Century Gothic" w:cs="Century Gothic"/>
          <w:b/>
          <w:sz w:val="20"/>
        </w:rPr>
        <w:t>REZA, OS QUANTITATIVOS</w:t>
      </w:r>
      <w:r>
        <w:rPr>
          <w:rFonts w:ascii="Century Gothic" w:eastAsia="Century Gothic" w:hAnsi="Century Gothic" w:cs="Century Gothic"/>
          <w:b/>
          <w:sz w:val="20"/>
        </w:rPr>
        <w:t xml:space="preserve">, </w:t>
      </w:r>
      <w:r w:rsidR="00AD0322" w:rsidRPr="00C71CF5">
        <w:rPr>
          <w:rFonts w:ascii="Century Gothic" w:eastAsia="Century Gothic" w:hAnsi="Century Gothic" w:cs="Century Gothic"/>
          <w:b/>
          <w:sz w:val="20"/>
        </w:rPr>
        <w:t xml:space="preserve">O PRAZO DO CONTRATO E, SE FOR O CASO, A POSSIBILIDADE DE SUA PRORROGAÇÃO. </w:t>
      </w:r>
    </w:p>
    <w:p w14:paraId="06F7D59D" w14:textId="5E6804DB" w:rsidR="00821B73" w:rsidRDefault="00821B73" w:rsidP="00821B73">
      <w:pPr>
        <w:pStyle w:val="PargrafodaLista"/>
        <w:widowControl w:val="0"/>
        <w:ind w:left="0"/>
        <w:jc w:val="both"/>
        <w:rPr>
          <w:rFonts w:ascii="Century Gothic" w:eastAsia="Century Gothic" w:hAnsi="Century Gothic" w:cs="Century Gothic"/>
          <w:b/>
          <w:sz w:val="20"/>
        </w:rPr>
      </w:pPr>
      <w:r w:rsidRPr="00821B73">
        <w:rPr>
          <w:rFonts w:ascii="Century Gothic" w:eastAsia="Century Gothic" w:hAnsi="Century Gothic" w:cs="Century Gothic"/>
          <w:b/>
          <w:sz w:val="20"/>
        </w:rPr>
        <w:t>2.1.</w:t>
      </w:r>
      <w:r>
        <w:rPr>
          <w:rFonts w:ascii="Century Gothic" w:eastAsia="Century Gothic" w:hAnsi="Century Gothic" w:cs="Century Gothic"/>
          <w:sz w:val="20"/>
        </w:rPr>
        <w:t xml:space="preserve"> </w:t>
      </w:r>
      <w:r w:rsidR="00AD0322" w:rsidRPr="00821B73">
        <w:rPr>
          <w:rFonts w:ascii="Century Gothic" w:eastAsia="Century Gothic" w:hAnsi="Century Gothic" w:cs="Century Gothic"/>
          <w:b/>
          <w:sz w:val="20"/>
        </w:rPr>
        <w:t>OBJETO: REGISTRO DE PREÇOS PARA AQUISIÇÃO DE MATERIAIS DE COPA, COZ</w:t>
      </w:r>
      <w:r w:rsidR="00404BC4">
        <w:rPr>
          <w:rFonts w:ascii="Century Gothic" w:eastAsia="Century Gothic" w:hAnsi="Century Gothic" w:cs="Century Gothic"/>
          <w:b/>
          <w:sz w:val="20"/>
        </w:rPr>
        <w:t xml:space="preserve">INHA E </w:t>
      </w:r>
      <w:r w:rsidR="00AD0322" w:rsidRPr="00821B73">
        <w:rPr>
          <w:rFonts w:ascii="Century Gothic" w:eastAsia="Century Gothic" w:hAnsi="Century Gothic" w:cs="Century Gothic"/>
          <w:b/>
          <w:sz w:val="20"/>
        </w:rPr>
        <w:t>HIGIENE, DESTINADOS ÀS DIVERSAS SECRETA</w:t>
      </w:r>
      <w:r>
        <w:rPr>
          <w:rFonts w:ascii="Century Gothic" w:eastAsia="Century Gothic" w:hAnsi="Century Gothic" w:cs="Century Gothic"/>
          <w:b/>
          <w:sz w:val="20"/>
        </w:rPr>
        <w:t>RIAS DO MUNICÍPIO DE LOBATO/PR.</w:t>
      </w:r>
    </w:p>
    <w:p w14:paraId="128688F8" w14:textId="271613A6" w:rsidR="00821B73" w:rsidRDefault="00821B73" w:rsidP="00821B73">
      <w:pPr>
        <w:pStyle w:val="PargrafodaLista"/>
        <w:widowControl w:val="0"/>
        <w:ind w:left="0"/>
        <w:jc w:val="both"/>
        <w:rPr>
          <w:rFonts w:ascii="Century Gothic" w:hAnsi="Century Gothic"/>
          <w:color w:val="000000"/>
          <w:sz w:val="20"/>
        </w:rPr>
      </w:pPr>
      <w:r>
        <w:rPr>
          <w:rFonts w:ascii="Century Gothic" w:eastAsia="Century Gothic" w:hAnsi="Century Gothic" w:cs="Century Gothic"/>
          <w:b/>
          <w:sz w:val="20"/>
        </w:rPr>
        <w:t xml:space="preserve">2.2. </w:t>
      </w:r>
      <w:r w:rsidR="00AD0322" w:rsidRPr="00C02345">
        <w:rPr>
          <w:rFonts w:ascii="Century Gothic" w:hAnsi="Century Gothic"/>
          <w:color w:val="000000"/>
          <w:sz w:val="20"/>
        </w:rPr>
        <w:t xml:space="preserve">Os </w:t>
      </w:r>
      <w:r w:rsidR="00AD0322">
        <w:rPr>
          <w:rFonts w:ascii="Century Gothic" w:hAnsi="Century Gothic"/>
          <w:color w:val="000000"/>
          <w:sz w:val="20"/>
        </w:rPr>
        <w:t>objetos</w:t>
      </w:r>
      <w:r w:rsidR="00AD0322" w:rsidRPr="00C02345">
        <w:rPr>
          <w:rFonts w:ascii="Century Gothic" w:hAnsi="Century Gothic"/>
          <w:color w:val="000000"/>
          <w:sz w:val="20"/>
        </w:rPr>
        <w:t xml:space="preserve"> a serem </w:t>
      </w:r>
      <w:r w:rsidR="00AD0322">
        <w:rPr>
          <w:rFonts w:ascii="Century Gothic" w:hAnsi="Century Gothic"/>
          <w:color w:val="000000"/>
          <w:sz w:val="20"/>
        </w:rPr>
        <w:t>adquiridos</w:t>
      </w:r>
      <w:r w:rsidR="00AD0322" w:rsidRPr="00C02345">
        <w:rPr>
          <w:rFonts w:ascii="Century Gothic" w:hAnsi="Century Gothic"/>
          <w:color w:val="000000"/>
          <w:sz w:val="20"/>
        </w:rPr>
        <w:t xml:space="preserve"> enquadram-se na definição de </w:t>
      </w:r>
      <w:r w:rsidR="00AD0322">
        <w:rPr>
          <w:rFonts w:ascii="Century Gothic" w:hAnsi="Century Gothic"/>
          <w:color w:val="000000"/>
          <w:sz w:val="20"/>
        </w:rPr>
        <w:t>bens</w:t>
      </w:r>
      <w:r w:rsidR="00AD0322" w:rsidRPr="00C02345">
        <w:rPr>
          <w:rFonts w:ascii="Century Gothic" w:hAnsi="Century Gothic"/>
          <w:color w:val="000000"/>
          <w:sz w:val="20"/>
        </w:rPr>
        <w:t xml:space="preserve"> comuns nos termos, do art. 6°, inciso XIII da lei 14.133/2021.</w:t>
      </w:r>
    </w:p>
    <w:p w14:paraId="2709F859" w14:textId="52C0F950" w:rsidR="00DC0643" w:rsidRDefault="00DC0643" w:rsidP="00821B73">
      <w:pPr>
        <w:pStyle w:val="PargrafodaLista"/>
        <w:widowControl w:val="0"/>
        <w:ind w:left="0"/>
        <w:jc w:val="both"/>
        <w:rPr>
          <w:rFonts w:ascii="Century Gothic" w:hAnsi="Century Gothic"/>
          <w:color w:val="000000"/>
          <w:sz w:val="20"/>
        </w:rPr>
      </w:pPr>
      <w:r w:rsidRPr="00A62299">
        <w:rPr>
          <w:rFonts w:ascii="Century Gothic" w:hAnsi="Century Gothic" w:cs="Tahoma"/>
          <w:b/>
          <w:sz w:val="20"/>
        </w:rPr>
        <w:t xml:space="preserve">2.3. </w:t>
      </w:r>
      <w:r>
        <w:rPr>
          <w:rFonts w:ascii="Century Gothic" w:hAnsi="Century Gothic" w:cs="Tahoma"/>
          <w:b/>
          <w:sz w:val="20"/>
        </w:rPr>
        <w:t>Os quantitativos foram definidos com base no Documento de Formalização de Demanda elaborado pela Secretaria Municipal de Administração:</w:t>
      </w:r>
    </w:p>
    <w:p w14:paraId="64C10C2B" w14:textId="704793A7" w:rsidR="00AD0322" w:rsidRPr="00821B73" w:rsidRDefault="00AD0322" w:rsidP="00821B73">
      <w:pPr>
        <w:pStyle w:val="PargrafodaLista"/>
        <w:widowControl w:val="0"/>
        <w:ind w:left="0"/>
        <w:jc w:val="both"/>
        <w:rPr>
          <w:rFonts w:ascii="Century Gothic" w:hAnsi="Century Gothic"/>
          <w:color w:val="000000"/>
          <w:sz w:val="20"/>
        </w:rPr>
      </w:pPr>
    </w:p>
    <w:tbl>
      <w:tblPr>
        <w:tblW w:w="7304"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3"/>
        <w:gridCol w:w="5101"/>
        <w:gridCol w:w="861"/>
        <w:gridCol w:w="799"/>
      </w:tblGrid>
      <w:tr w:rsidR="00DC0643" w:rsidRPr="003D5304" w14:paraId="35DC0894" w14:textId="77777777" w:rsidTr="00DC0643">
        <w:trPr>
          <w:trHeight w:val="509"/>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706D36C0" w14:textId="77777777" w:rsidR="00DC0643" w:rsidRPr="0079622C" w:rsidRDefault="00DC0643" w:rsidP="00DC0643">
            <w:pPr>
              <w:spacing w:after="0" w:line="240" w:lineRule="auto"/>
              <w:jc w:val="center"/>
              <w:rPr>
                <w:rFonts w:ascii="Century Gothic" w:eastAsia="Times New Roman" w:hAnsi="Century Gothic"/>
                <w:b/>
                <w:bCs/>
                <w:sz w:val="18"/>
                <w:szCs w:val="18"/>
              </w:rPr>
            </w:pPr>
            <w:r>
              <w:rPr>
                <w:rFonts w:ascii="Century Gothic" w:eastAsia="Times New Roman" w:hAnsi="Century Gothic"/>
                <w:b/>
                <w:bCs/>
                <w:sz w:val="18"/>
                <w:szCs w:val="18"/>
              </w:rPr>
              <w:t>ITEM</w:t>
            </w:r>
          </w:p>
          <w:p w14:paraId="28DA4B9A" w14:textId="77777777" w:rsidR="00DC0643" w:rsidRPr="0079622C" w:rsidRDefault="00DC0643" w:rsidP="00DC0643">
            <w:pPr>
              <w:spacing w:after="0" w:line="240" w:lineRule="auto"/>
              <w:jc w:val="center"/>
              <w:rPr>
                <w:rFonts w:ascii="Century Gothic" w:eastAsia="Times New Roman" w:hAnsi="Century Gothic"/>
                <w:b/>
                <w:bCs/>
                <w:sz w:val="18"/>
                <w:szCs w:val="18"/>
              </w:rPr>
            </w:pPr>
          </w:p>
        </w:tc>
        <w:tc>
          <w:tcPr>
            <w:tcW w:w="5101" w:type="dxa"/>
            <w:tcBorders>
              <w:top w:val="single" w:sz="4" w:space="0" w:color="auto"/>
              <w:left w:val="single" w:sz="4" w:space="0" w:color="auto"/>
              <w:bottom w:val="single" w:sz="4" w:space="0" w:color="auto"/>
              <w:right w:val="single" w:sz="4" w:space="0" w:color="auto"/>
            </w:tcBorders>
            <w:vAlign w:val="center"/>
            <w:hideMark/>
          </w:tcPr>
          <w:p w14:paraId="5993237E" w14:textId="77777777" w:rsidR="00DC0643" w:rsidRPr="0079622C" w:rsidRDefault="00DC0643" w:rsidP="00DC0643">
            <w:pPr>
              <w:spacing w:after="0" w:line="240" w:lineRule="auto"/>
              <w:jc w:val="center"/>
              <w:rPr>
                <w:rFonts w:ascii="Century Gothic" w:eastAsia="Times New Roman" w:hAnsi="Century Gothic"/>
                <w:b/>
                <w:bCs/>
                <w:sz w:val="18"/>
                <w:szCs w:val="18"/>
              </w:rPr>
            </w:pPr>
            <w:r w:rsidRPr="0079622C">
              <w:rPr>
                <w:rFonts w:ascii="Century Gothic" w:eastAsia="Times New Roman" w:hAnsi="Century Gothic"/>
                <w:b/>
                <w:bCs/>
                <w:sz w:val="18"/>
                <w:szCs w:val="18"/>
              </w:rPr>
              <w:t>ESPECIFICAÇÃO</w:t>
            </w:r>
          </w:p>
        </w:tc>
        <w:tc>
          <w:tcPr>
            <w:tcW w:w="861" w:type="dxa"/>
            <w:tcBorders>
              <w:top w:val="single" w:sz="4" w:space="0" w:color="auto"/>
              <w:left w:val="single" w:sz="4" w:space="0" w:color="auto"/>
              <w:bottom w:val="single" w:sz="4" w:space="0" w:color="auto"/>
              <w:right w:val="single" w:sz="4" w:space="0" w:color="auto"/>
            </w:tcBorders>
            <w:vAlign w:val="center"/>
            <w:hideMark/>
          </w:tcPr>
          <w:p w14:paraId="7CC57CB9" w14:textId="40D94A53" w:rsidR="00DC0643" w:rsidRPr="0079622C" w:rsidRDefault="00DC0643" w:rsidP="00DC0643">
            <w:pPr>
              <w:spacing w:after="0" w:line="240" w:lineRule="auto"/>
              <w:jc w:val="center"/>
              <w:rPr>
                <w:rFonts w:ascii="Century Gothic" w:eastAsia="Times New Roman" w:hAnsi="Century Gothic"/>
                <w:b/>
                <w:bCs/>
                <w:sz w:val="18"/>
                <w:szCs w:val="18"/>
              </w:rPr>
            </w:pPr>
            <w:r>
              <w:rPr>
                <w:rFonts w:ascii="Century Gothic" w:eastAsia="Times New Roman" w:hAnsi="Century Gothic"/>
                <w:b/>
                <w:bCs/>
                <w:sz w:val="18"/>
                <w:szCs w:val="18"/>
              </w:rPr>
              <w:t>UN.</w:t>
            </w:r>
            <w:r w:rsidRPr="0079622C">
              <w:rPr>
                <w:rFonts w:ascii="Century Gothic" w:eastAsia="Times New Roman" w:hAnsi="Century Gothic"/>
                <w:b/>
                <w:bCs/>
                <w:sz w:val="18"/>
                <w:szCs w:val="18"/>
              </w:rPr>
              <w:t>.</w:t>
            </w:r>
          </w:p>
        </w:tc>
        <w:tc>
          <w:tcPr>
            <w:tcW w:w="799" w:type="dxa"/>
            <w:tcBorders>
              <w:top w:val="single" w:sz="4" w:space="0" w:color="auto"/>
              <w:left w:val="single" w:sz="4" w:space="0" w:color="auto"/>
              <w:bottom w:val="single" w:sz="4" w:space="0" w:color="auto"/>
              <w:right w:val="single" w:sz="4" w:space="0" w:color="auto"/>
            </w:tcBorders>
            <w:vAlign w:val="center"/>
            <w:hideMark/>
          </w:tcPr>
          <w:p w14:paraId="3F4ED140" w14:textId="77777777" w:rsidR="00DC0643" w:rsidRPr="0079622C" w:rsidRDefault="00DC0643" w:rsidP="00DC0643">
            <w:pPr>
              <w:spacing w:after="0" w:line="240" w:lineRule="auto"/>
              <w:jc w:val="center"/>
              <w:rPr>
                <w:rFonts w:ascii="Century Gothic" w:eastAsia="Times New Roman" w:hAnsi="Century Gothic"/>
                <w:b/>
                <w:bCs/>
                <w:sz w:val="18"/>
                <w:szCs w:val="18"/>
              </w:rPr>
            </w:pPr>
            <w:r w:rsidRPr="0079622C">
              <w:rPr>
                <w:rFonts w:ascii="Century Gothic" w:eastAsia="Times New Roman" w:hAnsi="Century Gothic"/>
                <w:b/>
                <w:bCs/>
                <w:sz w:val="18"/>
                <w:szCs w:val="18"/>
              </w:rPr>
              <w:t>QUANT</w:t>
            </w:r>
            <w:r>
              <w:rPr>
                <w:rFonts w:ascii="Century Gothic" w:eastAsia="Times New Roman" w:hAnsi="Century Gothic"/>
                <w:b/>
                <w:bCs/>
                <w:sz w:val="18"/>
                <w:szCs w:val="18"/>
              </w:rPr>
              <w:t>.</w:t>
            </w:r>
          </w:p>
        </w:tc>
      </w:tr>
      <w:tr w:rsidR="00DC0643" w:rsidRPr="003D5304" w14:paraId="3439A95A"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541F4EC"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w:t>
            </w:r>
          </w:p>
        </w:tc>
        <w:tc>
          <w:tcPr>
            <w:tcW w:w="5101" w:type="dxa"/>
            <w:tcBorders>
              <w:top w:val="single" w:sz="4" w:space="0" w:color="auto"/>
              <w:left w:val="single" w:sz="4" w:space="0" w:color="auto"/>
              <w:bottom w:val="single" w:sz="4" w:space="0" w:color="auto"/>
              <w:right w:val="single" w:sz="4" w:space="0" w:color="auto"/>
            </w:tcBorders>
            <w:hideMark/>
          </w:tcPr>
          <w:p w14:paraId="5E5DF5CC"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AVENTAL PLÁSTICO PARA COZINHA, COM ALÇA NO PESCOÇO E AMARRAS LATERAIS. MATERIAL IMPERMEÁVEL, HIGIÊNICO.</w:t>
            </w:r>
          </w:p>
        </w:tc>
        <w:tc>
          <w:tcPr>
            <w:tcW w:w="861" w:type="dxa"/>
            <w:tcBorders>
              <w:top w:val="single" w:sz="4" w:space="0" w:color="auto"/>
              <w:left w:val="single" w:sz="4" w:space="0" w:color="auto"/>
              <w:bottom w:val="single" w:sz="4" w:space="0" w:color="auto"/>
              <w:right w:val="single" w:sz="4" w:space="0" w:color="auto"/>
            </w:tcBorders>
            <w:hideMark/>
          </w:tcPr>
          <w:p w14:paraId="55AB7ACF" w14:textId="3E8FB6CD"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2E934006"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5</w:t>
            </w:r>
            <w:r w:rsidRPr="0079622C">
              <w:rPr>
                <w:rFonts w:ascii="Century Gothic" w:eastAsia="Times New Roman" w:hAnsi="Century Gothic"/>
                <w:sz w:val="18"/>
                <w:szCs w:val="18"/>
              </w:rPr>
              <w:t xml:space="preserve">0,00 </w:t>
            </w:r>
          </w:p>
        </w:tc>
      </w:tr>
      <w:tr w:rsidR="00DC0643" w:rsidRPr="003D5304" w14:paraId="23AFA7E1"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3229FAA"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w:t>
            </w:r>
          </w:p>
        </w:tc>
        <w:tc>
          <w:tcPr>
            <w:tcW w:w="5101" w:type="dxa"/>
            <w:tcBorders>
              <w:top w:val="single" w:sz="4" w:space="0" w:color="auto"/>
              <w:left w:val="single" w:sz="4" w:space="0" w:color="auto"/>
              <w:bottom w:val="single" w:sz="4" w:space="0" w:color="auto"/>
              <w:right w:val="single" w:sz="4" w:space="0" w:color="auto"/>
            </w:tcBorders>
            <w:hideMark/>
          </w:tcPr>
          <w:p w14:paraId="02540F8F"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LUVA DE VINIL DESCARTÁVEL, SEM AMIDO, TRANSPARENTE, CAIXA COM 100 PARES. TAMANHO P</w:t>
            </w:r>
          </w:p>
        </w:tc>
        <w:tc>
          <w:tcPr>
            <w:tcW w:w="861" w:type="dxa"/>
            <w:tcBorders>
              <w:top w:val="single" w:sz="4" w:space="0" w:color="auto"/>
              <w:left w:val="single" w:sz="4" w:space="0" w:color="auto"/>
              <w:bottom w:val="single" w:sz="4" w:space="0" w:color="auto"/>
              <w:right w:val="single" w:sz="4" w:space="0" w:color="auto"/>
            </w:tcBorders>
            <w:hideMark/>
          </w:tcPr>
          <w:p w14:paraId="6DE58968" w14:textId="74A17529"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9D55E49"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50,00 </w:t>
            </w:r>
          </w:p>
        </w:tc>
      </w:tr>
      <w:tr w:rsidR="00DC0643" w:rsidRPr="003D5304" w14:paraId="618C526A" w14:textId="77777777" w:rsidTr="00DC0643">
        <w:trPr>
          <w:trHeight w:val="375"/>
          <w:jc w:val="center"/>
        </w:trPr>
        <w:tc>
          <w:tcPr>
            <w:tcW w:w="543" w:type="dxa"/>
            <w:tcBorders>
              <w:top w:val="single" w:sz="4" w:space="0" w:color="auto"/>
              <w:left w:val="single" w:sz="4" w:space="0" w:color="auto"/>
              <w:bottom w:val="single" w:sz="4" w:space="0" w:color="auto"/>
              <w:right w:val="single" w:sz="4" w:space="0" w:color="auto"/>
            </w:tcBorders>
            <w:vAlign w:val="center"/>
            <w:hideMark/>
          </w:tcPr>
          <w:p w14:paraId="24C82CEB"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w:t>
            </w:r>
          </w:p>
        </w:tc>
        <w:tc>
          <w:tcPr>
            <w:tcW w:w="5101" w:type="dxa"/>
            <w:tcBorders>
              <w:top w:val="single" w:sz="4" w:space="0" w:color="auto"/>
              <w:left w:val="single" w:sz="4" w:space="0" w:color="auto"/>
              <w:bottom w:val="single" w:sz="4" w:space="0" w:color="auto"/>
              <w:right w:val="single" w:sz="4" w:space="0" w:color="auto"/>
            </w:tcBorders>
            <w:hideMark/>
          </w:tcPr>
          <w:p w14:paraId="2E700678"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LUVA DE VINIL DESCARTÁVEL, SEM AMIDO, TRANSPARENTE, CAIXA COM 100 PARES. TAMANHO M</w:t>
            </w:r>
          </w:p>
        </w:tc>
        <w:tc>
          <w:tcPr>
            <w:tcW w:w="861" w:type="dxa"/>
            <w:tcBorders>
              <w:top w:val="single" w:sz="4" w:space="0" w:color="auto"/>
              <w:left w:val="single" w:sz="4" w:space="0" w:color="auto"/>
              <w:bottom w:val="single" w:sz="4" w:space="0" w:color="auto"/>
              <w:right w:val="single" w:sz="4" w:space="0" w:color="auto"/>
            </w:tcBorders>
            <w:hideMark/>
          </w:tcPr>
          <w:p w14:paraId="1AB4EDEE" w14:textId="59E25C3E"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2A18901D"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50,00</w:t>
            </w:r>
          </w:p>
        </w:tc>
      </w:tr>
      <w:tr w:rsidR="00DC0643" w:rsidRPr="003D5304" w14:paraId="7B76B57C"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F42A49E"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w:t>
            </w:r>
          </w:p>
        </w:tc>
        <w:tc>
          <w:tcPr>
            <w:tcW w:w="5101" w:type="dxa"/>
            <w:tcBorders>
              <w:top w:val="single" w:sz="4" w:space="0" w:color="auto"/>
              <w:left w:val="single" w:sz="4" w:space="0" w:color="auto"/>
              <w:bottom w:val="single" w:sz="4" w:space="0" w:color="auto"/>
              <w:right w:val="single" w:sz="4" w:space="0" w:color="auto"/>
            </w:tcBorders>
            <w:hideMark/>
          </w:tcPr>
          <w:p w14:paraId="1AB221C2"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LUVA DE VINIL DESCARTÁVEL, SEM AMIDO, TRANSPARENTE, CAIXA COM 100 PARES. TAMANHO G</w:t>
            </w:r>
          </w:p>
        </w:tc>
        <w:tc>
          <w:tcPr>
            <w:tcW w:w="861" w:type="dxa"/>
            <w:tcBorders>
              <w:top w:val="single" w:sz="4" w:space="0" w:color="auto"/>
              <w:left w:val="single" w:sz="4" w:space="0" w:color="auto"/>
              <w:bottom w:val="single" w:sz="4" w:space="0" w:color="auto"/>
              <w:right w:val="single" w:sz="4" w:space="0" w:color="auto"/>
            </w:tcBorders>
            <w:hideMark/>
          </w:tcPr>
          <w:p w14:paraId="3EC5D995" w14:textId="10468FE9"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738F542"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50,00</w:t>
            </w:r>
          </w:p>
        </w:tc>
      </w:tr>
      <w:tr w:rsidR="00DC0643" w:rsidRPr="003D5304" w14:paraId="5D4E2A17"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141D4E62"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w:t>
            </w:r>
          </w:p>
        </w:tc>
        <w:tc>
          <w:tcPr>
            <w:tcW w:w="5101" w:type="dxa"/>
            <w:tcBorders>
              <w:top w:val="single" w:sz="4" w:space="0" w:color="auto"/>
              <w:left w:val="single" w:sz="4" w:space="0" w:color="auto"/>
              <w:bottom w:val="single" w:sz="4" w:space="0" w:color="auto"/>
              <w:right w:val="single" w:sz="4" w:space="0" w:color="auto"/>
            </w:tcBorders>
            <w:hideMark/>
          </w:tcPr>
          <w:p w14:paraId="4354D4A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LUVA DE VINIL DESCARTÁVEL, SEM AMIDO, TRANSPARENTE, CAIXA COM 100 PARES. TAMANHO XG</w:t>
            </w:r>
          </w:p>
        </w:tc>
        <w:tc>
          <w:tcPr>
            <w:tcW w:w="861" w:type="dxa"/>
            <w:tcBorders>
              <w:top w:val="single" w:sz="4" w:space="0" w:color="auto"/>
              <w:left w:val="single" w:sz="4" w:space="0" w:color="auto"/>
              <w:bottom w:val="single" w:sz="4" w:space="0" w:color="auto"/>
              <w:right w:val="single" w:sz="4" w:space="0" w:color="auto"/>
            </w:tcBorders>
            <w:hideMark/>
          </w:tcPr>
          <w:p w14:paraId="286ED659" w14:textId="1B1077DA"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F21D957"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50,00</w:t>
            </w:r>
          </w:p>
        </w:tc>
      </w:tr>
      <w:tr w:rsidR="00DC0643" w:rsidRPr="003D5304" w14:paraId="42FF172D"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1AB1940B"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w:t>
            </w:r>
          </w:p>
        </w:tc>
        <w:tc>
          <w:tcPr>
            <w:tcW w:w="5101" w:type="dxa"/>
            <w:tcBorders>
              <w:top w:val="single" w:sz="4" w:space="0" w:color="auto"/>
              <w:left w:val="single" w:sz="4" w:space="0" w:color="auto"/>
              <w:bottom w:val="single" w:sz="4" w:space="0" w:color="auto"/>
              <w:right w:val="single" w:sz="4" w:space="0" w:color="auto"/>
            </w:tcBorders>
            <w:hideMark/>
          </w:tcPr>
          <w:p w14:paraId="29891BC0" w14:textId="6F7CCC7C"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 xml:space="preserve">TOUCA DESCARTÁVEL, SANFONADA, COM ELÁSTICO DUPLO CIRCUNDANDO TODA A EXTREMIDADE, MATERIAL 100% POLIPROPILENO, ATÓXICO, DE COR BRANCA, DESCARTÁVEL, HIPOALERGÊNICA, ANATÔMICA E DE FÁCIL AJUSTE. GRAMATURA MÍNIMA 20 GRAMAS. PACOTE COM 100 </w:t>
            </w:r>
            <w:r>
              <w:rPr>
                <w:rFonts w:ascii="Century Gothic" w:eastAsia="Times New Roman" w:hAnsi="Century Gothic"/>
                <w:sz w:val="18"/>
                <w:szCs w:val="18"/>
              </w:rPr>
              <w:t>UNID</w:t>
            </w:r>
            <w:r w:rsidRPr="0079622C">
              <w:rPr>
                <w:rFonts w:ascii="Century Gothic" w:eastAsia="Times New Roman" w:hAnsi="Century Gothic"/>
                <w:sz w:val="18"/>
                <w:szCs w:val="18"/>
              </w:rPr>
              <w:t>ADES</w:t>
            </w:r>
          </w:p>
        </w:tc>
        <w:tc>
          <w:tcPr>
            <w:tcW w:w="861" w:type="dxa"/>
            <w:tcBorders>
              <w:top w:val="single" w:sz="4" w:space="0" w:color="auto"/>
              <w:left w:val="single" w:sz="4" w:space="0" w:color="auto"/>
              <w:bottom w:val="single" w:sz="4" w:space="0" w:color="auto"/>
              <w:right w:val="single" w:sz="4" w:space="0" w:color="auto"/>
            </w:tcBorders>
            <w:hideMark/>
          </w:tcPr>
          <w:p w14:paraId="0BFA5F9B" w14:textId="02A7FF99"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F328265"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10</w:t>
            </w:r>
            <w:r w:rsidRPr="0079622C">
              <w:rPr>
                <w:rFonts w:ascii="Century Gothic" w:eastAsia="Times New Roman" w:hAnsi="Century Gothic"/>
                <w:sz w:val="18"/>
                <w:szCs w:val="18"/>
              </w:rPr>
              <w:t xml:space="preserve">0,00 </w:t>
            </w:r>
          </w:p>
        </w:tc>
      </w:tr>
      <w:tr w:rsidR="00DC0643" w:rsidRPr="003D5304" w14:paraId="1A26567C"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F28F582"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w:t>
            </w:r>
          </w:p>
        </w:tc>
        <w:tc>
          <w:tcPr>
            <w:tcW w:w="5101" w:type="dxa"/>
            <w:tcBorders>
              <w:top w:val="single" w:sz="4" w:space="0" w:color="auto"/>
              <w:left w:val="single" w:sz="4" w:space="0" w:color="auto"/>
              <w:bottom w:val="single" w:sz="4" w:space="0" w:color="auto"/>
              <w:right w:val="single" w:sz="4" w:space="0" w:color="auto"/>
            </w:tcBorders>
            <w:hideMark/>
          </w:tcPr>
          <w:p w14:paraId="715F6619"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FILTRO DE PAPEL PARA CAFÉ Nº 103 - CAIXA COM 30 UNIDADES</w:t>
            </w:r>
          </w:p>
        </w:tc>
        <w:tc>
          <w:tcPr>
            <w:tcW w:w="861" w:type="dxa"/>
            <w:tcBorders>
              <w:top w:val="single" w:sz="4" w:space="0" w:color="auto"/>
              <w:left w:val="single" w:sz="4" w:space="0" w:color="auto"/>
              <w:bottom w:val="single" w:sz="4" w:space="0" w:color="auto"/>
              <w:right w:val="single" w:sz="4" w:space="0" w:color="auto"/>
            </w:tcBorders>
            <w:hideMark/>
          </w:tcPr>
          <w:p w14:paraId="73DCC02B" w14:textId="1F0265C6"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76C531D2"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80,00 </w:t>
            </w:r>
          </w:p>
        </w:tc>
      </w:tr>
      <w:tr w:rsidR="00DC0643" w:rsidRPr="003D5304" w14:paraId="5E7D15D5"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BD09B34"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8</w:t>
            </w:r>
          </w:p>
        </w:tc>
        <w:tc>
          <w:tcPr>
            <w:tcW w:w="5101" w:type="dxa"/>
            <w:tcBorders>
              <w:top w:val="single" w:sz="4" w:space="0" w:color="auto"/>
              <w:left w:val="single" w:sz="4" w:space="0" w:color="auto"/>
              <w:bottom w:val="single" w:sz="4" w:space="0" w:color="auto"/>
              <w:right w:val="single" w:sz="4" w:space="0" w:color="auto"/>
            </w:tcBorders>
            <w:hideMark/>
          </w:tcPr>
          <w:p w14:paraId="1CDEF0A9"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COPO DESCARTÁVEL PARA CAFÉ DE 50 ml, CONFECCIONADO EM POLIESTIRENO, NÃO TÓXICO, TRANSPARENTE, REFORÇADO COM FRISOS LATERAIS, BORDAS ARREDONDADAS NÃO CORTANTES E SEM TELESCOPAMENTO. MASSA MÍNIMA 0,75 g. NORMA ABNT QUE DEVERÁ CONSTAR NA EMBALAGEM. ACONDICIONAMENTO: 50 PACOTES LACRADOS COM 100 UNIDADES.</w:t>
            </w:r>
          </w:p>
        </w:tc>
        <w:tc>
          <w:tcPr>
            <w:tcW w:w="861" w:type="dxa"/>
            <w:tcBorders>
              <w:top w:val="single" w:sz="4" w:space="0" w:color="auto"/>
              <w:left w:val="single" w:sz="4" w:space="0" w:color="auto"/>
              <w:bottom w:val="single" w:sz="4" w:space="0" w:color="auto"/>
              <w:right w:val="single" w:sz="4" w:space="0" w:color="auto"/>
            </w:tcBorders>
            <w:hideMark/>
          </w:tcPr>
          <w:p w14:paraId="2FC343E9"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CAIXA</w:t>
            </w:r>
          </w:p>
        </w:tc>
        <w:tc>
          <w:tcPr>
            <w:tcW w:w="799" w:type="dxa"/>
            <w:tcBorders>
              <w:top w:val="single" w:sz="4" w:space="0" w:color="auto"/>
              <w:left w:val="single" w:sz="4" w:space="0" w:color="auto"/>
              <w:bottom w:val="single" w:sz="4" w:space="0" w:color="auto"/>
              <w:right w:val="single" w:sz="4" w:space="0" w:color="auto"/>
            </w:tcBorders>
            <w:hideMark/>
          </w:tcPr>
          <w:p w14:paraId="7111042E"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40,00 </w:t>
            </w:r>
          </w:p>
        </w:tc>
      </w:tr>
      <w:tr w:rsidR="00DC0643" w:rsidRPr="003D5304" w14:paraId="685A0995" w14:textId="77777777" w:rsidTr="00DC0643">
        <w:trPr>
          <w:trHeight w:val="400"/>
          <w:jc w:val="center"/>
        </w:trPr>
        <w:tc>
          <w:tcPr>
            <w:tcW w:w="543" w:type="dxa"/>
            <w:tcBorders>
              <w:top w:val="single" w:sz="4" w:space="0" w:color="auto"/>
              <w:left w:val="single" w:sz="4" w:space="0" w:color="auto"/>
              <w:bottom w:val="single" w:sz="4" w:space="0" w:color="auto"/>
              <w:right w:val="single" w:sz="4" w:space="0" w:color="auto"/>
            </w:tcBorders>
            <w:hideMark/>
          </w:tcPr>
          <w:p w14:paraId="7FBB6910"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9</w:t>
            </w:r>
          </w:p>
        </w:tc>
        <w:tc>
          <w:tcPr>
            <w:tcW w:w="5101" w:type="dxa"/>
            <w:tcBorders>
              <w:top w:val="single" w:sz="4" w:space="0" w:color="auto"/>
              <w:left w:val="single" w:sz="4" w:space="0" w:color="auto"/>
              <w:bottom w:val="single" w:sz="4" w:space="0" w:color="auto"/>
              <w:right w:val="single" w:sz="4" w:space="0" w:color="auto"/>
            </w:tcBorders>
            <w:hideMark/>
          </w:tcPr>
          <w:p w14:paraId="53BA7F1A"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FÓSFORO. MATERIAL MADEIRA, TIPO CURTO. PACOTE COM 10 CAIXAS. CADA CAIXA COM 40 PALITOS.</w:t>
            </w:r>
          </w:p>
        </w:tc>
        <w:tc>
          <w:tcPr>
            <w:tcW w:w="861" w:type="dxa"/>
            <w:tcBorders>
              <w:top w:val="single" w:sz="4" w:space="0" w:color="auto"/>
              <w:left w:val="single" w:sz="4" w:space="0" w:color="auto"/>
              <w:bottom w:val="single" w:sz="4" w:space="0" w:color="auto"/>
              <w:right w:val="single" w:sz="4" w:space="0" w:color="auto"/>
            </w:tcBorders>
            <w:hideMark/>
          </w:tcPr>
          <w:p w14:paraId="34AADEB0" w14:textId="3CC5012C"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A2DE267"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40,00 </w:t>
            </w:r>
          </w:p>
        </w:tc>
      </w:tr>
      <w:tr w:rsidR="00DC0643" w:rsidRPr="003D5304" w14:paraId="200B23AD"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12E8313"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10</w:t>
            </w:r>
          </w:p>
        </w:tc>
        <w:tc>
          <w:tcPr>
            <w:tcW w:w="5101" w:type="dxa"/>
            <w:tcBorders>
              <w:top w:val="single" w:sz="4" w:space="0" w:color="auto"/>
              <w:left w:val="single" w:sz="4" w:space="0" w:color="auto"/>
              <w:bottom w:val="single" w:sz="4" w:space="0" w:color="auto"/>
              <w:right w:val="single" w:sz="4" w:space="0" w:color="auto"/>
            </w:tcBorders>
            <w:hideMark/>
          </w:tcPr>
          <w:p w14:paraId="506769F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ROLOS DE PAPEL ALUMÍNIO COM 45 cm X 7,5 m</w:t>
            </w:r>
          </w:p>
        </w:tc>
        <w:tc>
          <w:tcPr>
            <w:tcW w:w="861" w:type="dxa"/>
            <w:tcBorders>
              <w:top w:val="single" w:sz="4" w:space="0" w:color="auto"/>
              <w:left w:val="single" w:sz="4" w:space="0" w:color="auto"/>
              <w:bottom w:val="single" w:sz="4" w:space="0" w:color="auto"/>
              <w:right w:val="single" w:sz="4" w:space="0" w:color="auto"/>
            </w:tcBorders>
            <w:hideMark/>
          </w:tcPr>
          <w:p w14:paraId="2A58D816" w14:textId="390BE1BE"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2D66960A"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100,00 </w:t>
            </w:r>
          </w:p>
        </w:tc>
      </w:tr>
      <w:tr w:rsidR="00DC0643" w:rsidRPr="003D5304" w14:paraId="70270D8F"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6645E37"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11</w:t>
            </w:r>
          </w:p>
        </w:tc>
        <w:tc>
          <w:tcPr>
            <w:tcW w:w="5101" w:type="dxa"/>
            <w:tcBorders>
              <w:top w:val="single" w:sz="4" w:space="0" w:color="auto"/>
              <w:left w:val="single" w:sz="4" w:space="0" w:color="auto"/>
              <w:bottom w:val="single" w:sz="4" w:space="0" w:color="auto"/>
              <w:right w:val="single" w:sz="4" w:space="0" w:color="auto"/>
            </w:tcBorders>
            <w:hideMark/>
          </w:tcPr>
          <w:p w14:paraId="337F50E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PILHA ALCALINA DE 12 V - A 23 G, COM 01 UNIDADE.</w:t>
            </w:r>
          </w:p>
        </w:tc>
        <w:tc>
          <w:tcPr>
            <w:tcW w:w="861" w:type="dxa"/>
            <w:tcBorders>
              <w:top w:val="single" w:sz="4" w:space="0" w:color="auto"/>
              <w:left w:val="single" w:sz="4" w:space="0" w:color="auto"/>
              <w:bottom w:val="single" w:sz="4" w:space="0" w:color="auto"/>
              <w:right w:val="single" w:sz="4" w:space="0" w:color="auto"/>
            </w:tcBorders>
            <w:hideMark/>
          </w:tcPr>
          <w:p w14:paraId="365071FC" w14:textId="0874727B"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7319AE0"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 </w:t>
            </w:r>
          </w:p>
        </w:tc>
      </w:tr>
      <w:tr w:rsidR="00DC0643" w:rsidRPr="003D5304" w14:paraId="72012E2B"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5401924"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12</w:t>
            </w:r>
          </w:p>
        </w:tc>
        <w:tc>
          <w:tcPr>
            <w:tcW w:w="5101" w:type="dxa"/>
            <w:tcBorders>
              <w:top w:val="single" w:sz="4" w:space="0" w:color="auto"/>
              <w:left w:val="single" w:sz="4" w:space="0" w:color="auto"/>
              <w:bottom w:val="single" w:sz="4" w:space="0" w:color="auto"/>
              <w:right w:val="single" w:sz="4" w:space="0" w:color="auto"/>
            </w:tcBorders>
            <w:hideMark/>
          </w:tcPr>
          <w:p w14:paraId="27114D0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PILHA ALCALINA PALITO AAA COM 02 UNIDADES</w:t>
            </w:r>
          </w:p>
        </w:tc>
        <w:tc>
          <w:tcPr>
            <w:tcW w:w="861" w:type="dxa"/>
            <w:tcBorders>
              <w:top w:val="single" w:sz="4" w:space="0" w:color="auto"/>
              <w:left w:val="single" w:sz="4" w:space="0" w:color="auto"/>
              <w:bottom w:val="single" w:sz="4" w:space="0" w:color="auto"/>
              <w:right w:val="single" w:sz="4" w:space="0" w:color="auto"/>
            </w:tcBorders>
            <w:hideMark/>
          </w:tcPr>
          <w:p w14:paraId="5DC4BBF0" w14:textId="3D539A96"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5F6AE171"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200,00 </w:t>
            </w:r>
          </w:p>
        </w:tc>
      </w:tr>
      <w:tr w:rsidR="00DC0643" w:rsidRPr="003D5304" w14:paraId="5AFF501D"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2551BFC"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13</w:t>
            </w:r>
          </w:p>
        </w:tc>
        <w:tc>
          <w:tcPr>
            <w:tcW w:w="5101" w:type="dxa"/>
            <w:tcBorders>
              <w:top w:val="single" w:sz="4" w:space="0" w:color="auto"/>
              <w:left w:val="single" w:sz="4" w:space="0" w:color="auto"/>
              <w:bottom w:val="single" w:sz="4" w:space="0" w:color="auto"/>
              <w:right w:val="single" w:sz="4" w:space="0" w:color="auto"/>
            </w:tcBorders>
            <w:hideMark/>
          </w:tcPr>
          <w:p w14:paraId="061F6FD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 xml:space="preserve">PILHA ALCALINA PEQ -AA C2. CARACTERISTICAS: Tamanho: C, Voltagem: 1,5 V, Conteúdo do Pack: 02 pilhas </w:t>
            </w:r>
          </w:p>
        </w:tc>
        <w:tc>
          <w:tcPr>
            <w:tcW w:w="861" w:type="dxa"/>
            <w:tcBorders>
              <w:top w:val="single" w:sz="4" w:space="0" w:color="auto"/>
              <w:left w:val="single" w:sz="4" w:space="0" w:color="auto"/>
              <w:bottom w:val="single" w:sz="4" w:space="0" w:color="auto"/>
              <w:right w:val="single" w:sz="4" w:space="0" w:color="auto"/>
            </w:tcBorders>
            <w:hideMark/>
          </w:tcPr>
          <w:p w14:paraId="7F121DAF" w14:textId="78B793D4"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7509C492"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200,00 </w:t>
            </w:r>
          </w:p>
        </w:tc>
      </w:tr>
      <w:tr w:rsidR="00DC0643" w:rsidRPr="003D5304" w14:paraId="6B53BA82"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0FB14F44"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14</w:t>
            </w:r>
          </w:p>
        </w:tc>
        <w:tc>
          <w:tcPr>
            <w:tcW w:w="5101" w:type="dxa"/>
            <w:tcBorders>
              <w:top w:val="single" w:sz="4" w:space="0" w:color="auto"/>
              <w:left w:val="single" w:sz="4" w:space="0" w:color="auto"/>
              <w:bottom w:val="single" w:sz="4" w:space="0" w:color="auto"/>
              <w:right w:val="single" w:sz="4" w:space="0" w:color="auto"/>
            </w:tcBorders>
            <w:hideMark/>
          </w:tcPr>
          <w:p w14:paraId="203A984E"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PILHA MEDIA - TIPO ALCALINA, TAMANHO C, VOLTAGEM 1,5V. EMBALAGEM COM 2 UNIDADES. DENTRO DOS PADRÕES ESTABELECIDOS PELA RESOLUÇÃO CONAMA Nº 401, DE 4 DE NOVEMBRO DE 2008 E SER CERTIFICADA PELO INMETRO OU INSTITUTO POR ELE CREDENCIADO.</w:t>
            </w:r>
          </w:p>
        </w:tc>
        <w:tc>
          <w:tcPr>
            <w:tcW w:w="861" w:type="dxa"/>
            <w:tcBorders>
              <w:top w:val="single" w:sz="4" w:space="0" w:color="auto"/>
              <w:left w:val="single" w:sz="4" w:space="0" w:color="auto"/>
              <w:bottom w:val="single" w:sz="4" w:space="0" w:color="auto"/>
              <w:right w:val="single" w:sz="4" w:space="0" w:color="auto"/>
            </w:tcBorders>
            <w:hideMark/>
          </w:tcPr>
          <w:p w14:paraId="02F1AF72" w14:textId="185D9ED7"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CE46A5B"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30,00 </w:t>
            </w:r>
          </w:p>
        </w:tc>
      </w:tr>
      <w:tr w:rsidR="00DC0643" w:rsidRPr="003D5304" w14:paraId="348D8FD1"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0626F93D"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15</w:t>
            </w:r>
          </w:p>
        </w:tc>
        <w:tc>
          <w:tcPr>
            <w:tcW w:w="5101" w:type="dxa"/>
            <w:tcBorders>
              <w:top w:val="single" w:sz="4" w:space="0" w:color="auto"/>
              <w:left w:val="single" w:sz="4" w:space="0" w:color="auto"/>
              <w:bottom w:val="single" w:sz="4" w:space="0" w:color="auto"/>
              <w:right w:val="single" w:sz="4" w:space="0" w:color="auto"/>
            </w:tcBorders>
            <w:hideMark/>
          </w:tcPr>
          <w:p w14:paraId="2034598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COPO DESCARTÁVEL PARA ÁGUA DE 180 ml, CONFECCIONADO EM POLIESTIRENO, NÃO TÓXICO, TRANSPARENTE, REFORÇADO COM FRISOS LATERAIS, BORDAS ARREDONDADAS NÃO CORTANTES E SEM TELESCOPAMENTO. MASSA MÍNIMA 1,62g. ESPESSURA MINÍMA ENTRE 0,51 E 0,54 MM</w:t>
            </w:r>
            <w:proofErr w:type="gramStart"/>
            <w:r w:rsidRPr="0079622C">
              <w:rPr>
                <w:rFonts w:ascii="Century Gothic" w:eastAsia="Times New Roman" w:hAnsi="Century Gothic"/>
                <w:sz w:val="18"/>
                <w:szCs w:val="18"/>
              </w:rPr>
              <w:t xml:space="preserve">  </w:t>
            </w:r>
            <w:proofErr w:type="gramEnd"/>
            <w:r w:rsidRPr="0079622C">
              <w:rPr>
                <w:rFonts w:ascii="Century Gothic" w:eastAsia="Times New Roman" w:hAnsi="Century Gothic"/>
                <w:sz w:val="18"/>
                <w:szCs w:val="18"/>
              </w:rPr>
              <w:t>NORMA ABNT QUE DEVERÁ CONSTAR NA EMBALAGEM. ACONDICIONAMENTO: 25 PACOTES COM 100 UNIDADES CADA.</w:t>
            </w:r>
          </w:p>
        </w:tc>
        <w:tc>
          <w:tcPr>
            <w:tcW w:w="861" w:type="dxa"/>
            <w:tcBorders>
              <w:top w:val="single" w:sz="4" w:space="0" w:color="auto"/>
              <w:left w:val="single" w:sz="4" w:space="0" w:color="auto"/>
              <w:bottom w:val="single" w:sz="4" w:space="0" w:color="auto"/>
              <w:right w:val="single" w:sz="4" w:space="0" w:color="auto"/>
            </w:tcBorders>
            <w:hideMark/>
          </w:tcPr>
          <w:p w14:paraId="135B44A5"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CAIXA</w:t>
            </w:r>
          </w:p>
        </w:tc>
        <w:tc>
          <w:tcPr>
            <w:tcW w:w="799" w:type="dxa"/>
            <w:tcBorders>
              <w:top w:val="single" w:sz="4" w:space="0" w:color="auto"/>
              <w:left w:val="single" w:sz="4" w:space="0" w:color="auto"/>
              <w:bottom w:val="single" w:sz="4" w:space="0" w:color="auto"/>
              <w:right w:val="single" w:sz="4" w:space="0" w:color="auto"/>
            </w:tcBorders>
            <w:hideMark/>
          </w:tcPr>
          <w:p w14:paraId="2F65350D"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500,00 </w:t>
            </w:r>
          </w:p>
        </w:tc>
      </w:tr>
      <w:tr w:rsidR="00DC0643" w:rsidRPr="003D5304" w14:paraId="4237F889"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5D30EBB"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16</w:t>
            </w:r>
          </w:p>
        </w:tc>
        <w:tc>
          <w:tcPr>
            <w:tcW w:w="5101" w:type="dxa"/>
            <w:tcBorders>
              <w:top w:val="single" w:sz="4" w:space="0" w:color="auto"/>
              <w:left w:val="single" w:sz="4" w:space="0" w:color="auto"/>
              <w:bottom w:val="single" w:sz="4" w:space="0" w:color="auto"/>
              <w:right w:val="single" w:sz="4" w:space="0" w:color="auto"/>
            </w:tcBorders>
            <w:hideMark/>
          </w:tcPr>
          <w:p w14:paraId="7CE8F28C"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FILME DE PVC, FILME PLÁSTICO TRANSPARENTE PARA ENVOLVER, PROTEGER E CONSERVAR ALIMENTOS, MEDIDAS: 15 m X 30 cm.</w:t>
            </w:r>
          </w:p>
        </w:tc>
        <w:tc>
          <w:tcPr>
            <w:tcW w:w="861" w:type="dxa"/>
            <w:tcBorders>
              <w:top w:val="single" w:sz="4" w:space="0" w:color="auto"/>
              <w:left w:val="single" w:sz="4" w:space="0" w:color="auto"/>
              <w:bottom w:val="single" w:sz="4" w:space="0" w:color="auto"/>
              <w:right w:val="single" w:sz="4" w:space="0" w:color="auto"/>
            </w:tcBorders>
            <w:hideMark/>
          </w:tcPr>
          <w:p w14:paraId="0FADE42A" w14:textId="486EDC6D"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D16EA1D"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100,00 </w:t>
            </w:r>
          </w:p>
        </w:tc>
      </w:tr>
      <w:tr w:rsidR="00DC0643" w:rsidRPr="003D5304" w14:paraId="4C7E569A"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846794E"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17</w:t>
            </w:r>
          </w:p>
        </w:tc>
        <w:tc>
          <w:tcPr>
            <w:tcW w:w="5101" w:type="dxa"/>
            <w:tcBorders>
              <w:top w:val="single" w:sz="4" w:space="0" w:color="auto"/>
              <w:left w:val="single" w:sz="4" w:space="0" w:color="auto"/>
              <w:bottom w:val="single" w:sz="4" w:space="0" w:color="auto"/>
              <w:right w:val="single" w:sz="4" w:space="0" w:color="auto"/>
            </w:tcBorders>
            <w:hideMark/>
          </w:tcPr>
          <w:p w14:paraId="42A8A7DC"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PAPEL TOALHA ROLO - COR BRANCA (BOBINA) 20 CM X 200 M. AUTO CORTE. PARA UTILIZAR NA COZINHA. EMBALAGEM COM 02 UNIDADES.</w:t>
            </w:r>
          </w:p>
        </w:tc>
        <w:tc>
          <w:tcPr>
            <w:tcW w:w="861" w:type="dxa"/>
            <w:tcBorders>
              <w:top w:val="single" w:sz="4" w:space="0" w:color="auto"/>
              <w:left w:val="single" w:sz="4" w:space="0" w:color="auto"/>
              <w:bottom w:val="single" w:sz="4" w:space="0" w:color="auto"/>
              <w:right w:val="single" w:sz="4" w:space="0" w:color="auto"/>
            </w:tcBorders>
            <w:hideMark/>
          </w:tcPr>
          <w:p w14:paraId="5B3C8CF2" w14:textId="277B6E97"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CF7FA94"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50,00 </w:t>
            </w:r>
          </w:p>
        </w:tc>
      </w:tr>
      <w:tr w:rsidR="00DC0643" w:rsidRPr="003D5304" w14:paraId="1F7E2AF5"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5CD1D53"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18</w:t>
            </w:r>
          </w:p>
        </w:tc>
        <w:tc>
          <w:tcPr>
            <w:tcW w:w="5101" w:type="dxa"/>
            <w:tcBorders>
              <w:top w:val="single" w:sz="4" w:space="0" w:color="auto"/>
              <w:left w:val="single" w:sz="4" w:space="0" w:color="auto"/>
              <w:bottom w:val="single" w:sz="4" w:space="0" w:color="auto"/>
              <w:right w:val="single" w:sz="4" w:space="0" w:color="auto"/>
            </w:tcBorders>
            <w:hideMark/>
          </w:tcPr>
          <w:p w14:paraId="48EAC8A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SACO PLÁSTICO PARA CESTA BÁSICA, 0,70 cm X 0,50 cm. EMBALAGEM COM 100 UNIDADES.</w:t>
            </w:r>
          </w:p>
        </w:tc>
        <w:tc>
          <w:tcPr>
            <w:tcW w:w="861" w:type="dxa"/>
            <w:tcBorders>
              <w:top w:val="single" w:sz="4" w:space="0" w:color="auto"/>
              <w:left w:val="single" w:sz="4" w:space="0" w:color="auto"/>
              <w:bottom w:val="single" w:sz="4" w:space="0" w:color="auto"/>
              <w:right w:val="single" w:sz="4" w:space="0" w:color="auto"/>
            </w:tcBorders>
            <w:hideMark/>
          </w:tcPr>
          <w:p w14:paraId="72207DCA" w14:textId="6BD91EC2"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386A764"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40,00</w:t>
            </w:r>
          </w:p>
        </w:tc>
      </w:tr>
      <w:tr w:rsidR="00DC0643" w:rsidRPr="003D5304" w14:paraId="5A43B43F"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642BDF0"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19</w:t>
            </w:r>
          </w:p>
        </w:tc>
        <w:tc>
          <w:tcPr>
            <w:tcW w:w="5101" w:type="dxa"/>
            <w:tcBorders>
              <w:top w:val="single" w:sz="4" w:space="0" w:color="auto"/>
              <w:left w:val="single" w:sz="4" w:space="0" w:color="auto"/>
              <w:bottom w:val="single" w:sz="4" w:space="0" w:color="auto"/>
              <w:right w:val="single" w:sz="4" w:space="0" w:color="auto"/>
            </w:tcBorders>
            <w:hideMark/>
          </w:tcPr>
          <w:p w14:paraId="097D7E3A"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ACENDEDOR DE FOGÃO - TIPO MAGICLICK</w:t>
            </w:r>
          </w:p>
        </w:tc>
        <w:tc>
          <w:tcPr>
            <w:tcW w:w="861" w:type="dxa"/>
            <w:tcBorders>
              <w:top w:val="single" w:sz="4" w:space="0" w:color="auto"/>
              <w:left w:val="single" w:sz="4" w:space="0" w:color="auto"/>
              <w:bottom w:val="single" w:sz="4" w:space="0" w:color="auto"/>
              <w:right w:val="single" w:sz="4" w:space="0" w:color="auto"/>
            </w:tcBorders>
            <w:hideMark/>
          </w:tcPr>
          <w:p w14:paraId="2E6028F9" w14:textId="109AB57A"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A10B13F"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130E91CC"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266AB93"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20</w:t>
            </w:r>
          </w:p>
        </w:tc>
        <w:tc>
          <w:tcPr>
            <w:tcW w:w="5101" w:type="dxa"/>
            <w:tcBorders>
              <w:top w:val="single" w:sz="4" w:space="0" w:color="auto"/>
              <w:left w:val="single" w:sz="4" w:space="0" w:color="auto"/>
              <w:bottom w:val="single" w:sz="4" w:space="0" w:color="auto"/>
              <w:right w:val="single" w:sz="4" w:space="0" w:color="auto"/>
            </w:tcBorders>
            <w:hideMark/>
          </w:tcPr>
          <w:p w14:paraId="67D12CAC"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BACIA PLÁSTICA, EM MATERIAL, MODELO CANELADA, REFORÇADA, 136X350 mm, CAPACIDADE 8 LITROS.</w:t>
            </w:r>
          </w:p>
        </w:tc>
        <w:tc>
          <w:tcPr>
            <w:tcW w:w="861" w:type="dxa"/>
            <w:tcBorders>
              <w:top w:val="single" w:sz="4" w:space="0" w:color="auto"/>
              <w:left w:val="single" w:sz="4" w:space="0" w:color="auto"/>
              <w:bottom w:val="single" w:sz="4" w:space="0" w:color="auto"/>
              <w:right w:val="single" w:sz="4" w:space="0" w:color="auto"/>
            </w:tcBorders>
            <w:hideMark/>
          </w:tcPr>
          <w:p w14:paraId="5EABAF81" w14:textId="5E8AA475"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7B78CCB7"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40,00 </w:t>
            </w:r>
          </w:p>
        </w:tc>
      </w:tr>
      <w:tr w:rsidR="00DC0643" w:rsidRPr="003D5304" w14:paraId="6AC19B5D"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0FBF3C9"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21</w:t>
            </w:r>
          </w:p>
        </w:tc>
        <w:tc>
          <w:tcPr>
            <w:tcW w:w="5101" w:type="dxa"/>
            <w:tcBorders>
              <w:top w:val="single" w:sz="4" w:space="0" w:color="auto"/>
              <w:left w:val="single" w:sz="4" w:space="0" w:color="auto"/>
              <w:bottom w:val="single" w:sz="4" w:space="0" w:color="auto"/>
              <w:right w:val="single" w:sz="4" w:space="0" w:color="auto"/>
            </w:tcBorders>
            <w:hideMark/>
          </w:tcPr>
          <w:p w14:paraId="4CC43418"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BACIA PLÁSTICA, MODELO CANELADA, REFORÇADA, 50 X 20 cm, CAPACIDADE 40 LITROS.</w:t>
            </w:r>
          </w:p>
        </w:tc>
        <w:tc>
          <w:tcPr>
            <w:tcW w:w="861" w:type="dxa"/>
            <w:tcBorders>
              <w:top w:val="single" w:sz="4" w:space="0" w:color="auto"/>
              <w:left w:val="single" w:sz="4" w:space="0" w:color="auto"/>
              <w:bottom w:val="single" w:sz="4" w:space="0" w:color="auto"/>
              <w:right w:val="single" w:sz="4" w:space="0" w:color="auto"/>
            </w:tcBorders>
            <w:hideMark/>
          </w:tcPr>
          <w:p w14:paraId="1E0F60E6" w14:textId="69A13F82"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F052BC6"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30,00 </w:t>
            </w:r>
          </w:p>
        </w:tc>
      </w:tr>
      <w:tr w:rsidR="00DC0643" w:rsidRPr="003D5304" w14:paraId="3E9458CD"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0722C7C"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22</w:t>
            </w:r>
          </w:p>
        </w:tc>
        <w:tc>
          <w:tcPr>
            <w:tcW w:w="5101" w:type="dxa"/>
            <w:tcBorders>
              <w:top w:val="single" w:sz="4" w:space="0" w:color="auto"/>
              <w:left w:val="single" w:sz="4" w:space="0" w:color="auto"/>
              <w:bottom w:val="single" w:sz="4" w:space="0" w:color="auto"/>
              <w:right w:val="single" w:sz="4" w:space="0" w:color="auto"/>
            </w:tcBorders>
            <w:hideMark/>
          </w:tcPr>
          <w:p w14:paraId="5721418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 xml:space="preserve">CANECA HOTEL EM ALUMÍNIO CABO EM BAQUELITE CAPACIDADE 3,2 LITROS, DIMENSÕES: 16 cm ALTURA, 16 cm DIÂMETRO. </w:t>
            </w:r>
          </w:p>
        </w:tc>
        <w:tc>
          <w:tcPr>
            <w:tcW w:w="861" w:type="dxa"/>
            <w:tcBorders>
              <w:top w:val="single" w:sz="4" w:space="0" w:color="auto"/>
              <w:left w:val="single" w:sz="4" w:space="0" w:color="auto"/>
              <w:bottom w:val="single" w:sz="4" w:space="0" w:color="auto"/>
              <w:right w:val="single" w:sz="4" w:space="0" w:color="auto"/>
            </w:tcBorders>
            <w:hideMark/>
          </w:tcPr>
          <w:p w14:paraId="31DB9F87" w14:textId="439A1B86"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5183BC75"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25,00 </w:t>
            </w:r>
          </w:p>
        </w:tc>
      </w:tr>
      <w:tr w:rsidR="00DC0643" w:rsidRPr="003D5304" w14:paraId="18929C98"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C1F934D"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23</w:t>
            </w:r>
          </w:p>
        </w:tc>
        <w:tc>
          <w:tcPr>
            <w:tcW w:w="5101" w:type="dxa"/>
            <w:tcBorders>
              <w:top w:val="single" w:sz="4" w:space="0" w:color="auto"/>
              <w:left w:val="single" w:sz="4" w:space="0" w:color="auto"/>
              <w:bottom w:val="single" w:sz="4" w:space="0" w:color="auto"/>
              <w:right w:val="single" w:sz="4" w:space="0" w:color="auto"/>
            </w:tcBorders>
            <w:hideMark/>
          </w:tcPr>
          <w:p w14:paraId="4262E13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COADOR DE PANO PARA CAFÉ, EM TECIDO 100% ALGODÃO, COM ARO DE ARAME GALVANIZADO E CABO DE MADEIRA, DIÂMETRO 15 cm. ALTURA 22 cm. TAMANHO GRANDE.</w:t>
            </w:r>
          </w:p>
        </w:tc>
        <w:tc>
          <w:tcPr>
            <w:tcW w:w="861" w:type="dxa"/>
            <w:tcBorders>
              <w:top w:val="single" w:sz="4" w:space="0" w:color="auto"/>
              <w:left w:val="single" w:sz="4" w:space="0" w:color="auto"/>
              <w:bottom w:val="single" w:sz="4" w:space="0" w:color="auto"/>
              <w:right w:val="single" w:sz="4" w:space="0" w:color="auto"/>
            </w:tcBorders>
            <w:hideMark/>
          </w:tcPr>
          <w:p w14:paraId="6666D890" w14:textId="55B5E761"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28F077F"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50,00 </w:t>
            </w:r>
          </w:p>
        </w:tc>
      </w:tr>
      <w:tr w:rsidR="00DC0643" w:rsidRPr="003D5304" w14:paraId="4A206D91"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B8E44BE"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24</w:t>
            </w:r>
          </w:p>
        </w:tc>
        <w:tc>
          <w:tcPr>
            <w:tcW w:w="5101" w:type="dxa"/>
            <w:tcBorders>
              <w:top w:val="single" w:sz="4" w:space="0" w:color="auto"/>
              <w:left w:val="single" w:sz="4" w:space="0" w:color="auto"/>
              <w:bottom w:val="single" w:sz="4" w:space="0" w:color="auto"/>
              <w:right w:val="single" w:sz="4" w:space="0" w:color="auto"/>
            </w:tcBorders>
            <w:hideMark/>
          </w:tcPr>
          <w:p w14:paraId="2BEFF87A"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COLHER DE SOBREMESA EM AÇO INOX, COM ESPESSURA MÍNIMA DE 1,0 mm, COMPRIMENTO MÍNIMO DE 16 cm, COM CABO EM INOX.</w:t>
            </w:r>
          </w:p>
        </w:tc>
        <w:tc>
          <w:tcPr>
            <w:tcW w:w="861" w:type="dxa"/>
            <w:tcBorders>
              <w:top w:val="single" w:sz="4" w:space="0" w:color="auto"/>
              <w:left w:val="single" w:sz="4" w:space="0" w:color="auto"/>
              <w:bottom w:val="single" w:sz="4" w:space="0" w:color="auto"/>
              <w:right w:val="single" w:sz="4" w:space="0" w:color="auto"/>
            </w:tcBorders>
            <w:hideMark/>
          </w:tcPr>
          <w:p w14:paraId="301C36CA" w14:textId="7668378B"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56EAE63"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100,00 </w:t>
            </w:r>
          </w:p>
        </w:tc>
      </w:tr>
      <w:tr w:rsidR="00DC0643" w:rsidRPr="003D5304" w14:paraId="1859FEC9"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918262C"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25</w:t>
            </w:r>
          </w:p>
        </w:tc>
        <w:tc>
          <w:tcPr>
            <w:tcW w:w="5101" w:type="dxa"/>
            <w:tcBorders>
              <w:top w:val="single" w:sz="4" w:space="0" w:color="auto"/>
              <w:left w:val="single" w:sz="4" w:space="0" w:color="auto"/>
              <w:bottom w:val="single" w:sz="4" w:space="0" w:color="auto"/>
              <w:right w:val="single" w:sz="4" w:space="0" w:color="auto"/>
            </w:tcBorders>
            <w:hideMark/>
          </w:tcPr>
          <w:p w14:paraId="0E7D3F4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COLHER GRANDE PARA SERVIR REFEIÇÃO, CORPO E CABO EM AÇO INOX, COM GANCHO, COM NO MÍNIMO 38 cm DE COMPRIMENTO, LINHA INDUSTRIAL/PROFISSIONAL.</w:t>
            </w:r>
          </w:p>
        </w:tc>
        <w:tc>
          <w:tcPr>
            <w:tcW w:w="861" w:type="dxa"/>
            <w:tcBorders>
              <w:top w:val="single" w:sz="4" w:space="0" w:color="auto"/>
              <w:left w:val="single" w:sz="4" w:space="0" w:color="auto"/>
              <w:bottom w:val="single" w:sz="4" w:space="0" w:color="auto"/>
              <w:right w:val="single" w:sz="4" w:space="0" w:color="auto"/>
            </w:tcBorders>
            <w:hideMark/>
          </w:tcPr>
          <w:p w14:paraId="75F2343A" w14:textId="6E85AA1E"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7CA8B4E"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15,00</w:t>
            </w:r>
          </w:p>
        </w:tc>
      </w:tr>
      <w:tr w:rsidR="00DC0643" w:rsidRPr="003D5304" w14:paraId="500651C1"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F90132D"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26</w:t>
            </w:r>
          </w:p>
        </w:tc>
        <w:tc>
          <w:tcPr>
            <w:tcW w:w="5101" w:type="dxa"/>
            <w:tcBorders>
              <w:top w:val="single" w:sz="4" w:space="0" w:color="auto"/>
              <w:left w:val="single" w:sz="4" w:space="0" w:color="auto"/>
              <w:bottom w:val="single" w:sz="4" w:space="0" w:color="auto"/>
              <w:right w:val="single" w:sz="4" w:space="0" w:color="auto"/>
            </w:tcBorders>
            <w:hideMark/>
          </w:tcPr>
          <w:p w14:paraId="653C7AF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CONCHA GRANDE EM AÇO INOX, COM PEGADOR EM AÇO INOX, COM GANCHO, COM NO MÍNIMO 38 cm DE COMPRIMENTO, LINHA INDUSTRIAL/PROFISSIONAL.</w:t>
            </w:r>
          </w:p>
        </w:tc>
        <w:tc>
          <w:tcPr>
            <w:tcW w:w="861" w:type="dxa"/>
            <w:tcBorders>
              <w:top w:val="single" w:sz="4" w:space="0" w:color="auto"/>
              <w:left w:val="single" w:sz="4" w:space="0" w:color="auto"/>
              <w:bottom w:val="single" w:sz="4" w:space="0" w:color="auto"/>
              <w:right w:val="single" w:sz="4" w:space="0" w:color="auto"/>
            </w:tcBorders>
            <w:hideMark/>
          </w:tcPr>
          <w:p w14:paraId="5C472D5A" w14:textId="530E0789"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1A3AFAF"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15,00 </w:t>
            </w:r>
          </w:p>
        </w:tc>
      </w:tr>
      <w:tr w:rsidR="00DC0643" w:rsidRPr="003D5304" w14:paraId="5A33B3F6"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1D7B4B2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27</w:t>
            </w:r>
          </w:p>
        </w:tc>
        <w:tc>
          <w:tcPr>
            <w:tcW w:w="5101" w:type="dxa"/>
            <w:tcBorders>
              <w:top w:val="single" w:sz="4" w:space="0" w:color="auto"/>
              <w:left w:val="single" w:sz="4" w:space="0" w:color="auto"/>
              <w:bottom w:val="single" w:sz="4" w:space="0" w:color="auto"/>
              <w:right w:val="single" w:sz="4" w:space="0" w:color="auto"/>
            </w:tcBorders>
            <w:hideMark/>
          </w:tcPr>
          <w:p w14:paraId="1DFF028B"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COPOS DE INOX COM CAPACIDADE DE 250 ml</w:t>
            </w:r>
          </w:p>
        </w:tc>
        <w:tc>
          <w:tcPr>
            <w:tcW w:w="861" w:type="dxa"/>
            <w:tcBorders>
              <w:top w:val="single" w:sz="4" w:space="0" w:color="auto"/>
              <w:left w:val="single" w:sz="4" w:space="0" w:color="auto"/>
              <w:bottom w:val="single" w:sz="4" w:space="0" w:color="auto"/>
              <w:right w:val="single" w:sz="4" w:space="0" w:color="auto"/>
            </w:tcBorders>
            <w:hideMark/>
          </w:tcPr>
          <w:p w14:paraId="5B114D23" w14:textId="36E6F6AE"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1C90BDC"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500,00 </w:t>
            </w:r>
          </w:p>
        </w:tc>
      </w:tr>
      <w:tr w:rsidR="00DC0643" w:rsidRPr="003D5304" w14:paraId="02232BD2"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0C8BD596"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28</w:t>
            </w:r>
          </w:p>
        </w:tc>
        <w:tc>
          <w:tcPr>
            <w:tcW w:w="5101" w:type="dxa"/>
            <w:tcBorders>
              <w:top w:val="single" w:sz="4" w:space="0" w:color="auto"/>
              <w:left w:val="single" w:sz="4" w:space="0" w:color="auto"/>
              <w:bottom w:val="single" w:sz="4" w:space="0" w:color="auto"/>
              <w:right w:val="single" w:sz="4" w:space="0" w:color="auto"/>
            </w:tcBorders>
            <w:hideMark/>
          </w:tcPr>
          <w:p w14:paraId="6B8DA093"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COPO DE VIDRO TRADICIONAL, MODELO AMERICANO, TRANSPARENTE, VIDRO CANELADO, CAPACIDADE 300 ml.</w:t>
            </w:r>
          </w:p>
        </w:tc>
        <w:tc>
          <w:tcPr>
            <w:tcW w:w="861" w:type="dxa"/>
            <w:tcBorders>
              <w:top w:val="single" w:sz="4" w:space="0" w:color="auto"/>
              <w:left w:val="single" w:sz="4" w:space="0" w:color="auto"/>
              <w:bottom w:val="single" w:sz="4" w:space="0" w:color="auto"/>
              <w:right w:val="single" w:sz="4" w:space="0" w:color="auto"/>
            </w:tcBorders>
            <w:hideMark/>
          </w:tcPr>
          <w:p w14:paraId="33561360" w14:textId="647C0FC0"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83219FA"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1</w:t>
            </w:r>
            <w:r w:rsidRPr="0079622C">
              <w:rPr>
                <w:rFonts w:ascii="Century Gothic" w:eastAsia="Times New Roman" w:hAnsi="Century Gothic"/>
                <w:sz w:val="18"/>
                <w:szCs w:val="18"/>
              </w:rPr>
              <w:t xml:space="preserve">20,00 </w:t>
            </w:r>
          </w:p>
        </w:tc>
      </w:tr>
      <w:tr w:rsidR="00DC0643" w:rsidRPr="003D5304" w14:paraId="7C624499"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1A54BA23"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29</w:t>
            </w:r>
          </w:p>
        </w:tc>
        <w:tc>
          <w:tcPr>
            <w:tcW w:w="5101" w:type="dxa"/>
            <w:tcBorders>
              <w:top w:val="single" w:sz="4" w:space="0" w:color="auto"/>
              <w:left w:val="single" w:sz="4" w:space="0" w:color="auto"/>
              <w:bottom w:val="single" w:sz="4" w:space="0" w:color="auto"/>
              <w:right w:val="single" w:sz="4" w:space="0" w:color="auto"/>
            </w:tcBorders>
            <w:hideMark/>
          </w:tcPr>
          <w:p w14:paraId="3F758695"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DESCASCADOR DE CENOURA. INDICADO PARA DESCASCAR OU FATIAR LASCAS FINAS DE LEGUMES. DESCASCADOR COM CABO PLÁSTICO ABS E LÂMINA DE CERÂMICA OU INOX. RESISTENTE E AFIADO. DIMENSÕES MÍNIMAS: 13 cm X 8 cm</w:t>
            </w:r>
          </w:p>
        </w:tc>
        <w:tc>
          <w:tcPr>
            <w:tcW w:w="861" w:type="dxa"/>
            <w:tcBorders>
              <w:top w:val="single" w:sz="4" w:space="0" w:color="auto"/>
              <w:left w:val="single" w:sz="4" w:space="0" w:color="auto"/>
              <w:bottom w:val="single" w:sz="4" w:space="0" w:color="auto"/>
              <w:right w:val="single" w:sz="4" w:space="0" w:color="auto"/>
            </w:tcBorders>
            <w:hideMark/>
          </w:tcPr>
          <w:p w14:paraId="1AB8EB59" w14:textId="5922654E"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3298834"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36,00</w:t>
            </w:r>
            <w:r w:rsidRPr="0079622C">
              <w:rPr>
                <w:rFonts w:ascii="Century Gothic" w:eastAsia="Times New Roman" w:hAnsi="Century Gothic"/>
                <w:sz w:val="18"/>
                <w:szCs w:val="18"/>
              </w:rPr>
              <w:t xml:space="preserve"> </w:t>
            </w:r>
          </w:p>
        </w:tc>
      </w:tr>
      <w:tr w:rsidR="00DC0643" w:rsidRPr="003D5304" w14:paraId="24DAF821"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0EEA84D"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30</w:t>
            </w:r>
          </w:p>
        </w:tc>
        <w:tc>
          <w:tcPr>
            <w:tcW w:w="5101" w:type="dxa"/>
            <w:tcBorders>
              <w:top w:val="single" w:sz="4" w:space="0" w:color="auto"/>
              <w:left w:val="single" w:sz="4" w:space="0" w:color="auto"/>
              <w:bottom w:val="single" w:sz="4" w:space="0" w:color="auto"/>
              <w:right w:val="single" w:sz="4" w:space="0" w:color="auto"/>
            </w:tcBorders>
            <w:hideMark/>
          </w:tcPr>
          <w:p w14:paraId="3EBB829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ESCUMADEIRA EM AÇO INOX, COM GANCHO, COM NO MÍNIMO 34 cm DE COMPRIMENTO E NO MÍNIMO 14 cm DIÂMETRO.</w:t>
            </w:r>
          </w:p>
        </w:tc>
        <w:tc>
          <w:tcPr>
            <w:tcW w:w="861" w:type="dxa"/>
            <w:tcBorders>
              <w:top w:val="single" w:sz="4" w:space="0" w:color="auto"/>
              <w:left w:val="single" w:sz="4" w:space="0" w:color="auto"/>
              <w:bottom w:val="single" w:sz="4" w:space="0" w:color="auto"/>
              <w:right w:val="single" w:sz="4" w:space="0" w:color="auto"/>
            </w:tcBorders>
            <w:hideMark/>
          </w:tcPr>
          <w:p w14:paraId="3A8DB4EC" w14:textId="53BB5721"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96281F2"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25,00 </w:t>
            </w:r>
          </w:p>
        </w:tc>
      </w:tr>
      <w:tr w:rsidR="00DC0643" w:rsidRPr="003D5304" w14:paraId="540DFF70"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F6DD582"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31</w:t>
            </w:r>
          </w:p>
        </w:tc>
        <w:tc>
          <w:tcPr>
            <w:tcW w:w="5101" w:type="dxa"/>
            <w:tcBorders>
              <w:top w:val="single" w:sz="4" w:space="0" w:color="auto"/>
              <w:left w:val="single" w:sz="4" w:space="0" w:color="auto"/>
              <w:bottom w:val="single" w:sz="4" w:space="0" w:color="auto"/>
              <w:right w:val="single" w:sz="4" w:space="0" w:color="auto"/>
            </w:tcBorders>
            <w:hideMark/>
          </w:tcPr>
          <w:p w14:paraId="33A4CCE2"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FACA DE COZINHA EM AÇO INOX, COM LÂMINA DE 25 cm, CABO EM POLIPROPILENO, DE 12 cm, PARA USO GERAL, 10 POLEGADAS.</w:t>
            </w:r>
          </w:p>
        </w:tc>
        <w:tc>
          <w:tcPr>
            <w:tcW w:w="861" w:type="dxa"/>
            <w:tcBorders>
              <w:top w:val="single" w:sz="4" w:space="0" w:color="auto"/>
              <w:left w:val="single" w:sz="4" w:space="0" w:color="auto"/>
              <w:bottom w:val="single" w:sz="4" w:space="0" w:color="auto"/>
              <w:right w:val="single" w:sz="4" w:space="0" w:color="auto"/>
            </w:tcBorders>
            <w:hideMark/>
          </w:tcPr>
          <w:p w14:paraId="5454C481" w14:textId="0D98A7DA"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530370DD"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25,00 </w:t>
            </w:r>
          </w:p>
        </w:tc>
      </w:tr>
      <w:tr w:rsidR="00DC0643" w:rsidRPr="003D5304" w14:paraId="5E18F93B"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80D5064"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32</w:t>
            </w:r>
          </w:p>
        </w:tc>
        <w:tc>
          <w:tcPr>
            <w:tcW w:w="5101" w:type="dxa"/>
            <w:tcBorders>
              <w:top w:val="single" w:sz="4" w:space="0" w:color="auto"/>
              <w:left w:val="single" w:sz="4" w:space="0" w:color="auto"/>
              <w:bottom w:val="single" w:sz="4" w:space="0" w:color="auto"/>
              <w:right w:val="single" w:sz="4" w:space="0" w:color="auto"/>
            </w:tcBorders>
            <w:hideMark/>
          </w:tcPr>
          <w:p w14:paraId="71D1EAF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FACA DE MESA, EM AÇO INOX. ESPESSURA MÍNIMA DE 2,0 mm. COM SERRA, COMPRIMENTO 23 cm.</w:t>
            </w:r>
          </w:p>
        </w:tc>
        <w:tc>
          <w:tcPr>
            <w:tcW w:w="861" w:type="dxa"/>
            <w:tcBorders>
              <w:top w:val="single" w:sz="4" w:space="0" w:color="auto"/>
              <w:left w:val="single" w:sz="4" w:space="0" w:color="auto"/>
              <w:bottom w:val="single" w:sz="4" w:space="0" w:color="auto"/>
              <w:right w:val="single" w:sz="4" w:space="0" w:color="auto"/>
            </w:tcBorders>
            <w:hideMark/>
          </w:tcPr>
          <w:p w14:paraId="1D2FC905" w14:textId="2FECBAF5"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D3F7CCA"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220,00 </w:t>
            </w:r>
          </w:p>
        </w:tc>
      </w:tr>
      <w:tr w:rsidR="00DC0643" w:rsidRPr="003D5304" w14:paraId="11AD5DB5"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F1E2B11"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33</w:t>
            </w:r>
          </w:p>
        </w:tc>
        <w:tc>
          <w:tcPr>
            <w:tcW w:w="5101" w:type="dxa"/>
            <w:tcBorders>
              <w:top w:val="single" w:sz="4" w:space="0" w:color="auto"/>
              <w:left w:val="single" w:sz="4" w:space="0" w:color="auto"/>
              <w:bottom w:val="single" w:sz="4" w:space="0" w:color="auto"/>
              <w:right w:val="single" w:sz="4" w:space="0" w:color="auto"/>
            </w:tcBorders>
            <w:hideMark/>
          </w:tcPr>
          <w:p w14:paraId="436714D3"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FACA PARA PÃO, LÂMINA EM AÇO INOX "8", CABO EM POLIPROPILENO COM AÇÃO ANTIBACTERIANA, MEDIDAS APROXIMADAS 380X68X15 mm</w:t>
            </w:r>
          </w:p>
        </w:tc>
        <w:tc>
          <w:tcPr>
            <w:tcW w:w="861" w:type="dxa"/>
            <w:tcBorders>
              <w:top w:val="single" w:sz="4" w:space="0" w:color="auto"/>
              <w:left w:val="single" w:sz="4" w:space="0" w:color="auto"/>
              <w:bottom w:val="single" w:sz="4" w:space="0" w:color="auto"/>
              <w:right w:val="single" w:sz="4" w:space="0" w:color="auto"/>
            </w:tcBorders>
            <w:hideMark/>
          </w:tcPr>
          <w:p w14:paraId="6496C0FC" w14:textId="04AD1F69"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67677B1"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55039A99"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2F0AC0A"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34</w:t>
            </w:r>
          </w:p>
        </w:tc>
        <w:tc>
          <w:tcPr>
            <w:tcW w:w="5101" w:type="dxa"/>
            <w:tcBorders>
              <w:top w:val="single" w:sz="4" w:space="0" w:color="auto"/>
              <w:left w:val="single" w:sz="4" w:space="0" w:color="auto"/>
              <w:bottom w:val="single" w:sz="4" w:space="0" w:color="auto"/>
              <w:right w:val="single" w:sz="4" w:space="0" w:color="auto"/>
            </w:tcBorders>
            <w:hideMark/>
          </w:tcPr>
          <w:p w14:paraId="2604D9D2"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PEGADOR ALIMENTO, MATERIAL AÇO INOXIDÁVEL, APLICAÇÃO SERVIR MASSAS, TAMANHO 30 cm.</w:t>
            </w:r>
          </w:p>
        </w:tc>
        <w:tc>
          <w:tcPr>
            <w:tcW w:w="861" w:type="dxa"/>
            <w:tcBorders>
              <w:top w:val="single" w:sz="4" w:space="0" w:color="auto"/>
              <w:left w:val="single" w:sz="4" w:space="0" w:color="auto"/>
              <w:bottom w:val="single" w:sz="4" w:space="0" w:color="auto"/>
              <w:right w:val="single" w:sz="4" w:space="0" w:color="auto"/>
            </w:tcBorders>
            <w:hideMark/>
          </w:tcPr>
          <w:p w14:paraId="23250D21" w14:textId="4A2DAAA6"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5F757B89"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7DEFC4E5"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064EBA06"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35</w:t>
            </w:r>
          </w:p>
        </w:tc>
        <w:tc>
          <w:tcPr>
            <w:tcW w:w="5101" w:type="dxa"/>
            <w:tcBorders>
              <w:top w:val="single" w:sz="4" w:space="0" w:color="auto"/>
              <w:left w:val="single" w:sz="4" w:space="0" w:color="auto"/>
              <w:bottom w:val="single" w:sz="4" w:space="0" w:color="auto"/>
              <w:right w:val="single" w:sz="4" w:space="0" w:color="auto"/>
            </w:tcBorders>
            <w:hideMark/>
          </w:tcPr>
          <w:p w14:paraId="154334E0"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PEGADOR ALIMENTO - PEGADOR ALIMENTO, MATERIAL AÇO INOXIDÁVEL, COMPRIMENTO 20,50 CM, CARACTERÍSTICAS ADICIONAIS CABO DE 13 X 2 CM; PEGADOR DE 5 X 5 CM, APLICAÇÃO SALADA.</w:t>
            </w:r>
          </w:p>
        </w:tc>
        <w:tc>
          <w:tcPr>
            <w:tcW w:w="861" w:type="dxa"/>
            <w:tcBorders>
              <w:top w:val="single" w:sz="4" w:space="0" w:color="auto"/>
              <w:left w:val="single" w:sz="4" w:space="0" w:color="auto"/>
              <w:bottom w:val="single" w:sz="4" w:space="0" w:color="auto"/>
              <w:right w:val="single" w:sz="4" w:space="0" w:color="auto"/>
            </w:tcBorders>
            <w:hideMark/>
          </w:tcPr>
          <w:p w14:paraId="4E502DCC" w14:textId="5BD393AC"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74F9BC54"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5DA2BFDF"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261888A"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36</w:t>
            </w:r>
          </w:p>
        </w:tc>
        <w:tc>
          <w:tcPr>
            <w:tcW w:w="5101" w:type="dxa"/>
            <w:tcBorders>
              <w:top w:val="single" w:sz="4" w:space="0" w:color="auto"/>
              <w:left w:val="single" w:sz="4" w:space="0" w:color="auto"/>
              <w:bottom w:val="single" w:sz="4" w:space="0" w:color="auto"/>
              <w:right w:val="single" w:sz="4" w:space="0" w:color="auto"/>
            </w:tcBorders>
            <w:hideMark/>
          </w:tcPr>
          <w:p w14:paraId="22C00002"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GARFO DE MESA EM INOX, COM ESPESSURA MÍNIMA DE 1,0 mm, CABO EM INOX, COMPRIMENTO MÍNIMO DE 19 cm, PRIMEIRA LINHA.</w:t>
            </w:r>
          </w:p>
        </w:tc>
        <w:tc>
          <w:tcPr>
            <w:tcW w:w="861" w:type="dxa"/>
            <w:tcBorders>
              <w:top w:val="single" w:sz="4" w:space="0" w:color="auto"/>
              <w:left w:val="single" w:sz="4" w:space="0" w:color="auto"/>
              <w:bottom w:val="single" w:sz="4" w:space="0" w:color="auto"/>
              <w:right w:val="single" w:sz="4" w:space="0" w:color="auto"/>
            </w:tcBorders>
            <w:hideMark/>
          </w:tcPr>
          <w:p w14:paraId="3ACD1987" w14:textId="2DAF0B04"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95930D9"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100,00 </w:t>
            </w:r>
          </w:p>
        </w:tc>
      </w:tr>
      <w:tr w:rsidR="00DC0643" w:rsidRPr="003D5304" w14:paraId="4D14BDFE"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7A7AB86"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37</w:t>
            </w:r>
          </w:p>
        </w:tc>
        <w:tc>
          <w:tcPr>
            <w:tcW w:w="5101" w:type="dxa"/>
            <w:tcBorders>
              <w:top w:val="single" w:sz="4" w:space="0" w:color="auto"/>
              <w:left w:val="single" w:sz="4" w:space="0" w:color="auto"/>
              <w:bottom w:val="single" w:sz="4" w:space="0" w:color="auto"/>
              <w:right w:val="single" w:sz="4" w:space="0" w:color="auto"/>
            </w:tcBorders>
            <w:hideMark/>
          </w:tcPr>
          <w:p w14:paraId="066C0189"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PENEIRA PLÁSTICA EM MALHA FINA (POLIÉSTER), CABO RESISTENTE, COM GANCHO PARA APOIO, COM MEDIDA DE APROXIMADAMENTE 19 cm DIÂMETRO.</w:t>
            </w:r>
          </w:p>
        </w:tc>
        <w:tc>
          <w:tcPr>
            <w:tcW w:w="861" w:type="dxa"/>
            <w:tcBorders>
              <w:top w:val="single" w:sz="4" w:space="0" w:color="auto"/>
              <w:left w:val="single" w:sz="4" w:space="0" w:color="auto"/>
              <w:bottom w:val="single" w:sz="4" w:space="0" w:color="auto"/>
              <w:right w:val="single" w:sz="4" w:space="0" w:color="auto"/>
            </w:tcBorders>
            <w:hideMark/>
          </w:tcPr>
          <w:p w14:paraId="78838DAD" w14:textId="39A49B10"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9DF2CCB"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572FBE3C"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FC9A1BA"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38</w:t>
            </w:r>
          </w:p>
        </w:tc>
        <w:tc>
          <w:tcPr>
            <w:tcW w:w="5101" w:type="dxa"/>
            <w:tcBorders>
              <w:top w:val="single" w:sz="4" w:space="0" w:color="auto"/>
              <w:left w:val="single" w:sz="4" w:space="0" w:color="auto"/>
              <w:bottom w:val="single" w:sz="4" w:space="0" w:color="auto"/>
              <w:right w:val="single" w:sz="4" w:space="0" w:color="auto"/>
            </w:tcBorders>
            <w:hideMark/>
          </w:tcPr>
          <w:p w14:paraId="654E17F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RALADOR DE AÇO INOX, 4 FACES, COM QUATRO DIFERENTES OPÇÕES DE CORTE, LÂMINA EM AÇO INOX, CABO EM AÇO INOX. GARANTIA DE 12 MESES. MEDIDAS MÍNIMAS: 11CM X 8,5 CM X 24 CM</w:t>
            </w:r>
          </w:p>
        </w:tc>
        <w:tc>
          <w:tcPr>
            <w:tcW w:w="861" w:type="dxa"/>
            <w:tcBorders>
              <w:top w:val="single" w:sz="4" w:space="0" w:color="auto"/>
              <w:left w:val="single" w:sz="4" w:space="0" w:color="auto"/>
              <w:bottom w:val="single" w:sz="4" w:space="0" w:color="auto"/>
              <w:right w:val="single" w:sz="4" w:space="0" w:color="auto"/>
            </w:tcBorders>
            <w:hideMark/>
          </w:tcPr>
          <w:p w14:paraId="7FFB2052" w14:textId="1CF6598A"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013DAB4"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181100FA"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DA1F9BC"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39</w:t>
            </w:r>
          </w:p>
        </w:tc>
        <w:tc>
          <w:tcPr>
            <w:tcW w:w="5101" w:type="dxa"/>
            <w:tcBorders>
              <w:top w:val="single" w:sz="4" w:space="0" w:color="auto"/>
              <w:left w:val="single" w:sz="4" w:space="0" w:color="auto"/>
              <w:bottom w:val="single" w:sz="4" w:space="0" w:color="auto"/>
              <w:right w:val="single" w:sz="4" w:space="0" w:color="auto"/>
            </w:tcBorders>
            <w:hideMark/>
          </w:tcPr>
          <w:p w14:paraId="29F67764"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TÁBUA DE CORTE, PLACA EM POLIETILENO, COM CANALETA, MEDIDAS MÍNIMAS 40 cm X 30 cm X 10 mm</w:t>
            </w:r>
          </w:p>
        </w:tc>
        <w:tc>
          <w:tcPr>
            <w:tcW w:w="861" w:type="dxa"/>
            <w:tcBorders>
              <w:top w:val="single" w:sz="4" w:space="0" w:color="auto"/>
              <w:left w:val="single" w:sz="4" w:space="0" w:color="auto"/>
              <w:bottom w:val="single" w:sz="4" w:space="0" w:color="auto"/>
              <w:right w:val="single" w:sz="4" w:space="0" w:color="auto"/>
            </w:tcBorders>
            <w:hideMark/>
          </w:tcPr>
          <w:p w14:paraId="6F4F05DA" w14:textId="6E07D923"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5A063D2"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5ECE6EF4"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F5F4725"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40</w:t>
            </w:r>
          </w:p>
        </w:tc>
        <w:tc>
          <w:tcPr>
            <w:tcW w:w="5101" w:type="dxa"/>
            <w:tcBorders>
              <w:top w:val="single" w:sz="4" w:space="0" w:color="auto"/>
              <w:left w:val="single" w:sz="4" w:space="0" w:color="auto"/>
              <w:bottom w:val="single" w:sz="4" w:space="0" w:color="auto"/>
              <w:right w:val="single" w:sz="4" w:space="0" w:color="auto"/>
            </w:tcBorders>
            <w:hideMark/>
          </w:tcPr>
          <w:p w14:paraId="653930FE"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XÍCARA DE CHÁ (VIDRO) RESISTENTE AO CALOR, CAPACIDADE 240 ml.</w:t>
            </w:r>
          </w:p>
        </w:tc>
        <w:tc>
          <w:tcPr>
            <w:tcW w:w="861" w:type="dxa"/>
            <w:tcBorders>
              <w:top w:val="single" w:sz="4" w:space="0" w:color="auto"/>
              <w:left w:val="single" w:sz="4" w:space="0" w:color="auto"/>
              <w:bottom w:val="single" w:sz="4" w:space="0" w:color="auto"/>
              <w:right w:val="single" w:sz="4" w:space="0" w:color="auto"/>
            </w:tcBorders>
            <w:hideMark/>
          </w:tcPr>
          <w:p w14:paraId="5E195AA3" w14:textId="38525EEF"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DB6FB4E"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120,00 </w:t>
            </w:r>
          </w:p>
        </w:tc>
      </w:tr>
      <w:tr w:rsidR="00DC0643" w:rsidRPr="003D5304" w14:paraId="256C3544"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0838233"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41</w:t>
            </w:r>
          </w:p>
        </w:tc>
        <w:tc>
          <w:tcPr>
            <w:tcW w:w="5101" w:type="dxa"/>
            <w:tcBorders>
              <w:top w:val="single" w:sz="4" w:space="0" w:color="auto"/>
              <w:left w:val="single" w:sz="4" w:space="0" w:color="auto"/>
              <w:bottom w:val="single" w:sz="4" w:space="0" w:color="auto"/>
              <w:right w:val="single" w:sz="4" w:space="0" w:color="auto"/>
            </w:tcBorders>
            <w:hideMark/>
          </w:tcPr>
          <w:p w14:paraId="4026A629"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COLHER DE MESA (SOPA) EM AÇO INOX, FÁCIL DE LIMPAR E ESTERILIZAR, COMPRIMENTO ENTRE 17 cm E 19 cm, ESPESSURA 0,08 cm</w:t>
            </w:r>
          </w:p>
        </w:tc>
        <w:tc>
          <w:tcPr>
            <w:tcW w:w="861" w:type="dxa"/>
            <w:tcBorders>
              <w:top w:val="single" w:sz="4" w:space="0" w:color="auto"/>
              <w:left w:val="single" w:sz="4" w:space="0" w:color="auto"/>
              <w:bottom w:val="single" w:sz="4" w:space="0" w:color="auto"/>
              <w:right w:val="single" w:sz="4" w:space="0" w:color="auto"/>
            </w:tcBorders>
            <w:hideMark/>
          </w:tcPr>
          <w:p w14:paraId="25C13F40" w14:textId="5F7537AD"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1A43140"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120,00 </w:t>
            </w:r>
          </w:p>
        </w:tc>
      </w:tr>
      <w:tr w:rsidR="00DC0643" w:rsidRPr="003D5304" w14:paraId="2EAF8130"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3444014"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42</w:t>
            </w:r>
          </w:p>
        </w:tc>
        <w:tc>
          <w:tcPr>
            <w:tcW w:w="5101" w:type="dxa"/>
            <w:tcBorders>
              <w:top w:val="single" w:sz="4" w:space="0" w:color="auto"/>
              <w:left w:val="single" w:sz="4" w:space="0" w:color="auto"/>
              <w:bottom w:val="single" w:sz="4" w:space="0" w:color="auto"/>
              <w:right w:val="single" w:sz="4" w:space="0" w:color="auto"/>
            </w:tcBorders>
            <w:hideMark/>
          </w:tcPr>
          <w:p w14:paraId="2C5B18F5"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CAIXA ORGANIZADORA PLÁSTICA 20 LITROS, COM TAMPA/TRAVA, MATERIAL LEVE E RESISTENTE.</w:t>
            </w:r>
          </w:p>
        </w:tc>
        <w:tc>
          <w:tcPr>
            <w:tcW w:w="861" w:type="dxa"/>
            <w:tcBorders>
              <w:top w:val="single" w:sz="4" w:space="0" w:color="auto"/>
              <w:left w:val="single" w:sz="4" w:space="0" w:color="auto"/>
              <w:bottom w:val="single" w:sz="4" w:space="0" w:color="auto"/>
              <w:right w:val="single" w:sz="4" w:space="0" w:color="auto"/>
            </w:tcBorders>
            <w:hideMark/>
          </w:tcPr>
          <w:p w14:paraId="3DD932BD" w14:textId="444934CD"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507C5E4B"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2E9A6E20"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1DFBEB93"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43</w:t>
            </w:r>
          </w:p>
        </w:tc>
        <w:tc>
          <w:tcPr>
            <w:tcW w:w="5101" w:type="dxa"/>
            <w:tcBorders>
              <w:top w:val="single" w:sz="4" w:space="0" w:color="auto"/>
              <w:left w:val="single" w:sz="4" w:space="0" w:color="auto"/>
              <w:bottom w:val="single" w:sz="4" w:space="0" w:color="auto"/>
              <w:right w:val="single" w:sz="4" w:space="0" w:color="auto"/>
            </w:tcBorders>
            <w:hideMark/>
          </w:tcPr>
          <w:p w14:paraId="648937C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GARRAFA TÉRMICA DE PRESSÃO PARA LÍQUIDOS QUENTES E FRIOS, CORPO EM INOX, AMPOLA INTERNA PARA CONSERVAÇÃO DO LÍQUIDO EM VIDRO TÉRMICO, BICO ANTI PINGO, CAPACIDADE DE 1 LITRO A 1,2 LITRO</w:t>
            </w:r>
          </w:p>
        </w:tc>
        <w:tc>
          <w:tcPr>
            <w:tcW w:w="861" w:type="dxa"/>
            <w:tcBorders>
              <w:top w:val="single" w:sz="4" w:space="0" w:color="auto"/>
              <w:left w:val="single" w:sz="4" w:space="0" w:color="auto"/>
              <w:bottom w:val="single" w:sz="4" w:space="0" w:color="auto"/>
              <w:right w:val="single" w:sz="4" w:space="0" w:color="auto"/>
            </w:tcBorders>
            <w:hideMark/>
          </w:tcPr>
          <w:p w14:paraId="7F2D8ACE" w14:textId="664B8EAC"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13305E9"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2E6D1073"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57F9CA9"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44</w:t>
            </w:r>
          </w:p>
        </w:tc>
        <w:tc>
          <w:tcPr>
            <w:tcW w:w="5101" w:type="dxa"/>
            <w:tcBorders>
              <w:top w:val="single" w:sz="4" w:space="0" w:color="auto"/>
              <w:left w:val="single" w:sz="4" w:space="0" w:color="auto"/>
              <w:bottom w:val="single" w:sz="4" w:space="0" w:color="auto"/>
              <w:right w:val="single" w:sz="4" w:space="0" w:color="auto"/>
            </w:tcBorders>
            <w:hideMark/>
          </w:tcPr>
          <w:p w14:paraId="3BA9F3D5"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GARRAFA TÉRMICA DE PRESSÃO PARA LÍQUIDOS QUENTES, CORPO EM INOX, AMPOLA INTERNA PARA CONSERVAÇÃO DO LÍQUIDO EM VIDRO TÉRMICO, BICO ANTI PINGO, CAPACIDADE DE 1,8 LITROS.</w:t>
            </w:r>
          </w:p>
        </w:tc>
        <w:tc>
          <w:tcPr>
            <w:tcW w:w="861" w:type="dxa"/>
            <w:tcBorders>
              <w:top w:val="single" w:sz="4" w:space="0" w:color="auto"/>
              <w:left w:val="single" w:sz="4" w:space="0" w:color="auto"/>
              <w:bottom w:val="single" w:sz="4" w:space="0" w:color="auto"/>
              <w:right w:val="single" w:sz="4" w:space="0" w:color="auto"/>
            </w:tcBorders>
            <w:hideMark/>
          </w:tcPr>
          <w:p w14:paraId="01FC16B6" w14:textId="427C581F"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EFFFFE9"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579FF8CB"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91CD80E"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45</w:t>
            </w:r>
          </w:p>
        </w:tc>
        <w:tc>
          <w:tcPr>
            <w:tcW w:w="5101" w:type="dxa"/>
            <w:tcBorders>
              <w:top w:val="single" w:sz="4" w:space="0" w:color="auto"/>
              <w:left w:val="single" w:sz="4" w:space="0" w:color="auto"/>
              <w:bottom w:val="single" w:sz="4" w:space="0" w:color="auto"/>
              <w:right w:val="single" w:sz="4" w:space="0" w:color="auto"/>
            </w:tcBorders>
            <w:hideMark/>
          </w:tcPr>
          <w:p w14:paraId="5299677A"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GARRAFA TÉRMICA CAPACIDADE 5 LITROS, COM BOCA REMOVÍVEL, ROLHA DOSADORA, COPO MULTIÚSO, CONSERVA QUENTE OU FRIO.</w:t>
            </w:r>
          </w:p>
        </w:tc>
        <w:tc>
          <w:tcPr>
            <w:tcW w:w="861" w:type="dxa"/>
            <w:tcBorders>
              <w:top w:val="single" w:sz="4" w:space="0" w:color="auto"/>
              <w:left w:val="single" w:sz="4" w:space="0" w:color="auto"/>
              <w:bottom w:val="single" w:sz="4" w:space="0" w:color="auto"/>
              <w:right w:val="single" w:sz="4" w:space="0" w:color="auto"/>
            </w:tcBorders>
            <w:hideMark/>
          </w:tcPr>
          <w:p w14:paraId="62239DB7" w14:textId="31F03158"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B6672FD"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25,00 </w:t>
            </w:r>
          </w:p>
        </w:tc>
      </w:tr>
      <w:tr w:rsidR="00DC0643" w:rsidRPr="003D5304" w14:paraId="0C1DD552"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F18622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46</w:t>
            </w:r>
          </w:p>
        </w:tc>
        <w:tc>
          <w:tcPr>
            <w:tcW w:w="5101" w:type="dxa"/>
            <w:tcBorders>
              <w:top w:val="single" w:sz="4" w:space="0" w:color="auto"/>
              <w:left w:val="single" w:sz="4" w:space="0" w:color="auto"/>
              <w:bottom w:val="single" w:sz="4" w:space="0" w:color="auto"/>
              <w:right w:val="single" w:sz="4" w:space="0" w:color="auto"/>
            </w:tcBorders>
            <w:hideMark/>
          </w:tcPr>
          <w:p w14:paraId="557A6D4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JARRA DE PLÁSTICO COM TAMPA, CAPACIDADE 2 LITROS.</w:t>
            </w:r>
          </w:p>
        </w:tc>
        <w:tc>
          <w:tcPr>
            <w:tcW w:w="861" w:type="dxa"/>
            <w:tcBorders>
              <w:top w:val="single" w:sz="4" w:space="0" w:color="auto"/>
              <w:left w:val="single" w:sz="4" w:space="0" w:color="auto"/>
              <w:bottom w:val="single" w:sz="4" w:space="0" w:color="auto"/>
              <w:right w:val="single" w:sz="4" w:space="0" w:color="auto"/>
            </w:tcBorders>
            <w:hideMark/>
          </w:tcPr>
          <w:p w14:paraId="54BF00FA" w14:textId="65F4C053"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E955BE6"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30,00 </w:t>
            </w:r>
          </w:p>
        </w:tc>
      </w:tr>
      <w:tr w:rsidR="00DC0643" w:rsidRPr="003D5304" w14:paraId="0F6338DD"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F8D7005"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47</w:t>
            </w:r>
          </w:p>
        </w:tc>
        <w:tc>
          <w:tcPr>
            <w:tcW w:w="5101" w:type="dxa"/>
            <w:tcBorders>
              <w:top w:val="single" w:sz="4" w:space="0" w:color="auto"/>
              <w:left w:val="single" w:sz="4" w:space="0" w:color="auto"/>
              <w:bottom w:val="single" w:sz="4" w:space="0" w:color="auto"/>
              <w:right w:val="single" w:sz="4" w:space="0" w:color="auto"/>
            </w:tcBorders>
            <w:hideMark/>
          </w:tcPr>
          <w:p w14:paraId="200F69BA"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JARRA DE VIDRO TRADICIONAL, COR TRANSPARENTE, CAPACIDADE 2 LITROS</w:t>
            </w:r>
          </w:p>
        </w:tc>
        <w:tc>
          <w:tcPr>
            <w:tcW w:w="861" w:type="dxa"/>
            <w:tcBorders>
              <w:top w:val="single" w:sz="4" w:space="0" w:color="auto"/>
              <w:left w:val="single" w:sz="4" w:space="0" w:color="auto"/>
              <w:bottom w:val="single" w:sz="4" w:space="0" w:color="auto"/>
              <w:right w:val="single" w:sz="4" w:space="0" w:color="auto"/>
            </w:tcBorders>
            <w:hideMark/>
          </w:tcPr>
          <w:p w14:paraId="0A57CC6E" w14:textId="339BE184"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54A52DA"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 </w:t>
            </w:r>
          </w:p>
        </w:tc>
      </w:tr>
      <w:tr w:rsidR="00DC0643" w:rsidRPr="003D5304" w14:paraId="77B3CEE6"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C893EAA"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48</w:t>
            </w:r>
          </w:p>
        </w:tc>
        <w:tc>
          <w:tcPr>
            <w:tcW w:w="5101" w:type="dxa"/>
            <w:tcBorders>
              <w:top w:val="single" w:sz="4" w:space="0" w:color="auto"/>
              <w:left w:val="single" w:sz="4" w:space="0" w:color="auto"/>
              <w:bottom w:val="single" w:sz="4" w:space="0" w:color="auto"/>
              <w:right w:val="single" w:sz="4" w:space="0" w:color="auto"/>
            </w:tcBorders>
            <w:hideMark/>
          </w:tcPr>
          <w:p w14:paraId="6835EB6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ASSADEIRA EM ALUMÍNIO GRANDE 30 cm X 40 cm X 10 cm</w:t>
            </w:r>
          </w:p>
        </w:tc>
        <w:tc>
          <w:tcPr>
            <w:tcW w:w="861" w:type="dxa"/>
            <w:tcBorders>
              <w:top w:val="single" w:sz="4" w:space="0" w:color="auto"/>
              <w:left w:val="single" w:sz="4" w:space="0" w:color="auto"/>
              <w:bottom w:val="single" w:sz="4" w:space="0" w:color="auto"/>
              <w:right w:val="single" w:sz="4" w:space="0" w:color="auto"/>
            </w:tcBorders>
            <w:hideMark/>
          </w:tcPr>
          <w:p w14:paraId="7795B58C" w14:textId="446A0614"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562ACDA"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30,00 </w:t>
            </w:r>
          </w:p>
        </w:tc>
      </w:tr>
      <w:tr w:rsidR="00DC0643" w:rsidRPr="003D5304" w14:paraId="3BF84909"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8153F9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49</w:t>
            </w:r>
          </w:p>
        </w:tc>
        <w:tc>
          <w:tcPr>
            <w:tcW w:w="5101" w:type="dxa"/>
            <w:tcBorders>
              <w:top w:val="single" w:sz="4" w:space="0" w:color="auto"/>
              <w:left w:val="single" w:sz="4" w:space="0" w:color="auto"/>
              <w:bottom w:val="single" w:sz="4" w:space="0" w:color="auto"/>
              <w:right w:val="single" w:sz="4" w:space="0" w:color="auto"/>
            </w:tcBorders>
            <w:hideMark/>
          </w:tcPr>
          <w:p w14:paraId="723595B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CALDEIRÃO PANELA Nº 34, LINHA HOTEL INDUSTRIAL, CAPACIDADE 27 LITROS.</w:t>
            </w:r>
          </w:p>
        </w:tc>
        <w:tc>
          <w:tcPr>
            <w:tcW w:w="861" w:type="dxa"/>
            <w:tcBorders>
              <w:top w:val="single" w:sz="4" w:space="0" w:color="auto"/>
              <w:left w:val="single" w:sz="4" w:space="0" w:color="auto"/>
              <w:bottom w:val="single" w:sz="4" w:space="0" w:color="auto"/>
              <w:right w:val="single" w:sz="4" w:space="0" w:color="auto"/>
            </w:tcBorders>
            <w:hideMark/>
          </w:tcPr>
          <w:p w14:paraId="0CBE669B" w14:textId="407376F7"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7F72EDFE"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 </w:t>
            </w:r>
          </w:p>
        </w:tc>
      </w:tr>
      <w:tr w:rsidR="00DC0643" w:rsidRPr="003D5304" w14:paraId="4505DAAB"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F16A48D"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50</w:t>
            </w:r>
          </w:p>
        </w:tc>
        <w:tc>
          <w:tcPr>
            <w:tcW w:w="5101" w:type="dxa"/>
            <w:tcBorders>
              <w:top w:val="single" w:sz="4" w:space="0" w:color="auto"/>
              <w:left w:val="single" w:sz="4" w:space="0" w:color="auto"/>
              <w:bottom w:val="single" w:sz="4" w:space="0" w:color="auto"/>
              <w:right w:val="single" w:sz="4" w:space="0" w:color="auto"/>
            </w:tcBorders>
            <w:hideMark/>
          </w:tcPr>
          <w:p w14:paraId="62B39D99"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CALDEIRÃO PANELA Nº 28, LINHA HOTEL INDUSTRIAL, CAPACIDADE 15 LITROS.</w:t>
            </w:r>
          </w:p>
        </w:tc>
        <w:tc>
          <w:tcPr>
            <w:tcW w:w="861" w:type="dxa"/>
            <w:tcBorders>
              <w:top w:val="single" w:sz="4" w:space="0" w:color="auto"/>
              <w:left w:val="single" w:sz="4" w:space="0" w:color="auto"/>
              <w:bottom w:val="single" w:sz="4" w:space="0" w:color="auto"/>
              <w:right w:val="single" w:sz="4" w:space="0" w:color="auto"/>
            </w:tcBorders>
            <w:hideMark/>
          </w:tcPr>
          <w:p w14:paraId="1FB1D166" w14:textId="45F0606B"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3BAEF3B"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 </w:t>
            </w:r>
          </w:p>
        </w:tc>
      </w:tr>
      <w:tr w:rsidR="00DC0643" w:rsidRPr="003D5304" w14:paraId="53F79815"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0CA29EC7"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51</w:t>
            </w:r>
          </w:p>
        </w:tc>
        <w:tc>
          <w:tcPr>
            <w:tcW w:w="5101" w:type="dxa"/>
            <w:tcBorders>
              <w:top w:val="single" w:sz="4" w:space="0" w:color="auto"/>
              <w:left w:val="single" w:sz="4" w:space="0" w:color="auto"/>
              <w:bottom w:val="single" w:sz="4" w:space="0" w:color="auto"/>
              <w:right w:val="single" w:sz="4" w:space="0" w:color="auto"/>
            </w:tcBorders>
            <w:hideMark/>
          </w:tcPr>
          <w:p w14:paraId="55B1E4C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PANELA COM TAMPA, DE ALUMÍNIO BATIDO FUNDIDO GROSSO, CAPACIDADE 15 LITROS. MATERIAL DO PEGADOR DA TAMPA: BAQUELITE UM MATERIAL ESPECIAL QUE RESISTE A ALTAS TEMPERATURAS SEM ESQUENTAR. - MATERIAL DOS CABOS: (BILATERAIS) MADEIRA MARFIM ENVERNIZADOS.</w:t>
            </w:r>
          </w:p>
        </w:tc>
        <w:tc>
          <w:tcPr>
            <w:tcW w:w="861" w:type="dxa"/>
            <w:tcBorders>
              <w:top w:val="single" w:sz="4" w:space="0" w:color="auto"/>
              <w:left w:val="single" w:sz="4" w:space="0" w:color="auto"/>
              <w:bottom w:val="single" w:sz="4" w:space="0" w:color="auto"/>
              <w:right w:val="single" w:sz="4" w:space="0" w:color="auto"/>
            </w:tcBorders>
            <w:hideMark/>
          </w:tcPr>
          <w:p w14:paraId="24A36244" w14:textId="3E4F177B"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2AFDA3B8"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 </w:t>
            </w:r>
          </w:p>
        </w:tc>
      </w:tr>
      <w:tr w:rsidR="00DC0643" w:rsidRPr="003D5304" w14:paraId="28CD4601"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5C92501E"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52</w:t>
            </w:r>
          </w:p>
        </w:tc>
        <w:tc>
          <w:tcPr>
            <w:tcW w:w="5101" w:type="dxa"/>
            <w:tcBorders>
              <w:top w:val="single" w:sz="4" w:space="0" w:color="auto"/>
              <w:left w:val="single" w:sz="4" w:space="0" w:color="auto"/>
              <w:bottom w:val="single" w:sz="4" w:space="0" w:color="auto"/>
              <w:right w:val="single" w:sz="4" w:space="0" w:color="auto"/>
            </w:tcBorders>
            <w:hideMark/>
          </w:tcPr>
          <w:p w14:paraId="74187DB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PANELA COM TAMPA, DE ALUMÍNIO FUNDIDO GROSSO, CAPACIDADE 5 A 6 LITROS. MATERIAL DO PEGADOR DA TAMPA: BAQUELITE UM MATERIAL ESPECIAL QUE RESISTE A ALTAS TEMPERATURAS SEM ESQUENTAR. - MATERIAL DOS CABOS: (BILATERAIS) MADEIRA MARFIM ENVERNIZADOS.</w:t>
            </w:r>
          </w:p>
        </w:tc>
        <w:tc>
          <w:tcPr>
            <w:tcW w:w="861" w:type="dxa"/>
            <w:tcBorders>
              <w:top w:val="single" w:sz="4" w:space="0" w:color="auto"/>
              <w:left w:val="single" w:sz="4" w:space="0" w:color="auto"/>
              <w:bottom w:val="single" w:sz="4" w:space="0" w:color="auto"/>
              <w:right w:val="single" w:sz="4" w:space="0" w:color="auto"/>
            </w:tcBorders>
            <w:hideMark/>
          </w:tcPr>
          <w:p w14:paraId="6A9BC81E" w14:textId="119E703C"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755923CD"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 </w:t>
            </w:r>
          </w:p>
        </w:tc>
      </w:tr>
      <w:tr w:rsidR="00DC0643" w:rsidRPr="003D5304" w14:paraId="2E2AA70C"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6036057"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53</w:t>
            </w:r>
          </w:p>
        </w:tc>
        <w:tc>
          <w:tcPr>
            <w:tcW w:w="5101" w:type="dxa"/>
            <w:tcBorders>
              <w:top w:val="single" w:sz="4" w:space="0" w:color="auto"/>
              <w:left w:val="single" w:sz="4" w:space="0" w:color="auto"/>
              <w:bottom w:val="single" w:sz="4" w:space="0" w:color="auto"/>
              <w:right w:val="single" w:sz="4" w:space="0" w:color="auto"/>
            </w:tcBorders>
            <w:hideMark/>
          </w:tcPr>
          <w:p w14:paraId="2A93CA7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PANELA DE ALUMÍNIO FUNDIDO GROSSO, Nº 40, COM TAMPA, CAPACIDADE 18 LITROS. MATERIAL DO PEGADOR DA TAMPA: BAQUELITE UM MATERIAL ESPECIAL QUE RESISTE A ALTAS TEMPERATURAS SEM ESQUENTAR. - MATERIAL DOS CABOS: (BILATERAIS) MADEIRA MARFIM ENVERNIZADOS.</w:t>
            </w:r>
          </w:p>
        </w:tc>
        <w:tc>
          <w:tcPr>
            <w:tcW w:w="861" w:type="dxa"/>
            <w:tcBorders>
              <w:top w:val="single" w:sz="4" w:space="0" w:color="auto"/>
              <w:left w:val="single" w:sz="4" w:space="0" w:color="auto"/>
              <w:bottom w:val="single" w:sz="4" w:space="0" w:color="auto"/>
              <w:right w:val="single" w:sz="4" w:space="0" w:color="auto"/>
            </w:tcBorders>
            <w:hideMark/>
          </w:tcPr>
          <w:p w14:paraId="02CBF1EF" w14:textId="0C315F9E"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50D0D1A"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 </w:t>
            </w:r>
          </w:p>
        </w:tc>
      </w:tr>
      <w:tr w:rsidR="00DC0643" w:rsidRPr="003D5304" w14:paraId="2B4F9602"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5574955"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54</w:t>
            </w:r>
          </w:p>
        </w:tc>
        <w:tc>
          <w:tcPr>
            <w:tcW w:w="5101" w:type="dxa"/>
            <w:tcBorders>
              <w:top w:val="single" w:sz="4" w:space="0" w:color="auto"/>
              <w:left w:val="single" w:sz="4" w:space="0" w:color="auto"/>
              <w:bottom w:val="single" w:sz="4" w:space="0" w:color="auto"/>
              <w:right w:val="single" w:sz="4" w:space="0" w:color="auto"/>
            </w:tcBorders>
            <w:hideMark/>
          </w:tcPr>
          <w:p w14:paraId="70A510C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TRAVESSA RETANGULAR, MATERIAL VIDRO, COM TAMPA, MATERIAL PLÁSTICO, CAPACIDADE 3 A 4</w:t>
            </w:r>
            <w:proofErr w:type="gramStart"/>
            <w:r w:rsidRPr="0079622C">
              <w:rPr>
                <w:rFonts w:ascii="Century Gothic" w:eastAsia="Times New Roman" w:hAnsi="Century Gothic"/>
                <w:sz w:val="18"/>
                <w:szCs w:val="18"/>
              </w:rPr>
              <w:t xml:space="preserve">  </w:t>
            </w:r>
            <w:proofErr w:type="gramEnd"/>
            <w:r w:rsidRPr="0079622C">
              <w:rPr>
                <w:rFonts w:ascii="Century Gothic" w:eastAsia="Times New Roman" w:hAnsi="Century Gothic"/>
                <w:sz w:val="18"/>
                <w:szCs w:val="18"/>
              </w:rPr>
              <w:t>LITROS.</w:t>
            </w:r>
          </w:p>
        </w:tc>
        <w:tc>
          <w:tcPr>
            <w:tcW w:w="861" w:type="dxa"/>
            <w:tcBorders>
              <w:top w:val="single" w:sz="4" w:space="0" w:color="auto"/>
              <w:left w:val="single" w:sz="4" w:space="0" w:color="auto"/>
              <w:bottom w:val="single" w:sz="4" w:space="0" w:color="auto"/>
              <w:right w:val="single" w:sz="4" w:space="0" w:color="auto"/>
            </w:tcBorders>
            <w:hideMark/>
          </w:tcPr>
          <w:p w14:paraId="07818667" w14:textId="44BF97B8"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F0DC44F"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40,00 </w:t>
            </w:r>
          </w:p>
        </w:tc>
      </w:tr>
      <w:tr w:rsidR="00DC0643" w:rsidRPr="003D5304" w14:paraId="27DCEEE2"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73AA6AA"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55</w:t>
            </w:r>
          </w:p>
        </w:tc>
        <w:tc>
          <w:tcPr>
            <w:tcW w:w="5101" w:type="dxa"/>
            <w:tcBorders>
              <w:top w:val="single" w:sz="4" w:space="0" w:color="auto"/>
              <w:left w:val="single" w:sz="4" w:space="0" w:color="auto"/>
              <w:bottom w:val="single" w:sz="4" w:space="0" w:color="auto"/>
              <w:right w:val="single" w:sz="4" w:space="0" w:color="auto"/>
            </w:tcBorders>
            <w:hideMark/>
          </w:tcPr>
          <w:p w14:paraId="10189CBB"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 xml:space="preserve">TRAVESSA RETANGULAR, MATERIAL VIDRO COM TAMPA, MATERIAL PLÁSTICO, CAPACIDADE </w:t>
            </w:r>
            <w:proofErr w:type="gramStart"/>
            <w:r w:rsidRPr="0079622C">
              <w:rPr>
                <w:rFonts w:ascii="Century Gothic" w:eastAsia="Times New Roman" w:hAnsi="Century Gothic"/>
                <w:sz w:val="18"/>
                <w:szCs w:val="18"/>
              </w:rPr>
              <w:t>5</w:t>
            </w:r>
            <w:proofErr w:type="gramEnd"/>
            <w:r w:rsidRPr="0079622C">
              <w:rPr>
                <w:rFonts w:ascii="Century Gothic" w:eastAsia="Times New Roman" w:hAnsi="Century Gothic"/>
                <w:sz w:val="18"/>
                <w:szCs w:val="18"/>
              </w:rPr>
              <w:t xml:space="preserve">  A 5,5 LITROS.</w:t>
            </w:r>
          </w:p>
        </w:tc>
        <w:tc>
          <w:tcPr>
            <w:tcW w:w="861" w:type="dxa"/>
            <w:tcBorders>
              <w:top w:val="single" w:sz="4" w:space="0" w:color="auto"/>
              <w:left w:val="single" w:sz="4" w:space="0" w:color="auto"/>
              <w:bottom w:val="single" w:sz="4" w:space="0" w:color="auto"/>
              <w:right w:val="single" w:sz="4" w:space="0" w:color="auto"/>
            </w:tcBorders>
            <w:hideMark/>
          </w:tcPr>
          <w:p w14:paraId="1B4164AA" w14:textId="0F1752A1"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6BF801C"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40,00 </w:t>
            </w:r>
          </w:p>
        </w:tc>
      </w:tr>
      <w:tr w:rsidR="00DC0643" w:rsidRPr="003D5304" w14:paraId="02986334"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1C515E3"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56</w:t>
            </w:r>
          </w:p>
        </w:tc>
        <w:tc>
          <w:tcPr>
            <w:tcW w:w="5101" w:type="dxa"/>
            <w:tcBorders>
              <w:top w:val="single" w:sz="4" w:space="0" w:color="auto"/>
              <w:left w:val="single" w:sz="4" w:space="0" w:color="auto"/>
              <w:bottom w:val="single" w:sz="4" w:space="0" w:color="auto"/>
              <w:right w:val="single" w:sz="4" w:space="0" w:color="auto"/>
            </w:tcBorders>
            <w:hideMark/>
          </w:tcPr>
          <w:p w14:paraId="60E591BC"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PANELA DE PRESSÃO MODELO INDUSTRIAL, EM ALUMÍNIO REFORÇADO COM ESPESSURA MÍNIMA 4,0 MM, CAPACIDADE DE 10 LITROS, COM ALÇAS DE BAQUELITE NA TAMPA E NA PANELA, TAMPA COM FECHAMENTO EXTERNO, POSSUIR SISTEMA ESPECIAL DE SEGURANÇA E VÁLVULA REGULADORA DE PRESSÃO, APROVADA PELO INMETRO.</w:t>
            </w:r>
          </w:p>
        </w:tc>
        <w:tc>
          <w:tcPr>
            <w:tcW w:w="861" w:type="dxa"/>
            <w:tcBorders>
              <w:top w:val="single" w:sz="4" w:space="0" w:color="auto"/>
              <w:left w:val="single" w:sz="4" w:space="0" w:color="auto"/>
              <w:bottom w:val="single" w:sz="4" w:space="0" w:color="auto"/>
              <w:right w:val="single" w:sz="4" w:space="0" w:color="auto"/>
            </w:tcBorders>
            <w:hideMark/>
          </w:tcPr>
          <w:p w14:paraId="6214C531" w14:textId="2DA11FB2"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51DDD838"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 </w:t>
            </w:r>
          </w:p>
        </w:tc>
      </w:tr>
      <w:tr w:rsidR="00DC0643" w:rsidRPr="003D5304" w14:paraId="67BD98B4"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B227CDC"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57</w:t>
            </w:r>
          </w:p>
        </w:tc>
        <w:tc>
          <w:tcPr>
            <w:tcW w:w="5101" w:type="dxa"/>
            <w:tcBorders>
              <w:top w:val="single" w:sz="4" w:space="0" w:color="auto"/>
              <w:left w:val="single" w:sz="4" w:space="0" w:color="auto"/>
              <w:bottom w:val="single" w:sz="4" w:space="0" w:color="auto"/>
              <w:right w:val="single" w:sz="4" w:space="0" w:color="auto"/>
            </w:tcBorders>
            <w:hideMark/>
          </w:tcPr>
          <w:p w14:paraId="651CDBE3"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hAnsi="Century Gothic"/>
                <w:sz w:val="18"/>
                <w:szCs w:val="18"/>
              </w:rPr>
              <w:t xml:space="preserve">PANELA DE PRESSÃO INDUSTRIAL 25 LITROS. </w:t>
            </w:r>
            <w:r w:rsidRPr="0079622C">
              <w:rPr>
                <w:rFonts w:ascii="Century Gothic" w:hAnsi="Century Gothic"/>
                <w:sz w:val="18"/>
                <w:szCs w:val="18"/>
                <w:shd w:val="clear" w:color="auto" w:fill="FFFFFF"/>
              </w:rPr>
              <w:t>PANELA DE PRESSÃO INDUSTRIAL DE FECHAMENTO EXTERNO PARA USO PROFISSIONAL, EM ALUMÍNIO, PANELA DE PRESSÃO GRANDE DE 25 LITROS É MODERNA E ALTA TECNOLOGIA, GARANTINDO FÁCIL MANUSEIO, SEGURANÇA E GRANDE CAPACIDADE DE PRODUÇÃO. AS ALÇAS DA PANELA SÃO CONFECCIONADAS EM BAQUELITE, COM DESIGNE ANATÔMICO QUE FACILITA O MANUSEIO, RESISTEM AO CALOR PROPAGADO PELAS PAREDES DAS PANELAS AO SEREM LEVADAS AO FOGÃO. BORRACHAS DE VEDAÇÃO E VÁLVULAS SÃO DE SILICONE QUE GARANTE UMA VEDAÇÃO PERFEITA, MESMO QUANDO SUBMETIDAS A ALTAS FUNÇÕES EM FUNÇÃO DO COZIMENTO DOS ALIMENTOS.</w:t>
            </w:r>
          </w:p>
        </w:tc>
        <w:tc>
          <w:tcPr>
            <w:tcW w:w="861" w:type="dxa"/>
            <w:tcBorders>
              <w:top w:val="single" w:sz="4" w:space="0" w:color="auto"/>
              <w:left w:val="single" w:sz="4" w:space="0" w:color="auto"/>
              <w:bottom w:val="single" w:sz="4" w:space="0" w:color="auto"/>
              <w:right w:val="single" w:sz="4" w:space="0" w:color="auto"/>
            </w:tcBorders>
            <w:hideMark/>
          </w:tcPr>
          <w:p w14:paraId="1F2C8DC0" w14:textId="3F202766"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B46C303"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10,00</w:t>
            </w:r>
          </w:p>
          <w:p w14:paraId="34B40FC6" w14:textId="77777777" w:rsidR="00DC0643" w:rsidRPr="0079622C" w:rsidRDefault="00DC0643" w:rsidP="00DC0643">
            <w:pPr>
              <w:spacing w:after="0" w:line="240" w:lineRule="auto"/>
              <w:jc w:val="right"/>
              <w:rPr>
                <w:rFonts w:ascii="Century Gothic" w:eastAsia="Times New Roman" w:hAnsi="Century Gothic"/>
                <w:sz w:val="18"/>
                <w:szCs w:val="18"/>
              </w:rPr>
            </w:pPr>
          </w:p>
        </w:tc>
      </w:tr>
      <w:tr w:rsidR="00DC0643" w:rsidRPr="003D5304" w14:paraId="32E2C02C" w14:textId="77777777" w:rsidTr="009410BB">
        <w:trPr>
          <w:trHeight w:val="990"/>
          <w:jc w:val="center"/>
        </w:trPr>
        <w:tc>
          <w:tcPr>
            <w:tcW w:w="543" w:type="dxa"/>
            <w:tcBorders>
              <w:top w:val="single" w:sz="4" w:space="0" w:color="auto"/>
              <w:left w:val="single" w:sz="4" w:space="0" w:color="auto"/>
              <w:bottom w:val="single" w:sz="4" w:space="0" w:color="auto"/>
              <w:right w:val="single" w:sz="4" w:space="0" w:color="auto"/>
            </w:tcBorders>
            <w:hideMark/>
          </w:tcPr>
          <w:p w14:paraId="6F9817BD"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58</w:t>
            </w:r>
          </w:p>
        </w:tc>
        <w:tc>
          <w:tcPr>
            <w:tcW w:w="5101" w:type="dxa"/>
            <w:tcBorders>
              <w:top w:val="single" w:sz="4" w:space="0" w:color="auto"/>
              <w:left w:val="single" w:sz="4" w:space="0" w:color="auto"/>
              <w:bottom w:val="single" w:sz="4" w:space="0" w:color="auto"/>
              <w:right w:val="single" w:sz="4" w:space="0" w:color="auto"/>
            </w:tcBorders>
            <w:hideMark/>
          </w:tcPr>
          <w:p w14:paraId="38D3B282" w14:textId="77777777" w:rsidR="00DC0643" w:rsidRPr="0079622C" w:rsidRDefault="00DC0643" w:rsidP="00DC0643">
            <w:pPr>
              <w:shd w:val="clear" w:color="auto" w:fill="FFFFFF"/>
              <w:spacing w:after="0" w:line="240" w:lineRule="auto"/>
              <w:rPr>
                <w:rFonts w:ascii="Century Gothic" w:eastAsia="Times New Roman" w:hAnsi="Century Gothic"/>
                <w:color w:val="0F1111"/>
                <w:sz w:val="18"/>
                <w:szCs w:val="18"/>
              </w:rPr>
            </w:pPr>
            <w:r w:rsidRPr="0079622C">
              <w:rPr>
                <w:rFonts w:ascii="Century Gothic" w:hAnsi="Century Gothic"/>
                <w:sz w:val="18"/>
                <w:szCs w:val="18"/>
              </w:rPr>
              <w:t xml:space="preserve">POTE RETANGULAR DE 4.3 L. </w:t>
            </w:r>
            <w:r w:rsidRPr="0079622C">
              <w:rPr>
                <w:rFonts w:ascii="Century Gothic" w:eastAsia="Times New Roman" w:hAnsi="Century Gothic"/>
                <w:color w:val="0F1111"/>
                <w:sz w:val="18"/>
                <w:szCs w:val="18"/>
              </w:rPr>
              <w:t>FABRICADO EM POLIPROPILENO PP; PRODUTO LIVRE DE BISFENOL-A BPA</w:t>
            </w:r>
          </w:p>
          <w:p w14:paraId="2C740104" w14:textId="77777777" w:rsidR="00DC0643" w:rsidRPr="0079622C" w:rsidRDefault="00DC0643" w:rsidP="00DC0643">
            <w:pPr>
              <w:shd w:val="clear" w:color="auto" w:fill="FFFFFF"/>
              <w:spacing w:after="0" w:line="240" w:lineRule="auto"/>
              <w:rPr>
                <w:rFonts w:ascii="Century Gothic" w:eastAsia="Times New Roman" w:hAnsi="Century Gothic"/>
                <w:color w:val="0F1111"/>
                <w:sz w:val="18"/>
                <w:szCs w:val="18"/>
              </w:rPr>
            </w:pPr>
            <w:r w:rsidRPr="0079622C">
              <w:rPr>
                <w:rFonts w:ascii="Century Gothic" w:eastAsia="Times New Roman" w:hAnsi="Century Gothic"/>
                <w:color w:val="0F1111"/>
                <w:sz w:val="18"/>
                <w:szCs w:val="18"/>
              </w:rPr>
              <w:t>PAREDE ESPESSA E ALTA RESISTÊNCIA</w:t>
            </w:r>
          </w:p>
          <w:p w14:paraId="360D1F61" w14:textId="25CA3FC6" w:rsidR="00DC0643" w:rsidRPr="009410BB" w:rsidRDefault="00DC0643" w:rsidP="009410BB">
            <w:pPr>
              <w:shd w:val="clear" w:color="auto" w:fill="FFFFFF"/>
              <w:spacing w:after="0" w:line="240" w:lineRule="auto"/>
              <w:rPr>
                <w:rFonts w:ascii="Century Gothic" w:eastAsia="Times New Roman" w:hAnsi="Century Gothic"/>
                <w:color w:val="0F1111"/>
                <w:sz w:val="18"/>
                <w:szCs w:val="18"/>
              </w:rPr>
            </w:pPr>
            <w:r w:rsidRPr="0079622C">
              <w:rPr>
                <w:rFonts w:ascii="Century Gothic" w:eastAsia="Times New Roman" w:hAnsi="Century Gothic"/>
                <w:color w:val="0F1111"/>
                <w:sz w:val="18"/>
                <w:szCs w:val="18"/>
              </w:rPr>
              <w:t>PROTEÇÃO ANTIBACTÉRIA: PROTEGE E CONSERVA POR MAIS TEMPO SEUS ALIMENTOS.</w:t>
            </w:r>
          </w:p>
        </w:tc>
        <w:tc>
          <w:tcPr>
            <w:tcW w:w="861" w:type="dxa"/>
            <w:tcBorders>
              <w:top w:val="single" w:sz="4" w:space="0" w:color="auto"/>
              <w:left w:val="single" w:sz="4" w:space="0" w:color="auto"/>
              <w:bottom w:val="single" w:sz="4" w:space="0" w:color="auto"/>
              <w:right w:val="single" w:sz="4" w:space="0" w:color="auto"/>
            </w:tcBorders>
            <w:hideMark/>
          </w:tcPr>
          <w:p w14:paraId="3079A448" w14:textId="04E7F99D"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5A0220B"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100,00 </w:t>
            </w:r>
          </w:p>
        </w:tc>
      </w:tr>
      <w:tr w:rsidR="00DC0643" w:rsidRPr="003D5304" w14:paraId="2B2A305F"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FF31FC4"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59</w:t>
            </w:r>
          </w:p>
        </w:tc>
        <w:tc>
          <w:tcPr>
            <w:tcW w:w="5101" w:type="dxa"/>
            <w:tcBorders>
              <w:top w:val="single" w:sz="4" w:space="0" w:color="auto"/>
              <w:left w:val="single" w:sz="4" w:space="0" w:color="auto"/>
              <w:bottom w:val="single" w:sz="4" w:space="0" w:color="auto"/>
              <w:right w:val="single" w:sz="4" w:space="0" w:color="auto"/>
            </w:tcBorders>
            <w:hideMark/>
          </w:tcPr>
          <w:p w14:paraId="6D167C7D"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9410BB">
              <w:rPr>
                <w:rFonts w:ascii="Century Gothic" w:eastAsia="Times New Roman" w:hAnsi="Century Gothic"/>
                <w:color w:val="0F1111"/>
                <w:sz w:val="18"/>
                <w:szCs w:val="18"/>
              </w:rPr>
              <w:t>BANDEJA BRANCA RETANGULAR, 7.5 LITROS, PARA ALIMENTOS</w:t>
            </w:r>
          </w:p>
        </w:tc>
        <w:tc>
          <w:tcPr>
            <w:tcW w:w="861" w:type="dxa"/>
            <w:tcBorders>
              <w:top w:val="single" w:sz="4" w:space="0" w:color="auto"/>
              <w:left w:val="single" w:sz="4" w:space="0" w:color="auto"/>
              <w:bottom w:val="single" w:sz="4" w:space="0" w:color="auto"/>
              <w:right w:val="single" w:sz="4" w:space="0" w:color="auto"/>
            </w:tcBorders>
            <w:hideMark/>
          </w:tcPr>
          <w:p w14:paraId="12B2C2E5" w14:textId="3A1C9A70"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6EEB8BDA"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100,00 </w:t>
            </w:r>
          </w:p>
        </w:tc>
      </w:tr>
      <w:tr w:rsidR="00DC0643" w:rsidRPr="003D5304" w14:paraId="37D98F27" w14:textId="77777777" w:rsidTr="009410BB">
        <w:trPr>
          <w:trHeight w:val="2967"/>
          <w:jc w:val="center"/>
        </w:trPr>
        <w:tc>
          <w:tcPr>
            <w:tcW w:w="543" w:type="dxa"/>
            <w:tcBorders>
              <w:top w:val="single" w:sz="4" w:space="0" w:color="auto"/>
              <w:left w:val="single" w:sz="4" w:space="0" w:color="auto"/>
              <w:bottom w:val="single" w:sz="4" w:space="0" w:color="auto"/>
              <w:right w:val="single" w:sz="4" w:space="0" w:color="auto"/>
            </w:tcBorders>
            <w:hideMark/>
          </w:tcPr>
          <w:p w14:paraId="0C8E6A2E"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60</w:t>
            </w:r>
          </w:p>
        </w:tc>
        <w:tc>
          <w:tcPr>
            <w:tcW w:w="5101" w:type="dxa"/>
            <w:tcBorders>
              <w:top w:val="single" w:sz="4" w:space="0" w:color="auto"/>
              <w:left w:val="single" w:sz="4" w:space="0" w:color="auto"/>
              <w:bottom w:val="single" w:sz="4" w:space="0" w:color="auto"/>
              <w:right w:val="single" w:sz="4" w:space="0" w:color="auto"/>
            </w:tcBorders>
            <w:hideMark/>
          </w:tcPr>
          <w:p w14:paraId="4E8C2CFE" w14:textId="77777777" w:rsidR="00DC0643" w:rsidRPr="0079622C" w:rsidRDefault="00DC0643" w:rsidP="00DC0643">
            <w:pPr>
              <w:shd w:val="clear" w:color="auto" w:fill="FFFFFF"/>
              <w:spacing w:after="0" w:line="240" w:lineRule="auto"/>
              <w:jc w:val="both"/>
              <w:rPr>
                <w:rFonts w:ascii="Century Gothic" w:hAnsi="Century Gothic"/>
                <w:sz w:val="18"/>
                <w:szCs w:val="18"/>
              </w:rPr>
            </w:pPr>
            <w:r w:rsidRPr="0079622C">
              <w:rPr>
                <w:rFonts w:ascii="Century Gothic" w:hAnsi="Century Gothic"/>
                <w:sz w:val="18"/>
                <w:szCs w:val="18"/>
              </w:rPr>
              <w:t>MULTIPROCESSADOR DE ALIMENTOS TURBO CHEF.</w:t>
            </w:r>
          </w:p>
          <w:p w14:paraId="72A6F4A5" w14:textId="77777777" w:rsidR="00DC0643" w:rsidRPr="0079622C" w:rsidRDefault="00DC0643" w:rsidP="00DC0643">
            <w:pPr>
              <w:shd w:val="clear" w:color="auto" w:fill="FFFFFF"/>
              <w:spacing w:after="0" w:line="240" w:lineRule="auto"/>
              <w:jc w:val="both"/>
              <w:rPr>
                <w:rFonts w:ascii="Century Gothic" w:eastAsia="Times New Roman" w:hAnsi="Century Gothic"/>
                <w:color w:val="0F1111"/>
                <w:sz w:val="18"/>
                <w:szCs w:val="18"/>
              </w:rPr>
            </w:pPr>
            <w:r w:rsidRPr="0079622C">
              <w:rPr>
                <w:rFonts w:ascii="Century Gothic" w:hAnsi="Century Gothic"/>
                <w:sz w:val="18"/>
                <w:szCs w:val="18"/>
              </w:rPr>
              <w:t xml:space="preserve"> </w:t>
            </w:r>
            <w:r w:rsidRPr="0079622C">
              <w:rPr>
                <w:rFonts w:ascii="Century Gothic" w:eastAsia="Times New Roman" w:hAnsi="Century Gothic"/>
                <w:color w:val="0F1111"/>
                <w:sz w:val="18"/>
                <w:szCs w:val="18"/>
              </w:rPr>
              <w:t>PROCESSADOR 9 EM 1: ALÉM DO PROCESSADOR, REÚNE JARRA DO LIQUIDIFICADOR + 8 ACESSÓRIOS.</w:t>
            </w:r>
          </w:p>
          <w:p w14:paraId="0A045F1F" w14:textId="77777777" w:rsidR="00DC0643" w:rsidRPr="0079622C" w:rsidRDefault="00DC0643" w:rsidP="00DC0643">
            <w:pPr>
              <w:shd w:val="clear" w:color="auto" w:fill="FFFFFF"/>
              <w:spacing w:after="0" w:line="240" w:lineRule="auto"/>
              <w:jc w:val="both"/>
              <w:rPr>
                <w:rFonts w:ascii="Century Gothic" w:eastAsia="Times New Roman" w:hAnsi="Century Gothic"/>
                <w:color w:val="0F1111"/>
                <w:sz w:val="18"/>
                <w:szCs w:val="18"/>
              </w:rPr>
            </w:pPr>
            <w:r w:rsidRPr="0079622C">
              <w:rPr>
                <w:rFonts w:ascii="Century Gothic" w:eastAsia="Times New Roman" w:hAnsi="Century Gothic"/>
                <w:color w:val="0F1111"/>
                <w:sz w:val="18"/>
                <w:szCs w:val="18"/>
              </w:rPr>
              <w:t>8 ACESSÓRIOS: LÂMINA PICADORA, FATIADOR, RALADOR, PALITADOR, ESPREMEDOR, BATEDOR, EMULSIFICADOR E FILTRO.</w:t>
            </w:r>
          </w:p>
          <w:p w14:paraId="64C1E16E" w14:textId="77777777" w:rsidR="00DC0643" w:rsidRPr="0079622C" w:rsidRDefault="00DC0643" w:rsidP="00DC0643">
            <w:pPr>
              <w:shd w:val="clear" w:color="auto" w:fill="FFFFFF"/>
              <w:spacing w:after="0" w:line="240" w:lineRule="auto"/>
              <w:jc w:val="both"/>
              <w:rPr>
                <w:rFonts w:ascii="Century Gothic" w:eastAsia="Times New Roman" w:hAnsi="Century Gothic"/>
                <w:color w:val="0F1111"/>
                <w:sz w:val="18"/>
                <w:szCs w:val="18"/>
              </w:rPr>
            </w:pPr>
            <w:r w:rsidRPr="0079622C">
              <w:rPr>
                <w:rFonts w:ascii="Century Gothic" w:eastAsia="Times New Roman" w:hAnsi="Century Gothic"/>
                <w:color w:val="0F1111"/>
                <w:sz w:val="18"/>
                <w:szCs w:val="18"/>
              </w:rPr>
              <w:t>JARRA DO PROCESSADOR: SÃO 3,2L TOTAIS. É IDEAL PARA PROCESSAR CARNES, GRÃOS E TEMPEROS.</w:t>
            </w:r>
          </w:p>
          <w:p w14:paraId="7CF22980" w14:textId="77777777" w:rsidR="00DC0643" w:rsidRPr="0079622C" w:rsidRDefault="00DC0643" w:rsidP="00DC0643">
            <w:pPr>
              <w:shd w:val="clear" w:color="auto" w:fill="FFFFFF"/>
              <w:spacing w:after="0" w:line="240" w:lineRule="auto"/>
              <w:jc w:val="both"/>
              <w:rPr>
                <w:rFonts w:ascii="Century Gothic" w:eastAsia="Times New Roman" w:hAnsi="Century Gothic"/>
                <w:color w:val="0F1111"/>
                <w:sz w:val="18"/>
                <w:szCs w:val="18"/>
              </w:rPr>
            </w:pPr>
            <w:r w:rsidRPr="0079622C">
              <w:rPr>
                <w:rFonts w:ascii="Century Gothic" w:eastAsia="Times New Roman" w:hAnsi="Century Gothic"/>
                <w:color w:val="0F1111"/>
                <w:sz w:val="18"/>
                <w:szCs w:val="18"/>
              </w:rPr>
              <w:t>1.000W: A ALTA POTÊNCIA PERMITE PREPARO DE ALIMENTOS MAIS CONSISTENTES E MASSAS PESADAS.</w:t>
            </w:r>
          </w:p>
          <w:p w14:paraId="712F0CF5" w14:textId="77777777" w:rsidR="00DC0643" w:rsidRPr="0079622C" w:rsidRDefault="00DC0643" w:rsidP="00DC0643">
            <w:pPr>
              <w:shd w:val="clear" w:color="auto" w:fill="FFFFFF"/>
              <w:spacing w:after="0" w:line="240" w:lineRule="auto"/>
              <w:jc w:val="both"/>
              <w:rPr>
                <w:rFonts w:ascii="Century Gothic" w:eastAsia="Times New Roman" w:hAnsi="Century Gothic"/>
                <w:color w:val="0F1111"/>
                <w:sz w:val="18"/>
                <w:szCs w:val="18"/>
              </w:rPr>
            </w:pPr>
            <w:r w:rsidRPr="0079622C">
              <w:rPr>
                <w:rFonts w:ascii="Century Gothic" w:eastAsia="Times New Roman" w:hAnsi="Century Gothic"/>
                <w:color w:val="0F1111"/>
                <w:sz w:val="18"/>
                <w:szCs w:val="18"/>
              </w:rPr>
              <w:t>2 VELOCIDADES + FUNÇÃO TURBO: PERMITE CONTROLAR A INTENSIDADE DE TRITURAÇÃO DO ALIMENTO.</w:t>
            </w:r>
          </w:p>
          <w:p w14:paraId="67E48EFC" w14:textId="7D3616B9" w:rsidR="00DC0643" w:rsidRPr="009410BB" w:rsidRDefault="00DC0643" w:rsidP="009410BB">
            <w:pPr>
              <w:shd w:val="clear" w:color="auto" w:fill="FFFFFF"/>
              <w:spacing w:after="0" w:line="240" w:lineRule="auto"/>
              <w:jc w:val="both"/>
              <w:rPr>
                <w:rFonts w:ascii="Century Gothic" w:eastAsia="Times New Roman" w:hAnsi="Century Gothic"/>
                <w:color w:val="0F1111"/>
                <w:sz w:val="18"/>
                <w:szCs w:val="18"/>
              </w:rPr>
            </w:pPr>
            <w:r w:rsidRPr="0079622C">
              <w:rPr>
                <w:rFonts w:ascii="Century Gothic" w:eastAsia="Times New Roman" w:hAnsi="Century Gothic"/>
                <w:color w:val="0F1111"/>
                <w:sz w:val="18"/>
                <w:szCs w:val="18"/>
              </w:rPr>
              <w:t>PEÇAS REMOVÍVEIS: FÁCIL DE LIMPAR! BASTA DESMONTAR PARA LAVAR</w:t>
            </w:r>
          </w:p>
        </w:tc>
        <w:tc>
          <w:tcPr>
            <w:tcW w:w="861" w:type="dxa"/>
            <w:tcBorders>
              <w:top w:val="single" w:sz="4" w:space="0" w:color="auto"/>
              <w:left w:val="single" w:sz="4" w:space="0" w:color="auto"/>
              <w:bottom w:val="single" w:sz="4" w:space="0" w:color="auto"/>
              <w:right w:val="single" w:sz="4" w:space="0" w:color="auto"/>
            </w:tcBorders>
            <w:hideMark/>
          </w:tcPr>
          <w:p w14:paraId="464E55A1" w14:textId="7DA22186"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637D389"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5</w:t>
            </w:r>
            <w:r w:rsidRPr="0079622C">
              <w:rPr>
                <w:rFonts w:ascii="Century Gothic" w:eastAsia="Times New Roman" w:hAnsi="Century Gothic"/>
                <w:sz w:val="18"/>
                <w:szCs w:val="18"/>
              </w:rPr>
              <w:t xml:space="preserve">,00 </w:t>
            </w:r>
          </w:p>
        </w:tc>
      </w:tr>
      <w:tr w:rsidR="00DC0643" w:rsidRPr="003D5304" w14:paraId="07C3B386"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055ABE7"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61</w:t>
            </w:r>
          </w:p>
        </w:tc>
        <w:tc>
          <w:tcPr>
            <w:tcW w:w="5101" w:type="dxa"/>
            <w:tcBorders>
              <w:top w:val="single" w:sz="4" w:space="0" w:color="auto"/>
              <w:left w:val="single" w:sz="4" w:space="0" w:color="auto"/>
              <w:bottom w:val="single" w:sz="4" w:space="0" w:color="auto"/>
              <w:right w:val="single" w:sz="4" w:space="0" w:color="auto"/>
            </w:tcBorders>
            <w:hideMark/>
          </w:tcPr>
          <w:p w14:paraId="61B08380"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hAnsi="Century Gothic"/>
                <w:sz w:val="18"/>
                <w:szCs w:val="18"/>
              </w:rPr>
              <w:t>ESCORREDOR INDUSTRIAL DE ARROZ, MACARRÃO E AFINS. CAPACIDADE 10 LITROS. MATERIAL: ALUMÍNIO POLIDO COM</w:t>
            </w:r>
            <w:proofErr w:type="gramStart"/>
            <w:r w:rsidRPr="0079622C">
              <w:rPr>
                <w:rFonts w:ascii="Century Gothic" w:hAnsi="Century Gothic"/>
                <w:sz w:val="18"/>
                <w:szCs w:val="18"/>
              </w:rPr>
              <w:t xml:space="preserve">  </w:t>
            </w:r>
            <w:proofErr w:type="gramEnd"/>
            <w:r w:rsidRPr="0079622C">
              <w:rPr>
                <w:rFonts w:ascii="Century Gothic" w:hAnsi="Century Gothic"/>
                <w:sz w:val="18"/>
                <w:szCs w:val="18"/>
              </w:rPr>
              <w:t>ALÇA E PÉS</w:t>
            </w:r>
          </w:p>
        </w:tc>
        <w:tc>
          <w:tcPr>
            <w:tcW w:w="861" w:type="dxa"/>
            <w:tcBorders>
              <w:top w:val="single" w:sz="4" w:space="0" w:color="auto"/>
              <w:left w:val="single" w:sz="4" w:space="0" w:color="auto"/>
              <w:bottom w:val="single" w:sz="4" w:space="0" w:color="auto"/>
              <w:right w:val="single" w:sz="4" w:space="0" w:color="auto"/>
            </w:tcBorders>
            <w:hideMark/>
          </w:tcPr>
          <w:p w14:paraId="4BB1A362" w14:textId="548EDFF4"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78D5D74A"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1</w:t>
            </w:r>
            <w:r w:rsidRPr="0079622C">
              <w:rPr>
                <w:rFonts w:ascii="Century Gothic" w:eastAsia="Times New Roman" w:hAnsi="Century Gothic"/>
                <w:sz w:val="18"/>
                <w:szCs w:val="18"/>
              </w:rPr>
              <w:t xml:space="preserve">0,00 </w:t>
            </w:r>
          </w:p>
        </w:tc>
      </w:tr>
      <w:tr w:rsidR="00DC0643" w:rsidRPr="003D5304" w14:paraId="2BE8BD0F"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9CAE362"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62</w:t>
            </w:r>
          </w:p>
        </w:tc>
        <w:tc>
          <w:tcPr>
            <w:tcW w:w="5101" w:type="dxa"/>
            <w:tcBorders>
              <w:top w:val="single" w:sz="4" w:space="0" w:color="auto"/>
              <w:left w:val="single" w:sz="4" w:space="0" w:color="auto"/>
              <w:bottom w:val="single" w:sz="4" w:space="0" w:color="auto"/>
              <w:right w:val="single" w:sz="4" w:space="0" w:color="auto"/>
            </w:tcBorders>
            <w:hideMark/>
          </w:tcPr>
          <w:p w14:paraId="77822048"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PANO DE PRATO BRANCO, 100% ALGODÃO, MEDINDO NO MÍNIMO 44 cm X 68 cm</w:t>
            </w:r>
          </w:p>
        </w:tc>
        <w:tc>
          <w:tcPr>
            <w:tcW w:w="861" w:type="dxa"/>
            <w:tcBorders>
              <w:top w:val="single" w:sz="4" w:space="0" w:color="auto"/>
              <w:left w:val="single" w:sz="4" w:space="0" w:color="auto"/>
              <w:bottom w:val="single" w:sz="4" w:space="0" w:color="auto"/>
              <w:right w:val="single" w:sz="4" w:space="0" w:color="auto"/>
            </w:tcBorders>
            <w:hideMark/>
          </w:tcPr>
          <w:p w14:paraId="561D69C2" w14:textId="102C0A0B"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16F1E34"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300,00 </w:t>
            </w:r>
          </w:p>
        </w:tc>
      </w:tr>
      <w:tr w:rsidR="00DC0643" w:rsidRPr="003D5304" w14:paraId="29856565"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1AA9BC4C"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63</w:t>
            </w:r>
          </w:p>
        </w:tc>
        <w:tc>
          <w:tcPr>
            <w:tcW w:w="5101" w:type="dxa"/>
            <w:tcBorders>
              <w:top w:val="single" w:sz="4" w:space="0" w:color="auto"/>
              <w:left w:val="single" w:sz="4" w:space="0" w:color="auto"/>
              <w:bottom w:val="single" w:sz="4" w:space="0" w:color="auto"/>
              <w:right w:val="single" w:sz="4" w:space="0" w:color="auto"/>
            </w:tcBorders>
            <w:hideMark/>
          </w:tcPr>
          <w:p w14:paraId="7CA96CE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PRENDEDOR DE ROUPA DE MADEIRA, FABRICADO COM MADEIRA DE REFLORESTAMENTO, MOLA AÇO GALVANIZADO, DIMENSÕES: 1 cm LARGURA, 1,5 cm ALTURA, 7,5 cm COMPRIMENTO, EMBALAGEM COM 12 UNIDADES</w:t>
            </w:r>
          </w:p>
        </w:tc>
        <w:tc>
          <w:tcPr>
            <w:tcW w:w="861" w:type="dxa"/>
            <w:tcBorders>
              <w:top w:val="single" w:sz="4" w:space="0" w:color="auto"/>
              <w:left w:val="single" w:sz="4" w:space="0" w:color="auto"/>
              <w:bottom w:val="single" w:sz="4" w:space="0" w:color="auto"/>
              <w:right w:val="single" w:sz="4" w:space="0" w:color="auto"/>
            </w:tcBorders>
            <w:hideMark/>
          </w:tcPr>
          <w:p w14:paraId="0AC3A3BA"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DZ</w:t>
            </w:r>
          </w:p>
        </w:tc>
        <w:tc>
          <w:tcPr>
            <w:tcW w:w="799" w:type="dxa"/>
            <w:tcBorders>
              <w:top w:val="single" w:sz="4" w:space="0" w:color="auto"/>
              <w:left w:val="single" w:sz="4" w:space="0" w:color="auto"/>
              <w:bottom w:val="single" w:sz="4" w:space="0" w:color="auto"/>
              <w:right w:val="single" w:sz="4" w:space="0" w:color="auto"/>
            </w:tcBorders>
            <w:hideMark/>
          </w:tcPr>
          <w:p w14:paraId="0E6CC6E7"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80,00 </w:t>
            </w:r>
          </w:p>
        </w:tc>
      </w:tr>
      <w:tr w:rsidR="00DC0643" w:rsidRPr="003D5304" w14:paraId="796F77CA"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D8FA0DD"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64</w:t>
            </w:r>
          </w:p>
        </w:tc>
        <w:tc>
          <w:tcPr>
            <w:tcW w:w="5101" w:type="dxa"/>
            <w:tcBorders>
              <w:top w:val="single" w:sz="4" w:space="0" w:color="auto"/>
              <w:left w:val="single" w:sz="4" w:space="0" w:color="auto"/>
              <w:bottom w:val="single" w:sz="4" w:space="0" w:color="auto"/>
              <w:right w:val="single" w:sz="4" w:space="0" w:color="auto"/>
            </w:tcBorders>
            <w:hideMark/>
          </w:tcPr>
          <w:p w14:paraId="0A1B41F0"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TOALHAS DE ROSTO PRÉ- LAVADAS, FELPUDAS E PRÉ-ENCOLHIDAS, 100% ALGODÃO, OFERECENDO ÓTIMA ABSORÇÃO E MACIEZ PREFERENCIALMENTE NA COR BRANCA, TAMANHO 45X80 cm</w:t>
            </w:r>
          </w:p>
        </w:tc>
        <w:tc>
          <w:tcPr>
            <w:tcW w:w="861" w:type="dxa"/>
            <w:tcBorders>
              <w:top w:val="single" w:sz="4" w:space="0" w:color="auto"/>
              <w:left w:val="single" w:sz="4" w:space="0" w:color="auto"/>
              <w:bottom w:val="single" w:sz="4" w:space="0" w:color="auto"/>
              <w:right w:val="single" w:sz="4" w:space="0" w:color="auto"/>
            </w:tcBorders>
            <w:hideMark/>
          </w:tcPr>
          <w:p w14:paraId="52BD4D35" w14:textId="3B9E0CD9"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347CCDC"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250,00 </w:t>
            </w:r>
          </w:p>
        </w:tc>
      </w:tr>
      <w:tr w:rsidR="00DC0643" w:rsidRPr="003D5304" w14:paraId="14ED2E67"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4537C77"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65</w:t>
            </w:r>
          </w:p>
        </w:tc>
        <w:tc>
          <w:tcPr>
            <w:tcW w:w="5101" w:type="dxa"/>
            <w:tcBorders>
              <w:top w:val="single" w:sz="4" w:space="0" w:color="auto"/>
              <w:left w:val="single" w:sz="4" w:space="0" w:color="auto"/>
              <w:bottom w:val="single" w:sz="4" w:space="0" w:color="auto"/>
              <w:right w:val="single" w:sz="4" w:space="0" w:color="auto"/>
            </w:tcBorders>
            <w:hideMark/>
          </w:tcPr>
          <w:p w14:paraId="51DAB34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hAnsi="Century Gothic"/>
                <w:sz w:val="18"/>
                <w:szCs w:val="18"/>
              </w:rPr>
              <w:t xml:space="preserve">BATEDOR PROFISSIONAL EM AÇO INOX (FUÊ), </w:t>
            </w:r>
          </w:p>
        </w:tc>
        <w:tc>
          <w:tcPr>
            <w:tcW w:w="861" w:type="dxa"/>
            <w:tcBorders>
              <w:top w:val="single" w:sz="4" w:space="0" w:color="auto"/>
              <w:left w:val="single" w:sz="4" w:space="0" w:color="auto"/>
              <w:bottom w:val="single" w:sz="4" w:space="0" w:color="auto"/>
              <w:right w:val="single" w:sz="4" w:space="0" w:color="auto"/>
            </w:tcBorders>
            <w:hideMark/>
          </w:tcPr>
          <w:p w14:paraId="4E1C80A9" w14:textId="2583ECF2"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3680B361"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50,00 </w:t>
            </w:r>
          </w:p>
        </w:tc>
      </w:tr>
      <w:tr w:rsidR="00DC0643" w:rsidRPr="003D5304" w14:paraId="751BCFA2"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A19F3F1"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66</w:t>
            </w:r>
          </w:p>
        </w:tc>
        <w:tc>
          <w:tcPr>
            <w:tcW w:w="5101" w:type="dxa"/>
            <w:tcBorders>
              <w:top w:val="single" w:sz="4" w:space="0" w:color="auto"/>
              <w:left w:val="single" w:sz="4" w:space="0" w:color="auto"/>
              <w:bottom w:val="single" w:sz="4" w:space="0" w:color="auto"/>
              <w:right w:val="single" w:sz="4" w:space="0" w:color="auto"/>
            </w:tcBorders>
            <w:hideMark/>
          </w:tcPr>
          <w:p w14:paraId="06673C35" w14:textId="1F12B77D" w:rsidR="00DC0643" w:rsidRPr="009410BB" w:rsidRDefault="00DC0643" w:rsidP="009410BB">
            <w:pPr>
              <w:shd w:val="clear" w:color="auto" w:fill="FFFFFF"/>
              <w:spacing w:after="0" w:line="240" w:lineRule="auto"/>
              <w:outlineLvl w:val="0"/>
              <w:rPr>
                <w:rFonts w:ascii="Century Gothic" w:eastAsia="Times New Roman" w:hAnsi="Century Gothic"/>
                <w:color w:val="0F1111"/>
                <w:kern w:val="36"/>
                <w:sz w:val="18"/>
                <w:szCs w:val="18"/>
              </w:rPr>
            </w:pPr>
            <w:r w:rsidRPr="0079622C">
              <w:rPr>
                <w:rFonts w:ascii="Century Gothic" w:eastAsia="Times New Roman" w:hAnsi="Century Gothic"/>
                <w:color w:val="0F1111"/>
                <w:kern w:val="36"/>
                <w:sz w:val="18"/>
                <w:szCs w:val="18"/>
              </w:rPr>
              <w:t>AMASSADOR E ESPREMEDOR DE BATATAS E LEGUMES, IDEAL PARA FAZER PURÊS, ESCONDIDINHOS E PAPINHAS DE BEBÊS, MATERIAL EM AÇO INOX DE ÓTIMA QUALIDADE E DURABILIDADE</w:t>
            </w:r>
          </w:p>
        </w:tc>
        <w:tc>
          <w:tcPr>
            <w:tcW w:w="861" w:type="dxa"/>
            <w:tcBorders>
              <w:top w:val="single" w:sz="4" w:space="0" w:color="auto"/>
              <w:left w:val="single" w:sz="4" w:space="0" w:color="auto"/>
              <w:bottom w:val="single" w:sz="4" w:space="0" w:color="auto"/>
              <w:right w:val="single" w:sz="4" w:space="0" w:color="auto"/>
            </w:tcBorders>
            <w:hideMark/>
          </w:tcPr>
          <w:p w14:paraId="417D7946" w14:textId="3375FA6B"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5A2445D"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30,00 </w:t>
            </w:r>
          </w:p>
        </w:tc>
      </w:tr>
      <w:tr w:rsidR="00DC0643" w:rsidRPr="003D5304" w14:paraId="7EBD4E06"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6F96034"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67</w:t>
            </w:r>
          </w:p>
        </w:tc>
        <w:tc>
          <w:tcPr>
            <w:tcW w:w="5101" w:type="dxa"/>
            <w:tcBorders>
              <w:top w:val="single" w:sz="4" w:space="0" w:color="auto"/>
              <w:left w:val="single" w:sz="4" w:space="0" w:color="auto"/>
              <w:bottom w:val="single" w:sz="4" w:space="0" w:color="auto"/>
              <w:right w:val="single" w:sz="4" w:space="0" w:color="auto"/>
            </w:tcBorders>
            <w:hideMark/>
          </w:tcPr>
          <w:p w14:paraId="67EC8986"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color w:val="0F1111"/>
                <w:kern w:val="36"/>
                <w:sz w:val="18"/>
                <w:szCs w:val="18"/>
              </w:rPr>
              <w:t>PRATO DE INOX REFEITÓRIO, RESTAURANTE 24X24X1CM</w:t>
            </w:r>
          </w:p>
        </w:tc>
        <w:tc>
          <w:tcPr>
            <w:tcW w:w="861" w:type="dxa"/>
            <w:tcBorders>
              <w:top w:val="single" w:sz="4" w:space="0" w:color="auto"/>
              <w:left w:val="single" w:sz="4" w:space="0" w:color="auto"/>
              <w:bottom w:val="single" w:sz="4" w:space="0" w:color="auto"/>
              <w:right w:val="single" w:sz="4" w:space="0" w:color="auto"/>
            </w:tcBorders>
            <w:hideMark/>
          </w:tcPr>
          <w:p w14:paraId="7864C353" w14:textId="4185C868" w:rsidR="00DC0643" w:rsidRPr="0079622C" w:rsidRDefault="00DC0643" w:rsidP="00DC0643">
            <w:pPr>
              <w:spacing w:after="0" w:line="240" w:lineRule="auto"/>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CA64BB3"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300,00 </w:t>
            </w:r>
          </w:p>
        </w:tc>
      </w:tr>
      <w:tr w:rsidR="00DC0643" w:rsidRPr="003D5304" w14:paraId="2A7D0D36"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F67489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68</w:t>
            </w:r>
          </w:p>
        </w:tc>
        <w:tc>
          <w:tcPr>
            <w:tcW w:w="5101" w:type="dxa"/>
            <w:tcBorders>
              <w:top w:val="single" w:sz="4" w:space="0" w:color="auto"/>
              <w:left w:val="single" w:sz="4" w:space="0" w:color="auto"/>
              <w:bottom w:val="single" w:sz="4" w:space="0" w:color="auto"/>
              <w:right w:val="single" w:sz="4" w:space="0" w:color="auto"/>
            </w:tcBorders>
            <w:hideMark/>
          </w:tcPr>
          <w:p w14:paraId="7858D857"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color w:val="0F1111"/>
                <w:kern w:val="36"/>
                <w:sz w:val="18"/>
                <w:szCs w:val="18"/>
              </w:rPr>
              <w:t>CANECA PEQUENA DE AÇO INOX 250 ML.</w:t>
            </w:r>
          </w:p>
        </w:tc>
        <w:tc>
          <w:tcPr>
            <w:tcW w:w="861" w:type="dxa"/>
            <w:tcBorders>
              <w:top w:val="single" w:sz="4" w:space="0" w:color="auto"/>
              <w:left w:val="single" w:sz="4" w:space="0" w:color="auto"/>
              <w:bottom w:val="single" w:sz="4" w:space="0" w:color="auto"/>
              <w:right w:val="single" w:sz="4" w:space="0" w:color="auto"/>
            </w:tcBorders>
            <w:hideMark/>
          </w:tcPr>
          <w:p w14:paraId="03707BBE" w14:textId="1BECDD34"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0D47DE80"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150</w:t>
            </w:r>
            <w:r w:rsidRPr="0079622C">
              <w:rPr>
                <w:rFonts w:ascii="Century Gothic" w:eastAsia="Times New Roman" w:hAnsi="Century Gothic"/>
                <w:sz w:val="18"/>
                <w:szCs w:val="18"/>
              </w:rPr>
              <w:t xml:space="preserve">,00 </w:t>
            </w:r>
          </w:p>
        </w:tc>
      </w:tr>
      <w:tr w:rsidR="00DC0643" w:rsidRPr="003D5304" w14:paraId="7BC90AC8"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1A70A8F6"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69</w:t>
            </w:r>
          </w:p>
        </w:tc>
        <w:tc>
          <w:tcPr>
            <w:tcW w:w="5101" w:type="dxa"/>
            <w:tcBorders>
              <w:top w:val="single" w:sz="4" w:space="0" w:color="auto"/>
              <w:left w:val="single" w:sz="4" w:space="0" w:color="auto"/>
              <w:bottom w:val="single" w:sz="4" w:space="0" w:color="auto"/>
              <w:right w:val="single" w:sz="4" w:space="0" w:color="auto"/>
            </w:tcBorders>
            <w:hideMark/>
          </w:tcPr>
          <w:p w14:paraId="6F0E9EC2"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cs="Times New Roman"/>
                <w:sz w:val="18"/>
                <w:szCs w:val="18"/>
              </w:rPr>
              <w:t>COADOR DE CAFÉ REUTILIZAVEL, TIPO MOCA.</w:t>
            </w:r>
          </w:p>
        </w:tc>
        <w:tc>
          <w:tcPr>
            <w:tcW w:w="861" w:type="dxa"/>
            <w:tcBorders>
              <w:top w:val="single" w:sz="4" w:space="0" w:color="auto"/>
              <w:left w:val="single" w:sz="4" w:space="0" w:color="auto"/>
              <w:bottom w:val="single" w:sz="4" w:space="0" w:color="auto"/>
              <w:right w:val="single" w:sz="4" w:space="0" w:color="auto"/>
            </w:tcBorders>
            <w:hideMark/>
          </w:tcPr>
          <w:p w14:paraId="1EED7DED" w14:textId="2D20BEC7"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804B3E8"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60</w:t>
            </w:r>
            <w:r w:rsidRPr="0079622C">
              <w:rPr>
                <w:rFonts w:ascii="Century Gothic" w:eastAsia="Times New Roman" w:hAnsi="Century Gothic"/>
                <w:sz w:val="18"/>
                <w:szCs w:val="18"/>
              </w:rPr>
              <w:t xml:space="preserve">,00 </w:t>
            </w:r>
          </w:p>
        </w:tc>
      </w:tr>
      <w:tr w:rsidR="00DC0643" w:rsidRPr="003D5304" w14:paraId="4E24C756"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6AAF990F"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70</w:t>
            </w:r>
          </w:p>
        </w:tc>
        <w:tc>
          <w:tcPr>
            <w:tcW w:w="5101" w:type="dxa"/>
            <w:tcBorders>
              <w:top w:val="single" w:sz="4" w:space="0" w:color="auto"/>
              <w:left w:val="single" w:sz="4" w:space="0" w:color="auto"/>
              <w:bottom w:val="single" w:sz="4" w:space="0" w:color="auto"/>
              <w:right w:val="single" w:sz="4" w:space="0" w:color="auto"/>
            </w:tcBorders>
            <w:hideMark/>
          </w:tcPr>
          <w:p w14:paraId="6D8FBEC5"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APLICADOR DE CERA, BASE 45 CM. COM CABO DE ALUMÍNIO MÍNIMO 140 CM. SISTEMA DE FIXAÇÃO MOLA-TRAVA, PERMITIR FÁCIL COLOCAÇÃO DO CABO E SISTEMA DE ANGULAÇÃO (180º), PERMITIR APLICAÇÃO EM ÁREAS DE DIFÍCIL ACESSO COM MENOR ESFORÇO POR PARTE DO OPERADOR E COM MAIOR PRODUTIVIDADE.</w:t>
            </w:r>
          </w:p>
        </w:tc>
        <w:tc>
          <w:tcPr>
            <w:tcW w:w="861" w:type="dxa"/>
            <w:tcBorders>
              <w:top w:val="single" w:sz="4" w:space="0" w:color="auto"/>
              <w:left w:val="single" w:sz="4" w:space="0" w:color="auto"/>
              <w:bottom w:val="single" w:sz="4" w:space="0" w:color="auto"/>
              <w:right w:val="single" w:sz="4" w:space="0" w:color="auto"/>
            </w:tcBorders>
            <w:hideMark/>
          </w:tcPr>
          <w:p w14:paraId="3E96821A" w14:textId="28471FDE"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2F0A0713"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12</w:t>
            </w:r>
            <w:r w:rsidRPr="0079622C">
              <w:rPr>
                <w:rFonts w:ascii="Century Gothic" w:eastAsia="Times New Roman" w:hAnsi="Century Gothic"/>
                <w:sz w:val="18"/>
                <w:szCs w:val="18"/>
              </w:rPr>
              <w:t xml:space="preserve">,00 </w:t>
            </w:r>
          </w:p>
        </w:tc>
      </w:tr>
      <w:tr w:rsidR="00DC0643" w:rsidRPr="003D5304" w14:paraId="0BDC7CA6"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73FFFE30"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71</w:t>
            </w:r>
          </w:p>
        </w:tc>
        <w:tc>
          <w:tcPr>
            <w:tcW w:w="5101" w:type="dxa"/>
            <w:tcBorders>
              <w:top w:val="single" w:sz="4" w:space="0" w:color="auto"/>
              <w:left w:val="single" w:sz="4" w:space="0" w:color="auto"/>
              <w:bottom w:val="single" w:sz="4" w:space="0" w:color="auto"/>
              <w:right w:val="single" w:sz="4" w:space="0" w:color="auto"/>
            </w:tcBorders>
            <w:hideMark/>
          </w:tcPr>
          <w:p w14:paraId="3EC7705F"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 xml:space="preserve">DISCO PRETO REMOVEDOR PARA MANUTENÇÃO E LIMPEZA DE PISOS, produzidos à base de fibras sintéticas. Tamanho 350 mm. </w:t>
            </w:r>
          </w:p>
        </w:tc>
        <w:tc>
          <w:tcPr>
            <w:tcW w:w="861" w:type="dxa"/>
            <w:tcBorders>
              <w:top w:val="single" w:sz="4" w:space="0" w:color="auto"/>
              <w:left w:val="single" w:sz="4" w:space="0" w:color="auto"/>
              <w:bottom w:val="single" w:sz="4" w:space="0" w:color="auto"/>
              <w:right w:val="single" w:sz="4" w:space="0" w:color="auto"/>
            </w:tcBorders>
            <w:hideMark/>
          </w:tcPr>
          <w:p w14:paraId="042ECCF3" w14:textId="12A21188"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127930FD" w14:textId="77777777" w:rsidR="00DC0643" w:rsidRPr="0079622C" w:rsidRDefault="00DC0643" w:rsidP="00DC0643">
            <w:pPr>
              <w:spacing w:after="0" w:line="240" w:lineRule="auto"/>
              <w:jc w:val="right"/>
              <w:rPr>
                <w:rFonts w:ascii="Century Gothic" w:eastAsia="Times New Roman" w:hAnsi="Century Gothic"/>
                <w:sz w:val="18"/>
                <w:szCs w:val="18"/>
              </w:rPr>
            </w:pPr>
            <w:r>
              <w:rPr>
                <w:rFonts w:ascii="Century Gothic" w:eastAsia="Times New Roman" w:hAnsi="Century Gothic"/>
                <w:sz w:val="18"/>
                <w:szCs w:val="18"/>
              </w:rPr>
              <w:t>24</w:t>
            </w:r>
            <w:r w:rsidRPr="0079622C">
              <w:rPr>
                <w:rFonts w:ascii="Century Gothic" w:eastAsia="Times New Roman" w:hAnsi="Century Gothic"/>
                <w:sz w:val="18"/>
                <w:szCs w:val="18"/>
              </w:rPr>
              <w:t xml:space="preserve">,00 </w:t>
            </w:r>
          </w:p>
        </w:tc>
      </w:tr>
      <w:tr w:rsidR="00DC0643" w:rsidRPr="003D5304" w14:paraId="594E8047"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24A6AE1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72</w:t>
            </w:r>
          </w:p>
        </w:tc>
        <w:tc>
          <w:tcPr>
            <w:tcW w:w="5101" w:type="dxa"/>
            <w:tcBorders>
              <w:top w:val="single" w:sz="4" w:space="0" w:color="auto"/>
              <w:left w:val="single" w:sz="4" w:space="0" w:color="auto"/>
              <w:bottom w:val="single" w:sz="4" w:space="0" w:color="auto"/>
              <w:right w:val="single" w:sz="4" w:space="0" w:color="auto"/>
            </w:tcBorders>
            <w:hideMark/>
          </w:tcPr>
          <w:p w14:paraId="297194A1"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LIXEIRA PLÁSTICA RESISTENTE COM TAMPA E ACIONAMENTO COM PEDAL, na cor branca. Com capacidade 30 l</w:t>
            </w:r>
          </w:p>
        </w:tc>
        <w:tc>
          <w:tcPr>
            <w:tcW w:w="861" w:type="dxa"/>
            <w:tcBorders>
              <w:top w:val="single" w:sz="4" w:space="0" w:color="auto"/>
              <w:left w:val="single" w:sz="4" w:space="0" w:color="auto"/>
              <w:bottom w:val="single" w:sz="4" w:space="0" w:color="auto"/>
              <w:right w:val="single" w:sz="4" w:space="0" w:color="auto"/>
            </w:tcBorders>
            <w:hideMark/>
          </w:tcPr>
          <w:p w14:paraId="055FAA07" w14:textId="548A3D32" w:rsidR="00DC0643" w:rsidRPr="0079622C" w:rsidRDefault="00DC0643" w:rsidP="00DC0643">
            <w:pPr>
              <w:spacing w:after="0"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420A713C"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 xml:space="preserve">20,00 </w:t>
            </w:r>
          </w:p>
        </w:tc>
      </w:tr>
      <w:tr w:rsidR="00DC0643" w:rsidRPr="003D5304" w14:paraId="65677C82"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339C0520"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73</w:t>
            </w:r>
          </w:p>
        </w:tc>
        <w:tc>
          <w:tcPr>
            <w:tcW w:w="5101" w:type="dxa"/>
            <w:tcBorders>
              <w:top w:val="single" w:sz="4" w:space="0" w:color="auto"/>
              <w:left w:val="single" w:sz="4" w:space="0" w:color="auto"/>
              <w:bottom w:val="single" w:sz="4" w:space="0" w:color="auto"/>
              <w:right w:val="single" w:sz="4" w:space="0" w:color="auto"/>
            </w:tcBorders>
            <w:hideMark/>
          </w:tcPr>
          <w:p w14:paraId="037D7498"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hAnsi="Century Gothic"/>
                <w:sz w:val="18"/>
                <w:szCs w:val="18"/>
              </w:rPr>
              <w:t>SACO PARA FREEZER E GELADEIRA CAPACIDADE 7 KG EMBALAGEM COM 50</w:t>
            </w:r>
            <w:proofErr w:type="gramStart"/>
            <w:r w:rsidRPr="0079622C">
              <w:rPr>
                <w:rFonts w:ascii="Century Gothic" w:hAnsi="Century Gothic"/>
                <w:sz w:val="18"/>
                <w:szCs w:val="18"/>
              </w:rPr>
              <w:t xml:space="preserve">  </w:t>
            </w:r>
            <w:proofErr w:type="gramEnd"/>
            <w:r w:rsidRPr="0079622C">
              <w:rPr>
                <w:rFonts w:ascii="Century Gothic" w:hAnsi="Century Gothic"/>
                <w:sz w:val="18"/>
                <w:szCs w:val="18"/>
              </w:rPr>
              <w:t>UNIDADES.</w:t>
            </w:r>
          </w:p>
        </w:tc>
        <w:tc>
          <w:tcPr>
            <w:tcW w:w="861" w:type="dxa"/>
            <w:tcBorders>
              <w:top w:val="single" w:sz="4" w:space="0" w:color="auto"/>
              <w:left w:val="single" w:sz="4" w:space="0" w:color="auto"/>
              <w:bottom w:val="single" w:sz="4" w:space="0" w:color="auto"/>
              <w:right w:val="single" w:sz="4" w:space="0" w:color="auto"/>
            </w:tcBorders>
            <w:hideMark/>
          </w:tcPr>
          <w:p w14:paraId="7EEEA822"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EMB.</w:t>
            </w:r>
          </w:p>
        </w:tc>
        <w:tc>
          <w:tcPr>
            <w:tcW w:w="799" w:type="dxa"/>
            <w:tcBorders>
              <w:top w:val="single" w:sz="4" w:space="0" w:color="auto"/>
              <w:left w:val="single" w:sz="4" w:space="0" w:color="auto"/>
              <w:bottom w:val="single" w:sz="4" w:space="0" w:color="auto"/>
              <w:right w:val="single" w:sz="4" w:space="0" w:color="auto"/>
            </w:tcBorders>
            <w:hideMark/>
          </w:tcPr>
          <w:p w14:paraId="24B5140B"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1</w:t>
            </w:r>
            <w:r>
              <w:rPr>
                <w:rFonts w:ascii="Century Gothic" w:eastAsia="Times New Roman" w:hAnsi="Century Gothic"/>
                <w:sz w:val="18"/>
                <w:szCs w:val="18"/>
              </w:rPr>
              <w:t>2</w:t>
            </w:r>
            <w:r w:rsidRPr="0079622C">
              <w:rPr>
                <w:rFonts w:ascii="Century Gothic" w:eastAsia="Times New Roman" w:hAnsi="Century Gothic"/>
                <w:sz w:val="18"/>
                <w:szCs w:val="18"/>
              </w:rPr>
              <w:t xml:space="preserve">0,00 </w:t>
            </w:r>
          </w:p>
        </w:tc>
      </w:tr>
      <w:tr w:rsidR="00DC0643" w:rsidRPr="003D5304" w14:paraId="61C35BBD" w14:textId="77777777" w:rsidTr="00DC0643">
        <w:trPr>
          <w:trHeight w:val="90"/>
          <w:jc w:val="center"/>
        </w:trPr>
        <w:tc>
          <w:tcPr>
            <w:tcW w:w="543" w:type="dxa"/>
            <w:tcBorders>
              <w:top w:val="single" w:sz="4" w:space="0" w:color="auto"/>
              <w:left w:val="single" w:sz="4" w:space="0" w:color="auto"/>
              <w:bottom w:val="single" w:sz="4" w:space="0" w:color="auto"/>
              <w:right w:val="single" w:sz="4" w:space="0" w:color="auto"/>
            </w:tcBorders>
            <w:hideMark/>
          </w:tcPr>
          <w:p w14:paraId="4E208601"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74</w:t>
            </w:r>
          </w:p>
        </w:tc>
        <w:tc>
          <w:tcPr>
            <w:tcW w:w="5101" w:type="dxa"/>
            <w:tcBorders>
              <w:top w:val="single" w:sz="4" w:space="0" w:color="auto"/>
              <w:left w:val="single" w:sz="4" w:space="0" w:color="auto"/>
              <w:bottom w:val="single" w:sz="4" w:space="0" w:color="auto"/>
              <w:right w:val="single" w:sz="4" w:space="0" w:color="auto"/>
            </w:tcBorders>
            <w:hideMark/>
          </w:tcPr>
          <w:p w14:paraId="50C1C68E" w14:textId="77777777" w:rsidR="00DC0643" w:rsidRPr="0079622C" w:rsidRDefault="00DC0643" w:rsidP="00DC0643">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SACO, PARA FREEZER E GELADEIRA CAPACIDADE 5 Kg, EMBALAGEM COM 50 UNIDADES.</w:t>
            </w:r>
          </w:p>
        </w:tc>
        <w:tc>
          <w:tcPr>
            <w:tcW w:w="861" w:type="dxa"/>
            <w:tcBorders>
              <w:top w:val="single" w:sz="4" w:space="0" w:color="auto"/>
              <w:left w:val="single" w:sz="4" w:space="0" w:color="auto"/>
              <w:bottom w:val="single" w:sz="4" w:space="0" w:color="auto"/>
              <w:right w:val="single" w:sz="4" w:space="0" w:color="auto"/>
            </w:tcBorders>
            <w:hideMark/>
          </w:tcPr>
          <w:p w14:paraId="34EB088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EMB.</w:t>
            </w:r>
          </w:p>
        </w:tc>
        <w:tc>
          <w:tcPr>
            <w:tcW w:w="799" w:type="dxa"/>
            <w:tcBorders>
              <w:top w:val="single" w:sz="4" w:space="0" w:color="auto"/>
              <w:left w:val="single" w:sz="4" w:space="0" w:color="auto"/>
              <w:bottom w:val="single" w:sz="4" w:space="0" w:color="auto"/>
              <w:right w:val="single" w:sz="4" w:space="0" w:color="auto"/>
            </w:tcBorders>
            <w:hideMark/>
          </w:tcPr>
          <w:p w14:paraId="37B3262B"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1</w:t>
            </w:r>
            <w:r>
              <w:rPr>
                <w:rFonts w:ascii="Century Gothic" w:eastAsia="Times New Roman" w:hAnsi="Century Gothic"/>
                <w:sz w:val="18"/>
                <w:szCs w:val="18"/>
              </w:rPr>
              <w:t>2</w:t>
            </w:r>
            <w:r w:rsidRPr="0079622C">
              <w:rPr>
                <w:rFonts w:ascii="Century Gothic" w:eastAsia="Times New Roman" w:hAnsi="Century Gothic"/>
                <w:sz w:val="18"/>
                <w:szCs w:val="18"/>
              </w:rPr>
              <w:t xml:space="preserve">0,00 </w:t>
            </w:r>
          </w:p>
        </w:tc>
      </w:tr>
      <w:tr w:rsidR="00DC0643" w:rsidRPr="003D5304" w14:paraId="1D1285CF" w14:textId="77777777" w:rsidTr="00DC0643">
        <w:trPr>
          <w:trHeight w:val="297"/>
          <w:jc w:val="center"/>
        </w:trPr>
        <w:tc>
          <w:tcPr>
            <w:tcW w:w="543" w:type="dxa"/>
            <w:tcBorders>
              <w:top w:val="single" w:sz="4" w:space="0" w:color="auto"/>
              <w:left w:val="single" w:sz="4" w:space="0" w:color="auto"/>
              <w:bottom w:val="single" w:sz="4" w:space="0" w:color="auto"/>
              <w:right w:val="single" w:sz="4" w:space="0" w:color="auto"/>
            </w:tcBorders>
          </w:tcPr>
          <w:p w14:paraId="1EA33D86"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75</w:t>
            </w:r>
          </w:p>
        </w:tc>
        <w:tc>
          <w:tcPr>
            <w:tcW w:w="5101" w:type="dxa"/>
            <w:tcBorders>
              <w:top w:val="single" w:sz="4" w:space="0" w:color="auto"/>
              <w:left w:val="single" w:sz="4" w:space="0" w:color="auto"/>
              <w:bottom w:val="single" w:sz="4" w:space="0" w:color="auto"/>
              <w:right w:val="single" w:sz="4" w:space="0" w:color="auto"/>
            </w:tcBorders>
          </w:tcPr>
          <w:p w14:paraId="777C0BAD" w14:textId="77777777" w:rsidR="00DC0643" w:rsidRPr="0079622C" w:rsidRDefault="00DC0643" w:rsidP="00DC0643">
            <w:pPr>
              <w:spacing w:after="0" w:line="240" w:lineRule="auto"/>
              <w:jc w:val="both"/>
              <w:rPr>
                <w:rFonts w:ascii="Century Gothic" w:eastAsia="Times New Roman" w:hAnsi="Century Gothic"/>
                <w:sz w:val="18"/>
                <w:szCs w:val="18"/>
              </w:rPr>
            </w:pPr>
            <w:r w:rsidRPr="0079622C">
              <w:rPr>
                <w:rFonts w:ascii="Century Gothic" w:eastAsia="Times New Roman" w:hAnsi="Century Gothic"/>
                <w:sz w:val="18"/>
                <w:szCs w:val="18"/>
              </w:rPr>
              <w:t>SACOLA, MATERIAL PLÁSTICO, COR BRANCA, 50 CM X 60 CM. EMBALAGEM COM 1000 UNIDADES.</w:t>
            </w:r>
          </w:p>
        </w:tc>
        <w:tc>
          <w:tcPr>
            <w:tcW w:w="861" w:type="dxa"/>
            <w:tcBorders>
              <w:top w:val="single" w:sz="4" w:space="0" w:color="auto"/>
              <w:left w:val="single" w:sz="4" w:space="0" w:color="auto"/>
              <w:bottom w:val="single" w:sz="4" w:space="0" w:color="auto"/>
              <w:right w:val="single" w:sz="4" w:space="0" w:color="auto"/>
            </w:tcBorders>
          </w:tcPr>
          <w:p w14:paraId="6CD8EF6B"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EMB.</w:t>
            </w:r>
          </w:p>
        </w:tc>
        <w:tc>
          <w:tcPr>
            <w:tcW w:w="799" w:type="dxa"/>
            <w:tcBorders>
              <w:top w:val="single" w:sz="4" w:space="0" w:color="auto"/>
              <w:left w:val="single" w:sz="4" w:space="0" w:color="auto"/>
              <w:bottom w:val="single" w:sz="4" w:space="0" w:color="auto"/>
              <w:right w:val="single" w:sz="4" w:space="0" w:color="auto"/>
            </w:tcBorders>
          </w:tcPr>
          <w:p w14:paraId="5965DA93"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25,00</w:t>
            </w:r>
          </w:p>
        </w:tc>
      </w:tr>
      <w:tr w:rsidR="00DC0643" w:rsidRPr="003D5304" w14:paraId="19E1D9C3" w14:textId="77777777" w:rsidTr="00DC0643">
        <w:trPr>
          <w:trHeight w:val="403"/>
          <w:jc w:val="center"/>
        </w:trPr>
        <w:tc>
          <w:tcPr>
            <w:tcW w:w="543" w:type="dxa"/>
            <w:tcBorders>
              <w:top w:val="single" w:sz="4" w:space="0" w:color="auto"/>
              <w:left w:val="single" w:sz="4" w:space="0" w:color="auto"/>
              <w:bottom w:val="single" w:sz="4" w:space="0" w:color="auto"/>
              <w:right w:val="single" w:sz="4" w:space="0" w:color="auto"/>
            </w:tcBorders>
          </w:tcPr>
          <w:p w14:paraId="6AA41C0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76</w:t>
            </w:r>
          </w:p>
          <w:p w14:paraId="34D443D6" w14:textId="77777777" w:rsidR="00DC0643" w:rsidRPr="0079622C" w:rsidRDefault="00DC0643" w:rsidP="00DC0643">
            <w:pPr>
              <w:spacing w:after="0" w:line="240" w:lineRule="auto"/>
              <w:jc w:val="center"/>
              <w:rPr>
                <w:rFonts w:ascii="Century Gothic" w:eastAsia="Times New Roman" w:hAnsi="Century Gothic"/>
                <w:sz w:val="18"/>
                <w:szCs w:val="18"/>
              </w:rPr>
            </w:pPr>
          </w:p>
        </w:tc>
        <w:tc>
          <w:tcPr>
            <w:tcW w:w="5101" w:type="dxa"/>
            <w:tcBorders>
              <w:top w:val="single" w:sz="4" w:space="0" w:color="auto"/>
              <w:left w:val="single" w:sz="4" w:space="0" w:color="auto"/>
              <w:bottom w:val="single" w:sz="4" w:space="0" w:color="auto"/>
              <w:right w:val="single" w:sz="4" w:space="0" w:color="auto"/>
            </w:tcBorders>
          </w:tcPr>
          <w:p w14:paraId="4E3B35EB" w14:textId="77777777" w:rsidR="00DC0643" w:rsidRPr="0079622C" w:rsidRDefault="00DC0643" w:rsidP="00DC0643">
            <w:pPr>
              <w:spacing w:after="0" w:line="240" w:lineRule="auto"/>
              <w:jc w:val="both"/>
              <w:rPr>
                <w:rFonts w:ascii="Century Gothic" w:eastAsia="Times New Roman" w:hAnsi="Century Gothic"/>
                <w:sz w:val="18"/>
                <w:szCs w:val="18"/>
              </w:rPr>
            </w:pPr>
            <w:r w:rsidRPr="0079622C">
              <w:rPr>
                <w:rFonts w:ascii="Century Gothic" w:eastAsia="Times New Roman" w:hAnsi="Century Gothic"/>
                <w:sz w:val="18"/>
                <w:szCs w:val="18"/>
              </w:rPr>
              <w:t>SACOLA MATERIAL PLASTICO COR BRANCA 38CM X 48CM EMBALAGEM COM 1000 UNIDADES</w:t>
            </w:r>
          </w:p>
        </w:tc>
        <w:tc>
          <w:tcPr>
            <w:tcW w:w="861" w:type="dxa"/>
            <w:tcBorders>
              <w:top w:val="single" w:sz="4" w:space="0" w:color="auto"/>
              <w:left w:val="single" w:sz="4" w:space="0" w:color="auto"/>
              <w:bottom w:val="single" w:sz="4" w:space="0" w:color="auto"/>
              <w:right w:val="single" w:sz="4" w:space="0" w:color="auto"/>
            </w:tcBorders>
          </w:tcPr>
          <w:p w14:paraId="509055A8" w14:textId="77777777" w:rsidR="00DC0643" w:rsidRPr="0079622C" w:rsidRDefault="00DC0643" w:rsidP="00DC0643">
            <w:pPr>
              <w:spacing w:after="0"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EMB.</w:t>
            </w:r>
          </w:p>
        </w:tc>
        <w:tc>
          <w:tcPr>
            <w:tcW w:w="799" w:type="dxa"/>
            <w:tcBorders>
              <w:top w:val="single" w:sz="4" w:space="0" w:color="auto"/>
              <w:left w:val="single" w:sz="4" w:space="0" w:color="auto"/>
              <w:bottom w:val="single" w:sz="4" w:space="0" w:color="auto"/>
              <w:right w:val="single" w:sz="4" w:space="0" w:color="auto"/>
            </w:tcBorders>
          </w:tcPr>
          <w:p w14:paraId="4C32ED57" w14:textId="77777777" w:rsidR="00DC0643" w:rsidRPr="0079622C" w:rsidRDefault="00DC0643" w:rsidP="00DC0643">
            <w:pPr>
              <w:spacing w:after="0"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25,00</w:t>
            </w:r>
          </w:p>
        </w:tc>
      </w:tr>
      <w:tr w:rsidR="00DC0643" w:rsidRPr="003D5304" w14:paraId="29CA63BE" w14:textId="77777777" w:rsidTr="007450A1">
        <w:trPr>
          <w:trHeight w:val="558"/>
          <w:jc w:val="center"/>
        </w:trPr>
        <w:tc>
          <w:tcPr>
            <w:tcW w:w="543" w:type="dxa"/>
            <w:tcBorders>
              <w:top w:val="single" w:sz="4" w:space="0" w:color="auto"/>
              <w:left w:val="single" w:sz="4" w:space="0" w:color="auto"/>
              <w:bottom w:val="single" w:sz="4" w:space="0" w:color="auto"/>
              <w:right w:val="single" w:sz="4" w:space="0" w:color="auto"/>
            </w:tcBorders>
            <w:hideMark/>
          </w:tcPr>
          <w:p w14:paraId="086BBEB2" w14:textId="77777777" w:rsidR="00DC0643" w:rsidRPr="0079622C" w:rsidRDefault="00DC0643" w:rsidP="00DC0643">
            <w:pPr>
              <w:spacing w:line="240" w:lineRule="auto"/>
              <w:jc w:val="center"/>
              <w:rPr>
                <w:rFonts w:ascii="Century Gothic" w:eastAsia="Times New Roman" w:hAnsi="Century Gothic"/>
                <w:sz w:val="18"/>
                <w:szCs w:val="18"/>
              </w:rPr>
            </w:pPr>
            <w:r w:rsidRPr="0079622C">
              <w:rPr>
                <w:rFonts w:ascii="Century Gothic" w:eastAsia="Times New Roman" w:hAnsi="Century Gothic"/>
                <w:sz w:val="18"/>
                <w:szCs w:val="18"/>
              </w:rPr>
              <w:t>77</w:t>
            </w:r>
          </w:p>
        </w:tc>
        <w:tc>
          <w:tcPr>
            <w:tcW w:w="5101" w:type="dxa"/>
            <w:tcBorders>
              <w:top w:val="single" w:sz="4" w:space="0" w:color="auto"/>
              <w:left w:val="single" w:sz="4" w:space="0" w:color="auto"/>
              <w:bottom w:val="single" w:sz="4" w:space="0" w:color="auto"/>
              <w:right w:val="single" w:sz="4" w:space="0" w:color="auto"/>
            </w:tcBorders>
            <w:hideMark/>
          </w:tcPr>
          <w:p w14:paraId="287F76A0" w14:textId="77777777" w:rsidR="00DC0643" w:rsidRPr="0079622C" w:rsidRDefault="00DC0643" w:rsidP="009410BB">
            <w:pPr>
              <w:spacing w:after="0" w:line="240" w:lineRule="auto"/>
              <w:jc w:val="both"/>
              <w:rPr>
                <w:rFonts w:ascii="Century Gothic" w:eastAsia="Times New Roman" w:hAnsi="Century Gothic" w:cs="Times New Roman"/>
                <w:sz w:val="18"/>
                <w:szCs w:val="18"/>
              </w:rPr>
            </w:pPr>
            <w:r w:rsidRPr="0079622C">
              <w:rPr>
                <w:rFonts w:ascii="Century Gothic" w:eastAsia="Times New Roman" w:hAnsi="Century Gothic"/>
                <w:sz w:val="18"/>
                <w:szCs w:val="18"/>
              </w:rPr>
              <w:t>PANO XADREZ P/ LIMPEZA TIPO XADREZ OU ATOALHADO. 40X64CM.</w:t>
            </w:r>
          </w:p>
        </w:tc>
        <w:tc>
          <w:tcPr>
            <w:tcW w:w="861" w:type="dxa"/>
            <w:tcBorders>
              <w:top w:val="single" w:sz="4" w:space="0" w:color="auto"/>
              <w:left w:val="single" w:sz="4" w:space="0" w:color="auto"/>
              <w:bottom w:val="single" w:sz="4" w:space="0" w:color="auto"/>
              <w:right w:val="single" w:sz="4" w:space="0" w:color="auto"/>
            </w:tcBorders>
            <w:hideMark/>
          </w:tcPr>
          <w:p w14:paraId="3CF6A84C" w14:textId="09DE66FB" w:rsidR="00DC0643" w:rsidRPr="0079622C" w:rsidRDefault="00DC0643" w:rsidP="00DC0643">
            <w:pPr>
              <w:spacing w:line="240" w:lineRule="auto"/>
              <w:jc w:val="center"/>
              <w:rPr>
                <w:rFonts w:ascii="Century Gothic" w:eastAsia="Times New Roman" w:hAnsi="Century Gothic"/>
                <w:sz w:val="18"/>
                <w:szCs w:val="18"/>
              </w:rPr>
            </w:pPr>
            <w:r>
              <w:rPr>
                <w:rFonts w:ascii="Century Gothic" w:eastAsia="Times New Roman" w:hAnsi="Century Gothic"/>
                <w:sz w:val="18"/>
                <w:szCs w:val="18"/>
              </w:rPr>
              <w:t>UN.</w:t>
            </w:r>
          </w:p>
        </w:tc>
        <w:tc>
          <w:tcPr>
            <w:tcW w:w="799" w:type="dxa"/>
            <w:tcBorders>
              <w:top w:val="single" w:sz="4" w:space="0" w:color="auto"/>
              <w:left w:val="single" w:sz="4" w:space="0" w:color="auto"/>
              <w:bottom w:val="single" w:sz="4" w:space="0" w:color="auto"/>
              <w:right w:val="single" w:sz="4" w:space="0" w:color="auto"/>
            </w:tcBorders>
            <w:hideMark/>
          </w:tcPr>
          <w:p w14:paraId="5DA35315" w14:textId="77777777" w:rsidR="00DC0643" w:rsidRPr="0079622C" w:rsidRDefault="00DC0643" w:rsidP="00DC0643">
            <w:pPr>
              <w:spacing w:line="240" w:lineRule="auto"/>
              <w:jc w:val="right"/>
              <w:rPr>
                <w:rFonts w:ascii="Century Gothic" w:eastAsia="Times New Roman" w:hAnsi="Century Gothic"/>
                <w:sz w:val="18"/>
                <w:szCs w:val="18"/>
              </w:rPr>
            </w:pPr>
            <w:r w:rsidRPr="0079622C">
              <w:rPr>
                <w:rFonts w:ascii="Century Gothic" w:eastAsia="Times New Roman" w:hAnsi="Century Gothic"/>
                <w:sz w:val="18"/>
                <w:szCs w:val="18"/>
              </w:rPr>
              <w:t>1</w:t>
            </w:r>
            <w:r>
              <w:rPr>
                <w:rFonts w:ascii="Century Gothic" w:eastAsia="Times New Roman" w:hAnsi="Century Gothic"/>
                <w:sz w:val="18"/>
                <w:szCs w:val="18"/>
              </w:rPr>
              <w:t>8</w:t>
            </w:r>
            <w:r w:rsidRPr="0079622C">
              <w:rPr>
                <w:rFonts w:ascii="Century Gothic" w:eastAsia="Times New Roman" w:hAnsi="Century Gothic"/>
                <w:sz w:val="18"/>
                <w:szCs w:val="18"/>
              </w:rPr>
              <w:t>0,00</w:t>
            </w:r>
          </w:p>
          <w:p w14:paraId="5DB746E9" w14:textId="77777777" w:rsidR="00DC0643" w:rsidRPr="0079622C" w:rsidRDefault="00DC0643" w:rsidP="00DC0643">
            <w:pPr>
              <w:spacing w:line="240" w:lineRule="auto"/>
              <w:jc w:val="right"/>
              <w:rPr>
                <w:rFonts w:ascii="Century Gothic" w:eastAsia="Times New Roman" w:hAnsi="Century Gothic"/>
                <w:sz w:val="18"/>
                <w:szCs w:val="18"/>
              </w:rPr>
            </w:pPr>
          </w:p>
        </w:tc>
      </w:tr>
      <w:tr w:rsidR="00DC0643" w:rsidRPr="00D9248D" w14:paraId="01A8CF7B" w14:textId="77777777" w:rsidTr="00DC0643">
        <w:trPr>
          <w:trHeight w:val="943"/>
          <w:jc w:val="center"/>
        </w:trPr>
        <w:tc>
          <w:tcPr>
            <w:tcW w:w="543" w:type="dxa"/>
            <w:tcBorders>
              <w:top w:val="single" w:sz="4" w:space="0" w:color="auto"/>
              <w:left w:val="single" w:sz="4" w:space="0" w:color="auto"/>
              <w:bottom w:val="single" w:sz="4" w:space="0" w:color="auto"/>
              <w:right w:val="single" w:sz="4" w:space="0" w:color="auto"/>
            </w:tcBorders>
          </w:tcPr>
          <w:p w14:paraId="54614571" w14:textId="77777777" w:rsidR="00DC0643" w:rsidRPr="00D9248D" w:rsidRDefault="00DC0643" w:rsidP="00DC0643">
            <w:pPr>
              <w:spacing w:line="240" w:lineRule="auto"/>
              <w:jc w:val="center"/>
              <w:rPr>
                <w:rFonts w:ascii="Century Gothic" w:eastAsia="Times New Roman" w:hAnsi="Century Gothic"/>
                <w:sz w:val="18"/>
                <w:szCs w:val="18"/>
              </w:rPr>
            </w:pPr>
            <w:r w:rsidRPr="00D9248D">
              <w:rPr>
                <w:rFonts w:ascii="Century Gothic" w:eastAsia="Times New Roman" w:hAnsi="Century Gothic"/>
                <w:sz w:val="18"/>
                <w:szCs w:val="18"/>
              </w:rPr>
              <w:t>78</w:t>
            </w:r>
          </w:p>
        </w:tc>
        <w:tc>
          <w:tcPr>
            <w:tcW w:w="5101" w:type="dxa"/>
            <w:tcBorders>
              <w:top w:val="single" w:sz="4" w:space="0" w:color="auto"/>
              <w:left w:val="single" w:sz="4" w:space="0" w:color="auto"/>
              <w:bottom w:val="single" w:sz="4" w:space="0" w:color="auto"/>
              <w:right w:val="single" w:sz="4" w:space="0" w:color="auto"/>
            </w:tcBorders>
          </w:tcPr>
          <w:p w14:paraId="32B1DC97" w14:textId="77777777" w:rsidR="00DC0643" w:rsidRPr="00D9248D" w:rsidRDefault="00DC0643" w:rsidP="00DC0643">
            <w:pPr>
              <w:spacing w:after="0" w:line="240" w:lineRule="auto"/>
              <w:jc w:val="both"/>
              <w:rPr>
                <w:rFonts w:ascii="Century Gothic" w:eastAsia="Times New Roman" w:hAnsi="Century Gothic"/>
                <w:sz w:val="18"/>
                <w:szCs w:val="18"/>
              </w:rPr>
            </w:pPr>
            <w:r w:rsidRPr="00D9248D">
              <w:rPr>
                <w:rFonts w:ascii="Century Gothic" w:eastAsia="Times New Roman" w:hAnsi="Century Gothic"/>
                <w:sz w:val="18"/>
                <w:szCs w:val="18"/>
              </w:rPr>
              <w:t>PAPEL TOALHAS INTERFOLHAS, DUAS DOBRAS, COM AS SEGUINTES CARACTERISTICAS; COMPOSIÇÃO DO PAPEL E MATÉRIA PRIMA: 100% CELULOSE VIRGEM, SEM PERFUME COR BRANCA, ALVO GOFRADO, DIMENSÕES APROXIMADAS: 23X21 CM, ESPESSURA DO PAPEL: 0,1MM, EMBALAGEM, PACOTE/FARDO COM 5.000 FOLHAS, QUALIDADE DO PAPEL: SEM SUJIDADES, HOMOGÊNEA, SUAVE E MACIO, RESISTENTE, COM ALTA ABSORÇÃO, NEUTRO DE PRIMEIRA QUALIDADE, ISENTO DE MATERIAIS PLASTICOS E OUTROS. O PRODUTO DEVERÁ ESTAR ACONDICIONADO EM CAIXA, PACOTE OU SACO CONTENDO AS SEGUINTES INFORMAÇÕES IMPRESSAS: NOME DO FABRICANTE, CNPJ, NOME DO PRODUTO, DATA DE FABRICAÇÃO, NUMERO DO LOTE, COMPOSIÇÃO, PESO, ENDEREÇO E TEFEFONE DE CONTATO, NORMAS VIGENTES E REGISTROS NOS ORGÃOS COMPETENTES.</w:t>
            </w:r>
          </w:p>
        </w:tc>
        <w:tc>
          <w:tcPr>
            <w:tcW w:w="861" w:type="dxa"/>
            <w:tcBorders>
              <w:top w:val="single" w:sz="4" w:space="0" w:color="auto"/>
              <w:left w:val="single" w:sz="4" w:space="0" w:color="auto"/>
              <w:bottom w:val="single" w:sz="4" w:space="0" w:color="auto"/>
              <w:right w:val="single" w:sz="4" w:space="0" w:color="auto"/>
            </w:tcBorders>
          </w:tcPr>
          <w:p w14:paraId="6C684CD8" w14:textId="77777777" w:rsidR="00DC0643" w:rsidRPr="00D9248D" w:rsidRDefault="00DC0643" w:rsidP="00DC0643">
            <w:pPr>
              <w:spacing w:line="240" w:lineRule="auto"/>
              <w:jc w:val="center"/>
              <w:rPr>
                <w:rFonts w:ascii="Century Gothic" w:eastAsia="Times New Roman" w:hAnsi="Century Gothic"/>
                <w:sz w:val="18"/>
                <w:szCs w:val="18"/>
              </w:rPr>
            </w:pPr>
            <w:r w:rsidRPr="00D9248D">
              <w:rPr>
                <w:rFonts w:ascii="Century Gothic" w:eastAsia="Times New Roman" w:hAnsi="Century Gothic"/>
                <w:sz w:val="18"/>
                <w:szCs w:val="18"/>
              </w:rPr>
              <w:t>PACOTE</w:t>
            </w:r>
          </w:p>
        </w:tc>
        <w:tc>
          <w:tcPr>
            <w:tcW w:w="799" w:type="dxa"/>
            <w:tcBorders>
              <w:top w:val="single" w:sz="4" w:space="0" w:color="auto"/>
              <w:left w:val="single" w:sz="4" w:space="0" w:color="auto"/>
              <w:bottom w:val="single" w:sz="4" w:space="0" w:color="auto"/>
              <w:right w:val="single" w:sz="4" w:space="0" w:color="auto"/>
            </w:tcBorders>
          </w:tcPr>
          <w:p w14:paraId="7858D8F3" w14:textId="77777777" w:rsidR="00DC0643" w:rsidRPr="00D9248D" w:rsidRDefault="00DC0643" w:rsidP="00DC0643">
            <w:pPr>
              <w:spacing w:line="240" w:lineRule="auto"/>
              <w:jc w:val="right"/>
              <w:rPr>
                <w:rFonts w:ascii="Century Gothic" w:eastAsia="Times New Roman" w:hAnsi="Century Gothic"/>
                <w:sz w:val="18"/>
                <w:szCs w:val="18"/>
              </w:rPr>
            </w:pPr>
            <w:r w:rsidRPr="00D9248D">
              <w:rPr>
                <w:rFonts w:ascii="Century Gothic" w:eastAsia="Times New Roman" w:hAnsi="Century Gothic"/>
                <w:sz w:val="18"/>
                <w:szCs w:val="18"/>
              </w:rPr>
              <w:t>250,00</w:t>
            </w:r>
          </w:p>
        </w:tc>
      </w:tr>
    </w:tbl>
    <w:p w14:paraId="41B5A44F" w14:textId="77777777" w:rsidR="00821B73" w:rsidRPr="00C71CF5" w:rsidRDefault="00821B73" w:rsidP="00821B73">
      <w:pPr>
        <w:pStyle w:val="PargrafodaLista"/>
        <w:ind w:left="0"/>
        <w:rPr>
          <w:rFonts w:ascii="Century Gothic" w:eastAsia="Century Gothic" w:hAnsi="Century Gothic" w:cs="Century Gothic"/>
          <w:b/>
          <w:sz w:val="20"/>
        </w:rPr>
      </w:pPr>
    </w:p>
    <w:p w14:paraId="469C3AC2" w14:textId="4655A24E" w:rsidR="00DC0643" w:rsidRDefault="00DC0643" w:rsidP="00404BC4">
      <w:pPr>
        <w:pStyle w:val="PargrafodaLista"/>
        <w:widowControl w:val="0"/>
        <w:tabs>
          <w:tab w:val="left" w:pos="9354"/>
        </w:tabs>
        <w:ind w:left="0" w:right="-2"/>
        <w:jc w:val="both"/>
        <w:rPr>
          <w:rFonts w:ascii="Century Gothic" w:eastAsia="Century Gothic" w:hAnsi="Century Gothic" w:cs="Century Gothic"/>
          <w:b/>
          <w:bCs/>
          <w:sz w:val="20"/>
        </w:rPr>
      </w:pPr>
      <w:r>
        <w:rPr>
          <w:rFonts w:ascii="Century Gothic" w:eastAsia="Century Gothic" w:hAnsi="Century Gothic" w:cs="Century Gothic"/>
          <w:b/>
          <w:bCs/>
          <w:sz w:val="20"/>
        </w:rPr>
        <w:t xml:space="preserve">2.4. </w:t>
      </w:r>
      <w:r w:rsidRPr="00C71CF5">
        <w:rPr>
          <w:rFonts w:ascii="Century Gothic" w:eastAsia="Century Gothic" w:hAnsi="Century Gothic" w:cs="Century Gothic"/>
          <w:b/>
          <w:bCs/>
          <w:sz w:val="20"/>
        </w:rPr>
        <w:t xml:space="preserve">DO PRAZO </w:t>
      </w:r>
      <w:r>
        <w:rPr>
          <w:rFonts w:ascii="Century Gothic" w:eastAsia="Century Gothic" w:hAnsi="Century Gothic" w:cs="Century Gothic"/>
          <w:b/>
          <w:bCs/>
          <w:sz w:val="20"/>
        </w:rPr>
        <w:t>DA ATA DE REGISTRTO DE PREÇOS E SUA PRORROGAÇÃO</w:t>
      </w:r>
    </w:p>
    <w:p w14:paraId="7287110B" w14:textId="7DF41E2F" w:rsidR="00DC0643" w:rsidRPr="00DC0643" w:rsidRDefault="00DC0643" w:rsidP="00404BC4">
      <w:pPr>
        <w:widowControl w:val="0"/>
        <w:tabs>
          <w:tab w:val="left" w:pos="9354"/>
        </w:tabs>
        <w:spacing w:after="0" w:line="240" w:lineRule="auto"/>
        <w:ind w:right="-2"/>
        <w:jc w:val="both"/>
        <w:rPr>
          <w:rFonts w:ascii="Century Gothic" w:eastAsia="Century Gothic" w:hAnsi="Century Gothic" w:cs="Century Gothic"/>
          <w:b/>
          <w:bCs/>
          <w:sz w:val="20"/>
        </w:rPr>
      </w:pPr>
      <w:r w:rsidRPr="00DC0643">
        <w:rPr>
          <w:rFonts w:ascii="Century Gothic" w:eastAsia="Century Gothic" w:hAnsi="Century Gothic" w:cs="Century Gothic"/>
          <w:b/>
          <w:sz w:val="20"/>
        </w:rPr>
        <w:t>2.4.1.</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 xml:space="preserve">O </w:t>
      </w:r>
      <w:r w:rsidRPr="00DC0643">
        <w:rPr>
          <w:rFonts w:ascii="Century Gothic" w:hAnsi="Century Gothic" w:cs="Tahoma"/>
          <w:sz w:val="20"/>
        </w:rPr>
        <w:t xml:space="preserve">prazo de vigência da ata de registro de preços será de 12 (doze) meses e poderá ser prorrogado, por igual período, como também </w:t>
      </w:r>
      <w:r w:rsidR="00833107" w:rsidRPr="00DC0643">
        <w:rPr>
          <w:rFonts w:ascii="Century Gothic" w:hAnsi="Century Gothic" w:cs="Tahoma"/>
          <w:sz w:val="20"/>
        </w:rPr>
        <w:t>poderão</w:t>
      </w:r>
      <w:r w:rsidRPr="00DC0643">
        <w:rPr>
          <w:rFonts w:ascii="Century Gothic" w:hAnsi="Century Gothic" w:cs="Tahoma"/>
          <w:sz w:val="20"/>
        </w:rPr>
        <w:t xml:space="preserve"> ser </w:t>
      </w:r>
      <w:r w:rsidR="00833107" w:rsidRPr="00DC0643">
        <w:rPr>
          <w:rFonts w:ascii="Century Gothic" w:hAnsi="Century Gothic" w:cs="Tahoma"/>
          <w:sz w:val="20"/>
        </w:rPr>
        <w:t>renovados seus quantitativos</w:t>
      </w:r>
      <w:r w:rsidRPr="00DC0643">
        <w:rPr>
          <w:rFonts w:ascii="Century Gothic" w:hAnsi="Century Gothic" w:cs="Tahoma"/>
          <w:sz w:val="20"/>
        </w:rPr>
        <w:t xml:space="preserve"> até o limite do quantitativo original, desde que comprovado o preço vantajoso, conforme previsão do Art. 84 da lei 14.133/2021 e Decreto Municipal nº 021/2024, Art.16, § 2º.</w:t>
      </w:r>
    </w:p>
    <w:p w14:paraId="42A5DAC4" w14:textId="4D1203B8" w:rsidR="00DC0643" w:rsidRDefault="00DC0643" w:rsidP="00404BC4">
      <w:pPr>
        <w:widowControl w:val="0"/>
        <w:tabs>
          <w:tab w:val="left" w:pos="9354"/>
        </w:tabs>
        <w:spacing w:after="0" w:line="240" w:lineRule="auto"/>
        <w:ind w:right="-2"/>
        <w:jc w:val="both"/>
        <w:rPr>
          <w:rFonts w:ascii="Century Gothic" w:eastAsia="Century Gothic" w:hAnsi="Century Gothic" w:cs="Century Gothic"/>
          <w:sz w:val="20"/>
        </w:rPr>
      </w:pPr>
      <w:r w:rsidRPr="00DC0643">
        <w:rPr>
          <w:rFonts w:ascii="Century Gothic" w:eastAsia="Century Gothic" w:hAnsi="Century Gothic" w:cs="Century Gothic"/>
          <w:b/>
          <w:sz w:val="20"/>
        </w:rPr>
        <w:t>2.4.2.</w:t>
      </w:r>
      <w:r>
        <w:rPr>
          <w:rFonts w:ascii="Century Gothic" w:eastAsia="Century Gothic" w:hAnsi="Century Gothic" w:cs="Century Gothic"/>
          <w:sz w:val="20"/>
        </w:rPr>
        <w:t xml:space="preserve"> </w:t>
      </w:r>
      <w:r w:rsidRPr="00DC0643">
        <w:rPr>
          <w:rFonts w:ascii="Century Gothic" w:eastAsia="Century Gothic" w:hAnsi="Century Gothic" w:cs="Century Gothic"/>
          <w:sz w:val="20"/>
        </w:rPr>
        <w:t>O contrato decorrente da ata de registro de preços terá sua vigência estabelecida em conformidade com as disposições nela contidas.</w:t>
      </w:r>
    </w:p>
    <w:p w14:paraId="21B35F7B" w14:textId="423E6FC7" w:rsidR="00DC0643" w:rsidRPr="00833107" w:rsidRDefault="00833107" w:rsidP="00404BC4">
      <w:pPr>
        <w:pBdr>
          <w:top w:val="thinThickThinSmallGap" w:sz="24" w:space="1" w:color="auto"/>
          <w:left w:val="thinThickThinSmallGap" w:sz="24" w:space="4" w:color="auto"/>
          <w:bottom w:val="thinThickThinSmallGap" w:sz="24" w:space="1" w:color="auto"/>
          <w:right w:val="thinThickThinSmallGap" w:sz="24" w:space="4" w:color="auto"/>
        </w:pBdr>
        <w:ind w:left="2268" w:right="-2"/>
        <w:jc w:val="both"/>
        <w:rPr>
          <w:rFonts w:ascii="Century Gothic" w:hAnsi="Century Gothic" w:cs="Arial"/>
          <w:b/>
          <w:bCs/>
          <w:sz w:val="20"/>
          <w:szCs w:val="20"/>
          <w:lang w:eastAsia="pt-BR"/>
        </w:rPr>
      </w:pPr>
      <w:r>
        <w:rPr>
          <w:rFonts w:ascii="Century Gothic" w:hAnsi="Century Gothic" w:cs="Arial"/>
          <w:b/>
          <w:bCs/>
          <w:sz w:val="20"/>
          <w:szCs w:val="20"/>
          <w:lang w:eastAsia="pt-BR"/>
        </w:rPr>
        <w:t>Define-se a vigência dos contratos decorrentes da ata de registro de preços o período de 12 (doze) meses, com a possibilidade de 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7962A455" w14:textId="2B13A31F" w:rsidR="00DC0643" w:rsidRPr="00DC0643" w:rsidRDefault="00DC0643" w:rsidP="00833107">
      <w:pPr>
        <w:pBdr>
          <w:top w:val="single" w:sz="4" w:space="1" w:color="000000"/>
          <w:left w:val="single" w:sz="4" w:space="0" w:color="000000"/>
          <w:bottom w:val="single" w:sz="4" w:space="1" w:color="000000"/>
          <w:right w:val="single" w:sz="4" w:space="4" w:color="000000"/>
        </w:pBdr>
        <w:shd w:val="clear" w:color="auto" w:fill="E6E6E6"/>
        <w:spacing w:after="0"/>
        <w:jc w:val="both"/>
        <w:rPr>
          <w:rFonts w:ascii="Century Gothic" w:eastAsia="Century Gothic" w:hAnsi="Century Gothic" w:cs="Century Gothic"/>
          <w:sz w:val="20"/>
        </w:rPr>
      </w:pPr>
      <w:r>
        <w:rPr>
          <w:rFonts w:ascii="Century Gothic" w:eastAsia="Century Gothic" w:hAnsi="Century Gothic" w:cs="Century Gothic"/>
          <w:b/>
          <w:sz w:val="20"/>
        </w:rPr>
        <w:t xml:space="preserve">3. </w:t>
      </w:r>
      <w:r w:rsidRPr="00DC0643">
        <w:rPr>
          <w:rFonts w:ascii="Century Gothic" w:eastAsia="Century Gothic" w:hAnsi="Century Gothic" w:cs="Century Gothic"/>
          <w:b/>
          <w:sz w:val="20"/>
        </w:rPr>
        <w:t xml:space="preserve">FUNDAMENTAÇÃO DA CONTRATAÇÃO </w:t>
      </w:r>
    </w:p>
    <w:p w14:paraId="68981D10" w14:textId="1346288E" w:rsidR="00833107" w:rsidRPr="00357DC3" w:rsidRDefault="00833107" w:rsidP="00975DF2">
      <w:pPr>
        <w:spacing w:after="0"/>
        <w:jc w:val="both"/>
        <w:rPr>
          <w:rFonts w:ascii="Century Gothic" w:hAnsi="Century Gothic"/>
          <w:sz w:val="20"/>
          <w:szCs w:val="20"/>
        </w:rPr>
      </w:pPr>
      <w:r w:rsidRPr="007E2EC1">
        <w:rPr>
          <w:rFonts w:ascii="Century Gothic" w:hAnsi="Century Gothic" w:cs="Arial"/>
          <w:b/>
          <w:sz w:val="20"/>
          <w:szCs w:val="20"/>
          <w:lang w:eastAsia="ar-SA"/>
        </w:rPr>
        <w:t>3.1.</w:t>
      </w:r>
      <w:r w:rsidRPr="007E0900">
        <w:rPr>
          <w:rFonts w:ascii="Century Gothic" w:hAnsi="Century Gothic" w:cs="Arial"/>
          <w:sz w:val="20"/>
          <w:szCs w:val="20"/>
          <w:lang w:eastAsia="ar-SA"/>
        </w:rPr>
        <w:t xml:space="preserve"> </w:t>
      </w:r>
      <w:r w:rsidRPr="001E3926">
        <w:rPr>
          <w:rFonts w:ascii="Century Gothic" w:hAnsi="Century Gothic"/>
          <w:sz w:val="20"/>
          <w:szCs w:val="20"/>
        </w:rPr>
        <w:t>Conjunto dos diversos elementos que embasaram a d</w:t>
      </w:r>
      <w:r>
        <w:rPr>
          <w:rFonts w:ascii="Century Gothic" w:hAnsi="Century Gothic"/>
          <w:sz w:val="20"/>
          <w:szCs w:val="20"/>
        </w:rPr>
        <w:t>ecisão de efetuar a cont</w:t>
      </w:r>
      <w:r w:rsidR="00964C32">
        <w:rPr>
          <w:rFonts w:ascii="Century Gothic" w:hAnsi="Century Gothic"/>
          <w:sz w:val="20"/>
          <w:szCs w:val="20"/>
        </w:rPr>
        <w:t xml:space="preserve">ratação, </w:t>
      </w:r>
      <w:r w:rsidR="0048460A">
        <w:rPr>
          <w:rFonts w:ascii="Century Gothic" w:hAnsi="Century Gothic"/>
          <w:sz w:val="20"/>
          <w:szCs w:val="20"/>
        </w:rPr>
        <w:t>são:</w:t>
      </w:r>
    </w:p>
    <w:p w14:paraId="02766617" w14:textId="66E181FA" w:rsidR="00975DF2" w:rsidRDefault="00833107" w:rsidP="00A444F8">
      <w:pPr>
        <w:pStyle w:val="PargrafodaLista"/>
        <w:ind w:left="0"/>
        <w:jc w:val="both"/>
        <w:rPr>
          <w:rFonts w:ascii="Century Gothic" w:hAnsi="Century Gothic"/>
          <w:sz w:val="20"/>
        </w:rPr>
      </w:pPr>
      <w:r>
        <w:rPr>
          <w:rFonts w:ascii="Century Gothic" w:hAnsi="Century Gothic" w:cs="Arial"/>
          <w:b/>
          <w:sz w:val="20"/>
          <w:lang w:eastAsia="ar-SA"/>
        </w:rPr>
        <w:t>3.1.1</w:t>
      </w:r>
      <w:r w:rsidRPr="007E2EC1">
        <w:rPr>
          <w:rFonts w:ascii="Century Gothic" w:hAnsi="Century Gothic" w:cs="Arial"/>
          <w:b/>
          <w:sz w:val="20"/>
          <w:lang w:eastAsia="ar-SA"/>
        </w:rPr>
        <w:t>.</w:t>
      </w:r>
      <w:r w:rsidRPr="007E0900">
        <w:rPr>
          <w:rFonts w:ascii="Century Gothic" w:hAnsi="Century Gothic" w:cs="Arial"/>
          <w:sz w:val="20"/>
          <w:lang w:eastAsia="ar-SA"/>
        </w:rPr>
        <w:t xml:space="preserve"> </w:t>
      </w:r>
      <w:r w:rsidR="00A444F8" w:rsidRPr="00A444F8">
        <w:rPr>
          <w:rFonts w:ascii="Century Gothic" w:hAnsi="Century Gothic"/>
          <w:sz w:val="20"/>
        </w:rPr>
        <w:t>Necessidades operacionais</w:t>
      </w:r>
      <w:r w:rsidR="00A444F8">
        <w:rPr>
          <w:rFonts w:ascii="Century Gothic" w:hAnsi="Century Gothic"/>
          <w:sz w:val="20"/>
        </w:rPr>
        <w:t>:</w:t>
      </w:r>
    </w:p>
    <w:p w14:paraId="0F8F0A2D" w14:textId="77777777" w:rsidR="00A444F8" w:rsidRPr="00A444F8" w:rsidRDefault="00A444F8" w:rsidP="00A444F8">
      <w:pPr>
        <w:pStyle w:val="PargrafodaLista"/>
        <w:ind w:left="0"/>
        <w:jc w:val="both"/>
        <w:rPr>
          <w:rFonts w:ascii="Century Gothic" w:hAnsi="Century Gothic"/>
          <w:sz w:val="20"/>
        </w:rPr>
      </w:pPr>
      <w:r w:rsidRPr="00A444F8">
        <w:rPr>
          <w:rFonts w:ascii="Century Gothic" w:hAnsi="Century Gothic"/>
          <w:b/>
          <w:sz w:val="20"/>
        </w:rPr>
        <w:t>3.1.1.1.</w:t>
      </w:r>
      <w:r>
        <w:rPr>
          <w:rFonts w:ascii="Century Gothic" w:hAnsi="Century Gothic"/>
          <w:sz w:val="20"/>
        </w:rPr>
        <w:t xml:space="preserve"> </w:t>
      </w:r>
      <w:r w:rsidRPr="00A444F8">
        <w:rPr>
          <w:rFonts w:ascii="Century Gothic" w:hAnsi="Century Gothic"/>
          <w:sz w:val="20"/>
        </w:rPr>
        <w:t xml:space="preserve">A aquisição de materiais é necessária para atender às demandas das secretarias. </w:t>
      </w:r>
    </w:p>
    <w:p w14:paraId="7D862C19" w14:textId="397A9560" w:rsidR="00A444F8" w:rsidRPr="00A444F8" w:rsidRDefault="00A444F8" w:rsidP="00A444F8">
      <w:pPr>
        <w:pStyle w:val="PargrafodaLista"/>
        <w:ind w:left="0"/>
        <w:jc w:val="both"/>
        <w:rPr>
          <w:rFonts w:ascii="Century Gothic" w:hAnsi="Century Gothic"/>
          <w:sz w:val="20"/>
        </w:rPr>
      </w:pPr>
      <w:r w:rsidRPr="00A444F8">
        <w:rPr>
          <w:rFonts w:ascii="Century Gothic" w:hAnsi="Century Gothic"/>
          <w:b/>
          <w:sz w:val="20"/>
        </w:rPr>
        <w:t>3.1.1.2.</w:t>
      </w:r>
      <w:r>
        <w:rPr>
          <w:rFonts w:ascii="Century Gothic" w:hAnsi="Century Gothic"/>
          <w:sz w:val="20"/>
        </w:rPr>
        <w:t xml:space="preserve"> </w:t>
      </w:r>
      <w:r w:rsidRPr="00A444F8">
        <w:rPr>
          <w:rFonts w:ascii="Century Gothic" w:hAnsi="Century Gothic"/>
          <w:sz w:val="20"/>
        </w:rPr>
        <w:t xml:space="preserve">A reposição de utensílios é necessária devido ao desgaste causado pelo uso intensivo. </w:t>
      </w:r>
    </w:p>
    <w:p w14:paraId="1F56AD6D" w14:textId="246BB0A8" w:rsidR="00A444F8" w:rsidRPr="00A444F8" w:rsidRDefault="00A444F8" w:rsidP="00A444F8">
      <w:pPr>
        <w:pStyle w:val="PargrafodaLista"/>
        <w:ind w:left="0"/>
        <w:jc w:val="both"/>
        <w:rPr>
          <w:rFonts w:ascii="Century Gothic" w:hAnsi="Century Gothic"/>
          <w:sz w:val="20"/>
        </w:rPr>
      </w:pPr>
      <w:r w:rsidRPr="00A444F8">
        <w:rPr>
          <w:rFonts w:ascii="Century Gothic" w:hAnsi="Century Gothic"/>
          <w:b/>
          <w:sz w:val="20"/>
        </w:rPr>
        <w:t>3.1.2.</w:t>
      </w:r>
      <w:r>
        <w:rPr>
          <w:rFonts w:ascii="Century Gothic" w:hAnsi="Century Gothic"/>
          <w:sz w:val="20"/>
        </w:rPr>
        <w:t xml:space="preserve"> Eficiência operacional:</w:t>
      </w:r>
    </w:p>
    <w:p w14:paraId="5B47E944" w14:textId="5264DB4C" w:rsidR="00A444F8" w:rsidRPr="00A444F8" w:rsidRDefault="00A444F8" w:rsidP="00A444F8">
      <w:pPr>
        <w:pStyle w:val="PargrafodaLista"/>
        <w:ind w:left="0"/>
        <w:jc w:val="both"/>
        <w:rPr>
          <w:rFonts w:ascii="Century Gothic" w:hAnsi="Century Gothic"/>
          <w:sz w:val="20"/>
        </w:rPr>
      </w:pPr>
      <w:r w:rsidRPr="00A444F8">
        <w:rPr>
          <w:rFonts w:ascii="Century Gothic" w:hAnsi="Century Gothic"/>
          <w:b/>
          <w:sz w:val="20"/>
        </w:rPr>
        <w:t>3.1.2.1.</w:t>
      </w:r>
      <w:r>
        <w:rPr>
          <w:rFonts w:ascii="Century Gothic" w:hAnsi="Century Gothic"/>
          <w:sz w:val="20"/>
        </w:rPr>
        <w:t xml:space="preserve"> </w:t>
      </w:r>
      <w:r w:rsidRPr="00A444F8">
        <w:rPr>
          <w:rFonts w:ascii="Century Gothic" w:hAnsi="Century Gothic"/>
          <w:sz w:val="20"/>
        </w:rPr>
        <w:t>A aquisição de materiais contribui para a eficiência operacional das secretarias.</w:t>
      </w:r>
    </w:p>
    <w:p w14:paraId="553660D1" w14:textId="058E7F8B" w:rsidR="00A444F8" w:rsidRDefault="00A444F8" w:rsidP="00A444F8">
      <w:pPr>
        <w:spacing w:after="0"/>
        <w:jc w:val="both"/>
        <w:rPr>
          <w:rFonts w:ascii="Century Gothic" w:hAnsi="Century Gothic"/>
          <w:sz w:val="20"/>
        </w:rPr>
      </w:pPr>
      <w:r w:rsidRPr="00A444F8">
        <w:rPr>
          <w:rFonts w:ascii="Century Gothic" w:hAnsi="Century Gothic"/>
          <w:b/>
          <w:sz w:val="20"/>
        </w:rPr>
        <w:t>3.1.2.2.</w:t>
      </w:r>
      <w:r>
        <w:rPr>
          <w:rFonts w:ascii="Century Gothic" w:hAnsi="Century Gothic"/>
          <w:sz w:val="20"/>
        </w:rPr>
        <w:t xml:space="preserve"> </w:t>
      </w:r>
      <w:r w:rsidRPr="00A444F8">
        <w:rPr>
          <w:rFonts w:ascii="Century Gothic" w:hAnsi="Century Gothic"/>
          <w:sz w:val="20"/>
        </w:rPr>
        <w:t>Ambientes de trabalho bem equipados melhoram a produtividade.</w:t>
      </w:r>
    </w:p>
    <w:p w14:paraId="78C1CA4B" w14:textId="5056F56C" w:rsidR="00A444F8" w:rsidRPr="00A444F8" w:rsidRDefault="00A444F8" w:rsidP="00A444F8">
      <w:pPr>
        <w:spacing w:after="0"/>
        <w:jc w:val="both"/>
        <w:rPr>
          <w:rFonts w:ascii="Century Gothic" w:hAnsi="Century Gothic"/>
          <w:sz w:val="20"/>
        </w:rPr>
      </w:pPr>
      <w:r w:rsidRPr="00A444F8">
        <w:rPr>
          <w:rFonts w:ascii="Century Gothic" w:hAnsi="Century Gothic"/>
          <w:b/>
          <w:sz w:val="20"/>
        </w:rPr>
        <w:t>3.1.3.</w:t>
      </w:r>
      <w:r>
        <w:rPr>
          <w:rFonts w:ascii="Century Gothic" w:hAnsi="Century Gothic"/>
          <w:sz w:val="20"/>
        </w:rPr>
        <w:t xml:space="preserve"> </w:t>
      </w:r>
      <w:r w:rsidRPr="00A444F8">
        <w:rPr>
          <w:rFonts w:ascii="Century Gothic" w:hAnsi="Century Gothic"/>
          <w:sz w:val="20"/>
        </w:rPr>
        <w:t>Economia e controle orçamentário</w:t>
      </w:r>
      <w:r>
        <w:rPr>
          <w:rFonts w:ascii="Century Gothic" w:hAnsi="Century Gothic"/>
          <w:sz w:val="20"/>
        </w:rPr>
        <w:t>:</w:t>
      </w:r>
      <w:r w:rsidRPr="00A444F8">
        <w:rPr>
          <w:rFonts w:ascii="Century Gothic" w:hAnsi="Century Gothic"/>
          <w:sz w:val="20"/>
        </w:rPr>
        <w:t xml:space="preserve"> </w:t>
      </w:r>
    </w:p>
    <w:p w14:paraId="1CAAFE11" w14:textId="46BFB490" w:rsidR="00A444F8" w:rsidRDefault="0048460A" w:rsidP="00A444F8">
      <w:pPr>
        <w:pStyle w:val="PargrafodaLista"/>
        <w:ind w:left="0"/>
        <w:jc w:val="both"/>
        <w:rPr>
          <w:rFonts w:ascii="Century Gothic" w:hAnsi="Century Gothic"/>
          <w:sz w:val="20"/>
        </w:rPr>
      </w:pPr>
      <w:r w:rsidRPr="0048460A">
        <w:rPr>
          <w:rFonts w:ascii="Century Gothic" w:hAnsi="Century Gothic"/>
          <w:b/>
          <w:sz w:val="20"/>
        </w:rPr>
        <w:t>3.1.3.1.</w:t>
      </w:r>
      <w:r>
        <w:rPr>
          <w:rFonts w:ascii="Century Gothic" w:hAnsi="Century Gothic"/>
          <w:sz w:val="20"/>
        </w:rPr>
        <w:t xml:space="preserve"> </w:t>
      </w:r>
      <w:r w:rsidR="00A444F8" w:rsidRPr="00A444F8">
        <w:rPr>
          <w:rFonts w:ascii="Century Gothic" w:hAnsi="Century Gothic"/>
          <w:sz w:val="20"/>
        </w:rPr>
        <w:t>A aquisição de materiais pode ser feita de forma econômica e controlada, evitando compras excessivas.</w:t>
      </w:r>
    </w:p>
    <w:p w14:paraId="7BB18359" w14:textId="77777777" w:rsidR="00A444F8" w:rsidRDefault="00A444F8" w:rsidP="00A444F8">
      <w:pPr>
        <w:pStyle w:val="PargrafodaLista"/>
        <w:ind w:left="0"/>
        <w:jc w:val="both"/>
        <w:rPr>
          <w:rFonts w:ascii="Century Gothic" w:eastAsia="Century Gothic" w:hAnsi="Century Gothic" w:cs="Century Gothic"/>
          <w:sz w:val="20"/>
        </w:rPr>
      </w:pPr>
    </w:p>
    <w:p w14:paraId="04474BE0" w14:textId="28199605" w:rsidR="00975DF2" w:rsidRPr="00975DF2" w:rsidRDefault="00975DF2" w:rsidP="00975DF2">
      <w:pPr>
        <w:pStyle w:val="PargrafodaLista"/>
        <w:pBdr>
          <w:top w:val="single" w:sz="4" w:space="1" w:color="auto"/>
          <w:left w:val="single" w:sz="4" w:space="4" w:color="auto"/>
          <w:bottom w:val="single" w:sz="4" w:space="1" w:color="auto"/>
          <w:right w:val="single" w:sz="4" w:space="4" w:color="auto"/>
        </w:pBdr>
        <w:shd w:val="clear" w:color="auto" w:fill="D0CECE" w:themeFill="background2" w:themeFillShade="E6"/>
        <w:ind w:left="0"/>
        <w:jc w:val="both"/>
        <w:rPr>
          <w:rFonts w:ascii="Century Gothic" w:eastAsia="Century Gothic" w:hAnsi="Century Gothic" w:cs="Century Gothic"/>
          <w:b/>
          <w:sz w:val="20"/>
        </w:rPr>
      </w:pPr>
      <w:r w:rsidRPr="00975DF2">
        <w:rPr>
          <w:rFonts w:ascii="Century Gothic" w:eastAsia="Century Gothic" w:hAnsi="Century Gothic" w:cs="Century Gothic"/>
          <w:b/>
          <w:sz w:val="20"/>
        </w:rPr>
        <w:t>4.</w:t>
      </w:r>
      <w:r>
        <w:rPr>
          <w:rFonts w:ascii="Century Gothic" w:eastAsia="Century Gothic" w:hAnsi="Century Gothic" w:cs="Century Gothic"/>
          <w:sz w:val="20"/>
        </w:rPr>
        <w:t xml:space="preserve"> </w:t>
      </w:r>
      <w:r w:rsidRPr="00975DF2">
        <w:rPr>
          <w:rFonts w:ascii="Century Gothic" w:eastAsia="Century Gothic" w:hAnsi="Century Gothic" w:cs="Century Gothic"/>
          <w:b/>
          <w:sz w:val="20"/>
        </w:rPr>
        <w:t>DESCRIÇÃO DA SOLUÇÃO COMO UM TODO, CONSIDERADO TODO O CICLO DE VIDA DO OBJETO</w:t>
      </w:r>
      <w:r>
        <w:rPr>
          <w:rFonts w:ascii="Century Gothic" w:eastAsia="Century Gothic" w:hAnsi="Century Gothic" w:cs="Century Gothic"/>
          <w:b/>
          <w:sz w:val="20"/>
        </w:rPr>
        <w:t>.</w:t>
      </w:r>
    </w:p>
    <w:p w14:paraId="13374452" w14:textId="56745AFF" w:rsidR="00975DF2" w:rsidRPr="009410BB" w:rsidRDefault="00975DF2" w:rsidP="009410BB">
      <w:pPr>
        <w:spacing w:after="0"/>
        <w:jc w:val="both"/>
        <w:rPr>
          <w:rFonts w:ascii="Century Gothic" w:hAnsi="Century Gothic" w:cs="Times New Roman"/>
          <w:sz w:val="20"/>
          <w:szCs w:val="20"/>
        </w:rPr>
      </w:pPr>
      <w:r w:rsidRPr="00025964">
        <w:rPr>
          <w:rFonts w:ascii="Century Gothic" w:eastAsia="Century Gothic" w:hAnsi="Century Gothic" w:cs="Century Gothic"/>
          <w:b/>
          <w:sz w:val="20"/>
        </w:rPr>
        <w:t>4.1.</w:t>
      </w:r>
      <w:r>
        <w:rPr>
          <w:rFonts w:ascii="Century Gothic" w:eastAsia="Century Gothic" w:hAnsi="Century Gothic" w:cs="Century Gothic"/>
          <w:sz w:val="20"/>
        </w:rPr>
        <w:t xml:space="preserve"> </w:t>
      </w:r>
      <w:r w:rsidR="00025964" w:rsidRPr="00C032BA">
        <w:rPr>
          <w:rFonts w:ascii="Century Gothic" w:hAnsi="Century Gothic" w:cs="Times New Roman"/>
          <w:sz w:val="20"/>
          <w:szCs w:val="20"/>
        </w:rPr>
        <w:t>Para a contratação de u</w:t>
      </w:r>
      <w:r w:rsidR="00025964">
        <w:rPr>
          <w:rFonts w:ascii="Century Gothic" w:hAnsi="Century Gothic" w:cs="Times New Roman"/>
          <w:sz w:val="20"/>
          <w:szCs w:val="20"/>
        </w:rPr>
        <w:t xml:space="preserve">ma solução completa e integrada, a empresa </w:t>
      </w:r>
      <w:r w:rsidR="00E110BB">
        <w:rPr>
          <w:rFonts w:ascii="Century Gothic" w:hAnsi="Century Gothic" w:cs="Times New Roman"/>
          <w:sz w:val="20"/>
          <w:szCs w:val="20"/>
        </w:rPr>
        <w:t>detentora da ata</w:t>
      </w:r>
      <w:r w:rsidR="00025964">
        <w:rPr>
          <w:rFonts w:ascii="Century Gothic" w:hAnsi="Century Gothic" w:cs="Times New Roman"/>
          <w:sz w:val="20"/>
          <w:szCs w:val="20"/>
        </w:rPr>
        <w:t xml:space="preserve"> deverá </w:t>
      </w:r>
      <w:r w:rsidR="00025964" w:rsidRPr="00202D2E">
        <w:rPr>
          <w:rFonts w:ascii="Century Gothic" w:hAnsi="Century Gothic" w:cs="Times New Roman"/>
          <w:sz w:val="20"/>
          <w:szCs w:val="20"/>
        </w:rPr>
        <w:t>gerar os resultados que atendam à nece</w:t>
      </w:r>
      <w:r w:rsidR="009410BB">
        <w:rPr>
          <w:rFonts w:ascii="Century Gothic" w:hAnsi="Century Gothic" w:cs="Times New Roman"/>
          <w:sz w:val="20"/>
          <w:szCs w:val="20"/>
        </w:rPr>
        <w:t>ssidade que gerou a contratação:</w:t>
      </w:r>
    </w:p>
    <w:p w14:paraId="25370DFA" w14:textId="7EAB4A0D" w:rsidR="00025964" w:rsidRDefault="00025964" w:rsidP="009410BB">
      <w:pPr>
        <w:pStyle w:val="PargrafodaLista"/>
        <w:ind w:left="0"/>
        <w:jc w:val="both"/>
        <w:rPr>
          <w:rFonts w:ascii="Century Gothic" w:eastAsia="Century Gothic" w:hAnsi="Century Gothic" w:cs="Century Gothic"/>
          <w:sz w:val="20"/>
        </w:rPr>
      </w:pPr>
      <w:r w:rsidRPr="00025964">
        <w:rPr>
          <w:rFonts w:ascii="Century Gothic" w:eastAsia="Century Gothic" w:hAnsi="Century Gothic" w:cs="Century Gothic"/>
          <w:b/>
          <w:sz w:val="20"/>
        </w:rPr>
        <w:t xml:space="preserve">4.1.1. </w:t>
      </w:r>
      <w:r w:rsidRPr="00025964">
        <w:rPr>
          <w:rFonts w:ascii="Century Gothic" w:eastAsia="Century Gothic" w:hAnsi="Century Gothic" w:cs="Century Gothic"/>
          <w:sz w:val="20"/>
        </w:rPr>
        <w:t>Entregar os objetos no prazo de no máximo 05 (cinco) dias úteis;</w:t>
      </w:r>
    </w:p>
    <w:p w14:paraId="0C44D17B" w14:textId="2E8BF799" w:rsidR="00025964" w:rsidRDefault="00025964" w:rsidP="00833107">
      <w:pPr>
        <w:pStyle w:val="PargrafodaLista"/>
        <w:ind w:left="0"/>
        <w:jc w:val="both"/>
        <w:rPr>
          <w:rFonts w:ascii="Century Gothic" w:eastAsia="Century Gothic" w:hAnsi="Century Gothic" w:cs="Century Gothic"/>
          <w:b/>
          <w:sz w:val="20"/>
        </w:rPr>
      </w:pPr>
      <w:r w:rsidRPr="00025964">
        <w:rPr>
          <w:rFonts w:ascii="Century Gothic" w:eastAsia="Century Gothic" w:hAnsi="Century Gothic" w:cs="Century Gothic"/>
          <w:b/>
          <w:sz w:val="20"/>
        </w:rPr>
        <w:t xml:space="preserve">4.1.2. </w:t>
      </w:r>
      <w:r w:rsidR="00E110BB" w:rsidRPr="00E110BB">
        <w:rPr>
          <w:rFonts w:ascii="Century Gothic" w:eastAsia="Century Gothic" w:hAnsi="Century Gothic" w:cs="Century Gothic"/>
          <w:sz w:val="20"/>
        </w:rPr>
        <w:t>Os objetos deverão atender as normas técnicas vigentes;</w:t>
      </w:r>
      <w:r w:rsidR="00E110BB">
        <w:rPr>
          <w:rFonts w:ascii="Century Gothic" w:eastAsia="Century Gothic" w:hAnsi="Century Gothic" w:cs="Century Gothic"/>
          <w:b/>
          <w:sz w:val="20"/>
        </w:rPr>
        <w:t xml:space="preserve"> </w:t>
      </w:r>
    </w:p>
    <w:p w14:paraId="4AA67CE0" w14:textId="6B1413C2" w:rsidR="00E110BB" w:rsidRDefault="00E110BB" w:rsidP="00833107">
      <w:pPr>
        <w:pStyle w:val="PargrafodaLista"/>
        <w:ind w:left="0"/>
        <w:jc w:val="both"/>
        <w:rPr>
          <w:rFonts w:ascii="Century Gothic" w:eastAsia="Century Gothic" w:hAnsi="Century Gothic" w:cs="Century Gothic"/>
          <w:sz w:val="20"/>
        </w:rPr>
      </w:pPr>
      <w:r>
        <w:rPr>
          <w:rFonts w:ascii="Century Gothic" w:eastAsia="Century Gothic" w:hAnsi="Century Gothic" w:cs="Century Gothic"/>
          <w:b/>
          <w:sz w:val="20"/>
        </w:rPr>
        <w:t xml:space="preserve">4.1.3. </w:t>
      </w:r>
      <w:r w:rsidRPr="00E110BB">
        <w:rPr>
          <w:rFonts w:ascii="Century Gothic" w:eastAsia="Century Gothic" w:hAnsi="Century Gothic" w:cs="Century Gothic"/>
          <w:sz w:val="20"/>
        </w:rPr>
        <w:t>Os objetos deverão ser entregues devidamente embalados;</w:t>
      </w:r>
    </w:p>
    <w:p w14:paraId="7C46F8C7" w14:textId="7AB54E4D" w:rsidR="00E110BB" w:rsidRDefault="00E110BB" w:rsidP="00833107">
      <w:pPr>
        <w:pStyle w:val="PargrafodaLista"/>
        <w:ind w:left="0"/>
        <w:jc w:val="both"/>
        <w:rPr>
          <w:rFonts w:ascii="Century Gothic" w:eastAsia="Century Gothic" w:hAnsi="Century Gothic" w:cs="Century Gothic"/>
          <w:sz w:val="20"/>
        </w:rPr>
      </w:pPr>
      <w:r w:rsidRPr="00E110BB">
        <w:rPr>
          <w:rFonts w:ascii="Century Gothic" w:eastAsia="Century Gothic" w:hAnsi="Century Gothic" w:cs="Century Gothic"/>
          <w:b/>
          <w:sz w:val="20"/>
        </w:rPr>
        <w:t>4.1.4.</w:t>
      </w:r>
      <w:r>
        <w:rPr>
          <w:rFonts w:ascii="Century Gothic" w:eastAsia="Century Gothic" w:hAnsi="Century Gothic" w:cs="Century Gothic"/>
          <w:sz w:val="20"/>
        </w:rPr>
        <w:t xml:space="preserve"> A Detentora da Ata deverá entregar a mesma marca o</w:t>
      </w:r>
      <w:r w:rsidR="003D264C">
        <w:rPr>
          <w:rFonts w:ascii="Century Gothic" w:eastAsia="Century Gothic" w:hAnsi="Century Gothic" w:cs="Century Gothic"/>
          <w:sz w:val="20"/>
        </w:rPr>
        <w:t>fertada em sua proposta inicial.</w:t>
      </w:r>
    </w:p>
    <w:p w14:paraId="536BF5BF" w14:textId="77777777" w:rsidR="00E110BB" w:rsidRPr="00025964" w:rsidRDefault="00E110BB" w:rsidP="00833107">
      <w:pPr>
        <w:pStyle w:val="PargrafodaLista"/>
        <w:ind w:left="0"/>
        <w:jc w:val="both"/>
        <w:rPr>
          <w:rFonts w:ascii="Century Gothic" w:eastAsia="Century Gothic" w:hAnsi="Century Gothic" w:cs="Century Gothic"/>
          <w:b/>
          <w:sz w:val="20"/>
        </w:rPr>
      </w:pPr>
    </w:p>
    <w:p w14:paraId="4DCFF257" w14:textId="77777777" w:rsidR="00C130A3" w:rsidRPr="00937ECE" w:rsidRDefault="00C130A3" w:rsidP="00C130A3">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sz w:val="20"/>
          <w:szCs w:val="20"/>
        </w:rPr>
      </w:pPr>
      <w:r w:rsidRPr="00937ECE">
        <w:rPr>
          <w:rFonts w:ascii="Century Gothic" w:hAnsi="Century Gothic" w:cs="Arial"/>
          <w:b/>
          <w:sz w:val="20"/>
          <w:szCs w:val="20"/>
        </w:rPr>
        <w:t>5. DOS REQUISITOS DA CONTRATAÇÃO</w:t>
      </w:r>
      <w:r>
        <w:rPr>
          <w:rFonts w:ascii="Century Gothic" w:hAnsi="Century Gothic" w:cs="Arial"/>
          <w:b/>
          <w:sz w:val="20"/>
          <w:szCs w:val="20"/>
        </w:rPr>
        <w:t>.</w:t>
      </w:r>
      <w:r w:rsidRPr="00937ECE">
        <w:rPr>
          <w:rFonts w:ascii="Century Gothic" w:hAnsi="Century Gothic" w:cs="Arial"/>
          <w:b/>
          <w:sz w:val="20"/>
          <w:szCs w:val="20"/>
        </w:rPr>
        <w:t xml:space="preserve"> </w:t>
      </w:r>
    </w:p>
    <w:p w14:paraId="3D90CE1F" w14:textId="77777777" w:rsidR="00C130A3" w:rsidRDefault="00C130A3" w:rsidP="00C130A3">
      <w:pPr>
        <w:autoSpaceDE w:val="0"/>
        <w:adjustRightInd w:val="0"/>
        <w:spacing w:after="0"/>
        <w:jc w:val="both"/>
        <w:rPr>
          <w:rFonts w:ascii="Century Gothic" w:hAnsi="Century Gothic" w:cs="Times New Roman"/>
          <w:sz w:val="20"/>
          <w:szCs w:val="20"/>
        </w:rPr>
      </w:pPr>
      <w:r w:rsidRPr="00025DB8">
        <w:rPr>
          <w:rFonts w:ascii="Century Gothic" w:hAnsi="Century Gothic" w:cs="Arial"/>
          <w:b/>
          <w:sz w:val="20"/>
          <w:szCs w:val="20"/>
        </w:rPr>
        <w:t>5.1.</w:t>
      </w:r>
      <w:r>
        <w:rPr>
          <w:rFonts w:ascii="Century Gothic" w:hAnsi="Century Gothic" w:cs="Arial"/>
          <w:bCs/>
          <w:sz w:val="20"/>
          <w:szCs w:val="20"/>
        </w:rPr>
        <w:t xml:space="preserve"> </w:t>
      </w:r>
      <w:r>
        <w:rPr>
          <w:rFonts w:ascii="Century Gothic" w:hAnsi="Century Gothic" w:cs="Times New Roman"/>
          <w:sz w:val="20"/>
          <w:szCs w:val="20"/>
        </w:rPr>
        <w:t>O</w:t>
      </w:r>
      <w:r w:rsidRPr="00AD7F02">
        <w:rPr>
          <w:rFonts w:ascii="Century Gothic" w:hAnsi="Century Gothic" w:cs="Times New Roman"/>
          <w:sz w:val="20"/>
          <w:szCs w:val="20"/>
        </w:rPr>
        <w:t>s requisitos que a solução contratada deverá atender, incluindo os requisitos mínimos de qualidade, de modo a possibilitar a seleção da proposta mais va</w:t>
      </w:r>
      <w:r>
        <w:rPr>
          <w:rFonts w:ascii="Century Gothic" w:hAnsi="Century Gothic" w:cs="Times New Roman"/>
          <w:sz w:val="20"/>
          <w:szCs w:val="20"/>
        </w:rPr>
        <w:t>ntajosa mediante competição, são:</w:t>
      </w:r>
    </w:p>
    <w:p w14:paraId="77403EEB" w14:textId="7ADC2250" w:rsidR="00C130A3" w:rsidRPr="00761FB9" w:rsidRDefault="00C130A3" w:rsidP="00C130A3">
      <w:pPr>
        <w:autoSpaceDE w:val="0"/>
        <w:adjustRightInd w:val="0"/>
        <w:spacing w:after="0"/>
        <w:jc w:val="both"/>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1.1</w:t>
      </w:r>
      <w:r w:rsidRPr="00761FB9">
        <w:rPr>
          <w:rFonts w:ascii="Century Gothic" w:hAnsi="Century Gothic" w:cs="Times New Roman"/>
          <w:sz w:val="20"/>
          <w:szCs w:val="20"/>
        </w:rPr>
        <w:t xml:space="preserve"> A Contratada deverá estar regularizada quanto à emissão de nota fiscal de acordo com a legislação vigente.</w:t>
      </w:r>
    </w:p>
    <w:p w14:paraId="76BABE65" w14:textId="77777777" w:rsidR="00C130A3" w:rsidRPr="00761FB9" w:rsidRDefault="00C130A3" w:rsidP="00C130A3">
      <w:pPr>
        <w:spacing w:after="0"/>
        <w:jc w:val="both"/>
        <w:rPr>
          <w:rFonts w:ascii="Century Gothic" w:hAnsi="Century Gothic" w:cs="Times New Roman"/>
          <w:sz w:val="20"/>
          <w:szCs w:val="20"/>
        </w:rPr>
      </w:pPr>
      <w:r w:rsidRPr="00025DB8">
        <w:rPr>
          <w:rFonts w:ascii="Century Gothic" w:hAnsi="Century Gothic" w:cs="Times New Roman"/>
          <w:b/>
          <w:sz w:val="20"/>
          <w:szCs w:val="20"/>
        </w:rPr>
        <w:t>5.</w:t>
      </w:r>
      <w:r>
        <w:rPr>
          <w:rFonts w:ascii="Century Gothic" w:hAnsi="Century Gothic" w:cs="Times New Roman"/>
          <w:b/>
          <w:sz w:val="20"/>
          <w:szCs w:val="20"/>
        </w:rPr>
        <w:t>1.2.</w:t>
      </w:r>
      <w:r w:rsidRPr="00761FB9">
        <w:rPr>
          <w:rFonts w:ascii="Century Gothic" w:hAnsi="Century Gothic" w:cs="Times New Roman"/>
          <w:sz w:val="20"/>
          <w:szCs w:val="20"/>
        </w:rPr>
        <w:t xml:space="preserve"> </w:t>
      </w:r>
      <w:r>
        <w:rPr>
          <w:rFonts w:ascii="Century Gothic" w:hAnsi="Century Gothic" w:cs="Times New Roman"/>
          <w:sz w:val="20"/>
          <w:szCs w:val="20"/>
        </w:rPr>
        <w:t>A Contratada</w:t>
      </w:r>
      <w:r w:rsidRPr="00761FB9">
        <w:rPr>
          <w:rFonts w:ascii="Century Gothic" w:hAnsi="Century Gothic" w:cs="Times New Roman"/>
          <w:sz w:val="20"/>
          <w:szCs w:val="20"/>
        </w:rPr>
        <w:t xml:space="preserve"> deve</w:t>
      </w:r>
      <w:r>
        <w:rPr>
          <w:rFonts w:ascii="Century Gothic" w:hAnsi="Century Gothic" w:cs="Times New Roman"/>
          <w:sz w:val="20"/>
          <w:szCs w:val="20"/>
        </w:rPr>
        <w:t>rá</w:t>
      </w:r>
      <w:r w:rsidRPr="00761FB9">
        <w:rPr>
          <w:rFonts w:ascii="Century Gothic" w:hAnsi="Century Gothic" w:cs="Times New Roman"/>
          <w:sz w:val="20"/>
          <w:szCs w:val="20"/>
        </w:rPr>
        <w:t xml:space="preserve"> ter capacidade logística para fornecer o objeto, de acordo com o </w:t>
      </w:r>
      <w:r>
        <w:rPr>
          <w:rFonts w:ascii="Century Gothic" w:hAnsi="Century Gothic" w:cs="Times New Roman"/>
          <w:sz w:val="20"/>
          <w:szCs w:val="20"/>
        </w:rPr>
        <w:t>prazo</w:t>
      </w:r>
      <w:r w:rsidRPr="00761FB9">
        <w:rPr>
          <w:rFonts w:ascii="Century Gothic" w:hAnsi="Century Gothic" w:cs="Times New Roman"/>
          <w:sz w:val="20"/>
          <w:szCs w:val="20"/>
        </w:rPr>
        <w:t xml:space="preserve"> estabelecido, e em quantidade e qualidade adequada ao solicitado. </w:t>
      </w:r>
    </w:p>
    <w:p w14:paraId="752720CC" w14:textId="77777777" w:rsidR="00C130A3" w:rsidRDefault="00C130A3" w:rsidP="00C130A3">
      <w:pPr>
        <w:spacing w:after="0"/>
        <w:jc w:val="both"/>
        <w:rPr>
          <w:rFonts w:ascii="Century Gothic" w:hAnsi="Century Gothic" w:cs="Times New Roman"/>
          <w:sz w:val="20"/>
          <w:szCs w:val="20"/>
        </w:rPr>
      </w:pPr>
      <w:r>
        <w:rPr>
          <w:rFonts w:ascii="Century Gothic" w:hAnsi="Century Gothic" w:cs="Times New Roman"/>
          <w:b/>
          <w:sz w:val="20"/>
          <w:szCs w:val="20"/>
        </w:rPr>
        <w:t>5.1.3.</w:t>
      </w:r>
      <w:r>
        <w:rPr>
          <w:rFonts w:ascii="Century Gothic" w:hAnsi="Century Gothic" w:cs="Times New Roman"/>
          <w:bCs/>
          <w:sz w:val="20"/>
          <w:szCs w:val="20"/>
        </w:rPr>
        <w:t xml:space="preserve"> </w:t>
      </w:r>
      <w:r w:rsidRPr="00761FB9">
        <w:rPr>
          <w:rFonts w:ascii="Century Gothic" w:hAnsi="Century Gothic" w:cs="Times New Roman"/>
          <w:sz w:val="20"/>
          <w:szCs w:val="20"/>
        </w:rPr>
        <w:t>Todas as medidas sustentáveis devem estar alinhadas com os objetivos de desenvolvimento</w:t>
      </w:r>
      <w:r w:rsidRPr="00937ECE">
        <w:rPr>
          <w:rFonts w:ascii="Century Gothic" w:hAnsi="Century Gothic" w:cs="Times New Roman"/>
          <w:sz w:val="20"/>
          <w:szCs w:val="20"/>
        </w:rPr>
        <w:t xml:space="preserve">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51BC4AAA" w14:textId="1C7CE4E6" w:rsidR="0026675D" w:rsidRDefault="0026675D" w:rsidP="0026675D">
      <w:pPr>
        <w:spacing w:after="0"/>
        <w:ind w:right="-2"/>
        <w:jc w:val="both"/>
        <w:rPr>
          <w:rFonts w:ascii="Century Gothic" w:hAnsi="Century Gothic"/>
          <w:b/>
          <w:sz w:val="20"/>
        </w:rPr>
      </w:pPr>
      <w:r w:rsidRPr="00266CC1">
        <w:rPr>
          <w:rFonts w:ascii="Century Gothic" w:hAnsi="Century Gothic"/>
          <w:b/>
          <w:sz w:val="20"/>
        </w:rPr>
        <w:t>5.</w:t>
      </w:r>
      <w:r>
        <w:rPr>
          <w:rFonts w:ascii="Century Gothic" w:hAnsi="Century Gothic"/>
          <w:b/>
          <w:sz w:val="20"/>
        </w:rPr>
        <w:t>2.</w:t>
      </w:r>
      <w:r w:rsidRPr="00266CC1">
        <w:rPr>
          <w:rFonts w:ascii="Century Gothic" w:hAnsi="Century Gothic"/>
          <w:b/>
          <w:sz w:val="20"/>
        </w:rPr>
        <w:t xml:space="preserve"> DAS AMOSTRAS</w:t>
      </w:r>
    </w:p>
    <w:p w14:paraId="3F894DCD" w14:textId="70D41717" w:rsidR="0026675D" w:rsidRDefault="0026675D" w:rsidP="0026675D">
      <w:pPr>
        <w:spacing w:after="0"/>
        <w:ind w:right="-2"/>
        <w:jc w:val="both"/>
        <w:rPr>
          <w:rFonts w:ascii="Century Gothic" w:hAnsi="Century Gothic"/>
          <w:b/>
          <w:sz w:val="20"/>
        </w:rPr>
      </w:pPr>
      <w:r>
        <w:rPr>
          <w:rFonts w:ascii="Century Gothic" w:hAnsi="Century Gothic"/>
          <w:b/>
          <w:sz w:val="20"/>
        </w:rPr>
        <w:t>5.2.1. JUSTIFICATIVA PARA SOLICITAÇÃO DAS AMOSTRAS</w:t>
      </w:r>
    </w:p>
    <w:p w14:paraId="117A767C" w14:textId="049158B1" w:rsidR="0026675D" w:rsidRPr="0026675D" w:rsidRDefault="0026675D" w:rsidP="0026675D">
      <w:pPr>
        <w:spacing w:after="0"/>
        <w:ind w:right="-2"/>
        <w:jc w:val="both"/>
        <w:rPr>
          <w:rFonts w:ascii="Century Gothic" w:hAnsi="Century Gothic"/>
          <w:sz w:val="20"/>
          <w:szCs w:val="20"/>
        </w:rPr>
      </w:pPr>
      <w:r w:rsidRPr="0026675D">
        <w:rPr>
          <w:rFonts w:ascii="Century Gothic" w:hAnsi="Century Gothic"/>
          <w:b/>
          <w:sz w:val="20"/>
        </w:rPr>
        <w:t>5.2.1.</w:t>
      </w:r>
      <w:r>
        <w:rPr>
          <w:rFonts w:ascii="Century Gothic" w:hAnsi="Century Gothic"/>
          <w:b/>
          <w:sz w:val="20"/>
        </w:rPr>
        <w:t>1.</w:t>
      </w:r>
      <w:r>
        <w:rPr>
          <w:rFonts w:ascii="Century Gothic" w:hAnsi="Century Gothic"/>
          <w:sz w:val="20"/>
        </w:rPr>
        <w:t xml:space="preserve"> </w:t>
      </w:r>
      <w:r w:rsidRPr="00087B3C">
        <w:rPr>
          <w:rFonts w:ascii="Century Gothic" w:hAnsi="Century Gothic"/>
          <w:sz w:val="20"/>
        </w:rPr>
        <w:t>A exigência e a análise de amostras têm como objetivo permitir que a Administração se certifique acerca da efetiva adequação do objeto oferecido pelo licitante em sua proposta, frente às condições t</w:t>
      </w:r>
      <w:r>
        <w:rPr>
          <w:rFonts w:ascii="Century Gothic" w:hAnsi="Century Gothic"/>
          <w:sz w:val="20"/>
        </w:rPr>
        <w:t>écnicas estabelecidas no edital, m</w:t>
      </w:r>
      <w:r w:rsidRPr="00266CC1">
        <w:rPr>
          <w:rFonts w:ascii="Century Gothic" w:hAnsi="Century Gothic"/>
          <w:sz w:val="20"/>
        </w:rPr>
        <w:t xml:space="preserve">edida indispensável para aferir a efetiva compatibilidade entre o objeto descrito na sua proposta e as especificações </w:t>
      </w:r>
      <w:r w:rsidRPr="0026675D">
        <w:rPr>
          <w:rFonts w:ascii="Century Gothic" w:hAnsi="Century Gothic"/>
          <w:sz w:val="20"/>
          <w:szCs w:val="20"/>
        </w:rPr>
        <w:t>estabelecidas no edital.</w:t>
      </w:r>
    </w:p>
    <w:p w14:paraId="222031B0" w14:textId="5704306D" w:rsidR="0026675D" w:rsidRPr="0026675D" w:rsidRDefault="0026675D" w:rsidP="0026675D">
      <w:pPr>
        <w:spacing w:after="0"/>
        <w:ind w:right="-2"/>
        <w:jc w:val="both"/>
        <w:rPr>
          <w:rFonts w:ascii="Century Gothic" w:hAnsi="Century Gothic"/>
          <w:sz w:val="20"/>
          <w:szCs w:val="20"/>
        </w:rPr>
      </w:pPr>
      <w:r w:rsidRPr="0026675D">
        <w:rPr>
          <w:rFonts w:ascii="Century Gothic" w:hAnsi="Century Gothic"/>
          <w:b/>
          <w:sz w:val="20"/>
          <w:szCs w:val="20"/>
        </w:rPr>
        <w:t>5.2.1.2. Com amparo no art. 17, §3º, da Lei nº 14.133/2021</w:t>
      </w:r>
      <w:r w:rsidRPr="0026675D">
        <w:rPr>
          <w:rFonts w:ascii="Century Gothic" w:hAnsi="Century Gothic"/>
          <w:sz w:val="20"/>
          <w:szCs w:val="20"/>
        </w:rPr>
        <w:t xml:space="preserve"> será exigido da(s) empresa(s) mais bem classificada(s), o fornecimento de amostras dos itens objeto do presente certame, eis o texto:</w:t>
      </w:r>
    </w:p>
    <w:p w14:paraId="481F0115"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Art. 17:</w:t>
      </w:r>
    </w:p>
    <w:p w14:paraId="68795BCB"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w:t>
      </w:r>
    </w:p>
    <w:p w14:paraId="12C35A6F"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IV - de julgamento</w:t>
      </w:r>
    </w:p>
    <w:p w14:paraId="6B710613"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w:t>
      </w:r>
    </w:p>
    <w:p w14:paraId="6A02F81E" w14:textId="77777777" w:rsidR="0026675D" w:rsidRPr="002635AB" w:rsidRDefault="0026675D" w:rsidP="0026675D">
      <w:pPr>
        <w:spacing w:after="0"/>
        <w:ind w:left="3402" w:right="-2"/>
        <w:jc w:val="both"/>
        <w:rPr>
          <w:rFonts w:ascii="Century Gothic" w:hAnsi="Century Gothic"/>
          <w:i/>
          <w:sz w:val="16"/>
          <w:szCs w:val="16"/>
        </w:rPr>
      </w:pPr>
      <w:r w:rsidRPr="002635AB">
        <w:rPr>
          <w:rFonts w:ascii="Century Gothic" w:hAnsi="Century Gothic"/>
          <w:i/>
          <w:sz w:val="16"/>
          <w:szCs w:val="16"/>
        </w:rPr>
        <w:t>§ 3º Desde que previsto no edital, na fase a que se refere o inciso IV do caput deste artigo, o órgão ou entidade licitante poderá, em relação ao licitante provisoriamente vencedor, realizar análise e avaliação da conformidade da proposta, mediante homologação de amostras, exame de conformidade e prova de conceito, entre outros testes de interesse da Administração, de modo a comprovar sua aderência às especificações definidas no termo de referência ou no projeto básico.</w:t>
      </w:r>
    </w:p>
    <w:p w14:paraId="0EF5826D" w14:textId="77777777" w:rsidR="0026675D" w:rsidRDefault="0026675D" w:rsidP="0026675D">
      <w:pPr>
        <w:spacing w:after="0" w:line="240" w:lineRule="auto"/>
        <w:ind w:right="-2"/>
        <w:jc w:val="both"/>
        <w:rPr>
          <w:rFonts w:ascii="Century Gothic" w:hAnsi="Century Gothic"/>
          <w:sz w:val="18"/>
          <w:szCs w:val="18"/>
        </w:rPr>
      </w:pPr>
    </w:p>
    <w:p w14:paraId="3FB23877" w14:textId="7FFB46BB" w:rsidR="0026675D" w:rsidRPr="0026675D" w:rsidRDefault="0026675D" w:rsidP="00C4607B">
      <w:pPr>
        <w:spacing w:after="0" w:line="240" w:lineRule="auto"/>
        <w:ind w:right="-2"/>
        <w:jc w:val="both"/>
        <w:rPr>
          <w:rFonts w:ascii="Century Gothic" w:hAnsi="Century Gothic"/>
          <w:b/>
          <w:sz w:val="20"/>
          <w:szCs w:val="20"/>
          <w:u w:val="single"/>
        </w:rPr>
      </w:pPr>
      <w:r w:rsidRPr="0026675D">
        <w:rPr>
          <w:rFonts w:ascii="Century Gothic" w:hAnsi="Century Gothic"/>
          <w:b/>
          <w:sz w:val="20"/>
          <w:szCs w:val="20"/>
        </w:rPr>
        <w:t>5.2.1.3.</w:t>
      </w:r>
      <w:r w:rsidRPr="0026675D">
        <w:rPr>
          <w:rFonts w:ascii="Century Gothic" w:hAnsi="Century Gothic"/>
          <w:sz w:val="20"/>
          <w:szCs w:val="20"/>
        </w:rPr>
        <w:t xml:space="preserve"> As amostras deverão ser entregues no prazo de 05 (cinco) dias úteis no endereço indicado pela Secretaria de Administração no município de Lobato/PR, Cep. 86790-000, no horário de segunda a sexta-feira, das 8h00mi</w:t>
      </w:r>
      <w:r w:rsidR="00C4607B">
        <w:rPr>
          <w:rFonts w:ascii="Century Gothic" w:hAnsi="Century Gothic"/>
          <w:sz w:val="20"/>
          <w:szCs w:val="20"/>
        </w:rPr>
        <w:t xml:space="preserve">n. às 11h30min. e das 14h00min </w:t>
      </w:r>
      <w:r w:rsidRPr="0026675D">
        <w:rPr>
          <w:rFonts w:ascii="Century Gothic" w:hAnsi="Century Gothic"/>
          <w:sz w:val="20"/>
          <w:szCs w:val="20"/>
        </w:rPr>
        <w:t xml:space="preserve">às 16h30min., exceto nos feriados, </w:t>
      </w:r>
      <w:r w:rsidRPr="0026675D">
        <w:rPr>
          <w:rFonts w:ascii="Century Gothic" w:hAnsi="Century Gothic"/>
          <w:b/>
          <w:sz w:val="20"/>
          <w:szCs w:val="20"/>
          <w:u w:val="single"/>
        </w:rPr>
        <w:t>sendo o transporte e descarga por conta da empresa mais bem classificada.</w:t>
      </w:r>
    </w:p>
    <w:p w14:paraId="332D0738" w14:textId="51E0B37E" w:rsidR="0026675D" w:rsidRPr="0026675D" w:rsidRDefault="0026675D" w:rsidP="00C4607B">
      <w:pPr>
        <w:spacing w:after="0" w:line="240" w:lineRule="auto"/>
        <w:ind w:right="-2"/>
        <w:jc w:val="both"/>
        <w:rPr>
          <w:rFonts w:ascii="Century Gothic" w:hAnsi="Century Gothic"/>
          <w:sz w:val="20"/>
          <w:szCs w:val="20"/>
        </w:rPr>
      </w:pPr>
      <w:r w:rsidRPr="0026675D">
        <w:rPr>
          <w:rFonts w:ascii="Century Gothic" w:hAnsi="Century Gothic"/>
          <w:b/>
          <w:sz w:val="20"/>
          <w:szCs w:val="20"/>
        </w:rPr>
        <w:t>5.</w:t>
      </w:r>
      <w:r w:rsidR="00C4607B">
        <w:rPr>
          <w:rFonts w:ascii="Century Gothic" w:hAnsi="Century Gothic"/>
          <w:b/>
          <w:sz w:val="20"/>
          <w:szCs w:val="20"/>
        </w:rPr>
        <w:t>2.1.4.</w:t>
      </w:r>
      <w:r w:rsidRPr="0026675D">
        <w:rPr>
          <w:rFonts w:ascii="Century Gothic" w:hAnsi="Century Gothic"/>
          <w:b/>
          <w:sz w:val="20"/>
          <w:szCs w:val="20"/>
        </w:rPr>
        <w:t xml:space="preserve"> </w:t>
      </w:r>
      <w:r w:rsidRPr="0026675D">
        <w:rPr>
          <w:rFonts w:ascii="Century Gothic" w:hAnsi="Century Gothic"/>
          <w:sz w:val="20"/>
          <w:szCs w:val="20"/>
        </w:rPr>
        <w:t xml:space="preserve"> A Administração receberá as amostras, e efetuará avaliações e a devida expedição de laudo de aceitabilidade ou não dos produtos sob amostragem, garantindo aos interessados o exercício do contraditório e da ampla defesa.</w:t>
      </w:r>
    </w:p>
    <w:p w14:paraId="617ACEF3" w14:textId="547D4BAB" w:rsidR="0026675D" w:rsidRPr="00D33C00" w:rsidRDefault="00C4607B" w:rsidP="00C4607B">
      <w:pPr>
        <w:spacing w:after="0" w:line="240" w:lineRule="auto"/>
        <w:ind w:right="-2"/>
        <w:jc w:val="both"/>
        <w:rPr>
          <w:rFonts w:ascii="Century Gothic" w:eastAsia="Calibri" w:hAnsi="Century Gothic" w:cs="Arial"/>
          <w:sz w:val="20"/>
          <w:szCs w:val="20"/>
          <w:lang w:eastAsia="pt-BR"/>
        </w:rPr>
      </w:pPr>
      <w:r>
        <w:rPr>
          <w:rFonts w:ascii="Century Gothic" w:eastAsia="Calibri" w:hAnsi="Century Gothic" w:cs="Arial"/>
          <w:b/>
          <w:sz w:val="20"/>
          <w:szCs w:val="20"/>
          <w:lang w:eastAsia="pt-BR"/>
        </w:rPr>
        <w:t>5.2.1.5.</w:t>
      </w:r>
      <w:r w:rsidR="0026675D" w:rsidRPr="00D33C00">
        <w:rPr>
          <w:rFonts w:ascii="Century Gothic" w:eastAsia="Calibri" w:hAnsi="Century Gothic" w:cs="Arial"/>
          <w:b/>
          <w:sz w:val="20"/>
          <w:szCs w:val="20"/>
          <w:lang w:eastAsia="pt-BR"/>
        </w:rPr>
        <w:t xml:space="preserve"> </w:t>
      </w:r>
      <w:r w:rsidR="0026675D" w:rsidRPr="00D33C00">
        <w:rPr>
          <w:rFonts w:ascii="Century Gothic" w:eastAsia="Calibri" w:hAnsi="Century Gothic" w:cs="Arial"/>
          <w:sz w:val="20"/>
          <w:szCs w:val="20"/>
          <w:lang w:eastAsia="pt-BR"/>
        </w:rPr>
        <w:t xml:space="preserve"> Em caso de solicitação de amostras, a aceitabilidade das amostras pela Administração surgirá como condição para a contratação.</w:t>
      </w:r>
    </w:p>
    <w:p w14:paraId="3F6237CA" w14:textId="77BFD575" w:rsidR="0026675D" w:rsidRPr="00D33C00" w:rsidRDefault="00C4607B" w:rsidP="00C4607B">
      <w:pPr>
        <w:spacing w:line="240" w:lineRule="auto"/>
        <w:ind w:right="-2"/>
        <w:jc w:val="both"/>
        <w:rPr>
          <w:rFonts w:ascii="Century Gothic" w:hAnsi="Century Gothic"/>
          <w:sz w:val="20"/>
          <w:szCs w:val="20"/>
        </w:rPr>
      </w:pPr>
      <w:r>
        <w:rPr>
          <w:rFonts w:ascii="Century Gothic" w:hAnsi="Century Gothic"/>
          <w:b/>
          <w:sz w:val="20"/>
          <w:szCs w:val="20"/>
        </w:rPr>
        <w:t>5.2.1.6.</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Motivos para reprovação das amostras:</w:t>
      </w:r>
    </w:p>
    <w:p w14:paraId="36030F5C" w14:textId="5D03ABFC" w:rsidR="0026675D" w:rsidRPr="00D33C00" w:rsidRDefault="0026675D" w:rsidP="00C4607B">
      <w:pPr>
        <w:spacing w:after="0" w:line="240" w:lineRule="auto"/>
        <w:ind w:right="-2"/>
        <w:jc w:val="both"/>
        <w:rPr>
          <w:rFonts w:ascii="Century Gothic" w:hAnsi="Century Gothic"/>
          <w:sz w:val="20"/>
          <w:szCs w:val="20"/>
        </w:rPr>
      </w:pPr>
      <w:r w:rsidRPr="00D33C00">
        <w:rPr>
          <w:rFonts w:ascii="Century Gothic" w:hAnsi="Century Gothic"/>
          <w:b/>
          <w:sz w:val="20"/>
          <w:szCs w:val="20"/>
        </w:rPr>
        <w:t>5.</w:t>
      </w:r>
      <w:r w:rsidR="00C4607B">
        <w:rPr>
          <w:rFonts w:ascii="Century Gothic" w:hAnsi="Century Gothic"/>
          <w:b/>
          <w:sz w:val="20"/>
          <w:szCs w:val="20"/>
        </w:rPr>
        <w:t>2.1.7.</w:t>
      </w:r>
      <w:r w:rsidRPr="00D33C00">
        <w:rPr>
          <w:rFonts w:ascii="Century Gothic" w:hAnsi="Century Gothic"/>
          <w:b/>
          <w:sz w:val="20"/>
          <w:szCs w:val="20"/>
        </w:rPr>
        <w:t xml:space="preserve"> </w:t>
      </w:r>
      <w:r w:rsidRPr="00D33C00">
        <w:rPr>
          <w:rFonts w:ascii="Century Gothic" w:hAnsi="Century Gothic"/>
          <w:sz w:val="20"/>
          <w:szCs w:val="20"/>
        </w:rPr>
        <w:t xml:space="preserve"> Produtos que não atendam as especificações contidas no edital;</w:t>
      </w:r>
    </w:p>
    <w:p w14:paraId="2E710122" w14:textId="5FADB970" w:rsidR="0026675D" w:rsidRPr="00D33C00" w:rsidRDefault="0026675D" w:rsidP="00C4607B">
      <w:pPr>
        <w:spacing w:after="0" w:line="240" w:lineRule="auto"/>
        <w:ind w:right="-2"/>
        <w:jc w:val="both"/>
        <w:rPr>
          <w:rFonts w:ascii="Century Gothic" w:hAnsi="Century Gothic"/>
          <w:sz w:val="20"/>
          <w:szCs w:val="20"/>
        </w:rPr>
      </w:pPr>
      <w:r w:rsidRPr="00D33C00">
        <w:rPr>
          <w:rFonts w:ascii="Century Gothic" w:hAnsi="Century Gothic"/>
          <w:b/>
          <w:sz w:val="20"/>
          <w:szCs w:val="20"/>
        </w:rPr>
        <w:t>5.</w:t>
      </w:r>
      <w:r w:rsidR="00C4607B">
        <w:rPr>
          <w:rFonts w:ascii="Century Gothic" w:hAnsi="Century Gothic"/>
          <w:b/>
          <w:sz w:val="20"/>
          <w:szCs w:val="20"/>
        </w:rPr>
        <w:t>2.1.8.</w:t>
      </w:r>
      <w:r w:rsidRPr="00D33C00">
        <w:rPr>
          <w:rFonts w:ascii="Century Gothic" w:hAnsi="Century Gothic"/>
          <w:b/>
          <w:sz w:val="20"/>
          <w:szCs w:val="20"/>
        </w:rPr>
        <w:t xml:space="preserve"> </w:t>
      </w:r>
      <w:r w:rsidRPr="00D33C00">
        <w:rPr>
          <w:rFonts w:ascii="Century Gothic" w:hAnsi="Century Gothic"/>
          <w:sz w:val="20"/>
          <w:szCs w:val="20"/>
        </w:rPr>
        <w:t xml:space="preserve"> Produtos com procedência duvidosa;</w:t>
      </w:r>
    </w:p>
    <w:p w14:paraId="40453E7B" w14:textId="4C707640" w:rsidR="0026675D" w:rsidRPr="00D33C00" w:rsidRDefault="0026675D" w:rsidP="00C4607B">
      <w:pPr>
        <w:spacing w:after="0" w:line="240" w:lineRule="auto"/>
        <w:ind w:right="-2"/>
        <w:jc w:val="both"/>
        <w:rPr>
          <w:rFonts w:ascii="Century Gothic" w:hAnsi="Century Gothic"/>
          <w:sz w:val="20"/>
          <w:szCs w:val="20"/>
        </w:rPr>
      </w:pPr>
      <w:r w:rsidRPr="00D33C00">
        <w:rPr>
          <w:rFonts w:ascii="Century Gothic" w:hAnsi="Century Gothic"/>
          <w:b/>
          <w:sz w:val="20"/>
          <w:szCs w:val="20"/>
        </w:rPr>
        <w:t>5.</w:t>
      </w:r>
      <w:r w:rsidR="00C4607B">
        <w:rPr>
          <w:rFonts w:ascii="Century Gothic" w:hAnsi="Century Gothic"/>
          <w:b/>
          <w:sz w:val="20"/>
          <w:szCs w:val="20"/>
        </w:rPr>
        <w:t>2.1.9.</w:t>
      </w:r>
      <w:r w:rsidRPr="00D33C00">
        <w:rPr>
          <w:rFonts w:ascii="Century Gothic" w:hAnsi="Century Gothic"/>
          <w:b/>
          <w:sz w:val="20"/>
          <w:szCs w:val="20"/>
        </w:rPr>
        <w:t xml:space="preserve">  </w:t>
      </w:r>
      <w:r w:rsidRPr="00D33C00">
        <w:rPr>
          <w:rFonts w:ascii="Century Gothic" w:hAnsi="Century Gothic"/>
          <w:sz w:val="20"/>
          <w:szCs w:val="20"/>
        </w:rPr>
        <w:t>Apresentação de produtos com data de validade vencida;</w:t>
      </w:r>
    </w:p>
    <w:p w14:paraId="3B7AD950" w14:textId="0AB89B9C"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5.2.1.10.</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Produtos que não atendam de forma eficaz a finalidade dele, naturalmente que se espera.</w:t>
      </w:r>
    </w:p>
    <w:p w14:paraId="72EFA9BA" w14:textId="35DE51EC" w:rsidR="0026675D" w:rsidRPr="00D33C00" w:rsidRDefault="00C4607B" w:rsidP="00C4607B">
      <w:pPr>
        <w:spacing w:line="240" w:lineRule="auto"/>
        <w:ind w:right="-2"/>
        <w:jc w:val="both"/>
        <w:rPr>
          <w:rFonts w:ascii="Century Gothic" w:hAnsi="Century Gothic"/>
          <w:b/>
          <w:sz w:val="20"/>
          <w:szCs w:val="20"/>
        </w:rPr>
      </w:pPr>
      <w:r>
        <w:rPr>
          <w:rFonts w:ascii="Century Gothic" w:hAnsi="Century Gothic"/>
          <w:b/>
          <w:sz w:val="20"/>
          <w:szCs w:val="20"/>
        </w:rPr>
        <w:t>5.3</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w:t>
      </w:r>
      <w:r w:rsidR="0026675D" w:rsidRPr="00D33C00">
        <w:rPr>
          <w:rFonts w:ascii="Century Gothic" w:hAnsi="Century Gothic"/>
          <w:b/>
          <w:sz w:val="20"/>
          <w:szCs w:val="20"/>
        </w:rPr>
        <w:t xml:space="preserve">Caso a licitante classificada em primeiro lugar tenha amostra reprovada, ou deixe de apresentar a amostra sem justificativa será desclassificada e a licitante classificada em segundo lugar será convocada para apresentar as amostras nas mesmas condições exigidas, inclusive quanto ao prazo, e assim sucessivamente, até que se obtenha amostra aprovada e se chegue ao vencedor do ITEM. </w:t>
      </w:r>
    </w:p>
    <w:p w14:paraId="6F4F3256" w14:textId="15A6F541"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5.4</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As amostras devem ser apresentadas devidamente lacradas, na embalagem original do fabricante, com rotulagem contendo informações corretas, claras, precisas e ostensivas sobre suas características, tais como: tamanho ou peso, quantidade ou capacidade, no que couber, prazo de validade, em conformidade com o exigido pelo “CÓDIGO DE DEFESA DO CONSUMIDOR”, sob pena de desclassificação da proposta. </w:t>
      </w:r>
    </w:p>
    <w:p w14:paraId="4C4B117D" w14:textId="7512129E"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5.5</w:t>
      </w:r>
      <w:r w:rsidR="0026675D" w:rsidRPr="00D33C00">
        <w:rPr>
          <w:rFonts w:ascii="Century Gothic" w:hAnsi="Century Gothic"/>
          <w:b/>
          <w:sz w:val="20"/>
          <w:szCs w:val="20"/>
        </w:rPr>
        <w:t xml:space="preserve">.  </w:t>
      </w:r>
      <w:r w:rsidR="0026675D" w:rsidRPr="00D33C00">
        <w:rPr>
          <w:rFonts w:ascii="Century Gothic" w:hAnsi="Century Gothic"/>
          <w:sz w:val="20"/>
          <w:szCs w:val="20"/>
        </w:rPr>
        <w:t>As</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amostras entregues para análise deverão ser identificadas com os seguintes dados: Nome da empresa, CNPJ, Nome e telefone do representante legal, Número do processo licitatório, Número do item. As amostras serão válidas somente para esta Licitação. </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Cada embalagem das amostras deverá estar identificada com etiquetas autocolantes. </w:t>
      </w:r>
    </w:p>
    <w:p w14:paraId="76EAD92D" w14:textId="12FA9B2E" w:rsidR="0026675D" w:rsidRPr="00D33C00" w:rsidRDefault="00C4607B" w:rsidP="00C4607B">
      <w:pPr>
        <w:spacing w:after="0" w:line="240" w:lineRule="auto"/>
        <w:ind w:right="-2"/>
        <w:jc w:val="both"/>
        <w:rPr>
          <w:rFonts w:ascii="Century Gothic" w:hAnsi="Century Gothic"/>
          <w:sz w:val="20"/>
          <w:szCs w:val="20"/>
        </w:rPr>
      </w:pPr>
      <w:r>
        <w:rPr>
          <w:rFonts w:ascii="Century Gothic" w:hAnsi="Century Gothic"/>
          <w:b/>
          <w:sz w:val="20"/>
          <w:szCs w:val="20"/>
        </w:rPr>
        <w:t>5.6</w:t>
      </w:r>
      <w:r w:rsidR="0026675D" w:rsidRPr="00D33C00">
        <w:rPr>
          <w:rFonts w:ascii="Century Gothic" w:hAnsi="Century Gothic"/>
          <w:b/>
          <w:sz w:val="20"/>
          <w:szCs w:val="20"/>
        </w:rPr>
        <w:t xml:space="preserve">. </w:t>
      </w:r>
      <w:r w:rsidR="0026675D" w:rsidRPr="00D33C00">
        <w:rPr>
          <w:rFonts w:ascii="Century Gothic" w:hAnsi="Century Gothic"/>
          <w:sz w:val="20"/>
          <w:szCs w:val="20"/>
        </w:rPr>
        <w:t xml:space="preserve"> As amostras dos produtos poderão ser abertas e poderão ser manuseadas, cortadas, testadas e sofrerem secções ou vincos, para verificação da qualidade, sem que isto gere direitos indenizatórios ou de reembolso.</w:t>
      </w:r>
    </w:p>
    <w:p w14:paraId="2A9A7B5A" w14:textId="1FEAB277" w:rsidR="0026675D" w:rsidRPr="00901B84" w:rsidRDefault="00C4607B" w:rsidP="00C4607B">
      <w:pPr>
        <w:spacing w:after="0" w:line="240" w:lineRule="auto"/>
        <w:ind w:right="-2"/>
        <w:jc w:val="both"/>
        <w:rPr>
          <w:rFonts w:ascii="Century Gothic" w:hAnsi="Century Gothic" w:cs="Calibri"/>
          <w:b/>
          <w:bCs/>
          <w:color w:val="000000"/>
          <w:sz w:val="20"/>
          <w:szCs w:val="20"/>
        </w:rPr>
      </w:pPr>
      <w:r>
        <w:rPr>
          <w:rFonts w:ascii="Century Gothic" w:hAnsi="Century Gothic"/>
          <w:b/>
          <w:sz w:val="20"/>
          <w:szCs w:val="20"/>
        </w:rPr>
        <w:t>5.7</w:t>
      </w:r>
      <w:r w:rsidR="0026675D" w:rsidRPr="00D33C00">
        <w:rPr>
          <w:rFonts w:ascii="Century Gothic" w:hAnsi="Century Gothic"/>
          <w:b/>
          <w:sz w:val="20"/>
          <w:szCs w:val="20"/>
        </w:rPr>
        <w:t>.</w:t>
      </w:r>
      <w:r w:rsidR="0026675D" w:rsidRPr="00D33C00">
        <w:rPr>
          <w:rFonts w:ascii="Century Gothic" w:hAnsi="Century Gothic"/>
          <w:sz w:val="20"/>
          <w:szCs w:val="20"/>
        </w:rPr>
        <w:t xml:space="preserve">  As amostras serão entregues, sem ônus à </w:t>
      </w:r>
      <w:r>
        <w:rPr>
          <w:rFonts w:ascii="Century Gothic" w:hAnsi="Century Gothic"/>
          <w:sz w:val="20"/>
          <w:szCs w:val="20"/>
        </w:rPr>
        <w:t>Administração</w:t>
      </w:r>
      <w:r w:rsidR="0026675D" w:rsidRPr="00D33C00">
        <w:rPr>
          <w:rFonts w:ascii="Century Gothic" w:hAnsi="Century Gothic"/>
          <w:sz w:val="20"/>
          <w:szCs w:val="20"/>
        </w:rPr>
        <w:t xml:space="preserve"> e não serão computadas da Ata de registro de Preços e uma vez que as embalagens serão violadas para testes de interesse da Admi</w:t>
      </w:r>
      <w:r w:rsidR="0026675D">
        <w:rPr>
          <w:rFonts w:ascii="Century Gothic" w:hAnsi="Century Gothic"/>
          <w:sz w:val="20"/>
          <w:szCs w:val="20"/>
        </w:rPr>
        <w:t>nistração, não serão devolvidas.</w:t>
      </w:r>
    </w:p>
    <w:p w14:paraId="18C2A400" w14:textId="77777777" w:rsidR="0026675D" w:rsidRDefault="0026675D" w:rsidP="0026675D">
      <w:pPr>
        <w:spacing w:after="0" w:line="240" w:lineRule="auto"/>
        <w:jc w:val="both"/>
        <w:rPr>
          <w:rFonts w:ascii="Century Gothic" w:hAnsi="Century Gothic" w:cs="Times New Roman"/>
          <w:sz w:val="20"/>
          <w:szCs w:val="20"/>
        </w:rPr>
      </w:pPr>
    </w:p>
    <w:p w14:paraId="50356FDF" w14:textId="77777777" w:rsidR="0026675D" w:rsidRDefault="0026675D" w:rsidP="00C4607B">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6. </w:t>
      </w:r>
      <w:r w:rsidRPr="00362AD4">
        <w:rPr>
          <w:rFonts w:ascii="Century Gothic" w:hAnsi="Century Gothic" w:cs="Arial"/>
          <w:b/>
          <w:sz w:val="20"/>
          <w:szCs w:val="20"/>
        </w:rPr>
        <w:t>MODELO DE EXECUÇÃO DO OBJETO, QUE CONSISTE NA DEFINIÇÃO DE COMO O CONTRATO DEVERÁ PRODUZIR OS RESULTADOS PRETENDIDOS DESDE O SEU INÍCIO ATÉ O SEU ENCERRAMENTO</w:t>
      </w:r>
      <w:r>
        <w:rPr>
          <w:rFonts w:ascii="Century Gothic" w:hAnsi="Century Gothic" w:cs="Arial"/>
          <w:b/>
          <w:sz w:val="20"/>
          <w:szCs w:val="20"/>
        </w:rPr>
        <w:t>.</w:t>
      </w:r>
      <w:r w:rsidRPr="00362AD4">
        <w:rPr>
          <w:rFonts w:ascii="Century Gothic" w:hAnsi="Century Gothic" w:cs="Arial"/>
          <w:b/>
          <w:sz w:val="20"/>
          <w:szCs w:val="20"/>
        </w:rPr>
        <w:t xml:space="preserve"> </w:t>
      </w:r>
    </w:p>
    <w:p w14:paraId="2D11A351" w14:textId="77777777" w:rsidR="0026675D" w:rsidRDefault="0026675D" w:rsidP="00720F10">
      <w:pPr>
        <w:spacing w:after="0" w:line="240" w:lineRule="auto"/>
        <w:jc w:val="both"/>
        <w:rPr>
          <w:rFonts w:ascii="Century Gothic" w:hAnsi="Century Gothic" w:cs="Calibri"/>
          <w:bCs/>
          <w:color w:val="000000"/>
          <w:sz w:val="20"/>
          <w:szCs w:val="20"/>
        </w:rPr>
      </w:pPr>
      <w:r>
        <w:rPr>
          <w:rFonts w:ascii="Century Gothic" w:hAnsi="Century Gothic" w:cs="Calibri"/>
          <w:b/>
          <w:bCs/>
          <w:color w:val="000000"/>
          <w:sz w:val="20"/>
          <w:szCs w:val="20"/>
        </w:rPr>
        <w:t xml:space="preserve">6.1. </w:t>
      </w:r>
      <w:r w:rsidRPr="001573D2">
        <w:rPr>
          <w:rFonts w:ascii="Century Gothic" w:hAnsi="Century Gothic" w:cs="Calibri"/>
          <w:bCs/>
          <w:color w:val="000000"/>
          <w:sz w:val="20"/>
          <w:szCs w:val="20"/>
        </w:rPr>
        <w:t>A execução da contratação será de forma indireta</w:t>
      </w:r>
      <w:r>
        <w:rPr>
          <w:rFonts w:ascii="Century Gothic" w:hAnsi="Century Gothic" w:cs="Calibri"/>
          <w:bCs/>
          <w:color w:val="000000"/>
          <w:sz w:val="20"/>
          <w:szCs w:val="20"/>
        </w:rPr>
        <w:t>, sob o critério de julgamento, MENOR PREÇO POR ITEM.</w:t>
      </w:r>
    </w:p>
    <w:p w14:paraId="18B32415" w14:textId="5805FCFD" w:rsidR="0026675D" w:rsidRPr="001D54E6" w:rsidRDefault="0026675D" w:rsidP="00720F10">
      <w:pPr>
        <w:tabs>
          <w:tab w:val="left" w:pos="426"/>
        </w:tabs>
        <w:spacing w:after="0" w:line="240" w:lineRule="auto"/>
        <w:jc w:val="both"/>
        <w:rPr>
          <w:rFonts w:ascii="Century Gothic" w:hAnsi="Century Gothic" w:cs="Times New Roman"/>
          <w:sz w:val="20"/>
          <w:szCs w:val="20"/>
        </w:rPr>
      </w:pPr>
      <w:r w:rsidRPr="001573D2">
        <w:rPr>
          <w:rFonts w:ascii="Century Gothic" w:hAnsi="Century Gothic" w:cs="Calibri"/>
          <w:b/>
          <w:bCs/>
          <w:color w:val="000000"/>
          <w:sz w:val="20"/>
          <w:szCs w:val="20"/>
        </w:rPr>
        <w:t xml:space="preserve">6.2. </w:t>
      </w:r>
      <w:r>
        <w:rPr>
          <w:rFonts w:ascii="Century Gothic" w:hAnsi="Century Gothic" w:cs="Times New Roman"/>
          <w:sz w:val="20"/>
          <w:szCs w:val="20"/>
        </w:rPr>
        <w:t>Os objetos deverão</w:t>
      </w:r>
      <w:r w:rsidRPr="001D54E6">
        <w:rPr>
          <w:rFonts w:ascii="Century Gothic" w:hAnsi="Century Gothic" w:cs="Times New Roman"/>
          <w:sz w:val="20"/>
          <w:szCs w:val="20"/>
        </w:rPr>
        <w:t xml:space="preserve"> ser entregue</w:t>
      </w:r>
      <w:r>
        <w:rPr>
          <w:rFonts w:ascii="Century Gothic" w:hAnsi="Century Gothic" w:cs="Times New Roman"/>
          <w:sz w:val="20"/>
          <w:szCs w:val="20"/>
        </w:rPr>
        <w:t>s</w:t>
      </w:r>
      <w:r w:rsidRPr="001D54E6">
        <w:rPr>
          <w:rFonts w:ascii="Century Gothic" w:hAnsi="Century Gothic" w:cs="Times New Roman"/>
          <w:sz w:val="20"/>
          <w:szCs w:val="20"/>
        </w:rPr>
        <w:t xml:space="preserve"> diretamente na Secretaria Municipal de </w:t>
      </w:r>
      <w:r w:rsidR="00C4607B">
        <w:rPr>
          <w:rFonts w:ascii="Century Gothic" w:hAnsi="Century Gothic" w:cs="Times New Roman"/>
          <w:sz w:val="20"/>
          <w:szCs w:val="20"/>
        </w:rPr>
        <w:t>Administração</w:t>
      </w:r>
      <w:r w:rsidRPr="001D54E6">
        <w:rPr>
          <w:rFonts w:ascii="Century Gothic" w:hAnsi="Century Gothic" w:cs="Times New Roman"/>
          <w:sz w:val="20"/>
          <w:szCs w:val="20"/>
        </w:rPr>
        <w:t xml:space="preserve">, situada na Rua Antônio </w:t>
      </w:r>
      <w:proofErr w:type="spellStart"/>
      <w:r w:rsidR="00C4607B">
        <w:rPr>
          <w:rFonts w:ascii="Century Gothic" w:hAnsi="Century Gothic" w:cs="Times New Roman"/>
          <w:sz w:val="20"/>
          <w:szCs w:val="20"/>
        </w:rPr>
        <w:t>Coletto</w:t>
      </w:r>
      <w:proofErr w:type="spellEnd"/>
      <w:r w:rsidR="00C4607B">
        <w:rPr>
          <w:rFonts w:ascii="Century Gothic" w:hAnsi="Century Gothic" w:cs="Times New Roman"/>
          <w:sz w:val="20"/>
          <w:szCs w:val="20"/>
        </w:rPr>
        <w:t xml:space="preserve"> nº 1260</w:t>
      </w:r>
      <w:r w:rsidRPr="001D54E6">
        <w:rPr>
          <w:rFonts w:ascii="Century Gothic" w:hAnsi="Century Gothic" w:cs="Times New Roman"/>
          <w:sz w:val="20"/>
          <w:szCs w:val="20"/>
        </w:rPr>
        <w:t xml:space="preserve"> - Bairro Centro – Lobato/PR, Cep. 86790-000, telefone (44) 3249-</w:t>
      </w:r>
      <w:r w:rsidR="00C4607B">
        <w:rPr>
          <w:rFonts w:ascii="Century Gothic" w:hAnsi="Century Gothic" w:cs="Times New Roman"/>
          <w:sz w:val="20"/>
          <w:szCs w:val="20"/>
        </w:rPr>
        <w:t>1414</w:t>
      </w:r>
      <w:r w:rsidRPr="001D54E6">
        <w:rPr>
          <w:rFonts w:ascii="Century Gothic" w:hAnsi="Century Gothic" w:cs="Times New Roman"/>
          <w:sz w:val="20"/>
          <w:szCs w:val="20"/>
        </w:rPr>
        <w:t xml:space="preserve">, </w:t>
      </w:r>
      <w:r w:rsidRPr="001573D2">
        <w:rPr>
          <w:rFonts w:ascii="Century Gothic" w:hAnsi="Century Gothic" w:cs="Times New Roman"/>
          <w:b/>
          <w:sz w:val="20"/>
          <w:szCs w:val="20"/>
        </w:rPr>
        <w:t>ou</w:t>
      </w:r>
      <w:r w:rsidRPr="001D54E6">
        <w:rPr>
          <w:rFonts w:ascii="Century Gothic" w:hAnsi="Century Gothic" w:cs="Times New Roman"/>
          <w:sz w:val="20"/>
          <w:szCs w:val="20"/>
        </w:rPr>
        <w:t xml:space="preserve"> em local que será oportunamente informado pela Secretaria Municipal solicitante, de segunda-feira à sexta-feira, exceto nos feriados, das 08h00min às 12h00min e das 14h00min às 17h00min, no prazo máximo de </w:t>
      </w:r>
      <w:r w:rsidR="00720F10">
        <w:rPr>
          <w:rFonts w:ascii="Century Gothic" w:hAnsi="Century Gothic" w:cs="Times New Roman"/>
          <w:b/>
          <w:sz w:val="20"/>
          <w:szCs w:val="20"/>
        </w:rPr>
        <w:t>05</w:t>
      </w:r>
      <w:r>
        <w:rPr>
          <w:rFonts w:ascii="Century Gothic" w:hAnsi="Century Gothic" w:cs="Times New Roman"/>
          <w:b/>
          <w:sz w:val="20"/>
          <w:szCs w:val="20"/>
        </w:rPr>
        <w:t xml:space="preserve"> </w:t>
      </w:r>
      <w:r w:rsidRPr="001D54E6">
        <w:rPr>
          <w:rFonts w:ascii="Century Gothic" w:hAnsi="Century Gothic" w:cs="Times New Roman"/>
          <w:b/>
          <w:sz w:val="20"/>
          <w:szCs w:val="20"/>
        </w:rPr>
        <w:t>(</w:t>
      </w:r>
      <w:r w:rsidR="00720F10">
        <w:rPr>
          <w:rFonts w:ascii="Century Gothic" w:hAnsi="Century Gothic" w:cs="Times New Roman"/>
          <w:b/>
          <w:sz w:val="20"/>
          <w:szCs w:val="20"/>
        </w:rPr>
        <w:t>cinco) dias úteis</w:t>
      </w:r>
      <w:r w:rsidRPr="001D54E6">
        <w:rPr>
          <w:rFonts w:ascii="Century Gothic" w:hAnsi="Century Gothic" w:cs="Times New Roman"/>
          <w:b/>
          <w:sz w:val="20"/>
          <w:szCs w:val="20"/>
        </w:rPr>
        <w:t xml:space="preserve"> </w:t>
      </w:r>
      <w:r w:rsidRPr="001D54E6">
        <w:rPr>
          <w:rFonts w:ascii="Century Gothic" w:hAnsi="Century Gothic" w:cs="Times New Roman"/>
          <w:sz w:val="20"/>
          <w:szCs w:val="20"/>
        </w:rPr>
        <w:t xml:space="preserve">após o recebimento da NSF (Nota de Solicitação de Fornecimento), em condições de teste de funcionamento e isentos de defeitos de fabricação, </w:t>
      </w:r>
      <w:r w:rsidRPr="001D54E6">
        <w:rPr>
          <w:rFonts w:ascii="Century Gothic" w:eastAsia="Calibri" w:hAnsi="Century Gothic" w:cs="Times New Roman"/>
          <w:sz w:val="20"/>
          <w:szCs w:val="20"/>
          <w:lang w:eastAsia="pt-BR"/>
        </w:rPr>
        <w:t>sendo o transporte e descarga por conta da empresa contratada</w:t>
      </w:r>
      <w:r w:rsidRPr="001D54E6">
        <w:rPr>
          <w:rFonts w:ascii="Century Gothic" w:hAnsi="Century Gothic" w:cs="Times New Roman"/>
          <w:sz w:val="20"/>
          <w:szCs w:val="20"/>
        </w:rPr>
        <w:t>.</w:t>
      </w:r>
    </w:p>
    <w:p w14:paraId="2B7C0250" w14:textId="77777777" w:rsidR="0026675D" w:rsidRPr="001D54E6" w:rsidRDefault="0026675D" w:rsidP="00720F10">
      <w:pPr>
        <w:tabs>
          <w:tab w:val="left" w:pos="426"/>
        </w:tabs>
        <w:spacing w:after="0" w:line="240" w:lineRule="auto"/>
        <w:jc w:val="both"/>
        <w:rPr>
          <w:rFonts w:ascii="Century Gothic" w:hAnsi="Century Gothic" w:cs="Times New Roman"/>
          <w:sz w:val="20"/>
          <w:szCs w:val="20"/>
        </w:rPr>
      </w:pPr>
      <w:r>
        <w:rPr>
          <w:rFonts w:ascii="Century Gothic" w:hAnsi="Century Gothic" w:cs="Times New Roman"/>
          <w:b/>
          <w:sz w:val="20"/>
          <w:szCs w:val="20"/>
        </w:rPr>
        <w:t>6.2.1.</w:t>
      </w:r>
      <w:r w:rsidRPr="001D54E6">
        <w:rPr>
          <w:rFonts w:ascii="Century Gothic" w:hAnsi="Century Gothic" w:cs="Times New Roman"/>
          <w:sz w:val="20"/>
          <w:szCs w:val="20"/>
        </w:rPr>
        <w:t xml:space="preserve"> Todos os custos com deslocamento, impostos, taxas, pedágios, fretes e demais despesas que por ventura ocorrerem será de responsabilidade da empresa vencedora.</w:t>
      </w:r>
    </w:p>
    <w:p w14:paraId="57739E82" w14:textId="38506A52" w:rsidR="0026675D" w:rsidRDefault="0026675D" w:rsidP="00720F10">
      <w:pPr>
        <w:spacing w:after="0" w:line="240" w:lineRule="auto"/>
        <w:jc w:val="both"/>
        <w:rPr>
          <w:rFonts w:ascii="Century Gothic" w:hAnsi="Century Gothic" w:cs="Times New Roman"/>
          <w:sz w:val="20"/>
          <w:szCs w:val="20"/>
        </w:rPr>
      </w:pPr>
      <w:r>
        <w:rPr>
          <w:rFonts w:ascii="Century Gothic" w:hAnsi="Century Gothic" w:cs="Times New Roman"/>
          <w:b/>
          <w:sz w:val="20"/>
          <w:szCs w:val="20"/>
        </w:rPr>
        <w:t>6.2.2.</w:t>
      </w:r>
      <w:r w:rsidRPr="001D54E6">
        <w:rPr>
          <w:rFonts w:ascii="Century Gothic" w:hAnsi="Century Gothic" w:cs="Times New Roman"/>
          <w:sz w:val="20"/>
          <w:szCs w:val="20"/>
        </w:rPr>
        <w:t xml:space="preserve"> 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w:t>
      </w:r>
      <w:r w:rsidR="00720F10">
        <w:rPr>
          <w:rFonts w:ascii="Century Gothic" w:hAnsi="Century Gothic" w:cs="Times New Roman"/>
          <w:sz w:val="20"/>
          <w:szCs w:val="20"/>
        </w:rPr>
        <w:t>ha de rota de entrega e outros.</w:t>
      </w:r>
    </w:p>
    <w:p w14:paraId="000BAF26" w14:textId="77777777" w:rsidR="00720F10" w:rsidRDefault="00720F10" w:rsidP="00720F10">
      <w:pPr>
        <w:spacing w:after="0" w:line="240" w:lineRule="auto"/>
        <w:jc w:val="both"/>
        <w:rPr>
          <w:rFonts w:ascii="Century Gothic" w:hAnsi="Century Gothic" w:cs="Times New Roman"/>
          <w:sz w:val="20"/>
          <w:szCs w:val="20"/>
        </w:rPr>
      </w:pPr>
    </w:p>
    <w:p w14:paraId="0994D42C" w14:textId="77777777" w:rsidR="0026675D" w:rsidRPr="00937ECE" w:rsidRDefault="0026675D" w:rsidP="00BE32D2">
      <w:pPr>
        <w:pBdr>
          <w:top w:val="single" w:sz="4" w:space="1" w:color="auto"/>
          <w:left w:val="single" w:sz="4" w:space="4" w:color="auto"/>
          <w:bottom w:val="single" w:sz="4" w:space="1" w:color="auto"/>
          <w:right w:val="single" w:sz="4" w:space="4" w:color="auto"/>
        </w:pBdr>
        <w:shd w:val="clear" w:color="auto" w:fill="E6E6E6"/>
        <w:spacing w:after="0"/>
        <w:jc w:val="both"/>
        <w:rPr>
          <w:rFonts w:ascii="Century Gothic" w:hAnsi="Century Gothic" w:cs="Arial"/>
          <w:b/>
          <w:sz w:val="20"/>
          <w:szCs w:val="20"/>
        </w:rPr>
      </w:pPr>
      <w:r w:rsidRPr="00937ECE">
        <w:rPr>
          <w:rFonts w:ascii="Century Gothic" w:hAnsi="Century Gothic" w:cs="Arial"/>
          <w:b/>
          <w:sz w:val="20"/>
          <w:szCs w:val="20"/>
        </w:rPr>
        <w:t xml:space="preserve">7. </w:t>
      </w:r>
      <w:r w:rsidRPr="00991FD9">
        <w:rPr>
          <w:rFonts w:ascii="Century Gothic" w:hAnsi="Century Gothic" w:cs="Arial"/>
          <w:b/>
          <w:sz w:val="20"/>
          <w:szCs w:val="20"/>
        </w:rPr>
        <w:t>MODELO DE GESTÃO DO CONTRATO, QUE DESCREVE COMO A EXECUÇÃO DO OBJETO SERÁ ACOMPANHADA E FISCALIZADA PELO ÓRGÃO OU ENTIDADE</w:t>
      </w:r>
      <w:r>
        <w:rPr>
          <w:rFonts w:ascii="Century Gothic" w:hAnsi="Century Gothic" w:cs="Arial"/>
          <w:b/>
          <w:sz w:val="20"/>
          <w:szCs w:val="20"/>
        </w:rPr>
        <w:t>.</w:t>
      </w:r>
    </w:p>
    <w:p w14:paraId="2D9C4186" w14:textId="77777777" w:rsidR="0026675D" w:rsidRDefault="0026675D" w:rsidP="00720F10">
      <w:pPr>
        <w:spacing w:after="0" w:line="240" w:lineRule="auto"/>
        <w:jc w:val="both"/>
        <w:rPr>
          <w:rFonts w:ascii="Century Gothic" w:hAnsi="Century Gothic" w:cs="Times New Roman"/>
          <w:sz w:val="20"/>
          <w:szCs w:val="20"/>
        </w:rPr>
      </w:pPr>
      <w:r w:rsidRPr="007448C6">
        <w:rPr>
          <w:rFonts w:ascii="Century Gothic" w:hAnsi="Century Gothic" w:cs="Times New Roman"/>
          <w:b/>
          <w:sz w:val="20"/>
          <w:szCs w:val="20"/>
        </w:rPr>
        <w:t>7.1.</w:t>
      </w:r>
      <w:r>
        <w:rPr>
          <w:rFonts w:ascii="Century Gothic" w:hAnsi="Century Gothic" w:cs="Times New Roman"/>
          <w:sz w:val="20"/>
          <w:szCs w:val="20"/>
        </w:rPr>
        <w:t xml:space="preserve"> </w:t>
      </w:r>
      <w:r w:rsidRPr="005409E9">
        <w:rPr>
          <w:rFonts w:ascii="Century Gothic" w:hAnsi="Century Gothic" w:cs="Times New Roman"/>
          <w:sz w:val="20"/>
          <w:szCs w:val="20"/>
        </w:rPr>
        <w:t xml:space="preserve">O modelo de gestão do contrato deve contemplar </w:t>
      </w:r>
      <w:r>
        <w:rPr>
          <w:rFonts w:ascii="Century Gothic" w:hAnsi="Century Gothic" w:cs="Times New Roman"/>
          <w:sz w:val="20"/>
          <w:szCs w:val="20"/>
        </w:rPr>
        <w:t>as seguintes definições básicas:</w:t>
      </w:r>
    </w:p>
    <w:p w14:paraId="5E8A8B98" w14:textId="6AFC79B0" w:rsidR="0026675D" w:rsidRPr="00937ECE" w:rsidRDefault="0026675D" w:rsidP="00720F10">
      <w:pPr>
        <w:spacing w:after="0" w:line="240" w:lineRule="auto"/>
        <w:jc w:val="both"/>
        <w:rPr>
          <w:rFonts w:ascii="Century Gothic" w:hAnsi="Century Gothic" w:cs="Arial"/>
          <w:sz w:val="20"/>
          <w:szCs w:val="20"/>
        </w:rPr>
      </w:pPr>
      <w:r w:rsidRPr="005409E9">
        <w:rPr>
          <w:rFonts w:ascii="Century Gothic" w:hAnsi="Century Gothic" w:cs="Times New Roman"/>
          <w:sz w:val="20"/>
          <w:szCs w:val="20"/>
        </w:rPr>
        <w:t>a)</w:t>
      </w:r>
      <w:r>
        <w:rPr>
          <w:rFonts w:ascii="Century Gothic" w:hAnsi="Century Gothic" w:cs="Times New Roman"/>
          <w:sz w:val="20"/>
          <w:szCs w:val="20"/>
        </w:rPr>
        <w:t xml:space="preserve"> </w:t>
      </w:r>
      <w:r w:rsidRPr="007448C6">
        <w:rPr>
          <w:rFonts w:ascii="Century Gothic" w:hAnsi="Century Gothic" w:cs="Arial"/>
          <w:sz w:val="20"/>
          <w:szCs w:val="20"/>
        </w:rPr>
        <w:t xml:space="preserve">A fiscalização do contrato será realizada </w:t>
      </w:r>
      <w:r>
        <w:rPr>
          <w:rFonts w:ascii="Century Gothic" w:hAnsi="Century Gothic" w:cs="Arial"/>
          <w:sz w:val="20"/>
          <w:szCs w:val="20"/>
        </w:rPr>
        <w:t xml:space="preserve">pela </w:t>
      </w:r>
      <w:r w:rsidRPr="00727676">
        <w:rPr>
          <w:rFonts w:ascii="Century Gothic" w:hAnsi="Century Gothic" w:cs="Arial"/>
          <w:sz w:val="20"/>
          <w:szCs w:val="20"/>
        </w:rPr>
        <w:t>servidora</w:t>
      </w:r>
      <w:r>
        <w:rPr>
          <w:rFonts w:ascii="Century Gothic" w:hAnsi="Century Gothic" w:cs="Arial"/>
          <w:sz w:val="20"/>
          <w:szCs w:val="20"/>
        </w:rPr>
        <w:t xml:space="preserve"> </w:t>
      </w:r>
      <w:r w:rsidR="00BE32D2" w:rsidRPr="00581336">
        <w:rPr>
          <w:rFonts w:ascii="Century Gothic" w:hAnsi="Century Gothic" w:cstheme="minorHAnsi"/>
          <w:b/>
          <w:sz w:val="20"/>
          <w:szCs w:val="20"/>
        </w:rPr>
        <w:t>ELIANE APARECIDA DE OLIVEIRA RISSON MORAES</w:t>
      </w:r>
      <w:r w:rsidRPr="00937ECE">
        <w:rPr>
          <w:rFonts w:ascii="Century Gothic" w:hAnsi="Century Gothic" w:cs="Arial"/>
          <w:sz w:val="20"/>
          <w:szCs w:val="20"/>
        </w:rPr>
        <w:t xml:space="preserve">, nomeada por meio do </w:t>
      </w:r>
      <w:r w:rsidR="0037784C" w:rsidRPr="00204C40">
        <w:rPr>
          <w:rFonts w:ascii="Century Gothic" w:hAnsi="Century Gothic" w:cs="Calibri"/>
          <w:sz w:val="20"/>
          <w:szCs w:val="20"/>
          <w:lang w:eastAsia="pt-BR"/>
        </w:rPr>
        <w:t xml:space="preserve">Decreto </w:t>
      </w:r>
      <w:r w:rsidR="0037784C">
        <w:rPr>
          <w:rFonts w:ascii="Century Gothic" w:hAnsi="Century Gothic" w:cs="Calibri"/>
          <w:sz w:val="20"/>
          <w:szCs w:val="20"/>
          <w:lang w:eastAsia="pt-BR"/>
        </w:rPr>
        <w:t>Municipal nº 065/2025, de 20</w:t>
      </w:r>
      <w:r w:rsidR="0037784C" w:rsidRPr="00204C40">
        <w:rPr>
          <w:rFonts w:ascii="Century Gothic" w:hAnsi="Century Gothic" w:cs="Calibri"/>
          <w:sz w:val="20"/>
          <w:szCs w:val="20"/>
          <w:lang w:eastAsia="pt-BR"/>
        </w:rPr>
        <w:t xml:space="preserve"> de </w:t>
      </w:r>
      <w:r w:rsidR="0037784C">
        <w:rPr>
          <w:rFonts w:ascii="Century Gothic" w:hAnsi="Century Gothic" w:cs="Calibri"/>
          <w:sz w:val="20"/>
          <w:szCs w:val="20"/>
          <w:lang w:eastAsia="pt-BR"/>
        </w:rPr>
        <w:t>fevereiro de 2025,</w:t>
      </w:r>
      <w:r w:rsidRPr="00937ECE">
        <w:rPr>
          <w:rFonts w:ascii="Century Gothic" w:hAnsi="Century Gothic" w:cs="Arial"/>
          <w:sz w:val="20"/>
          <w:szCs w:val="20"/>
        </w:rPr>
        <w:t xml:space="preserve"> que deverá atestar a correta execução dos fornecimentos solicitados.</w:t>
      </w:r>
    </w:p>
    <w:p w14:paraId="041A1EDD" w14:textId="77777777" w:rsidR="0026675D" w:rsidRPr="001E4C3D"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b)</w:t>
      </w:r>
      <w:r>
        <w:rPr>
          <w:rFonts w:ascii="Century Gothic" w:hAnsi="Century Gothic" w:cs="Arial"/>
          <w:b/>
          <w:sz w:val="20"/>
          <w:szCs w:val="20"/>
        </w:rPr>
        <w:t xml:space="preserve"> </w:t>
      </w:r>
      <w:r w:rsidRPr="001E4C3D">
        <w:rPr>
          <w:rFonts w:ascii="Century Gothic" w:hAnsi="Century Gothic" w:cs="Arial"/>
          <w:sz w:val="20"/>
          <w:szCs w:val="20"/>
        </w:rPr>
        <w:t xml:space="preserve">O protocolo de comunicação entre contratante e contratada ao longo do contrato será o e-mail, preposto e telefone informados </w:t>
      </w:r>
      <w:r>
        <w:rPr>
          <w:rFonts w:ascii="Century Gothic" w:hAnsi="Century Gothic" w:cs="Arial"/>
          <w:sz w:val="20"/>
          <w:szCs w:val="20"/>
        </w:rPr>
        <w:t>pela Contratada;</w:t>
      </w:r>
      <w:r w:rsidRPr="001E4C3D">
        <w:rPr>
          <w:rFonts w:ascii="Century Gothic" w:hAnsi="Century Gothic" w:cs="Arial"/>
          <w:sz w:val="20"/>
          <w:szCs w:val="20"/>
        </w:rPr>
        <w:t xml:space="preserve">  </w:t>
      </w:r>
    </w:p>
    <w:p w14:paraId="791EB330" w14:textId="77777777" w:rsidR="0026675D" w:rsidRPr="007448C6" w:rsidRDefault="0026675D" w:rsidP="00720F10">
      <w:pPr>
        <w:spacing w:after="0" w:line="240" w:lineRule="auto"/>
        <w:jc w:val="both"/>
        <w:rPr>
          <w:rFonts w:ascii="Century Gothic" w:hAnsi="Century Gothic" w:cs="Arial"/>
          <w:sz w:val="20"/>
          <w:szCs w:val="20"/>
        </w:rPr>
      </w:pPr>
      <w:r>
        <w:rPr>
          <w:rFonts w:ascii="Century Gothic" w:hAnsi="Century Gothic" w:cs="Arial"/>
          <w:sz w:val="20"/>
          <w:szCs w:val="20"/>
        </w:rPr>
        <w:t xml:space="preserve">c) </w:t>
      </w:r>
      <w:r w:rsidRPr="007448C6">
        <w:rPr>
          <w:rFonts w:ascii="Century Gothic" w:hAnsi="Century Gothic" w:cs="Arial"/>
          <w:sz w:val="20"/>
          <w:szCs w:val="20"/>
        </w:rPr>
        <w:t>O fiscal do contrato anotará em registro próprio todas as ocorrências relacionadas à execução do contrato, determinando o que for necessário para a regularização das faltas ou dos defeitos observados (Lei n° 14.133/2021, art. 117, §19).</w:t>
      </w:r>
    </w:p>
    <w:p w14:paraId="29CD2D67"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d)</w:t>
      </w:r>
      <w:r w:rsidRPr="007448C6">
        <w:rPr>
          <w:rFonts w:ascii="Century Gothic" w:hAnsi="Century Gothic" w:cs="Arial"/>
          <w:sz w:val="20"/>
          <w:szCs w:val="20"/>
        </w:rPr>
        <w:t xml:space="preserve"> O fiscal do contrato informará a seus superiores, em tempo hábil para a adoção das medidas convenientes, a situação demandar decisão ou providência que ultrapasse sua competência (Lei n° 14.133/2021, art. 117, § 2º)</w:t>
      </w:r>
    </w:p>
    <w:p w14:paraId="3F5390B9"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e)</w:t>
      </w:r>
      <w:r w:rsidRPr="007448C6">
        <w:rPr>
          <w:rFonts w:ascii="Century Gothic" w:hAnsi="Century Gothic" w:cs="Arial"/>
          <w:sz w:val="20"/>
          <w:szCs w:val="20"/>
        </w:rPr>
        <w:t xml:space="preserv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03E3EDEA"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f)</w:t>
      </w:r>
      <w:r w:rsidRPr="007448C6">
        <w:rPr>
          <w:rFonts w:ascii="Century Gothic" w:hAnsi="Century Gothic" w:cs="Arial"/>
          <w:sz w:val="20"/>
          <w:szCs w:val="20"/>
        </w:rPr>
        <w:t xml:space="preserve"> 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5A2AE247"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g)</w:t>
      </w:r>
      <w:r w:rsidRPr="007448C6">
        <w:rPr>
          <w:rFonts w:ascii="Century Gothic" w:hAnsi="Century Gothic" w:cs="Arial"/>
          <w:sz w:val="20"/>
          <w:szCs w:val="20"/>
        </w:rPr>
        <w:t xml:space="preserve"> As comunicações entre o órgão ou entidade e a contratada devem ser realizadas por escrito sempre que o ato exigir tal formalidade, admitindo-se, excepcionalmente, o uso de mensagem eletrônica para esse fim (IN 5/2017, art. 44, §2°).</w:t>
      </w:r>
    </w:p>
    <w:p w14:paraId="3A37A771" w14:textId="77777777" w:rsidR="0026675D" w:rsidRPr="008616FC"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h)</w:t>
      </w:r>
      <w:r w:rsidRPr="007448C6">
        <w:rPr>
          <w:rFonts w:ascii="Century Gothic" w:hAnsi="Century Gothic" w:cs="Arial"/>
          <w:sz w:val="20"/>
          <w:szCs w:val="20"/>
        </w:rPr>
        <w:t xml:space="preserve"> O órgão ou entidade poderá convocar representante da empresa para adoção de providências que devam ser cumpridas de imed</w:t>
      </w:r>
      <w:r>
        <w:rPr>
          <w:rFonts w:ascii="Century Gothic" w:hAnsi="Century Gothic" w:cs="Arial"/>
          <w:sz w:val="20"/>
          <w:szCs w:val="20"/>
        </w:rPr>
        <w:t>iato (IN 5/2017, art. 44, §3°).</w:t>
      </w:r>
    </w:p>
    <w:p w14:paraId="041F783D" w14:textId="77777777" w:rsidR="0026675D" w:rsidRPr="007448C6" w:rsidRDefault="0026675D" w:rsidP="00720F10">
      <w:pPr>
        <w:spacing w:after="0" w:line="240" w:lineRule="auto"/>
        <w:jc w:val="both"/>
        <w:rPr>
          <w:rFonts w:ascii="Century Gothic" w:hAnsi="Century Gothic" w:cs="Arial"/>
          <w:sz w:val="20"/>
          <w:szCs w:val="20"/>
        </w:rPr>
      </w:pPr>
      <w:r w:rsidRPr="00975678">
        <w:rPr>
          <w:rFonts w:ascii="Century Gothic" w:hAnsi="Century Gothic" w:cs="Arial"/>
          <w:sz w:val="20"/>
          <w:szCs w:val="20"/>
        </w:rPr>
        <w:t>i)</w:t>
      </w:r>
      <w:r w:rsidRPr="007448C6">
        <w:rPr>
          <w:rFonts w:ascii="Century Gothic" w:hAnsi="Century Gothic" w:cs="Arial"/>
          <w:sz w:val="20"/>
          <w:szCs w:val="20"/>
        </w:rPr>
        <w:t xml:space="preserve"> A Contratada deve cumprir todas as obrigações constantes neste termo de referência, seus anexos e sua proposta, assumindo como exclusivamente seus os riscos e as despesas decorrentes da boa e perfeita execução do objeto.</w:t>
      </w:r>
    </w:p>
    <w:p w14:paraId="46547C00" w14:textId="77777777" w:rsidR="0026675D" w:rsidRPr="007448C6" w:rsidRDefault="0026675D" w:rsidP="00720F10">
      <w:pPr>
        <w:pStyle w:val="Standard"/>
        <w:shd w:val="clear" w:color="auto" w:fill="FFFFFF"/>
        <w:tabs>
          <w:tab w:val="left" w:pos="9781"/>
        </w:tabs>
        <w:jc w:val="both"/>
        <w:rPr>
          <w:rFonts w:ascii="Century Gothic" w:hAnsi="Century Gothic" w:cs="Arial"/>
          <w:b/>
          <w:sz w:val="20"/>
          <w:szCs w:val="20"/>
        </w:rPr>
      </w:pPr>
      <w:r w:rsidRPr="007448C6">
        <w:rPr>
          <w:rFonts w:ascii="Century Gothic" w:hAnsi="Century Gothic" w:cs="Arial"/>
          <w:b/>
          <w:sz w:val="20"/>
          <w:szCs w:val="20"/>
        </w:rPr>
        <w:t>7.2. OBRIGAÇÕES DAS PARTES</w:t>
      </w:r>
    </w:p>
    <w:p w14:paraId="3225DC8D" w14:textId="77777777" w:rsidR="0026675D" w:rsidRPr="007448C6" w:rsidRDefault="0026675D" w:rsidP="00720F10">
      <w:pPr>
        <w:pStyle w:val="Standard"/>
        <w:shd w:val="clear" w:color="auto" w:fill="FFFFFF"/>
        <w:tabs>
          <w:tab w:val="left" w:pos="9781"/>
        </w:tabs>
        <w:jc w:val="both"/>
        <w:rPr>
          <w:rFonts w:ascii="Century Gothic" w:hAnsi="Century Gothic" w:cs="Arial"/>
          <w:b/>
          <w:sz w:val="20"/>
          <w:szCs w:val="20"/>
        </w:rPr>
      </w:pPr>
      <w:r w:rsidRPr="007448C6">
        <w:rPr>
          <w:rFonts w:ascii="Century Gothic" w:hAnsi="Century Gothic" w:cs="Arial"/>
          <w:b/>
          <w:sz w:val="20"/>
          <w:szCs w:val="20"/>
        </w:rPr>
        <w:t>7.2.1. OBRIGAÇÕES DO CONTRATANTE</w:t>
      </w:r>
    </w:p>
    <w:p w14:paraId="718ACAD0"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rPr>
        <w:t xml:space="preserve">7.2.1.1. </w:t>
      </w:r>
      <w:r w:rsidRPr="007448C6">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7493733D"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rPr>
        <w:t>7.</w:t>
      </w:r>
      <w:r w:rsidRPr="007448C6">
        <w:rPr>
          <w:rFonts w:ascii="Century Gothic" w:hAnsi="Century Gothic" w:cs="Arial"/>
          <w:b/>
          <w:kern w:val="0"/>
          <w:sz w:val="20"/>
          <w:szCs w:val="20"/>
          <w:lang w:eastAsia="en-US"/>
        </w:rPr>
        <w:t>2.1.2.</w:t>
      </w:r>
      <w:r w:rsidRPr="007448C6">
        <w:rPr>
          <w:rFonts w:ascii="Century Gothic" w:hAnsi="Century Gothic" w:cs="Arial"/>
          <w:kern w:val="0"/>
          <w:sz w:val="20"/>
          <w:szCs w:val="20"/>
          <w:lang w:eastAsia="en-US"/>
        </w:rPr>
        <w:t xml:space="preserve"> </w:t>
      </w:r>
      <w:r w:rsidRPr="007448C6">
        <w:rPr>
          <w:rFonts w:ascii="Century Gothic" w:hAnsi="Century Gothic" w:cs="Arial"/>
          <w:kern w:val="0"/>
          <w:sz w:val="20"/>
          <w:szCs w:val="20"/>
          <w:lang w:val="pt-PT" w:eastAsia="en-US"/>
        </w:rPr>
        <w:t>Efetuar o pagamento devido pelo fornecimento do (s) produto/serviço (s), desde que cumpridas todas as exigências deste Edital e de seus Anexos e do Contrato;</w:t>
      </w:r>
    </w:p>
    <w:p w14:paraId="57B8D7BB"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sz w:val="20"/>
          <w:szCs w:val="20"/>
          <w:lang w:val="pt-PT"/>
        </w:rPr>
        <w:t>7.</w:t>
      </w:r>
      <w:r w:rsidRPr="007448C6">
        <w:rPr>
          <w:rFonts w:ascii="Century Gothic" w:hAnsi="Century Gothic" w:cs="Arial"/>
          <w:b/>
          <w:kern w:val="0"/>
          <w:sz w:val="20"/>
          <w:szCs w:val="20"/>
          <w:lang w:val="pt-PT" w:eastAsia="en-US"/>
        </w:rPr>
        <w:t xml:space="preserve">2.1.3. </w:t>
      </w:r>
      <w:r w:rsidRPr="007448C6">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6939026A"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7.2.1.4.  </w:t>
      </w:r>
      <w:r w:rsidRPr="007448C6">
        <w:rPr>
          <w:rFonts w:ascii="Century Gothic" w:hAnsi="Century Gothic" w:cs="Arial"/>
          <w:kern w:val="0"/>
          <w:sz w:val="20"/>
          <w:szCs w:val="20"/>
          <w:lang w:val="pt-PT" w:eastAsia="en-US"/>
        </w:rPr>
        <w:t>Solicitar a entrega do (s) material (is);</w:t>
      </w:r>
    </w:p>
    <w:p w14:paraId="4B1E8269"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7.2.1.5.  </w:t>
      </w:r>
      <w:r w:rsidRPr="007448C6">
        <w:rPr>
          <w:rFonts w:ascii="Century Gothic" w:hAnsi="Century Gothic" w:cs="Arial"/>
          <w:kern w:val="0"/>
          <w:sz w:val="20"/>
          <w:szCs w:val="20"/>
          <w:lang w:val="pt-PT" w:eastAsia="en-US"/>
        </w:rPr>
        <w:t>Verificação das quantidades e qualidade do (s) produto/serviço (s) entregues;</w:t>
      </w:r>
    </w:p>
    <w:p w14:paraId="6C7DD12E"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 xml:space="preserve">7.2.1.6.  </w:t>
      </w:r>
      <w:r w:rsidRPr="007448C6">
        <w:rPr>
          <w:rFonts w:ascii="Century Gothic" w:hAnsi="Century Gothic" w:cs="Arial"/>
          <w:kern w:val="0"/>
          <w:sz w:val="20"/>
          <w:szCs w:val="20"/>
          <w:lang w:val="pt-PT" w:eastAsia="en-US"/>
        </w:rPr>
        <w:t>Fiscalizar a correta execução do cumprimento do objeto.</w:t>
      </w:r>
      <w:r w:rsidRPr="007448C6">
        <w:rPr>
          <w:rFonts w:ascii="Century Gothic" w:hAnsi="Century Gothic" w:cs="Arial"/>
          <w:b/>
          <w:kern w:val="0"/>
          <w:sz w:val="20"/>
          <w:szCs w:val="20"/>
          <w:lang w:val="pt-PT" w:eastAsia="en-US"/>
        </w:rPr>
        <w:t xml:space="preserve">  </w:t>
      </w:r>
    </w:p>
    <w:p w14:paraId="31CEC627" w14:textId="77777777" w:rsidR="0026675D" w:rsidRPr="007448C6" w:rsidRDefault="0026675D" w:rsidP="00720F10">
      <w:pPr>
        <w:pStyle w:val="Standard"/>
        <w:shd w:val="clear" w:color="auto" w:fill="FFFFFF"/>
        <w:tabs>
          <w:tab w:val="left" w:pos="9781"/>
        </w:tabs>
        <w:jc w:val="both"/>
        <w:rPr>
          <w:rFonts w:ascii="Century Gothic" w:hAnsi="Century Gothic" w:cs="Arial"/>
          <w:b/>
          <w:kern w:val="0"/>
          <w:sz w:val="20"/>
          <w:szCs w:val="20"/>
          <w:lang w:val="pt-PT" w:eastAsia="en-US"/>
        </w:rPr>
      </w:pPr>
      <w:r w:rsidRPr="007448C6">
        <w:rPr>
          <w:rFonts w:ascii="Century Gothic" w:hAnsi="Century Gothic" w:cs="Arial"/>
          <w:b/>
          <w:kern w:val="0"/>
          <w:sz w:val="20"/>
          <w:szCs w:val="20"/>
          <w:lang w:val="pt-PT" w:eastAsia="en-US"/>
        </w:rPr>
        <w:t>7.2.2. OBRIGAÇÕES DA CONTRATADA</w:t>
      </w:r>
    </w:p>
    <w:p w14:paraId="64948422"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 xml:space="preserve">7.2.2.1. </w:t>
      </w:r>
      <w:r w:rsidRPr="007448C6">
        <w:rPr>
          <w:rFonts w:ascii="Century Gothic" w:hAnsi="Century Gothic" w:cs="Arial"/>
          <w:kern w:val="0"/>
          <w:sz w:val="20"/>
          <w:szCs w:val="20"/>
          <w:lang w:val="pt-PT" w:eastAsia="en-US"/>
        </w:rPr>
        <w:t xml:space="preserve">Ser responsável, em relação aos seus empregados, por todas as despesas decorrentes da execução </w:t>
      </w:r>
      <w:r>
        <w:rPr>
          <w:rFonts w:ascii="Century Gothic" w:hAnsi="Century Gothic" w:cs="Arial"/>
          <w:kern w:val="0"/>
          <w:sz w:val="20"/>
          <w:szCs w:val="20"/>
          <w:lang w:val="pt-PT" w:eastAsia="en-US"/>
        </w:rPr>
        <w:t>do contrato</w:t>
      </w:r>
      <w:r w:rsidRPr="007448C6">
        <w:rPr>
          <w:rFonts w:ascii="Century Gothic" w:hAnsi="Century Gothic" w:cs="Arial"/>
          <w:kern w:val="0"/>
          <w:sz w:val="20"/>
          <w:szCs w:val="20"/>
          <w:lang w:val="pt-PT" w:eastAsia="en-US"/>
        </w:rPr>
        <w:t>, tais como salários, seguros de acidentes, taxas, impostos e contribuições, indenizações, e outras que porventura venham a ser criadas e exigidas pela legislação;</w:t>
      </w:r>
    </w:p>
    <w:p w14:paraId="309DEE82" w14:textId="77777777" w:rsidR="0026675D" w:rsidRPr="007448C6" w:rsidRDefault="0026675D" w:rsidP="00720F10">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7.2.2.2.</w:t>
      </w:r>
      <w:r w:rsidRPr="007448C6">
        <w:rPr>
          <w:rFonts w:ascii="Century Gothic" w:hAnsi="Century Gothic" w:cs="Arial"/>
          <w:kern w:val="0"/>
          <w:sz w:val="20"/>
          <w:szCs w:val="20"/>
          <w:lang w:val="pt-PT" w:eastAsia="en-US"/>
        </w:rPr>
        <w:t xml:space="preserve"> Dispor da quantidade suficiente do material solicitado ao fornecimento, o qual deverá sujeitar-se à condição de depositário do (s) material (is) adquirido (s) até que totalmente requisitado (s), sem que nenhum ônus seja debitado à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xml:space="preserve"> pelo armazenamento;</w:t>
      </w:r>
    </w:p>
    <w:p w14:paraId="35D3C91E"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7.2.2.3.</w:t>
      </w:r>
      <w:r w:rsidRPr="007448C6">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18D76036"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7.2.2.4.</w:t>
      </w:r>
      <w:r w:rsidRPr="007448C6">
        <w:rPr>
          <w:rFonts w:ascii="Century Gothic" w:hAnsi="Century Gothic" w:cs="Arial"/>
          <w:kern w:val="0"/>
          <w:sz w:val="20"/>
          <w:szCs w:val="20"/>
          <w:lang w:val="pt-PT" w:eastAsia="en-US"/>
        </w:rPr>
        <w:t xml:space="preserve">  Garantir a qualidade do (s) material (is), obrigando-se a repor aquele que for entregue em desacordo com o apresentado na proposta;</w:t>
      </w:r>
    </w:p>
    <w:p w14:paraId="1992C911"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7.2.2.4.1.</w:t>
      </w:r>
      <w:r w:rsidRPr="007448C6">
        <w:rPr>
          <w:rFonts w:ascii="Century Gothic" w:hAnsi="Century Gothic" w:cs="Arial"/>
          <w:kern w:val="0"/>
          <w:sz w:val="20"/>
          <w:szCs w:val="20"/>
          <w:lang w:val="pt-PT" w:eastAsia="en-US"/>
        </w:rPr>
        <w:t xml:space="preserve"> Substituir no prazo de 02 (dois) dias qualquer produto que não atenda às especificações técnicas exigidas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w:t>
      </w:r>
    </w:p>
    <w:p w14:paraId="2F3855A9"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7.2.2.5.</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a Administração</w:t>
      </w:r>
      <w:r w:rsidRPr="007448C6">
        <w:rPr>
          <w:rFonts w:ascii="Century Gothic" w:hAnsi="Century Gothic" w:cs="Arial"/>
          <w:kern w:val="0"/>
          <w:sz w:val="20"/>
          <w:szCs w:val="20"/>
          <w:lang w:val="pt-PT" w:eastAsia="en-US"/>
        </w:rPr>
        <w:t xml:space="preserve"> qualquer anormalidade de caráter urgente e prestar os esclarecimentos que julgar necessário;</w:t>
      </w:r>
    </w:p>
    <w:p w14:paraId="1F3B0EFC"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7.2.2.6.</w:t>
      </w:r>
      <w:r w:rsidRPr="007448C6">
        <w:rPr>
          <w:rFonts w:ascii="Century Gothic" w:hAnsi="Century Gothic" w:cs="Arial"/>
          <w:kern w:val="0"/>
          <w:sz w:val="20"/>
          <w:szCs w:val="20"/>
          <w:lang w:val="pt-PT" w:eastAsia="en-US"/>
        </w:rPr>
        <w:t xml:space="preserve"> Entregar o (s) material (is) no prazo e formas ajustados;</w:t>
      </w:r>
    </w:p>
    <w:p w14:paraId="37BAA42D"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7.2.2.7.</w:t>
      </w:r>
      <w:r w:rsidRPr="007448C6">
        <w:rPr>
          <w:rFonts w:ascii="Century Gothic" w:hAnsi="Century Gothic" w:cs="Arial"/>
          <w:kern w:val="0"/>
          <w:sz w:val="20"/>
          <w:szCs w:val="20"/>
          <w:lang w:val="pt-PT" w:eastAsia="en-US"/>
        </w:rPr>
        <w:t xml:space="preserve"> Entregar o (s) material (is), conforme solicitação da Administração competente,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0E3928E5"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7.2.2.8.</w:t>
      </w:r>
      <w:r w:rsidRPr="007448C6">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41E284CD"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7.2.2.9.</w:t>
      </w:r>
      <w:r w:rsidRPr="007448C6">
        <w:rPr>
          <w:rFonts w:ascii="Century Gothic" w:hAnsi="Century Gothic" w:cs="Arial"/>
          <w:kern w:val="0"/>
          <w:sz w:val="20"/>
          <w:szCs w:val="20"/>
          <w:lang w:val="pt-PT" w:eastAsia="en-US"/>
        </w:rPr>
        <w:t xml:space="preserve"> Efetuar a entrega do produto dentro das especificações e/ou condições constantes neste Edital o e em seus Anexos;</w:t>
      </w:r>
    </w:p>
    <w:p w14:paraId="2A0D7B60"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7.2.2.10.</w:t>
      </w:r>
      <w:r w:rsidRPr="007448C6">
        <w:rPr>
          <w:rFonts w:ascii="Century Gothic" w:hAnsi="Century Gothic" w:cs="Arial"/>
          <w:kern w:val="0"/>
          <w:sz w:val="20"/>
          <w:szCs w:val="20"/>
          <w:lang w:val="pt-PT" w:eastAsia="en-US"/>
        </w:rPr>
        <w:t xml:space="preserve"> Executar diretamente o Contrato, sem transferência de responsabilidades ou subcontratações não autorizadas pela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w:t>
      </w:r>
    </w:p>
    <w:p w14:paraId="6242CF9D"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7.2.2.11</w:t>
      </w:r>
      <w:r w:rsidRPr="007448C6">
        <w:rPr>
          <w:rFonts w:ascii="Century Gothic" w:hAnsi="Century Gothic" w:cs="Arial"/>
          <w:kern w:val="0"/>
          <w:sz w:val="20"/>
          <w:szCs w:val="20"/>
          <w:lang w:val="pt-PT" w:eastAsia="en-US"/>
        </w:rPr>
        <w:t xml:space="preserve">. Ser responsável por danos causados diretamente </w:t>
      </w:r>
      <w:r>
        <w:rPr>
          <w:rFonts w:ascii="Century Gothic" w:hAnsi="Century Gothic" w:cs="Arial"/>
          <w:kern w:val="0"/>
          <w:sz w:val="20"/>
          <w:szCs w:val="20"/>
          <w:lang w:val="pt-PT" w:eastAsia="en-US"/>
        </w:rPr>
        <w:t>ao Município</w:t>
      </w:r>
      <w:r w:rsidRPr="007448C6">
        <w:rPr>
          <w:rFonts w:ascii="Century Gothic" w:hAnsi="Century Gothic" w:cs="Arial"/>
          <w:kern w:val="0"/>
          <w:sz w:val="20"/>
          <w:szCs w:val="20"/>
          <w:lang w:val="pt-PT" w:eastAsia="en-US"/>
        </w:rPr>
        <w:t xml:space="preserve"> ou a terceiros, decorrentes de sua culpa ou dolo, quando da execução do objeto;</w:t>
      </w:r>
    </w:p>
    <w:p w14:paraId="3823ADA6"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7.2.2.12.</w:t>
      </w:r>
      <w:r w:rsidRPr="007448C6">
        <w:rPr>
          <w:rFonts w:ascii="Century Gothic" w:hAnsi="Century Gothic" w:cs="Arial"/>
          <w:kern w:val="0"/>
          <w:sz w:val="20"/>
          <w:szCs w:val="20"/>
          <w:lang w:val="pt-PT" w:eastAsia="en-US"/>
        </w:rPr>
        <w:t xml:space="preserve"> Ser responsável por quaisquer danos causados diretamente aos bens de propriedade da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ou bens de terceiros, quando estes tenham sido ocasionados por seus empregados durante a execução do objeto.</w:t>
      </w:r>
    </w:p>
    <w:p w14:paraId="4BC99D8F"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7.2.2.13.</w:t>
      </w:r>
      <w:r w:rsidRPr="007448C6">
        <w:rPr>
          <w:rFonts w:ascii="Century Gothic" w:hAnsi="Century Gothic" w:cs="Arial"/>
          <w:kern w:val="0"/>
          <w:sz w:val="20"/>
          <w:szCs w:val="20"/>
          <w:lang w:val="pt-PT" w:eastAsia="en-US"/>
        </w:rPr>
        <w:t xml:space="preserve"> Prestar todos os esclarecimentos que forem solicitados pela </w:t>
      </w:r>
      <w:r>
        <w:rPr>
          <w:rFonts w:ascii="Century Gothic" w:hAnsi="Century Gothic" w:cs="Arial"/>
          <w:kern w:val="0"/>
          <w:sz w:val="20"/>
          <w:szCs w:val="20"/>
          <w:lang w:val="pt-PT" w:eastAsia="en-US"/>
        </w:rPr>
        <w:t>Administração</w:t>
      </w:r>
      <w:r w:rsidRPr="007448C6">
        <w:rPr>
          <w:rFonts w:ascii="Century Gothic" w:hAnsi="Century Gothic" w:cs="Arial"/>
          <w:kern w:val="0"/>
          <w:sz w:val="20"/>
          <w:szCs w:val="20"/>
          <w:lang w:val="pt-PT" w:eastAsia="en-US"/>
        </w:rPr>
        <w:t xml:space="preserve"> obrigando-se a atender, de imediato, todas as reclamações a respeito da qualidade dos serviços;</w:t>
      </w:r>
    </w:p>
    <w:p w14:paraId="10AE5224"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7.2.2.14.</w:t>
      </w:r>
      <w:r w:rsidRPr="007448C6">
        <w:rPr>
          <w:rFonts w:ascii="Century Gothic" w:hAnsi="Century Gothic" w:cs="Arial"/>
          <w:kern w:val="0"/>
          <w:sz w:val="20"/>
          <w:szCs w:val="20"/>
          <w:lang w:val="pt-PT" w:eastAsia="en-US"/>
        </w:rPr>
        <w:t xml:space="preserve"> Comunicar por escrito </w:t>
      </w:r>
      <w:r>
        <w:rPr>
          <w:rFonts w:ascii="Century Gothic" w:hAnsi="Century Gothic" w:cs="Arial"/>
          <w:kern w:val="0"/>
          <w:sz w:val="20"/>
          <w:szCs w:val="20"/>
          <w:lang w:val="pt-PT" w:eastAsia="en-US"/>
        </w:rPr>
        <w:t xml:space="preserve">a Administração </w:t>
      </w:r>
      <w:r w:rsidRPr="007448C6">
        <w:rPr>
          <w:rFonts w:ascii="Century Gothic" w:hAnsi="Century Gothic" w:cs="Arial"/>
          <w:kern w:val="0"/>
          <w:sz w:val="20"/>
          <w:szCs w:val="20"/>
          <w:lang w:val="pt-PT" w:eastAsia="en-US"/>
        </w:rPr>
        <w:t>qualquer anormalidade de caráter urgente e prestar os esclarecimentos que julgar necessário;</w:t>
      </w:r>
    </w:p>
    <w:p w14:paraId="0A91E4BB"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w:t>
      </w:r>
      <w:r w:rsidRPr="007448C6">
        <w:rPr>
          <w:rFonts w:ascii="Century Gothic" w:hAnsi="Century Gothic" w:cs="Arial"/>
          <w:kern w:val="0"/>
          <w:sz w:val="20"/>
          <w:szCs w:val="20"/>
          <w:lang w:val="pt-PT" w:eastAsia="en-US"/>
        </w:rPr>
        <w:t xml:space="preserve"> Adicionalmente, o fornecedor deverá:</w:t>
      </w:r>
    </w:p>
    <w:p w14:paraId="1A008F8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7.3.1.</w:t>
      </w:r>
      <w:r w:rsidRPr="007448C6">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w:t>
      </w:r>
      <w:r>
        <w:rPr>
          <w:rFonts w:ascii="Century Gothic" w:hAnsi="Century Gothic" w:cs="Arial"/>
          <w:kern w:val="0"/>
          <w:sz w:val="20"/>
          <w:szCs w:val="20"/>
          <w:lang w:val="pt-PT" w:eastAsia="en-US"/>
        </w:rPr>
        <w:t>Prefeitura Municipal de Lobato.</w:t>
      </w:r>
    </w:p>
    <w:p w14:paraId="228E433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7.3.2.</w:t>
      </w:r>
      <w:r w:rsidRPr="007448C6">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46B4AE41"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7.3.3.</w:t>
      </w:r>
      <w:r w:rsidRPr="007448C6">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1C8DCC55"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7.3.4</w:t>
      </w:r>
      <w:r w:rsidRPr="007448C6">
        <w:rPr>
          <w:rFonts w:ascii="Century Gothic" w:hAnsi="Century Gothic" w:cs="Arial"/>
          <w:kern w:val="0"/>
          <w:sz w:val="20"/>
          <w:szCs w:val="20"/>
          <w:lang w:val="pt-PT" w:eastAsia="en-US"/>
        </w:rPr>
        <w:t>. Assumir, ainda, a responsabilidade pelos encargos fiscais e comerciais resultantes da adjudicação do objeto deste Pregão.</w:t>
      </w:r>
    </w:p>
    <w:p w14:paraId="06E48EC2" w14:textId="77777777" w:rsidR="0026675D"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sidRPr="007448C6">
        <w:rPr>
          <w:rFonts w:ascii="Century Gothic" w:hAnsi="Century Gothic" w:cs="Arial"/>
          <w:b/>
          <w:kern w:val="0"/>
          <w:sz w:val="20"/>
          <w:szCs w:val="20"/>
          <w:lang w:val="pt-PT" w:eastAsia="en-US"/>
        </w:rPr>
        <w:t>7.4.</w:t>
      </w:r>
      <w:r w:rsidRPr="007448C6">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w:t>
      </w:r>
      <w:r>
        <w:rPr>
          <w:rFonts w:ascii="Century Gothic" w:hAnsi="Century Gothic" w:cs="Arial"/>
          <w:kern w:val="0"/>
          <w:sz w:val="20"/>
          <w:szCs w:val="20"/>
          <w:lang w:val="pt-PT" w:eastAsia="en-US"/>
        </w:rPr>
        <w:t>Prefeitura Municipal</w:t>
      </w:r>
      <w:r w:rsidRPr="007448C6">
        <w:rPr>
          <w:rFonts w:ascii="Century Gothic" w:hAnsi="Century Gothic" w:cs="Arial"/>
          <w:kern w:val="0"/>
          <w:sz w:val="20"/>
          <w:szCs w:val="20"/>
          <w:lang w:val="pt-PT" w:eastAsia="en-US"/>
        </w:rPr>
        <w:t xml:space="preserve"> de Lobato/PR, nem poderá onerar o objeto deste Edital, razão pela qual o fornecedor signatário do Contrato renuncia expressamente a qualquer vínculo de solidariedade, ativa ou passiva, com a </w:t>
      </w:r>
      <w:r>
        <w:rPr>
          <w:rFonts w:ascii="Century Gothic" w:hAnsi="Century Gothic" w:cs="Arial"/>
          <w:kern w:val="0"/>
          <w:sz w:val="20"/>
          <w:szCs w:val="20"/>
          <w:lang w:val="pt-PT" w:eastAsia="en-US"/>
        </w:rPr>
        <w:t>Prefeitura Municipal de Lobato.</w:t>
      </w:r>
    </w:p>
    <w:p w14:paraId="09454C98"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sidRPr="007448C6">
        <w:rPr>
          <w:rFonts w:ascii="Century Gothic" w:hAnsi="Century Gothic" w:cs="Arial"/>
          <w:b/>
          <w:sz w:val="20"/>
          <w:szCs w:val="20"/>
        </w:rPr>
        <w:t>7.</w:t>
      </w:r>
      <w:r>
        <w:rPr>
          <w:rFonts w:ascii="Century Gothic" w:hAnsi="Century Gothic" w:cs="Arial"/>
          <w:b/>
          <w:sz w:val="20"/>
          <w:szCs w:val="20"/>
        </w:rPr>
        <w:t>5.</w:t>
      </w:r>
      <w:r w:rsidRPr="007448C6">
        <w:rPr>
          <w:rFonts w:ascii="Century Gothic" w:hAnsi="Century Gothic" w:cs="Arial"/>
          <w:sz w:val="20"/>
          <w:szCs w:val="20"/>
        </w:rPr>
        <w:t xml:space="preserve"> </w:t>
      </w:r>
      <w:r w:rsidRPr="00197FA5">
        <w:rPr>
          <w:rFonts w:ascii="Century Gothic" w:hAnsi="Century Gothic"/>
          <w:sz w:val="20"/>
          <w:szCs w:val="20"/>
        </w:rPr>
        <w:t>Manter durante toda a vigência do contrato, em compatibilidade com as obrigações assumidas, todas as condições exigidas para habilitação na licitação;</w:t>
      </w:r>
    </w:p>
    <w:p w14:paraId="42982BD3"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7.6. </w:t>
      </w:r>
      <w:r w:rsidRPr="00197FA5">
        <w:rPr>
          <w:rFonts w:ascii="Century Gothic" w:hAnsi="Century Gothic"/>
          <w:sz w:val="20"/>
          <w:szCs w:val="20"/>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2D617DD" w14:textId="77777777" w:rsidR="0026675D" w:rsidRPr="00197FA5" w:rsidRDefault="0026675D" w:rsidP="006E1E5A">
      <w:pPr>
        <w:autoSpaceDE w:val="0"/>
        <w:adjustRightInd w:val="0"/>
        <w:spacing w:after="0" w:line="240" w:lineRule="auto"/>
        <w:jc w:val="both"/>
        <w:rPr>
          <w:rFonts w:ascii="Century Gothic" w:hAnsi="Century Gothic"/>
          <w:sz w:val="20"/>
          <w:szCs w:val="20"/>
        </w:rPr>
      </w:pPr>
      <w:r>
        <w:rPr>
          <w:rFonts w:ascii="Century Gothic" w:hAnsi="Century Gothic"/>
          <w:b/>
          <w:sz w:val="20"/>
          <w:szCs w:val="20"/>
        </w:rPr>
        <w:t xml:space="preserve">7.7. </w:t>
      </w:r>
      <w:r w:rsidRPr="00197FA5">
        <w:rPr>
          <w:rFonts w:ascii="Century Gothic" w:hAnsi="Century Gothic"/>
          <w:sz w:val="20"/>
          <w:szCs w:val="20"/>
        </w:rPr>
        <w:t xml:space="preserve">Comprovar a reserva de cargos a que se refere </w:t>
      </w:r>
      <w:r>
        <w:rPr>
          <w:rFonts w:ascii="Century Gothic" w:hAnsi="Century Gothic"/>
          <w:sz w:val="20"/>
          <w:szCs w:val="20"/>
        </w:rPr>
        <w:t>o item</w:t>
      </w:r>
      <w:r w:rsidRPr="00197FA5">
        <w:rPr>
          <w:rFonts w:ascii="Century Gothic" w:hAnsi="Century Gothic"/>
          <w:sz w:val="20"/>
          <w:szCs w:val="20"/>
        </w:rPr>
        <w:t xml:space="preserve"> acima, no prazo fixado pelo fiscal do contrato, com a indicação dos empregados que preencheram as referidas vagas (art. 116, parágrafo único, da Lei n.º 14.133, de 2021);</w:t>
      </w:r>
    </w:p>
    <w:p w14:paraId="4A5E6DCC"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b/>
          <w:sz w:val="20"/>
          <w:szCs w:val="20"/>
        </w:rPr>
        <w:t xml:space="preserve">7.8. </w:t>
      </w:r>
      <w:r w:rsidRPr="00197FA5">
        <w:rPr>
          <w:rFonts w:ascii="Century Gothic" w:hAnsi="Century Gothic"/>
          <w:sz w:val="20"/>
          <w:szCs w:val="20"/>
        </w:rPr>
        <w:t>Guardar sigilo sobre todas as informações obtidas em decorrên</w:t>
      </w:r>
      <w:r>
        <w:rPr>
          <w:rFonts w:ascii="Century Gothic" w:hAnsi="Century Gothic"/>
          <w:sz w:val="20"/>
          <w:szCs w:val="20"/>
        </w:rPr>
        <w:t>cia do cumprimento do contrato;</w:t>
      </w:r>
    </w:p>
    <w:p w14:paraId="23A71642"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w:t>
      </w:r>
      <w:r w:rsidRPr="007448C6">
        <w:rPr>
          <w:rFonts w:ascii="Century Gothic" w:hAnsi="Century Gothic" w:cs="Arial"/>
          <w:kern w:val="0"/>
          <w:sz w:val="20"/>
          <w:szCs w:val="20"/>
          <w:lang w:val="pt-PT" w:eastAsia="en-US"/>
        </w:rPr>
        <w:t xml:space="preserve"> Deverá o fornecedor observar, ainda, o seguinte:</w:t>
      </w:r>
    </w:p>
    <w:p w14:paraId="5C0DB213" w14:textId="77777777" w:rsidR="0026675D" w:rsidRPr="007448C6" w:rsidRDefault="0026675D" w:rsidP="006E1E5A">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.1.</w:t>
      </w:r>
      <w:r w:rsidRPr="007448C6">
        <w:rPr>
          <w:rFonts w:ascii="Century Gothic" w:hAnsi="Century Gothic" w:cs="Arial"/>
          <w:kern w:val="0"/>
          <w:sz w:val="20"/>
          <w:szCs w:val="20"/>
          <w:lang w:val="pt-PT" w:eastAsia="en-US"/>
        </w:rPr>
        <w:t xml:space="preserve"> É expressamente proibida a contratação de servidor pertencente ao quadro de pessoal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 ou que nela ocupe cargo de confiança, durante a vigência do Contrato;</w:t>
      </w:r>
    </w:p>
    <w:p w14:paraId="1475636A" w14:textId="77777777" w:rsidR="0026675D" w:rsidRPr="007448C6"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.2.</w:t>
      </w:r>
      <w:r w:rsidRPr="007448C6">
        <w:rPr>
          <w:rFonts w:ascii="Century Gothic" w:hAnsi="Century Gothic" w:cs="Arial"/>
          <w:kern w:val="0"/>
          <w:sz w:val="20"/>
          <w:szCs w:val="20"/>
          <w:lang w:val="pt-PT" w:eastAsia="en-US"/>
        </w:rPr>
        <w:t xml:space="preserve"> É expressamente proibida, também, a veiculação de publicidade acerca do Contrato, salvo se houver prévia autorização da </w:t>
      </w:r>
      <w:r>
        <w:rPr>
          <w:rFonts w:ascii="Century Gothic" w:hAnsi="Century Gothic" w:cs="Arial"/>
          <w:kern w:val="0"/>
          <w:sz w:val="20"/>
          <w:szCs w:val="20"/>
          <w:lang w:val="pt-PT" w:eastAsia="en-US"/>
        </w:rPr>
        <w:t>Prefeitura Municipal de Lobato</w:t>
      </w:r>
      <w:r w:rsidRPr="007448C6">
        <w:rPr>
          <w:rFonts w:ascii="Century Gothic" w:hAnsi="Century Gothic" w:cs="Arial"/>
          <w:kern w:val="0"/>
          <w:sz w:val="20"/>
          <w:szCs w:val="20"/>
          <w:lang w:val="pt-PT" w:eastAsia="en-US"/>
        </w:rPr>
        <w:t>.</w:t>
      </w:r>
    </w:p>
    <w:p w14:paraId="76738B2F" w14:textId="77777777" w:rsidR="0026675D" w:rsidRDefault="0026675D" w:rsidP="0026675D">
      <w:pPr>
        <w:pStyle w:val="Standard"/>
        <w:shd w:val="clear" w:color="auto" w:fill="FFFFFF"/>
        <w:tabs>
          <w:tab w:val="left" w:pos="9781"/>
        </w:tabs>
        <w:jc w:val="both"/>
        <w:rPr>
          <w:rFonts w:ascii="Century Gothic" w:hAnsi="Century Gothic" w:cs="Arial"/>
          <w:kern w:val="0"/>
          <w:sz w:val="20"/>
          <w:szCs w:val="20"/>
          <w:lang w:val="pt-PT" w:eastAsia="en-US"/>
        </w:rPr>
      </w:pPr>
      <w:r>
        <w:rPr>
          <w:rFonts w:ascii="Century Gothic" w:hAnsi="Century Gothic" w:cs="Arial"/>
          <w:b/>
          <w:kern w:val="0"/>
          <w:sz w:val="20"/>
          <w:szCs w:val="20"/>
          <w:lang w:val="pt-PT" w:eastAsia="en-US"/>
        </w:rPr>
        <w:t>7.9</w:t>
      </w:r>
      <w:r w:rsidRPr="007448C6">
        <w:rPr>
          <w:rFonts w:ascii="Century Gothic" w:hAnsi="Century Gothic" w:cs="Arial"/>
          <w:b/>
          <w:kern w:val="0"/>
          <w:sz w:val="20"/>
          <w:szCs w:val="20"/>
          <w:lang w:val="pt-PT" w:eastAsia="en-US"/>
        </w:rPr>
        <w:t>.3.</w:t>
      </w:r>
      <w:r w:rsidRPr="007448C6">
        <w:rPr>
          <w:rFonts w:ascii="Century Gothic" w:hAnsi="Century Gothic" w:cs="Arial"/>
          <w:kern w:val="0"/>
          <w:sz w:val="20"/>
          <w:szCs w:val="20"/>
          <w:lang w:val="pt-PT" w:eastAsia="en-US"/>
        </w:rPr>
        <w:t xml:space="preserve"> É vedada a subcontratação de outra empresa para a execução do objeto deste Edital.</w:t>
      </w:r>
    </w:p>
    <w:p w14:paraId="49AF7453" w14:textId="77777777" w:rsidR="0026675D" w:rsidRDefault="0026675D" w:rsidP="0026675D">
      <w:pPr>
        <w:pStyle w:val="Corpodetexto"/>
        <w:rPr>
          <w:rFonts w:ascii="Century Gothic" w:hAnsi="Century Gothic"/>
          <w:b/>
          <w:sz w:val="20"/>
        </w:rPr>
      </w:pPr>
      <w:r w:rsidRPr="005409E9">
        <w:rPr>
          <w:rFonts w:ascii="Century Gothic" w:hAnsi="Century Gothic" w:cs="Arial"/>
          <w:b/>
          <w:sz w:val="20"/>
          <w:lang w:val="pt-PT" w:eastAsia="en-US"/>
        </w:rPr>
        <w:t>7.10.</w:t>
      </w:r>
      <w:r>
        <w:rPr>
          <w:rFonts w:ascii="Century Gothic" w:hAnsi="Century Gothic" w:cs="Arial"/>
          <w:sz w:val="20"/>
          <w:lang w:val="pt-PT" w:eastAsia="en-US"/>
        </w:rPr>
        <w:t xml:space="preserve"> </w:t>
      </w:r>
      <w:r>
        <w:rPr>
          <w:rFonts w:ascii="Century Gothic" w:hAnsi="Century Gothic"/>
          <w:b/>
          <w:sz w:val="20"/>
        </w:rPr>
        <w:t>DAS</w:t>
      </w:r>
      <w:r w:rsidRPr="006C1225">
        <w:rPr>
          <w:rFonts w:ascii="Century Gothic" w:hAnsi="Century Gothic"/>
          <w:b/>
          <w:sz w:val="20"/>
        </w:rPr>
        <w:t xml:space="preserve"> INFRAÇÕES E SANÇÕES ADMINISTRATIVAS </w:t>
      </w:r>
    </w:p>
    <w:p w14:paraId="6B0E5D81" w14:textId="77777777" w:rsidR="0026675D" w:rsidRPr="006C1225" w:rsidRDefault="0026675D" w:rsidP="0026675D">
      <w:pPr>
        <w:pStyle w:val="Corpodetexto"/>
        <w:rPr>
          <w:rFonts w:ascii="Century Gothic" w:hAnsi="Century Gothic"/>
          <w:b/>
          <w:sz w:val="20"/>
        </w:rPr>
      </w:pPr>
      <w:r>
        <w:rPr>
          <w:rFonts w:ascii="Century Gothic" w:hAnsi="Century Gothic"/>
          <w:b/>
          <w:sz w:val="20"/>
        </w:rPr>
        <w:t xml:space="preserve">7.10.1. </w:t>
      </w:r>
      <w:r w:rsidRPr="006C1225">
        <w:rPr>
          <w:rFonts w:ascii="Century Gothic" w:hAnsi="Century Gothic"/>
          <w:b/>
          <w:sz w:val="20"/>
        </w:rPr>
        <w:t>Comete infração administrativa o fornecedor que cometer quaisquer das infrações previstas no art. 155 da Lei nº 14.133/2021.</w:t>
      </w:r>
    </w:p>
    <w:p w14:paraId="21261766"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4D5C6F82"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6E2EA4B1"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0E710BAC"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21D97238" w14:textId="77777777" w:rsidR="0026675D" w:rsidRPr="00A02FDB" w:rsidRDefault="0026675D" w:rsidP="002233C5">
      <w:pPr>
        <w:pStyle w:val="PargrafodaLista"/>
        <w:widowControl w:val="0"/>
        <w:numPr>
          <w:ilvl w:val="0"/>
          <w:numId w:val="23"/>
        </w:numPr>
        <w:autoSpaceDE w:val="0"/>
        <w:autoSpaceDN w:val="0"/>
        <w:ind w:left="0" w:right="49" w:firstLine="0"/>
        <w:jc w:val="both"/>
        <w:rPr>
          <w:rFonts w:ascii="Century Gothic" w:hAnsi="Century Gothic"/>
          <w:vanish/>
          <w:sz w:val="20"/>
        </w:rPr>
      </w:pPr>
    </w:p>
    <w:p w14:paraId="2DFF92AE" w14:textId="77777777" w:rsidR="0026675D" w:rsidRPr="00130BF5" w:rsidRDefault="0026675D" w:rsidP="0026675D">
      <w:pPr>
        <w:pStyle w:val="PargrafodaLista"/>
        <w:widowControl w:val="0"/>
        <w:autoSpaceDE w:val="0"/>
        <w:ind w:right="49"/>
        <w:jc w:val="both"/>
        <w:rPr>
          <w:rFonts w:ascii="Century Gothic" w:hAnsi="Century Gothic"/>
          <w:sz w:val="20"/>
        </w:rPr>
      </w:pPr>
      <w:r w:rsidRPr="00031C16">
        <w:rPr>
          <w:rFonts w:ascii="Century Gothic" w:hAnsi="Century Gothic"/>
          <w:b/>
          <w:sz w:val="20"/>
        </w:rPr>
        <w:t>7.10.1.1.</w:t>
      </w:r>
      <w:r>
        <w:rPr>
          <w:rFonts w:ascii="Century Gothic" w:hAnsi="Century Gothic"/>
          <w:sz w:val="20"/>
        </w:rPr>
        <w:t xml:space="preserve"> </w:t>
      </w:r>
      <w:r w:rsidRPr="00130BF5">
        <w:rPr>
          <w:rFonts w:ascii="Century Gothic" w:hAnsi="Century Gothic"/>
          <w:sz w:val="20"/>
        </w:rPr>
        <w:t>A Administração poderá, garantida a prévia defesa, aplicar aos licitantes e/ou adjudicatários as sanções previstas no art. 156 da Lei nº 14.133/2021, sem prejuízo das responsabilidades civil e criminal.</w:t>
      </w:r>
    </w:p>
    <w:p w14:paraId="40AAE9DD" w14:textId="77777777" w:rsidR="0026675D" w:rsidRPr="00130BF5" w:rsidRDefault="0026675D" w:rsidP="0026675D">
      <w:pPr>
        <w:pStyle w:val="PargrafodaLista"/>
        <w:widowControl w:val="0"/>
        <w:tabs>
          <w:tab w:val="left" w:pos="692"/>
        </w:tabs>
        <w:autoSpaceDE w:val="0"/>
        <w:jc w:val="both"/>
        <w:rPr>
          <w:rFonts w:ascii="Century Gothic" w:hAnsi="Century Gothic"/>
          <w:sz w:val="20"/>
        </w:rPr>
      </w:pPr>
      <w:r w:rsidRPr="00031C16">
        <w:rPr>
          <w:rFonts w:ascii="Century Gothic" w:hAnsi="Century Gothic"/>
          <w:b/>
          <w:sz w:val="20"/>
        </w:rPr>
        <w:t>7.10.1.2.</w:t>
      </w:r>
      <w:r>
        <w:rPr>
          <w:rFonts w:ascii="Century Gothic" w:hAnsi="Century Gothic"/>
          <w:sz w:val="20"/>
        </w:rPr>
        <w:t xml:space="preserve"> </w:t>
      </w:r>
      <w:r w:rsidRPr="00130BF5">
        <w:rPr>
          <w:rFonts w:ascii="Century Gothic" w:hAnsi="Century Gothic"/>
          <w:sz w:val="20"/>
        </w:rPr>
        <w:t>Na aplicação das sanções serão considerados:</w:t>
      </w:r>
    </w:p>
    <w:p w14:paraId="77DA9627"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7.10.1.2.1.</w:t>
      </w:r>
      <w:r>
        <w:rPr>
          <w:rFonts w:ascii="Century Gothic" w:hAnsi="Century Gothic"/>
          <w:sz w:val="20"/>
        </w:rPr>
        <w:t xml:space="preserve"> </w:t>
      </w:r>
      <w:r w:rsidRPr="00130BF5">
        <w:rPr>
          <w:rFonts w:ascii="Century Gothic" w:hAnsi="Century Gothic"/>
          <w:sz w:val="20"/>
        </w:rPr>
        <w:t>A</w:t>
      </w:r>
      <w:r w:rsidRPr="00130BF5">
        <w:rPr>
          <w:rFonts w:ascii="Century Gothic" w:hAnsi="Century Gothic"/>
          <w:spacing w:val="-5"/>
          <w:sz w:val="20"/>
        </w:rPr>
        <w:t xml:space="preserve"> </w:t>
      </w:r>
      <w:r w:rsidRPr="00130BF5">
        <w:rPr>
          <w:rFonts w:ascii="Century Gothic" w:hAnsi="Century Gothic"/>
          <w:sz w:val="20"/>
        </w:rPr>
        <w:t>natureza</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gravidade</w:t>
      </w:r>
      <w:r w:rsidRPr="00130BF5">
        <w:rPr>
          <w:rFonts w:ascii="Century Gothic" w:hAnsi="Century Gothic"/>
          <w:spacing w:val="-2"/>
          <w:sz w:val="20"/>
        </w:rPr>
        <w:t xml:space="preserve"> </w:t>
      </w:r>
      <w:r w:rsidRPr="00130BF5">
        <w:rPr>
          <w:rFonts w:ascii="Century Gothic" w:hAnsi="Century Gothic"/>
          <w:sz w:val="20"/>
        </w:rPr>
        <w:t>da</w:t>
      </w:r>
      <w:r w:rsidRPr="00130BF5">
        <w:rPr>
          <w:rFonts w:ascii="Century Gothic" w:hAnsi="Century Gothic"/>
          <w:spacing w:val="-2"/>
          <w:sz w:val="20"/>
        </w:rPr>
        <w:t xml:space="preserve"> </w:t>
      </w:r>
      <w:r w:rsidRPr="00130BF5">
        <w:rPr>
          <w:rFonts w:ascii="Century Gothic" w:hAnsi="Century Gothic"/>
          <w:sz w:val="20"/>
        </w:rPr>
        <w:t>infração</w:t>
      </w:r>
      <w:r w:rsidRPr="00130BF5">
        <w:rPr>
          <w:rFonts w:ascii="Century Gothic" w:hAnsi="Century Gothic"/>
          <w:spacing w:val="-4"/>
          <w:sz w:val="20"/>
        </w:rPr>
        <w:t xml:space="preserve"> </w:t>
      </w:r>
      <w:r w:rsidRPr="00130BF5">
        <w:rPr>
          <w:rFonts w:ascii="Century Gothic" w:hAnsi="Century Gothic"/>
          <w:sz w:val="20"/>
        </w:rPr>
        <w:t>cometida;</w:t>
      </w:r>
    </w:p>
    <w:p w14:paraId="17BF5254"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7.10.1.2.2.</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5"/>
          <w:sz w:val="20"/>
        </w:rPr>
        <w:t xml:space="preserve"> </w:t>
      </w:r>
      <w:r w:rsidRPr="00130BF5">
        <w:rPr>
          <w:rFonts w:ascii="Century Gothic" w:hAnsi="Century Gothic"/>
          <w:sz w:val="20"/>
        </w:rPr>
        <w:t>peculiaridades</w:t>
      </w:r>
      <w:r w:rsidRPr="00130BF5">
        <w:rPr>
          <w:rFonts w:ascii="Century Gothic" w:hAnsi="Century Gothic"/>
          <w:spacing w:val="-2"/>
          <w:sz w:val="20"/>
        </w:rPr>
        <w:t xml:space="preserve"> </w:t>
      </w:r>
      <w:r w:rsidRPr="00130BF5">
        <w:rPr>
          <w:rFonts w:ascii="Century Gothic" w:hAnsi="Century Gothic"/>
          <w:sz w:val="20"/>
        </w:rPr>
        <w:t>do</w:t>
      </w:r>
      <w:r w:rsidRPr="00130BF5">
        <w:rPr>
          <w:rFonts w:ascii="Century Gothic" w:hAnsi="Century Gothic"/>
          <w:spacing w:val="-3"/>
          <w:sz w:val="20"/>
        </w:rPr>
        <w:t xml:space="preserve"> </w:t>
      </w:r>
      <w:r w:rsidRPr="00130BF5">
        <w:rPr>
          <w:rFonts w:ascii="Century Gothic" w:hAnsi="Century Gothic"/>
          <w:sz w:val="20"/>
        </w:rPr>
        <w:t>caso</w:t>
      </w:r>
      <w:r w:rsidRPr="00130BF5">
        <w:rPr>
          <w:rFonts w:ascii="Century Gothic" w:hAnsi="Century Gothic"/>
          <w:spacing w:val="-3"/>
          <w:sz w:val="20"/>
        </w:rPr>
        <w:t xml:space="preserve"> </w:t>
      </w:r>
      <w:r w:rsidRPr="00130BF5">
        <w:rPr>
          <w:rFonts w:ascii="Century Gothic" w:hAnsi="Century Gothic"/>
          <w:sz w:val="20"/>
        </w:rPr>
        <w:t>concreto;</w:t>
      </w:r>
    </w:p>
    <w:p w14:paraId="21C6133F" w14:textId="77777777" w:rsidR="0026675D" w:rsidRPr="00130BF5" w:rsidRDefault="0026675D" w:rsidP="0026675D">
      <w:pPr>
        <w:pStyle w:val="PargrafodaLista"/>
        <w:widowControl w:val="0"/>
        <w:tabs>
          <w:tab w:val="left" w:pos="877"/>
        </w:tabs>
        <w:autoSpaceDE w:val="0"/>
        <w:spacing w:line="252" w:lineRule="exact"/>
        <w:jc w:val="both"/>
        <w:rPr>
          <w:rFonts w:ascii="Century Gothic" w:hAnsi="Century Gothic"/>
          <w:sz w:val="20"/>
        </w:rPr>
      </w:pPr>
      <w:r w:rsidRPr="00031C16">
        <w:rPr>
          <w:rFonts w:ascii="Century Gothic" w:hAnsi="Century Gothic"/>
          <w:b/>
          <w:sz w:val="20"/>
        </w:rPr>
        <w:t>7.10.1.2.3.</w:t>
      </w:r>
      <w:r>
        <w:rPr>
          <w:rFonts w:ascii="Century Gothic" w:hAnsi="Century Gothic"/>
          <w:sz w:val="20"/>
        </w:rPr>
        <w:t xml:space="preserve"> </w:t>
      </w:r>
      <w:r w:rsidRPr="00130BF5">
        <w:rPr>
          <w:rFonts w:ascii="Century Gothic" w:hAnsi="Century Gothic"/>
          <w:sz w:val="20"/>
        </w:rPr>
        <w:t>As</w:t>
      </w:r>
      <w:r w:rsidRPr="00130BF5">
        <w:rPr>
          <w:rFonts w:ascii="Century Gothic" w:hAnsi="Century Gothic"/>
          <w:spacing w:val="-6"/>
          <w:sz w:val="20"/>
        </w:rPr>
        <w:t xml:space="preserve"> </w:t>
      </w:r>
      <w:r w:rsidRPr="00130BF5">
        <w:rPr>
          <w:rFonts w:ascii="Century Gothic" w:hAnsi="Century Gothic"/>
          <w:sz w:val="20"/>
        </w:rPr>
        <w:t>circunstâncias</w:t>
      </w:r>
      <w:r w:rsidRPr="00130BF5">
        <w:rPr>
          <w:rFonts w:ascii="Century Gothic" w:hAnsi="Century Gothic"/>
          <w:spacing w:val="-5"/>
          <w:sz w:val="20"/>
        </w:rPr>
        <w:t xml:space="preserve"> </w:t>
      </w:r>
      <w:r w:rsidRPr="00130BF5">
        <w:rPr>
          <w:rFonts w:ascii="Century Gothic" w:hAnsi="Century Gothic"/>
          <w:sz w:val="20"/>
        </w:rPr>
        <w:t>agravantes</w:t>
      </w:r>
      <w:r w:rsidRPr="00130BF5">
        <w:rPr>
          <w:rFonts w:ascii="Century Gothic" w:hAnsi="Century Gothic"/>
          <w:spacing w:val="-3"/>
          <w:sz w:val="20"/>
        </w:rPr>
        <w:t xml:space="preserve"> </w:t>
      </w:r>
      <w:r w:rsidRPr="00130BF5">
        <w:rPr>
          <w:rFonts w:ascii="Century Gothic" w:hAnsi="Century Gothic"/>
          <w:sz w:val="20"/>
        </w:rPr>
        <w:t>ou</w:t>
      </w:r>
      <w:r w:rsidRPr="00130BF5">
        <w:rPr>
          <w:rFonts w:ascii="Century Gothic" w:hAnsi="Century Gothic"/>
          <w:spacing w:val="-3"/>
          <w:sz w:val="20"/>
        </w:rPr>
        <w:t xml:space="preserve"> </w:t>
      </w:r>
      <w:r w:rsidRPr="00130BF5">
        <w:rPr>
          <w:rFonts w:ascii="Century Gothic" w:hAnsi="Century Gothic"/>
          <w:sz w:val="20"/>
        </w:rPr>
        <w:t>atenuantes;</w:t>
      </w:r>
    </w:p>
    <w:p w14:paraId="46DD0A3D" w14:textId="77777777" w:rsidR="0026675D" w:rsidRPr="00130BF5" w:rsidRDefault="0026675D" w:rsidP="0026675D">
      <w:pPr>
        <w:pStyle w:val="PargrafodaLista"/>
        <w:widowControl w:val="0"/>
        <w:tabs>
          <w:tab w:val="left" w:pos="142"/>
        </w:tabs>
        <w:autoSpaceDE w:val="0"/>
        <w:spacing w:line="252" w:lineRule="exact"/>
        <w:jc w:val="both"/>
        <w:rPr>
          <w:rFonts w:ascii="Century Gothic" w:hAnsi="Century Gothic"/>
          <w:sz w:val="20"/>
        </w:rPr>
      </w:pPr>
      <w:r w:rsidRPr="00031C16">
        <w:rPr>
          <w:rFonts w:ascii="Century Gothic" w:hAnsi="Century Gothic"/>
          <w:b/>
          <w:sz w:val="20"/>
        </w:rPr>
        <w:t>7.10.1.2.4.</w:t>
      </w:r>
      <w:r>
        <w:rPr>
          <w:rFonts w:ascii="Century Gothic" w:hAnsi="Century Gothic"/>
          <w:sz w:val="20"/>
        </w:rPr>
        <w:t xml:space="preserve"> </w:t>
      </w:r>
      <w:r w:rsidRPr="00130BF5">
        <w:rPr>
          <w:rFonts w:ascii="Century Gothic" w:hAnsi="Century Gothic"/>
          <w:sz w:val="20"/>
        </w:rPr>
        <w:t>Os</w:t>
      </w:r>
      <w:r w:rsidRPr="00130BF5">
        <w:rPr>
          <w:rFonts w:ascii="Century Gothic" w:hAnsi="Century Gothic"/>
          <w:spacing w:val="-4"/>
          <w:sz w:val="20"/>
        </w:rPr>
        <w:t xml:space="preserve"> </w:t>
      </w:r>
      <w:r w:rsidRPr="00130BF5">
        <w:rPr>
          <w:rFonts w:ascii="Century Gothic" w:hAnsi="Century Gothic"/>
          <w:sz w:val="20"/>
        </w:rPr>
        <w:t>danos</w:t>
      </w:r>
      <w:r w:rsidRPr="00130BF5">
        <w:rPr>
          <w:rFonts w:ascii="Century Gothic" w:hAnsi="Century Gothic"/>
          <w:spacing w:val="-4"/>
          <w:sz w:val="20"/>
        </w:rPr>
        <w:t xml:space="preserve"> </w:t>
      </w:r>
      <w:r w:rsidRPr="00130BF5">
        <w:rPr>
          <w:rFonts w:ascii="Century Gothic" w:hAnsi="Century Gothic"/>
          <w:sz w:val="20"/>
        </w:rPr>
        <w:t>que</w:t>
      </w:r>
      <w:r w:rsidRPr="00130BF5">
        <w:rPr>
          <w:rFonts w:ascii="Century Gothic" w:hAnsi="Century Gothic"/>
          <w:spacing w:val="-4"/>
          <w:sz w:val="20"/>
        </w:rPr>
        <w:t xml:space="preserve"> </w:t>
      </w:r>
      <w:r w:rsidRPr="00130BF5">
        <w:rPr>
          <w:rFonts w:ascii="Century Gothic" w:hAnsi="Century Gothic"/>
          <w:sz w:val="20"/>
        </w:rPr>
        <w:t>dela</w:t>
      </w:r>
      <w:r w:rsidRPr="00130BF5">
        <w:rPr>
          <w:rFonts w:ascii="Century Gothic" w:hAnsi="Century Gothic"/>
          <w:spacing w:val="-2"/>
          <w:sz w:val="20"/>
        </w:rPr>
        <w:t xml:space="preserve"> </w:t>
      </w:r>
      <w:r w:rsidRPr="00130BF5">
        <w:rPr>
          <w:rFonts w:ascii="Century Gothic" w:hAnsi="Century Gothic"/>
          <w:sz w:val="20"/>
        </w:rPr>
        <w:t>provierem para</w:t>
      </w:r>
      <w:r w:rsidRPr="00130BF5">
        <w:rPr>
          <w:rFonts w:ascii="Century Gothic" w:hAnsi="Century Gothic"/>
          <w:spacing w:val="-2"/>
          <w:sz w:val="20"/>
        </w:rPr>
        <w:t xml:space="preserve"> </w:t>
      </w:r>
      <w:r w:rsidRPr="00130BF5">
        <w:rPr>
          <w:rFonts w:ascii="Century Gothic" w:hAnsi="Century Gothic"/>
          <w:sz w:val="20"/>
        </w:rPr>
        <w:t>a</w:t>
      </w:r>
      <w:r w:rsidRPr="00130BF5">
        <w:rPr>
          <w:rFonts w:ascii="Century Gothic" w:hAnsi="Century Gothic"/>
          <w:spacing w:val="-4"/>
          <w:sz w:val="20"/>
        </w:rPr>
        <w:t xml:space="preserve"> </w:t>
      </w:r>
      <w:r w:rsidRPr="00130BF5">
        <w:rPr>
          <w:rFonts w:ascii="Century Gothic" w:hAnsi="Century Gothic"/>
          <w:sz w:val="20"/>
        </w:rPr>
        <w:t>Administração</w:t>
      </w:r>
      <w:r w:rsidRPr="00130BF5">
        <w:rPr>
          <w:rFonts w:ascii="Century Gothic" w:hAnsi="Century Gothic"/>
          <w:spacing w:val="-2"/>
          <w:sz w:val="20"/>
        </w:rPr>
        <w:t xml:space="preserve"> </w:t>
      </w:r>
      <w:r w:rsidRPr="00130BF5">
        <w:rPr>
          <w:rFonts w:ascii="Century Gothic" w:hAnsi="Century Gothic"/>
          <w:sz w:val="20"/>
        </w:rPr>
        <w:t>Pública;</w:t>
      </w:r>
    </w:p>
    <w:p w14:paraId="28DEA266" w14:textId="77777777" w:rsidR="0026675D" w:rsidRPr="00130BF5" w:rsidRDefault="0026675D" w:rsidP="0026675D">
      <w:pPr>
        <w:pStyle w:val="PargrafodaLista"/>
        <w:widowControl w:val="0"/>
        <w:tabs>
          <w:tab w:val="left" w:pos="877"/>
        </w:tabs>
        <w:autoSpaceDE w:val="0"/>
        <w:ind w:right="916"/>
        <w:jc w:val="both"/>
        <w:rPr>
          <w:rFonts w:ascii="Century Gothic" w:hAnsi="Century Gothic"/>
          <w:sz w:val="20"/>
        </w:rPr>
      </w:pPr>
      <w:r w:rsidRPr="00031C16">
        <w:rPr>
          <w:rFonts w:ascii="Century Gothic" w:hAnsi="Century Gothic"/>
          <w:b/>
          <w:sz w:val="20"/>
        </w:rPr>
        <w:t>7.10.1.2.5.</w:t>
      </w:r>
      <w:r>
        <w:rPr>
          <w:rFonts w:ascii="Century Gothic" w:hAnsi="Century Gothic"/>
          <w:sz w:val="20"/>
        </w:rPr>
        <w:t xml:space="preserve"> </w:t>
      </w:r>
      <w:r w:rsidRPr="00130BF5">
        <w:rPr>
          <w:rFonts w:ascii="Century Gothic" w:hAnsi="Century Gothic"/>
          <w:sz w:val="20"/>
        </w:rPr>
        <w:t>A implantação ou o aperfeiçoame</w:t>
      </w:r>
      <w:r>
        <w:rPr>
          <w:rFonts w:ascii="Century Gothic" w:hAnsi="Century Gothic"/>
          <w:sz w:val="20"/>
        </w:rPr>
        <w:t xml:space="preserve">nto de programa de integridade, </w:t>
      </w:r>
      <w:r w:rsidRPr="00130BF5">
        <w:rPr>
          <w:rFonts w:ascii="Century Gothic" w:hAnsi="Century Gothic"/>
          <w:sz w:val="20"/>
        </w:rPr>
        <w:t>conforme normas e</w:t>
      </w:r>
      <w:r w:rsidRPr="00130BF5">
        <w:rPr>
          <w:rFonts w:ascii="Century Gothic" w:hAnsi="Century Gothic"/>
          <w:spacing w:val="-59"/>
          <w:sz w:val="20"/>
        </w:rPr>
        <w:t xml:space="preserve"> </w:t>
      </w:r>
      <w:r w:rsidRPr="00130BF5">
        <w:rPr>
          <w:rFonts w:ascii="Century Gothic" w:hAnsi="Century Gothic"/>
          <w:sz w:val="20"/>
        </w:rPr>
        <w:t>orientações</w:t>
      </w:r>
      <w:r w:rsidRPr="00130BF5">
        <w:rPr>
          <w:rFonts w:ascii="Century Gothic" w:hAnsi="Century Gothic"/>
          <w:spacing w:val="-3"/>
          <w:sz w:val="20"/>
        </w:rPr>
        <w:t xml:space="preserve"> </w:t>
      </w:r>
      <w:r w:rsidRPr="00130BF5">
        <w:rPr>
          <w:rFonts w:ascii="Century Gothic" w:hAnsi="Century Gothic"/>
          <w:sz w:val="20"/>
        </w:rPr>
        <w:t>dos</w:t>
      </w:r>
      <w:r w:rsidRPr="00130BF5">
        <w:rPr>
          <w:rFonts w:ascii="Century Gothic" w:hAnsi="Century Gothic"/>
          <w:spacing w:val="1"/>
          <w:sz w:val="20"/>
        </w:rPr>
        <w:t xml:space="preserve"> </w:t>
      </w:r>
      <w:r w:rsidRPr="00130BF5">
        <w:rPr>
          <w:rFonts w:ascii="Century Gothic" w:hAnsi="Century Gothic"/>
          <w:sz w:val="20"/>
        </w:rPr>
        <w:t>órgãos</w:t>
      </w:r>
      <w:r w:rsidRPr="00130BF5">
        <w:rPr>
          <w:rFonts w:ascii="Century Gothic" w:hAnsi="Century Gothic"/>
          <w:spacing w:val="-4"/>
          <w:sz w:val="20"/>
        </w:rPr>
        <w:t xml:space="preserve"> </w:t>
      </w:r>
      <w:r w:rsidRPr="00130BF5">
        <w:rPr>
          <w:rFonts w:ascii="Century Gothic" w:hAnsi="Century Gothic"/>
          <w:sz w:val="20"/>
        </w:rPr>
        <w:t>de controle.</w:t>
      </w:r>
    </w:p>
    <w:p w14:paraId="0008ED8A" w14:textId="77777777" w:rsidR="0026675D" w:rsidRPr="00130BF5" w:rsidRDefault="0026675D" w:rsidP="0026675D">
      <w:pPr>
        <w:pStyle w:val="PargrafodaLista"/>
        <w:widowControl w:val="0"/>
        <w:tabs>
          <w:tab w:val="left" w:pos="692"/>
        </w:tabs>
        <w:autoSpaceDE w:val="0"/>
        <w:spacing w:line="252" w:lineRule="exact"/>
        <w:jc w:val="both"/>
        <w:rPr>
          <w:rFonts w:ascii="Century Gothic" w:hAnsi="Century Gothic"/>
          <w:sz w:val="20"/>
        </w:rPr>
      </w:pPr>
      <w:r w:rsidRPr="00031C16">
        <w:rPr>
          <w:rFonts w:ascii="Century Gothic" w:hAnsi="Century Gothic"/>
          <w:b/>
          <w:sz w:val="20"/>
        </w:rPr>
        <w:t>7.10.2.</w:t>
      </w:r>
      <w:r>
        <w:rPr>
          <w:rFonts w:ascii="Century Gothic" w:hAnsi="Century Gothic"/>
          <w:sz w:val="20"/>
        </w:rPr>
        <w:t xml:space="preserve"> </w:t>
      </w:r>
      <w:r w:rsidRPr="00130BF5">
        <w:rPr>
          <w:rFonts w:ascii="Century Gothic" w:hAnsi="Century Gothic"/>
          <w:sz w:val="20"/>
        </w:rPr>
        <w:t>Quando</w:t>
      </w:r>
      <w:r w:rsidRPr="00130BF5">
        <w:rPr>
          <w:rFonts w:ascii="Century Gothic" w:hAnsi="Century Gothic"/>
          <w:spacing w:val="-4"/>
          <w:sz w:val="20"/>
        </w:rPr>
        <w:t xml:space="preserve"> </w:t>
      </w:r>
      <w:r w:rsidRPr="00130BF5">
        <w:rPr>
          <w:rFonts w:ascii="Century Gothic" w:hAnsi="Century Gothic"/>
          <w:sz w:val="20"/>
        </w:rPr>
        <w:t>aplicada</w:t>
      </w:r>
      <w:r w:rsidRPr="00130BF5">
        <w:rPr>
          <w:rFonts w:ascii="Century Gothic" w:hAnsi="Century Gothic"/>
          <w:spacing w:val="-4"/>
          <w:sz w:val="20"/>
        </w:rPr>
        <w:t xml:space="preserve"> </w:t>
      </w:r>
      <w:r w:rsidRPr="00130BF5">
        <w:rPr>
          <w:rFonts w:ascii="Century Gothic" w:hAnsi="Century Gothic"/>
          <w:sz w:val="20"/>
        </w:rPr>
        <w:t>multa,</w:t>
      </w:r>
      <w:r w:rsidRPr="00130BF5">
        <w:rPr>
          <w:rFonts w:ascii="Century Gothic" w:hAnsi="Century Gothic"/>
          <w:spacing w:val="-3"/>
          <w:sz w:val="20"/>
        </w:rPr>
        <w:t xml:space="preserve"> </w:t>
      </w:r>
      <w:r w:rsidRPr="00130BF5">
        <w:rPr>
          <w:rFonts w:ascii="Century Gothic" w:hAnsi="Century Gothic"/>
          <w:sz w:val="20"/>
        </w:rPr>
        <w:t>esta</w:t>
      </w:r>
      <w:r w:rsidRPr="00130BF5">
        <w:rPr>
          <w:rFonts w:ascii="Century Gothic" w:hAnsi="Century Gothic"/>
          <w:spacing w:val="-1"/>
          <w:sz w:val="20"/>
        </w:rPr>
        <w:t xml:space="preserve"> </w:t>
      </w:r>
      <w:r w:rsidRPr="00130BF5">
        <w:rPr>
          <w:rFonts w:ascii="Century Gothic" w:hAnsi="Century Gothic"/>
          <w:sz w:val="20"/>
        </w:rPr>
        <w:t>será:</w:t>
      </w:r>
    </w:p>
    <w:p w14:paraId="718D695F" w14:textId="77777777" w:rsidR="0026675D" w:rsidRPr="00130BF5" w:rsidRDefault="0026675D" w:rsidP="0026675D">
      <w:pPr>
        <w:pStyle w:val="PargrafodaLista"/>
        <w:widowControl w:val="0"/>
        <w:tabs>
          <w:tab w:val="left" w:pos="877"/>
        </w:tabs>
        <w:autoSpaceDE w:val="0"/>
        <w:ind w:right="280"/>
        <w:jc w:val="both"/>
        <w:rPr>
          <w:rFonts w:ascii="Century Gothic" w:hAnsi="Century Gothic"/>
          <w:sz w:val="20"/>
        </w:rPr>
      </w:pPr>
      <w:r w:rsidRPr="00031C16">
        <w:rPr>
          <w:rFonts w:ascii="Century Gothic" w:hAnsi="Century Gothic"/>
          <w:b/>
          <w:sz w:val="20"/>
        </w:rPr>
        <w:t>7.10.2.1</w:t>
      </w:r>
      <w:r>
        <w:rPr>
          <w:rFonts w:ascii="Century Gothic" w:hAnsi="Century Gothic"/>
          <w:sz w:val="20"/>
        </w:rPr>
        <w:t xml:space="preserve">. </w:t>
      </w:r>
      <w:r w:rsidRPr="00130BF5">
        <w:rPr>
          <w:rFonts w:ascii="Century Gothic" w:hAnsi="Century Gothic"/>
          <w:sz w:val="20"/>
        </w:rPr>
        <w:t>Moratória: de 0,5% (cinco décimos por cento) por dia de atraso injustificado sobre o valor da</w:t>
      </w:r>
      <w:r>
        <w:rPr>
          <w:rFonts w:ascii="Century Gothic" w:hAnsi="Century Gothic"/>
          <w:sz w:val="20"/>
        </w:rPr>
        <w:t xml:space="preserve"> </w:t>
      </w:r>
      <w:r w:rsidRPr="00130BF5">
        <w:rPr>
          <w:rFonts w:ascii="Century Gothic" w:hAnsi="Century Gothic"/>
          <w:sz w:val="20"/>
        </w:rPr>
        <w:t>parcela</w:t>
      </w:r>
      <w:r w:rsidRPr="00130BF5">
        <w:rPr>
          <w:rFonts w:ascii="Century Gothic" w:hAnsi="Century Gothic"/>
          <w:spacing w:val="-1"/>
          <w:sz w:val="20"/>
        </w:rPr>
        <w:t xml:space="preserve"> </w:t>
      </w:r>
      <w:r w:rsidRPr="00130BF5">
        <w:rPr>
          <w:rFonts w:ascii="Century Gothic" w:hAnsi="Century Gothic"/>
          <w:sz w:val="20"/>
        </w:rPr>
        <w:t>inadimplida,</w:t>
      </w:r>
      <w:r w:rsidRPr="00130BF5">
        <w:rPr>
          <w:rFonts w:ascii="Century Gothic" w:hAnsi="Century Gothic"/>
          <w:spacing w:val="2"/>
          <w:sz w:val="20"/>
        </w:rPr>
        <w:t xml:space="preserve"> </w:t>
      </w:r>
      <w:r w:rsidRPr="00130BF5">
        <w:rPr>
          <w:rFonts w:ascii="Century Gothic" w:hAnsi="Century Gothic"/>
          <w:sz w:val="20"/>
        </w:rPr>
        <w:t>até</w:t>
      </w:r>
      <w:r w:rsidRPr="00130BF5">
        <w:rPr>
          <w:rFonts w:ascii="Century Gothic" w:hAnsi="Century Gothic"/>
          <w:spacing w:val="-2"/>
          <w:sz w:val="20"/>
        </w:rPr>
        <w:t xml:space="preserve"> </w:t>
      </w:r>
      <w:r w:rsidRPr="00130BF5">
        <w:rPr>
          <w:rFonts w:ascii="Century Gothic" w:hAnsi="Century Gothic"/>
          <w:sz w:val="20"/>
        </w:rPr>
        <w:t>o limite de</w:t>
      </w:r>
      <w:r w:rsidRPr="00130BF5">
        <w:rPr>
          <w:rFonts w:ascii="Century Gothic" w:hAnsi="Century Gothic"/>
          <w:spacing w:val="-3"/>
          <w:sz w:val="20"/>
        </w:rPr>
        <w:t xml:space="preserve"> </w:t>
      </w:r>
      <w:r w:rsidRPr="00130BF5">
        <w:rPr>
          <w:rFonts w:ascii="Century Gothic" w:hAnsi="Century Gothic"/>
          <w:sz w:val="20"/>
        </w:rPr>
        <w:t>30</w:t>
      </w:r>
      <w:r w:rsidRPr="00130BF5">
        <w:rPr>
          <w:rFonts w:ascii="Century Gothic" w:hAnsi="Century Gothic"/>
          <w:spacing w:val="-2"/>
          <w:sz w:val="20"/>
        </w:rPr>
        <w:t xml:space="preserve"> </w:t>
      </w:r>
      <w:r w:rsidRPr="00130BF5">
        <w:rPr>
          <w:rFonts w:ascii="Century Gothic" w:hAnsi="Century Gothic"/>
          <w:sz w:val="20"/>
        </w:rPr>
        <w:t>(trinta)</w:t>
      </w:r>
      <w:r w:rsidRPr="00130BF5">
        <w:rPr>
          <w:rFonts w:ascii="Century Gothic" w:hAnsi="Century Gothic"/>
          <w:spacing w:val="-1"/>
          <w:sz w:val="20"/>
        </w:rPr>
        <w:t xml:space="preserve"> </w:t>
      </w:r>
      <w:r w:rsidRPr="00130BF5">
        <w:rPr>
          <w:rFonts w:ascii="Century Gothic" w:hAnsi="Century Gothic"/>
          <w:sz w:val="20"/>
        </w:rPr>
        <w:t>dias.</w:t>
      </w:r>
    </w:p>
    <w:p w14:paraId="59106217" w14:textId="77777777" w:rsidR="0026675D" w:rsidRPr="00130BF5" w:rsidRDefault="0026675D" w:rsidP="0026675D">
      <w:pPr>
        <w:pStyle w:val="PargrafodaLista"/>
        <w:widowControl w:val="0"/>
        <w:autoSpaceDE w:val="0"/>
        <w:ind w:right="73"/>
        <w:jc w:val="both"/>
        <w:rPr>
          <w:rFonts w:ascii="Century Gothic" w:hAnsi="Century Gothic"/>
          <w:sz w:val="20"/>
        </w:rPr>
      </w:pPr>
      <w:r w:rsidRPr="00031C16">
        <w:rPr>
          <w:rFonts w:ascii="Century Gothic" w:hAnsi="Century Gothic"/>
          <w:b/>
          <w:sz w:val="20"/>
        </w:rPr>
        <w:t>7.10.2.2.</w:t>
      </w:r>
      <w:r>
        <w:rPr>
          <w:rFonts w:ascii="Century Gothic" w:hAnsi="Century Gothic"/>
          <w:sz w:val="20"/>
        </w:rPr>
        <w:t xml:space="preserve"> </w:t>
      </w:r>
      <w:r w:rsidRPr="00130BF5">
        <w:rPr>
          <w:rFonts w:ascii="Century Gothic" w:hAnsi="Century Gothic"/>
          <w:sz w:val="20"/>
        </w:rPr>
        <w:t>Compensatória: de 20% (vinte por cento) sobre o valor total do contrato, no caso de</w:t>
      </w:r>
      <w:r w:rsidRPr="00130BF5">
        <w:rPr>
          <w:rFonts w:ascii="Century Gothic" w:hAnsi="Century Gothic"/>
          <w:spacing w:val="1"/>
          <w:sz w:val="20"/>
        </w:rPr>
        <w:t xml:space="preserve"> </w:t>
      </w:r>
      <w:r w:rsidRPr="00130BF5">
        <w:rPr>
          <w:rFonts w:ascii="Century Gothic" w:hAnsi="Century Gothic"/>
          <w:sz w:val="20"/>
        </w:rPr>
        <w:t>inexecução</w:t>
      </w:r>
      <w:r w:rsidRPr="00130BF5">
        <w:rPr>
          <w:rFonts w:ascii="Century Gothic" w:hAnsi="Century Gothic"/>
          <w:spacing w:val="-3"/>
          <w:sz w:val="20"/>
        </w:rPr>
        <w:t xml:space="preserve"> </w:t>
      </w:r>
      <w:r w:rsidRPr="00130BF5">
        <w:rPr>
          <w:rFonts w:ascii="Century Gothic" w:hAnsi="Century Gothic"/>
          <w:sz w:val="20"/>
        </w:rPr>
        <w:t>total</w:t>
      </w:r>
      <w:r w:rsidRPr="00130BF5">
        <w:rPr>
          <w:rFonts w:ascii="Century Gothic" w:hAnsi="Century Gothic"/>
          <w:spacing w:val="-3"/>
          <w:sz w:val="20"/>
        </w:rPr>
        <w:t xml:space="preserve"> </w:t>
      </w:r>
      <w:r w:rsidRPr="00130BF5">
        <w:rPr>
          <w:rFonts w:ascii="Century Gothic" w:hAnsi="Century Gothic"/>
          <w:sz w:val="20"/>
        </w:rPr>
        <w:t>do</w:t>
      </w:r>
      <w:r w:rsidRPr="00130BF5">
        <w:rPr>
          <w:rFonts w:ascii="Century Gothic" w:hAnsi="Century Gothic"/>
          <w:spacing w:val="-5"/>
          <w:sz w:val="20"/>
        </w:rPr>
        <w:t xml:space="preserve"> </w:t>
      </w:r>
      <w:r w:rsidRPr="00130BF5">
        <w:rPr>
          <w:rFonts w:ascii="Century Gothic" w:hAnsi="Century Gothic"/>
          <w:sz w:val="20"/>
        </w:rPr>
        <w:t>objeto</w:t>
      </w:r>
      <w:r w:rsidRPr="00130BF5">
        <w:rPr>
          <w:rFonts w:ascii="Century Gothic" w:hAnsi="Century Gothic"/>
          <w:spacing w:val="-2"/>
          <w:sz w:val="20"/>
        </w:rPr>
        <w:t xml:space="preserve"> </w:t>
      </w:r>
      <w:r w:rsidRPr="00130BF5">
        <w:rPr>
          <w:rFonts w:ascii="Century Gothic" w:hAnsi="Century Gothic"/>
          <w:sz w:val="20"/>
        </w:rPr>
        <w:t>e</w:t>
      </w:r>
      <w:r w:rsidRPr="00130BF5">
        <w:rPr>
          <w:rFonts w:ascii="Century Gothic" w:hAnsi="Century Gothic"/>
          <w:spacing w:val="-3"/>
          <w:sz w:val="20"/>
        </w:rPr>
        <w:t xml:space="preserve"> </w:t>
      </w:r>
      <w:r w:rsidRPr="00130BF5">
        <w:rPr>
          <w:rFonts w:ascii="Century Gothic" w:hAnsi="Century Gothic"/>
          <w:sz w:val="20"/>
        </w:rPr>
        <w:t>demais</w:t>
      </w:r>
      <w:r w:rsidRPr="00130BF5">
        <w:rPr>
          <w:rFonts w:ascii="Century Gothic" w:hAnsi="Century Gothic"/>
          <w:spacing w:val="-5"/>
          <w:sz w:val="20"/>
        </w:rPr>
        <w:t xml:space="preserve"> </w:t>
      </w:r>
      <w:r w:rsidRPr="00130BF5">
        <w:rPr>
          <w:rFonts w:ascii="Century Gothic" w:hAnsi="Century Gothic"/>
          <w:sz w:val="20"/>
        </w:rPr>
        <w:t>transgressões</w:t>
      </w:r>
      <w:r w:rsidRPr="00130BF5">
        <w:rPr>
          <w:rFonts w:ascii="Century Gothic" w:hAnsi="Century Gothic"/>
          <w:spacing w:val="-2"/>
          <w:sz w:val="20"/>
        </w:rPr>
        <w:t xml:space="preserve"> </w:t>
      </w:r>
      <w:r w:rsidRPr="00130BF5">
        <w:rPr>
          <w:rFonts w:ascii="Century Gothic" w:hAnsi="Century Gothic"/>
          <w:sz w:val="20"/>
        </w:rPr>
        <w:t>previstas</w:t>
      </w:r>
      <w:r w:rsidRPr="00130BF5">
        <w:rPr>
          <w:rFonts w:ascii="Century Gothic" w:hAnsi="Century Gothic"/>
          <w:spacing w:val="-1"/>
          <w:sz w:val="20"/>
        </w:rPr>
        <w:t xml:space="preserve"> </w:t>
      </w:r>
      <w:r w:rsidRPr="00130BF5">
        <w:rPr>
          <w:rFonts w:ascii="Century Gothic" w:hAnsi="Century Gothic"/>
          <w:sz w:val="20"/>
        </w:rPr>
        <w:t>no</w:t>
      </w:r>
      <w:r w:rsidRPr="00130BF5">
        <w:rPr>
          <w:rFonts w:ascii="Century Gothic" w:hAnsi="Century Gothic"/>
          <w:spacing w:val="-5"/>
          <w:sz w:val="20"/>
        </w:rPr>
        <w:t xml:space="preserve"> </w:t>
      </w:r>
      <w:r w:rsidRPr="00130BF5">
        <w:rPr>
          <w:rFonts w:ascii="Century Gothic" w:hAnsi="Century Gothic"/>
          <w:sz w:val="20"/>
        </w:rPr>
        <w:t>art.</w:t>
      </w:r>
      <w:r w:rsidRPr="00130BF5">
        <w:rPr>
          <w:rFonts w:ascii="Century Gothic" w:hAnsi="Century Gothic"/>
          <w:spacing w:val="-1"/>
          <w:sz w:val="20"/>
        </w:rPr>
        <w:t xml:space="preserve"> </w:t>
      </w:r>
      <w:r w:rsidRPr="00130BF5">
        <w:rPr>
          <w:rFonts w:ascii="Century Gothic" w:hAnsi="Century Gothic"/>
          <w:sz w:val="20"/>
        </w:rPr>
        <w:t>155</w:t>
      </w:r>
      <w:r w:rsidRPr="00130BF5">
        <w:rPr>
          <w:rFonts w:ascii="Century Gothic" w:hAnsi="Century Gothic"/>
          <w:spacing w:val="-4"/>
          <w:sz w:val="20"/>
        </w:rPr>
        <w:t xml:space="preserve"> </w:t>
      </w:r>
      <w:r w:rsidRPr="00130BF5">
        <w:rPr>
          <w:rFonts w:ascii="Century Gothic" w:hAnsi="Century Gothic"/>
          <w:sz w:val="20"/>
        </w:rPr>
        <w:t>desta</w:t>
      </w:r>
      <w:r w:rsidRPr="00130BF5">
        <w:rPr>
          <w:rFonts w:ascii="Century Gothic" w:hAnsi="Century Gothic"/>
          <w:spacing w:val="-3"/>
          <w:sz w:val="20"/>
        </w:rPr>
        <w:t xml:space="preserve"> </w:t>
      </w:r>
      <w:r w:rsidRPr="00130BF5">
        <w:rPr>
          <w:rFonts w:ascii="Century Gothic" w:hAnsi="Century Gothic"/>
          <w:sz w:val="20"/>
        </w:rPr>
        <w:t>Lei</w:t>
      </w:r>
      <w:r w:rsidRPr="00130BF5">
        <w:rPr>
          <w:rFonts w:ascii="Century Gothic" w:hAnsi="Century Gothic"/>
          <w:spacing w:val="-3"/>
          <w:sz w:val="20"/>
        </w:rPr>
        <w:t xml:space="preserve"> </w:t>
      </w:r>
      <w:r w:rsidRPr="00130BF5">
        <w:rPr>
          <w:rFonts w:ascii="Century Gothic" w:hAnsi="Century Gothic"/>
          <w:sz w:val="20"/>
        </w:rPr>
        <w:t>14.133/2021.</w:t>
      </w:r>
    </w:p>
    <w:p w14:paraId="648FE84A" w14:textId="77777777" w:rsidR="0026675D" w:rsidRPr="00031C16" w:rsidRDefault="0026675D" w:rsidP="006E1E5A">
      <w:pPr>
        <w:spacing w:after="0"/>
        <w:ind w:right="73"/>
        <w:jc w:val="both"/>
        <w:rPr>
          <w:rFonts w:ascii="Century Gothic" w:hAnsi="Century Gothic"/>
          <w:b/>
          <w:sz w:val="20"/>
          <w:szCs w:val="20"/>
        </w:rPr>
      </w:pPr>
      <w:r>
        <w:rPr>
          <w:rFonts w:ascii="Century Gothic" w:hAnsi="Century Gothic"/>
          <w:b/>
          <w:sz w:val="20"/>
          <w:szCs w:val="20"/>
        </w:rPr>
        <w:t xml:space="preserve">7.11. DA EXTINÇÃO CONTRATUAL </w:t>
      </w:r>
    </w:p>
    <w:p w14:paraId="7FCF5A36"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7.11.1. </w:t>
      </w:r>
      <w:r w:rsidRPr="00031C16">
        <w:rPr>
          <w:rFonts w:ascii="Century Gothic" w:hAnsi="Century Gothic"/>
          <w:sz w:val="20"/>
          <w:szCs w:val="20"/>
        </w:rPr>
        <w:t xml:space="preserve"> O contrato será extinto quando cumpridas as obrigações de ambas as partes, ainda que isso ocorra antes do prazo estipulado para tanto.</w:t>
      </w:r>
    </w:p>
    <w:p w14:paraId="50C4C912"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7.11.2. </w:t>
      </w:r>
      <w:r w:rsidRPr="00031C16">
        <w:rPr>
          <w:rFonts w:ascii="Century Gothic" w:hAnsi="Century Gothic"/>
          <w:sz w:val="20"/>
          <w:szCs w:val="20"/>
        </w:rPr>
        <w:t xml:space="preserve"> Se as obrigações não forem cumpridas no prazo estipulado, a vigência ficará prorrogada até a conclusão do objeto, caso em que deverá a Administração providenciar a readequação do cronograma fixado para o contrato.</w:t>
      </w:r>
    </w:p>
    <w:p w14:paraId="28629055"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7.11.3. </w:t>
      </w:r>
      <w:r w:rsidRPr="00031C16">
        <w:rPr>
          <w:rFonts w:ascii="Century Gothic" w:hAnsi="Century Gothic"/>
          <w:sz w:val="20"/>
          <w:szCs w:val="20"/>
        </w:rPr>
        <w:t xml:space="preserve"> Quando a não conclusão do contrato referida no item anterior decorrer de culpa do contratado:</w:t>
      </w:r>
    </w:p>
    <w:p w14:paraId="6847C9B8" w14:textId="77777777" w:rsidR="0026675D" w:rsidRPr="00031C16" w:rsidRDefault="0026675D" w:rsidP="006E1E5A">
      <w:pPr>
        <w:spacing w:after="0"/>
        <w:ind w:right="73"/>
        <w:jc w:val="both"/>
        <w:rPr>
          <w:rFonts w:ascii="Century Gothic" w:hAnsi="Century Gothic"/>
          <w:sz w:val="20"/>
          <w:szCs w:val="20"/>
        </w:rPr>
      </w:pPr>
      <w:r w:rsidRPr="00031C16">
        <w:rPr>
          <w:rFonts w:ascii="Century Gothic" w:hAnsi="Century Gothic"/>
          <w:sz w:val="20"/>
          <w:szCs w:val="20"/>
        </w:rPr>
        <w:t>a) ficará ele constituído em mora, sendo-lhe aplicáveis as respectivas sanções administrativas; e</w:t>
      </w:r>
    </w:p>
    <w:p w14:paraId="25128491" w14:textId="77777777" w:rsidR="0026675D" w:rsidRPr="00031C16" w:rsidRDefault="0026675D" w:rsidP="006E1E5A">
      <w:pPr>
        <w:spacing w:after="0"/>
        <w:ind w:right="73"/>
        <w:jc w:val="both"/>
        <w:rPr>
          <w:rFonts w:ascii="Century Gothic" w:hAnsi="Century Gothic"/>
          <w:sz w:val="20"/>
          <w:szCs w:val="20"/>
        </w:rPr>
      </w:pPr>
      <w:r w:rsidRPr="00031C16">
        <w:rPr>
          <w:rFonts w:ascii="Century Gothic" w:hAnsi="Century Gothic"/>
          <w:sz w:val="20"/>
          <w:szCs w:val="20"/>
        </w:rPr>
        <w:t>b) poderá a Administração optar pela extinção do contrato e, nesse caso, adotará as medidas admitidas em lei para a continuidade da execução contratual</w:t>
      </w:r>
    </w:p>
    <w:p w14:paraId="527477A8"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7.11.4.</w:t>
      </w:r>
      <w:r w:rsidRPr="00031C16">
        <w:rPr>
          <w:rFonts w:ascii="Century Gothic" w:hAnsi="Century Gothic"/>
          <w:sz w:val="20"/>
          <w:szCs w:val="20"/>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591F3EB9"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7.11.4.1. </w:t>
      </w:r>
      <w:r w:rsidRPr="00031C16">
        <w:rPr>
          <w:rFonts w:ascii="Century Gothic" w:hAnsi="Century Gothic"/>
          <w:sz w:val="20"/>
          <w:szCs w:val="20"/>
        </w:rPr>
        <w:t xml:space="preserve"> Nesta hipótese, aplicam-se também os artigos 138 e 139 da mesma Lei.</w:t>
      </w:r>
    </w:p>
    <w:p w14:paraId="1EB61F1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 xml:space="preserve">7.11.4.2. </w:t>
      </w:r>
      <w:r w:rsidRPr="00031C16">
        <w:rPr>
          <w:rFonts w:ascii="Century Gothic" w:hAnsi="Century Gothic"/>
          <w:sz w:val="20"/>
          <w:szCs w:val="20"/>
        </w:rPr>
        <w:t xml:space="preserve"> A alteração social ou a modificação da finalidade ou da estrutura da empresa não ensejará a extinção se não restringir sua capacidade de concluir o contrato.</w:t>
      </w:r>
    </w:p>
    <w:p w14:paraId="4BD4888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7.11.4.3.</w:t>
      </w:r>
      <w:r w:rsidRPr="00031C16">
        <w:rPr>
          <w:rFonts w:ascii="Century Gothic" w:hAnsi="Century Gothic"/>
          <w:sz w:val="20"/>
          <w:szCs w:val="20"/>
        </w:rPr>
        <w:t xml:space="preserve"> Se a operação implicar mudança da pessoa jurídica contratada, deverá ser formalizado termo aditivo para alteração subjetiva.</w:t>
      </w:r>
    </w:p>
    <w:p w14:paraId="33879471"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w:t>
      </w:r>
      <w:r w:rsidRPr="00031C16">
        <w:rPr>
          <w:rFonts w:ascii="Century Gothic" w:hAnsi="Century Gothic"/>
          <w:sz w:val="20"/>
          <w:szCs w:val="20"/>
        </w:rPr>
        <w:t xml:space="preserve"> O termo de extinção, sempre que possível, será precedido:</w:t>
      </w:r>
    </w:p>
    <w:p w14:paraId="73567941"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7.11.5.1.</w:t>
      </w:r>
      <w:r w:rsidRPr="00031C16">
        <w:rPr>
          <w:rFonts w:ascii="Century Gothic" w:hAnsi="Century Gothic"/>
          <w:sz w:val="20"/>
          <w:szCs w:val="20"/>
        </w:rPr>
        <w:t xml:space="preserve"> Balanço dos eventos contratuais já cumpridos ou parcialmente cumpridos;</w:t>
      </w:r>
    </w:p>
    <w:p w14:paraId="5776BA62"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7.11.5.2.</w:t>
      </w:r>
      <w:r w:rsidRPr="00031C16">
        <w:rPr>
          <w:rFonts w:ascii="Century Gothic" w:hAnsi="Century Gothic"/>
          <w:sz w:val="20"/>
          <w:szCs w:val="20"/>
        </w:rPr>
        <w:t xml:space="preserve"> Relação dos pagamentos já efetuados e ainda devidos;</w:t>
      </w:r>
    </w:p>
    <w:p w14:paraId="00D9208A"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7.11.5.3.</w:t>
      </w:r>
      <w:r w:rsidRPr="00031C16">
        <w:rPr>
          <w:rFonts w:ascii="Century Gothic" w:hAnsi="Century Gothic"/>
          <w:sz w:val="20"/>
          <w:szCs w:val="20"/>
        </w:rPr>
        <w:t xml:space="preserve"> Indenizações e multas.</w:t>
      </w:r>
    </w:p>
    <w:p w14:paraId="24C206EE"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7.11.6.</w:t>
      </w:r>
      <w:r w:rsidRPr="00031C16">
        <w:rPr>
          <w:rFonts w:ascii="Century Gothic" w:hAnsi="Century Gothic"/>
          <w:sz w:val="20"/>
          <w:szCs w:val="20"/>
        </w:rPr>
        <w:t xml:space="preserve"> A extinção do contrato não configura óbice para o reconhecimento do desequilíbrio econômico-financeiro, hipótese em que será concedida indenização por meio de termo indenizatório (art. 131, caput, da Lei n. º 14.133, de 2021).</w:t>
      </w:r>
    </w:p>
    <w:p w14:paraId="4290A62A" w14:textId="77777777" w:rsidR="0026675D" w:rsidRPr="00031C16" w:rsidRDefault="0026675D" w:rsidP="006E1E5A">
      <w:pPr>
        <w:spacing w:after="0"/>
        <w:ind w:right="73"/>
        <w:jc w:val="both"/>
        <w:rPr>
          <w:rFonts w:ascii="Century Gothic" w:hAnsi="Century Gothic"/>
          <w:sz w:val="20"/>
          <w:szCs w:val="20"/>
        </w:rPr>
      </w:pPr>
      <w:r>
        <w:rPr>
          <w:rFonts w:ascii="Century Gothic" w:hAnsi="Century Gothic"/>
          <w:b/>
          <w:sz w:val="20"/>
          <w:szCs w:val="20"/>
        </w:rPr>
        <w:t>7.11.7.</w:t>
      </w:r>
      <w:r w:rsidRPr="00031C16">
        <w:rPr>
          <w:rFonts w:ascii="Century Gothic" w:hAnsi="Century Gothic"/>
          <w:sz w:val="20"/>
          <w:szCs w:val="20"/>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42436619" w14:textId="77777777" w:rsidR="0026675D" w:rsidRPr="001573D2" w:rsidRDefault="0026675D" w:rsidP="0026675D">
      <w:pPr>
        <w:pStyle w:val="Standard"/>
        <w:shd w:val="clear" w:color="auto" w:fill="FFFFFF"/>
        <w:tabs>
          <w:tab w:val="left" w:pos="9781"/>
        </w:tabs>
        <w:jc w:val="both"/>
        <w:rPr>
          <w:rFonts w:ascii="Century Gothic" w:hAnsi="Century Gothic" w:cs="Arial"/>
          <w:b/>
          <w:sz w:val="20"/>
          <w:szCs w:val="20"/>
        </w:rPr>
      </w:pPr>
    </w:p>
    <w:p w14:paraId="2EB09E28" w14:textId="77777777" w:rsidR="0026675D" w:rsidRPr="00937ECE" w:rsidRDefault="0026675D" w:rsidP="0026675D">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Pr>
          <w:rFonts w:ascii="Century Gothic" w:hAnsi="Century Gothic" w:cs="Arial"/>
          <w:b/>
          <w:sz w:val="20"/>
          <w:szCs w:val="20"/>
        </w:rPr>
        <w:t>8</w:t>
      </w:r>
      <w:r w:rsidRPr="00937ECE">
        <w:rPr>
          <w:rFonts w:ascii="Century Gothic" w:hAnsi="Century Gothic" w:cs="Arial"/>
          <w:b/>
          <w:sz w:val="20"/>
          <w:szCs w:val="20"/>
        </w:rPr>
        <w:t xml:space="preserve">. CRITÉRIOS DE MEDIÇÃO E </w:t>
      </w:r>
      <w:r>
        <w:rPr>
          <w:rFonts w:ascii="Century Gothic" w:hAnsi="Century Gothic" w:cs="Arial"/>
          <w:b/>
          <w:sz w:val="20"/>
          <w:szCs w:val="20"/>
        </w:rPr>
        <w:t xml:space="preserve">DE </w:t>
      </w:r>
      <w:r w:rsidRPr="00937ECE">
        <w:rPr>
          <w:rFonts w:ascii="Century Gothic" w:hAnsi="Century Gothic" w:cs="Arial"/>
          <w:b/>
          <w:sz w:val="20"/>
          <w:szCs w:val="20"/>
        </w:rPr>
        <w:t>PAGAMENTO</w:t>
      </w:r>
      <w:r>
        <w:rPr>
          <w:rFonts w:ascii="Century Gothic" w:hAnsi="Century Gothic" w:cs="Arial"/>
          <w:b/>
          <w:sz w:val="20"/>
          <w:szCs w:val="20"/>
        </w:rPr>
        <w:t>.</w:t>
      </w:r>
    </w:p>
    <w:p w14:paraId="48B02C8A" w14:textId="77777777" w:rsidR="0026675D" w:rsidRPr="00F4756D" w:rsidRDefault="0026675D" w:rsidP="006E1E5A">
      <w:pPr>
        <w:spacing w:after="0"/>
        <w:jc w:val="both"/>
        <w:rPr>
          <w:rFonts w:ascii="Century Gothic" w:hAnsi="Century Gothic"/>
          <w:b/>
          <w:sz w:val="20"/>
          <w:szCs w:val="20"/>
        </w:rPr>
      </w:pPr>
      <w:r>
        <w:rPr>
          <w:rFonts w:ascii="Century Gothic" w:hAnsi="Century Gothic"/>
          <w:b/>
          <w:sz w:val="20"/>
          <w:szCs w:val="20"/>
        </w:rPr>
        <w:t>8</w:t>
      </w:r>
      <w:r w:rsidRPr="00F4756D">
        <w:rPr>
          <w:rFonts w:ascii="Century Gothic" w:hAnsi="Century Gothic"/>
          <w:b/>
          <w:sz w:val="20"/>
          <w:szCs w:val="20"/>
        </w:rPr>
        <w:t>.1</w:t>
      </w:r>
      <w:r>
        <w:rPr>
          <w:rFonts w:ascii="Century Gothic" w:hAnsi="Century Gothic"/>
          <w:b/>
          <w:sz w:val="20"/>
          <w:szCs w:val="20"/>
        </w:rPr>
        <w:t>.</w:t>
      </w:r>
      <w:r w:rsidRPr="00F4756D">
        <w:rPr>
          <w:rFonts w:ascii="Century Gothic" w:hAnsi="Century Gothic"/>
          <w:b/>
          <w:sz w:val="20"/>
          <w:szCs w:val="20"/>
        </w:rPr>
        <w:t xml:space="preserve"> Recebimento do Objeto:</w:t>
      </w:r>
      <w:r>
        <w:rPr>
          <w:rFonts w:ascii="Century Gothic" w:hAnsi="Century Gothic"/>
          <w:b/>
          <w:sz w:val="20"/>
          <w:szCs w:val="20"/>
        </w:rPr>
        <w:t xml:space="preserve"> </w:t>
      </w:r>
      <w:r w:rsidRPr="00C86B97">
        <w:rPr>
          <w:rFonts w:ascii="Century Gothic" w:hAnsi="Century Gothic"/>
          <w:b/>
          <w:sz w:val="20"/>
          <w:szCs w:val="20"/>
        </w:rPr>
        <w:t>a medição se inicia durante a entrega dos produtos, quando deve haver a confirmação dos prazos acordados e dos quantitativos entregues, para posterior verificação da conformidade do objeto com as especificações previstas na proposta contratada.</w:t>
      </w:r>
      <w:r w:rsidRPr="00F4756D">
        <w:rPr>
          <w:rFonts w:ascii="Century Gothic" w:hAnsi="Century Gothic"/>
          <w:b/>
          <w:sz w:val="20"/>
          <w:szCs w:val="20"/>
        </w:rPr>
        <w:t xml:space="preserve"> </w:t>
      </w:r>
    </w:p>
    <w:p w14:paraId="4AD34338" w14:textId="3ADFF45A" w:rsidR="0026675D" w:rsidRPr="00937ECE" w:rsidRDefault="0026675D" w:rsidP="006E1E5A">
      <w:pPr>
        <w:spacing w:after="0"/>
        <w:jc w:val="both"/>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.1.1</w:t>
      </w:r>
      <w:r w:rsidRPr="000D0F13">
        <w:rPr>
          <w:rFonts w:ascii="Century Gothic" w:hAnsi="Century Gothic"/>
          <w:b/>
          <w:bCs/>
          <w:sz w:val="20"/>
          <w:szCs w:val="20"/>
        </w:rPr>
        <w:t>.</w:t>
      </w:r>
      <w:r w:rsidRPr="00937ECE">
        <w:rPr>
          <w:rFonts w:ascii="Century Gothic" w:hAnsi="Century Gothic"/>
          <w:sz w:val="20"/>
          <w:szCs w:val="20"/>
        </w:rPr>
        <w:t xml:space="preserve"> No caso de controvérsia sobre </w:t>
      </w:r>
      <w:r w:rsidR="00D47CFB">
        <w:rPr>
          <w:rFonts w:ascii="Century Gothic" w:hAnsi="Century Gothic"/>
          <w:sz w:val="20"/>
          <w:szCs w:val="20"/>
        </w:rPr>
        <w:t>o fornecimento</w:t>
      </w:r>
      <w:r w:rsidRPr="00937ECE">
        <w:rPr>
          <w:rFonts w:ascii="Century Gothic" w:hAnsi="Century Gothic"/>
          <w:sz w:val="20"/>
          <w:szCs w:val="20"/>
        </w:rPr>
        <w:t xml:space="preserve"> do objeto, quanto à especificação, qualidade e quantidade, deverá ser observado o teor do art. 143 da Lei N.º 14.133, de 2021, comunicando-se à empresa para emissão de Nota Fiscal no que for pertinente à parcela incontroversa </w:t>
      </w:r>
      <w:r w:rsidR="00D47CFB">
        <w:rPr>
          <w:rFonts w:ascii="Century Gothic" w:hAnsi="Century Gothic"/>
          <w:sz w:val="20"/>
          <w:szCs w:val="20"/>
        </w:rPr>
        <w:t>do fornecimento</w:t>
      </w:r>
      <w:r w:rsidRPr="00937ECE">
        <w:rPr>
          <w:rFonts w:ascii="Century Gothic" w:hAnsi="Century Gothic"/>
          <w:sz w:val="20"/>
          <w:szCs w:val="20"/>
        </w:rPr>
        <w:t xml:space="preserve"> do objeto, para efeito de liquidação e pagamento. </w:t>
      </w:r>
    </w:p>
    <w:p w14:paraId="25C6AAC4" w14:textId="6F0D261D" w:rsidR="0026675D" w:rsidRPr="00937ECE" w:rsidRDefault="0026675D" w:rsidP="006E1E5A">
      <w:pPr>
        <w:spacing w:after="0"/>
        <w:jc w:val="both"/>
        <w:rPr>
          <w:rFonts w:ascii="Century Gothic" w:hAnsi="Century Gothic"/>
          <w:sz w:val="20"/>
          <w:szCs w:val="20"/>
        </w:rPr>
      </w:pPr>
      <w:r>
        <w:rPr>
          <w:rFonts w:ascii="Century Gothic" w:hAnsi="Century Gothic"/>
          <w:b/>
          <w:bCs/>
          <w:sz w:val="20"/>
          <w:szCs w:val="20"/>
        </w:rPr>
        <w:t>8</w:t>
      </w:r>
      <w:r w:rsidR="003D00F8">
        <w:rPr>
          <w:rFonts w:ascii="Century Gothic" w:hAnsi="Century Gothic"/>
          <w:b/>
          <w:bCs/>
          <w:sz w:val="20"/>
          <w:szCs w:val="20"/>
        </w:rPr>
        <w:t>.1.2</w:t>
      </w:r>
      <w:r w:rsidRPr="00937ECE">
        <w:rPr>
          <w:rFonts w:ascii="Century Gothic" w:hAnsi="Century Gothic"/>
          <w:sz w:val="20"/>
          <w:szCs w:val="20"/>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632B8249" w14:textId="77777777" w:rsidR="0026675D" w:rsidRPr="00F4756D" w:rsidRDefault="0026675D" w:rsidP="006E1E5A">
      <w:pPr>
        <w:spacing w:after="0"/>
        <w:jc w:val="both"/>
        <w:rPr>
          <w:rFonts w:ascii="Century Gothic" w:hAnsi="Century Gothic" w:cs="Arial"/>
          <w:b/>
          <w:sz w:val="20"/>
          <w:szCs w:val="20"/>
        </w:rPr>
      </w:pPr>
      <w:r>
        <w:rPr>
          <w:rFonts w:ascii="Century Gothic" w:hAnsi="Century Gothic" w:cs="Arial"/>
          <w:b/>
          <w:sz w:val="20"/>
          <w:szCs w:val="20"/>
        </w:rPr>
        <w:t>8</w:t>
      </w:r>
      <w:r w:rsidRPr="00F4756D">
        <w:rPr>
          <w:rFonts w:ascii="Century Gothic" w:hAnsi="Century Gothic" w:cs="Arial"/>
          <w:b/>
          <w:sz w:val="20"/>
          <w:szCs w:val="20"/>
        </w:rPr>
        <w:t>.2. Do pagamento</w:t>
      </w:r>
    </w:p>
    <w:p w14:paraId="173217EB" w14:textId="149BF530"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.2.1</w:t>
      </w:r>
      <w:r w:rsidRPr="00937ECE">
        <w:rPr>
          <w:rFonts w:ascii="Century Gothic" w:hAnsi="Century Gothic" w:cs="Arial"/>
          <w:sz w:val="20"/>
          <w:szCs w:val="20"/>
        </w:rPr>
        <w:t xml:space="preserve">. Os pagamentos serão realizados após o recebimento dos </w:t>
      </w:r>
      <w:r w:rsidR="003D00F8">
        <w:rPr>
          <w:rFonts w:ascii="Century Gothic" w:hAnsi="Century Gothic" w:cs="Arial"/>
          <w:sz w:val="20"/>
          <w:szCs w:val="20"/>
        </w:rPr>
        <w:t>objetos</w:t>
      </w:r>
      <w:r w:rsidRPr="00937ECE">
        <w:rPr>
          <w:rFonts w:ascii="Century Gothic" w:hAnsi="Century Gothic" w:cs="Arial"/>
          <w:sz w:val="20"/>
          <w:szCs w:val="20"/>
        </w:rPr>
        <w:t xml:space="preserve">, mediante atesto da Nota Fiscal de produtos, pela secretaria demandante, em até </w:t>
      </w:r>
      <w:r w:rsidRPr="00937ECE">
        <w:rPr>
          <w:rFonts w:ascii="Century Gothic" w:hAnsi="Century Gothic" w:cs="Arial"/>
          <w:b/>
          <w:bCs/>
          <w:sz w:val="20"/>
          <w:szCs w:val="20"/>
          <w:u w:val="single"/>
        </w:rPr>
        <w:t>30 (trinta) dias</w:t>
      </w:r>
      <w:r w:rsidRPr="00937ECE">
        <w:rPr>
          <w:rFonts w:ascii="Century Gothic" w:hAnsi="Century Gothic" w:cs="Arial"/>
          <w:sz w:val="20"/>
          <w:szCs w:val="20"/>
        </w:rPr>
        <w:t xml:space="preserve"> após a apresentação dos documentos comprobatórios de acordo com a legislação aplicável.</w:t>
      </w:r>
    </w:p>
    <w:p w14:paraId="77CC4D56" w14:textId="77777777"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.2.2</w:t>
      </w:r>
      <w:r w:rsidRPr="00937ECE">
        <w:rPr>
          <w:rFonts w:ascii="Century Gothic" w:hAnsi="Century Gothic" w:cs="Arial"/>
          <w:sz w:val="20"/>
          <w:szCs w:val="20"/>
        </w:rPr>
        <w:t>.</w:t>
      </w:r>
      <w:r>
        <w:rPr>
          <w:rFonts w:ascii="Century Gothic" w:hAnsi="Century Gothic" w:cs="Arial"/>
          <w:sz w:val="20"/>
          <w:szCs w:val="20"/>
        </w:rPr>
        <w:t xml:space="preserve"> </w:t>
      </w:r>
      <w:r w:rsidRPr="00937ECE">
        <w:rPr>
          <w:rFonts w:ascii="Century Gothic" w:hAnsi="Century Gothic" w:cs="Arial"/>
          <w:sz w:val="20"/>
          <w:szCs w:val="20"/>
        </w:rPr>
        <w:t>A Nota Fiscal ou Fatura deverá ser obrigatoriamente acompanhada da comprovação da regularidade fiscal.</w:t>
      </w:r>
    </w:p>
    <w:p w14:paraId="73BFDA92" w14:textId="77777777" w:rsidR="0026675D" w:rsidRPr="00937ECE" w:rsidRDefault="0026675D" w:rsidP="006E1E5A">
      <w:pPr>
        <w:spacing w:after="0"/>
        <w:jc w:val="both"/>
        <w:rPr>
          <w:rFonts w:ascii="Century Gothic" w:hAnsi="Century Gothic" w:cs="Arial"/>
          <w:sz w:val="20"/>
          <w:szCs w:val="20"/>
        </w:rPr>
      </w:pPr>
      <w:r>
        <w:rPr>
          <w:rFonts w:ascii="Century Gothic" w:hAnsi="Century Gothic" w:cs="Arial"/>
          <w:b/>
          <w:bCs/>
          <w:sz w:val="20"/>
          <w:szCs w:val="20"/>
        </w:rPr>
        <w:t>8</w:t>
      </w:r>
      <w:r w:rsidRPr="000D0F13">
        <w:rPr>
          <w:rFonts w:ascii="Century Gothic" w:hAnsi="Century Gothic" w:cs="Arial"/>
          <w:b/>
          <w:bCs/>
          <w:sz w:val="20"/>
          <w:szCs w:val="20"/>
        </w:rPr>
        <w:t>.2.3.</w:t>
      </w:r>
      <w:r>
        <w:rPr>
          <w:rFonts w:ascii="Century Gothic" w:hAnsi="Century Gothic" w:cs="Arial"/>
          <w:sz w:val="20"/>
          <w:szCs w:val="20"/>
        </w:rPr>
        <w:t xml:space="preserve"> </w:t>
      </w:r>
      <w:r w:rsidRPr="00937ECE">
        <w:rPr>
          <w:rFonts w:ascii="Century Gothic" w:hAnsi="Century Gothic" w:cs="Arial"/>
          <w:sz w:val="20"/>
          <w:szCs w:val="2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230F679" w14:textId="77777777" w:rsidR="0026675D" w:rsidRPr="00937ECE" w:rsidRDefault="0026675D" w:rsidP="0026675D">
      <w:pPr>
        <w:pStyle w:val="PargrafodaLista"/>
        <w:ind w:left="1004"/>
        <w:jc w:val="both"/>
        <w:rPr>
          <w:rFonts w:ascii="Century Gothic" w:hAnsi="Century Gothic" w:cs="Arial"/>
          <w:sz w:val="20"/>
        </w:rPr>
      </w:pPr>
    </w:p>
    <w:p w14:paraId="4B6C34EE" w14:textId="77777777" w:rsidR="0026675D" w:rsidRPr="00C461E5" w:rsidRDefault="0026675D" w:rsidP="006E1E5A">
      <w:pPr>
        <w:pStyle w:val="PargrafodaLista"/>
        <w:pBdr>
          <w:top w:val="single" w:sz="4" w:space="0" w:color="auto"/>
          <w:left w:val="single" w:sz="4" w:space="0" w:color="auto"/>
          <w:bottom w:val="single" w:sz="4" w:space="1" w:color="auto"/>
          <w:right w:val="single" w:sz="4" w:space="4" w:color="auto"/>
        </w:pBdr>
        <w:shd w:val="clear" w:color="auto" w:fill="E6E6E6"/>
        <w:ind w:left="0"/>
        <w:jc w:val="both"/>
        <w:rPr>
          <w:rFonts w:ascii="Century Gothic" w:hAnsi="Century Gothic" w:cs="Arial"/>
          <w:b/>
          <w:sz w:val="20"/>
        </w:rPr>
      </w:pPr>
      <w:r>
        <w:rPr>
          <w:rFonts w:ascii="Century Gothic" w:hAnsi="Century Gothic" w:cs="Arial"/>
          <w:b/>
          <w:sz w:val="20"/>
        </w:rPr>
        <w:t>9. FORMA</w:t>
      </w:r>
      <w:r w:rsidRPr="00937ECE">
        <w:rPr>
          <w:rFonts w:ascii="Century Gothic" w:hAnsi="Century Gothic" w:cs="Arial"/>
          <w:b/>
          <w:sz w:val="20"/>
        </w:rPr>
        <w:t xml:space="preserve"> E CRITÉRIOS DE SELEÇÃO DO FORNECEDOR</w:t>
      </w:r>
      <w:r>
        <w:rPr>
          <w:rFonts w:ascii="Century Gothic" w:hAnsi="Century Gothic" w:cs="Arial"/>
          <w:b/>
          <w:sz w:val="20"/>
        </w:rPr>
        <w:t>.</w:t>
      </w:r>
    </w:p>
    <w:p w14:paraId="1137786A"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b/>
          <w:bCs/>
          <w:sz w:val="20"/>
          <w:szCs w:val="20"/>
        </w:rPr>
        <w:t>9</w:t>
      </w:r>
      <w:r w:rsidRPr="000D0F13">
        <w:rPr>
          <w:rFonts w:ascii="Century Gothic" w:hAnsi="Century Gothic" w:cs="Arial"/>
          <w:b/>
          <w:bCs/>
          <w:sz w:val="20"/>
          <w:szCs w:val="20"/>
        </w:rPr>
        <w:t>.1.</w:t>
      </w:r>
      <w:r>
        <w:rPr>
          <w:rFonts w:ascii="Century Gothic" w:hAnsi="Century Gothic" w:cs="Arial"/>
          <w:sz w:val="20"/>
          <w:szCs w:val="20"/>
        </w:rPr>
        <w:t xml:space="preserve"> A forma</w:t>
      </w:r>
      <w:r w:rsidRPr="00937ECE">
        <w:rPr>
          <w:rFonts w:ascii="Century Gothic" w:hAnsi="Century Gothic" w:cs="Arial"/>
          <w:sz w:val="20"/>
          <w:szCs w:val="20"/>
        </w:rPr>
        <w:t xml:space="preserve"> e critérios de seleção do fornecedor serão</w:t>
      </w:r>
      <w:r>
        <w:rPr>
          <w:rFonts w:ascii="Century Gothic" w:hAnsi="Century Gothic" w:cs="Arial"/>
          <w:sz w:val="20"/>
          <w:szCs w:val="20"/>
        </w:rPr>
        <w:t>:</w:t>
      </w:r>
    </w:p>
    <w:p w14:paraId="181327D8"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sz w:val="20"/>
          <w:szCs w:val="20"/>
        </w:rPr>
        <w:t>a) A</w:t>
      </w:r>
      <w:r w:rsidRPr="00937ECE">
        <w:rPr>
          <w:rFonts w:ascii="Century Gothic" w:hAnsi="Century Gothic" w:cs="Arial"/>
          <w:sz w:val="20"/>
          <w:szCs w:val="20"/>
        </w:rPr>
        <w:t xml:space="preserve">quele que apresentar </w:t>
      </w:r>
      <w:r w:rsidRPr="00937ECE">
        <w:rPr>
          <w:rFonts w:ascii="Century Gothic" w:hAnsi="Century Gothic" w:cs="Arial"/>
          <w:b/>
          <w:bCs/>
          <w:sz w:val="20"/>
          <w:szCs w:val="20"/>
        </w:rPr>
        <w:t>MENOR PREÇO</w:t>
      </w:r>
      <w:r>
        <w:rPr>
          <w:rFonts w:ascii="Century Gothic" w:hAnsi="Century Gothic" w:cs="Arial"/>
          <w:b/>
          <w:bCs/>
          <w:sz w:val="20"/>
          <w:szCs w:val="20"/>
        </w:rPr>
        <w:t xml:space="preserve">, </w:t>
      </w:r>
      <w:r>
        <w:rPr>
          <w:rFonts w:ascii="Century Gothic" w:hAnsi="Century Gothic" w:cs="Arial"/>
          <w:sz w:val="20"/>
          <w:szCs w:val="20"/>
        </w:rPr>
        <w:t>obedecido</w:t>
      </w:r>
      <w:r w:rsidRPr="00937ECE">
        <w:rPr>
          <w:rFonts w:ascii="Century Gothic" w:hAnsi="Century Gothic" w:cs="Arial"/>
          <w:sz w:val="20"/>
          <w:szCs w:val="20"/>
        </w:rPr>
        <w:t xml:space="preserve"> às exigências de suas habilitações e dos fornecimentos do objeto conforme solicitado e des</w:t>
      </w:r>
      <w:r>
        <w:rPr>
          <w:rFonts w:ascii="Century Gothic" w:hAnsi="Century Gothic" w:cs="Arial"/>
          <w:sz w:val="20"/>
          <w:szCs w:val="20"/>
        </w:rPr>
        <w:t xml:space="preserve">crito neste Termo de Referência, sendo a </w:t>
      </w:r>
      <w:r w:rsidRPr="00207E82">
        <w:rPr>
          <w:rFonts w:ascii="Century Gothic" w:hAnsi="Century Gothic" w:cs="Arial"/>
          <w:sz w:val="20"/>
          <w:szCs w:val="20"/>
        </w:rPr>
        <w:t>forma de adjudicação do objeto</w:t>
      </w:r>
      <w:r>
        <w:rPr>
          <w:rFonts w:ascii="Century Gothic" w:hAnsi="Century Gothic" w:cs="Arial"/>
          <w:sz w:val="20"/>
          <w:szCs w:val="20"/>
        </w:rPr>
        <w:t xml:space="preserve"> </w:t>
      </w:r>
      <w:r w:rsidRPr="00207E82">
        <w:rPr>
          <w:rFonts w:ascii="Century Gothic" w:hAnsi="Century Gothic" w:cs="Arial"/>
          <w:b/>
          <w:sz w:val="20"/>
          <w:szCs w:val="20"/>
        </w:rPr>
        <w:t>POR ITEM</w:t>
      </w:r>
      <w:r>
        <w:rPr>
          <w:rFonts w:ascii="Century Gothic" w:hAnsi="Century Gothic" w:cs="Arial"/>
          <w:sz w:val="20"/>
          <w:szCs w:val="20"/>
        </w:rPr>
        <w:t>.</w:t>
      </w:r>
    </w:p>
    <w:p w14:paraId="31EC38D3" w14:textId="77777777" w:rsidR="0026675D" w:rsidRDefault="0026675D" w:rsidP="006E1E5A">
      <w:pPr>
        <w:spacing w:after="0" w:line="240" w:lineRule="auto"/>
        <w:jc w:val="both"/>
        <w:rPr>
          <w:rFonts w:ascii="Century Gothic" w:hAnsi="Century Gothic" w:cs="Arial"/>
          <w:sz w:val="20"/>
          <w:szCs w:val="20"/>
        </w:rPr>
      </w:pPr>
      <w:r w:rsidRPr="00BE1024">
        <w:rPr>
          <w:rFonts w:ascii="Century Gothic" w:hAnsi="Century Gothic" w:cs="Arial"/>
          <w:sz w:val="20"/>
          <w:szCs w:val="20"/>
        </w:rPr>
        <w:t>b)</w:t>
      </w:r>
      <w:r>
        <w:rPr>
          <w:rFonts w:ascii="Century Gothic" w:hAnsi="Century Gothic" w:cs="Arial"/>
          <w:b/>
          <w:sz w:val="20"/>
          <w:szCs w:val="20"/>
        </w:rPr>
        <w:t xml:space="preserve"> </w:t>
      </w:r>
      <w:r>
        <w:rPr>
          <w:rFonts w:ascii="Century Gothic" w:hAnsi="Century Gothic" w:cs="Arial"/>
          <w:sz w:val="20"/>
          <w:szCs w:val="20"/>
        </w:rPr>
        <w:t xml:space="preserve">O modo de disputa adotado para este certame será </w:t>
      </w:r>
      <w:r w:rsidRPr="00C86B97">
        <w:rPr>
          <w:rFonts w:ascii="Century Gothic" w:hAnsi="Century Gothic" w:cs="Arial"/>
          <w:b/>
          <w:sz w:val="20"/>
          <w:szCs w:val="20"/>
        </w:rPr>
        <w:t>Aberto e Fechado</w:t>
      </w:r>
      <w:r w:rsidRPr="001C4722">
        <w:rPr>
          <w:rFonts w:ascii="Century Gothic" w:hAnsi="Century Gothic" w:cs="Arial"/>
          <w:sz w:val="20"/>
          <w:szCs w:val="20"/>
        </w:rPr>
        <w:t>, onde os licitantes apresentarão lances públicos e sucessivos, com lance final fechado, conforme o critério de julgamento adotado.</w:t>
      </w:r>
    </w:p>
    <w:p w14:paraId="4E4CC8B3" w14:textId="77777777" w:rsidR="0026675D" w:rsidRDefault="0026675D" w:rsidP="006E1E5A">
      <w:pPr>
        <w:spacing w:after="0" w:line="240" w:lineRule="auto"/>
        <w:jc w:val="both"/>
        <w:rPr>
          <w:rFonts w:ascii="Century Gothic" w:hAnsi="Century Gothic" w:cs="Arial"/>
          <w:sz w:val="20"/>
          <w:szCs w:val="20"/>
        </w:rPr>
      </w:pPr>
      <w:r w:rsidRPr="00BE1024">
        <w:rPr>
          <w:rFonts w:ascii="Century Gothic" w:hAnsi="Century Gothic" w:cs="Arial"/>
          <w:sz w:val="20"/>
          <w:szCs w:val="20"/>
        </w:rPr>
        <w:t xml:space="preserve">c) </w:t>
      </w:r>
      <w:r>
        <w:rPr>
          <w:rFonts w:ascii="Century Gothic" w:hAnsi="Century Gothic" w:cs="Arial"/>
          <w:sz w:val="20"/>
          <w:szCs w:val="20"/>
        </w:rPr>
        <w:t xml:space="preserve">Por licitação, através da modalidade </w:t>
      </w:r>
      <w:r w:rsidRPr="0033653B">
        <w:rPr>
          <w:rFonts w:ascii="Century Gothic" w:hAnsi="Century Gothic" w:cs="Arial"/>
          <w:b/>
          <w:sz w:val="20"/>
          <w:szCs w:val="20"/>
        </w:rPr>
        <w:t>Pregão</w:t>
      </w:r>
      <w:r>
        <w:rPr>
          <w:rFonts w:ascii="Century Gothic" w:hAnsi="Century Gothic" w:cs="Arial"/>
          <w:sz w:val="20"/>
          <w:szCs w:val="20"/>
        </w:rPr>
        <w:t xml:space="preserve">, na forma </w:t>
      </w:r>
      <w:r w:rsidRPr="0033653B">
        <w:rPr>
          <w:rFonts w:ascii="Century Gothic" w:hAnsi="Century Gothic" w:cs="Arial"/>
          <w:b/>
          <w:sz w:val="20"/>
          <w:szCs w:val="20"/>
        </w:rPr>
        <w:t>Eletrônica</w:t>
      </w:r>
      <w:r>
        <w:rPr>
          <w:rFonts w:ascii="Century Gothic" w:hAnsi="Century Gothic" w:cs="Arial"/>
          <w:sz w:val="20"/>
          <w:szCs w:val="20"/>
        </w:rPr>
        <w:t>.</w:t>
      </w:r>
    </w:p>
    <w:p w14:paraId="72BC50E4" w14:textId="77777777" w:rsidR="0026675D" w:rsidRDefault="0026675D" w:rsidP="006E1E5A">
      <w:pPr>
        <w:spacing w:after="0" w:line="240" w:lineRule="auto"/>
        <w:jc w:val="both"/>
        <w:rPr>
          <w:rFonts w:ascii="Century Gothic" w:hAnsi="Century Gothic" w:cs="Arial"/>
          <w:sz w:val="20"/>
          <w:szCs w:val="20"/>
        </w:rPr>
      </w:pPr>
      <w:r>
        <w:rPr>
          <w:rFonts w:ascii="Century Gothic" w:hAnsi="Century Gothic" w:cs="Arial"/>
          <w:b/>
          <w:sz w:val="20"/>
          <w:szCs w:val="20"/>
        </w:rPr>
        <w:t>9</w:t>
      </w:r>
      <w:r w:rsidRPr="00BE1024">
        <w:rPr>
          <w:rFonts w:ascii="Century Gothic" w:hAnsi="Century Gothic" w:cs="Arial"/>
          <w:b/>
          <w:sz w:val="20"/>
          <w:szCs w:val="20"/>
        </w:rPr>
        <w:t>.2.</w:t>
      </w:r>
      <w:r>
        <w:rPr>
          <w:rFonts w:ascii="Century Gothic" w:hAnsi="Century Gothic" w:cs="Arial"/>
          <w:sz w:val="20"/>
          <w:szCs w:val="20"/>
        </w:rPr>
        <w:t xml:space="preserve"> </w:t>
      </w:r>
      <w:r w:rsidRPr="00BE1024">
        <w:rPr>
          <w:rFonts w:ascii="Century Gothic" w:hAnsi="Century Gothic" w:cs="Arial"/>
          <w:sz w:val="20"/>
          <w:szCs w:val="20"/>
        </w:rPr>
        <w:t xml:space="preserve">Para avaliar os licitantes, </w:t>
      </w:r>
      <w:r>
        <w:rPr>
          <w:rFonts w:ascii="Century Gothic" w:hAnsi="Century Gothic" w:cs="Arial"/>
          <w:sz w:val="20"/>
          <w:szCs w:val="20"/>
        </w:rPr>
        <w:t>deverão ser</w:t>
      </w:r>
      <w:r w:rsidRPr="00BE1024">
        <w:rPr>
          <w:rFonts w:ascii="Century Gothic" w:hAnsi="Century Gothic" w:cs="Arial"/>
          <w:sz w:val="20"/>
          <w:szCs w:val="20"/>
        </w:rPr>
        <w:t xml:space="preserve"> utilizados os critérios de habilitação, que consideram a capacidade jurídica, técnica e econômico-financeira, a regularidade fiscal</w:t>
      </w:r>
      <w:r>
        <w:rPr>
          <w:rFonts w:ascii="Century Gothic" w:hAnsi="Century Gothic" w:cs="Arial"/>
          <w:sz w:val="20"/>
          <w:szCs w:val="20"/>
        </w:rPr>
        <w:t>, social</w:t>
      </w:r>
      <w:r w:rsidRPr="00BE1024">
        <w:rPr>
          <w:rFonts w:ascii="Century Gothic" w:hAnsi="Century Gothic" w:cs="Arial"/>
          <w:sz w:val="20"/>
          <w:szCs w:val="20"/>
        </w:rPr>
        <w:t xml:space="preserve"> e </w:t>
      </w:r>
      <w:r>
        <w:rPr>
          <w:rFonts w:ascii="Century Gothic" w:hAnsi="Century Gothic" w:cs="Arial"/>
          <w:sz w:val="20"/>
          <w:szCs w:val="20"/>
        </w:rPr>
        <w:t>trabalhista.</w:t>
      </w:r>
    </w:p>
    <w:p w14:paraId="5CF6E72F" w14:textId="1ABBE0C5" w:rsidR="006E1E5A" w:rsidRDefault="006E1E5A" w:rsidP="006E1E5A">
      <w:pPr>
        <w:spacing w:line="240" w:lineRule="auto"/>
        <w:jc w:val="both"/>
        <w:rPr>
          <w:rFonts w:ascii="Century Gothic" w:hAnsi="Century Gothic" w:cs="Arial"/>
          <w:b/>
          <w:bCs/>
          <w:sz w:val="20"/>
          <w:szCs w:val="20"/>
        </w:rPr>
      </w:pPr>
      <w:r>
        <w:rPr>
          <w:rFonts w:ascii="Century Gothic" w:hAnsi="Century Gothic" w:cs="Arial"/>
          <w:b/>
          <w:bCs/>
          <w:sz w:val="20"/>
          <w:szCs w:val="20"/>
        </w:rPr>
        <w:t>9.3</w:t>
      </w:r>
      <w:r w:rsidRPr="00C62457">
        <w:rPr>
          <w:rFonts w:ascii="Century Gothic" w:hAnsi="Century Gothic" w:cs="Arial"/>
          <w:b/>
          <w:bCs/>
          <w:sz w:val="20"/>
          <w:szCs w:val="20"/>
        </w:rPr>
        <w:t xml:space="preserve">. </w:t>
      </w:r>
      <w:r>
        <w:rPr>
          <w:rFonts w:ascii="Century Gothic" w:hAnsi="Century Gothic" w:cs="Arial"/>
          <w:bCs/>
          <w:sz w:val="20"/>
          <w:szCs w:val="20"/>
        </w:rPr>
        <w:t>Como</w:t>
      </w:r>
      <w:r w:rsidRPr="00C62457">
        <w:rPr>
          <w:rFonts w:ascii="Century Gothic" w:hAnsi="Century Gothic" w:cs="Arial"/>
          <w:bCs/>
          <w:sz w:val="20"/>
          <w:szCs w:val="20"/>
        </w:rPr>
        <w:t xml:space="preserve"> </w:t>
      </w:r>
      <w:r w:rsidRPr="00C62457">
        <w:rPr>
          <w:rFonts w:ascii="Century Gothic" w:hAnsi="Century Gothic" w:cs="Arial"/>
          <w:b/>
          <w:bCs/>
          <w:sz w:val="20"/>
          <w:szCs w:val="20"/>
        </w:rPr>
        <w:t>CONDIÇÃO PRÉVIA</w:t>
      </w:r>
      <w:r w:rsidRPr="00C62457">
        <w:rPr>
          <w:rFonts w:ascii="Century Gothic" w:hAnsi="Century Gothic" w:cs="Arial"/>
          <w:bCs/>
          <w:sz w:val="20"/>
          <w:szCs w:val="20"/>
        </w:rPr>
        <w:t xml:space="preserve"> ao exame da habilitação e proposta do licitante o(a) Pregoeiro(a) verificará o eventual descumprimento das condições de participação, especialmente quanto à existência de sanção que impeça a participação no certame ou a futura contratação, mediante a consulta aos seguintes cadastros:</w:t>
      </w:r>
    </w:p>
    <w:p w14:paraId="070FEE7D" w14:textId="77777777" w:rsidR="006E1E5A" w:rsidRPr="00465595" w:rsidRDefault="006E1E5A" w:rsidP="006E1E5A">
      <w:pPr>
        <w:spacing w:line="240" w:lineRule="auto"/>
        <w:jc w:val="both"/>
        <w:rPr>
          <w:rFonts w:ascii="Century Gothic" w:hAnsi="Century Gothic"/>
          <w:sz w:val="20"/>
          <w:szCs w:val="20"/>
        </w:rPr>
      </w:pPr>
      <w:r w:rsidRPr="00C70C98">
        <w:rPr>
          <w:rFonts w:ascii="Century Gothic" w:hAnsi="Century Gothic" w:cs="Arial"/>
          <w:b/>
          <w:bCs/>
          <w:sz w:val="20"/>
          <w:szCs w:val="20"/>
        </w:rPr>
        <w:t>a) Consulta Consolidada de Pessoa Jurídica do Tribunal de Contas da União</w:t>
      </w:r>
      <w:r w:rsidRPr="00C70C98">
        <w:rPr>
          <w:rFonts w:ascii="Century Gothic" w:hAnsi="Century Gothic" w:cs="Arial"/>
          <w:sz w:val="20"/>
          <w:szCs w:val="20"/>
        </w:rPr>
        <w:t xml:space="preserve"> </w:t>
      </w:r>
      <w:hyperlink r:id="rId25" w:history="1">
        <w:r w:rsidRPr="00C70C98">
          <w:rPr>
            <w:rStyle w:val="Hyperlink"/>
            <w:rFonts w:ascii="Century Gothic" w:hAnsi="Century Gothic" w:cs="Arial"/>
            <w:sz w:val="20"/>
            <w:szCs w:val="20"/>
          </w:rPr>
          <w:t>https://certidoes-apf.apps.tcu.gov.br/</w:t>
        </w:r>
      </w:hyperlink>
      <w:r w:rsidRPr="00C70C98">
        <w:rPr>
          <w:rFonts w:ascii="Century Gothic" w:hAnsi="Century Gothic" w:cs="Arial"/>
          <w:sz w:val="20"/>
          <w:szCs w:val="20"/>
        </w:rPr>
        <w:t xml:space="preserve">. </w:t>
      </w:r>
      <w:r w:rsidRPr="00C70C98">
        <w:rPr>
          <w:rFonts w:ascii="Century Gothic" w:hAnsi="Century Gothic"/>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w:t>
      </w:r>
      <w:r>
        <w:rPr>
          <w:rFonts w:ascii="Century Gothic" w:hAnsi="Century Gothic"/>
          <w:sz w:val="20"/>
          <w:szCs w:val="20"/>
        </w:rPr>
        <w:t xml:space="preserve">a qual seja sócio majoritário. </w:t>
      </w:r>
    </w:p>
    <w:p w14:paraId="093CE0EB" w14:textId="77777777" w:rsidR="006E1E5A" w:rsidRPr="00C70C98" w:rsidRDefault="006E1E5A" w:rsidP="006E1E5A">
      <w:pPr>
        <w:pStyle w:val="PargrafodaLista"/>
        <w:ind w:left="0"/>
        <w:jc w:val="both"/>
        <w:rPr>
          <w:rFonts w:ascii="Century Gothic" w:hAnsi="Century Gothic" w:cs="Calibri"/>
          <w:sz w:val="20"/>
        </w:rPr>
      </w:pPr>
      <w:r w:rsidRPr="00C70C98">
        <w:rPr>
          <w:rFonts w:ascii="Century Gothic" w:hAnsi="Century Gothic" w:cs="Calibri"/>
          <w:b/>
          <w:sz w:val="20"/>
        </w:rPr>
        <w:t>b) Sistema de Certidões da Controladoria-Geral da União</w:t>
      </w:r>
    </w:p>
    <w:p w14:paraId="7F8D50FD" w14:textId="77777777" w:rsidR="006E1E5A" w:rsidRPr="00465595" w:rsidRDefault="006E1E5A" w:rsidP="006E1E5A">
      <w:pPr>
        <w:pStyle w:val="PargrafodaLista"/>
        <w:tabs>
          <w:tab w:val="left" w:pos="993"/>
        </w:tabs>
        <w:ind w:left="0"/>
        <w:jc w:val="both"/>
        <w:rPr>
          <w:rFonts w:ascii="Century Gothic" w:hAnsi="Century Gothic" w:cs="Calibri"/>
          <w:color w:val="0000FF"/>
          <w:sz w:val="20"/>
          <w:u w:val="single"/>
        </w:rPr>
      </w:pPr>
      <w:r w:rsidRPr="00C70C98">
        <w:rPr>
          <w:rFonts w:ascii="Century Gothic" w:hAnsi="Century Gothic" w:cs="Calibri"/>
          <w:sz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hyperlink r:id="rId26" w:history="1">
        <w:r w:rsidRPr="00C70C98">
          <w:rPr>
            <w:rStyle w:val="Hyperlink"/>
            <w:rFonts w:ascii="Century Gothic" w:hAnsi="Century Gothic" w:cs="Calibri"/>
            <w:sz w:val="20"/>
          </w:rPr>
          <w:t>https://certidoes.cgu.gov.br/</w:t>
        </w:r>
      </w:hyperlink>
    </w:p>
    <w:p w14:paraId="6B68EDE6" w14:textId="77777777" w:rsidR="006E1E5A" w:rsidRPr="00D04BA5" w:rsidRDefault="006E1E5A" w:rsidP="006E1E5A">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9.3.1. </w:t>
      </w:r>
      <w:r w:rsidRPr="00D04BA5">
        <w:rPr>
          <w:rFonts w:ascii="Century Gothic" w:eastAsia="SimSun" w:hAnsi="Century Gothic" w:cs="F"/>
          <w:sz w:val="20"/>
          <w:lang w:eastAsia="en-US"/>
        </w:rPr>
        <w:t>A consulta aos cadastros na fase de habilitação constitui verificação da própria condição de participação na licitação, nos termos do Acórdão n° 1.793/2011 (Plenário- TCU).</w:t>
      </w:r>
    </w:p>
    <w:p w14:paraId="337B714A" w14:textId="77777777" w:rsidR="006E1E5A" w:rsidRPr="00D04BA5" w:rsidRDefault="006E1E5A" w:rsidP="006E1E5A">
      <w:pPr>
        <w:pStyle w:val="PargrafodaLista"/>
        <w:tabs>
          <w:tab w:val="left" w:pos="993"/>
        </w:tabs>
        <w:ind w:left="0"/>
        <w:jc w:val="both"/>
        <w:rPr>
          <w:rFonts w:ascii="Century Gothic" w:eastAsia="SimSun" w:hAnsi="Century Gothic" w:cs="F"/>
          <w:sz w:val="20"/>
          <w:lang w:eastAsia="en-US"/>
        </w:rPr>
      </w:pPr>
      <w:r>
        <w:rPr>
          <w:rFonts w:ascii="Century Gothic" w:eastAsia="SimSun" w:hAnsi="Century Gothic" w:cs="F"/>
          <w:b/>
          <w:sz w:val="20"/>
          <w:lang w:eastAsia="en-US"/>
        </w:rPr>
        <w:t xml:space="preserve">9.3.2. </w:t>
      </w:r>
      <w:r w:rsidRPr="00D04BA5">
        <w:rPr>
          <w:rFonts w:ascii="Century Gothic" w:eastAsia="SimSun" w:hAnsi="Century Gothic" w:cs="F"/>
          <w:sz w:val="20"/>
          <w:lang w:eastAsia="en-US"/>
        </w:rPr>
        <w:t>Constatada a existência de sanção, que impeça a participação no certame, a Pregoeira e equipe de apoio reputarão o licitante inabilitado, por falta de condição de participação.</w:t>
      </w:r>
    </w:p>
    <w:p w14:paraId="21B5EA8B" w14:textId="77777777" w:rsidR="006E1E5A" w:rsidRPr="00787136" w:rsidRDefault="006E1E5A" w:rsidP="006E1E5A">
      <w:pPr>
        <w:pStyle w:val="PargrafodaLista"/>
        <w:widowControl w:val="0"/>
        <w:ind w:left="0"/>
        <w:jc w:val="both"/>
        <w:rPr>
          <w:sz w:val="20"/>
        </w:rPr>
      </w:pPr>
      <w:r>
        <w:rPr>
          <w:rFonts w:ascii="Century Gothic" w:hAnsi="Century Gothic"/>
          <w:b/>
          <w:bCs/>
          <w:sz w:val="20"/>
        </w:rPr>
        <w:t>9.4</w:t>
      </w:r>
      <w:r w:rsidRPr="00701DB9">
        <w:rPr>
          <w:rFonts w:ascii="Century Gothic" w:hAnsi="Century Gothic"/>
          <w:b/>
          <w:bCs/>
          <w:sz w:val="20"/>
        </w:rPr>
        <w:t>.</w:t>
      </w:r>
      <w:r>
        <w:rPr>
          <w:rFonts w:ascii="Century Gothic" w:hAnsi="Century Gothic"/>
          <w:sz w:val="20"/>
        </w:rPr>
        <w:t xml:space="preserve"> </w:t>
      </w:r>
      <w:r w:rsidRPr="00787136">
        <w:rPr>
          <w:rFonts w:ascii="Century Gothic" w:hAnsi="Century Gothic"/>
          <w:sz w:val="20"/>
        </w:rPr>
        <w:t xml:space="preserve">Havendo a necessidade de envio de documentos de habilitação complementares, necessários à confirmação daqueles exigidos no Edital e já apresentados, o licitante será convocado a encaminhá-los, em formato digital, via e-mail, no prazo de 02 (duas) horas, sob pena de inabilitação. </w:t>
      </w:r>
    </w:p>
    <w:p w14:paraId="5AF394FC" w14:textId="77777777" w:rsidR="006E1E5A" w:rsidRPr="00F46F29" w:rsidRDefault="006E1E5A" w:rsidP="006E1E5A">
      <w:pPr>
        <w:spacing w:after="0" w:line="240" w:lineRule="auto"/>
        <w:jc w:val="both"/>
        <w:rPr>
          <w:sz w:val="20"/>
          <w:szCs w:val="20"/>
        </w:rPr>
      </w:pPr>
      <w:r>
        <w:rPr>
          <w:rFonts w:ascii="Century Gothic" w:hAnsi="Century Gothic"/>
          <w:b/>
          <w:bCs/>
          <w:sz w:val="20"/>
          <w:szCs w:val="20"/>
        </w:rPr>
        <w:t>9.5</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 xml:space="preserve">Não serão aceitos documentos de habilitação com indicação de CNPJ/CPF diferentes, salvo aqueles legalmente permitidos. </w:t>
      </w:r>
    </w:p>
    <w:p w14:paraId="4DA7741E" w14:textId="77777777" w:rsidR="006E1E5A" w:rsidRPr="00F46F29" w:rsidRDefault="006E1E5A" w:rsidP="006E1E5A">
      <w:pPr>
        <w:spacing w:after="0" w:line="240" w:lineRule="auto"/>
        <w:jc w:val="both"/>
        <w:rPr>
          <w:sz w:val="20"/>
          <w:szCs w:val="20"/>
        </w:rPr>
      </w:pPr>
      <w:r>
        <w:rPr>
          <w:rFonts w:ascii="Century Gothic" w:hAnsi="Century Gothic"/>
          <w:b/>
          <w:bCs/>
          <w:sz w:val="20"/>
          <w:szCs w:val="20"/>
        </w:rPr>
        <w:t>9.6</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 o licitante for a matriz, todos os documentos deverão estar em nome da matriz.</w:t>
      </w:r>
      <w:r w:rsidRPr="00F46F29">
        <w:rPr>
          <w:sz w:val="20"/>
          <w:szCs w:val="20"/>
        </w:rPr>
        <w:t xml:space="preserve"> </w:t>
      </w:r>
      <w:r w:rsidRPr="00F46F29">
        <w:rPr>
          <w:rFonts w:ascii="Century Gothic" w:hAnsi="Century Gothic"/>
          <w:sz w:val="20"/>
          <w:szCs w:val="20"/>
        </w:rPr>
        <w:t xml:space="preserve">Se o licitante for a filial, todos os documentos deverão estar em nome da filial, exceto aqueles documentos que, pela própria natureza, comprovadamente, forem emitidos somente em nome da matriz. </w:t>
      </w:r>
    </w:p>
    <w:p w14:paraId="2C1E844F" w14:textId="77777777" w:rsidR="006E1E5A" w:rsidRDefault="006E1E5A" w:rsidP="006E1E5A">
      <w:pPr>
        <w:spacing w:after="0" w:line="240" w:lineRule="auto"/>
        <w:jc w:val="both"/>
        <w:rPr>
          <w:rFonts w:ascii="Century Gothic" w:hAnsi="Century Gothic"/>
          <w:sz w:val="20"/>
          <w:szCs w:val="20"/>
        </w:rPr>
      </w:pPr>
      <w:r>
        <w:rPr>
          <w:rFonts w:ascii="Century Gothic" w:hAnsi="Century Gothic"/>
          <w:b/>
          <w:bCs/>
          <w:sz w:val="20"/>
          <w:szCs w:val="20"/>
        </w:rPr>
        <w:t>9.7</w:t>
      </w:r>
      <w:r w:rsidRPr="00701DB9">
        <w:rPr>
          <w:rFonts w:ascii="Century Gothic" w:hAnsi="Century Gothic"/>
          <w:b/>
          <w:bCs/>
          <w:sz w:val="20"/>
          <w:szCs w:val="20"/>
        </w:rPr>
        <w:t>.</w:t>
      </w:r>
      <w:r>
        <w:rPr>
          <w:rFonts w:ascii="Century Gothic" w:hAnsi="Century Gothic"/>
          <w:sz w:val="20"/>
          <w:szCs w:val="20"/>
        </w:rPr>
        <w:t xml:space="preserve"> </w:t>
      </w:r>
      <w:r w:rsidRPr="00F46F29">
        <w:rPr>
          <w:rFonts w:ascii="Century Gothic" w:hAnsi="Century Gothic"/>
          <w:sz w:val="20"/>
          <w:szCs w:val="20"/>
        </w:rPr>
        <w:t>Serão aceitos registros de CNPJ de licitante matriz e filial com diferenças de números de documentos pertinentes ao CND e ao CRF/FGTS, quando for comprovada a centralização do recolhimento dessas contribuições.</w:t>
      </w:r>
    </w:p>
    <w:p w14:paraId="2941E77E" w14:textId="45086498" w:rsidR="006E1E5A" w:rsidRPr="00632642" w:rsidRDefault="006E1E5A" w:rsidP="00632642">
      <w:pPr>
        <w:jc w:val="both"/>
        <w:rPr>
          <w:rFonts w:ascii="Century Gothic" w:hAnsi="Century Gothic" w:cs="Arial"/>
          <w:sz w:val="20"/>
          <w:szCs w:val="20"/>
        </w:rPr>
      </w:pPr>
      <w:r>
        <w:rPr>
          <w:rFonts w:ascii="Century Gothic" w:hAnsi="Century Gothic" w:cs="Arial"/>
          <w:b/>
          <w:sz w:val="20"/>
          <w:szCs w:val="20"/>
        </w:rPr>
        <w:t>9.8</w:t>
      </w:r>
      <w:r w:rsidRPr="00025DB8">
        <w:rPr>
          <w:rFonts w:ascii="Century Gothic" w:hAnsi="Century Gothic" w:cs="Arial"/>
          <w:b/>
          <w:sz w:val="20"/>
          <w:szCs w:val="20"/>
        </w:rPr>
        <w:t>.</w:t>
      </w:r>
      <w:r w:rsidRPr="00761FB9">
        <w:rPr>
          <w:rFonts w:ascii="Century Gothic" w:hAnsi="Century Gothic" w:cs="Arial"/>
          <w:sz w:val="20"/>
          <w:szCs w:val="20"/>
        </w:rPr>
        <w:t xml:space="preserve"> Com base na descrição dos produtos e no atendimento adequado às necessidades desta entidade, f</w:t>
      </w:r>
      <w:r>
        <w:rPr>
          <w:rFonts w:ascii="Century Gothic" w:hAnsi="Century Gothic" w:cs="Arial"/>
          <w:sz w:val="20"/>
          <w:szCs w:val="20"/>
        </w:rPr>
        <w:t xml:space="preserve">icam fixados como requisitos </w:t>
      </w:r>
      <w:r w:rsidRPr="00761FB9">
        <w:rPr>
          <w:rFonts w:ascii="Century Gothic" w:hAnsi="Century Gothic" w:cs="Arial"/>
          <w:sz w:val="20"/>
          <w:szCs w:val="20"/>
        </w:rPr>
        <w:t>de habilitação e qualificação mínima necessária, nos termos do art. 62 da Lei Federal nº</w:t>
      </w:r>
      <w:r>
        <w:rPr>
          <w:rFonts w:ascii="Century Gothic" w:hAnsi="Century Gothic" w:cs="Arial"/>
          <w:sz w:val="20"/>
          <w:szCs w:val="20"/>
        </w:rPr>
        <w:t xml:space="preserve"> 14.133, de 2021, os seguintes:</w:t>
      </w:r>
    </w:p>
    <w:p w14:paraId="29C68346" w14:textId="77777777" w:rsidR="006E1E5A" w:rsidRPr="00937ECE" w:rsidRDefault="006E1E5A" w:rsidP="006E1E5A">
      <w:pPr>
        <w:pStyle w:val="PargrafodaLista"/>
        <w:jc w:val="both"/>
        <w:rPr>
          <w:rFonts w:ascii="Century Gothic" w:hAnsi="Century Gothic" w:cs="Arial"/>
          <w:sz w:val="20"/>
        </w:rPr>
      </w:pPr>
    </w:p>
    <w:p w14:paraId="3FA6CD3A" w14:textId="281C952A" w:rsidR="006E1E5A" w:rsidRPr="00C70C98" w:rsidRDefault="006E1E5A" w:rsidP="00440DD9">
      <w:pPr>
        <w:spacing w:after="0"/>
        <w:jc w:val="both"/>
        <w:rPr>
          <w:rFonts w:ascii="Century Gothic" w:hAnsi="Century Gothic"/>
          <w:sz w:val="20"/>
          <w:szCs w:val="20"/>
        </w:rPr>
      </w:pPr>
      <w:r>
        <w:rPr>
          <w:rFonts w:ascii="Century Gothic" w:hAnsi="Century Gothic"/>
          <w:b/>
          <w:bCs/>
          <w:sz w:val="20"/>
          <w:szCs w:val="20"/>
        </w:rPr>
        <w:t xml:space="preserve">9.8.1. </w:t>
      </w:r>
      <w:r w:rsidRPr="00C70C98">
        <w:rPr>
          <w:rFonts w:ascii="Century Gothic" w:hAnsi="Century Gothic"/>
          <w:b/>
          <w:bCs/>
          <w:sz w:val="20"/>
          <w:szCs w:val="20"/>
        </w:rPr>
        <w:t>DA HABILITAÇÃO</w:t>
      </w:r>
    </w:p>
    <w:p w14:paraId="7D1BF7C4" w14:textId="2ABAC35D" w:rsidR="006E1E5A" w:rsidRPr="006E1E5A" w:rsidRDefault="006E1E5A" w:rsidP="00440DD9">
      <w:pPr>
        <w:spacing w:after="0"/>
        <w:jc w:val="both"/>
        <w:rPr>
          <w:rFonts w:ascii="Century Gothic" w:hAnsi="Century Gothic"/>
          <w:sz w:val="20"/>
        </w:rPr>
      </w:pPr>
      <w:r>
        <w:rPr>
          <w:rFonts w:ascii="Century Gothic" w:hAnsi="Century Gothic"/>
          <w:b/>
          <w:sz w:val="20"/>
        </w:rPr>
        <w:t xml:space="preserve">9.8.1.1. </w:t>
      </w:r>
      <w:r w:rsidRPr="006E1E5A">
        <w:rPr>
          <w:rFonts w:ascii="Century Gothic" w:hAnsi="Century Gothic"/>
          <w:b/>
          <w:sz w:val="20"/>
        </w:rPr>
        <w:t xml:space="preserve">PARA FINS DE </w:t>
      </w:r>
      <w:r w:rsidRPr="006E1E5A">
        <w:rPr>
          <w:rFonts w:ascii="Century Gothic" w:hAnsi="Century Gothic"/>
          <w:b/>
          <w:bCs/>
          <w:sz w:val="20"/>
        </w:rPr>
        <w:t>HABILITAÇÃO JURÍDICA</w:t>
      </w:r>
      <w:r w:rsidRPr="006E1E5A">
        <w:rPr>
          <w:rFonts w:ascii="Century Gothic" w:hAnsi="Century Gothic"/>
          <w:b/>
          <w:sz w:val="20"/>
        </w:rPr>
        <w:t>, SE FAZ NECESSÁRIO</w:t>
      </w:r>
      <w:r w:rsidRPr="006E1E5A">
        <w:rPr>
          <w:rFonts w:ascii="Century Gothic" w:hAnsi="Century Gothic"/>
          <w:sz w:val="20"/>
        </w:rPr>
        <w:t>:</w:t>
      </w:r>
    </w:p>
    <w:p w14:paraId="0B2B34C6" w14:textId="77777777" w:rsidR="00440DD9" w:rsidRPr="0051570E" w:rsidRDefault="00440DD9" w:rsidP="002233C5">
      <w:pPr>
        <w:pStyle w:val="PargrafodaLista"/>
        <w:numPr>
          <w:ilvl w:val="0"/>
          <w:numId w:val="4"/>
        </w:numPr>
        <w:ind w:left="0" w:firstLine="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1394588A" w14:textId="77777777" w:rsidR="00440DD9" w:rsidRPr="0051570E" w:rsidRDefault="00440DD9" w:rsidP="002233C5">
      <w:pPr>
        <w:pStyle w:val="PargrafodaLista"/>
        <w:numPr>
          <w:ilvl w:val="0"/>
          <w:numId w:val="4"/>
        </w:numPr>
        <w:ind w:left="0" w:firstLine="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434F4C2" w14:textId="77777777" w:rsidR="006E1E5A" w:rsidRPr="00C70C98" w:rsidRDefault="006E1E5A" w:rsidP="006E1E5A">
      <w:pPr>
        <w:pStyle w:val="PargrafodaLista"/>
        <w:ind w:left="851"/>
        <w:jc w:val="both"/>
        <w:rPr>
          <w:rFonts w:ascii="Century Gothic" w:hAnsi="Century Gothic"/>
          <w:sz w:val="20"/>
        </w:rPr>
      </w:pPr>
    </w:p>
    <w:p w14:paraId="0E9E9963" w14:textId="6C4C61CD" w:rsidR="006E1E5A" w:rsidRDefault="00440DD9" w:rsidP="00440DD9">
      <w:pPr>
        <w:spacing w:after="0"/>
        <w:jc w:val="both"/>
        <w:rPr>
          <w:rFonts w:ascii="Century Gothic" w:hAnsi="Century Gothic"/>
          <w:sz w:val="20"/>
        </w:rPr>
      </w:pPr>
      <w:r>
        <w:rPr>
          <w:rFonts w:ascii="Century Gothic" w:hAnsi="Century Gothic"/>
          <w:b/>
          <w:sz w:val="20"/>
        </w:rPr>
        <w:t xml:space="preserve">9.8.1.2. </w:t>
      </w:r>
      <w:r w:rsidR="006E1E5A" w:rsidRPr="00440DD9">
        <w:rPr>
          <w:rFonts w:ascii="Century Gothic" w:hAnsi="Century Gothic"/>
          <w:b/>
          <w:sz w:val="20"/>
        </w:rPr>
        <w:t>PARA FINS DE COMPROVAÇÃO DE</w:t>
      </w:r>
      <w:r w:rsidR="006E1E5A" w:rsidRPr="00440DD9">
        <w:rPr>
          <w:rFonts w:ascii="Century Gothic" w:hAnsi="Century Gothic"/>
          <w:sz w:val="20"/>
        </w:rPr>
        <w:t xml:space="preserve"> </w:t>
      </w:r>
      <w:r w:rsidR="006E1E5A" w:rsidRPr="00440DD9">
        <w:rPr>
          <w:rFonts w:ascii="Century Gothic" w:hAnsi="Century Gothic"/>
          <w:b/>
          <w:bCs/>
          <w:sz w:val="20"/>
        </w:rPr>
        <w:t>REGULARIDADE FISCAL, SOCIAL E TRABALHISTA</w:t>
      </w:r>
      <w:r w:rsidR="006E1E5A" w:rsidRPr="00440DD9">
        <w:rPr>
          <w:rFonts w:ascii="Century Gothic" w:hAnsi="Century Gothic"/>
          <w:sz w:val="20"/>
        </w:rPr>
        <w:t>:</w:t>
      </w:r>
    </w:p>
    <w:p w14:paraId="3436E8B6"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fiscal perante a Fazenda Nacional</w:t>
      </w:r>
      <w:r w:rsidRPr="0051570E">
        <w:rPr>
          <w:rFonts w:ascii="Century Gothic" w:hAnsi="Century Gothic"/>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398A5107"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para com a Fazenda Estadual</w:t>
      </w:r>
      <w:r w:rsidRPr="0051570E">
        <w:rPr>
          <w:rFonts w:ascii="Century Gothic" w:hAnsi="Century Gothic"/>
          <w:sz w:val="20"/>
        </w:rPr>
        <w:t>, mediante apresentação de Certidão Negativa de Tributos Estaduais, expedida pela Secretaria de Estado da Fazenda, do domicílio ou sede da proponente ou outra equivalente na forma da lei;</w:t>
      </w:r>
    </w:p>
    <w:p w14:paraId="0A535B41"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com o Fundo de Garantia do Tempo de Serviços</w:t>
      </w:r>
      <w:r w:rsidRPr="0051570E">
        <w:rPr>
          <w:rFonts w:ascii="Century Gothic" w:hAnsi="Century Gothic"/>
          <w:sz w:val="20"/>
        </w:rPr>
        <w:t xml:space="preserve"> (FGTS) – Certidão de Regularidade Fiscal (CRF).</w:t>
      </w:r>
    </w:p>
    <w:p w14:paraId="3AE07AB2" w14:textId="77777777" w:rsidR="00440DD9" w:rsidRPr="0051570E"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hAnsi="Century Gothic"/>
          <w:b/>
          <w:bCs/>
          <w:sz w:val="20"/>
        </w:rPr>
        <w:t>Prova de Regularidade com a Corregedoria-Geral da Justiça e Trabalho</w:t>
      </w:r>
      <w:r w:rsidRPr="0051570E">
        <w:rPr>
          <w:rFonts w:ascii="Century Gothic" w:hAnsi="Century Gothic"/>
          <w:sz w:val="20"/>
        </w:rPr>
        <w:t xml:space="preserve"> (CNDT).</w:t>
      </w:r>
    </w:p>
    <w:p w14:paraId="50CFCD57" w14:textId="77777777" w:rsidR="00440DD9" w:rsidRDefault="00440DD9" w:rsidP="002233C5">
      <w:pPr>
        <w:pStyle w:val="PargrafodaLista"/>
        <w:numPr>
          <w:ilvl w:val="0"/>
          <w:numId w:val="5"/>
        </w:numPr>
        <w:ind w:left="0" w:firstLine="0"/>
        <w:jc w:val="both"/>
        <w:rPr>
          <w:rFonts w:ascii="Century Gothic" w:eastAsia="Arial Unicode MS" w:hAnsi="Century Gothic"/>
          <w:sz w:val="20"/>
        </w:rPr>
      </w:pPr>
      <w:r w:rsidRPr="0051570E">
        <w:rPr>
          <w:rFonts w:ascii="Century Gothic" w:eastAsia="Arial Unicode MS" w:hAnsi="Century Gothic"/>
          <w:b/>
          <w:bCs/>
          <w:sz w:val="20"/>
        </w:rPr>
        <w:t>Prova de regularidade para com a Fazenda Municipal</w:t>
      </w:r>
      <w:r w:rsidRPr="0051570E">
        <w:rPr>
          <w:rFonts w:ascii="Century Gothic" w:eastAsia="Arial Unicode MS" w:hAnsi="Century Gothic"/>
          <w:sz w:val="20"/>
        </w:rPr>
        <w:t>, mediante a apresentação de Certidão Negativa de Débitos Municipais, expedida pela Secretaria Municipal da Fazenda, do domicílio ou sede da proponente ou outra equivalente na forma da lei;</w:t>
      </w:r>
    </w:p>
    <w:p w14:paraId="24A56D7C" w14:textId="77777777" w:rsidR="006E1E5A" w:rsidRPr="00C70C98" w:rsidRDefault="006E1E5A" w:rsidP="006E1E5A">
      <w:pPr>
        <w:pStyle w:val="PargrafodaLista"/>
        <w:ind w:left="851"/>
        <w:jc w:val="both"/>
        <w:rPr>
          <w:rFonts w:ascii="Century Gothic" w:eastAsia="Arial Unicode MS" w:hAnsi="Century Gothic"/>
          <w:sz w:val="20"/>
        </w:rPr>
      </w:pPr>
    </w:p>
    <w:p w14:paraId="796602B6" w14:textId="3F1ABCD5" w:rsidR="006E1E5A" w:rsidRPr="00440DD9" w:rsidRDefault="00440DD9" w:rsidP="00440DD9">
      <w:pPr>
        <w:spacing w:after="0"/>
        <w:jc w:val="both"/>
        <w:rPr>
          <w:rFonts w:ascii="Century Gothic" w:hAnsi="Century Gothic"/>
          <w:b/>
          <w:bCs/>
          <w:sz w:val="20"/>
        </w:rPr>
      </w:pPr>
      <w:r>
        <w:rPr>
          <w:rFonts w:ascii="Century Gothic" w:hAnsi="Century Gothic"/>
          <w:b/>
          <w:bCs/>
          <w:sz w:val="20"/>
        </w:rPr>
        <w:t xml:space="preserve">9.8.1.3. </w:t>
      </w:r>
      <w:r w:rsidR="006E1E5A" w:rsidRPr="00440DD9">
        <w:rPr>
          <w:rFonts w:ascii="Century Gothic" w:hAnsi="Century Gothic"/>
          <w:b/>
          <w:bCs/>
          <w:sz w:val="20"/>
        </w:rPr>
        <w:t>PARA FINS DE COMPROVAÇÃO ECONÔMICO-FINANCEIRA:</w:t>
      </w:r>
    </w:p>
    <w:p w14:paraId="72D7A988" w14:textId="77777777" w:rsidR="00835890" w:rsidRDefault="00835890" w:rsidP="00835890">
      <w:pPr>
        <w:spacing w:after="0"/>
        <w:jc w:val="both"/>
        <w:rPr>
          <w:rFonts w:ascii="Century Gothic" w:hAnsi="Century Gothic"/>
          <w:sz w:val="20"/>
        </w:rPr>
      </w:pPr>
      <w:bookmarkStart w:id="17" w:name="_Hlk158284892"/>
      <w:bookmarkStart w:id="18" w:name="_Hlk158284856"/>
      <w:r>
        <w:rPr>
          <w:rFonts w:ascii="Century Gothic" w:hAnsi="Century Gothic"/>
          <w:b/>
          <w:bCs/>
          <w:sz w:val="20"/>
        </w:rPr>
        <w:t>a) B</w:t>
      </w:r>
      <w:r w:rsidRPr="00674A5B">
        <w:rPr>
          <w:rFonts w:ascii="Century Gothic" w:hAnsi="Century Gothic"/>
          <w:b/>
          <w:bCs/>
          <w:sz w:val="20"/>
        </w:rPr>
        <w:t xml:space="preserve">alanço patrimonial, demonstração de resultado de exercício e demais demonstrações contábeis </w:t>
      </w:r>
      <w:r w:rsidRPr="00440DD9">
        <w:rPr>
          <w:rFonts w:ascii="Century Gothic" w:hAnsi="Century Gothic" w:cs="Calibri"/>
          <w:b/>
          <w:color w:val="66FF33"/>
          <w:sz w:val="20"/>
          <w:highlight w:val="black"/>
        </w:rPr>
        <w:t>dos 2 (dois) últimos exercícios sociais (2022 e 2023)</w:t>
      </w:r>
      <w:bookmarkEnd w:id="17"/>
      <w:r>
        <w:rPr>
          <w:rFonts w:ascii="Century Gothic" w:hAnsi="Century Gothic"/>
          <w:sz w:val="20"/>
        </w:rPr>
        <w:t xml:space="preserve">, </w:t>
      </w:r>
      <w:r w:rsidRPr="00A47E51">
        <w:rPr>
          <w:rFonts w:ascii="Century Gothic" w:hAnsi="Century Gothic"/>
          <w:sz w:val="20"/>
        </w:rPr>
        <w:t>não sendo admitidos balancetes ou bal</w:t>
      </w:r>
      <w:r>
        <w:rPr>
          <w:rFonts w:ascii="Century Gothic" w:hAnsi="Century Gothic"/>
          <w:sz w:val="20"/>
        </w:rPr>
        <w:t>anços provisórios</w:t>
      </w:r>
      <w:r w:rsidRPr="00A47E51">
        <w:rPr>
          <w:rFonts w:ascii="Century Gothic" w:hAnsi="Century Gothic"/>
          <w:sz w:val="20"/>
        </w:rPr>
        <w:t>. Admitem-se balanços intermediários. As demonstrações devem ser assinadas por contador habilitado e</w:t>
      </w:r>
      <w:r>
        <w:rPr>
          <w:rFonts w:ascii="Century Gothic" w:hAnsi="Century Gothic"/>
          <w:sz w:val="20"/>
        </w:rPr>
        <w:t xml:space="preserve"> pelo proprietário da empresa, conforme </w:t>
      </w:r>
      <w:r w:rsidRPr="00A47E51">
        <w:rPr>
          <w:rFonts w:ascii="Century Gothic" w:hAnsi="Century Gothic"/>
          <w:sz w:val="20"/>
        </w:rPr>
        <w:t xml:space="preserve">Lei 10.406/2002 (Código Civil), art. 1.184, § 2º. Empresas constituídas há menos de dois anos apresentarão as demonstrações relativas ao último exercício, já as empresas recém-criadas </w:t>
      </w:r>
      <w:r>
        <w:rPr>
          <w:rFonts w:ascii="Century Gothic" w:hAnsi="Century Gothic"/>
          <w:sz w:val="20"/>
        </w:rPr>
        <w:t>deverão</w:t>
      </w:r>
      <w:r w:rsidRPr="00A47E51">
        <w:rPr>
          <w:rFonts w:ascii="Century Gothic" w:hAnsi="Century Gothic"/>
          <w:sz w:val="20"/>
        </w:rPr>
        <w:t xml:space="preserve"> substituir os demonstrativos contábeis pelo balanço de abertura</w:t>
      </w:r>
      <w:r>
        <w:rPr>
          <w:rFonts w:ascii="Century Gothic" w:hAnsi="Century Gothic"/>
          <w:sz w:val="20"/>
        </w:rPr>
        <w:t xml:space="preserve"> (</w:t>
      </w:r>
      <w:r w:rsidRPr="00835890">
        <w:rPr>
          <w:rFonts w:ascii="Century Gothic" w:hAnsi="Century Gothic"/>
          <w:sz w:val="20"/>
        </w:rPr>
        <w:t>Lei 14.133/2021, art. 69, inciso I e § 6º, art. 65, § 1º</w:t>
      </w:r>
      <w:r>
        <w:rPr>
          <w:rFonts w:ascii="Century Gothic" w:hAnsi="Century Gothic"/>
          <w:sz w:val="20"/>
        </w:rPr>
        <w:t>).</w:t>
      </w:r>
    </w:p>
    <w:p w14:paraId="568FAB2F" w14:textId="3B7CB10B" w:rsidR="00835890" w:rsidRPr="0003332E" w:rsidRDefault="0003332E" w:rsidP="0003332E">
      <w:pPr>
        <w:spacing w:after="0"/>
        <w:jc w:val="both"/>
        <w:rPr>
          <w:rFonts w:ascii="Century Gothic" w:hAnsi="Century Gothic" w:cs="Times New Roman"/>
          <w:b/>
          <w:bCs/>
          <w:color w:val="00FF00"/>
          <w:sz w:val="20"/>
          <w:szCs w:val="20"/>
          <w:highlight w:val="black"/>
        </w:rPr>
      </w:pPr>
      <w:r w:rsidRPr="0003332E">
        <w:rPr>
          <w:rFonts w:ascii="Century Gothic" w:hAnsi="Century Gothic" w:cs="Times New Roman"/>
          <w:b/>
          <w:bCs/>
          <w:color w:val="00FF00"/>
          <w:sz w:val="20"/>
          <w:szCs w:val="20"/>
          <w:highlight w:val="black"/>
        </w:rPr>
        <w:t xml:space="preserve">a.1) </w:t>
      </w:r>
      <w:r w:rsidR="00835890" w:rsidRPr="0003332E">
        <w:rPr>
          <w:rFonts w:ascii="Century Gothic" w:hAnsi="Century Gothic" w:cs="Times New Roman"/>
          <w:b/>
          <w:bCs/>
          <w:color w:val="00FF00"/>
          <w:sz w:val="20"/>
          <w:szCs w:val="20"/>
          <w:highlight w:val="black"/>
        </w:rPr>
        <w:t xml:space="preserve">Serão considerados aceitos como na forma da lei o Balanço Patrimonial (inclusive o de abertura) e demonstrações contábeis assim apresentados: </w:t>
      </w:r>
    </w:p>
    <w:p w14:paraId="60A70FC0"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Diário Oficial; ou </w:t>
      </w:r>
    </w:p>
    <w:p w14:paraId="04142540"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Publicados em Jornal; ou </w:t>
      </w:r>
    </w:p>
    <w:p w14:paraId="13E5BC54"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rPr>
      </w:pPr>
      <w:r w:rsidRPr="0003332E">
        <w:rPr>
          <w:rFonts w:ascii="Century Gothic" w:hAnsi="Century Gothic"/>
          <w:b/>
          <w:color w:val="00FF00"/>
          <w:sz w:val="20"/>
          <w:highlight w:val="black"/>
        </w:rPr>
        <w:t xml:space="preserve">Por cópia ou fotocópia registrada ou autenticada na Junta Comercial da sede ou domicílio da proponente; ou </w:t>
      </w:r>
    </w:p>
    <w:p w14:paraId="6F769F34" w14:textId="77777777" w:rsidR="00835890" w:rsidRPr="0003332E" w:rsidRDefault="00835890" w:rsidP="002233C5">
      <w:pPr>
        <w:pStyle w:val="PargrafodaLista"/>
        <w:numPr>
          <w:ilvl w:val="0"/>
          <w:numId w:val="24"/>
        </w:numPr>
        <w:ind w:left="0" w:firstLine="709"/>
        <w:jc w:val="both"/>
        <w:rPr>
          <w:rFonts w:ascii="Century Gothic" w:hAnsi="Century Gothic"/>
          <w:b/>
          <w:color w:val="00FF00"/>
          <w:sz w:val="20"/>
          <w:highlight w:val="black"/>
          <w:u w:val="single"/>
        </w:rPr>
      </w:pPr>
      <w:r w:rsidRPr="0003332E">
        <w:rPr>
          <w:rFonts w:ascii="Century Gothic" w:hAnsi="Century Gothic"/>
          <w:b/>
          <w:color w:val="00FF00"/>
          <w:sz w:val="20"/>
          <w:highlight w:val="black"/>
        </w:rPr>
        <w:t xml:space="preserve">Por cópia ou fotocópia do livro Diário, </w:t>
      </w:r>
      <w:r w:rsidRPr="0003332E">
        <w:rPr>
          <w:rFonts w:ascii="Century Gothic" w:hAnsi="Century Gothic"/>
          <w:b/>
          <w:color w:val="00FF00"/>
          <w:sz w:val="20"/>
          <w:highlight w:val="black"/>
          <w:u w:val="single"/>
        </w:rPr>
        <w:t xml:space="preserve">devidamente autenticado na Junta Comercial da sede ou domicílio da proponente ou em outro órgão equivalente, inclusive com os </w:t>
      </w:r>
      <w:r w:rsidRPr="0003332E">
        <w:rPr>
          <w:rFonts w:ascii="Century Gothic" w:hAnsi="Century Gothic"/>
          <w:b/>
          <w:bCs/>
          <w:color w:val="00FF00"/>
          <w:sz w:val="20"/>
          <w:highlight w:val="black"/>
          <w:u w:val="single"/>
        </w:rPr>
        <w:t>Termos de Abertura e de Encerramento</w:t>
      </w:r>
      <w:r w:rsidRPr="0003332E">
        <w:rPr>
          <w:rFonts w:ascii="Century Gothic" w:hAnsi="Century Gothic"/>
          <w:b/>
          <w:color w:val="00FF00"/>
          <w:sz w:val="20"/>
          <w:highlight w:val="black"/>
          <w:u w:val="single"/>
        </w:rPr>
        <w:t>.</w:t>
      </w:r>
    </w:p>
    <w:p w14:paraId="34C6930A" w14:textId="77777777" w:rsidR="00835890" w:rsidRPr="0003332E" w:rsidRDefault="00835890" w:rsidP="00835890">
      <w:pPr>
        <w:pStyle w:val="PargrafodaLista"/>
        <w:ind w:left="709"/>
        <w:jc w:val="both"/>
        <w:rPr>
          <w:rFonts w:ascii="Century Gothic" w:hAnsi="Century Gothic"/>
          <w:color w:val="00FF00"/>
          <w:sz w:val="20"/>
        </w:rPr>
      </w:pPr>
    </w:p>
    <w:p w14:paraId="4103B7EE" w14:textId="2A365809" w:rsidR="00835890" w:rsidRPr="00C70C98" w:rsidRDefault="0003332E" w:rsidP="00835890">
      <w:pPr>
        <w:pStyle w:val="PargrafodaLista"/>
        <w:ind w:left="0"/>
        <w:jc w:val="both"/>
        <w:rPr>
          <w:rFonts w:ascii="Century Gothic" w:hAnsi="Century Gothic"/>
          <w:sz w:val="20"/>
        </w:rPr>
      </w:pPr>
      <w:r w:rsidRPr="0003332E">
        <w:rPr>
          <w:rFonts w:ascii="Century Gothic" w:hAnsi="Century Gothic"/>
          <w:b/>
          <w:sz w:val="20"/>
        </w:rPr>
        <w:t>a.2)</w:t>
      </w:r>
      <w:r>
        <w:rPr>
          <w:rFonts w:ascii="Century Gothic" w:hAnsi="Century Gothic"/>
          <w:sz w:val="20"/>
        </w:rPr>
        <w:t xml:space="preserve"> </w:t>
      </w:r>
      <w:r w:rsidR="00835890" w:rsidRPr="00C70C98">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00835890" w:rsidRPr="00C70C98">
        <w:rPr>
          <w:rFonts w:ascii="Century Gothic" w:hAnsi="Century Gothic"/>
          <w:sz w:val="20"/>
        </w:rPr>
        <w:t>Sped</w:t>
      </w:r>
      <w:proofErr w:type="spellEnd"/>
      <w:r w:rsidR="00835890" w:rsidRPr="00C70C98">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14:paraId="46B4025F" w14:textId="77777777" w:rsidR="00835890" w:rsidRDefault="00835890" w:rsidP="00835890">
      <w:pPr>
        <w:spacing w:after="0"/>
        <w:jc w:val="both"/>
        <w:rPr>
          <w:rFonts w:ascii="Century Gothic" w:hAnsi="Century Gothic"/>
          <w:sz w:val="20"/>
        </w:rPr>
      </w:pPr>
    </w:p>
    <w:p w14:paraId="02CBD959" w14:textId="5A6264D7" w:rsidR="00835890" w:rsidRPr="00440DD9" w:rsidRDefault="0003332E" w:rsidP="00835890">
      <w:pPr>
        <w:spacing w:after="0"/>
        <w:jc w:val="both"/>
        <w:rPr>
          <w:rFonts w:ascii="Century Gothic" w:hAnsi="Century Gothic"/>
          <w:sz w:val="20"/>
        </w:rPr>
      </w:pPr>
      <w:r>
        <w:rPr>
          <w:rFonts w:ascii="Century Gothic" w:hAnsi="Century Gothic"/>
          <w:b/>
          <w:sz w:val="20"/>
        </w:rPr>
        <w:t>a.3</w:t>
      </w:r>
      <w:r w:rsidR="00835890" w:rsidRPr="00674A5B">
        <w:rPr>
          <w:rFonts w:ascii="Century Gothic" w:hAnsi="Century Gothic"/>
          <w:b/>
          <w:sz w:val="20"/>
        </w:rPr>
        <w:t>)</w:t>
      </w:r>
      <w:r>
        <w:rPr>
          <w:rFonts w:ascii="Century Gothic" w:hAnsi="Century Gothic"/>
          <w:b/>
          <w:sz w:val="20"/>
        </w:rPr>
        <w:t xml:space="preserve"> </w:t>
      </w:r>
      <w:r w:rsidR="00835890" w:rsidRPr="00440DD9">
        <w:rPr>
          <w:rFonts w:ascii="Century Gothic" w:hAnsi="Century Gothic"/>
          <w:sz w:val="20"/>
        </w:rPr>
        <w:t xml:space="preserve">Microempreendedores Individuais estão dispensados de apresentar balanço patrimonial, </w:t>
      </w:r>
      <w:r w:rsidR="00835890" w:rsidRPr="00A47E51">
        <w:rPr>
          <w:rFonts w:ascii="Century Gothic" w:hAnsi="Century Gothic"/>
          <w:b/>
          <w:color w:val="FF0000"/>
          <w:sz w:val="20"/>
          <w:u w:val="single"/>
        </w:rPr>
        <w:t>desde que</w:t>
      </w:r>
      <w:r w:rsidR="00835890" w:rsidRPr="00440DD9">
        <w:rPr>
          <w:rFonts w:ascii="Century Gothic" w:hAnsi="Century Gothic"/>
          <w:sz w:val="20"/>
        </w:rPr>
        <w:t xml:space="preserve">, apresentem Declaração Anual do Simples Nacional, </w:t>
      </w:r>
      <w:r w:rsidR="00835890" w:rsidRPr="00440DD9">
        <w:rPr>
          <w:rFonts w:ascii="Century Gothic" w:hAnsi="Century Gothic" w:cs="Calibri"/>
          <w:b/>
          <w:color w:val="66FF33"/>
          <w:sz w:val="20"/>
          <w:highlight w:val="black"/>
        </w:rPr>
        <w:t>dos 2 (dois) últimos exercícios sociais (2022 e 2023)</w:t>
      </w:r>
      <w:r w:rsidR="00835890" w:rsidRPr="00440DD9">
        <w:rPr>
          <w:rFonts w:ascii="Century Gothic" w:hAnsi="Century Gothic" w:cs="Calibri"/>
          <w:b/>
          <w:sz w:val="20"/>
        </w:rPr>
        <w:t>.</w:t>
      </w:r>
      <w:r w:rsidR="00835890" w:rsidRPr="00440DD9">
        <w:rPr>
          <w:rFonts w:ascii="Century Gothic" w:hAnsi="Century Gothic" w:cs="Calibri"/>
          <w:b/>
          <w:color w:val="66FF33"/>
          <w:sz w:val="20"/>
        </w:rPr>
        <w:t xml:space="preserve"> </w:t>
      </w:r>
      <w:r w:rsidR="00835890" w:rsidRPr="00440DD9">
        <w:rPr>
          <w:rFonts w:ascii="Century Gothic" w:hAnsi="Century Gothic"/>
          <w:sz w:val="20"/>
        </w:rPr>
        <w:t xml:space="preserve">No caso de Microempreendedor Individual constituído no exercício social vigente deste certame, ou com menos de 01 (um) ano, estará dispensado de apresentar a Declaração Anual do Simples Nacional. </w:t>
      </w:r>
    </w:p>
    <w:p w14:paraId="615DCED9" w14:textId="77777777" w:rsidR="00835890" w:rsidRDefault="00835890" w:rsidP="00835890">
      <w:pPr>
        <w:pStyle w:val="PargrafodaLista"/>
        <w:ind w:firstLine="709"/>
        <w:jc w:val="both"/>
        <w:rPr>
          <w:rFonts w:ascii="Century Gothic" w:hAnsi="Century Gothic"/>
          <w:sz w:val="20"/>
        </w:rPr>
      </w:pPr>
    </w:p>
    <w:p w14:paraId="66D5386B" w14:textId="5BB18E55" w:rsidR="00835890" w:rsidRDefault="00835890" w:rsidP="00835890">
      <w:pPr>
        <w:pStyle w:val="PargrafodaLista"/>
        <w:ind w:firstLine="709"/>
        <w:jc w:val="both"/>
        <w:rPr>
          <w:rFonts w:ascii="Century Gothic" w:hAnsi="Century Gothic"/>
          <w:sz w:val="20"/>
        </w:rPr>
      </w:pPr>
      <w:r>
        <w:rPr>
          <w:rFonts w:ascii="Century Gothic" w:hAnsi="Century Gothic"/>
          <w:sz w:val="20"/>
        </w:rPr>
        <w:t xml:space="preserve">Considerando a </w:t>
      </w:r>
      <w:r w:rsidRPr="0025678E">
        <w:rPr>
          <w:rFonts w:ascii="Century Gothic" w:hAnsi="Century Gothic"/>
          <w:sz w:val="20"/>
        </w:rPr>
        <w:t>LEI Nº 10.406, DE 10 DE JANEIRO DE 2002</w:t>
      </w:r>
      <w:r w:rsidR="00C363D0">
        <w:rPr>
          <w:rFonts w:ascii="Century Gothic" w:hAnsi="Century Gothic"/>
          <w:sz w:val="20"/>
        </w:rPr>
        <w:t xml:space="preserve"> e o disposto no artigo 1.179</w:t>
      </w:r>
      <w:r>
        <w:rPr>
          <w:rFonts w:ascii="Century Gothic" w:hAnsi="Century Gothic"/>
          <w:sz w:val="20"/>
        </w:rPr>
        <w:t>, do Código Civil:</w:t>
      </w:r>
    </w:p>
    <w:p w14:paraId="30A50AC1" w14:textId="4BF2750F" w:rsidR="00835890" w:rsidRPr="00C363D0" w:rsidRDefault="00C363D0" w:rsidP="00835890">
      <w:pPr>
        <w:pStyle w:val="PargrafodaLista"/>
        <w:ind w:firstLine="709"/>
        <w:jc w:val="both"/>
        <w:rPr>
          <w:rFonts w:ascii="Century Gothic" w:eastAsiaTheme="minorHAnsi" w:hAnsi="Century Gothic" w:cs="Calibri"/>
          <w:b/>
          <w:color w:val="66FF33"/>
          <w:sz w:val="20"/>
          <w:szCs w:val="22"/>
          <w:highlight w:val="black"/>
          <w:lang w:eastAsia="en-US"/>
        </w:rPr>
      </w:pPr>
      <w:r w:rsidRPr="00C363D0">
        <w:rPr>
          <w:rFonts w:ascii="Century Gothic" w:eastAsiaTheme="minorHAnsi" w:hAnsi="Century Gothic" w:cs="Calibri"/>
          <w:b/>
          <w:color w:val="66FF33"/>
          <w:sz w:val="20"/>
          <w:szCs w:val="22"/>
          <w:highlight w:val="black"/>
          <w:lang w:eastAsia="en-US"/>
        </w:rPr>
        <w:t>Art. 1.179. O empresário e a sociedade empresária são obrigados a seguir um sistema de contabilidade, mecanizado ou não, com base na escrituração uniforme de seus livros, em correspondência com a documentação respectiva, e a levantar anualmente o balanço patrimonial e o de resultado econômico.</w:t>
      </w:r>
    </w:p>
    <w:p w14:paraId="2F81B005" w14:textId="77777777" w:rsidR="00C363D0" w:rsidRDefault="00C363D0" w:rsidP="00835890">
      <w:pPr>
        <w:pStyle w:val="PargrafodaLista"/>
        <w:ind w:firstLine="709"/>
        <w:jc w:val="both"/>
        <w:rPr>
          <w:rFonts w:ascii="Century Gothic" w:hAnsi="Century Gothic"/>
          <w:sz w:val="20"/>
        </w:rPr>
      </w:pPr>
    </w:p>
    <w:p w14:paraId="59830A0F" w14:textId="2753B040" w:rsidR="006E1E5A" w:rsidRPr="00440DD9" w:rsidRDefault="00674A5B" w:rsidP="00440DD9">
      <w:pPr>
        <w:spacing w:after="0"/>
        <w:jc w:val="both"/>
        <w:rPr>
          <w:rFonts w:ascii="Century Gothic" w:hAnsi="Century Gothic"/>
          <w:sz w:val="20"/>
        </w:rPr>
      </w:pPr>
      <w:r>
        <w:rPr>
          <w:rFonts w:ascii="Century Gothic" w:hAnsi="Century Gothic"/>
          <w:b/>
          <w:bCs/>
          <w:sz w:val="20"/>
        </w:rPr>
        <w:t>b</w:t>
      </w:r>
      <w:r w:rsidR="00440DD9">
        <w:rPr>
          <w:rFonts w:ascii="Century Gothic" w:hAnsi="Century Gothic"/>
          <w:b/>
          <w:bCs/>
          <w:sz w:val="20"/>
        </w:rPr>
        <w:t xml:space="preserve">) </w:t>
      </w:r>
      <w:r>
        <w:rPr>
          <w:rFonts w:ascii="Century Gothic" w:hAnsi="Century Gothic"/>
          <w:b/>
          <w:bCs/>
          <w:sz w:val="20"/>
        </w:rPr>
        <w:t>C</w:t>
      </w:r>
      <w:r w:rsidRPr="00674A5B">
        <w:rPr>
          <w:rFonts w:ascii="Century Gothic" w:hAnsi="Century Gothic"/>
          <w:b/>
          <w:bCs/>
          <w:sz w:val="20"/>
        </w:rPr>
        <w:t>ertidão negativa de feitos sobre falência expedida pelo distribuidor da sede do licitante</w:t>
      </w:r>
      <w:r w:rsidR="006E1E5A" w:rsidRPr="00440DD9">
        <w:rPr>
          <w:rFonts w:ascii="Century Gothic" w:hAnsi="Century Gothic"/>
          <w:sz w:val="20"/>
        </w:rPr>
        <w:t xml:space="preserve">, expedida </w:t>
      </w:r>
      <w:r>
        <w:rPr>
          <w:rFonts w:ascii="Century Gothic" w:hAnsi="Century Gothic"/>
          <w:sz w:val="20"/>
        </w:rPr>
        <w:t xml:space="preserve">em </w:t>
      </w:r>
      <w:r w:rsidR="006E1E5A" w:rsidRPr="00440DD9">
        <w:rPr>
          <w:rFonts w:ascii="Century Gothic" w:hAnsi="Century Gothic"/>
          <w:sz w:val="20"/>
        </w:rPr>
        <w:t>até</w:t>
      </w:r>
      <w:r>
        <w:rPr>
          <w:rFonts w:ascii="Century Gothic" w:hAnsi="Century Gothic"/>
          <w:sz w:val="20"/>
        </w:rPr>
        <w:t xml:space="preserve"> no máximo</w:t>
      </w:r>
      <w:r w:rsidR="006E1E5A" w:rsidRPr="00440DD9">
        <w:rPr>
          <w:rFonts w:ascii="Century Gothic" w:hAnsi="Century Gothic"/>
          <w:sz w:val="20"/>
        </w:rPr>
        <w:t xml:space="preserve"> 180 (cento e oitenta) dias da abertura </w:t>
      </w:r>
      <w:r>
        <w:rPr>
          <w:rFonts w:ascii="Century Gothic" w:hAnsi="Century Gothic"/>
          <w:sz w:val="20"/>
        </w:rPr>
        <w:t>da sessão pública virtual.</w:t>
      </w:r>
    </w:p>
    <w:bookmarkEnd w:id="18"/>
    <w:p w14:paraId="1796948A" w14:textId="77777777" w:rsidR="006E1E5A" w:rsidRPr="00C70C98" w:rsidRDefault="006E1E5A" w:rsidP="00440DD9">
      <w:pPr>
        <w:pStyle w:val="PargrafodaLista"/>
        <w:ind w:left="851"/>
        <w:jc w:val="both"/>
        <w:rPr>
          <w:rFonts w:ascii="Century Gothic" w:eastAsia="Arial Unicode MS" w:hAnsi="Century Gothic"/>
          <w:sz w:val="20"/>
        </w:rPr>
      </w:pPr>
    </w:p>
    <w:p w14:paraId="06CD435C" w14:textId="4E580A83" w:rsidR="006E1E5A" w:rsidRPr="00440DD9" w:rsidRDefault="00440DD9" w:rsidP="00674A5B">
      <w:pPr>
        <w:spacing w:after="0"/>
        <w:jc w:val="both"/>
        <w:rPr>
          <w:rFonts w:ascii="Century Gothic" w:eastAsia="Arial Unicode MS" w:hAnsi="Century Gothic"/>
          <w:sz w:val="20"/>
        </w:rPr>
      </w:pPr>
      <w:r>
        <w:rPr>
          <w:rFonts w:ascii="Century Gothic" w:hAnsi="Century Gothic"/>
          <w:b/>
          <w:sz w:val="20"/>
        </w:rPr>
        <w:t xml:space="preserve">9.8.1.4. </w:t>
      </w:r>
      <w:r w:rsidR="006E1E5A" w:rsidRPr="00440DD9">
        <w:rPr>
          <w:rFonts w:ascii="Century Gothic" w:hAnsi="Century Gothic"/>
          <w:b/>
          <w:sz w:val="20"/>
        </w:rPr>
        <w:t>PARA FINS DE</w:t>
      </w:r>
      <w:r w:rsidR="006E1E5A" w:rsidRPr="00440DD9">
        <w:rPr>
          <w:rFonts w:ascii="Century Gothic" w:hAnsi="Century Gothic"/>
          <w:sz w:val="20"/>
        </w:rPr>
        <w:t xml:space="preserve"> </w:t>
      </w:r>
      <w:r w:rsidR="00C363D0">
        <w:rPr>
          <w:rFonts w:ascii="Century Gothic" w:hAnsi="Century Gothic"/>
          <w:b/>
          <w:bCs/>
          <w:sz w:val="20"/>
        </w:rPr>
        <w:t>QUALIFICAÇÃO</w:t>
      </w:r>
      <w:r w:rsidR="006E1E5A" w:rsidRPr="00440DD9">
        <w:rPr>
          <w:rFonts w:ascii="Century Gothic" w:hAnsi="Century Gothic"/>
          <w:b/>
          <w:bCs/>
          <w:sz w:val="20"/>
        </w:rPr>
        <w:t xml:space="preserve"> TÉCNICA:</w:t>
      </w:r>
    </w:p>
    <w:p w14:paraId="0B9DD001" w14:textId="2152538D" w:rsidR="006E1E5A" w:rsidRPr="00C70C98" w:rsidRDefault="00674A5B" w:rsidP="00674A5B">
      <w:pPr>
        <w:widowControl w:val="0"/>
        <w:suppressAutoHyphens/>
        <w:autoSpaceDN w:val="0"/>
        <w:spacing w:after="0" w:line="240" w:lineRule="auto"/>
        <w:jc w:val="both"/>
        <w:textAlignment w:val="baseline"/>
        <w:rPr>
          <w:sz w:val="20"/>
          <w:szCs w:val="20"/>
        </w:rPr>
      </w:pPr>
      <w:r w:rsidRPr="00674A5B">
        <w:rPr>
          <w:rFonts w:ascii="Century Gothic" w:eastAsia="Arial Unicode MS" w:hAnsi="Century Gothic" w:cs="Arial"/>
          <w:b/>
          <w:sz w:val="20"/>
          <w:szCs w:val="20"/>
        </w:rPr>
        <w:t>a)</w:t>
      </w:r>
      <w:r>
        <w:rPr>
          <w:rFonts w:ascii="Century Gothic" w:eastAsia="Arial Unicode MS" w:hAnsi="Century Gothic" w:cs="Arial"/>
          <w:sz w:val="20"/>
          <w:szCs w:val="20"/>
        </w:rPr>
        <w:t xml:space="preserve"> </w:t>
      </w:r>
      <w:r w:rsidR="006E1E5A" w:rsidRPr="00C70C98">
        <w:rPr>
          <w:rFonts w:ascii="Century Gothic" w:eastAsia="Arial Unicode MS" w:hAnsi="Century Gothic" w:cs="Arial"/>
          <w:sz w:val="20"/>
          <w:szCs w:val="20"/>
        </w:rPr>
        <w:t xml:space="preserve">Apresentação de no mínimo </w:t>
      </w:r>
      <w:r w:rsidR="006E1E5A" w:rsidRPr="00C70C98">
        <w:rPr>
          <w:rFonts w:ascii="Century Gothic" w:eastAsia="Arial Unicode MS" w:hAnsi="Century Gothic" w:cs="Arial"/>
          <w:b/>
          <w:bCs/>
          <w:sz w:val="20"/>
          <w:szCs w:val="20"/>
        </w:rPr>
        <w:t>01 (um) atestado de capacidade técnica</w:t>
      </w:r>
      <w:r w:rsidR="006E1E5A" w:rsidRPr="00C70C98">
        <w:rPr>
          <w:rFonts w:ascii="Century Gothic" w:eastAsia="Arial Unicode MS" w:hAnsi="Century Gothic" w:cs="Arial"/>
          <w:sz w:val="20"/>
          <w:szCs w:val="20"/>
        </w:rPr>
        <w:t xml:space="preserve"> expedido por órgão de administração pública direta ou indireta, e/ou por instituições/empresas privadas demonstrando que a </w:t>
      </w:r>
      <w:r>
        <w:rPr>
          <w:rFonts w:ascii="Century Gothic" w:eastAsia="Arial Unicode MS" w:hAnsi="Century Gothic" w:cs="Arial"/>
          <w:sz w:val="20"/>
          <w:szCs w:val="20"/>
        </w:rPr>
        <w:t xml:space="preserve">licitante possui aptidão para fornecimento </w:t>
      </w:r>
      <w:r w:rsidR="006E1E5A" w:rsidRPr="00C70C98">
        <w:rPr>
          <w:rFonts w:ascii="Century Gothic" w:eastAsia="Arial Unicode MS" w:hAnsi="Century Gothic" w:cs="Arial"/>
          <w:sz w:val="20"/>
          <w:szCs w:val="20"/>
        </w:rPr>
        <w:t xml:space="preserve">do objeto licitado. </w:t>
      </w:r>
      <w:r w:rsidR="006E1E5A" w:rsidRPr="00C70C98">
        <w:rPr>
          <w:rFonts w:ascii="Century Gothic" w:hAnsi="Century Gothic" w:cs="Calibri"/>
          <w:sz w:val="20"/>
          <w:szCs w:val="20"/>
        </w:rPr>
        <w:t xml:space="preserve">Na descrição deverão conter informações que permitam o entendimento dos fornecimentos realizados, bem como </w:t>
      </w:r>
      <w:r w:rsidR="006E1E5A" w:rsidRPr="00C70C98">
        <w:rPr>
          <w:rFonts w:ascii="Century Gothic" w:hAnsi="Century Gothic" w:cs="Calibri"/>
          <w:b/>
          <w:bCs/>
          <w:sz w:val="20"/>
          <w:szCs w:val="20"/>
        </w:rPr>
        <w:t>deverão conter</w:t>
      </w:r>
      <w:r w:rsidR="006E1E5A" w:rsidRPr="00C70C98">
        <w:rPr>
          <w:rFonts w:ascii="Century Gothic" w:hAnsi="Century Gothic" w:cs="Calibri"/>
          <w:sz w:val="20"/>
          <w:szCs w:val="20"/>
        </w:rPr>
        <w:t> algumas </w:t>
      </w:r>
      <w:r w:rsidR="006E1E5A" w:rsidRPr="00C70C98">
        <w:rPr>
          <w:rFonts w:ascii="Century Gothic" w:hAnsi="Century Gothic" w:cs="Calibri"/>
          <w:b/>
          <w:bCs/>
          <w:sz w:val="20"/>
          <w:szCs w:val="20"/>
        </w:rPr>
        <w:t>informações</w:t>
      </w:r>
      <w:r w:rsidR="006E1E5A" w:rsidRPr="00C70C98">
        <w:rPr>
          <w:rFonts w:ascii="Century Gothic" w:hAnsi="Century Gothic" w:cs="Calibri"/>
          <w:sz w:val="20"/>
          <w:szCs w:val="20"/>
        </w:rPr>
        <w:t> específicas:</w:t>
      </w:r>
    </w:p>
    <w:p w14:paraId="404176F4"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2A7D3826"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privada ou órgão público que está emitindo o atestado;</w:t>
      </w:r>
    </w:p>
    <w:p w14:paraId="20DFC48D"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43841849"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3DA471CD"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Razão social da empresa licitante;</w:t>
      </w:r>
    </w:p>
    <w:p w14:paraId="68AE91AC"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CNPJ da empresa licitante;</w:t>
      </w:r>
    </w:p>
    <w:p w14:paraId="0C176946"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Endereço da empresa licitante;</w:t>
      </w:r>
    </w:p>
    <w:p w14:paraId="792E6A95"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04BBD343"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34A47201" w14:textId="77777777" w:rsidR="006E1E5A" w:rsidRPr="00C70C98"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23B660D7" w14:textId="77777777" w:rsidR="006E1E5A" w:rsidRDefault="006E1E5A" w:rsidP="002233C5">
      <w:pPr>
        <w:pStyle w:val="Corpodetexto"/>
        <w:numPr>
          <w:ilvl w:val="0"/>
          <w:numId w:val="19"/>
        </w:numPr>
        <w:ind w:left="0" w:firstLine="709"/>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p w14:paraId="26ADCEBB" w14:textId="77777777" w:rsidR="006E1E5A" w:rsidRDefault="006E1E5A" w:rsidP="006E1E5A">
      <w:pPr>
        <w:pStyle w:val="Corpodetexto"/>
        <w:ind w:left="709"/>
        <w:rPr>
          <w:rFonts w:ascii="Century Gothic" w:hAnsi="Century Gothic" w:cs="Calibri"/>
          <w:sz w:val="20"/>
        </w:rPr>
      </w:pPr>
    </w:p>
    <w:p w14:paraId="74E09F5E" w14:textId="3CBE8AEB" w:rsidR="006E1E5A" w:rsidRPr="00517F3D" w:rsidRDefault="00440DD9" w:rsidP="00440DD9">
      <w:pPr>
        <w:pStyle w:val="Corpodetexto"/>
        <w:rPr>
          <w:rFonts w:ascii="Century Gothic" w:eastAsia="Arial Unicode MS" w:hAnsi="Century Gothic"/>
          <w:b/>
          <w:sz w:val="20"/>
        </w:rPr>
      </w:pPr>
      <w:r>
        <w:rPr>
          <w:rFonts w:ascii="Century Gothic" w:hAnsi="Century Gothic" w:cs="Calibri"/>
          <w:b/>
          <w:sz w:val="20"/>
          <w:lang w:val="pt-BR"/>
        </w:rPr>
        <w:t xml:space="preserve">9.8.1.5. </w:t>
      </w:r>
      <w:r w:rsidR="006E1E5A" w:rsidRPr="00517F3D">
        <w:rPr>
          <w:rFonts w:ascii="Century Gothic" w:eastAsia="Arial Unicode MS" w:hAnsi="Century Gothic"/>
          <w:b/>
          <w:sz w:val="20"/>
        </w:rPr>
        <w:t>OUTROS DOCUMENTOS:</w:t>
      </w:r>
    </w:p>
    <w:p w14:paraId="684EC545" w14:textId="3A2A45DE" w:rsidR="006E1E5A" w:rsidRPr="00DB2275" w:rsidRDefault="00440DD9" w:rsidP="00440DD9">
      <w:pPr>
        <w:widowControl w:val="0"/>
        <w:suppressAutoHyphens/>
        <w:autoSpaceDN w:val="0"/>
        <w:spacing w:after="0" w:line="276" w:lineRule="auto"/>
        <w:jc w:val="both"/>
        <w:textAlignment w:val="baseline"/>
        <w:rPr>
          <w:sz w:val="20"/>
          <w:szCs w:val="20"/>
        </w:rPr>
      </w:pPr>
      <w:r>
        <w:rPr>
          <w:rFonts w:ascii="Century Gothic" w:eastAsia="Arial Unicode MS" w:hAnsi="Century Gothic" w:cs="Arial"/>
          <w:sz w:val="20"/>
          <w:szCs w:val="20"/>
        </w:rPr>
        <w:t xml:space="preserve">a) </w:t>
      </w:r>
      <w:r w:rsidR="006E1E5A" w:rsidRPr="00C70C98">
        <w:rPr>
          <w:rFonts w:ascii="Century Gothic" w:eastAsia="Arial Unicode MS" w:hAnsi="Century Gothic" w:cs="Arial"/>
          <w:sz w:val="20"/>
          <w:szCs w:val="20"/>
        </w:rPr>
        <w:t xml:space="preserve">Declaração unificada </w:t>
      </w:r>
      <w:r w:rsidR="006E1E5A" w:rsidRPr="00C70C98">
        <w:rPr>
          <w:rFonts w:ascii="Century Gothic" w:eastAsia="Arial Unicode MS" w:hAnsi="Century Gothic" w:cs="Arial"/>
          <w:b/>
          <w:bCs/>
          <w:sz w:val="20"/>
          <w:szCs w:val="20"/>
        </w:rPr>
        <w:t>(</w:t>
      </w:r>
      <w:r w:rsidRPr="00440DD9">
        <w:rPr>
          <w:rFonts w:ascii="Century Gothic" w:eastAsia="Arial Unicode MS" w:hAnsi="Century Gothic" w:cs="Arial"/>
          <w:b/>
          <w:bCs/>
          <w:color w:val="00FF00"/>
          <w:sz w:val="20"/>
          <w:szCs w:val="20"/>
          <w:highlight w:val="black"/>
        </w:rPr>
        <w:t xml:space="preserve">Obrigatório utilizar o </w:t>
      </w:r>
      <w:r w:rsidR="006E1E5A" w:rsidRPr="00440DD9">
        <w:rPr>
          <w:rFonts w:ascii="Century Gothic" w:eastAsia="Arial Unicode MS" w:hAnsi="Century Gothic" w:cs="Arial"/>
          <w:b/>
          <w:bCs/>
          <w:color w:val="00FF00"/>
          <w:sz w:val="20"/>
          <w:szCs w:val="20"/>
          <w:highlight w:val="black"/>
        </w:rPr>
        <w:t>Modelo anexo 03</w:t>
      </w:r>
      <w:r w:rsidR="006E1E5A" w:rsidRPr="00C70C98">
        <w:rPr>
          <w:rFonts w:ascii="Century Gothic" w:eastAsia="Arial Unicode MS" w:hAnsi="Century Gothic" w:cs="Arial"/>
          <w:b/>
          <w:bCs/>
          <w:sz w:val="20"/>
          <w:szCs w:val="20"/>
        </w:rPr>
        <w:t>).</w:t>
      </w:r>
    </w:p>
    <w:p w14:paraId="51163DE8" w14:textId="4206C71D" w:rsidR="006E1E5A" w:rsidRDefault="00440DD9" w:rsidP="00C363D0">
      <w:pPr>
        <w:widowControl w:val="0"/>
        <w:suppressAutoHyphens/>
        <w:spacing w:after="0" w:line="240" w:lineRule="auto"/>
        <w:jc w:val="both"/>
        <w:textAlignment w:val="baseline"/>
        <w:rPr>
          <w:rFonts w:ascii="Century Gothic" w:hAnsi="Century Gothic" w:cs="Calibri"/>
          <w:sz w:val="20"/>
          <w:szCs w:val="20"/>
        </w:rPr>
      </w:pPr>
      <w:r>
        <w:rPr>
          <w:rFonts w:ascii="Century Gothic" w:hAnsi="Century Gothic" w:cs="Times New Roman"/>
          <w:sz w:val="20"/>
          <w:szCs w:val="20"/>
          <w:lang w:eastAsia="pt-BR"/>
        </w:rPr>
        <w:t xml:space="preserve">b) </w:t>
      </w:r>
      <w:r w:rsidR="006E1E5A" w:rsidRPr="00DB2275">
        <w:rPr>
          <w:rFonts w:ascii="Century Gothic" w:hAnsi="Century Gothic" w:cs="Times New Roman"/>
          <w:sz w:val="20"/>
          <w:szCs w:val="20"/>
          <w:lang w:eastAsia="pt-BR"/>
        </w:rPr>
        <w:t xml:space="preserve">Carta Proposta Comercial </w:t>
      </w:r>
      <w:r w:rsidR="006E1E5A">
        <w:rPr>
          <w:rFonts w:ascii="Century Gothic" w:eastAsia="Arial Unicode MS" w:hAnsi="Century Gothic" w:cs="Arial"/>
          <w:b/>
          <w:bCs/>
          <w:sz w:val="20"/>
          <w:szCs w:val="20"/>
        </w:rPr>
        <w:t>(Modelo anexo 02</w:t>
      </w:r>
      <w:r w:rsidR="006E1E5A" w:rsidRPr="00C70C98">
        <w:rPr>
          <w:rFonts w:ascii="Century Gothic" w:eastAsia="Arial Unicode MS" w:hAnsi="Century Gothic" w:cs="Arial"/>
          <w:b/>
          <w:bCs/>
          <w:sz w:val="20"/>
          <w:szCs w:val="20"/>
        </w:rPr>
        <w:t>).</w:t>
      </w:r>
      <w:r w:rsidR="00C363D0">
        <w:rPr>
          <w:rFonts w:ascii="Century Gothic" w:hAnsi="Century Gothic" w:cs="Calibri"/>
          <w:sz w:val="20"/>
          <w:szCs w:val="20"/>
        </w:rPr>
        <w:t xml:space="preserve"> </w:t>
      </w:r>
    </w:p>
    <w:p w14:paraId="19118120" w14:textId="77777777" w:rsidR="00C363D0" w:rsidRPr="00C363D0" w:rsidRDefault="00C363D0" w:rsidP="00C363D0">
      <w:pPr>
        <w:widowControl w:val="0"/>
        <w:suppressAutoHyphens/>
        <w:spacing w:after="0" w:line="240" w:lineRule="auto"/>
        <w:jc w:val="both"/>
        <w:textAlignment w:val="baseline"/>
        <w:rPr>
          <w:rFonts w:ascii="Century Gothic" w:hAnsi="Century Gothic" w:cs="Calibri"/>
          <w:sz w:val="20"/>
          <w:szCs w:val="20"/>
        </w:rPr>
      </w:pPr>
    </w:p>
    <w:p w14:paraId="5D51D08F" w14:textId="77777777" w:rsidR="006E1E5A" w:rsidRPr="00C461E5" w:rsidRDefault="006E1E5A" w:rsidP="002233C5">
      <w:pPr>
        <w:pStyle w:val="PargrafodaLista"/>
        <w:numPr>
          <w:ilvl w:val="0"/>
          <w:numId w:val="25"/>
        </w:numPr>
        <w:pBdr>
          <w:top w:val="single" w:sz="4" w:space="1" w:color="auto"/>
          <w:left w:val="single" w:sz="4" w:space="4" w:color="auto"/>
          <w:bottom w:val="single" w:sz="4" w:space="1" w:color="auto"/>
          <w:right w:val="single" w:sz="4" w:space="4" w:color="auto"/>
        </w:pBdr>
        <w:shd w:val="clear" w:color="auto" w:fill="E6E6E6"/>
        <w:ind w:left="0" w:firstLine="0"/>
        <w:jc w:val="both"/>
        <w:rPr>
          <w:rFonts w:ascii="Century Gothic" w:hAnsi="Century Gothic" w:cs="Arial"/>
          <w:b/>
          <w:sz w:val="20"/>
        </w:rPr>
      </w:pPr>
      <w:r>
        <w:rPr>
          <w:rFonts w:ascii="Century Gothic" w:hAnsi="Century Gothic" w:cs="Arial"/>
          <w:b/>
          <w:sz w:val="2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6BAF1A4" w14:textId="77777777" w:rsidR="006E1E5A" w:rsidRPr="00A62299" w:rsidRDefault="006E1E5A" w:rsidP="006E1E5A">
      <w:pPr>
        <w:pStyle w:val="Ttulo1"/>
        <w:rPr>
          <w:rFonts w:ascii="Century Gothic" w:eastAsia="SimSun" w:hAnsi="Century Gothic" w:cs="Tahoma"/>
          <w:sz w:val="20"/>
          <w:szCs w:val="20"/>
        </w:rPr>
      </w:pPr>
      <w:bookmarkStart w:id="19" w:name="_Toc114821341"/>
      <w:r>
        <w:rPr>
          <w:rFonts w:ascii="Century Gothic" w:eastAsia="SimSun" w:hAnsi="Century Gothic" w:cs="Tahoma"/>
          <w:sz w:val="20"/>
          <w:szCs w:val="20"/>
        </w:rPr>
        <w:t xml:space="preserve">10.1. </w:t>
      </w:r>
      <w:r w:rsidRPr="00A62299">
        <w:rPr>
          <w:rFonts w:ascii="Century Gothic" w:eastAsia="SimSun" w:hAnsi="Century Gothic" w:cs="Tahoma"/>
          <w:sz w:val="20"/>
          <w:szCs w:val="20"/>
        </w:rPr>
        <w:t>ESTIMATIVA DO VALOR DA CONTRATAÇÃO</w:t>
      </w:r>
      <w:bookmarkEnd w:id="19"/>
      <w:r w:rsidRPr="00A62299">
        <w:rPr>
          <w:rFonts w:ascii="Century Gothic" w:eastAsia="SimSun" w:hAnsi="Century Gothic" w:cs="Tahoma"/>
          <w:sz w:val="20"/>
          <w:szCs w:val="20"/>
        </w:rPr>
        <w:t>.</w:t>
      </w:r>
    </w:p>
    <w:p w14:paraId="6CD4E56F" w14:textId="3F565F75" w:rsidR="006E1E5A" w:rsidRPr="000B7D0C" w:rsidRDefault="006E1E5A" w:rsidP="006709CE">
      <w:pPr>
        <w:spacing w:after="0"/>
        <w:jc w:val="both"/>
        <w:rPr>
          <w:rFonts w:ascii="Century Gothic" w:hAnsi="Century Gothic" w:cs="Tahoma"/>
          <w:b/>
          <w:bCs/>
          <w:sz w:val="20"/>
          <w:szCs w:val="20"/>
        </w:rPr>
      </w:pPr>
      <w:r w:rsidRPr="00A87817">
        <w:rPr>
          <w:rFonts w:ascii="Century Gothic" w:hAnsi="Century Gothic" w:cs="Times New Roman"/>
          <w:b/>
          <w:sz w:val="20"/>
          <w:szCs w:val="20"/>
        </w:rPr>
        <w:t>10.1.1.</w:t>
      </w:r>
      <w:r>
        <w:rPr>
          <w:rFonts w:ascii="Century Gothic" w:hAnsi="Century Gothic" w:cs="Times New Roman"/>
          <w:sz w:val="20"/>
          <w:szCs w:val="20"/>
        </w:rPr>
        <w:t xml:space="preserve"> </w:t>
      </w:r>
      <w:r w:rsidR="00674A5B">
        <w:rPr>
          <w:rFonts w:ascii="Century Gothic" w:hAnsi="Century Gothic" w:cs="Times New Roman"/>
          <w:sz w:val="20"/>
          <w:szCs w:val="20"/>
        </w:rPr>
        <w:t>O</w:t>
      </w:r>
      <w:r w:rsidRPr="007E0900">
        <w:rPr>
          <w:rFonts w:ascii="Century Gothic" w:hAnsi="Century Gothic" w:cs="Times New Roman"/>
          <w:sz w:val="20"/>
          <w:szCs w:val="20"/>
        </w:rPr>
        <w:t xml:space="preserve"> valor estimado </w:t>
      </w:r>
      <w:r w:rsidR="00674A5B">
        <w:rPr>
          <w:rFonts w:ascii="Century Gothic" w:hAnsi="Century Gothic" w:cs="Times New Roman"/>
          <w:sz w:val="20"/>
          <w:szCs w:val="20"/>
        </w:rPr>
        <w:t xml:space="preserve">da contratação foi realizado conforme artigo 23 da Lei Federal nº 14.133/2021, totalizando </w:t>
      </w:r>
      <w:r w:rsidRPr="00C763E9">
        <w:rPr>
          <w:rFonts w:ascii="Century Gothic" w:hAnsi="Century Gothic" w:cs="Tahoma"/>
          <w:b/>
          <w:bCs/>
          <w:sz w:val="20"/>
          <w:szCs w:val="20"/>
        </w:rPr>
        <w:t xml:space="preserve">R$ </w:t>
      </w:r>
      <w:r w:rsidR="00674A5B">
        <w:rPr>
          <w:rFonts w:ascii="Century Gothic" w:eastAsia="Times New Roman" w:hAnsi="Century Gothic" w:cs="Calibri"/>
          <w:b/>
          <w:bCs/>
          <w:sz w:val="20"/>
          <w:szCs w:val="20"/>
        </w:rPr>
        <w:t xml:space="preserve">170.574,13 </w:t>
      </w:r>
      <w:r w:rsidRPr="00C763E9">
        <w:rPr>
          <w:rFonts w:ascii="Century Gothic" w:hAnsi="Century Gothic" w:cs="Tahoma"/>
          <w:b/>
          <w:bCs/>
          <w:sz w:val="20"/>
          <w:szCs w:val="20"/>
        </w:rPr>
        <w:t>(</w:t>
      </w:r>
      <w:r w:rsidR="00674A5B">
        <w:rPr>
          <w:rFonts w:ascii="Century Gothic" w:hAnsi="Century Gothic" w:cs="Tahoma"/>
          <w:b/>
          <w:bCs/>
          <w:sz w:val="20"/>
          <w:szCs w:val="20"/>
        </w:rPr>
        <w:t>Cento e setenta mil quinhentos e setenta e quatro reais e treze centavos</w:t>
      </w:r>
      <w:r w:rsidRPr="00C763E9">
        <w:rPr>
          <w:rFonts w:ascii="Century Gothic" w:hAnsi="Century Gothic" w:cs="Tahoma"/>
          <w:b/>
          <w:bCs/>
          <w:sz w:val="20"/>
          <w:szCs w:val="20"/>
        </w:rPr>
        <w:t>)</w:t>
      </w:r>
      <w:r w:rsidRPr="007E0900">
        <w:rPr>
          <w:rFonts w:ascii="Century Gothic" w:hAnsi="Century Gothic" w:cs="Times New Roman"/>
          <w:sz w:val="20"/>
          <w:szCs w:val="20"/>
        </w:rPr>
        <w:t>.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E72D0C1" w14:textId="451E0075" w:rsidR="006E1E5A" w:rsidRPr="007E0900" w:rsidRDefault="006E1E5A" w:rsidP="006E1E5A">
      <w:pPr>
        <w:jc w:val="both"/>
        <w:rPr>
          <w:rFonts w:ascii="Century Gothic" w:hAnsi="Century Gothic" w:cs="Tahoma"/>
          <w:sz w:val="20"/>
          <w:szCs w:val="20"/>
        </w:rPr>
      </w:pPr>
      <w:r>
        <w:rPr>
          <w:rFonts w:ascii="Century Gothic" w:hAnsi="Century Gothic" w:cs="Arial"/>
          <w:b/>
          <w:bCs/>
          <w:sz w:val="20"/>
          <w:szCs w:val="20"/>
          <w:lang w:eastAsia="ar-SA"/>
        </w:rPr>
        <w:t>10.1.2</w:t>
      </w:r>
      <w:r w:rsidRPr="00A87817">
        <w:rPr>
          <w:rFonts w:ascii="Century Gothic" w:hAnsi="Century Gothic" w:cs="Arial"/>
          <w:b/>
          <w:bCs/>
          <w:sz w:val="20"/>
          <w:szCs w:val="20"/>
          <w:lang w:eastAsia="ar-SA"/>
        </w:rPr>
        <w:t>.</w:t>
      </w:r>
      <w:r w:rsidRPr="007E0900">
        <w:rPr>
          <w:rFonts w:ascii="Century Gothic" w:hAnsi="Century Gothic" w:cs="Arial"/>
          <w:sz w:val="20"/>
          <w:szCs w:val="20"/>
          <w:lang w:eastAsia="ar-SA"/>
        </w:rPr>
        <w:t xml:space="preserve"> Este Termo de Referência visa estabelecer as condições para o fornecimento do objeto, objetivando suprir as necessidades </w:t>
      </w:r>
      <w:r w:rsidR="00674A5B">
        <w:rPr>
          <w:rFonts w:ascii="Century Gothic" w:hAnsi="Century Gothic" w:cs="Arial"/>
          <w:sz w:val="20"/>
          <w:szCs w:val="20"/>
          <w:lang w:eastAsia="ar-SA"/>
        </w:rPr>
        <w:t>de todas as Secretarias desta municipalidade</w:t>
      </w:r>
      <w:r w:rsidRPr="007E0900">
        <w:rPr>
          <w:rFonts w:ascii="Century Gothic" w:hAnsi="Century Gothic" w:cs="Arial"/>
          <w:sz w:val="20"/>
          <w:szCs w:val="20"/>
          <w:lang w:eastAsia="ar-SA"/>
        </w:rPr>
        <w:t>.</w:t>
      </w:r>
    </w:p>
    <w:tbl>
      <w:tblPr>
        <w:tblW w:w="979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43"/>
        <w:gridCol w:w="5101"/>
        <w:gridCol w:w="861"/>
        <w:gridCol w:w="799"/>
        <w:gridCol w:w="1210"/>
        <w:gridCol w:w="1280"/>
      </w:tblGrid>
      <w:tr w:rsidR="00674A5B" w:rsidRPr="00D47CFB" w14:paraId="37C6E484" w14:textId="77777777" w:rsidTr="00674A5B">
        <w:trPr>
          <w:trHeight w:val="509"/>
        </w:trPr>
        <w:tc>
          <w:tcPr>
            <w:tcW w:w="543" w:type="dxa"/>
            <w:tcBorders>
              <w:top w:val="single" w:sz="4" w:space="0" w:color="auto"/>
              <w:left w:val="single" w:sz="4" w:space="0" w:color="auto"/>
              <w:bottom w:val="single" w:sz="4" w:space="0" w:color="auto"/>
              <w:right w:val="single" w:sz="4" w:space="0" w:color="auto"/>
            </w:tcBorders>
            <w:vAlign w:val="center"/>
            <w:hideMark/>
          </w:tcPr>
          <w:p w14:paraId="0F900A50" w14:textId="77777777" w:rsidR="00674A5B" w:rsidRPr="00D47CFB" w:rsidRDefault="00674A5B" w:rsidP="00674A5B">
            <w:pPr>
              <w:spacing w:after="0" w:line="240" w:lineRule="auto"/>
              <w:jc w:val="center"/>
              <w:rPr>
                <w:rFonts w:ascii="Century Gothic" w:eastAsia="Times New Roman" w:hAnsi="Century Gothic"/>
                <w:b/>
                <w:bCs/>
                <w:sz w:val="14"/>
                <w:szCs w:val="14"/>
              </w:rPr>
            </w:pPr>
            <w:r w:rsidRPr="00D47CFB">
              <w:rPr>
                <w:rFonts w:ascii="Century Gothic" w:eastAsia="Times New Roman" w:hAnsi="Century Gothic"/>
                <w:b/>
                <w:bCs/>
                <w:sz w:val="14"/>
                <w:szCs w:val="14"/>
              </w:rPr>
              <w:t>ITEM</w:t>
            </w:r>
          </w:p>
          <w:p w14:paraId="23E86845" w14:textId="77777777" w:rsidR="00674A5B" w:rsidRPr="00D47CFB" w:rsidRDefault="00674A5B" w:rsidP="00674A5B">
            <w:pPr>
              <w:spacing w:after="0" w:line="240" w:lineRule="auto"/>
              <w:jc w:val="center"/>
              <w:rPr>
                <w:rFonts w:ascii="Century Gothic" w:eastAsia="Times New Roman" w:hAnsi="Century Gothic"/>
                <w:b/>
                <w:bCs/>
                <w:sz w:val="14"/>
                <w:szCs w:val="14"/>
              </w:rPr>
            </w:pPr>
          </w:p>
        </w:tc>
        <w:tc>
          <w:tcPr>
            <w:tcW w:w="5101" w:type="dxa"/>
            <w:tcBorders>
              <w:top w:val="single" w:sz="4" w:space="0" w:color="auto"/>
              <w:left w:val="single" w:sz="4" w:space="0" w:color="auto"/>
              <w:bottom w:val="single" w:sz="4" w:space="0" w:color="auto"/>
              <w:right w:val="single" w:sz="4" w:space="0" w:color="auto"/>
            </w:tcBorders>
            <w:vAlign w:val="center"/>
            <w:hideMark/>
          </w:tcPr>
          <w:p w14:paraId="25F4E44D" w14:textId="77777777" w:rsidR="00674A5B" w:rsidRPr="00D47CFB" w:rsidRDefault="00674A5B" w:rsidP="00674A5B">
            <w:pPr>
              <w:spacing w:after="0" w:line="240" w:lineRule="auto"/>
              <w:jc w:val="center"/>
              <w:rPr>
                <w:rFonts w:ascii="Century Gothic" w:eastAsia="Times New Roman" w:hAnsi="Century Gothic"/>
                <w:b/>
                <w:bCs/>
                <w:sz w:val="14"/>
                <w:szCs w:val="14"/>
              </w:rPr>
            </w:pPr>
            <w:r w:rsidRPr="00D47CFB">
              <w:rPr>
                <w:rFonts w:ascii="Century Gothic" w:eastAsia="Times New Roman" w:hAnsi="Century Gothic"/>
                <w:b/>
                <w:bCs/>
                <w:sz w:val="14"/>
                <w:szCs w:val="14"/>
              </w:rPr>
              <w:t>ESPECIFICAÇÃO</w:t>
            </w:r>
          </w:p>
        </w:tc>
        <w:tc>
          <w:tcPr>
            <w:tcW w:w="861" w:type="dxa"/>
            <w:tcBorders>
              <w:top w:val="single" w:sz="4" w:space="0" w:color="auto"/>
              <w:left w:val="single" w:sz="4" w:space="0" w:color="auto"/>
              <w:bottom w:val="single" w:sz="4" w:space="0" w:color="auto"/>
              <w:right w:val="single" w:sz="4" w:space="0" w:color="auto"/>
            </w:tcBorders>
            <w:vAlign w:val="center"/>
            <w:hideMark/>
          </w:tcPr>
          <w:p w14:paraId="3EE73185" w14:textId="77777777" w:rsidR="00674A5B" w:rsidRPr="00D47CFB" w:rsidRDefault="00674A5B" w:rsidP="00674A5B">
            <w:pPr>
              <w:spacing w:after="0" w:line="240" w:lineRule="auto"/>
              <w:jc w:val="center"/>
              <w:rPr>
                <w:rFonts w:ascii="Century Gothic" w:eastAsia="Times New Roman" w:hAnsi="Century Gothic"/>
                <w:b/>
                <w:bCs/>
                <w:sz w:val="14"/>
                <w:szCs w:val="14"/>
              </w:rPr>
            </w:pPr>
            <w:r w:rsidRPr="00D47CFB">
              <w:rPr>
                <w:rFonts w:ascii="Century Gothic" w:eastAsia="Times New Roman" w:hAnsi="Century Gothic"/>
                <w:b/>
                <w:bCs/>
                <w:sz w:val="14"/>
                <w:szCs w:val="14"/>
              </w:rPr>
              <w:t>UNID.</w:t>
            </w:r>
          </w:p>
        </w:tc>
        <w:tc>
          <w:tcPr>
            <w:tcW w:w="799" w:type="dxa"/>
            <w:tcBorders>
              <w:top w:val="single" w:sz="4" w:space="0" w:color="auto"/>
              <w:left w:val="single" w:sz="4" w:space="0" w:color="auto"/>
              <w:bottom w:val="single" w:sz="4" w:space="0" w:color="auto"/>
              <w:right w:val="single" w:sz="4" w:space="0" w:color="auto"/>
            </w:tcBorders>
            <w:vAlign w:val="center"/>
            <w:hideMark/>
          </w:tcPr>
          <w:p w14:paraId="46638319" w14:textId="77777777" w:rsidR="00674A5B" w:rsidRPr="00D47CFB" w:rsidRDefault="00674A5B" w:rsidP="00674A5B">
            <w:pPr>
              <w:spacing w:after="0" w:line="240" w:lineRule="auto"/>
              <w:jc w:val="center"/>
              <w:rPr>
                <w:rFonts w:ascii="Century Gothic" w:eastAsia="Times New Roman" w:hAnsi="Century Gothic"/>
                <w:b/>
                <w:bCs/>
                <w:sz w:val="14"/>
                <w:szCs w:val="14"/>
              </w:rPr>
            </w:pPr>
            <w:r w:rsidRPr="00D47CFB">
              <w:rPr>
                <w:rFonts w:ascii="Century Gothic" w:eastAsia="Times New Roman" w:hAnsi="Century Gothic"/>
                <w:b/>
                <w:bCs/>
                <w:sz w:val="14"/>
                <w:szCs w:val="14"/>
              </w:rPr>
              <w:t>QUANT.</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2A9305E" w14:textId="77777777" w:rsidR="00674A5B" w:rsidRPr="00D47CFB" w:rsidRDefault="00674A5B" w:rsidP="00674A5B">
            <w:pPr>
              <w:spacing w:after="0" w:line="240" w:lineRule="auto"/>
              <w:jc w:val="center"/>
              <w:rPr>
                <w:rFonts w:ascii="Century Gothic" w:eastAsia="Times New Roman" w:hAnsi="Century Gothic"/>
                <w:b/>
                <w:bCs/>
                <w:sz w:val="14"/>
                <w:szCs w:val="14"/>
              </w:rPr>
            </w:pPr>
            <w:r w:rsidRPr="00D47CFB">
              <w:rPr>
                <w:rFonts w:ascii="Century Gothic" w:eastAsia="Times New Roman" w:hAnsi="Century Gothic"/>
                <w:b/>
                <w:bCs/>
                <w:sz w:val="14"/>
                <w:szCs w:val="14"/>
              </w:rPr>
              <w:t>PREÇO UNIT. MÁXIMO</w:t>
            </w:r>
          </w:p>
        </w:tc>
        <w:tc>
          <w:tcPr>
            <w:tcW w:w="1280" w:type="dxa"/>
            <w:tcBorders>
              <w:top w:val="single" w:sz="4" w:space="0" w:color="auto"/>
              <w:left w:val="single" w:sz="4" w:space="0" w:color="auto"/>
              <w:bottom w:val="single" w:sz="4" w:space="0" w:color="auto"/>
              <w:right w:val="single" w:sz="4" w:space="0" w:color="auto"/>
            </w:tcBorders>
            <w:vAlign w:val="center"/>
            <w:hideMark/>
          </w:tcPr>
          <w:p w14:paraId="5FB181A1" w14:textId="77777777" w:rsidR="00674A5B" w:rsidRPr="00D47CFB" w:rsidRDefault="00674A5B" w:rsidP="00674A5B">
            <w:pPr>
              <w:spacing w:after="0" w:line="240" w:lineRule="auto"/>
              <w:jc w:val="center"/>
              <w:rPr>
                <w:rFonts w:ascii="Century Gothic" w:eastAsia="Times New Roman" w:hAnsi="Century Gothic"/>
                <w:b/>
                <w:bCs/>
                <w:sz w:val="14"/>
                <w:szCs w:val="14"/>
              </w:rPr>
            </w:pPr>
            <w:r w:rsidRPr="00D47CFB">
              <w:rPr>
                <w:rFonts w:ascii="Century Gothic" w:eastAsia="Times New Roman" w:hAnsi="Century Gothic"/>
                <w:b/>
                <w:bCs/>
                <w:sz w:val="14"/>
                <w:szCs w:val="14"/>
              </w:rPr>
              <w:t>PREÇO TOTAL</w:t>
            </w:r>
          </w:p>
        </w:tc>
      </w:tr>
      <w:tr w:rsidR="00674A5B" w:rsidRPr="00D47CFB" w14:paraId="70C00FCD"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4396C6D"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1</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0A016E96"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AVENTAL PLÁSTICO PARA COZINHA, COM ALÇA NO PESCOÇO E AMARRAS LATERAIS. MATERIAL IMPERMEÁVEL, HIGIÊNICO.</w:t>
            </w:r>
          </w:p>
        </w:tc>
        <w:tc>
          <w:tcPr>
            <w:tcW w:w="861" w:type="dxa"/>
            <w:tcBorders>
              <w:top w:val="single" w:sz="4" w:space="0" w:color="auto"/>
              <w:left w:val="single" w:sz="4" w:space="0" w:color="auto"/>
              <w:bottom w:val="single" w:sz="4" w:space="0" w:color="auto"/>
              <w:right w:val="single" w:sz="4" w:space="0" w:color="auto"/>
            </w:tcBorders>
            <w:hideMark/>
          </w:tcPr>
          <w:p w14:paraId="73FC33E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2D60F73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50,00 </w:t>
            </w:r>
          </w:p>
        </w:tc>
        <w:tc>
          <w:tcPr>
            <w:tcW w:w="1210" w:type="dxa"/>
            <w:tcBorders>
              <w:top w:val="single" w:sz="4" w:space="0" w:color="auto"/>
              <w:left w:val="single" w:sz="4" w:space="0" w:color="auto"/>
              <w:bottom w:val="single" w:sz="4" w:space="0" w:color="auto"/>
              <w:right w:val="single" w:sz="4" w:space="0" w:color="auto"/>
            </w:tcBorders>
          </w:tcPr>
          <w:p w14:paraId="7BF8FD6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12,84</w:t>
            </w:r>
          </w:p>
        </w:tc>
        <w:tc>
          <w:tcPr>
            <w:tcW w:w="1280" w:type="dxa"/>
            <w:tcBorders>
              <w:top w:val="single" w:sz="4" w:space="0" w:color="auto"/>
              <w:left w:val="single" w:sz="4" w:space="0" w:color="auto"/>
              <w:bottom w:val="single" w:sz="4" w:space="0" w:color="auto"/>
              <w:right w:val="single" w:sz="4" w:space="0" w:color="auto"/>
            </w:tcBorders>
          </w:tcPr>
          <w:p w14:paraId="1A1D4A8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642,00</w:t>
            </w:r>
          </w:p>
        </w:tc>
      </w:tr>
      <w:tr w:rsidR="00674A5B" w:rsidRPr="00D47CFB" w14:paraId="1F822364"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32B1C9E"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2</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77F597A9"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LUVA DE VINIL DESCARTÁVEL, SEM AMIDO, TRANSPARENTE, CAIXA COM 100 PARES. TAMANHO P</w:t>
            </w:r>
          </w:p>
        </w:tc>
        <w:tc>
          <w:tcPr>
            <w:tcW w:w="861" w:type="dxa"/>
            <w:tcBorders>
              <w:top w:val="single" w:sz="4" w:space="0" w:color="auto"/>
              <w:left w:val="single" w:sz="4" w:space="0" w:color="auto"/>
              <w:bottom w:val="single" w:sz="4" w:space="0" w:color="auto"/>
              <w:right w:val="single" w:sz="4" w:space="0" w:color="auto"/>
            </w:tcBorders>
            <w:hideMark/>
          </w:tcPr>
          <w:p w14:paraId="23C82C6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15D192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50,00 </w:t>
            </w:r>
          </w:p>
        </w:tc>
        <w:tc>
          <w:tcPr>
            <w:tcW w:w="1210" w:type="dxa"/>
            <w:tcBorders>
              <w:top w:val="single" w:sz="4" w:space="0" w:color="auto"/>
              <w:left w:val="single" w:sz="4" w:space="0" w:color="auto"/>
              <w:bottom w:val="single" w:sz="4" w:space="0" w:color="auto"/>
              <w:right w:val="single" w:sz="4" w:space="0" w:color="auto"/>
            </w:tcBorders>
          </w:tcPr>
          <w:p w14:paraId="7B9AD8E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16,68</w:t>
            </w:r>
          </w:p>
        </w:tc>
        <w:tc>
          <w:tcPr>
            <w:tcW w:w="1280" w:type="dxa"/>
            <w:tcBorders>
              <w:top w:val="single" w:sz="4" w:space="0" w:color="auto"/>
              <w:left w:val="single" w:sz="4" w:space="0" w:color="auto"/>
              <w:bottom w:val="single" w:sz="4" w:space="0" w:color="auto"/>
              <w:right w:val="single" w:sz="4" w:space="0" w:color="auto"/>
            </w:tcBorders>
          </w:tcPr>
          <w:p w14:paraId="7E806A7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834,00</w:t>
            </w:r>
          </w:p>
        </w:tc>
      </w:tr>
      <w:tr w:rsidR="00674A5B" w:rsidRPr="00D47CFB" w14:paraId="731B135F" w14:textId="77777777" w:rsidTr="00674A5B">
        <w:trPr>
          <w:trHeight w:val="375"/>
        </w:trPr>
        <w:tc>
          <w:tcPr>
            <w:tcW w:w="543" w:type="dxa"/>
            <w:tcBorders>
              <w:top w:val="single" w:sz="4" w:space="0" w:color="auto"/>
              <w:left w:val="single" w:sz="4" w:space="0" w:color="auto"/>
              <w:bottom w:val="single" w:sz="4" w:space="0" w:color="auto"/>
              <w:right w:val="single" w:sz="4" w:space="0" w:color="auto"/>
            </w:tcBorders>
            <w:vAlign w:val="center"/>
            <w:hideMark/>
          </w:tcPr>
          <w:p w14:paraId="5E946F0B"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3</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7F74F047"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LUVA DE VINIL DESCARTÁVEL, SEM AMIDO, TRANSPARENTE, CAIXA COM 100 PARES. TAMANHO M</w:t>
            </w:r>
          </w:p>
        </w:tc>
        <w:tc>
          <w:tcPr>
            <w:tcW w:w="861" w:type="dxa"/>
            <w:tcBorders>
              <w:top w:val="single" w:sz="4" w:space="0" w:color="auto"/>
              <w:left w:val="single" w:sz="4" w:space="0" w:color="auto"/>
              <w:bottom w:val="single" w:sz="4" w:space="0" w:color="auto"/>
              <w:right w:val="single" w:sz="4" w:space="0" w:color="auto"/>
            </w:tcBorders>
            <w:hideMark/>
          </w:tcPr>
          <w:p w14:paraId="4432DA9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DF8A40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50,00</w:t>
            </w:r>
          </w:p>
        </w:tc>
        <w:tc>
          <w:tcPr>
            <w:tcW w:w="1210" w:type="dxa"/>
            <w:tcBorders>
              <w:top w:val="single" w:sz="4" w:space="0" w:color="auto"/>
              <w:left w:val="single" w:sz="4" w:space="0" w:color="auto"/>
              <w:bottom w:val="single" w:sz="4" w:space="0" w:color="auto"/>
              <w:right w:val="single" w:sz="4" w:space="0" w:color="auto"/>
            </w:tcBorders>
          </w:tcPr>
          <w:p w14:paraId="76B8895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24,87</w:t>
            </w:r>
          </w:p>
        </w:tc>
        <w:tc>
          <w:tcPr>
            <w:tcW w:w="1280" w:type="dxa"/>
            <w:tcBorders>
              <w:top w:val="single" w:sz="4" w:space="0" w:color="auto"/>
              <w:left w:val="single" w:sz="4" w:space="0" w:color="auto"/>
              <w:bottom w:val="single" w:sz="4" w:space="0" w:color="auto"/>
              <w:right w:val="single" w:sz="4" w:space="0" w:color="auto"/>
            </w:tcBorders>
          </w:tcPr>
          <w:p w14:paraId="2079937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1.243,50</w:t>
            </w:r>
          </w:p>
        </w:tc>
      </w:tr>
      <w:tr w:rsidR="00674A5B" w:rsidRPr="00D47CFB" w14:paraId="1B3196D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0C306DD"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4</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04EB4719"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LUVA DE VINIL DESCARTÁVEL, SEM AMIDO, TRANSPARENTE, CAIXA COM 100 PARES. TAMANHO G</w:t>
            </w:r>
          </w:p>
        </w:tc>
        <w:tc>
          <w:tcPr>
            <w:tcW w:w="861" w:type="dxa"/>
            <w:tcBorders>
              <w:top w:val="single" w:sz="4" w:space="0" w:color="auto"/>
              <w:left w:val="single" w:sz="4" w:space="0" w:color="auto"/>
              <w:bottom w:val="single" w:sz="4" w:space="0" w:color="auto"/>
              <w:right w:val="single" w:sz="4" w:space="0" w:color="auto"/>
            </w:tcBorders>
            <w:hideMark/>
          </w:tcPr>
          <w:p w14:paraId="5113327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883FBC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50,00</w:t>
            </w:r>
          </w:p>
        </w:tc>
        <w:tc>
          <w:tcPr>
            <w:tcW w:w="1210" w:type="dxa"/>
            <w:tcBorders>
              <w:top w:val="single" w:sz="4" w:space="0" w:color="auto"/>
              <w:left w:val="single" w:sz="4" w:space="0" w:color="auto"/>
              <w:bottom w:val="single" w:sz="4" w:space="0" w:color="auto"/>
              <w:right w:val="single" w:sz="4" w:space="0" w:color="auto"/>
            </w:tcBorders>
          </w:tcPr>
          <w:p w14:paraId="2A5E3D5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26,22</w:t>
            </w:r>
          </w:p>
        </w:tc>
        <w:tc>
          <w:tcPr>
            <w:tcW w:w="1280" w:type="dxa"/>
            <w:tcBorders>
              <w:top w:val="single" w:sz="4" w:space="0" w:color="auto"/>
              <w:left w:val="single" w:sz="4" w:space="0" w:color="auto"/>
              <w:bottom w:val="single" w:sz="4" w:space="0" w:color="auto"/>
              <w:right w:val="single" w:sz="4" w:space="0" w:color="auto"/>
            </w:tcBorders>
          </w:tcPr>
          <w:p w14:paraId="7C63C96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1.311,00</w:t>
            </w:r>
          </w:p>
        </w:tc>
      </w:tr>
      <w:tr w:rsidR="00674A5B" w:rsidRPr="00D47CFB" w14:paraId="69756B51"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58744850"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5</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0007043A"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LUVA DE VINIL DESCARTÁVEL, SEM AMIDO, TRANSPARENTE, CAIXA COM 100 PARES. TAMANHO XG</w:t>
            </w:r>
          </w:p>
        </w:tc>
        <w:tc>
          <w:tcPr>
            <w:tcW w:w="861" w:type="dxa"/>
            <w:tcBorders>
              <w:top w:val="single" w:sz="4" w:space="0" w:color="auto"/>
              <w:left w:val="single" w:sz="4" w:space="0" w:color="auto"/>
              <w:bottom w:val="single" w:sz="4" w:space="0" w:color="auto"/>
              <w:right w:val="single" w:sz="4" w:space="0" w:color="auto"/>
            </w:tcBorders>
            <w:hideMark/>
          </w:tcPr>
          <w:p w14:paraId="2839CC6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C63997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50,00</w:t>
            </w:r>
          </w:p>
        </w:tc>
        <w:tc>
          <w:tcPr>
            <w:tcW w:w="1210" w:type="dxa"/>
            <w:tcBorders>
              <w:top w:val="single" w:sz="4" w:space="0" w:color="auto"/>
              <w:left w:val="single" w:sz="4" w:space="0" w:color="auto"/>
              <w:bottom w:val="single" w:sz="4" w:space="0" w:color="auto"/>
              <w:right w:val="single" w:sz="4" w:space="0" w:color="auto"/>
            </w:tcBorders>
          </w:tcPr>
          <w:p w14:paraId="2403FA2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23,95</w:t>
            </w:r>
          </w:p>
        </w:tc>
        <w:tc>
          <w:tcPr>
            <w:tcW w:w="1280" w:type="dxa"/>
            <w:tcBorders>
              <w:top w:val="single" w:sz="4" w:space="0" w:color="auto"/>
              <w:left w:val="single" w:sz="4" w:space="0" w:color="auto"/>
              <w:bottom w:val="single" w:sz="4" w:space="0" w:color="auto"/>
              <w:right w:val="single" w:sz="4" w:space="0" w:color="auto"/>
            </w:tcBorders>
          </w:tcPr>
          <w:p w14:paraId="47A03DF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1.197,50</w:t>
            </w:r>
          </w:p>
        </w:tc>
      </w:tr>
      <w:tr w:rsidR="00674A5B" w:rsidRPr="00D47CFB" w14:paraId="10C62CB7"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58A2ECAC"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6</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7D5E720D"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TOUCA DESCARTÁVEL, SANFONADA, COM ELÁSTICO DUPLO CIRCUNDANDO TODA A EXTREMIDADE, MATERIAL 100% POLIPROPILENO, ATÓXICO, DE COR BRANCA, DESCARTÁVEL, HIPOALERGÊNICA, ANATÔMICA E DE FÁCIL AJUSTE. GRAMATURA MÍNIMA 20 GRAMAS. PACOTE COM 100 UNIDADES</w:t>
            </w:r>
          </w:p>
        </w:tc>
        <w:tc>
          <w:tcPr>
            <w:tcW w:w="861" w:type="dxa"/>
            <w:tcBorders>
              <w:top w:val="single" w:sz="4" w:space="0" w:color="auto"/>
              <w:left w:val="single" w:sz="4" w:space="0" w:color="auto"/>
              <w:bottom w:val="single" w:sz="4" w:space="0" w:color="auto"/>
              <w:right w:val="single" w:sz="4" w:space="0" w:color="auto"/>
            </w:tcBorders>
            <w:hideMark/>
          </w:tcPr>
          <w:p w14:paraId="2B4A485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BC5455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100,00 </w:t>
            </w:r>
          </w:p>
        </w:tc>
        <w:tc>
          <w:tcPr>
            <w:tcW w:w="1210" w:type="dxa"/>
            <w:tcBorders>
              <w:top w:val="single" w:sz="4" w:space="0" w:color="auto"/>
              <w:left w:val="single" w:sz="4" w:space="0" w:color="auto"/>
              <w:bottom w:val="single" w:sz="4" w:space="0" w:color="auto"/>
              <w:right w:val="single" w:sz="4" w:space="0" w:color="auto"/>
            </w:tcBorders>
          </w:tcPr>
          <w:p w14:paraId="3A01BC0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21,56</w:t>
            </w:r>
          </w:p>
        </w:tc>
        <w:tc>
          <w:tcPr>
            <w:tcW w:w="1280" w:type="dxa"/>
            <w:tcBorders>
              <w:top w:val="single" w:sz="4" w:space="0" w:color="auto"/>
              <w:left w:val="single" w:sz="4" w:space="0" w:color="auto"/>
              <w:bottom w:val="single" w:sz="4" w:space="0" w:color="auto"/>
              <w:right w:val="single" w:sz="4" w:space="0" w:color="auto"/>
            </w:tcBorders>
          </w:tcPr>
          <w:p w14:paraId="6F970C7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2.156,00</w:t>
            </w:r>
          </w:p>
        </w:tc>
      </w:tr>
      <w:tr w:rsidR="00674A5B" w:rsidRPr="00D47CFB" w14:paraId="6917EE5B"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DAE2925"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7</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3D6D40EA"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FILTRO DE PAPEL PARA CAFÉ Nº 103 - CAIXA COM 30 UNIDADES</w:t>
            </w:r>
          </w:p>
        </w:tc>
        <w:tc>
          <w:tcPr>
            <w:tcW w:w="861" w:type="dxa"/>
            <w:tcBorders>
              <w:top w:val="single" w:sz="4" w:space="0" w:color="auto"/>
              <w:left w:val="single" w:sz="4" w:space="0" w:color="auto"/>
              <w:bottom w:val="single" w:sz="4" w:space="0" w:color="auto"/>
              <w:right w:val="single" w:sz="4" w:space="0" w:color="auto"/>
            </w:tcBorders>
            <w:hideMark/>
          </w:tcPr>
          <w:p w14:paraId="23602DF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BD1531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80,00 </w:t>
            </w:r>
          </w:p>
        </w:tc>
        <w:tc>
          <w:tcPr>
            <w:tcW w:w="1210" w:type="dxa"/>
            <w:tcBorders>
              <w:top w:val="single" w:sz="4" w:space="0" w:color="auto"/>
              <w:left w:val="single" w:sz="4" w:space="0" w:color="auto"/>
              <w:bottom w:val="single" w:sz="4" w:space="0" w:color="auto"/>
              <w:right w:val="single" w:sz="4" w:space="0" w:color="auto"/>
            </w:tcBorders>
          </w:tcPr>
          <w:p w14:paraId="686CC5A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4,66</w:t>
            </w:r>
          </w:p>
        </w:tc>
        <w:tc>
          <w:tcPr>
            <w:tcW w:w="1280" w:type="dxa"/>
            <w:tcBorders>
              <w:top w:val="single" w:sz="4" w:space="0" w:color="auto"/>
              <w:left w:val="single" w:sz="4" w:space="0" w:color="auto"/>
              <w:bottom w:val="single" w:sz="4" w:space="0" w:color="auto"/>
              <w:right w:val="single" w:sz="4" w:space="0" w:color="auto"/>
            </w:tcBorders>
          </w:tcPr>
          <w:p w14:paraId="2FE7C25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372,80</w:t>
            </w:r>
          </w:p>
        </w:tc>
      </w:tr>
      <w:tr w:rsidR="00674A5B" w:rsidRPr="00D47CFB" w14:paraId="2866B0CD"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561FF5F8"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8</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232C0DED"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COPO DESCARTÁVEL PARA CAFÉ DE 50 ml, CONFECCIONADO EM POLIESTIRENO, NÃO TÓXICO, TRANSPARENTE, REFORÇADO COM FRISOS LATERAIS, BORDAS ARREDONDADAS NÃO CORTANTES E SEM TELESCOPAMENTO. MASSA MÍNIMA 0,75 g. NORMA ABNT QUE DEVERÁ CONSTAR NA EMBALAGEM. ACONDICIONAMENTO: 50 PACOTES LACRADOS COM 100 UNIDADES.</w:t>
            </w:r>
          </w:p>
        </w:tc>
        <w:tc>
          <w:tcPr>
            <w:tcW w:w="861" w:type="dxa"/>
            <w:tcBorders>
              <w:top w:val="single" w:sz="4" w:space="0" w:color="auto"/>
              <w:left w:val="single" w:sz="4" w:space="0" w:color="auto"/>
              <w:bottom w:val="single" w:sz="4" w:space="0" w:color="auto"/>
              <w:right w:val="single" w:sz="4" w:space="0" w:color="auto"/>
            </w:tcBorders>
            <w:hideMark/>
          </w:tcPr>
          <w:p w14:paraId="6C1F06F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CAIXA</w:t>
            </w:r>
          </w:p>
        </w:tc>
        <w:tc>
          <w:tcPr>
            <w:tcW w:w="799" w:type="dxa"/>
            <w:tcBorders>
              <w:top w:val="single" w:sz="4" w:space="0" w:color="auto"/>
              <w:left w:val="single" w:sz="4" w:space="0" w:color="auto"/>
              <w:bottom w:val="single" w:sz="4" w:space="0" w:color="auto"/>
              <w:right w:val="single" w:sz="4" w:space="0" w:color="auto"/>
            </w:tcBorders>
            <w:hideMark/>
          </w:tcPr>
          <w:p w14:paraId="7D5B826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40,00 </w:t>
            </w:r>
          </w:p>
        </w:tc>
        <w:tc>
          <w:tcPr>
            <w:tcW w:w="1210" w:type="dxa"/>
            <w:tcBorders>
              <w:top w:val="single" w:sz="4" w:space="0" w:color="auto"/>
              <w:left w:val="single" w:sz="4" w:space="0" w:color="auto"/>
              <w:bottom w:val="single" w:sz="4" w:space="0" w:color="auto"/>
              <w:right w:val="single" w:sz="4" w:space="0" w:color="auto"/>
            </w:tcBorders>
          </w:tcPr>
          <w:p w14:paraId="3AA6A4A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112,08</w:t>
            </w:r>
          </w:p>
        </w:tc>
        <w:tc>
          <w:tcPr>
            <w:tcW w:w="1280" w:type="dxa"/>
            <w:tcBorders>
              <w:top w:val="single" w:sz="4" w:space="0" w:color="auto"/>
              <w:left w:val="single" w:sz="4" w:space="0" w:color="auto"/>
              <w:bottom w:val="single" w:sz="4" w:space="0" w:color="auto"/>
              <w:right w:val="single" w:sz="4" w:space="0" w:color="auto"/>
            </w:tcBorders>
          </w:tcPr>
          <w:p w14:paraId="2608530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4.483,20</w:t>
            </w:r>
          </w:p>
        </w:tc>
      </w:tr>
      <w:tr w:rsidR="00674A5B" w:rsidRPr="00D47CFB" w14:paraId="07FCBDE3" w14:textId="77777777" w:rsidTr="00674A5B">
        <w:trPr>
          <w:trHeight w:val="400"/>
        </w:trPr>
        <w:tc>
          <w:tcPr>
            <w:tcW w:w="543" w:type="dxa"/>
            <w:tcBorders>
              <w:top w:val="single" w:sz="4" w:space="0" w:color="auto"/>
              <w:left w:val="single" w:sz="4" w:space="0" w:color="auto"/>
              <w:bottom w:val="single" w:sz="4" w:space="0" w:color="auto"/>
              <w:right w:val="single" w:sz="4" w:space="0" w:color="auto"/>
            </w:tcBorders>
            <w:hideMark/>
          </w:tcPr>
          <w:p w14:paraId="06998038" w14:textId="77777777" w:rsidR="00674A5B" w:rsidRPr="00D47CFB" w:rsidRDefault="00674A5B" w:rsidP="00674A5B">
            <w:pPr>
              <w:spacing w:after="0" w:line="240" w:lineRule="auto"/>
              <w:jc w:val="center"/>
              <w:rPr>
                <w:rFonts w:ascii="Century Gothic" w:eastAsia="Times New Roman" w:hAnsi="Century Gothic"/>
                <w:sz w:val="14"/>
                <w:szCs w:val="14"/>
              </w:rPr>
            </w:pPr>
            <w:proofErr w:type="gramStart"/>
            <w:r w:rsidRPr="00D47CFB">
              <w:rPr>
                <w:rFonts w:ascii="Century Gothic" w:eastAsia="Times New Roman" w:hAnsi="Century Gothic"/>
                <w:sz w:val="14"/>
                <w:szCs w:val="14"/>
              </w:rPr>
              <w:t>9</w:t>
            </w:r>
            <w:proofErr w:type="gramEnd"/>
          </w:p>
        </w:tc>
        <w:tc>
          <w:tcPr>
            <w:tcW w:w="5101" w:type="dxa"/>
            <w:tcBorders>
              <w:top w:val="single" w:sz="4" w:space="0" w:color="auto"/>
              <w:left w:val="single" w:sz="4" w:space="0" w:color="auto"/>
              <w:bottom w:val="single" w:sz="4" w:space="0" w:color="auto"/>
              <w:right w:val="single" w:sz="4" w:space="0" w:color="auto"/>
            </w:tcBorders>
            <w:hideMark/>
          </w:tcPr>
          <w:p w14:paraId="49D88C5B"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FÓSFORO. MATERIAL MADEIRA, TIPO CURTO. PACOTE COM 10 CAIXAS. CADA CAIXA COM 40 PALITOS.</w:t>
            </w:r>
          </w:p>
        </w:tc>
        <w:tc>
          <w:tcPr>
            <w:tcW w:w="861" w:type="dxa"/>
            <w:tcBorders>
              <w:top w:val="single" w:sz="4" w:space="0" w:color="auto"/>
              <w:left w:val="single" w:sz="4" w:space="0" w:color="auto"/>
              <w:bottom w:val="single" w:sz="4" w:space="0" w:color="auto"/>
              <w:right w:val="single" w:sz="4" w:space="0" w:color="auto"/>
            </w:tcBorders>
            <w:hideMark/>
          </w:tcPr>
          <w:p w14:paraId="138D58C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092817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40,00 </w:t>
            </w:r>
          </w:p>
        </w:tc>
        <w:tc>
          <w:tcPr>
            <w:tcW w:w="1210" w:type="dxa"/>
            <w:tcBorders>
              <w:top w:val="single" w:sz="4" w:space="0" w:color="auto"/>
              <w:left w:val="single" w:sz="4" w:space="0" w:color="auto"/>
              <w:bottom w:val="single" w:sz="4" w:space="0" w:color="auto"/>
              <w:right w:val="single" w:sz="4" w:space="0" w:color="auto"/>
            </w:tcBorders>
          </w:tcPr>
          <w:p w14:paraId="7F7E53A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4,64</w:t>
            </w:r>
          </w:p>
        </w:tc>
        <w:tc>
          <w:tcPr>
            <w:tcW w:w="1280" w:type="dxa"/>
            <w:tcBorders>
              <w:top w:val="single" w:sz="4" w:space="0" w:color="auto"/>
              <w:left w:val="single" w:sz="4" w:space="0" w:color="auto"/>
              <w:bottom w:val="single" w:sz="4" w:space="0" w:color="auto"/>
              <w:right w:val="single" w:sz="4" w:space="0" w:color="auto"/>
            </w:tcBorders>
          </w:tcPr>
          <w:p w14:paraId="2C5D07B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185,60</w:t>
            </w:r>
          </w:p>
        </w:tc>
      </w:tr>
      <w:tr w:rsidR="00674A5B" w:rsidRPr="00D47CFB" w14:paraId="4B4395CE"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60D63DE"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10</w:t>
            </w:r>
          </w:p>
        </w:tc>
        <w:tc>
          <w:tcPr>
            <w:tcW w:w="5101" w:type="dxa"/>
            <w:tcBorders>
              <w:top w:val="single" w:sz="4" w:space="0" w:color="auto"/>
              <w:left w:val="single" w:sz="4" w:space="0" w:color="auto"/>
              <w:bottom w:val="single" w:sz="4" w:space="0" w:color="auto"/>
              <w:right w:val="single" w:sz="4" w:space="0" w:color="auto"/>
            </w:tcBorders>
            <w:hideMark/>
          </w:tcPr>
          <w:p w14:paraId="4ABCEA2E"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ROLOS DE PAPEL ALUMÍNIO COM 45 cm X 7,5 m</w:t>
            </w:r>
          </w:p>
        </w:tc>
        <w:tc>
          <w:tcPr>
            <w:tcW w:w="861" w:type="dxa"/>
            <w:tcBorders>
              <w:top w:val="single" w:sz="4" w:space="0" w:color="auto"/>
              <w:left w:val="single" w:sz="4" w:space="0" w:color="auto"/>
              <w:bottom w:val="single" w:sz="4" w:space="0" w:color="auto"/>
              <w:right w:val="single" w:sz="4" w:space="0" w:color="auto"/>
            </w:tcBorders>
            <w:hideMark/>
          </w:tcPr>
          <w:p w14:paraId="4C70B8D5"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1B6FA03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100,00 </w:t>
            </w:r>
          </w:p>
        </w:tc>
        <w:tc>
          <w:tcPr>
            <w:tcW w:w="1210" w:type="dxa"/>
            <w:tcBorders>
              <w:top w:val="single" w:sz="4" w:space="0" w:color="auto"/>
              <w:left w:val="single" w:sz="4" w:space="0" w:color="auto"/>
              <w:bottom w:val="single" w:sz="4" w:space="0" w:color="auto"/>
              <w:right w:val="single" w:sz="4" w:space="0" w:color="auto"/>
            </w:tcBorders>
          </w:tcPr>
          <w:p w14:paraId="246239D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8,45</w:t>
            </w:r>
          </w:p>
        </w:tc>
        <w:tc>
          <w:tcPr>
            <w:tcW w:w="1280" w:type="dxa"/>
            <w:tcBorders>
              <w:top w:val="single" w:sz="4" w:space="0" w:color="auto"/>
              <w:left w:val="single" w:sz="4" w:space="0" w:color="auto"/>
              <w:bottom w:val="single" w:sz="4" w:space="0" w:color="auto"/>
              <w:right w:val="single" w:sz="4" w:space="0" w:color="auto"/>
            </w:tcBorders>
          </w:tcPr>
          <w:p w14:paraId="6751E17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845,00</w:t>
            </w:r>
          </w:p>
        </w:tc>
      </w:tr>
      <w:tr w:rsidR="00674A5B" w:rsidRPr="00D47CFB" w14:paraId="1E2E85CB"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AD6D82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11</w:t>
            </w:r>
          </w:p>
        </w:tc>
        <w:tc>
          <w:tcPr>
            <w:tcW w:w="5101" w:type="dxa"/>
            <w:tcBorders>
              <w:top w:val="single" w:sz="4" w:space="0" w:color="auto"/>
              <w:left w:val="single" w:sz="4" w:space="0" w:color="auto"/>
              <w:bottom w:val="single" w:sz="4" w:space="0" w:color="auto"/>
              <w:right w:val="single" w:sz="4" w:space="0" w:color="auto"/>
            </w:tcBorders>
            <w:hideMark/>
          </w:tcPr>
          <w:p w14:paraId="1F30161C"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PILHA ALCALINA DE 12 V - A 23 G, COM 01 UNIDADE.</w:t>
            </w:r>
          </w:p>
        </w:tc>
        <w:tc>
          <w:tcPr>
            <w:tcW w:w="861" w:type="dxa"/>
            <w:tcBorders>
              <w:top w:val="single" w:sz="4" w:space="0" w:color="auto"/>
              <w:left w:val="single" w:sz="4" w:space="0" w:color="auto"/>
              <w:bottom w:val="single" w:sz="4" w:space="0" w:color="auto"/>
              <w:right w:val="single" w:sz="4" w:space="0" w:color="auto"/>
            </w:tcBorders>
            <w:hideMark/>
          </w:tcPr>
          <w:p w14:paraId="12CCE90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A151FA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 </w:t>
            </w:r>
          </w:p>
        </w:tc>
        <w:tc>
          <w:tcPr>
            <w:tcW w:w="1210" w:type="dxa"/>
            <w:tcBorders>
              <w:top w:val="single" w:sz="4" w:space="0" w:color="auto"/>
              <w:left w:val="single" w:sz="4" w:space="0" w:color="auto"/>
              <w:bottom w:val="single" w:sz="4" w:space="0" w:color="auto"/>
              <w:right w:val="single" w:sz="4" w:space="0" w:color="auto"/>
            </w:tcBorders>
          </w:tcPr>
          <w:p w14:paraId="776CA05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11,78</w:t>
            </w:r>
          </w:p>
        </w:tc>
        <w:tc>
          <w:tcPr>
            <w:tcW w:w="1280" w:type="dxa"/>
            <w:tcBorders>
              <w:top w:val="single" w:sz="4" w:space="0" w:color="auto"/>
              <w:left w:val="single" w:sz="4" w:space="0" w:color="auto"/>
              <w:bottom w:val="single" w:sz="4" w:space="0" w:color="auto"/>
              <w:right w:val="single" w:sz="4" w:space="0" w:color="auto"/>
            </w:tcBorders>
          </w:tcPr>
          <w:p w14:paraId="1D4FEC7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117,80</w:t>
            </w:r>
          </w:p>
        </w:tc>
      </w:tr>
      <w:tr w:rsidR="00674A5B" w:rsidRPr="00D47CFB" w14:paraId="3020628F"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9CF6EF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12</w:t>
            </w:r>
          </w:p>
        </w:tc>
        <w:tc>
          <w:tcPr>
            <w:tcW w:w="5101" w:type="dxa"/>
            <w:tcBorders>
              <w:top w:val="single" w:sz="4" w:space="0" w:color="auto"/>
              <w:left w:val="single" w:sz="4" w:space="0" w:color="auto"/>
              <w:bottom w:val="single" w:sz="4" w:space="0" w:color="auto"/>
              <w:right w:val="single" w:sz="4" w:space="0" w:color="auto"/>
            </w:tcBorders>
            <w:hideMark/>
          </w:tcPr>
          <w:p w14:paraId="25E02E94"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PILHA ALCALINA PALITO AAA COM 02 UNIDADES</w:t>
            </w:r>
          </w:p>
        </w:tc>
        <w:tc>
          <w:tcPr>
            <w:tcW w:w="861" w:type="dxa"/>
            <w:tcBorders>
              <w:top w:val="single" w:sz="4" w:space="0" w:color="auto"/>
              <w:left w:val="single" w:sz="4" w:space="0" w:color="auto"/>
              <w:bottom w:val="single" w:sz="4" w:space="0" w:color="auto"/>
              <w:right w:val="single" w:sz="4" w:space="0" w:color="auto"/>
            </w:tcBorders>
            <w:hideMark/>
          </w:tcPr>
          <w:p w14:paraId="2467B69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9D3812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200,00 </w:t>
            </w:r>
          </w:p>
        </w:tc>
        <w:tc>
          <w:tcPr>
            <w:tcW w:w="1210" w:type="dxa"/>
            <w:tcBorders>
              <w:top w:val="single" w:sz="4" w:space="0" w:color="auto"/>
              <w:left w:val="single" w:sz="4" w:space="0" w:color="auto"/>
              <w:bottom w:val="single" w:sz="4" w:space="0" w:color="auto"/>
              <w:right w:val="single" w:sz="4" w:space="0" w:color="auto"/>
            </w:tcBorders>
          </w:tcPr>
          <w:p w14:paraId="020DF8D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9,19</w:t>
            </w:r>
          </w:p>
        </w:tc>
        <w:tc>
          <w:tcPr>
            <w:tcW w:w="1280" w:type="dxa"/>
            <w:tcBorders>
              <w:top w:val="single" w:sz="4" w:space="0" w:color="auto"/>
              <w:left w:val="single" w:sz="4" w:space="0" w:color="auto"/>
              <w:bottom w:val="single" w:sz="4" w:space="0" w:color="auto"/>
              <w:right w:val="single" w:sz="4" w:space="0" w:color="auto"/>
            </w:tcBorders>
          </w:tcPr>
          <w:p w14:paraId="6D10949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1.838,00</w:t>
            </w:r>
          </w:p>
        </w:tc>
      </w:tr>
      <w:tr w:rsidR="00674A5B" w:rsidRPr="00D47CFB" w14:paraId="11FF1F5A"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571D74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13</w:t>
            </w:r>
          </w:p>
        </w:tc>
        <w:tc>
          <w:tcPr>
            <w:tcW w:w="5101" w:type="dxa"/>
            <w:tcBorders>
              <w:top w:val="single" w:sz="4" w:space="0" w:color="auto"/>
              <w:left w:val="single" w:sz="4" w:space="0" w:color="auto"/>
              <w:bottom w:val="single" w:sz="4" w:space="0" w:color="auto"/>
              <w:right w:val="single" w:sz="4" w:space="0" w:color="auto"/>
            </w:tcBorders>
            <w:hideMark/>
          </w:tcPr>
          <w:p w14:paraId="5B5D6629"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PILHA ALCALINA </w:t>
            </w:r>
            <w:proofErr w:type="gramStart"/>
            <w:r w:rsidRPr="00D47CFB">
              <w:rPr>
                <w:rFonts w:ascii="Century Gothic" w:eastAsia="Times New Roman" w:hAnsi="Century Gothic"/>
                <w:sz w:val="14"/>
                <w:szCs w:val="14"/>
              </w:rPr>
              <w:t>PEQ -AA</w:t>
            </w:r>
            <w:proofErr w:type="gramEnd"/>
            <w:r w:rsidRPr="00D47CFB">
              <w:rPr>
                <w:rFonts w:ascii="Century Gothic" w:eastAsia="Times New Roman" w:hAnsi="Century Gothic"/>
                <w:sz w:val="14"/>
                <w:szCs w:val="14"/>
              </w:rPr>
              <w:t xml:space="preserve"> C2. CARACTERISTICAS: Tamanho: C, Voltagem: 1,5 V, Conteúdo do Pack: 02 </w:t>
            </w:r>
            <w:proofErr w:type="gramStart"/>
            <w:r w:rsidRPr="00D47CFB">
              <w:rPr>
                <w:rFonts w:ascii="Century Gothic" w:eastAsia="Times New Roman" w:hAnsi="Century Gothic"/>
                <w:sz w:val="14"/>
                <w:szCs w:val="14"/>
              </w:rPr>
              <w:t>pilhas</w:t>
            </w:r>
            <w:proofErr w:type="gramEnd"/>
            <w:r w:rsidRPr="00D47CFB">
              <w:rPr>
                <w:rFonts w:ascii="Century Gothic" w:eastAsia="Times New Roman" w:hAnsi="Century Gothic"/>
                <w:sz w:val="14"/>
                <w:szCs w:val="14"/>
              </w:rPr>
              <w:t xml:space="preserve"> </w:t>
            </w:r>
          </w:p>
        </w:tc>
        <w:tc>
          <w:tcPr>
            <w:tcW w:w="861" w:type="dxa"/>
            <w:tcBorders>
              <w:top w:val="single" w:sz="4" w:space="0" w:color="auto"/>
              <w:left w:val="single" w:sz="4" w:space="0" w:color="auto"/>
              <w:bottom w:val="single" w:sz="4" w:space="0" w:color="auto"/>
              <w:right w:val="single" w:sz="4" w:space="0" w:color="auto"/>
            </w:tcBorders>
            <w:hideMark/>
          </w:tcPr>
          <w:p w14:paraId="29250DC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D8E982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200,00 </w:t>
            </w:r>
          </w:p>
        </w:tc>
        <w:tc>
          <w:tcPr>
            <w:tcW w:w="1210" w:type="dxa"/>
            <w:tcBorders>
              <w:top w:val="single" w:sz="4" w:space="0" w:color="auto"/>
              <w:left w:val="single" w:sz="4" w:space="0" w:color="auto"/>
              <w:bottom w:val="single" w:sz="4" w:space="0" w:color="auto"/>
              <w:right w:val="single" w:sz="4" w:space="0" w:color="auto"/>
            </w:tcBorders>
          </w:tcPr>
          <w:p w14:paraId="327022F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8,37</w:t>
            </w:r>
          </w:p>
        </w:tc>
        <w:tc>
          <w:tcPr>
            <w:tcW w:w="1280" w:type="dxa"/>
            <w:tcBorders>
              <w:top w:val="single" w:sz="4" w:space="0" w:color="auto"/>
              <w:left w:val="single" w:sz="4" w:space="0" w:color="auto"/>
              <w:bottom w:val="single" w:sz="4" w:space="0" w:color="auto"/>
              <w:right w:val="single" w:sz="4" w:space="0" w:color="auto"/>
            </w:tcBorders>
          </w:tcPr>
          <w:p w14:paraId="12F9BE1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1.674,00</w:t>
            </w:r>
          </w:p>
        </w:tc>
      </w:tr>
      <w:tr w:rsidR="00674A5B" w:rsidRPr="00D47CFB" w14:paraId="3E6A715F"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36277B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14</w:t>
            </w:r>
          </w:p>
        </w:tc>
        <w:tc>
          <w:tcPr>
            <w:tcW w:w="5101" w:type="dxa"/>
            <w:tcBorders>
              <w:top w:val="single" w:sz="4" w:space="0" w:color="auto"/>
              <w:left w:val="single" w:sz="4" w:space="0" w:color="auto"/>
              <w:bottom w:val="single" w:sz="4" w:space="0" w:color="auto"/>
              <w:right w:val="single" w:sz="4" w:space="0" w:color="auto"/>
            </w:tcBorders>
            <w:hideMark/>
          </w:tcPr>
          <w:p w14:paraId="739888C4"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PILHA MEDIA - TIPO </w:t>
            </w:r>
            <w:proofErr w:type="gramStart"/>
            <w:r w:rsidRPr="00D47CFB">
              <w:rPr>
                <w:rFonts w:ascii="Century Gothic" w:eastAsia="Times New Roman" w:hAnsi="Century Gothic"/>
                <w:sz w:val="14"/>
                <w:szCs w:val="14"/>
              </w:rPr>
              <w:t>ALCALINA,</w:t>
            </w:r>
            <w:proofErr w:type="gramEnd"/>
            <w:r w:rsidRPr="00D47CFB">
              <w:rPr>
                <w:rFonts w:ascii="Century Gothic" w:eastAsia="Times New Roman" w:hAnsi="Century Gothic"/>
                <w:sz w:val="14"/>
                <w:szCs w:val="14"/>
              </w:rPr>
              <w:t xml:space="preserve"> TAMANHO C, VOLTAGEM 1,5V. EMBALAGEM COM </w:t>
            </w:r>
            <w:proofErr w:type="gramStart"/>
            <w:r w:rsidRPr="00D47CFB">
              <w:rPr>
                <w:rFonts w:ascii="Century Gothic" w:eastAsia="Times New Roman" w:hAnsi="Century Gothic"/>
                <w:sz w:val="14"/>
                <w:szCs w:val="14"/>
              </w:rPr>
              <w:t>2</w:t>
            </w:r>
            <w:proofErr w:type="gramEnd"/>
            <w:r w:rsidRPr="00D47CFB">
              <w:rPr>
                <w:rFonts w:ascii="Century Gothic" w:eastAsia="Times New Roman" w:hAnsi="Century Gothic"/>
                <w:sz w:val="14"/>
                <w:szCs w:val="14"/>
              </w:rPr>
              <w:t xml:space="preserve"> UNIDADES. DENTRO DOS PADRÕES ESTABELECIDOS PELA RESOLUÇÃO CONAMA Nº 401, DE </w:t>
            </w:r>
            <w:proofErr w:type="gramStart"/>
            <w:r w:rsidRPr="00D47CFB">
              <w:rPr>
                <w:rFonts w:ascii="Century Gothic" w:eastAsia="Times New Roman" w:hAnsi="Century Gothic"/>
                <w:sz w:val="14"/>
                <w:szCs w:val="14"/>
              </w:rPr>
              <w:t>4</w:t>
            </w:r>
            <w:proofErr w:type="gramEnd"/>
            <w:r w:rsidRPr="00D47CFB">
              <w:rPr>
                <w:rFonts w:ascii="Century Gothic" w:eastAsia="Times New Roman" w:hAnsi="Century Gothic"/>
                <w:sz w:val="14"/>
                <w:szCs w:val="14"/>
              </w:rPr>
              <w:t xml:space="preserve"> DE NOVEMBRO DE 2008 E SER CERTIFICADA PELO INMETRO OU INSTITUTO POR ELE CREDENCIADO.</w:t>
            </w:r>
          </w:p>
        </w:tc>
        <w:tc>
          <w:tcPr>
            <w:tcW w:w="861" w:type="dxa"/>
            <w:tcBorders>
              <w:top w:val="single" w:sz="4" w:space="0" w:color="auto"/>
              <w:left w:val="single" w:sz="4" w:space="0" w:color="auto"/>
              <w:bottom w:val="single" w:sz="4" w:space="0" w:color="auto"/>
              <w:right w:val="single" w:sz="4" w:space="0" w:color="auto"/>
            </w:tcBorders>
            <w:hideMark/>
          </w:tcPr>
          <w:p w14:paraId="3DC3B1C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1786F7F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30,00 </w:t>
            </w:r>
          </w:p>
        </w:tc>
        <w:tc>
          <w:tcPr>
            <w:tcW w:w="1210" w:type="dxa"/>
            <w:tcBorders>
              <w:top w:val="single" w:sz="4" w:space="0" w:color="auto"/>
              <w:left w:val="single" w:sz="4" w:space="0" w:color="auto"/>
              <w:bottom w:val="single" w:sz="4" w:space="0" w:color="auto"/>
              <w:right w:val="single" w:sz="4" w:space="0" w:color="auto"/>
            </w:tcBorders>
          </w:tcPr>
          <w:p w14:paraId="2FE41AD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19,40</w:t>
            </w:r>
          </w:p>
        </w:tc>
        <w:tc>
          <w:tcPr>
            <w:tcW w:w="1280" w:type="dxa"/>
            <w:tcBorders>
              <w:top w:val="single" w:sz="4" w:space="0" w:color="auto"/>
              <w:left w:val="single" w:sz="4" w:space="0" w:color="auto"/>
              <w:bottom w:val="single" w:sz="4" w:space="0" w:color="auto"/>
              <w:right w:val="single" w:sz="4" w:space="0" w:color="auto"/>
            </w:tcBorders>
          </w:tcPr>
          <w:p w14:paraId="5CE7A9D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582,00</w:t>
            </w:r>
          </w:p>
        </w:tc>
      </w:tr>
      <w:tr w:rsidR="00674A5B" w:rsidRPr="00D47CFB" w14:paraId="46B56293"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48C1711"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15</w:t>
            </w:r>
          </w:p>
        </w:tc>
        <w:tc>
          <w:tcPr>
            <w:tcW w:w="5101" w:type="dxa"/>
            <w:tcBorders>
              <w:top w:val="single" w:sz="4" w:space="0" w:color="auto"/>
              <w:left w:val="single" w:sz="4" w:space="0" w:color="auto"/>
              <w:bottom w:val="single" w:sz="4" w:space="0" w:color="auto"/>
              <w:right w:val="single" w:sz="4" w:space="0" w:color="auto"/>
            </w:tcBorders>
            <w:hideMark/>
          </w:tcPr>
          <w:p w14:paraId="5D5D9A93" w14:textId="453BC7E9"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COPO DESCARTÁVEL PARA ÁGUA DE 180 ml, CONFECCIONADO EM POLIESTIRENO, NÃO TÓXICO, TRANSPARENTE, REFORÇADO COM FRISOS LATERAIS, BORDAS ARREDONDADAS NÃO CORTANTES E SEM TELESCOPAMENTO. MASSA MÍNIMA 1,62g. ESPESSURA MINÍMA ENTRE 0,51 E 0,54 MM</w:t>
            </w:r>
            <w:r w:rsidR="007450A1" w:rsidRPr="00D47CFB">
              <w:rPr>
                <w:rFonts w:ascii="Century Gothic" w:eastAsia="Times New Roman" w:hAnsi="Century Gothic"/>
                <w:sz w:val="14"/>
                <w:szCs w:val="14"/>
              </w:rPr>
              <w:t xml:space="preserve"> </w:t>
            </w:r>
            <w:r w:rsidRPr="00D47CFB">
              <w:rPr>
                <w:rFonts w:ascii="Century Gothic" w:eastAsia="Times New Roman" w:hAnsi="Century Gothic"/>
                <w:sz w:val="14"/>
                <w:szCs w:val="14"/>
              </w:rPr>
              <w:t>NORMA ABNT QUE DEVERÁ CONSTAR NA EMBALAGEM. ACONDICIONAMENTO: 25 PACOTES COM 100 UNIDADES CADA.</w:t>
            </w:r>
          </w:p>
        </w:tc>
        <w:tc>
          <w:tcPr>
            <w:tcW w:w="861" w:type="dxa"/>
            <w:tcBorders>
              <w:top w:val="single" w:sz="4" w:space="0" w:color="auto"/>
              <w:left w:val="single" w:sz="4" w:space="0" w:color="auto"/>
              <w:bottom w:val="single" w:sz="4" w:space="0" w:color="auto"/>
              <w:right w:val="single" w:sz="4" w:space="0" w:color="auto"/>
            </w:tcBorders>
            <w:hideMark/>
          </w:tcPr>
          <w:p w14:paraId="6AFFEA7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CAIXA</w:t>
            </w:r>
          </w:p>
        </w:tc>
        <w:tc>
          <w:tcPr>
            <w:tcW w:w="799" w:type="dxa"/>
            <w:tcBorders>
              <w:top w:val="single" w:sz="4" w:space="0" w:color="auto"/>
              <w:left w:val="single" w:sz="4" w:space="0" w:color="auto"/>
              <w:bottom w:val="single" w:sz="4" w:space="0" w:color="auto"/>
              <w:right w:val="single" w:sz="4" w:space="0" w:color="auto"/>
            </w:tcBorders>
            <w:hideMark/>
          </w:tcPr>
          <w:p w14:paraId="76D2DB1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500,00 </w:t>
            </w:r>
          </w:p>
        </w:tc>
        <w:tc>
          <w:tcPr>
            <w:tcW w:w="1210" w:type="dxa"/>
            <w:tcBorders>
              <w:top w:val="single" w:sz="4" w:space="0" w:color="auto"/>
              <w:left w:val="single" w:sz="4" w:space="0" w:color="auto"/>
              <w:bottom w:val="single" w:sz="4" w:space="0" w:color="auto"/>
              <w:right w:val="single" w:sz="4" w:space="0" w:color="auto"/>
            </w:tcBorders>
          </w:tcPr>
          <w:p w14:paraId="122C68A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132,20</w:t>
            </w:r>
          </w:p>
        </w:tc>
        <w:tc>
          <w:tcPr>
            <w:tcW w:w="1280" w:type="dxa"/>
            <w:tcBorders>
              <w:top w:val="single" w:sz="4" w:space="0" w:color="auto"/>
              <w:left w:val="single" w:sz="4" w:space="0" w:color="auto"/>
              <w:bottom w:val="single" w:sz="4" w:space="0" w:color="auto"/>
              <w:right w:val="single" w:sz="4" w:space="0" w:color="auto"/>
            </w:tcBorders>
          </w:tcPr>
          <w:p w14:paraId="4CB7EABE"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66.100,00</w:t>
            </w:r>
          </w:p>
        </w:tc>
      </w:tr>
      <w:tr w:rsidR="00674A5B" w:rsidRPr="00D47CFB" w14:paraId="17B4F377"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7937C4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16</w:t>
            </w:r>
          </w:p>
        </w:tc>
        <w:tc>
          <w:tcPr>
            <w:tcW w:w="5101" w:type="dxa"/>
            <w:tcBorders>
              <w:top w:val="single" w:sz="4" w:space="0" w:color="auto"/>
              <w:left w:val="single" w:sz="4" w:space="0" w:color="auto"/>
              <w:bottom w:val="single" w:sz="4" w:space="0" w:color="auto"/>
              <w:right w:val="single" w:sz="4" w:space="0" w:color="auto"/>
            </w:tcBorders>
            <w:hideMark/>
          </w:tcPr>
          <w:p w14:paraId="30140963"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FILME DE PVC, FILME PLÁSTICO TRANSPARENTE PARA ENVOLVER, PROTEGER E CONSERVAR ALIMENTOS, MEDIDAS: 15 m X 30 cm.</w:t>
            </w:r>
          </w:p>
        </w:tc>
        <w:tc>
          <w:tcPr>
            <w:tcW w:w="861" w:type="dxa"/>
            <w:tcBorders>
              <w:top w:val="single" w:sz="4" w:space="0" w:color="auto"/>
              <w:left w:val="single" w:sz="4" w:space="0" w:color="auto"/>
              <w:bottom w:val="single" w:sz="4" w:space="0" w:color="auto"/>
              <w:right w:val="single" w:sz="4" w:space="0" w:color="auto"/>
            </w:tcBorders>
            <w:hideMark/>
          </w:tcPr>
          <w:p w14:paraId="0BB8E10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E9D76A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100,00 </w:t>
            </w:r>
          </w:p>
        </w:tc>
        <w:tc>
          <w:tcPr>
            <w:tcW w:w="1210" w:type="dxa"/>
            <w:tcBorders>
              <w:top w:val="single" w:sz="4" w:space="0" w:color="auto"/>
              <w:left w:val="single" w:sz="4" w:space="0" w:color="auto"/>
              <w:bottom w:val="single" w:sz="4" w:space="0" w:color="auto"/>
              <w:right w:val="single" w:sz="4" w:space="0" w:color="auto"/>
            </w:tcBorders>
          </w:tcPr>
          <w:p w14:paraId="09DDA57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7,33</w:t>
            </w:r>
          </w:p>
        </w:tc>
        <w:tc>
          <w:tcPr>
            <w:tcW w:w="1280" w:type="dxa"/>
            <w:tcBorders>
              <w:top w:val="single" w:sz="4" w:space="0" w:color="auto"/>
              <w:left w:val="single" w:sz="4" w:space="0" w:color="auto"/>
              <w:bottom w:val="single" w:sz="4" w:space="0" w:color="auto"/>
              <w:right w:val="single" w:sz="4" w:space="0" w:color="auto"/>
            </w:tcBorders>
          </w:tcPr>
          <w:p w14:paraId="17223E1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733,00</w:t>
            </w:r>
          </w:p>
        </w:tc>
      </w:tr>
      <w:tr w:rsidR="00674A5B" w:rsidRPr="00D47CFB" w14:paraId="4AE80CA3"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3ECE06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17</w:t>
            </w:r>
          </w:p>
        </w:tc>
        <w:tc>
          <w:tcPr>
            <w:tcW w:w="5101" w:type="dxa"/>
            <w:tcBorders>
              <w:top w:val="single" w:sz="4" w:space="0" w:color="auto"/>
              <w:left w:val="single" w:sz="4" w:space="0" w:color="auto"/>
              <w:bottom w:val="single" w:sz="4" w:space="0" w:color="auto"/>
              <w:right w:val="single" w:sz="4" w:space="0" w:color="auto"/>
            </w:tcBorders>
            <w:hideMark/>
          </w:tcPr>
          <w:p w14:paraId="016A2797"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PAPEL TOALHA ROLO - COR BRANCA (BOBINA) 20 CM X </w:t>
            </w:r>
            <w:proofErr w:type="gramStart"/>
            <w:r w:rsidRPr="00D47CFB">
              <w:rPr>
                <w:rFonts w:ascii="Century Gothic" w:eastAsia="Times New Roman" w:hAnsi="Century Gothic"/>
                <w:sz w:val="14"/>
                <w:szCs w:val="14"/>
              </w:rPr>
              <w:t>200 M</w:t>
            </w:r>
            <w:proofErr w:type="gramEnd"/>
            <w:r w:rsidRPr="00D47CFB">
              <w:rPr>
                <w:rFonts w:ascii="Century Gothic" w:eastAsia="Times New Roman" w:hAnsi="Century Gothic"/>
                <w:sz w:val="14"/>
                <w:szCs w:val="14"/>
              </w:rPr>
              <w:t>. AUTO CORTE. PARA UTILIZAR NA COZINHA. EMBALAGEM COM 02 UNIDADES.</w:t>
            </w:r>
          </w:p>
        </w:tc>
        <w:tc>
          <w:tcPr>
            <w:tcW w:w="861" w:type="dxa"/>
            <w:tcBorders>
              <w:top w:val="single" w:sz="4" w:space="0" w:color="auto"/>
              <w:left w:val="single" w:sz="4" w:space="0" w:color="auto"/>
              <w:bottom w:val="single" w:sz="4" w:space="0" w:color="auto"/>
              <w:right w:val="single" w:sz="4" w:space="0" w:color="auto"/>
            </w:tcBorders>
            <w:hideMark/>
          </w:tcPr>
          <w:p w14:paraId="607D809A"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9BB8F5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50,00 </w:t>
            </w:r>
          </w:p>
        </w:tc>
        <w:tc>
          <w:tcPr>
            <w:tcW w:w="1210" w:type="dxa"/>
            <w:tcBorders>
              <w:top w:val="single" w:sz="4" w:space="0" w:color="auto"/>
              <w:left w:val="single" w:sz="4" w:space="0" w:color="auto"/>
              <w:bottom w:val="single" w:sz="4" w:space="0" w:color="auto"/>
              <w:right w:val="single" w:sz="4" w:space="0" w:color="auto"/>
            </w:tcBorders>
          </w:tcPr>
          <w:p w14:paraId="3B775B3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3,17</w:t>
            </w:r>
          </w:p>
        </w:tc>
        <w:tc>
          <w:tcPr>
            <w:tcW w:w="1280" w:type="dxa"/>
            <w:tcBorders>
              <w:top w:val="single" w:sz="4" w:space="0" w:color="auto"/>
              <w:left w:val="single" w:sz="4" w:space="0" w:color="auto"/>
              <w:bottom w:val="single" w:sz="4" w:space="0" w:color="auto"/>
              <w:right w:val="single" w:sz="4" w:space="0" w:color="auto"/>
            </w:tcBorders>
          </w:tcPr>
          <w:p w14:paraId="6CF33FE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158,50</w:t>
            </w:r>
          </w:p>
        </w:tc>
      </w:tr>
      <w:tr w:rsidR="00674A5B" w:rsidRPr="00D47CFB" w14:paraId="41EBA8DA"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4339A33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18</w:t>
            </w:r>
          </w:p>
        </w:tc>
        <w:tc>
          <w:tcPr>
            <w:tcW w:w="5101" w:type="dxa"/>
            <w:tcBorders>
              <w:top w:val="single" w:sz="4" w:space="0" w:color="auto"/>
              <w:left w:val="single" w:sz="4" w:space="0" w:color="auto"/>
              <w:bottom w:val="single" w:sz="4" w:space="0" w:color="auto"/>
              <w:right w:val="single" w:sz="4" w:space="0" w:color="auto"/>
            </w:tcBorders>
            <w:hideMark/>
          </w:tcPr>
          <w:p w14:paraId="1536E181"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SACO PLÁSTICO PARA CESTA BÁSICA, 0,70 cm X 0,50 cm. EMBALAGEM COM 100 UNIDADES.</w:t>
            </w:r>
          </w:p>
        </w:tc>
        <w:tc>
          <w:tcPr>
            <w:tcW w:w="861" w:type="dxa"/>
            <w:tcBorders>
              <w:top w:val="single" w:sz="4" w:space="0" w:color="auto"/>
              <w:left w:val="single" w:sz="4" w:space="0" w:color="auto"/>
              <w:bottom w:val="single" w:sz="4" w:space="0" w:color="auto"/>
              <w:right w:val="single" w:sz="4" w:space="0" w:color="auto"/>
            </w:tcBorders>
            <w:hideMark/>
          </w:tcPr>
          <w:p w14:paraId="7575BCA5"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0D2FB4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40,00</w:t>
            </w:r>
          </w:p>
        </w:tc>
        <w:tc>
          <w:tcPr>
            <w:tcW w:w="1210" w:type="dxa"/>
            <w:tcBorders>
              <w:top w:val="single" w:sz="4" w:space="0" w:color="auto"/>
              <w:left w:val="single" w:sz="4" w:space="0" w:color="auto"/>
              <w:bottom w:val="single" w:sz="4" w:space="0" w:color="auto"/>
              <w:right w:val="single" w:sz="4" w:space="0" w:color="auto"/>
            </w:tcBorders>
          </w:tcPr>
          <w:p w14:paraId="78FEBE0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47,57</w:t>
            </w:r>
          </w:p>
        </w:tc>
        <w:tc>
          <w:tcPr>
            <w:tcW w:w="1280" w:type="dxa"/>
            <w:tcBorders>
              <w:top w:val="single" w:sz="4" w:space="0" w:color="auto"/>
              <w:left w:val="single" w:sz="4" w:space="0" w:color="auto"/>
              <w:bottom w:val="single" w:sz="4" w:space="0" w:color="auto"/>
              <w:right w:val="single" w:sz="4" w:space="0" w:color="auto"/>
            </w:tcBorders>
          </w:tcPr>
          <w:p w14:paraId="5FCC768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1.902,80</w:t>
            </w:r>
          </w:p>
        </w:tc>
      </w:tr>
      <w:tr w:rsidR="00674A5B" w:rsidRPr="00D47CFB" w14:paraId="0831F03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8B9998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19</w:t>
            </w:r>
          </w:p>
        </w:tc>
        <w:tc>
          <w:tcPr>
            <w:tcW w:w="5101" w:type="dxa"/>
            <w:tcBorders>
              <w:top w:val="single" w:sz="4" w:space="0" w:color="auto"/>
              <w:left w:val="single" w:sz="4" w:space="0" w:color="auto"/>
              <w:bottom w:val="single" w:sz="4" w:space="0" w:color="auto"/>
              <w:right w:val="single" w:sz="4" w:space="0" w:color="auto"/>
            </w:tcBorders>
            <w:hideMark/>
          </w:tcPr>
          <w:p w14:paraId="53446E58"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ACENDEDOR DE FOGÃO - TIPO MAGICLICK</w:t>
            </w:r>
          </w:p>
        </w:tc>
        <w:tc>
          <w:tcPr>
            <w:tcW w:w="861" w:type="dxa"/>
            <w:tcBorders>
              <w:top w:val="single" w:sz="4" w:space="0" w:color="auto"/>
              <w:left w:val="single" w:sz="4" w:space="0" w:color="auto"/>
              <w:bottom w:val="single" w:sz="4" w:space="0" w:color="auto"/>
              <w:right w:val="single" w:sz="4" w:space="0" w:color="auto"/>
            </w:tcBorders>
            <w:hideMark/>
          </w:tcPr>
          <w:p w14:paraId="034A01A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92F56A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381B90A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9,97</w:t>
            </w:r>
          </w:p>
        </w:tc>
        <w:tc>
          <w:tcPr>
            <w:tcW w:w="1280" w:type="dxa"/>
            <w:tcBorders>
              <w:top w:val="single" w:sz="4" w:space="0" w:color="auto"/>
              <w:left w:val="single" w:sz="4" w:space="0" w:color="auto"/>
              <w:bottom w:val="single" w:sz="4" w:space="0" w:color="auto"/>
              <w:right w:val="single" w:sz="4" w:space="0" w:color="auto"/>
            </w:tcBorders>
          </w:tcPr>
          <w:p w14:paraId="1489DEB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199,40</w:t>
            </w:r>
          </w:p>
        </w:tc>
      </w:tr>
      <w:tr w:rsidR="00674A5B" w:rsidRPr="00D47CFB" w14:paraId="021225B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ED950B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20</w:t>
            </w:r>
          </w:p>
        </w:tc>
        <w:tc>
          <w:tcPr>
            <w:tcW w:w="5101" w:type="dxa"/>
            <w:tcBorders>
              <w:top w:val="single" w:sz="4" w:space="0" w:color="auto"/>
              <w:left w:val="single" w:sz="4" w:space="0" w:color="auto"/>
              <w:bottom w:val="single" w:sz="4" w:space="0" w:color="auto"/>
              <w:right w:val="single" w:sz="4" w:space="0" w:color="auto"/>
            </w:tcBorders>
            <w:hideMark/>
          </w:tcPr>
          <w:p w14:paraId="71FB2592"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BACIA PLÁSTICA, EM MATERIAL, MODELO CANELADA, REFORÇADA, 136X350 mm, CAPACIDADE 8 LITROS.</w:t>
            </w:r>
          </w:p>
        </w:tc>
        <w:tc>
          <w:tcPr>
            <w:tcW w:w="861" w:type="dxa"/>
            <w:tcBorders>
              <w:top w:val="single" w:sz="4" w:space="0" w:color="auto"/>
              <w:left w:val="single" w:sz="4" w:space="0" w:color="auto"/>
              <w:bottom w:val="single" w:sz="4" w:space="0" w:color="auto"/>
              <w:right w:val="single" w:sz="4" w:space="0" w:color="auto"/>
            </w:tcBorders>
            <w:hideMark/>
          </w:tcPr>
          <w:p w14:paraId="4ADD33D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2319DAC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40,00 </w:t>
            </w:r>
          </w:p>
        </w:tc>
        <w:tc>
          <w:tcPr>
            <w:tcW w:w="1210" w:type="dxa"/>
            <w:tcBorders>
              <w:top w:val="single" w:sz="4" w:space="0" w:color="auto"/>
              <w:left w:val="single" w:sz="4" w:space="0" w:color="auto"/>
              <w:bottom w:val="single" w:sz="4" w:space="0" w:color="auto"/>
              <w:right w:val="single" w:sz="4" w:space="0" w:color="auto"/>
            </w:tcBorders>
          </w:tcPr>
          <w:p w14:paraId="31EAD5D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15,14</w:t>
            </w:r>
          </w:p>
        </w:tc>
        <w:tc>
          <w:tcPr>
            <w:tcW w:w="1280" w:type="dxa"/>
            <w:tcBorders>
              <w:top w:val="single" w:sz="4" w:space="0" w:color="auto"/>
              <w:left w:val="single" w:sz="4" w:space="0" w:color="auto"/>
              <w:bottom w:val="single" w:sz="4" w:space="0" w:color="auto"/>
              <w:right w:val="single" w:sz="4" w:space="0" w:color="auto"/>
            </w:tcBorders>
          </w:tcPr>
          <w:p w14:paraId="19197E6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605,60</w:t>
            </w:r>
          </w:p>
        </w:tc>
      </w:tr>
      <w:tr w:rsidR="00674A5B" w:rsidRPr="00D47CFB" w14:paraId="4C304B1A"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D3D5BC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21</w:t>
            </w:r>
          </w:p>
        </w:tc>
        <w:tc>
          <w:tcPr>
            <w:tcW w:w="5101" w:type="dxa"/>
            <w:tcBorders>
              <w:top w:val="single" w:sz="4" w:space="0" w:color="auto"/>
              <w:left w:val="single" w:sz="4" w:space="0" w:color="auto"/>
              <w:bottom w:val="single" w:sz="4" w:space="0" w:color="auto"/>
              <w:right w:val="single" w:sz="4" w:space="0" w:color="auto"/>
            </w:tcBorders>
            <w:hideMark/>
          </w:tcPr>
          <w:p w14:paraId="05F5F481"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BACIA PLÁSTICA, MODELO CANELADA, REFORÇADA, 50 X 20 cm, CAPACIDADE 40 LITROS.</w:t>
            </w:r>
          </w:p>
        </w:tc>
        <w:tc>
          <w:tcPr>
            <w:tcW w:w="861" w:type="dxa"/>
            <w:tcBorders>
              <w:top w:val="single" w:sz="4" w:space="0" w:color="auto"/>
              <w:left w:val="single" w:sz="4" w:space="0" w:color="auto"/>
              <w:bottom w:val="single" w:sz="4" w:space="0" w:color="auto"/>
              <w:right w:val="single" w:sz="4" w:space="0" w:color="auto"/>
            </w:tcBorders>
            <w:hideMark/>
          </w:tcPr>
          <w:p w14:paraId="47B1A6D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55B24B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30,00 </w:t>
            </w:r>
          </w:p>
        </w:tc>
        <w:tc>
          <w:tcPr>
            <w:tcW w:w="1210" w:type="dxa"/>
            <w:tcBorders>
              <w:top w:val="single" w:sz="4" w:space="0" w:color="auto"/>
              <w:left w:val="single" w:sz="4" w:space="0" w:color="auto"/>
              <w:bottom w:val="single" w:sz="4" w:space="0" w:color="auto"/>
              <w:right w:val="single" w:sz="4" w:space="0" w:color="auto"/>
            </w:tcBorders>
          </w:tcPr>
          <w:p w14:paraId="149D18F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29,47</w:t>
            </w:r>
          </w:p>
        </w:tc>
        <w:tc>
          <w:tcPr>
            <w:tcW w:w="1280" w:type="dxa"/>
            <w:tcBorders>
              <w:top w:val="single" w:sz="4" w:space="0" w:color="auto"/>
              <w:left w:val="single" w:sz="4" w:space="0" w:color="auto"/>
              <w:bottom w:val="single" w:sz="4" w:space="0" w:color="auto"/>
              <w:right w:val="single" w:sz="4" w:space="0" w:color="auto"/>
            </w:tcBorders>
          </w:tcPr>
          <w:p w14:paraId="69D2847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884,10</w:t>
            </w:r>
          </w:p>
        </w:tc>
      </w:tr>
      <w:tr w:rsidR="00674A5B" w:rsidRPr="00D47CFB" w14:paraId="308AC37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3BE130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22</w:t>
            </w:r>
          </w:p>
        </w:tc>
        <w:tc>
          <w:tcPr>
            <w:tcW w:w="5101" w:type="dxa"/>
            <w:tcBorders>
              <w:top w:val="single" w:sz="4" w:space="0" w:color="auto"/>
              <w:left w:val="single" w:sz="4" w:space="0" w:color="auto"/>
              <w:bottom w:val="single" w:sz="4" w:space="0" w:color="auto"/>
              <w:right w:val="single" w:sz="4" w:space="0" w:color="auto"/>
            </w:tcBorders>
            <w:hideMark/>
          </w:tcPr>
          <w:p w14:paraId="5DED445E"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CANECA HOTEL EM ALUMÍNIO CABO EM BAQUELITE CAPACIDADE 3,2 LITROS, DIMENSÕES: 16 cm ALTURA, 16 cm DIÂMETRO. </w:t>
            </w:r>
          </w:p>
        </w:tc>
        <w:tc>
          <w:tcPr>
            <w:tcW w:w="861" w:type="dxa"/>
            <w:tcBorders>
              <w:top w:val="single" w:sz="4" w:space="0" w:color="auto"/>
              <w:left w:val="single" w:sz="4" w:space="0" w:color="auto"/>
              <w:bottom w:val="single" w:sz="4" w:space="0" w:color="auto"/>
              <w:right w:val="single" w:sz="4" w:space="0" w:color="auto"/>
            </w:tcBorders>
            <w:hideMark/>
          </w:tcPr>
          <w:p w14:paraId="7264ACFA"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1B4CE31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25,00 </w:t>
            </w:r>
          </w:p>
        </w:tc>
        <w:tc>
          <w:tcPr>
            <w:tcW w:w="1210" w:type="dxa"/>
            <w:tcBorders>
              <w:top w:val="single" w:sz="4" w:space="0" w:color="auto"/>
              <w:left w:val="single" w:sz="4" w:space="0" w:color="auto"/>
              <w:bottom w:val="single" w:sz="4" w:space="0" w:color="auto"/>
              <w:right w:val="single" w:sz="4" w:space="0" w:color="auto"/>
            </w:tcBorders>
          </w:tcPr>
          <w:p w14:paraId="6FAFBA8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47,42</w:t>
            </w:r>
          </w:p>
        </w:tc>
        <w:tc>
          <w:tcPr>
            <w:tcW w:w="1280" w:type="dxa"/>
            <w:tcBorders>
              <w:top w:val="single" w:sz="4" w:space="0" w:color="auto"/>
              <w:left w:val="single" w:sz="4" w:space="0" w:color="auto"/>
              <w:bottom w:val="single" w:sz="4" w:space="0" w:color="auto"/>
              <w:right w:val="single" w:sz="4" w:space="0" w:color="auto"/>
            </w:tcBorders>
          </w:tcPr>
          <w:p w14:paraId="43946F9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1.185,50</w:t>
            </w:r>
          </w:p>
        </w:tc>
      </w:tr>
      <w:tr w:rsidR="00674A5B" w:rsidRPr="00D47CFB" w14:paraId="6F8F8EC9"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56794F25"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23</w:t>
            </w:r>
          </w:p>
        </w:tc>
        <w:tc>
          <w:tcPr>
            <w:tcW w:w="5101" w:type="dxa"/>
            <w:tcBorders>
              <w:top w:val="single" w:sz="4" w:space="0" w:color="auto"/>
              <w:left w:val="single" w:sz="4" w:space="0" w:color="auto"/>
              <w:bottom w:val="single" w:sz="4" w:space="0" w:color="auto"/>
              <w:right w:val="single" w:sz="4" w:space="0" w:color="auto"/>
            </w:tcBorders>
            <w:hideMark/>
          </w:tcPr>
          <w:p w14:paraId="06DE3103"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COADOR DE PANO PARA CAFÉ, EM TECIDO 100% ALGODÃO, COM ARO DE ARAME GALVANIZADO E CABO DE MADEIRA, DIÂMETRO 15 cm. ALTURA 22 cm. TAMANHO GRANDE.</w:t>
            </w:r>
          </w:p>
        </w:tc>
        <w:tc>
          <w:tcPr>
            <w:tcW w:w="861" w:type="dxa"/>
            <w:tcBorders>
              <w:top w:val="single" w:sz="4" w:space="0" w:color="auto"/>
              <w:left w:val="single" w:sz="4" w:space="0" w:color="auto"/>
              <w:bottom w:val="single" w:sz="4" w:space="0" w:color="auto"/>
              <w:right w:val="single" w:sz="4" w:space="0" w:color="auto"/>
            </w:tcBorders>
            <w:hideMark/>
          </w:tcPr>
          <w:p w14:paraId="150AE92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E9F455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50,00 </w:t>
            </w:r>
          </w:p>
        </w:tc>
        <w:tc>
          <w:tcPr>
            <w:tcW w:w="1210" w:type="dxa"/>
            <w:tcBorders>
              <w:top w:val="single" w:sz="4" w:space="0" w:color="auto"/>
              <w:left w:val="single" w:sz="4" w:space="0" w:color="auto"/>
              <w:bottom w:val="single" w:sz="4" w:space="0" w:color="auto"/>
              <w:right w:val="single" w:sz="4" w:space="0" w:color="auto"/>
            </w:tcBorders>
          </w:tcPr>
          <w:p w14:paraId="1F3357E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9,13</w:t>
            </w:r>
          </w:p>
        </w:tc>
        <w:tc>
          <w:tcPr>
            <w:tcW w:w="1280" w:type="dxa"/>
            <w:tcBorders>
              <w:top w:val="single" w:sz="4" w:space="0" w:color="auto"/>
              <w:left w:val="single" w:sz="4" w:space="0" w:color="auto"/>
              <w:bottom w:val="single" w:sz="4" w:space="0" w:color="auto"/>
              <w:right w:val="single" w:sz="4" w:space="0" w:color="auto"/>
            </w:tcBorders>
          </w:tcPr>
          <w:p w14:paraId="0FC0B94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456,50</w:t>
            </w:r>
          </w:p>
        </w:tc>
      </w:tr>
      <w:tr w:rsidR="00674A5B" w:rsidRPr="00D47CFB" w14:paraId="2E75ED7C"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1659A3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24</w:t>
            </w:r>
          </w:p>
        </w:tc>
        <w:tc>
          <w:tcPr>
            <w:tcW w:w="5101" w:type="dxa"/>
            <w:tcBorders>
              <w:top w:val="single" w:sz="4" w:space="0" w:color="auto"/>
              <w:left w:val="single" w:sz="4" w:space="0" w:color="auto"/>
              <w:bottom w:val="single" w:sz="4" w:space="0" w:color="auto"/>
              <w:right w:val="single" w:sz="4" w:space="0" w:color="auto"/>
            </w:tcBorders>
            <w:hideMark/>
          </w:tcPr>
          <w:p w14:paraId="61DB4C02"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COLHER DE SOBREMESA EM AÇO INOX, COM ESPESSURA MÍNIMA DE 1,0 mm, COMPRIMENTO MÍNIMO DE 16 cm, COM CABO EM INOX.</w:t>
            </w:r>
          </w:p>
        </w:tc>
        <w:tc>
          <w:tcPr>
            <w:tcW w:w="861" w:type="dxa"/>
            <w:tcBorders>
              <w:top w:val="single" w:sz="4" w:space="0" w:color="auto"/>
              <w:left w:val="single" w:sz="4" w:space="0" w:color="auto"/>
              <w:bottom w:val="single" w:sz="4" w:space="0" w:color="auto"/>
              <w:right w:val="single" w:sz="4" w:space="0" w:color="auto"/>
            </w:tcBorders>
            <w:hideMark/>
          </w:tcPr>
          <w:p w14:paraId="34FFE2F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7B1CE7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100,00 </w:t>
            </w:r>
          </w:p>
        </w:tc>
        <w:tc>
          <w:tcPr>
            <w:tcW w:w="1210" w:type="dxa"/>
            <w:tcBorders>
              <w:top w:val="single" w:sz="4" w:space="0" w:color="auto"/>
              <w:left w:val="single" w:sz="4" w:space="0" w:color="auto"/>
              <w:bottom w:val="single" w:sz="4" w:space="0" w:color="auto"/>
              <w:right w:val="single" w:sz="4" w:space="0" w:color="auto"/>
            </w:tcBorders>
          </w:tcPr>
          <w:p w14:paraId="5B4B0E7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3,77</w:t>
            </w:r>
          </w:p>
        </w:tc>
        <w:tc>
          <w:tcPr>
            <w:tcW w:w="1280" w:type="dxa"/>
            <w:tcBorders>
              <w:top w:val="single" w:sz="4" w:space="0" w:color="auto"/>
              <w:left w:val="single" w:sz="4" w:space="0" w:color="auto"/>
              <w:bottom w:val="single" w:sz="4" w:space="0" w:color="auto"/>
              <w:right w:val="single" w:sz="4" w:space="0" w:color="auto"/>
            </w:tcBorders>
          </w:tcPr>
          <w:p w14:paraId="6977A80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377,00</w:t>
            </w:r>
          </w:p>
        </w:tc>
      </w:tr>
      <w:tr w:rsidR="00674A5B" w:rsidRPr="00D47CFB" w14:paraId="765E0603"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D2478D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25</w:t>
            </w:r>
          </w:p>
        </w:tc>
        <w:tc>
          <w:tcPr>
            <w:tcW w:w="5101" w:type="dxa"/>
            <w:tcBorders>
              <w:top w:val="single" w:sz="4" w:space="0" w:color="auto"/>
              <w:left w:val="single" w:sz="4" w:space="0" w:color="auto"/>
              <w:bottom w:val="single" w:sz="4" w:space="0" w:color="auto"/>
              <w:right w:val="single" w:sz="4" w:space="0" w:color="auto"/>
            </w:tcBorders>
            <w:hideMark/>
          </w:tcPr>
          <w:p w14:paraId="7B3C1B21"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COLHER GRANDE PARA SERVIR REFEIÇÃO, CORPO E CABO EM AÇO INOX, COM GANCHO, COM NO MÍNIMO 38 cm DE COMPRIMENTO, LINHA INDUSTRIAL/PROFISSIONAL.</w:t>
            </w:r>
          </w:p>
        </w:tc>
        <w:tc>
          <w:tcPr>
            <w:tcW w:w="861" w:type="dxa"/>
            <w:tcBorders>
              <w:top w:val="single" w:sz="4" w:space="0" w:color="auto"/>
              <w:left w:val="single" w:sz="4" w:space="0" w:color="auto"/>
              <w:bottom w:val="single" w:sz="4" w:space="0" w:color="auto"/>
              <w:right w:val="single" w:sz="4" w:space="0" w:color="auto"/>
            </w:tcBorders>
            <w:hideMark/>
          </w:tcPr>
          <w:p w14:paraId="4BE9B12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F3E223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15,00</w:t>
            </w:r>
          </w:p>
        </w:tc>
        <w:tc>
          <w:tcPr>
            <w:tcW w:w="1210" w:type="dxa"/>
            <w:tcBorders>
              <w:top w:val="single" w:sz="4" w:space="0" w:color="auto"/>
              <w:left w:val="single" w:sz="4" w:space="0" w:color="auto"/>
              <w:bottom w:val="single" w:sz="4" w:space="0" w:color="auto"/>
              <w:right w:val="single" w:sz="4" w:space="0" w:color="auto"/>
            </w:tcBorders>
          </w:tcPr>
          <w:p w14:paraId="6DB3C49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17,93</w:t>
            </w:r>
          </w:p>
        </w:tc>
        <w:tc>
          <w:tcPr>
            <w:tcW w:w="1280" w:type="dxa"/>
            <w:tcBorders>
              <w:top w:val="single" w:sz="4" w:space="0" w:color="auto"/>
              <w:left w:val="single" w:sz="4" w:space="0" w:color="auto"/>
              <w:bottom w:val="single" w:sz="4" w:space="0" w:color="auto"/>
              <w:right w:val="single" w:sz="4" w:space="0" w:color="auto"/>
            </w:tcBorders>
          </w:tcPr>
          <w:p w14:paraId="248AA80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268,95</w:t>
            </w:r>
          </w:p>
        </w:tc>
      </w:tr>
      <w:tr w:rsidR="00674A5B" w:rsidRPr="00D47CFB" w14:paraId="71716447"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01994A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26</w:t>
            </w:r>
          </w:p>
        </w:tc>
        <w:tc>
          <w:tcPr>
            <w:tcW w:w="5101" w:type="dxa"/>
            <w:tcBorders>
              <w:top w:val="single" w:sz="4" w:space="0" w:color="auto"/>
              <w:left w:val="single" w:sz="4" w:space="0" w:color="auto"/>
              <w:bottom w:val="single" w:sz="4" w:space="0" w:color="auto"/>
              <w:right w:val="single" w:sz="4" w:space="0" w:color="auto"/>
            </w:tcBorders>
            <w:hideMark/>
          </w:tcPr>
          <w:p w14:paraId="4067C1ED"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CONCHA GRANDE EM AÇO INOX, COM PEGADOR EM AÇO INOX, COM GANCHO, COM NO MÍNIMO 38 cm DE COMPRIMENTO, LINHA INDUSTRIAL/PROFISSIONAL.</w:t>
            </w:r>
          </w:p>
        </w:tc>
        <w:tc>
          <w:tcPr>
            <w:tcW w:w="861" w:type="dxa"/>
            <w:tcBorders>
              <w:top w:val="single" w:sz="4" w:space="0" w:color="auto"/>
              <w:left w:val="single" w:sz="4" w:space="0" w:color="auto"/>
              <w:bottom w:val="single" w:sz="4" w:space="0" w:color="auto"/>
              <w:right w:val="single" w:sz="4" w:space="0" w:color="auto"/>
            </w:tcBorders>
            <w:hideMark/>
          </w:tcPr>
          <w:p w14:paraId="678767FA"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0ACDB9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15,00 </w:t>
            </w:r>
          </w:p>
        </w:tc>
        <w:tc>
          <w:tcPr>
            <w:tcW w:w="1210" w:type="dxa"/>
            <w:tcBorders>
              <w:top w:val="single" w:sz="4" w:space="0" w:color="auto"/>
              <w:left w:val="single" w:sz="4" w:space="0" w:color="auto"/>
              <w:bottom w:val="single" w:sz="4" w:space="0" w:color="auto"/>
              <w:right w:val="single" w:sz="4" w:space="0" w:color="auto"/>
            </w:tcBorders>
          </w:tcPr>
          <w:p w14:paraId="12709CF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25,43</w:t>
            </w:r>
          </w:p>
        </w:tc>
        <w:tc>
          <w:tcPr>
            <w:tcW w:w="1280" w:type="dxa"/>
            <w:tcBorders>
              <w:top w:val="single" w:sz="4" w:space="0" w:color="auto"/>
              <w:left w:val="single" w:sz="4" w:space="0" w:color="auto"/>
              <w:bottom w:val="single" w:sz="4" w:space="0" w:color="auto"/>
              <w:right w:val="single" w:sz="4" w:space="0" w:color="auto"/>
            </w:tcBorders>
          </w:tcPr>
          <w:p w14:paraId="0542DEFE"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381,45</w:t>
            </w:r>
          </w:p>
        </w:tc>
      </w:tr>
      <w:tr w:rsidR="00674A5B" w:rsidRPr="00D47CFB" w14:paraId="28CE24AE"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2620E5D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27</w:t>
            </w:r>
          </w:p>
        </w:tc>
        <w:tc>
          <w:tcPr>
            <w:tcW w:w="5101" w:type="dxa"/>
            <w:tcBorders>
              <w:top w:val="single" w:sz="4" w:space="0" w:color="auto"/>
              <w:left w:val="single" w:sz="4" w:space="0" w:color="auto"/>
              <w:bottom w:val="single" w:sz="4" w:space="0" w:color="auto"/>
              <w:right w:val="single" w:sz="4" w:space="0" w:color="auto"/>
            </w:tcBorders>
            <w:hideMark/>
          </w:tcPr>
          <w:p w14:paraId="571F22AE"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COPOS DE INOX COM CAPACIDADE DE 250 ml</w:t>
            </w:r>
          </w:p>
        </w:tc>
        <w:tc>
          <w:tcPr>
            <w:tcW w:w="861" w:type="dxa"/>
            <w:tcBorders>
              <w:top w:val="single" w:sz="4" w:space="0" w:color="auto"/>
              <w:left w:val="single" w:sz="4" w:space="0" w:color="auto"/>
              <w:bottom w:val="single" w:sz="4" w:space="0" w:color="auto"/>
              <w:right w:val="single" w:sz="4" w:space="0" w:color="auto"/>
            </w:tcBorders>
            <w:hideMark/>
          </w:tcPr>
          <w:p w14:paraId="60824D6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1E0E46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500,00 </w:t>
            </w:r>
          </w:p>
        </w:tc>
        <w:tc>
          <w:tcPr>
            <w:tcW w:w="1210" w:type="dxa"/>
            <w:tcBorders>
              <w:top w:val="single" w:sz="4" w:space="0" w:color="auto"/>
              <w:left w:val="single" w:sz="4" w:space="0" w:color="auto"/>
              <w:bottom w:val="single" w:sz="4" w:space="0" w:color="auto"/>
              <w:right w:val="single" w:sz="4" w:space="0" w:color="auto"/>
            </w:tcBorders>
          </w:tcPr>
          <w:p w14:paraId="2BA717C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3,49</w:t>
            </w:r>
          </w:p>
        </w:tc>
        <w:tc>
          <w:tcPr>
            <w:tcW w:w="1280" w:type="dxa"/>
            <w:tcBorders>
              <w:top w:val="single" w:sz="4" w:space="0" w:color="auto"/>
              <w:left w:val="single" w:sz="4" w:space="0" w:color="auto"/>
              <w:bottom w:val="single" w:sz="4" w:space="0" w:color="auto"/>
              <w:right w:val="single" w:sz="4" w:space="0" w:color="auto"/>
            </w:tcBorders>
          </w:tcPr>
          <w:p w14:paraId="4448681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1.745,00</w:t>
            </w:r>
          </w:p>
        </w:tc>
      </w:tr>
      <w:tr w:rsidR="00674A5B" w:rsidRPr="00D47CFB" w14:paraId="55D2487B"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761F76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28</w:t>
            </w:r>
          </w:p>
        </w:tc>
        <w:tc>
          <w:tcPr>
            <w:tcW w:w="5101" w:type="dxa"/>
            <w:tcBorders>
              <w:top w:val="single" w:sz="4" w:space="0" w:color="auto"/>
              <w:left w:val="single" w:sz="4" w:space="0" w:color="auto"/>
              <w:bottom w:val="single" w:sz="4" w:space="0" w:color="auto"/>
              <w:right w:val="single" w:sz="4" w:space="0" w:color="auto"/>
            </w:tcBorders>
            <w:hideMark/>
          </w:tcPr>
          <w:p w14:paraId="545C5214"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COPO DE VIDRO TRADICIONAL, MODELO AMERICANO, TRANSPARENTE, VIDRO CANELADO, CAPACIDADE 300 ml.</w:t>
            </w:r>
          </w:p>
        </w:tc>
        <w:tc>
          <w:tcPr>
            <w:tcW w:w="861" w:type="dxa"/>
            <w:tcBorders>
              <w:top w:val="single" w:sz="4" w:space="0" w:color="auto"/>
              <w:left w:val="single" w:sz="4" w:space="0" w:color="auto"/>
              <w:bottom w:val="single" w:sz="4" w:space="0" w:color="auto"/>
              <w:right w:val="single" w:sz="4" w:space="0" w:color="auto"/>
            </w:tcBorders>
            <w:hideMark/>
          </w:tcPr>
          <w:p w14:paraId="74C59D2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C2BFEB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120,00 </w:t>
            </w:r>
          </w:p>
        </w:tc>
        <w:tc>
          <w:tcPr>
            <w:tcW w:w="1210" w:type="dxa"/>
            <w:tcBorders>
              <w:top w:val="single" w:sz="4" w:space="0" w:color="auto"/>
              <w:left w:val="single" w:sz="4" w:space="0" w:color="auto"/>
              <w:bottom w:val="single" w:sz="4" w:space="0" w:color="auto"/>
              <w:right w:val="single" w:sz="4" w:space="0" w:color="auto"/>
            </w:tcBorders>
          </w:tcPr>
          <w:p w14:paraId="1ED6DEC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3,85</w:t>
            </w:r>
          </w:p>
        </w:tc>
        <w:tc>
          <w:tcPr>
            <w:tcW w:w="1280" w:type="dxa"/>
            <w:tcBorders>
              <w:top w:val="single" w:sz="4" w:space="0" w:color="auto"/>
              <w:left w:val="single" w:sz="4" w:space="0" w:color="auto"/>
              <w:bottom w:val="single" w:sz="4" w:space="0" w:color="auto"/>
              <w:right w:val="single" w:sz="4" w:space="0" w:color="auto"/>
            </w:tcBorders>
          </w:tcPr>
          <w:p w14:paraId="342DA2F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462,00</w:t>
            </w:r>
          </w:p>
        </w:tc>
      </w:tr>
      <w:tr w:rsidR="00674A5B" w:rsidRPr="00D47CFB" w14:paraId="6123D33C"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F33739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29</w:t>
            </w:r>
          </w:p>
        </w:tc>
        <w:tc>
          <w:tcPr>
            <w:tcW w:w="5101" w:type="dxa"/>
            <w:tcBorders>
              <w:top w:val="single" w:sz="4" w:space="0" w:color="auto"/>
              <w:left w:val="single" w:sz="4" w:space="0" w:color="auto"/>
              <w:bottom w:val="single" w:sz="4" w:space="0" w:color="auto"/>
              <w:right w:val="single" w:sz="4" w:space="0" w:color="auto"/>
            </w:tcBorders>
            <w:hideMark/>
          </w:tcPr>
          <w:p w14:paraId="73E6710C"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DESCASCADOR DE CENOURA. INDICADO PARA DESCASCAR OU FATIAR LASCAS FINAS DE LEGUMES. DESCASCADOR COM CABO PLÁSTICO ABS E LÂMINA DE CERÂMICA OU INOX. RESISTENTE E AFIADO. DIMENSÕES MÍNIMAS: 13 cm X </w:t>
            </w:r>
            <w:proofErr w:type="gramStart"/>
            <w:r w:rsidRPr="00D47CFB">
              <w:rPr>
                <w:rFonts w:ascii="Century Gothic" w:eastAsia="Times New Roman" w:hAnsi="Century Gothic"/>
                <w:sz w:val="14"/>
                <w:szCs w:val="14"/>
              </w:rPr>
              <w:t>8</w:t>
            </w:r>
            <w:proofErr w:type="gramEnd"/>
            <w:r w:rsidRPr="00D47CFB">
              <w:rPr>
                <w:rFonts w:ascii="Century Gothic" w:eastAsia="Times New Roman" w:hAnsi="Century Gothic"/>
                <w:sz w:val="14"/>
                <w:szCs w:val="14"/>
              </w:rPr>
              <w:t xml:space="preserve"> cm</w:t>
            </w:r>
          </w:p>
        </w:tc>
        <w:tc>
          <w:tcPr>
            <w:tcW w:w="861" w:type="dxa"/>
            <w:tcBorders>
              <w:top w:val="single" w:sz="4" w:space="0" w:color="auto"/>
              <w:left w:val="single" w:sz="4" w:space="0" w:color="auto"/>
              <w:bottom w:val="single" w:sz="4" w:space="0" w:color="auto"/>
              <w:right w:val="single" w:sz="4" w:space="0" w:color="auto"/>
            </w:tcBorders>
            <w:hideMark/>
          </w:tcPr>
          <w:p w14:paraId="6A8BC9A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FC4D67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36,00 </w:t>
            </w:r>
          </w:p>
        </w:tc>
        <w:tc>
          <w:tcPr>
            <w:tcW w:w="1210" w:type="dxa"/>
            <w:tcBorders>
              <w:top w:val="single" w:sz="4" w:space="0" w:color="auto"/>
              <w:left w:val="single" w:sz="4" w:space="0" w:color="auto"/>
              <w:bottom w:val="single" w:sz="4" w:space="0" w:color="auto"/>
              <w:right w:val="single" w:sz="4" w:space="0" w:color="auto"/>
            </w:tcBorders>
          </w:tcPr>
          <w:p w14:paraId="0D64DDF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6,10</w:t>
            </w:r>
          </w:p>
        </w:tc>
        <w:tc>
          <w:tcPr>
            <w:tcW w:w="1280" w:type="dxa"/>
            <w:tcBorders>
              <w:top w:val="single" w:sz="4" w:space="0" w:color="auto"/>
              <w:left w:val="single" w:sz="4" w:space="0" w:color="auto"/>
              <w:bottom w:val="single" w:sz="4" w:space="0" w:color="auto"/>
              <w:right w:val="single" w:sz="4" w:space="0" w:color="auto"/>
            </w:tcBorders>
          </w:tcPr>
          <w:p w14:paraId="71A4FA5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219,60</w:t>
            </w:r>
          </w:p>
        </w:tc>
      </w:tr>
      <w:tr w:rsidR="00674A5B" w:rsidRPr="00D47CFB" w14:paraId="6F14F6E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66B8E86"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30</w:t>
            </w:r>
          </w:p>
        </w:tc>
        <w:tc>
          <w:tcPr>
            <w:tcW w:w="5101" w:type="dxa"/>
            <w:tcBorders>
              <w:top w:val="single" w:sz="4" w:space="0" w:color="auto"/>
              <w:left w:val="single" w:sz="4" w:space="0" w:color="auto"/>
              <w:bottom w:val="single" w:sz="4" w:space="0" w:color="auto"/>
              <w:right w:val="single" w:sz="4" w:space="0" w:color="auto"/>
            </w:tcBorders>
            <w:hideMark/>
          </w:tcPr>
          <w:p w14:paraId="57476978"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ESCUMADEIRA EM AÇO INOX, COM GANCHO, COM NO MÍNIMO 34 cm DE COMPRIMENTO E NO MÍNIMO 14 cm DIÂMETRO.</w:t>
            </w:r>
          </w:p>
        </w:tc>
        <w:tc>
          <w:tcPr>
            <w:tcW w:w="861" w:type="dxa"/>
            <w:tcBorders>
              <w:top w:val="single" w:sz="4" w:space="0" w:color="auto"/>
              <w:left w:val="single" w:sz="4" w:space="0" w:color="auto"/>
              <w:bottom w:val="single" w:sz="4" w:space="0" w:color="auto"/>
              <w:right w:val="single" w:sz="4" w:space="0" w:color="auto"/>
            </w:tcBorders>
            <w:hideMark/>
          </w:tcPr>
          <w:p w14:paraId="69A602A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20C177C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25,00 </w:t>
            </w:r>
          </w:p>
        </w:tc>
        <w:tc>
          <w:tcPr>
            <w:tcW w:w="1210" w:type="dxa"/>
            <w:tcBorders>
              <w:top w:val="single" w:sz="4" w:space="0" w:color="auto"/>
              <w:left w:val="single" w:sz="4" w:space="0" w:color="auto"/>
              <w:bottom w:val="single" w:sz="4" w:space="0" w:color="auto"/>
              <w:right w:val="single" w:sz="4" w:space="0" w:color="auto"/>
            </w:tcBorders>
          </w:tcPr>
          <w:p w14:paraId="391CA10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19,97</w:t>
            </w:r>
          </w:p>
        </w:tc>
        <w:tc>
          <w:tcPr>
            <w:tcW w:w="1280" w:type="dxa"/>
            <w:tcBorders>
              <w:top w:val="single" w:sz="4" w:space="0" w:color="auto"/>
              <w:left w:val="single" w:sz="4" w:space="0" w:color="auto"/>
              <w:bottom w:val="single" w:sz="4" w:space="0" w:color="auto"/>
              <w:right w:val="single" w:sz="4" w:space="0" w:color="auto"/>
            </w:tcBorders>
          </w:tcPr>
          <w:p w14:paraId="1A594E1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499,25</w:t>
            </w:r>
          </w:p>
        </w:tc>
      </w:tr>
      <w:tr w:rsidR="00674A5B" w:rsidRPr="00D47CFB" w14:paraId="67102D2F"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251117A"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31</w:t>
            </w:r>
          </w:p>
        </w:tc>
        <w:tc>
          <w:tcPr>
            <w:tcW w:w="5101" w:type="dxa"/>
            <w:tcBorders>
              <w:top w:val="single" w:sz="4" w:space="0" w:color="auto"/>
              <w:left w:val="single" w:sz="4" w:space="0" w:color="auto"/>
              <w:bottom w:val="single" w:sz="4" w:space="0" w:color="auto"/>
              <w:right w:val="single" w:sz="4" w:space="0" w:color="auto"/>
            </w:tcBorders>
            <w:hideMark/>
          </w:tcPr>
          <w:p w14:paraId="4B183E13"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FACA DE COZINHA EM AÇO INOX, COM LÂMINA DE 25 cm, CABO EM POLIPROPILENO, DE 12 cm, PARA USO GERAL, 10 POLEGADAS.</w:t>
            </w:r>
          </w:p>
        </w:tc>
        <w:tc>
          <w:tcPr>
            <w:tcW w:w="861" w:type="dxa"/>
            <w:tcBorders>
              <w:top w:val="single" w:sz="4" w:space="0" w:color="auto"/>
              <w:left w:val="single" w:sz="4" w:space="0" w:color="auto"/>
              <w:bottom w:val="single" w:sz="4" w:space="0" w:color="auto"/>
              <w:right w:val="single" w:sz="4" w:space="0" w:color="auto"/>
            </w:tcBorders>
            <w:hideMark/>
          </w:tcPr>
          <w:p w14:paraId="7C12470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43CA9FE"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25,00 </w:t>
            </w:r>
          </w:p>
        </w:tc>
        <w:tc>
          <w:tcPr>
            <w:tcW w:w="1210" w:type="dxa"/>
            <w:tcBorders>
              <w:top w:val="single" w:sz="4" w:space="0" w:color="auto"/>
              <w:left w:val="single" w:sz="4" w:space="0" w:color="auto"/>
              <w:bottom w:val="single" w:sz="4" w:space="0" w:color="auto"/>
              <w:right w:val="single" w:sz="4" w:space="0" w:color="auto"/>
            </w:tcBorders>
          </w:tcPr>
          <w:p w14:paraId="0652614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24,74</w:t>
            </w:r>
          </w:p>
        </w:tc>
        <w:tc>
          <w:tcPr>
            <w:tcW w:w="1280" w:type="dxa"/>
            <w:tcBorders>
              <w:top w:val="single" w:sz="4" w:space="0" w:color="auto"/>
              <w:left w:val="single" w:sz="4" w:space="0" w:color="auto"/>
              <w:bottom w:val="single" w:sz="4" w:space="0" w:color="auto"/>
              <w:right w:val="single" w:sz="4" w:space="0" w:color="auto"/>
            </w:tcBorders>
          </w:tcPr>
          <w:p w14:paraId="21697DE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618,50</w:t>
            </w:r>
          </w:p>
        </w:tc>
      </w:tr>
      <w:tr w:rsidR="00674A5B" w:rsidRPr="00D47CFB" w14:paraId="40AF5041"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2A2403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32</w:t>
            </w:r>
          </w:p>
        </w:tc>
        <w:tc>
          <w:tcPr>
            <w:tcW w:w="5101" w:type="dxa"/>
            <w:tcBorders>
              <w:top w:val="single" w:sz="4" w:space="0" w:color="auto"/>
              <w:left w:val="single" w:sz="4" w:space="0" w:color="auto"/>
              <w:bottom w:val="single" w:sz="4" w:space="0" w:color="auto"/>
              <w:right w:val="single" w:sz="4" w:space="0" w:color="auto"/>
            </w:tcBorders>
            <w:hideMark/>
          </w:tcPr>
          <w:p w14:paraId="558727AB"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FACA DE MESA, EM AÇO INOX. ESPESSURA MÍNIMA DE 2,0 mm. COM SERRA, COMPRIMENTO 23 cm.</w:t>
            </w:r>
          </w:p>
        </w:tc>
        <w:tc>
          <w:tcPr>
            <w:tcW w:w="861" w:type="dxa"/>
            <w:tcBorders>
              <w:top w:val="single" w:sz="4" w:space="0" w:color="auto"/>
              <w:left w:val="single" w:sz="4" w:space="0" w:color="auto"/>
              <w:bottom w:val="single" w:sz="4" w:space="0" w:color="auto"/>
              <w:right w:val="single" w:sz="4" w:space="0" w:color="auto"/>
            </w:tcBorders>
            <w:hideMark/>
          </w:tcPr>
          <w:p w14:paraId="3D09BE4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9D5D75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220,00 </w:t>
            </w:r>
          </w:p>
        </w:tc>
        <w:tc>
          <w:tcPr>
            <w:tcW w:w="1210" w:type="dxa"/>
            <w:tcBorders>
              <w:top w:val="single" w:sz="4" w:space="0" w:color="auto"/>
              <w:left w:val="single" w:sz="4" w:space="0" w:color="auto"/>
              <w:bottom w:val="single" w:sz="4" w:space="0" w:color="auto"/>
              <w:right w:val="single" w:sz="4" w:space="0" w:color="auto"/>
            </w:tcBorders>
          </w:tcPr>
          <w:p w14:paraId="5BB27F1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4,63</w:t>
            </w:r>
          </w:p>
        </w:tc>
        <w:tc>
          <w:tcPr>
            <w:tcW w:w="1280" w:type="dxa"/>
            <w:tcBorders>
              <w:top w:val="single" w:sz="4" w:space="0" w:color="auto"/>
              <w:left w:val="single" w:sz="4" w:space="0" w:color="auto"/>
              <w:bottom w:val="single" w:sz="4" w:space="0" w:color="auto"/>
              <w:right w:val="single" w:sz="4" w:space="0" w:color="auto"/>
            </w:tcBorders>
          </w:tcPr>
          <w:p w14:paraId="69C188F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1.018,60</w:t>
            </w:r>
          </w:p>
        </w:tc>
      </w:tr>
      <w:tr w:rsidR="00674A5B" w:rsidRPr="00D47CFB" w14:paraId="42646A24"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20A6AB2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33</w:t>
            </w:r>
          </w:p>
        </w:tc>
        <w:tc>
          <w:tcPr>
            <w:tcW w:w="5101" w:type="dxa"/>
            <w:tcBorders>
              <w:top w:val="single" w:sz="4" w:space="0" w:color="auto"/>
              <w:left w:val="single" w:sz="4" w:space="0" w:color="auto"/>
              <w:bottom w:val="single" w:sz="4" w:space="0" w:color="auto"/>
              <w:right w:val="single" w:sz="4" w:space="0" w:color="auto"/>
            </w:tcBorders>
            <w:hideMark/>
          </w:tcPr>
          <w:p w14:paraId="34FFB87A"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FACA PARA PÃO, LÂMINA EM AÇO INOX "8", CABO EM POLIPROPILENO COM AÇÃO ANTIBACTERIANA, MEDIDAS APROXIMADAS 380X68X15 </w:t>
            </w:r>
            <w:proofErr w:type="gramStart"/>
            <w:r w:rsidRPr="00D47CFB">
              <w:rPr>
                <w:rFonts w:ascii="Century Gothic" w:eastAsia="Times New Roman" w:hAnsi="Century Gothic"/>
                <w:sz w:val="14"/>
                <w:szCs w:val="14"/>
              </w:rPr>
              <w:t>mm</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5154EF9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2787AC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230BE97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12,35</w:t>
            </w:r>
          </w:p>
        </w:tc>
        <w:tc>
          <w:tcPr>
            <w:tcW w:w="1280" w:type="dxa"/>
            <w:tcBorders>
              <w:top w:val="single" w:sz="4" w:space="0" w:color="auto"/>
              <w:left w:val="single" w:sz="4" w:space="0" w:color="auto"/>
              <w:bottom w:val="single" w:sz="4" w:space="0" w:color="auto"/>
              <w:right w:val="single" w:sz="4" w:space="0" w:color="auto"/>
            </w:tcBorders>
          </w:tcPr>
          <w:p w14:paraId="1B08F9D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247,00</w:t>
            </w:r>
          </w:p>
        </w:tc>
      </w:tr>
      <w:tr w:rsidR="00674A5B" w:rsidRPr="00D47CFB" w14:paraId="7F645AB1"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2148CF2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34</w:t>
            </w:r>
          </w:p>
        </w:tc>
        <w:tc>
          <w:tcPr>
            <w:tcW w:w="5101" w:type="dxa"/>
            <w:tcBorders>
              <w:top w:val="single" w:sz="4" w:space="0" w:color="auto"/>
              <w:left w:val="single" w:sz="4" w:space="0" w:color="auto"/>
              <w:bottom w:val="single" w:sz="4" w:space="0" w:color="auto"/>
              <w:right w:val="single" w:sz="4" w:space="0" w:color="auto"/>
            </w:tcBorders>
            <w:hideMark/>
          </w:tcPr>
          <w:p w14:paraId="013FF07A"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PEGADOR ALIMENTO, MATERIAL AÇO INOXIDÁVEL, APLICAÇÃO SERVIR MASSAS, TAMANHO 30 cm.</w:t>
            </w:r>
          </w:p>
        </w:tc>
        <w:tc>
          <w:tcPr>
            <w:tcW w:w="861" w:type="dxa"/>
            <w:tcBorders>
              <w:top w:val="single" w:sz="4" w:space="0" w:color="auto"/>
              <w:left w:val="single" w:sz="4" w:space="0" w:color="auto"/>
              <w:bottom w:val="single" w:sz="4" w:space="0" w:color="auto"/>
              <w:right w:val="single" w:sz="4" w:space="0" w:color="auto"/>
            </w:tcBorders>
            <w:hideMark/>
          </w:tcPr>
          <w:p w14:paraId="0CF91B9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BA51EB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18983F2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14,64</w:t>
            </w:r>
          </w:p>
        </w:tc>
        <w:tc>
          <w:tcPr>
            <w:tcW w:w="1280" w:type="dxa"/>
            <w:tcBorders>
              <w:top w:val="single" w:sz="4" w:space="0" w:color="auto"/>
              <w:left w:val="single" w:sz="4" w:space="0" w:color="auto"/>
              <w:bottom w:val="single" w:sz="4" w:space="0" w:color="auto"/>
              <w:right w:val="single" w:sz="4" w:space="0" w:color="auto"/>
            </w:tcBorders>
          </w:tcPr>
          <w:p w14:paraId="23BC06F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292,80</w:t>
            </w:r>
          </w:p>
        </w:tc>
      </w:tr>
      <w:tr w:rsidR="00674A5B" w:rsidRPr="00D47CFB" w14:paraId="7773785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47F82925"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35</w:t>
            </w:r>
          </w:p>
        </w:tc>
        <w:tc>
          <w:tcPr>
            <w:tcW w:w="5101" w:type="dxa"/>
            <w:tcBorders>
              <w:top w:val="single" w:sz="4" w:space="0" w:color="auto"/>
              <w:left w:val="single" w:sz="4" w:space="0" w:color="auto"/>
              <w:bottom w:val="single" w:sz="4" w:space="0" w:color="auto"/>
              <w:right w:val="single" w:sz="4" w:space="0" w:color="auto"/>
            </w:tcBorders>
            <w:hideMark/>
          </w:tcPr>
          <w:p w14:paraId="164F3933"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PEGADOR ALIMENTO - PEGADOR ALIMENTO, MATERIAL AÇO INOXIDÁVEL, COMPRIMENTO 20,50 CM, CARACTERÍSTICAS ADICIONAIS CABO DE 13 X </w:t>
            </w:r>
            <w:proofErr w:type="gramStart"/>
            <w:r w:rsidRPr="00D47CFB">
              <w:rPr>
                <w:rFonts w:ascii="Century Gothic" w:eastAsia="Times New Roman" w:hAnsi="Century Gothic"/>
                <w:sz w:val="14"/>
                <w:szCs w:val="14"/>
              </w:rPr>
              <w:t>2</w:t>
            </w:r>
            <w:proofErr w:type="gramEnd"/>
            <w:r w:rsidRPr="00D47CFB">
              <w:rPr>
                <w:rFonts w:ascii="Century Gothic" w:eastAsia="Times New Roman" w:hAnsi="Century Gothic"/>
                <w:sz w:val="14"/>
                <w:szCs w:val="14"/>
              </w:rPr>
              <w:t xml:space="preserve"> CM; PEGADOR DE 5 X 5 CM, APLICAÇÃO SALADA.</w:t>
            </w:r>
          </w:p>
        </w:tc>
        <w:tc>
          <w:tcPr>
            <w:tcW w:w="861" w:type="dxa"/>
            <w:tcBorders>
              <w:top w:val="single" w:sz="4" w:space="0" w:color="auto"/>
              <w:left w:val="single" w:sz="4" w:space="0" w:color="auto"/>
              <w:bottom w:val="single" w:sz="4" w:space="0" w:color="auto"/>
              <w:right w:val="single" w:sz="4" w:space="0" w:color="auto"/>
            </w:tcBorders>
            <w:hideMark/>
          </w:tcPr>
          <w:p w14:paraId="78521B5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0EEB85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612280D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14,08</w:t>
            </w:r>
          </w:p>
        </w:tc>
        <w:tc>
          <w:tcPr>
            <w:tcW w:w="1280" w:type="dxa"/>
            <w:tcBorders>
              <w:top w:val="single" w:sz="4" w:space="0" w:color="auto"/>
              <w:left w:val="single" w:sz="4" w:space="0" w:color="auto"/>
              <w:bottom w:val="single" w:sz="4" w:space="0" w:color="auto"/>
              <w:right w:val="single" w:sz="4" w:space="0" w:color="auto"/>
            </w:tcBorders>
          </w:tcPr>
          <w:p w14:paraId="03B5FB3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281,60</w:t>
            </w:r>
          </w:p>
        </w:tc>
      </w:tr>
      <w:tr w:rsidR="00674A5B" w:rsidRPr="00D47CFB" w14:paraId="4A65F59A"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23DCC27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36</w:t>
            </w:r>
          </w:p>
        </w:tc>
        <w:tc>
          <w:tcPr>
            <w:tcW w:w="5101" w:type="dxa"/>
            <w:tcBorders>
              <w:top w:val="single" w:sz="4" w:space="0" w:color="auto"/>
              <w:left w:val="single" w:sz="4" w:space="0" w:color="auto"/>
              <w:bottom w:val="single" w:sz="4" w:space="0" w:color="auto"/>
              <w:right w:val="single" w:sz="4" w:space="0" w:color="auto"/>
            </w:tcBorders>
            <w:hideMark/>
          </w:tcPr>
          <w:p w14:paraId="671D9B8F"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GARFO DE MESA EM INOX, COM ESPESSURA MÍNIMA DE 1,0 mm, CABO EM INOX, COMPRIMENTO MÍNIMO DE 19 cm, PRIMEIRA LINHA.</w:t>
            </w:r>
          </w:p>
        </w:tc>
        <w:tc>
          <w:tcPr>
            <w:tcW w:w="861" w:type="dxa"/>
            <w:tcBorders>
              <w:top w:val="single" w:sz="4" w:space="0" w:color="auto"/>
              <w:left w:val="single" w:sz="4" w:space="0" w:color="auto"/>
              <w:bottom w:val="single" w:sz="4" w:space="0" w:color="auto"/>
              <w:right w:val="single" w:sz="4" w:space="0" w:color="auto"/>
            </w:tcBorders>
            <w:hideMark/>
          </w:tcPr>
          <w:p w14:paraId="75E5A39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5C21EF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100,00 </w:t>
            </w:r>
          </w:p>
        </w:tc>
        <w:tc>
          <w:tcPr>
            <w:tcW w:w="1210" w:type="dxa"/>
            <w:tcBorders>
              <w:top w:val="single" w:sz="4" w:space="0" w:color="auto"/>
              <w:left w:val="single" w:sz="4" w:space="0" w:color="auto"/>
              <w:bottom w:val="single" w:sz="4" w:space="0" w:color="auto"/>
              <w:right w:val="single" w:sz="4" w:space="0" w:color="auto"/>
            </w:tcBorders>
          </w:tcPr>
          <w:p w14:paraId="0329CED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4,39</w:t>
            </w:r>
          </w:p>
        </w:tc>
        <w:tc>
          <w:tcPr>
            <w:tcW w:w="1280" w:type="dxa"/>
            <w:tcBorders>
              <w:top w:val="single" w:sz="4" w:space="0" w:color="auto"/>
              <w:left w:val="single" w:sz="4" w:space="0" w:color="auto"/>
              <w:bottom w:val="single" w:sz="4" w:space="0" w:color="auto"/>
              <w:right w:val="single" w:sz="4" w:space="0" w:color="auto"/>
            </w:tcBorders>
          </w:tcPr>
          <w:p w14:paraId="75F1701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439,00</w:t>
            </w:r>
          </w:p>
        </w:tc>
      </w:tr>
      <w:tr w:rsidR="00674A5B" w:rsidRPr="00D47CFB" w14:paraId="54A049B1"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448BFE3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37</w:t>
            </w:r>
          </w:p>
        </w:tc>
        <w:tc>
          <w:tcPr>
            <w:tcW w:w="5101" w:type="dxa"/>
            <w:tcBorders>
              <w:top w:val="single" w:sz="4" w:space="0" w:color="auto"/>
              <w:left w:val="single" w:sz="4" w:space="0" w:color="auto"/>
              <w:bottom w:val="single" w:sz="4" w:space="0" w:color="auto"/>
              <w:right w:val="single" w:sz="4" w:space="0" w:color="auto"/>
            </w:tcBorders>
            <w:hideMark/>
          </w:tcPr>
          <w:p w14:paraId="49A48C0D"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PENEIRA PLÁSTICA EM MALHA FINA (POLIÉSTER), CABO RESISTENTE, COM GANCHO PARA APOIO, COM MEDIDA DE APROXIMADAMENTE 19 cm DIÂMETRO.</w:t>
            </w:r>
          </w:p>
        </w:tc>
        <w:tc>
          <w:tcPr>
            <w:tcW w:w="861" w:type="dxa"/>
            <w:tcBorders>
              <w:top w:val="single" w:sz="4" w:space="0" w:color="auto"/>
              <w:left w:val="single" w:sz="4" w:space="0" w:color="auto"/>
              <w:bottom w:val="single" w:sz="4" w:space="0" w:color="auto"/>
              <w:right w:val="single" w:sz="4" w:space="0" w:color="auto"/>
            </w:tcBorders>
            <w:hideMark/>
          </w:tcPr>
          <w:p w14:paraId="489DA32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289774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4EB26DC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6,45</w:t>
            </w:r>
          </w:p>
        </w:tc>
        <w:tc>
          <w:tcPr>
            <w:tcW w:w="1280" w:type="dxa"/>
            <w:tcBorders>
              <w:top w:val="single" w:sz="4" w:space="0" w:color="auto"/>
              <w:left w:val="single" w:sz="4" w:space="0" w:color="auto"/>
              <w:bottom w:val="single" w:sz="4" w:space="0" w:color="auto"/>
              <w:right w:val="single" w:sz="4" w:space="0" w:color="auto"/>
            </w:tcBorders>
          </w:tcPr>
          <w:p w14:paraId="2E2B77D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129,00</w:t>
            </w:r>
          </w:p>
        </w:tc>
      </w:tr>
      <w:tr w:rsidR="00674A5B" w:rsidRPr="00D47CFB" w14:paraId="4D0D0152"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2437F10E"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38</w:t>
            </w:r>
          </w:p>
        </w:tc>
        <w:tc>
          <w:tcPr>
            <w:tcW w:w="5101" w:type="dxa"/>
            <w:tcBorders>
              <w:top w:val="single" w:sz="4" w:space="0" w:color="auto"/>
              <w:left w:val="single" w:sz="4" w:space="0" w:color="auto"/>
              <w:bottom w:val="single" w:sz="4" w:space="0" w:color="auto"/>
              <w:right w:val="single" w:sz="4" w:space="0" w:color="auto"/>
            </w:tcBorders>
            <w:hideMark/>
          </w:tcPr>
          <w:p w14:paraId="11277331"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RALADOR DE AÇO INOX, </w:t>
            </w:r>
            <w:proofErr w:type="gramStart"/>
            <w:r w:rsidRPr="00D47CFB">
              <w:rPr>
                <w:rFonts w:ascii="Century Gothic" w:eastAsia="Times New Roman" w:hAnsi="Century Gothic"/>
                <w:sz w:val="14"/>
                <w:szCs w:val="14"/>
              </w:rPr>
              <w:t>4</w:t>
            </w:r>
            <w:proofErr w:type="gramEnd"/>
            <w:r w:rsidRPr="00D47CFB">
              <w:rPr>
                <w:rFonts w:ascii="Century Gothic" w:eastAsia="Times New Roman" w:hAnsi="Century Gothic"/>
                <w:sz w:val="14"/>
                <w:szCs w:val="14"/>
              </w:rPr>
              <w:t xml:space="preserve"> FACES, COM QUATRO DIFERENTES OPÇÕES DE CORTE, LÂMINA EM AÇO INOX, CABO EM AÇO INOX. GARANTIA DE 12 MESES. MEDIDAS MÍNIMAS: </w:t>
            </w:r>
            <w:proofErr w:type="gramStart"/>
            <w:r w:rsidRPr="00D47CFB">
              <w:rPr>
                <w:rFonts w:ascii="Century Gothic" w:eastAsia="Times New Roman" w:hAnsi="Century Gothic"/>
                <w:sz w:val="14"/>
                <w:szCs w:val="14"/>
              </w:rPr>
              <w:t>11CM</w:t>
            </w:r>
            <w:proofErr w:type="gramEnd"/>
            <w:r w:rsidRPr="00D47CFB">
              <w:rPr>
                <w:rFonts w:ascii="Century Gothic" w:eastAsia="Times New Roman" w:hAnsi="Century Gothic"/>
                <w:sz w:val="14"/>
                <w:szCs w:val="14"/>
              </w:rPr>
              <w:t xml:space="preserve"> X 8,5 CM X 24 CM</w:t>
            </w:r>
          </w:p>
        </w:tc>
        <w:tc>
          <w:tcPr>
            <w:tcW w:w="861" w:type="dxa"/>
            <w:tcBorders>
              <w:top w:val="single" w:sz="4" w:space="0" w:color="auto"/>
              <w:left w:val="single" w:sz="4" w:space="0" w:color="auto"/>
              <w:bottom w:val="single" w:sz="4" w:space="0" w:color="auto"/>
              <w:right w:val="single" w:sz="4" w:space="0" w:color="auto"/>
            </w:tcBorders>
            <w:hideMark/>
          </w:tcPr>
          <w:p w14:paraId="317ACEC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F5AA58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638DA0C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15,31</w:t>
            </w:r>
          </w:p>
        </w:tc>
        <w:tc>
          <w:tcPr>
            <w:tcW w:w="1280" w:type="dxa"/>
            <w:tcBorders>
              <w:top w:val="single" w:sz="4" w:space="0" w:color="auto"/>
              <w:left w:val="single" w:sz="4" w:space="0" w:color="auto"/>
              <w:bottom w:val="single" w:sz="4" w:space="0" w:color="auto"/>
              <w:right w:val="single" w:sz="4" w:space="0" w:color="auto"/>
            </w:tcBorders>
          </w:tcPr>
          <w:p w14:paraId="4B5D157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306,20</w:t>
            </w:r>
          </w:p>
        </w:tc>
      </w:tr>
      <w:tr w:rsidR="00674A5B" w:rsidRPr="00D47CFB" w14:paraId="09625EB4"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6F87C2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39</w:t>
            </w:r>
          </w:p>
        </w:tc>
        <w:tc>
          <w:tcPr>
            <w:tcW w:w="5101" w:type="dxa"/>
            <w:tcBorders>
              <w:top w:val="single" w:sz="4" w:space="0" w:color="auto"/>
              <w:left w:val="single" w:sz="4" w:space="0" w:color="auto"/>
              <w:bottom w:val="single" w:sz="4" w:space="0" w:color="auto"/>
              <w:right w:val="single" w:sz="4" w:space="0" w:color="auto"/>
            </w:tcBorders>
            <w:hideMark/>
          </w:tcPr>
          <w:p w14:paraId="05BEF9EC"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TÁBUA DE CORTE, PLACA EM POLIETILENO, COM CANALETA, MEDIDAS MÍNIMAS 40 cm X 30 cm X 10 </w:t>
            </w:r>
            <w:proofErr w:type="gramStart"/>
            <w:r w:rsidRPr="00D47CFB">
              <w:rPr>
                <w:rFonts w:ascii="Century Gothic" w:eastAsia="Times New Roman" w:hAnsi="Century Gothic"/>
                <w:sz w:val="14"/>
                <w:szCs w:val="14"/>
              </w:rPr>
              <w:t>mm</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0A8696D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855BA9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3BE39F0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35,41</w:t>
            </w:r>
          </w:p>
        </w:tc>
        <w:tc>
          <w:tcPr>
            <w:tcW w:w="1280" w:type="dxa"/>
            <w:tcBorders>
              <w:top w:val="single" w:sz="4" w:space="0" w:color="auto"/>
              <w:left w:val="single" w:sz="4" w:space="0" w:color="auto"/>
              <w:bottom w:val="single" w:sz="4" w:space="0" w:color="auto"/>
              <w:right w:val="single" w:sz="4" w:space="0" w:color="auto"/>
            </w:tcBorders>
          </w:tcPr>
          <w:p w14:paraId="265797A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708,20</w:t>
            </w:r>
          </w:p>
        </w:tc>
      </w:tr>
      <w:tr w:rsidR="00674A5B" w:rsidRPr="00D47CFB" w14:paraId="7CC77FFE"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DD7E23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40</w:t>
            </w:r>
          </w:p>
        </w:tc>
        <w:tc>
          <w:tcPr>
            <w:tcW w:w="5101" w:type="dxa"/>
            <w:tcBorders>
              <w:top w:val="single" w:sz="4" w:space="0" w:color="auto"/>
              <w:left w:val="single" w:sz="4" w:space="0" w:color="auto"/>
              <w:bottom w:val="single" w:sz="4" w:space="0" w:color="auto"/>
              <w:right w:val="single" w:sz="4" w:space="0" w:color="auto"/>
            </w:tcBorders>
            <w:hideMark/>
          </w:tcPr>
          <w:p w14:paraId="7E0EA5CE"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XÍCARA DE CHÁ (VIDRO) RESISTENTE AO CALOR, CAPACIDADE 240 ml.</w:t>
            </w:r>
          </w:p>
        </w:tc>
        <w:tc>
          <w:tcPr>
            <w:tcW w:w="861" w:type="dxa"/>
            <w:tcBorders>
              <w:top w:val="single" w:sz="4" w:space="0" w:color="auto"/>
              <w:left w:val="single" w:sz="4" w:space="0" w:color="auto"/>
              <w:bottom w:val="single" w:sz="4" w:space="0" w:color="auto"/>
              <w:right w:val="single" w:sz="4" w:space="0" w:color="auto"/>
            </w:tcBorders>
            <w:hideMark/>
          </w:tcPr>
          <w:p w14:paraId="12FBCEC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13803A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120,00 </w:t>
            </w:r>
          </w:p>
        </w:tc>
        <w:tc>
          <w:tcPr>
            <w:tcW w:w="1210" w:type="dxa"/>
            <w:tcBorders>
              <w:top w:val="single" w:sz="4" w:space="0" w:color="auto"/>
              <w:left w:val="single" w:sz="4" w:space="0" w:color="auto"/>
              <w:bottom w:val="single" w:sz="4" w:space="0" w:color="auto"/>
              <w:right w:val="single" w:sz="4" w:space="0" w:color="auto"/>
            </w:tcBorders>
          </w:tcPr>
          <w:p w14:paraId="3CF0FE5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6,70</w:t>
            </w:r>
          </w:p>
        </w:tc>
        <w:tc>
          <w:tcPr>
            <w:tcW w:w="1280" w:type="dxa"/>
            <w:tcBorders>
              <w:top w:val="single" w:sz="4" w:space="0" w:color="auto"/>
              <w:left w:val="single" w:sz="4" w:space="0" w:color="auto"/>
              <w:bottom w:val="single" w:sz="4" w:space="0" w:color="auto"/>
              <w:right w:val="single" w:sz="4" w:space="0" w:color="auto"/>
            </w:tcBorders>
          </w:tcPr>
          <w:p w14:paraId="04599C2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804,00</w:t>
            </w:r>
          </w:p>
        </w:tc>
      </w:tr>
      <w:tr w:rsidR="00674A5B" w:rsidRPr="00D47CFB" w14:paraId="405A5165"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C86239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41</w:t>
            </w:r>
          </w:p>
        </w:tc>
        <w:tc>
          <w:tcPr>
            <w:tcW w:w="5101" w:type="dxa"/>
            <w:tcBorders>
              <w:top w:val="single" w:sz="4" w:space="0" w:color="auto"/>
              <w:left w:val="single" w:sz="4" w:space="0" w:color="auto"/>
              <w:bottom w:val="single" w:sz="4" w:space="0" w:color="auto"/>
              <w:right w:val="single" w:sz="4" w:space="0" w:color="auto"/>
            </w:tcBorders>
            <w:hideMark/>
          </w:tcPr>
          <w:p w14:paraId="11103C7D"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COLHER DE MESA (SOPA) EM AÇO INOX, FÁCIL DE LIMPAR E ESTERILIZAR, COMPRIMENTO ENTRE 17 cm E 19 cm, ESPESSURA 0,08 </w:t>
            </w:r>
            <w:proofErr w:type="gramStart"/>
            <w:r w:rsidRPr="00D47CFB">
              <w:rPr>
                <w:rFonts w:ascii="Century Gothic" w:eastAsia="Times New Roman" w:hAnsi="Century Gothic"/>
                <w:sz w:val="14"/>
                <w:szCs w:val="14"/>
              </w:rPr>
              <w:t>cm</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36ED38B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5A58BE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120,00 </w:t>
            </w:r>
          </w:p>
        </w:tc>
        <w:tc>
          <w:tcPr>
            <w:tcW w:w="1210" w:type="dxa"/>
            <w:tcBorders>
              <w:top w:val="single" w:sz="4" w:space="0" w:color="auto"/>
              <w:left w:val="single" w:sz="4" w:space="0" w:color="auto"/>
              <w:bottom w:val="single" w:sz="4" w:space="0" w:color="auto"/>
              <w:right w:val="single" w:sz="4" w:space="0" w:color="auto"/>
            </w:tcBorders>
          </w:tcPr>
          <w:p w14:paraId="7AF4614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4,00</w:t>
            </w:r>
          </w:p>
        </w:tc>
        <w:tc>
          <w:tcPr>
            <w:tcW w:w="1280" w:type="dxa"/>
            <w:tcBorders>
              <w:top w:val="single" w:sz="4" w:space="0" w:color="auto"/>
              <w:left w:val="single" w:sz="4" w:space="0" w:color="auto"/>
              <w:bottom w:val="single" w:sz="4" w:space="0" w:color="auto"/>
              <w:right w:val="single" w:sz="4" w:space="0" w:color="auto"/>
            </w:tcBorders>
          </w:tcPr>
          <w:p w14:paraId="0C44A42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480,00</w:t>
            </w:r>
          </w:p>
        </w:tc>
      </w:tr>
      <w:tr w:rsidR="00674A5B" w:rsidRPr="00D47CFB" w14:paraId="614135E1"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3F178B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42</w:t>
            </w:r>
          </w:p>
        </w:tc>
        <w:tc>
          <w:tcPr>
            <w:tcW w:w="5101" w:type="dxa"/>
            <w:tcBorders>
              <w:top w:val="single" w:sz="4" w:space="0" w:color="auto"/>
              <w:left w:val="single" w:sz="4" w:space="0" w:color="auto"/>
              <w:bottom w:val="single" w:sz="4" w:space="0" w:color="auto"/>
              <w:right w:val="single" w:sz="4" w:space="0" w:color="auto"/>
            </w:tcBorders>
            <w:hideMark/>
          </w:tcPr>
          <w:p w14:paraId="41B1DDD3"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CAIXA ORGANIZADORA PLÁSTICA 20 LITROS, COM TAMPA/TRAVA, MATERIAL LEVE E RESISTENTE.</w:t>
            </w:r>
          </w:p>
        </w:tc>
        <w:tc>
          <w:tcPr>
            <w:tcW w:w="861" w:type="dxa"/>
            <w:tcBorders>
              <w:top w:val="single" w:sz="4" w:space="0" w:color="auto"/>
              <w:left w:val="single" w:sz="4" w:space="0" w:color="auto"/>
              <w:bottom w:val="single" w:sz="4" w:space="0" w:color="auto"/>
              <w:right w:val="single" w:sz="4" w:space="0" w:color="auto"/>
            </w:tcBorders>
            <w:hideMark/>
          </w:tcPr>
          <w:p w14:paraId="5F97C875"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CF2246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506BF6A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46,46</w:t>
            </w:r>
          </w:p>
        </w:tc>
        <w:tc>
          <w:tcPr>
            <w:tcW w:w="1280" w:type="dxa"/>
            <w:tcBorders>
              <w:top w:val="single" w:sz="4" w:space="0" w:color="auto"/>
              <w:left w:val="single" w:sz="4" w:space="0" w:color="auto"/>
              <w:bottom w:val="single" w:sz="4" w:space="0" w:color="auto"/>
              <w:right w:val="single" w:sz="4" w:space="0" w:color="auto"/>
            </w:tcBorders>
          </w:tcPr>
          <w:p w14:paraId="58E195E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929,20</w:t>
            </w:r>
          </w:p>
        </w:tc>
      </w:tr>
      <w:tr w:rsidR="00674A5B" w:rsidRPr="00D47CFB" w14:paraId="15145F59"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DBCECF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43</w:t>
            </w:r>
          </w:p>
        </w:tc>
        <w:tc>
          <w:tcPr>
            <w:tcW w:w="5101" w:type="dxa"/>
            <w:tcBorders>
              <w:top w:val="single" w:sz="4" w:space="0" w:color="auto"/>
              <w:left w:val="single" w:sz="4" w:space="0" w:color="auto"/>
              <w:bottom w:val="single" w:sz="4" w:space="0" w:color="auto"/>
              <w:right w:val="single" w:sz="4" w:space="0" w:color="auto"/>
            </w:tcBorders>
            <w:hideMark/>
          </w:tcPr>
          <w:p w14:paraId="73DB1BE9"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GARRAFA TÉRMICA DE PRESSÃO PARA LÍQUIDOS QUENTES E FRIOS, CORPO EM INOX, AMPOLA INTERNA PARA CONSERVAÇÃO DO LÍQUIDO EM VIDRO TÉRMICO, BICO ANTI PINGO, CAPACIDADE DE 1 LITRO A </w:t>
            </w:r>
            <w:proofErr w:type="gramStart"/>
            <w:r w:rsidRPr="00D47CFB">
              <w:rPr>
                <w:rFonts w:ascii="Century Gothic" w:eastAsia="Times New Roman" w:hAnsi="Century Gothic"/>
                <w:sz w:val="14"/>
                <w:szCs w:val="14"/>
              </w:rPr>
              <w:t>1,2 LITRO</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37CAC09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784B3FF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79E0C74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93,28</w:t>
            </w:r>
          </w:p>
        </w:tc>
        <w:tc>
          <w:tcPr>
            <w:tcW w:w="1280" w:type="dxa"/>
            <w:tcBorders>
              <w:top w:val="single" w:sz="4" w:space="0" w:color="auto"/>
              <w:left w:val="single" w:sz="4" w:space="0" w:color="auto"/>
              <w:bottom w:val="single" w:sz="4" w:space="0" w:color="auto"/>
              <w:right w:val="single" w:sz="4" w:space="0" w:color="auto"/>
            </w:tcBorders>
          </w:tcPr>
          <w:p w14:paraId="3F4A00F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1.865,00</w:t>
            </w:r>
          </w:p>
        </w:tc>
      </w:tr>
      <w:tr w:rsidR="00674A5B" w:rsidRPr="00D47CFB" w14:paraId="36FF574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499A9BB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44</w:t>
            </w:r>
          </w:p>
        </w:tc>
        <w:tc>
          <w:tcPr>
            <w:tcW w:w="5101" w:type="dxa"/>
            <w:tcBorders>
              <w:top w:val="single" w:sz="4" w:space="0" w:color="auto"/>
              <w:left w:val="single" w:sz="4" w:space="0" w:color="auto"/>
              <w:bottom w:val="single" w:sz="4" w:space="0" w:color="auto"/>
              <w:right w:val="single" w:sz="4" w:space="0" w:color="auto"/>
            </w:tcBorders>
            <w:hideMark/>
          </w:tcPr>
          <w:p w14:paraId="4B54B923"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GARRAFA TÉRMICA DE PRESSÃO PARA LÍQUIDOS QUENTES, CORPO EM INOX, AMPOLA INTERNA PARA CONSERVAÇÃO DO LÍQUIDO EM VIDRO TÉRMICO, BICO </w:t>
            </w:r>
            <w:proofErr w:type="gramStart"/>
            <w:r w:rsidRPr="00D47CFB">
              <w:rPr>
                <w:rFonts w:ascii="Century Gothic" w:eastAsia="Times New Roman" w:hAnsi="Century Gothic"/>
                <w:sz w:val="14"/>
                <w:szCs w:val="14"/>
              </w:rPr>
              <w:t>ANTI PINGO</w:t>
            </w:r>
            <w:proofErr w:type="gramEnd"/>
            <w:r w:rsidRPr="00D47CFB">
              <w:rPr>
                <w:rFonts w:ascii="Century Gothic" w:eastAsia="Times New Roman" w:hAnsi="Century Gothic"/>
                <w:sz w:val="14"/>
                <w:szCs w:val="14"/>
              </w:rPr>
              <w:t>, CAPACIDADE DE 1,8 LITROS.</w:t>
            </w:r>
          </w:p>
        </w:tc>
        <w:tc>
          <w:tcPr>
            <w:tcW w:w="861" w:type="dxa"/>
            <w:tcBorders>
              <w:top w:val="single" w:sz="4" w:space="0" w:color="auto"/>
              <w:left w:val="single" w:sz="4" w:space="0" w:color="auto"/>
              <w:bottom w:val="single" w:sz="4" w:space="0" w:color="auto"/>
              <w:right w:val="single" w:sz="4" w:space="0" w:color="auto"/>
            </w:tcBorders>
            <w:hideMark/>
          </w:tcPr>
          <w:p w14:paraId="0C4F3EA6"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7230BFE"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768FF71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109,16</w:t>
            </w:r>
          </w:p>
        </w:tc>
        <w:tc>
          <w:tcPr>
            <w:tcW w:w="1280" w:type="dxa"/>
            <w:tcBorders>
              <w:top w:val="single" w:sz="4" w:space="0" w:color="auto"/>
              <w:left w:val="single" w:sz="4" w:space="0" w:color="auto"/>
              <w:bottom w:val="single" w:sz="4" w:space="0" w:color="auto"/>
              <w:right w:val="single" w:sz="4" w:space="0" w:color="auto"/>
            </w:tcBorders>
          </w:tcPr>
          <w:p w14:paraId="0C08570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2.183,20</w:t>
            </w:r>
          </w:p>
        </w:tc>
      </w:tr>
      <w:tr w:rsidR="00674A5B" w:rsidRPr="00D47CFB" w14:paraId="07B15C4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CC3E6F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45</w:t>
            </w:r>
          </w:p>
        </w:tc>
        <w:tc>
          <w:tcPr>
            <w:tcW w:w="5101" w:type="dxa"/>
            <w:tcBorders>
              <w:top w:val="single" w:sz="4" w:space="0" w:color="auto"/>
              <w:left w:val="single" w:sz="4" w:space="0" w:color="auto"/>
              <w:bottom w:val="single" w:sz="4" w:space="0" w:color="auto"/>
              <w:right w:val="single" w:sz="4" w:space="0" w:color="auto"/>
            </w:tcBorders>
            <w:hideMark/>
          </w:tcPr>
          <w:p w14:paraId="02800645"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GARRAFA TÉRMICA CAPACIDADE 5 LITROS, COM BOCA REMOVÍVEL, ROLHA DOSADORA, COPO MULTIÚSO, CONSERVA QUENTE OU FRIO.</w:t>
            </w:r>
          </w:p>
        </w:tc>
        <w:tc>
          <w:tcPr>
            <w:tcW w:w="861" w:type="dxa"/>
            <w:tcBorders>
              <w:top w:val="single" w:sz="4" w:space="0" w:color="auto"/>
              <w:left w:val="single" w:sz="4" w:space="0" w:color="auto"/>
              <w:bottom w:val="single" w:sz="4" w:space="0" w:color="auto"/>
              <w:right w:val="single" w:sz="4" w:space="0" w:color="auto"/>
            </w:tcBorders>
            <w:hideMark/>
          </w:tcPr>
          <w:p w14:paraId="047D40A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425703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25,00 </w:t>
            </w:r>
          </w:p>
        </w:tc>
        <w:tc>
          <w:tcPr>
            <w:tcW w:w="1210" w:type="dxa"/>
            <w:tcBorders>
              <w:top w:val="single" w:sz="4" w:space="0" w:color="auto"/>
              <w:left w:val="single" w:sz="4" w:space="0" w:color="auto"/>
              <w:bottom w:val="single" w:sz="4" w:space="0" w:color="auto"/>
              <w:right w:val="single" w:sz="4" w:space="0" w:color="auto"/>
            </w:tcBorders>
          </w:tcPr>
          <w:p w14:paraId="3B4E543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46,00</w:t>
            </w:r>
          </w:p>
        </w:tc>
        <w:tc>
          <w:tcPr>
            <w:tcW w:w="1280" w:type="dxa"/>
            <w:tcBorders>
              <w:top w:val="single" w:sz="4" w:space="0" w:color="auto"/>
              <w:left w:val="single" w:sz="4" w:space="0" w:color="auto"/>
              <w:bottom w:val="single" w:sz="4" w:space="0" w:color="auto"/>
              <w:right w:val="single" w:sz="4" w:space="0" w:color="auto"/>
            </w:tcBorders>
          </w:tcPr>
          <w:p w14:paraId="4700E08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1.150,00</w:t>
            </w:r>
          </w:p>
        </w:tc>
      </w:tr>
      <w:tr w:rsidR="00674A5B" w:rsidRPr="00D47CFB" w14:paraId="2057B4CC"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A2DD81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46</w:t>
            </w:r>
          </w:p>
        </w:tc>
        <w:tc>
          <w:tcPr>
            <w:tcW w:w="5101" w:type="dxa"/>
            <w:tcBorders>
              <w:top w:val="single" w:sz="4" w:space="0" w:color="auto"/>
              <w:left w:val="single" w:sz="4" w:space="0" w:color="auto"/>
              <w:bottom w:val="single" w:sz="4" w:space="0" w:color="auto"/>
              <w:right w:val="single" w:sz="4" w:space="0" w:color="auto"/>
            </w:tcBorders>
            <w:hideMark/>
          </w:tcPr>
          <w:p w14:paraId="0BC81BCA"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JARRA DE PLÁSTICO COM TAMPA, CAPACIDADE 2 LITROS.</w:t>
            </w:r>
          </w:p>
        </w:tc>
        <w:tc>
          <w:tcPr>
            <w:tcW w:w="861" w:type="dxa"/>
            <w:tcBorders>
              <w:top w:val="single" w:sz="4" w:space="0" w:color="auto"/>
              <w:left w:val="single" w:sz="4" w:space="0" w:color="auto"/>
              <w:bottom w:val="single" w:sz="4" w:space="0" w:color="auto"/>
              <w:right w:val="single" w:sz="4" w:space="0" w:color="auto"/>
            </w:tcBorders>
            <w:hideMark/>
          </w:tcPr>
          <w:p w14:paraId="16DECCA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7C5E0C5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30,00 </w:t>
            </w:r>
          </w:p>
        </w:tc>
        <w:tc>
          <w:tcPr>
            <w:tcW w:w="1210" w:type="dxa"/>
            <w:tcBorders>
              <w:top w:val="single" w:sz="4" w:space="0" w:color="auto"/>
              <w:left w:val="single" w:sz="4" w:space="0" w:color="auto"/>
              <w:bottom w:val="single" w:sz="4" w:space="0" w:color="auto"/>
              <w:right w:val="single" w:sz="4" w:space="0" w:color="auto"/>
            </w:tcBorders>
          </w:tcPr>
          <w:p w14:paraId="3F0B5D9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14,48</w:t>
            </w:r>
          </w:p>
        </w:tc>
        <w:tc>
          <w:tcPr>
            <w:tcW w:w="1280" w:type="dxa"/>
            <w:tcBorders>
              <w:top w:val="single" w:sz="4" w:space="0" w:color="auto"/>
              <w:left w:val="single" w:sz="4" w:space="0" w:color="auto"/>
              <w:bottom w:val="single" w:sz="4" w:space="0" w:color="auto"/>
              <w:right w:val="single" w:sz="4" w:space="0" w:color="auto"/>
            </w:tcBorders>
          </w:tcPr>
          <w:p w14:paraId="32130FF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434,40</w:t>
            </w:r>
          </w:p>
        </w:tc>
      </w:tr>
      <w:tr w:rsidR="00674A5B" w:rsidRPr="00D47CFB" w14:paraId="58BE8440"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5FBFAF9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47</w:t>
            </w:r>
          </w:p>
        </w:tc>
        <w:tc>
          <w:tcPr>
            <w:tcW w:w="5101" w:type="dxa"/>
            <w:tcBorders>
              <w:top w:val="single" w:sz="4" w:space="0" w:color="auto"/>
              <w:left w:val="single" w:sz="4" w:space="0" w:color="auto"/>
              <w:bottom w:val="single" w:sz="4" w:space="0" w:color="auto"/>
              <w:right w:val="single" w:sz="4" w:space="0" w:color="auto"/>
            </w:tcBorders>
            <w:hideMark/>
          </w:tcPr>
          <w:p w14:paraId="57BFA6D1"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JARRA DE VIDRO TRADICIONAL, COR TRANSPARENTE, CAPACIDADE 2 </w:t>
            </w:r>
            <w:proofErr w:type="gramStart"/>
            <w:r w:rsidRPr="00D47CFB">
              <w:rPr>
                <w:rFonts w:ascii="Century Gothic" w:eastAsia="Times New Roman" w:hAnsi="Century Gothic"/>
                <w:sz w:val="14"/>
                <w:szCs w:val="14"/>
              </w:rPr>
              <w:t>LITROS</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6E6F88E6"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7E3CBC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 </w:t>
            </w:r>
          </w:p>
        </w:tc>
        <w:tc>
          <w:tcPr>
            <w:tcW w:w="1210" w:type="dxa"/>
            <w:tcBorders>
              <w:top w:val="single" w:sz="4" w:space="0" w:color="auto"/>
              <w:left w:val="single" w:sz="4" w:space="0" w:color="auto"/>
              <w:bottom w:val="single" w:sz="4" w:space="0" w:color="auto"/>
              <w:right w:val="single" w:sz="4" w:space="0" w:color="auto"/>
            </w:tcBorders>
          </w:tcPr>
          <w:p w14:paraId="090C69A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38,57</w:t>
            </w:r>
          </w:p>
        </w:tc>
        <w:tc>
          <w:tcPr>
            <w:tcW w:w="1280" w:type="dxa"/>
            <w:tcBorders>
              <w:top w:val="single" w:sz="4" w:space="0" w:color="auto"/>
              <w:left w:val="single" w:sz="4" w:space="0" w:color="auto"/>
              <w:bottom w:val="single" w:sz="4" w:space="0" w:color="auto"/>
              <w:right w:val="single" w:sz="4" w:space="0" w:color="auto"/>
            </w:tcBorders>
          </w:tcPr>
          <w:p w14:paraId="3C3F056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385,70</w:t>
            </w:r>
          </w:p>
        </w:tc>
      </w:tr>
      <w:tr w:rsidR="00674A5B" w:rsidRPr="00D47CFB" w14:paraId="4D2162C4"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FE46A9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48</w:t>
            </w:r>
          </w:p>
        </w:tc>
        <w:tc>
          <w:tcPr>
            <w:tcW w:w="5101" w:type="dxa"/>
            <w:tcBorders>
              <w:top w:val="single" w:sz="4" w:space="0" w:color="auto"/>
              <w:left w:val="single" w:sz="4" w:space="0" w:color="auto"/>
              <w:bottom w:val="single" w:sz="4" w:space="0" w:color="auto"/>
              <w:right w:val="single" w:sz="4" w:space="0" w:color="auto"/>
            </w:tcBorders>
            <w:hideMark/>
          </w:tcPr>
          <w:p w14:paraId="18D8CB97"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ASSADEIRA EM ALUMÍNIO GRANDE 30 cm X 40 cm X 10 cm</w:t>
            </w:r>
          </w:p>
        </w:tc>
        <w:tc>
          <w:tcPr>
            <w:tcW w:w="861" w:type="dxa"/>
            <w:tcBorders>
              <w:top w:val="single" w:sz="4" w:space="0" w:color="auto"/>
              <w:left w:val="single" w:sz="4" w:space="0" w:color="auto"/>
              <w:bottom w:val="single" w:sz="4" w:space="0" w:color="auto"/>
              <w:right w:val="single" w:sz="4" w:space="0" w:color="auto"/>
            </w:tcBorders>
            <w:hideMark/>
          </w:tcPr>
          <w:p w14:paraId="500718F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B550BD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30,00 </w:t>
            </w:r>
          </w:p>
        </w:tc>
        <w:tc>
          <w:tcPr>
            <w:tcW w:w="1210" w:type="dxa"/>
            <w:tcBorders>
              <w:top w:val="single" w:sz="4" w:space="0" w:color="auto"/>
              <w:left w:val="single" w:sz="4" w:space="0" w:color="auto"/>
              <w:bottom w:val="single" w:sz="4" w:space="0" w:color="auto"/>
              <w:right w:val="single" w:sz="4" w:space="0" w:color="auto"/>
            </w:tcBorders>
          </w:tcPr>
          <w:p w14:paraId="48B4816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33,92</w:t>
            </w:r>
          </w:p>
        </w:tc>
        <w:tc>
          <w:tcPr>
            <w:tcW w:w="1280" w:type="dxa"/>
            <w:tcBorders>
              <w:top w:val="single" w:sz="4" w:space="0" w:color="auto"/>
              <w:left w:val="single" w:sz="4" w:space="0" w:color="auto"/>
              <w:bottom w:val="single" w:sz="4" w:space="0" w:color="auto"/>
              <w:right w:val="single" w:sz="4" w:space="0" w:color="auto"/>
            </w:tcBorders>
          </w:tcPr>
          <w:p w14:paraId="4FD5837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1.017,60</w:t>
            </w:r>
          </w:p>
        </w:tc>
      </w:tr>
      <w:tr w:rsidR="00674A5B" w:rsidRPr="00D47CFB" w14:paraId="29BE306F"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4D6E0A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49</w:t>
            </w:r>
          </w:p>
        </w:tc>
        <w:tc>
          <w:tcPr>
            <w:tcW w:w="5101" w:type="dxa"/>
            <w:tcBorders>
              <w:top w:val="single" w:sz="4" w:space="0" w:color="auto"/>
              <w:left w:val="single" w:sz="4" w:space="0" w:color="auto"/>
              <w:bottom w:val="single" w:sz="4" w:space="0" w:color="auto"/>
              <w:right w:val="single" w:sz="4" w:space="0" w:color="auto"/>
            </w:tcBorders>
            <w:hideMark/>
          </w:tcPr>
          <w:p w14:paraId="12764722"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CALDEIRÃO PANELA Nº 34, LINHA HOTEL INDUSTRIAL, CAPACIDADE 27 LITROS.</w:t>
            </w:r>
          </w:p>
        </w:tc>
        <w:tc>
          <w:tcPr>
            <w:tcW w:w="861" w:type="dxa"/>
            <w:tcBorders>
              <w:top w:val="single" w:sz="4" w:space="0" w:color="auto"/>
              <w:left w:val="single" w:sz="4" w:space="0" w:color="auto"/>
              <w:bottom w:val="single" w:sz="4" w:space="0" w:color="auto"/>
              <w:right w:val="single" w:sz="4" w:space="0" w:color="auto"/>
            </w:tcBorders>
            <w:hideMark/>
          </w:tcPr>
          <w:p w14:paraId="5E93A79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191F7B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 </w:t>
            </w:r>
          </w:p>
        </w:tc>
        <w:tc>
          <w:tcPr>
            <w:tcW w:w="1210" w:type="dxa"/>
            <w:tcBorders>
              <w:top w:val="single" w:sz="4" w:space="0" w:color="auto"/>
              <w:left w:val="single" w:sz="4" w:space="0" w:color="auto"/>
              <w:bottom w:val="single" w:sz="4" w:space="0" w:color="auto"/>
              <w:right w:val="single" w:sz="4" w:space="0" w:color="auto"/>
            </w:tcBorders>
          </w:tcPr>
          <w:p w14:paraId="37D924D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119,91</w:t>
            </w:r>
          </w:p>
        </w:tc>
        <w:tc>
          <w:tcPr>
            <w:tcW w:w="1280" w:type="dxa"/>
            <w:tcBorders>
              <w:top w:val="single" w:sz="4" w:space="0" w:color="auto"/>
              <w:left w:val="single" w:sz="4" w:space="0" w:color="auto"/>
              <w:bottom w:val="single" w:sz="4" w:space="0" w:color="auto"/>
              <w:right w:val="single" w:sz="4" w:space="0" w:color="auto"/>
            </w:tcBorders>
          </w:tcPr>
          <w:p w14:paraId="2066FB2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599,55</w:t>
            </w:r>
          </w:p>
        </w:tc>
      </w:tr>
      <w:tr w:rsidR="00674A5B" w:rsidRPr="00D47CFB" w14:paraId="781769FD"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054D251"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50</w:t>
            </w:r>
          </w:p>
        </w:tc>
        <w:tc>
          <w:tcPr>
            <w:tcW w:w="5101" w:type="dxa"/>
            <w:tcBorders>
              <w:top w:val="single" w:sz="4" w:space="0" w:color="auto"/>
              <w:left w:val="single" w:sz="4" w:space="0" w:color="auto"/>
              <w:bottom w:val="single" w:sz="4" w:space="0" w:color="auto"/>
              <w:right w:val="single" w:sz="4" w:space="0" w:color="auto"/>
            </w:tcBorders>
            <w:hideMark/>
          </w:tcPr>
          <w:p w14:paraId="5115258C"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CALDEIRÃO PANELA Nº 28, LINHA HOTEL INDUSTRIAL, CAPACIDADE 15 LITROS.</w:t>
            </w:r>
          </w:p>
        </w:tc>
        <w:tc>
          <w:tcPr>
            <w:tcW w:w="861" w:type="dxa"/>
            <w:tcBorders>
              <w:top w:val="single" w:sz="4" w:space="0" w:color="auto"/>
              <w:left w:val="single" w:sz="4" w:space="0" w:color="auto"/>
              <w:bottom w:val="single" w:sz="4" w:space="0" w:color="auto"/>
              <w:right w:val="single" w:sz="4" w:space="0" w:color="auto"/>
            </w:tcBorders>
            <w:hideMark/>
          </w:tcPr>
          <w:p w14:paraId="334E479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D1CA0D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 </w:t>
            </w:r>
          </w:p>
        </w:tc>
        <w:tc>
          <w:tcPr>
            <w:tcW w:w="1210" w:type="dxa"/>
            <w:tcBorders>
              <w:top w:val="single" w:sz="4" w:space="0" w:color="auto"/>
              <w:left w:val="single" w:sz="4" w:space="0" w:color="auto"/>
              <w:bottom w:val="single" w:sz="4" w:space="0" w:color="auto"/>
              <w:right w:val="single" w:sz="4" w:space="0" w:color="auto"/>
            </w:tcBorders>
          </w:tcPr>
          <w:p w14:paraId="2E53ABD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122,15</w:t>
            </w:r>
          </w:p>
        </w:tc>
        <w:tc>
          <w:tcPr>
            <w:tcW w:w="1280" w:type="dxa"/>
            <w:tcBorders>
              <w:top w:val="single" w:sz="4" w:space="0" w:color="auto"/>
              <w:left w:val="single" w:sz="4" w:space="0" w:color="auto"/>
              <w:bottom w:val="single" w:sz="4" w:space="0" w:color="auto"/>
              <w:right w:val="single" w:sz="4" w:space="0" w:color="auto"/>
            </w:tcBorders>
          </w:tcPr>
          <w:p w14:paraId="5AF4B02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610,75</w:t>
            </w:r>
          </w:p>
        </w:tc>
      </w:tr>
      <w:tr w:rsidR="00674A5B" w:rsidRPr="00D47CFB" w14:paraId="6436D4A5"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549FF3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51</w:t>
            </w:r>
          </w:p>
        </w:tc>
        <w:tc>
          <w:tcPr>
            <w:tcW w:w="5101" w:type="dxa"/>
            <w:tcBorders>
              <w:top w:val="single" w:sz="4" w:space="0" w:color="auto"/>
              <w:left w:val="single" w:sz="4" w:space="0" w:color="auto"/>
              <w:bottom w:val="single" w:sz="4" w:space="0" w:color="auto"/>
              <w:right w:val="single" w:sz="4" w:space="0" w:color="auto"/>
            </w:tcBorders>
            <w:hideMark/>
          </w:tcPr>
          <w:p w14:paraId="72D138B2"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PANELA COM TAMPA, DE ALUMÍNIO BATIDO FUNDIDO GROSSO, CAPACIDADE 15 LITROS. MATERIAL DO PEGADOR DA TAMPA: BAQUELITE UM MATERIAL ESPECIAL QUE RESISTE A ALTAS TEMPERATURAS SEM ESQUENTAR. - MATERIAL DOS CABOS: (BILATERAIS) MADEIRA MARFIM ENVERNIZADOS.</w:t>
            </w:r>
          </w:p>
        </w:tc>
        <w:tc>
          <w:tcPr>
            <w:tcW w:w="861" w:type="dxa"/>
            <w:tcBorders>
              <w:top w:val="single" w:sz="4" w:space="0" w:color="auto"/>
              <w:left w:val="single" w:sz="4" w:space="0" w:color="auto"/>
              <w:bottom w:val="single" w:sz="4" w:space="0" w:color="auto"/>
              <w:right w:val="single" w:sz="4" w:space="0" w:color="auto"/>
            </w:tcBorders>
            <w:hideMark/>
          </w:tcPr>
          <w:p w14:paraId="5F7902B1"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40692E3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 </w:t>
            </w:r>
          </w:p>
        </w:tc>
        <w:tc>
          <w:tcPr>
            <w:tcW w:w="1210" w:type="dxa"/>
            <w:tcBorders>
              <w:top w:val="single" w:sz="4" w:space="0" w:color="auto"/>
              <w:left w:val="single" w:sz="4" w:space="0" w:color="auto"/>
              <w:bottom w:val="single" w:sz="4" w:space="0" w:color="auto"/>
              <w:right w:val="single" w:sz="4" w:space="0" w:color="auto"/>
            </w:tcBorders>
          </w:tcPr>
          <w:p w14:paraId="1E1F061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169,96</w:t>
            </w:r>
          </w:p>
        </w:tc>
        <w:tc>
          <w:tcPr>
            <w:tcW w:w="1280" w:type="dxa"/>
            <w:tcBorders>
              <w:top w:val="single" w:sz="4" w:space="0" w:color="auto"/>
              <w:left w:val="single" w:sz="4" w:space="0" w:color="auto"/>
              <w:bottom w:val="single" w:sz="4" w:space="0" w:color="auto"/>
              <w:right w:val="single" w:sz="4" w:space="0" w:color="auto"/>
            </w:tcBorders>
          </w:tcPr>
          <w:p w14:paraId="273981D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1.699,60</w:t>
            </w:r>
          </w:p>
        </w:tc>
      </w:tr>
      <w:tr w:rsidR="00674A5B" w:rsidRPr="00D47CFB" w14:paraId="56B33D1E"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268898F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52</w:t>
            </w:r>
          </w:p>
        </w:tc>
        <w:tc>
          <w:tcPr>
            <w:tcW w:w="5101" w:type="dxa"/>
            <w:tcBorders>
              <w:top w:val="single" w:sz="4" w:space="0" w:color="auto"/>
              <w:left w:val="single" w:sz="4" w:space="0" w:color="auto"/>
              <w:bottom w:val="single" w:sz="4" w:space="0" w:color="auto"/>
              <w:right w:val="single" w:sz="4" w:space="0" w:color="auto"/>
            </w:tcBorders>
            <w:hideMark/>
          </w:tcPr>
          <w:p w14:paraId="6161A342"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PANELA COM TAMPA, DE ALUMÍNIO FUNDIDO GROSSO, CAPACIDADE 5 A 6 LITROS. MATERIAL DO PEGADOR DA TAMPA: BAQUELITE UM MATERIAL ESPECIAL QUE RESISTE A ALTAS TEMPERATURAS SEM ESQUENTAR. - MATERIAL DOS CABOS: (BILATERAIS) MADEIRA MARFIM ENVERNIZADOS.</w:t>
            </w:r>
          </w:p>
        </w:tc>
        <w:tc>
          <w:tcPr>
            <w:tcW w:w="861" w:type="dxa"/>
            <w:tcBorders>
              <w:top w:val="single" w:sz="4" w:space="0" w:color="auto"/>
              <w:left w:val="single" w:sz="4" w:space="0" w:color="auto"/>
              <w:bottom w:val="single" w:sz="4" w:space="0" w:color="auto"/>
              <w:right w:val="single" w:sz="4" w:space="0" w:color="auto"/>
            </w:tcBorders>
            <w:hideMark/>
          </w:tcPr>
          <w:p w14:paraId="79C0FF2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7C0975B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 </w:t>
            </w:r>
          </w:p>
        </w:tc>
        <w:tc>
          <w:tcPr>
            <w:tcW w:w="1210" w:type="dxa"/>
            <w:tcBorders>
              <w:top w:val="single" w:sz="4" w:space="0" w:color="auto"/>
              <w:left w:val="single" w:sz="4" w:space="0" w:color="auto"/>
              <w:bottom w:val="single" w:sz="4" w:space="0" w:color="auto"/>
              <w:right w:val="single" w:sz="4" w:space="0" w:color="auto"/>
            </w:tcBorders>
          </w:tcPr>
          <w:p w14:paraId="11F726E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75,47</w:t>
            </w:r>
          </w:p>
        </w:tc>
        <w:tc>
          <w:tcPr>
            <w:tcW w:w="1280" w:type="dxa"/>
            <w:tcBorders>
              <w:top w:val="single" w:sz="4" w:space="0" w:color="auto"/>
              <w:left w:val="single" w:sz="4" w:space="0" w:color="auto"/>
              <w:bottom w:val="single" w:sz="4" w:space="0" w:color="auto"/>
              <w:right w:val="single" w:sz="4" w:space="0" w:color="auto"/>
            </w:tcBorders>
          </w:tcPr>
          <w:p w14:paraId="519B87B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754,70</w:t>
            </w:r>
          </w:p>
        </w:tc>
      </w:tr>
      <w:tr w:rsidR="00674A5B" w:rsidRPr="00D47CFB" w14:paraId="05A8345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53C917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53</w:t>
            </w:r>
          </w:p>
        </w:tc>
        <w:tc>
          <w:tcPr>
            <w:tcW w:w="5101" w:type="dxa"/>
            <w:tcBorders>
              <w:top w:val="single" w:sz="4" w:space="0" w:color="auto"/>
              <w:left w:val="single" w:sz="4" w:space="0" w:color="auto"/>
              <w:bottom w:val="single" w:sz="4" w:space="0" w:color="auto"/>
              <w:right w:val="single" w:sz="4" w:space="0" w:color="auto"/>
            </w:tcBorders>
            <w:hideMark/>
          </w:tcPr>
          <w:p w14:paraId="6FA5A62C"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PANELA DE ALUMÍNIO FUNDIDO GROSSO, Nº 40, COM TAMPA, CAPACIDADE 18 LITROS. MATERIAL DO PEGADOR DA TAMPA: BAQUELITE UM MATERIAL ESPECIAL QUE RESISTE A ALTAS TEMPERATURAS SEM ESQUENTAR. - MATERIAL DOS CABOS: (BILATERAIS) MADEIRA MARFIM ENVERNIZADOS.</w:t>
            </w:r>
          </w:p>
        </w:tc>
        <w:tc>
          <w:tcPr>
            <w:tcW w:w="861" w:type="dxa"/>
            <w:tcBorders>
              <w:top w:val="single" w:sz="4" w:space="0" w:color="auto"/>
              <w:left w:val="single" w:sz="4" w:space="0" w:color="auto"/>
              <w:bottom w:val="single" w:sz="4" w:space="0" w:color="auto"/>
              <w:right w:val="single" w:sz="4" w:space="0" w:color="auto"/>
            </w:tcBorders>
            <w:hideMark/>
          </w:tcPr>
          <w:p w14:paraId="40E4D04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251836F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 </w:t>
            </w:r>
          </w:p>
        </w:tc>
        <w:tc>
          <w:tcPr>
            <w:tcW w:w="1210" w:type="dxa"/>
            <w:tcBorders>
              <w:top w:val="single" w:sz="4" w:space="0" w:color="auto"/>
              <w:left w:val="single" w:sz="4" w:space="0" w:color="auto"/>
              <w:bottom w:val="single" w:sz="4" w:space="0" w:color="auto"/>
              <w:right w:val="single" w:sz="4" w:space="0" w:color="auto"/>
            </w:tcBorders>
          </w:tcPr>
          <w:p w14:paraId="2D00D05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106,33</w:t>
            </w:r>
          </w:p>
        </w:tc>
        <w:tc>
          <w:tcPr>
            <w:tcW w:w="1280" w:type="dxa"/>
            <w:tcBorders>
              <w:top w:val="single" w:sz="4" w:space="0" w:color="auto"/>
              <w:left w:val="single" w:sz="4" w:space="0" w:color="auto"/>
              <w:bottom w:val="single" w:sz="4" w:space="0" w:color="auto"/>
              <w:right w:val="single" w:sz="4" w:space="0" w:color="auto"/>
            </w:tcBorders>
          </w:tcPr>
          <w:p w14:paraId="1346293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1.063,30</w:t>
            </w:r>
          </w:p>
        </w:tc>
      </w:tr>
      <w:tr w:rsidR="00674A5B" w:rsidRPr="00D47CFB" w14:paraId="771C40A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20ECD62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54</w:t>
            </w:r>
          </w:p>
        </w:tc>
        <w:tc>
          <w:tcPr>
            <w:tcW w:w="5101" w:type="dxa"/>
            <w:tcBorders>
              <w:top w:val="single" w:sz="4" w:space="0" w:color="auto"/>
              <w:left w:val="single" w:sz="4" w:space="0" w:color="auto"/>
              <w:bottom w:val="single" w:sz="4" w:space="0" w:color="auto"/>
              <w:right w:val="single" w:sz="4" w:space="0" w:color="auto"/>
            </w:tcBorders>
            <w:hideMark/>
          </w:tcPr>
          <w:p w14:paraId="38DF98BD"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TRAVESSA RETANGULAR, MATERIAL VIDRO, COM TAMPA, MATERIAL PLÁSTICO, CAPACIDADE 3 A 4</w:t>
            </w:r>
            <w:proofErr w:type="gramStart"/>
            <w:r w:rsidRPr="00D47CFB">
              <w:rPr>
                <w:rFonts w:ascii="Century Gothic" w:eastAsia="Times New Roman" w:hAnsi="Century Gothic"/>
                <w:sz w:val="14"/>
                <w:szCs w:val="14"/>
              </w:rPr>
              <w:t xml:space="preserve">  </w:t>
            </w:r>
            <w:proofErr w:type="gramEnd"/>
            <w:r w:rsidRPr="00D47CFB">
              <w:rPr>
                <w:rFonts w:ascii="Century Gothic" w:eastAsia="Times New Roman" w:hAnsi="Century Gothic"/>
                <w:sz w:val="14"/>
                <w:szCs w:val="14"/>
              </w:rPr>
              <w:t>LITROS.</w:t>
            </w:r>
          </w:p>
        </w:tc>
        <w:tc>
          <w:tcPr>
            <w:tcW w:w="861" w:type="dxa"/>
            <w:tcBorders>
              <w:top w:val="single" w:sz="4" w:space="0" w:color="auto"/>
              <w:left w:val="single" w:sz="4" w:space="0" w:color="auto"/>
              <w:bottom w:val="single" w:sz="4" w:space="0" w:color="auto"/>
              <w:right w:val="single" w:sz="4" w:space="0" w:color="auto"/>
            </w:tcBorders>
            <w:hideMark/>
          </w:tcPr>
          <w:p w14:paraId="74F361F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801989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40,00 </w:t>
            </w:r>
          </w:p>
        </w:tc>
        <w:tc>
          <w:tcPr>
            <w:tcW w:w="1210" w:type="dxa"/>
            <w:tcBorders>
              <w:top w:val="single" w:sz="4" w:space="0" w:color="auto"/>
              <w:left w:val="single" w:sz="4" w:space="0" w:color="auto"/>
              <w:bottom w:val="single" w:sz="4" w:space="0" w:color="auto"/>
              <w:right w:val="single" w:sz="4" w:space="0" w:color="auto"/>
            </w:tcBorders>
          </w:tcPr>
          <w:p w14:paraId="3046E51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69,35</w:t>
            </w:r>
          </w:p>
        </w:tc>
        <w:tc>
          <w:tcPr>
            <w:tcW w:w="1280" w:type="dxa"/>
            <w:tcBorders>
              <w:top w:val="single" w:sz="4" w:space="0" w:color="auto"/>
              <w:left w:val="single" w:sz="4" w:space="0" w:color="auto"/>
              <w:bottom w:val="single" w:sz="4" w:space="0" w:color="auto"/>
              <w:right w:val="single" w:sz="4" w:space="0" w:color="auto"/>
            </w:tcBorders>
          </w:tcPr>
          <w:p w14:paraId="2ACF8B3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2.774,00</w:t>
            </w:r>
          </w:p>
        </w:tc>
      </w:tr>
      <w:tr w:rsidR="00674A5B" w:rsidRPr="00D47CFB" w14:paraId="4C688D10"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1E91CB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55</w:t>
            </w:r>
          </w:p>
        </w:tc>
        <w:tc>
          <w:tcPr>
            <w:tcW w:w="5101" w:type="dxa"/>
            <w:tcBorders>
              <w:top w:val="single" w:sz="4" w:space="0" w:color="auto"/>
              <w:left w:val="single" w:sz="4" w:space="0" w:color="auto"/>
              <w:bottom w:val="single" w:sz="4" w:space="0" w:color="auto"/>
              <w:right w:val="single" w:sz="4" w:space="0" w:color="auto"/>
            </w:tcBorders>
            <w:hideMark/>
          </w:tcPr>
          <w:p w14:paraId="36FE537F"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TRAVESSA RETANGULAR, MATERIAL VIDRO COM TAMPA, MATERIAL PLÁSTICO, CAPACIDADE </w:t>
            </w:r>
            <w:proofErr w:type="gramStart"/>
            <w:r w:rsidRPr="00D47CFB">
              <w:rPr>
                <w:rFonts w:ascii="Century Gothic" w:eastAsia="Times New Roman" w:hAnsi="Century Gothic"/>
                <w:sz w:val="14"/>
                <w:szCs w:val="14"/>
              </w:rPr>
              <w:t>5</w:t>
            </w:r>
            <w:proofErr w:type="gramEnd"/>
            <w:r w:rsidRPr="00D47CFB">
              <w:rPr>
                <w:rFonts w:ascii="Century Gothic" w:eastAsia="Times New Roman" w:hAnsi="Century Gothic"/>
                <w:sz w:val="14"/>
                <w:szCs w:val="14"/>
              </w:rPr>
              <w:t xml:space="preserve">  A 5,5 LITROS.</w:t>
            </w:r>
          </w:p>
        </w:tc>
        <w:tc>
          <w:tcPr>
            <w:tcW w:w="861" w:type="dxa"/>
            <w:tcBorders>
              <w:top w:val="single" w:sz="4" w:space="0" w:color="auto"/>
              <w:left w:val="single" w:sz="4" w:space="0" w:color="auto"/>
              <w:bottom w:val="single" w:sz="4" w:space="0" w:color="auto"/>
              <w:right w:val="single" w:sz="4" w:space="0" w:color="auto"/>
            </w:tcBorders>
            <w:hideMark/>
          </w:tcPr>
          <w:p w14:paraId="55D5F485"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C1273C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40,00 </w:t>
            </w:r>
          </w:p>
        </w:tc>
        <w:tc>
          <w:tcPr>
            <w:tcW w:w="1210" w:type="dxa"/>
            <w:tcBorders>
              <w:top w:val="single" w:sz="4" w:space="0" w:color="auto"/>
              <w:left w:val="single" w:sz="4" w:space="0" w:color="auto"/>
              <w:bottom w:val="single" w:sz="4" w:space="0" w:color="auto"/>
              <w:right w:val="single" w:sz="4" w:space="0" w:color="auto"/>
            </w:tcBorders>
          </w:tcPr>
          <w:p w14:paraId="3AF13F0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70,94</w:t>
            </w:r>
          </w:p>
        </w:tc>
        <w:tc>
          <w:tcPr>
            <w:tcW w:w="1280" w:type="dxa"/>
            <w:tcBorders>
              <w:top w:val="single" w:sz="4" w:space="0" w:color="auto"/>
              <w:left w:val="single" w:sz="4" w:space="0" w:color="auto"/>
              <w:bottom w:val="single" w:sz="4" w:space="0" w:color="auto"/>
              <w:right w:val="single" w:sz="4" w:space="0" w:color="auto"/>
            </w:tcBorders>
          </w:tcPr>
          <w:p w14:paraId="540B312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2.837,60</w:t>
            </w:r>
          </w:p>
        </w:tc>
      </w:tr>
      <w:tr w:rsidR="00674A5B" w:rsidRPr="00D47CFB" w14:paraId="17A0C98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1F882F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56</w:t>
            </w:r>
          </w:p>
        </w:tc>
        <w:tc>
          <w:tcPr>
            <w:tcW w:w="5101" w:type="dxa"/>
            <w:tcBorders>
              <w:top w:val="single" w:sz="4" w:space="0" w:color="auto"/>
              <w:left w:val="single" w:sz="4" w:space="0" w:color="auto"/>
              <w:bottom w:val="single" w:sz="4" w:space="0" w:color="auto"/>
              <w:right w:val="single" w:sz="4" w:space="0" w:color="auto"/>
            </w:tcBorders>
            <w:hideMark/>
          </w:tcPr>
          <w:p w14:paraId="15C61E7F"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PANELA DE PRESSÃO MODELO INDUSTRIAL, EM ALUMÍNIO REFORÇADO COM ESPESSURA MÍNIMA 4,0 MM, CAPACIDADE DE 10 LITROS, COM ALÇAS DE BAQUELITE NA TAMPA E NA PANELA, TAMPA COM FECHAMENTO EXTERNO, POSSUIR SISTEMA ESPECIAL DE SEGURANÇA E VÁLVULA REGULADORA DE PRESSÃO, APROVADA PELO INMETRO.</w:t>
            </w:r>
          </w:p>
        </w:tc>
        <w:tc>
          <w:tcPr>
            <w:tcW w:w="861" w:type="dxa"/>
            <w:tcBorders>
              <w:top w:val="single" w:sz="4" w:space="0" w:color="auto"/>
              <w:left w:val="single" w:sz="4" w:space="0" w:color="auto"/>
              <w:bottom w:val="single" w:sz="4" w:space="0" w:color="auto"/>
              <w:right w:val="single" w:sz="4" w:space="0" w:color="auto"/>
            </w:tcBorders>
            <w:hideMark/>
          </w:tcPr>
          <w:p w14:paraId="6C8CA7E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B124AD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 </w:t>
            </w:r>
          </w:p>
        </w:tc>
        <w:tc>
          <w:tcPr>
            <w:tcW w:w="1210" w:type="dxa"/>
            <w:tcBorders>
              <w:top w:val="single" w:sz="4" w:space="0" w:color="auto"/>
              <w:left w:val="single" w:sz="4" w:space="0" w:color="auto"/>
              <w:bottom w:val="single" w:sz="4" w:space="0" w:color="auto"/>
              <w:right w:val="single" w:sz="4" w:space="0" w:color="auto"/>
            </w:tcBorders>
          </w:tcPr>
          <w:p w14:paraId="37CE191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248,00</w:t>
            </w:r>
          </w:p>
        </w:tc>
        <w:tc>
          <w:tcPr>
            <w:tcW w:w="1280" w:type="dxa"/>
            <w:tcBorders>
              <w:top w:val="single" w:sz="4" w:space="0" w:color="auto"/>
              <w:left w:val="single" w:sz="4" w:space="0" w:color="auto"/>
              <w:bottom w:val="single" w:sz="4" w:space="0" w:color="auto"/>
              <w:right w:val="single" w:sz="4" w:space="0" w:color="auto"/>
            </w:tcBorders>
          </w:tcPr>
          <w:p w14:paraId="78A61C8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2.480,00</w:t>
            </w:r>
          </w:p>
        </w:tc>
      </w:tr>
      <w:tr w:rsidR="00674A5B" w:rsidRPr="00D47CFB" w14:paraId="41D2A88A"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E5FDDF1"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57</w:t>
            </w:r>
          </w:p>
        </w:tc>
        <w:tc>
          <w:tcPr>
            <w:tcW w:w="5101" w:type="dxa"/>
            <w:tcBorders>
              <w:top w:val="single" w:sz="4" w:space="0" w:color="auto"/>
              <w:left w:val="single" w:sz="4" w:space="0" w:color="auto"/>
              <w:bottom w:val="single" w:sz="4" w:space="0" w:color="auto"/>
              <w:right w:val="single" w:sz="4" w:space="0" w:color="auto"/>
            </w:tcBorders>
            <w:hideMark/>
          </w:tcPr>
          <w:p w14:paraId="0ED22C3D"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hAnsi="Century Gothic"/>
                <w:sz w:val="14"/>
                <w:szCs w:val="14"/>
              </w:rPr>
              <w:t xml:space="preserve">PANELA DE PRESSÃO INDUSTRIAL 25 LITROS. </w:t>
            </w:r>
            <w:r w:rsidRPr="00D47CFB">
              <w:rPr>
                <w:rFonts w:ascii="Century Gothic" w:hAnsi="Century Gothic"/>
                <w:sz w:val="14"/>
                <w:szCs w:val="14"/>
                <w:shd w:val="clear" w:color="auto" w:fill="FFFFFF"/>
              </w:rPr>
              <w:t>PANELA DE PRESSÃO INDUSTRIAL DE FECHAMENTO EXTERNO PARA USO PROFISSIONAL, EM ALUMÍNIO, PANELA DE PRESSÃO GRANDE DE 25 LITROS É MODERNA E ALTA TECNOLOGIA, GARANTINDO FÁCIL MANUSEIO, SEGURANÇA E GRANDE CAPACIDADE DE PRODUÇÃO. AS ALÇAS DA PANELA SÃO CONFECCIONADAS EM BAQUELITE, COM DESIGNE ANATÔMICO QUE FACILITA O MANUSEIO, RESISTEM AO CALOR PROPAGADO PELAS PAREDES DAS PANELAS AO SEREM LEVADAS AO FOGÃO. BORRACHAS DE VEDAÇÃO E VÁLVULAS SÃO DE SILICONE QUE GARANTE UMA VEDAÇÃO PERFEITA, MESMO QUANDO SUBMETIDAS A ALTAS FUNÇÕES EM FUNÇÃO DO COZIMENTO DOS ALIMENTOS.</w:t>
            </w:r>
          </w:p>
        </w:tc>
        <w:tc>
          <w:tcPr>
            <w:tcW w:w="861" w:type="dxa"/>
            <w:tcBorders>
              <w:top w:val="single" w:sz="4" w:space="0" w:color="auto"/>
              <w:left w:val="single" w:sz="4" w:space="0" w:color="auto"/>
              <w:bottom w:val="single" w:sz="4" w:space="0" w:color="auto"/>
              <w:right w:val="single" w:sz="4" w:space="0" w:color="auto"/>
            </w:tcBorders>
            <w:hideMark/>
          </w:tcPr>
          <w:p w14:paraId="2FF7D0CA"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111AAC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10,00</w:t>
            </w:r>
          </w:p>
          <w:p w14:paraId="2DD25703" w14:textId="77777777" w:rsidR="00674A5B" w:rsidRPr="00D47CFB" w:rsidRDefault="00674A5B" w:rsidP="00674A5B">
            <w:pPr>
              <w:spacing w:after="0" w:line="240" w:lineRule="auto"/>
              <w:jc w:val="right"/>
              <w:rPr>
                <w:rFonts w:ascii="Century Gothic" w:eastAsia="Times New Roman" w:hAnsi="Century Gothic"/>
                <w:sz w:val="14"/>
                <w:szCs w:val="14"/>
              </w:rPr>
            </w:pPr>
          </w:p>
        </w:tc>
        <w:tc>
          <w:tcPr>
            <w:tcW w:w="1210" w:type="dxa"/>
            <w:tcBorders>
              <w:top w:val="single" w:sz="4" w:space="0" w:color="auto"/>
              <w:left w:val="single" w:sz="4" w:space="0" w:color="auto"/>
              <w:bottom w:val="single" w:sz="4" w:space="0" w:color="auto"/>
              <w:right w:val="single" w:sz="4" w:space="0" w:color="auto"/>
            </w:tcBorders>
          </w:tcPr>
          <w:p w14:paraId="7960CE1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495,97</w:t>
            </w:r>
          </w:p>
        </w:tc>
        <w:tc>
          <w:tcPr>
            <w:tcW w:w="1280" w:type="dxa"/>
            <w:tcBorders>
              <w:top w:val="single" w:sz="4" w:space="0" w:color="auto"/>
              <w:left w:val="single" w:sz="4" w:space="0" w:color="auto"/>
              <w:bottom w:val="single" w:sz="4" w:space="0" w:color="auto"/>
              <w:right w:val="single" w:sz="4" w:space="0" w:color="auto"/>
            </w:tcBorders>
          </w:tcPr>
          <w:p w14:paraId="11CEB3C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4.959,70</w:t>
            </w:r>
          </w:p>
        </w:tc>
      </w:tr>
      <w:tr w:rsidR="00674A5B" w:rsidRPr="00D47CFB" w14:paraId="0DC6385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49987D2A"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58</w:t>
            </w:r>
          </w:p>
        </w:tc>
        <w:tc>
          <w:tcPr>
            <w:tcW w:w="5101" w:type="dxa"/>
            <w:tcBorders>
              <w:top w:val="single" w:sz="4" w:space="0" w:color="auto"/>
              <w:left w:val="single" w:sz="4" w:space="0" w:color="auto"/>
              <w:bottom w:val="single" w:sz="4" w:space="0" w:color="auto"/>
              <w:right w:val="single" w:sz="4" w:space="0" w:color="auto"/>
            </w:tcBorders>
            <w:hideMark/>
          </w:tcPr>
          <w:p w14:paraId="7A069596" w14:textId="77777777" w:rsidR="00674A5B" w:rsidRPr="00D47CFB" w:rsidRDefault="00674A5B" w:rsidP="00674A5B">
            <w:pPr>
              <w:shd w:val="clear" w:color="auto" w:fill="FFFFFF"/>
              <w:spacing w:after="0" w:line="240" w:lineRule="auto"/>
              <w:rPr>
                <w:rFonts w:ascii="Century Gothic" w:eastAsia="Times New Roman" w:hAnsi="Century Gothic"/>
                <w:color w:val="0F1111"/>
                <w:sz w:val="14"/>
                <w:szCs w:val="14"/>
              </w:rPr>
            </w:pPr>
            <w:r w:rsidRPr="00D47CFB">
              <w:rPr>
                <w:rFonts w:ascii="Century Gothic" w:hAnsi="Century Gothic"/>
                <w:sz w:val="14"/>
                <w:szCs w:val="14"/>
              </w:rPr>
              <w:t xml:space="preserve">POTE RETANGULAR DE </w:t>
            </w:r>
            <w:proofErr w:type="gramStart"/>
            <w:r w:rsidRPr="00D47CFB">
              <w:rPr>
                <w:rFonts w:ascii="Century Gothic" w:hAnsi="Century Gothic"/>
                <w:sz w:val="14"/>
                <w:szCs w:val="14"/>
              </w:rPr>
              <w:t>4.3 L</w:t>
            </w:r>
            <w:proofErr w:type="gramEnd"/>
            <w:r w:rsidRPr="00D47CFB">
              <w:rPr>
                <w:rFonts w:ascii="Century Gothic" w:hAnsi="Century Gothic"/>
                <w:sz w:val="14"/>
                <w:szCs w:val="14"/>
              </w:rPr>
              <w:t xml:space="preserve">. </w:t>
            </w:r>
            <w:r w:rsidRPr="00D47CFB">
              <w:rPr>
                <w:rFonts w:ascii="Century Gothic" w:eastAsia="Times New Roman" w:hAnsi="Century Gothic"/>
                <w:color w:val="0F1111"/>
                <w:sz w:val="14"/>
                <w:szCs w:val="14"/>
              </w:rPr>
              <w:t>FABRICADO EM POLIPROPILENO PP; PRODUTO LIVRE DE BISFENOL-A BPA</w:t>
            </w:r>
          </w:p>
          <w:p w14:paraId="69A599D2" w14:textId="77777777" w:rsidR="00674A5B" w:rsidRPr="00D47CFB" w:rsidRDefault="00674A5B" w:rsidP="00674A5B">
            <w:pPr>
              <w:shd w:val="clear" w:color="auto" w:fill="FFFFFF"/>
              <w:spacing w:after="0" w:line="240" w:lineRule="auto"/>
              <w:rPr>
                <w:rFonts w:ascii="Century Gothic" w:eastAsia="Times New Roman" w:hAnsi="Century Gothic"/>
                <w:color w:val="0F1111"/>
                <w:sz w:val="14"/>
                <w:szCs w:val="14"/>
              </w:rPr>
            </w:pPr>
            <w:r w:rsidRPr="00D47CFB">
              <w:rPr>
                <w:rFonts w:ascii="Century Gothic" w:eastAsia="Times New Roman" w:hAnsi="Century Gothic"/>
                <w:color w:val="0F1111"/>
                <w:sz w:val="14"/>
                <w:szCs w:val="14"/>
              </w:rPr>
              <w:t>PAREDE ESPESSA E ALTA RESISTÊNCIA</w:t>
            </w:r>
          </w:p>
          <w:p w14:paraId="110AF0B9" w14:textId="77777777" w:rsidR="00674A5B" w:rsidRPr="00D47CFB" w:rsidRDefault="00674A5B" w:rsidP="00674A5B">
            <w:pPr>
              <w:shd w:val="clear" w:color="auto" w:fill="FFFFFF"/>
              <w:spacing w:after="0" w:line="240" w:lineRule="auto"/>
              <w:rPr>
                <w:rFonts w:ascii="Century Gothic" w:eastAsia="Times New Roman" w:hAnsi="Century Gothic"/>
                <w:color w:val="0F1111"/>
                <w:sz w:val="14"/>
                <w:szCs w:val="14"/>
              </w:rPr>
            </w:pPr>
            <w:r w:rsidRPr="00D47CFB">
              <w:rPr>
                <w:rFonts w:ascii="Century Gothic" w:eastAsia="Times New Roman" w:hAnsi="Century Gothic"/>
                <w:color w:val="0F1111"/>
                <w:sz w:val="14"/>
                <w:szCs w:val="14"/>
              </w:rPr>
              <w:t>PROTEÇÃO ANTIBACTÉRIA: PROTEGE E CONSERVA POR MAIS TEMPO SEUS ALIMENTOS.</w:t>
            </w:r>
          </w:p>
          <w:p w14:paraId="6BC19E1B"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p>
        </w:tc>
        <w:tc>
          <w:tcPr>
            <w:tcW w:w="861" w:type="dxa"/>
            <w:tcBorders>
              <w:top w:val="single" w:sz="4" w:space="0" w:color="auto"/>
              <w:left w:val="single" w:sz="4" w:space="0" w:color="auto"/>
              <w:bottom w:val="single" w:sz="4" w:space="0" w:color="auto"/>
              <w:right w:val="single" w:sz="4" w:space="0" w:color="auto"/>
            </w:tcBorders>
            <w:hideMark/>
          </w:tcPr>
          <w:p w14:paraId="7DDB54C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250A14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100,00 </w:t>
            </w:r>
          </w:p>
        </w:tc>
        <w:tc>
          <w:tcPr>
            <w:tcW w:w="1210" w:type="dxa"/>
            <w:tcBorders>
              <w:top w:val="single" w:sz="4" w:space="0" w:color="auto"/>
              <w:left w:val="single" w:sz="4" w:space="0" w:color="auto"/>
              <w:bottom w:val="single" w:sz="4" w:space="0" w:color="auto"/>
              <w:right w:val="single" w:sz="4" w:space="0" w:color="auto"/>
            </w:tcBorders>
          </w:tcPr>
          <w:p w14:paraId="4A47D6D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14,27</w:t>
            </w:r>
          </w:p>
        </w:tc>
        <w:tc>
          <w:tcPr>
            <w:tcW w:w="1280" w:type="dxa"/>
            <w:tcBorders>
              <w:top w:val="single" w:sz="4" w:space="0" w:color="auto"/>
              <w:left w:val="single" w:sz="4" w:space="0" w:color="auto"/>
              <w:bottom w:val="single" w:sz="4" w:space="0" w:color="auto"/>
              <w:right w:val="single" w:sz="4" w:space="0" w:color="auto"/>
            </w:tcBorders>
          </w:tcPr>
          <w:p w14:paraId="4108E85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1.427,00</w:t>
            </w:r>
          </w:p>
        </w:tc>
      </w:tr>
      <w:tr w:rsidR="00674A5B" w:rsidRPr="00D47CFB" w14:paraId="0C221A89"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86BEFD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59</w:t>
            </w:r>
          </w:p>
        </w:tc>
        <w:tc>
          <w:tcPr>
            <w:tcW w:w="5101" w:type="dxa"/>
            <w:tcBorders>
              <w:top w:val="single" w:sz="4" w:space="0" w:color="auto"/>
              <w:left w:val="single" w:sz="4" w:space="0" w:color="auto"/>
              <w:bottom w:val="single" w:sz="4" w:space="0" w:color="auto"/>
              <w:right w:val="single" w:sz="4" w:space="0" w:color="auto"/>
            </w:tcBorders>
            <w:hideMark/>
          </w:tcPr>
          <w:p w14:paraId="2FDCF894"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hAnsi="Century Gothic"/>
                <w:sz w:val="14"/>
                <w:szCs w:val="14"/>
              </w:rPr>
              <w:t xml:space="preserve">BANDEJA BRANCA RETANGULAR, 7.5 LITROS, PARA </w:t>
            </w:r>
            <w:proofErr w:type="gramStart"/>
            <w:r w:rsidRPr="00D47CFB">
              <w:rPr>
                <w:rFonts w:ascii="Century Gothic" w:hAnsi="Century Gothic"/>
                <w:sz w:val="14"/>
                <w:szCs w:val="14"/>
              </w:rPr>
              <w:t>ALIMENTOS</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4B3907B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5E9583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100,00 </w:t>
            </w:r>
          </w:p>
        </w:tc>
        <w:tc>
          <w:tcPr>
            <w:tcW w:w="1210" w:type="dxa"/>
            <w:tcBorders>
              <w:top w:val="single" w:sz="4" w:space="0" w:color="auto"/>
              <w:left w:val="single" w:sz="4" w:space="0" w:color="auto"/>
              <w:bottom w:val="single" w:sz="4" w:space="0" w:color="auto"/>
              <w:right w:val="single" w:sz="4" w:space="0" w:color="auto"/>
            </w:tcBorders>
          </w:tcPr>
          <w:p w14:paraId="43EAD97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12,06</w:t>
            </w:r>
          </w:p>
        </w:tc>
        <w:tc>
          <w:tcPr>
            <w:tcW w:w="1280" w:type="dxa"/>
            <w:tcBorders>
              <w:top w:val="single" w:sz="4" w:space="0" w:color="auto"/>
              <w:left w:val="single" w:sz="4" w:space="0" w:color="auto"/>
              <w:bottom w:val="single" w:sz="4" w:space="0" w:color="auto"/>
              <w:right w:val="single" w:sz="4" w:space="0" w:color="auto"/>
            </w:tcBorders>
          </w:tcPr>
          <w:p w14:paraId="23A500F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1.206,00</w:t>
            </w:r>
          </w:p>
        </w:tc>
      </w:tr>
      <w:tr w:rsidR="00674A5B" w:rsidRPr="00D47CFB" w14:paraId="02A7B9B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360AC5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60</w:t>
            </w:r>
          </w:p>
        </w:tc>
        <w:tc>
          <w:tcPr>
            <w:tcW w:w="5101" w:type="dxa"/>
            <w:tcBorders>
              <w:top w:val="single" w:sz="4" w:space="0" w:color="auto"/>
              <w:left w:val="single" w:sz="4" w:space="0" w:color="auto"/>
              <w:bottom w:val="single" w:sz="4" w:space="0" w:color="auto"/>
              <w:right w:val="single" w:sz="4" w:space="0" w:color="auto"/>
            </w:tcBorders>
            <w:hideMark/>
          </w:tcPr>
          <w:p w14:paraId="7EC09D1B" w14:textId="77777777" w:rsidR="00674A5B" w:rsidRPr="00D47CFB" w:rsidRDefault="00674A5B" w:rsidP="00674A5B">
            <w:pPr>
              <w:shd w:val="clear" w:color="auto" w:fill="FFFFFF"/>
              <w:spacing w:after="0" w:line="240" w:lineRule="auto"/>
              <w:jc w:val="both"/>
              <w:rPr>
                <w:rFonts w:ascii="Century Gothic" w:hAnsi="Century Gothic"/>
                <w:sz w:val="14"/>
                <w:szCs w:val="14"/>
              </w:rPr>
            </w:pPr>
            <w:r w:rsidRPr="00D47CFB">
              <w:rPr>
                <w:rFonts w:ascii="Century Gothic" w:hAnsi="Century Gothic"/>
                <w:sz w:val="14"/>
                <w:szCs w:val="14"/>
              </w:rPr>
              <w:t>MULTIPROCESSADOR DE ALIMENTOS TURBO CHEF.</w:t>
            </w:r>
          </w:p>
          <w:p w14:paraId="3E581FA7" w14:textId="77777777" w:rsidR="00674A5B" w:rsidRPr="00D47CFB" w:rsidRDefault="00674A5B" w:rsidP="00674A5B">
            <w:pPr>
              <w:shd w:val="clear" w:color="auto" w:fill="FFFFFF"/>
              <w:spacing w:after="0" w:line="240" w:lineRule="auto"/>
              <w:jc w:val="both"/>
              <w:rPr>
                <w:rFonts w:ascii="Century Gothic" w:eastAsia="Times New Roman" w:hAnsi="Century Gothic"/>
                <w:color w:val="0F1111"/>
                <w:sz w:val="14"/>
                <w:szCs w:val="14"/>
              </w:rPr>
            </w:pPr>
            <w:r w:rsidRPr="00D47CFB">
              <w:rPr>
                <w:rFonts w:ascii="Century Gothic" w:hAnsi="Century Gothic"/>
                <w:sz w:val="14"/>
                <w:szCs w:val="14"/>
              </w:rPr>
              <w:t xml:space="preserve"> </w:t>
            </w:r>
            <w:r w:rsidRPr="00D47CFB">
              <w:rPr>
                <w:rFonts w:ascii="Century Gothic" w:eastAsia="Times New Roman" w:hAnsi="Century Gothic"/>
                <w:color w:val="0F1111"/>
                <w:sz w:val="14"/>
                <w:szCs w:val="14"/>
              </w:rPr>
              <w:t xml:space="preserve">PROCESSADOR </w:t>
            </w:r>
            <w:proofErr w:type="gramStart"/>
            <w:r w:rsidRPr="00D47CFB">
              <w:rPr>
                <w:rFonts w:ascii="Century Gothic" w:eastAsia="Times New Roman" w:hAnsi="Century Gothic"/>
                <w:color w:val="0F1111"/>
                <w:sz w:val="14"/>
                <w:szCs w:val="14"/>
              </w:rPr>
              <w:t>9</w:t>
            </w:r>
            <w:proofErr w:type="gramEnd"/>
            <w:r w:rsidRPr="00D47CFB">
              <w:rPr>
                <w:rFonts w:ascii="Century Gothic" w:eastAsia="Times New Roman" w:hAnsi="Century Gothic"/>
                <w:color w:val="0F1111"/>
                <w:sz w:val="14"/>
                <w:szCs w:val="14"/>
              </w:rPr>
              <w:t xml:space="preserve"> EM 1: ALÉM DO PROCESSADOR, REÚNE JARRA DO LIQUIDIFICADOR + 8 ACESSÓRIOS.</w:t>
            </w:r>
          </w:p>
          <w:p w14:paraId="55C31379" w14:textId="77777777" w:rsidR="00674A5B" w:rsidRPr="00D47CFB" w:rsidRDefault="00674A5B" w:rsidP="00674A5B">
            <w:pPr>
              <w:shd w:val="clear" w:color="auto" w:fill="FFFFFF"/>
              <w:spacing w:after="0" w:line="240" w:lineRule="auto"/>
              <w:jc w:val="both"/>
              <w:rPr>
                <w:rFonts w:ascii="Century Gothic" w:eastAsia="Times New Roman" w:hAnsi="Century Gothic"/>
                <w:color w:val="0F1111"/>
                <w:sz w:val="14"/>
                <w:szCs w:val="14"/>
              </w:rPr>
            </w:pPr>
            <w:proofErr w:type="gramStart"/>
            <w:r w:rsidRPr="00D47CFB">
              <w:rPr>
                <w:rFonts w:ascii="Century Gothic" w:eastAsia="Times New Roman" w:hAnsi="Century Gothic"/>
                <w:color w:val="0F1111"/>
                <w:sz w:val="14"/>
                <w:szCs w:val="14"/>
              </w:rPr>
              <w:t>8</w:t>
            </w:r>
            <w:proofErr w:type="gramEnd"/>
            <w:r w:rsidRPr="00D47CFB">
              <w:rPr>
                <w:rFonts w:ascii="Century Gothic" w:eastAsia="Times New Roman" w:hAnsi="Century Gothic"/>
                <w:color w:val="0F1111"/>
                <w:sz w:val="14"/>
                <w:szCs w:val="14"/>
              </w:rPr>
              <w:t xml:space="preserve"> ACESSÓRIOS: LÂMINA PICADORA, FATIADOR, RALADOR, PALITADOR, ESPREMEDOR, BATEDOR, EMULSIFICADOR E FILTRO.</w:t>
            </w:r>
          </w:p>
          <w:p w14:paraId="37CEDF93" w14:textId="77777777" w:rsidR="00674A5B" w:rsidRPr="00D47CFB" w:rsidRDefault="00674A5B" w:rsidP="00674A5B">
            <w:pPr>
              <w:shd w:val="clear" w:color="auto" w:fill="FFFFFF"/>
              <w:spacing w:after="0" w:line="240" w:lineRule="auto"/>
              <w:jc w:val="both"/>
              <w:rPr>
                <w:rFonts w:ascii="Century Gothic" w:eastAsia="Times New Roman" w:hAnsi="Century Gothic"/>
                <w:color w:val="0F1111"/>
                <w:sz w:val="14"/>
                <w:szCs w:val="14"/>
              </w:rPr>
            </w:pPr>
            <w:r w:rsidRPr="00D47CFB">
              <w:rPr>
                <w:rFonts w:ascii="Century Gothic" w:eastAsia="Times New Roman" w:hAnsi="Century Gothic"/>
                <w:color w:val="0F1111"/>
                <w:sz w:val="14"/>
                <w:szCs w:val="14"/>
              </w:rPr>
              <w:t>JARRA DO PROCESSADOR: SÃO 3,2L TOTAIS. É IDEAL PARA PROCESSAR CARNES, GRÃOS E TEMPEROS.</w:t>
            </w:r>
          </w:p>
          <w:p w14:paraId="1663E358" w14:textId="77777777" w:rsidR="00674A5B" w:rsidRPr="00D47CFB" w:rsidRDefault="00674A5B" w:rsidP="00674A5B">
            <w:pPr>
              <w:shd w:val="clear" w:color="auto" w:fill="FFFFFF"/>
              <w:spacing w:after="0" w:line="240" w:lineRule="auto"/>
              <w:jc w:val="both"/>
              <w:rPr>
                <w:rFonts w:ascii="Century Gothic" w:eastAsia="Times New Roman" w:hAnsi="Century Gothic"/>
                <w:color w:val="0F1111"/>
                <w:sz w:val="14"/>
                <w:szCs w:val="14"/>
              </w:rPr>
            </w:pPr>
            <w:r w:rsidRPr="00D47CFB">
              <w:rPr>
                <w:rFonts w:ascii="Century Gothic" w:eastAsia="Times New Roman" w:hAnsi="Century Gothic"/>
                <w:color w:val="0F1111"/>
                <w:sz w:val="14"/>
                <w:szCs w:val="14"/>
              </w:rPr>
              <w:t>1.000W: A ALTA POTÊNCIA PERMITE PREPARO DE ALIMENTOS MAIS CONSISTENTES E MASSAS PESADAS.</w:t>
            </w:r>
          </w:p>
          <w:p w14:paraId="111571C0" w14:textId="77777777" w:rsidR="00674A5B" w:rsidRPr="00D47CFB" w:rsidRDefault="00674A5B" w:rsidP="00674A5B">
            <w:pPr>
              <w:shd w:val="clear" w:color="auto" w:fill="FFFFFF"/>
              <w:spacing w:after="0" w:line="240" w:lineRule="auto"/>
              <w:jc w:val="both"/>
              <w:rPr>
                <w:rFonts w:ascii="Century Gothic" w:eastAsia="Times New Roman" w:hAnsi="Century Gothic"/>
                <w:color w:val="0F1111"/>
                <w:sz w:val="14"/>
                <w:szCs w:val="14"/>
              </w:rPr>
            </w:pPr>
            <w:proofErr w:type="gramStart"/>
            <w:r w:rsidRPr="00D47CFB">
              <w:rPr>
                <w:rFonts w:ascii="Century Gothic" w:eastAsia="Times New Roman" w:hAnsi="Century Gothic"/>
                <w:color w:val="0F1111"/>
                <w:sz w:val="14"/>
                <w:szCs w:val="14"/>
              </w:rPr>
              <w:t>2</w:t>
            </w:r>
            <w:proofErr w:type="gramEnd"/>
            <w:r w:rsidRPr="00D47CFB">
              <w:rPr>
                <w:rFonts w:ascii="Century Gothic" w:eastAsia="Times New Roman" w:hAnsi="Century Gothic"/>
                <w:color w:val="0F1111"/>
                <w:sz w:val="14"/>
                <w:szCs w:val="14"/>
              </w:rPr>
              <w:t xml:space="preserve"> VELOCIDADES + FUNÇÃO TURBO: PERMITE CONTROLAR A INTENSIDADE DE TRITURAÇÃO DO ALIMENTO.</w:t>
            </w:r>
          </w:p>
          <w:p w14:paraId="7EB990DD" w14:textId="77777777" w:rsidR="00674A5B" w:rsidRPr="00D47CFB" w:rsidRDefault="00674A5B" w:rsidP="00674A5B">
            <w:pPr>
              <w:shd w:val="clear" w:color="auto" w:fill="FFFFFF"/>
              <w:spacing w:after="0" w:line="240" w:lineRule="auto"/>
              <w:jc w:val="both"/>
              <w:rPr>
                <w:rFonts w:ascii="Century Gothic" w:eastAsia="Times New Roman" w:hAnsi="Century Gothic"/>
                <w:color w:val="0F1111"/>
                <w:sz w:val="14"/>
                <w:szCs w:val="14"/>
              </w:rPr>
            </w:pPr>
            <w:r w:rsidRPr="00D47CFB">
              <w:rPr>
                <w:rFonts w:ascii="Century Gothic" w:eastAsia="Times New Roman" w:hAnsi="Century Gothic"/>
                <w:color w:val="0F1111"/>
                <w:sz w:val="14"/>
                <w:szCs w:val="14"/>
              </w:rPr>
              <w:t>PEÇAS REMOVÍVEIS: FÁCIL DE LIMPAR! BASTA DESMONTAR PARA LAVAR</w:t>
            </w:r>
          </w:p>
          <w:p w14:paraId="2FF75E61"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p>
        </w:tc>
        <w:tc>
          <w:tcPr>
            <w:tcW w:w="861" w:type="dxa"/>
            <w:tcBorders>
              <w:top w:val="single" w:sz="4" w:space="0" w:color="auto"/>
              <w:left w:val="single" w:sz="4" w:space="0" w:color="auto"/>
              <w:bottom w:val="single" w:sz="4" w:space="0" w:color="auto"/>
              <w:right w:val="single" w:sz="4" w:space="0" w:color="auto"/>
            </w:tcBorders>
            <w:hideMark/>
          </w:tcPr>
          <w:p w14:paraId="3FEC7EE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ECCA78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 </w:t>
            </w:r>
          </w:p>
        </w:tc>
        <w:tc>
          <w:tcPr>
            <w:tcW w:w="1210" w:type="dxa"/>
            <w:tcBorders>
              <w:top w:val="single" w:sz="4" w:space="0" w:color="auto"/>
              <w:left w:val="single" w:sz="4" w:space="0" w:color="auto"/>
              <w:bottom w:val="single" w:sz="4" w:space="0" w:color="auto"/>
              <w:right w:val="single" w:sz="4" w:space="0" w:color="auto"/>
            </w:tcBorders>
          </w:tcPr>
          <w:p w14:paraId="3C43B07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436,80</w:t>
            </w:r>
          </w:p>
        </w:tc>
        <w:tc>
          <w:tcPr>
            <w:tcW w:w="1280" w:type="dxa"/>
            <w:tcBorders>
              <w:top w:val="single" w:sz="4" w:space="0" w:color="auto"/>
              <w:left w:val="single" w:sz="4" w:space="0" w:color="auto"/>
              <w:bottom w:val="single" w:sz="4" w:space="0" w:color="auto"/>
              <w:right w:val="single" w:sz="4" w:space="0" w:color="auto"/>
            </w:tcBorders>
          </w:tcPr>
          <w:p w14:paraId="0BD4ED7E"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2.184,00</w:t>
            </w:r>
          </w:p>
        </w:tc>
      </w:tr>
      <w:tr w:rsidR="00674A5B" w:rsidRPr="00D47CFB" w14:paraId="0658AF8C"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78C6B2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61</w:t>
            </w:r>
          </w:p>
        </w:tc>
        <w:tc>
          <w:tcPr>
            <w:tcW w:w="5101" w:type="dxa"/>
            <w:tcBorders>
              <w:top w:val="single" w:sz="4" w:space="0" w:color="auto"/>
              <w:left w:val="single" w:sz="4" w:space="0" w:color="auto"/>
              <w:bottom w:val="single" w:sz="4" w:space="0" w:color="auto"/>
              <w:right w:val="single" w:sz="4" w:space="0" w:color="auto"/>
            </w:tcBorders>
            <w:hideMark/>
          </w:tcPr>
          <w:p w14:paraId="60F6E665"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hAnsi="Century Gothic"/>
                <w:sz w:val="14"/>
                <w:szCs w:val="14"/>
              </w:rPr>
              <w:t>ESCORREDOR INDUSTRIAL DE ARROZ, MACARRÃO E AFINS. CAPACIDADE 10 LITROS. MATERIAL: ALUMÍNIO POLIDO COM</w:t>
            </w:r>
            <w:proofErr w:type="gramStart"/>
            <w:r w:rsidRPr="00D47CFB">
              <w:rPr>
                <w:rFonts w:ascii="Century Gothic" w:hAnsi="Century Gothic"/>
                <w:sz w:val="14"/>
                <w:szCs w:val="14"/>
              </w:rPr>
              <w:t xml:space="preserve">  </w:t>
            </w:r>
            <w:proofErr w:type="gramEnd"/>
            <w:r w:rsidRPr="00D47CFB">
              <w:rPr>
                <w:rFonts w:ascii="Century Gothic" w:hAnsi="Century Gothic"/>
                <w:sz w:val="14"/>
                <w:szCs w:val="14"/>
              </w:rPr>
              <w:t>ALÇA E PÉS</w:t>
            </w:r>
          </w:p>
        </w:tc>
        <w:tc>
          <w:tcPr>
            <w:tcW w:w="861" w:type="dxa"/>
            <w:tcBorders>
              <w:top w:val="single" w:sz="4" w:space="0" w:color="auto"/>
              <w:left w:val="single" w:sz="4" w:space="0" w:color="auto"/>
              <w:bottom w:val="single" w:sz="4" w:space="0" w:color="auto"/>
              <w:right w:val="single" w:sz="4" w:space="0" w:color="auto"/>
            </w:tcBorders>
            <w:hideMark/>
          </w:tcPr>
          <w:p w14:paraId="7AF1A8F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23EB609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10,00 </w:t>
            </w:r>
          </w:p>
        </w:tc>
        <w:tc>
          <w:tcPr>
            <w:tcW w:w="1210" w:type="dxa"/>
            <w:tcBorders>
              <w:top w:val="single" w:sz="4" w:space="0" w:color="auto"/>
              <w:left w:val="single" w:sz="4" w:space="0" w:color="auto"/>
              <w:bottom w:val="single" w:sz="4" w:space="0" w:color="auto"/>
              <w:right w:val="single" w:sz="4" w:space="0" w:color="auto"/>
            </w:tcBorders>
          </w:tcPr>
          <w:p w14:paraId="17E4A944"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85,81</w:t>
            </w:r>
          </w:p>
        </w:tc>
        <w:tc>
          <w:tcPr>
            <w:tcW w:w="1280" w:type="dxa"/>
            <w:tcBorders>
              <w:top w:val="single" w:sz="4" w:space="0" w:color="auto"/>
              <w:left w:val="single" w:sz="4" w:space="0" w:color="auto"/>
              <w:bottom w:val="single" w:sz="4" w:space="0" w:color="auto"/>
              <w:right w:val="single" w:sz="4" w:space="0" w:color="auto"/>
            </w:tcBorders>
          </w:tcPr>
          <w:p w14:paraId="3A3E629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858,10</w:t>
            </w:r>
          </w:p>
        </w:tc>
      </w:tr>
      <w:tr w:rsidR="00674A5B" w:rsidRPr="00D47CFB" w14:paraId="69908839"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135330EE"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62</w:t>
            </w:r>
          </w:p>
        </w:tc>
        <w:tc>
          <w:tcPr>
            <w:tcW w:w="5101" w:type="dxa"/>
            <w:tcBorders>
              <w:top w:val="single" w:sz="4" w:space="0" w:color="auto"/>
              <w:left w:val="single" w:sz="4" w:space="0" w:color="auto"/>
              <w:bottom w:val="single" w:sz="4" w:space="0" w:color="auto"/>
              <w:right w:val="single" w:sz="4" w:space="0" w:color="auto"/>
            </w:tcBorders>
            <w:hideMark/>
          </w:tcPr>
          <w:p w14:paraId="7988CE3C"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PANO DE PRATO BRANCO, 100% ALGODÃO, MEDINDO NO MÍNIMO 44 cm X 68 </w:t>
            </w:r>
            <w:proofErr w:type="gramStart"/>
            <w:r w:rsidRPr="00D47CFB">
              <w:rPr>
                <w:rFonts w:ascii="Century Gothic" w:eastAsia="Times New Roman" w:hAnsi="Century Gothic"/>
                <w:sz w:val="14"/>
                <w:szCs w:val="14"/>
              </w:rPr>
              <w:t>cm</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105CC15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172160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300,00 </w:t>
            </w:r>
          </w:p>
        </w:tc>
        <w:tc>
          <w:tcPr>
            <w:tcW w:w="1210" w:type="dxa"/>
            <w:tcBorders>
              <w:top w:val="single" w:sz="4" w:space="0" w:color="auto"/>
              <w:left w:val="single" w:sz="4" w:space="0" w:color="auto"/>
              <w:bottom w:val="single" w:sz="4" w:space="0" w:color="auto"/>
              <w:right w:val="single" w:sz="4" w:space="0" w:color="auto"/>
            </w:tcBorders>
          </w:tcPr>
          <w:p w14:paraId="20C3C1D8"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6,80</w:t>
            </w:r>
          </w:p>
        </w:tc>
        <w:tc>
          <w:tcPr>
            <w:tcW w:w="1280" w:type="dxa"/>
            <w:tcBorders>
              <w:top w:val="single" w:sz="4" w:space="0" w:color="auto"/>
              <w:left w:val="single" w:sz="4" w:space="0" w:color="auto"/>
              <w:bottom w:val="single" w:sz="4" w:space="0" w:color="auto"/>
              <w:right w:val="single" w:sz="4" w:space="0" w:color="auto"/>
            </w:tcBorders>
          </w:tcPr>
          <w:p w14:paraId="10F030E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2.040,00</w:t>
            </w:r>
          </w:p>
        </w:tc>
      </w:tr>
      <w:tr w:rsidR="00674A5B" w:rsidRPr="00D47CFB" w14:paraId="5645D15D"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8C6D409"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63</w:t>
            </w:r>
          </w:p>
        </w:tc>
        <w:tc>
          <w:tcPr>
            <w:tcW w:w="5101" w:type="dxa"/>
            <w:tcBorders>
              <w:top w:val="single" w:sz="4" w:space="0" w:color="auto"/>
              <w:left w:val="single" w:sz="4" w:space="0" w:color="auto"/>
              <w:bottom w:val="single" w:sz="4" w:space="0" w:color="auto"/>
              <w:right w:val="single" w:sz="4" w:space="0" w:color="auto"/>
            </w:tcBorders>
            <w:hideMark/>
          </w:tcPr>
          <w:p w14:paraId="2EC15B9A"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PRENDEDOR DE ROUPA DE MADEIRA, FABRICADO COM MADEIRA DE REFLORESTAMENTO, MOLA AÇO GALVANIZADO, DIMENSÕES: </w:t>
            </w:r>
            <w:proofErr w:type="gramStart"/>
            <w:r w:rsidRPr="00D47CFB">
              <w:rPr>
                <w:rFonts w:ascii="Century Gothic" w:eastAsia="Times New Roman" w:hAnsi="Century Gothic"/>
                <w:sz w:val="14"/>
                <w:szCs w:val="14"/>
              </w:rPr>
              <w:t>1</w:t>
            </w:r>
            <w:proofErr w:type="gramEnd"/>
            <w:r w:rsidRPr="00D47CFB">
              <w:rPr>
                <w:rFonts w:ascii="Century Gothic" w:eastAsia="Times New Roman" w:hAnsi="Century Gothic"/>
                <w:sz w:val="14"/>
                <w:szCs w:val="14"/>
              </w:rPr>
              <w:t xml:space="preserve"> cm LARGURA, 1,5 cm ALTURA, 7,5 cm COMPRIMENTO, EMBALAGEM COM 12 UNIDADES</w:t>
            </w:r>
          </w:p>
        </w:tc>
        <w:tc>
          <w:tcPr>
            <w:tcW w:w="861" w:type="dxa"/>
            <w:tcBorders>
              <w:top w:val="single" w:sz="4" w:space="0" w:color="auto"/>
              <w:left w:val="single" w:sz="4" w:space="0" w:color="auto"/>
              <w:bottom w:val="single" w:sz="4" w:space="0" w:color="auto"/>
              <w:right w:val="single" w:sz="4" w:space="0" w:color="auto"/>
            </w:tcBorders>
            <w:hideMark/>
          </w:tcPr>
          <w:p w14:paraId="4AE3DFDD"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DZ</w:t>
            </w:r>
          </w:p>
        </w:tc>
        <w:tc>
          <w:tcPr>
            <w:tcW w:w="799" w:type="dxa"/>
            <w:tcBorders>
              <w:top w:val="single" w:sz="4" w:space="0" w:color="auto"/>
              <w:left w:val="single" w:sz="4" w:space="0" w:color="auto"/>
              <w:bottom w:val="single" w:sz="4" w:space="0" w:color="auto"/>
              <w:right w:val="single" w:sz="4" w:space="0" w:color="auto"/>
            </w:tcBorders>
            <w:hideMark/>
          </w:tcPr>
          <w:p w14:paraId="230FEE9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80,00 </w:t>
            </w:r>
          </w:p>
        </w:tc>
        <w:tc>
          <w:tcPr>
            <w:tcW w:w="1210" w:type="dxa"/>
            <w:tcBorders>
              <w:top w:val="single" w:sz="4" w:space="0" w:color="auto"/>
              <w:left w:val="single" w:sz="4" w:space="0" w:color="auto"/>
              <w:bottom w:val="single" w:sz="4" w:space="0" w:color="auto"/>
              <w:right w:val="single" w:sz="4" w:space="0" w:color="auto"/>
            </w:tcBorders>
          </w:tcPr>
          <w:p w14:paraId="3541C1E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3,68</w:t>
            </w:r>
          </w:p>
        </w:tc>
        <w:tc>
          <w:tcPr>
            <w:tcW w:w="1280" w:type="dxa"/>
            <w:tcBorders>
              <w:top w:val="single" w:sz="4" w:space="0" w:color="auto"/>
              <w:left w:val="single" w:sz="4" w:space="0" w:color="auto"/>
              <w:bottom w:val="single" w:sz="4" w:space="0" w:color="auto"/>
              <w:right w:val="single" w:sz="4" w:space="0" w:color="auto"/>
            </w:tcBorders>
          </w:tcPr>
          <w:p w14:paraId="36B8454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294,40</w:t>
            </w:r>
          </w:p>
        </w:tc>
      </w:tr>
      <w:tr w:rsidR="00674A5B" w:rsidRPr="00D47CFB" w14:paraId="52119AEF"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4F7DB53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64</w:t>
            </w:r>
          </w:p>
        </w:tc>
        <w:tc>
          <w:tcPr>
            <w:tcW w:w="5101" w:type="dxa"/>
            <w:tcBorders>
              <w:top w:val="single" w:sz="4" w:space="0" w:color="auto"/>
              <w:left w:val="single" w:sz="4" w:space="0" w:color="auto"/>
              <w:bottom w:val="single" w:sz="4" w:space="0" w:color="auto"/>
              <w:right w:val="single" w:sz="4" w:space="0" w:color="auto"/>
            </w:tcBorders>
            <w:hideMark/>
          </w:tcPr>
          <w:p w14:paraId="249D4C42"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TOALHAS DE ROSTO PRÉ- LAVADAS, FELPUDAS E PRÉ-ENCOLHIDAS, 100% ALGODÃO, OFERECENDO ÓTIMA ABSORÇÃO E MACIEZ PREFERENCIALMENTE NA COR BRANCA, TAMANHO 45X80 </w:t>
            </w:r>
            <w:proofErr w:type="gramStart"/>
            <w:r w:rsidRPr="00D47CFB">
              <w:rPr>
                <w:rFonts w:ascii="Century Gothic" w:eastAsia="Times New Roman" w:hAnsi="Century Gothic"/>
                <w:sz w:val="14"/>
                <w:szCs w:val="14"/>
              </w:rPr>
              <w:t>cm</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4183349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184D8D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250,00 </w:t>
            </w:r>
          </w:p>
        </w:tc>
        <w:tc>
          <w:tcPr>
            <w:tcW w:w="1210" w:type="dxa"/>
            <w:tcBorders>
              <w:top w:val="single" w:sz="4" w:space="0" w:color="auto"/>
              <w:left w:val="single" w:sz="4" w:space="0" w:color="auto"/>
              <w:bottom w:val="single" w:sz="4" w:space="0" w:color="auto"/>
              <w:right w:val="single" w:sz="4" w:space="0" w:color="auto"/>
            </w:tcBorders>
          </w:tcPr>
          <w:p w14:paraId="4080CB5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12,05</w:t>
            </w:r>
          </w:p>
        </w:tc>
        <w:tc>
          <w:tcPr>
            <w:tcW w:w="1280" w:type="dxa"/>
            <w:tcBorders>
              <w:top w:val="single" w:sz="4" w:space="0" w:color="auto"/>
              <w:left w:val="single" w:sz="4" w:space="0" w:color="auto"/>
              <w:bottom w:val="single" w:sz="4" w:space="0" w:color="auto"/>
              <w:right w:val="single" w:sz="4" w:space="0" w:color="auto"/>
            </w:tcBorders>
          </w:tcPr>
          <w:p w14:paraId="28048FE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3.012,50</w:t>
            </w:r>
          </w:p>
        </w:tc>
      </w:tr>
      <w:tr w:rsidR="00674A5B" w:rsidRPr="00D47CFB" w14:paraId="70AF22DF"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871B2F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65</w:t>
            </w:r>
          </w:p>
        </w:tc>
        <w:tc>
          <w:tcPr>
            <w:tcW w:w="5101" w:type="dxa"/>
            <w:tcBorders>
              <w:top w:val="single" w:sz="4" w:space="0" w:color="auto"/>
              <w:left w:val="single" w:sz="4" w:space="0" w:color="auto"/>
              <w:bottom w:val="single" w:sz="4" w:space="0" w:color="auto"/>
              <w:right w:val="single" w:sz="4" w:space="0" w:color="auto"/>
            </w:tcBorders>
            <w:hideMark/>
          </w:tcPr>
          <w:p w14:paraId="0CEC90E5"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hAnsi="Century Gothic"/>
                <w:sz w:val="14"/>
                <w:szCs w:val="14"/>
              </w:rPr>
              <w:t xml:space="preserve">BATEDOR PROFISSIONAL EM AÇO INOX (FUÊ), </w:t>
            </w:r>
          </w:p>
        </w:tc>
        <w:tc>
          <w:tcPr>
            <w:tcW w:w="861" w:type="dxa"/>
            <w:tcBorders>
              <w:top w:val="single" w:sz="4" w:space="0" w:color="auto"/>
              <w:left w:val="single" w:sz="4" w:space="0" w:color="auto"/>
              <w:bottom w:val="single" w:sz="4" w:space="0" w:color="auto"/>
              <w:right w:val="single" w:sz="4" w:space="0" w:color="auto"/>
            </w:tcBorders>
            <w:hideMark/>
          </w:tcPr>
          <w:p w14:paraId="6A7F53C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1BD7759"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50,00 </w:t>
            </w:r>
          </w:p>
        </w:tc>
        <w:tc>
          <w:tcPr>
            <w:tcW w:w="1210" w:type="dxa"/>
            <w:tcBorders>
              <w:top w:val="single" w:sz="4" w:space="0" w:color="auto"/>
              <w:left w:val="single" w:sz="4" w:space="0" w:color="auto"/>
              <w:bottom w:val="single" w:sz="4" w:space="0" w:color="auto"/>
              <w:right w:val="single" w:sz="4" w:space="0" w:color="auto"/>
            </w:tcBorders>
          </w:tcPr>
          <w:p w14:paraId="4C984F7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14,80</w:t>
            </w:r>
          </w:p>
        </w:tc>
        <w:tc>
          <w:tcPr>
            <w:tcW w:w="1280" w:type="dxa"/>
            <w:tcBorders>
              <w:top w:val="single" w:sz="4" w:space="0" w:color="auto"/>
              <w:left w:val="single" w:sz="4" w:space="0" w:color="auto"/>
              <w:bottom w:val="single" w:sz="4" w:space="0" w:color="auto"/>
              <w:right w:val="single" w:sz="4" w:space="0" w:color="auto"/>
            </w:tcBorders>
          </w:tcPr>
          <w:p w14:paraId="0A2CB88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740,00</w:t>
            </w:r>
          </w:p>
        </w:tc>
      </w:tr>
      <w:tr w:rsidR="00674A5B" w:rsidRPr="00D47CFB" w14:paraId="4D790E2B"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09D9C871"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66</w:t>
            </w:r>
          </w:p>
        </w:tc>
        <w:tc>
          <w:tcPr>
            <w:tcW w:w="5101" w:type="dxa"/>
            <w:tcBorders>
              <w:top w:val="single" w:sz="4" w:space="0" w:color="auto"/>
              <w:left w:val="single" w:sz="4" w:space="0" w:color="auto"/>
              <w:bottom w:val="single" w:sz="4" w:space="0" w:color="auto"/>
              <w:right w:val="single" w:sz="4" w:space="0" w:color="auto"/>
            </w:tcBorders>
            <w:hideMark/>
          </w:tcPr>
          <w:p w14:paraId="02EB3B3F" w14:textId="77777777" w:rsidR="00674A5B" w:rsidRPr="00D47CFB" w:rsidRDefault="00674A5B" w:rsidP="00674A5B">
            <w:pPr>
              <w:shd w:val="clear" w:color="auto" w:fill="FFFFFF"/>
              <w:spacing w:after="0" w:line="240" w:lineRule="auto"/>
              <w:outlineLvl w:val="0"/>
              <w:rPr>
                <w:rFonts w:ascii="Century Gothic" w:eastAsia="Times New Roman" w:hAnsi="Century Gothic"/>
                <w:color w:val="0F1111"/>
                <w:kern w:val="36"/>
                <w:sz w:val="14"/>
                <w:szCs w:val="14"/>
              </w:rPr>
            </w:pPr>
            <w:r w:rsidRPr="00D47CFB">
              <w:rPr>
                <w:rFonts w:ascii="Century Gothic" w:eastAsia="Times New Roman" w:hAnsi="Century Gothic"/>
                <w:color w:val="0F1111"/>
                <w:kern w:val="36"/>
                <w:sz w:val="14"/>
                <w:szCs w:val="14"/>
              </w:rPr>
              <w:t xml:space="preserve">AMASSADOR E ESPREMEDOR DE BATATAS E LEGUMES, IDEAL PARA FAZER PURÊS, ESCONDIDINHOS E PAPINHAS DE BEBÊS, MATERIAL EM AÇO INOX DE ÓTIMA QUALIDADE E </w:t>
            </w:r>
            <w:proofErr w:type="gramStart"/>
            <w:r w:rsidRPr="00D47CFB">
              <w:rPr>
                <w:rFonts w:ascii="Century Gothic" w:eastAsia="Times New Roman" w:hAnsi="Century Gothic"/>
                <w:color w:val="0F1111"/>
                <w:kern w:val="36"/>
                <w:sz w:val="14"/>
                <w:szCs w:val="14"/>
              </w:rPr>
              <w:t>DURABILIDADE</w:t>
            </w:r>
            <w:proofErr w:type="gramEnd"/>
          </w:p>
          <w:p w14:paraId="154C891A"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p>
        </w:tc>
        <w:tc>
          <w:tcPr>
            <w:tcW w:w="861" w:type="dxa"/>
            <w:tcBorders>
              <w:top w:val="single" w:sz="4" w:space="0" w:color="auto"/>
              <w:left w:val="single" w:sz="4" w:space="0" w:color="auto"/>
              <w:bottom w:val="single" w:sz="4" w:space="0" w:color="auto"/>
              <w:right w:val="single" w:sz="4" w:space="0" w:color="auto"/>
            </w:tcBorders>
            <w:hideMark/>
          </w:tcPr>
          <w:p w14:paraId="34345A2E"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77455E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30,00 </w:t>
            </w:r>
          </w:p>
        </w:tc>
        <w:tc>
          <w:tcPr>
            <w:tcW w:w="1210" w:type="dxa"/>
            <w:tcBorders>
              <w:top w:val="single" w:sz="4" w:space="0" w:color="auto"/>
              <w:left w:val="single" w:sz="4" w:space="0" w:color="auto"/>
              <w:bottom w:val="single" w:sz="4" w:space="0" w:color="auto"/>
              <w:right w:val="single" w:sz="4" w:space="0" w:color="auto"/>
            </w:tcBorders>
          </w:tcPr>
          <w:p w14:paraId="250F50F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14,29</w:t>
            </w:r>
          </w:p>
        </w:tc>
        <w:tc>
          <w:tcPr>
            <w:tcW w:w="1280" w:type="dxa"/>
            <w:tcBorders>
              <w:top w:val="single" w:sz="4" w:space="0" w:color="auto"/>
              <w:left w:val="single" w:sz="4" w:space="0" w:color="auto"/>
              <w:bottom w:val="single" w:sz="4" w:space="0" w:color="auto"/>
              <w:right w:val="single" w:sz="4" w:space="0" w:color="auto"/>
            </w:tcBorders>
          </w:tcPr>
          <w:p w14:paraId="57A0C38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428,70</w:t>
            </w:r>
          </w:p>
        </w:tc>
      </w:tr>
      <w:tr w:rsidR="00674A5B" w:rsidRPr="00D47CFB" w14:paraId="4F211F72"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8216D7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67</w:t>
            </w:r>
          </w:p>
        </w:tc>
        <w:tc>
          <w:tcPr>
            <w:tcW w:w="5101" w:type="dxa"/>
            <w:tcBorders>
              <w:top w:val="single" w:sz="4" w:space="0" w:color="auto"/>
              <w:left w:val="single" w:sz="4" w:space="0" w:color="auto"/>
              <w:bottom w:val="single" w:sz="4" w:space="0" w:color="auto"/>
              <w:right w:val="single" w:sz="4" w:space="0" w:color="auto"/>
            </w:tcBorders>
            <w:hideMark/>
          </w:tcPr>
          <w:p w14:paraId="7570A8D8"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color w:val="0F1111"/>
                <w:kern w:val="36"/>
                <w:sz w:val="14"/>
                <w:szCs w:val="14"/>
              </w:rPr>
              <w:t xml:space="preserve">PRATO DE INOX REFEITÓRIO, RESTAURANTE </w:t>
            </w:r>
            <w:proofErr w:type="gramStart"/>
            <w:r w:rsidRPr="00D47CFB">
              <w:rPr>
                <w:rFonts w:ascii="Century Gothic" w:eastAsia="Times New Roman" w:hAnsi="Century Gothic"/>
                <w:color w:val="0F1111"/>
                <w:kern w:val="36"/>
                <w:sz w:val="14"/>
                <w:szCs w:val="14"/>
              </w:rPr>
              <w:t>24X24X1CM</w:t>
            </w:r>
            <w:proofErr w:type="gramEnd"/>
          </w:p>
        </w:tc>
        <w:tc>
          <w:tcPr>
            <w:tcW w:w="861" w:type="dxa"/>
            <w:tcBorders>
              <w:top w:val="single" w:sz="4" w:space="0" w:color="auto"/>
              <w:left w:val="single" w:sz="4" w:space="0" w:color="auto"/>
              <w:bottom w:val="single" w:sz="4" w:space="0" w:color="auto"/>
              <w:right w:val="single" w:sz="4" w:space="0" w:color="auto"/>
            </w:tcBorders>
            <w:hideMark/>
          </w:tcPr>
          <w:p w14:paraId="7E0A5F06" w14:textId="77777777" w:rsidR="00674A5B" w:rsidRPr="00D47CFB" w:rsidRDefault="00674A5B" w:rsidP="00674A5B">
            <w:pPr>
              <w:spacing w:after="0" w:line="240" w:lineRule="auto"/>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6EEC736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300,00 </w:t>
            </w:r>
          </w:p>
        </w:tc>
        <w:tc>
          <w:tcPr>
            <w:tcW w:w="1210" w:type="dxa"/>
            <w:tcBorders>
              <w:top w:val="single" w:sz="4" w:space="0" w:color="auto"/>
              <w:left w:val="single" w:sz="4" w:space="0" w:color="auto"/>
              <w:bottom w:val="single" w:sz="4" w:space="0" w:color="auto"/>
              <w:right w:val="single" w:sz="4" w:space="0" w:color="auto"/>
            </w:tcBorders>
          </w:tcPr>
          <w:p w14:paraId="0014D50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7,20</w:t>
            </w:r>
          </w:p>
        </w:tc>
        <w:tc>
          <w:tcPr>
            <w:tcW w:w="1280" w:type="dxa"/>
            <w:tcBorders>
              <w:top w:val="single" w:sz="4" w:space="0" w:color="auto"/>
              <w:left w:val="single" w:sz="4" w:space="0" w:color="auto"/>
              <w:bottom w:val="single" w:sz="4" w:space="0" w:color="auto"/>
              <w:right w:val="single" w:sz="4" w:space="0" w:color="auto"/>
            </w:tcBorders>
          </w:tcPr>
          <w:p w14:paraId="3A3CF21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2.160,00</w:t>
            </w:r>
          </w:p>
        </w:tc>
      </w:tr>
      <w:tr w:rsidR="00674A5B" w:rsidRPr="00D47CFB" w14:paraId="25AC6F3E"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44C048E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68</w:t>
            </w:r>
          </w:p>
        </w:tc>
        <w:tc>
          <w:tcPr>
            <w:tcW w:w="5101" w:type="dxa"/>
            <w:tcBorders>
              <w:top w:val="single" w:sz="4" w:space="0" w:color="auto"/>
              <w:left w:val="single" w:sz="4" w:space="0" w:color="auto"/>
              <w:bottom w:val="single" w:sz="4" w:space="0" w:color="auto"/>
              <w:right w:val="single" w:sz="4" w:space="0" w:color="auto"/>
            </w:tcBorders>
            <w:hideMark/>
          </w:tcPr>
          <w:p w14:paraId="1FB8D23B"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color w:val="0F1111"/>
                <w:kern w:val="36"/>
                <w:sz w:val="14"/>
                <w:szCs w:val="14"/>
              </w:rPr>
              <w:t>CANECA PEQUENA DE AÇO INOX 250 ML.</w:t>
            </w:r>
          </w:p>
        </w:tc>
        <w:tc>
          <w:tcPr>
            <w:tcW w:w="861" w:type="dxa"/>
            <w:tcBorders>
              <w:top w:val="single" w:sz="4" w:space="0" w:color="auto"/>
              <w:left w:val="single" w:sz="4" w:space="0" w:color="auto"/>
              <w:bottom w:val="single" w:sz="4" w:space="0" w:color="auto"/>
              <w:right w:val="single" w:sz="4" w:space="0" w:color="auto"/>
            </w:tcBorders>
            <w:hideMark/>
          </w:tcPr>
          <w:p w14:paraId="1065E9E4"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0CA9C1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150,00 </w:t>
            </w:r>
          </w:p>
        </w:tc>
        <w:tc>
          <w:tcPr>
            <w:tcW w:w="1210" w:type="dxa"/>
            <w:tcBorders>
              <w:top w:val="single" w:sz="4" w:space="0" w:color="auto"/>
              <w:left w:val="single" w:sz="4" w:space="0" w:color="auto"/>
              <w:bottom w:val="single" w:sz="4" w:space="0" w:color="auto"/>
              <w:right w:val="single" w:sz="4" w:space="0" w:color="auto"/>
            </w:tcBorders>
          </w:tcPr>
          <w:p w14:paraId="67D38E3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6,63</w:t>
            </w:r>
          </w:p>
        </w:tc>
        <w:tc>
          <w:tcPr>
            <w:tcW w:w="1280" w:type="dxa"/>
            <w:tcBorders>
              <w:top w:val="single" w:sz="4" w:space="0" w:color="auto"/>
              <w:left w:val="single" w:sz="4" w:space="0" w:color="auto"/>
              <w:bottom w:val="single" w:sz="4" w:space="0" w:color="auto"/>
              <w:right w:val="single" w:sz="4" w:space="0" w:color="auto"/>
            </w:tcBorders>
          </w:tcPr>
          <w:p w14:paraId="3A0324E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994,50</w:t>
            </w:r>
          </w:p>
        </w:tc>
      </w:tr>
      <w:tr w:rsidR="00674A5B" w:rsidRPr="00D47CFB" w14:paraId="7050AEC0"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3345A8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69</w:t>
            </w:r>
          </w:p>
        </w:tc>
        <w:tc>
          <w:tcPr>
            <w:tcW w:w="5101" w:type="dxa"/>
            <w:tcBorders>
              <w:top w:val="single" w:sz="4" w:space="0" w:color="auto"/>
              <w:left w:val="single" w:sz="4" w:space="0" w:color="auto"/>
              <w:bottom w:val="single" w:sz="4" w:space="0" w:color="auto"/>
              <w:right w:val="single" w:sz="4" w:space="0" w:color="auto"/>
            </w:tcBorders>
            <w:hideMark/>
          </w:tcPr>
          <w:p w14:paraId="6A814E3F"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cs="Times New Roman"/>
                <w:sz w:val="14"/>
                <w:szCs w:val="14"/>
              </w:rPr>
              <w:t>COADOR DE CAFÉ REUTILIZAVEL, TIPO MOCA.</w:t>
            </w:r>
          </w:p>
        </w:tc>
        <w:tc>
          <w:tcPr>
            <w:tcW w:w="861" w:type="dxa"/>
            <w:tcBorders>
              <w:top w:val="single" w:sz="4" w:space="0" w:color="auto"/>
              <w:left w:val="single" w:sz="4" w:space="0" w:color="auto"/>
              <w:bottom w:val="single" w:sz="4" w:space="0" w:color="auto"/>
              <w:right w:val="single" w:sz="4" w:space="0" w:color="auto"/>
            </w:tcBorders>
            <w:hideMark/>
          </w:tcPr>
          <w:p w14:paraId="7DA3ADFC"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0B569A5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60,00 </w:t>
            </w:r>
          </w:p>
        </w:tc>
        <w:tc>
          <w:tcPr>
            <w:tcW w:w="1210" w:type="dxa"/>
            <w:tcBorders>
              <w:top w:val="single" w:sz="4" w:space="0" w:color="auto"/>
              <w:left w:val="single" w:sz="4" w:space="0" w:color="auto"/>
              <w:bottom w:val="single" w:sz="4" w:space="0" w:color="auto"/>
              <w:right w:val="single" w:sz="4" w:space="0" w:color="auto"/>
            </w:tcBorders>
          </w:tcPr>
          <w:p w14:paraId="146C47A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5,83</w:t>
            </w:r>
          </w:p>
        </w:tc>
        <w:tc>
          <w:tcPr>
            <w:tcW w:w="1280" w:type="dxa"/>
            <w:tcBorders>
              <w:top w:val="single" w:sz="4" w:space="0" w:color="auto"/>
              <w:left w:val="single" w:sz="4" w:space="0" w:color="auto"/>
              <w:bottom w:val="single" w:sz="4" w:space="0" w:color="auto"/>
              <w:right w:val="single" w:sz="4" w:space="0" w:color="auto"/>
            </w:tcBorders>
          </w:tcPr>
          <w:p w14:paraId="190502F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349,80</w:t>
            </w:r>
          </w:p>
        </w:tc>
      </w:tr>
      <w:tr w:rsidR="00674A5B" w:rsidRPr="00D47CFB" w14:paraId="37AAEBC2"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24CEBD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70</w:t>
            </w:r>
          </w:p>
        </w:tc>
        <w:tc>
          <w:tcPr>
            <w:tcW w:w="5101" w:type="dxa"/>
            <w:tcBorders>
              <w:top w:val="single" w:sz="4" w:space="0" w:color="auto"/>
              <w:left w:val="single" w:sz="4" w:space="0" w:color="auto"/>
              <w:bottom w:val="single" w:sz="4" w:space="0" w:color="auto"/>
              <w:right w:val="single" w:sz="4" w:space="0" w:color="auto"/>
            </w:tcBorders>
            <w:hideMark/>
          </w:tcPr>
          <w:p w14:paraId="3C008D1E"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APLICADOR DE CERA, BASE </w:t>
            </w:r>
            <w:proofErr w:type="gramStart"/>
            <w:r w:rsidRPr="00D47CFB">
              <w:rPr>
                <w:rFonts w:ascii="Century Gothic" w:eastAsia="Times New Roman" w:hAnsi="Century Gothic"/>
                <w:sz w:val="14"/>
                <w:szCs w:val="14"/>
              </w:rPr>
              <w:t>45 CM</w:t>
            </w:r>
            <w:proofErr w:type="gramEnd"/>
            <w:r w:rsidRPr="00D47CFB">
              <w:rPr>
                <w:rFonts w:ascii="Century Gothic" w:eastAsia="Times New Roman" w:hAnsi="Century Gothic"/>
                <w:sz w:val="14"/>
                <w:szCs w:val="14"/>
              </w:rPr>
              <w:t xml:space="preserve">. COM CABO DE ALUMÍNIO MÍNIMO </w:t>
            </w:r>
            <w:proofErr w:type="gramStart"/>
            <w:r w:rsidRPr="00D47CFB">
              <w:rPr>
                <w:rFonts w:ascii="Century Gothic" w:eastAsia="Times New Roman" w:hAnsi="Century Gothic"/>
                <w:sz w:val="14"/>
                <w:szCs w:val="14"/>
              </w:rPr>
              <w:t>140 CM</w:t>
            </w:r>
            <w:proofErr w:type="gramEnd"/>
            <w:r w:rsidRPr="00D47CFB">
              <w:rPr>
                <w:rFonts w:ascii="Century Gothic" w:eastAsia="Times New Roman" w:hAnsi="Century Gothic"/>
                <w:sz w:val="14"/>
                <w:szCs w:val="14"/>
              </w:rPr>
              <w:t>. SISTEMA DE FIXAÇÃO MOLA-TRAVA, PERMITIR FÁCIL COLOCAÇÃO DO CABO E SISTEMA DE ANGULAÇÃO (180º), PERMITIR APLICAÇÃO EM ÁREAS DE DIFÍCIL ACESSO COM MENOR ESFORÇO POR PARTE DO OPERADOR E COM MAIOR PRODUTIVIDADE.</w:t>
            </w:r>
          </w:p>
        </w:tc>
        <w:tc>
          <w:tcPr>
            <w:tcW w:w="861" w:type="dxa"/>
            <w:tcBorders>
              <w:top w:val="single" w:sz="4" w:space="0" w:color="auto"/>
              <w:left w:val="single" w:sz="4" w:space="0" w:color="auto"/>
              <w:bottom w:val="single" w:sz="4" w:space="0" w:color="auto"/>
              <w:right w:val="single" w:sz="4" w:space="0" w:color="auto"/>
            </w:tcBorders>
            <w:hideMark/>
          </w:tcPr>
          <w:p w14:paraId="7C3294F5"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B896BC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12,00 </w:t>
            </w:r>
          </w:p>
        </w:tc>
        <w:tc>
          <w:tcPr>
            <w:tcW w:w="1210" w:type="dxa"/>
            <w:tcBorders>
              <w:top w:val="single" w:sz="4" w:space="0" w:color="auto"/>
              <w:left w:val="single" w:sz="4" w:space="0" w:color="auto"/>
              <w:bottom w:val="single" w:sz="4" w:space="0" w:color="auto"/>
              <w:right w:val="single" w:sz="4" w:space="0" w:color="auto"/>
            </w:tcBorders>
          </w:tcPr>
          <w:p w14:paraId="21F84CA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71,70</w:t>
            </w:r>
          </w:p>
        </w:tc>
        <w:tc>
          <w:tcPr>
            <w:tcW w:w="1280" w:type="dxa"/>
            <w:tcBorders>
              <w:top w:val="single" w:sz="4" w:space="0" w:color="auto"/>
              <w:left w:val="single" w:sz="4" w:space="0" w:color="auto"/>
              <w:bottom w:val="single" w:sz="4" w:space="0" w:color="auto"/>
              <w:right w:val="single" w:sz="4" w:space="0" w:color="auto"/>
            </w:tcBorders>
          </w:tcPr>
          <w:p w14:paraId="4DA114E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860,40</w:t>
            </w:r>
          </w:p>
        </w:tc>
      </w:tr>
      <w:tr w:rsidR="00674A5B" w:rsidRPr="00D47CFB" w14:paraId="6AFC4FC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3233A2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71</w:t>
            </w:r>
          </w:p>
        </w:tc>
        <w:tc>
          <w:tcPr>
            <w:tcW w:w="5101" w:type="dxa"/>
            <w:tcBorders>
              <w:top w:val="single" w:sz="4" w:space="0" w:color="auto"/>
              <w:left w:val="single" w:sz="4" w:space="0" w:color="auto"/>
              <w:bottom w:val="single" w:sz="4" w:space="0" w:color="auto"/>
              <w:right w:val="single" w:sz="4" w:space="0" w:color="auto"/>
            </w:tcBorders>
            <w:hideMark/>
          </w:tcPr>
          <w:p w14:paraId="697AF1B6"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DISCO PRETO REMOVEDOR PARA MANUTENÇÃO E LIMPEZA DE PISOS, produzidos à base de fibras sintéticas. Tamanho 350 mm. </w:t>
            </w:r>
          </w:p>
        </w:tc>
        <w:tc>
          <w:tcPr>
            <w:tcW w:w="861" w:type="dxa"/>
            <w:tcBorders>
              <w:top w:val="single" w:sz="4" w:space="0" w:color="auto"/>
              <w:left w:val="single" w:sz="4" w:space="0" w:color="auto"/>
              <w:bottom w:val="single" w:sz="4" w:space="0" w:color="auto"/>
              <w:right w:val="single" w:sz="4" w:space="0" w:color="auto"/>
            </w:tcBorders>
            <w:hideMark/>
          </w:tcPr>
          <w:p w14:paraId="2C97C38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5343DB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24,00 </w:t>
            </w:r>
          </w:p>
        </w:tc>
        <w:tc>
          <w:tcPr>
            <w:tcW w:w="1210" w:type="dxa"/>
            <w:tcBorders>
              <w:top w:val="single" w:sz="4" w:space="0" w:color="auto"/>
              <w:left w:val="single" w:sz="4" w:space="0" w:color="auto"/>
              <w:bottom w:val="single" w:sz="4" w:space="0" w:color="auto"/>
              <w:right w:val="single" w:sz="4" w:space="0" w:color="auto"/>
            </w:tcBorders>
          </w:tcPr>
          <w:p w14:paraId="5031BB5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26,67</w:t>
            </w:r>
          </w:p>
        </w:tc>
        <w:tc>
          <w:tcPr>
            <w:tcW w:w="1280" w:type="dxa"/>
            <w:tcBorders>
              <w:top w:val="single" w:sz="4" w:space="0" w:color="auto"/>
              <w:left w:val="single" w:sz="4" w:space="0" w:color="auto"/>
              <w:bottom w:val="single" w:sz="4" w:space="0" w:color="auto"/>
              <w:right w:val="single" w:sz="4" w:space="0" w:color="auto"/>
            </w:tcBorders>
          </w:tcPr>
          <w:p w14:paraId="1EEC516C"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640,08</w:t>
            </w:r>
          </w:p>
        </w:tc>
      </w:tr>
      <w:tr w:rsidR="00674A5B" w:rsidRPr="00D47CFB" w14:paraId="1852A889"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6C8DAAA8"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72</w:t>
            </w:r>
          </w:p>
        </w:tc>
        <w:tc>
          <w:tcPr>
            <w:tcW w:w="5101" w:type="dxa"/>
            <w:tcBorders>
              <w:top w:val="single" w:sz="4" w:space="0" w:color="auto"/>
              <w:left w:val="single" w:sz="4" w:space="0" w:color="auto"/>
              <w:bottom w:val="single" w:sz="4" w:space="0" w:color="auto"/>
              <w:right w:val="single" w:sz="4" w:space="0" w:color="auto"/>
            </w:tcBorders>
            <w:hideMark/>
          </w:tcPr>
          <w:p w14:paraId="11D8EABE"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LIXEIRA PLÁSTICA RESISTENTE COM TAMPA E ACIONAMENTO COM PEDAL, na cor branca. Com capacidade 30 l</w:t>
            </w:r>
          </w:p>
        </w:tc>
        <w:tc>
          <w:tcPr>
            <w:tcW w:w="861" w:type="dxa"/>
            <w:tcBorders>
              <w:top w:val="single" w:sz="4" w:space="0" w:color="auto"/>
              <w:left w:val="single" w:sz="4" w:space="0" w:color="auto"/>
              <w:bottom w:val="single" w:sz="4" w:space="0" w:color="auto"/>
              <w:right w:val="single" w:sz="4" w:space="0" w:color="auto"/>
            </w:tcBorders>
            <w:hideMark/>
          </w:tcPr>
          <w:p w14:paraId="49B22A4E"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530DBD6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20,00 </w:t>
            </w:r>
          </w:p>
        </w:tc>
        <w:tc>
          <w:tcPr>
            <w:tcW w:w="1210" w:type="dxa"/>
            <w:tcBorders>
              <w:top w:val="single" w:sz="4" w:space="0" w:color="auto"/>
              <w:left w:val="single" w:sz="4" w:space="0" w:color="auto"/>
              <w:bottom w:val="single" w:sz="4" w:space="0" w:color="auto"/>
              <w:right w:val="single" w:sz="4" w:space="0" w:color="auto"/>
            </w:tcBorders>
          </w:tcPr>
          <w:p w14:paraId="5128657F"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58,56</w:t>
            </w:r>
          </w:p>
        </w:tc>
        <w:tc>
          <w:tcPr>
            <w:tcW w:w="1280" w:type="dxa"/>
            <w:tcBorders>
              <w:top w:val="single" w:sz="4" w:space="0" w:color="auto"/>
              <w:left w:val="single" w:sz="4" w:space="0" w:color="auto"/>
              <w:bottom w:val="single" w:sz="4" w:space="0" w:color="auto"/>
              <w:right w:val="single" w:sz="4" w:space="0" w:color="auto"/>
            </w:tcBorders>
          </w:tcPr>
          <w:p w14:paraId="15CA98C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1.171,20</w:t>
            </w:r>
          </w:p>
        </w:tc>
      </w:tr>
      <w:tr w:rsidR="00674A5B" w:rsidRPr="00D47CFB" w14:paraId="415501E6"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36185EB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73</w:t>
            </w:r>
          </w:p>
        </w:tc>
        <w:tc>
          <w:tcPr>
            <w:tcW w:w="5101" w:type="dxa"/>
            <w:tcBorders>
              <w:top w:val="single" w:sz="4" w:space="0" w:color="auto"/>
              <w:left w:val="single" w:sz="4" w:space="0" w:color="auto"/>
              <w:bottom w:val="single" w:sz="4" w:space="0" w:color="auto"/>
              <w:right w:val="single" w:sz="4" w:space="0" w:color="auto"/>
            </w:tcBorders>
            <w:hideMark/>
          </w:tcPr>
          <w:p w14:paraId="5FF78A18"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hAnsi="Century Gothic"/>
                <w:sz w:val="14"/>
                <w:szCs w:val="14"/>
              </w:rPr>
              <w:t>SACO PARA FREEZER E GELADEIRA CAPACIDADE 7 KG EMBALAGEM COM 50</w:t>
            </w:r>
            <w:proofErr w:type="gramStart"/>
            <w:r w:rsidRPr="00D47CFB">
              <w:rPr>
                <w:rFonts w:ascii="Century Gothic" w:hAnsi="Century Gothic"/>
                <w:sz w:val="14"/>
                <w:szCs w:val="14"/>
              </w:rPr>
              <w:t xml:space="preserve">  </w:t>
            </w:r>
            <w:proofErr w:type="gramEnd"/>
            <w:r w:rsidRPr="00D47CFB">
              <w:rPr>
                <w:rFonts w:ascii="Century Gothic" w:hAnsi="Century Gothic"/>
                <w:sz w:val="14"/>
                <w:szCs w:val="14"/>
              </w:rPr>
              <w:t>UNIDADES.</w:t>
            </w:r>
          </w:p>
        </w:tc>
        <w:tc>
          <w:tcPr>
            <w:tcW w:w="861" w:type="dxa"/>
            <w:tcBorders>
              <w:top w:val="single" w:sz="4" w:space="0" w:color="auto"/>
              <w:left w:val="single" w:sz="4" w:space="0" w:color="auto"/>
              <w:bottom w:val="single" w:sz="4" w:space="0" w:color="auto"/>
              <w:right w:val="single" w:sz="4" w:space="0" w:color="auto"/>
            </w:tcBorders>
            <w:hideMark/>
          </w:tcPr>
          <w:p w14:paraId="3679AA37"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EMB.</w:t>
            </w:r>
          </w:p>
        </w:tc>
        <w:tc>
          <w:tcPr>
            <w:tcW w:w="799" w:type="dxa"/>
            <w:tcBorders>
              <w:top w:val="single" w:sz="4" w:space="0" w:color="auto"/>
              <w:left w:val="single" w:sz="4" w:space="0" w:color="auto"/>
              <w:bottom w:val="single" w:sz="4" w:space="0" w:color="auto"/>
              <w:right w:val="single" w:sz="4" w:space="0" w:color="auto"/>
            </w:tcBorders>
            <w:hideMark/>
          </w:tcPr>
          <w:p w14:paraId="7483BE3E"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120,00 </w:t>
            </w:r>
          </w:p>
        </w:tc>
        <w:tc>
          <w:tcPr>
            <w:tcW w:w="1210" w:type="dxa"/>
            <w:tcBorders>
              <w:top w:val="single" w:sz="4" w:space="0" w:color="auto"/>
              <w:left w:val="single" w:sz="4" w:space="0" w:color="auto"/>
              <w:bottom w:val="single" w:sz="4" w:space="0" w:color="auto"/>
              <w:right w:val="single" w:sz="4" w:space="0" w:color="auto"/>
            </w:tcBorders>
          </w:tcPr>
          <w:p w14:paraId="7D264E8D"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6,73</w:t>
            </w:r>
          </w:p>
        </w:tc>
        <w:tc>
          <w:tcPr>
            <w:tcW w:w="1280" w:type="dxa"/>
            <w:tcBorders>
              <w:top w:val="single" w:sz="4" w:space="0" w:color="auto"/>
              <w:left w:val="single" w:sz="4" w:space="0" w:color="auto"/>
              <w:bottom w:val="single" w:sz="4" w:space="0" w:color="auto"/>
              <w:right w:val="single" w:sz="4" w:space="0" w:color="auto"/>
            </w:tcBorders>
          </w:tcPr>
          <w:p w14:paraId="41A06525"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807,60</w:t>
            </w:r>
          </w:p>
        </w:tc>
      </w:tr>
      <w:tr w:rsidR="00674A5B" w:rsidRPr="00D47CFB" w14:paraId="69C45598" w14:textId="77777777" w:rsidTr="00674A5B">
        <w:trPr>
          <w:trHeight w:val="90"/>
        </w:trPr>
        <w:tc>
          <w:tcPr>
            <w:tcW w:w="543" w:type="dxa"/>
            <w:tcBorders>
              <w:top w:val="single" w:sz="4" w:space="0" w:color="auto"/>
              <w:left w:val="single" w:sz="4" w:space="0" w:color="auto"/>
              <w:bottom w:val="single" w:sz="4" w:space="0" w:color="auto"/>
              <w:right w:val="single" w:sz="4" w:space="0" w:color="auto"/>
            </w:tcBorders>
            <w:hideMark/>
          </w:tcPr>
          <w:p w14:paraId="7536BD00"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74</w:t>
            </w:r>
          </w:p>
        </w:tc>
        <w:tc>
          <w:tcPr>
            <w:tcW w:w="5101" w:type="dxa"/>
            <w:tcBorders>
              <w:top w:val="single" w:sz="4" w:space="0" w:color="auto"/>
              <w:left w:val="single" w:sz="4" w:space="0" w:color="auto"/>
              <w:bottom w:val="single" w:sz="4" w:space="0" w:color="auto"/>
              <w:right w:val="single" w:sz="4" w:space="0" w:color="auto"/>
            </w:tcBorders>
            <w:hideMark/>
          </w:tcPr>
          <w:p w14:paraId="4FFDB125" w14:textId="77777777" w:rsidR="00674A5B" w:rsidRPr="00D47CFB" w:rsidRDefault="00674A5B" w:rsidP="00674A5B">
            <w:pPr>
              <w:spacing w:after="0"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SACO, PARA FREEZER E GELADEIRA CAPACIDADE 5 Kg, EMBALAGEM COM 50 UNIDADES.</w:t>
            </w:r>
          </w:p>
        </w:tc>
        <w:tc>
          <w:tcPr>
            <w:tcW w:w="861" w:type="dxa"/>
            <w:tcBorders>
              <w:top w:val="single" w:sz="4" w:space="0" w:color="auto"/>
              <w:left w:val="single" w:sz="4" w:space="0" w:color="auto"/>
              <w:bottom w:val="single" w:sz="4" w:space="0" w:color="auto"/>
              <w:right w:val="single" w:sz="4" w:space="0" w:color="auto"/>
            </w:tcBorders>
            <w:hideMark/>
          </w:tcPr>
          <w:p w14:paraId="5281B3EE"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EMB.</w:t>
            </w:r>
          </w:p>
        </w:tc>
        <w:tc>
          <w:tcPr>
            <w:tcW w:w="799" w:type="dxa"/>
            <w:tcBorders>
              <w:top w:val="single" w:sz="4" w:space="0" w:color="auto"/>
              <w:left w:val="single" w:sz="4" w:space="0" w:color="auto"/>
              <w:bottom w:val="single" w:sz="4" w:space="0" w:color="auto"/>
              <w:right w:val="single" w:sz="4" w:space="0" w:color="auto"/>
            </w:tcBorders>
            <w:hideMark/>
          </w:tcPr>
          <w:p w14:paraId="54E082FB"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 xml:space="preserve">120,00 </w:t>
            </w:r>
          </w:p>
        </w:tc>
        <w:tc>
          <w:tcPr>
            <w:tcW w:w="1210" w:type="dxa"/>
            <w:tcBorders>
              <w:top w:val="single" w:sz="4" w:space="0" w:color="auto"/>
              <w:left w:val="single" w:sz="4" w:space="0" w:color="auto"/>
              <w:bottom w:val="single" w:sz="4" w:space="0" w:color="auto"/>
              <w:right w:val="single" w:sz="4" w:space="0" w:color="auto"/>
            </w:tcBorders>
          </w:tcPr>
          <w:p w14:paraId="440DC900"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7,04</w:t>
            </w:r>
          </w:p>
        </w:tc>
        <w:tc>
          <w:tcPr>
            <w:tcW w:w="1280" w:type="dxa"/>
            <w:tcBorders>
              <w:top w:val="single" w:sz="4" w:space="0" w:color="auto"/>
              <w:left w:val="single" w:sz="4" w:space="0" w:color="auto"/>
              <w:bottom w:val="single" w:sz="4" w:space="0" w:color="auto"/>
              <w:right w:val="single" w:sz="4" w:space="0" w:color="auto"/>
            </w:tcBorders>
          </w:tcPr>
          <w:p w14:paraId="5FE4DB77"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844,80</w:t>
            </w:r>
          </w:p>
        </w:tc>
      </w:tr>
      <w:tr w:rsidR="00674A5B" w:rsidRPr="00D47CFB" w14:paraId="126AECD1" w14:textId="77777777" w:rsidTr="00674A5B">
        <w:trPr>
          <w:trHeight w:val="297"/>
        </w:trPr>
        <w:tc>
          <w:tcPr>
            <w:tcW w:w="543" w:type="dxa"/>
            <w:tcBorders>
              <w:top w:val="single" w:sz="4" w:space="0" w:color="auto"/>
              <w:left w:val="single" w:sz="4" w:space="0" w:color="auto"/>
              <w:bottom w:val="single" w:sz="4" w:space="0" w:color="auto"/>
              <w:right w:val="single" w:sz="4" w:space="0" w:color="auto"/>
            </w:tcBorders>
          </w:tcPr>
          <w:p w14:paraId="2C14A19B"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75</w:t>
            </w:r>
          </w:p>
        </w:tc>
        <w:tc>
          <w:tcPr>
            <w:tcW w:w="5101" w:type="dxa"/>
            <w:tcBorders>
              <w:top w:val="single" w:sz="4" w:space="0" w:color="auto"/>
              <w:left w:val="single" w:sz="4" w:space="0" w:color="auto"/>
              <w:bottom w:val="single" w:sz="4" w:space="0" w:color="auto"/>
              <w:right w:val="single" w:sz="4" w:space="0" w:color="auto"/>
            </w:tcBorders>
          </w:tcPr>
          <w:p w14:paraId="2E8874AD" w14:textId="77777777" w:rsidR="00674A5B" w:rsidRPr="00D47CFB" w:rsidRDefault="00674A5B" w:rsidP="00674A5B">
            <w:pPr>
              <w:spacing w:after="0" w:line="240" w:lineRule="auto"/>
              <w:jc w:val="both"/>
              <w:rPr>
                <w:rFonts w:ascii="Century Gothic" w:eastAsia="Times New Roman" w:hAnsi="Century Gothic"/>
                <w:sz w:val="14"/>
                <w:szCs w:val="14"/>
              </w:rPr>
            </w:pPr>
            <w:r w:rsidRPr="00D47CFB">
              <w:rPr>
                <w:rFonts w:ascii="Century Gothic" w:eastAsia="Times New Roman" w:hAnsi="Century Gothic"/>
                <w:sz w:val="14"/>
                <w:szCs w:val="14"/>
              </w:rPr>
              <w:t xml:space="preserve">SACOLA, MATERIAL PLÁSTICO, COR BRANCA, 50 CM X </w:t>
            </w:r>
            <w:proofErr w:type="gramStart"/>
            <w:r w:rsidRPr="00D47CFB">
              <w:rPr>
                <w:rFonts w:ascii="Century Gothic" w:eastAsia="Times New Roman" w:hAnsi="Century Gothic"/>
                <w:sz w:val="14"/>
                <w:szCs w:val="14"/>
              </w:rPr>
              <w:t>60 CM</w:t>
            </w:r>
            <w:proofErr w:type="gramEnd"/>
            <w:r w:rsidRPr="00D47CFB">
              <w:rPr>
                <w:rFonts w:ascii="Century Gothic" w:eastAsia="Times New Roman" w:hAnsi="Century Gothic"/>
                <w:sz w:val="14"/>
                <w:szCs w:val="14"/>
              </w:rPr>
              <w:t>. EMBALAGEM COM 1000 UNIDADES.</w:t>
            </w:r>
          </w:p>
        </w:tc>
        <w:tc>
          <w:tcPr>
            <w:tcW w:w="861" w:type="dxa"/>
            <w:tcBorders>
              <w:top w:val="single" w:sz="4" w:space="0" w:color="auto"/>
              <w:left w:val="single" w:sz="4" w:space="0" w:color="auto"/>
              <w:bottom w:val="single" w:sz="4" w:space="0" w:color="auto"/>
              <w:right w:val="single" w:sz="4" w:space="0" w:color="auto"/>
            </w:tcBorders>
          </w:tcPr>
          <w:p w14:paraId="43F0E19F"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EMB.</w:t>
            </w:r>
          </w:p>
        </w:tc>
        <w:tc>
          <w:tcPr>
            <w:tcW w:w="799" w:type="dxa"/>
            <w:tcBorders>
              <w:top w:val="single" w:sz="4" w:space="0" w:color="auto"/>
              <w:left w:val="single" w:sz="4" w:space="0" w:color="auto"/>
              <w:bottom w:val="single" w:sz="4" w:space="0" w:color="auto"/>
              <w:right w:val="single" w:sz="4" w:space="0" w:color="auto"/>
            </w:tcBorders>
          </w:tcPr>
          <w:p w14:paraId="0B0C6343"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25,00</w:t>
            </w:r>
          </w:p>
        </w:tc>
        <w:tc>
          <w:tcPr>
            <w:tcW w:w="1210" w:type="dxa"/>
            <w:tcBorders>
              <w:top w:val="single" w:sz="4" w:space="0" w:color="auto"/>
              <w:left w:val="single" w:sz="4" w:space="0" w:color="auto"/>
              <w:bottom w:val="single" w:sz="4" w:space="0" w:color="auto"/>
              <w:right w:val="single" w:sz="4" w:space="0" w:color="auto"/>
            </w:tcBorders>
          </w:tcPr>
          <w:p w14:paraId="7548B44A"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160,99</w:t>
            </w:r>
          </w:p>
        </w:tc>
        <w:tc>
          <w:tcPr>
            <w:tcW w:w="1280" w:type="dxa"/>
            <w:tcBorders>
              <w:top w:val="single" w:sz="4" w:space="0" w:color="auto"/>
              <w:left w:val="single" w:sz="4" w:space="0" w:color="auto"/>
              <w:bottom w:val="single" w:sz="4" w:space="0" w:color="auto"/>
              <w:right w:val="single" w:sz="4" w:space="0" w:color="auto"/>
            </w:tcBorders>
          </w:tcPr>
          <w:p w14:paraId="01396882"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4.024,75</w:t>
            </w:r>
          </w:p>
        </w:tc>
      </w:tr>
      <w:tr w:rsidR="00674A5B" w:rsidRPr="00D47CFB" w14:paraId="1466F1B6" w14:textId="77777777" w:rsidTr="00674A5B">
        <w:trPr>
          <w:trHeight w:val="403"/>
        </w:trPr>
        <w:tc>
          <w:tcPr>
            <w:tcW w:w="543" w:type="dxa"/>
            <w:tcBorders>
              <w:top w:val="single" w:sz="4" w:space="0" w:color="auto"/>
              <w:left w:val="single" w:sz="4" w:space="0" w:color="auto"/>
              <w:bottom w:val="single" w:sz="4" w:space="0" w:color="auto"/>
              <w:right w:val="single" w:sz="4" w:space="0" w:color="auto"/>
            </w:tcBorders>
          </w:tcPr>
          <w:p w14:paraId="2B0BBA23"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76</w:t>
            </w:r>
          </w:p>
          <w:p w14:paraId="7BF09622" w14:textId="77777777" w:rsidR="00674A5B" w:rsidRPr="00D47CFB" w:rsidRDefault="00674A5B" w:rsidP="00674A5B">
            <w:pPr>
              <w:spacing w:after="0" w:line="240" w:lineRule="auto"/>
              <w:jc w:val="center"/>
              <w:rPr>
                <w:rFonts w:ascii="Century Gothic" w:eastAsia="Times New Roman" w:hAnsi="Century Gothic"/>
                <w:sz w:val="14"/>
                <w:szCs w:val="14"/>
              </w:rPr>
            </w:pPr>
          </w:p>
        </w:tc>
        <w:tc>
          <w:tcPr>
            <w:tcW w:w="5101" w:type="dxa"/>
            <w:tcBorders>
              <w:top w:val="single" w:sz="4" w:space="0" w:color="auto"/>
              <w:left w:val="single" w:sz="4" w:space="0" w:color="auto"/>
              <w:bottom w:val="single" w:sz="4" w:space="0" w:color="auto"/>
              <w:right w:val="single" w:sz="4" w:space="0" w:color="auto"/>
            </w:tcBorders>
          </w:tcPr>
          <w:p w14:paraId="57BC8E7F" w14:textId="77777777" w:rsidR="00674A5B" w:rsidRPr="00D47CFB" w:rsidRDefault="00674A5B" w:rsidP="00674A5B">
            <w:pPr>
              <w:spacing w:after="0" w:line="240" w:lineRule="auto"/>
              <w:jc w:val="both"/>
              <w:rPr>
                <w:rFonts w:ascii="Century Gothic" w:eastAsia="Times New Roman" w:hAnsi="Century Gothic"/>
                <w:sz w:val="14"/>
                <w:szCs w:val="14"/>
              </w:rPr>
            </w:pPr>
            <w:r w:rsidRPr="00D47CFB">
              <w:rPr>
                <w:rFonts w:ascii="Century Gothic" w:eastAsia="Times New Roman" w:hAnsi="Century Gothic"/>
                <w:sz w:val="14"/>
                <w:szCs w:val="14"/>
              </w:rPr>
              <w:t xml:space="preserve">SACOLA MATERIAL PLASTICO COR BRANCA </w:t>
            </w:r>
            <w:proofErr w:type="gramStart"/>
            <w:r w:rsidRPr="00D47CFB">
              <w:rPr>
                <w:rFonts w:ascii="Century Gothic" w:eastAsia="Times New Roman" w:hAnsi="Century Gothic"/>
                <w:sz w:val="14"/>
                <w:szCs w:val="14"/>
              </w:rPr>
              <w:t>38CM</w:t>
            </w:r>
            <w:proofErr w:type="gramEnd"/>
            <w:r w:rsidRPr="00D47CFB">
              <w:rPr>
                <w:rFonts w:ascii="Century Gothic" w:eastAsia="Times New Roman" w:hAnsi="Century Gothic"/>
                <w:sz w:val="14"/>
                <w:szCs w:val="14"/>
              </w:rPr>
              <w:t xml:space="preserve"> X 48CM EMBALAGEM COM 1000 UNIDADES</w:t>
            </w:r>
          </w:p>
        </w:tc>
        <w:tc>
          <w:tcPr>
            <w:tcW w:w="861" w:type="dxa"/>
            <w:tcBorders>
              <w:top w:val="single" w:sz="4" w:space="0" w:color="auto"/>
              <w:left w:val="single" w:sz="4" w:space="0" w:color="auto"/>
              <w:bottom w:val="single" w:sz="4" w:space="0" w:color="auto"/>
              <w:right w:val="single" w:sz="4" w:space="0" w:color="auto"/>
            </w:tcBorders>
          </w:tcPr>
          <w:p w14:paraId="77B39532" w14:textId="77777777" w:rsidR="00674A5B" w:rsidRPr="00D47CFB" w:rsidRDefault="00674A5B" w:rsidP="00674A5B">
            <w:pPr>
              <w:spacing w:after="0"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EMB.</w:t>
            </w:r>
          </w:p>
        </w:tc>
        <w:tc>
          <w:tcPr>
            <w:tcW w:w="799" w:type="dxa"/>
            <w:tcBorders>
              <w:top w:val="single" w:sz="4" w:space="0" w:color="auto"/>
              <w:left w:val="single" w:sz="4" w:space="0" w:color="auto"/>
              <w:bottom w:val="single" w:sz="4" w:space="0" w:color="auto"/>
              <w:right w:val="single" w:sz="4" w:space="0" w:color="auto"/>
            </w:tcBorders>
          </w:tcPr>
          <w:p w14:paraId="3F6F910E"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25,00</w:t>
            </w:r>
          </w:p>
        </w:tc>
        <w:tc>
          <w:tcPr>
            <w:tcW w:w="1210" w:type="dxa"/>
            <w:tcBorders>
              <w:top w:val="single" w:sz="4" w:space="0" w:color="auto"/>
              <w:left w:val="single" w:sz="4" w:space="0" w:color="auto"/>
              <w:bottom w:val="single" w:sz="4" w:space="0" w:color="auto"/>
              <w:right w:val="single" w:sz="4" w:space="0" w:color="auto"/>
            </w:tcBorders>
          </w:tcPr>
          <w:p w14:paraId="361CA386"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70,57</w:t>
            </w:r>
          </w:p>
        </w:tc>
        <w:tc>
          <w:tcPr>
            <w:tcW w:w="1280" w:type="dxa"/>
            <w:tcBorders>
              <w:top w:val="single" w:sz="4" w:space="0" w:color="auto"/>
              <w:left w:val="single" w:sz="4" w:space="0" w:color="auto"/>
              <w:bottom w:val="single" w:sz="4" w:space="0" w:color="auto"/>
              <w:right w:val="single" w:sz="4" w:space="0" w:color="auto"/>
            </w:tcBorders>
          </w:tcPr>
          <w:p w14:paraId="03BA1291" w14:textId="77777777" w:rsidR="00674A5B" w:rsidRPr="00D47CFB" w:rsidRDefault="00674A5B" w:rsidP="00674A5B">
            <w:pPr>
              <w:spacing w:after="0"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1.764,25</w:t>
            </w:r>
          </w:p>
        </w:tc>
      </w:tr>
      <w:tr w:rsidR="00674A5B" w:rsidRPr="00D47CFB" w14:paraId="76D3DA9D" w14:textId="77777777" w:rsidTr="00674A5B">
        <w:trPr>
          <w:trHeight w:val="50"/>
        </w:trPr>
        <w:tc>
          <w:tcPr>
            <w:tcW w:w="543" w:type="dxa"/>
            <w:tcBorders>
              <w:top w:val="single" w:sz="4" w:space="0" w:color="auto"/>
              <w:left w:val="single" w:sz="4" w:space="0" w:color="auto"/>
              <w:bottom w:val="single" w:sz="4" w:space="0" w:color="auto"/>
              <w:right w:val="single" w:sz="4" w:space="0" w:color="auto"/>
            </w:tcBorders>
            <w:hideMark/>
          </w:tcPr>
          <w:p w14:paraId="4C538CF6" w14:textId="77777777" w:rsidR="00674A5B" w:rsidRPr="00D47CFB" w:rsidRDefault="00674A5B" w:rsidP="00674A5B">
            <w:pPr>
              <w:spacing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77</w:t>
            </w:r>
          </w:p>
        </w:tc>
        <w:tc>
          <w:tcPr>
            <w:tcW w:w="5101" w:type="dxa"/>
            <w:tcBorders>
              <w:top w:val="single" w:sz="4" w:space="0" w:color="auto"/>
              <w:left w:val="single" w:sz="4" w:space="0" w:color="auto"/>
              <w:bottom w:val="single" w:sz="4" w:space="0" w:color="auto"/>
              <w:right w:val="single" w:sz="4" w:space="0" w:color="auto"/>
            </w:tcBorders>
            <w:hideMark/>
          </w:tcPr>
          <w:p w14:paraId="3C539BE6" w14:textId="77777777" w:rsidR="00674A5B" w:rsidRPr="00D47CFB" w:rsidRDefault="00674A5B" w:rsidP="00674A5B">
            <w:pPr>
              <w:spacing w:line="240" w:lineRule="auto"/>
              <w:jc w:val="both"/>
              <w:rPr>
                <w:rFonts w:ascii="Century Gothic" w:eastAsia="Times New Roman" w:hAnsi="Century Gothic" w:cs="Times New Roman"/>
                <w:sz w:val="14"/>
                <w:szCs w:val="14"/>
              </w:rPr>
            </w:pPr>
            <w:r w:rsidRPr="00D47CFB">
              <w:rPr>
                <w:rFonts w:ascii="Century Gothic" w:eastAsia="Times New Roman" w:hAnsi="Century Gothic"/>
                <w:sz w:val="14"/>
                <w:szCs w:val="14"/>
              </w:rPr>
              <w:t xml:space="preserve">PANO XADREZ P/ LIMPEZA TIPO XADREZ OU ATOALHADO. </w:t>
            </w:r>
            <w:proofErr w:type="gramStart"/>
            <w:r w:rsidRPr="00D47CFB">
              <w:rPr>
                <w:rFonts w:ascii="Century Gothic" w:eastAsia="Times New Roman" w:hAnsi="Century Gothic"/>
                <w:sz w:val="14"/>
                <w:szCs w:val="14"/>
              </w:rPr>
              <w:t>40X64CM</w:t>
            </w:r>
            <w:proofErr w:type="gramEnd"/>
            <w:r w:rsidRPr="00D47CFB">
              <w:rPr>
                <w:rFonts w:ascii="Century Gothic" w:eastAsia="Times New Roman" w:hAnsi="Century Gothic"/>
                <w:sz w:val="14"/>
                <w:szCs w:val="14"/>
              </w:rPr>
              <w:t>.</w:t>
            </w:r>
          </w:p>
        </w:tc>
        <w:tc>
          <w:tcPr>
            <w:tcW w:w="861" w:type="dxa"/>
            <w:tcBorders>
              <w:top w:val="single" w:sz="4" w:space="0" w:color="auto"/>
              <w:left w:val="single" w:sz="4" w:space="0" w:color="auto"/>
              <w:bottom w:val="single" w:sz="4" w:space="0" w:color="auto"/>
              <w:right w:val="single" w:sz="4" w:space="0" w:color="auto"/>
            </w:tcBorders>
            <w:hideMark/>
          </w:tcPr>
          <w:p w14:paraId="6E909AEC" w14:textId="77777777" w:rsidR="00674A5B" w:rsidRPr="00D47CFB" w:rsidRDefault="00674A5B" w:rsidP="00674A5B">
            <w:pPr>
              <w:spacing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UNID</w:t>
            </w:r>
          </w:p>
        </w:tc>
        <w:tc>
          <w:tcPr>
            <w:tcW w:w="799" w:type="dxa"/>
            <w:tcBorders>
              <w:top w:val="single" w:sz="4" w:space="0" w:color="auto"/>
              <w:left w:val="single" w:sz="4" w:space="0" w:color="auto"/>
              <w:bottom w:val="single" w:sz="4" w:space="0" w:color="auto"/>
              <w:right w:val="single" w:sz="4" w:space="0" w:color="auto"/>
            </w:tcBorders>
            <w:hideMark/>
          </w:tcPr>
          <w:p w14:paraId="3C943DCE" w14:textId="77777777" w:rsidR="00674A5B" w:rsidRPr="00D47CFB" w:rsidRDefault="00674A5B" w:rsidP="00674A5B">
            <w:pPr>
              <w:spacing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180,00</w:t>
            </w:r>
          </w:p>
          <w:p w14:paraId="1E13DB3C" w14:textId="77777777" w:rsidR="00674A5B" w:rsidRPr="00D47CFB" w:rsidRDefault="00674A5B" w:rsidP="00674A5B">
            <w:pPr>
              <w:spacing w:line="240" w:lineRule="auto"/>
              <w:jc w:val="right"/>
              <w:rPr>
                <w:rFonts w:ascii="Century Gothic" w:eastAsia="Times New Roman" w:hAnsi="Century Gothic"/>
                <w:sz w:val="14"/>
                <w:szCs w:val="14"/>
              </w:rPr>
            </w:pPr>
          </w:p>
        </w:tc>
        <w:tc>
          <w:tcPr>
            <w:tcW w:w="1210" w:type="dxa"/>
            <w:tcBorders>
              <w:top w:val="single" w:sz="4" w:space="0" w:color="auto"/>
              <w:left w:val="single" w:sz="4" w:space="0" w:color="auto"/>
              <w:bottom w:val="single" w:sz="4" w:space="0" w:color="auto"/>
              <w:right w:val="single" w:sz="4" w:space="0" w:color="auto"/>
            </w:tcBorders>
          </w:tcPr>
          <w:p w14:paraId="7ACE46A3" w14:textId="77777777" w:rsidR="00674A5B" w:rsidRPr="00D47CFB" w:rsidRDefault="00674A5B" w:rsidP="00674A5B">
            <w:pPr>
              <w:spacing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5,89</w:t>
            </w:r>
          </w:p>
        </w:tc>
        <w:tc>
          <w:tcPr>
            <w:tcW w:w="1280" w:type="dxa"/>
            <w:tcBorders>
              <w:top w:val="single" w:sz="4" w:space="0" w:color="auto"/>
              <w:left w:val="single" w:sz="4" w:space="0" w:color="auto"/>
              <w:bottom w:val="single" w:sz="4" w:space="0" w:color="auto"/>
              <w:right w:val="single" w:sz="4" w:space="0" w:color="auto"/>
            </w:tcBorders>
          </w:tcPr>
          <w:p w14:paraId="5678E41C" w14:textId="77777777" w:rsidR="00674A5B" w:rsidRPr="00D47CFB" w:rsidRDefault="00674A5B" w:rsidP="00674A5B">
            <w:pPr>
              <w:spacing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1.060,20</w:t>
            </w:r>
          </w:p>
        </w:tc>
      </w:tr>
      <w:tr w:rsidR="00674A5B" w:rsidRPr="00D47CFB" w14:paraId="6C565E00" w14:textId="77777777" w:rsidTr="00674A5B">
        <w:trPr>
          <w:trHeight w:val="943"/>
        </w:trPr>
        <w:tc>
          <w:tcPr>
            <w:tcW w:w="543" w:type="dxa"/>
            <w:tcBorders>
              <w:top w:val="single" w:sz="4" w:space="0" w:color="auto"/>
              <w:left w:val="single" w:sz="4" w:space="0" w:color="auto"/>
              <w:bottom w:val="single" w:sz="4" w:space="0" w:color="auto"/>
              <w:right w:val="single" w:sz="4" w:space="0" w:color="auto"/>
            </w:tcBorders>
          </w:tcPr>
          <w:p w14:paraId="3876AE13" w14:textId="77777777" w:rsidR="00674A5B" w:rsidRPr="00D47CFB" w:rsidRDefault="00674A5B" w:rsidP="00674A5B">
            <w:pPr>
              <w:spacing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78</w:t>
            </w:r>
          </w:p>
        </w:tc>
        <w:tc>
          <w:tcPr>
            <w:tcW w:w="5101" w:type="dxa"/>
            <w:tcBorders>
              <w:top w:val="single" w:sz="4" w:space="0" w:color="auto"/>
              <w:left w:val="single" w:sz="4" w:space="0" w:color="auto"/>
              <w:bottom w:val="single" w:sz="4" w:space="0" w:color="auto"/>
              <w:right w:val="single" w:sz="4" w:space="0" w:color="auto"/>
            </w:tcBorders>
          </w:tcPr>
          <w:p w14:paraId="3C00DE41" w14:textId="77777777" w:rsidR="00674A5B" w:rsidRPr="00D47CFB" w:rsidRDefault="00674A5B" w:rsidP="00674A5B">
            <w:pPr>
              <w:spacing w:after="0" w:line="240" w:lineRule="auto"/>
              <w:jc w:val="both"/>
              <w:rPr>
                <w:rFonts w:ascii="Century Gothic" w:eastAsia="Times New Roman" w:hAnsi="Century Gothic"/>
                <w:sz w:val="14"/>
                <w:szCs w:val="14"/>
              </w:rPr>
            </w:pPr>
            <w:r w:rsidRPr="00D47CFB">
              <w:rPr>
                <w:rFonts w:ascii="Century Gothic" w:eastAsia="Times New Roman" w:hAnsi="Century Gothic"/>
                <w:sz w:val="14"/>
                <w:szCs w:val="14"/>
              </w:rPr>
              <w:t xml:space="preserve">PAPEL TOALHAS INTERFOLHAS, DUAS DOBRAS, COM AS SEGUINTES CARACTERISTICAS; COMPOSIÇÃO DO PAPEL E MATÉRIA PRIMA: 100% CELULOSE VIRGEM, SEM PERFUME COR BRANCA, ALVO GOFRADO, DIMENSÕES APROXIMADAS: 23X21 CM, ESPESSURA DO PAPEL: 0,1MM, EMBALAGEM, PACOTE/FARDO COM 5.000 FOLHAS, QUALIDADE DO PAPEL: SEM SUJIDADES, HOMOGÊNEA, SUAVE E MACIO, RESISTENTE, COM ALTA ABSORÇÃO, </w:t>
            </w:r>
            <w:proofErr w:type="gramStart"/>
            <w:r w:rsidRPr="00D47CFB">
              <w:rPr>
                <w:rFonts w:ascii="Century Gothic" w:eastAsia="Times New Roman" w:hAnsi="Century Gothic"/>
                <w:sz w:val="14"/>
                <w:szCs w:val="14"/>
              </w:rPr>
              <w:t>NEUTRO DE PRIMEIRA QUALIDADE, ISENTO</w:t>
            </w:r>
            <w:proofErr w:type="gramEnd"/>
            <w:r w:rsidRPr="00D47CFB">
              <w:rPr>
                <w:rFonts w:ascii="Century Gothic" w:eastAsia="Times New Roman" w:hAnsi="Century Gothic"/>
                <w:sz w:val="14"/>
                <w:szCs w:val="14"/>
              </w:rPr>
              <w:t xml:space="preserve"> DE MATERIAIS PLASTICOS E OUTROS. O PRODUTO DEVERÁ ESTAR ACONDICIONADO EM CAIXA, PACOTE OU SACO CONTENDO AS SEGUINTES INFORMAÇÕES IMPRESSAS: NOME DO FABRICANTE, CNPJ, NOME DO PRODUTO, DATA DE FABRICAÇÃO, NUMERO DO LOTE, COMPOSIÇÃO, PESO, ENDEREÇO E TEFEFONE DE CONTATO, NORMAS VIGENTES E REGISTROS NOS ORGÃOS COMPETENTES.</w:t>
            </w:r>
          </w:p>
        </w:tc>
        <w:tc>
          <w:tcPr>
            <w:tcW w:w="861" w:type="dxa"/>
            <w:tcBorders>
              <w:top w:val="single" w:sz="4" w:space="0" w:color="auto"/>
              <w:left w:val="single" w:sz="4" w:space="0" w:color="auto"/>
              <w:bottom w:val="single" w:sz="4" w:space="0" w:color="auto"/>
              <w:right w:val="single" w:sz="4" w:space="0" w:color="auto"/>
            </w:tcBorders>
          </w:tcPr>
          <w:p w14:paraId="085B24CE" w14:textId="77777777" w:rsidR="00674A5B" w:rsidRPr="00D47CFB" w:rsidRDefault="00674A5B" w:rsidP="00674A5B">
            <w:pPr>
              <w:spacing w:line="240" w:lineRule="auto"/>
              <w:jc w:val="center"/>
              <w:rPr>
                <w:rFonts w:ascii="Century Gothic" w:eastAsia="Times New Roman" w:hAnsi="Century Gothic"/>
                <w:sz w:val="14"/>
                <w:szCs w:val="14"/>
              </w:rPr>
            </w:pPr>
            <w:r w:rsidRPr="00D47CFB">
              <w:rPr>
                <w:rFonts w:ascii="Century Gothic" w:eastAsia="Times New Roman" w:hAnsi="Century Gothic"/>
                <w:sz w:val="14"/>
                <w:szCs w:val="14"/>
              </w:rPr>
              <w:t>PACOTE</w:t>
            </w:r>
          </w:p>
        </w:tc>
        <w:tc>
          <w:tcPr>
            <w:tcW w:w="799" w:type="dxa"/>
            <w:tcBorders>
              <w:top w:val="single" w:sz="4" w:space="0" w:color="auto"/>
              <w:left w:val="single" w:sz="4" w:space="0" w:color="auto"/>
              <w:bottom w:val="single" w:sz="4" w:space="0" w:color="auto"/>
              <w:right w:val="single" w:sz="4" w:space="0" w:color="auto"/>
            </w:tcBorders>
          </w:tcPr>
          <w:p w14:paraId="2B9FA75D" w14:textId="77777777" w:rsidR="00674A5B" w:rsidRPr="00D47CFB" w:rsidRDefault="00674A5B" w:rsidP="00674A5B">
            <w:pPr>
              <w:spacing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250,00</w:t>
            </w:r>
          </w:p>
        </w:tc>
        <w:tc>
          <w:tcPr>
            <w:tcW w:w="1210" w:type="dxa"/>
            <w:tcBorders>
              <w:top w:val="single" w:sz="4" w:space="0" w:color="auto"/>
              <w:left w:val="single" w:sz="4" w:space="0" w:color="auto"/>
              <w:bottom w:val="single" w:sz="4" w:space="0" w:color="auto"/>
              <w:right w:val="single" w:sz="4" w:space="0" w:color="auto"/>
            </w:tcBorders>
          </w:tcPr>
          <w:p w14:paraId="26E45AED" w14:textId="77777777" w:rsidR="00674A5B" w:rsidRPr="00D47CFB" w:rsidRDefault="00674A5B" w:rsidP="00674A5B">
            <w:pPr>
              <w:spacing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75,90</w:t>
            </w:r>
          </w:p>
        </w:tc>
        <w:tc>
          <w:tcPr>
            <w:tcW w:w="1280" w:type="dxa"/>
            <w:tcBorders>
              <w:top w:val="single" w:sz="4" w:space="0" w:color="auto"/>
              <w:left w:val="single" w:sz="4" w:space="0" w:color="auto"/>
              <w:bottom w:val="single" w:sz="4" w:space="0" w:color="auto"/>
              <w:right w:val="single" w:sz="4" w:space="0" w:color="auto"/>
            </w:tcBorders>
          </w:tcPr>
          <w:p w14:paraId="2180FC28" w14:textId="77777777" w:rsidR="00674A5B" w:rsidRPr="00D47CFB" w:rsidRDefault="00674A5B" w:rsidP="00674A5B">
            <w:pPr>
              <w:spacing w:line="240" w:lineRule="auto"/>
              <w:jc w:val="right"/>
              <w:rPr>
                <w:rFonts w:ascii="Century Gothic" w:eastAsia="Times New Roman" w:hAnsi="Century Gothic"/>
                <w:sz w:val="14"/>
                <w:szCs w:val="14"/>
              </w:rPr>
            </w:pPr>
            <w:r w:rsidRPr="00D47CFB">
              <w:rPr>
                <w:rFonts w:ascii="Century Gothic" w:eastAsia="Times New Roman" w:hAnsi="Century Gothic"/>
                <w:sz w:val="14"/>
                <w:szCs w:val="14"/>
              </w:rPr>
              <w:t>18.975,00</w:t>
            </w:r>
          </w:p>
        </w:tc>
      </w:tr>
      <w:tr w:rsidR="00674A5B" w:rsidRPr="00D47CFB" w14:paraId="0840A818" w14:textId="77777777" w:rsidTr="00674A5B">
        <w:trPr>
          <w:trHeight w:val="453"/>
        </w:trPr>
        <w:tc>
          <w:tcPr>
            <w:tcW w:w="8514" w:type="dxa"/>
            <w:gridSpan w:val="5"/>
            <w:tcBorders>
              <w:top w:val="single" w:sz="4" w:space="0" w:color="auto"/>
              <w:left w:val="single" w:sz="4" w:space="0" w:color="auto"/>
              <w:bottom w:val="single" w:sz="4" w:space="0" w:color="auto"/>
              <w:right w:val="single" w:sz="4" w:space="0" w:color="auto"/>
            </w:tcBorders>
            <w:vAlign w:val="center"/>
          </w:tcPr>
          <w:p w14:paraId="48610D2D" w14:textId="77777777" w:rsidR="00674A5B" w:rsidRPr="00D47CFB" w:rsidRDefault="00674A5B" w:rsidP="00674A5B">
            <w:pPr>
              <w:spacing w:after="0" w:line="240" w:lineRule="auto"/>
              <w:jc w:val="right"/>
              <w:rPr>
                <w:rFonts w:ascii="Century Gothic" w:eastAsia="Times New Roman" w:hAnsi="Century Gothic"/>
                <w:b/>
                <w:bCs/>
                <w:sz w:val="14"/>
                <w:szCs w:val="14"/>
              </w:rPr>
            </w:pPr>
            <w:r w:rsidRPr="00D47CFB">
              <w:rPr>
                <w:rFonts w:ascii="Century Gothic" w:eastAsia="Times New Roman" w:hAnsi="Century Gothic"/>
                <w:b/>
                <w:bCs/>
                <w:sz w:val="14"/>
                <w:szCs w:val="14"/>
              </w:rPr>
              <w:t>VALOR TOTAL R$</w:t>
            </w:r>
          </w:p>
        </w:tc>
        <w:tc>
          <w:tcPr>
            <w:tcW w:w="1280" w:type="dxa"/>
            <w:tcBorders>
              <w:top w:val="single" w:sz="4" w:space="0" w:color="auto"/>
              <w:left w:val="single" w:sz="4" w:space="0" w:color="auto"/>
              <w:bottom w:val="single" w:sz="4" w:space="0" w:color="auto"/>
              <w:right w:val="single" w:sz="4" w:space="0" w:color="auto"/>
            </w:tcBorders>
            <w:vAlign w:val="center"/>
          </w:tcPr>
          <w:p w14:paraId="4E4355D5" w14:textId="77777777" w:rsidR="00674A5B" w:rsidRPr="00D47CFB" w:rsidRDefault="00674A5B" w:rsidP="00674A5B">
            <w:pPr>
              <w:spacing w:after="0" w:line="240" w:lineRule="auto"/>
              <w:jc w:val="right"/>
              <w:rPr>
                <w:rFonts w:ascii="Century Gothic" w:eastAsia="Times New Roman" w:hAnsi="Century Gothic"/>
                <w:b/>
                <w:bCs/>
                <w:sz w:val="14"/>
                <w:szCs w:val="14"/>
              </w:rPr>
            </w:pPr>
            <w:r w:rsidRPr="00D47CFB">
              <w:rPr>
                <w:rFonts w:ascii="Century Gothic" w:eastAsia="Times New Roman" w:hAnsi="Century Gothic"/>
                <w:b/>
                <w:bCs/>
                <w:sz w:val="14"/>
                <w:szCs w:val="14"/>
              </w:rPr>
              <w:t>170.574,13</w:t>
            </w:r>
          </w:p>
        </w:tc>
      </w:tr>
    </w:tbl>
    <w:p w14:paraId="1EF50E16" w14:textId="77777777" w:rsidR="00025964" w:rsidRPr="00025964" w:rsidRDefault="00025964" w:rsidP="00833107">
      <w:pPr>
        <w:pStyle w:val="PargrafodaLista"/>
        <w:ind w:left="0"/>
        <w:jc w:val="both"/>
        <w:rPr>
          <w:rFonts w:ascii="Century Gothic" w:eastAsia="Century Gothic" w:hAnsi="Century Gothic" w:cs="Century Gothic"/>
          <w:b/>
          <w:sz w:val="20"/>
        </w:rPr>
      </w:pPr>
    </w:p>
    <w:p w14:paraId="7CAA810E" w14:textId="77777777" w:rsidR="006709CE" w:rsidRPr="007E0900" w:rsidRDefault="006709CE" w:rsidP="006709CE">
      <w:pPr>
        <w:spacing w:after="0"/>
        <w:ind w:right="-2"/>
        <w:jc w:val="both"/>
        <w:rPr>
          <w:rFonts w:ascii="Century Gothic" w:hAnsi="Century Gothic" w:cs="Tahoma"/>
          <w:sz w:val="20"/>
          <w:szCs w:val="20"/>
        </w:rPr>
      </w:pPr>
      <w:r>
        <w:rPr>
          <w:rFonts w:ascii="Century Gothic" w:hAnsi="Century Gothic" w:cs="Tahoma"/>
          <w:b/>
          <w:sz w:val="20"/>
          <w:szCs w:val="20"/>
        </w:rPr>
        <w:t>10.1.3</w:t>
      </w:r>
      <w:r w:rsidRPr="00A87817">
        <w:rPr>
          <w:rFonts w:ascii="Century Gothic" w:hAnsi="Century Gothic" w:cs="Tahoma"/>
          <w:b/>
          <w:sz w:val="20"/>
          <w:szCs w:val="20"/>
        </w:rPr>
        <w:t>.</w:t>
      </w:r>
      <w:r>
        <w:rPr>
          <w:rFonts w:ascii="Century Gothic" w:hAnsi="Century Gothic" w:cs="Tahoma"/>
          <w:sz w:val="20"/>
          <w:szCs w:val="20"/>
        </w:rPr>
        <w:t xml:space="preserve"> </w:t>
      </w:r>
      <w:r w:rsidRPr="007E0900">
        <w:rPr>
          <w:rFonts w:ascii="Century Gothic" w:hAnsi="Century Gothic" w:cs="Tahoma"/>
          <w:sz w:val="20"/>
          <w:szCs w:val="20"/>
        </w:rPr>
        <w:t>Esta secretaria realizou consulta de preços para a definição do “Valor Máximo” da contração, seguindo os seguintes passos:</w:t>
      </w:r>
    </w:p>
    <w:p w14:paraId="3425FB4F" w14:textId="77777777" w:rsidR="006709CE" w:rsidRPr="007E0900" w:rsidRDefault="006709CE" w:rsidP="006709CE">
      <w:pPr>
        <w:tabs>
          <w:tab w:val="left" w:pos="1485"/>
        </w:tabs>
        <w:spacing w:after="0"/>
        <w:ind w:right="-2" w:firstLine="426"/>
        <w:jc w:val="both"/>
        <w:rPr>
          <w:rFonts w:ascii="Century Gothic" w:hAnsi="Century Gothic" w:cs="Courier New"/>
          <w:bCs/>
          <w:sz w:val="20"/>
          <w:szCs w:val="20"/>
        </w:rPr>
      </w:pPr>
      <w:r w:rsidRPr="007E0900">
        <w:rPr>
          <w:rFonts w:ascii="Century Gothic" w:hAnsi="Century Gothic" w:cs="Tahoma"/>
          <w:b/>
          <w:bCs/>
          <w:sz w:val="20"/>
          <w:szCs w:val="20"/>
        </w:rPr>
        <w:t>FOI UTILIZADA PARA A COLETA DE PREÇOS</w:t>
      </w:r>
      <w:r w:rsidRPr="007E0900">
        <w:rPr>
          <w:rFonts w:ascii="Century Gothic" w:hAnsi="Century Gothic" w:cs="Courier New"/>
          <w:b/>
          <w:sz w:val="20"/>
          <w:szCs w:val="20"/>
        </w:rPr>
        <w:t xml:space="preserve">: </w:t>
      </w:r>
      <w:r w:rsidRPr="007E0900">
        <w:rPr>
          <w:rFonts w:ascii="Century Gothic" w:hAnsi="Century Gothic" w:cs="Courier New"/>
          <w:bCs/>
          <w:sz w:val="20"/>
          <w:szCs w:val="20"/>
        </w:rPr>
        <w:t>Contratações Similares, Portal de Compras Públicas, Painel de Preços, BLL, Portal Nacional de Contratações Públicas, TCE Paraná e Bolsa Nacional de Compras, sempre visando o menor preço.</w:t>
      </w:r>
    </w:p>
    <w:p w14:paraId="3026DE0A" w14:textId="77777777" w:rsidR="006709CE" w:rsidRPr="007E0900" w:rsidRDefault="006709CE" w:rsidP="006709CE">
      <w:pPr>
        <w:tabs>
          <w:tab w:val="left" w:pos="1485"/>
        </w:tabs>
        <w:spacing w:after="0"/>
        <w:ind w:right="-2" w:firstLine="426"/>
        <w:jc w:val="both"/>
        <w:rPr>
          <w:rFonts w:ascii="Century Gothic" w:hAnsi="Century Gothic" w:cs="Tahoma"/>
          <w:sz w:val="20"/>
          <w:szCs w:val="20"/>
        </w:rPr>
      </w:pPr>
      <w:r w:rsidRPr="007E0900">
        <w:rPr>
          <w:rFonts w:ascii="Century Gothic" w:hAnsi="Century Gothic" w:cs="Tahoma"/>
          <w:b/>
          <w:bCs/>
          <w:sz w:val="20"/>
          <w:szCs w:val="20"/>
        </w:rPr>
        <w:t>METODOLOGIA ADOTADA:</w:t>
      </w:r>
      <w:r w:rsidRPr="007E0900">
        <w:rPr>
          <w:rFonts w:ascii="Century Gothic" w:hAnsi="Century Gothic" w:cs="Tahoma"/>
          <w:sz w:val="20"/>
          <w:szCs w:val="20"/>
        </w:rPr>
        <w:t xml:space="preserve"> Foi utilizado o resultado final das propostas, calculando a média entre elas.</w:t>
      </w:r>
    </w:p>
    <w:p w14:paraId="5E210564" w14:textId="77777777" w:rsidR="006709CE" w:rsidRPr="007E0900" w:rsidRDefault="006709CE" w:rsidP="006709CE">
      <w:pPr>
        <w:spacing w:after="0"/>
        <w:ind w:right="-2" w:firstLine="567"/>
        <w:jc w:val="both"/>
        <w:rPr>
          <w:rFonts w:ascii="Century Gothic" w:hAnsi="Century Gothic" w:cs="Tahoma"/>
          <w:sz w:val="20"/>
          <w:szCs w:val="20"/>
        </w:rPr>
      </w:pPr>
      <w:r w:rsidRPr="007E0900">
        <w:rPr>
          <w:rFonts w:ascii="Century Gothic" w:hAnsi="Century Gothic" w:cs="Tahoma"/>
          <w:sz w:val="20"/>
          <w:szCs w:val="20"/>
        </w:rPr>
        <w:t>Considerando os dados inseridos na planilha anexa, ressalta-se que:</w:t>
      </w:r>
    </w:p>
    <w:p w14:paraId="33D8AC6A" w14:textId="77777777" w:rsidR="006709CE" w:rsidRPr="007E0900" w:rsidRDefault="006709CE" w:rsidP="002233C5">
      <w:pPr>
        <w:numPr>
          <w:ilvl w:val="0"/>
          <w:numId w:val="26"/>
        </w:numPr>
        <w:tabs>
          <w:tab w:val="clear" w:pos="3855"/>
        </w:tabs>
        <w:spacing w:after="0" w:line="240" w:lineRule="auto"/>
        <w:ind w:left="0" w:right="-2" w:firstLine="0"/>
        <w:jc w:val="both"/>
        <w:rPr>
          <w:rFonts w:ascii="Century Gothic" w:hAnsi="Century Gothic" w:cs="Tahoma"/>
          <w:sz w:val="20"/>
          <w:szCs w:val="20"/>
        </w:rPr>
      </w:pPr>
      <w:r w:rsidRPr="007E0900">
        <w:rPr>
          <w:rFonts w:ascii="Century Gothic" w:hAnsi="Century Gothic" w:cs="Tahoma"/>
          <w:sz w:val="20"/>
          <w:szCs w:val="20"/>
        </w:rPr>
        <w:t>os dados inseridos como “</w:t>
      </w:r>
      <w:r w:rsidRPr="007E0900">
        <w:rPr>
          <w:rFonts w:ascii="Century Gothic" w:hAnsi="Century Gothic" w:cs="Tahoma"/>
          <w:b/>
          <w:sz w:val="20"/>
          <w:szCs w:val="20"/>
        </w:rPr>
        <w:t>Valor Máximo</w:t>
      </w:r>
      <w:r w:rsidRPr="007E0900">
        <w:rPr>
          <w:rFonts w:ascii="Century Gothic" w:hAnsi="Century Gothic" w:cs="Tahoma"/>
          <w:sz w:val="20"/>
          <w:szCs w:val="20"/>
        </w:rPr>
        <w:t xml:space="preserve">” correspondem a </w:t>
      </w:r>
      <w:r w:rsidRPr="007F062B">
        <w:rPr>
          <w:rFonts w:ascii="Century Gothic" w:hAnsi="Century Gothic" w:cs="Tahoma"/>
          <w:b/>
          <w:sz w:val="20"/>
          <w:szCs w:val="20"/>
        </w:rPr>
        <w:t>MÉDIA</w:t>
      </w:r>
      <w:r w:rsidRPr="007E0900">
        <w:rPr>
          <w:rFonts w:ascii="Century Gothic" w:hAnsi="Century Gothic" w:cs="Tahoma"/>
          <w:sz w:val="20"/>
          <w:szCs w:val="20"/>
        </w:rPr>
        <w:t xml:space="preserve"> de preço dentre as cotações apuradas por esta Unidade Administrativa;</w:t>
      </w:r>
    </w:p>
    <w:p w14:paraId="1A5B253E" w14:textId="77777777" w:rsidR="006709CE" w:rsidRPr="007E0900" w:rsidRDefault="006709CE" w:rsidP="002233C5">
      <w:pPr>
        <w:numPr>
          <w:ilvl w:val="0"/>
          <w:numId w:val="26"/>
        </w:numPr>
        <w:tabs>
          <w:tab w:val="clear" w:pos="3855"/>
        </w:tabs>
        <w:spacing w:after="0" w:line="240" w:lineRule="auto"/>
        <w:ind w:left="0" w:right="-2" w:firstLine="0"/>
        <w:jc w:val="both"/>
        <w:rPr>
          <w:rFonts w:ascii="Century Gothic" w:hAnsi="Century Gothic" w:cs="Tahoma"/>
          <w:sz w:val="20"/>
          <w:szCs w:val="20"/>
        </w:rPr>
      </w:pPr>
      <w:r w:rsidRPr="007E0900">
        <w:rPr>
          <w:rFonts w:ascii="Century Gothic" w:hAnsi="Century Gothic" w:cs="Tahoma"/>
          <w:sz w:val="20"/>
          <w:szCs w:val="20"/>
        </w:rPr>
        <w:t>os quantitativos requeridos foram estimados de acordo com a necessidade atual;</w:t>
      </w:r>
    </w:p>
    <w:p w14:paraId="35B080FC" w14:textId="77777777" w:rsidR="006709CE" w:rsidRPr="007E0900" w:rsidRDefault="006709CE" w:rsidP="002233C5">
      <w:pPr>
        <w:numPr>
          <w:ilvl w:val="0"/>
          <w:numId w:val="26"/>
        </w:numPr>
        <w:tabs>
          <w:tab w:val="clear" w:pos="3855"/>
        </w:tabs>
        <w:spacing w:after="0" w:line="240" w:lineRule="auto"/>
        <w:ind w:left="0" w:right="-2" w:firstLine="0"/>
        <w:jc w:val="both"/>
        <w:rPr>
          <w:rFonts w:ascii="Century Gothic" w:hAnsi="Century Gothic" w:cs="Tahoma"/>
          <w:sz w:val="20"/>
          <w:szCs w:val="20"/>
        </w:rPr>
      </w:pPr>
      <w:r w:rsidRPr="006709CE">
        <w:rPr>
          <w:rFonts w:ascii="Century Gothic" w:hAnsi="Century Gothic" w:cs="Tahoma"/>
          <w:b/>
          <w:sz w:val="20"/>
          <w:szCs w:val="20"/>
          <w:u w:val="single"/>
        </w:rPr>
        <w:t>anexa-se no processo as cotações de preços realizadas</w:t>
      </w:r>
      <w:r w:rsidRPr="007E0900">
        <w:rPr>
          <w:rFonts w:ascii="Century Gothic" w:hAnsi="Century Gothic" w:cs="Tahoma"/>
          <w:sz w:val="20"/>
          <w:szCs w:val="20"/>
        </w:rPr>
        <w:t>.</w:t>
      </w:r>
    </w:p>
    <w:p w14:paraId="125C6607" w14:textId="77777777" w:rsidR="006709CE" w:rsidRDefault="006709CE" w:rsidP="00DC0643">
      <w:pPr>
        <w:pBdr>
          <w:bar w:val="single" w:sz="4" w:color="auto"/>
        </w:pBdr>
        <w:spacing w:line="240" w:lineRule="auto"/>
        <w:contextualSpacing/>
        <w:jc w:val="both"/>
        <w:rPr>
          <w:rFonts w:ascii="Century Gothic" w:eastAsia="Calibri" w:hAnsi="Century Gothic" w:cs="Calibri"/>
          <w:sz w:val="20"/>
          <w:szCs w:val="20"/>
          <w:lang w:eastAsia="pt-BR"/>
        </w:rPr>
      </w:pPr>
    </w:p>
    <w:p w14:paraId="7DC2E2C5" w14:textId="1FFD113A" w:rsidR="006709CE" w:rsidRPr="006709CE" w:rsidRDefault="006709CE" w:rsidP="006709CE">
      <w:pPr>
        <w:pBdr>
          <w:top w:val="single" w:sz="4" w:space="1" w:color="auto"/>
          <w:left w:val="single" w:sz="4" w:space="2" w:color="auto"/>
          <w:bottom w:val="single" w:sz="4" w:space="1" w:color="auto"/>
          <w:right w:val="single" w:sz="4" w:space="4" w:color="auto"/>
        </w:pBdr>
        <w:shd w:val="clear" w:color="auto" w:fill="E6E6E6"/>
        <w:spacing w:after="0"/>
        <w:jc w:val="both"/>
        <w:rPr>
          <w:rFonts w:ascii="Century Gothic" w:hAnsi="Century Gothic" w:cs="Arial"/>
          <w:b/>
          <w:sz w:val="20"/>
        </w:rPr>
      </w:pPr>
      <w:r>
        <w:rPr>
          <w:rFonts w:ascii="Century Gothic" w:hAnsi="Century Gothic" w:cs="Arial"/>
          <w:b/>
          <w:sz w:val="20"/>
        </w:rPr>
        <w:t xml:space="preserve">11. </w:t>
      </w:r>
      <w:r w:rsidRPr="006709CE">
        <w:rPr>
          <w:rFonts w:ascii="Century Gothic" w:hAnsi="Century Gothic" w:cs="Arial"/>
          <w:b/>
          <w:sz w:val="20"/>
        </w:rPr>
        <w:t>DAS DOTAÇÕES ORÇAMENTÁRIAS</w:t>
      </w:r>
    </w:p>
    <w:p w14:paraId="3882A3AA" w14:textId="77777777" w:rsidR="006709CE" w:rsidRDefault="006709CE" w:rsidP="006709CE">
      <w:pPr>
        <w:spacing w:after="0"/>
        <w:jc w:val="both"/>
        <w:rPr>
          <w:rFonts w:ascii="Century Gothic" w:hAnsi="Century Gothic" w:cs="Century Gothic"/>
          <w:sz w:val="20"/>
          <w:szCs w:val="20"/>
        </w:rPr>
      </w:pPr>
      <w:r>
        <w:rPr>
          <w:rFonts w:ascii="Century Gothic" w:eastAsia="Arial Unicode MS" w:hAnsi="Century Gothic" w:cs="Arial"/>
          <w:b/>
          <w:bCs/>
          <w:sz w:val="20"/>
          <w:szCs w:val="20"/>
        </w:rPr>
        <w:t>11</w:t>
      </w:r>
      <w:r w:rsidRPr="000D0F13">
        <w:rPr>
          <w:rFonts w:ascii="Century Gothic" w:eastAsia="Arial Unicode MS" w:hAnsi="Century Gothic" w:cs="Arial"/>
          <w:b/>
          <w:bCs/>
          <w:sz w:val="20"/>
          <w:szCs w:val="20"/>
        </w:rPr>
        <w:t>.1.</w:t>
      </w:r>
      <w:r w:rsidRPr="00937ECE">
        <w:rPr>
          <w:rFonts w:ascii="Century Gothic" w:eastAsia="Arial Unicode MS" w:hAnsi="Century Gothic" w:cs="Arial"/>
          <w:sz w:val="20"/>
          <w:szCs w:val="20"/>
        </w:rPr>
        <w:t xml:space="preserve"> </w:t>
      </w:r>
      <w:r w:rsidRPr="00EB390B">
        <w:rPr>
          <w:rFonts w:ascii="Century Gothic" w:hAnsi="Century Gothic" w:cs="Century Gothic"/>
          <w:sz w:val="20"/>
          <w:szCs w:val="20"/>
        </w:rPr>
        <w:t xml:space="preserve">Os pagamentos decorrentes do fornecimento do objeto da presente licitação ocorrerão por conta dos recursos da(s) </w:t>
      </w:r>
      <w:proofErr w:type="gramStart"/>
      <w:r w:rsidRPr="00EB390B">
        <w:rPr>
          <w:rFonts w:ascii="Century Gothic" w:hAnsi="Century Gothic" w:cs="Century Gothic"/>
          <w:sz w:val="20"/>
          <w:szCs w:val="20"/>
        </w:rPr>
        <w:t>dotação(</w:t>
      </w:r>
      <w:proofErr w:type="spellStart"/>
      <w:proofErr w:type="gramEnd"/>
      <w:r w:rsidRPr="00EB390B">
        <w:rPr>
          <w:rFonts w:ascii="Century Gothic" w:hAnsi="Century Gothic" w:cs="Century Gothic"/>
          <w:sz w:val="20"/>
          <w:szCs w:val="20"/>
        </w:rPr>
        <w:t>ões</w:t>
      </w:r>
      <w:proofErr w:type="spellEnd"/>
      <w:r w:rsidRPr="00EB390B">
        <w:rPr>
          <w:rFonts w:ascii="Century Gothic" w:hAnsi="Century Gothic" w:cs="Century Gothic"/>
          <w:sz w:val="20"/>
          <w:szCs w:val="20"/>
        </w:rPr>
        <w:t>) orçamentária(s):</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D47CFB" w:rsidRPr="00D47CFB" w14:paraId="0D40FE09" w14:textId="77777777" w:rsidTr="00D47CFB">
        <w:trPr>
          <w:trHeight w:val="259"/>
          <w:jc w:val="center"/>
        </w:trPr>
        <w:tc>
          <w:tcPr>
            <w:tcW w:w="2009" w:type="dxa"/>
            <w:shd w:val="clear" w:color="auto" w:fill="auto"/>
          </w:tcPr>
          <w:p w14:paraId="542A6E0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Organograma</w:t>
            </w:r>
          </w:p>
        </w:tc>
        <w:tc>
          <w:tcPr>
            <w:tcW w:w="3969" w:type="dxa"/>
            <w:shd w:val="clear" w:color="auto" w:fill="auto"/>
          </w:tcPr>
          <w:p w14:paraId="7ACD09D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Descrição da Despesa</w:t>
            </w:r>
          </w:p>
        </w:tc>
        <w:tc>
          <w:tcPr>
            <w:tcW w:w="3423" w:type="dxa"/>
            <w:shd w:val="clear" w:color="auto" w:fill="auto"/>
          </w:tcPr>
          <w:p w14:paraId="26FE84F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Máscara</w:t>
            </w:r>
          </w:p>
        </w:tc>
      </w:tr>
      <w:tr w:rsidR="00D47CFB" w:rsidRPr="00D47CFB" w14:paraId="1D6DB2B8" w14:textId="77777777" w:rsidTr="00D47CFB">
        <w:trPr>
          <w:trHeight w:val="383"/>
          <w:jc w:val="center"/>
        </w:trPr>
        <w:tc>
          <w:tcPr>
            <w:tcW w:w="2009" w:type="dxa"/>
            <w:shd w:val="clear" w:color="auto" w:fill="auto"/>
          </w:tcPr>
          <w:p w14:paraId="115E591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01.001</w:t>
            </w:r>
          </w:p>
        </w:tc>
        <w:tc>
          <w:tcPr>
            <w:tcW w:w="3969" w:type="dxa"/>
            <w:shd w:val="clear" w:color="auto" w:fill="auto"/>
          </w:tcPr>
          <w:p w14:paraId="6B8D9010"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GABINETE DO PREFEITO </w:t>
            </w:r>
          </w:p>
        </w:tc>
        <w:tc>
          <w:tcPr>
            <w:tcW w:w="3423" w:type="dxa"/>
            <w:shd w:val="clear" w:color="auto" w:fill="auto"/>
          </w:tcPr>
          <w:p w14:paraId="30DCB08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01.001.04.122.0020.2.002.3.3.90.30.00</w:t>
            </w:r>
          </w:p>
        </w:tc>
      </w:tr>
      <w:tr w:rsidR="00D47CFB" w:rsidRPr="00D47CFB" w14:paraId="522C0146" w14:textId="77777777" w:rsidTr="00D47CFB">
        <w:trPr>
          <w:trHeight w:val="259"/>
          <w:jc w:val="center"/>
        </w:trPr>
        <w:tc>
          <w:tcPr>
            <w:tcW w:w="2009" w:type="dxa"/>
            <w:shd w:val="clear" w:color="auto" w:fill="auto"/>
          </w:tcPr>
          <w:p w14:paraId="146DF7B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02.001</w:t>
            </w:r>
          </w:p>
        </w:tc>
        <w:tc>
          <w:tcPr>
            <w:tcW w:w="3969" w:type="dxa"/>
            <w:shd w:val="clear" w:color="auto" w:fill="auto"/>
          </w:tcPr>
          <w:p w14:paraId="59C5DEA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ADMINISTRAÇÃO </w:t>
            </w:r>
          </w:p>
        </w:tc>
        <w:tc>
          <w:tcPr>
            <w:tcW w:w="3423" w:type="dxa"/>
            <w:shd w:val="clear" w:color="auto" w:fill="auto"/>
          </w:tcPr>
          <w:p w14:paraId="16FBBA6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02.001.04.122.0020.2.007.3.3.90.30.00</w:t>
            </w:r>
          </w:p>
        </w:tc>
      </w:tr>
      <w:tr w:rsidR="00D47CFB" w:rsidRPr="00D47CFB" w14:paraId="4630F164" w14:textId="77777777" w:rsidTr="00D47CFB">
        <w:trPr>
          <w:trHeight w:val="259"/>
          <w:jc w:val="center"/>
        </w:trPr>
        <w:tc>
          <w:tcPr>
            <w:tcW w:w="2009" w:type="dxa"/>
            <w:shd w:val="clear" w:color="auto" w:fill="auto"/>
          </w:tcPr>
          <w:p w14:paraId="7D39C92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04.001</w:t>
            </w:r>
          </w:p>
        </w:tc>
        <w:tc>
          <w:tcPr>
            <w:tcW w:w="3969" w:type="dxa"/>
            <w:shd w:val="clear" w:color="auto" w:fill="auto"/>
          </w:tcPr>
          <w:p w14:paraId="2CE788A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DA SECRETARIA DA FAZENDA</w:t>
            </w:r>
          </w:p>
        </w:tc>
        <w:tc>
          <w:tcPr>
            <w:tcW w:w="3423" w:type="dxa"/>
            <w:shd w:val="clear" w:color="auto" w:fill="auto"/>
          </w:tcPr>
          <w:p w14:paraId="49726F9F" w14:textId="77777777" w:rsidR="00D47CFB" w:rsidRPr="00D47CFB" w:rsidRDefault="00D47CFB" w:rsidP="00D47CFB">
            <w:pPr>
              <w:autoSpaceDE w:val="0"/>
              <w:adjustRightInd w:val="0"/>
              <w:rPr>
                <w:rFonts w:ascii="Century Gothic" w:hAnsi="Century Gothic" w:cs="Calibri"/>
                <w:sz w:val="14"/>
                <w:szCs w:val="14"/>
              </w:rPr>
            </w:pPr>
            <w:r w:rsidRPr="00D47CFB">
              <w:rPr>
                <w:rFonts w:ascii="Century Gothic" w:hAnsi="Century Gothic" w:cs="Calibri"/>
                <w:sz w:val="14"/>
                <w:szCs w:val="14"/>
              </w:rPr>
              <w:t xml:space="preserve">      04.001.04.123.0020.2.012.3.3.90.30.00</w:t>
            </w:r>
          </w:p>
        </w:tc>
      </w:tr>
      <w:tr w:rsidR="00D47CFB" w:rsidRPr="00D47CFB" w14:paraId="3448FA85" w14:textId="77777777" w:rsidTr="00D47CFB">
        <w:trPr>
          <w:trHeight w:val="259"/>
          <w:jc w:val="center"/>
        </w:trPr>
        <w:tc>
          <w:tcPr>
            <w:tcW w:w="2009" w:type="dxa"/>
            <w:shd w:val="clear" w:color="auto" w:fill="auto"/>
          </w:tcPr>
          <w:p w14:paraId="5EA95FD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05.001</w:t>
            </w:r>
          </w:p>
        </w:tc>
        <w:tc>
          <w:tcPr>
            <w:tcW w:w="3969" w:type="dxa"/>
            <w:shd w:val="clear" w:color="auto" w:fill="auto"/>
          </w:tcPr>
          <w:p w14:paraId="22CFBFF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OBRAS, VIAÇÃO E SERVIÇOS </w:t>
            </w:r>
            <w:proofErr w:type="gramStart"/>
            <w:r w:rsidRPr="00D47CFB">
              <w:rPr>
                <w:rFonts w:ascii="Century Gothic" w:hAnsi="Century Gothic" w:cs="Calibri"/>
                <w:sz w:val="14"/>
                <w:szCs w:val="14"/>
              </w:rPr>
              <w:t>PÚBLICOS</w:t>
            </w:r>
            <w:proofErr w:type="gramEnd"/>
          </w:p>
        </w:tc>
        <w:tc>
          <w:tcPr>
            <w:tcW w:w="3423" w:type="dxa"/>
            <w:shd w:val="clear" w:color="auto" w:fill="auto"/>
          </w:tcPr>
          <w:p w14:paraId="1704F57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05.001.04.122.0020.2.016.3.3.90.30.00</w:t>
            </w:r>
          </w:p>
        </w:tc>
      </w:tr>
      <w:tr w:rsidR="00D47CFB" w:rsidRPr="00D47CFB" w14:paraId="75439C0E" w14:textId="77777777" w:rsidTr="00D47CFB">
        <w:trPr>
          <w:trHeight w:val="259"/>
          <w:jc w:val="center"/>
        </w:trPr>
        <w:tc>
          <w:tcPr>
            <w:tcW w:w="2009" w:type="dxa"/>
            <w:shd w:val="clear" w:color="auto" w:fill="auto"/>
          </w:tcPr>
          <w:p w14:paraId="6EBF8D9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06.001</w:t>
            </w:r>
          </w:p>
        </w:tc>
        <w:tc>
          <w:tcPr>
            <w:tcW w:w="3969" w:type="dxa"/>
            <w:shd w:val="clear" w:color="auto" w:fill="auto"/>
          </w:tcPr>
          <w:p w14:paraId="45A6D7E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DA SAÚDE </w:t>
            </w:r>
          </w:p>
        </w:tc>
        <w:tc>
          <w:tcPr>
            <w:tcW w:w="3423" w:type="dxa"/>
            <w:shd w:val="clear" w:color="auto" w:fill="auto"/>
          </w:tcPr>
          <w:p w14:paraId="2CB6A0C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06.001.10.301.0014.2.049.3.3.90.30.00</w:t>
            </w:r>
          </w:p>
        </w:tc>
      </w:tr>
      <w:tr w:rsidR="00D47CFB" w:rsidRPr="00D47CFB" w14:paraId="49039F4F" w14:textId="77777777" w:rsidTr="00D47CFB">
        <w:trPr>
          <w:trHeight w:val="259"/>
          <w:jc w:val="center"/>
        </w:trPr>
        <w:tc>
          <w:tcPr>
            <w:tcW w:w="2009" w:type="dxa"/>
            <w:shd w:val="clear" w:color="auto" w:fill="auto"/>
          </w:tcPr>
          <w:p w14:paraId="3DC6BF25"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w:t>
            </w:r>
          </w:p>
        </w:tc>
        <w:tc>
          <w:tcPr>
            <w:tcW w:w="3969" w:type="dxa"/>
            <w:shd w:val="clear" w:color="auto" w:fill="auto"/>
          </w:tcPr>
          <w:p w14:paraId="0C9FC43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DA REDE MUNICIPAL DE SAUDE- ATENÇÃO BASICA</w:t>
            </w:r>
          </w:p>
        </w:tc>
        <w:tc>
          <w:tcPr>
            <w:tcW w:w="3423" w:type="dxa"/>
            <w:shd w:val="clear" w:color="auto" w:fill="auto"/>
          </w:tcPr>
          <w:p w14:paraId="68380AC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06.003.10.301.0014.2.047.3.3.90.30.00</w:t>
            </w:r>
          </w:p>
        </w:tc>
      </w:tr>
      <w:tr w:rsidR="00D47CFB" w:rsidRPr="00D47CFB" w14:paraId="312F8EF0" w14:textId="77777777" w:rsidTr="00D47CFB">
        <w:trPr>
          <w:trHeight w:val="259"/>
          <w:jc w:val="center"/>
        </w:trPr>
        <w:tc>
          <w:tcPr>
            <w:tcW w:w="2009" w:type="dxa"/>
            <w:shd w:val="clear" w:color="auto" w:fill="auto"/>
          </w:tcPr>
          <w:p w14:paraId="2B037A0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w:t>
            </w:r>
          </w:p>
        </w:tc>
        <w:tc>
          <w:tcPr>
            <w:tcW w:w="3969" w:type="dxa"/>
            <w:shd w:val="clear" w:color="auto" w:fill="auto"/>
          </w:tcPr>
          <w:p w14:paraId="3F6E5B8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PROGRAMA PAB FIXO </w:t>
            </w:r>
          </w:p>
        </w:tc>
        <w:tc>
          <w:tcPr>
            <w:tcW w:w="3423" w:type="dxa"/>
            <w:shd w:val="clear" w:color="auto" w:fill="auto"/>
          </w:tcPr>
          <w:p w14:paraId="07BB22B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06.003.10.301.0014.2.077.3.3.90.30.00</w:t>
            </w:r>
          </w:p>
        </w:tc>
      </w:tr>
      <w:tr w:rsidR="00D47CFB" w:rsidRPr="00D47CFB" w14:paraId="53340209" w14:textId="77777777" w:rsidTr="00D47CFB">
        <w:trPr>
          <w:trHeight w:val="259"/>
          <w:jc w:val="center"/>
        </w:trPr>
        <w:tc>
          <w:tcPr>
            <w:tcW w:w="2009" w:type="dxa"/>
            <w:shd w:val="clear" w:color="auto" w:fill="auto"/>
          </w:tcPr>
          <w:p w14:paraId="088B597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w:t>
            </w:r>
          </w:p>
        </w:tc>
        <w:tc>
          <w:tcPr>
            <w:tcW w:w="3969" w:type="dxa"/>
            <w:shd w:val="clear" w:color="auto" w:fill="auto"/>
          </w:tcPr>
          <w:p w14:paraId="64F4009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GABINETE SECRETARIA DE ASSISTENCIA SOCIAL</w:t>
            </w:r>
          </w:p>
        </w:tc>
        <w:tc>
          <w:tcPr>
            <w:tcW w:w="3423" w:type="dxa"/>
            <w:shd w:val="clear" w:color="auto" w:fill="auto"/>
          </w:tcPr>
          <w:p w14:paraId="7FC8BE2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07.001.04.244.0020.2.083.3.3.90.30.00</w:t>
            </w:r>
          </w:p>
        </w:tc>
      </w:tr>
      <w:tr w:rsidR="00D47CFB" w:rsidRPr="00D47CFB" w14:paraId="25E1D71A" w14:textId="77777777" w:rsidTr="00D47CFB">
        <w:trPr>
          <w:trHeight w:val="259"/>
          <w:jc w:val="center"/>
        </w:trPr>
        <w:tc>
          <w:tcPr>
            <w:tcW w:w="2009" w:type="dxa"/>
            <w:shd w:val="clear" w:color="auto" w:fill="auto"/>
          </w:tcPr>
          <w:p w14:paraId="0D3EF6B4"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w:t>
            </w:r>
          </w:p>
        </w:tc>
        <w:tc>
          <w:tcPr>
            <w:tcW w:w="3969" w:type="dxa"/>
            <w:shd w:val="clear" w:color="auto" w:fill="auto"/>
          </w:tcPr>
          <w:p w14:paraId="438B0C4A"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DA DIVISÃO DE ASSISTENCIA SOCIAL</w:t>
            </w:r>
          </w:p>
        </w:tc>
        <w:tc>
          <w:tcPr>
            <w:tcW w:w="3423" w:type="dxa"/>
            <w:shd w:val="clear" w:color="auto" w:fill="auto"/>
          </w:tcPr>
          <w:p w14:paraId="486355D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07.001.08.244.0002.2.050.3.3.90.30.00</w:t>
            </w:r>
          </w:p>
        </w:tc>
      </w:tr>
      <w:tr w:rsidR="00D47CFB" w:rsidRPr="00D47CFB" w14:paraId="6D1BBADC" w14:textId="77777777" w:rsidTr="00D47CFB">
        <w:trPr>
          <w:trHeight w:val="259"/>
          <w:jc w:val="center"/>
        </w:trPr>
        <w:tc>
          <w:tcPr>
            <w:tcW w:w="2009" w:type="dxa"/>
            <w:shd w:val="clear" w:color="auto" w:fill="auto"/>
          </w:tcPr>
          <w:p w14:paraId="6405D5C9"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07.004</w:t>
            </w:r>
          </w:p>
        </w:tc>
        <w:tc>
          <w:tcPr>
            <w:tcW w:w="3969" w:type="dxa"/>
            <w:shd w:val="clear" w:color="auto" w:fill="auto"/>
          </w:tcPr>
          <w:p w14:paraId="4EE77BF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SERVIÇO DA PROTEÇÃO SOCIAL BÁSICA</w:t>
            </w:r>
          </w:p>
        </w:tc>
        <w:tc>
          <w:tcPr>
            <w:tcW w:w="3423" w:type="dxa"/>
            <w:shd w:val="clear" w:color="auto" w:fill="auto"/>
          </w:tcPr>
          <w:p w14:paraId="218B03C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07.001.08.244.0002.2.087.3.3.90.30.00</w:t>
            </w:r>
          </w:p>
        </w:tc>
      </w:tr>
      <w:tr w:rsidR="00D47CFB" w:rsidRPr="00D47CFB" w14:paraId="08E17EE7" w14:textId="77777777" w:rsidTr="00D47CFB">
        <w:trPr>
          <w:trHeight w:val="259"/>
          <w:jc w:val="center"/>
        </w:trPr>
        <w:tc>
          <w:tcPr>
            <w:tcW w:w="2009" w:type="dxa"/>
            <w:shd w:val="clear" w:color="auto" w:fill="auto"/>
          </w:tcPr>
          <w:p w14:paraId="5BDC692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w:t>
            </w:r>
          </w:p>
        </w:tc>
        <w:tc>
          <w:tcPr>
            <w:tcW w:w="3969" w:type="dxa"/>
            <w:shd w:val="clear" w:color="auto" w:fill="auto"/>
          </w:tcPr>
          <w:p w14:paraId="31BAF84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DE ATIVIDADES DESPORTIVAS DO MUNICIPIO </w:t>
            </w:r>
          </w:p>
        </w:tc>
        <w:tc>
          <w:tcPr>
            <w:tcW w:w="3423" w:type="dxa"/>
            <w:shd w:val="clear" w:color="auto" w:fill="auto"/>
          </w:tcPr>
          <w:p w14:paraId="6CD37FFA"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09.001.27.812.0016.2.042.3.3.90.30.00</w:t>
            </w:r>
          </w:p>
        </w:tc>
      </w:tr>
      <w:tr w:rsidR="00D47CFB" w:rsidRPr="00D47CFB" w14:paraId="1D173C4D" w14:textId="77777777" w:rsidTr="00D47CFB">
        <w:trPr>
          <w:trHeight w:val="259"/>
          <w:jc w:val="center"/>
        </w:trPr>
        <w:tc>
          <w:tcPr>
            <w:tcW w:w="2009" w:type="dxa"/>
            <w:shd w:val="clear" w:color="auto" w:fill="auto"/>
          </w:tcPr>
          <w:p w14:paraId="4DCE18B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w:t>
            </w:r>
          </w:p>
        </w:tc>
        <w:tc>
          <w:tcPr>
            <w:tcW w:w="3969" w:type="dxa"/>
            <w:shd w:val="clear" w:color="auto" w:fill="auto"/>
          </w:tcPr>
          <w:p w14:paraId="76980D0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ESPORTES E LAZER </w:t>
            </w:r>
          </w:p>
        </w:tc>
        <w:tc>
          <w:tcPr>
            <w:tcW w:w="3423" w:type="dxa"/>
            <w:shd w:val="clear" w:color="auto" w:fill="auto"/>
          </w:tcPr>
          <w:p w14:paraId="4238EE35"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09.001.27.812.0016.2.064.3.3.90.30.00</w:t>
            </w:r>
          </w:p>
        </w:tc>
      </w:tr>
      <w:tr w:rsidR="00D47CFB" w:rsidRPr="00D47CFB" w14:paraId="024B43AE" w14:textId="77777777" w:rsidTr="00D47CFB">
        <w:trPr>
          <w:trHeight w:val="259"/>
          <w:jc w:val="center"/>
        </w:trPr>
        <w:tc>
          <w:tcPr>
            <w:tcW w:w="2009" w:type="dxa"/>
            <w:shd w:val="clear" w:color="auto" w:fill="auto"/>
          </w:tcPr>
          <w:p w14:paraId="1F710FA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10.001</w:t>
            </w:r>
          </w:p>
        </w:tc>
        <w:tc>
          <w:tcPr>
            <w:tcW w:w="3969" w:type="dxa"/>
            <w:shd w:val="clear" w:color="auto" w:fill="auto"/>
          </w:tcPr>
          <w:p w14:paraId="4F72E7B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EDUCAÇÃO </w:t>
            </w:r>
          </w:p>
        </w:tc>
        <w:tc>
          <w:tcPr>
            <w:tcW w:w="3423" w:type="dxa"/>
            <w:shd w:val="clear" w:color="auto" w:fill="auto"/>
          </w:tcPr>
          <w:p w14:paraId="0630341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10.001.12.361.0020.6.029.3.3.90.30.00</w:t>
            </w:r>
          </w:p>
        </w:tc>
      </w:tr>
      <w:tr w:rsidR="00D47CFB" w:rsidRPr="00D47CFB" w14:paraId="4E27F9C1" w14:textId="77777777" w:rsidTr="00D47CFB">
        <w:trPr>
          <w:trHeight w:val="259"/>
          <w:jc w:val="center"/>
        </w:trPr>
        <w:tc>
          <w:tcPr>
            <w:tcW w:w="2009" w:type="dxa"/>
            <w:shd w:val="clear" w:color="auto" w:fill="auto"/>
          </w:tcPr>
          <w:p w14:paraId="1C701E3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1443D9B6"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PROGRAMA DE ALIMENTAÇÃO – </w:t>
            </w:r>
            <w:proofErr w:type="gramStart"/>
            <w:r w:rsidRPr="00D47CFB">
              <w:rPr>
                <w:rFonts w:ascii="Century Gothic" w:hAnsi="Century Gothic" w:cs="Calibri"/>
                <w:sz w:val="14"/>
                <w:szCs w:val="14"/>
              </w:rPr>
              <w:t>PRÉ ESCOLA</w:t>
            </w:r>
            <w:proofErr w:type="gramEnd"/>
            <w:r w:rsidRPr="00D47CFB">
              <w:rPr>
                <w:rFonts w:ascii="Century Gothic" w:hAnsi="Century Gothic" w:cs="Calibri"/>
                <w:sz w:val="14"/>
                <w:szCs w:val="14"/>
              </w:rPr>
              <w:t xml:space="preserve"> </w:t>
            </w:r>
          </w:p>
        </w:tc>
        <w:tc>
          <w:tcPr>
            <w:tcW w:w="3423" w:type="dxa"/>
            <w:shd w:val="clear" w:color="auto" w:fill="auto"/>
          </w:tcPr>
          <w:p w14:paraId="0A03C84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10.002.12.306.0013.2.101.3.3.90.32.00</w:t>
            </w:r>
          </w:p>
        </w:tc>
      </w:tr>
      <w:tr w:rsidR="00D47CFB" w:rsidRPr="00D47CFB" w14:paraId="305BE395" w14:textId="77777777" w:rsidTr="00D47CFB">
        <w:trPr>
          <w:trHeight w:val="259"/>
          <w:jc w:val="center"/>
        </w:trPr>
        <w:tc>
          <w:tcPr>
            <w:tcW w:w="2009" w:type="dxa"/>
            <w:shd w:val="clear" w:color="auto" w:fill="auto"/>
          </w:tcPr>
          <w:p w14:paraId="6EA53B66"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53E4B389"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DO PROGRAMA DE ALIMENTAÇÃO- CRECHE</w:t>
            </w:r>
          </w:p>
        </w:tc>
        <w:tc>
          <w:tcPr>
            <w:tcW w:w="3423" w:type="dxa"/>
            <w:shd w:val="clear" w:color="auto" w:fill="auto"/>
          </w:tcPr>
          <w:p w14:paraId="07C875C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10.002.12.306.0013.6.043.3.3.90.32.00</w:t>
            </w:r>
          </w:p>
        </w:tc>
      </w:tr>
      <w:tr w:rsidR="00D47CFB" w:rsidRPr="00D47CFB" w14:paraId="3B0D5CF6" w14:textId="77777777" w:rsidTr="00D47CFB">
        <w:trPr>
          <w:trHeight w:val="259"/>
          <w:jc w:val="center"/>
        </w:trPr>
        <w:tc>
          <w:tcPr>
            <w:tcW w:w="2009" w:type="dxa"/>
            <w:shd w:val="clear" w:color="auto" w:fill="auto"/>
          </w:tcPr>
          <w:p w14:paraId="5036A81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5BDC4A55"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PROGRAMA DE ALIMENTAÇÃO – ENSINO FUNDAMENTAL </w:t>
            </w:r>
          </w:p>
        </w:tc>
        <w:tc>
          <w:tcPr>
            <w:tcW w:w="3423" w:type="dxa"/>
            <w:shd w:val="clear" w:color="auto" w:fill="auto"/>
          </w:tcPr>
          <w:p w14:paraId="2D1C8B00"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10.002.12.306.0006.6.039.3.3.90.32.00</w:t>
            </w:r>
          </w:p>
        </w:tc>
      </w:tr>
      <w:tr w:rsidR="00D47CFB" w:rsidRPr="00D47CFB" w14:paraId="4FE69C85" w14:textId="77777777" w:rsidTr="00D47CFB">
        <w:trPr>
          <w:trHeight w:val="259"/>
          <w:jc w:val="center"/>
        </w:trPr>
        <w:tc>
          <w:tcPr>
            <w:tcW w:w="2009" w:type="dxa"/>
            <w:shd w:val="clear" w:color="auto" w:fill="auto"/>
          </w:tcPr>
          <w:p w14:paraId="0AB41AA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3A6FC8A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ENSINO FUNDAMENTAL – ESCOLA ELIAS ABRAHÃO </w:t>
            </w:r>
          </w:p>
        </w:tc>
        <w:tc>
          <w:tcPr>
            <w:tcW w:w="3423" w:type="dxa"/>
            <w:shd w:val="clear" w:color="auto" w:fill="auto"/>
          </w:tcPr>
          <w:p w14:paraId="6D722AF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10.002.12.361.0006.6.033.3.3.90.30.00</w:t>
            </w:r>
          </w:p>
        </w:tc>
      </w:tr>
      <w:tr w:rsidR="00D47CFB" w:rsidRPr="00D47CFB" w14:paraId="02B20AEE" w14:textId="77777777" w:rsidTr="00D47CFB">
        <w:trPr>
          <w:trHeight w:val="259"/>
          <w:jc w:val="center"/>
        </w:trPr>
        <w:tc>
          <w:tcPr>
            <w:tcW w:w="2009" w:type="dxa"/>
            <w:shd w:val="clear" w:color="auto" w:fill="auto"/>
            <w:vAlign w:val="center"/>
          </w:tcPr>
          <w:p w14:paraId="5D0F780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357D6D7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DO CENTRO MUNICIPAL DE EDUCAÇÃO INFANTIL- CEMEI</w:t>
            </w:r>
          </w:p>
        </w:tc>
        <w:tc>
          <w:tcPr>
            <w:tcW w:w="3423" w:type="dxa"/>
            <w:shd w:val="clear" w:color="auto" w:fill="auto"/>
          </w:tcPr>
          <w:p w14:paraId="27DDCA99"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10.002.12.365.0013.6.031.3.3.90.30.00</w:t>
            </w:r>
          </w:p>
        </w:tc>
      </w:tr>
      <w:tr w:rsidR="00D47CFB" w:rsidRPr="00D47CFB" w14:paraId="7FAE4902" w14:textId="77777777" w:rsidTr="00D47CFB">
        <w:trPr>
          <w:trHeight w:val="259"/>
          <w:jc w:val="center"/>
        </w:trPr>
        <w:tc>
          <w:tcPr>
            <w:tcW w:w="2009" w:type="dxa"/>
            <w:shd w:val="clear" w:color="auto" w:fill="auto"/>
          </w:tcPr>
          <w:p w14:paraId="0359FA8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w:t>
            </w:r>
          </w:p>
        </w:tc>
        <w:tc>
          <w:tcPr>
            <w:tcW w:w="3969" w:type="dxa"/>
            <w:shd w:val="clear" w:color="auto" w:fill="auto"/>
          </w:tcPr>
          <w:p w14:paraId="2DED752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DEPARTAMENTO DE CULTURA </w:t>
            </w:r>
          </w:p>
        </w:tc>
        <w:tc>
          <w:tcPr>
            <w:tcW w:w="3423" w:type="dxa"/>
            <w:shd w:val="clear" w:color="auto" w:fill="auto"/>
          </w:tcPr>
          <w:p w14:paraId="09B4FF2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10.003.13.122.0019.2.040.3.3.90.30.00</w:t>
            </w:r>
          </w:p>
        </w:tc>
      </w:tr>
      <w:tr w:rsidR="00D47CFB" w:rsidRPr="00D47CFB" w14:paraId="61B7C74D" w14:textId="77777777" w:rsidTr="00D47CFB">
        <w:trPr>
          <w:trHeight w:val="259"/>
          <w:jc w:val="center"/>
        </w:trPr>
        <w:tc>
          <w:tcPr>
            <w:tcW w:w="2009" w:type="dxa"/>
            <w:shd w:val="clear" w:color="auto" w:fill="auto"/>
          </w:tcPr>
          <w:p w14:paraId="5C33CA3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w:t>
            </w:r>
          </w:p>
        </w:tc>
        <w:tc>
          <w:tcPr>
            <w:tcW w:w="3969" w:type="dxa"/>
            <w:shd w:val="clear" w:color="auto" w:fill="auto"/>
          </w:tcPr>
          <w:p w14:paraId="49E2C680"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COMPLEXO CULTURAL </w:t>
            </w:r>
          </w:p>
        </w:tc>
        <w:tc>
          <w:tcPr>
            <w:tcW w:w="3423" w:type="dxa"/>
            <w:shd w:val="clear" w:color="auto" w:fill="auto"/>
          </w:tcPr>
          <w:p w14:paraId="1BE600C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10.003.13.392.0019.2.041.3.3.90.30.00</w:t>
            </w:r>
          </w:p>
        </w:tc>
      </w:tr>
    </w:tbl>
    <w:p w14:paraId="11611334" w14:textId="77777777" w:rsidR="00D47CFB" w:rsidRDefault="00D47CFB" w:rsidP="006709CE">
      <w:pPr>
        <w:spacing w:after="0"/>
        <w:jc w:val="both"/>
        <w:rPr>
          <w:rFonts w:ascii="Century Gothic" w:hAnsi="Century Gothic" w:cs="Century Gothic"/>
          <w:sz w:val="20"/>
          <w:szCs w:val="20"/>
        </w:rPr>
      </w:pPr>
    </w:p>
    <w:p w14:paraId="7E90AAE5" w14:textId="77777777" w:rsidR="003D00F8" w:rsidRDefault="003D00F8" w:rsidP="003D00F8">
      <w:pPr>
        <w:pBdr>
          <w:bar w:val="single" w:sz="4" w:color="auto"/>
        </w:pBdr>
        <w:spacing w:line="240" w:lineRule="auto"/>
        <w:contextualSpacing/>
        <w:rPr>
          <w:rFonts w:ascii="Century Gothic" w:eastAsia="Calibri" w:hAnsi="Century Gothic" w:cs="Calibri"/>
          <w:sz w:val="20"/>
          <w:szCs w:val="20"/>
          <w:lang w:eastAsia="pt-BR"/>
        </w:rPr>
      </w:pPr>
    </w:p>
    <w:p w14:paraId="0AE528B4" w14:textId="072FC3F9"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r>
        <w:rPr>
          <w:rFonts w:ascii="Century Gothic" w:eastAsia="Calibri" w:hAnsi="Century Gothic" w:cs="Calibri"/>
          <w:sz w:val="20"/>
          <w:szCs w:val="20"/>
          <w:lang w:eastAsia="pt-BR"/>
        </w:rPr>
        <w:t xml:space="preserve">Lobato, </w:t>
      </w:r>
      <w:r w:rsidR="00D47CFB">
        <w:rPr>
          <w:rFonts w:ascii="Century Gothic" w:eastAsia="Calibri" w:hAnsi="Century Gothic" w:cs="Calibri"/>
          <w:sz w:val="20"/>
          <w:szCs w:val="20"/>
          <w:lang w:eastAsia="pt-BR"/>
        </w:rPr>
        <w:t>26 de fevereiro</w:t>
      </w:r>
      <w:r>
        <w:rPr>
          <w:rFonts w:ascii="Century Gothic" w:eastAsia="Calibri" w:hAnsi="Century Gothic" w:cs="Calibri"/>
          <w:sz w:val="20"/>
          <w:szCs w:val="20"/>
          <w:lang w:eastAsia="pt-BR"/>
        </w:rPr>
        <w:t xml:space="preserve"> de 2025.</w:t>
      </w:r>
    </w:p>
    <w:p w14:paraId="6F0D0BE8" w14:textId="77777777"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p>
    <w:p w14:paraId="628EB40C" w14:textId="77777777" w:rsidR="003D00F8" w:rsidRDefault="003D00F8" w:rsidP="003D00F8">
      <w:pPr>
        <w:pBdr>
          <w:bar w:val="single" w:sz="4" w:color="auto"/>
        </w:pBdr>
        <w:spacing w:line="240" w:lineRule="auto"/>
        <w:contextualSpacing/>
        <w:jc w:val="right"/>
        <w:rPr>
          <w:rFonts w:ascii="Century Gothic" w:eastAsia="Calibri" w:hAnsi="Century Gothic" w:cs="Calibri"/>
          <w:sz w:val="20"/>
          <w:szCs w:val="20"/>
          <w:lang w:eastAsia="pt-BR"/>
        </w:rPr>
      </w:pPr>
    </w:p>
    <w:p w14:paraId="179E1870" w14:textId="77777777"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p>
    <w:p w14:paraId="01C1CD26" w14:textId="77777777"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p>
    <w:p w14:paraId="6480A35F" w14:textId="77777777"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p>
    <w:p w14:paraId="02E7CD20" w14:textId="11B4FF73" w:rsidR="003D00F8" w:rsidRDefault="003D00F8" w:rsidP="003D00F8">
      <w:pPr>
        <w:pBdr>
          <w:bar w:val="single" w:sz="4" w:color="auto"/>
        </w:pBdr>
        <w:spacing w:line="240" w:lineRule="auto"/>
        <w:contextualSpacing/>
        <w:jc w:val="center"/>
        <w:rPr>
          <w:rFonts w:ascii="Century Gothic" w:eastAsia="Calibri" w:hAnsi="Century Gothic" w:cs="Calibri"/>
          <w:sz w:val="20"/>
          <w:szCs w:val="20"/>
          <w:lang w:eastAsia="pt-BR"/>
        </w:rPr>
      </w:pPr>
      <w:r>
        <w:rPr>
          <w:rFonts w:ascii="Century Gothic" w:eastAsia="Calibri" w:hAnsi="Century Gothic" w:cs="Calibri"/>
          <w:sz w:val="20"/>
          <w:szCs w:val="20"/>
          <w:lang w:eastAsia="pt-BR"/>
        </w:rPr>
        <w:t>_____________________________________________</w:t>
      </w:r>
    </w:p>
    <w:p w14:paraId="67B89970" w14:textId="77777777"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 xml:space="preserve">Eliane Aparecida de Oliveira </w:t>
      </w:r>
      <w:proofErr w:type="spellStart"/>
      <w:r w:rsidRPr="008C0A34">
        <w:rPr>
          <w:rFonts w:ascii="Century Gothic" w:hAnsi="Century Gothic" w:cs="Calibri"/>
          <w:b/>
          <w:bCs/>
          <w:sz w:val="20"/>
          <w:szCs w:val="20"/>
          <w:lang w:eastAsia="pt-BR"/>
        </w:rPr>
        <w:t>Risson</w:t>
      </w:r>
      <w:proofErr w:type="spellEnd"/>
      <w:r w:rsidRPr="008C0A34">
        <w:rPr>
          <w:rFonts w:ascii="Century Gothic" w:hAnsi="Century Gothic" w:cs="Calibri"/>
          <w:b/>
          <w:bCs/>
          <w:sz w:val="20"/>
          <w:szCs w:val="20"/>
          <w:lang w:eastAsia="pt-BR"/>
        </w:rPr>
        <w:t xml:space="preserve"> Moraes</w:t>
      </w:r>
    </w:p>
    <w:p w14:paraId="2A05BD45" w14:textId="2F99EF23"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Secretária Municipal de Administração</w:t>
      </w:r>
    </w:p>
    <w:p w14:paraId="3F77DDD8" w14:textId="74866FEC" w:rsidR="003D00F8" w:rsidRDefault="003D00F8" w:rsidP="003D00F8">
      <w:pPr>
        <w:pBdr>
          <w:bar w:val="single" w:sz="4" w:color="auto"/>
        </w:pBdr>
        <w:spacing w:line="240" w:lineRule="auto"/>
        <w:contextualSpacing/>
        <w:jc w:val="center"/>
        <w:rPr>
          <w:rFonts w:ascii="Century Gothic" w:hAnsi="Century Gothic" w:cs="Calibri"/>
          <w:b/>
          <w:bCs/>
          <w:sz w:val="20"/>
          <w:szCs w:val="20"/>
          <w:lang w:eastAsia="pt-BR"/>
        </w:rPr>
      </w:pPr>
      <w:r>
        <w:rPr>
          <w:rFonts w:ascii="Century Gothic" w:hAnsi="Century Gothic" w:cs="Calibri"/>
          <w:b/>
          <w:bCs/>
          <w:sz w:val="20"/>
          <w:szCs w:val="20"/>
          <w:lang w:eastAsia="pt-BR"/>
        </w:rPr>
        <w:t>Fiscal de Contrato</w:t>
      </w:r>
    </w:p>
    <w:p w14:paraId="1D6AAA4F" w14:textId="4EF3741D" w:rsidR="003F0493" w:rsidRPr="00E77923" w:rsidRDefault="003D00F8" w:rsidP="003D00F8">
      <w:pPr>
        <w:pBdr>
          <w:bar w:val="single" w:sz="4" w:color="auto"/>
        </w:pBdr>
        <w:spacing w:line="240" w:lineRule="auto"/>
        <w:contextualSpacing/>
        <w:jc w:val="center"/>
        <w:rPr>
          <w:rFonts w:ascii="Century Gothic" w:hAnsi="Century Gothic"/>
          <w:sz w:val="20"/>
          <w:szCs w:val="20"/>
          <w:lang w:val="it-IT"/>
        </w:rPr>
      </w:pPr>
      <w:r w:rsidRPr="008C0A34">
        <w:rPr>
          <w:rFonts w:ascii="Century Gothic" w:hAnsi="Century Gothic" w:cs="Calibri"/>
          <w:b/>
          <w:bCs/>
          <w:sz w:val="20"/>
          <w:szCs w:val="20"/>
          <w:lang w:eastAsia="pt-BR"/>
        </w:rPr>
        <w:t xml:space="preserve"> </w:t>
      </w:r>
      <w:r w:rsidR="003F0493" w:rsidRPr="00EC158E">
        <w:rPr>
          <w:rFonts w:ascii="Century Gothic" w:eastAsia="Calibri" w:hAnsi="Century Gothic" w:cs="Calibri"/>
          <w:sz w:val="20"/>
          <w:szCs w:val="20"/>
          <w:lang w:eastAsia="pt-BR"/>
        </w:rPr>
        <w:br w:type="page"/>
      </w:r>
    </w:p>
    <w:p w14:paraId="092A58DA" w14:textId="77777777" w:rsidR="00790B47" w:rsidRDefault="00790B47" w:rsidP="00EC158E">
      <w:pPr>
        <w:spacing w:after="0" w:line="240" w:lineRule="auto"/>
        <w:jc w:val="center"/>
        <w:rPr>
          <w:rFonts w:ascii="Century Gothic" w:hAnsi="Century Gothic" w:cstheme="minorHAnsi"/>
          <w:b/>
          <w:sz w:val="20"/>
          <w:szCs w:val="20"/>
          <w:u w:val="single"/>
        </w:rPr>
      </w:pPr>
    </w:p>
    <w:p w14:paraId="512FA5A6" w14:textId="77777777"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21/2025 </w:t>
      </w:r>
    </w:p>
    <w:p w14:paraId="2BF2B077" w14:textId="77777777"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6</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86892EF"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3982B0A8" w14:textId="77777777" w:rsidR="00E77923" w:rsidRPr="00843586" w:rsidRDefault="00E77923" w:rsidP="00E77923">
      <w:pPr>
        <w:spacing w:after="0"/>
        <w:jc w:val="center"/>
        <w:rPr>
          <w:rFonts w:ascii="Century Gothic" w:hAnsi="Century Gothic" w:cs="Calibri"/>
          <w:b/>
          <w:sz w:val="20"/>
          <w:szCs w:val="20"/>
          <w:u w:val="single"/>
        </w:rPr>
      </w:pPr>
    </w:p>
    <w:p w14:paraId="02E7C6F6" w14:textId="4370A859" w:rsidR="00391C83" w:rsidRPr="00843586" w:rsidRDefault="002D123F" w:rsidP="00E77923">
      <w:pPr>
        <w:spacing w:after="0"/>
        <w:jc w:val="center"/>
        <w:rPr>
          <w:rFonts w:ascii="Century Gothic" w:hAnsi="Century Gothic" w:cs="Calibri"/>
          <w:b/>
          <w:sz w:val="20"/>
          <w:szCs w:val="20"/>
        </w:rPr>
      </w:pPr>
      <w:r>
        <w:rPr>
          <w:rFonts w:ascii="Century Gothic" w:hAnsi="Century Gothic" w:cs="Calibri"/>
          <w:b/>
          <w:sz w:val="20"/>
          <w:szCs w:val="20"/>
        </w:rPr>
        <w:t>ANEXO 02</w:t>
      </w:r>
    </w:p>
    <w:p w14:paraId="10911923" w14:textId="77777777" w:rsidR="00E77923" w:rsidRPr="00843586" w:rsidRDefault="00E77923" w:rsidP="00E77923">
      <w:pPr>
        <w:spacing w:after="0"/>
        <w:jc w:val="center"/>
        <w:rPr>
          <w:rFonts w:ascii="Century Gothic" w:hAnsi="Century Gothic" w:cs="Calibri"/>
          <w:b/>
          <w:sz w:val="20"/>
          <w:szCs w:val="20"/>
          <w:u w:val="single"/>
        </w:rPr>
      </w:pPr>
    </w:p>
    <w:p w14:paraId="297DFBA7" w14:textId="77777777" w:rsidR="00E77923" w:rsidRPr="00843586" w:rsidRDefault="00E77923" w:rsidP="00E77923">
      <w:pPr>
        <w:spacing w:after="0"/>
        <w:jc w:val="center"/>
        <w:rPr>
          <w:rFonts w:ascii="Century Gothic" w:hAnsi="Century Gothic"/>
          <w:b/>
          <w:sz w:val="20"/>
          <w:szCs w:val="20"/>
          <w:u w:val="single"/>
        </w:rPr>
      </w:pPr>
      <w:r w:rsidRPr="00843586">
        <w:rPr>
          <w:rFonts w:ascii="Century Gothic" w:hAnsi="Century Gothic"/>
          <w:b/>
          <w:bCs/>
          <w:sz w:val="20"/>
          <w:szCs w:val="20"/>
          <w:u w:val="single"/>
        </w:rPr>
        <w:t xml:space="preserve">MODELO DE PROPOSTA COMERCIAL </w:t>
      </w:r>
    </w:p>
    <w:p w14:paraId="2050A4BB" w14:textId="6CFB1C5C" w:rsidR="00C7252C" w:rsidRPr="00C7252C" w:rsidRDefault="00C7252C" w:rsidP="00E77923">
      <w:pPr>
        <w:spacing w:after="0"/>
        <w:jc w:val="center"/>
        <w:rPr>
          <w:rFonts w:ascii="Century Gothic" w:hAnsi="Century Gothic"/>
          <w:color w:val="00FF00"/>
          <w:sz w:val="20"/>
          <w:szCs w:val="20"/>
        </w:rPr>
      </w:pPr>
    </w:p>
    <w:p w14:paraId="714AAC2F" w14:textId="4BAC9286" w:rsidR="00E77923" w:rsidRPr="00843586" w:rsidRDefault="00E77923" w:rsidP="00E77923">
      <w:pPr>
        <w:spacing w:after="0"/>
        <w:jc w:val="center"/>
        <w:rPr>
          <w:rFonts w:ascii="Century Gothic" w:hAnsi="Century Gothic"/>
          <w:sz w:val="20"/>
          <w:szCs w:val="20"/>
        </w:rPr>
      </w:pPr>
      <w:r w:rsidRPr="002D123F">
        <w:rPr>
          <w:rFonts w:ascii="Century Gothic" w:hAnsi="Century Gothic"/>
          <w:sz w:val="20"/>
          <w:szCs w:val="20"/>
          <w:highlight w:val="green"/>
        </w:rPr>
        <w:t xml:space="preserve">(papel timbrado </w:t>
      </w:r>
      <w:r w:rsidR="002D123F" w:rsidRPr="002D123F">
        <w:rPr>
          <w:rFonts w:ascii="Century Gothic" w:hAnsi="Century Gothic"/>
          <w:sz w:val="20"/>
          <w:szCs w:val="20"/>
          <w:highlight w:val="green"/>
        </w:rPr>
        <w:t>da empresa)</w:t>
      </w:r>
    </w:p>
    <w:p w14:paraId="58BC6854" w14:textId="77777777" w:rsidR="00E77923" w:rsidRPr="00843586" w:rsidRDefault="00E77923" w:rsidP="00E77923">
      <w:pPr>
        <w:spacing w:after="0"/>
        <w:jc w:val="center"/>
        <w:rPr>
          <w:rFonts w:ascii="Century Gothic" w:hAnsi="Century Gothic" w:cs="Calibri"/>
          <w:b/>
          <w:sz w:val="20"/>
          <w:szCs w:val="20"/>
          <w:u w:val="single"/>
        </w:rPr>
      </w:pPr>
    </w:p>
    <w:p w14:paraId="6BA8D4DC" w14:textId="4F0BAB11" w:rsidR="0010177A" w:rsidRPr="00EC158E" w:rsidRDefault="00E77923" w:rsidP="0010177A">
      <w:pPr>
        <w:tabs>
          <w:tab w:val="left" w:pos="0"/>
          <w:tab w:val="left" w:pos="1036"/>
        </w:tabs>
        <w:spacing w:after="0" w:line="240" w:lineRule="auto"/>
        <w:jc w:val="both"/>
        <w:rPr>
          <w:rFonts w:ascii="Century Gothic" w:hAnsi="Century Gothic"/>
          <w:b/>
          <w:sz w:val="20"/>
          <w:szCs w:val="20"/>
        </w:rPr>
      </w:pPr>
      <w:r w:rsidRPr="00843586">
        <w:rPr>
          <w:rFonts w:ascii="Century Gothic" w:hAnsi="Century Gothic" w:cs="Calibri"/>
          <w:b/>
          <w:bCs/>
          <w:sz w:val="20"/>
          <w:szCs w:val="20"/>
        </w:rPr>
        <w:t>OBJETO</w:t>
      </w:r>
      <w:r w:rsidRPr="00843586">
        <w:rPr>
          <w:rFonts w:ascii="Century Gothic" w:hAnsi="Century Gothic" w:cs="Calibri"/>
          <w:b/>
          <w:sz w:val="20"/>
          <w:szCs w:val="20"/>
        </w:rPr>
        <w:t xml:space="preserve">: </w:t>
      </w:r>
      <w:r w:rsidR="0010177A" w:rsidRPr="004859F4">
        <w:rPr>
          <w:rFonts w:ascii="Century Gothic" w:hAnsi="Century Gothic" w:cstheme="minorHAnsi"/>
          <w:b/>
          <w:sz w:val="20"/>
          <w:szCs w:val="20"/>
        </w:rPr>
        <w:t>REGISTRO DE PREÇOS PARA AQUISIÇÃO DE MATER</w:t>
      </w:r>
      <w:r w:rsidR="007D62D2">
        <w:rPr>
          <w:rFonts w:ascii="Century Gothic" w:hAnsi="Century Gothic" w:cstheme="minorHAnsi"/>
          <w:b/>
          <w:sz w:val="20"/>
          <w:szCs w:val="20"/>
        </w:rPr>
        <w:t>IAIS DE COPA, COZINHA E HIGIENE</w:t>
      </w:r>
      <w:r w:rsidR="0010177A" w:rsidRPr="004859F4">
        <w:rPr>
          <w:rFonts w:ascii="Century Gothic" w:hAnsi="Century Gothic" w:cstheme="minorHAnsi"/>
          <w:b/>
          <w:sz w:val="20"/>
          <w:szCs w:val="20"/>
        </w:rPr>
        <w:t>, DESTINADOS ÀS DIVERSAS SECRETARIAS DO MUNICÍPIO DE LOBATO/PR</w:t>
      </w:r>
      <w:r w:rsidR="0010177A">
        <w:rPr>
          <w:rFonts w:ascii="Century Gothic" w:hAnsi="Century Gothic" w:cstheme="minorHAnsi"/>
          <w:b/>
          <w:sz w:val="20"/>
          <w:szCs w:val="20"/>
        </w:rPr>
        <w:t>.</w:t>
      </w:r>
      <w:r w:rsidR="0010177A" w:rsidRPr="00EC158E">
        <w:rPr>
          <w:rFonts w:ascii="Century Gothic" w:hAnsi="Century Gothic"/>
          <w:b/>
          <w:sz w:val="20"/>
          <w:szCs w:val="20"/>
        </w:rPr>
        <w:t xml:space="preserve"> </w:t>
      </w:r>
    </w:p>
    <w:p w14:paraId="329D7F8E" w14:textId="77777777" w:rsidR="0010177A" w:rsidRDefault="0010177A" w:rsidP="0010177A">
      <w:pPr>
        <w:tabs>
          <w:tab w:val="left" w:pos="0"/>
          <w:tab w:val="left" w:pos="1036"/>
        </w:tabs>
        <w:spacing w:after="0" w:line="240" w:lineRule="auto"/>
        <w:jc w:val="both"/>
        <w:rPr>
          <w:rFonts w:ascii="Century Gothic" w:hAnsi="Century Gothic" w:cs="Calibri"/>
          <w:sz w:val="20"/>
          <w:szCs w:val="20"/>
        </w:rPr>
      </w:pPr>
    </w:p>
    <w:p w14:paraId="395F15DC" w14:textId="1763CA6E" w:rsidR="00E77923" w:rsidRPr="00843586" w:rsidRDefault="00E77923" w:rsidP="0010177A">
      <w:pPr>
        <w:tabs>
          <w:tab w:val="left" w:pos="0"/>
          <w:tab w:val="left" w:pos="1036"/>
        </w:tabs>
        <w:spacing w:after="0" w:line="240" w:lineRule="auto"/>
        <w:jc w:val="both"/>
        <w:rPr>
          <w:rFonts w:ascii="Century Gothic" w:hAnsi="Century Gothic" w:cs="Calibri"/>
          <w:sz w:val="20"/>
          <w:szCs w:val="20"/>
        </w:rPr>
      </w:pPr>
      <w:r w:rsidRPr="00843586">
        <w:rPr>
          <w:rFonts w:ascii="Century Gothic" w:hAnsi="Century Gothic" w:cs="Calibri"/>
          <w:sz w:val="20"/>
          <w:szCs w:val="20"/>
        </w:rPr>
        <w:t>A empresa...............................,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w:t>
      </w:r>
      <w:r w:rsidR="007B531E">
        <w:rPr>
          <w:rFonts w:ascii="Century Gothic" w:hAnsi="Century Gothic" w:cs="Calibri"/>
          <w:sz w:val="20"/>
          <w:szCs w:val="20"/>
        </w:rPr>
        <w:t xml:space="preserve"> </w:t>
      </w:r>
      <w:bookmarkStart w:id="20" w:name="Texto364"/>
      <w:r w:rsidR="006A3DCF">
        <w:rPr>
          <w:rFonts w:ascii="Century Gothic" w:hAnsi="Century Gothic" w:cs="Calibri"/>
          <w:sz w:val="20"/>
          <w:szCs w:val="20"/>
        </w:rPr>
        <w:fldChar w:fldCharType="begin">
          <w:ffData>
            <w:name w:val="Texto364"/>
            <w:enabled/>
            <w:calcOnExit w:val="0"/>
            <w:textInput/>
          </w:ffData>
        </w:fldChar>
      </w:r>
      <w:r w:rsidR="006A3DCF">
        <w:rPr>
          <w:rFonts w:ascii="Century Gothic" w:hAnsi="Century Gothic" w:cs="Calibri"/>
          <w:sz w:val="20"/>
          <w:szCs w:val="20"/>
        </w:rPr>
        <w:instrText xml:space="preserve"> FORMTEXT </w:instrText>
      </w:r>
      <w:r w:rsidR="006A3DCF">
        <w:rPr>
          <w:rFonts w:ascii="Century Gothic" w:hAnsi="Century Gothic" w:cs="Calibri"/>
          <w:sz w:val="20"/>
          <w:szCs w:val="20"/>
        </w:rPr>
      </w:r>
      <w:r w:rsidR="006A3DCF">
        <w:rPr>
          <w:rFonts w:ascii="Century Gothic" w:hAnsi="Century Gothic" w:cs="Calibri"/>
          <w:sz w:val="20"/>
          <w:szCs w:val="20"/>
        </w:rPr>
        <w:fldChar w:fldCharType="separate"/>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noProof/>
          <w:sz w:val="20"/>
          <w:szCs w:val="20"/>
        </w:rPr>
        <w:t> </w:t>
      </w:r>
      <w:r w:rsidR="006A3DCF">
        <w:rPr>
          <w:rFonts w:ascii="Century Gothic" w:hAnsi="Century Gothic" w:cs="Calibri"/>
          <w:sz w:val="20"/>
          <w:szCs w:val="20"/>
        </w:rPr>
        <w:fldChar w:fldCharType="end"/>
      </w:r>
      <w:bookmarkEnd w:id="20"/>
      <w:r w:rsidR="006A3DCF">
        <w:rPr>
          <w:rFonts w:ascii="Century Gothic" w:hAnsi="Century Gothic" w:cs="Calibri"/>
          <w:sz w:val="20"/>
          <w:szCs w:val="20"/>
        </w:rPr>
        <w:t>/2025</w:t>
      </w:r>
      <w:r w:rsidRPr="00843586">
        <w:rPr>
          <w:rFonts w:ascii="Century Gothic" w:hAnsi="Century Gothic" w:cs="Calibri"/>
          <w:sz w:val="20"/>
          <w:szCs w:val="20"/>
        </w:rPr>
        <w:t xml:space="preserve">, conforme abaixo discriminado: </w:t>
      </w:r>
    </w:p>
    <w:p w14:paraId="0FD66F78" w14:textId="77777777" w:rsidR="00E77923" w:rsidRPr="00843586" w:rsidRDefault="00E77923" w:rsidP="00E77923">
      <w:pPr>
        <w:tabs>
          <w:tab w:val="left" w:pos="5354"/>
          <w:tab w:val="left" w:pos="10762"/>
        </w:tabs>
        <w:autoSpaceDE w:val="0"/>
        <w:spacing w:before="121" w:after="0"/>
        <w:jc w:val="both"/>
        <w:rPr>
          <w:rFonts w:ascii="Century Gothic" w:hAnsi="Century Gothic" w:cs="Calibri"/>
          <w:sz w:val="20"/>
          <w:szCs w:val="20"/>
        </w:rPr>
      </w:pPr>
    </w:p>
    <w:p w14:paraId="307EFA34" w14:textId="77777777" w:rsidR="00E77923" w:rsidRPr="00843586" w:rsidRDefault="00E77923" w:rsidP="00E77923">
      <w:pPr>
        <w:spacing w:after="0"/>
        <w:rPr>
          <w:rFonts w:ascii="Century Gothic" w:hAnsi="Century Gothic" w:cs="Calibri"/>
          <w:b/>
          <w:sz w:val="20"/>
          <w:szCs w:val="20"/>
          <w:u w:val="single"/>
        </w:rPr>
      </w:pPr>
      <w:r w:rsidRPr="00843586">
        <w:rPr>
          <w:rFonts w:ascii="Century Gothic" w:hAnsi="Century Gothic" w:cs="Calibri"/>
          <w:b/>
          <w:sz w:val="20"/>
          <w:szCs w:val="20"/>
          <w:u w:val="single"/>
        </w:rPr>
        <w:t>DA DESCRIÇÃO DOS ITENS E VALORES MÁXIMOS: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691"/>
        <w:gridCol w:w="2937"/>
        <w:gridCol w:w="913"/>
        <w:gridCol w:w="980"/>
        <w:gridCol w:w="1226"/>
        <w:gridCol w:w="1077"/>
        <w:gridCol w:w="1078"/>
      </w:tblGrid>
      <w:tr w:rsidR="00E77923" w:rsidRPr="00843586" w14:paraId="367C298C" w14:textId="77777777" w:rsidTr="00E77923">
        <w:tc>
          <w:tcPr>
            <w:tcW w:w="681" w:type="dxa"/>
            <w:vAlign w:val="center"/>
          </w:tcPr>
          <w:p w14:paraId="12516BCB"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Lote</w:t>
            </w:r>
          </w:p>
        </w:tc>
        <w:tc>
          <w:tcPr>
            <w:tcW w:w="703" w:type="dxa"/>
            <w:vAlign w:val="center"/>
          </w:tcPr>
          <w:p w14:paraId="58A1087C" w14:textId="77777777" w:rsidR="00E77923" w:rsidRPr="00843586" w:rsidRDefault="00E77923" w:rsidP="00E77923">
            <w:pPr>
              <w:autoSpaceDE w:val="0"/>
              <w:adjustRightInd w:val="0"/>
              <w:spacing w:line="276" w:lineRule="auto"/>
              <w:jc w:val="center"/>
              <w:rPr>
                <w:rFonts w:ascii="Century Gothic" w:hAnsi="Century Gothic"/>
                <w:b/>
                <w:sz w:val="20"/>
                <w:szCs w:val="20"/>
              </w:rPr>
            </w:pPr>
            <w:r w:rsidRPr="00843586">
              <w:rPr>
                <w:rFonts w:ascii="Century Gothic" w:hAnsi="Century Gothic"/>
                <w:b/>
                <w:sz w:val="20"/>
                <w:szCs w:val="20"/>
              </w:rPr>
              <w:t>Item</w:t>
            </w:r>
          </w:p>
        </w:tc>
        <w:tc>
          <w:tcPr>
            <w:tcW w:w="3382" w:type="dxa"/>
            <w:vAlign w:val="center"/>
          </w:tcPr>
          <w:p w14:paraId="34CF70A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Descrição do produto</w:t>
            </w:r>
          </w:p>
        </w:tc>
        <w:tc>
          <w:tcPr>
            <w:tcW w:w="928" w:type="dxa"/>
            <w:vAlign w:val="center"/>
          </w:tcPr>
          <w:p w14:paraId="1521E7A7"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Marca</w:t>
            </w:r>
          </w:p>
        </w:tc>
        <w:tc>
          <w:tcPr>
            <w:tcW w:w="1008" w:type="dxa"/>
            <w:vAlign w:val="center"/>
          </w:tcPr>
          <w:p w14:paraId="50C0A67E"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Quant.</w:t>
            </w:r>
          </w:p>
        </w:tc>
        <w:tc>
          <w:tcPr>
            <w:tcW w:w="1274" w:type="dxa"/>
          </w:tcPr>
          <w:p w14:paraId="09C00BCA"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Unidade de Medida</w:t>
            </w:r>
          </w:p>
        </w:tc>
        <w:tc>
          <w:tcPr>
            <w:tcW w:w="1166" w:type="dxa"/>
            <w:vAlign w:val="center"/>
          </w:tcPr>
          <w:p w14:paraId="2790F9F5"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Unit. (R$)</w:t>
            </w:r>
          </w:p>
        </w:tc>
        <w:tc>
          <w:tcPr>
            <w:tcW w:w="1167" w:type="dxa"/>
            <w:vAlign w:val="center"/>
          </w:tcPr>
          <w:p w14:paraId="7FD200F8" w14:textId="77777777" w:rsidR="00E77923" w:rsidRPr="00843586" w:rsidRDefault="00E77923" w:rsidP="00E77923">
            <w:pPr>
              <w:autoSpaceDE w:val="0"/>
              <w:adjustRightInd w:val="0"/>
              <w:spacing w:line="276" w:lineRule="auto"/>
              <w:jc w:val="both"/>
              <w:rPr>
                <w:rFonts w:ascii="Century Gothic" w:hAnsi="Century Gothic"/>
                <w:b/>
                <w:sz w:val="20"/>
                <w:szCs w:val="20"/>
              </w:rPr>
            </w:pPr>
            <w:r w:rsidRPr="00843586">
              <w:rPr>
                <w:rFonts w:ascii="Century Gothic" w:hAnsi="Century Gothic"/>
                <w:b/>
                <w:sz w:val="20"/>
                <w:szCs w:val="20"/>
              </w:rPr>
              <w:t>Valor Máx. Total. (R$)</w:t>
            </w:r>
          </w:p>
        </w:tc>
      </w:tr>
      <w:tr w:rsidR="00E77923" w:rsidRPr="00843586" w14:paraId="29E704D5" w14:textId="77777777" w:rsidTr="00E77923">
        <w:tc>
          <w:tcPr>
            <w:tcW w:w="681" w:type="dxa"/>
            <w:vAlign w:val="center"/>
          </w:tcPr>
          <w:p w14:paraId="5452B8A6"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4829B8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3382" w:type="dxa"/>
            <w:vAlign w:val="center"/>
          </w:tcPr>
          <w:p w14:paraId="2194B6F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928" w:type="dxa"/>
            <w:vAlign w:val="center"/>
          </w:tcPr>
          <w:p w14:paraId="613B514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008" w:type="dxa"/>
            <w:vAlign w:val="center"/>
          </w:tcPr>
          <w:p w14:paraId="3BA927A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274" w:type="dxa"/>
          </w:tcPr>
          <w:p w14:paraId="6363AB07"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6" w:type="dxa"/>
            <w:vAlign w:val="center"/>
          </w:tcPr>
          <w:p w14:paraId="01A5189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1167" w:type="dxa"/>
            <w:vAlign w:val="center"/>
          </w:tcPr>
          <w:p w14:paraId="35AC312B"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r>
      <w:tr w:rsidR="00E77923" w:rsidRPr="00843586" w14:paraId="629F68CD" w14:textId="77777777" w:rsidTr="00E77923">
        <w:tc>
          <w:tcPr>
            <w:tcW w:w="681" w:type="dxa"/>
            <w:vAlign w:val="center"/>
          </w:tcPr>
          <w:p w14:paraId="1EB125E4"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0D074C63"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6C0A1A0D"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5A964561"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51F0803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12739FF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78CD76D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7D55E0D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40241BA3" w14:textId="77777777" w:rsidTr="00E77923">
        <w:tc>
          <w:tcPr>
            <w:tcW w:w="681" w:type="dxa"/>
            <w:vAlign w:val="center"/>
          </w:tcPr>
          <w:p w14:paraId="18847271"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C271718"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72ADB67A"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0D3E6075"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D071ED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053678F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15CA8BCC"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1661C736"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276C7994" w14:textId="77777777" w:rsidTr="00E77923">
        <w:tc>
          <w:tcPr>
            <w:tcW w:w="681" w:type="dxa"/>
            <w:vAlign w:val="center"/>
          </w:tcPr>
          <w:p w14:paraId="44451ED2"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2ABC39A1"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11FB9914"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7C2C4198"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48DD604D"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6FC43C04"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563F61AF"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5893568E"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r w:rsidR="00E77923" w:rsidRPr="00843586" w14:paraId="622CA9B9" w14:textId="77777777" w:rsidTr="00E77923">
        <w:tc>
          <w:tcPr>
            <w:tcW w:w="681" w:type="dxa"/>
            <w:vAlign w:val="center"/>
          </w:tcPr>
          <w:p w14:paraId="0780DD23" w14:textId="77777777" w:rsidR="00E77923" w:rsidRPr="00843586" w:rsidRDefault="00E77923" w:rsidP="00E77923">
            <w:pPr>
              <w:autoSpaceDE w:val="0"/>
              <w:adjustRightInd w:val="0"/>
              <w:spacing w:line="276" w:lineRule="auto"/>
              <w:jc w:val="both"/>
              <w:rPr>
                <w:rFonts w:ascii="Century Gothic" w:hAnsi="Century Gothic"/>
                <w:b/>
                <w:sz w:val="20"/>
                <w:szCs w:val="20"/>
              </w:rPr>
            </w:pPr>
          </w:p>
        </w:tc>
        <w:tc>
          <w:tcPr>
            <w:tcW w:w="703" w:type="dxa"/>
          </w:tcPr>
          <w:p w14:paraId="75B04E4B"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3382" w:type="dxa"/>
            <w:vAlign w:val="center"/>
          </w:tcPr>
          <w:p w14:paraId="07B89780" w14:textId="77777777" w:rsidR="00E77923" w:rsidRPr="00843586" w:rsidRDefault="00E77923" w:rsidP="00E77923">
            <w:pPr>
              <w:autoSpaceDE w:val="0"/>
              <w:adjustRightInd w:val="0"/>
              <w:spacing w:line="276" w:lineRule="auto"/>
              <w:jc w:val="both"/>
              <w:rPr>
                <w:rFonts w:ascii="Century Gothic" w:hAnsi="Century Gothic"/>
                <w:b/>
                <w:color w:val="FF0000"/>
                <w:sz w:val="20"/>
                <w:szCs w:val="20"/>
              </w:rPr>
            </w:pPr>
          </w:p>
        </w:tc>
        <w:tc>
          <w:tcPr>
            <w:tcW w:w="928" w:type="dxa"/>
            <w:vAlign w:val="center"/>
          </w:tcPr>
          <w:p w14:paraId="4F98AD8A"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008" w:type="dxa"/>
            <w:vAlign w:val="center"/>
          </w:tcPr>
          <w:p w14:paraId="2F466F22"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274" w:type="dxa"/>
          </w:tcPr>
          <w:p w14:paraId="3C2249B0"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6" w:type="dxa"/>
            <w:vAlign w:val="center"/>
          </w:tcPr>
          <w:p w14:paraId="0A71B2B7" w14:textId="77777777" w:rsidR="00E77923" w:rsidRPr="00843586" w:rsidRDefault="00E77923" w:rsidP="00E77923">
            <w:pPr>
              <w:autoSpaceDE w:val="0"/>
              <w:adjustRightInd w:val="0"/>
              <w:spacing w:line="276" w:lineRule="auto"/>
              <w:jc w:val="both"/>
              <w:rPr>
                <w:rFonts w:ascii="Century Gothic" w:hAnsi="Century Gothic"/>
                <w:sz w:val="20"/>
                <w:szCs w:val="20"/>
              </w:rPr>
            </w:pPr>
          </w:p>
        </w:tc>
        <w:tc>
          <w:tcPr>
            <w:tcW w:w="1167" w:type="dxa"/>
            <w:vAlign w:val="center"/>
          </w:tcPr>
          <w:p w14:paraId="46E1DEC9" w14:textId="77777777" w:rsidR="00E77923" w:rsidRPr="00843586" w:rsidRDefault="00E77923" w:rsidP="00E77923">
            <w:pPr>
              <w:autoSpaceDE w:val="0"/>
              <w:adjustRightInd w:val="0"/>
              <w:spacing w:line="276" w:lineRule="auto"/>
              <w:jc w:val="both"/>
              <w:rPr>
                <w:rFonts w:ascii="Century Gothic" w:hAnsi="Century Gothic"/>
                <w:sz w:val="20"/>
                <w:szCs w:val="20"/>
              </w:rPr>
            </w:pPr>
          </w:p>
        </w:tc>
      </w:tr>
    </w:tbl>
    <w:p w14:paraId="6677FCD7" w14:textId="77777777" w:rsidR="00E77923" w:rsidRPr="00843586" w:rsidRDefault="00E77923" w:rsidP="00E77923">
      <w:pPr>
        <w:autoSpaceDE w:val="0"/>
        <w:adjustRightInd w:val="0"/>
        <w:spacing w:line="276" w:lineRule="auto"/>
        <w:jc w:val="both"/>
        <w:rPr>
          <w:rFonts w:ascii="Century Gothic" w:hAnsi="Century Gothic"/>
          <w:b/>
          <w:sz w:val="20"/>
          <w:szCs w:val="20"/>
        </w:rPr>
      </w:pPr>
    </w:p>
    <w:p w14:paraId="5CC87C1C" w14:textId="77777777" w:rsidR="00E77923" w:rsidRPr="00843586" w:rsidRDefault="00E77923" w:rsidP="00E16104">
      <w:pPr>
        <w:autoSpaceDE w:val="0"/>
        <w:adjustRightInd w:val="0"/>
        <w:spacing w:after="0" w:line="276" w:lineRule="auto"/>
        <w:jc w:val="both"/>
        <w:rPr>
          <w:rFonts w:ascii="Century Gothic" w:hAnsi="Century Gothic"/>
          <w:b/>
          <w:sz w:val="20"/>
          <w:szCs w:val="20"/>
        </w:rPr>
      </w:pPr>
    </w:p>
    <w:p w14:paraId="124E2221"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1.</w:t>
      </w:r>
      <w:r w:rsidRPr="00843586">
        <w:rPr>
          <w:rFonts w:ascii="Century Gothic" w:hAnsi="Century Gothic" w:cs="Calibri"/>
          <w:sz w:val="20"/>
          <w:szCs w:val="20"/>
        </w:rPr>
        <w:t xml:space="preserve"> Os preços ofertados são para pagamento em até </w:t>
      </w:r>
      <w:r w:rsidRPr="00843586">
        <w:rPr>
          <w:rFonts w:ascii="Century Gothic" w:hAnsi="Century Gothic" w:cs="Calibri"/>
          <w:sz w:val="20"/>
          <w:szCs w:val="20"/>
          <w:u w:val="single"/>
        </w:rPr>
        <w:t>30 (trinta) dias</w:t>
      </w:r>
      <w:r w:rsidRPr="00843586">
        <w:rPr>
          <w:rFonts w:ascii="Century Gothic" w:hAnsi="Century Gothic" w:cs="Calibri"/>
          <w:sz w:val="20"/>
          <w:szCs w:val="20"/>
        </w:rPr>
        <w:t>, contados do recebimento definitivo dos produtos pelas unidades requisitantes. Nos preços estão inclusas todas as despesas com o fornecimento, inclusive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embalagens,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fretes,</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descarregamento,</w:t>
      </w:r>
      <w:r w:rsidRPr="00843586">
        <w:rPr>
          <w:rFonts w:ascii="Century Gothic" w:hAnsi="Century Gothic" w:cs="Calibri"/>
          <w:spacing w:val="-6"/>
          <w:sz w:val="20"/>
          <w:szCs w:val="20"/>
        </w:rPr>
        <w:t xml:space="preserve"> </w:t>
      </w:r>
      <w:r w:rsidRPr="00843586">
        <w:rPr>
          <w:rFonts w:ascii="Century Gothic" w:hAnsi="Century Gothic" w:cs="Calibri"/>
          <w:sz w:val="20"/>
          <w:szCs w:val="20"/>
        </w:rPr>
        <w:t>tributos,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encargos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w:t>
      </w:r>
      <w:r w:rsidRPr="00843586">
        <w:rPr>
          <w:rFonts w:ascii="Century Gothic" w:hAnsi="Century Gothic" w:cs="Calibri"/>
          <w:spacing w:val="-7"/>
          <w:sz w:val="20"/>
          <w:szCs w:val="20"/>
        </w:rPr>
        <w:t xml:space="preserve"> </w:t>
      </w:r>
      <w:r w:rsidRPr="00843586">
        <w:rPr>
          <w:rFonts w:ascii="Century Gothic" w:hAnsi="Century Gothic" w:cs="Calibri"/>
          <w:sz w:val="20"/>
          <w:szCs w:val="20"/>
        </w:rPr>
        <w:t>todas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demais</w:t>
      </w:r>
      <w:r w:rsidRPr="00843586">
        <w:rPr>
          <w:rFonts w:ascii="Century Gothic" w:hAnsi="Century Gothic" w:cs="Calibri"/>
          <w:spacing w:val="-7"/>
          <w:sz w:val="20"/>
          <w:szCs w:val="20"/>
        </w:rPr>
        <w:t xml:space="preserve"> </w:t>
      </w:r>
      <w:r w:rsidRPr="00843586">
        <w:rPr>
          <w:rFonts w:ascii="Century Gothic" w:hAnsi="Century Gothic" w:cs="Calibri"/>
          <w:sz w:val="20"/>
          <w:szCs w:val="20"/>
        </w:rPr>
        <w:t>despesas</w:t>
      </w:r>
      <w:r w:rsidRPr="00843586">
        <w:rPr>
          <w:rFonts w:ascii="Century Gothic" w:hAnsi="Century Gothic" w:cs="Calibri"/>
          <w:spacing w:val="-6"/>
          <w:sz w:val="20"/>
          <w:szCs w:val="20"/>
        </w:rPr>
        <w:t xml:space="preserve"> </w:t>
      </w:r>
      <w:r w:rsidRPr="00843586">
        <w:rPr>
          <w:rFonts w:ascii="Century Gothic" w:hAnsi="Century Gothic" w:cs="Calibri"/>
          <w:sz w:val="20"/>
          <w:szCs w:val="20"/>
        </w:rPr>
        <w:t>e/ou</w:t>
      </w:r>
      <w:r w:rsidRPr="00843586">
        <w:rPr>
          <w:rFonts w:ascii="Century Gothic" w:hAnsi="Century Gothic" w:cs="Calibri"/>
          <w:spacing w:val="-5"/>
          <w:sz w:val="20"/>
          <w:szCs w:val="20"/>
        </w:rPr>
        <w:t xml:space="preserve"> </w:t>
      </w:r>
      <w:r w:rsidRPr="00843586">
        <w:rPr>
          <w:rFonts w:ascii="Century Gothic" w:hAnsi="Century Gothic" w:cs="Calibri"/>
          <w:sz w:val="20"/>
          <w:szCs w:val="20"/>
        </w:rPr>
        <w:t>descontos que porventura possam recair sobre o</w:t>
      </w:r>
      <w:r w:rsidRPr="00843586">
        <w:rPr>
          <w:rFonts w:ascii="Century Gothic" w:hAnsi="Century Gothic" w:cs="Calibri"/>
          <w:spacing w:val="-2"/>
          <w:sz w:val="20"/>
          <w:szCs w:val="20"/>
        </w:rPr>
        <w:t xml:space="preserve"> </w:t>
      </w:r>
      <w:r w:rsidRPr="00843586">
        <w:rPr>
          <w:rFonts w:ascii="Century Gothic" w:hAnsi="Century Gothic" w:cs="Calibri"/>
          <w:sz w:val="20"/>
          <w:szCs w:val="20"/>
        </w:rPr>
        <w:t>fornecimento.</w:t>
      </w:r>
    </w:p>
    <w:p w14:paraId="5A800B4D" w14:textId="77777777" w:rsidR="00E77923" w:rsidRPr="00843586" w:rsidRDefault="00E77923" w:rsidP="00E16104">
      <w:pPr>
        <w:pStyle w:val="PargrafodaLista"/>
        <w:widowControl w:val="0"/>
        <w:tabs>
          <w:tab w:val="left" w:pos="286"/>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2.</w:t>
      </w:r>
      <w:r w:rsidRPr="00843586">
        <w:rPr>
          <w:rFonts w:ascii="Century Gothic" w:hAnsi="Century Gothic" w:cs="Calibri"/>
          <w:sz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843586">
        <w:rPr>
          <w:rFonts w:ascii="Century Gothic" w:hAnsi="Century Gothic" w:cs="Calibri"/>
          <w:spacing w:val="-4"/>
          <w:sz w:val="20"/>
        </w:rPr>
        <w:t xml:space="preserve"> </w:t>
      </w:r>
      <w:r w:rsidRPr="00843586">
        <w:rPr>
          <w:rFonts w:ascii="Century Gothic" w:hAnsi="Century Gothic" w:cs="Calibri"/>
          <w:sz w:val="20"/>
        </w:rPr>
        <w:t>equivalente.</w:t>
      </w:r>
    </w:p>
    <w:p w14:paraId="7D3E7577" w14:textId="77777777" w:rsidR="00E77923" w:rsidRPr="00843586" w:rsidRDefault="00E77923" w:rsidP="00E16104">
      <w:pPr>
        <w:widowControl w:val="0"/>
        <w:autoSpaceDE w:val="0"/>
        <w:autoSpaceDN w:val="0"/>
        <w:spacing w:after="0" w:line="276" w:lineRule="auto"/>
        <w:jc w:val="both"/>
        <w:rPr>
          <w:rFonts w:ascii="Century Gothic" w:hAnsi="Century Gothic" w:cs="Calibri"/>
          <w:sz w:val="20"/>
          <w:szCs w:val="20"/>
        </w:rPr>
      </w:pPr>
      <w:r w:rsidRPr="00843586">
        <w:rPr>
          <w:rFonts w:ascii="Century Gothic" w:hAnsi="Century Gothic" w:cs="Calibri"/>
          <w:b/>
          <w:bCs/>
          <w:sz w:val="20"/>
          <w:szCs w:val="20"/>
        </w:rPr>
        <w:t>3.</w:t>
      </w:r>
      <w:r w:rsidRPr="00843586">
        <w:rPr>
          <w:rFonts w:ascii="Century Gothic" w:hAnsi="Century Gothic" w:cs="Calibri"/>
          <w:sz w:val="20"/>
          <w:szCs w:val="20"/>
        </w:rPr>
        <w:t xml:space="preserve"> O prazo de validade da proposta é de </w:t>
      </w:r>
      <w:r w:rsidRPr="00843586">
        <w:rPr>
          <w:rFonts w:ascii="Century Gothic" w:hAnsi="Century Gothic" w:cs="Calibri"/>
          <w:sz w:val="20"/>
          <w:szCs w:val="20"/>
          <w:u w:val="single"/>
        </w:rPr>
        <w:t>90 (noventa) dias</w:t>
      </w:r>
      <w:r w:rsidRPr="00843586">
        <w:rPr>
          <w:rFonts w:ascii="Century Gothic" w:hAnsi="Century Gothic" w:cs="Calibri"/>
          <w:sz w:val="20"/>
          <w:szCs w:val="20"/>
        </w:rPr>
        <w:t>, contados do recebimento definitivo do</w:t>
      </w:r>
      <w:r w:rsidRPr="00843586">
        <w:rPr>
          <w:rFonts w:ascii="Century Gothic" w:hAnsi="Century Gothic" w:cs="Calibri"/>
          <w:spacing w:val="-16"/>
          <w:sz w:val="20"/>
          <w:szCs w:val="20"/>
        </w:rPr>
        <w:t xml:space="preserve"> </w:t>
      </w:r>
      <w:r w:rsidRPr="00843586">
        <w:rPr>
          <w:rFonts w:ascii="Century Gothic" w:hAnsi="Century Gothic" w:cs="Calibri"/>
          <w:sz w:val="20"/>
          <w:szCs w:val="20"/>
        </w:rPr>
        <w:t>objeto.</w:t>
      </w:r>
    </w:p>
    <w:p w14:paraId="398AF199" w14:textId="7BED6B21" w:rsidR="00E16104" w:rsidRPr="00843586" w:rsidRDefault="00E77923" w:rsidP="003E5B57">
      <w:pPr>
        <w:pStyle w:val="PargrafodaLista"/>
        <w:widowControl w:val="0"/>
        <w:tabs>
          <w:tab w:val="left" w:pos="291"/>
          <w:tab w:val="left" w:pos="5273"/>
        </w:tabs>
        <w:autoSpaceDE w:val="0"/>
        <w:autoSpaceDN w:val="0"/>
        <w:spacing w:line="276" w:lineRule="auto"/>
        <w:ind w:left="4"/>
        <w:jc w:val="both"/>
        <w:rPr>
          <w:rFonts w:ascii="Century Gothic" w:hAnsi="Century Gothic" w:cs="Calibri"/>
          <w:sz w:val="20"/>
        </w:rPr>
      </w:pPr>
      <w:r w:rsidRPr="00843586">
        <w:rPr>
          <w:rFonts w:ascii="Century Gothic" w:hAnsi="Century Gothic" w:cs="Calibri"/>
          <w:b/>
          <w:bCs/>
          <w:sz w:val="20"/>
        </w:rPr>
        <w:t>4.</w:t>
      </w:r>
      <w:r w:rsidRPr="00843586">
        <w:rPr>
          <w:rFonts w:ascii="Century Gothic" w:hAnsi="Century Gothic" w:cs="Calibri"/>
          <w:sz w:val="20"/>
        </w:rPr>
        <w:t xml:space="preserve"> O prazo máximo para entrega dos produtos é</w:t>
      </w:r>
      <w:r w:rsidRPr="00843586">
        <w:rPr>
          <w:rFonts w:ascii="Century Gothic" w:hAnsi="Century Gothic" w:cs="Calibri"/>
          <w:spacing w:val="24"/>
          <w:sz w:val="20"/>
        </w:rPr>
        <w:t xml:space="preserve"> </w:t>
      </w:r>
      <w:r w:rsidRPr="00843586">
        <w:rPr>
          <w:rFonts w:ascii="Century Gothic" w:hAnsi="Century Gothic" w:cs="Calibri"/>
          <w:sz w:val="20"/>
        </w:rPr>
        <w:t>de</w:t>
      </w:r>
      <w:r w:rsidRPr="00843586">
        <w:rPr>
          <w:rFonts w:ascii="Century Gothic" w:hAnsi="Century Gothic" w:cs="Calibri"/>
          <w:spacing w:val="3"/>
          <w:sz w:val="20"/>
        </w:rPr>
        <w:t xml:space="preserve"> </w:t>
      </w:r>
      <w:r w:rsidRPr="00843586">
        <w:rPr>
          <w:rFonts w:ascii="Century Gothic" w:hAnsi="Century Gothic" w:cs="Calibri"/>
          <w:sz w:val="20"/>
        </w:rPr>
        <w:t>até</w:t>
      </w:r>
      <w:r w:rsidR="00E16104" w:rsidRPr="00843586">
        <w:rPr>
          <w:rFonts w:ascii="Century Gothic" w:hAnsi="Century Gothic" w:cs="Calibri"/>
          <w:sz w:val="20"/>
        </w:rPr>
        <w:t xml:space="preserve"> </w:t>
      </w:r>
      <w:r w:rsidR="00EB390B">
        <w:rPr>
          <w:rFonts w:ascii="Century Gothic" w:hAnsi="Century Gothic" w:cs="Calibri"/>
          <w:b/>
          <w:sz w:val="20"/>
        </w:rPr>
        <w:t>05 (cinco</w:t>
      </w:r>
      <w:r w:rsidRPr="00843586">
        <w:rPr>
          <w:rFonts w:ascii="Century Gothic" w:hAnsi="Century Gothic" w:cs="Calibri"/>
          <w:b/>
          <w:sz w:val="20"/>
        </w:rPr>
        <w:t>) dias úteis</w:t>
      </w:r>
      <w:r w:rsidRPr="00843586">
        <w:rPr>
          <w:rFonts w:ascii="Century Gothic" w:hAnsi="Century Gothic" w:cs="Calibri"/>
          <w:sz w:val="20"/>
        </w:rPr>
        <w:t>, contados da data do pedido que se efetivará mediante E-Mail, dele devendo constar a data; valor unitário; quantidade; local da entrega; identificação do solicitante. O pedido dará origem ao formulário Ordem de Fornecimento que reproduzirá os elementos constantes no pedido e, após assinado, comporá o</w:t>
      </w:r>
      <w:r w:rsidRPr="00843586">
        <w:rPr>
          <w:rFonts w:ascii="Century Gothic" w:hAnsi="Century Gothic" w:cs="Calibri"/>
          <w:spacing w:val="-2"/>
          <w:sz w:val="20"/>
        </w:rPr>
        <w:t xml:space="preserve"> </w:t>
      </w:r>
      <w:r w:rsidRPr="00843586">
        <w:rPr>
          <w:rFonts w:ascii="Century Gothic" w:hAnsi="Century Gothic" w:cs="Calibri"/>
          <w:sz w:val="20"/>
        </w:rPr>
        <w:t>processo.</w:t>
      </w:r>
    </w:p>
    <w:p w14:paraId="31C1C159" w14:textId="77777777" w:rsidR="00E16104" w:rsidRPr="00843586" w:rsidRDefault="00E16104" w:rsidP="00E16104">
      <w:pPr>
        <w:widowControl w:val="0"/>
        <w:suppressAutoHyphens/>
        <w:autoSpaceDN w:val="0"/>
        <w:spacing w:after="0" w:line="276" w:lineRule="auto"/>
        <w:jc w:val="both"/>
        <w:textAlignment w:val="baseline"/>
        <w:rPr>
          <w:rFonts w:ascii="Century Gothic" w:hAnsi="Century Gothic"/>
          <w:sz w:val="20"/>
          <w:szCs w:val="20"/>
        </w:rPr>
      </w:pPr>
      <w:r w:rsidRPr="00843586">
        <w:rPr>
          <w:rFonts w:ascii="Century Gothic" w:hAnsi="Century Gothic" w:cs="Calibri"/>
          <w:b/>
          <w:sz w:val="20"/>
          <w:szCs w:val="20"/>
        </w:rPr>
        <w:t>5.</w:t>
      </w:r>
      <w:r w:rsidRPr="00843586">
        <w:rPr>
          <w:rFonts w:ascii="Century Gothic" w:hAnsi="Century Gothic" w:cs="Calibri"/>
          <w:sz w:val="20"/>
          <w:szCs w:val="20"/>
        </w:rPr>
        <w:t xml:space="preserve"> </w:t>
      </w:r>
      <w:r w:rsidRPr="00843586">
        <w:rPr>
          <w:rFonts w:ascii="Century Gothic" w:hAnsi="Century Gothic"/>
          <w:sz w:val="20"/>
          <w:szCs w:val="20"/>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71234C45" w14:textId="77777777" w:rsidR="00E16104" w:rsidRPr="00843586" w:rsidRDefault="00E16104" w:rsidP="00E16104">
      <w:pPr>
        <w:spacing w:after="0" w:line="276" w:lineRule="auto"/>
        <w:jc w:val="both"/>
        <w:rPr>
          <w:rFonts w:ascii="Century Gothic" w:hAnsi="Century Gothic"/>
          <w:sz w:val="20"/>
          <w:szCs w:val="20"/>
        </w:rPr>
      </w:pPr>
    </w:p>
    <w:p w14:paraId="4670B109" w14:textId="7D1E41B2" w:rsidR="00E77923" w:rsidRPr="00843586" w:rsidRDefault="00E16104" w:rsidP="00E16104">
      <w:pPr>
        <w:spacing w:after="0" w:line="276" w:lineRule="auto"/>
        <w:jc w:val="both"/>
        <w:rPr>
          <w:rFonts w:ascii="Century Gothic" w:hAnsi="Century Gothic"/>
          <w:sz w:val="20"/>
          <w:szCs w:val="20"/>
        </w:rPr>
      </w:pPr>
      <w:r w:rsidRPr="00843586">
        <w:rPr>
          <w:rFonts w:ascii="Century Gothic" w:hAnsi="Century Gothic"/>
          <w:sz w:val="20"/>
          <w:szCs w:val="20"/>
        </w:rPr>
        <w:t>Por ser expressão da verdade, assumo inteira responsabilidade por esta declaração, sob pena do art. 299 do Código Penal.</w:t>
      </w:r>
    </w:p>
    <w:p w14:paraId="6C448C05"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1CBC8F49" w14:textId="77777777" w:rsidR="00E77923" w:rsidRPr="00843586" w:rsidRDefault="00E77923" w:rsidP="00E77923">
      <w:pPr>
        <w:overflowPunct w:val="0"/>
        <w:autoSpaceDE w:val="0"/>
        <w:adjustRightInd w:val="0"/>
        <w:spacing w:line="276" w:lineRule="auto"/>
        <w:ind w:firstLine="708"/>
        <w:jc w:val="right"/>
        <w:outlineLvl w:val="7"/>
        <w:rPr>
          <w:rFonts w:ascii="Century Gothic" w:hAnsi="Century Gothic" w:cs="Calibri"/>
          <w:b/>
          <w:bCs/>
          <w:iCs/>
          <w:caps/>
          <w:sz w:val="20"/>
          <w:szCs w:val="20"/>
        </w:rPr>
      </w:pPr>
    </w:p>
    <w:p w14:paraId="08D1938D" w14:textId="77777777" w:rsidR="00E77923" w:rsidRPr="00843586" w:rsidRDefault="00E77923" w:rsidP="00E77923">
      <w:pPr>
        <w:overflowPunct w:val="0"/>
        <w:autoSpaceDE w:val="0"/>
        <w:adjustRightInd w:val="0"/>
        <w:spacing w:line="276" w:lineRule="auto"/>
        <w:ind w:firstLine="708"/>
        <w:jc w:val="center"/>
        <w:outlineLvl w:val="7"/>
        <w:rPr>
          <w:rFonts w:ascii="Century Gothic" w:hAnsi="Century Gothic" w:cs="Calibri"/>
          <w:b/>
          <w:bCs/>
          <w:iCs/>
          <w:caps/>
          <w:sz w:val="20"/>
          <w:szCs w:val="20"/>
        </w:rPr>
      </w:pPr>
      <w:r w:rsidRPr="00843586">
        <w:rPr>
          <w:rFonts w:ascii="Century Gothic" w:hAnsi="Century Gothic" w:cs="Calibri"/>
          <w:b/>
          <w:bCs/>
          <w:iCs/>
          <w:caps/>
          <w:sz w:val="20"/>
          <w:szCs w:val="20"/>
        </w:rPr>
        <w:t>local e data</w:t>
      </w:r>
    </w:p>
    <w:p w14:paraId="6B164C41" w14:textId="77777777" w:rsidR="00E77923" w:rsidRPr="00843586" w:rsidRDefault="00E77923" w:rsidP="00E77923">
      <w:pPr>
        <w:overflowPunct w:val="0"/>
        <w:autoSpaceDE w:val="0"/>
        <w:adjustRightInd w:val="0"/>
        <w:spacing w:line="276" w:lineRule="auto"/>
        <w:ind w:firstLine="708"/>
        <w:jc w:val="center"/>
        <w:rPr>
          <w:rFonts w:ascii="Century Gothic" w:hAnsi="Century Gothic" w:cs="Calibri"/>
          <w:b/>
          <w:caps/>
          <w:sz w:val="20"/>
          <w:szCs w:val="20"/>
        </w:rPr>
      </w:pPr>
      <w:r w:rsidRPr="00843586">
        <w:rPr>
          <w:rFonts w:ascii="Century Gothic" w:hAnsi="Century Gothic" w:cs="Calibri"/>
          <w:b/>
          <w:caps/>
          <w:sz w:val="20"/>
          <w:szCs w:val="20"/>
        </w:rPr>
        <w:t>NOME E assinatura DO REPRESENTANTE DA EMPRESA</w:t>
      </w:r>
    </w:p>
    <w:p w14:paraId="222A6B3A" w14:textId="77777777" w:rsidR="00A720A0" w:rsidRDefault="00A720A0"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5A818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2289ED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B61925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0938DCE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57FE2C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62B1FF0"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7536D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C6C61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AA9C8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E81A5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C8F5C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5E88E51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4C8DC5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8B92E7F"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339AFE1"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71D1A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2846549"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C2E742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D2B568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2A29E9B"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3AB70EE"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13184563"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252AA23C"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F9EA545"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3437413A"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6CE1CF8"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6C3A3A32" w14:textId="77777777" w:rsidR="00C7252C" w:rsidRDefault="00C7252C"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4F916CB3" w14:textId="77777777" w:rsidR="003E5B57" w:rsidRDefault="003E5B57" w:rsidP="00A720A0">
      <w:pPr>
        <w:widowControl w:val="0"/>
        <w:tabs>
          <w:tab w:val="left" w:pos="5354"/>
          <w:tab w:val="left" w:pos="10762"/>
        </w:tabs>
        <w:autoSpaceDE w:val="0"/>
        <w:autoSpaceDN w:val="0"/>
        <w:spacing w:after="0" w:line="240" w:lineRule="auto"/>
        <w:jc w:val="both"/>
        <w:rPr>
          <w:rFonts w:ascii="Century Gothic" w:eastAsia="Calibri" w:hAnsi="Century Gothic" w:cs="Calibri"/>
          <w:sz w:val="20"/>
          <w:szCs w:val="20"/>
          <w:u w:val="single"/>
          <w:lang w:eastAsia="pt-PT" w:bidi="pt-PT"/>
        </w:rPr>
      </w:pPr>
    </w:p>
    <w:p w14:paraId="7ED99C28" w14:textId="77777777"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21/2025 </w:t>
      </w:r>
    </w:p>
    <w:p w14:paraId="7D48B9B7" w14:textId="77777777"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6</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6A09A62D"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7B1646A" w14:textId="74544F5E" w:rsidR="006C64A1" w:rsidRPr="006C64A1" w:rsidRDefault="006C64A1" w:rsidP="006C64A1">
      <w:pPr>
        <w:pStyle w:val="Ttulo2"/>
        <w:ind w:left="600" w:right="52"/>
        <w:jc w:val="center"/>
        <w:rPr>
          <w:rFonts w:ascii="Century Gothic" w:eastAsiaTheme="minorHAnsi" w:hAnsi="Century Gothic" w:cs="Calibri"/>
          <w:bCs w:val="0"/>
          <w:i w:val="0"/>
          <w:iCs w:val="0"/>
          <w:sz w:val="22"/>
          <w:szCs w:val="22"/>
          <w:lang w:eastAsia="en-US"/>
        </w:rPr>
      </w:pPr>
      <w:r w:rsidRPr="006C64A1">
        <w:rPr>
          <w:rFonts w:ascii="Century Gothic" w:eastAsiaTheme="minorHAnsi" w:hAnsi="Century Gothic" w:cs="Calibri"/>
          <w:bCs w:val="0"/>
          <w:i w:val="0"/>
          <w:iCs w:val="0"/>
          <w:sz w:val="22"/>
          <w:szCs w:val="22"/>
          <w:lang w:eastAsia="en-US"/>
        </w:rPr>
        <w:t>ANEXO 0</w:t>
      </w:r>
      <w:r w:rsidR="006B17DE">
        <w:rPr>
          <w:rFonts w:ascii="Century Gothic" w:eastAsiaTheme="minorHAnsi" w:hAnsi="Century Gothic" w:cs="Calibri"/>
          <w:bCs w:val="0"/>
          <w:i w:val="0"/>
          <w:iCs w:val="0"/>
          <w:sz w:val="22"/>
          <w:szCs w:val="22"/>
          <w:lang w:eastAsia="en-US"/>
        </w:rPr>
        <w:t>3</w:t>
      </w:r>
      <w:r w:rsidRPr="006C64A1">
        <w:rPr>
          <w:rFonts w:ascii="Century Gothic" w:eastAsiaTheme="minorHAnsi" w:hAnsi="Century Gothic" w:cs="Calibri"/>
          <w:bCs w:val="0"/>
          <w:i w:val="0"/>
          <w:iCs w:val="0"/>
          <w:sz w:val="22"/>
          <w:szCs w:val="22"/>
          <w:lang w:eastAsia="en-US"/>
        </w:rPr>
        <w:t xml:space="preserve"> - DECLARAÇÃO UNIFICADA</w:t>
      </w:r>
      <w:r w:rsidR="003D00F8">
        <w:rPr>
          <w:rFonts w:ascii="Century Gothic" w:eastAsiaTheme="minorHAnsi" w:hAnsi="Century Gothic" w:cs="Calibri"/>
          <w:bCs w:val="0"/>
          <w:i w:val="0"/>
          <w:iCs w:val="0"/>
          <w:sz w:val="22"/>
          <w:szCs w:val="22"/>
          <w:lang w:eastAsia="en-US"/>
        </w:rPr>
        <w:t xml:space="preserve"> (</w:t>
      </w:r>
      <w:r w:rsidR="003D00F8" w:rsidRPr="003D00F8">
        <w:rPr>
          <w:rFonts w:ascii="Century Gothic" w:eastAsiaTheme="minorHAnsi" w:hAnsi="Century Gothic" w:cs="Calibri"/>
          <w:bCs w:val="0"/>
          <w:i w:val="0"/>
          <w:iCs w:val="0"/>
          <w:color w:val="00FF00"/>
          <w:sz w:val="22"/>
          <w:szCs w:val="22"/>
          <w:highlight w:val="black"/>
          <w:lang w:eastAsia="en-US"/>
        </w:rPr>
        <w:t>Obrigatório utilizar este modelo</w:t>
      </w:r>
      <w:r w:rsidR="003D00F8">
        <w:rPr>
          <w:rFonts w:ascii="Century Gothic" w:eastAsiaTheme="minorHAnsi" w:hAnsi="Century Gothic" w:cs="Calibri"/>
          <w:bCs w:val="0"/>
          <w:i w:val="0"/>
          <w:iCs w:val="0"/>
          <w:sz w:val="22"/>
          <w:szCs w:val="22"/>
          <w:lang w:eastAsia="en-US"/>
        </w:rPr>
        <w:t>)</w:t>
      </w:r>
    </w:p>
    <w:p w14:paraId="0B65E2F2" w14:textId="77777777" w:rsidR="006C64A1" w:rsidRPr="00C6009D" w:rsidRDefault="006C64A1" w:rsidP="006C64A1">
      <w:pPr>
        <w:pStyle w:val="Corpodetexto"/>
        <w:spacing w:before="1"/>
        <w:rPr>
          <w:rFonts w:ascii="Century Gothic" w:hAnsi="Century Gothic"/>
          <w:b/>
          <w:color w:val="000000"/>
        </w:rPr>
      </w:pPr>
    </w:p>
    <w:p w14:paraId="00D56ECB"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sz w:val="20"/>
          <w:szCs w:val="20"/>
        </w:rPr>
        <w:t xml:space="preserve">A empresa ............................................., inscrita no CNPJ/MF sob o n°. .........................................., sediada ...............................................................................(Endereço Completo), por intermédio de seu representante legal .........................................................., portador (a) da Cédula de Identidade RG sob nº. ..........................., e inscrito (a) no Cadastro de Pessoa Física CPF/MF sob nº. .........................................., </w:t>
      </w:r>
      <w:r w:rsidRPr="006B17DE">
        <w:rPr>
          <w:rFonts w:ascii="Century Gothic" w:hAnsi="Century Gothic" w:cs="Arial"/>
          <w:b/>
          <w:bCs/>
          <w:sz w:val="20"/>
          <w:szCs w:val="20"/>
        </w:rPr>
        <w:t xml:space="preserve">DECLARA, </w:t>
      </w:r>
      <w:r w:rsidRPr="006B17DE">
        <w:rPr>
          <w:rFonts w:ascii="Century Gothic" w:hAnsi="Century Gothic" w:cs="Arial"/>
          <w:sz w:val="20"/>
          <w:szCs w:val="20"/>
        </w:rPr>
        <w:t>sob as sanções administrativas cabíveis e sob penas da Lei, que esta empresa, na presente data, é considerada:</w:t>
      </w:r>
    </w:p>
    <w:p w14:paraId="1708081D"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MICROEMPRESA, conforme Inciso I, Artigo 3° da Lei Complementar n° 123/2006 e suas alterações;</w:t>
      </w:r>
    </w:p>
    <w:p w14:paraId="2A2BF404"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EMPRESA DE PEQUENO PORTE, conforme inciso II, Artigo 3° da Lei Complementar n° 123/2006 e suas alterações;</w:t>
      </w:r>
    </w:p>
    <w:p w14:paraId="733CF443"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shd w:val="clear" w:color="auto" w:fill="FFFFFF"/>
        </w:rPr>
      </w:pPr>
      <w:proofErr w:type="gramStart"/>
      <w:r w:rsidRPr="006B17DE">
        <w:rPr>
          <w:rFonts w:ascii="Century Gothic" w:hAnsi="Century Gothic" w:cs="Arial"/>
          <w:sz w:val="20"/>
          <w:szCs w:val="20"/>
        </w:rPr>
        <w:t xml:space="preserve">(  </w:t>
      </w:r>
      <w:proofErr w:type="gramEnd"/>
      <w:r w:rsidRPr="006B17DE">
        <w:rPr>
          <w:rFonts w:ascii="Century Gothic" w:hAnsi="Century Gothic" w:cs="Arial"/>
          <w:sz w:val="20"/>
          <w:szCs w:val="20"/>
        </w:rPr>
        <w:t>) MICROEMPREENDEDOR INDIVIDUAL, conforme Artigo 91 da Resolução CGSN nº 94/2011</w:t>
      </w:r>
      <w:r w:rsidRPr="006B17DE">
        <w:rPr>
          <w:rFonts w:ascii="Century Gothic" w:hAnsi="Century Gothic" w:cs="Arial"/>
          <w:sz w:val="20"/>
          <w:szCs w:val="20"/>
          <w:shd w:val="clear" w:color="auto" w:fill="FFFFFF"/>
        </w:rPr>
        <w:t>.</w:t>
      </w:r>
    </w:p>
    <w:p w14:paraId="04739662"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b/>
          <w:sz w:val="20"/>
          <w:szCs w:val="20"/>
        </w:rPr>
      </w:pPr>
    </w:p>
    <w:p w14:paraId="615CD5D6" w14:textId="77777777" w:rsidR="006B17DE" w:rsidRPr="006B17DE" w:rsidRDefault="006B17DE" w:rsidP="006B17DE">
      <w:pPr>
        <w:tabs>
          <w:tab w:val="left" w:pos="9072"/>
        </w:tabs>
        <w:autoSpaceDE w:val="0"/>
        <w:adjustRightInd w:val="0"/>
        <w:spacing w:line="240" w:lineRule="auto"/>
        <w:ind w:right="-1"/>
        <w:jc w:val="both"/>
        <w:rPr>
          <w:rFonts w:ascii="Century Gothic" w:hAnsi="Century Gothic" w:cs="Arial"/>
          <w:sz w:val="20"/>
          <w:szCs w:val="20"/>
        </w:rPr>
      </w:pPr>
      <w:r w:rsidRPr="006B17DE">
        <w:rPr>
          <w:rFonts w:ascii="Century Gothic" w:hAnsi="Century Gothic" w:cs="Arial"/>
          <w:b/>
          <w:sz w:val="20"/>
          <w:szCs w:val="20"/>
        </w:rPr>
        <w:t>DECLARA</w:t>
      </w:r>
      <w:r w:rsidRPr="006B17DE">
        <w:rPr>
          <w:rFonts w:ascii="Century Gothic" w:hAnsi="Century Gothic" w:cs="Arial"/>
          <w:sz w:val="20"/>
          <w:szCs w:val="20"/>
        </w:rPr>
        <w:t xml:space="preserve"> ainda que a empresa não se inclui nas hipóteses que afastam o tratamento privilegiado descritas no Art. 3º, 4º, da Lei Complementar 123/2006.</w:t>
      </w:r>
    </w:p>
    <w:p w14:paraId="5E1DA4BF" w14:textId="77777777" w:rsidR="006C64A1" w:rsidRPr="006B17DE" w:rsidRDefault="006C64A1" w:rsidP="006B17DE">
      <w:pPr>
        <w:pStyle w:val="Corpodetexto"/>
        <w:ind w:right="-1"/>
        <w:rPr>
          <w:rFonts w:ascii="Century Gothic" w:hAnsi="Century Gothic"/>
          <w:kern w:val="3"/>
          <w:sz w:val="20"/>
        </w:rPr>
      </w:pPr>
      <w:r w:rsidRPr="006B17DE">
        <w:rPr>
          <w:rFonts w:ascii="Century Gothic" w:hAnsi="Century Gothic"/>
          <w:kern w:val="3"/>
          <w:sz w:val="20"/>
        </w:rPr>
        <w:t>Declaramos para os fins de direito, na qualidade de proponente do procedimento licitatório instaurado pelo Município de Lobato/PR, que:</w:t>
      </w:r>
    </w:p>
    <w:p w14:paraId="7A6638F3" w14:textId="77777777" w:rsidR="006B17DE" w:rsidRPr="006B17DE" w:rsidRDefault="006B17DE" w:rsidP="002233C5">
      <w:pPr>
        <w:pStyle w:val="PargrafodaLista"/>
        <w:widowControl w:val="0"/>
        <w:numPr>
          <w:ilvl w:val="0"/>
          <w:numId w:val="7"/>
        </w:numPr>
        <w:autoSpaceDE w:val="0"/>
        <w:autoSpaceDN w:val="0"/>
        <w:spacing w:before="8" w:line="232" w:lineRule="auto"/>
        <w:ind w:left="0" w:right="-2" w:firstLine="30"/>
        <w:jc w:val="both"/>
        <w:rPr>
          <w:rFonts w:ascii="Century Gothic" w:hAnsi="Century Gothic"/>
          <w:sz w:val="20"/>
        </w:rPr>
      </w:pPr>
      <w:r w:rsidRPr="006B17DE">
        <w:rPr>
          <w:rFonts w:ascii="Century Gothic" w:hAnsi="Century Gothic"/>
          <w:sz w:val="20"/>
        </w:rPr>
        <w:t>Não fomos declarados inidôneos para licitar ou contratar com o Poder Público, em qualquer de</w:t>
      </w:r>
      <w:r w:rsidRPr="006B17DE">
        <w:rPr>
          <w:rFonts w:ascii="Century Gothic" w:hAnsi="Century Gothic"/>
          <w:spacing w:val="1"/>
          <w:sz w:val="20"/>
        </w:rPr>
        <w:t xml:space="preserve"> </w:t>
      </w:r>
      <w:r w:rsidRPr="006B17DE">
        <w:rPr>
          <w:rFonts w:ascii="Century Gothic" w:hAnsi="Century Gothic"/>
          <w:sz w:val="20"/>
        </w:rPr>
        <w:t>suas</w:t>
      </w:r>
      <w:r w:rsidRPr="006B17DE">
        <w:rPr>
          <w:rFonts w:ascii="Century Gothic" w:hAnsi="Century Gothic"/>
          <w:spacing w:val="-1"/>
          <w:sz w:val="20"/>
        </w:rPr>
        <w:t xml:space="preserve"> </w:t>
      </w:r>
      <w:r w:rsidRPr="006B17DE">
        <w:rPr>
          <w:rFonts w:ascii="Century Gothic" w:hAnsi="Century Gothic"/>
          <w:sz w:val="20"/>
        </w:rPr>
        <w:t>esferas, ciente da obrigatoriedade de declarar ocorrências posteriores;</w:t>
      </w:r>
    </w:p>
    <w:p w14:paraId="3EA3BF68" w14:textId="77777777" w:rsidR="006B17DE" w:rsidRPr="006B17DE" w:rsidRDefault="006B17DE" w:rsidP="002233C5">
      <w:pPr>
        <w:pStyle w:val="PargrafodaLista"/>
        <w:widowControl w:val="0"/>
        <w:numPr>
          <w:ilvl w:val="0"/>
          <w:numId w:val="7"/>
        </w:numPr>
        <w:autoSpaceDE w:val="0"/>
        <w:autoSpaceDN w:val="0"/>
        <w:spacing w:before="3"/>
        <w:ind w:left="0" w:right="-2" w:firstLine="0"/>
        <w:jc w:val="both"/>
        <w:rPr>
          <w:rFonts w:ascii="Century Gothic" w:hAnsi="Century Gothic"/>
          <w:sz w:val="20"/>
        </w:rPr>
      </w:pPr>
      <w:r w:rsidRPr="006B17DE">
        <w:rPr>
          <w:rFonts w:ascii="Century Gothic" w:hAnsi="Century Gothic"/>
          <w:sz w:val="20"/>
        </w:rPr>
        <w:t>Estamos cientes e concordamos com as condições contidas no edital e seus anexos, bem como</w:t>
      </w:r>
      <w:r w:rsidRPr="006B17DE">
        <w:rPr>
          <w:rFonts w:ascii="Century Gothic" w:hAnsi="Century Gothic"/>
          <w:spacing w:val="1"/>
          <w:sz w:val="20"/>
        </w:rPr>
        <w:t xml:space="preserve"> </w:t>
      </w:r>
      <w:r w:rsidRPr="006B17DE">
        <w:rPr>
          <w:rFonts w:ascii="Century Gothic" w:hAnsi="Century Gothic"/>
          <w:sz w:val="20"/>
        </w:rPr>
        <w:t>de que a proposta apresentada compreende a integralidade dos custos para atendimento dos direitos</w:t>
      </w:r>
      <w:r w:rsidRPr="006B17DE">
        <w:rPr>
          <w:rFonts w:ascii="Century Gothic" w:hAnsi="Century Gothic"/>
          <w:spacing w:val="1"/>
          <w:sz w:val="20"/>
        </w:rPr>
        <w:t xml:space="preserve"> </w:t>
      </w:r>
      <w:r w:rsidRPr="006B17DE">
        <w:rPr>
          <w:rFonts w:ascii="Century Gothic" w:hAnsi="Century Gothic"/>
          <w:sz w:val="20"/>
        </w:rPr>
        <w:t>trabalhistas assegurados na Constituição Federal, nas leis trabalhistas, nas normas infralegais, nas</w:t>
      </w:r>
      <w:r w:rsidRPr="006B17DE">
        <w:rPr>
          <w:rFonts w:ascii="Century Gothic" w:hAnsi="Century Gothic"/>
          <w:spacing w:val="1"/>
          <w:sz w:val="20"/>
        </w:rPr>
        <w:t xml:space="preserve"> </w:t>
      </w:r>
      <w:r w:rsidRPr="006B17DE">
        <w:rPr>
          <w:rFonts w:ascii="Century Gothic" w:hAnsi="Century Gothic"/>
          <w:sz w:val="20"/>
        </w:rPr>
        <w:t>convenções coletivas de trabalho e nos termos de ajustamento de conduta vigentes na data de sua</w:t>
      </w:r>
      <w:r w:rsidRPr="006B17DE">
        <w:rPr>
          <w:rFonts w:ascii="Century Gothic" w:hAnsi="Century Gothic"/>
          <w:spacing w:val="1"/>
          <w:sz w:val="20"/>
        </w:rPr>
        <w:t xml:space="preserve"> </w:t>
      </w:r>
      <w:r w:rsidRPr="006B17DE">
        <w:rPr>
          <w:rFonts w:ascii="Century Gothic" w:hAnsi="Century Gothic"/>
          <w:sz w:val="20"/>
        </w:rPr>
        <w:t>entrega em definitivo e que cumpre plenamente os requisitos de habilitação definidos no instrumento</w:t>
      </w:r>
      <w:r w:rsidRPr="006B17DE">
        <w:rPr>
          <w:rFonts w:ascii="Century Gothic" w:hAnsi="Century Gothic"/>
          <w:spacing w:val="1"/>
          <w:sz w:val="20"/>
        </w:rPr>
        <w:t xml:space="preserve"> </w:t>
      </w:r>
      <w:r w:rsidRPr="006B17DE">
        <w:rPr>
          <w:rFonts w:ascii="Century Gothic" w:hAnsi="Century Gothic"/>
          <w:sz w:val="20"/>
        </w:rPr>
        <w:t>convocatório.</w:t>
      </w:r>
    </w:p>
    <w:p w14:paraId="2AF2DFA9" w14:textId="77777777" w:rsidR="006B17DE" w:rsidRPr="006B17DE" w:rsidRDefault="006B17DE" w:rsidP="002233C5">
      <w:pPr>
        <w:pStyle w:val="PargrafodaLista"/>
        <w:widowControl w:val="0"/>
        <w:numPr>
          <w:ilvl w:val="0"/>
          <w:numId w:val="7"/>
        </w:numPr>
        <w:autoSpaceDE w:val="0"/>
        <w:autoSpaceDN w:val="0"/>
        <w:spacing w:line="237" w:lineRule="auto"/>
        <w:ind w:left="0" w:right="-2" w:firstLine="0"/>
        <w:jc w:val="both"/>
        <w:rPr>
          <w:rFonts w:ascii="Century Gothic" w:hAnsi="Century Gothic"/>
          <w:sz w:val="20"/>
        </w:rPr>
      </w:pPr>
      <w:r w:rsidRPr="006B17DE">
        <w:rPr>
          <w:rFonts w:ascii="Century Gothic" w:hAnsi="Century Gothic"/>
          <w:sz w:val="20"/>
        </w:rPr>
        <w:t>Não empregamos menor de 18 anos em trabalho noturno, perigoso ou insalubre e não emprega</w:t>
      </w:r>
      <w:r w:rsidRPr="006B17DE">
        <w:rPr>
          <w:rFonts w:ascii="Century Gothic" w:hAnsi="Century Gothic"/>
          <w:spacing w:val="1"/>
          <w:sz w:val="20"/>
        </w:rPr>
        <w:t xml:space="preserve"> </w:t>
      </w:r>
      <w:r w:rsidRPr="006B17DE">
        <w:rPr>
          <w:rFonts w:ascii="Century Gothic" w:hAnsi="Century Gothic"/>
          <w:sz w:val="20"/>
        </w:rPr>
        <w:t>menor</w:t>
      </w:r>
      <w:r w:rsidRPr="006B17DE">
        <w:rPr>
          <w:rFonts w:ascii="Century Gothic" w:hAnsi="Century Gothic"/>
          <w:spacing w:val="11"/>
          <w:sz w:val="20"/>
        </w:rPr>
        <w:t xml:space="preserve"> </w:t>
      </w:r>
      <w:r w:rsidRPr="006B17DE">
        <w:rPr>
          <w:rFonts w:ascii="Century Gothic" w:hAnsi="Century Gothic"/>
          <w:sz w:val="20"/>
        </w:rPr>
        <w:t>de</w:t>
      </w:r>
      <w:r w:rsidRPr="006B17DE">
        <w:rPr>
          <w:rFonts w:ascii="Century Gothic" w:hAnsi="Century Gothic"/>
          <w:spacing w:val="10"/>
          <w:sz w:val="20"/>
        </w:rPr>
        <w:t xml:space="preserve"> </w:t>
      </w:r>
      <w:r w:rsidRPr="006B17DE">
        <w:rPr>
          <w:rFonts w:ascii="Century Gothic" w:hAnsi="Century Gothic"/>
          <w:sz w:val="20"/>
        </w:rPr>
        <w:t>16</w:t>
      </w:r>
      <w:r w:rsidRPr="006B17DE">
        <w:rPr>
          <w:rFonts w:ascii="Century Gothic" w:hAnsi="Century Gothic"/>
          <w:spacing w:val="10"/>
          <w:sz w:val="20"/>
        </w:rPr>
        <w:t xml:space="preserve"> </w:t>
      </w:r>
      <w:r w:rsidRPr="006B17DE">
        <w:rPr>
          <w:rFonts w:ascii="Century Gothic" w:hAnsi="Century Gothic"/>
          <w:sz w:val="20"/>
        </w:rPr>
        <w:t>anos,</w:t>
      </w:r>
      <w:r w:rsidRPr="006B17DE">
        <w:rPr>
          <w:rFonts w:ascii="Century Gothic" w:hAnsi="Century Gothic"/>
          <w:spacing w:val="11"/>
          <w:sz w:val="20"/>
        </w:rPr>
        <w:t xml:space="preserve"> </w:t>
      </w:r>
      <w:r w:rsidRPr="006B17DE">
        <w:rPr>
          <w:rFonts w:ascii="Century Gothic" w:hAnsi="Century Gothic"/>
          <w:sz w:val="20"/>
        </w:rPr>
        <w:t>salvo</w:t>
      </w:r>
      <w:r w:rsidRPr="006B17DE">
        <w:rPr>
          <w:rFonts w:ascii="Century Gothic" w:hAnsi="Century Gothic"/>
          <w:spacing w:val="13"/>
          <w:sz w:val="20"/>
        </w:rPr>
        <w:t xml:space="preserve"> </w:t>
      </w:r>
      <w:r w:rsidRPr="006B17DE">
        <w:rPr>
          <w:rFonts w:ascii="Century Gothic" w:hAnsi="Century Gothic"/>
          <w:sz w:val="20"/>
        </w:rPr>
        <w:t>menor,</w:t>
      </w:r>
      <w:r w:rsidRPr="006B17DE">
        <w:rPr>
          <w:rFonts w:ascii="Century Gothic" w:hAnsi="Century Gothic"/>
          <w:spacing w:val="10"/>
          <w:sz w:val="20"/>
        </w:rPr>
        <w:t xml:space="preserve"> </w:t>
      </w:r>
      <w:r w:rsidRPr="006B17DE">
        <w:rPr>
          <w:rFonts w:ascii="Century Gothic" w:hAnsi="Century Gothic"/>
          <w:sz w:val="20"/>
        </w:rPr>
        <w:t>a</w:t>
      </w:r>
      <w:r w:rsidRPr="006B17DE">
        <w:rPr>
          <w:rFonts w:ascii="Century Gothic" w:hAnsi="Century Gothic"/>
          <w:spacing w:val="10"/>
          <w:sz w:val="20"/>
        </w:rPr>
        <w:t xml:space="preserve"> </w:t>
      </w:r>
      <w:r w:rsidRPr="006B17DE">
        <w:rPr>
          <w:rFonts w:ascii="Century Gothic" w:hAnsi="Century Gothic"/>
          <w:sz w:val="20"/>
        </w:rPr>
        <w:t>partir</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14</w:t>
      </w:r>
      <w:r w:rsidRPr="006B17DE">
        <w:rPr>
          <w:rFonts w:ascii="Century Gothic" w:hAnsi="Century Gothic"/>
          <w:spacing w:val="13"/>
          <w:sz w:val="20"/>
        </w:rPr>
        <w:t xml:space="preserve"> </w:t>
      </w:r>
      <w:r w:rsidRPr="006B17DE">
        <w:rPr>
          <w:rFonts w:ascii="Century Gothic" w:hAnsi="Century Gothic"/>
          <w:sz w:val="20"/>
        </w:rPr>
        <w:t>anos,</w:t>
      </w:r>
      <w:r w:rsidRPr="006B17DE">
        <w:rPr>
          <w:rFonts w:ascii="Century Gothic" w:hAnsi="Century Gothic"/>
          <w:spacing w:val="10"/>
          <w:sz w:val="20"/>
        </w:rPr>
        <w:t xml:space="preserve"> </w:t>
      </w:r>
      <w:r w:rsidRPr="006B17DE">
        <w:rPr>
          <w:rFonts w:ascii="Century Gothic" w:hAnsi="Century Gothic"/>
          <w:sz w:val="20"/>
        </w:rPr>
        <w:t>na</w:t>
      </w:r>
      <w:r w:rsidRPr="006B17DE">
        <w:rPr>
          <w:rFonts w:ascii="Century Gothic" w:hAnsi="Century Gothic"/>
          <w:spacing w:val="11"/>
          <w:sz w:val="20"/>
        </w:rPr>
        <w:t xml:space="preserve"> </w:t>
      </w:r>
      <w:r w:rsidRPr="006B17DE">
        <w:rPr>
          <w:rFonts w:ascii="Century Gothic" w:hAnsi="Century Gothic"/>
          <w:sz w:val="20"/>
        </w:rPr>
        <w:t>condição</w:t>
      </w:r>
      <w:r w:rsidRPr="006B17DE">
        <w:rPr>
          <w:rFonts w:ascii="Century Gothic" w:hAnsi="Century Gothic"/>
          <w:spacing w:val="10"/>
          <w:sz w:val="20"/>
        </w:rPr>
        <w:t xml:space="preserve"> </w:t>
      </w:r>
      <w:r w:rsidRPr="006B17DE">
        <w:rPr>
          <w:rFonts w:ascii="Century Gothic" w:hAnsi="Century Gothic"/>
          <w:sz w:val="20"/>
        </w:rPr>
        <w:t>de</w:t>
      </w:r>
      <w:r w:rsidRPr="006B17DE">
        <w:rPr>
          <w:rFonts w:ascii="Century Gothic" w:hAnsi="Century Gothic"/>
          <w:spacing w:val="13"/>
          <w:sz w:val="20"/>
        </w:rPr>
        <w:t xml:space="preserve"> </w:t>
      </w:r>
      <w:r w:rsidRPr="006B17DE">
        <w:rPr>
          <w:rFonts w:ascii="Century Gothic" w:hAnsi="Century Gothic"/>
          <w:sz w:val="20"/>
        </w:rPr>
        <w:t>aprendiz,</w:t>
      </w:r>
      <w:r w:rsidRPr="006B17DE">
        <w:rPr>
          <w:rFonts w:ascii="Century Gothic" w:hAnsi="Century Gothic"/>
          <w:spacing w:val="13"/>
          <w:sz w:val="20"/>
        </w:rPr>
        <w:t xml:space="preserve"> </w:t>
      </w:r>
      <w:r w:rsidRPr="006B17DE">
        <w:rPr>
          <w:rFonts w:ascii="Century Gothic" w:hAnsi="Century Gothic"/>
          <w:sz w:val="20"/>
        </w:rPr>
        <w:t>nos</w:t>
      </w:r>
      <w:r w:rsidRPr="006B17DE">
        <w:rPr>
          <w:rFonts w:ascii="Century Gothic" w:hAnsi="Century Gothic"/>
          <w:spacing w:val="13"/>
          <w:sz w:val="20"/>
        </w:rPr>
        <w:t xml:space="preserve"> </w:t>
      </w:r>
      <w:r w:rsidRPr="006B17DE">
        <w:rPr>
          <w:rFonts w:ascii="Century Gothic" w:hAnsi="Century Gothic"/>
          <w:sz w:val="20"/>
        </w:rPr>
        <w:t>termos</w:t>
      </w:r>
      <w:r w:rsidRPr="006B17DE">
        <w:rPr>
          <w:rFonts w:ascii="Century Gothic" w:hAnsi="Century Gothic"/>
          <w:spacing w:val="12"/>
          <w:sz w:val="20"/>
        </w:rPr>
        <w:t xml:space="preserve"> </w:t>
      </w:r>
      <w:r w:rsidRPr="006B17DE">
        <w:rPr>
          <w:rFonts w:ascii="Century Gothic" w:hAnsi="Century Gothic"/>
          <w:sz w:val="20"/>
        </w:rPr>
        <w:t>do</w:t>
      </w:r>
      <w:r w:rsidRPr="006B17DE">
        <w:rPr>
          <w:rFonts w:ascii="Century Gothic" w:hAnsi="Century Gothic"/>
          <w:spacing w:val="10"/>
          <w:sz w:val="20"/>
        </w:rPr>
        <w:t xml:space="preserve"> </w:t>
      </w:r>
      <w:r w:rsidRPr="006B17DE">
        <w:rPr>
          <w:rFonts w:ascii="Century Gothic" w:hAnsi="Century Gothic"/>
          <w:sz w:val="20"/>
          <w:u w:val="single" w:color="0000FF"/>
        </w:rPr>
        <w:t>artigo</w:t>
      </w:r>
      <w:r w:rsidRPr="006B17DE">
        <w:rPr>
          <w:rFonts w:ascii="Century Gothic" w:hAnsi="Century Gothic"/>
          <w:spacing w:val="-53"/>
          <w:sz w:val="20"/>
        </w:rPr>
        <w:t xml:space="preserve"> </w:t>
      </w:r>
      <w:r w:rsidRPr="006B17DE">
        <w:rPr>
          <w:rFonts w:ascii="Century Gothic" w:hAnsi="Century Gothic"/>
          <w:sz w:val="20"/>
          <w:u w:val="single" w:color="0000FF"/>
        </w:rPr>
        <w:t>7°,</w:t>
      </w:r>
      <w:r w:rsidRPr="006B17DE">
        <w:rPr>
          <w:rFonts w:ascii="Century Gothic" w:hAnsi="Century Gothic"/>
          <w:spacing w:val="-2"/>
          <w:sz w:val="20"/>
          <w:u w:val="single" w:color="0000FF"/>
        </w:rPr>
        <w:t xml:space="preserve"> </w:t>
      </w:r>
      <w:r w:rsidRPr="006B17DE">
        <w:rPr>
          <w:rFonts w:ascii="Century Gothic" w:hAnsi="Century Gothic"/>
          <w:sz w:val="20"/>
          <w:u w:val="single" w:color="0000FF"/>
        </w:rPr>
        <w:t>XXXIII,</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da</w:t>
      </w:r>
      <w:r w:rsidRPr="006B17DE">
        <w:rPr>
          <w:rFonts w:ascii="Century Gothic" w:hAnsi="Century Gothic"/>
          <w:spacing w:val="1"/>
          <w:sz w:val="20"/>
          <w:u w:val="single" w:color="0000FF"/>
        </w:rPr>
        <w:t xml:space="preserve"> </w:t>
      </w:r>
      <w:r w:rsidRPr="006B17DE">
        <w:rPr>
          <w:rFonts w:ascii="Century Gothic" w:hAnsi="Century Gothic"/>
          <w:sz w:val="20"/>
          <w:u w:val="single" w:color="0000FF"/>
        </w:rPr>
        <w:t>Constituição</w:t>
      </w:r>
      <w:r w:rsidRPr="006B17DE">
        <w:rPr>
          <w:rFonts w:ascii="Century Gothic" w:hAnsi="Century Gothic"/>
          <w:spacing w:val="4"/>
          <w:sz w:val="20"/>
          <w:u w:val="single" w:color="0000FF"/>
        </w:rPr>
        <w:t xml:space="preserve"> </w:t>
      </w:r>
      <w:r w:rsidRPr="006B17DE">
        <w:rPr>
          <w:rFonts w:ascii="Century Gothic" w:hAnsi="Century Gothic"/>
          <w:sz w:val="20"/>
          <w:u w:val="single" w:color="0000FF"/>
        </w:rPr>
        <w:t>Federa</w:t>
      </w:r>
      <w:r w:rsidRPr="006B17DE">
        <w:rPr>
          <w:rFonts w:ascii="Century Gothic" w:hAnsi="Century Gothic"/>
          <w:sz w:val="20"/>
        </w:rPr>
        <w:t>l.</w:t>
      </w:r>
    </w:p>
    <w:p w14:paraId="427B18EE" w14:textId="77777777" w:rsidR="006B17DE" w:rsidRPr="006B17DE" w:rsidRDefault="006B17DE" w:rsidP="002233C5">
      <w:pPr>
        <w:pStyle w:val="PargrafodaLista"/>
        <w:widowControl w:val="0"/>
        <w:numPr>
          <w:ilvl w:val="0"/>
          <w:numId w:val="7"/>
        </w:numPr>
        <w:autoSpaceDE w:val="0"/>
        <w:autoSpaceDN w:val="0"/>
        <w:spacing w:before="1" w:line="235" w:lineRule="auto"/>
        <w:ind w:left="0" w:right="266" w:firstLine="0"/>
        <w:jc w:val="both"/>
        <w:rPr>
          <w:rFonts w:ascii="Century Gothic" w:hAnsi="Century Gothic"/>
          <w:sz w:val="20"/>
        </w:rPr>
      </w:pPr>
      <w:r w:rsidRPr="006B17DE">
        <w:rPr>
          <w:rFonts w:ascii="Century Gothic" w:hAnsi="Century Gothic"/>
          <w:noProof/>
          <w:sz w:val="20"/>
        </w:rPr>
        <mc:AlternateContent>
          <mc:Choice Requires="wps">
            <w:drawing>
              <wp:anchor distT="0" distB="0" distL="114300" distR="114300" simplePos="0" relativeHeight="251660288" behindDoc="1" locked="0" layoutInCell="1" allowOverlap="1" wp14:anchorId="439A6B6F" wp14:editId="161860B6">
                <wp:simplePos x="0" y="0"/>
                <wp:positionH relativeFrom="page">
                  <wp:posOffset>1426210</wp:posOffset>
                </wp:positionH>
                <wp:positionV relativeFrom="paragraph">
                  <wp:posOffset>173990</wp:posOffset>
                </wp:positionV>
                <wp:extent cx="35560" cy="0"/>
                <wp:effectExtent l="6985" t="9525" r="5080" b="95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7846B2" id="Conector reto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6B17DE">
        <w:rPr>
          <w:rFonts w:ascii="Century Gothic" w:hAnsi="Century Gothic"/>
          <w:noProof/>
          <w:sz w:val="20"/>
        </w:rPr>
        <mc:AlternateContent>
          <mc:Choice Requires="wps">
            <w:drawing>
              <wp:anchor distT="0" distB="0" distL="114300" distR="114300" simplePos="0" relativeHeight="251659264" behindDoc="0" locked="0" layoutInCell="1" allowOverlap="1" wp14:anchorId="4042E25C" wp14:editId="60F2BEC2">
                <wp:simplePos x="0" y="0"/>
                <wp:positionH relativeFrom="page">
                  <wp:posOffset>1319530</wp:posOffset>
                </wp:positionH>
                <wp:positionV relativeFrom="paragraph">
                  <wp:posOffset>288290</wp:posOffset>
                </wp:positionV>
                <wp:extent cx="4037330" cy="8890"/>
                <wp:effectExtent l="0" t="0" r="0" b="635"/>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8F34E3" id="Retângulo 4"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6B17DE">
        <w:rPr>
          <w:rFonts w:ascii="Century Gothic" w:hAnsi="Century Gothic"/>
          <w:sz w:val="20"/>
        </w:rPr>
        <w:t>Não possuímos empregados executando trabalho degradante ou forçado, observando o disposto</w:t>
      </w:r>
      <w:r w:rsidRPr="006B17DE">
        <w:rPr>
          <w:rFonts w:ascii="Century Gothic" w:hAnsi="Century Gothic"/>
          <w:spacing w:val="-53"/>
          <w:sz w:val="20"/>
        </w:rPr>
        <w:t xml:space="preserve"> </w:t>
      </w:r>
      <w:r w:rsidRPr="006B17DE">
        <w:rPr>
          <w:rFonts w:ascii="Century Gothic" w:hAnsi="Century Gothic"/>
          <w:sz w:val="20"/>
        </w:rPr>
        <w:t>nos</w:t>
      </w:r>
      <w:r w:rsidRPr="006B17DE">
        <w:rPr>
          <w:rFonts w:ascii="Century Gothic" w:hAnsi="Century Gothic"/>
          <w:spacing w:val="-1"/>
          <w:sz w:val="20"/>
        </w:rPr>
        <w:t xml:space="preserve"> </w:t>
      </w:r>
      <w:r w:rsidRPr="006B17DE">
        <w:rPr>
          <w:rFonts w:ascii="Century Gothic" w:hAnsi="Century Gothic"/>
          <w:sz w:val="20"/>
        </w:rPr>
        <w:t>incisos</w:t>
      </w:r>
      <w:r w:rsidRPr="006B17DE">
        <w:rPr>
          <w:rFonts w:ascii="Century Gothic" w:hAnsi="Century Gothic"/>
          <w:spacing w:val="-3"/>
          <w:sz w:val="20"/>
        </w:rPr>
        <w:t xml:space="preserve"> </w:t>
      </w:r>
      <w:r w:rsidRPr="006B17DE">
        <w:rPr>
          <w:rFonts w:ascii="Century Gothic" w:hAnsi="Century Gothic"/>
          <w:sz w:val="20"/>
        </w:rPr>
        <w:t>III e</w:t>
      </w:r>
      <w:r w:rsidRPr="006B17DE">
        <w:rPr>
          <w:rFonts w:ascii="Century Gothic" w:hAnsi="Century Gothic"/>
          <w:spacing w:val="-2"/>
          <w:sz w:val="20"/>
        </w:rPr>
        <w:t xml:space="preserve"> </w:t>
      </w:r>
      <w:r w:rsidRPr="006B17DE">
        <w:rPr>
          <w:rFonts w:ascii="Century Gothic" w:hAnsi="Century Gothic"/>
          <w:sz w:val="20"/>
        </w:rPr>
        <w:t>IV</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2"/>
          <w:sz w:val="20"/>
        </w:rPr>
        <w:t xml:space="preserve"> </w:t>
      </w:r>
      <w:r w:rsidRPr="006B17DE">
        <w:rPr>
          <w:rFonts w:ascii="Century Gothic" w:hAnsi="Century Gothic"/>
          <w:sz w:val="20"/>
        </w:rPr>
        <w:t>art. 1º</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no</w:t>
      </w:r>
      <w:r w:rsidRPr="006B17DE">
        <w:rPr>
          <w:rFonts w:ascii="Century Gothic" w:hAnsi="Century Gothic"/>
          <w:spacing w:val="-2"/>
          <w:sz w:val="20"/>
        </w:rPr>
        <w:t xml:space="preserve"> </w:t>
      </w:r>
      <w:r w:rsidRPr="006B17DE">
        <w:rPr>
          <w:rFonts w:ascii="Century Gothic" w:hAnsi="Century Gothic"/>
          <w:sz w:val="20"/>
        </w:rPr>
        <w:t>inciso III</w:t>
      </w:r>
      <w:r w:rsidRPr="006B17DE">
        <w:rPr>
          <w:rFonts w:ascii="Century Gothic" w:hAnsi="Century Gothic"/>
          <w:spacing w:val="-2"/>
          <w:sz w:val="20"/>
        </w:rPr>
        <w:t xml:space="preserve"> </w:t>
      </w:r>
      <w:r w:rsidRPr="006B17DE">
        <w:rPr>
          <w:rFonts w:ascii="Century Gothic" w:hAnsi="Century Gothic"/>
          <w:sz w:val="20"/>
        </w:rPr>
        <w:t>do</w:t>
      </w:r>
      <w:r w:rsidRPr="006B17DE">
        <w:rPr>
          <w:rFonts w:ascii="Century Gothic" w:hAnsi="Century Gothic"/>
          <w:spacing w:val="1"/>
          <w:sz w:val="20"/>
        </w:rPr>
        <w:t xml:space="preserve"> </w:t>
      </w:r>
      <w:r w:rsidRPr="006B17DE">
        <w:rPr>
          <w:rFonts w:ascii="Century Gothic" w:hAnsi="Century Gothic"/>
          <w:sz w:val="20"/>
        </w:rPr>
        <w:t>art.</w:t>
      </w:r>
      <w:r w:rsidRPr="006B17DE">
        <w:rPr>
          <w:rFonts w:ascii="Century Gothic" w:hAnsi="Century Gothic"/>
          <w:spacing w:val="-2"/>
          <w:sz w:val="20"/>
        </w:rPr>
        <w:t xml:space="preserve"> </w:t>
      </w:r>
      <w:r w:rsidRPr="006B17DE">
        <w:rPr>
          <w:rFonts w:ascii="Century Gothic" w:hAnsi="Century Gothic"/>
          <w:sz w:val="20"/>
        </w:rPr>
        <w:t>5º</w:t>
      </w:r>
      <w:r w:rsidRPr="006B17DE">
        <w:rPr>
          <w:rFonts w:ascii="Century Gothic" w:hAnsi="Century Gothic"/>
          <w:spacing w:val="-3"/>
          <w:sz w:val="20"/>
        </w:rPr>
        <w:t xml:space="preserve"> </w:t>
      </w:r>
      <w:r w:rsidRPr="006B17DE">
        <w:rPr>
          <w:rFonts w:ascii="Century Gothic" w:hAnsi="Century Gothic"/>
          <w:sz w:val="20"/>
        </w:rPr>
        <w:t>da Constituição</w:t>
      </w:r>
      <w:r w:rsidRPr="006B17DE">
        <w:rPr>
          <w:rFonts w:ascii="Century Gothic" w:hAnsi="Century Gothic"/>
          <w:spacing w:val="-1"/>
          <w:sz w:val="20"/>
        </w:rPr>
        <w:t xml:space="preserve"> </w:t>
      </w:r>
      <w:r w:rsidRPr="006B17DE">
        <w:rPr>
          <w:rFonts w:ascii="Century Gothic" w:hAnsi="Century Gothic"/>
          <w:sz w:val="20"/>
        </w:rPr>
        <w:t>Federal.</w:t>
      </w:r>
    </w:p>
    <w:p w14:paraId="077847B1" w14:textId="77777777"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Não possuímos pessoas em nosso quadro societário (contrato social, estatuto social), impedidas</w:t>
      </w:r>
      <w:r w:rsidRPr="006B17DE">
        <w:rPr>
          <w:rFonts w:ascii="Century Gothic" w:hAnsi="Century Gothic"/>
          <w:spacing w:val="1"/>
          <w:sz w:val="20"/>
        </w:rPr>
        <w:t xml:space="preserve"> </w:t>
      </w:r>
      <w:r w:rsidRPr="006B17DE">
        <w:rPr>
          <w:rFonts w:ascii="Century Gothic" w:hAnsi="Century Gothic"/>
          <w:sz w:val="20"/>
        </w:rPr>
        <w:t>de</w:t>
      </w:r>
      <w:r w:rsidRPr="006B17DE">
        <w:rPr>
          <w:rFonts w:ascii="Century Gothic" w:hAnsi="Century Gothic"/>
          <w:spacing w:val="29"/>
          <w:sz w:val="20"/>
        </w:rPr>
        <w:t xml:space="preserve"> </w:t>
      </w:r>
      <w:r w:rsidRPr="006B17DE">
        <w:rPr>
          <w:rFonts w:ascii="Century Gothic" w:hAnsi="Century Gothic"/>
          <w:sz w:val="20"/>
        </w:rPr>
        <w:t>contratar</w:t>
      </w:r>
      <w:r w:rsidRPr="006B17DE">
        <w:rPr>
          <w:rFonts w:ascii="Century Gothic" w:hAnsi="Century Gothic"/>
          <w:spacing w:val="31"/>
          <w:sz w:val="20"/>
        </w:rPr>
        <w:t xml:space="preserve"> </w:t>
      </w:r>
      <w:r w:rsidRPr="006B17DE">
        <w:rPr>
          <w:rFonts w:ascii="Century Gothic" w:hAnsi="Century Gothic"/>
          <w:sz w:val="20"/>
        </w:rPr>
        <w:t>com</w:t>
      </w:r>
      <w:r w:rsidRPr="006B17DE">
        <w:rPr>
          <w:rFonts w:ascii="Century Gothic" w:hAnsi="Century Gothic"/>
          <w:spacing w:val="34"/>
          <w:sz w:val="20"/>
        </w:rPr>
        <w:t xml:space="preserve"> </w:t>
      </w:r>
      <w:r w:rsidRPr="006B17DE">
        <w:rPr>
          <w:rFonts w:ascii="Century Gothic" w:hAnsi="Century Gothic"/>
          <w:sz w:val="20"/>
        </w:rPr>
        <w:t>a Autarquia deste município</w:t>
      </w:r>
      <w:r w:rsidRPr="006B17DE">
        <w:rPr>
          <w:rFonts w:ascii="Century Gothic" w:hAnsi="Century Gothic"/>
          <w:spacing w:val="30"/>
          <w:sz w:val="20"/>
        </w:rPr>
        <w:t xml:space="preserve"> </w:t>
      </w:r>
      <w:r w:rsidRPr="006B17DE">
        <w:rPr>
          <w:rFonts w:ascii="Century Gothic" w:hAnsi="Century Gothic"/>
          <w:sz w:val="20"/>
        </w:rPr>
        <w:t>nos</w:t>
      </w:r>
      <w:r w:rsidRPr="006B17DE">
        <w:rPr>
          <w:rFonts w:ascii="Century Gothic" w:hAnsi="Century Gothic"/>
          <w:spacing w:val="30"/>
          <w:sz w:val="20"/>
        </w:rPr>
        <w:t xml:space="preserve"> </w:t>
      </w:r>
      <w:r w:rsidRPr="006B17DE">
        <w:rPr>
          <w:rFonts w:ascii="Century Gothic" w:hAnsi="Century Gothic"/>
          <w:sz w:val="20"/>
        </w:rPr>
        <w:t>termos</w:t>
      </w:r>
      <w:r w:rsidRPr="006B17DE">
        <w:rPr>
          <w:rFonts w:ascii="Century Gothic" w:hAnsi="Century Gothic"/>
          <w:spacing w:val="31"/>
          <w:sz w:val="20"/>
        </w:rPr>
        <w:t xml:space="preserve"> </w:t>
      </w:r>
      <w:r w:rsidRPr="006B17DE">
        <w:rPr>
          <w:rFonts w:ascii="Century Gothic" w:hAnsi="Century Gothic"/>
          <w:sz w:val="20"/>
        </w:rPr>
        <w:t>do</w:t>
      </w:r>
      <w:r w:rsidRPr="006B17DE">
        <w:rPr>
          <w:rFonts w:ascii="Century Gothic" w:hAnsi="Century Gothic"/>
          <w:spacing w:val="29"/>
          <w:sz w:val="20"/>
        </w:rPr>
        <w:t xml:space="preserve"> </w:t>
      </w:r>
      <w:r w:rsidRPr="006B17DE">
        <w:rPr>
          <w:rFonts w:ascii="Century Gothic" w:hAnsi="Century Gothic"/>
          <w:sz w:val="20"/>
        </w:rPr>
        <w:t>artigo 14 da Lei 14.133/21, e enquadradas nas vedações do art. 33, do Decreto Municipal nº 116/2023.</w:t>
      </w:r>
    </w:p>
    <w:p w14:paraId="2C6313FD"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jc w:val="both"/>
        <w:rPr>
          <w:rFonts w:ascii="Century Gothic" w:hAnsi="Century Gothic"/>
          <w:sz w:val="20"/>
        </w:rPr>
      </w:pPr>
      <w:r w:rsidRPr="006B17DE">
        <w:rPr>
          <w:rFonts w:ascii="Century Gothic" w:hAnsi="Century Gothic"/>
          <w:sz w:val="20"/>
        </w:rPr>
        <w:t>Cumprimos as exigências</w:t>
      </w:r>
      <w:r w:rsidRPr="006B17DE">
        <w:rPr>
          <w:rFonts w:ascii="Century Gothic" w:hAnsi="Century Gothic"/>
          <w:spacing w:val="55"/>
          <w:sz w:val="20"/>
        </w:rPr>
        <w:t xml:space="preserve"> </w:t>
      </w:r>
      <w:r w:rsidRPr="006B17DE">
        <w:rPr>
          <w:rFonts w:ascii="Century Gothic" w:hAnsi="Century Gothic"/>
          <w:sz w:val="20"/>
        </w:rPr>
        <w:t>de reserva de cargos para pessoa com deficiência e para reabilitado</w:t>
      </w:r>
      <w:r w:rsidRPr="006B17DE">
        <w:rPr>
          <w:rFonts w:ascii="Century Gothic" w:hAnsi="Century Gothic"/>
          <w:spacing w:val="1"/>
          <w:sz w:val="20"/>
        </w:rPr>
        <w:t xml:space="preserve"> </w:t>
      </w:r>
      <w:r w:rsidRPr="006B17DE">
        <w:rPr>
          <w:rFonts w:ascii="Century Gothic" w:hAnsi="Century Gothic"/>
          <w:sz w:val="20"/>
        </w:rPr>
        <w:t>da Previdência</w:t>
      </w:r>
      <w:r w:rsidRPr="006B17DE">
        <w:rPr>
          <w:rFonts w:ascii="Century Gothic" w:hAnsi="Century Gothic"/>
          <w:spacing w:val="-2"/>
          <w:sz w:val="20"/>
        </w:rPr>
        <w:t xml:space="preserve"> </w:t>
      </w:r>
      <w:r w:rsidRPr="006B17DE">
        <w:rPr>
          <w:rFonts w:ascii="Century Gothic" w:hAnsi="Century Gothic"/>
          <w:sz w:val="20"/>
        </w:rPr>
        <w:t>Social,</w:t>
      </w:r>
      <w:r w:rsidRPr="006B17DE">
        <w:rPr>
          <w:rFonts w:ascii="Century Gothic" w:hAnsi="Century Gothic"/>
          <w:spacing w:val="-1"/>
          <w:sz w:val="20"/>
        </w:rPr>
        <w:t xml:space="preserve"> </w:t>
      </w:r>
      <w:r w:rsidRPr="006B17DE">
        <w:rPr>
          <w:rFonts w:ascii="Century Gothic" w:hAnsi="Century Gothic"/>
          <w:sz w:val="20"/>
        </w:rPr>
        <w:t>previstas</w:t>
      </w:r>
      <w:r w:rsidRPr="006B17DE">
        <w:rPr>
          <w:rFonts w:ascii="Century Gothic" w:hAnsi="Century Gothic"/>
          <w:spacing w:val="-1"/>
          <w:sz w:val="20"/>
        </w:rPr>
        <w:t xml:space="preserve"> </w:t>
      </w:r>
      <w:r w:rsidRPr="006B17DE">
        <w:rPr>
          <w:rFonts w:ascii="Century Gothic" w:hAnsi="Century Gothic"/>
          <w:sz w:val="20"/>
        </w:rPr>
        <w:t>em lei</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em</w:t>
      </w:r>
      <w:r w:rsidRPr="006B17DE">
        <w:rPr>
          <w:rFonts w:ascii="Century Gothic" w:hAnsi="Century Gothic"/>
          <w:spacing w:val="3"/>
          <w:sz w:val="20"/>
        </w:rPr>
        <w:t xml:space="preserve"> </w:t>
      </w:r>
      <w:r w:rsidRPr="006B17DE">
        <w:rPr>
          <w:rFonts w:ascii="Century Gothic" w:hAnsi="Century Gothic"/>
          <w:sz w:val="20"/>
        </w:rPr>
        <w:t>outras</w:t>
      </w:r>
      <w:r w:rsidRPr="006B17DE">
        <w:rPr>
          <w:rFonts w:ascii="Century Gothic" w:hAnsi="Century Gothic"/>
          <w:spacing w:val="-2"/>
          <w:sz w:val="20"/>
        </w:rPr>
        <w:t xml:space="preserve"> </w:t>
      </w:r>
      <w:r w:rsidRPr="006B17DE">
        <w:rPr>
          <w:rFonts w:ascii="Century Gothic" w:hAnsi="Century Gothic"/>
          <w:sz w:val="20"/>
        </w:rPr>
        <w:t>normas</w:t>
      </w:r>
      <w:r w:rsidRPr="006B17DE">
        <w:rPr>
          <w:rFonts w:ascii="Century Gothic" w:hAnsi="Century Gothic"/>
          <w:spacing w:val="-1"/>
          <w:sz w:val="20"/>
        </w:rPr>
        <w:t xml:space="preserve"> </w:t>
      </w:r>
      <w:r w:rsidRPr="006B17DE">
        <w:rPr>
          <w:rFonts w:ascii="Century Gothic" w:hAnsi="Century Gothic"/>
          <w:sz w:val="20"/>
        </w:rPr>
        <w:t>específicas.</w:t>
      </w:r>
    </w:p>
    <w:p w14:paraId="70029DB6" w14:textId="77777777" w:rsidR="006B17DE" w:rsidRPr="006B17DE" w:rsidRDefault="006B17DE" w:rsidP="002233C5">
      <w:pPr>
        <w:pStyle w:val="PargrafodaLista"/>
        <w:widowControl w:val="0"/>
        <w:numPr>
          <w:ilvl w:val="0"/>
          <w:numId w:val="7"/>
        </w:numPr>
        <w:autoSpaceDE w:val="0"/>
        <w:autoSpaceDN w:val="0"/>
        <w:spacing w:before="7" w:line="232" w:lineRule="auto"/>
        <w:ind w:left="0" w:right="-2" w:firstLine="0"/>
        <w:jc w:val="both"/>
        <w:rPr>
          <w:rFonts w:ascii="Century Gothic" w:hAnsi="Century Gothic"/>
          <w:sz w:val="20"/>
        </w:rPr>
      </w:pPr>
      <w:r w:rsidRPr="006B17DE">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2F692FED" w14:textId="77777777"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Comprometo-me a manter durante a execução do contrato, em compatibilidade com as obrigações assumidas, todas as condições de habilitação e qualificação exigidas na licitação.</w:t>
      </w:r>
    </w:p>
    <w:p w14:paraId="716064A5" w14:textId="77777777" w:rsidR="006B17DE" w:rsidRPr="006B17DE" w:rsidRDefault="006B17DE" w:rsidP="002233C5">
      <w:pPr>
        <w:pStyle w:val="PargrafodaLista"/>
        <w:widowControl w:val="0"/>
        <w:numPr>
          <w:ilvl w:val="0"/>
          <w:numId w:val="7"/>
        </w:numPr>
        <w:autoSpaceDE w:val="0"/>
        <w:autoSpaceDN w:val="0"/>
        <w:ind w:left="0" w:firstLine="30"/>
        <w:jc w:val="both"/>
        <w:rPr>
          <w:rFonts w:ascii="Century Gothic" w:hAnsi="Century Gothic"/>
          <w:sz w:val="20"/>
        </w:rPr>
      </w:pPr>
      <w:r w:rsidRPr="006B17DE">
        <w:rPr>
          <w:rFonts w:ascii="Century Gothic" w:hAnsi="Century Gothic"/>
          <w:sz w:val="20"/>
        </w:rPr>
        <w:t>Declaramos, para os devidos fins de direito, na qualidade de Proponente dos procedimentos licitatórios, instaurados por esta Autarquia que o(a) responsável legal da empresa é o(a) Sr.(a)............................................................., Portador(a) do RG sob nº ................................................. e CPF nº ........................................................, cuja função/cargo é..................................................(sócio administrador/procurador/diretor/</w:t>
      </w:r>
      <w:proofErr w:type="spellStart"/>
      <w:r w:rsidRPr="006B17DE">
        <w:rPr>
          <w:rFonts w:ascii="Century Gothic" w:hAnsi="Century Gothic"/>
          <w:sz w:val="20"/>
        </w:rPr>
        <w:t>etc</w:t>
      </w:r>
      <w:proofErr w:type="spellEnd"/>
      <w:r w:rsidRPr="006B17DE">
        <w:rPr>
          <w:rFonts w:ascii="Century Gothic" w:hAnsi="Century Gothic"/>
          <w:sz w:val="20"/>
        </w:rPr>
        <w:t>), responsável pela assinatura do contrato.</w:t>
      </w:r>
    </w:p>
    <w:p w14:paraId="1A020E12" w14:textId="77777777" w:rsidR="006B17DE" w:rsidRPr="006B17DE" w:rsidRDefault="006B17DE" w:rsidP="006B17DE">
      <w:pPr>
        <w:pStyle w:val="PargrafodaLista"/>
        <w:spacing w:line="276" w:lineRule="auto"/>
        <w:ind w:left="0"/>
        <w:jc w:val="both"/>
        <w:rPr>
          <w:rFonts w:ascii="Century Gothic" w:hAnsi="Century Gothic"/>
          <w:b/>
          <w:color w:val="FF0000"/>
          <w:sz w:val="20"/>
        </w:rPr>
      </w:pPr>
      <w:r w:rsidRPr="006B17DE">
        <w:rPr>
          <w:rFonts w:ascii="Century Gothic" w:hAnsi="Century Gothic"/>
          <w:b/>
          <w:color w:val="FF0000"/>
          <w:sz w:val="20"/>
        </w:rPr>
        <w:t>(Preenchimento obrigatório):</w:t>
      </w:r>
    </w:p>
    <w:p w14:paraId="5BE2933E" w14:textId="77777777" w:rsidR="006B17DE" w:rsidRPr="006B17DE" w:rsidRDefault="006B17DE" w:rsidP="002233C5">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fixo para contato: (</w:t>
      </w:r>
      <w:r w:rsidRPr="006B17DE">
        <w:rPr>
          <w:rFonts w:ascii="Century Gothic" w:eastAsia="SimSun" w:hAnsi="Century Gothic" w:cs="Calibri"/>
          <w:sz w:val="20"/>
          <w:lang w:eastAsia="en-US"/>
        </w:rPr>
        <w:fldChar w:fldCharType="begin">
          <w:ffData>
            <w:name w:val="Texto335"/>
            <w:enabled/>
            <w:calcOnExit w:val="0"/>
            <w:textInput/>
          </w:ffData>
        </w:fldChar>
      </w:r>
      <w:bookmarkStart w:id="21" w:name="Texto335"/>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1"/>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0"/>
            <w:enabled/>
            <w:calcOnExit w:val="0"/>
            <w:textInput/>
          </w:ffData>
        </w:fldChar>
      </w:r>
      <w:bookmarkStart w:id="22" w:name="Texto200"/>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2"/>
    </w:p>
    <w:p w14:paraId="1E378F09" w14:textId="77777777" w:rsidR="006B17DE" w:rsidRPr="006B17DE" w:rsidRDefault="006B17DE" w:rsidP="002233C5">
      <w:pPr>
        <w:pStyle w:val="PargrafodaLista"/>
        <w:numPr>
          <w:ilvl w:val="0"/>
          <w:numId w:val="14"/>
        </w:numPr>
        <w:spacing w:line="276" w:lineRule="auto"/>
        <w:jc w:val="both"/>
        <w:rPr>
          <w:rFonts w:ascii="Century Gothic" w:eastAsia="SimSun" w:hAnsi="Century Gothic" w:cs="Calibri"/>
          <w:sz w:val="20"/>
          <w:lang w:eastAsia="en-US"/>
        </w:rPr>
      </w:pPr>
      <w:r w:rsidRPr="006B17DE">
        <w:rPr>
          <w:rFonts w:ascii="Century Gothic" w:eastAsia="SimSun" w:hAnsi="Century Gothic" w:cs="Calibri"/>
          <w:sz w:val="20"/>
          <w:lang w:eastAsia="en-US"/>
        </w:rPr>
        <w:t>Telefone celular para contato: (</w:t>
      </w:r>
      <w:r w:rsidRPr="006B17DE">
        <w:rPr>
          <w:rFonts w:ascii="Century Gothic" w:eastAsia="SimSun" w:hAnsi="Century Gothic" w:cs="Calibri"/>
          <w:sz w:val="20"/>
          <w:lang w:eastAsia="en-US"/>
        </w:rPr>
        <w:fldChar w:fldCharType="begin">
          <w:ffData>
            <w:name w:val="Texto334"/>
            <w:enabled/>
            <w:calcOnExit w:val="0"/>
            <w:textInput/>
          </w:ffData>
        </w:fldChar>
      </w:r>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r w:rsidRPr="006B17DE">
        <w:rPr>
          <w:rFonts w:ascii="Century Gothic" w:eastAsia="SimSun" w:hAnsi="Century Gothic" w:cs="Calibri"/>
          <w:sz w:val="20"/>
          <w:lang w:eastAsia="en-US"/>
        </w:rPr>
        <w:t xml:space="preserve">) </w:t>
      </w:r>
      <w:r w:rsidRPr="006B17DE">
        <w:rPr>
          <w:rFonts w:ascii="Century Gothic" w:eastAsia="SimSun" w:hAnsi="Century Gothic" w:cs="Calibri"/>
          <w:sz w:val="20"/>
          <w:lang w:eastAsia="en-US"/>
        </w:rPr>
        <w:fldChar w:fldCharType="begin">
          <w:ffData>
            <w:name w:val="Texto202"/>
            <w:enabled/>
            <w:calcOnExit w:val="0"/>
            <w:textInput/>
          </w:ffData>
        </w:fldChar>
      </w:r>
      <w:bookmarkStart w:id="23" w:name="Texto202"/>
      <w:r w:rsidRPr="006B17DE">
        <w:rPr>
          <w:rFonts w:ascii="Century Gothic" w:eastAsia="SimSun" w:hAnsi="Century Gothic" w:cs="Calibri"/>
          <w:sz w:val="20"/>
          <w:lang w:eastAsia="en-US"/>
        </w:rPr>
        <w:instrText xml:space="preserve"> FORMTEXT </w:instrText>
      </w:r>
      <w:r w:rsidRPr="006B17DE">
        <w:rPr>
          <w:rFonts w:ascii="Century Gothic" w:eastAsia="SimSun" w:hAnsi="Century Gothic" w:cs="Calibri"/>
          <w:sz w:val="20"/>
          <w:lang w:eastAsia="en-US"/>
        </w:rPr>
      </w:r>
      <w:r w:rsidRPr="006B17DE">
        <w:rPr>
          <w:rFonts w:ascii="Century Gothic" w:eastAsia="SimSun" w:hAnsi="Century Gothic" w:cs="Calibri"/>
          <w:sz w:val="20"/>
          <w:lang w:eastAsia="en-US"/>
        </w:rPr>
        <w:fldChar w:fldCharType="separate"/>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noProof/>
          <w:sz w:val="20"/>
          <w:lang w:eastAsia="en-US"/>
        </w:rPr>
        <w:t> </w:t>
      </w:r>
      <w:r w:rsidRPr="006B17DE">
        <w:rPr>
          <w:rFonts w:ascii="Century Gothic" w:eastAsia="SimSun" w:hAnsi="Century Gothic" w:cs="Calibri"/>
          <w:sz w:val="20"/>
          <w:lang w:eastAsia="en-US"/>
        </w:rPr>
        <w:fldChar w:fldCharType="end"/>
      </w:r>
      <w:bookmarkEnd w:id="23"/>
    </w:p>
    <w:p w14:paraId="54771A1E" w14:textId="77777777" w:rsidR="006B17DE" w:rsidRPr="006B17DE" w:rsidRDefault="006B17DE" w:rsidP="002233C5">
      <w:pPr>
        <w:pStyle w:val="PargrafodaLista"/>
        <w:widowControl w:val="0"/>
        <w:numPr>
          <w:ilvl w:val="0"/>
          <w:numId w:val="7"/>
        </w:numPr>
        <w:autoSpaceDE w:val="0"/>
        <w:autoSpaceDN w:val="0"/>
        <w:spacing w:before="7" w:line="235" w:lineRule="auto"/>
        <w:ind w:left="0" w:right="264" w:firstLine="30"/>
        <w:jc w:val="both"/>
        <w:rPr>
          <w:rFonts w:ascii="Century Gothic" w:hAnsi="Century Gothic"/>
          <w:b/>
          <w:sz w:val="20"/>
          <w:u w:val="single"/>
        </w:rPr>
      </w:pPr>
      <w:r w:rsidRPr="006B17DE">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6B17DE">
        <w:rPr>
          <w:rFonts w:ascii="Century Gothic" w:hAnsi="Century Gothic"/>
          <w:b/>
          <w:sz w:val="20"/>
          <w:u w:val="single"/>
        </w:rPr>
        <w:t>presumindo-se o recebimento caso não haja a confirmação de leitura.</w:t>
      </w:r>
    </w:p>
    <w:p w14:paraId="7831E688" w14:textId="77777777" w:rsidR="006B17DE" w:rsidRPr="006B17DE" w:rsidRDefault="006B17DE" w:rsidP="006B17DE">
      <w:pPr>
        <w:spacing w:after="0" w:line="276" w:lineRule="auto"/>
        <w:jc w:val="both"/>
        <w:rPr>
          <w:rFonts w:ascii="Century Gothic" w:hAnsi="Century Gothic"/>
          <w:b/>
          <w:color w:val="FF0000"/>
          <w:sz w:val="20"/>
          <w:szCs w:val="20"/>
        </w:rPr>
      </w:pPr>
      <w:r w:rsidRPr="006B17DE">
        <w:rPr>
          <w:rFonts w:ascii="Century Gothic" w:hAnsi="Century Gothic"/>
          <w:b/>
          <w:color w:val="FF0000"/>
          <w:sz w:val="20"/>
          <w:szCs w:val="20"/>
        </w:rPr>
        <w:t>(Preenchimento obrigatório):</w:t>
      </w:r>
    </w:p>
    <w:p w14:paraId="2D65F65B" w14:textId="77777777" w:rsidR="006B17DE" w:rsidRPr="006B17DE" w:rsidRDefault="006B17DE" w:rsidP="006B17DE">
      <w:pPr>
        <w:spacing w:before="7" w:after="0" w:line="235" w:lineRule="auto"/>
        <w:ind w:right="264"/>
        <w:rPr>
          <w:rFonts w:ascii="Century Gothic" w:hAnsi="Century Gothic"/>
          <w:sz w:val="20"/>
          <w:szCs w:val="20"/>
        </w:rPr>
      </w:pPr>
      <w:r w:rsidRPr="006B17DE">
        <w:rPr>
          <w:rFonts w:ascii="Century Gothic" w:hAnsi="Century Gothic"/>
          <w:sz w:val="20"/>
          <w:szCs w:val="20"/>
        </w:rPr>
        <w:t xml:space="preserve">E-mail: </w:t>
      </w:r>
      <w:r w:rsidRPr="006B17DE">
        <w:rPr>
          <w:rFonts w:ascii="Century Gothic" w:hAnsi="Century Gothic"/>
          <w:sz w:val="20"/>
          <w:szCs w:val="20"/>
        </w:rPr>
        <w:fldChar w:fldCharType="begin">
          <w:ffData>
            <w:name w:val="Texto299"/>
            <w:enabled/>
            <w:calcOnExit w:val="0"/>
            <w:textInput/>
          </w:ffData>
        </w:fldChar>
      </w:r>
      <w:bookmarkStart w:id="24" w:name="Texto299"/>
      <w:r w:rsidRPr="006B17DE">
        <w:rPr>
          <w:rFonts w:ascii="Century Gothic" w:hAnsi="Century Gothic"/>
          <w:sz w:val="20"/>
          <w:szCs w:val="20"/>
        </w:rPr>
        <w:instrText xml:space="preserve"> FORMTEXT </w:instrText>
      </w:r>
      <w:r w:rsidRPr="006B17DE">
        <w:rPr>
          <w:rFonts w:ascii="Century Gothic" w:hAnsi="Century Gothic"/>
          <w:sz w:val="20"/>
          <w:szCs w:val="20"/>
        </w:rPr>
      </w:r>
      <w:r w:rsidRPr="006B17DE">
        <w:rPr>
          <w:rFonts w:ascii="Century Gothic" w:hAnsi="Century Gothic"/>
          <w:sz w:val="20"/>
          <w:szCs w:val="20"/>
        </w:rPr>
        <w:fldChar w:fldCharType="separate"/>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noProof/>
          <w:sz w:val="20"/>
          <w:szCs w:val="20"/>
        </w:rPr>
        <w:t> </w:t>
      </w:r>
      <w:r w:rsidRPr="006B17DE">
        <w:rPr>
          <w:rFonts w:ascii="Century Gothic" w:hAnsi="Century Gothic"/>
          <w:sz w:val="20"/>
          <w:szCs w:val="20"/>
        </w:rPr>
        <w:fldChar w:fldCharType="end"/>
      </w:r>
      <w:bookmarkEnd w:id="24"/>
    </w:p>
    <w:p w14:paraId="3BA8B9C8" w14:textId="110B418C"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eastAsia="SimSun" w:hAnsi="Century Gothic" w:cs="Calibri"/>
          <w:sz w:val="20"/>
        </w:rPr>
        <w:t xml:space="preserve">Nomeamos e constituímos o senhor(a)........................................., portador(a) do CPF/MF sob n.º..................................., para ser o(a) preposto responsável para acompanhar o fornecimento dos objetos deste Processo Administrativo, referente ao Pregão Eletrônico n.º </w:t>
      </w:r>
      <w:r w:rsidRPr="006B17DE">
        <w:rPr>
          <w:rFonts w:ascii="Century Gothic" w:eastAsia="SimSun" w:hAnsi="Century Gothic" w:cs="Calibri"/>
          <w:sz w:val="20"/>
        </w:rPr>
        <w:fldChar w:fldCharType="begin">
          <w:ffData>
            <w:name w:val="Texto356"/>
            <w:enabled/>
            <w:calcOnExit w:val="0"/>
            <w:textInput/>
          </w:ffData>
        </w:fldChar>
      </w:r>
      <w:bookmarkStart w:id="25" w:name="Texto356"/>
      <w:r w:rsidRPr="006B17DE">
        <w:rPr>
          <w:rFonts w:ascii="Century Gothic" w:eastAsia="SimSun" w:hAnsi="Century Gothic" w:cs="Calibri"/>
          <w:sz w:val="20"/>
        </w:rPr>
        <w:instrText xml:space="preserve"> FORMTEXT </w:instrText>
      </w:r>
      <w:r w:rsidRPr="006B17DE">
        <w:rPr>
          <w:rFonts w:ascii="Century Gothic" w:eastAsia="SimSun" w:hAnsi="Century Gothic" w:cs="Calibri"/>
          <w:sz w:val="20"/>
        </w:rPr>
      </w:r>
      <w:r w:rsidRPr="006B17DE">
        <w:rPr>
          <w:rFonts w:ascii="Century Gothic" w:eastAsia="SimSun" w:hAnsi="Century Gothic" w:cs="Calibri"/>
          <w:sz w:val="20"/>
        </w:rPr>
        <w:fldChar w:fldCharType="separate"/>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noProof/>
          <w:sz w:val="20"/>
        </w:rPr>
        <w:t> </w:t>
      </w:r>
      <w:r w:rsidRPr="006B17DE">
        <w:rPr>
          <w:rFonts w:ascii="Century Gothic" w:eastAsia="SimSun" w:hAnsi="Century Gothic" w:cs="Calibri"/>
          <w:sz w:val="20"/>
        </w:rPr>
        <w:fldChar w:fldCharType="end"/>
      </w:r>
      <w:bookmarkEnd w:id="25"/>
      <w:r w:rsidR="005F3FC7">
        <w:rPr>
          <w:rFonts w:ascii="Century Gothic" w:eastAsia="SimSun" w:hAnsi="Century Gothic" w:cs="Calibri"/>
          <w:sz w:val="20"/>
        </w:rPr>
        <w:t>/2025</w:t>
      </w:r>
      <w:r w:rsidRPr="006B17DE">
        <w:rPr>
          <w:rFonts w:ascii="Century Gothic" w:eastAsia="SimSun" w:hAnsi="Century Gothic" w:cs="Calibri"/>
          <w:sz w:val="20"/>
        </w:rPr>
        <w:t xml:space="preserve"> e todos os atos necessários ao cumprimento das obrigações contidas no instrumento convocatório, seus Anexos no Contrato.</w:t>
      </w:r>
    </w:p>
    <w:p w14:paraId="52EBF463" w14:textId="77777777"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hAnsi="Century Gothic"/>
          <w:kern w:val="3"/>
          <w:sz w:val="20"/>
        </w:rPr>
        <w:t>Declaramos, para os devidos fins, que tem pleno conhecimento das regras contidas no edital de licitação e que possui as condições de habilitação previstas no edital, bem como tem ciência de que:</w:t>
      </w:r>
    </w:p>
    <w:p w14:paraId="410B65C9" w14:textId="77777777" w:rsidR="006B17DE" w:rsidRPr="006B17DE" w:rsidRDefault="006B17DE" w:rsidP="002233C5">
      <w:pPr>
        <w:pStyle w:val="PargrafodaLista"/>
        <w:numPr>
          <w:ilvl w:val="0"/>
          <w:numId w:val="7"/>
        </w:numPr>
        <w:spacing w:line="276" w:lineRule="auto"/>
        <w:ind w:left="0" w:firstLine="30"/>
        <w:jc w:val="both"/>
        <w:rPr>
          <w:rFonts w:ascii="Century Gothic" w:eastAsia="SimSun" w:hAnsi="Century Gothic" w:cs="Calibri"/>
          <w:sz w:val="20"/>
        </w:rPr>
      </w:pPr>
      <w:r w:rsidRPr="006B17DE">
        <w:rPr>
          <w:rFonts w:ascii="Century Gothic" w:hAnsi="Century Gothic"/>
          <w:sz w:val="20"/>
        </w:rPr>
        <w:t>Como</w:t>
      </w:r>
      <w:r w:rsidRPr="006B17DE">
        <w:rPr>
          <w:rFonts w:ascii="Century Gothic" w:hAnsi="Century Gothic"/>
          <w:spacing w:val="4"/>
          <w:sz w:val="20"/>
        </w:rPr>
        <w:t xml:space="preserve"> </w:t>
      </w:r>
      <w:r w:rsidRPr="006B17DE">
        <w:rPr>
          <w:rFonts w:ascii="Century Gothic" w:hAnsi="Century Gothic"/>
          <w:sz w:val="20"/>
        </w:rPr>
        <w:t>condição</w:t>
      </w:r>
      <w:r w:rsidRPr="006B17DE">
        <w:rPr>
          <w:rFonts w:ascii="Century Gothic" w:hAnsi="Century Gothic"/>
          <w:spacing w:val="4"/>
          <w:sz w:val="20"/>
        </w:rPr>
        <w:t xml:space="preserve"> </w:t>
      </w:r>
      <w:r w:rsidRPr="006B17DE">
        <w:rPr>
          <w:rFonts w:ascii="Century Gothic" w:hAnsi="Century Gothic"/>
          <w:sz w:val="20"/>
        </w:rPr>
        <w:t>para</w:t>
      </w:r>
      <w:r w:rsidRPr="006B17DE">
        <w:rPr>
          <w:rFonts w:ascii="Century Gothic" w:hAnsi="Century Gothic"/>
          <w:spacing w:val="4"/>
          <w:sz w:val="20"/>
        </w:rPr>
        <w:t xml:space="preserve"> </w:t>
      </w:r>
      <w:r w:rsidRPr="006B17DE">
        <w:rPr>
          <w:rFonts w:ascii="Century Gothic" w:hAnsi="Century Gothic"/>
          <w:sz w:val="20"/>
        </w:rPr>
        <w:t>participar</w:t>
      </w:r>
      <w:r w:rsidRPr="006B17DE">
        <w:rPr>
          <w:rFonts w:ascii="Century Gothic" w:hAnsi="Century Gothic"/>
          <w:spacing w:val="5"/>
          <w:sz w:val="20"/>
        </w:rPr>
        <w:t xml:space="preserve"> </w:t>
      </w:r>
      <w:r w:rsidRPr="006B17DE">
        <w:rPr>
          <w:rFonts w:ascii="Century Gothic" w:hAnsi="Century Gothic"/>
          <w:sz w:val="20"/>
        </w:rPr>
        <w:t>desta</w:t>
      </w:r>
      <w:r w:rsidRPr="006B17DE">
        <w:rPr>
          <w:rFonts w:ascii="Century Gothic" w:hAnsi="Century Gothic"/>
          <w:spacing w:val="6"/>
          <w:sz w:val="20"/>
        </w:rPr>
        <w:t xml:space="preserve"> </w:t>
      </w:r>
      <w:r w:rsidRPr="006B17DE">
        <w:rPr>
          <w:rFonts w:ascii="Century Gothic" w:hAnsi="Century Gothic"/>
          <w:sz w:val="20"/>
        </w:rPr>
        <w:t>licitação</w:t>
      </w:r>
      <w:r w:rsidRPr="006B17DE">
        <w:rPr>
          <w:rFonts w:ascii="Century Gothic" w:hAnsi="Century Gothic"/>
          <w:spacing w:val="6"/>
          <w:sz w:val="20"/>
        </w:rPr>
        <w:t xml:space="preserve"> </w:t>
      </w:r>
      <w:r w:rsidRPr="006B17DE">
        <w:rPr>
          <w:rFonts w:ascii="Century Gothic" w:hAnsi="Century Gothic"/>
          <w:sz w:val="20"/>
        </w:rPr>
        <w:t>e</w:t>
      </w:r>
      <w:r w:rsidRPr="006B17DE">
        <w:rPr>
          <w:rFonts w:ascii="Century Gothic" w:hAnsi="Century Gothic"/>
          <w:spacing w:val="4"/>
          <w:sz w:val="20"/>
        </w:rPr>
        <w:t xml:space="preserve"> </w:t>
      </w:r>
      <w:r w:rsidRPr="006B17DE">
        <w:rPr>
          <w:rFonts w:ascii="Century Gothic" w:hAnsi="Century Gothic"/>
          <w:sz w:val="20"/>
        </w:rPr>
        <w:t>ser</w:t>
      </w:r>
      <w:r w:rsidRPr="006B17DE">
        <w:rPr>
          <w:rFonts w:ascii="Century Gothic" w:hAnsi="Century Gothic"/>
          <w:spacing w:val="5"/>
          <w:sz w:val="20"/>
        </w:rPr>
        <w:t xml:space="preserve"> </w:t>
      </w:r>
      <w:proofErr w:type="gramStart"/>
      <w:r w:rsidRPr="006B17DE">
        <w:rPr>
          <w:rFonts w:ascii="Century Gothic" w:hAnsi="Century Gothic"/>
          <w:sz w:val="20"/>
        </w:rPr>
        <w:t>contratado(</w:t>
      </w:r>
      <w:proofErr w:type="gramEnd"/>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o(a)</w:t>
      </w:r>
      <w:r w:rsidRPr="006B17DE">
        <w:rPr>
          <w:rFonts w:ascii="Century Gothic" w:hAnsi="Century Gothic"/>
          <w:spacing w:val="8"/>
          <w:sz w:val="20"/>
        </w:rPr>
        <w:t xml:space="preserve"> </w:t>
      </w:r>
      <w:r w:rsidRPr="006B17DE">
        <w:rPr>
          <w:rFonts w:ascii="Century Gothic" w:hAnsi="Century Gothic"/>
          <w:sz w:val="20"/>
        </w:rPr>
        <w:t>interessado(a)</w:t>
      </w:r>
      <w:r w:rsidRPr="006B17DE">
        <w:rPr>
          <w:rFonts w:ascii="Century Gothic" w:hAnsi="Century Gothic"/>
          <w:spacing w:val="5"/>
          <w:sz w:val="20"/>
        </w:rPr>
        <w:t xml:space="preserve"> </w:t>
      </w:r>
      <w:r w:rsidRPr="006B17DE">
        <w:rPr>
          <w:rFonts w:ascii="Century Gothic" w:hAnsi="Century Gothic"/>
          <w:sz w:val="20"/>
        </w:rPr>
        <w:t xml:space="preserve">deve </w:t>
      </w:r>
      <w:r w:rsidRPr="006B17DE">
        <w:rPr>
          <w:rFonts w:ascii="Century Gothic" w:hAnsi="Century Gothic"/>
          <w:spacing w:val="-53"/>
          <w:sz w:val="20"/>
        </w:rPr>
        <w:t xml:space="preserve"> </w:t>
      </w:r>
      <w:r w:rsidRPr="006B17DE">
        <w:rPr>
          <w:rFonts w:ascii="Century Gothic" w:hAnsi="Century Gothic"/>
          <w:sz w:val="20"/>
        </w:rPr>
        <w:t>fornecer</w:t>
      </w:r>
      <w:r w:rsidRPr="006B17DE">
        <w:rPr>
          <w:rFonts w:ascii="Century Gothic" w:hAnsi="Century Gothic"/>
          <w:spacing w:val="-1"/>
          <w:sz w:val="20"/>
        </w:rPr>
        <w:t xml:space="preserve"> </w:t>
      </w:r>
      <w:r w:rsidRPr="006B17DE">
        <w:rPr>
          <w:rFonts w:ascii="Century Gothic" w:hAnsi="Century Gothic"/>
          <w:sz w:val="20"/>
        </w:rPr>
        <w:t>para</w:t>
      </w:r>
      <w:r w:rsidRPr="006B17DE">
        <w:rPr>
          <w:rFonts w:ascii="Century Gothic" w:hAnsi="Century Gothic"/>
          <w:spacing w:val="-2"/>
          <w:sz w:val="20"/>
        </w:rPr>
        <w:t xml:space="preserve"> </w:t>
      </w:r>
      <w:r w:rsidRPr="006B17DE">
        <w:rPr>
          <w:rFonts w:ascii="Century Gothic" w:hAnsi="Century Gothic"/>
          <w:sz w:val="20"/>
        </w:rPr>
        <w:t>a Administração</w:t>
      </w:r>
      <w:r w:rsidRPr="006B17DE">
        <w:rPr>
          <w:rFonts w:ascii="Century Gothic" w:hAnsi="Century Gothic"/>
          <w:spacing w:val="-1"/>
          <w:sz w:val="20"/>
        </w:rPr>
        <w:t xml:space="preserve"> </w:t>
      </w:r>
      <w:r w:rsidRPr="006B17DE">
        <w:rPr>
          <w:rFonts w:ascii="Century Gothic" w:hAnsi="Century Gothic"/>
          <w:sz w:val="20"/>
        </w:rPr>
        <w:t>Pública</w:t>
      </w:r>
      <w:r w:rsidRPr="006B17DE">
        <w:rPr>
          <w:rFonts w:ascii="Century Gothic" w:hAnsi="Century Gothic"/>
          <w:spacing w:val="-2"/>
          <w:sz w:val="20"/>
        </w:rPr>
        <w:t xml:space="preserve"> </w:t>
      </w:r>
      <w:r w:rsidRPr="006B17DE">
        <w:rPr>
          <w:rFonts w:ascii="Century Gothic" w:hAnsi="Century Gothic"/>
          <w:sz w:val="20"/>
        </w:rPr>
        <w:t>diversos</w:t>
      </w:r>
      <w:r w:rsidRPr="006B17DE">
        <w:rPr>
          <w:rFonts w:ascii="Century Gothic" w:hAnsi="Century Gothic"/>
          <w:spacing w:val="-1"/>
          <w:sz w:val="20"/>
        </w:rPr>
        <w:t xml:space="preserve"> </w:t>
      </w:r>
      <w:r w:rsidRPr="006B17DE">
        <w:rPr>
          <w:rFonts w:ascii="Century Gothic" w:hAnsi="Century Gothic"/>
          <w:sz w:val="20"/>
        </w:rPr>
        <w:t>dados</w:t>
      </w:r>
      <w:r w:rsidRPr="006B17DE">
        <w:rPr>
          <w:rFonts w:ascii="Century Gothic" w:hAnsi="Century Gothic"/>
          <w:spacing w:val="3"/>
          <w:sz w:val="20"/>
        </w:rPr>
        <w:t xml:space="preserve"> </w:t>
      </w:r>
      <w:r w:rsidRPr="006B17DE">
        <w:rPr>
          <w:rFonts w:ascii="Century Gothic" w:hAnsi="Century Gothic"/>
          <w:sz w:val="20"/>
        </w:rPr>
        <w:t>pessoais, entre eles:</w:t>
      </w:r>
    </w:p>
    <w:p w14:paraId="6D4CB878"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aqueles</w:t>
      </w:r>
      <w:r w:rsidRPr="006B17DE">
        <w:rPr>
          <w:rFonts w:ascii="Century Gothic" w:hAnsi="Century Gothic"/>
          <w:spacing w:val="-2"/>
          <w:sz w:val="20"/>
        </w:rPr>
        <w:t xml:space="preserve"> </w:t>
      </w:r>
      <w:r w:rsidRPr="006B17DE">
        <w:rPr>
          <w:rFonts w:ascii="Century Gothic" w:hAnsi="Century Gothic"/>
          <w:sz w:val="20"/>
        </w:rPr>
        <w:t>inerentes</w:t>
      </w:r>
      <w:r w:rsidRPr="006B17DE">
        <w:rPr>
          <w:rFonts w:ascii="Century Gothic" w:hAnsi="Century Gothic"/>
          <w:spacing w:val="-2"/>
          <w:sz w:val="20"/>
        </w:rPr>
        <w:t xml:space="preserve"> </w:t>
      </w:r>
      <w:r w:rsidRPr="006B17DE">
        <w:rPr>
          <w:rFonts w:ascii="Century Gothic" w:hAnsi="Century Gothic"/>
          <w:sz w:val="20"/>
        </w:rPr>
        <w:t>a</w:t>
      </w:r>
      <w:r w:rsidRPr="006B17DE">
        <w:rPr>
          <w:rFonts w:ascii="Century Gothic" w:hAnsi="Century Gothic"/>
          <w:spacing w:val="-6"/>
          <w:sz w:val="20"/>
        </w:rPr>
        <w:t xml:space="preserve"> </w:t>
      </w:r>
      <w:r w:rsidRPr="006B17DE">
        <w:rPr>
          <w:rFonts w:ascii="Century Gothic" w:hAnsi="Century Gothic"/>
          <w:sz w:val="20"/>
        </w:rPr>
        <w:t>documentos</w:t>
      </w:r>
      <w:r w:rsidRPr="006B17DE">
        <w:rPr>
          <w:rFonts w:ascii="Century Gothic" w:hAnsi="Century Gothic"/>
          <w:spacing w:val="-4"/>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identificação;</w:t>
      </w:r>
    </w:p>
    <w:p w14:paraId="334DB560"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jc w:val="both"/>
        <w:rPr>
          <w:rFonts w:ascii="Century Gothic" w:hAnsi="Century Gothic"/>
          <w:sz w:val="20"/>
        </w:rPr>
      </w:pPr>
      <w:r w:rsidRPr="006B17DE">
        <w:rPr>
          <w:rFonts w:ascii="Century Gothic" w:hAnsi="Century Gothic"/>
          <w:sz w:val="20"/>
        </w:rPr>
        <w:t>referentes</w:t>
      </w:r>
      <w:r w:rsidRPr="006B17DE">
        <w:rPr>
          <w:rFonts w:ascii="Century Gothic" w:hAnsi="Century Gothic"/>
          <w:spacing w:val="-5"/>
          <w:sz w:val="20"/>
        </w:rPr>
        <w:t xml:space="preserve"> </w:t>
      </w:r>
      <w:r w:rsidRPr="006B17DE">
        <w:rPr>
          <w:rFonts w:ascii="Century Gothic" w:hAnsi="Century Gothic"/>
          <w:sz w:val="20"/>
        </w:rPr>
        <w:t>a</w:t>
      </w:r>
      <w:r w:rsidRPr="006B17DE">
        <w:rPr>
          <w:rFonts w:ascii="Century Gothic" w:hAnsi="Century Gothic"/>
          <w:spacing w:val="-5"/>
          <w:sz w:val="20"/>
        </w:rPr>
        <w:t xml:space="preserve"> </w:t>
      </w:r>
      <w:r w:rsidRPr="006B17DE">
        <w:rPr>
          <w:rFonts w:ascii="Century Gothic" w:hAnsi="Century Gothic"/>
          <w:sz w:val="20"/>
        </w:rPr>
        <w:t>participações</w:t>
      </w:r>
      <w:r w:rsidRPr="006B17DE">
        <w:rPr>
          <w:rFonts w:ascii="Century Gothic" w:hAnsi="Century Gothic"/>
          <w:spacing w:val="-4"/>
          <w:sz w:val="20"/>
        </w:rPr>
        <w:t xml:space="preserve"> </w:t>
      </w:r>
      <w:r w:rsidRPr="006B17DE">
        <w:rPr>
          <w:rFonts w:ascii="Century Gothic" w:hAnsi="Century Gothic"/>
          <w:sz w:val="20"/>
        </w:rPr>
        <w:t>societárias;</w:t>
      </w:r>
    </w:p>
    <w:p w14:paraId="4733FF5D"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inseridas</w:t>
      </w:r>
      <w:r w:rsidRPr="006B17DE">
        <w:rPr>
          <w:rFonts w:ascii="Century Gothic" w:hAnsi="Century Gothic"/>
          <w:spacing w:val="-2"/>
          <w:sz w:val="20"/>
        </w:rPr>
        <w:t xml:space="preserve"> </w:t>
      </w:r>
      <w:r w:rsidRPr="006B17DE">
        <w:rPr>
          <w:rFonts w:ascii="Century Gothic" w:hAnsi="Century Gothic"/>
          <w:sz w:val="20"/>
        </w:rPr>
        <w:t>em</w:t>
      </w:r>
      <w:r w:rsidRPr="006B17DE">
        <w:rPr>
          <w:rFonts w:ascii="Century Gothic" w:hAnsi="Century Gothic"/>
          <w:spacing w:val="-2"/>
          <w:sz w:val="20"/>
        </w:rPr>
        <w:t xml:space="preserve"> </w:t>
      </w:r>
      <w:r w:rsidRPr="006B17DE">
        <w:rPr>
          <w:rFonts w:ascii="Century Gothic" w:hAnsi="Century Gothic"/>
          <w:sz w:val="20"/>
        </w:rPr>
        <w:t>contratos</w:t>
      </w:r>
      <w:r w:rsidRPr="006B17DE">
        <w:rPr>
          <w:rFonts w:ascii="Century Gothic" w:hAnsi="Century Gothic"/>
          <w:spacing w:val="-5"/>
          <w:sz w:val="20"/>
        </w:rPr>
        <w:t xml:space="preserve"> </w:t>
      </w:r>
      <w:r w:rsidRPr="006B17DE">
        <w:rPr>
          <w:rFonts w:ascii="Century Gothic" w:hAnsi="Century Gothic"/>
          <w:sz w:val="20"/>
        </w:rPr>
        <w:t>sociais;</w:t>
      </w:r>
    </w:p>
    <w:p w14:paraId="30D8644F"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endereços</w:t>
      </w:r>
      <w:r w:rsidRPr="006B17DE">
        <w:rPr>
          <w:rFonts w:ascii="Century Gothic" w:hAnsi="Century Gothic"/>
          <w:spacing w:val="-4"/>
          <w:sz w:val="20"/>
        </w:rPr>
        <w:t xml:space="preserve"> </w:t>
      </w:r>
      <w:r w:rsidRPr="006B17DE">
        <w:rPr>
          <w:rFonts w:ascii="Century Gothic" w:hAnsi="Century Gothic"/>
          <w:sz w:val="20"/>
        </w:rPr>
        <w:t>físicos</w:t>
      </w:r>
      <w:r w:rsidRPr="006B17DE">
        <w:rPr>
          <w:rFonts w:ascii="Century Gothic" w:hAnsi="Century Gothic"/>
          <w:spacing w:val="-3"/>
          <w:sz w:val="20"/>
        </w:rPr>
        <w:t xml:space="preserve"> </w:t>
      </w:r>
      <w:r w:rsidRPr="006B17DE">
        <w:rPr>
          <w:rFonts w:ascii="Century Gothic" w:hAnsi="Century Gothic"/>
          <w:sz w:val="20"/>
        </w:rPr>
        <w:t>e</w:t>
      </w:r>
      <w:r w:rsidRPr="006B17DE">
        <w:rPr>
          <w:rFonts w:ascii="Century Gothic" w:hAnsi="Century Gothic"/>
          <w:spacing w:val="-5"/>
          <w:sz w:val="20"/>
        </w:rPr>
        <w:t xml:space="preserve"> </w:t>
      </w:r>
      <w:r w:rsidRPr="006B17DE">
        <w:rPr>
          <w:rFonts w:ascii="Century Gothic" w:hAnsi="Century Gothic"/>
          <w:sz w:val="20"/>
        </w:rPr>
        <w:t>eletrônicos;</w:t>
      </w:r>
    </w:p>
    <w:p w14:paraId="788CF626"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estado</w:t>
      </w:r>
      <w:r w:rsidRPr="006B17DE">
        <w:rPr>
          <w:rFonts w:ascii="Century Gothic" w:hAnsi="Century Gothic"/>
          <w:spacing w:val="-3"/>
          <w:sz w:val="20"/>
        </w:rPr>
        <w:t xml:space="preserve"> </w:t>
      </w:r>
      <w:r w:rsidRPr="006B17DE">
        <w:rPr>
          <w:rFonts w:ascii="Century Gothic" w:hAnsi="Century Gothic"/>
          <w:sz w:val="20"/>
        </w:rPr>
        <w:t>civil;</w:t>
      </w:r>
    </w:p>
    <w:p w14:paraId="52CC0CA2" w14:textId="77777777" w:rsidR="006B17DE" w:rsidRPr="006B17DE" w:rsidRDefault="006B17DE" w:rsidP="002233C5">
      <w:pPr>
        <w:pStyle w:val="PargrafodaLista"/>
        <w:widowControl w:val="0"/>
        <w:numPr>
          <w:ilvl w:val="1"/>
          <w:numId w:val="6"/>
        </w:numPr>
        <w:autoSpaceDE w:val="0"/>
        <w:autoSpaceDN w:val="0"/>
        <w:spacing w:before="1"/>
        <w:ind w:left="0" w:right="-2" w:firstLine="709"/>
        <w:jc w:val="both"/>
        <w:rPr>
          <w:rFonts w:ascii="Century Gothic" w:hAnsi="Century Gothic"/>
          <w:sz w:val="20"/>
        </w:rPr>
      </w:pPr>
      <w:r w:rsidRPr="006B17DE">
        <w:rPr>
          <w:rFonts w:ascii="Century Gothic" w:hAnsi="Century Gothic"/>
          <w:sz w:val="20"/>
        </w:rPr>
        <w:t>eventuais</w:t>
      </w:r>
      <w:r w:rsidRPr="006B17DE">
        <w:rPr>
          <w:rFonts w:ascii="Century Gothic" w:hAnsi="Century Gothic"/>
          <w:spacing w:val="-2"/>
          <w:sz w:val="20"/>
        </w:rPr>
        <w:t xml:space="preserve"> </w:t>
      </w:r>
      <w:r w:rsidRPr="006B17DE">
        <w:rPr>
          <w:rFonts w:ascii="Century Gothic" w:hAnsi="Century Gothic"/>
          <w:sz w:val="20"/>
        </w:rPr>
        <w:t>informações</w:t>
      </w:r>
      <w:r w:rsidRPr="006B17DE">
        <w:rPr>
          <w:rFonts w:ascii="Century Gothic" w:hAnsi="Century Gothic"/>
          <w:spacing w:val="-6"/>
          <w:sz w:val="20"/>
        </w:rPr>
        <w:t xml:space="preserve"> </w:t>
      </w:r>
      <w:r w:rsidRPr="006B17DE">
        <w:rPr>
          <w:rFonts w:ascii="Century Gothic" w:hAnsi="Century Gothic"/>
          <w:sz w:val="20"/>
        </w:rPr>
        <w:t>sobre</w:t>
      </w:r>
      <w:r w:rsidRPr="006B17DE">
        <w:rPr>
          <w:rFonts w:ascii="Century Gothic" w:hAnsi="Century Gothic"/>
          <w:spacing w:val="-5"/>
          <w:sz w:val="20"/>
        </w:rPr>
        <w:t xml:space="preserve"> </w:t>
      </w:r>
      <w:r w:rsidRPr="006B17DE">
        <w:rPr>
          <w:rFonts w:ascii="Century Gothic" w:hAnsi="Century Gothic"/>
          <w:sz w:val="20"/>
        </w:rPr>
        <w:t>cônjuges;</w:t>
      </w:r>
    </w:p>
    <w:p w14:paraId="790D9437" w14:textId="77777777" w:rsidR="006B17DE" w:rsidRPr="006B17DE" w:rsidRDefault="006B17DE" w:rsidP="002233C5">
      <w:pPr>
        <w:pStyle w:val="PargrafodaLista"/>
        <w:widowControl w:val="0"/>
        <w:numPr>
          <w:ilvl w:val="1"/>
          <w:numId w:val="6"/>
        </w:numPr>
        <w:autoSpaceDE w:val="0"/>
        <w:autoSpaceDN w:val="0"/>
        <w:ind w:left="0" w:right="-2" w:firstLine="709"/>
        <w:jc w:val="both"/>
        <w:rPr>
          <w:rFonts w:ascii="Century Gothic" w:hAnsi="Century Gothic"/>
          <w:sz w:val="20"/>
        </w:rPr>
      </w:pPr>
      <w:r w:rsidRPr="006B17DE">
        <w:rPr>
          <w:rFonts w:ascii="Century Gothic" w:hAnsi="Century Gothic"/>
          <w:sz w:val="20"/>
        </w:rPr>
        <w:t>relações</w:t>
      </w:r>
      <w:r w:rsidRPr="006B17DE">
        <w:rPr>
          <w:rFonts w:ascii="Century Gothic" w:hAnsi="Century Gothic"/>
          <w:spacing w:val="-2"/>
          <w:sz w:val="20"/>
        </w:rPr>
        <w:t xml:space="preserve"> </w:t>
      </w:r>
      <w:r w:rsidRPr="006B17DE">
        <w:rPr>
          <w:rFonts w:ascii="Century Gothic" w:hAnsi="Century Gothic"/>
          <w:sz w:val="20"/>
        </w:rPr>
        <w:t>de</w:t>
      </w:r>
      <w:r w:rsidRPr="006B17DE">
        <w:rPr>
          <w:rFonts w:ascii="Century Gothic" w:hAnsi="Century Gothic"/>
          <w:spacing w:val="-3"/>
          <w:sz w:val="20"/>
        </w:rPr>
        <w:t xml:space="preserve"> </w:t>
      </w:r>
      <w:r w:rsidRPr="006B17DE">
        <w:rPr>
          <w:rFonts w:ascii="Century Gothic" w:hAnsi="Century Gothic"/>
          <w:sz w:val="20"/>
        </w:rPr>
        <w:t>parentesco;</w:t>
      </w:r>
    </w:p>
    <w:p w14:paraId="18FBFB5E" w14:textId="77777777" w:rsidR="006B17DE" w:rsidRPr="006B17DE" w:rsidRDefault="006B17DE" w:rsidP="002233C5">
      <w:pPr>
        <w:pStyle w:val="PargrafodaLista"/>
        <w:widowControl w:val="0"/>
        <w:numPr>
          <w:ilvl w:val="1"/>
          <w:numId w:val="6"/>
        </w:numPr>
        <w:autoSpaceDE w:val="0"/>
        <w:autoSpaceDN w:val="0"/>
        <w:spacing w:before="1" w:line="229" w:lineRule="exact"/>
        <w:ind w:left="0" w:right="-2" w:firstLine="709"/>
        <w:jc w:val="both"/>
        <w:rPr>
          <w:rFonts w:ascii="Century Gothic" w:hAnsi="Century Gothic"/>
          <w:sz w:val="20"/>
        </w:rPr>
      </w:pPr>
      <w:r w:rsidRPr="006B17DE">
        <w:rPr>
          <w:rFonts w:ascii="Century Gothic" w:hAnsi="Century Gothic"/>
          <w:sz w:val="20"/>
        </w:rPr>
        <w:t>número</w:t>
      </w:r>
      <w:r w:rsidRPr="006B17DE">
        <w:rPr>
          <w:rFonts w:ascii="Century Gothic" w:hAnsi="Century Gothic"/>
          <w:spacing w:val="-5"/>
          <w:sz w:val="20"/>
        </w:rPr>
        <w:t xml:space="preserve"> </w:t>
      </w:r>
      <w:r w:rsidRPr="006B17DE">
        <w:rPr>
          <w:rFonts w:ascii="Century Gothic" w:hAnsi="Century Gothic"/>
          <w:sz w:val="20"/>
        </w:rPr>
        <w:t>de</w:t>
      </w:r>
      <w:r w:rsidRPr="006B17DE">
        <w:rPr>
          <w:rFonts w:ascii="Century Gothic" w:hAnsi="Century Gothic"/>
          <w:spacing w:val="-4"/>
          <w:sz w:val="20"/>
        </w:rPr>
        <w:t xml:space="preserve"> </w:t>
      </w:r>
      <w:r w:rsidRPr="006B17DE">
        <w:rPr>
          <w:rFonts w:ascii="Century Gothic" w:hAnsi="Century Gothic"/>
          <w:sz w:val="20"/>
        </w:rPr>
        <w:t>telefone;</w:t>
      </w:r>
    </w:p>
    <w:p w14:paraId="15E70285"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sanções</w:t>
      </w:r>
      <w:r w:rsidRPr="006B17DE">
        <w:rPr>
          <w:rFonts w:ascii="Century Gothic" w:hAnsi="Century Gothic"/>
          <w:spacing w:val="-4"/>
          <w:sz w:val="20"/>
        </w:rPr>
        <w:t xml:space="preserve"> </w:t>
      </w:r>
      <w:r w:rsidRPr="006B17DE">
        <w:rPr>
          <w:rFonts w:ascii="Century Gothic" w:hAnsi="Century Gothic"/>
          <w:sz w:val="20"/>
        </w:rPr>
        <w:t>administrativas</w:t>
      </w:r>
      <w:r w:rsidRPr="006B17DE">
        <w:rPr>
          <w:rFonts w:ascii="Century Gothic" w:hAnsi="Century Gothic"/>
          <w:spacing w:val="-3"/>
          <w:sz w:val="20"/>
        </w:rPr>
        <w:t xml:space="preserve"> </w:t>
      </w:r>
      <w:r w:rsidRPr="006B17DE">
        <w:rPr>
          <w:rFonts w:ascii="Century Gothic" w:hAnsi="Century Gothic"/>
          <w:sz w:val="20"/>
        </w:rPr>
        <w:t>que</w:t>
      </w:r>
      <w:r w:rsidRPr="006B17DE">
        <w:rPr>
          <w:rFonts w:ascii="Century Gothic" w:hAnsi="Century Gothic"/>
          <w:spacing w:val="-5"/>
          <w:sz w:val="20"/>
        </w:rPr>
        <w:t xml:space="preserve"> </w:t>
      </w:r>
      <w:r w:rsidRPr="006B17DE">
        <w:rPr>
          <w:rFonts w:ascii="Century Gothic" w:hAnsi="Century Gothic"/>
          <w:sz w:val="20"/>
        </w:rPr>
        <w:t>esteja</w:t>
      </w:r>
      <w:r w:rsidRPr="006B17DE">
        <w:rPr>
          <w:rFonts w:ascii="Century Gothic" w:hAnsi="Century Gothic"/>
          <w:spacing w:val="-4"/>
          <w:sz w:val="20"/>
        </w:rPr>
        <w:t xml:space="preserve"> </w:t>
      </w:r>
      <w:r w:rsidRPr="006B17DE">
        <w:rPr>
          <w:rFonts w:ascii="Century Gothic" w:hAnsi="Century Gothic"/>
          <w:sz w:val="20"/>
        </w:rPr>
        <w:t>cumprindo</w:t>
      </w:r>
      <w:r w:rsidRPr="006B17DE">
        <w:rPr>
          <w:rFonts w:ascii="Century Gothic" w:hAnsi="Century Gothic"/>
          <w:spacing w:val="-4"/>
          <w:sz w:val="20"/>
        </w:rPr>
        <w:t xml:space="preserve"> </w:t>
      </w:r>
      <w:r w:rsidRPr="006B17DE">
        <w:rPr>
          <w:rFonts w:ascii="Century Gothic" w:hAnsi="Century Gothic"/>
          <w:sz w:val="20"/>
        </w:rPr>
        <w:t>perante</w:t>
      </w:r>
      <w:r w:rsidRPr="006B17DE">
        <w:rPr>
          <w:rFonts w:ascii="Century Gothic" w:hAnsi="Century Gothic"/>
          <w:spacing w:val="-3"/>
          <w:sz w:val="20"/>
        </w:rPr>
        <w:t xml:space="preserve"> </w:t>
      </w:r>
      <w:r w:rsidRPr="006B17DE">
        <w:rPr>
          <w:rFonts w:ascii="Century Gothic" w:hAnsi="Century Gothic"/>
          <w:sz w:val="20"/>
        </w:rPr>
        <w:t>a</w:t>
      </w:r>
      <w:r w:rsidRPr="006B17DE">
        <w:rPr>
          <w:rFonts w:ascii="Century Gothic" w:hAnsi="Century Gothic"/>
          <w:spacing w:val="-4"/>
          <w:sz w:val="20"/>
        </w:rPr>
        <w:t xml:space="preserve"> </w:t>
      </w:r>
      <w:r w:rsidRPr="006B17DE">
        <w:rPr>
          <w:rFonts w:ascii="Century Gothic" w:hAnsi="Century Gothic"/>
          <w:sz w:val="20"/>
        </w:rPr>
        <w:t>Administração</w:t>
      </w:r>
      <w:r w:rsidRPr="006B17DE">
        <w:rPr>
          <w:rFonts w:ascii="Century Gothic" w:hAnsi="Century Gothic"/>
          <w:spacing w:val="-2"/>
          <w:sz w:val="20"/>
        </w:rPr>
        <w:t xml:space="preserve"> </w:t>
      </w:r>
      <w:r w:rsidRPr="006B17DE">
        <w:rPr>
          <w:rFonts w:ascii="Century Gothic" w:hAnsi="Century Gothic"/>
          <w:sz w:val="20"/>
        </w:rPr>
        <w:t>Pública;</w:t>
      </w:r>
    </w:p>
    <w:p w14:paraId="5A5852B9" w14:textId="77777777" w:rsidR="006B17DE" w:rsidRPr="006B17DE" w:rsidRDefault="006B17DE" w:rsidP="002233C5">
      <w:pPr>
        <w:pStyle w:val="PargrafodaLista"/>
        <w:widowControl w:val="0"/>
        <w:numPr>
          <w:ilvl w:val="1"/>
          <w:numId w:val="6"/>
        </w:numPr>
        <w:autoSpaceDE w:val="0"/>
        <w:autoSpaceDN w:val="0"/>
        <w:spacing w:line="229" w:lineRule="exact"/>
        <w:ind w:left="0" w:right="-2" w:firstLine="709"/>
        <w:jc w:val="both"/>
        <w:rPr>
          <w:rFonts w:ascii="Century Gothic" w:hAnsi="Century Gothic"/>
          <w:sz w:val="20"/>
        </w:rPr>
      </w:pPr>
      <w:r w:rsidRPr="006B17DE">
        <w:rPr>
          <w:rFonts w:ascii="Century Gothic" w:hAnsi="Century Gothic"/>
          <w:sz w:val="20"/>
        </w:rPr>
        <w:t>informações</w:t>
      </w:r>
      <w:r w:rsidRPr="006B17DE">
        <w:rPr>
          <w:rFonts w:ascii="Century Gothic" w:hAnsi="Century Gothic"/>
          <w:spacing w:val="3"/>
          <w:sz w:val="20"/>
        </w:rPr>
        <w:t xml:space="preserve"> </w:t>
      </w:r>
      <w:r w:rsidRPr="006B17DE">
        <w:rPr>
          <w:rFonts w:ascii="Century Gothic" w:hAnsi="Century Gothic"/>
          <w:sz w:val="20"/>
        </w:rPr>
        <w:t>sobre</w:t>
      </w:r>
      <w:r w:rsidRPr="006B17DE">
        <w:rPr>
          <w:rFonts w:ascii="Century Gothic" w:hAnsi="Century Gothic"/>
          <w:spacing w:val="2"/>
          <w:sz w:val="20"/>
        </w:rPr>
        <w:t xml:space="preserve"> </w:t>
      </w:r>
      <w:r w:rsidRPr="006B17DE">
        <w:rPr>
          <w:rFonts w:ascii="Century Gothic" w:hAnsi="Century Gothic"/>
          <w:sz w:val="20"/>
        </w:rPr>
        <w:t>eventuais</w:t>
      </w:r>
      <w:r w:rsidRPr="006B17DE">
        <w:rPr>
          <w:rFonts w:ascii="Century Gothic" w:hAnsi="Century Gothic"/>
          <w:spacing w:val="4"/>
          <w:sz w:val="20"/>
        </w:rPr>
        <w:t xml:space="preserve"> </w:t>
      </w:r>
      <w:r w:rsidRPr="006B17DE">
        <w:rPr>
          <w:rFonts w:ascii="Century Gothic" w:hAnsi="Century Gothic"/>
          <w:sz w:val="20"/>
        </w:rPr>
        <w:t>condenações</w:t>
      </w:r>
      <w:r w:rsidRPr="006B17DE">
        <w:rPr>
          <w:rFonts w:ascii="Century Gothic" w:hAnsi="Century Gothic"/>
          <w:spacing w:val="3"/>
          <w:sz w:val="20"/>
        </w:rPr>
        <w:t xml:space="preserve"> </w:t>
      </w:r>
      <w:r w:rsidRPr="006B17DE">
        <w:rPr>
          <w:rFonts w:ascii="Century Gothic" w:hAnsi="Century Gothic"/>
          <w:sz w:val="20"/>
        </w:rPr>
        <w:t>no</w:t>
      </w:r>
      <w:r w:rsidRPr="006B17DE">
        <w:rPr>
          <w:rFonts w:ascii="Century Gothic" w:hAnsi="Century Gothic"/>
          <w:spacing w:val="4"/>
          <w:sz w:val="20"/>
        </w:rPr>
        <w:t xml:space="preserve"> </w:t>
      </w:r>
      <w:r w:rsidRPr="006B17DE">
        <w:rPr>
          <w:rFonts w:ascii="Century Gothic" w:hAnsi="Century Gothic"/>
          <w:sz w:val="20"/>
        </w:rPr>
        <w:t>plano</w:t>
      </w:r>
      <w:r w:rsidRPr="006B17DE">
        <w:rPr>
          <w:rFonts w:ascii="Century Gothic" w:hAnsi="Century Gothic"/>
          <w:spacing w:val="2"/>
          <w:sz w:val="20"/>
        </w:rPr>
        <w:t xml:space="preserve"> </w:t>
      </w:r>
      <w:r w:rsidRPr="006B17DE">
        <w:rPr>
          <w:rFonts w:ascii="Century Gothic" w:hAnsi="Century Gothic"/>
          <w:sz w:val="20"/>
        </w:rPr>
        <w:t>criminal</w:t>
      </w:r>
      <w:r w:rsidRPr="006B17DE">
        <w:rPr>
          <w:rFonts w:ascii="Century Gothic" w:hAnsi="Century Gothic"/>
          <w:spacing w:val="3"/>
          <w:sz w:val="20"/>
        </w:rPr>
        <w:t xml:space="preserve"> </w:t>
      </w:r>
      <w:r w:rsidRPr="006B17DE">
        <w:rPr>
          <w:rFonts w:ascii="Century Gothic" w:hAnsi="Century Gothic"/>
          <w:sz w:val="20"/>
        </w:rPr>
        <w:t>ou</w:t>
      </w:r>
      <w:r w:rsidRPr="006B17DE">
        <w:rPr>
          <w:rFonts w:ascii="Century Gothic" w:hAnsi="Century Gothic"/>
          <w:spacing w:val="2"/>
          <w:sz w:val="20"/>
        </w:rPr>
        <w:t xml:space="preserve"> </w:t>
      </w:r>
      <w:r w:rsidRPr="006B17DE">
        <w:rPr>
          <w:rFonts w:ascii="Century Gothic" w:hAnsi="Century Gothic"/>
          <w:sz w:val="20"/>
        </w:rPr>
        <w:t>por</w:t>
      </w:r>
      <w:r w:rsidRPr="006B17DE">
        <w:rPr>
          <w:rFonts w:ascii="Century Gothic" w:hAnsi="Century Gothic"/>
          <w:spacing w:val="3"/>
          <w:sz w:val="20"/>
        </w:rPr>
        <w:t xml:space="preserve"> </w:t>
      </w:r>
      <w:r w:rsidRPr="006B17DE">
        <w:rPr>
          <w:rFonts w:ascii="Century Gothic" w:hAnsi="Century Gothic"/>
          <w:sz w:val="20"/>
        </w:rPr>
        <w:t>improbidade</w:t>
      </w:r>
      <w:r w:rsidRPr="006B17DE">
        <w:rPr>
          <w:rFonts w:ascii="Century Gothic" w:hAnsi="Century Gothic"/>
          <w:spacing w:val="3"/>
          <w:sz w:val="20"/>
        </w:rPr>
        <w:t xml:space="preserve"> </w:t>
      </w:r>
      <w:r w:rsidRPr="006B17DE">
        <w:rPr>
          <w:rFonts w:ascii="Century Gothic" w:hAnsi="Century Gothic"/>
          <w:sz w:val="20"/>
        </w:rPr>
        <w:t>administrativa;</w:t>
      </w:r>
      <w:r w:rsidRPr="006B17DE">
        <w:rPr>
          <w:rFonts w:ascii="Century Gothic" w:hAnsi="Century Gothic"/>
          <w:spacing w:val="-52"/>
          <w:sz w:val="20"/>
        </w:rPr>
        <w:t xml:space="preserve"> </w:t>
      </w:r>
      <w:r w:rsidRPr="006B17DE">
        <w:rPr>
          <w:rFonts w:ascii="Century Gothic" w:hAnsi="Century Gothic"/>
          <w:sz w:val="20"/>
        </w:rPr>
        <w:t>dentre outros</w:t>
      </w:r>
      <w:r w:rsidRPr="006B17DE">
        <w:rPr>
          <w:rFonts w:ascii="Century Gothic" w:hAnsi="Century Gothic"/>
          <w:spacing w:val="3"/>
          <w:sz w:val="20"/>
        </w:rPr>
        <w:t xml:space="preserve"> </w:t>
      </w:r>
      <w:r w:rsidRPr="006B17DE">
        <w:rPr>
          <w:rFonts w:ascii="Century Gothic" w:hAnsi="Century Gothic"/>
          <w:sz w:val="20"/>
        </w:rPr>
        <w:t>necessários</w:t>
      </w:r>
      <w:r w:rsidRPr="006B17DE">
        <w:rPr>
          <w:rFonts w:ascii="Century Gothic" w:hAnsi="Century Gothic"/>
          <w:spacing w:val="3"/>
          <w:sz w:val="20"/>
        </w:rPr>
        <w:t xml:space="preserve"> </w:t>
      </w:r>
      <w:r w:rsidRPr="006B17DE">
        <w:rPr>
          <w:rFonts w:ascii="Century Gothic" w:hAnsi="Century Gothic"/>
          <w:sz w:val="20"/>
        </w:rPr>
        <w:t>à</w:t>
      </w:r>
      <w:r w:rsidRPr="006B17DE">
        <w:rPr>
          <w:rFonts w:ascii="Century Gothic" w:hAnsi="Century Gothic"/>
          <w:spacing w:val="-2"/>
          <w:sz w:val="20"/>
        </w:rPr>
        <w:t xml:space="preserve"> </w:t>
      </w:r>
      <w:r w:rsidRPr="006B17DE">
        <w:rPr>
          <w:rFonts w:ascii="Century Gothic" w:hAnsi="Century Gothic"/>
          <w:sz w:val="20"/>
        </w:rPr>
        <w:t>contratação.</w:t>
      </w:r>
    </w:p>
    <w:p w14:paraId="096A7C12" w14:textId="77777777" w:rsidR="006B17DE" w:rsidRPr="006B17DE" w:rsidRDefault="006B17DE" w:rsidP="002233C5">
      <w:pPr>
        <w:pStyle w:val="PargrafodaLista"/>
        <w:widowControl w:val="0"/>
        <w:numPr>
          <w:ilvl w:val="0"/>
          <w:numId w:val="6"/>
        </w:numPr>
        <w:autoSpaceDE w:val="0"/>
        <w:autoSpaceDN w:val="0"/>
        <w:ind w:left="0" w:right="-2" w:firstLine="0"/>
        <w:jc w:val="both"/>
        <w:rPr>
          <w:rFonts w:ascii="Century Gothic" w:hAnsi="Century Gothic"/>
          <w:sz w:val="20"/>
        </w:rPr>
      </w:pPr>
      <w:r w:rsidRPr="006B17DE">
        <w:rPr>
          <w:rFonts w:ascii="Century Gothic" w:hAnsi="Century Gothic"/>
          <w:sz w:val="20"/>
        </w:rPr>
        <w:t>Essas informações constarão do processo administrativo e serão objeto de tratamento por parte da</w:t>
      </w:r>
      <w:proofErr w:type="gramStart"/>
      <w:r w:rsidRPr="006B17DE">
        <w:rPr>
          <w:rFonts w:ascii="Century Gothic" w:hAnsi="Century Gothic"/>
          <w:sz w:val="20"/>
        </w:rPr>
        <w:t xml:space="preserve"> </w:t>
      </w:r>
      <w:r w:rsidRPr="006B17DE">
        <w:rPr>
          <w:rFonts w:ascii="Century Gothic" w:hAnsi="Century Gothic"/>
          <w:spacing w:val="-53"/>
          <w:sz w:val="20"/>
        </w:rPr>
        <w:t xml:space="preserve"> </w:t>
      </w:r>
      <w:proofErr w:type="gramEnd"/>
      <w:r w:rsidRPr="006B17DE">
        <w:rPr>
          <w:rFonts w:ascii="Century Gothic" w:hAnsi="Century Gothic"/>
          <w:sz w:val="20"/>
        </w:rPr>
        <w:t>Administração Pública.</w:t>
      </w:r>
    </w:p>
    <w:p w14:paraId="5526717D" w14:textId="77777777" w:rsidR="006B17DE" w:rsidRPr="006B17DE" w:rsidRDefault="006B17DE" w:rsidP="002233C5">
      <w:pPr>
        <w:pStyle w:val="PargrafodaLista"/>
        <w:widowControl w:val="0"/>
        <w:numPr>
          <w:ilvl w:val="0"/>
          <w:numId w:val="6"/>
        </w:numPr>
        <w:tabs>
          <w:tab w:val="left" w:pos="1060"/>
        </w:tabs>
        <w:autoSpaceDE w:val="0"/>
        <w:autoSpaceDN w:val="0"/>
        <w:spacing w:before="1"/>
        <w:ind w:left="0" w:right="-2" w:firstLine="0"/>
        <w:jc w:val="both"/>
        <w:rPr>
          <w:rFonts w:ascii="Century Gothic" w:hAnsi="Century Gothic"/>
          <w:sz w:val="20"/>
        </w:rPr>
      </w:pPr>
      <w:r w:rsidRPr="006B17DE">
        <w:rPr>
          <w:rFonts w:ascii="Century Gothic" w:hAnsi="Century Gothic"/>
          <w:sz w:val="20"/>
        </w:rPr>
        <w:t>O</w:t>
      </w:r>
      <w:r w:rsidRPr="006B17DE">
        <w:rPr>
          <w:rFonts w:ascii="Century Gothic" w:hAnsi="Century Gothic"/>
          <w:spacing w:val="12"/>
          <w:sz w:val="20"/>
        </w:rPr>
        <w:t xml:space="preserve"> </w:t>
      </w:r>
      <w:r w:rsidRPr="006B17DE">
        <w:rPr>
          <w:rFonts w:ascii="Century Gothic" w:hAnsi="Century Gothic"/>
          <w:sz w:val="20"/>
        </w:rPr>
        <w:t>tratamento</w:t>
      </w:r>
      <w:r w:rsidRPr="006B17DE">
        <w:rPr>
          <w:rFonts w:ascii="Century Gothic" w:hAnsi="Century Gothic"/>
          <w:spacing w:val="12"/>
          <w:sz w:val="20"/>
        </w:rPr>
        <w:t xml:space="preserve"> </w:t>
      </w:r>
      <w:r w:rsidRPr="006B17DE">
        <w:rPr>
          <w:rFonts w:ascii="Century Gothic" w:hAnsi="Century Gothic"/>
          <w:sz w:val="20"/>
        </w:rPr>
        <w:t>dos</w:t>
      </w:r>
      <w:r w:rsidRPr="006B17DE">
        <w:rPr>
          <w:rFonts w:ascii="Century Gothic" w:hAnsi="Century Gothic"/>
          <w:spacing w:val="13"/>
          <w:sz w:val="20"/>
        </w:rPr>
        <w:t xml:space="preserve"> </w:t>
      </w:r>
      <w:r w:rsidRPr="006B17DE">
        <w:rPr>
          <w:rFonts w:ascii="Century Gothic" w:hAnsi="Century Gothic"/>
          <w:sz w:val="20"/>
        </w:rPr>
        <w:t>dados</w:t>
      </w:r>
      <w:r w:rsidRPr="006B17DE">
        <w:rPr>
          <w:rFonts w:ascii="Century Gothic" w:hAnsi="Century Gothic"/>
          <w:spacing w:val="16"/>
          <w:sz w:val="20"/>
        </w:rPr>
        <w:t xml:space="preserve"> </w:t>
      </w:r>
      <w:r w:rsidRPr="006B17DE">
        <w:rPr>
          <w:rFonts w:ascii="Century Gothic" w:hAnsi="Century Gothic"/>
          <w:sz w:val="20"/>
        </w:rPr>
        <w:t>pessoais</w:t>
      </w:r>
      <w:r w:rsidRPr="006B17DE">
        <w:rPr>
          <w:rFonts w:ascii="Century Gothic" w:hAnsi="Century Gothic"/>
          <w:spacing w:val="13"/>
          <w:sz w:val="20"/>
        </w:rPr>
        <w:t xml:space="preserve"> </w:t>
      </w:r>
      <w:r w:rsidRPr="006B17DE">
        <w:rPr>
          <w:rFonts w:ascii="Century Gothic" w:hAnsi="Century Gothic"/>
          <w:sz w:val="20"/>
        </w:rPr>
        <w:t>relacionados</w:t>
      </w:r>
      <w:r w:rsidRPr="006B17DE">
        <w:rPr>
          <w:rFonts w:ascii="Century Gothic" w:hAnsi="Century Gothic"/>
          <w:spacing w:val="13"/>
          <w:sz w:val="20"/>
        </w:rPr>
        <w:t xml:space="preserve"> </w:t>
      </w:r>
      <w:r w:rsidRPr="006B17DE">
        <w:rPr>
          <w:rFonts w:ascii="Century Gothic" w:hAnsi="Century Gothic"/>
          <w:sz w:val="20"/>
        </w:rPr>
        <w:t>aos</w:t>
      </w:r>
      <w:r w:rsidRPr="006B17DE">
        <w:rPr>
          <w:rFonts w:ascii="Century Gothic" w:hAnsi="Century Gothic"/>
          <w:spacing w:val="13"/>
          <w:sz w:val="20"/>
        </w:rPr>
        <w:t xml:space="preserve"> </w:t>
      </w:r>
      <w:r w:rsidRPr="006B17DE">
        <w:rPr>
          <w:rFonts w:ascii="Century Gothic" w:hAnsi="Century Gothic"/>
          <w:sz w:val="20"/>
        </w:rPr>
        <w:t>processos</w:t>
      </w:r>
      <w:r w:rsidRPr="006B17DE">
        <w:rPr>
          <w:rFonts w:ascii="Century Gothic" w:hAnsi="Century Gothic"/>
          <w:spacing w:val="12"/>
          <w:sz w:val="20"/>
        </w:rPr>
        <w:t xml:space="preserve"> </w:t>
      </w:r>
      <w:r w:rsidRPr="006B17DE">
        <w:rPr>
          <w:rFonts w:ascii="Century Gothic" w:hAnsi="Century Gothic"/>
          <w:sz w:val="20"/>
        </w:rPr>
        <w:t>de</w:t>
      </w:r>
      <w:r w:rsidRPr="006B17DE">
        <w:rPr>
          <w:rFonts w:ascii="Century Gothic" w:hAnsi="Century Gothic"/>
          <w:spacing w:val="12"/>
          <w:sz w:val="20"/>
        </w:rPr>
        <w:t xml:space="preserve"> </w:t>
      </w:r>
      <w:r w:rsidRPr="006B17DE">
        <w:rPr>
          <w:rFonts w:ascii="Century Gothic" w:hAnsi="Century Gothic"/>
          <w:sz w:val="20"/>
        </w:rPr>
        <w:t>contratação</w:t>
      </w:r>
      <w:r w:rsidRPr="006B17DE">
        <w:rPr>
          <w:rFonts w:ascii="Century Gothic" w:hAnsi="Century Gothic"/>
          <w:spacing w:val="12"/>
          <w:sz w:val="20"/>
        </w:rPr>
        <w:t xml:space="preserve"> </w:t>
      </w:r>
      <w:r w:rsidRPr="006B17DE">
        <w:rPr>
          <w:rFonts w:ascii="Century Gothic" w:hAnsi="Century Gothic"/>
          <w:sz w:val="20"/>
        </w:rPr>
        <w:t>se</w:t>
      </w:r>
      <w:r w:rsidRPr="006B17DE">
        <w:rPr>
          <w:rFonts w:ascii="Century Gothic" w:hAnsi="Century Gothic"/>
          <w:spacing w:val="12"/>
          <w:sz w:val="20"/>
        </w:rPr>
        <w:t xml:space="preserve"> </w:t>
      </w:r>
      <w:r w:rsidRPr="006B17DE">
        <w:rPr>
          <w:rFonts w:ascii="Century Gothic" w:hAnsi="Century Gothic"/>
          <w:sz w:val="20"/>
        </w:rPr>
        <w:t>presume</w:t>
      </w:r>
      <w:r w:rsidRPr="006B17DE">
        <w:rPr>
          <w:rFonts w:ascii="Century Gothic" w:hAnsi="Century Gothic"/>
          <w:spacing w:val="12"/>
          <w:sz w:val="20"/>
        </w:rPr>
        <w:t xml:space="preserve"> </w:t>
      </w:r>
      <w:r w:rsidRPr="006B17DE">
        <w:rPr>
          <w:rFonts w:ascii="Century Gothic" w:hAnsi="Century Gothic"/>
          <w:sz w:val="20"/>
        </w:rPr>
        <w:t>válido,</w:t>
      </w:r>
      <w:r w:rsidRPr="006B17DE">
        <w:rPr>
          <w:rFonts w:ascii="Century Gothic" w:hAnsi="Century Gothic"/>
          <w:spacing w:val="-52"/>
          <w:sz w:val="20"/>
        </w:rPr>
        <w:t xml:space="preserve"> </w:t>
      </w:r>
      <w:r w:rsidRPr="006B17DE">
        <w:rPr>
          <w:rFonts w:ascii="Century Gothic" w:hAnsi="Century Gothic"/>
          <w:sz w:val="20"/>
        </w:rPr>
        <w:t>legítimo</w:t>
      </w:r>
      <w:r w:rsidRPr="006B17DE">
        <w:rPr>
          <w:rFonts w:ascii="Century Gothic" w:hAnsi="Century Gothic"/>
          <w:spacing w:val="-2"/>
          <w:sz w:val="20"/>
        </w:rPr>
        <w:t xml:space="preserve"> </w:t>
      </w:r>
      <w:r w:rsidRPr="006B17DE">
        <w:rPr>
          <w:rFonts w:ascii="Century Gothic" w:hAnsi="Century Gothic"/>
          <w:sz w:val="20"/>
        </w:rPr>
        <w:t>e,</w:t>
      </w:r>
      <w:r w:rsidRPr="006B17DE">
        <w:rPr>
          <w:rFonts w:ascii="Century Gothic" w:hAnsi="Century Gothic"/>
          <w:spacing w:val="-1"/>
          <w:sz w:val="20"/>
        </w:rPr>
        <w:t xml:space="preserve"> </w:t>
      </w:r>
      <w:r w:rsidRPr="006B17DE">
        <w:rPr>
          <w:rFonts w:ascii="Century Gothic" w:hAnsi="Century Gothic"/>
          <w:sz w:val="20"/>
        </w:rPr>
        <w:t>portanto,</w:t>
      </w:r>
      <w:r w:rsidRPr="006B17DE">
        <w:rPr>
          <w:rFonts w:ascii="Century Gothic" w:hAnsi="Century Gothic"/>
          <w:spacing w:val="-1"/>
          <w:sz w:val="20"/>
        </w:rPr>
        <w:t xml:space="preserve"> </w:t>
      </w:r>
      <w:r w:rsidRPr="006B17DE">
        <w:rPr>
          <w:rFonts w:ascii="Century Gothic" w:hAnsi="Century Gothic"/>
          <w:sz w:val="20"/>
        </w:rPr>
        <w:t>juridicamente</w:t>
      </w:r>
      <w:r w:rsidRPr="006B17DE">
        <w:rPr>
          <w:rFonts w:ascii="Century Gothic" w:hAnsi="Century Gothic"/>
          <w:spacing w:val="-1"/>
          <w:sz w:val="20"/>
        </w:rPr>
        <w:t xml:space="preserve"> </w:t>
      </w:r>
      <w:r w:rsidRPr="006B17DE">
        <w:rPr>
          <w:rFonts w:ascii="Century Gothic" w:hAnsi="Century Gothic"/>
          <w:sz w:val="20"/>
        </w:rPr>
        <w:t>adequado.</w:t>
      </w:r>
    </w:p>
    <w:p w14:paraId="3EDCB608" w14:textId="77777777" w:rsidR="006B17DE" w:rsidRPr="006B17DE" w:rsidRDefault="006B17DE" w:rsidP="006B17DE">
      <w:pPr>
        <w:pStyle w:val="Corpodetexto"/>
        <w:spacing w:before="11"/>
        <w:rPr>
          <w:rFonts w:ascii="Century Gothic" w:hAnsi="Century Gothic"/>
          <w:sz w:val="20"/>
        </w:rPr>
      </w:pPr>
    </w:p>
    <w:p w14:paraId="344020C8" w14:textId="3F4F1943" w:rsidR="006B17DE" w:rsidRPr="006B17DE" w:rsidRDefault="006B17DE" w:rsidP="006B17DE">
      <w:pPr>
        <w:pStyle w:val="Corpodetexto"/>
        <w:tabs>
          <w:tab w:val="left" w:pos="5628"/>
          <w:tab w:val="left" w:pos="6286"/>
          <w:tab w:val="left" w:leader="underscore" w:pos="9113"/>
        </w:tabs>
        <w:ind w:left="3406" w:right="282"/>
        <w:jc w:val="right"/>
        <w:rPr>
          <w:rFonts w:ascii="Century Gothic" w:hAnsi="Century Gothic"/>
          <w:sz w:val="20"/>
        </w:rPr>
      </w:pPr>
      <w:r w:rsidRPr="006B17DE">
        <w:rPr>
          <w:rFonts w:ascii="Century Gothic" w:hAnsi="Century Gothic"/>
          <w:w w:val="99"/>
          <w:sz w:val="20"/>
        </w:rPr>
        <w:fldChar w:fldCharType="begin">
          <w:ffData>
            <w:name w:val="Texto301"/>
            <w:enabled/>
            <w:calcOnExit w:val="0"/>
            <w:textInput/>
          </w:ffData>
        </w:fldChar>
      </w:r>
      <w:bookmarkStart w:id="26" w:name="Texto301"/>
      <w:r w:rsidRPr="006B17DE">
        <w:rPr>
          <w:rFonts w:ascii="Century Gothic" w:hAnsi="Century Gothic"/>
          <w:w w:val="99"/>
          <w:sz w:val="20"/>
        </w:rPr>
        <w:instrText xml:space="preserve"> FORMTEXT </w:instrText>
      </w:r>
      <w:r w:rsidRPr="006B17DE">
        <w:rPr>
          <w:rFonts w:ascii="Century Gothic" w:hAnsi="Century Gothic"/>
          <w:w w:val="99"/>
          <w:sz w:val="20"/>
        </w:rPr>
      </w:r>
      <w:r w:rsidRPr="006B17DE">
        <w:rPr>
          <w:rFonts w:ascii="Century Gothic" w:hAnsi="Century Gothic"/>
          <w:w w:val="99"/>
          <w:sz w:val="20"/>
        </w:rPr>
        <w:fldChar w:fldCharType="separate"/>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noProof/>
          <w:w w:val="99"/>
          <w:sz w:val="20"/>
        </w:rPr>
        <w:t> </w:t>
      </w:r>
      <w:r w:rsidRPr="006B17DE">
        <w:rPr>
          <w:rFonts w:ascii="Century Gothic" w:hAnsi="Century Gothic"/>
          <w:w w:val="99"/>
          <w:sz w:val="20"/>
        </w:rPr>
        <w:fldChar w:fldCharType="end"/>
      </w:r>
      <w:bookmarkEnd w:id="26"/>
      <w:r w:rsidRPr="006B17DE">
        <w:rPr>
          <w:rFonts w:ascii="Century Gothic" w:hAnsi="Century Gothic"/>
          <w:sz w:val="20"/>
        </w:rPr>
        <w:t>,</w:t>
      </w:r>
      <w:r w:rsidRPr="006B17DE">
        <w:rPr>
          <w:rFonts w:ascii="Century Gothic" w:hAnsi="Century Gothic"/>
          <w:spacing w:val="-11"/>
          <w:sz w:val="20"/>
        </w:rPr>
        <w:t xml:space="preserve"> </w:t>
      </w:r>
      <w:r w:rsidRPr="006B17DE">
        <w:rPr>
          <w:rFonts w:ascii="Century Gothic" w:hAnsi="Century Gothic"/>
          <w:sz w:val="20"/>
        </w:rPr>
        <w:fldChar w:fldCharType="begin">
          <w:ffData>
            <w:name w:val="Texto302"/>
            <w:enabled/>
            <w:calcOnExit w:val="0"/>
            <w:textInput/>
          </w:ffData>
        </w:fldChar>
      </w:r>
      <w:bookmarkStart w:id="27" w:name="Texto302"/>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7"/>
      <w:r w:rsidRPr="006B17DE">
        <w:rPr>
          <w:rFonts w:ascii="Century Gothic" w:hAnsi="Century Gothic"/>
          <w:sz w:val="20"/>
        </w:rPr>
        <w:t xml:space="preserve"> de</w:t>
      </w:r>
      <w:r w:rsidRPr="006B17DE">
        <w:rPr>
          <w:rFonts w:ascii="Century Gothic" w:hAnsi="Century Gothic"/>
          <w:sz w:val="20"/>
        </w:rPr>
        <w:fldChar w:fldCharType="begin">
          <w:ffData>
            <w:name w:val="Texto303"/>
            <w:enabled/>
            <w:calcOnExit w:val="0"/>
            <w:textInput/>
          </w:ffData>
        </w:fldChar>
      </w:r>
      <w:bookmarkStart w:id="28" w:name="Texto303"/>
      <w:r w:rsidRPr="006B17DE">
        <w:rPr>
          <w:rFonts w:ascii="Century Gothic" w:hAnsi="Century Gothic"/>
          <w:sz w:val="20"/>
        </w:rPr>
        <w:instrText xml:space="preserve"> FORMTEXT </w:instrText>
      </w:r>
      <w:r w:rsidRPr="006B17DE">
        <w:rPr>
          <w:rFonts w:ascii="Century Gothic" w:hAnsi="Century Gothic"/>
          <w:sz w:val="20"/>
        </w:rPr>
      </w:r>
      <w:r w:rsidRPr="006B17DE">
        <w:rPr>
          <w:rFonts w:ascii="Century Gothic" w:hAnsi="Century Gothic"/>
          <w:sz w:val="20"/>
        </w:rPr>
        <w:fldChar w:fldCharType="separate"/>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noProof/>
          <w:sz w:val="20"/>
        </w:rPr>
        <w:t> </w:t>
      </w:r>
      <w:r w:rsidRPr="006B17DE">
        <w:rPr>
          <w:rFonts w:ascii="Century Gothic" w:hAnsi="Century Gothic"/>
          <w:sz w:val="20"/>
        </w:rPr>
        <w:fldChar w:fldCharType="end"/>
      </w:r>
      <w:bookmarkEnd w:id="28"/>
      <w:proofErr w:type="spellStart"/>
      <w:r w:rsidRPr="006B17DE">
        <w:rPr>
          <w:rFonts w:ascii="Century Gothic" w:hAnsi="Century Gothic"/>
          <w:sz w:val="20"/>
        </w:rPr>
        <w:t>de</w:t>
      </w:r>
      <w:proofErr w:type="spellEnd"/>
      <w:r w:rsidRPr="006B17DE">
        <w:rPr>
          <w:rFonts w:ascii="Century Gothic" w:hAnsi="Century Gothic"/>
          <w:spacing w:val="-1"/>
          <w:sz w:val="20"/>
        </w:rPr>
        <w:t xml:space="preserve"> </w:t>
      </w:r>
      <w:r w:rsidR="003D00F8">
        <w:rPr>
          <w:rFonts w:ascii="Century Gothic" w:hAnsi="Century Gothic"/>
          <w:sz w:val="20"/>
        </w:rPr>
        <w:t>202</w:t>
      </w:r>
      <w:r w:rsidR="003D00F8">
        <w:rPr>
          <w:rFonts w:ascii="Century Gothic" w:hAnsi="Century Gothic"/>
          <w:sz w:val="20"/>
          <w:lang w:val="pt-BR"/>
        </w:rPr>
        <w:t>5</w:t>
      </w:r>
      <w:r w:rsidRPr="006B17DE">
        <w:rPr>
          <w:rFonts w:ascii="Century Gothic" w:hAnsi="Century Gothic"/>
          <w:sz w:val="20"/>
        </w:rPr>
        <w:t>.</w:t>
      </w:r>
    </w:p>
    <w:p w14:paraId="10B11C62" w14:textId="77777777" w:rsidR="006B17DE" w:rsidRPr="006C542A" w:rsidRDefault="006B17DE" w:rsidP="006B17DE">
      <w:pPr>
        <w:pStyle w:val="Corpodetexto"/>
        <w:spacing w:before="10"/>
        <w:rPr>
          <w:rFonts w:ascii="Century Gothic" w:hAnsi="Century Gothic"/>
          <w:sz w:val="20"/>
          <w:lang w:val="pt-BR"/>
        </w:rPr>
      </w:pPr>
    </w:p>
    <w:p w14:paraId="759A9E5C" w14:textId="77777777" w:rsidR="006B17DE" w:rsidRPr="006B17DE" w:rsidRDefault="006B17DE" w:rsidP="006B17DE">
      <w:pPr>
        <w:pStyle w:val="Corpodetexto"/>
        <w:spacing w:before="1"/>
        <w:ind w:left="600" w:right="50"/>
        <w:jc w:val="center"/>
        <w:rPr>
          <w:rFonts w:ascii="Century Gothic" w:hAnsi="Century Gothic"/>
          <w:sz w:val="20"/>
        </w:rPr>
      </w:pPr>
    </w:p>
    <w:p w14:paraId="47BA298E" w14:textId="77777777" w:rsidR="006B17DE" w:rsidRPr="006B17DE" w:rsidRDefault="006B17DE" w:rsidP="006B17DE">
      <w:pPr>
        <w:pStyle w:val="Corpodetexto"/>
        <w:spacing w:before="1"/>
        <w:ind w:left="600" w:right="50"/>
        <w:jc w:val="center"/>
        <w:rPr>
          <w:rFonts w:ascii="Century Gothic" w:hAnsi="Century Gothic"/>
          <w:sz w:val="20"/>
        </w:rPr>
      </w:pPr>
    </w:p>
    <w:p w14:paraId="4BD90946" w14:textId="77777777" w:rsidR="006B17DE" w:rsidRPr="006B17DE" w:rsidRDefault="006B17DE" w:rsidP="006B17DE">
      <w:pPr>
        <w:pStyle w:val="Corpodetexto"/>
        <w:spacing w:before="1"/>
        <w:ind w:left="600" w:right="50"/>
        <w:jc w:val="center"/>
        <w:rPr>
          <w:rFonts w:ascii="Century Gothic" w:hAnsi="Century Gothic"/>
          <w:sz w:val="20"/>
        </w:rPr>
      </w:pPr>
      <w:r w:rsidRPr="006B17DE">
        <w:rPr>
          <w:rFonts w:ascii="Century Gothic" w:hAnsi="Century Gothic"/>
          <w:sz w:val="20"/>
        </w:rPr>
        <w:t>Assinatura</w:t>
      </w:r>
      <w:r w:rsidRPr="006B17DE">
        <w:rPr>
          <w:rFonts w:ascii="Century Gothic" w:hAnsi="Century Gothic"/>
          <w:spacing w:val="-7"/>
          <w:sz w:val="20"/>
        </w:rPr>
        <w:t xml:space="preserve"> </w:t>
      </w:r>
      <w:r w:rsidRPr="006B17DE">
        <w:rPr>
          <w:rFonts w:ascii="Century Gothic" w:hAnsi="Century Gothic"/>
          <w:sz w:val="20"/>
        </w:rPr>
        <w:t>e</w:t>
      </w:r>
      <w:r w:rsidRPr="006B17DE">
        <w:rPr>
          <w:rFonts w:ascii="Century Gothic" w:hAnsi="Century Gothic"/>
          <w:spacing w:val="-6"/>
          <w:sz w:val="20"/>
        </w:rPr>
        <w:t xml:space="preserve"> </w:t>
      </w:r>
      <w:r w:rsidRPr="006B17DE">
        <w:rPr>
          <w:rFonts w:ascii="Century Gothic" w:hAnsi="Century Gothic"/>
          <w:sz w:val="20"/>
        </w:rPr>
        <w:t>Identificação</w:t>
      </w:r>
      <w:r w:rsidRPr="006B17DE">
        <w:rPr>
          <w:rFonts w:ascii="Century Gothic" w:hAnsi="Century Gothic"/>
          <w:spacing w:val="-1"/>
          <w:sz w:val="20"/>
        </w:rPr>
        <w:t xml:space="preserve"> </w:t>
      </w:r>
      <w:r w:rsidRPr="006B17DE">
        <w:rPr>
          <w:rFonts w:ascii="Century Gothic" w:hAnsi="Century Gothic"/>
          <w:sz w:val="20"/>
        </w:rPr>
        <w:t>do</w:t>
      </w:r>
      <w:r w:rsidRPr="006B17DE">
        <w:rPr>
          <w:rFonts w:ascii="Century Gothic" w:hAnsi="Century Gothic"/>
          <w:spacing w:val="-8"/>
          <w:sz w:val="20"/>
        </w:rPr>
        <w:t xml:space="preserve"> </w:t>
      </w:r>
      <w:r w:rsidRPr="006B17DE">
        <w:rPr>
          <w:rFonts w:ascii="Century Gothic" w:hAnsi="Century Gothic"/>
          <w:sz w:val="20"/>
        </w:rPr>
        <w:t>Responsável</w:t>
      </w:r>
      <w:r w:rsidRPr="006B17DE">
        <w:rPr>
          <w:rFonts w:ascii="Century Gothic" w:hAnsi="Century Gothic"/>
          <w:spacing w:val="-6"/>
          <w:sz w:val="20"/>
        </w:rPr>
        <w:t xml:space="preserve"> </w:t>
      </w:r>
      <w:r w:rsidRPr="006B17DE">
        <w:rPr>
          <w:rFonts w:ascii="Century Gothic" w:hAnsi="Century Gothic"/>
          <w:sz w:val="20"/>
        </w:rPr>
        <w:t>Legal</w:t>
      </w:r>
      <w:r w:rsidRPr="006B17DE">
        <w:rPr>
          <w:rFonts w:ascii="Century Gothic" w:hAnsi="Century Gothic"/>
          <w:spacing w:val="-6"/>
          <w:sz w:val="20"/>
        </w:rPr>
        <w:t xml:space="preserve"> </w:t>
      </w:r>
    </w:p>
    <w:p w14:paraId="6045905A" w14:textId="77777777" w:rsidR="006B17DE" w:rsidRDefault="006B17DE" w:rsidP="006B17DE">
      <w:pPr>
        <w:spacing w:line="0" w:lineRule="atLeast"/>
        <w:jc w:val="center"/>
        <w:rPr>
          <w:rFonts w:ascii="Century Gothic" w:eastAsia="Arial" w:hAnsi="Century Gothic" w:cs="Arial"/>
          <w:b/>
          <w:u w:val="single"/>
          <w:lang w:eastAsia="pt-BR"/>
        </w:rPr>
      </w:pPr>
    </w:p>
    <w:p w14:paraId="4589CA3B" w14:textId="77777777" w:rsidR="008172EC" w:rsidRDefault="008172EC" w:rsidP="006B17DE">
      <w:pPr>
        <w:spacing w:line="0" w:lineRule="atLeast"/>
        <w:jc w:val="center"/>
        <w:rPr>
          <w:rFonts w:ascii="Century Gothic" w:eastAsia="Arial" w:hAnsi="Century Gothic" w:cs="Arial"/>
          <w:b/>
          <w:u w:val="single"/>
          <w:lang w:eastAsia="pt-BR"/>
        </w:rPr>
      </w:pPr>
    </w:p>
    <w:p w14:paraId="52201F1C" w14:textId="77777777" w:rsidR="008172EC" w:rsidRDefault="008172EC" w:rsidP="006B17DE">
      <w:pPr>
        <w:spacing w:line="0" w:lineRule="atLeast"/>
        <w:jc w:val="center"/>
        <w:rPr>
          <w:rFonts w:ascii="Century Gothic" w:eastAsia="Arial" w:hAnsi="Century Gothic" w:cs="Arial"/>
          <w:b/>
          <w:u w:val="single"/>
          <w:lang w:eastAsia="pt-BR"/>
        </w:rPr>
      </w:pPr>
    </w:p>
    <w:p w14:paraId="0F390091" w14:textId="77777777" w:rsidR="00F376A8" w:rsidRPr="00932890"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403A66">
        <w:rPr>
          <w:rFonts w:ascii="Century Gothic" w:hAnsi="Century Gothic"/>
          <w:sz w:val="20"/>
          <w:szCs w:val="20"/>
        </w:rPr>
        <w:t xml:space="preserve">PROCESSO ADMINISTRATIVO Nº </w:t>
      </w:r>
      <w:r>
        <w:rPr>
          <w:rFonts w:ascii="Century Gothic" w:hAnsi="Century Gothic"/>
          <w:sz w:val="20"/>
          <w:szCs w:val="20"/>
        </w:rPr>
        <w:t xml:space="preserve">21/2025 </w:t>
      </w:r>
    </w:p>
    <w:p w14:paraId="18D76397" w14:textId="77777777" w:rsidR="00F376A8" w:rsidRPr="00403A66"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EC158E">
        <w:rPr>
          <w:rFonts w:ascii="Century Gothic" w:hAnsi="Century Gothic"/>
          <w:sz w:val="20"/>
          <w:szCs w:val="20"/>
        </w:rPr>
        <w:t xml:space="preserve">PREGÃO ELETRÔNICO Nº </w:t>
      </w:r>
      <w:r>
        <w:rPr>
          <w:rFonts w:ascii="Century Gothic" w:hAnsi="Century Gothic"/>
          <w:sz w:val="20"/>
          <w:szCs w:val="20"/>
        </w:rPr>
        <w:t>6</w:t>
      </w:r>
      <w:r w:rsidRPr="00403A66">
        <w:rPr>
          <w:rFonts w:ascii="Century Gothic" w:hAnsi="Century Gothic"/>
          <w:sz w:val="20"/>
          <w:szCs w:val="20"/>
        </w:rPr>
        <w:t>/202</w:t>
      </w:r>
      <w:r>
        <w:rPr>
          <w:rFonts w:ascii="Century Gothic" w:hAnsi="Century Gothic"/>
          <w:sz w:val="20"/>
          <w:szCs w:val="20"/>
        </w:rPr>
        <w:t>5</w:t>
      </w:r>
      <w:r w:rsidRPr="00403A66">
        <w:rPr>
          <w:rFonts w:ascii="Century Gothic" w:hAnsi="Century Gothic"/>
          <w:sz w:val="20"/>
          <w:szCs w:val="20"/>
        </w:rPr>
        <w:t>-PML</w:t>
      </w:r>
    </w:p>
    <w:p w14:paraId="1A145214" w14:textId="77777777" w:rsidR="00F376A8" w:rsidRDefault="00F376A8" w:rsidP="00F376A8">
      <w:pPr>
        <w:pStyle w:val="Ttulo1"/>
        <w:pBdr>
          <w:top w:val="thinThickThinSmallGap" w:sz="24" w:space="0" w:color="auto"/>
          <w:left w:val="thinThickThinSmallGap" w:sz="24" w:space="4" w:color="auto"/>
          <w:bottom w:val="thinThickThinSmallGap" w:sz="24" w:space="1" w:color="auto"/>
          <w:right w:val="thinThickThinSmallGap" w:sz="24" w:space="0" w:color="auto"/>
        </w:pBdr>
        <w:ind w:right="-613"/>
        <w:jc w:val="center"/>
        <w:rPr>
          <w:rFonts w:ascii="Century Gothic" w:hAnsi="Century Gothic"/>
          <w:sz w:val="20"/>
          <w:szCs w:val="20"/>
        </w:rPr>
      </w:pPr>
      <w:r w:rsidRPr="00F56C12">
        <w:rPr>
          <w:rFonts w:ascii="Century Gothic" w:hAnsi="Century Gothic"/>
          <w:sz w:val="20"/>
          <w:szCs w:val="20"/>
        </w:rPr>
        <w:t>SISTEMA DE REGISTRO DE PREÇOS</w:t>
      </w:r>
    </w:p>
    <w:p w14:paraId="199164C8" w14:textId="77777777" w:rsidR="006E7AEC" w:rsidRDefault="006E7AEC" w:rsidP="006E7AEC">
      <w:pPr>
        <w:overflowPunct w:val="0"/>
        <w:autoSpaceDE w:val="0"/>
        <w:adjustRightInd w:val="0"/>
        <w:spacing w:after="0" w:line="276" w:lineRule="auto"/>
        <w:jc w:val="center"/>
        <w:rPr>
          <w:rFonts w:ascii="Century Gothic" w:hAnsi="Century Gothic"/>
          <w:b/>
          <w:bCs/>
          <w:sz w:val="20"/>
          <w:szCs w:val="20"/>
        </w:rPr>
      </w:pPr>
    </w:p>
    <w:p w14:paraId="36C3342C" w14:textId="417E78D6" w:rsidR="00391C83" w:rsidRPr="00391C83" w:rsidRDefault="006B17DE" w:rsidP="006E7AEC">
      <w:pPr>
        <w:overflowPunct w:val="0"/>
        <w:autoSpaceDE w:val="0"/>
        <w:adjustRightInd w:val="0"/>
        <w:spacing w:after="0" w:line="276" w:lineRule="auto"/>
        <w:jc w:val="center"/>
        <w:rPr>
          <w:rFonts w:ascii="Century Gothic" w:hAnsi="Century Gothic" w:cs="Calibri"/>
          <w:b/>
        </w:rPr>
      </w:pPr>
      <w:r>
        <w:rPr>
          <w:rFonts w:ascii="Century Gothic" w:hAnsi="Century Gothic" w:cs="Calibri"/>
          <w:b/>
        </w:rPr>
        <w:t>ANEXO 04</w:t>
      </w:r>
    </w:p>
    <w:p w14:paraId="79D418EE" w14:textId="7201D78F" w:rsidR="006E7AEC" w:rsidRPr="006E7AEC" w:rsidRDefault="006E7AEC" w:rsidP="006E7AEC">
      <w:pPr>
        <w:overflowPunct w:val="0"/>
        <w:autoSpaceDE w:val="0"/>
        <w:adjustRightInd w:val="0"/>
        <w:spacing w:after="0" w:line="276" w:lineRule="auto"/>
        <w:jc w:val="center"/>
        <w:rPr>
          <w:rFonts w:ascii="Century Gothic" w:hAnsi="Century Gothic"/>
          <w:b/>
          <w:bCs/>
          <w:sz w:val="20"/>
          <w:szCs w:val="20"/>
        </w:rPr>
      </w:pPr>
      <w:r w:rsidRPr="006E7AEC">
        <w:rPr>
          <w:rFonts w:ascii="Century Gothic" w:hAnsi="Century Gothic"/>
          <w:b/>
          <w:bCs/>
          <w:sz w:val="20"/>
          <w:szCs w:val="20"/>
        </w:rPr>
        <w:t xml:space="preserve">MINUTA DA ATA DE REGISTRO DE PREÇOS Nº </w:t>
      </w:r>
      <w:r w:rsidRPr="006E7AEC">
        <w:rPr>
          <w:rFonts w:ascii="Century Gothic" w:hAnsi="Century Gothic"/>
          <w:b/>
          <w:bCs/>
          <w:sz w:val="20"/>
          <w:szCs w:val="20"/>
        </w:rPr>
        <w:fldChar w:fldCharType="begin">
          <w:ffData>
            <w:name w:val="Texto261"/>
            <w:enabled/>
            <w:calcOnExit w:val="0"/>
            <w:textInput/>
          </w:ffData>
        </w:fldChar>
      </w:r>
      <w:bookmarkStart w:id="29" w:name="Texto261"/>
      <w:r w:rsidRPr="006E7AEC">
        <w:rPr>
          <w:rFonts w:ascii="Century Gothic" w:hAnsi="Century Gothic"/>
          <w:b/>
          <w:bCs/>
          <w:sz w:val="20"/>
          <w:szCs w:val="20"/>
        </w:rPr>
        <w:instrText xml:space="preserve"> FORMTEXT </w:instrText>
      </w:r>
      <w:r w:rsidRPr="006E7AEC">
        <w:rPr>
          <w:rFonts w:ascii="Century Gothic" w:hAnsi="Century Gothic"/>
          <w:b/>
          <w:bCs/>
          <w:sz w:val="20"/>
          <w:szCs w:val="20"/>
        </w:rPr>
      </w:r>
      <w:r w:rsidRPr="006E7AEC">
        <w:rPr>
          <w:rFonts w:ascii="Century Gothic" w:hAnsi="Century Gothic"/>
          <w:b/>
          <w:bCs/>
          <w:sz w:val="20"/>
          <w:szCs w:val="20"/>
        </w:rPr>
        <w:fldChar w:fldCharType="separate"/>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noProof/>
          <w:sz w:val="20"/>
          <w:szCs w:val="20"/>
        </w:rPr>
        <w:t> </w:t>
      </w:r>
      <w:r w:rsidRPr="006E7AEC">
        <w:rPr>
          <w:rFonts w:ascii="Century Gothic" w:hAnsi="Century Gothic"/>
          <w:b/>
          <w:bCs/>
          <w:sz w:val="20"/>
          <w:szCs w:val="20"/>
        </w:rPr>
        <w:fldChar w:fldCharType="end"/>
      </w:r>
      <w:bookmarkEnd w:id="29"/>
      <w:r w:rsidR="008172EC">
        <w:rPr>
          <w:rFonts w:ascii="Century Gothic" w:hAnsi="Century Gothic"/>
          <w:b/>
          <w:bCs/>
          <w:sz w:val="20"/>
          <w:szCs w:val="20"/>
        </w:rPr>
        <w:t>/2025</w:t>
      </w:r>
      <w:r w:rsidR="00881822">
        <w:rPr>
          <w:rFonts w:ascii="Century Gothic" w:hAnsi="Century Gothic"/>
          <w:b/>
          <w:bCs/>
          <w:sz w:val="20"/>
          <w:szCs w:val="20"/>
        </w:rPr>
        <w:t xml:space="preserve"> (</w:t>
      </w:r>
      <w:r w:rsidR="00881822" w:rsidRPr="00881822">
        <w:rPr>
          <w:rFonts w:ascii="Century Gothic" w:hAnsi="Century Gothic"/>
          <w:b/>
          <w:bCs/>
          <w:color w:val="00FF00"/>
          <w:sz w:val="20"/>
          <w:szCs w:val="20"/>
          <w:highlight w:val="black"/>
        </w:rPr>
        <w:t>NÃO PREENCHER</w:t>
      </w:r>
      <w:r w:rsidR="00881822">
        <w:rPr>
          <w:rFonts w:ascii="Century Gothic" w:hAnsi="Century Gothic"/>
          <w:b/>
          <w:bCs/>
          <w:sz w:val="20"/>
          <w:szCs w:val="20"/>
        </w:rPr>
        <w:t>)</w:t>
      </w:r>
    </w:p>
    <w:p w14:paraId="58CD5F37" w14:textId="77777777" w:rsidR="006E7AEC" w:rsidRPr="006E7AEC" w:rsidRDefault="006E7AEC" w:rsidP="006E7AEC">
      <w:pPr>
        <w:keepNext/>
        <w:overflowPunct w:val="0"/>
        <w:autoSpaceDE w:val="0"/>
        <w:adjustRightInd w:val="0"/>
        <w:spacing w:after="0" w:line="276" w:lineRule="auto"/>
        <w:jc w:val="both"/>
        <w:outlineLvl w:val="8"/>
        <w:rPr>
          <w:rFonts w:ascii="Century Gothic" w:eastAsia="MS Mincho" w:hAnsi="Century Gothic"/>
          <w:b/>
          <w:sz w:val="20"/>
          <w:szCs w:val="20"/>
        </w:rPr>
      </w:pPr>
    </w:p>
    <w:p w14:paraId="59CAAB74" w14:textId="77777777" w:rsidR="006E7AEC" w:rsidRPr="006E7AEC" w:rsidRDefault="006E7AEC" w:rsidP="006E7AEC">
      <w:pPr>
        <w:overflowPunct w:val="0"/>
        <w:autoSpaceDE w:val="0"/>
        <w:adjustRightInd w:val="0"/>
        <w:spacing w:after="0" w:line="276" w:lineRule="auto"/>
        <w:jc w:val="both"/>
        <w:rPr>
          <w:rFonts w:ascii="Century Gothic" w:hAnsi="Century Gothic"/>
          <w:b/>
          <w:bCs/>
          <w:sz w:val="20"/>
          <w:szCs w:val="20"/>
        </w:rPr>
      </w:pPr>
    </w:p>
    <w:p w14:paraId="52A47857" w14:textId="134F2110" w:rsidR="00CA2BFE" w:rsidRPr="006B17DE" w:rsidRDefault="006E7AEC" w:rsidP="00CA2BFE">
      <w:pPr>
        <w:spacing w:after="0" w:line="276" w:lineRule="auto"/>
        <w:jc w:val="both"/>
        <w:rPr>
          <w:rFonts w:ascii="Century Gothic" w:hAnsi="Century Gothic" w:cs="Arial"/>
          <w:sz w:val="20"/>
          <w:szCs w:val="20"/>
        </w:rPr>
      </w:pPr>
      <w:r w:rsidRPr="006B17DE">
        <w:rPr>
          <w:rFonts w:ascii="Century Gothic" w:hAnsi="Century Gothic" w:cs="Century Gothic"/>
          <w:sz w:val="20"/>
          <w:szCs w:val="20"/>
        </w:rPr>
        <w:t xml:space="preserve">Pelo presente instrumento, </w:t>
      </w:r>
      <w:r w:rsidRPr="006B17DE">
        <w:rPr>
          <w:rFonts w:ascii="Century Gothic" w:hAnsi="Century Gothic" w:cs="Century Gothic"/>
          <w:b/>
          <w:sz w:val="20"/>
          <w:szCs w:val="20"/>
        </w:rPr>
        <w:t>O MUNICÍPIO DE LOBATO</w:t>
      </w:r>
      <w:r w:rsidRPr="006B17DE">
        <w:rPr>
          <w:rFonts w:ascii="Century Gothic" w:hAnsi="Century Gothic" w:cs="Century Gothic"/>
          <w:sz w:val="20"/>
          <w:szCs w:val="20"/>
        </w:rPr>
        <w:t xml:space="preserve">, endereço Rua Antônio </w:t>
      </w:r>
      <w:proofErr w:type="spellStart"/>
      <w:r w:rsidRPr="006B17DE">
        <w:rPr>
          <w:rFonts w:ascii="Century Gothic" w:hAnsi="Century Gothic" w:cs="Century Gothic"/>
          <w:sz w:val="20"/>
          <w:szCs w:val="20"/>
        </w:rPr>
        <w:t>Coletto</w:t>
      </w:r>
      <w:proofErr w:type="spellEnd"/>
      <w:r w:rsidRPr="006B17DE">
        <w:rPr>
          <w:rFonts w:ascii="Century Gothic" w:hAnsi="Century Gothic" w:cs="Century Gothic"/>
          <w:sz w:val="20"/>
          <w:szCs w:val="20"/>
        </w:rPr>
        <w:t xml:space="preserve">, nº 1260, Centro, Lobato/PR, inscrito no CNPJ nº. 76.970.367/0001-08, representado neste ato pelo Prefeito Municipal, </w:t>
      </w:r>
      <w:r w:rsidRPr="006B17DE">
        <w:rPr>
          <w:rFonts w:ascii="Century Gothic" w:hAnsi="Century Gothic" w:cs="Century Gothic"/>
          <w:b/>
          <w:sz w:val="20"/>
          <w:szCs w:val="20"/>
        </w:rPr>
        <w:t>Sr. FÁBIO CHICAROLI,</w:t>
      </w:r>
      <w:r w:rsidRPr="006B17DE">
        <w:rPr>
          <w:rFonts w:ascii="Century Gothic" w:hAnsi="Century Gothic" w:cs="Century Gothic"/>
          <w:sz w:val="20"/>
          <w:szCs w:val="20"/>
        </w:rPr>
        <w:t xml:space="preserve"> doravante denominado apenas por </w:t>
      </w:r>
      <w:r w:rsidR="00CA2BFE" w:rsidRPr="006B17DE">
        <w:rPr>
          <w:rFonts w:ascii="Century Gothic" w:hAnsi="Century Gothic" w:cs="Century Gothic"/>
          <w:b/>
          <w:sz w:val="20"/>
          <w:szCs w:val="20"/>
        </w:rPr>
        <w:t>ÓRGÃO GERENCIADOR</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considerando o julgamento da licitação na modalidade de PREGÃO ELETRÔNICO, sob nº </w:t>
      </w:r>
      <w:r w:rsidR="00CA2BFE" w:rsidRPr="006B17DE">
        <w:rPr>
          <w:rFonts w:ascii="Century Gothic" w:hAnsi="Century Gothic" w:cs="Calibri"/>
          <w:sz w:val="20"/>
          <w:szCs w:val="20"/>
        </w:rPr>
        <w:fldChar w:fldCharType="begin">
          <w:ffData>
            <w:name w:val="Texto303"/>
            <w:enabled/>
            <w:calcOnExit w:val="0"/>
            <w:textInput/>
          </w:ffData>
        </w:fldChar>
      </w:r>
      <w:r w:rsidR="00CA2BFE" w:rsidRPr="006B17DE">
        <w:rPr>
          <w:rFonts w:ascii="Century Gothic" w:hAnsi="Century Gothic" w:cs="Calibri"/>
          <w:sz w:val="20"/>
          <w:szCs w:val="20"/>
        </w:rPr>
        <w:instrText xml:space="preserve"> FORMTEXT </w:instrText>
      </w:r>
      <w:r w:rsidR="00CA2BFE" w:rsidRPr="006B17DE">
        <w:rPr>
          <w:rFonts w:ascii="Century Gothic" w:hAnsi="Century Gothic" w:cs="Calibri"/>
          <w:sz w:val="20"/>
          <w:szCs w:val="20"/>
        </w:rPr>
      </w:r>
      <w:r w:rsidR="00CA2BFE" w:rsidRPr="006B17DE">
        <w:rPr>
          <w:rFonts w:ascii="Century Gothic" w:hAnsi="Century Gothic" w:cs="Calibri"/>
          <w:sz w:val="20"/>
          <w:szCs w:val="20"/>
        </w:rPr>
        <w:fldChar w:fldCharType="separate"/>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noProof/>
          <w:sz w:val="20"/>
          <w:szCs w:val="20"/>
        </w:rPr>
        <w:t> </w:t>
      </w:r>
      <w:r w:rsidR="00CA2BFE" w:rsidRPr="006B17DE">
        <w:rPr>
          <w:rFonts w:ascii="Century Gothic" w:hAnsi="Century Gothic" w:cs="Calibri"/>
          <w:sz w:val="20"/>
          <w:szCs w:val="20"/>
        </w:rPr>
        <w:fldChar w:fldCharType="end"/>
      </w:r>
      <w:r w:rsidR="005F3FC7">
        <w:rPr>
          <w:rFonts w:ascii="Century Gothic" w:hAnsi="Century Gothic" w:cs="Calibri"/>
          <w:sz w:val="20"/>
          <w:szCs w:val="20"/>
        </w:rPr>
        <w:t>/2025</w:t>
      </w:r>
      <w:r w:rsidR="00CA2BFE" w:rsidRPr="006B17DE">
        <w:rPr>
          <w:rFonts w:ascii="Century Gothic" w:hAnsi="Century Gothic" w:cs="Calibri"/>
          <w:sz w:val="20"/>
          <w:szCs w:val="20"/>
        </w:rPr>
        <w:t xml:space="preserve">, no SISTEMA DE REGISTRO DE PREÇOS, </w:t>
      </w:r>
      <w:r w:rsidR="00CA2BFE" w:rsidRPr="006B17DE">
        <w:rPr>
          <w:rFonts w:ascii="Century Gothic" w:hAnsi="Century Gothic" w:cs="Calibri"/>
          <w:b/>
          <w:sz w:val="20"/>
          <w:szCs w:val="20"/>
        </w:rPr>
        <w:t>RESOLVE</w:t>
      </w:r>
      <w:r w:rsidR="00CA2BFE" w:rsidRPr="006B17DE">
        <w:rPr>
          <w:rFonts w:ascii="Century Gothic" w:hAnsi="Century Gothic" w:cs="Calibri"/>
          <w:sz w:val="20"/>
          <w:szCs w:val="20"/>
        </w:rPr>
        <w:t xml:space="preserve"> registrar os preços, nas quantidades estimadas oferecidas pela empresa </w:t>
      </w:r>
      <w:r w:rsidR="00CA2BFE" w:rsidRPr="006B17DE">
        <w:rPr>
          <w:rFonts w:ascii="Century Gothic" w:hAnsi="Century Gothic" w:cs="Century Gothic"/>
          <w:sz w:val="20"/>
          <w:szCs w:val="20"/>
        </w:rPr>
        <w:fldChar w:fldCharType="begin">
          <w:ffData>
            <w:name w:val="Texto17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inscrita no CNPJ nº. </w:t>
      </w:r>
      <w:r w:rsidR="00CA2BFE" w:rsidRPr="006B17DE">
        <w:rPr>
          <w:rFonts w:ascii="Century Gothic" w:hAnsi="Century Gothic" w:cs="Century Gothic"/>
          <w:sz w:val="20"/>
          <w:szCs w:val="20"/>
        </w:rPr>
        <w:fldChar w:fldCharType="begin">
          <w:ffData>
            <w:name w:val="Texto17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estabelecida na Rua </w:t>
      </w:r>
      <w:r w:rsidR="00CA2BFE" w:rsidRPr="006B17DE">
        <w:rPr>
          <w:rFonts w:ascii="Century Gothic" w:hAnsi="Century Gothic" w:cs="Century Gothic"/>
          <w:sz w:val="20"/>
          <w:szCs w:val="20"/>
        </w:rPr>
        <w:fldChar w:fldCharType="begin">
          <w:ffData>
            <w:name w:val="Texto178"/>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n°.</w:t>
      </w:r>
      <w:r w:rsidR="00CA2BFE" w:rsidRPr="006B17DE">
        <w:rPr>
          <w:rFonts w:ascii="Century Gothic" w:hAnsi="Century Gothic" w:cs="Century Gothic"/>
          <w:sz w:val="20"/>
          <w:szCs w:val="20"/>
        </w:rPr>
        <w:fldChar w:fldCharType="begin">
          <w:ffData>
            <w:name w:val="Texto179"/>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Bairro </w:t>
      </w:r>
      <w:r w:rsidR="00CA2BFE" w:rsidRPr="006B17DE">
        <w:rPr>
          <w:rFonts w:ascii="Century Gothic" w:hAnsi="Century Gothic" w:cs="Century Gothic"/>
          <w:sz w:val="20"/>
          <w:szCs w:val="20"/>
        </w:rPr>
        <w:fldChar w:fldCharType="begin">
          <w:ffData>
            <w:name w:val="Texto180"/>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CEP</w:t>
      </w:r>
      <w:r w:rsidR="00CA2BFE" w:rsidRPr="006B17DE">
        <w:rPr>
          <w:rFonts w:ascii="Century Gothic" w:hAnsi="Century Gothic" w:cs="Century Gothic"/>
          <w:sz w:val="20"/>
          <w:szCs w:val="20"/>
        </w:rPr>
        <w:fldChar w:fldCharType="begin">
          <w:ffData>
            <w:name w:val="Texto181"/>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município de</w:t>
      </w:r>
      <w:r w:rsidR="00CA2BFE" w:rsidRPr="006B17DE">
        <w:rPr>
          <w:rFonts w:ascii="Century Gothic" w:hAnsi="Century Gothic" w:cs="Century Gothic"/>
          <w:sz w:val="20"/>
          <w:szCs w:val="20"/>
        </w:rPr>
        <w:fldChar w:fldCharType="begin">
          <w:ffData>
            <w:name w:val="Texto182"/>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Estado </w:t>
      </w:r>
      <w:r w:rsidR="00CA2BFE" w:rsidRPr="006B17DE">
        <w:rPr>
          <w:rFonts w:ascii="Century Gothic" w:hAnsi="Century Gothic" w:cs="Century Gothic"/>
          <w:sz w:val="20"/>
          <w:szCs w:val="20"/>
        </w:rPr>
        <w:fldChar w:fldCharType="begin">
          <w:ffData>
            <w:name w:val="Texto183"/>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representada neste ato pelo Sr. (a).</w:t>
      </w:r>
      <w:r w:rsidR="00CA2BFE" w:rsidRPr="006B17DE">
        <w:rPr>
          <w:rFonts w:ascii="Century Gothic" w:hAnsi="Century Gothic" w:cs="Century Gothic"/>
          <w:sz w:val="20"/>
          <w:szCs w:val="20"/>
        </w:rPr>
        <w:fldChar w:fldCharType="begin">
          <w:ffData>
            <w:name w:val="Texto184"/>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Representante Legal, brasileiro(a), casado(a), comerciante, portador da Carteira de Identidade RG n.º </w:t>
      </w:r>
      <w:r w:rsidR="00CA2BFE" w:rsidRPr="006B17DE">
        <w:rPr>
          <w:rFonts w:ascii="Century Gothic" w:hAnsi="Century Gothic" w:cs="Century Gothic"/>
          <w:sz w:val="20"/>
          <w:szCs w:val="20"/>
        </w:rPr>
        <w:fldChar w:fldCharType="begin">
          <w:ffData>
            <w:name w:val="Texto185"/>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 SSP/</w:t>
      </w:r>
      <w:r w:rsidR="00CA2BFE" w:rsidRPr="006B17DE">
        <w:rPr>
          <w:rFonts w:ascii="Century Gothic" w:hAnsi="Century Gothic" w:cs="Century Gothic"/>
          <w:sz w:val="20"/>
          <w:szCs w:val="20"/>
        </w:rPr>
        <w:fldChar w:fldCharType="begin">
          <w:ffData>
            <w:name w:val="Texto186"/>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com cadastro no CPF/MF n.º</w:t>
      </w:r>
      <w:r w:rsidR="00CA2BFE" w:rsidRPr="006B17DE">
        <w:rPr>
          <w:rFonts w:ascii="Century Gothic" w:hAnsi="Century Gothic" w:cs="Century Gothic"/>
          <w:sz w:val="20"/>
          <w:szCs w:val="20"/>
        </w:rPr>
        <w:fldChar w:fldCharType="begin">
          <w:ffData>
            <w:name w:val="Texto187"/>
            <w:enabled/>
            <w:calcOnExit w:val="0"/>
            <w:textInput/>
          </w:ffData>
        </w:fldChar>
      </w:r>
      <w:r w:rsidR="00CA2BFE" w:rsidRPr="006B17DE">
        <w:rPr>
          <w:rFonts w:ascii="Century Gothic" w:hAnsi="Century Gothic" w:cs="Century Gothic"/>
          <w:sz w:val="20"/>
          <w:szCs w:val="20"/>
        </w:rPr>
        <w:instrText xml:space="preserve"> FORMTEXT </w:instrText>
      </w:r>
      <w:r w:rsidR="00CA2BFE" w:rsidRPr="006B17DE">
        <w:rPr>
          <w:rFonts w:ascii="Century Gothic" w:hAnsi="Century Gothic" w:cs="Century Gothic"/>
          <w:sz w:val="20"/>
          <w:szCs w:val="20"/>
        </w:rPr>
      </w:r>
      <w:r w:rsidR="00CA2BFE" w:rsidRPr="006B17DE">
        <w:rPr>
          <w:rFonts w:ascii="Century Gothic" w:hAnsi="Century Gothic" w:cs="Century Gothic"/>
          <w:sz w:val="20"/>
          <w:szCs w:val="20"/>
        </w:rPr>
        <w:fldChar w:fldCharType="separate"/>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noProof/>
          <w:sz w:val="20"/>
          <w:szCs w:val="20"/>
        </w:rPr>
        <w:t> </w:t>
      </w:r>
      <w:r w:rsidR="00CA2BFE" w:rsidRPr="006B17DE">
        <w:rPr>
          <w:rFonts w:ascii="Century Gothic" w:hAnsi="Century Gothic" w:cs="Century Gothic"/>
          <w:sz w:val="20"/>
          <w:szCs w:val="20"/>
        </w:rPr>
        <w:fldChar w:fldCharType="end"/>
      </w:r>
      <w:r w:rsidR="00CA2BFE" w:rsidRPr="006B17DE">
        <w:rPr>
          <w:rFonts w:ascii="Century Gothic" w:hAnsi="Century Gothic" w:cs="Century Gothic"/>
          <w:sz w:val="20"/>
          <w:szCs w:val="20"/>
        </w:rPr>
        <w:t xml:space="preserve">doravante denominado apenas por </w:t>
      </w:r>
      <w:r w:rsidR="00CA2BFE" w:rsidRPr="006B17DE">
        <w:rPr>
          <w:rFonts w:ascii="Century Gothic" w:hAnsi="Century Gothic" w:cs="Century Gothic"/>
          <w:b/>
          <w:sz w:val="20"/>
          <w:szCs w:val="20"/>
        </w:rPr>
        <w:t>DETENTORA DA ATA</w:t>
      </w:r>
      <w:r w:rsidR="00CA2BFE" w:rsidRPr="006B17DE">
        <w:rPr>
          <w:rFonts w:ascii="Century Gothic" w:hAnsi="Century Gothic" w:cs="Century Gothic"/>
          <w:sz w:val="20"/>
          <w:szCs w:val="20"/>
        </w:rPr>
        <w:t xml:space="preserve">, </w:t>
      </w:r>
      <w:r w:rsidR="00CA2BFE" w:rsidRPr="006B17DE">
        <w:rPr>
          <w:rFonts w:ascii="Century Gothic" w:hAnsi="Century Gothic" w:cs="Calibri"/>
          <w:sz w:val="20"/>
          <w:szCs w:val="20"/>
        </w:rPr>
        <w:t xml:space="preserve">cuja proposta foi classificada em 1º (primeiro) lugar no certame, de acordo com a classificação por ela alcançada, atendendo as condições previstas no Instrumento Convocatório e as constantes desta Ata de Registro de Preços, </w:t>
      </w:r>
      <w:r w:rsidR="00CA2BFE" w:rsidRPr="006B17DE">
        <w:rPr>
          <w:rFonts w:ascii="Century Gothic" w:hAnsi="Century Gothic" w:cs="Arial"/>
          <w:sz w:val="20"/>
          <w:szCs w:val="20"/>
        </w:rPr>
        <w:t xml:space="preserve">conformidade com a </w:t>
      </w:r>
      <w:r w:rsidR="00881822" w:rsidRPr="009E3335">
        <w:rPr>
          <w:rFonts w:ascii="Century Gothic" w:hAnsi="Century Gothic" w:cs="Arial"/>
          <w:sz w:val="20"/>
          <w:szCs w:val="20"/>
        </w:rPr>
        <w:t xml:space="preserve">Lei Federal nº 14.133, de 01 de abril de 2021, DECRETO FEDERAL Nº 10.024/2019, Lei Complementar nº 123, de 14 de dezembro de 2006, alterada pela Lei Complementar Federal nº 147, de 07 de agosto de 2014, INSTRUÇÃO NORMATIVA SEGES/ME Nº 73, DE 30 DE SETEMBRO DE 2022; </w:t>
      </w:r>
      <w:r w:rsidR="00881822" w:rsidRPr="007D55AB">
        <w:rPr>
          <w:rFonts w:ascii="Century Gothic" w:hAnsi="Century Gothic" w:cs="Arial"/>
          <w:sz w:val="20"/>
          <w:szCs w:val="20"/>
        </w:rPr>
        <w:t xml:space="preserve">Decreto </w:t>
      </w:r>
      <w:r w:rsidR="00881822">
        <w:rPr>
          <w:rFonts w:ascii="Century Gothic" w:hAnsi="Century Gothic" w:cs="Arial"/>
          <w:sz w:val="20"/>
          <w:szCs w:val="20"/>
        </w:rPr>
        <w:t xml:space="preserve">Municipal </w:t>
      </w:r>
      <w:r w:rsidR="00881822" w:rsidRPr="007D55AB">
        <w:rPr>
          <w:rFonts w:ascii="Century Gothic" w:hAnsi="Century Gothic" w:cs="Arial"/>
          <w:sz w:val="20"/>
          <w:szCs w:val="20"/>
        </w:rPr>
        <w:t>n°. 155/2022, de 08 de setembro de 2022</w:t>
      </w:r>
      <w:r w:rsidR="00881822">
        <w:rPr>
          <w:rFonts w:ascii="Century Gothic" w:hAnsi="Century Gothic" w:cs="Arial"/>
          <w:sz w:val="20"/>
          <w:szCs w:val="20"/>
        </w:rPr>
        <w:t xml:space="preserve">, </w:t>
      </w:r>
      <w:r w:rsidR="00881822" w:rsidRPr="007D55AB">
        <w:rPr>
          <w:rFonts w:ascii="Century Gothic" w:hAnsi="Century Gothic"/>
        </w:rPr>
        <w:t>Decreto Municipal Nº 021/2024, de 11 de janeiro de 2024,</w:t>
      </w:r>
      <w:r w:rsidR="00881822">
        <w:rPr>
          <w:rFonts w:ascii="Century Gothic" w:hAnsi="Century Gothic"/>
          <w:b/>
        </w:rPr>
        <w:t xml:space="preserve"> </w:t>
      </w:r>
      <w:r w:rsidR="00881822" w:rsidRPr="009E3335">
        <w:rPr>
          <w:rFonts w:ascii="Century Gothic" w:hAnsi="Century Gothic" w:cs="Arial"/>
          <w:sz w:val="20"/>
          <w:szCs w:val="20"/>
        </w:rPr>
        <w:t xml:space="preserve">Decreto Municipal n.º </w:t>
      </w:r>
      <w:r w:rsidR="00881822" w:rsidRPr="007D55AB">
        <w:rPr>
          <w:rFonts w:ascii="Century Gothic" w:hAnsi="Century Gothic" w:cs="Arial"/>
          <w:sz w:val="20"/>
          <w:szCs w:val="20"/>
        </w:rPr>
        <w:t>017/2025 de 27 de janeiro de 2025</w:t>
      </w:r>
      <w:r w:rsidR="00CA2BFE" w:rsidRPr="006B17DE">
        <w:rPr>
          <w:rFonts w:ascii="Century Gothic" w:hAnsi="Century Gothic" w:cs="Arial"/>
          <w:sz w:val="20"/>
          <w:szCs w:val="20"/>
        </w:rPr>
        <w:t xml:space="preserve">, </w:t>
      </w:r>
      <w:r w:rsidR="00CA2BFE" w:rsidRPr="006B17DE">
        <w:rPr>
          <w:rFonts w:ascii="Century Gothic" w:hAnsi="Century Gothic"/>
          <w:sz w:val="20"/>
          <w:szCs w:val="20"/>
        </w:rPr>
        <w:t>e demais legislações e normas regulamentares aplicáveis à espécie e às condições e exigências estabelecidas neste Edital e seus Anexos</w:t>
      </w:r>
      <w:r w:rsidR="00CA2BFE" w:rsidRPr="006B17DE">
        <w:rPr>
          <w:rFonts w:ascii="Century Gothic" w:hAnsi="Century Gothic" w:cs="Arial"/>
          <w:sz w:val="20"/>
          <w:szCs w:val="20"/>
        </w:rPr>
        <w:t>, e</w:t>
      </w:r>
      <w:r w:rsidR="00CA2BFE" w:rsidRPr="006B17DE">
        <w:rPr>
          <w:rFonts w:ascii="Century Gothic" w:eastAsia="MS Mincho" w:hAnsi="Century Gothic" w:cs="Arial"/>
          <w:sz w:val="20"/>
          <w:szCs w:val="20"/>
        </w:rPr>
        <w:t>m conformidade com as disposições a seguir:</w:t>
      </w:r>
    </w:p>
    <w:p w14:paraId="0AA98962" w14:textId="77777777" w:rsidR="00CA2BFE" w:rsidRPr="006B17DE" w:rsidRDefault="00CA2BFE" w:rsidP="00CA2BFE">
      <w:pPr>
        <w:overflowPunct w:val="0"/>
        <w:autoSpaceDE w:val="0"/>
        <w:adjustRightInd w:val="0"/>
        <w:spacing w:after="0" w:line="276" w:lineRule="auto"/>
        <w:jc w:val="both"/>
        <w:rPr>
          <w:rFonts w:ascii="Century Gothic" w:eastAsia="MS Mincho" w:hAnsi="Century Gothic" w:cs="Arial"/>
          <w:sz w:val="20"/>
          <w:szCs w:val="20"/>
        </w:rPr>
      </w:pPr>
    </w:p>
    <w:p w14:paraId="25083E09" w14:textId="77777777" w:rsidR="00CA2BFE" w:rsidRPr="006B17DE" w:rsidRDefault="00CA2BFE" w:rsidP="00CA2BFE">
      <w:pPr>
        <w:spacing w:after="0"/>
        <w:ind w:right="-2"/>
        <w:jc w:val="center"/>
        <w:rPr>
          <w:rFonts w:ascii="Century Gothic" w:hAnsi="Century Gothic" w:cs="Century Gothic"/>
          <w:b/>
          <w:sz w:val="20"/>
          <w:szCs w:val="20"/>
        </w:rPr>
      </w:pPr>
      <w:r w:rsidRPr="006B17DE">
        <w:rPr>
          <w:rFonts w:ascii="Century Gothic" w:hAnsi="Century Gothic" w:cs="Century Gothic"/>
          <w:b/>
          <w:sz w:val="20"/>
          <w:szCs w:val="20"/>
        </w:rPr>
        <w:t>CLÁUSULA PRIMEIRA - DO OBJETO</w:t>
      </w:r>
    </w:p>
    <w:p w14:paraId="08AE40F3" w14:textId="1AD16129" w:rsidR="00FF4F36" w:rsidRDefault="00CA2BFE" w:rsidP="006B17DE">
      <w:pPr>
        <w:tabs>
          <w:tab w:val="left" w:pos="0"/>
          <w:tab w:val="left" w:pos="1036"/>
        </w:tabs>
        <w:spacing w:after="0" w:line="240" w:lineRule="auto"/>
        <w:jc w:val="both"/>
        <w:rPr>
          <w:rFonts w:ascii="Century Gothic" w:hAnsi="Century Gothic" w:cstheme="minorHAnsi"/>
          <w:b/>
          <w:sz w:val="20"/>
          <w:szCs w:val="20"/>
        </w:rPr>
      </w:pPr>
      <w:r w:rsidRPr="006B17DE">
        <w:rPr>
          <w:rFonts w:ascii="Century Gothic" w:hAnsi="Century Gothic" w:cs="Century Gothic"/>
          <w:b/>
          <w:sz w:val="20"/>
          <w:szCs w:val="20"/>
        </w:rPr>
        <w:t>1.1 -</w:t>
      </w:r>
      <w:r w:rsidRPr="006B17DE">
        <w:rPr>
          <w:rFonts w:ascii="Century Gothic" w:hAnsi="Century Gothic" w:cs="Century Gothic"/>
          <w:sz w:val="20"/>
          <w:szCs w:val="20"/>
        </w:rPr>
        <w:t xml:space="preserve"> A presente licitação tem por objeto o </w:t>
      </w:r>
      <w:r w:rsidR="00FF4F36" w:rsidRPr="00FF4F36">
        <w:rPr>
          <w:rFonts w:ascii="Century Gothic" w:hAnsi="Century Gothic" w:cstheme="minorHAnsi"/>
          <w:b/>
          <w:sz w:val="20"/>
          <w:szCs w:val="20"/>
        </w:rPr>
        <w:t>REGISTRO DE PREÇOS PARA AQUISIÇÃO</w:t>
      </w:r>
      <w:r w:rsidR="008172EC">
        <w:rPr>
          <w:rFonts w:ascii="Century Gothic" w:hAnsi="Century Gothic" w:cstheme="minorHAnsi"/>
          <w:b/>
          <w:sz w:val="20"/>
          <w:szCs w:val="20"/>
        </w:rPr>
        <w:t xml:space="preserve"> DE MATERIAIS DE COPA, COZINHA E </w:t>
      </w:r>
      <w:r w:rsidR="00FF4F36" w:rsidRPr="00FF4F36">
        <w:rPr>
          <w:rFonts w:ascii="Century Gothic" w:hAnsi="Century Gothic" w:cstheme="minorHAnsi"/>
          <w:b/>
          <w:sz w:val="20"/>
          <w:szCs w:val="20"/>
        </w:rPr>
        <w:t>HIGIENE, DESTINADOS ÀS DIVERSAS SECRETARIAS DO MUNICÍPIO DE LOBATO/PR</w:t>
      </w:r>
      <w:r w:rsidR="00FF4F36">
        <w:rPr>
          <w:rFonts w:ascii="Century Gothic" w:hAnsi="Century Gothic" w:cstheme="minorHAnsi"/>
          <w:b/>
          <w:sz w:val="20"/>
          <w:szCs w:val="20"/>
        </w:rPr>
        <w:t>.</w:t>
      </w:r>
    </w:p>
    <w:p w14:paraId="4CF0EB0A" w14:textId="0A6CBD7E" w:rsidR="006B17DE" w:rsidRPr="006B17DE" w:rsidRDefault="006B17DE" w:rsidP="006B17DE">
      <w:pPr>
        <w:tabs>
          <w:tab w:val="left" w:pos="0"/>
          <w:tab w:val="left" w:pos="1036"/>
        </w:tabs>
        <w:spacing w:after="0" w:line="240" w:lineRule="auto"/>
        <w:jc w:val="both"/>
        <w:rPr>
          <w:rFonts w:ascii="Century Gothic" w:hAnsi="Century Gothic" w:cs="Century Gothic"/>
          <w:sz w:val="20"/>
          <w:szCs w:val="20"/>
        </w:rPr>
      </w:pPr>
      <w:r w:rsidRPr="006B17DE">
        <w:rPr>
          <w:rFonts w:ascii="Century Gothic" w:hAnsi="Century Gothic" w:cs="Century Gothic"/>
          <w:b/>
          <w:sz w:val="20"/>
          <w:szCs w:val="20"/>
        </w:rPr>
        <w:t>1.2 -</w:t>
      </w:r>
      <w:r w:rsidRPr="006B17DE">
        <w:rPr>
          <w:rFonts w:ascii="Century Gothic" w:hAnsi="Century Gothic" w:cs="Century Gothic"/>
          <w:sz w:val="20"/>
          <w:szCs w:val="20"/>
        </w:rPr>
        <w:t xml:space="preserve"> A existência de preços registrados não obriga o Órgão Gerenciador a firmar as contratações que deles poderão advir, sem que caiba direito de indenização de qualquer espécie, devendo o fornecedor cumprir as condições e obrigações desta Ata.</w:t>
      </w:r>
    </w:p>
    <w:p w14:paraId="5175CF06" w14:textId="32670FF0" w:rsidR="006B17DE" w:rsidRPr="006B17DE" w:rsidRDefault="006B17DE" w:rsidP="006B17DE">
      <w:pPr>
        <w:pStyle w:val="PargrafodaLista"/>
        <w:ind w:left="0" w:right="-2"/>
        <w:jc w:val="both"/>
        <w:rPr>
          <w:rFonts w:ascii="Century Gothic" w:hAnsi="Century Gothic" w:cs="Century Gothic"/>
          <w:sz w:val="20"/>
        </w:rPr>
      </w:pPr>
      <w:r w:rsidRPr="006B17DE">
        <w:rPr>
          <w:rFonts w:ascii="Century Gothic" w:hAnsi="Century Gothic" w:cs="Century Gothic"/>
          <w:b/>
          <w:sz w:val="20"/>
        </w:rPr>
        <w:t>1.3 -</w:t>
      </w:r>
      <w:r w:rsidRPr="006B17DE">
        <w:rPr>
          <w:rFonts w:ascii="Century Gothic" w:hAnsi="Century Gothic" w:cs="Century Gothic"/>
          <w:sz w:val="20"/>
        </w:rPr>
        <w:t xml:space="preserve"> Integram o presente instrumento, independente de transcrição, todas as condições do </w:t>
      </w:r>
      <w:r w:rsidRPr="006B17DE">
        <w:rPr>
          <w:rFonts w:ascii="Century Gothic" w:hAnsi="Century Gothic" w:cs="Century Gothic"/>
          <w:b/>
          <w:sz w:val="20"/>
        </w:rPr>
        <w:t xml:space="preserve">PREGÃO ELETRÔNICO nº </w:t>
      </w:r>
      <w:r w:rsidRPr="006B17DE">
        <w:rPr>
          <w:rFonts w:ascii="Century Gothic" w:hAnsi="Century Gothic" w:cs="Century Gothic"/>
          <w:b/>
          <w:sz w:val="20"/>
        </w:rPr>
        <w:fldChar w:fldCharType="begin">
          <w:ffData>
            <w:name w:val="Texto355"/>
            <w:enabled/>
            <w:calcOnExit w:val="0"/>
            <w:textInput/>
          </w:ffData>
        </w:fldChar>
      </w:r>
      <w:bookmarkStart w:id="30" w:name="Texto355"/>
      <w:r w:rsidRPr="006B17DE">
        <w:rPr>
          <w:rFonts w:ascii="Century Gothic" w:hAnsi="Century Gothic" w:cs="Century Gothic"/>
          <w:b/>
          <w:sz w:val="20"/>
        </w:rPr>
        <w:instrText xml:space="preserve"> FORMTEXT </w:instrText>
      </w:r>
      <w:r w:rsidRPr="006B17DE">
        <w:rPr>
          <w:rFonts w:ascii="Century Gothic" w:hAnsi="Century Gothic" w:cs="Century Gothic"/>
          <w:b/>
          <w:sz w:val="20"/>
        </w:rPr>
      </w:r>
      <w:r w:rsidRPr="006B17DE">
        <w:rPr>
          <w:rFonts w:ascii="Century Gothic" w:hAnsi="Century Gothic" w:cs="Century Gothic"/>
          <w:b/>
          <w:sz w:val="20"/>
        </w:rPr>
        <w:fldChar w:fldCharType="separate"/>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noProof/>
          <w:sz w:val="20"/>
        </w:rPr>
        <w:t> </w:t>
      </w:r>
      <w:r w:rsidRPr="006B17DE">
        <w:rPr>
          <w:rFonts w:ascii="Century Gothic" w:hAnsi="Century Gothic" w:cs="Century Gothic"/>
          <w:b/>
          <w:sz w:val="20"/>
        </w:rPr>
        <w:fldChar w:fldCharType="end"/>
      </w:r>
      <w:bookmarkEnd w:id="30"/>
      <w:r w:rsidR="008172EC">
        <w:rPr>
          <w:rFonts w:ascii="Century Gothic" w:hAnsi="Century Gothic" w:cs="Century Gothic"/>
          <w:b/>
          <w:sz w:val="20"/>
        </w:rPr>
        <w:t>/2025</w:t>
      </w:r>
      <w:r w:rsidRPr="006B17DE">
        <w:rPr>
          <w:rFonts w:ascii="Century Gothic" w:hAnsi="Century Gothic" w:cs="Century Gothic"/>
          <w:sz w:val="20"/>
        </w:rPr>
        <w:t>.</w:t>
      </w:r>
    </w:p>
    <w:p w14:paraId="2F9404B4" w14:textId="77777777" w:rsidR="006B17DE" w:rsidRPr="006B17DE" w:rsidRDefault="006B17DE" w:rsidP="006B17DE">
      <w:pPr>
        <w:spacing w:after="0" w:line="240" w:lineRule="auto"/>
        <w:jc w:val="both"/>
        <w:rPr>
          <w:rFonts w:ascii="Century Gothic" w:hAnsi="Century Gothic" w:cs="Tahoma"/>
          <w:bCs/>
          <w:sz w:val="20"/>
          <w:szCs w:val="20"/>
        </w:rPr>
      </w:pPr>
      <w:r w:rsidRPr="006B17DE">
        <w:rPr>
          <w:rFonts w:ascii="Century Gothic" w:hAnsi="Century Gothic" w:cs="Tahoma"/>
          <w:b/>
          <w:sz w:val="20"/>
          <w:szCs w:val="20"/>
        </w:rPr>
        <w:t>1.4</w:t>
      </w:r>
      <w:r w:rsidRPr="006B17DE">
        <w:rPr>
          <w:rFonts w:ascii="Century Gothic" w:hAnsi="Century Gothic" w:cs="Tahoma"/>
          <w:bCs/>
          <w:sz w:val="20"/>
          <w:szCs w:val="20"/>
        </w:rPr>
        <w:t xml:space="preserve"> - Após assinar a Ata de Registro de Preços, a licitante detentora deverá manter sua condição de habilitação e propostas durante o período de vigência da mesma.</w:t>
      </w:r>
    </w:p>
    <w:p w14:paraId="26B39238" w14:textId="77777777" w:rsidR="00CA2BFE" w:rsidRPr="006B17DE" w:rsidRDefault="00CA2BFE" w:rsidP="00CA2BFE">
      <w:pPr>
        <w:spacing w:after="0"/>
        <w:ind w:right="-2"/>
        <w:jc w:val="both"/>
        <w:rPr>
          <w:rFonts w:ascii="Century Gothic" w:hAnsi="Century Gothic" w:cs="Arial"/>
          <w:b/>
          <w:sz w:val="20"/>
          <w:szCs w:val="20"/>
          <w:lang w:eastAsia="pt-BR"/>
        </w:rPr>
      </w:pPr>
    </w:p>
    <w:p w14:paraId="51FD32FA" w14:textId="77777777" w:rsidR="00CA2BFE" w:rsidRPr="006B17DE" w:rsidRDefault="00CA2BFE" w:rsidP="00CA2BFE">
      <w:pPr>
        <w:spacing w:after="0"/>
        <w:ind w:right="-2"/>
        <w:jc w:val="center"/>
        <w:rPr>
          <w:rFonts w:ascii="Century Gothic" w:hAnsi="Century Gothic" w:cs="Arial"/>
          <w:b/>
          <w:sz w:val="20"/>
          <w:szCs w:val="20"/>
          <w:lang w:eastAsia="pt-BR"/>
        </w:rPr>
      </w:pPr>
      <w:r w:rsidRPr="006B17DE">
        <w:rPr>
          <w:rFonts w:ascii="Century Gothic" w:hAnsi="Century Gothic" w:cs="Arial"/>
          <w:b/>
          <w:sz w:val="20"/>
          <w:szCs w:val="20"/>
          <w:lang w:eastAsia="pt-BR"/>
        </w:rPr>
        <w:t>CLÁUSULA SEGUNDA - DA ADESÃO À ATA DE REGISTRO DE PREÇOS</w:t>
      </w:r>
    </w:p>
    <w:p w14:paraId="79998958" w14:textId="77777777" w:rsidR="00CA2BFE" w:rsidRPr="006B17DE" w:rsidRDefault="00CA2BFE" w:rsidP="00CA2BFE">
      <w:pPr>
        <w:spacing w:after="0"/>
        <w:jc w:val="both"/>
        <w:rPr>
          <w:rFonts w:ascii="Century Gothic" w:hAnsi="Century Gothic"/>
          <w:sz w:val="20"/>
          <w:szCs w:val="20"/>
        </w:rPr>
      </w:pPr>
      <w:r w:rsidRPr="006B17DE">
        <w:rPr>
          <w:rFonts w:ascii="Century Gothic" w:hAnsi="Century Gothic" w:cs="Arial"/>
          <w:b/>
          <w:sz w:val="20"/>
          <w:szCs w:val="20"/>
          <w:lang w:eastAsia="pt-BR"/>
        </w:rPr>
        <w:t xml:space="preserve">2.1. </w:t>
      </w:r>
      <w:r w:rsidRPr="006B17DE">
        <w:rPr>
          <w:rFonts w:ascii="Century Gothic" w:hAnsi="Century Gothic" w:cs="Arial"/>
          <w:sz w:val="20"/>
          <w:szCs w:val="20"/>
          <w:lang w:eastAsia="pt-BR"/>
        </w:rPr>
        <w:t>Não será admitida a adesão à ata de registro de preços decorrente desta licitação.</w:t>
      </w:r>
    </w:p>
    <w:p w14:paraId="1236DDB9" w14:textId="77777777" w:rsidR="00CA2BFE" w:rsidRPr="006B17DE" w:rsidRDefault="00CA2BFE" w:rsidP="00CA2BFE">
      <w:pPr>
        <w:jc w:val="both"/>
        <w:rPr>
          <w:rFonts w:ascii="Century Gothic" w:hAnsi="Century Gothic"/>
          <w:b/>
          <w:sz w:val="20"/>
          <w:szCs w:val="20"/>
        </w:rPr>
      </w:pPr>
    </w:p>
    <w:p w14:paraId="5DE4B322" w14:textId="77777777" w:rsidR="00CA2BFE" w:rsidRPr="006B17DE" w:rsidRDefault="00CA2BFE" w:rsidP="00CA2BFE">
      <w:pPr>
        <w:ind w:right="283"/>
        <w:jc w:val="center"/>
        <w:rPr>
          <w:rFonts w:ascii="Century Gothic" w:hAnsi="Century Gothic" w:cs="Century Gothic"/>
          <w:b/>
          <w:sz w:val="20"/>
          <w:szCs w:val="20"/>
        </w:rPr>
      </w:pPr>
      <w:r w:rsidRPr="006B17DE">
        <w:rPr>
          <w:rFonts w:ascii="Century Gothic" w:hAnsi="Century Gothic" w:cs="Century Gothic"/>
          <w:b/>
          <w:sz w:val="20"/>
          <w:szCs w:val="20"/>
        </w:rPr>
        <w:t>CLÁUSULA TERCEIRA – DAS CONDIÇÕES DO FORNECIMENTO</w:t>
      </w:r>
    </w:p>
    <w:p w14:paraId="5CCEB518" w14:textId="7E3F912F" w:rsidR="006B17DE" w:rsidRPr="006B17DE" w:rsidRDefault="00CA2BFE" w:rsidP="002233C5">
      <w:pPr>
        <w:pStyle w:val="PargrafodaLista"/>
        <w:numPr>
          <w:ilvl w:val="1"/>
          <w:numId w:val="15"/>
        </w:numPr>
        <w:ind w:left="0" w:firstLine="0"/>
        <w:jc w:val="both"/>
        <w:rPr>
          <w:rFonts w:ascii="Century Gothic" w:hAnsi="Century Gothic" w:cs="Arial"/>
          <w:sz w:val="20"/>
        </w:rPr>
      </w:pPr>
      <w:r w:rsidRPr="006B17DE">
        <w:rPr>
          <w:rFonts w:ascii="Century Gothic" w:hAnsi="Century Gothic" w:cs="Century Gothic"/>
          <w:sz w:val="20"/>
        </w:rPr>
        <w:t xml:space="preserve"> </w:t>
      </w:r>
      <w:r w:rsidR="006B17DE" w:rsidRPr="006B17DE">
        <w:rPr>
          <w:rFonts w:ascii="Century Gothic" w:hAnsi="Century Gothic" w:cs="Arial"/>
          <w:sz w:val="20"/>
        </w:rPr>
        <w:t>Os materiais (objetos do presente certame) serão adquiridos parceladamente, conforme necessidade do Órgão, os mesmos deverão ser solicitados pela Administração com antecedência de 24 horas.</w:t>
      </w:r>
    </w:p>
    <w:p w14:paraId="01062ED7" w14:textId="251E2233"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O (s) material (</w:t>
      </w:r>
      <w:proofErr w:type="spellStart"/>
      <w:r w:rsidRPr="006B17DE">
        <w:rPr>
          <w:rFonts w:ascii="Century Gothic" w:hAnsi="Century Gothic" w:cs="Arial"/>
          <w:sz w:val="20"/>
        </w:rPr>
        <w:t>is</w:t>
      </w:r>
      <w:proofErr w:type="spellEnd"/>
      <w:r w:rsidRPr="006B17DE">
        <w:rPr>
          <w:rFonts w:ascii="Century Gothic" w:hAnsi="Century Gothic" w:cs="Arial"/>
          <w:sz w:val="20"/>
        </w:rPr>
        <w:t>) deverá (</w:t>
      </w:r>
      <w:proofErr w:type="spellStart"/>
      <w:r w:rsidRPr="006B17DE">
        <w:rPr>
          <w:rFonts w:ascii="Century Gothic" w:hAnsi="Century Gothic" w:cs="Arial"/>
          <w:sz w:val="20"/>
        </w:rPr>
        <w:t>ão</w:t>
      </w:r>
      <w:proofErr w:type="spellEnd"/>
      <w:r w:rsidRPr="006B17DE">
        <w:rPr>
          <w:rFonts w:ascii="Century Gothic" w:hAnsi="Century Gothic" w:cs="Arial"/>
          <w:sz w:val="20"/>
        </w:rPr>
        <w:t xml:space="preserve">) ser (em) entregue (s) no local indicado, em horário comercial, de segunda a sexta-feira e, excepcionalmente, aos sábados e domingos e feriados, a critério da administração, </w:t>
      </w:r>
      <w:r w:rsidRPr="006B17DE">
        <w:rPr>
          <w:rFonts w:ascii="Century Gothic" w:hAnsi="Century Gothic" w:cs="Arial"/>
          <w:b/>
          <w:sz w:val="20"/>
        </w:rPr>
        <w:t xml:space="preserve">no prazo máximo de </w:t>
      </w:r>
      <w:r w:rsidR="008C0A34">
        <w:rPr>
          <w:rFonts w:ascii="Century Gothic" w:hAnsi="Century Gothic" w:cs="Arial"/>
          <w:b/>
          <w:sz w:val="20"/>
        </w:rPr>
        <w:t>até 05 (cinco</w:t>
      </w:r>
      <w:r w:rsidRPr="006B17DE">
        <w:rPr>
          <w:rFonts w:ascii="Century Gothic" w:hAnsi="Century Gothic" w:cs="Arial"/>
          <w:b/>
          <w:sz w:val="20"/>
        </w:rPr>
        <w:t>) dias úteis</w:t>
      </w:r>
      <w:r w:rsidRPr="006B17DE">
        <w:rPr>
          <w:rFonts w:ascii="Century Gothic" w:hAnsi="Century Gothic" w:cs="Arial"/>
          <w:sz w:val="20"/>
        </w:rPr>
        <w:t>, a contar da emissão da ordem de compra.</w:t>
      </w:r>
    </w:p>
    <w:p w14:paraId="653FAEC4"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Os objetos deverão obedecer às exigências legais, normas do fabricante, padrões de qualidade e especificações técnicas exigidas pelo Instituto nacional de metrologia, qualidade e tecnologia (INMETRO) e demais legislações correlatas;</w:t>
      </w:r>
    </w:p>
    <w:p w14:paraId="57208C0A"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 xml:space="preserve">A qualidade do produto fornecido é de inteira responsabilidade do contratado; </w:t>
      </w:r>
    </w:p>
    <w:p w14:paraId="16A94416"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sz w:val="20"/>
        </w:rPr>
        <w:t>A solicitação será feita pela Secretaria/Departamento requisitante de modo que seja garantida a eficiência e o atendimento completo do pedido, de maneira pré-estabelecida e em concordância com a empresa vencedora do certame.</w:t>
      </w:r>
    </w:p>
    <w:p w14:paraId="76A5BB68" w14:textId="77777777"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iCs/>
          <w:sz w:val="20"/>
        </w:rPr>
        <w:t>Quando os materiais solicitados não apresentarem satisfação dentro das condições contratuais, o fornecedor será alvo de advertências.</w:t>
      </w:r>
    </w:p>
    <w:p w14:paraId="4F13868E" w14:textId="0082A48C" w:rsidR="006B17DE" w:rsidRPr="006B17DE" w:rsidRDefault="006B17DE" w:rsidP="002233C5">
      <w:pPr>
        <w:pStyle w:val="PargrafodaLista"/>
        <w:numPr>
          <w:ilvl w:val="1"/>
          <w:numId w:val="15"/>
        </w:numPr>
        <w:ind w:left="0" w:firstLine="0"/>
        <w:jc w:val="both"/>
        <w:rPr>
          <w:rFonts w:ascii="Century Gothic" w:hAnsi="Century Gothic"/>
          <w:b/>
          <w:sz w:val="20"/>
        </w:rPr>
      </w:pPr>
      <w:r w:rsidRPr="006B17DE">
        <w:rPr>
          <w:rFonts w:ascii="Century Gothic" w:hAnsi="Century Gothic" w:cs="Arial"/>
          <w:iCs/>
          <w:sz w:val="20"/>
        </w:rPr>
        <w:t xml:space="preserve">O fornecedor deve ter capacidade logística para fornecer os </w:t>
      </w:r>
      <w:r w:rsidR="00881822">
        <w:rPr>
          <w:rFonts w:ascii="Century Gothic" w:hAnsi="Century Gothic" w:cs="Arial"/>
          <w:iCs/>
          <w:sz w:val="20"/>
        </w:rPr>
        <w:t>materiais</w:t>
      </w:r>
      <w:r w:rsidRPr="006B17DE">
        <w:rPr>
          <w:rFonts w:ascii="Century Gothic" w:hAnsi="Century Gothic" w:cs="Arial"/>
          <w:iCs/>
          <w:sz w:val="20"/>
        </w:rPr>
        <w:t>, de acordo com o cronograma estabelecido, e em quantidade e qualidade adequadas ao solicitado. Deve também ser capaz de ajustar o fornecimento dos serviços de acordo com as flutuações da demanda.</w:t>
      </w:r>
    </w:p>
    <w:p w14:paraId="0520B271" w14:textId="77777777" w:rsidR="006B17DE" w:rsidRPr="006B17DE" w:rsidRDefault="006B17DE" w:rsidP="006B17DE">
      <w:pPr>
        <w:pStyle w:val="PargrafodaLista"/>
        <w:ind w:left="360" w:right="239"/>
        <w:jc w:val="both"/>
        <w:rPr>
          <w:rFonts w:ascii="Century Gothic" w:hAnsi="Century Gothic" w:cstheme="minorHAnsi"/>
          <w:b/>
          <w:sz w:val="20"/>
        </w:rPr>
      </w:pPr>
    </w:p>
    <w:p w14:paraId="526A48C8" w14:textId="77777777" w:rsidR="006B17DE" w:rsidRPr="006B17DE" w:rsidRDefault="006B17DE" w:rsidP="006B17DE">
      <w:pPr>
        <w:pStyle w:val="PargrafodaLista"/>
        <w:ind w:left="0"/>
        <w:jc w:val="center"/>
        <w:rPr>
          <w:rFonts w:ascii="Century Gothic" w:hAnsi="Century Gothic" w:cs="Arial"/>
          <w:b/>
          <w:bCs/>
          <w:sz w:val="20"/>
        </w:rPr>
      </w:pPr>
      <w:r w:rsidRPr="006B17DE">
        <w:rPr>
          <w:rFonts w:ascii="Century Gothic" w:hAnsi="Century Gothic" w:cs="Arial"/>
          <w:b/>
          <w:bCs/>
          <w:sz w:val="20"/>
        </w:rPr>
        <w:t>CLAUSULA QUARTA – DOS PREÇOS REGISTRADOS</w:t>
      </w:r>
    </w:p>
    <w:p w14:paraId="5276EF2E" w14:textId="77777777" w:rsidR="006B17DE" w:rsidRPr="006B17DE" w:rsidRDefault="006B17DE" w:rsidP="006B17DE">
      <w:pPr>
        <w:ind w:right="-2"/>
        <w:jc w:val="both"/>
        <w:rPr>
          <w:rFonts w:ascii="Century Gothic" w:hAnsi="Century Gothic" w:cs="Century Gothic"/>
          <w:b/>
          <w:i/>
          <w:sz w:val="20"/>
          <w:szCs w:val="20"/>
        </w:rPr>
      </w:pPr>
      <w:r w:rsidRPr="006B17DE">
        <w:rPr>
          <w:rFonts w:ascii="Century Gothic" w:hAnsi="Century Gothic" w:cs="Century Gothic"/>
          <w:b/>
          <w:sz w:val="20"/>
          <w:szCs w:val="20"/>
        </w:rPr>
        <w:t xml:space="preserve">4.1. </w:t>
      </w:r>
      <w:r w:rsidRPr="006B17DE">
        <w:rPr>
          <w:rFonts w:ascii="Century Gothic" w:hAnsi="Century Gothic" w:cs="Century Gothic"/>
          <w:sz w:val="20"/>
          <w:szCs w:val="20"/>
        </w:rPr>
        <w:t>O objeto, suas especificações, quantidades estimadas de fornecimento durante o prazo de vigência desta ATA e o preço a ser praticado pelo Fornecedor são os seguintes</w:t>
      </w:r>
      <w:r w:rsidRPr="006B17DE">
        <w:rPr>
          <w:sz w:val="20"/>
          <w:szCs w:val="20"/>
        </w:rPr>
        <w:t xml:space="preserve"> </w:t>
      </w:r>
      <w:r w:rsidRPr="006B17DE">
        <w:rPr>
          <w:rFonts w:ascii="Century Gothic" w:hAnsi="Century Gothic" w:cs="Century Gothic"/>
          <w:b/>
          <w:i/>
          <w:sz w:val="20"/>
          <w:szCs w:val="20"/>
        </w:rPr>
        <w:t>ITEM/ DESCRIÇÃO DO OBJETO/ UNIDADE /QUANTIDADE /MARCA/PREÇO UNITÁRIO/ PREÇO TOTAL.</w:t>
      </w:r>
      <w:bookmarkStart w:id="31" w:name="bookmark=id.2et92p0" w:colFirst="0" w:colLast="0"/>
      <w:bookmarkEnd w:id="31"/>
    </w:p>
    <w:p w14:paraId="5949C035" w14:textId="61783D26" w:rsidR="00CA2BFE" w:rsidRPr="006C65AF" w:rsidRDefault="00CA2BFE" w:rsidP="006B17DE">
      <w:pPr>
        <w:spacing w:after="0" w:line="240" w:lineRule="atLeast"/>
        <w:ind w:right="-2"/>
        <w:jc w:val="both"/>
        <w:rPr>
          <w:rFonts w:ascii="Century Gothic" w:hAnsi="Century Gothic"/>
          <w:b/>
          <w:sz w:val="20"/>
          <w:szCs w:val="20"/>
        </w:rPr>
      </w:pPr>
    </w:p>
    <w:tbl>
      <w:tblPr>
        <w:tblW w:w="9743" w:type="dxa"/>
        <w:jc w:val="center"/>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813"/>
        <w:gridCol w:w="645"/>
        <w:gridCol w:w="3372"/>
        <w:gridCol w:w="1010"/>
        <w:gridCol w:w="850"/>
        <w:gridCol w:w="993"/>
        <w:gridCol w:w="993"/>
        <w:gridCol w:w="1067"/>
      </w:tblGrid>
      <w:tr w:rsidR="0010177A" w:rsidRPr="006C65AF" w14:paraId="69F28F3C" w14:textId="77777777" w:rsidTr="0010177A">
        <w:trPr>
          <w:jc w:val="center"/>
        </w:trPr>
        <w:tc>
          <w:tcPr>
            <w:tcW w:w="813" w:type="dxa"/>
            <w:shd w:val="clear" w:color="auto" w:fill="auto"/>
            <w:vAlign w:val="center"/>
          </w:tcPr>
          <w:p w14:paraId="7D5FA9BC"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ITEM</w:t>
            </w:r>
          </w:p>
        </w:tc>
        <w:tc>
          <w:tcPr>
            <w:tcW w:w="4017" w:type="dxa"/>
            <w:gridSpan w:val="2"/>
            <w:shd w:val="clear" w:color="auto" w:fill="auto"/>
            <w:vAlign w:val="center"/>
          </w:tcPr>
          <w:p w14:paraId="59FF947F"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DESCRIÇÃO</w:t>
            </w:r>
          </w:p>
        </w:tc>
        <w:tc>
          <w:tcPr>
            <w:tcW w:w="1010" w:type="dxa"/>
          </w:tcPr>
          <w:p w14:paraId="3975CD61" w14:textId="4A30D7C4" w:rsidR="0010177A" w:rsidRPr="004E0587" w:rsidRDefault="0010177A" w:rsidP="0010177A">
            <w:pPr>
              <w:spacing w:after="0"/>
              <w:rPr>
                <w:rFonts w:ascii="Century Gothic" w:hAnsi="Century Gothic"/>
                <w:b/>
                <w:sz w:val="20"/>
                <w:szCs w:val="20"/>
                <w:lang w:eastAsia="pt-BR"/>
              </w:rPr>
            </w:pPr>
            <w:r>
              <w:rPr>
                <w:rFonts w:ascii="Century Gothic" w:hAnsi="Century Gothic"/>
                <w:b/>
                <w:sz w:val="20"/>
                <w:szCs w:val="20"/>
                <w:lang w:eastAsia="pt-BR"/>
              </w:rPr>
              <w:t>MARCA</w:t>
            </w:r>
          </w:p>
        </w:tc>
        <w:tc>
          <w:tcPr>
            <w:tcW w:w="850" w:type="dxa"/>
            <w:shd w:val="clear" w:color="auto" w:fill="auto"/>
            <w:vAlign w:val="center"/>
          </w:tcPr>
          <w:p w14:paraId="3CF0A813" w14:textId="01BD2E1A" w:rsidR="0010177A" w:rsidRPr="004E0587" w:rsidRDefault="00821B73" w:rsidP="00CA2BFE">
            <w:pPr>
              <w:spacing w:after="0"/>
              <w:jc w:val="center"/>
              <w:rPr>
                <w:rFonts w:ascii="Century Gothic" w:hAnsi="Century Gothic"/>
                <w:b/>
                <w:sz w:val="20"/>
                <w:szCs w:val="20"/>
                <w:lang w:eastAsia="pt-BR"/>
              </w:rPr>
            </w:pPr>
            <w:r>
              <w:rPr>
                <w:rFonts w:ascii="Century Gothic" w:hAnsi="Century Gothic"/>
                <w:b/>
                <w:sz w:val="20"/>
                <w:szCs w:val="20"/>
                <w:lang w:eastAsia="pt-BR"/>
              </w:rPr>
              <w:t>UN.</w:t>
            </w:r>
          </w:p>
        </w:tc>
        <w:tc>
          <w:tcPr>
            <w:tcW w:w="993" w:type="dxa"/>
          </w:tcPr>
          <w:p w14:paraId="2056A0D5" w14:textId="60DA96F1" w:rsidR="0010177A" w:rsidRPr="004E0587" w:rsidRDefault="0010177A" w:rsidP="00CA2BFE">
            <w:pPr>
              <w:spacing w:after="0"/>
              <w:jc w:val="center"/>
              <w:rPr>
                <w:rFonts w:ascii="Century Gothic" w:hAnsi="Century Gothic"/>
                <w:b/>
                <w:sz w:val="20"/>
                <w:szCs w:val="20"/>
                <w:lang w:eastAsia="pt-BR"/>
              </w:rPr>
            </w:pPr>
            <w:r>
              <w:rPr>
                <w:rFonts w:ascii="Century Gothic" w:hAnsi="Century Gothic"/>
                <w:b/>
                <w:sz w:val="20"/>
                <w:szCs w:val="20"/>
                <w:lang w:eastAsia="pt-BR"/>
              </w:rPr>
              <w:t>QUANT.</w:t>
            </w:r>
          </w:p>
        </w:tc>
        <w:tc>
          <w:tcPr>
            <w:tcW w:w="993" w:type="dxa"/>
            <w:shd w:val="clear" w:color="auto" w:fill="auto"/>
            <w:vAlign w:val="center"/>
          </w:tcPr>
          <w:p w14:paraId="776CB5DE" w14:textId="69669B09"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UNIT.</w:t>
            </w:r>
          </w:p>
        </w:tc>
        <w:tc>
          <w:tcPr>
            <w:tcW w:w="1067" w:type="dxa"/>
            <w:shd w:val="clear" w:color="auto" w:fill="auto"/>
            <w:vAlign w:val="center"/>
          </w:tcPr>
          <w:p w14:paraId="208A051B" w14:textId="77777777" w:rsidR="0010177A" w:rsidRPr="004E0587" w:rsidRDefault="0010177A" w:rsidP="00CA2BFE">
            <w:pPr>
              <w:spacing w:after="0"/>
              <w:jc w:val="center"/>
              <w:rPr>
                <w:rFonts w:ascii="Century Gothic" w:hAnsi="Century Gothic"/>
                <w:b/>
                <w:sz w:val="20"/>
                <w:szCs w:val="20"/>
                <w:lang w:eastAsia="pt-BR"/>
              </w:rPr>
            </w:pPr>
            <w:r w:rsidRPr="004E0587">
              <w:rPr>
                <w:rFonts w:ascii="Century Gothic" w:hAnsi="Century Gothic"/>
                <w:b/>
                <w:sz w:val="20"/>
                <w:szCs w:val="20"/>
                <w:lang w:eastAsia="pt-BR"/>
              </w:rPr>
              <w:t>V. TOTAL</w:t>
            </w:r>
          </w:p>
        </w:tc>
      </w:tr>
      <w:tr w:rsidR="0010177A" w:rsidRPr="006C65AF" w14:paraId="3304C30B" w14:textId="77777777" w:rsidTr="0010177A">
        <w:trPr>
          <w:jc w:val="center"/>
        </w:trPr>
        <w:tc>
          <w:tcPr>
            <w:tcW w:w="813" w:type="dxa"/>
            <w:shd w:val="clear" w:color="auto" w:fill="auto"/>
            <w:vAlign w:val="center"/>
          </w:tcPr>
          <w:p w14:paraId="3A0A6266" w14:textId="77777777" w:rsidR="0010177A" w:rsidRPr="004E0587" w:rsidRDefault="0010177A" w:rsidP="00CA2BFE">
            <w:pPr>
              <w:spacing w:after="0"/>
              <w:jc w:val="center"/>
              <w:rPr>
                <w:rFonts w:ascii="Century Gothic" w:hAnsi="Century Gothic"/>
                <w:b/>
                <w:sz w:val="20"/>
                <w:szCs w:val="20"/>
                <w:lang w:eastAsia="pt-BR"/>
              </w:rPr>
            </w:pPr>
          </w:p>
        </w:tc>
        <w:tc>
          <w:tcPr>
            <w:tcW w:w="4017" w:type="dxa"/>
            <w:gridSpan w:val="2"/>
            <w:shd w:val="clear" w:color="auto" w:fill="auto"/>
            <w:vAlign w:val="center"/>
          </w:tcPr>
          <w:p w14:paraId="3B6DB939" w14:textId="77777777" w:rsidR="0010177A" w:rsidRPr="004E0587" w:rsidRDefault="0010177A" w:rsidP="00CA2BFE">
            <w:pPr>
              <w:spacing w:after="0"/>
              <w:jc w:val="center"/>
              <w:rPr>
                <w:rFonts w:ascii="Century Gothic" w:hAnsi="Century Gothic"/>
                <w:b/>
                <w:sz w:val="20"/>
                <w:szCs w:val="20"/>
                <w:lang w:eastAsia="pt-BR"/>
              </w:rPr>
            </w:pPr>
          </w:p>
        </w:tc>
        <w:tc>
          <w:tcPr>
            <w:tcW w:w="1010" w:type="dxa"/>
          </w:tcPr>
          <w:p w14:paraId="7B679532" w14:textId="77777777" w:rsidR="0010177A" w:rsidRDefault="0010177A" w:rsidP="0010177A">
            <w:pPr>
              <w:spacing w:after="0"/>
              <w:rPr>
                <w:rFonts w:ascii="Century Gothic" w:hAnsi="Century Gothic"/>
                <w:b/>
                <w:sz w:val="20"/>
                <w:szCs w:val="20"/>
                <w:lang w:eastAsia="pt-BR"/>
              </w:rPr>
            </w:pPr>
          </w:p>
        </w:tc>
        <w:tc>
          <w:tcPr>
            <w:tcW w:w="850" w:type="dxa"/>
            <w:shd w:val="clear" w:color="auto" w:fill="auto"/>
            <w:vAlign w:val="center"/>
          </w:tcPr>
          <w:p w14:paraId="4FD3A908" w14:textId="77777777" w:rsidR="0010177A" w:rsidRPr="004E0587" w:rsidRDefault="0010177A" w:rsidP="00CA2BFE">
            <w:pPr>
              <w:spacing w:after="0"/>
              <w:jc w:val="center"/>
              <w:rPr>
                <w:rFonts w:ascii="Century Gothic" w:hAnsi="Century Gothic"/>
                <w:b/>
                <w:sz w:val="20"/>
                <w:szCs w:val="20"/>
                <w:lang w:eastAsia="pt-BR"/>
              </w:rPr>
            </w:pPr>
          </w:p>
        </w:tc>
        <w:tc>
          <w:tcPr>
            <w:tcW w:w="993" w:type="dxa"/>
          </w:tcPr>
          <w:p w14:paraId="06087A24" w14:textId="77777777" w:rsidR="0010177A" w:rsidRDefault="0010177A" w:rsidP="00CA2BFE">
            <w:pPr>
              <w:spacing w:after="0"/>
              <w:jc w:val="center"/>
              <w:rPr>
                <w:rFonts w:ascii="Century Gothic" w:hAnsi="Century Gothic"/>
                <w:b/>
                <w:sz w:val="20"/>
                <w:szCs w:val="20"/>
                <w:lang w:eastAsia="pt-BR"/>
              </w:rPr>
            </w:pPr>
          </w:p>
        </w:tc>
        <w:tc>
          <w:tcPr>
            <w:tcW w:w="993" w:type="dxa"/>
            <w:shd w:val="clear" w:color="auto" w:fill="auto"/>
            <w:vAlign w:val="center"/>
          </w:tcPr>
          <w:p w14:paraId="0E426F94" w14:textId="77777777" w:rsidR="0010177A" w:rsidRPr="004E0587" w:rsidRDefault="0010177A" w:rsidP="00CA2BFE">
            <w:pPr>
              <w:spacing w:after="0"/>
              <w:jc w:val="center"/>
              <w:rPr>
                <w:rFonts w:ascii="Century Gothic" w:hAnsi="Century Gothic"/>
                <w:b/>
                <w:sz w:val="20"/>
                <w:szCs w:val="20"/>
                <w:lang w:eastAsia="pt-BR"/>
              </w:rPr>
            </w:pPr>
          </w:p>
        </w:tc>
        <w:tc>
          <w:tcPr>
            <w:tcW w:w="1067" w:type="dxa"/>
            <w:shd w:val="clear" w:color="auto" w:fill="auto"/>
            <w:vAlign w:val="center"/>
          </w:tcPr>
          <w:p w14:paraId="25BF3298" w14:textId="77777777" w:rsidR="0010177A" w:rsidRPr="004E0587" w:rsidRDefault="0010177A" w:rsidP="00CA2BFE">
            <w:pPr>
              <w:spacing w:after="0"/>
              <w:jc w:val="center"/>
              <w:rPr>
                <w:rFonts w:ascii="Century Gothic" w:hAnsi="Century Gothic"/>
                <w:b/>
                <w:sz w:val="20"/>
                <w:szCs w:val="20"/>
                <w:lang w:eastAsia="pt-BR"/>
              </w:rPr>
            </w:pPr>
          </w:p>
        </w:tc>
      </w:tr>
      <w:tr w:rsidR="0010177A" w:rsidRPr="006C65AF" w14:paraId="0088ED37" w14:textId="77777777" w:rsidTr="0010177A">
        <w:trPr>
          <w:jc w:val="center"/>
        </w:trPr>
        <w:tc>
          <w:tcPr>
            <w:tcW w:w="813" w:type="dxa"/>
            <w:shd w:val="clear" w:color="auto" w:fill="auto"/>
          </w:tcPr>
          <w:p w14:paraId="196DD401"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256AF0B9"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B27787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12A1B231" w14:textId="7754CC1D" w:rsidR="0010177A" w:rsidRPr="004E0587" w:rsidRDefault="0010177A" w:rsidP="00CA2BFE">
            <w:pPr>
              <w:spacing w:after="0"/>
              <w:rPr>
                <w:rFonts w:ascii="Century Gothic" w:hAnsi="Century Gothic"/>
                <w:bCs/>
                <w:sz w:val="16"/>
                <w:szCs w:val="16"/>
                <w:lang w:eastAsia="pt-BR"/>
              </w:rPr>
            </w:pPr>
          </w:p>
        </w:tc>
        <w:tc>
          <w:tcPr>
            <w:tcW w:w="993" w:type="dxa"/>
          </w:tcPr>
          <w:p w14:paraId="5378F807"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603DB221" w14:textId="3664C8D2"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39E77BE6"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16A446A4" w14:textId="77777777" w:rsidTr="0010177A">
        <w:trPr>
          <w:jc w:val="center"/>
        </w:trPr>
        <w:tc>
          <w:tcPr>
            <w:tcW w:w="813" w:type="dxa"/>
            <w:shd w:val="clear" w:color="auto" w:fill="auto"/>
          </w:tcPr>
          <w:p w14:paraId="20011579"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64A1892A"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0CC54CAD"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417FD2B" w14:textId="044601F2" w:rsidR="0010177A" w:rsidRPr="004E0587" w:rsidRDefault="0010177A" w:rsidP="00CA2BFE">
            <w:pPr>
              <w:spacing w:after="0"/>
              <w:rPr>
                <w:rFonts w:ascii="Century Gothic" w:hAnsi="Century Gothic"/>
                <w:bCs/>
                <w:sz w:val="16"/>
                <w:szCs w:val="16"/>
                <w:lang w:eastAsia="pt-BR"/>
              </w:rPr>
            </w:pPr>
          </w:p>
        </w:tc>
        <w:tc>
          <w:tcPr>
            <w:tcW w:w="993" w:type="dxa"/>
          </w:tcPr>
          <w:p w14:paraId="6466B8D8"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475821E1" w14:textId="62D01948"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1B18849D"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5CEB4C7" w14:textId="77777777" w:rsidTr="0010177A">
        <w:trPr>
          <w:jc w:val="center"/>
        </w:trPr>
        <w:tc>
          <w:tcPr>
            <w:tcW w:w="813" w:type="dxa"/>
            <w:shd w:val="clear" w:color="auto" w:fill="auto"/>
          </w:tcPr>
          <w:p w14:paraId="3736BF9F"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4A61F986" w14:textId="77777777" w:rsidR="0010177A" w:rsidRPr="004E0587" w:rsidRDefault="0010177A" w:rsidP="00CA2BFE">
            <w:pPr>
              <w:spacing w:after="0"/>
              <w:jc w:val="both"/>
              <w:rPr>
                <w:rFonts w:ascii="Century Gothic" w:hAnsi="Century Gothic"/>
                <w:b/>
                <w:sz w:val="16"/>
                <w:szCs w:val="16"/>
                <w:lang w:eastAsia="pt-BR"/>
              </w:rPr>
            </w:pPr>
          </w:p>
        </w:tc>
        <w:tc>
          <w:tcPr>
            <w:tcW w:w="1010" w:type="dxa"/>
          </w:tcPr>
          <w:p w14:paraId="185908A7"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2BAE5D73" w14:textId="081B3F53" w:rsidR="0010177A" w:rsidRPr="004E0587" w:rsidRDefault="0010177A" w:rsidP="00CA2BFE">
            <w:pPr>
              <w:spacing w:after="0"/>
              <w:rPr>
                <w:rFonts w:ascii="Century Gothic" w:hAnsi="Century Gothic"/>
                <w:bCs/>
                <w:sz w:val="16"/>
                <w:szCs w:val="16"/>
                <w:lang w:eastAsia="pt-BR"/>
              </w:rPr>
            </w:pPr>
          </w:p>
        </w:tc>
        <w:tc>
          <w:tcPr>
            <w:tcW w:w="993" w:type="dxa"/>
          </w:tcPr>
          <w:p w14:paraId="25C43C4F"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5B43E176" w14:textId="53CE2091"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562D6028"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3C47321C" w14:textId="77777777" w:rsidTr="0010177A">
        <w:trPr>
          <w:jc w:val="center"/>
        </w:trPr>
        <w:tc>
          <w:tcPr>
            <w:tcW w:w="813" w:type="dxa"/>
            <w:shd w:val="clear" w:color="auto" w:fill="auto"/>
          </w:tcPr>
          <w:p w14:paraId="05F9EC65" w14:textId="77777777" w:rsidR="0010177A" w:rsidRPr="004E0587" w:rsidRDefault="0010177A" w:rsidP="00CA2BFE">
            <w:pPr>
              <w:spacing w:after="0"/>
              <w:rPr>
                <w:rFonts w:ascii="Century Gothic" w:hAnsi="Century Gothic"/>
                <w:bCs/>
                <w:sz w:val="20"/>
                <w:szCs w:val="20"/>
                <w:lang w:eastAsia="pt-BR"/>
              </w:rPr>
            </w:pPr>
          </w:p>
        </w:tc>
        <w:tc>
          <w:tcPr>
            <w:tcW w:w="4017" w:type="dxa"/>
            <w:gridSpan w:val="2"/>
            <w:shd w:val="clear" w:color="auto" w:fill="auto"/>
          </w:tcPr>
          <w:p w14:paraId="5FEE97B6" w14:textId="77777777" w:rsidR="0010177A" w:rsidRPr="004E0587" w:rsidRDefault="0010177A" w:rsidP="00CA2BFE">
            <w:pPr>
              <w:spacing w:after="0"/>
              <w:jc w:val="both"/>
              <w:rPr>
                <w:rFonts w:ascii="Century Gothic" w:hAnsi="Century Gothic"/>
                <w:bCs/>
                <w:sz w:val="16"/>
                <w:szCs w:val="16"/>
                <w:lang w:eastAsia="pt-BR"/>
              </w:rPr>
            </w:pPr>
          </w:p>
        </w:tc>
        <w:tc>
          <w:tcPr>
            <w:tcW w:w="1010" w:type="dxa"/>
          </w:tcPr>
          <w:p w14:paraId="662BC954" w14:textId="77777777" w:rsidR="0010177A" w:rsidRPr="004E0587" w:rsidRDefault="0010177A" w:rsidP="00CA2BFE">
            <w:pPr>
              <w:spacing w:after="0"/>
              <w:rPr>
                <w:rFonts w:ascii="Century Gothic" w:hAnsi="Century Gothic"/>
                <w:bCs/>
                <w:sz w:val="16"/>
                <w:szCs w:val="16"/>
                <w:lang w:eastAsia="pt-BR"/>
              </w:rPr>
            </w:pPr>
          </w:p>
        </w:tc>
        <w:tc>
          <w:tcPr>
            <w:tcW w:w="850" w:type="dxa"/>
            <w:shd w:val="clear" w:color="auto" w:fill="auto"/>
          </w:tcPr>
          <w:p w14:paraId="5F3F03B9" w14:textId="2AADBCAC" w:rsidR="0010177A" w:rsidRPr="004E0587" w:rsidRDefault="0010177A" w:rsidP="00CA2BFE">
            <w:pPr>
              <w:spacing w:after="0"/>
              <w:rPr>
                <w:rFonts w:ascii="Century Gothic" w:hAnsi="Century Gothic"/>
                <w:bCs/>
                <w:sz w:val="16"/>
                <w:szCs w:val="16"/>
                <w:lang w:eastAsia="pt-BR"/>
              </w:rPr>
            </w:pPr>
          </w:p>
        </w:tc>
        <w:tc>
          <w:tcPr>
            <w:tcW w:w="993" w:type="dxa"/>
          </w:tcPr>
          <w:p w14:paraId="66BE4124" w14:textId="77777777" w:rsidR="0010177A" w:rsidRPr="004E0587" w:rsidRDefault="0010177A" w:rsidP="00CA2BFE">
            <w:pPr>
              <w:spacing w:after="0"/>
              <w:jc w:val="right"/>
              <w:rPr>
                <w:rFonts w:ascii="Century Gothic" w:hAnsi="Century Gothic"/>
                <w:bCs/>
                <w:sz w:val="16"/>
                <w:szCs w:val="16"/>
                <w:lang w:eastAsia="pt-BR"/>
              </w:rPr>
            </w:pPr>
          </w:p>
        </w:tc>
        <w:tc>
          <w:tcPr>
            <w:tcW w:w="993" w:type="dxa"/>
            <w:shd w:val="clear" w:color="auto" w:fill="auto"/>
          </w:tcPr>
          <w:p w14:paraId="0F7EAB8C" w14:textId="744A702C" w:rsidR="0010177A" w:rsidRPr="004E0587" w:rsidRDefault="0010177A" w:rsidP="00CA2BFE">
            <w:pPr>
              <w:spacing w:after="0"/>
              <w:jc w:val="right"/>
              <w:rPr>
                <w:rFonts w:ascii="Century Gothic" w:hAnsi="Century Gothic"/>
                <w:bCs/>
                <w:sz w:val="16"/>
                <w:szCs w:val="16"/>
                <w:lang w:eastAsia="pt-BR"/>
              </w:rPr>
            </w:pPr>
          </w:p>
        </w:tc>
        <w:tc>
          <w:tcPr>
            <w:tcW w:w="1067" w:type="dxa"/>
            <w:shd w:val="clear" w:color="auto" w:fill="auto"/>
          </w:tcPr>
          <w:p w14:paraId="0987DD73" w14:textId="77777777" w:rsidR="0010177A" w:rsidRPr="004E0587" w:rsidRDefault="0010177A" w:rsidP="00CA2BFE">
            <w:pPr>
              <w:spacing w:after="0"/>
              <w:jc w:val="right"/>
              <w:rPr>
                <w:rFonts w:ascii="Century Gothic" w:hAnsi="Century Gothic"/>
                <w:bCs/>
                <w:sz w:val="16"/>
                <w:szCs w:val="16"/>
                <w:lang w:eastAsia="pt-BR"/>
              </w:rPr>
            </w:pPr>
          </w:p>
        </w:tc>
      </w:tr>
      <w:tr w:rsidR="0010177A" w:rsidRPr="006C65AF" w14:paraId="2938C9E0" w14:textId="77777777" w:rsidTr="0010177A">
        <w:trPr>
          <w:jc w:val="center"/>
        </w:trPr>
        <w:tc>
          <w:tcPr>
            <w:tcW w:w="813" w:type="dxa"/>
          </w:tcPr>
          <w:p w14:paraId="4244361A" w14:textId="77777777" w:rsidR="0010177A" w:rsidRPr="004E0587" w:rsidRDefault="0010177A" w:rsidP="00CA2BFE">
            <w:pPr>
              <w:spacing w:after="0"/>
              <w:rPr>
                <w:rFonts w:ascii="Century Gothic" w:hAnsi="Century Gothic"/>
                <w:b/>
                <w:sz w:val="20"/>
                <w:szCs w:val="20"/>
                <w:lang w:eastAsia="pt-BR"/>
              </w:rPr>
            </w:pPr>
          </w:p>
        </w:tc>
        <w:tc>
          <w:tcPr>
            <w:tcW w:w="645" w:type="dxa"/>
          </w:tcPr>
          <w:p w14:paraId="4A7EA8B6" w14:textId="77777777" w:rsidR="0010177A" w:rsidRPr="004E0587" w:rsidRDefault="0010177A" w:rsidP="00CA2BFE">
            <w:pPr>
              <w:spacing w:after="0"/>
              <w:rPr>
                <w:rFonts w:ascii="Century Gothic" w:hAnsi="Century Gothic"/>
                <w:b/>
                <w:sz w:val="20"/>
                <w:szCs w:val="20"/>
                <w:lang w:eastAsia="pt-BR"/>
              </w:rPr>
            </w:pPr>
          </w:p>
        </w:tc>
        <w:tc>
          <w:tcPr>
            <w:tcW w:w="8285" w:type="dxa"/>
            <w:gridSpan w:val="6"/>
            <w:shd w:val="clear" w:color="auto" w:fill="auto"/>
          </w:tcPr>
          <w:p w14:paraId="125A31E5" w14:textId="2BD5F758" w:rsidR="0010177A" w:rsidRPr="004E0587" w:rsidRDefault="0010177A" w:rsidP="00CA2BFE">
            <w:pPr>
              <w:spacing w:after="0"/>
              <w:rPr>
                <w:rFonts w:ascii="Century Gothic" w:hAnsi="Century Gothic"/>
                <w:b/>
                <w:sz w:val="20"/>
                <w:szCs w:val="20"/>
                <w:lang w:eastAsia="pt-BR"/>
              </w:rPr>
            </w:pPr>
          </w:p>
        </w:tc>
      </w:tr>
    </w:tbl>
    <w:p w14:paraId="02A56C3F" w14:textId="77777777" w:rsidR="00CA2BFE" w:rsidRDefault="00CA2BFE" w:rsidP="00CA2BFE">
      <w:pPr>
        <w:spacing w:after="0" w:line="240" w:lineRule="atLeast"/>
        <w:rPr>
          <w:rFonts w:ascii="Century Gothic" w:hAnsi="Century Gothic"/>
          <w:sz w:val="20"/>
          <w:szCs w:val="20"/>
        </w:rPr>
      </w:pPr>
    </w:p>
    <w:p w14:paraId="1F366682"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VALOR TOTAL DA ATA DE REGISTRO DE PREÇOS Nº </w:t>
      </w:r>
      <w:bookmarkStart w:id="32" w:name="Texto209"/>
      <w:r>
        <w:rPr>
          <w:rFonts w:ascii="Century Gothic" w:hAnsi="Century Gothic" w:cs="Century Gothic"/>
          <w:b/>
          <w:sz w:val="20"/>
          <w:szCs w:val="20"/>
        </w:rPr>
        <w:fldChar w:fldCharType="begin">
          <w:ffData>
            <w:name w:val="Texto209"/>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bookmarkEnd w:id="32"/>
      <w:r>
        <w:rPr>
          <w:rFonts w:ascii="Century Gothic" w:hAnsi="Century Gothic" w:cs="Century Gothic"/>
          <w:b/>
          <w:sz w:val="20"/>
          <w:szCs w:val="20"/>
        </w:rPr>
        <w:t xml:space="preserve">: R$ </w:t>
      </w:r>
      <w:r>
        <w:rPr>
          <w:rFonts w:ascii="Century Gothic" w:hAnsi="Century Gothic" w:cs="Century Gothic"/>
          <w:b/>
          <w:sz w:val="20"/>
          <w:szCs w:val="20"/>
        </w:rPr>
        <w:fldChar w:fldCharType="begin">
          <w:ffData>
            <w:name w:val="Texto191"/>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r>
        <w:rPr>
          <w:rFonts w:ascii="Century Gothic" w:hAnsi="Century Gothic" w:cs="Century Gothic"/>
          <w:b/>
          <w:sz w:val="20"/>
          <w:szCs w:val="20"/>
        </w:rPr>
        <w:fldChar w:fldCharType="begin">
          <w:ffData>
            <w:name w:val="Texto192"/>
            <w:enabled/>
            <w:calcOnExit w:val="0"/>
            <w:textInput/>
          </w:ffData>
        </w:fldChar>
      </w:r>
      <w:r>
        <w:rPr>
          <w:rFonts w:ascii="Century Gothic" w:hAnsi="Century Gothic" w:cs="Century Gothic"/>
          <w:b/>
          <w:sz w:val="20"/>
          <w:szCs w:val="20"/>
        </w:rPr>
        <w:instrText xml:space="preserve"> FORMTEXT </w:instrText>
      </w:r>
      <w:r>
        <w:rPr>
          <w:rFonts w:ascii="Century Gothic" w:hAnsi="Century Gothic" w:cs="Century Gothic"/>
          <w:b/>
          <w:sz w:val="20"/>
          <w:szCs w:val="20"/>
        </w:rPr>
      </w:r>
      <w:r>
        <w:rPr>
          <w:rFonts w:ascii="Century Gothic" w:hAnsi="Century Gothic" w:cs="Century Gothic"/>
          <w:b/>
          <w:sz w:val="20"/>
          <w:szCs w:val="20"/>
        </w:rPr>
        <w:fldChar w:fldCharType="separate"/>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noProof/>
          <w:sz w:val="20"/>
          <w:szCs w:val="20"/>
        </w:rPr>
        <w:t> </w:t>
      </w:r>
      <w:r>
        <w:rPr>
          <w:rFonts w:ascii="Century Gothic" w:hAnsi="Century Gothic" w:cs="Century Gothic"/>
          <w:b/>
          <w:sz w:val="20"/>
          <w:szCs w:val="20"/>
        </w:rPr>
        <w:fldChar w:fldCharType="end"/>
      </w:r>
      <w:r>
        <w:rPr>
          <w:rFonts w:ascii="Century Gothic" w:hAnsi="Century Gothic" w:cs="Century Gothic"/>
          <w:b/>
          <w:sz w:val="20"/>
          <w:szCs w:val="20"/>
        </w:rPr>
        <w:t>).</w:t>
      </w:r>
    </w:p>
    <w:p w14:paraId="050756DC" w14:textId="77777777" w:rsidR="00CA2BFE" w:rsidRDefault="00CA2BFE" w:rsidP="00CA2BFE">
      <w:pPr>
        <w:spacing w:after="0"/>
        <w:ind w:right="-2"/>
        <w:jc w:val="both"/>
        <w:rPr>
          <w:rFonts w:ascii="Century Gothic" w:hAnsi="Century Gothic" w:cs="Century Gothic"/>
          <w:b/>
          <w:sz w:val="20"/>
          <w:szCs w:val="20"/>
        </w:rPr>
      </w:pPr>
    </w:p>
    <w:p w14:paraId="059BE0EF"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4</w:t>
      </w:r>
      <w:r w:rsidRPr="00C607DA">
        <w:rPr>
          <w:rFonts w:ascii="Century Gothic" w:hAnsi="Century Gothic" w:cs="Century Gothic"/>
          <w:b/>
          <w:sz w:val="20"/>
          <w:szCs w:val="20"/>
        </w:rPr>
        <w:t>.2 -</w:t>
      </w:r>
      <w:r>
        <w:rPr>
          <w:rFonts w:ascii="Century Gothic" w:hAnsi="Century Gothic" w:cs="Century Gothic"/>
          <w:sz w:val="20"/>
          <w:szCs w:val="20"/>
        </w:rPr>
        <w:t xml:space="preserve"> 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encargos sociais, taxas, lucro, etc.</w:t>
      </w:r>
    </w:p>
    <w:p w14:paraId="4810EE57" w14:textId="77777777" w:rsidR="00CA2BFE" w:rsidRDefault="00CA2BFE" w:rsidP="00CA2BFE">
      <w:pPr>
        <w:spacing w:after="0"/>
        <w:ind w:right="-2"/>
        <w:jc w:val="both"/>
        <w:rPr>
          <w:rFonts w:ascii="Century Gothic" w:hAnsi="Century Gothic" w:cs="Century Gothic"/>
          <w:b/>
          <w:sz w:val="20"/>
          <w:szCs w:val="20"/>
        </w:rPr>
      </w:pPr>
    </w:p>
    <w:p w14:paraId="4C945E50" w14:textId="77777777" w:rsidR="00CA2BFE" w:rsidRDefault="00CA2BFE" w:rsidP="00CA2BFE">
      <w:pPr>
        <w:spacing w:after="0"/>
        <w:ind w:right="-2"/>
        <w:jc w:val="center"/>
        <w:rPr>
          <w:rFonts w:ascii="Century Gothic" w:hAnsi="Century Gothic" w:cs="Century Gothic"/>
          <w:b/>
          <w:sz w:val="20"/>
          <w:szCs w:val="20"/>
        </w:rPr>
      </w:pPr>
      <w:r>
        <w:rPr>
          <w:rFonts w:ascii="Century Gothic" w:hAnsi="Century Gothic" w:cs="Century Gothic"/>
          <w:b/>
          <w:sz w:val="20"/>
          <w:szCs w:val="20"/>
        </w:rPr>
        <w:t>CLÁUSULA QUINTA</w:t>
      </w:r>
      <w:r w:rsidRPr="0050081D">
        <w:rPr>
          <w:rFonts w:ascii="Century Gothic" w:hAnsi="Century Gothic" w:cs="Century Gothic"/>
          <w:b/>
          <w:sz w:val="20"/>
          <w:szCs w:val="20"/>
        </w:rPr>
        <w:t xml:space="preserve"> - DO PAGAMENTO</w:t>
      </w:r>
    </w:p>
    <w:p w14:paraId="72F313AD" w14:textId="77777777" w:rsidR="00CA2BFE" w:rsidRDefault="00CA2BFE" w:rsidP="00CA2BFE">
      <w:pPr>
        <w:spacing w:after="0"/>
        <w:ind w:right="-2"/>
        <w:jc w:val="both"/>
        <w:rPr>
          <w:rFonts w:ascii="Century Gothic" w:hAnsi="Century Gothic" w:cs="Century Gothic"/>
          <w:b/>
          <w:sz w:val="20"/>
          <w:szCs w:val="20"/>
        </w:rPr>
      </w:pPr>
      <w:r>
        <w:rPr>
          <w:rFonts w:ascii="Century Gothic" w:hAnsi="Century Gothic" w:cs="Century Gothic"/>
          <w:b/>
          <w:sz w:val="20"/>
          <w:szCs w:val="20"/>
        </w:rPr>
        <w:t xml:space="preserve">5.1 - </w:t>
      </w:r>
      <w:r>
        <w:rPr>
          <w:rFonts w:ascii="Century Gothic" w:hAnsi="Century Gothic" w:cs="Century Gothic"/>
          <w:sz w:val="20"/>
          <w:szCs w:val="20"/>
        </w:rPr>
        <w:t>As contratações com os fornecedores registrados, respeitada a ordem de classificação, serão formalizadas pelo Órgão Gerenciador através da nota de empenho e/ou autorização de despesa, consoante previsão do art. 95 da lei federal nº 14.133/2021.</w:t>
      </w:r>
    </w:p>
    <w:p w14:paraId="7246D446" w14:textId="77777777" w:rsidR="00CA2BFE" w:rsidRPr="0050081D" w:rsidRDefault="00CA2BFE" w:rsidP="00CA2BFE">
      <w:pPr>
        <w:tabs>
          <w:tab w:val="left" w:pos="487"/>
        </w:tabs>
        <w:spacing w:after="0"/>
        <w:ind w:right="-2"/>
        <w:jc w:val="both"/>
        <w:rPr>
          <w:rFonts w:ascii="Century Gothic" w:hAnsi="Century Gothic" w:cs="Calibri"/>
          <w:b/>
          <w:sz w:val="20"/>
          <w:szCs w:val="20"/>
        </w:rPr>
      </w:pPr>
      <w:r>
        <w:rPr>
          <w:rFonts w:ascii="Century Gothic" w:hAnsi="Century Gothic" w:cs="Century Gothic"/>
          <w:b/>
          <w:sz w:val="20"/>
          <w:szCs w:val="20"/>
        </w:rPr>
        <w:t>5.2</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w:t>
      </w:r>
      <w:r w:rsidRPr="00583052">
        <w:rPr>
          <w:rFonts w:ascii="Century Gothic" w:hAnsi="Century Gothic" w:cs="Calibri"/>
          <w:sz w:val="20"/>
          <w:szCs w:val="20"/>
        </w:rPr>
        <w:t xml:space="preserve">Os pagamentos serão efetuados </w:t>
      </w:r>
      <w:r w:rsidRPr="00583052">
        <w:rPr>
          <w:rFonts w:ascii="Century Gothic" w:hAnsi="Century Gothic" w:cs="Calibri"/>
          <w:b/>
          <w:sz w:val="20"/>
          <w:szCs w:val="20"/>
        </w:rPr>
        <w:t>em até 30 (trinta) dias</w:t>
      </w:r>
      <w:r w:rsidRPr="00583052">
        <w:rPr>
          <w:rFonts w:ascii="Century Gothic" w:hAnsi="Century Gothic" w:cs="Calibri"/>
          <w:sz w:val="20"/>
          <w:szCs w:val="20"/>
        </w:rPr>
        <w:t>, contados a partir do fornecimento</w:t>
      </w:r>
      <w:r w:rsidRPr="00583052">
        <w:rPr>
          <w:rFonts w:ascii="Century Gothic" w:hAnsi="Century Gothic" w:cs="Calibri"/>
          <w:b/>
          <w:sz w:val="20"/>
          <w:szCs w:val="20"/>
        </w:rPr>
        <w:t xml:space="preserve"> </w:t>
      </w:r>
      <w:r w:rsidRPr="00583052">
        <w:rPr>
          <w:rFonts w:ascii="Century Gothic" w:hAnsi="Century Gothic" w:cs="Calibri"/>
          <w:sz w:val="20"/>
          <w:szCs w:val="20"/>
        </w:rPr>
        <w:t xml:space="preserve">do objeto, desde que o mesmo esteja de acordo com o solicitado pela Administração e acompanhado da respectiva nota fiscal e </w:t>
      </w:r>
      <w:r>
        <w:rPr>
          <w:rFonts w:ascii="Century Gothic" w:hAnsi="Century Gothic" w:cs="Calibri"/>
          <w:sz w:val="20"/>
          <w:szCs w:val="20"/>
        </w:rPr>
        <w:t>de todas as certidões de regularidade fiscal e trabalhista vigentes.</w:t>
      </w:r>
    </w:p>
    <w:p w14:paraId="224A6802"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5.3</w:t>
      </w:r>
      <w:r>
        <w:rPr>
          <w:rFonts w:ascii="Century Gothic" w:hAnsi="Century Gothic" w:cs="Century Gothic"/>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14:paraId="1B84E1D5" w14:textId="77777777" w:rsidR="00CA2BFE" w:rsidRDefault="00CA2BFE" w:rsidP="00CA2BFE">
      <w:pPr>
        <w:spacing w:after="0"/>
        <w:ind w:right="-2"/>
        <w:jc w:val="both"/>
        <w:rPr>
          <w:rFonts w:ascii="Century Gothic" w:hAnsi="Century Gothic" w:cs="Century Gothic"/>
          <w:color w:val="000000"/>
          <w:sz w:val="20"/>
          <w:szCs w:val="20"/>
        </w:rPr>
      </w:pPr>
      <w:r>
        <w:rPr>
          <w:rFonts w:ascii="Century Gothic" w:hAnsi="Century Gothic" w:cs="Century Gothic"/>
          <w:b/>
          <w:color w:val="000000"/>
          <w:sz w:val="20"/>
          <w:szCs w:val="20"/>
        </w:rPr>
        <w:t xml:space="preserve">5.4 – </w:t>
      </w:r>
      <w:r>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14:paraId="53D85855" w14:textId="77777777" w:rsidR="00CA2BFE" w:rsidRDefault="00CA2BFE" w:rsidP="00CA2BFE">
      <w:pPr>
        <w:spacing w:after="0"/>
        <w:ind w:right="-2"/>
        <w:jc w:val="both"/>
        <w:rPr>
          <w:rFonts w:ascii="Century Gothic" w:hAnsi="Century Gothic" w:cs="Century Gothic"/>
          <w:sz w:val="20"/>
          <w:szCs w:val="20"/>
        </w:rPr>
      </w:pPr>
      <w:r>
        <w:rPr>
          <w:rFonts w:ascii="Century Gothic" w:hAnsi="Century Gothic" w:cs="Century Gothic"/>
          <w:b/>
          <w:sz w:val="20"/>
          <w:szCs w:val="20"/>
        </w:rPr>
        <w:t>5.5 –</w:t>
      </w:r>
      <w:r>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14:paraId="2DC1984F" w14:textId="77777777" w:rsidR="00CA2BFE" w:rsidRDefault="00CA2BFE" w:rsidP="00CA2BFE">
      <w:pPr>
        <w:spacing w:after="0"/>
        <w:ind w:right="-2"/>
        <w:jc w:val="both"/>
        <w:rPr>
          <w:rFonts w:ascii="Century Gothic" w:hAnsi="Century Gothic" w:cs="Century Gothic"/>
          <w:sz w:val="20"/>
          <w:szCs w:val="20"/>
        </w:rPr>
      </w:pPr>
    </w:p>
    <w:p w14:paraId="76FCE9F5" w14:textId="77777777" w:rsidR="00CA2BFE" w:rsidRDefault="00CA2BFE" w:rsidP="00CA2BFE">
      <w:pPr>
        <w:spacing w:after="0"/>
        <w:jc w:val="center"/>
        <w:rPr>
          <w:rFonts w:ascii="Century Gothic" w:hAnsi="Century Gothic"/>
          <w:b/>
          <w:sz w:val="20"/>
          <w:szCs w:val="20"/>
        </w:rPr>
      </w:pPr>
      <w:r w:rsidRPr="0064354A">
        <w:rPr>
          <w:rFonts w:ascii="Century Gothic" w:hAnsi="Century Gothic"/>
          <w:b/>
          <w:sz w:val="20"/>
          <w:szCs w:val="20"/>
        </w:rPr>
        <w:t>CLÁUS</w:t>
      </w:r>
      <w:r>
        <w:rPr>
          <w:rFonts w:ascii="Century Gothic" w:hAnsi="Century Gothic"/>
          <w:b/>
          <w:sz w:val="20"/>
          <w:szCs w:val="20"/>
        </w:rPr>
        <w:t>ULA SEXTA</w:t>
      </w:r>
      <w:r w:rsidRPr="0064354A">
        <w:rPr>
          <w:rFonts w:ascii="Century Gothic" w:hAnsi="Century Gothic"/>
          <w:b/>
          <w:sz w:val="20"/>
          <w:szCs w:val="20"/>
        </w:rPr>
        <w:t xml:space="preserve"> - DAS DOTAÇÕES ORÇAMENTÁRIAS</w:t>
      </w:r>
    </w:p>
    <w:p w14:paraId="5FA86559" w14:textId="77777777" w:rsidR="00CA2BFE" w:rsidRDefault="00CA2BFE" w:rsidP="00CA2BFE">
      <w:pPr>
        <w:spacing w:after="0"/>
        <w:jc w:val="both"/>
        <w:rPr>
          <w:rFonts w:eastAsia="Times New Roman" w:cs="Calibri"/>
        </w:rPr>
      </w:pPr>
      <w:r>
        <w:rPr>
          <w:rFonts w:ascii="Century Gothic" w:hAnsi="Century Gothic" w:cs="Century Gothic"/>
          <w:b/>
          <w:sz w:val="20"/>
          <w:szCs w:val="20"/>
        </w:rPr>
        <w:t>6</w:t>
      </w:r>
      <w:r w:rsidRPr="00A052B5">
        <w:rPr>
          <w:rFonts w:ascii="Century Gothic" w:hAnsi="Century Gothic" w:cs="Century Gothic"/>
          <w:b/>
          <w:sz w:val="20"/>
          <w:szCs w:val="20"/>
        </w:rPr>
        <w:t>.1</w:t>
      </w:r>
      <w:r w:rsidRPr="00A052B5">
        <w:rPr>
          <w:rFonts w:ascii="Century Gothic" w:hAnsi="Century Gothic" w:cs="Century Gothic"/>
          <w:sz w:val="20"/>
          <w:szCs w:val="20"/>
        </w:rPr>
        <w:t xml:space="preserve"> </w:t>
      </w:r>
      <w:r w:rsidRPr="00A052B5">
        <w:rPr>
          <w:rFonts w:ascii="Century Gothic" w:hAnsi="Century Gothic" w:cs="Century Gothic"/>
          <w:b/>
          <w:sz w:val="20"/>
          <w:szCs w:val="20"/>
        </w:rPr>
        <w:t xml:space="preserve">– </w:t>
      </w:r>
      <w:r w:rsidRPr="00A052B5">
        <w:rPr>
          <w:rFonts w:ascii="Century Gothic" w:hAnsi="Century Gothic" w:cs="Century Gothic"/>
          <w:sz w:val="20"/>
          <w:szCs w:val="20"/>
        </w:rPr>
        <w:t>Os pagamentos decorrentes do fornecimento</w:t>
      </w:r>
      <w:r>
        <w:rPr>
          <w:rFonts w:ascii="Century Gothic" w:hAnsi="Century Gothic" w:cs="Century Gothic"/>
          <w:sz w:val="20"/>
          <w:szCs w:val="20"/>
        </w:rPr>
        <w:t xml:space="preserve"> do objeto da presente licitação ocorrerão por conta dos recursos da(s) </w:t>
      </w:r>
      <w:proofErr w:type="gramStart"/>
      <w:r>
        <w:rPr>
          <w:rFonts w:ascii="Century Gothic" w:hAnsi="Century Gothic" w:cs="Century Gothic"/>
          <w:sz w:val="20"/>
          <w:szCs w:val="20"/>
        </w:rPr>
        <w:t>dotação(</w:t>
      </w:r>
      <w:proofErr w:type="spellStart"/>
      <w:proofErr w:type="gramEnd"/>
      <w:r>
        <w:rPr>
          <w:rFonts w:ascii="Century Gothic" w:hAnsi="Century Gothic" w:cs="Century Gothic"/>
          <w:sz w:val="20"/>
          <w:szCs w:val="20"/>
        </w:rPr>
        <w:t>ões</w:t>
      </w:r>
      <w:proofErr w:type="spellEnd"/>
      <w:r>
        <w:rPr>
          <w:rFonts w:ascii="Century Gothic" w:hAnsi="Century Gothic" w:cs="Century Gothic"/>
          <w:sz w:val="20"/>
          <w:szCs w:val="20"/>
        </w:rPr>
        <w:t>) orçamentária(s):</w:t>
      </w:r>
      <w:r>
        <w:rPr>
          <w:rFonts w:eastAsia="Times New Roman" w:cs="Calibri"/>
        </w:rPr>
        <w:t xml:space="preserve"> </w:t>
      </w:r>
    </w:p>
    <w:p w14:paraId="10F0E50E" w14:textId="77777777" w:rsidR="00D47CFB" w:rsidRDefault="00D47CFB" w:rsidP="00CA2BFE">
      <w:pPr>
        <w:spacing w:after="0"/>
        <w:jc w:val="both"/>
        <w:rPr>
          <w:rFonts w:eastAsia="Times New Roman" w:cs="Calibri"/>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969"/>
        <w:gridCol w:w="3423"/>
      </w:tblGrid>
      <w:tr w:rsidR="00D47CFB" w:rsidRPr="00D47CFB" w14:paraId="62DD08EB" w14:textId="77777777" w:rsidTr="00D47CFB">
        <w:trPr>
          <w:trHeight w:val="259"/>
          <w:jc w:val="center"/>
        </w:trPr>
        <w:tc>
          <w:tcPr>
            <w:tcW w:w="2009" w:type="dxa"/>
            <w:shd w:val="clear" w:color="auto" w:fill="auto"/>
          </w:tcPr>
          <w:p w14:paraId="2491BCE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Organograma</w:t>
            </w:r>
          </w:p>
        </w:tc>
        <w:tc>
          <w:tcPr>
            <w:tcW w:w="3969" w:type="dxa"/>
            <w:shd w:val="clear" w:color="auto" w:fill="auto"/>
          </w:tcPr>
          <w:p w14:paraId="0607DBA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Descrição da Despesa</w:t>
            </w:r>
          </w:p>
        </w:tc>
        <w:tc>
          <w:tcPr>
            <w:tcW w:w="3423" w:type="dxa"/>
            <w:shd w:val="clear" w:color="auto" w:fill="auto"/>
          </w:tcPr>
          <w:p w14:paraId="76818BC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Máscara</w:t>
            </w:r>
          </w:p>
        </w:tc>
      </w:tr>
      <w:tr w:rsidR="00D47CFB" w:rsidRPr="00D47CFB" w14:paraId="37B4B7E3" w14:textId="77777777" w:rsidTr="00D47CFB">
        <w:trPr>
          <w:trHeight w:val="383"/>
          <w:jc w:val="center"/>
        </w:trPr>
        <w:tc>
          <w:tcPr>
            <w:tcW w:w="2009" w:type="dxa"/>
            <w:shd w:val="clear" w:color="auto" w:fill="auto"/>
          </w:tcPr>
          <w:p w14:paraId="54AC0A4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01.001</w:t>
            </w:r>
          </w:p>
        </w:tc>
        <w:tc>
          <w:tcPr>
            <w:tcW w:w="3969" w:type="dxa"/>
            <w:shd w:val="clear" w:color="auto" w:fill="auto"/>
          </w:tcPr>
          <w:p w14:paraId="6713C0C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GABINETE DO PREFEITO </w:t>
            </w:r>
          </w:p>
        </w:tc>
        <w:tc>
          <w:tcPr>
            <w:tcW w:w="3423" w:type="dxa"/>
            <w:shd w:val="clear" w:color="auto" w:fill="auto"/>
          </w:tcPr>
          <w:p w14:paraId="7BD8655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01.001.04.122.0020.2.002.3.3.90.30.00</w:t>
            </w:r>
          </w:p>
        </w:tc>
      </w:tr>
      <w:tr w:rsidR="00D47CFB" w:rsidRPr="00D47CFB" w14:paraId="78E94B4D" w14:textId="77777777" w:rsidTr="00D47CFB">
        <w:trPr>
          <w:trHeight w:val="259"/>
          <w:jc w:val="center"/>
        </w:trPr>
        <w:tc>
          <w:tcPr>
            <w:tcW w:w="2009" w:type="dxa"/>
            <w:shd w:val="clear" w:color="auto" w:fill="auto"/>
          </w:tcPr>
          <w:p w14:paraId="2AFF4DE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02.001</w:t>
            </w:r>
          </w:p>
        </w:tc>
        <w:tc>
          <w:tcPr>
            <w:tcW w:w="3969" w:type="dxa"/>
            <w:shd w:val="clear" w:color="auto" w:fill="auto"/>
          </w:tcPr>
          <w:p w14:paraId="1F5CEAA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ADMINISTRAÇÃO </w:t>
            </w:r>
          </w:p>
        </w:tc>
        <w:tc>
          <w:tcPr>
            <w:tcW w:w="3423" w:type="dxa"/>
            <w:shd w:val="clear" w:color="auto" w:fill="auto"/>
          </w:tcPr>
          <w:p w14:paraId="4AA361B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02.001.04.122.0020.2.007.3.3.90.30.00</w:t>
            </w:r>
          </w:p>
        </w:tc>
      </w:tr>
      <w:tr w:rsidR="00D47CFB" w:rsidRPr="00D47CFB" w14:paraId="2F695062" w14:textId="77777777" w:rsidTr="00D47CFB">
        <w:trPr>
          <w:trHeight w:val="259"/>
          <w:jc w:val="center"/>
        </w:trPr>
        <w:tc>
          <w:tcPr>
            <w:tcW w:w="2009" w:type="dxa"/>
            <w:shd w:val="clear" w:color="auto" w:fill="auto"/>
          </w:tcPr>
          <w:p w14:paraId="28FAB94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04.001</w:t>
            </w:r>
          </w:p>
        </w:tc>
        <w:tc>
          <w:tcPr>
            <w:tcW w:w="3969" w:type="dxa"/>
            <w:shd w:val="clear" w:color="auto" w:fill="auto"/>
          </w:tcPr>
          <w:p w14:paraId="35A3308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DA SECRETARIA DA FAZENDA</w:t>
            </w:r>
          </w:p>
        </w:tc>
        <w:tc>
          <w:tcPr>
            <w:tcW w:w="3423" w:type="dxa"/>
            <w:shd w:val="clear" w:color="auto" w:fill="auto"/>
          </w:tcPr>
          <w:p w14:paraId="5088E941" w14:textId="77777777" w:rsidR="00D47CFB" w:rsidRPr="00D47CFB" w:rsidRDefault="00D47CFB" w:rsidP="00D47CFB">
            <w:pPr>
              <w:autoSpaceDE w:val="0"/>
              <w:adjustRightInd w:val="0"/>
              <w:rPr>
                <w:rFonts w:ascii="Century Gothic" w:hAnsi="Century Gothic" w:cs="Calibri"/>
                <w:sz w:val="14"/>
                <w:szCs w:val="14"/>
              </w:rPr>
            </w:pPr>
            <w:r w:rsidRPr="00D47CFB">
              <w:rPr>
                <w:rFonts w:ascii="Century Gothic" w:hAnsi="Century Gothic" w:cs="Calibri"/>
                <w:sz w:val="14"/>
                <w:szCs w:val="14"/>
              </w:rPr>
              <w:t xml:space="preserve">      04.001.04.123.0020.2.012.3.3.90.30.00</w:t>
            </w:r>
          </w:p>
        </w:tc>
      </w:tr>
      <w:tr w:rsidR="00D47CFB" w:rsidRPr="00D47CFB" w14:paraId="3833FD6D" w14:textId="77777777" w:rsidTr="00D47CFB">
        <w:trPr>
          <w:trHeight w:val="259"/>
          <w:jc w:val="center"/>
        </w:trPr>
        <w:tc>
          <w:tcPr>
            <w:tcW w:w="2009" w:type="dxa"/>
            <w:shd w:val="clear" w:color="auto" w:fill="auto"/>
          </w:tcPr>
          <w:p w14:paraId="763D9D69"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05.001</w:t>
            </w:r>
          </w:p>
        </w:tc>
        <w:tc>
          <w:tcPr>
            <w:tcW w:w="3969" w:type="dxa"/>
            <w:shd w:val="clear" w:color="auto" w:fill="auto"/>
          </w:tcPr>
          <w:p w14:paraId="34CCAED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OBRAS, VIAÇÃO E SERVIÇOS </w:t>
            </w:r>
            <w:proofErr w:type="gramStart"/>
            <w:r w:rsidRPr="00D47CFB">
              <w:rPr>
                <w:rFonts w:ascii="Century Gothic" w:hAnsi="Century Gothic" w:cs="Calibri"/>
                <w:sz w:val="14"/>
                <w:szCs w:val="14"/>
              </w:rPr>
              <w:t>PÚBLICOS</w:t>
            </w:r>
            <w:proofErr w:type="gramEnd"/>
          </w:p>
        </w:tc>
        <w:tc>
          <w:tcPr>
            <w:tcW w:w="3423" w:type="dxa"/>
            <w:shd w:val="clear" w:color="auto" w:fill="auto"/>
          </w:tcPr>
          <w:p w14:paraId="2B5D5FE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05.001.04.122.0020.2.016.3.3.90.30.00</w:t>
            </w:r>
          </w:p>
        </w:tc>
      </w:tr>
      <w:tr w:rsidR="00D47CFB" w:rsidRPr="00D47CFB" w14:paraId="337CB282" w14:textId="77777777" w:rsidTr="00D47CFB">
        <w:trPr>
          <w:trHeight w:val="259"/>
          <w:jc w:val="center"/>
        </w:trPr>
        <w:tc>
          <w:tcPr>
            <w:tcW w:w="2009" w:type="dxa"/>
            <w:shd w:val="clear" w:color="auto" w:fill="auto"/>
          </w:tcPr>
          <w:p w14:paraId="3D8E0B66"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06.001</w:t>
            </w:r>
          </w:p>
        </w:tc>
        <w:tc>
          <w:tcPr>
            <w:tcW w:w="3969" w:type="dxa"/>
            <w:shd w:val="clear" w:color="auto" w:fill="auto"/>
          </w:tcPr>
          <w:p w14:paraId="0D5828D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DA SAÚDE </w:t>
            </w:r>
          </w:p>
        </w:tc>
        <w:tc>
          <w:tcPr>
            <w:tcW w:w="3423" w:type="dxa"/>
            <w:shd w:val="clear" w:color="auto" w:fill="auto"/>
          </w:tcPr>
          <w:p w14:paraId="0A2473D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06.001.10.301.0014.2.049.3.3.90.30.00</w:t>
            </w:r>
          </w:p>
        </w:tc>
      </w:tr>
      <w:tr w:rsidR="00D47CFB" w:rsidRPr="00D47CFB" w14:paraId="637B35F9" w14:textId="77777777" w:rsidTr="00D47CFB">
        <w:trPr>
          <w:trHeight w:val="259"/>
          <w:jc w:val="center"/>
        </w:trPr>
        <w:tc>
          <w:tcPr>
            <w:tcW w:w="2009" w:type="dxa"/>
            <w:shd w:val="clear" w:color="auto" w:fill="auto"/>
          </w:tcPr>
          <w:p w14:paraId="51D8EFE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w:t>
            </w:r>
          </w:p>
        </w:tc>
        <w:tc>
          <w:tcPr>
            <w:tcW w:w="3969" w:type="dxa"/>
            <w:shd w:val="clear" w:color="auto" w:fill="auto"/>
          </w:tcPr>
          <w:p w14:paraId="0A795AFA"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DA REDE MUNICIPAL DE SAUDE- ATENÇÃO BASICA</w:t>
            </w:r>
          </w:p>
        </w:tc>
        <w:tc>
          <w:tcPr>
            <w:tcW w:w="3423" w:type="dxa"/>
            <w:shd w:val="clear" w:color="auto" w:fill="auto"/>
          </w:tcPr>
          <w:p w14:paraId="6CA3D04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06.003.10.301.0014.2.047.3.3.90.30.00</w:t>
            </w:r>
          </w:p>
        </w:tc>
      </w:tr>
      <w:tr w:rsidR="00D47CFB" w:rsidRPr="00D47CFB" w14:paraId="152D86BE" w14:textId="77777777" w:rsidTr="00D47CFB">
        <w:trPr>
          <w:trHeight w:val="259"/>
          <w:jc w:val="center"/>
        </w:trPr>
        <w:tc>
          <w:tcPr>
            <w:tcW w:w="2009" w:type="dxa"/>
            <w:shd w:val="clear" w:color="auto" w:fill="auto"/>
          </w:tcPr>
          <w:p w14:paraId="08D2723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w:t>
            </w:r>
          </w:p>
        </w:tc>
        <w:tc>
          <w:tcPr>
            <w:tcW w:w="3969" w:type="dxa"/>
            <w:shd w:val="clear" w:color="auto" w:fill="auto"/>
          </w:tcPr>
          <w:p w14:paraId="0C73886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PROGRAMA PAB FIXO </w:t>
            </w:r>
          </w:p>
        </w:tc>
        <w:tc>
          <w:tcPr>
            <w:tcW w:w="3423" w:type="dxa"/>
            <w:shd w:val="clear" w:color="auto" w:fill="auto"/>
          </w:tcPr>
          <w:p w14:paraId="4743F57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06.003.10.301.0014.2.077.3.3.90.30.00</w:t>
            </w:r>
          </w:p>
        </w:tc>
      </w:tr>
      <w:tr w:rsidR="00D47CFB" w:rsidRPr="00D47CFB" w14:paraId="4DF19391" w14:textId="77777777" w:rsidTr="00D47CFB">
        <w:trPr>
          <w:trHeight w:val="259"/>
          <w:jc w:val="center"/>
        </w:trPr>
        <w:tc>
          <w:tcPr>
            <w:tcW w:w="2009" w:type="dxa"/>
            <w:shd w:val="clear" w:color="auto" w:fill="auto"/>
          </w:tcPr>
          <w:p w14:paraId="0E96E1B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w:t>
            </w:r>
          </w:p>
        </w:tc>
        <w:tc>
          <w:tcPr>
            <w:tcW w:w="3969" w:type="dxa"/>
            <w:shd w:val="clear" w:color="auto" w:fill="auto"/>
          </w:tcPr>
          <w:p w14:paraId="4D5D25C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GABINETE SECRETARIA DE ASSISTENCIA SOCIAL</w:t>
            </w:r>
          </w:p>
        </w:tc>
        <w:tc>
          <w:tcPr>
            <w:tcW w:w="3423" w:type="dxa"/>
            <w:shd w:val="clear" w:color="auto" w:fill="auto"/>
          </w:tcPr>
          <w:p w14:paraId="097E50E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07.001.04.244.0020.2.083.3.3.90.30.00</w:t>
            </w:r>
          </w:p>
        </w:tc>
      </w:tr>
      <w:tr w:rsidR="00D47CFB" w:rsidRPr="00D47CFB" w14:paraId="7F9E7285" w14:textId="77777777" w:rsidTr="00D47CFB">
        <w:trPr>
          <w:trHeight w:val="259"/>
          <w:jc w:val="center"/>
        </w:trPr>
        <w:tc>
          <w:tcPr>
            <w:tcW w:w="2009" w:type="dxa"/>
            <w:shd w:val="clear" w:color="auto" w:fill="auto"/>
          </w:tcPr>
          <w:p w14:paraId="47B6F49F"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w:t>
            </w:r>
          </w:p>
        </w:tc>
        <w:tc>
          <w:tcPr>
            <w:tcW w:w="3969" w:type="dxa"/>
            <w:shd w:val="clear" w:color="auto" w:fill="auto"/>
          </w:tcPr>
          <w:p w14:paraId="50D35486"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DA DIVISÃO DE ASSISTENCIA SOCIAL</w:t>
            </w:r>
          </w:p>
        </w:tc>
        <w:tc>
          <w:tcPr>
            <w:tcW w:w="3423" w:type="dxa"/>
            <w:shd w:val="clear" w:color="auto" w:fill="auto"/>
          </w:tcPr>
          <w:p w14:paraId="565E6D9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07.001.08.244.0002.2.050.3.3.90.30.00</w:t>
            </w:r>
          </w:p>
        </w:tc>
      </w:tr>
      <w:tr w:rsidR="00D47CFB" w:rsidRPr="00D47CFB" w14:paraId="0E37B013" w14:textId="77777777" w:rsidTr="00D47CFB">
        <w:trPr>
          <w:trHeight w:val="259"/>
          <w:jc w:val="center"/>
        </w:trPr>
        <w:tc>
          <w:tcPr>
            <w:tcW w:w="2009" w:type="dxa"/>
            <w:shd w:val="clear" w:color="auto" w:fill="auto"/>
          </w:tcPr>
          <w:p w14:paraId="7C9C5B8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07.004</w:t>
            </w:r>
          </w:p>
        </w:tc>
        <w:tc>
          <w:tcPr>
            <w:tcW w:w="3969" w:type="dxa"/>
            <w:shd w:val="clear" w:color="auto" w:fill="auto"/>
          </w:tcPr>
          <w:p w14:paraId="156FB2E5"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SERVIÇO DA PROTEÇÃO SOCIAL BÁSICA</w:t>
            </w:r>
          </w:p>
        </w:tc>
        <w:tc>
          <w:tcPr>
            <w:tcW w:w="3423" w:type="dxa"/>
            <w:shd w:val="clear" w:color="auto" w:fill="auto"/>
          </w:tcPr>
          <w:p w14:paraId="792EA9D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07.001.08.244.0002.2.087.3.3.90.30.00</w:t>
            </w:r>
          </w:p>
        </w:tc>
      </w:tr>
      <w:tr w:rsidR="00D47CFB" w:rsidRPr="00D47CFB" w14:paraId="661B23B4" w14:textId="77777777" w:rsidTr="00D47CFB">
        <w:trPr>
          <w:trHeight w:val="259"/>
          <w:jc w:val="center"/>
        </w:trPr>
        <w:tc>
          <w:tcPr>
            <w:tcW w:w="2009" w:type="dxa"/>
            <w:shd w:val="clear" w:color="auto" w:fill="auto"/>
          </w:tcPr>
          <w:p w14:paraId="096A7749"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w:t>
            </w:r>
          </w:p>
        </w:tc>
        <w:tc>
          <w:tcPr>
            <w:tcW w:w="3969" w:type="dxa"/>
            <w:shd w:val="clear" w:color="auto" w:fill="auto"/>
          </w:tcPr>
          <w:p w14:paraId="546EEFB4"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DE ATIVIDADES DESPORTIVAS DO MUNICIPIO </w:t>
            </w:r>
          </w:p>
        </w:tc>
        <w:tc>
          <w:tcPr>
            <w:tcW w:w="3423" w:type="dxa"/>
            <w:shd w:val="clear" w:color="auto" w:fill="auto"/>
          </w:tcPr>
          <w:p w14:paraId="3EEEB178"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09.001.27.812.0016.2.042.3.3.90.30.00</w:t>
            </w:r>
          </w:p>
        </w:tc>
      </w:tr>
      <w:tr w:rsidR="00D47CFB" w:rsidRPr="00D47CFB" w14:paraId="45646198" w14:textId="77777777" w:rsidTr="00D47CFB">
        <w:trPr>
          <w:trHeight w:val="259"/>
          <w:jc w:val="center"/>
        </w:trPr>
        <w:tc>
          <w:tcPr>
            <w:tcW w:w="2009" w:type="dxa"/>
            <w:shd w:val="clear" w:color="auto" w:fill="auto"/>
          </w:tcPr>
          <w:p w14:paraId="3A35ABC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w:t>
            </w:r>
          </w:p>
        </w:tc>
        <w:tc>
          <w:tcPr>
            <w:tcW w:w="3969" w:type="dxa"/>
            <w:shd w:val="clear" w:color="auto" w:fill="auto"/>
          </w:tcPr>
          <w:p w14:paraId="380C912B"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ESPORTES E LAZER </w:t>
            </w:r>
          </w:p>
        </w:tc>
        <w:tc>
          <w:tcPr>
            <w:tcW w:w="3423" w:type="dxa"/>
            <w:shd w:val="clear" w:color="auto" w:fill="auto"/>
          </w:tcPr>
          <w:p w14:paraId="5529F33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09.001.27.812.0016.2.064.3.3.90.30.00</w:t>
            </w:r>
          </w:p>
        </w:tc>
      </w:tr>
      <w:tr w:rsidR="00D47CFB" w:rsidRPr="00D47CFB" w14:paraId="11EB56CD" w14:textId="77777777" w:rsidTr="00D47CFB">
        <w:trPr>
          <w:trHeight w:val="259"/>
          <w:jc w:val="center"/>
        </w:trPr>
        <w:tc>
          <w:tcPr>
            <w:tcW w:w="2009" w:type="dxa"/>
            <w:shd w:val="clear" w:color="auto" w:fill="auto"/>
          </w:tcPr>
          <w:p w14:paraId="3700CB2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10.001</w:t>
            </w:r>
          </w:p>
        </w:tc>
        <w:tc>
          <w:tcPr>
            <w:tcW w:w="3969" w:type="dxa"/>
            <w:shd w:val="clear" w:color="auto" w:fill="auto"/>
          </w:tcPr>
          <w:p w14:paraId="347F57B6"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DA SECRETARIA DE EDUCAÇÃO </w:t>
            </w:r>
          </w:p>
        </w:tc>
        <w:tc>
          <w:tcPr>
            <w:tcW w:w="3423" w:type="dxa"/>
            <w:shd w:val="clear" w:color="auto" w:fill="auto"/>
          </w:tcPr>
          <w:p w14:paraId="1454BD35"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10.001.12.361.0020.6.029.3.3.90.30.00</w:t>
            </w:r>
          </w:p>
        </w:tc>
      </w:tr>
      <w:tr w:rsidR="00D47CFB" w:rsidRPr="00D47CFB" w14:paraId="2C9ACD04" w14:textId="77777777" w:rsidTr="00D47CFB">
        <w:trPr>
          <w:trHeight w:val="259"/>
          <w:jc w:val="center"/>
        </w:trPr>
        <w:tc>
          <w:tcPr>
            <w:tcW w:w="2009" w:type="dxa"/>
            <w:shd w:val="clear" w:color="auto" w:fill="auto"/>
          </w:tcPr>
          <w:p w14:paraId="0C6DA0F6"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64C4B07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PROGRAMA DE ALIMENTAÇÃO – </w:t>
            </w:r>
            <w:proofErr w:type="gramStart"/>
            <w:r w:rsidRPr="00D47CFB">
              <w:rPr>
                <w:rFonts w:ascii="Century Gothic" w:hAnsi="Century Gothic" w:cs="Calibri"/>
                <w:sz w:val="14"/>
                <w:szCs w:val="14"/>
              </w:rPr>
              <w:t>PRÉ ESCOLA</w:t>
            </w:r>
            <w:proofErr w:type="gramEnd"/>
            <w:r w:rsidRPr="00D47CFB">
              <w:rPr>
                <w:rFonts w:ascii="Century Gothic" w:hAnsi="Century Gothic" w:cs="Calibri"/>
                <w:sz w:val="14"/>
                <w:szCs w:val="14"/>
              </w:rPr>
              <w:t xml:space="preserve"> </w:t>
            </w:r>
          </w:p>
        </w:tc>
        <w:tc>
          <w:tcPr>
            <w:tcW w:w="3423" w:type="dxa"/>
            <w:shd w:val="clear" w:color="auto" w:fill="auto"/>
          </w:tcPr>
          <w:p w14:paraId="68B2C0C9"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10.002.12.306.0013.2.101.3.3.90.32.00</w:t>
            </w:r>
          </w:p>
        </w:tc>
      </w:tr>
      <w:tr w:rsidR="00D47CFB" w:rsidRPr="00D47CFB" w14:paraId="6B880C91" w14:textId="77777777" w:rsidTr="00D47CFB">
        <w:trPr>
          <w:trHeight w:val="259"/>
          <w:jc w:val="center"/>
        </w:trPr>
        <w:tc>
          <w:tcPr>
            <w:tcW w:w="2009" w:type="dxa"/>
            <w:shd w:val="clear" w:color="auto" w:fill="auto"/>
          </w:tcPr>
          <w:p w14:paraId="49B7DEC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2DEB623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DO PROGRAMA DE ALIMENTAÇÃO- CRECHE</w:t>
            </w:r>
          </w:p>
        </w:tc>
        <w:tc>
          <w:tcPr>
            <w:tcW w:w="3423" w:type="dxa"/>
            <w:shd w:val="clear" w:color="auto" w:fill="auto"/>
          </w:tcPr>
          <w:p w14:paraId="3A22FE7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10.002.12.306.0013.6.043.3.3.90.32.00</w:t>
            </w:r>
          </w:p>
        </w:tc>
      </w:tr>
      <w:tr w:rsidR="00D47CFB" w:rsidRPr="00D47CFB" w14:paraId="77B28870" w14:textId="77777777" w:rsidTr="00D47CFB">
        <w:trPr>
          <w:trHeight w:val="259"/>
          <w:jc w:val="center"/>
        </w:trPr>
        <w:tc>
          <w:tcPr>
            <w:tcW w:w="2009" w:type="dxa"/>
            <w:shd w:val="clear" w:color="auto" w:fill="auto"/>
          </w:tcPr>
          <w:p w14:paraId="5D56F68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6C3BBF5A"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PROGRAMA DE ALIMENTAÇÃO – ENSINO FUNDAMENTAL </w:t>
            </w:r>
          </w:p>
        </w:tc>
        <w:tc>
          <w:tcPr>
            <w:tcW w:w="3423" w:type="dxa"/>
            <w:shd w:val="clear" w:color="auto" w:fill="auto"/>
          </w:tcPr>
          <w:p w14:paraId="4B28CFA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10.002.12.306.0006.6.039.3.3.90.32.00</w:t>
            </w:r>
          </w:p>
        </w:tc>
      </w:tr>
      <w:tr w:rsidR="00D47CFB" w:rsidRPr="00D47CFB" w14:paraId="1613F0C2" w14:textId="77777777" w:rsidTr="00D47CFB">
        <w:trPr>
          <w:trHeight w:val="259"/>
          <w:jc w:val="center"/>
        </w:trPr>
        <w:tc>
          <w:tcPr>
            <w:tcW w:w="2009" w:type="dxa"/>
            <w:shd w:val="clear" w:color="auto" w:fill="auto"/>
          </w:tcPr>
          <w:p w14:paraId="172923EE"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20542307"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ENSINO FUNDAMENTAL – ESCOLA ELIAS ABRAHÃO </w:t>
            </w:r>
          </w:p>
        </w:tc>
        <w:tc>
          <w:tcPr>
            <w:tcW w:w="3423" w:type="dxa"/>
            <w:shd w:val="clear" w:color="auto" w:fill="auto"/>
          </w:tcPr>
          <w:p w14:paraId="56D0748C"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10.002.12.361.0006.6.033.3.3.90.30.00</w:t>
            </w:r>
          </w:p>
        </w:tc>
      </w:tr>
      <w:tr w:rsidR="00D47CFB" w:rsidRPr="00D47CFB" w14:paraId="28F930B9" w14:textId="77777777" w:rsidTr="00D47CFB">
        <w:trPr>
          <w:trHeight w:val="259"/>
          <w:jc w:val="center"/>
        </w:trPr>
        <w:tc>
          <w:tcPr>
            <w:tcW w:w="2009" w:type="dxa"/>
            <w:shd w:val="clear" w:color="auto" w:fill="auto"/>
            <w:vAlign w:val="center"/>
          </w:tcPr>
          <w:p w14:paraId="16080A69"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w:t>
            </w:r>
          </w:p>
        </w:tc>
        <w:tc>
          <w:tcPr>
            <w:tcW w:w="3969" w:type="dxa"/>
            <w:shd w:val="clear" w:color="auto" w:fill="auto"/>
          </w:tcPr>
          <w:p w14:paraId="4D84200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MANUTENÇÃO DO CENTRO MUNICIPAL DE EDUCAÇÃO INFANTIL- CEMEI</w:t>
            </w:r>
          </w:p>
        </w:tc>
        <w:tc>
          <w:tcPr>
            <w:tcW w:w="3423" w:type="dxa"/>
            <w:shd w:val="clear" w:color="auto" w:fill="auto"/>
          </w:tcPr>
          <w:p w14:paraId="60CCB99A"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10.002.12.365.0013.6.031.3.3.90.30.00</w:t>
            </w:r>
          </w:p>
        </w:tc>
      </w:tr>
      <w:tr w:rsidR="00D47CFB" w:rsidRPr="00D47CFB" w14:paraId="3737EE60" w14:textId="77777777" w:rsidTr="00D47CFB">
        <w:trPr>
          <w:trHeight w:val="259"/>
          <w:jc w:val="center"/>
        </w:trPr>
        <w:tc>
          <w:tcPr>
            <w:tcW w:w="2009" w:type="dxa"/>
            <w:shd w:val="clear" w:color="auto" w:fill="auto"/>
          </w:tcPr>
          <w:p w14:paraId="7ACEF2A2"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w:t>
            </w:r>
          </w:p>
        </w:tc>
        <w:tc>
          <w:tcPr>
            <w:tcW w:w="3969" w:type="dxa"/>
            <w:shd w:val="clear" w:color="auto" w:fill="auto"/>
          </w:tcPr>
          <w:p w14:paraId="703F315A"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DEPARTAMENTO DE CULTURA </w:t>
            </w:r>
          </w:p>
        </w:tc>
        <w:tc>
          <w:tcPr>
            <w:tcW w:w="3423" w:type="dxa"/>
            <w:shd w:val="clear" w:color="auto" w:fill="auto"/>
          </w:tcPr>
          <w:p w14:paraId="4355375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10.003.13.122.0019.2.040.3.3.90.30.00</w:t>
            </w:r>
          </w:p>
        </w:tc>
      </w:tr>
      <w:tr w:rsidR="00D47CFB" w:rsidRPr="00D47CFB" w14:paraId="597D2D60" w14:textId="77777777" w:rsidTr="00D47CFB">
        <w:trPr>
          <w:trHeight w:val="259"/>
          <w:jc w:val="center"/>
        </w:trPr>
        <w:tc>
          <w:tcPr>
            <w:tcW w:w="2009" w:type="dxa"/>
            <w:shd w:val="clear" w:color="auto" w:fill="auto"/>
          </w:tcPr>
          <w:p w14:paraId="77C0AB71"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w:t>
            </w:r>
          </w:p>
        </w:tc>
        <w:tc>
          <w:tcPr>
            <w:tcW w:w="3969" w:type="dxa"/>
            <w:shd w:val="clear" w:color="auto" w:fill="auto"/>
          </w:tcPr>
          <w:p w14:paraId="357E14B3"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 xml:space="preserve">MANUTENÇÃO DO COMPLEXO CULTURAL </w:t>
            </w:r>
          </w:p>
        </w:tc>
        <w:tc>
          <w:tcPr>
            <w:tcW w:w="3423" w:type="dxa"/>
            <w:shd w:val="clear" w:color="auto" w:fill="auto"/>
          </w:tcPr>
          <w:p w14:paraId="40ECDA3D" w14:textId="77777777" w:rsidR="00D47CFB" w:rsidRPr="00D47CFB" w:rsidRDefault="00D47CFB" w:rsidP="00D47CFB">
            <w:pPr>
              <w:autoSpaceDE w:val="0"/>
              <w:adjustRightInd w:val="0"/>
              <w:jc w:val="center"/>
              <w:rPr>
                <w:rFonts w:ascii="Century Gothic" w:hAnsi="Century Gothic" w:cs="Calibri"/>
                <w:sz w:val="14"/>
                <w:szCs w:val="14"/>
              </w:rPr>
            </w:pPr>
            <w:r w:rsidRPr="00D47CFB">
              <w:rPr>
                <w:rFonts w:ascii="Century Gothic" w:hAnsi="Century Gothic" w:cs="Calibri"/>
                <w:sz w:val="14"/>
                <w:szCs w:val="14"/>
              </w:rPr>
              <w:t>10.003.13.392.0019.2.041.3.3.90.30.00</w:t>
            </w:r>
          </w:p>
        </w:tc>
      </w:tr>
    </w:tbl>
    <w:p w14:paraId="0490080E" w14:textId="77777777" w:rsidR="00D47CFB" w:rsidRDefault="00D47CFB" w:rsidP="00CA2BFE">
      <w:pPr>
        <w:spacing w:after="0"/>
        <w:jc w:val="both"/>
        <w:rPr>
          <w:rFonts w:eastAsia="Times New Roman" w:cs="Calibri"/>
        </w:rPr>
      </w:pPr>
    </w:p>
    <w:p w14:paraId="6D7BD41A" w14:textId="6985BDB1" w:rsidR="006E7AEC" w:rsidRPr="006E7AEC" w:rsidRDefault="006E7AEC" w:rsidP="006E7AEC">
      <w:pPr>
        <w:spacing w:after="0"/>
        <w:ind w:right="-2"/>
        <w:jc w:val="both"/>
        <w:rPr>
          <w:rFonts w:ascii="Century Gothic" w:hAnsi="Century Gothic" w:cs="Century Gothic"/>
          <w:b/>
          <w:sz w:val="20"/>
          <w:szCs w:val="20"/>
        </w:rPr>
      </w:pPr>
    </w:p>
    <w:p w14:paraId="2D5BB782"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SÉTIMA -</w:t>
      </w:r>
      <w:r w:rsidRPr="0013662B">
        <w:rPr>
          <w:rFonts w:ascii="Century Gothic" w:hAnsi="Century Gothic"/>
          <w:b/>
          <w:sz w:val="20"/>
          <w:szCs w:val="20"/>
        </w:rPr>
        <w:t xml:space="preserve"> DA VALIDADE DA ATA DE REGISTRO DE PREÇOS:</w:t>
      </w:r>
    </w:p>
    <w:p w14:paraId="25DB0CC9" w14:textId="77777777" w:rsidR="00D47CFB" w:rsidRPr="00F34893" w:rsidRDefault="00A35222" w:rsidP="00D47CFB">
      <w:pPr>
        <w:pStyle w:val="LO-normal"/>
        <w:jc w:val="both"/>
        <w:rPr>
          <w:rFonts w:ascii="Century Gothic" w:hAnsi="Century Gothic" w:cs="Arial"/>
          <w:sz w:val="20"/>
          <w:szCs w:val="20"/>
          <w:lang w:eastAsia="pt-BR" w:bidi="ar-SA"/>
        </w:rPr>
      </w:pPr>
      <w:r>
        <w:rPr>
          <w:rFonts w:ascii="Century Gothic" w:hAnsi="Century Gothic"/>
          <w:b/>
          <w:sz w:val="20"/>
          <w:szCs w:val="20"/>
        </w:rPr>
        <w:t xml:space="preserve">7.1 - </w:t>
      </w:r>
      <w:r w:rsidRPr="00326D08">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r w:rsidR="00D47CFB">
        <w:rPr>
          <w:rFonts w:ascii="Century Gothic" w:hAnsi="Century Gothic" w:cs="Arial"/>
          <w:sz w:val="20"/>
          <w:szCs w:val="20"/>
          <w:lang w:eastAsia="pt-BR" w:bidi="ar-SA"/>
        </w:rPr>
        <w:t xml:space="preserve"> </w:t>
      </w:r>
      <w:r w:rsidR="00D47CFB" w:rsidRPr="00F34893">
        <w:rPr>
          <w:rFonts w:ascii="Century Gothic" w:hAnsi="Century Gothic" w:cs="Arial"/>
          <w:sz w:val="20"/>
          <w:szCs w:val="20"/>
          <w:lang w:eastAsia="pt-BR" w:bidi="ar-SA"/>
        </w:rPr>
        <w:t>Ainda, nos termos do Decreto Municipal Nº 021/2024, DE 11 DE JANEIRO DE 2024, art. 16:</w:t>
      </w:r>
    </w:p>
    <w:p w14:paraId="5F863F47" w14:textId="77777777" w:rsidR="00D47CFB" w:rsidRDefault="00D47CFB" w:rsidP="00D47CFB">
      <w:pPr>
        <w:pStyle w:val="LO-normal"/>
        <w:ind w:left="2268"/>
        <w:jc w:val="both"/>
        <w:rPr>
          <w:rFonts w:ascii="Century Gothic" w:hAnsi="Century Gothic" w:cs="Arial"/>
          <w:sz w:val="20"/>
          <w:szCs w:val="20"/>
          <w:lang w:eastAsia="pt-BR" w:bidi="ar-SA"/>
        </w:rPr>
      </w:pPr>
      <w:r w:rsidRPr="00F34893">
        <w:rPr>
          <w:rFonts w:ascii="Century Gothic" w:hAnsi="Century Gothic" w:cs="Arial"/>
          <w:sz w:val="20"/>
          <w:szCs w:val="20"/>
          <w:lang w:eastAsia="pt-BR" w:bidi="ar-SA"/>
        </w:rPr>
        <w:t>§ 2º No ato de prorrogação da vigência da ARP, poderão ser renovados os quantitativos, até o limite do quantitativo original, caso em que deverá constar no ato o prazo a ser prorrogado e o quantitativo a ser renovado.</w:t>
      </w:r>
    </w:p>
    <w:p w14:paraId="329BB9BD" w14:textId="7FB03480" w:rsidR="00A35222" w:rsidRDefault="00A35222" w:rsidP="00A35222">
      <w:pPr>
        <w:pStyle w:val="LO-normal"/>
        <w:jc w:val="both"/>
        <w:rPr>
          <w:rFonts w:ascii="Century Gothic" w:hAnsi="Century Gothic" w:cs="Arial"/>
          <w:sz w:val="20"/>
          <w:szCs w:val="20"/>
          <w:lang w:eastAsia="pt-BR" w:bidi="ar-SA"/>
        </w:rPr>
      </w:pPr>
    </w:p>
    <w:p w14:paraId="1B315464" w14:textId="77777777" w:rsidR="00A35222" w:rsidRDefault="00A35222" w:rsidP="00A35222">
      <w:pPr>
        <w:pStyle w:val="LO-normal"/>
        <w:jc w:val="both"/>
        <w:rPr>
          <w:rFonts w:ascii="Century Gothic" w:hAnsi="Century Gothic" w:cs="Arial"/>
          <w:sz w:val="20"/>
          <w:szCs w:val="20"/>
          <w:lang w:eastAsia="pt-BR" w:bidi="ar-SA"/>
        </w:rPr>
      </w:pPr>
    </w:p>
    <w:p w14:paraId="0DA54F9F" w14:textId="24D5605A" w:rsidR="00A35222" w:rsidRPr="00A35222" w:rsidRDefault="00A35222" w:rsidP="00A35222">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05515A">
        <w:rPr>
          <w:rFonts w:ascii="Century Gothic" w:hAnsi="Century Gothic" w:cs="Calibri"/>
          <w:b/>
          <w:sz w:val="20"/>
          <w:szCs w:val="20"/>
          <w:u w:val="single"/>
        </w:rPr>
        <w:t xml:space="preserve">Prazo de fornecimento e vigência: </w:t>
      </w:r>
      <w:r>
        <w:rPr>
          <w:rFonts w:ascii="Century Gothic" w:hAnsi="Century Gothic" w:cs="Calibri"/>
          <w:b/>
          <w:sz w:val="20"/>
          <w:szCs w:val="20"/>
          <w:u w:val="single"/>
        </w:rPr>
        <w:t xml:space="preserve">de </w:t>
      </w:r>
      <w:r>
        <w:rPr>
          <w:rFonts w:ascii="Century Gothic" w:hAnsi="Century Gothic" w:cs="Calibri"/>
          <w:b/>
          <w:sz w:val="20"/>
          <w:szCs w:val="20"/>
          <w:u w:val="single"/>
        </w:rPr>
        <w:fldChar w:fldCharType="begin">
          <w:ffData>
            <w:name w:val="Texto316"/>
            <w:enabled/>
            <w:calcOnExit w:val="0"/>
            <w:textInput/>
          </w:ffData>
        </w:fldChar>
      </w:r>
      <w:bookmarkStart w:id="33" w:name="Texto316"/>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3"/>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7"/>
            <w:enabled/>
            <w:calcOnExit w:val="0"/>
            <w:textInput/>
          </w:ffData>
        </w:fldChar>
      </w:r>
      <w:bookmarkStart w:id="34" w:name="Texto317"/>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4"/>
      <w:r>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318"/>
            <w:enabled/>
            <w:calcOnExit w:val="0"/>
            <w:textInput/>
          </w:ffData>
        </w:fldChar>
      </w:r>
      <w:bookmarkStart w:id="35" w:name="Texto318"/>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5"/>
      <w:r>
        <w:rPr>
          <w:rFonts w:ascii="Century Gothic" w:hAnsi="Century Gothic" w:cs="Calibri"/>
          <w:b/>
          <w:sz w:val="20"/>
          <w:szCs w:val="20"/>
          <w:u w:val="single"/>
        </w:rPr>
        <w:t xml:space="preserve"> </w:t>
      </w:r>
      <w:r w:rsidRPr="0005515A">
        <w:rPr>
          <w:rFonts w:ascii="Century Gothic" w:hAnsi="Century Gothic" w:cs="Calibri"/>
          <w:b/>
          <w:sz w:val="20"/>
          <w:szCs w:val="20"/>
          <w:u w:val="single"/>
        </w:rPr>
        <w:t xml:space="preserve">até </w:t>
      </w:r>
      <w:r w:rsidRPr="0005515A">
        <w:rPr>
          <w:rFonts w:ascii="Century Gothic" w:hAnsi="Century Gothic" w:cs="Calibri"/>
          <w:b/>
          <w:sz w:val="20"/>
          <w:szCs w:val="20"/>
          <w:u w:val="single"/>
        </w:rPr>
        <w:fldChar w:fldCharType="begin">
          <w:ffData>
            <w:name w:val="Texto205"/>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sidRPr="0005515A">
        <w:rPr>
          <w:rFonts w:ascii="Century Gothic" w:hAnsi="Century Gothic" w:cs="Calibri"/>
          <w:b/>
          <w:sz w:val="20"/>
          <w:szCs w:val="20"/>
          <w:u w:val="single"/>
        </w:rPr>
        <w:fldChar w:fldCharType="begin">
          <w:ffData>
            <w:name w:val="Texto206"/>
            <w:enabled/>
            <w:calcOnExit w:val="0"/>
            <w:textInput/>
          </w:ffData>
        </w:fldChar>
      </w:r>
      <w:r w:rsidRPr="0005515A">
        <w:rPr>
          <w:rFonts w:ascii="Century Gothic" w:hAnsi="Century Gothic" w:cs="Calibri"/>
          <w:b/>
          <w:sz w:val="20"/>
          <w:szCs w:val="20"/>
          <w:u w:val="single"/>
        </w:rPr>
        <w:instrText xml:space="preserve"> FORMTEXT </w:instrText>
      </w:r>
      <w:r w:rsidRPr="0005515A">
        <w:rPr>
          <w:rFonts w:ascii="Century Gothic" w:hAnsi="Century Gothic" w:cs="Calibri"/>
          <w:b/>
          <w:sz w:val="20"/>
          <w:szCs w:val="20"/>
          <w:u w:val="single"/>
        </w:rPr>
      </w:r>
      <w:r w:rsidRPr="0005515A">
        <w:rPr>
          <w:rFonts w:ascii="Century Gothic" w:hAnsi="Century Gothic" w:cs="Calibri"/>
          <w:b/>
          <w:sz w:val="20"/>
          <w:szCs w:val="20"/>
          <w:u w:val="single"/>
        </w:rPr>
        <w:fldChar w:fldCharType="separate"/>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noProof/>
          <w:sz w:val="20"/>
          <w:szCs w:val="20"/>
          <w:u w:val="single"/>
        </w:rPr>
        <w:t> </w:t>
      </w:r>
      <w:r w:rsidRPr="0005515A">
        <w:rPr>
          <w:rFonts w:ascii="Century Gothic" w:hAnsi="Century Gothic" w:cs="Calibri"/>
          <w:b/>
          <w:sz w:val="20"/>
          <w:szCs w:val="20"/>
          <w:u w:val="single"/>
        </w:rPr>
        <w:fldChar w:fldCharType="end"/>
      </w:r>
      <w:r w:rsidRPr="0005515A">
        <w:rPr>
          <w:rFonts w:ascii="Century Gothic" w:hAnsi="Century Gothic" w:cs="Calibri"/>
          <w:b/>
          <w:sz w:val="20"/>
          <w:szCs w:val="20"/>
          <w:u w:val="single"/>
        </w:rPr>
        <w:t>/</w:t>
      </w:r>
      <w:r>
        <w:rPr>
          <w:rFonts w:ascii="Century Gothic" w:hAnsi="Century Gothic" w:cs="Calibri"/>
          <w:b/>
          <w:sz w:val="20"/>
          <w:szCs w:val="20"/>
          <w:u w:val="single"/>
        </w:rPr>
        <w:fldChar w:fldCharType="begin">
          <w:ffData>
            <w:name w:val="Texto252"/>
            <w:enabled/>
            <w:calcOnExit w:val="0"/>
            <w:textInput/>
          </w:ffData>
        </w:fldChar>
      </w:r>
      <w:bookmarkStart w:id="36" w:name="Texto252"/>
      <w:r>
        <w:rPr>
          <w:rFonts w:ascii="Century Gothic" w:hAnsi="Century Gothic" w:cs="Calibri"/>
          <w:b/>
          <w:sz w:val="20"/>
          <w:szCs w:val="20"/>
          <w:u w:val="single"/>
        </w:rPr>
        <w:instrText xml:space="preserve"> FORMTEXT </w:instrText>
      </w:r>
      <w:r>
        <w:rPr>
          <w:rFonts w:ascii="Century Gothic" w:hAnsi="Century Gothic" w:cs="Calibri"/>
          <w:b/>
          <w:sz w:val="20"/>
          <w:szCs w:val="20"/>
          <w:u w:val="single"/>
        </w:rPr>
      </w:r>
      <w:r>
        <w:rPr>
          <w:rFonts w:ascii="Century Gothic" w:hAnsi="Century Gothic" w:cs="Calibri"/>
          <w:b/>
          <w:sz w:val="20"/>
          <w:szCs w:val="20"/>
          <w:u w:val="single"/>
        </w:rPr>
        <w:fldChar w:fldCharType="separate"/>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noProof/>
          <w:sz w:val="20"/>
          <w:szCs w:val="20"/>
          <w:u w:val="single"/>
        </w:rPr>
        <w:t> </w:t>
      </w:r>
      <w:r>
        <w:rPr>
          <w:rFonts w:ascii="Century Gothic" w:hAnsi="Century Gothic" w:cs="Calibri"/>
          <w:b/>
          <w:sz w:val="20"/>
          <w:szCs w:val="20"/>
          <w:u w:val="single"/>
        </w:rPr>
        <w:fldChar w:fldCharType="end"/>
      </w:r>
      <w:bookmarkEnd w:id="36"/>
      <w:r>
        <w:rPr>
          <w:rFonts w:ascii="Century Gothic" w:hAnsi="Century Gothic" w:cs="Calibri"/>
          <w:b/>
          <w:sz w:val="20"/>
          <w:szCs w:val="20"/>
          <w:u w:val="single"/>
        </w:rPr>
        <w:t>.</w:t>
      </w:r>
    </w:p>
    <w:p w14:paraId="19EC2EA1" w14:textId="77777777" w:rsidR="00A35222" w:rsidRPr="00C605F7" w:rsidRDefault="00A35222" w:rsidP="00A35222">
      <w:pPr>
        <w:tabs>
          <w:tab w:val="left" w:pos="635"/>
        </w:tabs>
        <w:autoSpaceDE w:val="0"/>
        <w:spacing w:after="0" w:line="240" w:lineRule="auto"/>
        <w:jc w:val="both"/>
        <w:rPr>
          <w:rFonts w:ascii="Century Gothic" w:hAnsi="Century Gothic" w:cs="Calibri"/>
          <w:sz w:val="20"/>
          <w:szCs w:val="20"/>
        </w:rPr>
      </w:pPr>
      <w:r>
        <w:rPr>
          <w:rFonts w:ascii="Century Gothic" w:hAnsi="Century Gothic" w:cs="Calibri"/>
          <w:b/>
          <w:sz w:val="20"/>
          <w:szCs w:val="20"/>
        </w:rPr>
        <w:t>7.2</w:t>
      </w:r>
      <w:r w:rsidRPr="00C605F7">
        <w:rPr>
          <w:rFonts w:ascii="Century Gothic" w:hAnsi="Century Gothic" w:cs="Calibri"/>
          <w:b/>
          <w:sz w:val="20"/>
          <w:szCs w:val="20"/>
        </w:rPr>
        <w:t xml:space="preserve"> -</w:t>
      </w:r>
      <w:r w:rsidRPr="00C605F7">
        <w:rPr>
          <w:rFonts w:ascii="Century Gothic" w:hAnsi="Century Gothic" w:cs="Calibri"/>
          <w:sz w:val="20"/>
          <w:szCs w:val="20"/>
        </w:rPr>
        <w:t xml:space="preserve"> A ata de Registro de Preços poderá gerar contrato, conforme disposto no Decreto 11.462/23, sendo:</w:t>
      </w:r>
    </w:p>
    <w:p w14:paraId="14C58762"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23</w:t>
      </w:r>
      <w:r w:rsidRPr="00C605F7">
        <w:rPr>
          <w:rFonts w:ascii="Century Gothic" w:hAnsi="Century Gothic" w:cs="Calibri"/>
          <w:sz w:val="20"/>
          <w:szCs w:val="20"/>
          <w:lang w:eastAsia="pt-BR"/>
        </w:rPr>
        <w:t xml:space="preserve">. Fica vedado efetuar </w:t>
      </w:r>
      <w:r w:rsidRPr="00C605F7">
        <w:rPr>
          <w:rFonts w:ascii="Century Gothic" w:hAnsi="Century Gothic" w:cs="Calibri"/>
          <w:b/>
          <w:sz w:val="20"/>
          <w:szCs w:val="20"/>
          <w:u w:val="single"/>
          <w:lang w:eastAsia="pt-BR"/>
        </w:rPr>
        <w:t>acréscimos nos quantitativos fixados pela ata de registro de preços</w:t>
      </w:r>
      <w:r w:rsidRPr="00C605F7">
        <w:rPr>
          <w:rFonts w:ascii="Century Gothic" w:hAnsi="Century Gothic" w:cs="Calibri"/>
          <w:sz w:val="20"/>
          <w:szCs w:val="20"/>
          <w:lang w:eastAsia="pt-BR"/>
        </w:rPr>
        <w:t>.</w:t>
      </w:r>
    </w:p>
    <w:p w14:paraId="78E76EDC" w14:textId="77777777" w:rsidR="00A35222" w:rsidRPr="00C605F7" w:rsidRDefault="00A35222" w:rsidP="00A35222">
      <w:pPr>
        <w:spacing w:after="0" w:line="240" w:lineRule="auto"/>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34.</w:t>
      </w:r>
      <w:r w:rsidRPr="00C605F7">
        <w:rPr>
          <w:rFonts w:ascii="Century Gothic" w:hAnsi="Century Gothic" w:cs="Calibri"/>
          <w:sz w:val="20"/>
          <w:szCs w:val="20"/>
          <w:lang w:eastAsia="pt-BR"/>
        </w:rPr>
        <w:t xml:space="preserve">  (...) Parágrafo único.  Os instrumentos de que trata o caput serão assinados no prazo de validade da ata de registro de preços.</w:t>
      </w:r>
    </w:p>
    <w:p w14:paraId="6194F594" w14:textId="77777777" w:rsidR="00A35222" w:rsidRPr="00C605F7" w:rsidRDefault="00A35222" w:rsidP="00E92453">
      <w:pPr>
        <w:spacing w:after="0"/>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 xml:space="preserve">Art. 35.  </w:t>
      </w:r>
      <w:r w:rsidRPr="00C605F7">
        <w:rPr>
          <w:rFonts w:ascii="Century Gothic" w:hAnsi="Century Gothic" w:cs="Calibri"/>
          <w:sz w:val="20"/>
          <w:szCs w:val="20"/>
          <w:lang w:eastAsia="pt-BR"/>
        </w:rPr>
        <w:t>Os contratos decorrentes do sistema de registro de preços poderão ser alterados, observado o disposto no art. 124 da Lei nº 14.133, de 2021.</w:t>
      </w:r>
    </w:p>
    <w:p w14:paraId="2A9E1665" w14:textId="77777777" w:rsidR="00A35222" w:rsidRDefault="00A35222" w:rsidP="00A35222">
      <w:pPr>
        <w:ind w:left="1276"/>
        <w:jc w:val="both"/>
        <w:rPr>
          <w:rFonts w:ascii="Century Gothic" w:hAnsi="Century Gothic" w:cs="Calibri"/>
          <w:sz w:val="20"/>
          <w:szCs w:val="20"/>
          <w:lang w:eastAsia="pt-BR"/>
        </w:rPr>
      </w:pPr>
      <w:r w:rsidRPr="00C605F7">
        <w:rPr>
          <w:rFonts w:ascii="Century Gothic" w:hAnsi="Century Gothic" w:cs="Calibri"/>
          <w:b/>
          <w:sz w:val="20"/>
          <w:szCs w:val="20"/>
          <w:lang w:eastAsia="pt-BR"/>
        </w:rPr>
        <w:t>Art. 36</w:t>
      </w:r>
      <w:r w:rsidRPr="00C605F7">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14:paraId="1272FA32" w14:textId="77777777" w:rsidR="00441023" w:rsidRDefault="00441023" w:rsidP="00A35222">
      <w:pPr>
        <w:ind w:left="1276"/>
        <w:jc w:val="both"/>
        <w:rPr>
          <w:rFonts w:ascii="Century Gothic" w:hAnsi="Century Gothic" w:cs="Calibri"/>
          <w:sz w:val="20"/>
          <w:szCs w:val="20"/>
          <w:lang w:eastAsia="pt-BR"/>
        </w:rPr>
      </w:pPr>
    </w:p>
    <w:p w14:paraId="24E5C00E" w14:textId="77777777" w:rsidR="00A35222" w:rsidRPr="003B29CB" w:rsidRDefault="00A35222" w:rsidP="00A35222">
      <w:pPr>
        <w:pBdr>
          <w:top w:val="thinThickThinSmallGap" w:sz="24" w:space="1" w:color="auto"/>
          <w:left w:val="thinThickThinSmallGap" w:sz="24" w:space="4" w:color="auto"/>
          <w:bottom w:val="thinThickThinSmallGap" w:sz="24" w:space="1" w:color="auto"/>
          <w:right w:val="thinThickThinSmallGap" w:sz="24" w:space="4" w:color="auto"/>
        </w:pBdr>
        <w:spacing w:after="0"/>
        <w:ind w:left="2268"/>
        <w:jc w:val="both"/>
        <w:rPr>
          <w:rFonts w:ascii="Century Gothic" w:hAnsi="Century Gothic" w:cs="Arial"/>
          <w:b/>
          <w:bCs/>
          <w:sz w:val="20"/>
          <w:szCs w:val="20"/>
          <w:lang w:eastAsia="pt-BR"/>
        </w:rPr>
      </w:pPr>
      <w:r w:rsidRPr="003B29CB">
        <w:rPr>
          <w:rFonts w:ascii="Century Gothic" w:hAnsi="Century Gothic" w:cs="Arial"/>
          <w:b/>
          <w:bCs/>
          <w:sz w:val="20"/>
          <w:szCs w:val="20"/>
          <w:lang w:eastAsia="pt-BR"/>
        </w:rPr>
        <w:t>Define-se a vigência dos contratos decorrentes da ata de registro de preços o período de 12 (doze) meses, com a possibilidade de prorrogação, e deverão ser observadas, no momento da contratação e a cada exercício financeiro, a disponibilidade de créditos orçamentários, bem como a previsão no plano plurianual, quando ultrapassar 1 (um) exercício financeiro. (Art. 105, da Lei Federal nº 14.133/2021).</w:t>
      </w:r>
    </w:p>
    <w:p w14:paraId="320C820B" w14:textId="77777777" w:rsidR="00A35222" w:rsidRPr="00D96F66" w:rsidRDefault="00A35222" w:rsidP="00A35222">
      <w:pPr>
        <w:spacing w:after="0"/>
        <w:ind w:left="1276"/>
        <w:jc w:val="both"/>
        <w:rPr>
          <w:rFonts w:ascii="Century Gothic" w:hAnsi="Century Gothic" w:cs="Calibri"/>
          <w:sz w:val="20"/>
          <w:szCs w:val="20"/>
          <w:lang w:eastAsia="pt-BR"/>
        </w:rPr>
      </w:pPr>
    </w:p>
    <w:p w14:paraId="0DCDDC30"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7.3</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A Ata de Registro de Preços será tramitada pelo Setor de C</w:t>
      </w:r>
      <w:r>
        <w:rPr>
          <w:rFonts w:ascii="Century Gothic" w:hAnsi="Century Gothic" w:cs="Arial"/>
          <w:bCs/>
          <w:sz w:val="20"/>
          <w:szCs w:val="20"/>
          <w:lang w:eastAsia="pt-BR" w:bidi="ar-SA"/>
        </w:rPr>
        <w:t>ompras</w:t>
      </w:r>
      <w:r w:rsidRPr="005F1772">
        <w:rPr>
          <w:rFonts w:ascii="Century Gothic" w:hAnsi="Century Gothic" w:cs="Arial"/>
          <w:bCs/>
          <w:sz w:val="20"/>
          <w:szCs w:val="20"/>
          <w:lang w:eastAsia="pt-BR" w:bidi="ar-SA"/>
        </w:rPr>
        <w:t xml:space="preserve"> e com o Gestor do Contrato, localizado no paço municipal devendo todos os assuntos pertinentes ser tratados diretamente no setor demandante.</w:t>
      </w:r>
    </w:p>
    <w:p w14:paraId="2D84D975"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p>
    <w:p w14:paraId="5C9723EF" w14:textId="77777777" w:rsidR="00A35222" w:rsidRDefault="00A35222" w:rsidP="00A35222">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 xml:space="preserve">CLÁUSULA OITAVA - DAS REVISÕES </w:t>
      </w:r>
      <w:r w:rsidRPr="005F1772">
        <w:rPr>
          <w:rFonts w:ascii="Century Gothic" w:hAnsi="Century Gothic" w:cs="Arial"/>
          <w:b/>
          <w:bCs/>
          <w:sz w:val="20"/>
          <w:szCs w:val="20"/>
          <w:lang w:eastAsia="pt-BR"/>
        </w:rPr>
        <w:t>DOS PREÇOS REGISTRADOS</w:t>
      </w:r>
    </w:p>
    <w:p w14:paraId="2D4A7E23" w14:textId="77777777" w:rsidR="00A35222" w:rsidRPr="0013662B" w:rsidRDefault="00A35222" w:rsidP="00A35222">
      <w:pPr>
        <w:overflowPunct w:val="0"/>
        <w:autoSpaceDE w:val="0"/>
        <w:adjustRightInd w:val="0"/>
        <w:spacing w:after="0" w:line="276" w:lineRule="auto"/>
        <w:jc w:val="both"/>
        <w:rPr>
          <w:rFonts w:ascii="Century Gothic" w:hAnsi="Century Gothic" w:cs="Arial"/>
          <w:sz w:val="20"/>
          <w:szCs w:val="20"/>
        </w:rPr>
      </w:pPr>
      <w:r>
        <w:rPr>
          <w:rFonts w:ascii="Century Gothic" w:hAnsi="Century Gothic"/>
          <w:b/>
          <w:sz w:val="20"/>
          <w:szCs w:val="20"/>
        </w:rPr>
        <w:t>8.1.</w:t>
      </w:r>
      <w:r w:rsidRPr="0013662B">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3662B">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14:paraId="1DD5D74A" w14:textId="77777777" w:rsidR="00A35222" w:rsidRPr="0013662B" w:rsidRDefault="00A35222" w:rsidP="00A35222">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8</w:t>
      </w:r>
      <w:r w:rsidRPr="00326D08">
        <w:rPr>
          <w:rFonts w:ascii="Century Gothic" w:hAnsi="Century Gothic"/>
          <w:b/>
          <w:sz w:val="20"/>
          <w:szCs w:val="20"/>
        </w:rPr>
        <w:t>.2.</w:t>
      </w:r>
      <w:r>
        <w:rPr>
          <w:rFonts w:ascii="Century Gothic" w:hAnsi="Century Gothic"/>
          <w:b/>
          <w:sz w:val="20"/>
          <w:szCs w:val="20"/>
        </w:rPr>
        <w:t xml:space="preserve"> </w:t>
      </w:r>
      <w:r w:rsidRPr="0013662B">
        <w:rPr>
          <w:rFonts w:ascii="Century Gothic" w:hAnsi="Century Gothic"/>
          <w:sz w:val="20"/>
          <w:szCs w:val="20"/>
        </w:rPr>
        <w:t xml:space="preserve">Caso o fornecedor se recuse a baixar os preços registrados, o Município de </w:t>
      </w:r>
      <w:r>
        <w:rPr>
          <w:rFonts w:ascii="Century Gothic" w:hAnsi="Century Gothic"/>
          <w:sz w:val="20"/>
          <w:szCs w:val="20"/>
        </w:rPr>
        <w:t>Lobato</w:t>
      </w:r>
      <w:r w:rsidRPr="0013662B">
        <w:rPr>
          <w:rFonts w:ascii="Century Gothic" w:hAnsi="Century Gothic"/>
          <w:sz w:val="20"/>
          <w:szCs w:val="20"/>
        </w:rPr>
        <w:t xml:space="preserve"> poderá cancelar o registro.</w:t>
      </w:r>
    </w:p>
    <w:p w14:paraId="2FB0EBCE" w14:textId="77777777" w:rsidR="00A35222" w:rsidRDefault="00A35222" w:rsidP="00A35222">
      <w:pPr>
        <w:pStyle w:val="LO-normal"/>
        <w:jc w:val="both"/>
        <w:rPr>
          <w:rFonts w:ascii="Century Gothic" w:hAnsi="Century Gothic" w:cs="Arial"/>
          <w:bCs/>
          <w:sz w:val="20"/>
          <w:szCs w:val="20"/>
          <w:lang w:eastAsia="pt-BR" w:bidi="ar-SA"/>
        </w:rPr>
      </w:pPr>
      <w:r>
        <w:rPr>
          <w:rFonts w:ascii="Century Gothic" w:hAnsi="Century Gothic"/>
          <w:b/>
          <w:sz w:val="20"/>
          <w:szCs w:val="20"/>
        </w:rPr>
        <w:t>8</w:t>
      </w:r>
      <w:r w:rsidRPr="00326D08">
        <w:rPr>
          <w:rFonts w:ascii="Century Gothic" w:hAnsi="Century Gothic"/>
          <w:b/>
          <w:sz w:val="20"/>
          <w:szCs w:val="20"/>
        </w:rPr>
        <w:t>.3.</w:t>
      </w:r>
      <w:r>
        <w:rPr>
          <w:rFonts w:ascii="Century Gothic" w:hAnsi="Century Gothic"/>
          <w:sz w:val="20"/>
          <w:szCs w:val="20"/>
        </w:rPr>
        <w:t xml:space="preserve"> </w:t>
      </w:r>
      <w:r w:rsidRPr="005F1772">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14:paraId="315300F9" w14:textId="77777777" w:rsidR="00A35222" w:rsidRPr="00326D08"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8.3.1.</w:t>
      </w:r>
      <w:r w:rsidRPr="005F1772">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w:t>
      </w:r>
      <w:r>
        <w:rPr>
          <w:rFonts w:ascii="Century Gothic" w:hAnsi="Century Gothic" w:cs="Arial"/>
          <w:bCs/>
          <w:sz w:val="20"/>
          <w:szCs w:val="20"/>
          <w:lang w:eastAsia="pt-BR" w:bidi="ar-SA"/>
        </w:rPr>
        <w:t>caminhado ao setor do contrato.</w:t>
      </w:r>
    </w:p>
    <w:p w14:paraId="585920B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sz w:val="20"/>
          <w:szCs w:val="20"/>
          <w:lang w:eastAsia="pt-BR" w:bidi="ar-SA"/>
        </w:rPr>
        <w:t>8.4.</w:t>
      </w:r>
      <w:r w:rsidRPr="005F1772">
        <w:rPr>
          <w:rFonts w:ascii="Century Gothic" w:hAnsi="Century Gothic" w:cs="Arial"/>
          <w:b/>
          <w:sz w:val="20"/>
          <w:szCs w:val="20"/>
          <w:lang w:eastAsia="pt-BR" w:bidi="ar-SA"/>
        </w:rPr>
        <w:t xml:space="preserve"> </w:t>
      </w:r>
      <w:r w:rsidRPr="005F1772">
        <w:rPr>
          <w:rFonts w:ascii="Century Gothic" w:hAnsi="Century Gothic" w:cs="Arial"/>
          <w:bCs/>
          <w:sz w:val="20"/>
          <w:szCs w:val="20"/>
          <w:lang w:eastAsia="pt-BR" w:bidi="ar-SA"/>
        </w:rPr>
        <w:t>O preço registrado poderá, justificadamente, ser objeto de reequilíbrio econômico financeiro para mais ou para menos.</w:t>
      </w:r>
    </w:p>
    <w:p w14:paraId="6E4887D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w:t>
      </w:r>
      <w:r w:rsidRPr="005F1772">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14:paraId="6F8FEC8A"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8.5.1.</w:t>
      </w:r>
      <w:r w:rsidRPr="005F1772">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14:paraId="7F725534"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8.5.2</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14:paraId="603B9B75" w14:textId="77777777" w:rsidR="00A35222" w:rsidRPr="005F1772" w:rsidRDefault="00A35222" w:rsidP="00A35222">
      <w:pPr>
        <w:pStyle w:val="LO-normal"/>
        <w:jc w:val="both"/>
        <w:rPr>
          <w:rFonts w:ascii="Century Gothic" w:hAnsi="Century Gothic" w:cs="Arial"/>
          <w:bCs/>
          <w:sz w:val="20"/>
          <w:szCs w:val="20"/>
          <w:lang w:eastAsia="pt-BR" w:bidi="ar-SA"/>
        </w:rPr>
      </w:pPr>
      <w:r>
        <w:rPr>
          <w:rFonts w:ascii="Century Gothic" w:hAnsi="Century Gothic" w:cs="Arial"/>
          <w:b/>
          <w:bCs/>
          <w:sz w:val="20"/>
          <w:szCs w:val="20"/>
          <w:lang w:eastAsia="pt-BR" w:bidi="ar-SA"/>
        </w:rPr>
        <w:t>8.5.3</w:t>
      </w:r>
      <w:r w:rsidRPr="005F1772">
        <w:rPr>
          <w:rFonts w:ascii="Century Gothic" w:hAnsi="Century Gothic" w:cs="Arial"/>
          <w:b/>
          <w:bCs/>
          <w:sz w:val="20"/>
          <w:szCs w:val="20"/>
          <w:lang w:eastAsia="pt-BR" w:bidi="ar-SA"/>
        </w:rPr>
        <w:t>.</w:t>
      </w:r>
      <w:r w:rsidRPr="005F1772">
        <w:rPr>
          <w:rFonts w:ascii="Century Gothic" w:hAnsi="Century Gothic" w:cs="Arial"/>
          <w:bCs/>
          <w:sz w:val="20"/>
          <w:szCs w:val="20"/>
          <w:lang w:eastAsia="pt-BR" w:bidi="ar-SA"/>
        </w:rPr>
        <w:t xml:space="preserve"> Convocação dos demais fornecedores visando igual oportunidade de negociação.</w:t>
      </w:r>
    </w:p>
    <w:p w14:paraId="69C7C32C" w14:textId="77777777" w:rsidR="00A35222" w:rsidRPr="00E83BDC" w:rsidRDefault="00A35222" w:rsidP="00A35222">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Pr>
          <w:rFonts w:ascii="Century Gothic" w:hAnsi="Century Gothic" w:cs="Arial"/>
          <w:b/>
          <w:bCs/>
          <w:sz w:val="20"/>
          <w:szCs w:val="20"/>
          <w:lang w:eastAsia="pt-BR" w:bidi="ar-SA"/>
        </w:rPr>
        <w:t>8.6.</w:t>
      </w:r>
      <w:r w:rsidRPr="00021985">
        <w:rPr>
          <w:rFonts w:ascii="Century Gothic" w:hAnsi="Century Gothic" w:cs="Arial"/>
          <w:b/>
          <w:bCs/>
          <w:sz w:val="20"/>
          <w:szCs w:val="20"/>
          <w:lang w:eastAsia="pt-BR" w:bidi="ar-SA"/>
        </w:rPr>
        <w:t xml:space="preserve"> Serão observadas </w:t>
      </w:r>
      <w:r w:rsidRPr="00021985">
        <w:rPr>
          <w:rFonts w:ascii="Century Gothic" w:hAnsi="Century Gothic" w:cs="Arial"/>
          <w:b/>
          <w:sz w:val="20"/>
          <w:szCs w:val="20"/>
          <w:lang w:eastAsia="pt-BR" w:bidi="ar-SA"/>
        </w:rPr>
        <w:t xml:space="preserve">as condições para alteração ou atualização de preços registrados, conforme a realidade do mercado e observado o disposto nos art. 25 a art. 27 do DECRETO Nº </w:t>
      </w:r>
      <w:r>
        <w:rPr>
          <w:rFonts w:ascii="Century Gothic" w:hAnsi="Century Gothic" w:cs="Arial"/>
          <w:b/>
          <w:sz w:val="20"/>
          <w:szCs w:val="20"/>
          <w:lang w:eastAsia="pt-BR" w:bidi="ar-SA"/>
        </w:rPr>
        <w:t>11.462, DE 31 DE MARÇO DE 2023.</w:t>
      </w:r>
    </w:p>
    <w:p w14:paraId="11EEE5A8" w14:textId="77777777" w:rsidR="006E7AEC" w:rsidRDefault="006E7AEC" w:rsidP="00EC158E">
      <w:pPr>
        <w:spacing w:after="0" w:line="240" w:lineRule="auto"/>
        <w:jc w:val="center"/>
        <w:rPr>
          <w:rFonts w:ascii="Century Gothic" w:hAnsi="Century Gothic" w:cstheme="minorHAnsi"/>
          <w:b/>
          <w:bCs/>
          <w:sz w:val="20"/>
          <w:szCs w:val="20"/>
          <w:u w:val="single"/>
        </w:rPr>
      </w:pPr>
    </w:p>
    <w:p w14:paraId="6BCB8662" w14:textId="2FD4B971" w:rsidR="00A35222" w:rsidRDefault="00A35222" w:rsidP="00A35222">
      <w:pPr>
        <w:spacing w:after="0"/>
        <w:jc w:val="center"/>
        <w:rPr>
          <w:rFonts w:ascii="Century Gothic" w:hAnsi="Century Gothic" w:cs="Arial"/>
          <w:b/>
          <w:bCs/>
          <w:sz w:val="20"/>
          <w:szCs w:val="20"/>
        </w:rPr>
      </w:pPr>
      <w:r>
        <w:rPr>
          <w:rFonts w:ascii="Century Gothic" w:hAnsi="Century Gothic" w:cs="Arial"/>
          <w:b/>
          <w:bCs/>
          <w:sz w:val="20"/>
          <w:szCs w:val="20"/>
        </w:rPr>
        <w:t xml:space="preserve">CLÁUSULA NONA - </w:t>
      </w:r>
      <w:r w:rsidRPr="0012331D">
        <w:rPr>
          <w:rFonts w:ascii="Century Gothic" w:hAnsi="Century Gothic" w:cs="Arial"/>
          <w:b/>
          <w:bCs/>
          <w:sz w:val="20"/>
          <w:szCs w:val="20"/>
        </w:rPr>
        <w:t>DAS C</w:t>
      </w:r>
      <w:r w:rsidR="00D959EC">
        <w:rPr>
          <w:rFonts w:ascii="Century Gothic" w:hAnsi="Century Gothic" w:cs="Arial"/>
          <w:b/>
          <w:bCs/>
          <w:sz w:val="20"/>
          <w:szCs w:val="20"/>
        </w:rPr>
        <w:t xml:space="preserve">ONDIÇÕES DE ENTREGA DO OBJETO, </w:t>
      </w:r>
      <w:r w:rsidRPr="0012331D">
        <w:rPr>
          <w:rFonts w:ascii="Century Gothic" w:hAnsi="Century Gothic" w:cs="Arial"/>
          <w:b/>
          <w:bCs/>
          <w:sz w:val="20"/>
          <w:szCs w:val="20"/>
        </w:rPr>
        <w:t>FISCALIZAÇÃO</w:t>
      </w:r>
      <w:r w:rsidR="00D959EC">
        <w:rPr>
          <w:rFonts w:ascii="Century Gothic" w:hAnsi="Century Gothic" w:cs="Arial"/>
          <w:b/>
          <w:bCs/>
          <w:sz w:val="20"/>
          <w:szCs w:val="20"/>
        </w:rPr>
        <w:t xml:space="preserve"> </w:t>
      </w:r>
    </w:p>
    <w:p w14:paraId="18E96170" w14:textId="6F822FA0" w:rsidR="00A35222" w:rsidRDefault="00A35222" w:rsidP="00A35222">
      <w:pPr>
        <w:tabs>
          <w:tab w:val="left" w:pos="0"/>
          <w:tab w:val="left" w:pos="1036"/>
        </w:tabs>
        <w:spacing w:after="0" w:line="240" w:lineRule="auto"/>
        <w:jc w:val="both"/>
        <w:rPr>
          <w:rFonts w:ascii="Century Gothic" w:eastAsia="Calibri" w:hAnsi="Century Gothic" w:cs="Calibri"/>
          <w:sz w:val="20"/>
          <w:szCs w:val="20"/>
          <w:lang w:eastAsia="pt-BR"/>
        </w:rPr>
      </w:pPr>
      <w:r>
        <w:rPr>
          <w:rFonts w:ascii="Century Gothic" w:hAnsi="Century Gothic"/>
          <w:b/>
          <w:sz w:val="20"/>
          <w:szCs w:val="20"/>
        </w:rPr>
        <w:t>9.1.</w:t>
      </w:r>
      <w:r w:rsidRPr="00EC158E">
        <w:rPr>
          <w:rFonts w:ascii="Century Gothic" w:hAnsi="Century Gothic"/>
          <w:b/>
          <w:sz w:val="20"/>
          <w:szCs w:val="20"/>
        </w:rPr>
        <w:t xml:space="preserve"> </w:t>
      </w:r>
      <w:r w:rsidRPr="00843700">
        <w:rPr>
          <w:rFonts w:ascii="Century Gothic" w:eastAsia="Calibri" w:hAnsi="Century Gothic" w:cs="Calibri"/>
          <w:sz w:val="20"/>
          <w:szCs w:val="20"/>
          <w:lang w:eastAsia="pt-BR"/>
        </w:rPr>
        <w:t>A compra será efetuada de forma fracionada, isto é, de acordo com a necessidade do município.</w:t>
      </w:r>
    </w:p>
    <w:p w14:paraId="4C4BC78D" w14:textId="3AADC12B" w:rsidR="00A35222" w:rsidRPr="008C0A34" w:rsidRDefault="00A35222" w:rsidP="00A35222">
      <w:pPr>
        <w:spacing w:after="0" w:line="240" w:lineRule="auto"/>
        <w:jc w:val="both"/>
        <w:rPr>
          <w:rFonts w:ascii="Century Gothic" w:hAnsi="Century Gothic" w:cs="Calibri"/>
          <w:sz w:val="20"/>
          <w:szCs w:val="20"/>
          <w:lang w:eastAsia="pt-BR"/>
        </w:rPr>
      </w:pPr>
      <w:r>
        <w:rPr>
          <w:rFonts w:ascii="Century Gothic" w:eastAsia="Calibri" w:hAnsi="Century Gothic" w:cs="Calibri"/>
          <w:b/>
          <w:sz w:val="20"/>
          <w:szCs w:val="20"/>
          <w:lang w:eastAsia="pt-BR"/>
        </w:rPr>
        <w:t>9.2.</w:t>
      </w:r>
      <w:r>
        <w:rPr>
          <w:rFonts w:ascii="Century Gothic" w:eastAsia="Calibri" w:hAnsi="Century Gothic" w:cs="Calibri"/>
          <w:sz w:val="20"/>
          <w:szCs w:val="20"/>
          <w:lang w:eastAsia="pt-BR"/>
        </w:rPr>
        <w:t xml:space="preserve"> </w:t>
      </w:r>
      <w:r w:rsidRPr="00EC158E">
        <w:rPr>
          <w:rFonts w:ascii="Century Gothic" w:hAnsi="Century Gothic"/>
          <w:sz w:val="20"/>
          <w:szCs w:val="20"/>
        </w:rPr>
        <w:t xml:space="preserve">A empresa vencedora deverá entregar os </w:t>
      </w:r>
      <w:r>
        <w:rPr>
          <w:rFonts w:ascii="Century Gothic" w:hAnsi="Century Gothic"/>
          <w:sz w:val="20"/>
          <w:szCs w:val="20"/>
        </w:rPr>
        <w:t xml:space="preserve">itens </w:t>
      </w:r>
      <w:r w:rsidRPr="00EC158E">
        <w:rPr>
          <w:rFonts w:ascii="Century Gothic" w:hAnsi="Century Gothic"/>
          <w:sz w:val="20"/>
          <w:szCs w:val="20"/>
        </w:rPr>
        <w:t xml:space="preserve">que atendam rigorosamente as </w:t>
      </w:r>
      <w:r w:rsidRPr="008C0A34">
        <w:rPr>
          <w:rFonts w:ascii="Century Gothic" w:hAnsi="Century Gothic"/>
          <w:sz w:val="20"/>
          <w:szCs w:val="20"/>
        </w:rPr>
        <w:t xml:space="preserve">especificações mínimas constantes no Termo de Referência, </w:t>
      </w:r>
      <w:r w:rsidRPr="008C0A34">
        <w:rPr>
          <w:rFonts w:ascii="Century Gothic" w:eastAsia="Calibri" w:hAnsi="Century Gothic" w:cs="Arial"/>
          <w:sz w:val="20"/>
          <w:szCs w:val="20"/>
          <w:lang w:eastAsia="pt-BR"/>
        </w:rPr>
        <w:t xml:space="preserve">diretamente na Prefeitura Municipal de Lobato/PR, </w:t>
      </w:r>
      <w:r w:rsidRPr="008C0A34">
        <w:rPr>
          <w:rFonts w:ascii="Century Gothic" w:hAnsi="Century Gothic" w:cs="Calibri"/>
          <w:sz w:val="20"/>
          <w:szCs w:val="20"/>
          <w:lang w:eastAsia="pt-BR"/>
        </w:rPr>
        <w:t xml:space="preserve">situada na Rua Antônio </w:t>
      </w:r>
      <w:proofErr w:type="spellStart"/>
      <w:r w:rsidRPr="008C0A34">
        <w:rPr>
          <w:rFonts w:ascii="Century Gothic" w:hAnsi="Century Gothic" w:cs="Calibri"/>
          <w:sz w:val="20"/>
          <w:szCs w:val="20"/>
          <w:lang w:eastAsia="pt-BR"/>
        </w:rPr>
        <w:t>Coletto</w:t>
      </w:r>
      <w:proofErr w:type="spellEnd"/>
      <w:r w:rsidRPr="008C0A34">
        <w:rPr>
          <w:rFonts w:ascii="Century Gothic" w:hAnsi="Century Gothic" w:cs="Calibri"/>
          <w:sz w:val="20"/>
          <w:szCs w:val="20"/>
          <w:lang w:eastAsia="pt-BR"/>
        </w:rPr>
        <w:t xml:space="preserve"> n.º 1260, Bairro Centro- Lobato/PR, Cep 86790-000, telefone (44) 3249-1414 no horário das 8h00min às 11h30min e das 14h00min às 16h30min, de segunda a sexta-feira, exceto nos feriados, sendo o transporte e descarga por conta da empresa Detentora da Ata de Registro de Preços, em até </w:t>
      </w:r>
      <w:r w:rsidR="008C0A34" w:rsidRPr="008C0A34">
        <w:rPr>
          <w:rFonts w:ascii="Century Gothic" w:hAnsi="Century Gothic" w:cs="Calibri"/>
          <w:b/>
          <w:sz w:val="20"/>
          <w:szCs w:val="20"/>
          <w:lang w:eastAsia="pt-BR"/>
        </w:rPr>
        <w:t>05</w:t>
      </w:r>
      <w:r w:rsidRPr="008C0A34">
        <w:rPr>
          <w:rFonts w:ascii="Century Gothic" w:hAnsi="Century Gothic" w:cs="Calibri"/>
          <w:b/>
          <w:bCs/>
          <w:sz w:val="20"/>
          <w:szCs w:val="20"/>
          <w:lang w:eastAsia="pt-BR"/>
        </w:rPr>
        <w:t xml:space="preserve"> (</w:t>
      </w:r>
      <w:r w:rsidR="008C0A34" w:rsidRPr="008C0A34">
        <w:rPr>
          <w:rFonts w:ascii="Century Gothic" w:hAnsi="Century Gothic" w:cs="Calibri"/>
          <w:b/>
          <w:bCs/>
          <w:sz w:val="20"/>
          <w:szCs w:val="20"/>
          <w:lang w:eastAsia="pt-BR"/>
        </w:rPr>
        <w:t>cinco</w:t>
      </w:r>
      <w:r w:rsidRPr="008C0A34">
        <w:rPr>
          <w:rFonts w:ascii="Century Gothic" w:hAnsi="Century Gothic" w:cs="Calibri"/>
          <w:b/>
          <w:bCs/>
          <w:sz w:val="20"/>
          <w:szCs w:val="20"/>
          <w:lang w:eastAsia="pt-BR"/>
        </w:rPr>
        <w:t>) dias úteis, após  o recebimento da NFS ( Nota de solicitação de fornecimento)</w:t>
      </w:r>
      <w:r w:rsidRPr="008C0A34">
        <w:rPr>
          <w:rFonts w:ascii="Century Gothic" w:hAnsi="Century Gothic" w:cs="Calibri"/>
          <w:sz w:val="20"/>
          <w:szCs w:val="20"/>
          <w:lang w:eastAsia="pt-BR"/>
        </w:rPr>
        <w:t xml:space="preserve">, sendo o transporte e descarga por conta da empresa contratada. </w:t>
      </w:r>
    </w:p>
    <w:p w14:paraId="1233391A" w14:textId="31928980" w:rsidR="00A35222" w:rsidRPr="008C0A34" w:rsidRDefault="00A35222" w:rsidP="00A35222">
      <w:pPr>
        <w:spacing w:after="0" w:line="240" w:lineRule="auto"/>
        <w:jc w:val="both"/>
        <w:rPr>
          <w:rFonts w:ascii="Century Gothic" w:hAnsi="Century Gothic"/>
          <w:sz w:val="20"/>
          <w:szCs w:val="20"/>
        </w:rPr>
      </w:pPr>
      <w:r w:rsidRPr="008C0A34">
        <w:rPr>
          <w:rFonts w:ascii="Century Gothic" w:hAnsi="Century Gothic" w:cs="Calibri"/>
          <w:b/>
          <w:sz w:val="20"/>
          <w:szCs w:val="20"/>
          <w:lang w:eastAsia="pt-BR"/>
        </w:rPr>
        <w:t>9.3.</w:t>
      </w:r>
      <w:r w:rsidRPr="008C0A34">
        <w:rPr>
          <w:rFonts w:ascii="Century Gothic" w:hAnsi="Century Gothic" w:cs="Calibri"/>
          <w:sz w:val="20"/>
          <w:szCs w:val="20"/>
          <w:lang w:eastAsia="pt-BR"/>
        </w:rPr>
        <w:t xml:space="preserve"> A conferência dos objetos no ato de entrega será realizada pela Secretária Municipal de Administração, senhora </w:t>
      </w:r>
      <w:r w:rsidRPr="008C0A34">
        <w:rPr>
          <w:rFonts w:ascii="Century Gothic" w:hAnsi="Century Gothic" w:cs="Calibri"/>
          <w:b/>
          <w:bCs/>
          <w:sz w:val="20"/>
          <w:szCs w:val="20"/>
          <w:lang w:eastAsia="pt-BR"/>
        </w:rPr>
        <w:t xml:space="preserve">Eliane Aparecida de Oliveira </w:t>
      </w:r>
      <w:proofErr w:type="spellStart"/>
      <w:r w:rsidRPr="008C0A34">
        <w:rPr>
          <w:rFonts w:ascii="Century Gothic" w:hAnsi="Century Gothic" w:cs="Calibri"/>
          <w:b/>
          <w:bCs/>
          <w:sz w:val="20"/>
          <w:szCs w:val="20"/>
          <w:lang w:eastAsia="pt-BR"/>
        </w:rPr>
        <w:t>Risson</w:t>
      </w:r>
      <w:proofErr w:type="spellEnd"/>
      <w:r w:rsidRPr="008C0A34">
        <w:rPr>
          <w:rFonts w:ascii="Century Gothic" w:hAnsi="Century Gothic" w:cs="Calibri"/>
          <w:b/>
          <w:bCs/>
          <w:sz w:val="20"/>
          <w:szCs w:val="20"/>
          <w:lang w:eastAsia="pt-BR"/>
        </w:rPr>
        <w:t xml:space="preserve"> Moraes </w:t>
      </w:r>
      <w:r w:rsidRPr="008C0A34">
        <w:rPr>
          <w:rFonts w:ascii="Century Gothic" w:hAnsi="Century Gothic" w:cs="Calibri"/>
          <w:sz w:val="20"/>
          <w:szCs w:val="20"/>
          <w:lang w:eastAsia="pt-BR"/>
        </w:rPr>
        <w:t xml:space="preserve">designada fiscal de contrato conforme Decreto </w:t>
      </w:r>
      <w:r w:rsidR="00D47CFB">
        <w:rPr>
          <w:rFonts w:ascii="Century Gothic" w:hAnsi="Century Gothic" w:cs="Calibri"/>
          <w:sz w:val="20"/>
          <w:szCs w:val="20"/>
          <w:lang w:eastAsia="pt-BR"/>
        </w:rPr>
        <w:t>Municipal nº 065/202, de 20 de fevereiro de 2025</w:t>
      </w:r>
      <w:r w:rsidRPr="008C0A34">
        <w:rPr>
          <w:rFonts w:ascii="Century Gothic" w:hAnsi="Century Gothic" w:cs="Calibri"/>
          <w:sz w:val="20"/>
          <w:szCs w:val="20"/>
          <w:lang w:eastAsia="pt-BR"/>
        </w:rPr>
        <w:t xml:space="preserve">, sendo que a entrega deverá ser acompanhada pelo responsável da empresa ganhadora. </w:t>
      </w:r>
    </w:p>
    <w:p w14:paraId="52225BDB" w14:textId="77550A1C" w:rsidR="00A35222" w:rsidRPr="008C0A34" w:rsidRDefault="00A35222" w:rsidP="00A35222">
      <w:pPr>
        <w:spacing w:after="0" w:line="240" w:lineRule="auto"/>
        <w:jc w:val="both"/>
        <w:rPr>
          <w:rFonts w:ascii="Century Gothic" w:hAnsi="Century Gothic" w:cs="Calibri"/>
          <w:sz w:val="20"/>
          <w:szCs w:val="20"/>
          <w:lang w:eastAsia="pt-BR"/>
        </w:rPr>
      </w:pPr>
      <w:r w:rsidRPr="008C0A34">
        <w:rPr>
          <w:rFonts w:ascii="Century Gothic" w:hAnsi="Century Gothic" w:cs="Calibri"/>
          <w:b/>
          <w:sz w:val="20"/>
          <w:szCs w:val="20"/>
          <w:lang w:eastAsia="pt-BR"/>
        </w:rPr>
        <w:t>9.4.</w:t>
      </w:r>
      <w:r w:rsidRPr="008C0A34">
        <w:rPr>
          <w:rFonts w:ascii="Century Gothic" w:hAnsi="Century Gothic" w:cs="Calibri"/>
          <w:sz w:val="20"/>
          <w:szCs w:val="20"/>
          <w:lang w:eastAsia="pt-BR"/>
        </w:rPr>
        <w:t xml:space="preserve"> Independentemente da aceitação, a adjudicatária garantirá a qualidade dos objetos obrigando-se a repor aquele que apresentar defeito ou for entregue em desacordo com o apresentado na proposta.</w:t>
      </w:r>
    </w:p>
    <w:p w14:paraId="0B2AD05B" w14:textId="77F10CDA" w:rsidR="00A35222" w:rsidRPr="008C0A34" w:rsidRDefault="00A35222" w:rsidP="00A35222">
      <w:pPr>
        <w:spacing w:after="0" w:line="240" w:lineRule="auto"/>
        <w:jc w:val="both"/>
        <w:rPr>
          <w:rFonts w:ascii="Century Gothic" w:hAnsi="Century Gothic" w:cs="Calibri"/>
          <w:sz w:val="20"/>
          <w:szCs w:val="20"/>
          <w:lang w:eastAsia="pt-BR"/>
        </w:rPr>
      </w:pPr>
      <w:r w:rsidRPr="008C0A34">
        <w:rPr>
          <w:rFonts w:ascii="Century Gothic" w:hAnsi="Century Gothic" w:cs="Calibri"/>
          <w:b/>
          <w:sz w:val="20"/>
          <w:szCs w:val="20"/>
          <w:lang w:eastAsia="pt-BR"/>
        </w:rPr>
        <w:t>9.5.</w:t>
      </w:r>
      <w:r w:rsidRPr="008C0A34">
        <w:rPr>
          <w:rFonts w:ascii="Century Gothic" w:hAnsi="Century Gothic" w:cs="Calibri"/>
          <w:sz w:val="20"/>
          <w:szCs w:val="20"/>
          <w:lang w:eastAsia="pt-BR"/>
        </w:rPr>
        <w:t xml:space="preserve"> A CONTRATADA deverá manter durante toda a vigência e execução do contrato a mesma marca do objeto indicada na Proposta Inicial, conforme Lei nº 14.133/2021, art. 140, § 1º, salvo por acordo entre as partes, desde que motivado e justificado.</w:t>
      </w:r>
    </w:p>
    <w:p w14:paraId="0EDAE205" w14:textId="77777777" w:rsidR="00D959EC" w:rsidRPr="008C0A34" w:rsidRDefault="00D959EC" w:rsidP="00A35222">
      <w:pPr>
        <w:tabs>
          <w:tab w:val="left" w:pos="0"/>
        </w:tabs>
        <w:spacing w:line="240" w:lineRule="auto"/>
        <w:jc w:val="both"/>
        <w:rPr>
          <w:rFonts w:ascii="Century Gothic" w:hAnsi="Century Gothic"/>
          <w:b/>
          <w:sz w:val="20"/>
          <w:szCs w:val="20"/>
        </w:rPr>
      </w:pPr>
    </w:p>
    <w:p w14:paraId="2D9BFB54" w14:textId="77777777" w:rsidR="008C0A34" w:rsidRPr="008C0A34" w:rsidRDefault="008C0A34" w:rsidP="008C0A34">
      <w:pPr>
        <w:spacing w:after="0" w:line="240" w:lineRule="auto"/>
        <w:jc w:val="center"/>
        <w:rPr>
          <w:rFonts w:ascii="Century Gothic" w:hAnsi="Century Gothic" w:cs="Calibri"/>
          <w:b/>
          <w:bCs/>
          <w:sz w:val="20"/>
          <w:szCs w:val="20"/>
          <w:lang w:eastAsia="pt-BR"/>
        </w:rPr>
      </w:pPr>
      <w:r w:rsidRPr="008C0A34">
        <w:rPr>
          <w:rFonts w:ascii="Century Gothic" w:hAnsi="Century Gothic" w:cs="Calibri"/>
          <w:b/>
          <w:bCs/>
          <w:sz w:val="20"/>
          <w:szCs w:val="20"/>
          <w:lang w:eastAsia="pt-BR"/>
        </w:rPr>
        <w:t>CLAUSULA DÉCIMA- DAS ALTERAÇÕES DA ATA DE REGISTRO DE PREÇOS</w:t>
      </w:r>
    </w:p>
    <w:p w14:paraId="5405A0DA"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Calibri"/>
          <w:b/>
          <w:bCs/>
          <w:color w:val="000000"/>
          <w:sz w:val="20"/>
          <w:szCs w:val="20"/>
        </w:rPr>
        <w:t xml:space="preserve">10.1. É vedado efetuar </w:t>
      </w:r>
      <w:r w:rsidRPr="008C0A34">
        <w:rPr>
          <w:rFonts w:ascii="Century Gothic" w:hAnsi="Century Gothic" w:cs="Calibri"/>
          <w:b/>
          <w:bCs/>
          <w:color w:val="000000"/>
          <w:sz w:val="20"/>
          <w:szCs w:val="20"/>
          <w:u w:val="single"/>
        </w:rPr>
        <w:t>acréscimos nos quantitativos fixados pela ata de registro de preços</w:t>
      </w:r>
      <w:r w:rsidRPr="008C0A34">
        <w:rPr>
          <w:rFonts w:ascii="Century Gothic" w:hAnsi="Century Gothic" w:cs="Calibri"/>
          <w:b/>
          <w:bCs/>
          <w:color w:val="000000"/>
          <w:sz w:val="20"/>
          <w:szCs w:val="20"/>
        </w:rPr>
        <w:t>, inclusive o acréscimo de que trata o </w:t>
      </w:r>
      <w:hyperlink r:id="rId27" w:anchor="art65%C2%A71" w:history="1">
        <w:r w:rsidRPr="008C0A34">
          <w:rPr>
            <w:rStyle w:val="Hyperlink"/>
            <w:rFonts w:ascii="Century Gothic" w:hAnsi="Century Gothic" w:cs="Calibri"/>
            <w:b/>
            <w:bCs/>
            <w:sz w:val="20"/>
            <w:szCs w:val="20"/>
          </w:rPr>
          <w:t xml:space="preserve"> art. 125 da Lei Federal nº 14.133, de 1º de abril de 2021</w:t>
        </w:r>
      </w:hyperlink>
      <w:r w:rsidRPr="008C0A34">
        <w:rPr>
          <w:sz w:val="20"/>
          <w:szCs w:val="20"/>
        </w:rPr>
        <w:t>.</w:t>
      </w:r>
    </w:p>
    <w:p w14:paraId="76F8C0A4" w14:textId="77777777" w:rsidR="008C0A34" w:rsidRPr="008C0A34" w:rsidRDefault="008C0A34" w:rsidP="008C0A34">
      <w:pPr>
        <w:autoSpaceDE w:val="0"/>
        <w:adjustRightInd w:val="0"/>
        <w:spacing w:after="0"/>
        <w:jc w:val="both"/>
        <w:rPr>
          <w:rFonts w:ascii="Century Gothic" w:hAnsi="Century Gothic" w:cs="Arial"/>
          <w:bCs/>
          <w:sz w:val="20"/>
          <w:szCs w:val="20"/>
          <w:lang w:eastAsia="pt-BR"/>
        </w:rPr>
      </w:pPr>
      <w:r w:rsidRPr="008C0A34">
        <w:rPr>
          <w:rFonts w:ascii="Century Gothic" w:hAnsi="Century Gothic" w:cs="Arial"/>
          <w:b/>
          <w:bCs/>
          <w:sz w:val="20"/>
          <w:szCs w:val="20"/>
          <w:lang w:eastAsia="pt-BR"/>
        </w:rPr>
        <w:t>10.2</w:t>
      </w:r>
      <w:r w:rsidRPr="008C0A34">
        <w:rPr>
          <w:rFonts w:ascii="Century Gothic" w:hAnsi="Century Gothic" w:cs="Arial"/>
          <w:bCs/>
          <w:sz w:val="20"/>
          <w:szCs w:val="20"/>
          <w:lang w:eastAsia="pt-BR"/>
        </w:rPr>
        <w:t>.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14:paraId="40035C53"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 xml:space="preserve">Eis o texto: </w:t>
      </w:r>
    </w:p>
    <w:p w14:paraId="5BF9A2A9" w14:textId="77777777" w:rsidR="008C0A34" w:rsidRPr="008C0A34" w:rsidRDefault="008C0A34" w:rsidP="008C0A34">
      <w:pPr>
        <w:autoSpaceDE w:val="0"/>
        <w:adjustRightInd w:val="0"/>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84</w:t>
      </w:r>
      <w:r w:rsidRPr="008C0A34">
        <w:rPr>
          <w:rFonts w:ascii="Century Gothic" w:hAnsi="Century Gothic" w:cs="Arial"/>
          <w:bCs/>
          <w:sz w:val="20"/>
          <w:szCs w:val="20"/>
          <w:lang w:eastAsia="pt-BR"/>
        </w:rPr>
        <w:t>, Lei Federal nº 14.133/2021, de 1º de abril de 2021:</w:t>
      </w:r>
    </w:p>
    <w:p w14:paraId="12E20450"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14:paraId="03CC3F84" w14:textId="77777777" w:rsidR="008C0A34" w:rsidRPr="008C0A34" w:rsidRDefault="008C0A34" w:rsidP="008C0A34">
      <w:pPr>
        <w:spacing w:after="0"/>
        <w:ind w:left="2268"/>
        <w:jc w:val="both"/>
        <w:rPr>
          <w:rFonts w:ascii="Century Gothic" w:hAnsi="Century Gothic" w:cs="Arial"/>
          <w:bCs/>
          <w:sz w:val="20"/>
          <w:szCs w:val="20"/>
          <w:lang w:eastAsia="pt-BR"/>
        </w:rPr>
      </w:pPr>
      <w:r w:rsidRPr="008C0A34">
        <w:rPr>
          <w:rFonts w:ascii="Century Gothic" w:hAnsi="Century Gothic" w:cs="Arial"/>
          <w:b/>
          <w:sz w:val="20"/>
          <w:szCs w:val="20"/>
          <w:lang w:eastAsia="pt-BR"/>
        </w:rPr>
        <w:t>Art. 36</w:t>
      </w:r>
      <w:r w:rsidRPr="008C0A34">
        <w:rPr>
          <w:rFonts w:ascii="Century Gothic" w:hAnsi="Century Gothic" w:cs="Arial"/>
          <w:bCs/>
          <w:sz w:val="20"/>
          <w:szCs w:val="20"/>
          <w:lang w:eastAsia="pt-BR"/>
        </w:rPr>
        <w:t>, Decreto Federal nº 11.462, de 31 de março de 2023:</w:t>
      </w:r>
    </w:p>
    <w:p w14:paraId="4DAD653F" w14:textId="77777777" w:rsidR="008C0A34" w:rsidRPr="008C0A34" w:rsidRDefault="008C0A34" w:rsidP="008C0A34">
      <w:pPr>
        <w:spacing w:after="0"/>
        <w:ind w:left="2268"/>
        <w:jc w:val="both"/>
        <w:rPr>
          <w:rStyle w:val="Hyperlink"/>
          <w:rFonts w:ascii="Century Gothic" w:hAnsi="Century Gothic" w:cs="Calibri"/>
          <w:b/>
          <w:sz w:val="20"/>
          <w:szCs w:val="20"/>
        </w:rPr>
      </w:pPr>
      <w:r w:rsidRPr="008C0A34">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28" w:anchor="art105" w:history="1">
        <w:r w:rsidRPr="008C0A34">
          <w:rPr>
            <w:rStyle w:val="Hyperlink"/>
            <w:rFonts w:ascii="Century Gothic" w:hAnsi="Century Gothic" w:cs="Calibri"/>
            <w:b/>
            <w:sz w:val="20"/>
            <w:szCs w:val="20"/>
          </w:rPr>
          <w:t>art. 105 da Lei nº 14.133, de 2021.</w:t>
        </w:r>
      </w:hyperlink>
    </w:p>
    <w:p w14:paraId="101207DE" w14:textId="77777777" w:rsidR="008C0A34" w:rsidRPr="008C0A34" w:rsidRDefault="008C0A34" w:rsidP="008C0A34">
      <w:pPr>
        <w:spacing w:after="0"/>
        <w:ind w:left="2268"/>
        <w:rPr>
          <w:rFonts w:ascii="Century Gothic" w:hAnsi="Century Gothic" w:cs="Arial"/>
          <w:bCs/>
          <w:sz w:val="20"/>
          <w:szCs w:val="20"/>
          <w:lang w:eastAsia="pt-BR"/>
        </w:rPr>
      </w:pPr>
    </w:p>
    <w:p w14:paraId="1EC48B4B" w14:textId="77777777" w:rsidR="008C0A34" w:rsidRPr="008C0A34" w:rsidRDefault="008C0A34" w:rsidP="008C0A34">
      <w:pPr>
        <w:autoSpaceDE w:val="0"/>
        <w:adjustRightInd w:val="0"/>
        <w:spacing w:after="0" w:line="276" w:lineRule="auto"/>
        <w:jc w:val="center"/>
        <w:rPr>
          <w:rFonts w:ascii="Century Gothic" w:hAnsi="Century Gothic" w:cs="Arial"/>
          <w:b/>
          <w:bCs/>
          <w:sz w:val="20"/>
          <w:szCs w:val="20"/>
        </w:rPr>
      </w:pPr>
      <w:r w:rsidRPr="008C0A34">
        <w:rPr>
          <w:rFonts w:ascii="Century Gothic" w:hAnsi="Century Gothic" w:cs="Arial"/>
          <w:b/>
          <w:bCs/>
          <w:sz w:val="20"/>
          <w:szCs w:val="20"/>
        </w:rPr>
        <w:t>CLÁUSULA DÉCIMA PRIMEIRA - DAS OBRIGAÇÕES DA DETENTORA DA ATA:</w:t>
      </w:r>
    </w:p>
    <w:p w14:paraId="75208633" w14:textId="77777777" w:rsidR="008C0A34" w:rsidRPr="008C0A34" w:rsidRDefault="008C0A34" w:rsidP="002233C5">
      <w:pPr>
        <w:pStyle w:val="PargrafodaLista"/>
        <w:numPr>
          <w:ilvl w:val="1"/>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Constituem obrigações da detentora da ata:</w:t>
      </w:r>
    </w:p>
    <w:p w14:paraId="7BC93714" w14:textId="3A3B7838"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Fornecer os </w:t>
      </w:r>
      <w:r w:rsidR="00FE1B80">
        <w:rPr>
          <w:rFonts w:ascii="Century Gothic" w:hAnsi="Century Gothic" w:cs="Arial"/>
          <w:sz w:val="20"/>
        </w:rPr>
        <w:t>produtos</w:t>
      </w:r>
      <w:r w:rsidRPr="008C0A34">
        <w:rPr>
          <w:rFonts w:ascii="Century Gothic" w:hAnsi="Century Gothic" w:cs="Arial"/>
          <w:sz w:val="20"/>
        </w:rPr>
        <w:t xml:space="preserve"> nas especificações estabelecidas, na forma e condições determinadas nesta ATA DE REGISTRO DE PREÇOS, bem como as obrigações definidas no edital de Pregão Eletrônico nº </w:t>
      </w:r>
      <w:bookmarkStart w:id="37" w:name="Texto359"/>
      <w:r>
        <w:rPr>
          <w:rFonts w:ascii="Century Gothic" w:hAnsi="Century Gothic" w:cs="Arial"/>
          <w:sz w:val="20"/>
        </w:rPr>
        <w:fldChar w:fldCharType="begin">
          <w:ffData>
            <w:name w:val="Texto359"/>
            <w:enabled/>
            <w:calcOnExit w:val="0"/>
            <w:textInput/>
          </w:ffData>
        </w:fldChar>
      </w:r>
      <w:r>
        <w:rPr>
          <w:rFonts w:ascii="Century Gothic" w:hAnsi="Century Gothic" w:cs="Arial"/>
          <w:sz w:val="20"/>
        </w:rPr>
        <w:instrText xml:space="preserve"> FORMTEXT </w:instrText>
      </w:r>
      <w:r>
        <w:rPr>
          <w:rFonts w:ascii="Century Gothic" w:hAnsi="Century Gothic" w:cs="Arial"/>
          <w:sz w:val="20"/>
        </w:rPr>
      </w:r>
      <w:r>
        <w:rPr>
          <w:rFonts w:ascii="Century Gothic" w:hAnsi="Century Gothic" w:cs="Arial"/>
          <w:sz w:val="20"/>
        </w:rPr>
        <w:fldChar w:fldCharType="separate"/>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noProof/>
          <w:sz w:val="20"/>
        </w:rPr>
        <w:t> </w:t>
      </w:r>
      <w:r>
        <w:rPr>
          <w:rFonts w:ascii="Century Gothic" w:hAnsi="Century Gothic" w:cs="Arial"/>
          <w:sz w:val="20"/>
        </w:rPr>
        <w:fldChar w:fldCharType="end"/>
      </w:r>
      <w:bookmarkEnd w:id="37"/>
      <w:r w:rsidRPr="008C0A34">
        <w:rPr>
          <w:rFonts w:ascii="Century Gothic" w:hAnsi="Century Gothic" w:cs="Arial"/>
          <w:sz w:val="20"/>
        </w:rPr>
        <w:t>/2</w:t>
      </w:r>
      <w:r w:rsidR="005F3FC7">
        <w:rPr>
          <w:rFonts w:ascii="Century Gothic" w:hAnsi="Century Gothic" w:cs="Arial"/>
          <w:sz w:val="20"/>
        </w:rPr>
        <w:t>025</w:t>
      </w:r>
      <w:r w:rsidRPr="008C0A34">
        <w:rPr>
          <w:rFonts w:ascii="Century Gothic" w:hAnsi="Century Gothic" w:cs="Arial"/>
          <w:sz w:val="20"/>
        </w:rPr>
        <w:t>, sem prejuízo das decorrentes normas, dos anexos e da natureza da atividade.</w:t>
      </w:r>
    </w:p>
    <w:p w14:paraId="7152F153"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14:paraId="1600EF1F"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Manter, durante a vigência da Ata, todas as condições de habilitação e qualificação exigidas na fase de Habilitação da licitação.</w:t>
      </w:r>
    </w:p>
    <w:p w14:paraId="3CE23661"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14:paraId="4D4CF0F8"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Informar à Administração a ocorrência de fatos que possam interferir, direta ou indiretamente, na regularidade do presente ajuste.</w:t>
      </w:r>
    </w:p>
    <w:p w14:paraId="1BC529BF" w14:textId="248E4505"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 xml:space="preserve">A empresa deverá </w:t>
      </w:r>
      <w:r w:rsidR="00FE1B80">
        <w:rPr>
          <w:rFonts w:ascii="Century Gothic" w:hAnsi="Century Gothic" w:cs="Arial"/>
          <w:sz w:val="20"/>
        </w:rPr>
        <w:t xml:space="preserve">entregar os produtos </w:t>
      </w:r>
      <w:r w:rsidR="00FE1B80" w:rsidRPr="008C0A34">
        <w:rPr>
          <w:rFonts w:ascii="Century Gothic" w:hAnsi="Century Gothic" w:cs="Arial"/>
          <w:sz w:val="20"/>
        </w:rPr>
        <w:t>rigorosamente</w:t>
      </w:r>
      <w:r w:rsidRPr="008C0A34">
        <w:rPr>
          <w:rFonts w:ascii="Century Gothic" w:hAnsi="Century Gothic" w:cs="Arial"/>
          <w:sz w:val="20"/>
        </w:rPr>
        <w:t xml:space="preserve"> dentro dos prazos estipulados, e de acordo com as especificações técnicas exigidas no Edital, bem como as condições que constam de sua proposta e do instrumento de contrato celebrado, ou equivalentes.</w:t>
      </w:r>
    </w:p>
    <w:p w14:paraId="75DF3B15" w14:textId="77777777" w:rsidR="008C0A34" w:rsidRPr="008C0A34" w:rsidRDefault="008C0A34" w:rsidP="002233C5">
      <w:pPr>
        <w:pStyle w:val="PargrafodaLista"/>
        <w:numPr>
          <w:ilvl w:val="2"/>
          <w:numId w:val="17"/>
        </w:numPr>
        <w:autoSpaceDE w:val="0"/>
        <w:adjustRightInd w:val="0"/>
        <w:spacing w:line="276" w:lineRule="auto"/>
        <w:ind w:left="0" w:firstLine="0"/>
        <w:jc w:val="both"/>
        <w:rPr>
          <w:rFonts w:ascii="Century Gothic" w:hAnsi="Century Gothic" w:cs="Arial"/>
          <w:sz w:val="20"/>
        </w:rPr>
      </w:pPr>
      <w:r w:rsidRPr="008C0A34">
        <w:rPr>
          <w:rFonts w:ascii="Century Gothic" w:hAnsi="Century Gothic" w:cs="Arial"/>
          <w:sz w:val="20"/>
        </w:rPr>
        <w:t>Não transferir ou ceder a outrem, no todo ou em parte, o objeto do presente contrato;</w:t>
      </w:r>
    </w:p>
    <w:p w14:paraId="0FEA8566" w14:textId="77777777" w:rsidR="008C0A34" w:rsidRPr="008C0A34" w:rsidRDefault="008C0A34" w:rsidP="008C0A34">
      <w:pPr>
        <w:spacing w:after="0"/>
        <w:jc w:val="both"/>
        <w:rPr>
          <w:rFonts w:ascii="Century Gothic" w:hAnsi="Century Gothic" w:cs="Arial"/>
          <w:bCs/>
          <w:sz w:val="20"/>
          <w:szCs w:val="20"/>
          <w:lang w:eastAsia="pt-BR"/>
        </w:rPr>
      </w:pPr>
    </w:p>
    <w:p w14:paraId="330C5BC5" w14:textId="77777777" w:rsidR="008C0A34" w:rsidRPr="008C0A34" w:rsidRDefault="008C0A34" w:rsidP="008C0A34">
      <w:pPr>
        <w:spacing w:after="0"/>
        <w:ind w:right="-2"/>
        <w:jc w:val="center"/>
        <w:rPr>
          <w:rFonts w:ascii="Century Gothic" w:hAnsi="Century Gothic" w:cs="Century Gothic"/>
          <w:b/>
          <w:sz w:val="20"/>
          <w:szCs w:val="20"/>
        </w:rPr>
      </w:pPr>
      <w:r w:rsidRPr="008C0A34">
        <w:rPr>
          <w:rFonts w:ascii="Century Gothic" w:hAnsi="Century Gothic" w:cs="Arial"/>
          <w:b/>
          <w:bCs/>
          <w:sz w:val="20"/>
          <w:szCs w:val="20"/>
        </w:rPr>
        <w:t xml:space="preserve">CLÁUSULA DÉCIMA SEGUNDA - DAS OBRIGAÇÕES </w:t>
      </w:r>
      <w:r w:rsidRPr="008C0A34">
        <w:rPr>
          <w:rFonts w:ascii="Century Gothic" w:hAnsi="Century Gothic" w:cs="Century Gothic"/>
          <w:b/>
          <w:sz w:val="20"/>
          <w:szCs w:val="20"/>
        </w:rPr>
        <w:t>DO ÓRGÃO GERENCIADOR</w:t>
      </w:r>
    </w:p>
    <w:p w14:paraId="7C295381"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12.1.</w:t>
      </w:r>
      <w:r w:rsidRPr="008C0A34">
        <w:rPr>
          <w:rFonts w:ascii="Century Gothic" w:hAnsi="Century Gothic" w:cs="Century Gothic"/>
          <w:sz w:val="20"/>
          <w:szCs w:val="20"/>
        </w:rPr>
        <w:t xml:space="preserve"> Requisitar o fornecimento quando necessário nas condições estabelecidas nesta </w:t>
      </w:r>
      <w:r w:rsidRPr="008C0A34">
        <w:rPr>
          <w:rFonts w:ascii="Century Gothic" w:hAnsi="Century Gothic" w:cs="Century Gothic"/>
          <w:b/>
          <w:sz w:val="20"/>
          <w:szCs w:val="20"/>
        </w:rPr>
        <w:t>ATA DE REGISTRO DE PREÇOS.</w:t>
      </w:r>
    </w:p>
    <w:p w14:paraId="58756BE1" w14:textId="77777777" w:rsidR="008C0A34" w:rsidRPr="008C0A34" w:rsidRDefault="008C0A34" w:rsidP="008C0A34">
      <w:pPr>
        <w:spacing w:after="0"/>
        <w:ind w:right="-2"/>
        <w:jc w:val="both"/>
        <w:rPr>
          <w:rFonts w:ascii="Century Gothic" w:hAnsi="Century Gothic" w:cs="Century Gothic"/>
          <w:sz w:val="20"/>
          <w:szCs w:val="20"/>
        </w:rPr>
      </w:pPr>
      <w:r w:rsidRPr="008C0A34">
        <w:rPr>
          <w:rFonts w:ascii="Century Gothic" w:hAnsi="Century Gothic" w:cs="Century Gothic"/>
          <w:b/>
          <w:sz w:val="20"/>
          <w:szCs w:val="20"/>
        </w:rPr>
        <w:t>12.2.</w:t>
      </w:r>
      <w:r w:rsidRPr="008C0A34">
        <w:rPr>
          <w:rFonts w:ascii="Century Gothic" w:hAnsi="Century Gothic" w:cs="Century Gothic"/>
          <w:sz w:val="20"/>
          <w:szCs w:val="20"/>
        </w:rPr>
        <w:t xml:space="preserve"> Proceder, através da Secretaria/Divisão solicitante a execução, controle e fiscalização dos serviços, comunicando as ocorrências de quaisquer fatos que, a seu critério, exijam medidas corretivas por parte do Fornecedor.</w:t>
      </w:r>
    </w:p>
    <w:p w14:paraId="2BB885DC" w14:textId="77777777" w:rsidR="008C0A34" w:rsidRPr="008C0A34" w:rsidRDefault="008C0A34" w:rsidP="008C0A34">
      <w:pPr>
        <w:spacing w:after="0"/>
        <w:ind w:right="-2"/>
        <w:jc w:val="both"/>
        <w:rPr>
          <w:rFonts w:ascii="Century Gothic" w:hAnsi="Century Gothic" w:cs="Century Gothic"/>
          <w:b/>
          <w:sz w:val="20"/>
          <w:szCs w:val="20"/>
        </w:rPr>
      </w:pPr>
      <w:r w:rsidRPr="008C0A34">
        <w:rPr>
          <w:rFonts w:ascii="Century Gothic" w:hAnsi="Century Gothic" w:cs="Century Gothic"/>
          <w:b/>
          <w:sz w:val="20"/>
          <w:szCs w:val="20"/>
        </w:rPr>
        <w:t>12.3.</w:t>
      </w:r>
      <w:r w:rsidRPr="008C0A34">
        <w:rPr>
          <w:rFonts w:ascii="Century Gothic" w:hAnsi="Century Gothic" w:cs="Century Gothic"/>
          <w:sz w:val="20"/>
          <w:szCs w:val="20"/>
        </w:rPr>
        <w:t xml:space="preserve"> Efetuar o pagamento ao Fornecedor de acordo com as condições de preço e prazo estabelecidos nesta </w:t>
      </w:r>
      <w:r w:rsidRPr="008C0A34">
        <w:rPr>
          <w:rFonts w:ascii="Century Gothic" w:hAnsi="Century Gothic" w:cs="Century Gothic"/>
          <w:b/>
          <w:sz w:val="20"/>
          <w:szCs w:val="20"/>
        </w:rPr>
        <w:t>ATA DE REGISTRO DE PREÇOS.</w:t>
      </w:r>
    </w:p>
    <w:p w14:paraId="60F40AB5"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D4BAE07" w14:textId="77777777" w:rsidR="008C0A34" w:rsidRPr="008C0A34" w:rsidRDefault="008C0A34" w:rsidP="008C0A34">
      <w:pPr>
        <w:overflowPunct w:val="0"/>
        <w:autoSpaceDE w:val="0"/>
        <w:adjustRightInd w:val="0"/>
        <w:spacing w:after="0" w:line="276" w:lineRule="auto"/>
        <w:jc w:val="center"/>
        <w:rPr>
          <w:rFonts w:ascii="Century Gothic" w:hAnsi="Century Gothic"/>
          <w:sz w:val="20"/>
          <w:szCs w:val="20"/>
        </w:rPr>
      </w:pPr>
      <w:r w:rsidRPr="008C0A34">
        <w:rPr>
          <w:rFonts w:ascii="Century Gothic" w:hAnsi="Century Gothic"/>
          <w:b/>
          <w:sz w:val="20"/>
          <w:szCs w:val="20"/>
        </w:rPr>
        <w:t>CLÁUSULA DÉCIMA TERCEIRA - DO CANCELAMENTO DO REGISTRO:</w:t>
      </w:r>
    </w:p>
    <w:p w14:paraId="2B600814"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w:t>
      </w:r>
      <w:r w:rsidRPr="008C0A34">
        <w:rPr>
          <w:rFonts w:ascii="Century Gothic" w:hAnsi="Century Gothic"/>
          <w:sz w:val="20"/>
          <w:szCs w:val="20"/>
        </w:rPr>
        <w:t xml:space="preserve"> A empresa detentora terá seu registro cancelado quando:</w:t>
      </w:r>
    </w:p>
    <w:p w14:paraId="1E22B05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13.1.1</w:t>
      </w:r>
      <w:r w:rsidRPr="008C0A34">
        <w:rPr>
          <w:rFonts w:ascii="Century Gothic" w:hAnsi="Century Gothic"/>
          <w:sz w:val="20"/>
          <w:szCs w:val="20"/>
        </w:rPr>
        <w:t>. Descumprir as condições da Ata de Registro de Preços;</w:t>
      </w:r>
    </w:p>
    <w:p w14:paraId="33D31773"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13.1.2</w:t>
      </w:r>
      <w:r w:rsidRPr="008C0A34">
        <w:rPr>
          <w:rFonts w:ascii="Century Gothic" w:hAnsi="Century Gothic"/>
          <w:sz w:val="20"/>
          <w:szCs w:val="20"/>
        </w:rPr>
        <w:t>. Não assinar a respectiva ata ou não retirar a respectiva nota de empenho ou instrumento equivalente, no prazo estabelecido pela Administração, sem justificativa aceitável;</w:t>
      </w:r>
    </w:p>
    <w:p w14:paraId="44377291"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13.1.3</w:t>
      </w:r>
      <w:r w:rsidRPr="008C0A34">
        <w:rPr>
          <w:rFonts w:ascii="Century Gothic" w:hAnsi="Century Gothic"/>
          <w:sz w:val="20"/>
          <w:szCs w:val="20"/>
        </w:rPr>
        <w:t>. Não aceita reduzir o seu preço registrado, na hipótese de este se tornar superior àqueles praticados no mercado;</w:t>
      </w:r>
    </w:p>
    <w:p w14:paraId="1E32EBB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13.1.4</w:t>
      </w:r>
      <w:r w:rsidRPr="008C0A34">
        <w:rPr>
          <w:rFonts w:ascii="Century Gothic" w:hAnsi="Century Gothic"/>
          <w:sz w:val="20"/>
          <w:szCs w:val="20"/>
        </w:rPr>
        <w:t xml:space="preserve">. Sofrer sanção prevista nos </w:t>
      </w:r>
      <w:hyperlink r:id="rId29" w:anchor="art87iii" w:history="1">
        <w:r w:rsidRPr="008C0A34">
          <w:rPr>
            <w:rFonts w:ascii="Century Gothic" w:hAnsi="Century Gothic"/>
            <w:sz w:val="20"/>
            <w:szCs w:val="20"/>
          </w:rPr>
          <w:t>incisos III ou IV do caput do art. 156 da Lei nº 14.133/2021</w:t>
        </w:r>
      </w:hyperlink>
      <w:r w:rsidRPr="008C0A34">
        <w:rPr>
          <w:rFonts w:ascii="Century Gothic" w:hAnsi="Century Gothic"/>
          <w:sz w:val="20"/>
          <w:szCs w:val="20"/>
        </w:rPr>
        <w:t>;</w:t>
      </w:r>
    </w:p>
    <w:p w14:paraId="2289601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13.1.5</w:t>
      </w:r>
      <w:r w:rsidRPr="008C0A34">
        <w:rPr>
          <w:rFonts w:ascii="Century Gothic" w:hAnsi="Century Gothic"/>
          <w:sz w:val="20"/>
          <w:szCs w:val="20"/>
        </w:rPr>
        <w:t>. Tiver presentes razões de interesse público.</w:t>
      </w:r>
    </w:p>
    <w:p w14:paraId="0B3803F6"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13.1.6</w:t>
      </w:r>
      <w:r w:rsidRPr="008C0A34">
        <w:rPr>
          <w:rFonts w:ascii="Century Gothic" w:hAnsi="Century Gothic"/>
          <w:sz w:val="20"/>
          <w:szCs w:val="20"/>
        </w:rPr>
        <w:t>. O cancelamento do registro, nas hipóteses previstas, assegurados o contraditório e a ampla defesa, serão formalizados por despacho da autoridade competente.</w:t>
      </w:r>
    </w:p>
    <w:p w14:paraId="7EFCB148"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b/>
          <w:sz w:val="20"/>
          <w:szCs w:val="20"/>
        </w:rPr>
        <w:t>13.1.7</w:t>
      </w:r>
      <w:r w:rsidRPr="008C0A34">
        <w:rPr>
          <w:rFonts w:ascii="Century Gothic" w:hAnsi="Century Gothic"/>
          <w:sz w:val="20"/>
          <w:szCs w:val="20"/>
        </w:rPr>
        <w:t>. A empresa detentora poderá solicitar o cancelamento do seu registro de preço na ocorrência de fato superveniente que venha a comprometer a perfeita execução contratual, decorrentes de caso fortuito ou de força maior, devidamente comprovado.</w:t>
      </w:r>
    </w:p>
    <w:p w14:paraId="3F2A0AD9"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4AEEEBB1" w14:textId="77777777" w:rsidR="008C0A34" w:rsidRPr="008C0A34" w:rsidRDefault="008C0A34" w:rsidP="008C0A34">
      <w:pPr>
        <w:pStyle w:val="Nivel01"/>
        <w:numPr>
          <w:ilvl w:val="0"/>
          <w:numId w:val="0"/>
        </w:numPr>
        <w:tabs>
          <w:tab w:val="clear" w:pos="567"/>
          <w:tab w:val="left" w:pos="0"/>
        </w:tabs>
        <w:spacing w:before="0"/>
        <w:jc w:val="center"/>
        <w:rPr>
          <w:rFonts w:ascii="Century Gothic" w:hAnsi="Century Gothic"/>
        </w:rPr>
      </w:pPr>
      <w:r w:rsidRPr="008C0A34">
        <w:rPr>
          <w:rFonts w:ascii="Century Gothic" w:hAnsi="Century Gothic"/>
        </w:rPr>
        <w:t>CLÁUSULA DÉCIMA QUARTA - DAS INFRAÇÕES ADMINISTRATIVAS E SANÇÕES</w:t>
      </w:r>
    </w:p>
    <w:p w14:paraId="4AD4BC5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 </w:t>
      </w:r>
      <w:r w:rsidRPr="008C0A34">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14:paraId="5E4B3E89"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14.2. </w:t>
      </w:r>
      <w:r w:rsidRPr="008C0A34">
        <w:rPr>
          <w:rFonts w:ascii="Century Gothic" w:hAnsi="Century Gothic" w:cs="Arial"/>
          <w:bCs/>
          <w:sz w:val="20"/>
          <w:szCs w:val="20"/>
          <w:lang w:eastAsia="pt-BR" w:bidi="ar-SA"/>
        </w:rPr>
        <w:t>A aplicação das sanções pelo cometimento de infração será precedida do devido processo administrativo, com garantias de contraditório e de ampla defesa.</w:t>
      </w:r>
    </w:p>
    <w:p w14:paraId="07AAE63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14.2.1.</w:t>
      </w:r>
      <w:r w:rsidRPr="008C0A34">
        <w:rPr>
          <w:rFonts w:ascii="Century Gothic" w:hAnsi="Century Gothic" w:cs="Arial"/>
          <w:bCs/>
          <w:sz w:val="20"/>
          <w:szCs w:val="20"/>
          <w:lang w:eastAsia="pt-BR" w:bidi="ar-SA"/>
        </w:rPr>
        <w:t xml:space="preserve"> A sanção de advertência será aplicada nas seguintes hipóteses:</w:t>
      </w:r>
    </w:p>
    <w:p w14:paraId="424D7FC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14:paraId="322CB67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14:paraId="785FADC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w:t>
      </w:r>
      <w:r w:rsidRPr="008C0A34">
        <w:rPr>
          <w:rFonts w:ascii="Century Gothic" w:hAnsi="Century Gothic" w:cs="Arial"/>
          <w:bCs/>
          <w:sz w:val="20"/>
          <w:szCs w:val="20"/>
          <w:lang w:eastAsia="pt-BR" w:bidi="ar-SA"/>
        </w:rPr>
        <w:t xml:space="preserve"> A sanção de impedimento de licitar e contratar será aplicada, quando não se justificar a imposição de penalidade mais grave, àquele que:</w:t>
      </w:r>
    </w:p>
    <w:p w14:paraId="099B2D0D"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14:paraId="211BF935"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dar causa à inexecução total do contrato/ata;</w:t>
      </w:r>
    </w:p>
    <w:p w14:paraId="4934238C"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deixar de entregar a documentação exigida para o certame;</w:t>
      </w:r>
    </w:p>
    <w:p w14:paraId="70447BA9"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não manter a proposta, salvo em decorrência de fato superveniente devidamente justificado;</w:t>
      </w:r>
    </w:p>
    <w:p w14:paraId="0E48FF6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14:paraId="2179DED1"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f) ensejar o retardamento da execução ou da entrega do objeto da licitação sem motivo justificado.</w:t>
      </w:r>
    </w:p>
    <w:p w14:paraId="5B65C2B4"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14.2.2.1.</w:t>
      </w:r>
      <w:r w:rsidRPr="008C0A34">
        <w:rPr>
          <w:rFonts w:ascii="Century Gothic" w:hAnsi="Century Gothic" w:cs="Arial"/>
          <w:bCs/>
          <w:sz w:val="20"/>
          <w:szCs w:val="20"/>
          <w:lang w:eastAsia="pt-BR" w:bidi="ar-SA"/>
        </w:rPr>
        <w:t xml:space="preserve"> Considera-se inexecução total do contrato:</w:t>
      </w:r>
    </w:p>
    <w:p w14:paraId="69EB57D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a) recusa injustificada de cumprimento integral da obrigação contratualmente determinada;</w:t>
      </w:r>
    </w:p>
    <w:p w14:paraId="0496CFBF"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14:paraId="28AC7BA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w:t>
      </w:r>
      <w:r w:rsidRPr="008C0A34">
        <w:rPr>
          <w:rFonts w:ascii="Century Gothic" w:hAnsi="Century Gothic" w:cs="Arial"/>
          <w:bCs/>
          <w:sz w:val="20"/>
          <w:szCs w:val="20"/>
          <w:lang w:eastAsia="pt-BR" w:bidi="ar-SA"/>
        </w:rPr>
        <w:t xml:space="preserve"> A sanção de declaração de inidoneidade para licitar ou contratar será aplicada àquele que:</w:t>
      </w:r>
    </w:p>
    <w:p w14:paraId="7C11528B"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14:paraId="3F988F43"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b) fraudar a Pregão Eletrônico ou praticar ato fraudulento na execução do contrato;</w:t>
      </w:r>
    </w:p>
    <w:p w14:paraId="5ABCE56A"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c) comportar-se de modo inidôneo ou cometer fraude de qualquer natureza;</w:t>
      </w:r>
    </w:p>
    <w:p w14:paraId="1BB9F8D0"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d) praticar atos ilícitos com vistas a frustrar os objetivos da licitação;</w:t>
      </w:r>
    </w:p>
    <w:p w14:paraId="488B0D38" w14:textId="77777777" w:rsidR="008C0A34" w:rsidRPr="008C0A34" w:rsidRDefault="008C0A34" w:rsidP="008C0A34">
      <w:pPr>
        <w:pStyle w:val="LO-normal"/>
        <w:jc w:val="both"/>
        <w:rPr>
          <w:rFonts w:ascii="Century Gothic" w:hAnsi="Century Gothic" w:cs="Arial"/>
          <w:bCs/>
          <w:i/>
          <w:iCs/>
          <w:sz w:val="20"/>
          <w:szCs w:val="20"/>
          <w:lang w:eastAsia="pt-BR" w:bidi="ar-SA"/>
        </w:rPr>
      </w:pPr>
      <w:r w:rsidRPr="008C0A34">
        <w:rPr>
          <w:rFonts w:ascii="Century Gothic" w:hAnsi="Century Gothic" w:cs="Arial"/>
          <w:bCs/>
          <w:i/>
          <w:iCs/>
          <w:sz w:val="20"/>
          <w:szCs w:val="20"/>
          <w:lang w:eastAsia="pt-BR" w:bidi="ar-SA"/>
        </w:rPr>
        <w:t>e) praticar ato lesivo previsto no art. 5º da Lei Federal nº 12.846, de 1º de agosto de 2013.</w:t>
      </w:r>
    </w:p>
    <w:p w14:paraId="1986E60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14.2.3.1.</w:t>
      </w:r>
      <w:r w:rsidRPr="008C0A34">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14:paraId="6733555C"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14.2.3.2.</w:t>
      </w:r>
      <w:r w:rsidRPr="008C0A34">
        <w:rPr>
          <w:rFonts w:ascii="Century Gothic" w:hAnsi="Century Gothic" w:cs="Arial"/>
          <w:bCs/>
          <w:sz w:val="20"/>
          <w:szCs w:val="20"/>
          <w:lang w:eastAsia="pt-BR" w:bidi="ar-SA"/>
        </w:rPr>
        <w:t xml:space="preserve"> A sanção prevista no item 14.2.3, aplicada por qualquer ente da Federação, impedirá o responsável de licitar ou contratar no âmbito da Administração Pública direta e indireta do Município de Lobato/PR pelo prazo mínimo de 3 (três) anos e máximo de 6 (seis) anos.</w:t>
      </w:r>
    </w:p>
    <w:p w14:paraId="375E9AD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14.3.</w:t>
      </w:r>
      <w:r w:rsidRPr="008C0A34">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14:paraId="43660916"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14.4. </w:t>
      </w:r>
      <w:r w:rsidRPr="008C0A34">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C775D92"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14.5. </w:t>
      </w:r>
      <w:r w:rsidRPr="008C0A34">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14:paraId="4A4D75F1"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 xml:space="preserve">14.6. </w:t>
      </w:r>
      <w:r w:rsidRPr="008C0A34">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14:paraId="18B2787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14.7. </w:t>
      </w:r>
      <w:r w:rsidRPr="008C0A34">
        <w:rPr>
          <w:rFonts w:ascii="Century Gothic" w:hAnsi="Century Gothic" w:cs="Arial"/>
          <w:bCs/>
          <w:sz w:val="20"/>
          <w:szCs w:val="20"/>
          <w:lang w:eastAsia="pt-BR" w:bidi="ar-SA"/>
        </w:rPr>
        <w:t>Na aplicação das sanções serão considerados:</w:t>
      </w:r>
    </w:p>
    <w:p w14:paraId="11C445E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14.7.1.</w:t>
      </w:r>
      <w:r w:rsidRPr="008C0A34">
        <w:rPr>
          <w:rFonts w:ascii="Century Gothic" w:hAnsi="Century Gothic" w:cs="Arial"/>
          <w:bCs/>
          <w:sz w:val="20"/>
          <w:szCs w:val="20"/>
          <w:lang w:eastAsia="pt-BR" w:bidi="ar-SA"/>
        </w:rPr>
        <w:t xml:space="preserve"> a natureza e a gravidade da infração cometida;</w:t>
      </w:r>
    </w:p>
    <w:p w14:paraId="31B95148"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14.7.2.</w:t>
      </w:r>
      <w:r w:rsidRPr="008C0A34">
        <w:rPr>
          <w:rFonts w:ascii="Century Gothic" w:hAnsi="Century Gothic" w:cs="Arial"/>
          <w:bCs/>
          <w:sz w:val="20"/>
          <w:szCs w:val="20"/>
          <w:lang w:eastAsia="pt-BR" w:bidi="ar-SA"/>
        </w:rPr>
        <w:t xml:space="preserve"> as peculiaridades do caso concreto;</w:t>
      </w:r>
    </w:p>
    <w:p w14:paraId="2D7005C2"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14.7.3.</w:t>
      </w:r>
      <w:r w:rsidRPr="008C0A34">
        <w:rPr>
          <w:rFonts w:ascii="Century Gothic" w:hAnsi="Century Gothic" w:cs="Arial"/>
          <w:bCs/>
          <w:sz w:val="20"/>
          <w:szCs w:val="20"/>
          <w:lang w:eastAsia="pt-BR" w:bidi="ar-SA"/>
        </w:rPr>
        <w:t xml:space="preserve"> as circunstâncias agravantes ou atenuantes;</w:t>
      </w:r>
    </w:p>
    <w:p w14:paraId="3D99ABB5"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14.7.4.</w:t>
      </w:r>
      <w:r w:rsidRPr="008C0A34">
        <w:rPr>
          <w:rFonts w:ascii="Century Gothic" w:hAnsi="Century Gothic" w:cs="Arial"/>
          <w:bCs/>
          <w:sz w:val="20"/>
          <w:szCs w:val="20"/>
          <w:lang w:eastAsia="pt-BR" w:bidi="ar-SA"/>
        </w:rPr>
        <w:t xml:space="preserve"> os danos que dela provierem para a Administração Pública</w:t>
      </w:r>
    </w:p>
    <w:p w14:paraId="4B5D1C7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bCs/>
          <w:sz w:val="20"/>
          <w:szCs w:val="20"/>
          <w:lang w:eastAsia="pt-BR" w:bidi="ar-SA"/>
        </w:rPr>
        <w:t>14.8.</w:t>
      </w:r>
      <w:r w:rsidRPr="008C0A34">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14:paraId="4E1ACA2A" w14:textId="77777777" w:rsidR="008C0A34" w:rsidRPr="008C0A34" w:rsidRDefault="008C0A34" w:rsidP="008C0A34">
      <w:pPr>
        <w:pStyle w:val="LO-normal"/>
        <w:jc w:val="both"/>
        <w:rPr>
          <w:rFonts w:ascii="Century Gothic" w:hAnsi="Century Gothic" w:cs="Arial"/>
          <w:b/>
          <w:sz w:val="20"/>
          <w:szCs w:val="20"/>
          <w:lang w:eastAsia="pt-BR" w:bidi="ar-SA"/>
        </w:rPr>
      </w:pPr>
      <w:r w:rsidRPr="008C0A34">
        <w:rPr>
          <w:rFonts w:ascii="Century Gothic" w:hAnsi="Century Gothic" w:cs="Arial"/>
          <w:b/>
          <w:sz w:val="20"/>
          <w:szCs w:val="20"/>
          <w:lang w:eastAsia="pt-BR" w:bidi="ar-SA"/>
        </w:rPr>
        <w:t>14.9. A penalidade de multa pode ser aplicada cumulativamente com as demais sanções.</w:t>
      </w:r>
    </w:p>
    <w:p w14:paraId="74CA9687"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
          <w:sz w:val="20"/>
          <w:szCs w:val="20"/>
          <w:lang w:eastAsia="pt-BR" w:bidi="ar-SA"/>
        </w:rPr>
        <w:t xml:space="preserve">14.10. </w:t>
      </w:r>
      <w:r w:rsidRPr="008C0A34">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14:paraId="1AFDC11E"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I x N x VP, onde:</w:t>
      </w:r>
    </w:p>
    <w:p w14:paraId="13E649FB"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(TX/100) / 365;</w:t>
      </w:r>
    </w:p>
    <w:p w14:paraId="04B0F0D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I = Índice de atualização financeira;</w:t>
      </w:r>
    </w:p>
    <w:p w14:paraId="1314F720"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TX = Percentual da taxa de juros de mora anual; </w:t>
      </w:r>
    </w:p>
    <w:p w14:paraId="265939E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EM = Encargos moratórios;</w:t>
      </w:r>
    </w:p>
    <w:p w14:paraId="480E2981"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 xml:space="preserve">N = Número de dias entre a data prevista para o pagamento e a do efetivo pagamento; </w:t>
      </w:r>
    </w:p>
    <w:p w14:paraId="625B1F9D" w14:textId="77777777" w:rsidR="008C0A34" w:rsidRPr="008C0A34" w:rsidRDefault="008C0A34" w:rsidP="008C0A34">
      <w:pPr>
        <w:pStyle w:val="LO-normal"/>
        <w:jc w:val="both"/>
        <w:rPr>
          <w:rFonts w:ascii="Century Gothic" w:hAnsi="Century Gothic" w:cs="Arial"/>
          <w:bCs/>
          <w:sz w:val="20"/>
          <w:szCs w:val="20"/>
          <w:lang w:eastAsia="pt-BR" w:bidi="ar-SA"/>
        </w:rPr>
      </w:pPr>
      <w:r w:rsidRPr="008C0A34">
        <w:rPr>
          <w:rFonts w:ascii="Century Gothic" w:hAnsi="Century Gothic" w:cs="Arial"/>
          <w:bCs/>
          <w:sz w:val="20"/>
          <w:szCs w:val="20"/>
          <w:lang w:eastAsia="pt-BR" w:bidi="ar-SA"/>
        </w:rPr>
        <w:t>VP = Valor da parcela em atraso.</w:t>
      </w:r>
    </w:p>
    <w:p w14:paraId="5CD8BD80" w14:textId="77777777" w:rsidR="008C0A34" w:rsidRPr="008C0A34" w:rsidRDefault="008C0A34" w:rsidP="008C0A34">
      <w:pPr>
        <w:spacing w:after="0" w:line="240" w:lineRule="auto"/>
        <w:jc w:val="both"/>
        <w:rPr>
          <w:rFonts w:ascii="Century Gothic" w:hAnsi="Century Gothic" w:cs="Calibri"/>
          <w:b/>
          <w:bCs/>
          <w:sz w:val="20"/>
          <w:szCs w:val="20"/>
          <w:lang w:eastAsia="pt-BR"/>
        </w:rPr>
      </w:pPr>
    </w:p>
    <w:p w14:paraId="01EAADD2"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QUINTA - DA FRAUDE E DA CORRUPÇÃO</w:t>
      </w:r>
    </w:p>
    <w:p w14:paraId="231B0E5C"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15.1.</w:t>
      </w:r>
      <w:r w:rsidRPr="008C0A34">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029452"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Para os propósitos desta cláusula, definem-se as seguintes práticas:</w:t>
      </w:r>
    </w:p>
    <w:p w14:paraId="5E0107C5" w14:textId="77777777" w:rsidR="008C0A34" w:rsidRPr="008C0A34" w:rsidRDefault="008C0A34" w:rsidP="002233C5">
      <w:pPr>
        <w:numPr>
          <w:ilvl w:val="0"/>
          <w:numId w:val="8"/>
        </w:numPr>
        <w:spacing w:after="0" w:line="240" w:lineRule="auto"/>
        <w:jc w:val="both"/>
        <w:rPr>
          <w:rFonts w:ascii="Century Gothic" w:hAnsi="Century Gothic" w:cs="Arial"/>
          <w:sz w:val="20"/>
          <w:szCs w:val="20"/>
        </w:rPr>
      </w:pPr>
      <w:r w:rsidRPr="008C0A34">
        <w:rPr>
          <w:rFonts w:ascii="Century Gothic" w:hAnsi="Century Gothic" w:cs="Arial"/>
          <w:bCs/>
          <w:sz w:val="20"/>
          <w:szCs w:val="20"/>
        </w:rPr>
        <w:t>” prática corrupta”: oferecer, dar, receber ou solicitar, direta ou indiretamente,</w:t>
      </w:r>
      <w:r w:rsidRPr="008C0A34">
        <w:rPr>
          <w:rFonts w:ascii="Century Gothic" w:hAnsi="Century Gothic" w:cs="Arial"/>
          <w:sz w:val="20"/>
          <w:szCs w:val="20"/>
        </w:rPr>
        <w:t xml:space="preserve"> qualquer vantagem com o objeto de influenciar a ação de servidor público no processo de licitação ou na execução de contrato;</w:t>
      </w:r>
    </w:p>
    <w:p w14:paraId="689405AD"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fraudulenta”:</w:t>
      </w:r>
      <w:r w:rsidRPr="008C0A34">
        <w:rPr>
          <w:rFonts w:ascii="Century Gothic" w:hAnsi="Century Gothic" w:cs="Arial"/>
          <w:sz w:val="20"/>
          <w:szCs w:val="20"/>
        </w:rPr>
        <w:t xml:space="preserve"> a falsidade ou omissão dos fatos, com o objeto de influenciar o processo de licitação ou de execução de contrato;</w:t>
      </w:r>
    </w:p>
    <w:p w14:paraId="11AABA62"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colusiva”:</w:t>
      </w:r>
      <w:r w:rsidRPr="008C0A34">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não-competitivos;</w:t>
      </w:r>
    </w:p>
    <w:p w14:paraId="5DBCF0BB"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coercitiva”:</w:t>
      </w:r>
      <w:r w:rsidRPr="008C0A34">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14:paraId="346C1970" w14:textId="77777777" w:rsidR="008C0A34" w:rsidRPr="008C0A34" w:rsidRDefault="008C0A34" w:rsidP="002233C5">
      <w:pPr>
        <w:numPr>
          <w:ilvl w:val="0"/>
          <w:numId w:val="8"/>
        </w:numPr>
        <w:spacing w:after="0" w:line="240" w:lineRule="auto"/>
        <w:ind w:left="0" w:firstLine="284"/>
        <w:jc w:val="both"/>
        <w:rPr>
          <w:rFonts w:ascii="Century Gothic" w:hAnsi="Century Gothic" w:cs="Arial"/>
          <w:sz w:val="20"/>
          <w:szCs w:val="20"/>
        </w:rPr>
      </w:pPr>
      <w:r w:rsidRPr="008C0A34">
        <w:rPr>
          <w:rFonts w:ascii="Century Gothic" w:hAnsi="Century Gothic" w:cs="Arial"/>
          <w:b/>
          <w:sz w:val="20"/>
          <w:szCs w:val="20"/>
        </w:rPr>
        <w:t>“prática obstrutiva”:</w:t>
      </w:r>
      <w:r w:rsidRPr="008C0A34">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3218BFEB"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7A87793A"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3A42A4A0" w14:textId="77777777" w:rsidR="008C0A34" w:rsidRPr="008C0A34" w:rsidRDefault="008C0A34" w:rsidP="008C0A34">
      <w:pPr>
        <w:spacing w:after="0"/>
        <w:jc w:val="both"/>
        <w:rPr>
          <w:rFonts w:ascii="Century Gothic" w:hAnsi="Century Gothic" w:cs="Arial"/>
          <w:sz w:val="20"/>
          <w:szCs w:val="20"/>
        </w:rPr>
      </w:pPr>
    </w:p>
    <w:p w14:paraId="29B26006" w14:textId="77777777" w:rsidR="008C0A34" w:rsidRPr="008C0A34" w:rsidRDefault="008C0A34" w:rsidP="008C0A34">
      <w:pPr>
        <w:spacing w:after="0"/>
        <w:jc w:val="center"/>
        <w:rPr>
          <w:rFonts w:ascii="Century Gothic" w:hAnsi="Century Gothic" w:cs="Arial"/>
          <w:b/>
          <w:sz w:val="20"/>
          <w:szCs w:val="20"/>
        </w:rPr>
      </w:pPr>
      <w:r w:rsidRPr="008C0A34">
        <w:rPr>
          <w:rFonts w:ascii="Century Gothic" w:hAnsi="Century Gothic" w:cs="Arial"/>
          <w:b/>
          <w:sz w:val="20"/>
          <w:szCs w:val="20"/>
        </w:rPr>
        <w:t>CLÁUSULA DÉCIMA SEXTA - DA PUBLICAÇÃO</w:t>
      </w:r>
    </w:p>
    <w:p w14:paraId="3B1A8E1D" w14:textId="77777777" w:rsidR="008C0A34" w:rsidRPr="008C0A34" w:rsidRDefault="008C0A34" w:rsidP="008C0A34">
      <w:pPr>
        <w:spacing w:after="0"/>
        <w:jc w:val="both"/>
        <w:rPr>
          <w:rFonts w:ascii="Century Gothic" w:hAnsi="Century Gothic" w:cs="Arial"/>
          <w:sz w:val="20"/>
          <w:szCs w:val="20"/>
        </w:rPr>
      </w:pPr>
      <w:r w:rsidRPr="008C0A34">
        <w:rPr>
          <w:rFonts w:ascii="Century Gothic" w:hAnsi="Century Gothic" w:cs="Arial"/>
          <w:b/>
          <w:sz w:val="20"/>
          <w:szCs w:val="20"/>
        </w:rPr>
        <w:t>16.1.</w:t>
      </w:r>
      <w:r w:rsidRPr="008C0A34">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https://www.lobato.pr.gov.br/ - aba “LICITAÇÕES”, na forma prevista no art. 94 da Lei 14.133, de 2021.</w:t>
      </w:r>
    </w:p>
    <w:p w14:paraId="29AAB866" w14:textId="77777777" w:rsidR="008C0A34" w:rsidRPr="008C0A34" w:rsidRDefault="008C0A34" w:rsidP="008C0A34">
      <w:pPr>
        <w:spacing w:after="0"/>
        <w:jc w:val="both"/>
        <w:rPr>
          <w:rFonts w:ascii="Century Gothic" w:hAnsi="Century Gothic" w:cs="Arial"/>
          <w:sz w:val="20"/>
          <w:szCs w:val="20"/>
        </w:rPr>
      </w:pPr>
    </w:p>
    <w:p w14:paraId="1570ED42" w14:textId="7C2F7442" w:rsidR="008C0A34" w:rsidRPr="008C0A34" w:rsidRDefault="00B10986"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SÉTIMA</w:t>
      </w:r>
      <w:r w:rsidR="008C0A34" w:rsidRPr="008C0A34">
        <w:rPr>
          <w:rFonts w:ascii="Century Gothic" w:hAnsi="Century Gothic"/>
          <w:b/>
          <w:sz w:val="20"/>
          <w:szCs w:val="20"/>
        </w:rPr>
        <w:t xml:space="preserve"> – DAS DISPOSIÇÕES FINAIS</w:t>
      </w:r>
    </w:p>
    <w:p w14:paraId="284ACC67" w14:textId="043E5F2D"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.1.</w:t>
      </w:r>
      <w:r w:rsidR="008C0A34" w:rsidRPr="008C0A34">
        <w:rPr>
          <w:rFonts w:ascii="Century Gothic" w:hAnsi="Century Gothic"/>
          <w:sz w:val="20"/>
          <w:szCs w:val="20"/>
        </w:rPr>
        <w:t xml:space="preserve"> O Órgão Gerenciador não se obriga a contratar exclusivamente pela Ata de Registro de Preços, podendo cancelar, ou promover licitação específica, quando julgar conveniente nos termos da legislação específica, sem que caiba recurso por parte de detentor. </w:t>
      </w:r>
    </w:p>
    <w:p w14:paraId="58905393" w14:textId="5E171DDA"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.2.</w:t>
      </w:r>
      <w:r w:rsidR="008C0A34" w:rsidRPr="008C0A34">
        <w:rPr>
          <w:rFonts w:ascii="Century Gothic" w:hAnsi="Century Gothic"/>
          <w:sz w:val="20"/>
          <w:szCs w:val="20"/>
        </w:rPr>
        <w:t xml:space="preserve"> Os dados da Ata de Registro de Preços são decorrentes do Pregão Eletrônico nº </w:t>
      </w:r>
      <w:r w:rsidR="00FE1B80">
        <w:rPr>
          <w:rFonts w:ascii="Century Gothic" w:hAnsi="Century Gothic"/>
          <w:sz w:val="20"/>
          <w:szCs w:val="20"/>
        </w:rPr>
        <w:t xml:space="preserve"> </w:t>
      </w:r>
      <w:r w:rsidR="00FE1B80">
        <w:rPr>
          <w:rFonts w:ascii="Century Gothic" w:hAnsi="Century Gothic" w:cs="Arial"/>
          <w:sz w:val="20"/>
        </w:rPr>
        <w:fldChar w:fldCharType="begin">
          <w:ffData>
            <w:name w:val="Texto359"/>
            <w:enabled/>
            <w:calcOnExit w:val="0"/>
            <w:textInput/>
          </w:ffData>
        </w:fldChar>
      </w:r>
      <w:r w:rsidR="00FE1B80">
        <w:rPr>
          <w:rFonts w:ascii="Century Gothic" w:hAnsi="Century Gothic" w:cs="Arial"/>
          <w:sz w:val="20"/>
        </w:rPr>
        <w:instrText xml:space="preserve"> FORMTEXT </w:instrText>
      </w:r>
      <w:r w:rsidR="00FE1B80">
        <w:rPr>
          <w:rFonts w:ascii="Century Gothic" w:hAnsi="Century Gothic" w:cs="Arial"/>
          <w:sz w:val="20"/>
        </w:rPr>
      </w:r>
      <w:r w:rsidR="00FE1B80">
        <w:rPr>
          <w:rFonts w:ascii="Century Gothic" w:hAnsi="Century Gothic" w:cs="Arial"/>
          <w:sz w:val="20"/>
        </w:rPr>
        <w:fldChar w:fldCharType="separate"/>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noProof/>
          <w:sz w:val="20"/>
        </w:rPr>
        <w:t> </w:t>
      </w:r>
      <w:r w:rsidR="00FE1B80">
        <w:rPr>
          <w:rFonts w:ascii="Century Gothic" w:hAnsi="Century Gothic" w:cs="Arial"/>
          <w:sz w:val="20"/>
        </w:rPr>
        <w:fldChar w:fldCharType="end"/>
      </w:r>
      <w:r w:rsidR="005F3FC7">
        <w:rPr>
          <w:rFonts w:ascii="Century Gothic" w:hAnsi="Century Gothic" w:cs="Arial"/>
          <w:sz w:val="20"/>
        </w:rPr>
        <w:t>/</w:t>
      </w:r>
      <w:r w:rsidR="005F3FC7">
        <w:rPr>
          <w:rFonts w:ascii="Century Gothic" w:hAnsi="Century Gothic"/>
          <w:sz w:val="20"/>
          <w:szCs w:val="20"/>
        </w:rPr>
        <w:t>2025</w:t>
      </w:r>
      <w:r w:rsidR="008C0A34" w:rsidRPr="008C0A34">
        <w:rPr>
          <w:rFonts w:ascii="Century Gothic" w:hAnsi="Century Gothic"/>
          <w:sz w:val="20"/>
          <w:szCs w:val="20"/>
        </w:rPr>
        <w:t xml:space="preserve">. </w:t>
      </w:r>
    </w:p>
    <w:p w14:paraId="33E3052C" w14:textId="1A48B375"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17</w:t>
      </w:r>
      <w:r w:rsidR="008C0A34" w:rsidRPr="008C0A34">
        <w:rPr>
          <w:rFonts w:ascii="Century Gothic" w:hAnsi="Century Gothic"/>
          <w:b/>
          <w:sz w:val="20"/>
          <w:szCs w:val="20"/>
        </w:rPr>
        <w:t>.3.</w:t>
      </w:r>
      <w:r w:rsidR="008C0A34" w:rsidRPr="008C0A34">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14:paraId="274A298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 xml:space="preserve"> </w:t>
      </w:r>
    </w:p>
    <w:p w14:paraId="6326D609" w14:textId="3685E75B" w:rsidR="008C0A34" w:rsidRPr="008C0A34" w:rsidRDefault="00B10986" w:rsidP="008C0A34">
      <w:pPr>
        <w:overflowPunct w:val="0"/>
        <w:autoSpaceDE w:val="0"/>
        <w:adjustRightInd w:val="0"/>
        <w:spacing w:after="0" w:line="276" w:lineRule="auto"/>
        <w:jc w:val="center"/>
        <w:rPr>
          <w:rFonts w:ascii="Century Gothic" w:hAnsi="Century Gothic"/>
          <w:b/>
          <w:sz w:val="20"/>
          <w:szCs w:val="20"/>
        </w:rPr>
      </w:pPr>
      <w:r>
        <w:rPr>
          <w:rFonts w:ascii="Century Gothic" w:hAnsi="Century Gothic"/>
          <w:b/>
          <w:sz w:val="20"/>
          <w:szCs w:val="20"/>
        </w:rPr>
        <w:t>CLÁUSULA DÉCIMA OITAVA</w:t>
      </w:r>
      <w:r w:rsidR="008C0A34" w:rsidRPr="008C0A34">
        <w:rPr>
          <w:rFonts w:ascii="Century Gothic" w:hAnsi="Century Gothic"/>
          <w:b/>
          <w:sz w:val="20"/>
          <w:szCs w:val="20"/>
        </w:rPr>
        <w:t xml:space="preserve"> – DO FORO</w:t>
      </w:r>
    </w:p>
    <w:p w14:paraId="63EDFC7F" w14:textId="461ADFB0" w:rsidR="008C0A34" w:rsidRPr="008C0A34" w:rsidRDefault="00B10986" w:rsidP="008C0A34">
      <w:pPr>
        <w:overflowPunct w:val="0"/>
        <w:autoSpaceDE w:val="0"/>
        <w:adjustRightInd w:val="0"/>
        <w:spacing w:after="0" w:line="276" w:lineRule="auto"/>
        <w:jc w:val="both"/>
        <w:rPr>
          <w:rFonts w:ascii="Century Gothic" w:hAnsi="Century Gothic"/>
          <w:sz w:val="20"/>
          <w:szCs w:val="20"/>
        </w:rPr>
      </w:pPr>
      <w:r>
        <w:rPr>
          <w:rFonts w:ascii="Century Gothic" w:hAnsi="Century Gothic"/>
          <w:b/>
          <w:sz w:val="20"/>
          <w:szCs w:val="20"/>
        </w:rPr>
        <w:t>18</w:t>
      </w:r>
      <w:r w:rsidR="008C0A34" w:rsidRPr="008C0A34">
        <w:rPr>
          <w:rFonts w:ascii="Century Gothic" w:hAnsi="Century Gothic"/>
          <w:b/>
          <w:sz w:val="20"/>
          <w:szCs w:val="20"/>
        </w:rPr>
        <w:t>.1.</w:t>
      </w:r>
      <w:r w:rsidR="008C0A34" w:rsidRPr="008C0A34">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14:paraId="3BFC7D30"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p>
    <w:p w14:paraId="605B673D" w14:textId="77777777" w:rsidR="008C0A34" w:rsidRPr="008C0A34" w:rsidRDefault="008C0A34" w:rsidP="008C0A34">
      <w:pPr>
        <w:overflowPunct w:val="0"/>
        <w:autoSpaceDE w:val="0"/>
        <w:adjustRightInd w:val="0"/>
        <w:spacing w:after="0" w:line="276" w:lineRule="auto"/>
        <w:jc w:val="both"/>
        <w:rPr>
          <w:rFonts w:ascii="Century Gothic" w:hAnsi="Century Gothic"/>
          <w:sz w:val="20"/>
          <w:szCs w:val="20"/>
        </w:rPr>
      </w:pPr>
      <w:r w:rsidRPr="008C0A34">
        <w:rPr>
          <w:rFonts w:ascii="Century Gothic" w:hAnsi="Century Gothic"/>
          <w:sz w:val="20"/>
          <w:szCs w:val="20"/>
        </w:rPr>
        <w:t>Para firmeza e validade do pactuado, a presente Ata foi lavrada em 02 (duas) vias de igual teor, que, depois de lida e achada em ordem, vai assinada pelas partes.</w:t>
      </w:r>
    </w:p>
    <w:p w14:paraId="090B9DBE" w14:textId="77777777" w:rsidR="00A35222" w:rsidRPr="0013662B" w:rsidRDefault="00A35222" w:rsidP="00A35222">
      <w:pPr>
        <w:overflowPunct w:val="0"/>
        <w:autoSpaceDE w:val="0"/>
        <w:adjustRightInd w:val="0"/>
        <w:spacing w:line="276" w:lineRule="auto"/>
        <w:jc w:val="both"/>
        <w:rPr>
          <w:rFonts w:ascii="Century Gothic" w:hAnsi="Century Gothic"/>
          <w:sz w:val="20"/>
          <w:szCs w:val="20"/>
        </w:rPr>
      </w:pPr>
    </w:p>
    <w:p w14:paraId="1DAF3B1F" w14:textId="59C637D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r>
        <w:rPr>
          <w:rFonts w:ascii="Century Gothic" w:hAnsi="Century Gothic"/>
          <w:sz w:val="20"/>
          <w:szCs w:val="20"/>
        </w:rPr>
        <w:t>Lobato/PR</w:t>
      </w:r>
      <w:r w:rsidR="005F3FC7">
        <w:rPr>
          <w:rFonts w:ascii="Century Gothic" w:hAnsi="Century Gothic"/>
          <w:sz w:val="20"/>
          <w:szCs w:val="20"/>
        </w:rPr>
        <w:t>, XX de XXXXXXX de 2025</w:t>
      </w:r>
      <w:r w:rsidRPr="0013662B">
        <w:rPr>
          <w:rFonts w:ascii="Century Gothic" w:hAnsi="Century Gothic"/>
          <w:sz w:val="20"/>
          <w:szCs w:val="20"/>
        </w:rPr>
        <w:t>.</w:t>
      </w:r>
    </w:p>
    <w:p w14:paraId="667BD778" w14:textId="77777777" w:rsidR="00A35222" w:rsidRPr="0013662B" w:rsidRDefault="00A35222" w:rsidP="00A35222">
      <w:pPr>
        <w:overflowPunct w:val="0"/>
        <w:autoSpaceDE w:val="0"/>
        <w:adjustRightInd w:val="0"/>
        <w:spacing w:line="276" w:lineRule="auto"/>
        <w:jc w:val="both"/>
        <w:rPr>
          <w:rFonts w:ascii="Century Gothic" w:hAnsi="Century Gothic" w:cs="Arial"/>
          <w:sz w:val="20"/>
          <w:szCs w:val="20"/>
        </w:rPr>
      </w:pPr>
    </w:p>
    <w:p w14:paraId="3806142D" w14:textId="77777777" w:rsidR="00A35222" w:rsidRPr="00023092" w:rsidRDefault="00A35222" w:rsidP="00A35222">
      <w:pPr>
        <w:jc w:val="both"/>
        <w:rPr>
          <w:rFonts w:ascii="Century Gothic" w:hAnsi="Century Gothic"/>
          <w:sz w:val="20"/>
          <w:szCs w:val="20"/>
        </w:rPr>
      </w:pPr>
      <w:r w:rsidRPr="00023092">
        <w:rPr>
          <w:rFonts w:ascii="Century Gothic" w:hAnsi="Century Gothic"/>
          <w:sz w:val="20"/>
          <w:szCs w:val="20"/>
        </w:rPr>
        <w:t xml:space="preserve">Lobato, __ de _____________ </w:t>
      </w:r>
      <w:proofErr w:type="spellStart"/>
      <w:r w:rsidRPr="00023092">
        <w:rPr>
          <w:rFonts w:ascii="Century Gothic" w:hAnsi="Century Gothic"/>
          <w:sz w:val="20"/>
          <w:szCs w:val="20"/>
        </w:rPr>
        <w:t>de</w:t>
      </w:r>
      <w:proofErr w:type="spellEnd"/>
      <w:r w:rsidRPr="00023092">
        <w:rPr>
          <w:rFonts w:ascii="Century Gothic" w:hAnsi="Century Gothic"/>
          <w:sz w:val="20"/>
          <w:szCs w:val="20"/>
        </w:rPr>
        <w:t xml:space="preserve"> 202__.</w:t>
      </w:r>
    </w:p>
    <w:p w14:paraId="5C40C64E" w14:textId="77777777" w:rsidR="00A35222" w:rsidRPr="00023092" w:rsidRDefault="00A35222" w:rsidP="00A35222">
      <w:pPr>
        <w:rPr>
          <w:rFonts w:ascii="Century Gothic" w:hAnsi="Century Gothic"/>
          <w:sz w:val="20"/>
          <w:szCs w:val="20"/>
        </w:rPr>
      </w:pPr>
    </w:p>
    <w:p w14:paraId="3C0494E0" w14:textId="77777777" w:rsidR="00A35222" w:rsidRPr="00023092" w:rsidRDefault="00A35222" w:rsidP="00A35222">
      <w:pPr>
        <w:rPr>
          <w:rFonts w:ascii="Century Gothic" w:hAnsi="Century Gothic"/>
          <w:sz w:val="20"/>
          <w:szCs w:val="20"/>
        </w:rPr>
      </w:pPr>
    </w:p>
    <w:p w14:paraId="16D0167E" w14:textId="77777777" w:rsidR="00A35222" w:rsidRPr="00023092" w:rsidRDefault="00A35222" w:rsidP="005F2B19">
      <w:pPr>
        <w:spacing w:after="0"/>
        <w:rPr>
          <w:rFonts w:ascii="Century Gothic" w:hAnsi="Century Gothic"/>
          <w:sz w:val="20"/>
          <w:szCs w:val="20"/>
        </w:rPr>
      </w:pPr>
      <w:r w:rsidRPr="00023092">
        <w:rPr>
          <w:rFonts w:ascii="Century Gothic" w:hAnsi="Century Gothic"/>
          <w:sz w:val="20"/>
          <w:szCs w:val="20"/>
        </w:rPr>
        <w:t>______________________                                                                     __________________</w:t>
      </w:r>
    </w:p>
    <w:p w14:paraId="47FB8D54" w14:textId="77777777" w:rsidR="00A35222" w:rsidRPr="00023092" w:rsidRDefault="00A35222" w:rsidP="005F2B19">
      <w:pPr>
        <w:tabs>
          <w:tab w:val="left" w:pos="4907"/>
        </w:tabs>
        <w:spacing w:after="0" w:line="0" w:lineRule="atLeast"/>
        <w:jc w:val="both"/>
        <w:rPr>
          <w:rFonts w:ascii="Century Gothic" w:eastAsia="Arial" w:hAnsi="Century Gothic" w:cs="Calibri"/>
          <w:b/>
          <w:bCs/>
          <w:sz w:val="20"/>
          <w:szCs w:val="20"/>
        </w:rPr>
      </w:pPr>
      <w:r w:rsidRPr="00023092">
        <w:rPr>
          <w:rFonts w:ascii="Century Gothic" w:eastAsia="Arial" w:hAnsi="Century Gothic" w:cs="Calibri"/>
          <w:b/>
          <w:bCs/>
          <w:sz w:val="20"/>
          <w:szCs w:val="20"/>
        </w:rPr>
        <w:t>MUNICÍPIO DE LOBATO</w:t>
      </w:r>
      <w:r w:rsidRPr="00023092">
        <w:rPr>
          <w:rFonts w:ascii="Century Gothic" w:hAnsi="Century Gothic" w:cs="Calibri"/>
          <w:sz w:val="20"/>
          <w:szCs w:val="20"/>
        </w:rPr>
        <w:tab/>
        <w:t xml:space="preserve">                            </w:t>
      </w:r>
      <w:r w:rsidRPr="00023092">
        <w:rPr>
          <w:rFonts w:ascii="Century Gothic" w:eastAsia="Arial" w:hAnsi="Century Gothic" w:cs="Calibri"/>
          <w:b/>
          <w:sz w:val="20"/>
          <w:szCs w:val="20"/>
        </w:rPr>
        <w:t>EMPRESA</w:t>
      </w:r>
    </w:p>
    <w:p w14:paraId="1869BA24" w14:textId="77777777" w:rsidR="00A35222" w:rsidRPr="00023092" w:rsidRDefault="00A35222" w:rsidP="005F2B19">
      <w:pPr>
        <w:spacing w:after="0" w:line="0" w:lineRule="atLeast"/>
        <w:jc w:val="both"/>
        <w:rPr>
          <w:rFonts w:ascii="Century Gothic" w:eastAsia="Arial" w:hAnsi="Century Gothic" w:cs="Calibri"/>
          <w:b/>
          <w:sz w:val="20"/>
          <w:szCs w:val="20"/>
        </w:rPr>
      </w:pPr>
      <w:r w:rsidRPr="00023092">
        <w:rPr>
          <w:rFonts w:ascii="Century Gothic" w:eastAsia="Arial" w:hAnsi="Century Gothic" w:cs="Calibri"/>
          <w:b/>
          <w:sz w:val="20"/>
          <w:szCs w:val="20"/>
        </w:rPr>
        <w:t>ÓRGÃO GERENCIADOR</w:t>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r>
      <w:r w:rsidRPr="00023092">
        <w:rPr>
          <w:rFonts w:ascii="Century Gothic" w:eastAsia="Arial" w:hAnsi="Century Gothic" w:cs="Calibri"/>
          <w:b/>
          <w:sz w:val="20"/>
          <w:szCs w:val="20"/>
        </w:rPr>
        <w:tab/>
        <w:t xml:space="preserve">                    DETENTORA DA ATA</w:t>
      </w:r>
    </w:p>
    <w:p w14:paraId="2B16BCC3" w14:textId="77777777" w:rsidR="00A35222" w:rsidRPr="00023092" w:rsidRDefault="00A35222" w:rsidP="00A35222">
      <w:pPr>
        <w:tabs>
          <w:tab w:val="left" w:pos="492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ab/>
      </w:r>
    </w:p>
    <w:p w14:paraId="22545BD5" w14:textId="77777777" w:rsidR="00A35222" w:rsidRPr="00023092" w:rsidRDefault="00A35222" w:rsidP="00A35222">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Testemunhas:</w:t>
      </w:r>
    </w:p>
    <w:p w14:paraId="1953CFCD" w14:textId="77777777" w:rsidR="00A35222" w:rsidRPr="00023092" w:rsidRDefault="00A35222" w:rsidP="00A35222">
      <w:pPr>
        <w:tabs>
          <w:tab w:val="left" w:pos="4967"/>
        </w:tabs>
        <w:jc w:val="both"/>
        <w:rPr>
          <w:rFonts w:ascii="Century Gothic" w:eastAsia="Century Gothic" w:hAnsi="Century Gothic" w:cs="Century Gothic"/>
          <w:sz w:val="20"/>
          <w:szCs w:val="20"/>
        </w:rPr>
      </w:pPr>
    </w:p>
    <w:p w14:paraId="28DE1B56" w14:textId="26C027DD" w:rsidR="00A35222" w:rsidRPr="00AB4A3C" w:rsidRDefault="00A35222" w:rsidP="00AB4A3C">
      <w:pPr>
        <w:tabs>
          <w:tab w:val="left" w:pos="4967"/>
        </w:tabs>
        <w:jc w:val="both"/>
        <w:rPr>
          <w:rFonts w:ascii="Century Gothic" w:eastAsia="Century Gothic" w:hAnsi="Century Gothic" w:cs="Century Gothic"/>
          <w:sz w:val="20"/>
          <w:szCs w:val="20"/>
        </w:rPr>
      </w:pPr>
      <w:r w:rsidRPr="00023092">
        <w:rPr>
          <w:rFonts w:ascii="Century Gothic" w:eastAsia="Century Gothic" w:hAnsi="Century Gothic" w:cs="Century Gothic"/>
          <w:sz w:val="20"/>
          <w:szCs w:val="20"/>
        </w:rPr>
        <w:t>Nome</w:t>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r w:rsidRPr="00023092">
        <w:rPr>
          <w:rFonts w:ascii="Century Gothic" w:eastAsia="Century Gothic" w:hAnsi="Century Gothic" w:cs="Century Gothic"/>
          <w:sz w:val="20"/>
          <w:szCs w:val="20"/>
        </w:rPr>
        <w:tab/>
      </w:r>
      <w:proofErr w:type="spellStart"/>
      <w:r w:rsidRPr="00023092">
        <w:rPr>
          <w:rFonts w:ascii="Century Gothic" w:eastAsia="Century Gothic" w:hAnsi="Century Gothic" w:cs="Century Gothic"/>
          <w:sz w:val="20"/>
          <w:szCs w:val="20"/>
        </w:rPr>
        <w:t>Nome</w:t>
      </w:r>
      <w:proofErr w:type="spellEnd"/>
    </w:p>
    <w:sectPr w:rsidR="00A35222" w:rsidRPr="00AB4A3C" w:rsidSect="00C968B3">
      <w:headerReference w:type="default" r:id="rId30"/>
      <w:footerReference w:type="default" r:id="rId31"/>
      <w:pgSz w:w="11906" w:h="16838"/>
      <w:pgMar w:top="2376"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E2B8B" w14:textId="77777777" w:rsidR="00DD6359" w:rsidRDefault="00DD6359" w:rsidP="00883C5B">
      <w:pPr>
        <w:spacing w:after="0" w:line="240" w:lineRule="auto"/>
      </w:pPr>
      <w:r>
        <w:separator/>
      </w:r>
    </w:p>
  </w:endnote>
  <w:endnote w:type="continuationSeparator" w:id="0">
    <w:p w14:paraId="5E2EE5C8" w14:textId="77777777" w:rsidR="00DD6359" w:rsidRDefault="00DD6359" w:rsidP="0088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ansSerif">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Ecofont_Spranq_eco_Sans">
    <w:altName w:val="Calibri"/>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rPr>
      <w:id w:val="1702817396"/>
      <w:docPartObj>
        <w:docPartGallery w:val="Page Numbers (Bottom of Page)"/>
        <w:docPartUnique/>
      </w:docPartObj>
    </w:sdtPr>
    <w:sdtEndPr>
      <w:rPr>
        <w:b/>
      </w:rPr>
    </w:sdtEndPr>
    <w:sdtContent>
      <w:p w14:paraId="4F0FEEC0" w14:textId="5724E1FA" w:rsidR="00DD6359" w:rsidRPr="00F376A8" w:rsidRDefault="00DD6359" w:rsidP="00584C07">
        <w:pPr>
          <w:pStyle w:val="Rodap"/>
          <w:ind w:right="-711"/>
          <w:jc w:val="right"/>
          <w:rPr>
            <w:rFonts w:ascii="Century Gothic" w:hAnsi="Century Gothic"/>
            <w:b/>
          </w:rPr>
        </w:pPr>
        <w:r w:rsidRPr="00F376A8">
          <w:rPr>
            <w:rFonts w:ascii="Century Gothic" w:hAnsi="Century Gothic"/>
            <w:b/>
            <w:noProof/>
            <w:sz w:val="12"/>
            <w:szCs w:val="12"/>
            <w:lang w:eastAsia="pt-BR"/>
          </w:rPr>
          <w:drawing>
            <wp:anchor distT="0" distB="0" distL="114300" distR="114300" simplePos="0" relativeHeight="251658240" behindDoc="1" locked="0" layoutInCell="1" allowOverlap="1" wp14:anchorId="77149C22" wp14:editId="6D2F3BEB">
              <wp:simplePos x="0" y="0"/>
              <wp:positionH relativeFrom="column">
                <wp:posOffset>-1164750</wp:posOffset>
              </wp:positionH>
              <wp:positionV relativeFrom="paragraph">
                <wp:posOffset>-919480</wp:posOffset>
              </wp:positionV>
              <wp:extent cx="7105650" cy="14859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105650" cy="1485900"/>
                      </a:xfrm>
                      <a:prstGeom prst="rect">
                        <a:avLst/>
                      </a:prstGeom>
                    </pic:spPr>
                  </pic:pic>
                </a:graphicData>
              </a:graphic>
              <wp14:sizeRelH relativeFrom="margin">
                <wp14:pctWidth>0</wp14:pctWidth>
              </wp14:sizeRelH>
              <wp14:sizeRelV relativeFrom="margin">
                <wp14:pctHeight>0</wp14:pctHeight>
              </wp14:sizeRelV>
            </wp:anchor>
          </w:drawing>
        </w:r>
        <w:r w:rsidRPr="00F376A8">
          <w:rPr>
            <w:rFonts w:ascii="Century Gothic" w:hAnsi="Century Gothic"/>
            <w:b/>
            <w:sz w:val="18"/>
            <w:szCs w:val="18"/>
          </w:rPr>
          <w:fldChar w:fldCharType="begin"/>
        </w:r>
        <w:r w:rsidRPr="00F376A8">
          <w:rPr>
            <w:rFonts w:ascii="Century Gothic" w:hAnsi="Century Gothic"/>
            <w:b/>
            <w:sz w:val="18"/>
            <w:szCs w:val="18"/>
          </w:rPr>
          <w:instrText>PAGE   \* MERGEFORMAT</w:instrText>
        </w:r>
        <w:r w:rsidRPr="00F376A8">
          <w:rPr>
            <w:rFonts w:ascii="Century Gothic" w:hAnsi="Century Gothic"/>
            <w:b/>
            <w:sz w:val="18"/>
            <w:szCs w:val="18"/>
          </w:rPr>
          <w:fldChar w:fldCharType="separate"/>
        </w:r>
        <w:r w:rsidR="007B5229">
          <w:rPr>
            <w:rFonts w:ascii="Century Gothic" w:hAnsi="Century Gothic"/>
            <w:b/>
            <w:noProof/>
            <w:sz w:val="18"/>
            <w:szCs w:val="18"/>
          </w:rPr>
          <w:t>55</w:t>
        </w:r>
        <w:r w:rsidRPr="00F376A8">
          <w:rPr>
            <w:rFonts w:ascii="Century Gothic" w:hAnsi="Century Gothic"/>
            <w:b/>
            <w:sz w:val="18"/>
            <w:szCs w:val="18"/>
          </w:rPr>
          <w:fldChar w:fldCharType="end"/>
        </w:r>
        <w:r w:rsidR="00F376A8" w:rsidRPr="00F376A8">
          <w:rPr>
            <w:rFonts w:ascii="Century Gothic" w:hAnsi="Century Gothic"/>
            <w:b/>
            <w:sz w:val="18"/>
            <w:szCs w:val="18"/>
          </w:rPr>
          <w:t>/55</w:t>
        </w:r>
      </w:p>
    </w:sdtContent>
  </w:sdt>
  <w:p w14:paraId="7D25540B" w14:textId="77777777" w:rsidR="00DD6359" w:rsidRDefault="00DD63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83AD" w14:textId="77777777" w:rsidR="00DD6359" w:rsidRDefault="00DD6359" w:rsidP="00883C5B">
      <w:pPr>
        <w:spacing w:after="0" w:line="240" w:lineRule="auto"/>
      </w:pPr>
      <w:r>
        <w:separator/>
      </w:r>
    </w:p>
  </w:footnote>
  <w:footnote w:type="continuationSeparator" w:id="0">
    <w:p w14:paraId="612791E3" w14:textId="77777777" w:rsidR="00DD6359" w:rsidRDefault="00DD6359" w:rsidP="00883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5895" w14:textId="4632F595" w:rsidR="00DD6359" w:rsidRDefault="00DD6359">
    <w:pPr>
      <w:pStyle w:val="Cabealho"/>
    </w:pPr>
    <w:r>
      <w:rPr>
        <w:noProof/>
        <w:lang w:eastAsia="pt-BR"/>
      </w:rPr>
      <w:drawing>
        <wp:anchor distT="0" distB="0" distL="114300" distR="114300" simplePos="0" relativeHeight="251656192" behindDoc="1" locked="0" layoutInCell="1" allowOverlap="1" wp14:anchorId="64DE418B" wp14:editId="3280AB27">
          <wp:simplePos x="0" y="0"/>
          <wp:positionH relativeFrom="column">
            <wp:posOffset>-303530</wp:posOffset>
          </wp:positionH>
          <wp:positionV relativeFrom="paragraph">
            <wp:posOffset>-683895</wp:posOffset>
          </wp:positionV>
          <wp:extent cx="7630160" cy="1409020"/>
          <wp:effectExtent l="0" t="0" r="0" b="127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757477" cy="1432531"/>
                  </a:xfrm>
                  <a:prstGeom prst="rect">
                    <a:avLst/>
                  </a:prstGeom>
                </pic:spPr>
              </pic:pic>
            </a:graphicData>
          </a:graphic>
          <wp14:sizeRelH relativeFrom="margin">
            <wp14:pctWidth>0</wp14:pctWidth>
          </wp14:sizeRelH>
          <wp14:sizeRelV relativeFrom="margin">
            <wp14:pctHeight>0</wp14:pctHeight>
          </wp14:sizeRelV>
        </wp:anchor>
      </w:drawing>
    </w:r>
  </w:p>
  <w:p w14:paraId="74C5DB43" w14:textId="72239A87" w:rsidR="00DD6359" w:rsidRDefault="00DD6359" w:rsidP="00BF6D9C">
    <w:pPr>
      <w:pStyle w:val="Cabealho"/>
      <w:tabs>
        <w:tab w:val="clear" w:pos="4252"/>
        <w:tab w:val="clear" w:pos="8504"/>
        <w:tab w:val="left" w:pos="6115"/>
      </w:tabs>
    </w:pPr>
    <w:r>
      <w:tab/>
    </w:r>
  </w:p>
  <w:p w14:paraId="33996B52" w14:textId="77777777" w:rsidR="00DD6359" w:rsidRDefault="00DD63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900"/>
        </w:tabs>
        <w:ind w:left="900" w:hanging="54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A46471A"/>
    <w:multiLevelType w:val="hybridMultilevel"/>
    <w:tmpl w:val="4C723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FD4B5B"/>
    <w:multiLevelType w:val="multilevel"/>
    <w:tmpl w:val="E80246C4"/>
    <w:styleLink w:val="Estilo14"/>
    <w:lvl w:ilvl="0">
      <w:start w:val="11"/>
      <w:numFmt w:val="decimal"/>
      <w:lvlText w:val="%1."/>
      <w:lvlJc w:val="left"/>
      <w:pPr>
        <w:ind w:left="360" w:hanging="360"/>
      </w:pPr>
      <w:rPr>
        <w:rFonts w:eastAsia="Century Gothic" w:cs="Century Gothic" w:hint="default"/>
        <w:b/>
        <w:bCs/>
        <w:color w:val="000000"/>
        <w:w w:val="100"/>
        <w:sz w:val="20"/>
        <w:szCs w:val="2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EAC17F3"/>
    <w:multiLevelType w:val="multilevel"/>
    <w:tmpl w:val="CCB49DE2"/>
    <w:lvl w:ilvl="0">
      <w:start w:val="1"/>
      <w:numFmt w:val="decimal"/>
      <w:lvlText w:val="%1."/>
      <w:lvlJc w:val="left"/>
      <w:pPr>
        <w:ind w:left="821" w:hanging="286"/>
      </w:pPr>
      <w:rPr>
        <w:rFonts w:ascii="Century Gothic" w:eastAsia="Arial MT" w:hAnsi="Century Gothic" w:cs="Arial MT" w:hint="default"/>
        <w:spacing w:val="-1"/>
        <w:w w:val="99"/>
        <w:sz w:val="20"/>
        <w:szCs w:val="20"/>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0"/>
        <w:szCs w:val="20"/>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5">
    <w:nsid w:val="11B74CF2"/>
    <w:multiLevelType w:val="multilevel"/>
    <w:tmpl w:val="7A929EEE"/>
    <w:lvl w:ilvl="0">
      <w:start w:val="1"/>
      <w:numFmt w:val="decimal"/>
      <w:lvlText w:val="%1."/>
      <w:lvlJc w:val="left"/>
      <w:pPr>
        <w:ind w:left="360" w:hanging="360"/>
      </w:pPr>
      <w:rPr>
        <w:b/>
        <w:bCs/>
      </w:rPr>
    </w:lvl>
    <w:lvl w:ilvl="1">
      <w:start w:val="1"/>
      <w:numFmt w:val="decimal"/>
      <w:lvlText w:val="%1.%2."/>
      <w:lvlJc w:val="left"/>
      <w:pPr>
        <w:ind w:left="792" w:hanging="432"/>
      </w:pPr>
      <w:rPr>
        <w:b/>
        <w:bCs/>
        <w:sz w:val="20"/>
        <w:szCs w:val="20"/>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Century Gothic" w:hAnsi="Century Gothic"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
    <w:nsid w:val="166B36F3"/>
    <w:multiLevelType w:val="hybridMultilevel"/>
    <w:tmpl w:val="0FC65BBE"/>
    <w:lvl w:ilvl="0" w:tplc="24A8B49A">
      <w:start w:val="2"/>
      <w:numFmt w:val="upperRoman"/>
      <w:lvlText w:val="%1"/>
      <w:lvlJc w:val="left"/>
      <w:pPr>
        <w:ind w:left="668" w:hanging="219"/>
      </w:pPr>
      <w:rPr>
        <w:rFonts w:ascii="Century Gothic" w:eastAsia="Times New Roman" w:hAnsi="Century Gothic" w:cs="Times New Roman" w:hint="default"/>
        <w:b w:val="0"/>
        <w:bCs w:val="0"/>
        <w:i w:val="0"/>
        <w:iCs w:val="0"/>
        <w:spacing w:val="0"/>
        <w:w w:val="100"/>
        <w:sz w:val="18"/>
        <w:szCs w:val="18"/>
        <w:lang w:val="pt-PT" w:eastAsia="en-US" w:bidi="ar-SA"/>
      </w:rPr>
    </w:lvl>
    <w:lvl w:ilvl="1" w:tplc="DD0CCF66">
      <w:numFmt w:val="bullet"/>
      <w:lvlText w:val="•"/>
      <w:lvlJc w:val="left"/>
      <w:pPr>
        <w:ind w:left="1530" w:hanging="219"/>
      </w:pPr>
      <w:rPr>
        <w:rFonts w:hint="default"/>
        <w:lang w:val="pt-PT" w:eastAsia="en-US" w:bidi="ar-SA"/>
      </w:rPr>
    </w:lvl>
    <w:lvl w:ilvl="2" w:tplc="FD60F9CE">
      <w:numFmt w:val="bullet"/>
      <w:lvlText w:val="•"/>
      <w:lvlJc w:val="left"/>
      <w:pPr>
        <w:ind w:left="2401" w:hanging="219"/>
      </w:pPr>
      <w:rPr>
        <w:rFonts w:hint="default"/>
        <w:lang w:val="pt-PT" w:eastAsia="en-US" w:bidi="ar-SA"/>
      </w:rPr>
    </w:lvl>
    <w:lvl w:ilvl="3" w:tplc="12D265D6">
      <w:numFmt w:val="bullet"/>
      <w:lvlText w:val="•"/>
      <w:lvlJc w:val="left"/>
      <w:pPr>
        <w:ind w:left="3271" w:hanging="219"/>
      </w:pPr>
      <w:rPr>
        <w:rFonts w:hint="default"/>
        <w:lang w:val="pt-PT" w:eastAsia="en-US" w:bidi="ar-SA"/>
      </w:rPr>
    </w:lvl>
    <w:lvl w:ilvl="4" w:tplc="3FF2A1F2">
      <w:numFmt w:val="bullet"/>
      <w:lvlText w:val="•"/>
      <w:lvlJc w:val="left"/>
      <w:pPr>
        <w:ind w:left="4142" w:hanging="219"/>
      </w:pPr>
      <w:rPr>
        <w:rFonts w:hint="default"/>
        <w:lang w:val="pt-PT" w:eastAsia="en-US" w:bidi="ar-SA"/>
      </w:rPr>
    </w:lvl>
    <w:lvl w:ilvl="5" w:tplc="62B63B50">
      <w:numFmt w:val="bullet"/>
      <w:lvlText w:val="•"/>
      <w:lvlJc w:val="left"/>
      <w:pPr>
        <w:ind w:left="5013" w:hanging="219"/>
      </w:pPr>
      <w:rPr>
        <w:rFonts w:hint="default"/>
        <w:lang w:val="pt-PT" w:eastAsia="en-US" w:bidi="ar-SA"/>
      </w:rPr>
    </w:lvl>
    <w:lvl w:ilvl="6" w:tplc="B9C8DB1A">
      <w:numFmt w:val="bullet"/>
      <w:lvlText w:val="•"/>
      <w:lvlJc w:val="left"/>
      <w:pPr>
        <w:ind w:left="5883" w:hanging="219"/>
      </w:pPr>
      <w:rPr>
        <w:rFonts w:hint="default"/>
        <w:lang w:val="pt-PT" w:eastAsia="en-US" w:bidi="ar-SA"/>
      </w:rPr>
    </w:lvl>
    <w:lvl w:ilvl="7" w:tplc="1398F34C">
      <w:numFmt w:val="bullet"/>
      <w:lvlText w:val="•"/>
      <w:lvlJc w:val="left"/>
      <w:pPr>
        <w:ind w:left="6754" w:hanging="219"/>
      </w:pPr>
      <w:rPr>
        <w:rFonts w:hint="default"/>
        <w:lang w:val="pt-PT" w:eastAsia="en-US" w:bidi="ar-SA"/>
      </w:rPr>
    </w:lvl>
    <w:lvl w:ilvl="8" w:tplc="4D7CE55A">
      <w:numFmt w:val="bullet"/>
      <w:lvlText w:val="•"/>
      <w:lvlJc w:val="left"/>
      <w:pPr>
        <w:ind w:left="7625" w:hanging="219"/>
      </w:pPr>
      <w:rPr>
        <w:rFonts w:hint="default"/>
        <w:lang w:val="pt-PT" w:eastAsia="en-US" w:bidi="ar-SA"/>
      </w:rPr>
    </w:lvl>
  </w:abstractNum>
  <w:abstractNum w:abstractNumId="8">
    <w:nsid w:val="19B60C52"/>
    <w:multiLevelType w:val="multilevel"/>
    <w:tmpl w:val="912CAC8E"/>
    <w:lvl w:ilvl="0">
      <w:start w:val="1"/>
      <w:numFmt w:val="lowerLetter"/>
      <w:pStyle w:val="Commarcadores5"/>
      <w:lvlText w:val="%1)"/>
      <w:lvlJc w:val="left"/>
      <w:pPr>
        <w:ind w:left="0" w:firstLine="0"/>
      </w:pPr>
      <w:rPr>
        <w:rFonts w:ascii="Times New Roman" w:eastAsia="Times New Roman" w:hAnsi="Times New Roman" w:cs="Times New Roman"/>
        <w:b/>
        <w:color w:val="0E0E0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1C406B8E"/>
    <w:multiLevelType w:val="multilevel"/>
    <w:tmpl w:val="B5064DF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0"/>
        <w:szCs w:val="20"/>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F890E43"/>
    <w:multiLevelType w:val="multilevel"/>
    <w:tmpl w:val="04BACBC8"/>
    <w:lvl w:ilvl="0">
      <w:start w:val="4"/>
      <w:numFmt w:val="decimal"/>
      <w:pStyle w:val="Nivel01"/>
      <w:lvlText w:val="%1."/>
      <w:lvlJc w:val="left"/>
      <w:pPr>
        <w:ind w:left="360" w:hanging="360"/>
      </w:pPr>
      <w:rPr>
        <w:rFonts w:cs="Times New Roman" w:hint="default"/>
      </w:rPr>
    </w:lvl>
    <w:lvl w:ilvl="1">
      <w:start w:val="7"/>
      <w:numFmt w:val="decimal"/>
      <w:lvlText w:val="%1.%2."/>
      <w:lvlJc w:val="left"/>
      <w:pPr>
        <w:ind w:left="1146"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9D4531E"/>
    <w:multiLevelType w:val="hybridMultilevel"/>
    <w:tmpl w:val="4F2CBC8E"/>
    <w:lvl w:ilvl="0" w:tplc="540CB482">
      <w:start w:val="3"/>
      <w:numFmt w:val="upperRoman"/>
      <w:lvlText w:val="%1"/>
      <w:lvlJc w:val="left"/>
      <w:pPr>
        <w:ind w:left="966" w:hanging="298"/>
      </w:pPr>
      <w:rPr>
        <w:rFonts w:ascii="Century Gothic" w:eastAsia="Times New Roman" w:hAnsi="Century Gothic" w:cs="Times New Roman" w:hint="default"/>
        <w:b w:val="0"/>
        <w:bCs w:val="0"/>
        <w:i w:val="0"/>
        <w:iCs w:val="0"/>
        <w:spacing w:val="-2"/>
        <w:w w:val="100"/>
        <w:sz w:val="18"/>
        <w:szCs w:val="18"/>
        <w:lang w:val="pt-PT" w:eastAsia="en-US" w:bidi="ar-SA"/>
      </w:rPr>
    </w:lvl>
    <w:lvl w:ilvl="1" w:tplc="4CBC4C26">
      <w:start w:val="1"/>
      <w:numFmt w:val="lowerLetter"/>
      <w:lvlText w:val="%2)"/>
      <w:lvlJc w:val="left"/>
      <w:pPr>
        <w:ind w:left="1292" w:hanging="564"/>
      </w:pPr>
      <w:rPr>
        <w:rFonts w:ascii="Century Gothic" w:eastAsia="Times New Roman" w:hAnsi="Century Gothic" w:cs="Times New Roman" w:hint="default"/>
        <w:b w:val="0"/>
        <w:bCs w:val="0"/>
        <w:i w:val="0"/>
        <w:iCs w:val="0"/>
        <w:spacing w:val="-1"/>
        <w:w w:val="100"/>
        <w:sz w:val="18"/>
        <w:szCs w:val="18"/>
        <w:lang w:val="pt-PT" w:eastAsia="en-US" w:bidi="ar-SA"/>
      </w:rPr>
    </w:lvl>
    <w:lvl w:ilvl="2" w:tplc="196A6CA6">
      <w:numFmt w:val="bullet"/>
      <w:lvlText w:val="•"/>
      <w:lvlJc w:val="left"/>
      <w:pPr>
        <w:ind w:left="2196" w:hanging="564"/>
      </w:pPr>
      <w:rPr>
        <w:rFonts w:hint="default"/>
        <w:lang w:val="pt-PT" w:eastAsia="en-US" w:bidi="ar-SA"/>
      </w:rPr>
    </w:lvl>
    <w:lvl w:ilvl="3" w:tplc="8D28B932">
      <w:numFmt w:val="bullet"/>
      <w:lvlText w:val="•"/>
      <w:lvlJc w:val="left"/>
      <w:pPr>
        <w:ind w:left="3092" w:hanging="564"/>
      </w:pPr>
      <w:rPr>
        <w:rFonts w:hint="default"/>
        <w:lang w:val="pt-PT" w:eastAsia="en-US" w:bidi="ar-SA"/>
      </w:rPr>
    </w:lvl>
    <w:lvl w:ilvl="4" w:tplc="26E22740">
      <w:numFmt w:val="bullet"/>
      <w:lvlText w:val="•"/>
      <w:lvlJc w:val="left"/>
      <w:pPr>
        <w:ind w:left="3988" w:hanging="564"/>
      </w:pPr>
      <w:rPr>
        <w:rFonts w:hint="default"/>
        <w:lang w:val="pt-PT" w:eastAsia="en-US" w:bidi="ar-SA"/>
      </w:rPr>
    </w:lvl>
    <w:lvl w:ilvl="5" w:tplc="0C44C80A">
      <w:numFmt w:val="bullet"/>
      <w:lvlText w:val="•"/>
      <w:lvlJc w:val="left"/>
      <w:pPr>
        <w:ind w:left="4885" w:hanging="564"/>
      </w:pPr>
      <w:rPr>
        <w:rFonts w:hint="default"/>
        <w:lang w:val="pt-PT" w:eastAsia="en-US" w:bidi="ar-SA"/>
      </w:rPr>
    </w:lvl>
    <w:lvl w:ilvl="6" w:tplc="9BB85570">
      <w:numFmt w:val="bullet"/>
      <w:lvlText w:val="•"/>
      <w:lvlJc w:val="left"/>
      <w:pPr>
        <w:ind w:left="5781" w:hanging="564"/>
      </w:pPr>
      <w:rPr>
        <w:rFonts w:hint="default"/>
        <w:lang w:val="pt-PT" w:eastAsia="en-US" w:bidi="ar-SA"/>
      </w:rPr>
    </w:lvl>
    <w:lvl w:ilvl="7" w:tplc="1DC0B778">
      <w:numFmt w:val="bullet"/>
      <w:lvlText w:val="•"/>
      <w:lvlJc w:val="left"/>
      <w:pPr>
        <w:ind w:left="6677" w:hanging="564"/>
      </w:pPr>
      <w:rPr>
        <w:rFonts w:hint="default"/>
        <w:lang w:val="pt-PT" w:eastAsia="en-US" w:bidi="ar-SA"/>
      </w:rPr>
    </w:lvl>
    <w:lvl w:ilvl="8" w:tplc="F7E49E28">
      <w:numFmt w:val="bullet"/>
      <w:lvlText w:val="•"/>
      <w:lvlJc w:val="left"/>
      <w:pPr>
        <w:ind w:left="7573" w:hanging="564"/>
      </w:pPr>
      <w:rPr>
        <w:rFonts w:hint="default"/>
        <w:lang w:val="pt-PT" w:eastAsia="en-US" w:bidi="ar-SA"/>
      </w:rPr>
    </w:lvl>
  </w:abstractNum>
  <w:abstractNum w:abstractNumId="12">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nsid w:val="373414A3"/>
    <w:multiLevelType w:val="multilevel"/>
    <w:tmpl w:val="E9DC4CA2"/>
    <w:numStyleLink w:val="Estilo12"/>
  </w:abstractNum>
  <w:abstractNum w:abstractNumId="14">
    <w:nsid w:val="485813BC"/>
    <w:multiLevelType w:val="hybridMultilevel"/>
    <w:tmpl w:val="6EF65F1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16">
    <w:nsid w:val="491206BC"/>
    <w:multiLevelType w:val="hybridMultilevel"/>
    <w:tmpl w:val="4F8AE87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523F7CC7"/>
    <w:multiLevelType w:val="multilevel"/>
    <w:tmpl w:val="45B45E48"/>
    <w:lvl w:ilvl="0">
      <w:start w:val="9"/>
      <w:numFmt w:val="decimal"/>
      <w:lvlText w:val="%1."/>
      <w:lvlJc w:val="left"/>
      <w:pPr>
        <w:ind w:left="360" w:hanging="360"/>
      </w:pPr>
      <w:rPr>
        <w:rFonts w:hint="default"/>
      </w:rPr>
    </w:lvl>
    <w:lvl w:ilvl="1">
      <w:start w:val="1"/>
      <w:numFmt w:val="decimal"/>
      <w:lvlText w:val="%1.%2."/>
      <w:lvlJc w:val="left"/>
      <w:pPr>
        <w:ind w:left="5257" w:hanging="720"/>
      </w:pPr>
      <w:rPr>
        <w:rFonts w:hint="default"/>
        <w:b/>
        <w:bCs/>
        <w:i w:val="0"/>
        <w:iCs w:val="0"/>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nsid w:val="59B36233"/>
    <w:multiLevelType w:val="multilevel"/>
    <w:tmpl w:val="E9DC4CA2"/>
    <w:styleLink w:val="Estilo12"/>
    <w:lvl w:ilvl="0">
      <w:start w:val="3"/>
      <w:numFmt w:val="decimal"/>
      <w:lvlText w:val="%1."/>
      <w:lvlJc w:val="left"/>
      <w:pPr>
        <w:ind w:left="360" w:hanging="360"/>
      </w:pPr>
      <w:rPr>
        <w:rFonts w:hint="default"/>
        <w:b/>
        <w:sz w:val="22"/>
        <w:szCs w:val="22"/>
      </w:rPr>
    </w:lvl>
    <w:lvl w:ilvl="1">
      <w:start w:val="1"/>
      <w:numFmt w:val="decimal"/>
      <w:lvlText w:val="%1.%2."/>
      <w:lvlJc w:val="left"/>
      <w:pPr>
        <w:ind w:left="432" w:hanging="432"/>
      </w:pPr>
      <w:rPr>
        <w:rFonts w:hint="default"/>
        <w:b/>
        <w:i w:val="0"/>
        <w:sz w:val="22"/>
        <w:szCs w:val="22"/>
      </w:rPr>
    </w:lvl>
    <w:lvl w:ilvl="2">
      <w:start w:val="1"/>
      <w:numFmt w:val="decimal"/>
      <w:lvlText w:val="%1.%2.%3."/>
      <w:lvlJc w:val="left"/>
      <w:pPr>
        <w:ind w:left="1923" w:hanging="504"/>
      </w:pPr>
      <w:rPr>
        <w:rFonts w:hint="default"/>
        <w:b/>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B447DC2"/>
    <w:multiLevelType w:val="multilevel"/>
    <w:tmpl w:val="E80246C4"/>
    <w:numStyleLink w:val="Estilo14"/>
  </w:abstractNum>
  <w:abstractNum w:abstractNumId="22">
    <w:nsid w:val="61454FDA"/>
    <w:multiLevelType w:val="multilevel"/>
    <w:tmpl w:val="64AEF054"/>
    <w:lvl w:ilvl="0">
      <w:start w:val="8"/>
      <w:numFmt w:val="decimal"/>
      <w:lvlText w:val="%1."/>
      <w:lvlJc w:val="left"/>
      <w:pPr>
        <w:ind w:left="360" w:hanging="360"/>
      </w:pPr>
      <w:rPr>
        <w:rFonts w:cs="Arial" w:hint="default"/>
      </w:rPr>
    </w:lvl>
    <w:lvl w:ilvl="1">
      <w:start w:val="1"/>
      <w:numFmt w:val="decimal"/>
      <w:lvlText w:val="%1.%2."/>
      <w:lvlJc w:val="left"/>
      <w:pPr>
        <w:ind w:left="1980" w:hanging="720"/>
      </w:pPr>
      <w:rPr>
        <w:rFonts w:cs="Arial" w:hint="default"/>
        <w:b/>
        <w:bCs/>
      </w:rPr>
    </w:lvl>
    <w:lvl w:ilvl="2">
      <w:start w:val="1"/>
      <w:numFmt w:val="decimal"/>
      <w:lvlText w:val="%1.%2.%3."/>
      <w:lvlJc w:val="left"/>
      <w:pPr>
        <w:ind w:left="3240" w:hanging="720"/>
      </w:pPr>
      <w:rPr>
        <w:rFonts w:cs="Arial" w:hint="default"/>
        <w:b/>
        <w:bCs/>
      </w:rPr>
    </w:lvl>
    <w:lvl w:ilvl="3">
      <w:start w:val="1"/>
      <w:numFmt w:val="decimal"/>
      <w:lvlText w:val="%1.%2.%3.%4."/>
      <w:lvlJc w:val="left"/>
      <w:pPr>
        <w:ind w:left="4860" w:hanging="1080"/>
      </w:pPr>
      <w:rPr>
        <w:rFonts w:cs="Arial" w:hint="default"/>
      </w:rPr>
    </w:lvl>
    <w:lvl w:ilvl="4">
      <w:start w:val="1"/>
      <w:numFmt w:val="decimal"/>
      <w:lvlText w:val="%1.%2.%3.%4.%5."/>
      <w:lvlJc w:val="left"/>
      <w:pPr>
        <w:ind w:left="6120" w:hanging="1080"/>
      </w:pPr>
      <w:rPr>
        <w:rFonts w:cs="Arial" w:hint="default"/>
      </w:rPr>
    </w:lvl>
    <w:lvl w:ilvl="5">
      <w:start w:val="1"/>
      <w:numFmt w:val="decimal"/>
      <w:lvlText w:val="%1.%2.%3.%4.%5.%6."/>
      <w:lvlJc w:val="left"/>
      <w:pPr>
        <w:ind w:left="7740" w:hanging="1440"/>
      </w:pPr>
      <w:rPr>
        <w:rFonts w:cs="Arial" w:hint="default"/>
      </w:rPr>
    </w:lvl>
    <w:lvl w:ilvl="6">
      <w:start w:val="1"/>
      <w:numFmt w:val="decimal"/>
      <w:lvlText w:val="%1.%2.%3.%4.%5.%6.%7."/>
      <w:lvlJc w:val="left"/>
      <w:pPr>
        <w:ind w:left="9000" w:hanging="1440"/>
      </w:pPr>
      <w:rPr>
        <w:rFonts w:cs="Arial" w:hint="default"/>
      </w:rPr>
    </w:lvl>
    <w:lvl w:ilvl="7">
      <w:start w:val="1"/>
      <w:numFmt w:val="decimal"/>
      <w:lvlText w:val="%1.%2.%3.%4.%5.%6.%7.%8."/>
      <w:lvlJc w:val="left"/>
      <w:pPr>
        <w:ind w:left="10620" w:hanging="1800"/>
      </w:pPr>
      <w:rPr>
        <w:rFonts w:cs="Arial" w:hint="default"/>
      </w:rPr>
    </w:lvl>
    <w:lvl w:ilvl="8">
      <w:start w:val="1"/>
      <w:numFmt w:val="decimal"/>
      <w:lvlText w:val="%1.%2.%3.%4.%5.%6.%7.%8.%9."/>
      <w:lvlJc w:val="left"/>
      <w:pPr>
        <w:ind w:left="11880" w:hanging="1800"/>
      </w:pPr>
      <w:rPr>
        <w:rFonts w:cs="Arial" w:hint="default"/>
      </w:rPr>
    </w:lvl>
  </w:abstractNum>
  <w:abstractNum w:abstractNumId="23">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5787CB9"/>
    <w:multiLevelType w:val="hybridMultilevel"/>
    <w:tmpl w:val="9488A7A4"/>
    <w:lvl w:ilvl="0" w:tplc="C204C05C">
      <w:start w:val="1"/>
      <w:numFmt w:val="upperRoman"/>
      <w:lvlText w:val="%1-"/>
      <w:lvlJc w:val="left"/>
      <w:pPr>
        <w:ind w:left="668" w:hanging="850"/>
      </w:pPr>
      <w:rPr>
        <w:rFonts w:ascii="Century Gothic" w:eastAsia="Times New Roman" w:hAnsi="Century Gothic" w:cs="Times New Roman" w:hint="default"/>
        <w:b w:val="0"/>
        <w:bCs w:val="0"/>
        <w:i w:val="0"/>
        <w:iCs w:val="0"/>
        <w:spacing w:val="-1"/>
        <w:w w:val="100"/>
        <w:sz w:val="18"/>
        <w:szCs w:val="18"/>
        <w:lang w:val="pt-PT" w:eastAsia="en-US" w:bidi="ar-SA"/>
      </w:rPr>
    </w:lvl>
    <w:lvl w:ilvl="1" w:tplc="E54AC460">
      <w:numFmt w:val="bullet"/>
      <w:lvlText w:val="•"/>
      <w:lvlJc w:val="left"/>
      <w:pPr>
        <w:ind w:left="1530" w:hanging="850"/>
      </w:pPr>
      <w:rPr>
        <w:rFonts w:hint="default"/>
        <w:lang w:val="pt-PT" w:eastAsia="en-US" w:bidi="ar-SA"/>
      </w:rPr>
    </w:lvl>
    <w:lvl w:ilvl="2" w:tplc="3FF0618C">
      <w:numFmt w:val="bullet"/>
      <w:lvlText w:val="•"/>
      <w:lvlJc w:val="left"/>
      <w:pPr>
        <w:ind w:left="2401" w:hanging="850"/>
      </w:pPr>
      <w:rPr>
        <w:rFonts w:hint="default"/>
        <w:lang w:val="pt-PT" w:eastAsia="en-US" w:bidi="ar-SA"/>
      </w:rPr>
    </w:lvl>
    <w:lvl w:ilvl="3" w:tplc="95600886">
      <w:numFmt w:val="bullet"/>
      <w:lvlText w:val="•"/>
      <w:lvlJc w:val="left"/>
      <w:pPr>
        <w:ind w:left="3271" w:hanging="850"/>
      </w:pPr>
      <w:rPr>
        <w:rFonts w:hint="default"/>
        <w:lang w:val="pt-PT" w:eastAsia="en-US" w:bidi="ar-SA"/>
      </w:rPr>
    </w:lvl>
    <w:lvl w:ilvl="4" w:tplc="68703030">
      <w:numFmt w:val="bullet"/>
      <w:lvlText w:val="•"/>
      <w:lvlJc w:val="left"/>
      <w:pPr>
        <w:ind w:left="4142" w:hanging="850"/>
      </w:pPr>
      <w:rPr>
        <w:rFonts w:hint="default"/>
        <w:lang w:val="pt-PT" w:eastAsia="en-US" w:bidi="ar-SA"/>
      </w:rPr>
    </w:lvl>
    <w:lvl w:ilvl="5" w:tplc="F2D8EF64">
      <w:numFmt w:val="bullet"/>
      <w:lvlText w:val="•"/>
      <w:lvlJc w:val="left"/>
      <w:pPr>
        <w:ind w:left="5013" w:hanging="850"/>
      </w:pPr>
      <w:rPr>
        <w:rFonts w:hint="default"/>
        <w:lang w:val="pt-PT" w:eastAsia="en-US" w:bidi="ar-SA"/>
      </w:rPr>
    </w:lvl>
    <w:lvl w:ilvl="6" w:tplc="89785062">
      <w:numFmt w:val="bullet"/>
      <w:lvlText w:val="•"/>
      <w:lvlJc w:val="left"/>
      <w:pPr>
        <w:ind w:left="5883" w:hanging="850"/>
      </w:pPr>
      <w:rPr>
        <w:rFonts w:hint="default"/>
        <w:lang w:val="pt-PT" w:eastAsia="en-US" w:bidi="ar-SA"/>
      </w:rPr>
    </w:lvl>
    <w:lvl w:ilvl="7" w:tplc="59547D54">
      <w:numFmt w:val="bullet"/>
      <w:lvlText w:val="•"/>
      <w:lvlJc w:val="left"/>
      <w:pPr>
        <w:ind w:left="6754" w:hanging="850"/>
      </w:pPr>
      <w:rPr>
        <w:rFonts w:hint="default"/>
        <w:lang w:val="pt-PT" w:eastAsia="en-US" w:bidi="ar-SA"/>
      </w:rPr>
    </w:lvl>
    <w:lvl w:ilvl="8" w:tplc="5E7669B6">
      <w:numFmt w:val="bullet"/>
      <w:lvlText w:val="•"/>
      <w:lvlJc w:val="left"/>
      <w:pPr>
        <w:ind w:left="7625" w:hanging="850"/>
      </w:pPr>
      <w:rPr>
        <w:rFonts w:hint="default"/>
        <w:lang w:val="pt-PT" w:eastAsia="en-US" w:bidi="ar-SA"/>
      </w:rPr>
    </w:lvl>
  </w:abstractNum>
  <w:abstractNum w:abstractNumId="25">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26">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28">
    <w:nsid w:val="6FA56E7D"/>
    <w:multiLevelType w:val="multilevel"/>
    <w:tmpl w:val="900C9094"/>
    <w:lvl w:ilvl="0">
      <w:start w:val="6"/>
      <w:numFmt w:val="decimal"/>
      <w:lvlText w:val="%1."/>
      <w:lvlJc w:val="left"/>
      <w:pPr>
        <w:ind w:left="360" w:hanging="360"/>
      </w:pPr>
      <w:rPr>
        <w:rFonts w:hint="default"/>
      </w:rPr>
    </w:lvl>
    <w:lvl w:ilvl="1">
      <w:start w:val="1"/>
      <w:numFmt w:val="decimal"/>
      <w:lvlText w:val="%1.%2."/>
      <w:lvlJc w:val="left"/>
      <w:pPr>
        <w:ind w:left="-131" w:hanging="720"/>
      </w:pPr>
      <w:rPr>
        <w:rFonts w:hint="default"/>
        <w:b/>
      </w:rPr>
    </w:lvl>
    <w:lvl w:ilvl="2">
      <w:start w:val="1"/>
      <w:numFmt w:val="decimal"/>
      <w:lvlText w:val="%1.%2.%3."/>
      <w:lvlJc w:val="left"/>
      <w:pPr>
        <w:ind w:left="-982" w:hanging="720"/>
      </w:pPr>
      <w:rPr>
        <w:rFonts w:hint="default"/>
        <w:b/>
      </w:rPr>
    </w:lvl>
    <w:lvl w:ilvl="3">
      <w:start w:val="1"/>
      <w:numFmt w:val="decimal"/>
      <w:lvlText w:val="%1.%2.%3.%4."/>
      <w:lvlJc w:val="left"/>
      <w:pPr>
        <w:ind w:left="-1473" w:hanging="1080"/>
      </w:pPr>
      <w:rPr>
        <w:rFonts w:hint="default"/>
        <w:b/>
      </w:rPr>
    </w:lvl>
    <w:lvl w:ilvl="4">
      <w:start w:val="1"/>
      <w:numFmt w:val="decimal"/>
      <w:lvlText w:val="%1.%2.%3.%4.%5."/>
      <w:lvlJc w:val="left"/>
      <w:pPr>
        <w:ind w:left="-2324" w:hanging="1080"/>
      </w:pPr>
      <w:rPr>
        <w:rFonts w:hint="default"/>
        <w:b/>
      </w:rPr>
    </w:lvl>
    <w:lvl w:ilvl="5">
      <w:start w:val="1"/>
      <w:numFmt w:val="decimal"/>
      <w:lvlText w:val="%1.%2.%3.%4.%5.%6."/>
      <w:lvlJc w:val="left"/>
      <w:pPr>
        <w:ind w:left="-2815" w:hanging="144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157" w:hanging="1800"/>
      </w:pPr>
      <w:rPr>
        <w:rFonts w:hint="default"/>
      </w:rPr>
    </w:lvl>
    <w:lvl w:ilvl="8">
      <w:start w:val="1"/>
      <w:numFmt w:val="decimal"/>
      <w:lvlText w:val="%1.%2.%3.%4.%5.%6.%7.%8.%9."/>
      <w:lvlJc w:val="left"/>
      <w:pPr>
        <w:ind w:left="-5008" w:hanging="1800"/>
      </w:pPr>
      <w:rPr>
        <w:rFonts w:hint="default"/>
      </w:rPr>
    </w:lvl>
  </w:abstractNum>
  <w:abstractNum w:abstractNumId="29">
    <w:nsid w:val="702C1BF1"/>
    <w:multiLevelType w:val="multilevel"/>
    <w:tmpl w:val="5D388CFC"/>
    <w:lvl w:ilvl="0">
      <w:start w:val="5"/>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7A376C8"/>
    <w:multiLevelType w:val="multilevel"/>
    <w:tmpl w:val="73AE58DC"/>
    <w:lvl w:ilvl="0">
      <w:start w:val="7"/>
      <w:numFmt w:val="decimal"/>
      <w:lvlText w:val="%1"/>
      <w:lvlJc w:val="left"/>
      <w:pPr>
        <w:ind w:left="102" w:hanging="471"/>
      </w:pPr>
      <w:rPr>
        <w:rFonts w:hint="default"/>
        <w:lang w:val="pt-PT" w:eastAsia="en-US" w:bidi="ar-SA"/>
      </w:rPr>
    </w:lvl>
    <w:lvl w:ilvl="1">
      <w:start w:val="3"/>
      <w:numFmt w:val="decimal"/>
      <w:lvlText w:val="%1.%2."/>
      <w:lvlJc w:val="left"/>
      <w:pPr>
        <w:ind w:left="102" w:hanging="471"/>
      </w:pPr>
      <w:rPr>
        <w:rFonts w:ascii="Century Gothic" w:eastAsia="Times New Roman" w:hAnsi="Century Gothic" w:cs="Times New Roman" w:hint="default"/>
        <w:b w:val="0"/>
        <w:bCs w:val="0"/>
        <w:i w:val="0"/>
        <w:iCs w:val="0"/>
        <w:spacing w:val="0"/>
        <w:w w:val="100"/>
        <w:sz w:val="18"/>
        <w:szCs w:val="18"/>
        <w:lang w:val="pt-PT" w:eastAsia="en-US" w:bidi="ar-SA"/>
      </w:rPr>
    </w:lvl>
    <w:lvl w:ilvl="2">
      <w:start w:val="1"/>
      <w:numFmt w:val="upperRoman"/>
      <w:lvlText w:val="%3-"/>
      <w:lvlJc w:val="left"/>
      <w:pPr>
        <w:ind w:left="1242" w:hanging="574"/>
      </w:pPr>
      <w:rPr>
        <w:rFonts w:ascii="Century Gothic" w:eastAsia="Times New Roman" w:hAnsi="Century Gothic" w:cs="Times New Roman" w:hint="default"/>
        <w:b w:val="0"/>
        <w:bCs w:val="0"/>
        <w:i w:val="0"/>
        <w:iCs w:val="0"/>
        <w:spacing w:val="-1"/>
        <w:w w:val="100"/>
        <w:sz w:val="18"/>
        <w:szCs w:val="18"/>
        <w:lang w:val="pt-PT" w:eastAsia="en-US" w:bidi="ar-SA"/>
      </w:rPr>
    </w:lvl>
    <w:lvl w:ilvl="3">
      <w:numFmt w:val="bullet"/>
      <w:lvlText w:val="•"/>
      <w:lvlJc w:val="left"/>
      <w:pPr>
        <w:ind w:left="1240" w:hanging="574"/>
      </w:pPr>
      <w:rPr>
        <w:rFonts w:hint="default"/>
        <w:lang w:val="pt-PT" w:eastAsia="en-US" w:bidi="ar-SA"/>
      </w:rPr>
    </w:lvl>
    <w:lvl w:ilvl="4">
      <w:numFmt w:val="bullet"/>
      <w:lvlText w:val="•"/>
      <w:lvlJc w:val="left"/>
      <w:pPr>
        <w:ind w:left="2400" w:hanging="574"/>
      </w:pPr>
      <w:rPr>
        <w:rFonts w:hint="default"/>
        <w:lang w:val="pt-PT" w:eastAsia="en-US" w:bidi="ar-SA"/>
      </w:rPr>
    </w:lvl>
    <w:lvl w:ilvl="5">
      <w:numFmt w:val="bullet"/>
      <w:lvlText w:val="•"/>
      <w:lvlJc w:val="left"/>
      <w:pPr>
        <w:ind w:left="3561" w:hanging="574"/>
      </w:pPr>
      <w:rPr>
        <w:rFonts w:hint="default"/>
        <w:lang w:val="pt-PT" w:eastAsia="en-US" w:bidi="ar-SA"/>
      </w:rPr>
    </w:lvl>
    <w:lvl w:ilvl="6">
      <w:numFmt w:val="bullet"/>
      <w:lvlText w:val="•"/>
      <w:lvlJc w:val="left"/>
      <w:pPr>
        <w:ind w:left="4722" w:hanging="574"/>
      </w:pPr>
      <w:rPr>
        <w:rFonts w:hint="default"/>
        <w:lang w:val="pt-PT" w:eastAsia="en-US" w:bidi="ar-SA"/>
      </w:rPr>
    </w:lvl>
    <w:lvl w:ilvl="7">
      <w:numFmt w:val="bullet"/>
      <w:lvlText w:val="•"/>
      <w:lvlJc w:val="left"/>
      <w:pPr>
        <w:ind w:left="5883" w:hanging="574"/>
      </w:pPr>
      <w:rPr>
        <w:rFonts w:hint="default"/>
        <w:lang w:val="pt-PT" w:eastAsia="en-US" w:bidi="ar-SA"/>
      </w:rPr>
    </w:lvl>
    <w:lvl w:ilvl="8">
      <w:numFmt w:val="bullet"/>
      <w:lvlText w:val="•"/>
      <w:lvlJc w:val="left"/>
      <w:pPr>
        <w:ind w:left="7044" w:hanging="574"/>
      </w:pPr>
      <w:rPr>
        <w:rFonts w:hint="default"/>
        <w:lang w:val="pt-PT" w:eastAsia="en-US" w:bidi="ar-SA"/>
      </w:rPr>
    </w:lvl>
  </w:abstractNum>
  <w:abstractNum w:abstractNumId="31">
    <w:nsid w:val="7887224B"/>
    <w:multiLevelType w:val="hybridMultilevel"/>
    <w:tmpl w:val="ED5A1B5A"/>
    <w:lvl w:ilvl="0" w:tplc="9670A9EE">
      <w:start w:val="1"/>
      <w:numFmt w:val="lowerLetter"/>
      <w:lvlText w:val="%1)"/>
      <w:lvlJc w:val="left"/>
      <w:pPr>
        <w:ind w:left="928" w:hanging="360"/>
      </w:pPr>
      <w:rPr>
        <w:rFonts w:hint="default"/>
        <w:b/>
        <w:bCs/>
      </w:rPr>
    </w:lvl>
    <w:lvl w:ilvl="1" w:tplc="FFFFFFFF" w:tentative="1">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32">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0"/>
  </w:num>
  <w:num w:numId="2">
    <w:abstractNumId w:val="6"/>
  </w:num>
  <w:num w:numId="3">
    <w:abstractNumId w:val="12"/>
  </w:num>
  <w:num w:numId="4">
    <w:abstractNumId w:val="31"/>
  </w:num>
  <w:num w:numId="5">
    <w:abstractNumId w:val="26"/>
  </w:num>
  <w:num w:numId="6">
    <w:abstractNumId w:val="4"/>
  </w:num>
  <w:num w:numId="7">
    <w:abstractNumId w:val="27"/>
  </w:num>
  <w:num w:numId="8">
    <w:abstractNumId w:val="16"/>
  </w:num>
  <w:num w:numId="9">
    <w:abstractNumId w:val="8"/>
  </w:num>
  <w:num w:numId="10">
    <w:abstractNumId w:val="29"/>
  </w:num>
  <w:num w:numId="11">
    <w:abstractNumId w:val="23"/>
  </w:num>
  <w:num w:numId="12">
    <w:abstractNumId w:val="9"/>
  </w:num>
  <w:num w:numId="13">
    <w:abstractNumId w:val="14"/>
  </w:num>
  <w:num w:numId="14">
    <w:abstractNumId w:val="2"/>
  </w:num>
  <w:num w:numId="15">
    <w:abstractNumId w:val="13"/>
  </w:num>
  <w:num w:numId="16">
    <w:abstractNumId w:val="20"/>
  </w:num>
  <w:num w:numId="17">
    <w:abstractNumId w:val="21"/>
    <w:lvlOverride w:ilvl="2">
      <w:lvl w:ilvl="2">
        <w:start w:val="1"/>
        <w:numFmt w:val="decimal"/>
        <w:lvlText w:val="%1.%2.%3."/>
        <w:lvlJc w:val="left"/>
        <w:pPr>
          <w:ind w:left="1288" w:hanging="720"/>
        </w:pPr>
        <w:rPr>
          <w:rFonts w:eastAsia="Century Gothic" w:cs="Century Gothic" w:hint="default"/>
          <w:b/>
          <w:color w:val="000000"/>
        </w:rPr>
      </w:lvl>
    </w:lvlOverride>
  </w:num>
  <w:num w:numId="18">
    <w:abstractNumId w:val="3"/>
  </w:num>
  <w:num w:numId="19">
    <w:abstractNumId w:val="19"/>
  </w:num>
  <w:num w:numId="20">
    <w:abstractNumId w:val="22"/>
  </w:num>
  <w:num w:numId="21">
    <w:abstractNumId w:val="17"/>
  </w:num>
  <w:num w:numId="22">
    <w:abstractNumId w:val="5"/>
  </w:num>
  <w:num w:numId="23">
    <w:abstractNumId w:val="15"/>
  </w:num>
  <w:num w:numId="24">
    <w:abstractNumId w:val="32"/>
  </w:num>
  <w:num w:numId="25">
    <w:abstractNumId w:val="18"/>
  </w:num>
  <w:num w:numId="26">
    <w:abstractNumId w:val="25"/>
  </w:num>
  <w:num w:numId="27">
    <w:abstractNumId w:val="24"/>
  </w:num>
  <w:num w:numId="28">
    <w:abstractNumId w:val="7"/>
  </w:num>
  <w:num w:numId="29">
    <w:abstractNumId w:val="11"/>
  </w:num>
  <w:num w:numId="30">
    <w:abstractNumId w:val="30"/>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B"/>
    <w:rsid w:val="00000287"/>
    <w:rsid w:val="00004061"/>
    <w:rsid w:val="00011D78"/>
    <w:rsid w:val="00016087"/>
    <w:rsid w:val="00016381"/>
    <w:rsid w:val="00025964"/>
    <w:rsid w:val="00027EAD"/>
    <w:rsid w:val="0003332E"/>
    <w:rsid w:val="000368FD"/>
    <w:rsid w:val="00045203"/>
    <w:rsid w:val="00046101"/>
    <w:rsid w:val="00052A06"/>
    <w:rsid w:val="000605D0"/>
    <w:rsid w:val="00060917"/>
    <w:rsid w:val="00062E82"/>
    <w:rsid w:val="000650F8"/>
    <w:rsid w:val="000776D6"/>
    <w:rsid w:val="000832ED"/>
    <w:rsid w:val="00090A65"/>
    <w:rsid w:val="00091203"/>
    <w:rsid w:val="000924BC"/>
    <w:rsid w:val="000929FC"/>
    <w:rsid w:val="0009566E"/>
    <w:rsid w:val="000A1611"/>
    <w:rsid w:val="000B1F36"/>
    <w:rsid w:val="000B4009"/>
    <w:rsid w:val="000C06B0"/>
    <w:rsid w:val="000C368E"/>
    <w:rsid w:val="000D3DB2"/>
    <w:rsid w:val="000E2877"/>
    <w:rsid w:val="000E2B03"/>
    <w:rsid w:val="000E4476"/>
    <w:rsid w:val="000F1401"/>
    <w:rsid w:val="000F1F9A"/>
    <w:rsid w:val="000F3E8C"/>
    <w:rsid w:val="0010177A"/>
    <w:rsid w:val="00102657"/>
    <w:rsid w:val="00121A25"/>
    <w:rsid w:val="00121DFB"/>
    <w:rsid w:val="0012227B"/>
    <w:rsid w:val="0013488C"/>
    <w:rsid w:val="00136BEF"/>
    <w:rsid w:val="00137FE8"/>
    <w:rsid w:val="00140304"/>
    <w:rsid w:val="0014397E"/>
    <w:rsid w:val="00146BB5"/>
    <w:rsid w:val="001618E9"/>
    <w:rsid w:val="00174EA4"/>
    <w:rsid w:val="0018339C"/>
    <w:rsid w:val="0019492A"/>
    <w:rsid w:val="00196B53"/>
    <w:rsid w:val="001973CA"/>
    <w:rsid w:val="001A5D86"/>
    <w:rsid w:val="001A753A"/>
    <w:rsid w:val="001B0A37"/>
    <w:rsid w:val="001B275F"/>
    <w:rsid w:val="001C3AF6"/>
    <w:rsid w:val="001C3B47"/>
    <w:rsid w:val="001C7273"/>
    <w:rsid w:val="001D2FA3"/>
    <w:rsid w:val="001E7AF0"/>
    <w:rsid w:val="001F05A5"/>
    <w:rsid w:val="001F46DC"/>
    <w:rsid w:val="001F5686"/>
    <w:rsid w:val="00204957"/>
    <w:rsid w:val="00204C40"/>
    <w:rsid w:val="0020719F"/>
    <w:rsid w:val="002233C5"/>
    <w:rsid w:val="00224EE1"/>
    <w:rsid w:val="00236EEE"/>
    <w:rsid w:val="00240758"/>
    <w:rsid w:val="0024396C"/>
    <w:rsid w:val="00250759"/>
    <w:rsid w:val="002546FE"/>
    <w:rsid w:val="002556E0"/>
    <w:rsid w:val="0025670A"/>
    <w:rsid w:val="0026675D"/>
    <w:rsid w:val="00271125"/>
    <w:rsid w:val="00274CA2"/>
    <w:rsid w:val="00283517"/>
    <w:rsid w:val="00284CBE"/>
    <w:rsid w:val="002866B2"/>
    <w:rsid w:val="002A3336"/>
    <w:rsid w:val="002A6702"/>
    <w:rsid w:val="002B0B2B"/>
    <w:rsid w:val="002B1049"/>
    <w:rsid w:val="002B6696"/>
    <w:rsid w:val="002B7500"/>
    <w:rsid w:val="002C05E1"/>
    <w:rsid w:val="002D123F"/>
    <w:rsid w:val="002D5C77"/>
    <w:rsid w:val="002D6F62"/>
    <w:rsid w:val="002E3354"/>
    <w:rsid w:val="002F288F"/>
    <w:rsid w:val="002F2C56"/>
    <w:rsid w:val="00304EB9"/>
    <w:rsid w:val="003142FE"/>
    <w:rsid w:val="003321AC"/>
    <w:rsid w:val="003454BF"/>
    <w:rsid w:val="00352218"/>
    <w:rsid w:val="00360B4F"/>
    <w:rsid w:val="0036266E"/>
    <w:rsid w:val="00366322"/>
    <w:rsid w:val="00366E9B"/>
    <w:rsid w:val="003704F3"/>
    <w:rsid w:val="00371129"/>
    <w:rsid w:val="0037784C"/>
    <w:rsid w:val="00385794"/>
    <w:rsid w:val="00385D84"/>
    <w:rsid w:val="00391C83"/>
    <w:rsid w:val="003926A2"/>
    <w:rsid w:val="00393665"/>
    <w:rsid w:val="00397472"/>
    <w:rsid w:val="003A149B"/>
    <w:rsid w:val="003B29CB"/>
    <w:rsid w:val="003C2805"/>
    <w:rsid w:val="003C2D05"/>
    <w:rsid w:val="003C5987"/>
    <w:rsid w:val="003D00F8"/>
    <w:rsid w:val="003D264C"/>
    <w:rsid w:val="003D3CAE"/>
    <w:rsid w:val="003D4705"/>
    <w:rsid w:val="003D7CC0"/>
    <w:rsid w:val="003E5B57"/>
    <w:rsid w:val="003F0493"/>
    <w:rsid w:val="00400B63"/>
    <w:rsid w:val="00403A66"/>
    <w:rsid w:val="00404BC4"/>
    <w:rsid w:val="0042314D"/>
    <w:rsid w:val="00435A5C"/>
    <w:rsid w:val="00440DD9"/>
    <w:rsid w:val="00441023"/>
    <w:rsid w:val="00443680"/>
    <w:rsid w:val="00450E74"/>
    <w:rsid w:val="00451106"/>
    <w:rsid w:val="00451D18"/>
    <w:rsid w:val="0045413E"/>
    <w:rsid w:val="0045564C"/>
    <w:rsid w:val="004675F0"/>
    <w:rsid w:val="00480575"/>
    <w:rsid w:val="00482C82"/>
    <w:rsid w:val="00483F04"/>
    <w:rsid w:val="0048460A"/>
    <w:rsid w:val="004859F4"/>
    <w:rsid w:val="0048631B"/>
    <w:rsid w:val="00495653"/>
    <w:rsid w:val="004A52FF"/>
    <w:rsid w:val="004B1FEF"/>
    <w:rsid w:val="004B2BED"/>
    <w:rsid w:val="004B7898"/>
    <w:rsid w:val="004C2AC0"/>
    <w:rsid w:val="004C545F"/>
    <w:rsid w:val="004C60E1"/>
    <w:rsid w:val="004C75E7"/>
    <w:rsid w:val="004C7858"/>
    <w:rsid w:val="004D0681"/>
    <w:rsid w:val="004D442A"/>
    <w:rsid w:val="004D6C40"/>
    <w:rsid w:val="004E1A8A"/>
    <w:rsid w:val="004E2FA4"/>
    <w:rsid w:val="004E733F"/>
    <w:rsid w:val="004F38DF"/>
    <w:rsid w:val="00504544"/>
    <w:rsid w:val="00506381"/>
    <w:rsid w:val="0051570E"/>
    <w:rsid w:val="00523495"/>
    <w:rsid w:val="0052633F"/>
    <w:rsid w:val="005311C5"/>
    <w:rsid w:val="00531FD1"/>
    <w:rsid w:val="00534890"/>
    <w:rsid w:val="00546E09"/>
    <w:rsid w:val="00547AC2"/>
    <w:rsid w:val="00553583"/>
    <w:rsid w:val="005611B4"/>
    <w:rsid w:val="00561888"/>
    <w:rsid w:val="00563FCC"/>
    <w:rsid w:val="00566EA0"/>
    <w:rsid w:val="00571988"/>
    <w:rsid w:val="005808DC"/>
    <w:rsid w:val="00584C07"/>
    <w:rsid w:val="005862A4"/>
    <w:rsid w:val="00595246"/>
    <w:rsid w:val="005A0F6B"/>
    <w:rsid w:val="005A1DF7"/>
    <w:rsid w:val="005A2B63"/>
    <w:rsid w:val="005B5947"/>
    <w:rsid w:val="005C1280"/>
    <w:rsid w:val="005C3ABE"/>
    <w:rsid w:val="005C4301"/>
    <w:rsid w:val="005C70DB"/>
    <w:rsid w:val="005D263C"/>
    <w:rsid w:val="005E08D4"/>
    <w:rsid w:val="005E0DF3"/>
    <w:rsid w:val="005F00E0"/>
    <w:rsid w:val="005F2B19"/>
    <w:rsid w:val="005F3FC7"/>
    <w:rsid w:val="005F6D2A"/>
    <w:rsid w:val="00600D4F"/>
    <w:rsid w:val="00602085"/>
    <w:rsid w:val="006114A3"/>
    <w:rsid w:val="00622008"/>
    <w:rsid w:val="00623957"/>
    <w:rsid w:val="00624CF0"/>
    <w:rsid w:val="00630EF8"/>
    <w:rsid w:val="00632642"/>
    <w:rsid w:val="00644765"/>
    <w:rsid w:val="0065050D"/>
    <w:rsid w:val="0067046E"/>
    <w:rsid w:val="006709CE"/>
    <w:rsid w:val="00674A5B"/>
    <w:rsid w:val="00675EC3"/>
    <w:rsid w:val="00685EEE"/>
    <w:rsid w:val="00693864"/>
    <w:rsid w:val="006A3DCF"/>
    <w:rsid w:val="006B17DE"/>
    <w:rsid w:val="006B6975"/>
    <w:rsid w:val="006C542A"/>
    <w:rsid w:val="006C64A1"/>
    <w:rsid w:val="006D2B04"/>
    <w:rsid w:val="006E18F1"/>
    <w:rsid w:val="006E1E5A"/>
    <w:rsid w:val="006E2E6D"/>
    <w:rsid w:val="006E31FA"/>
    <w:rsid w:val="006E3213"/>
    <w:rsid w:val="006E557F"/>
    <w:rsid w:val="006E7AEC"/>
    <w:rsid w:val="006F2247"/>
    <w:rsid w:val="006F22A7"/>
    <w:rsid w:val="00713414"/>
    <w:rsid w:val="00715119"/>
    <w:rsid w:val="0071532B"/>
    <w:rsid w:val="00720E96"/>
    <w:rsid w:val="00720F10"/>
    <w:rsid w:val="0072248F"/>
    <w:rsid w:val="00722C61"/>
    <w:rsid w:val="0073216A"/>
    <w:rsid w:val="00732593"/>
    <w:rsid w:val="00735C39"/>
    <w:rsid w:val="007369FD"/>
    <w:rsid w:val="007450A1"/>
    <w:rsid w:val="007468B1"/>
    <w:rsid w:val="00747B48"/>
    <w:rsid w:val="007541EB"/>
    <w:rsid w:val="00757686"/>
    <w:rsid w:val="007611B3"/>
    <w:rsid w:val="00761D8A"/>
    <w:rsid w:val="007622F0"/>
    <w:rsid w:val="00775701"/>
    <w:rsid w:val="00775AAE"/>
    <w:rsid w:val="0078365A"/>
    <w:rsid w:val="00790B47"/>
    <w:rsid w:val="007977F0"/>
    <w:rsid w:val="007A4566"/>
    <w:rsid w:val="007B16A5"/>
    <w:rsid w:val="007B21E3"/>
    <w:rsid w:val="007B414A"/>
    <w:rsid w:val="007B5229"/>
    <w:rsid w:val="007B531E"/>
    <w:rsid w:val="007C12BA"/>
    <w:rsid w:val="007C7FBF"/>
    <w:rsid w:val="007D55AB"/>
    <w:rsid w:val="007D62D2"/>
    <w:rsid w:val="007E0D58"/>
    <w:rsid w:val="007E20F3"/>
    <w:rsid w:val="007E2759"/>
    <w:rsid w:val="007E4264"/>
    <w:rsid w:val="007F7987"/>
    <w:rsid w:val="00801F0A"/>
    <w:rsid w:val="008068A8"/>
    <w:rsid w:val="008172EC"/>
    <w:rsid w:val="00821B73"/>
    <w:rsid w:val="00830E5C"/>
    <w:rsid w:val="00833107"/>
    <w:rsid w:val="00835890"/>
    <w:rsid w:val="00840D37"/>
    <w:rsid w:val="00843586"/>
    <w:rsid w:val="0085418A"/>
    <w:rsid w:val="008671A7"/>
    <w:rsid w:val="00867CDD"/>
    <w:rsid w:val="00880D2D"/>
    <w:rsid w:val="00881822"/>
    <w:rsid w:val="00883C5B"/>
    <w:rsid w:val="00892CF7"/>
    <w:rsid w:val="00895BFF"/>
    <w:rsid w:val="008A4176"/>
    <w:rsid w:val="008B2F3F"/>
    <w:rsid w:val="008C0A34"/>
    <w:rsid w:val="008C24DA"/>
    <w:rsid w:val="008C382D"/>
    <w:rsid w:val="008C7564"/>
    <w:rsid w:val="008E25DA"/>
    <w:rsid w:val="008E2A63"/>
    <w:rsid w:val="008E717D"/>
    <w:rsid w:val="008F34D6"/>
    <w:rsid w:val="00903510"/>
    <w:rsid w:val="00905232"/>
    <w:rsid w:val="00920035"/>
    <w:rsid w:val="00921E49"/>
    <w:rsid w:val="00926DD0"/>
    <w:rsid w:val="00932890"/>
    <w:rsid w:val="00933B83"/>
    <w:rsid w:val="00934BFD"/>
    <w:rsid w:val="00935A51"/>
    <w:rsid w:val="009410BB"/>
    <w:rsid w:val="0094741D"/>
    <w:rsid w:val="00950298"/>
    <w:rsid w:val="009508CF"/>
    <w:rsid w:val="00952000"/>
    <w:rsid w:val="00954CA2"/>
    <w:rsid w:val="009559A1"/>
    <w:rsid w:val="00956D56"/>
    <w:rsid w:val="00960B80"/>
    <w:rsid w:val="00964C32"/>
    <w:rsid w:val="00965057"/>
    <w:rsid w:val="009729EA"/>
    <w:rsid w:val="009737A7"/>
    <w:rsid w:val="00974AEB"/>
    <w:rsid w:val="00975DF2"/>
    <w:rsid w:val="00982208"/>
    <w:rsid w:val="00984EB1"/>
    <w:rsid w:val="00990254"/>
    <w:rsid w:val="0099314E"/>
    <w:rsid w:val="00994941"/>
    <w:rsid w:val="00995D44"/>
    <w:rsid w:val="0099780D"/>
    <w:rsid w:val="009A42F5"/>
    <w:rsid w:val="009A7B3F"/>
    <w:rsid w:val="009B1AA8"/>
    <w:rsid w:val="009B5940"/>
    <w:rsid w:val="009B6197"/>
    <w:rsid w:val="009C21D6"/>
    <w:rsid w:val="009C501A"/>
    <w:rsid w:val="009C5565"/>
    <w:rsid w:val="009C5A29"/>
    <w:rsid w:val="009C619A"/>
    <w:rsid w:val="009E13FF"/>
    <w:rsid w:val="009F0B3C"/>
    <w:rsid w:val="009F3163"/>
    <w:rsid w:val="009F3A9E"/>
    <w:rsid w:val="009F3CB7"/>
    <w:rsid w:val="009F3CCD"/>
    <w:rsid w:val="00A04707"/>
    <w:rsid w:val="00A07685"/>
    <w:rsid w:val="00A128B4"/>
    <w:rsid w:val="00A12988"/>
    <w:rsid w:val="00A14671"/>
    <w:rsid w:val="00A176C1"/>
    <w:rsid w:val="00A2170B"/>
    <w:rsid w:val="00A21FFC"/>
    <w:rsid w:val="00A2719B"/>
    <w:rsid w:val="00A337F2"/>
    <w:rsid w:val="00A35222"/>
    <w:rsid w:val="00A3762B"/>
    <w:rsid w:val="00A412DD"/>
    <w:rsid w:val="00A444F8"/>
    <w:rsid w:val="00A47E51"/>
    <w:rsid w:val="00A5230B"/>
    <w:rsid w:val="00A720A0"/>
    <w:rsid w:val="00A722AD"/>
    <w:rsid w:val="00A775A2"/>
    <w:rsid w:val="00A83C7A"/>
    <w:rsid w:val="00A8416D"/>
    <w:rsid w:val="00A9798C"/>
    <w:rsid w:val="00AA1835"/>
    <w:rsid w:val="00AA327F"/>
    <w:rsid w:val="00AB16CB"/>
    <w:rsid w:val="00AB24C7"/>
    <w:rsid w:val="00AB3B1F"/>
    <w:rsid w:val="00AB4033"/>
    <w:rsid w:val="00AB4A3C"/>
    <w:rsid w:val="00AC36CB"/>
    <w:rsid w:val="00AC7604"/>
    <w:rsid w:val="00AD0208"/>
    <w:rsid w:val="00AD0322"/>
    <w:rsid w:val="00AE38A0"/>
    <w:rsid w:val="00AE611B"/>
    <w:rsid w:val="00AF056E"/>
    <w:rsid w:val="00B079FB"/>
    <w:rsid w:val="00B10986"/>
    <w:rsid w:val="00B1333B"/>
    <w:rsid w:val="00B13A35"/>
    <w:rsid w:val="00B371C9"/>
    <w:rsid w:val="00B5182A"/>
    <w:rsid w:val="00B5756E"/>
    <w:rsid w:val="00B6410C"/>
    <w:rsid w:val="00B64A47"/>
    <w:rsid w:val="00B7251C"/>
    <w:rsid w:val="00B73410"/>
    <w:rsid w:val="00B74CC3"/>
    <w:rsid w:val="00B75112"/>
    <w:rsid w:val="00B77FC3"/>
    <w:rsid w:val="00B82BC8"/>
    <w:rsid w:val="00B91128"/>
    <w:rsid w:val="00B94BC7"/>
    <w:rsid w:val="00BA076E"/>
    <w:rsid w:val="00BA372E"/>
    <w:rsid w:val="00BA4F57"/>
    <w:rsid w:val="00BA7F88"/>
    <w:rsid w:val="00BB2DFA"/>
    <w:rsid w:val="00BC31E3"/>
    <w:rsid w:val="00BC4ADF"/>
    <w:rsid w:val="00BC6A57"/>
    <w:rsid w:val="00BD50A8"/>
    <w:rsid w:val="00BD5B66"/>
    <w:rsid w:val="00BE32D2"/>
    <w:rsid w:val="00BE445C"/>
    <w:rsid w:val="00BE56EC"/>
    <w:rsid w:val="00BF6D9C"/>
    <w:rsid w:val="00C01F3D"/>
    <w:rsid w:val="00C0684F"/>
    <w:rsid w:val="00C130A3"/>
    <w:rsid w:val="00C149AA"/>
    <w:rsid w:val="00C1588E"/>
    <w:rsid w:val="00C15B85"/>
    <w:rsid w:val="00C20791"/>
    <w:rsid w:val="00C2185E"/>
    <w:rsid w:val="00C363D0"/>
    <w:rsid w:val="00C40D3D"/>
    <w:rsid w:val="00C416C8"/>
    <w:rsid w:val="00C43953"/>
    <w:rsid w:val="00C4607B"/>
    <w:rsid w:val="00C4675A"/>
    <w:rsid w:val="00C521F2"/>
    <w:rsid w:val="00C5274F"/>
    <w:rsid w:val="00C548E2"/>
    <w:rsid w:val="00C54A86"/>
    <w:rsid w:val="00C63014"/>
    <w:rsid w:val="00C67801"/>
    <w:rsid w:val="00C7252C"/>
    <w:rsid w:val="00C763A0"/>
    <w:rsid w:val="00C76601"/>
    <w:rsid w:val="00C92642"/>
    <w:rsid w:val="00C93913"/>
    <w:rsid w:val="00C968B3"/>
    <w:rsid w:val="00CA1D28"/>
    <w:rsid w:val="00CA2BFE"/>
    <w:rsid w:val="00CA45B6"/>
    <w:rsid w:val="00CB3E5B"/>
    <w:rsid w:val="00CB5915"/>
    <w:rsid w:val="00CB64CE"/>
    <w:rsid w:val="00CE09FB"/>
    <w:rsid w:val="00CE45B7"/>
    <w:rsid w:val="00D017F7"/>
    <w:rsid w:val="00D03CAE"/>
    <w:rsid w:val="00D04D08"/>
    <w:rsid w:val="00D04FFD"/>
    <w:rsid w:val="00D1347C"/>
    <w:rsid w:val="00D2096E"/>
    <w:rsid w:val="00D263F4"/>
    <w:rsid w:val="00D3032E"/>
    <w:rsid w:val="00D32F52"/>
    <w:rsid w:val="00D3796C"/>
    <w:rsid w:val="00D45798"/>
    <w:rsid w:val="00D47CFB"/>
    <w:rsid w:val="00D548EC"/>
    <w:rsid w:val="00D66299"/>
    <w:rsid w:val="00D676B2"/>
    <w:rsid w:val="00D709A5"/>
    <w:rsid w:val="00D86AB8"/>
    <w:rsid w:val="00D91676"/>
    <w:rsid w:val="00D9262A"/>
    <w:rsid w:val="00D93A06"/>
    <w:rsid w:val="00D959EC"/>
    <w:rsid w:val="00DA23B7"/>
    <w:rsid w:val="00DA2AE2"/>
    <w:rsid w:val="00DB1EEF"/>
    <w:rsid w:val="00DB26A0"/>
    <w:rsid w:val="00DB5709"/>
    <w:rsid w:val="00DC0643"/>
    <w:rsid w:val="00DC529C"/>
    <w:rsid w:val="00DD20B0"/>
    <w:rsid w:val="00DD437B"/>
    <w:rsid w:val="00DD6359"/>
    <w:rsid w:val="00DD78DB"/>
    <w:rsid w:val="00DE19FA"/>
    <w:rsid w:val="00DE2B4A"/>
    <w:rsid w:val="00DE4661"/>
    <w:rsid w:val="00DF754A"/>
    <w:rsid w:val="00DF7833"/>
    <w:rsid w:val="00E04A73"/>
    <w:rsid w:val="00E0599B"/>
    <w:rsid w:val="00E06C99"/>
    <w:rsid w:val="00E110BB"/>
    <w:rsid w:val="00E13F57"/>
    <w:rsid w:val="00E16104"/>
    <w:rsid w:val="00E2583B"/>
    <w:rsid w:val="00E30DA9"/>
    <w:rsid w:val="00E3279E"/>
    <w:rsid w:val="00E37892"/>
    <w:rsid w:val="00E42CF5"/>
    <w:rsid w:val="00E436FB"/>
    <w:rsid w:val="00E43EF4"/>
    <w:rsid w:val="00E467E2"/>
    <w:rsid w:val="00E50D87"/>
    <w:rsid w:val="00E54044"/>
    <w:rsid w:val="00E61CF8"/>
    <w:rsid w:val="00E62A8A"/>
    <w:rsid w:val="00E64D08"/>
    <w:rsid w:val="00E71426"/>
    <w:rsid w:val="00E77923"/>
    <w:rsid w:val="00E803C7"/>
    <w:rsid w:val="00E80E74"/>
    <w:rsid w:val="00E82C2A"/>
    <w:rsid w:val="00E87B31"/>
    <w:rsid w:val="00E903CF"/>
    <w:rsid w:val="00E91C6F"/>
    <w:rsid w:val="00E92453"/>
    <w:rsid w:val="00EA17B3"/>
    <w:rsid w:val="00EA6B2A"/>
    <w:rsid w:val="00EA71C2"/>
    <w:rsid w:val="00EB385C"/>
    <w:rsid w:val="00EB390B"/>
    <w:rsid w:val="00EC0797"/>
    <w:rsid w:val="00EC158E"/>
    <w:rsid w:val="00EC7126"/>
    <w:rsid w:val="00ED5C36"/>
    <w:rsid w:val="00EE04A0"/>
    <w:rsid w:val="00EE6AED"/>
    <w:rsid w:val="00EE71B7"/>
    <w:rsid w:val="00EF5075"/>
    <w:rsid w:val="00F03939"/>
    <w:rsid w:val="00F04047"/>
    <w:rsid w:val="00F1195E"/>
    <w:rsid w:val="00F13795"/>
    <w:rsid w:val="00F20CB4"/>
    <w:rsid w:val="00F23BA2"/>
    <w:rsid w:val="00F30C6F"/>
    <w:rsid w:val="00F366C6"/>
    <w:rsid w:val="00F376A8"/>
    <w:rsid w:val="00F406BF"/>
    <w:rsid w:val="00F40FC2"/>
    <w:rsid w:val="00F41C6F"/>
    <w:rsid w:val="00F4307C"/>
    <w:rsid w:val="00F45B4F"/>
    <w:rsid w:val="00F52E61"/>
    <w:rsid w:val="00F52FAF"/>
    <w:rsid w:val="00F538B1"/>
    <w:rsid w:val="00F56C12"/>
    <w:rsid w:val="00F7238B"/>
    <w:rsid w:val="00F724A8"/>
    <w:rsid w:val="00F76826"/>
    <w:rsid w:val="00F80998"/>
    <w:rsid w:val="00F957D2"/>
    <w:rsid w:val="00F96CBF"/>
    <w:rsid w:val="00F9770D"/>
    <w:rsid w:val="00FA0174"/>
    <w:rsid w:val="00FA5ECB"/>
    <w:rsid w:val="00FD35C0"/>
    <w:rsid w:val="00FE1B80"/>
    <w:rsid w:val="00FE4E00"/>
    <w:rsid w:val="00FF1143"/>
    <w:rsid w:val="00FF2C53"/>
    <w:rsid w:val="00FF4F36"/>
    <w:rsid w:val="00FF6024"/>
    <w:rsid w:val="00FF73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537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2C"/>
  </w:style>
  <w:style w:type="paragraph" w:styleId="Ttulo1">
    <w:name w:val="heading 1"/>
    <w:basedOn w:val="Normal"/>
    <w:next w:val="Normal"/>
    <w:link w:val="Ttulo1Char"/>
    <w:uiPriority w:val="9"/>
    <w:qFormat/>
    <w:rsid w:val="006F2247"/>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uiPriority w:val="9"/>
    <w:qFormat/>
    <w:rsid w:val="000D3DB2"/>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qFormat/>
    <w:rsid w:val="000D3DB2"/>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uiPriority w:val="9"/>
    <w:qFormat/>
    <w:rsid w:val="000D3DB2"/>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qFormat/>
    <w:rsid w:val="000D3DB2"/>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uiPriority w:val="9"/>
    <w:qFormat/>
    <w:rsid w:val="000D3DB2"/>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0D3DB2"/>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0D3DB2"/>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0D3DB2"/>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883C5B"/>
    <w:pPr>
      <w:tabs>
        <w:tab w:val="center" w:pos="4252"/>
        <w:tab w:val="right" w:pos="8504"/>
      </w:tabs>
      <w:spacing w:after="0" w:line="240" w:lineRule="auto"/>
    </w:pPr>
  </w:style>
  <w:style w:type="character" w:customStyle="1" w:styleId="CabealhoChar">
    <w:name w:val="Cabeçalho Char"/>
    <w:basedOn w:val="Fontepargpadro"/>
    <w:link w:val="Cabealho"/>
    <w:rsid w:val="00883C5B"/>
  </w:style>
  <w:style w:type="paragraph" w:styleId="Rodap">
    <w:name w:val="footer"/>
    <w:basedOn w:val="Normal"/>
    <w:link w:val="RodapChar"/>
    <w:uiPriority w:val="99"/>
    <w:unhideWhenUsed/>
    <w:rsid w:val="00883C5B"/>
    <w:pPr>
      <w:tabs>
        <w:tab w:val="center" w:pos="4252"/>
        <w:tab w:val="right" w:pos="8504"/>
      </w:tabs>
      <w:spacing w:after="0" w:line="240" w:lineRule="auto"/>
    </w:pPr>
  </w:style>
  <w:style w:type="character" w:customStyle="1" w:styleId="RodapChar">
    <w:name w:val="Rodapé Char"/>
    <w:basedOn w:val="Fontepargpadro"/>
    <w:link w:val="Rodap"/>
    <w:uiPriority w:val="99"/>
    <w:rsid w:val="00883C5B"/>
  </w:style>
  <w:style w:type="paragraph" w:styleId="Corpodetexto">
    <w:name w:val="Body Text"/>
    <w:basedOn w:val="Normal"/>
    <w:link w:val="CorpodetextoChar"/>
    <w:unhideWhenUsed/>
    <w:qFormat/>
    <w:rsid w:val="000929FC"/>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qFormat/>
    <w:rsid w:val="000929FC"/>
    <w:rPr>
      <w:rFonts w:ascii="Times New Roman" w:eastAsia="Times New Roman" w:hAnsi="Times New Roman" w:cs="Times New Roman"/>
      <w:sz w:val="24"/>
      <w:szCs w:val="20"/>
      <w:lang w:val="x-none" w:eastAsia="x-none"/>
    </w:rPr>
  </w:style>
  <w:style w:type="character" w:customStyle="1" w:styleId="Ttulo1Char">
    <w:name w:val="Título 1 Char"/>
    <w:basedOn w:val="Fontepargpadro"/>
    <w:link w:val="Ttulo1"/>
    <w:rsid w:val="006F2247"/>
    <w:rPr>
      <w:rFonts w:ascii="Verdana" w:eastAsia="Times New Roman" w:hAnsi="Verdana" w:cs="Times New Roman"/>
      <w:b/>
      <w:bCs/>
      <w:sz w:val="24"/>
      <w:szCs w:val="24"/>
      <w:lang w:eastAsia="ar-SA"/>
    </w:rPr>
  </w:style>
  <w:style w:type="paragraph" w:styleId="Recuodecorpodetexto">
    <w:name w:val="Body Text Indent"/>
    <w:basedOn w:val="Normal"/>
    <w:link w:val="RecuodecorpodetextoChar"/>
    <w:unhideWhenUsed/>
    <w:rsid w:val="000D3DB2"/>
    <w:pPr>
      <w:spacing w:after="120"/>
      <w:ind w:left="283"/>
    </w:pPr>
  </w:style>
  <w:style w:type="character" w:customStyle="1" w:styleId="RecuodecorpodetextoChar">
    <w:name w:val="Recuo de corpo de texto Char"/>
    <w:basedOn w:val="Fontepargpadro"/>
    <w:link w:val="Recuodecorpodetexto"/>
    <w:rsid w:val="000D3DB2"/>
  </w:style>
  <w:style w:type="character" w:customStyle="1" w:styleId="Ttulo2Char">
    <w:name w:val="Título 2 Char"/>
    <w:basedOn w:val="Fontepargpadro"/>
    <w:link w:val="Ttulo2"/>
    <w:rsid w:val="000D3DB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0D3DB2"/>
    <w:rPr>
      <w:rFonts w:ascii="Arial" w:eastAsia="Times New Roman" w:hAnsi="Arial" w:cs="Arial"/>
      <w:b/>
      <w:bCs/>
      <w:sz w:val="26"/>
      <w:szCs w:val="26"/>
      <w:lang w:eastAsia="pt-BR"/>
    </w:rPr>
  </w:style>
  <w:style w:type="character" w:customStyle="1" w:styleId="Ttulo4Char">
    <w:name w:val="Título 4 Char"/>
    <w:basedOn w:val="Fontepargpadro"/>
    <w:link w:val="Ttulo4"/>
    <w:rsid w:val="000D3DB2"/>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0D3DB2"/>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0D3DB2"/>
    <w:rPr>
      <w:rFonts w:ascii="Times New Roman" w:eastAsia="Times New Roman" w:hAnsi="Times New Roman" w:cs="Times New Roman"/>
      <w:b/>
      <w:bCs/>
      <w:lang w:eastAsia="pt-BR"/>
    </w:rPr>
  </w:style>
  <w:style w:type="character" w:customStyle="1" w:styleId="Ttulo7Char">
    <w:name w:val="Título 7 Char"/>
    <w:basedOn w:val="Fontepargpadro"/>
    <w:link w:val="Ttulo7"/>
    <w:rsid w:val="000D3DB2"/>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0D3DB2"/>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0D3DB2"/>
    <w:rPr>
      <w:rFonts w:ascii="Arial" w:eastAsia="Times New Roman" w:hAnsi="Arial" w:cs="Arial"/>
      <w:b/>
      <w:bCs/>
      <w:snapToGrid w:val="0"/>
      <w:sz w:val="24"/>
      <w:szCs w:val="20"/>
      <w:lang w:eastAsia="pt-BR"/>
    </w:rPr>
  </w:style>
  <w:style w:type="paragraph" w:styleId="Textodebalo">
    <w:name w:val="Balloon Text"/>
    <w:basedOn w:val="Normal"/>
    <w:link w:val="TextodebaloChar"/>
    <w:rsid w:val="000D3DB2"/>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0D3DB2"/>
    <w:rPr>
      <w:rFonts w:ascii="Tahoma" w:eastAsia="Times New Roman" w:hAnsi="Tahoma" w:cs="Tahoma"/>
      <w:sz w:val="16"/>
      <w:szCs w:val="16"/>
      <w:lang w:eastAsia="pt-BR"/>
    </w:rPr>
  </w:style>
  <w:style w:type="character" w:styleId="Hyperlink">
    <w:name w:val="Hyperlink"/>
    <w:uiPriority w:val="99"/>
    <w:qFormat/>
    <w:rsid w:val="000D3DB2"/>
    <w:rPr>
      <w:color w:val="0000FF"/>
      <w:u w:val="single"/>
    </w:rPr>
  </w:style>
  <w:style w:type="paragraph" w:styleId="Textoembloco">
    <w:name w:val="Block Text"/>
    <w:basedOn w:val="Normal"/>
    <w:rsid w:val="000D3DB2"/>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0D3D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0D3DB2"/>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D3DB2"/>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0D3DB2"/>
    <w:rPr>
      <w:rFonts w:ascii="Arial" w:eastAsia="Times New Roman" w:hAnsi="Arial" w:cs="Arial"/>
      <w:szCs w:val="20"/>
      <w:lang w:eastAsia="pt-BR"/>
    </w:rPr>
  </w:style>
  <w:style w:type="paragraph" w:styleId="Corpodetexto2">
    <w:name w:val="Body Text 2"/>
    <w:basedOn w:val="Normal"/>
    <w:link w:val="Corpodetexto2Char"/>
    <w:rsid w:val="000D3DB2"/>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0D3DB2"/>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0D3DB2"/>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0D3DB2"/>
    <w:rPr>
      <w:rFonts w:ascii="Times New Roman" w:eastAsia="Times New Roman" w:hAnsi="Times New Roman" w:cs="Times New Roman"/>
      <w:sz w:val="24"/>
      <w:szCs w:val="20"/>
      <w:lang w:eastAsia="pt-BR"/>
    </w:rPr>
  </w:style>
  <w:style w:type="paragraph" w:styleId="Ttulo">
    <w:name w:val="Title"/>
    <w:basedOn w:val="Normal"/>
    <w:link w:val="TtuloChar"/>
    <w:uiPriority w:val="10"/>
    <w:qFormat/>
    <w:rsid w:val="000D3DB2"/>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0D3DB2"/>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0D3DB2"/>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0D3DB2"/>
    <w:rPr>
      <w:rFonts w:ascii="Times New Roman" w:eastAsia="Times New Roman" w:hAnsi="Times New Roman" w:cs="Times New Roman"/>
      <w:sz w:val="20"/>
      <w:szCs w:val="20"/>
      <w:lang w:eastAsia="pt-BR"/>
    </w:rPr>
  </w:style>
  <w:style w:type="character" w:styleId="Refdenotaderodap">
    <w:name w:val="footnote reference"/>
    <w:rsid w:val="000D3DB2"/>
    <w:rPr>
      <w:vertAlign w:val="superscript"/>
    </w:rPr>
  </w:style>
  <w:style w:type="paragraph" w:styleId="Corpodetexto3">
    <w:name w:val="Body Text 3"/>
    <w:basedOn w:val="Normal"/>
    <w:link w:val="Corpodetexto3Char"/>
    <w:rsid w:val="000D3DB2"/>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0D3DB2"/>
    <w:rPr>
      <w:rFonts w:ascii="Times New Roman" w:eastAsia="Times New Roman" w:hAnsi="Times New Roman" w:cs="Times New Roman"/>
      <w:sz w:val="16"/>
      <w:szCs w:val="16"/>
      <w:lang w:eastAsia="pt-BR"/>
    </w:rPr>
  </w:style>
  <w:style w:type="character" w:styleId="HiperlinkVisitado">
    <w:name w:val="FollowedHyperlink"/>
    <w:uiPriority w:val="99"/>
    <w:rsid w:val="000D3DB2"/>
    <w:rPr>
      <w:color w:val="800080"/>
      <w:u w:val="single"/>
    </w:rPr>
  </w:style>
  <w:style w:type="character" w:styleId="Nmerodepgina">
    <w:name w:val="page number"/>
    <w:basedOn w:val="Fontepargpadro"/>
    <w:rsid w:val="000D3DB2"/>
  </w:style>
  <w:style w:type="character" w:styleId="Forte">
    <w:name w:val="Strong"/>
    <w:qFormat/>
    <w:rsid w:val="000D3DB2"/>
    <w:rPr>
      <w:b/>
      <w:bCs/>
    </w:rPr>
  </w:style>
  <w:style w:type="paragraph" w:customStyle="1" w:styleId="Corpodetexto21">
    <w:name w:val="Corpo de texto 21"/>
    <w:basedOn w:val="Normal"/>
    <w:rsid w:val="000D3DB2"/>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0D3DB2"/>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0D3DB2"/>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0D3DB2"/>
    <w:rPr>
      <w:rFonts w:ascii="Tahoma" w:eastAsia="Times New Roman" w:hAnsi="Tahoma" w:cs="Tahoma"/>
      <w:sz w:val="24"/>
      <w:szCs w:val="20"/>
      <w:shd w:val="clear" w:color="auto" w:fill="000080"/>
      <w:lang w:eastAsia="pt-BR"/>
    </w:rPr>
  </w:style>
  <w:style w:type="character" w:styleId="nfase">
    <w:name w:val="Emphasis"/>
    <w:qFormat/>
    <w:rsid w:val="000D3DB2"/>
    <w:rPr>
      <w:i/>
      <w:iCs/>
    </w:rPr>
  </w:style>
  <w:style w:type="character" w:customStyle="1" w:styleId="textos1">
    <w:name w:val="textos1"/>
    <w:rsid w:val="000D3DB2"/>
    <w:rPr>
      <w:rFonts w:ascii="Verdana" w:hAnsi="Verdana" w:hint="default"/>
      <w:i w:val="0"/>
      <w:iCs w:val="0"/>
      <w:color w:val="333333"/>
      <w:sz w:val="22"/>
      <w:szCs w:val="22"/>
    </w:rPr>
  </w:style>
  <w:style w:type="paragraph" w:customStyle="1" w:styleId="NOVO">
    <w:name w:val="NOVO"/>
    <w:basedOn w:val="Normal"/>
    <w:rsid w:val="000D3DB2"/>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0D3DB2"/>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0D3DB2"/>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0D3DB2"/>
    <w:rPr>
      <w:rFonts w:ascii="Courier New" w:eastAsia="Times New Roman" w:hAnsi="Courier New" w:cs="Times New Roman"/>
      <w:sz w:val="20"/>
      <w:szCs w:val="20"/>
      <w:lang w:eastAsia="pt-BR"/>
    </w:rPr>
  </w:style>
  <w:style w:type="paragraph" w:customStyle="1" w:styleId="NormalMenor">
    <w:name w:val="Normal Menor"/>
    <w:basedOn w:val="Normal"/>
    <w:next w:val="Normal"/>
    <w:rsid w:val="000D3DB2"/>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qFormat/>
    <w:rsid w:val="000D3DB2"/>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0D3DB2"/>
    <w:rPr>
      <w:rFonts w:ascii="Calibri" w:eastAsia="Calibri" w:hAnsi="Calibri" w:cs="Times New Roman"/>
    </w:rPr>
  </w:style>
  <w:style w:type="table" w:styleId="Tabelacomgrade">
    <w:name w:val="Table Grid"/>
    <w:basedOn w:val="Tabelanormal"/>
    <w:rsid w:val="00B7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7C7FBF"/>
    <w:pPr>
      <w:widowControl w:val="0"/>
      <w:autoSpaceDE w:val="0"/>
      <w:autoSpaceDN w:val="0"/>
      <w:spacing w:after="0" w:line="240" w:lineRule="auto"/>
    </w:pPr>
    <w:rPr>
      <w:rFonts w:ascii="Arial" w:eastAsia="Times New Roman" w:hAnsi="Arial" w:cs="Arial"/>
      <w:sz w:val="24"/>
      <w:szCs w:val="24"/>
      <w:lang w:val="en-US" w:eastAsia="pt-BR"/>
    </w:rPr>
  </w:style>
  <w:style w:type="character" w:customStyle="1" w:styleId="Fontepargpadro1">
    <w:name w:val="Fonte parág. padrão1"/>
    <w:rsid w:val="003F0493"/>
  </w:style>
  <w:style w:type="paragraph" w:styleId="Lista">
    <w:name w:val="List"/>
    <w:basedOn w:val="Corpodetexto"/>
    <w:rsid w:val="003F0493"/>
    <w:pPr>
      <w:suppressAutoHyphens/>
    </w:pPr>
    <w:rPr>
      <w:rFonts w:ascii="Verdana" w:hAnsi="Verdana" w:cs="Tahoma"/>
      <w:szCs w:val="24"/>
      <w:lang w:eastAsia="ar-SA"/>
    </w:rPr>
  </w:style>
  <w:style w:type="paragraph" w:customStyle="1" w:styleId="Legenda1">
    <w:name w:val="Legenda1"/>
    <w:basedOn w:val="Normal"/>
    <w:rsid w:val="003F0493"/>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ndice">
    <w:name w:val="Índice"/>
    <w:basedOn w:val="Normal"/>
    <w:rsid w:val="003F0493"/>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3F0493"/>
    <w:pPr>
      <w:keepNext/>
      <w:suppressAutoHyphens/>
      <w:spacing w:before="240" w:after="120" w:line="240" w:lineRule="auto"/>
    </w:pPr>
    <w:rPr>
      <w:rFonts w:ascii="Arial" w:eastAsia="Lucida Sans Unicode" w:hAnsi="Arial" w:cs="Tahoma"/>
      <w:sz w:val="28"/>
      <w:szCs w:val="28"/>
      <w:lang w:eastAsia="ar-SA"/>
    </w:rPr>
  </w:style>
  <w:style w:type="paragraph" w:styleId="Subttulo">
    <w:name w:val="Subtitle"/>
    <w:basedOn w:val="Normal"/>
    <w:next w:val="Corpodetexto"/>
    <w:link w:val="SubttuloChar"/>
    <w:uiPriority w:val="11"/>
    <w:qFormat/>
    <w:rsid w:val="003F0493"/>
    <w:pPr>
      <w:suppressAutoHyphens/>
      <w:spacing w:after="0" w:line="240" w:lineRule="auto"/>
      <w:jc w:val="center"/>
    </w:pPr>
    <w:rPr>
      <w:rFonts w:ascii="Times New Roman" w:eastAsia="Times New Roman" w:hAnsi="Times New Roman" w:cs="Times New Roman"/>
      <w:b/>
      <w:bCs/>
      <w:sz w:val="32"/>
      <w:szCs w:val="24"/>
      <w:u w:val="single"/>
      <w:lang w:eastAsia="ar-SA"/>
    </w:rPr>
  </w:style>
  <w:style w:type="character" w:customStyle="1" w:styleId="SubttuloChar">
    <w:name w:val="Subtítulo Char"/>
    <w:basedOn w:val="Fontepargpadro"/>
    <w:link w:val="Subttulo"/>
    <w:rsid w:val="003F0493"/>
    <w:rPr>
      <w:rFonts w:ascii="Times New Roman" w:eastAsia="Times New Roman" w:hAnsi="Times New Roman" w:cs="Times New Roman"/>
      <w:b/>
      <w:bCs/>
      <w:sz w:val="32"/>
      <w:szCs w:val="24"/>
      <w:u w:val="single"/>
      <w:lang w:eastAsia="ar-SA"/>
    </w:rPr>
  </w:style>
  <w:style w:type="paragraph" w:customStyle="1" w:styleId="xl24">
    <w:name w:val="xl24"/>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ahoma" w:eastAsia="Arial Unicode MS" w:hAnsi="Tahoma" w:cs="Tahoma"/>
      <w:b/>
      <w:bCs/>
      <w:sz w:val="24"/>
      <w:szCs w:val="24"/>
      <w:lang w:eastAsia="ar-SA"/>
    </w:rPr>
  </w:style>
  <w:style w:type="paragraph" w:customStyle="1" w:styleId="xl25">
    <w:name w:val="xl25"/>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ahoma" w:eastAsia="Arial Unicode MS" w:hAnsi="Tahoma" w:cs="Tahoma"/>
      <w:sz w:val="24"/>
      <w:szCs w:val="24"/>
      <w:lang w:eastAsia="ar-SA"/>
    </w:rPr>
  </w:style>
  <w:style w:type="paragraph" w:customStyle="1" w:styleId="xl26">
    <w:name w:val="xl26"/>
    <w:basedOn w:val="Normal"/>
    <w:rsid w:val="003F0493"/>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ahoma" w:eastAsia="Arial Unicode MS" w:hAnsi="Tahoma" w:cs="Tahoma"/>
      <w:sz w:val="24"/>
      <w:szCs w:val="24"/>
      <w:lang w:eastAsia="ar-SA"/>
    </w:rPr>
  </w:style>
  <w:style w:type="paragraph" w:customStyle="1" w:styleId="Contedodatabela">
    <w:name w:val="Conteúdo da tabela"/>
    <w:basedOn w:val="Normal"/>
    <w:rsid w:val="003F0493"/>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atabela">
    <w:name w:val="Título da tabela"/>
    <w:basedOn w:val="Contedodatabela"/>
    <w:rsid w:val="003F0493"/>
    <w:pPr>
      <w:jc w:val="center"/>
    </w:pPr>
    <w:rPr>
      <w:b/>
      <w:bCs/>
      <w:i/>
      <w:iCs/>
    </w:rPr>
  </w:style>
  <w:style w:type="paragraph" w:customStyle="1" w:styleId="Contedodoquadro">
    <w:name w:val="Conteúdo do quadro"/>
    <w:basedOn w:val="Corpodetexto"/>
    <w:rsid w:val="003F0493"/>
    <w:pPr>
      <w:suppressAutoHyphens/>
    </w:pPr>
    <w:rPr>
      <w:rFonts w:ascii="Verdana" w:hAnsi="Verdana"/>
      <w:szCs w:val="24"/>
      <w:lang w:eastAsia="ar-SA"/>
    </w:rPr>
  </w:style>
  <w:style w:type="paragraph" w:customStyle="1" w:styleId="p7">
    <w:name w:val="p7"/>
    <w:basedOn w:val="Normal"/>
    <w:rsid w:val="003F0493"/>
    <w:pPr>
      <w:widowControl w:val="0"/>
      <w:tabs>
        <w:tab w:val="left" w:pos="4380"/>
        <w:tab w:val="left" w:pos="4840"/>
      </w:tabs>
      <w:spacing w:after="0" w:line="380" w:lineRule="atLeast"/>
      <w:ind w:left="1440" w:firstLine="4320"/>
    </w:pPr>
    <w:rPr>
      <w:rFonts w:ascii="Times New Roman" w:eastAsia="Times New Roman" w:hAnsi="Times New Roman" w:cs="Times New Roman"/>
      <w:snapToGrid w:val="0"/>
      <w:sz w:val="24"/>
      <w:szCs w:val="20"/>
      <w:lang w:eastAsia="pt-BR"/>
    </w:rPr>
  </w:style>
  <w:style w:type="paragraph" w:customStyle="1" w:styleId="p5">
    <w:name w:val="p5"/>
    <w:basedOn w:val="Normal"/>
    <w:rsid w:val="003F0493"/>
    <w:pPr>
      <w:widowControl w:val="0"/>
      <w:tabs>
        <w:tab w:val="left" w:pos="4540"/>
      </w:tabs>
      <w:spacing w:after="0" w:line="380" w:lineRule="atLeast"/>
      <w:ind w:left="1440" w:firstLine="4608"/>
      <w:jc w:val="both"/>
    </w:pPr>
    <w:rPr>
      <w:rFonts w:ascii="Times New Roman" w:eastAsia="Times New Roman" w:hAnsi="Times New Roman" w:cs="Times New Roman"/>
      <w:snapToGrid w:val="0"/>
      <w:sz w:val="24"/>
      <w:szCs w:val="20"/>
      <w:lang w:eastAsia="pt-BR"/>
    </w:rPr>
  </w:style>
  <w:style w:type="character" w:customStyle="1" w:styleId="RecuodecorpodetextoChar1">
    <w:name w:val="Recuo de corpo de texto Char1"/>
    <w:basedOn w:val="Fontepargpadro"/>
    <w:uiPriority w:val="99"/>
    <w:semiHidden/>
    <w:rsid w:val="003F0493"/>
    <w:rPr>
      <w:rFonts w:ascii="Times New Roman" w:eastAsia="Times New Roman" w:hAnsi="Times New Roman" w:cs="Times New Roman"/>
      <w:sz w:val="24"/>
      <w:szCs w:val="24"/>
      <w:lang w:eastAsia="ar-SA"/>
    </w:rPr>
  </w:style>
  <w:style w:type="character" w:customStyle="1" w:styleId="style141">
    <w:name w:val="style141"/>
    <w:rsid w:val="003F0493"/>
    <w:rPr>
      <w:sz w:val="18"/>
      <w:szCs w:val="18"/>
    </w:rPr>
  </w:style>
  <w:style w:type="paragraph" w:customStyle="1" w:styleId="Standard">
    <w:name w:val="Standard"/>
    <w:qFormat/>
    <w:rsid w:val="003F0493"/>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Default">
    <w:name w:val="Default"/>
    <w:qFormat/>
    <w:rsid w:val="003F0493"/>
    <w:pPr>
      <w:widowControl w:val="0"/>
      <w:suppressAutoHyphens/>
      <w:autoSpaceDE w:val="0"/>
      <w:spacing w:after="200" w:line="276" w:lineRule="auto"/>
    </w:pPr>
    <w:rPr>
      <w:rFonts w:ascii="Helvetica" w:eastAsia="Arial" w:hAnsi="Helvetica" w:cs="Helvetica"/>
      <w:color w:val="000000"/>
      <w:kern w:val="2"/>
      <w:sz w:val="24"/>
      <w:szCs w:val="24"/>
      <w:lang w:eastAsia="ar-SA"/>
    </w:rPr>
  </w:style>
  <w:style w:type="paragraph" w:customStyle="1" w:styleId="Textbody">
    <w:name w:val="Text body"/>
    <w:basedOn w:val="Standard"/>
    <w:qFormat/>
    <w:rsid w:val="003F0493"/>
    <w:pPr>
      <w:jc w:val="both"/>
    </w:pPr>
    <w:rPr>
      <w:szCs w:val="20"/>
    </w:rPr>
  </w:style>
  <w:style w:type="paragraph" w:customStyle="1" w:styleId="paragraph">
    <w:name w:val="paragraph"/>
    <w:basedOn w:val="Normal"/>
    <w:rsid w:val="003F04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F0493"/>
  </w:style>
  <w:style w:type="character" w:customStyle="1" w:styleId="eop">
    <w:name w:val="eop"/>
    <w:basedOn w:val="Fontepargpadro"/>
    <w:rsid w:val="003F0493"/>
  </w:style>
  <w:style w:type="numbering" w:customStyle="1" w:styleId="Semlista1">
    <w:name w:val="Sem lista1"/>
    <w:next w:val="Semlista"/>
    <w:uiPriority w:val="99"/>
    <w:semiHidden/>
    <w:unhideWhenUsed/>
    <w:rsid w:val="003F0493"/>
  </w:style>
  <w:style w:type="paragraph" w:customStyle="1" w:styleId="TableParagraph">
    <w:name w:val="Table Paragraph"/>
    <w:basedOn w:val="Normal"/>
    <w:uiPriority w:val="1"/>
    <w:qFormat/>
    <w:rsid w:val="003F0493"/>
    <w:pPr>
      <w:widowControl w:val="0"/>
      <w:autoSpaceDE w:val="0"/>
      <w:autoSpaceDN w:val="0"/>
      <w:spacing w:after="0" w:line="203" w:lineRule="exact"/>
      <w:ind w:left="24"/>
    </w:pPr>
    <w:rPr>
      <w:rFonts w:ascii="Calibri" w:eastAsia="Calibri" w:hAnsi="Calibri" w:cs="Calibri"/>
      <w:lang w:val="pt-PT" w:eastAsia="pt-PT" w:bidi="pt-PT"/>
    </w:rPr>
  </w:style>
  <w:style w:type="table" w:customStyle="1" w:styleId="TableNormal">
    <w:name w:val="Table Normal"/>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Refdecomentrio">
    <w:name w:val="annotation reference"/>
    <w:basedOn w:val="Fontepargpadro"/>
    <w:uiPriority w:val="99"/>
    <w:unhideWhenUsed/>
    <w:rsid w:val="003F0493"/>
    <w:rPr>
      <w:sz w:val="16"/>
      <w:szCs w:val="16"/>
    </w:rPr>
  </w:style>
  <w:style w:type="paragraph" w:styleId="Textodecomentrio">
    <w:name w:val="annotation text"/>
    <w:basedOn w:val="Normal"/>
    <w:link w:val="TextodecomentrioChar"/>
    <w:uiPriority w:val="99"/>
    <w:unhideWhenUsed/>
    <w:rsid w:val="003F0493"/>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comentrioChar">
    <w:name w:val="Texto de comentário Char"/>
    <w:basedOn w:val="Fontepargpadro"/>
    <w:link w:val="Textodecomentrio"/>
    <w:uiPriority w:val="99"/>
    <w:rsid w:val="003F0493"/>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nhideWhenUsed/>
    <w:rsid w:val="003F0493"/>
    <w:rPr>
      <w:b/>
      <w:bCs/>
    </w:rPr>
  </w:style>
  <w:style w:type="character" w:customStyle="1" w:styleId="AssuntodocomentrioChar">
    <w:name w:val="Assunto do comentário Char"/>
    <w:basedOn w:val="TextodecomentrioChar"/>
    <w:link w:val="Assuntodocomentrio"/>
    <w:rsid w:val="003F0493"/>
    <w:rPr>
      <w:rFonts w:ascii="Times New Roman" w:eastAsia="Times New Roman" w:hAnsi="Times New Roman" w:cs="Times New Roman"/>
      <w:b/>
      <w:bCs/>
      <w:sz w:val="20"/>
      <w:szCs w:val="20"/>
      <w:lang w:eastAsia="ar-SA"/>
    </w:rPr>
  </w:style>
  <w:style w:type="table" w:customStyle="1" w:styleId="TableNormal1">
    <w:name w:val="Table Normal1"/>
    <w:uiPriority w:val="2"/>
    <w:semiHidden/>
    <w:qFormat/>
    <w:rsid w:val="003F049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fontstyle01">
    <w:name w:val="fontstyle01"/>
    <w:basedOn w:val="Fontepargpadro"/>
    <w:rsid w:val="003F0493"/>
    <w:rPr>
      <w:rFonts w:ascii="Century Gothic" w:hAnsi="Century Gothic" w:hint="default"/>
      <w:b/>
      <w:bCs/>
      <w:i w:val="0"/>
      <w:iCs w:val="0"/>
      <w:color w:val="000000"/>
      <w:sz w:val="20"/>
      <w:szCs w:val="20"/>
    </w:rPr>
  </w:style>
  <w:style w:type="character" w:customStyle="1" w:styleId="fontstyle21">
    <w:name w:val="fontstyle21"/>
    <w:basedOn w:val="Fontepargpadro"/>
    <w:rsid w:val="003F0493"/>
    <w:rPr>
      <w:rFonts w:ascii="Century Gothic" w:hAnsi="Century Gothic" w:hint="default"/>
      <w:b w:val="0"/>
      <w:bCs w:val="0"/>
      <w:i w:val="0"/>
      <w:iCs w:val="0"/>
      <w:color w:val="000000"/>
      <w:sz w:val="20"/>
      <w:szCs w:val="20"/>
    </w:rPr>
  </w:style>
  <w:style w:type="paragraph" w:customStyle="1" w:styleId="EMPTYCELLSTYLE">
    <w:name w:val="EMPTY_CELL_STYLE"/>
    <w:qFormat/>
    <w:rsid w:val="002B1049"/>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qFormat/>
    <w:locked/>
    <w:rsid w:val="00757686"/>
    <w:rPr>
      <w:rFonts w:ascii="Times New Roman" w:eastAsia="Times New Roman" w:hAnsi="Times New Roman" w:cs="Times New Roman"/>
      <w:sz w:val="24"/>
      <w:szCs w:val="20"/>
      <w:lang w:eastAsia="pt-BR"/>
    </w:rPr>
  </w:style>
  <w:style w:type="paragraph" w:customStyle="1" w:styleId="Nivel2">
    <w:name w:val="Nivel 2"/>
    <w:basedOn w:val="Normal"/>
    <w:link w:val="Nivel2Char"/>
    <w:qFormat/>
    <w:rsid w:val="00A21FFC"/>
    <w:pPr>
      <w:spacing w:before="120" w:after="120" w:line="276" w:lineRule="auto"/>
      <w:ind w:left="4969" w:hanging="432"/>
      <w:jc w:val="both"/>
    </w:pPr>
    <w:rPr>
      <w:rFonts w:ascii="Arial" w:eastAsia="Times New Roman" w:hAnsi="Arial" w:cs="Arial"/>
      <w:color w:val="000000"/>
      <w:sz w:val="20"/>
      <w:szCs w:val="20"/>
      <w:lang w:eastAsia="pt-BR"/>
    </w:rPr>
  </w:style>
  <w:style w:type="character" w:customStyle="1" w:styleId="Nivel2Char">
    <w:name w:val="Nivel 2 Char"/>
    <w:link w:val="Nivel2"/>
    <w:locked/>
    <w:rsid w:val="00A21FFC"/>
    <w:rPr>
      <w:rFonts w:ascii="Arial" w:eastAsia="Times New Roman" w:hAnsi="Arial" w:cs="Arial"/>
      <w:color w:val="000000"/>
      <w:sz w:val="20"/>
      <w:szCs w:val="20"/>
      <w:lang w:eastAsia="pt-BR"/>
    </w:rPr>
  </w:style>
  <w:style w:type="paragraph" w:customStyle="1" w:styleId="Nivel3">
    <w:name w:val="Nivel 3"/>
    <w:basedOn w:val="Normal"/>
    <w:link w:val="Nivel3Char"/>
    <w:qFormat/>
    <w:rsid w:val="000E2877"/>
    <w:pPr>
      <w:spacing w:before="120" w:after="120" w:line="276" w:lineRule="auto"/>
      <w:ind w:left="425"/>
      <w:jc w:val="both"/>
    </w:pPr>
    <w:rPr>
      <w:rFonts w:ascii="Arial" w:eastAsia="Times New Roman" w:hAnsi="Arial" w:cs="Arial"/>
      <w:color w:val="000000"/>
      <w:sz w:val="20"/>
      <w:szCs w:val="20"/>
      <w:lang w:eastAsia="pt-BR"/>
    </w:rPr>
  </w:style>
  <w:style w:type="character" w:customStyle="1" w:styleId="Nivel3Char">
    <w:name w:val="Nivel 3 Char"/>
    <w:link w:val="Nivel3"/>
    <w:qFormat/>
    <w:locked/>
    <w:rsid w:val="000E2877"/>
    <w:rPr>
      <w:rFonts w:ascii="Arial" w:eastAsia="Times New Roman" w:hAnsi="Arial" w:cs="Arial"/>
      <w:color w:val="000000"/>
      <w:sz w:val="20"/>
      <w:szCs w:val="20"/>
      <w:lang w:eastAsia="pt-BR"/>
    </w:rPr>
  </w:style>
  <w:style w:type="paragraph" w:customStyle="1" w:styleId="LO-normal">
    <w:name w:val="LO-normal"/>
    <w:qFormat/>
    <w:rsid w:val="000E2877"/>
    <w:pPr>
      <w:suppressAutoHyphens/>
      <w:spacing w:after="0" w:line="240" w:lineRule="auto"/>
    </w:pPr>
    <w:rPr>
      <w:rFonts w:ascii="Times New Roman" w:eastAsia="Times New Roman" w:hAnsi="Times New Roman" w:cs="Lohit Devanagari"/>
      <w:sz w:val="24"/>
      <w:szCs w:val="24"/>
      <w:lang w:eastAsia="zh-CN" w:bidi="hi-IN"/>
    </w:rPr>
  </w:style>
  <w:style w:type="paragraph" w:customStyle="1" w:styleId="Nivel01">
    <w:name w:val="Nivel 01"/>
    <w:basedOn w:val="Ttulo1"/>
    <w:next w:val="Normal"/>
    <w:link w:val="Nivel01Char"/>
    <w:qFormat/>
    <w:rsid w:val="00920035"/>
    <w:pPr>
      <w:keepLines/>
      <w:numPr>
        <w:numId w:val="1"/>
      </w:numPr>
      <w:tabs>
        <w:tab w:val="left" w:pos="567"/>
        <w:tab w:val="num" w:pos="720"/>
      </w:tabs>
      <w:suppressAutoHyphens w:val="0"/>
      <w:spacing w:before="240"/>
    </w:pPr>
    <w:rPr>
      <w:rFonts w:ascii="Ecofont_Spranq_eco_Sans" w:hAnsi="Ecofont_Spranq_eco_Sans"/>
      <w:color w:val="000000"/>
      <w:sz w:val="20"/>
      <w:szCs w:val="20"/>
      <w:lang w:eastAsia="pt-BR"/>
    </w:rPr>
  </w:style>
  <w:style w:type="character" w:customStyle="1" w:styleId="Nivel01Char">
    <w:name w:val="Nivel 01 Char"/>
    <w:link w:val="Nivel01"/>
    <w:qFormat/>
    <w:locked/>
    <w:rsid w:val="00920035"/>
    <w:rPr>
      <w:rFonts w:ascii="Ecofont_Spranq_eco_Sans" w:eastAsia="Times New Roman" w:hAnsi="Ecofont_Spranq_eco_Sans" w:cs="Times New Roman"/>
      <w:b/>
      <w:bCs/>
      <w:color w:val="000000"/>
      <w:sz w:val="20"/>
      <w:szCs w:val="20"/>
      <w:lang w:eastAsia="pt-BR"/>
    </w:rPr>
  </w:style>
  <w:style w:type="numbering" w:customStyle="1" w:styleId="WWNum21">
    <w:name w:val="WWNum21"/>
    <w:rsid w:val="00920035"/>
    <w:pPr>
      <w:numPr>
        <w:numId w:val="2"/>
      </w:numPr>
    </w:pPr>
  </w:style>
  <w:style w:type="paragraph" w:customStyle="1" w:styleId="PADRAO">
    <w:name w:val="PADRAO"/>
    <w:basedOn w:val="Normal"/>
    <w:rsid w:val="00920035"/>
    <w:pPr>
      <w:suppressAutoHyphens/>
      <w:spacing w:after="0" w:line="240" w:lineRule="auto"/>
      <w:jc w:val="both"/>
    </w:pPr>
    <w:rPr>
      <w:rFonts w:ascii="Tms Rmn" w:eastAsia="Times New Roman" w:hAnsi="Tms Rmn" w:cs="Tms Rmn"/>
      <w:sz w:val="24"/>
      <w:szCs w:val="20"/>
      <w:lang w:eastAsia="zh-CN"/>
    </w:rPr>
  </w:style>
  <w:style w:type="paragraph" w:customStyle="1" w:styleId="Nivel4">
    <w:name w:val="Nivel 4"/>
    <w:basedOn w:val="Nivel3"/>
    <w:link w:val="Nivel4Char"/>
    <w:qFormat/>
    <w:rsid w:val="00920035"/>
    <w:pPr>
      <w:ind w:left="851"/>
    </w:pPr>
    <w:rPr>
      <w:color w:val="auto"/>
    </w:rPr>
  </w:style>
  <w:style w:type="character" w:customStyle="1" w:styleId="Nivel4Char">
    <w:name w:val="Nivel 4 Char"/>
    <w:link w:val="Nivel4"/>
    <w:qFormat/>
    <w:locked/>
    <w:rsid w:val="00920035"/>
    <w:rPr>
      <w:rFonts w:ascii="Arial" w:eastAsia="Times New Roman" w:hAnsi="Arial" w:cs="Arial"/>
      <w:sz w:val="20"/>
      <w:szCs w:val="20"/>
      <w:lang w:eastAsia="pt-BR"/>
    </w:rPr>
  </w:style>
  <w:style w:type="numbering" w:customStyle="1" w:styleId="WWNum26">
    <w:name w:val="WWNum26"/>
    <w:rsid w:val="00920035"/>
    <w:pPr>
      <w:numPr>
        <w:numId w:val="3"/>
      </w:numPr>
    </w:pPr>
  </w:style>
  <w:style w:type="paragraph" w:customStyle="1" w:styleId="Nivel1">
    <w:name w:val="Nivel 1"/>
    <w:basedOn w:val="Nivel2"/>
    <w:next w:val="Nivel2"/>
    <w:qFormat/>
    <w:rsid w:val="00393665"/>
    <w:pPr>
      <w:ind w:left="858"/>
    </w:pPr>
    <w:rPr>
      <w:rFonts w:ascii="Ecofont_Spranq_eco_Sans" w:eastAsia="Arial Unicode MS" w:hAnsi="Ecofont_Spranq_eco_Sans"/>
      <w:b/>
      <w:color w:val="auto"/>
    </w:rPr>
  </w:style>
  <w:style w:type="paragraph" w:customStyle="1" w:styleId="Nivel5">
    <w:name w:val="Nivel 5"/>
    <w:basedOn w:val="Nivel4"/>
    <w:qFormat/>
    <w:rsid w:val="00393665"/>
    <w:pPr>
      <w:tabs>
        <w:tab w:val="num" w:pos="360"/>
        <w:tab w:val="num" w:pos="3600"/>
      </w:tabs>
      <w:ind w:left="3348" w:hanging="1080"/>
    </w:pPr>
    <w:rPr>
      <w:rFonts w:ascii="Ecofont_Spranq_eco_Sans" w:eastAsia="Arial Unicode MS" w:hAnsi="Ecofont_Spranq_eco_Sans"/>
    </w:rPr>
  </w:style>
  <w:style w:type="paragraph" w:customStyle="1" w:styleId="AlvaraCorpo">
    <w:name w:val="AlvaraCorpo"/>
    <w:basedOn w:val="Normal"/>
    <w:rsid w:val="00FF1143"/>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FF1143"/>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FF1143"/>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FF1143"/>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FF1143"/>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FF1143"/>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FF1143"/>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FF1143"/>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FF1143"/>
    <w:pPr>
      <w:spacing w:after="0" w:line="240" w:lineRule="auto"/>
    </w:pPr>
    <w:rPr>
      <w:rFonts w:ascii="Arial" w:eastAsia="Times New Roman" w:hAnsi="Arial" w:cs="Arial"/>
      <w:color w:val="000000"/>
      <w:sz w:val="24"/>
      <w:szCs w:val="24"/>
      <w:lang w:eastAsia="pt-BR"/>
    </w:rPr>
  </w:style>
  <w:style w:type="paragraph" w:customStyle="1" w:styleId="Recuodecorpodetexto31">
    <w:name w:val="Recuo de corpo de texto 31"/>
    <w:basedOn w:val="Normal"/>
    <w:rsid w:val="00FF1143"/>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Blockquote">
    <w:name w:val="Blockquote"/>
    <w:basedOn w:val="Normal"/>
    <w:rsid w:val="00FF1143"/>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FF1143"/>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FF1143"/>
    <w:rPr>
      <w:rFonts w:ascii="Arial" w:hAnsi="Arial" w:cs="Arial" w:hint="default"/>
      <w:strike w:val="0"/>
      <w:dstrike w:val="0"/>
      <w:sz w:val="24"/>
      <w:szCs w:val="24"/>
      <w:u w:val="none"/>
      <w:effect w:val="none"/>
    </w:rPr>
  </w:style>
  <w:style w:type="character" w:customStyle="1" w:styleId="apple-style-span">
    <w:name w:val="apple-style-span"/>
    <w:rsid w:val="00FF1143"/>
  </w:style>
  <w:style w:type="paragraph" w:styleId="Citao">
    <w:name w:val="Quote"/>
    <w:basedOn w:val="Normal"/>
    <w:next w:val="Normal"/>
    <w:link w:val="CitaoChar"/>
    <w:qFormat/>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pt-BR"/>
    </w:rPr>
  </w:style>
  <w:style w:type="character" w:customStyle="1" w:styleId="CitaoChar">
    <w:name w:val="Citação Char"/>
    <w:basedOn w:val="Fontepargpadro"/>
    <w:link w:val="Citao"/>
    <w:rsid w:val="00FF1143"/>
    <w:rPr>
      <w:rFonts w:ascii="Arial" w:eastAsia="Calibri" w:hAnsi="Arial" w:cs="Tahoma"/>
      <w:i/>
      <w:iCs/>
      <w:color w:val="000000"/>
      <w:sz w:val="20"/>
      <w:szCs w:val="24"/>
      <w:shd w:val="clear" w:color="auto" w:fill="FFFFCC"/>
      <w:lang w:eastAsia="pt-BR"/>
    </w:rPr>
  </w:style>
  <w:style w:type="paragraph" w:styleId="Commarcadores5">
    <w:name w:val="List Bullet 5"/>
    <w:basedOn w:val="Normal"/>
    <w:rsid w:val="00FF1143"/>
    <w:pPr>
      <w:numPr>
        <w:numId w:val="9"/>
      </w:numPr>
      <w:tabs>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FF1143"/>
  </w:style>
  <w:style w:type="character" w:customStyle="1" w:styleId="citao2Char">
    <w:name w:val="citação 2 Char"/>
    <w:link w:val="citao2"/>
    <w:rsid w:val="00FF1143"/>
    <w:rPr>
      <w:rFonts w:ascii="Arial" w:eastAsia="Calibri" w:hAnsi="Arial" w:cs="Tahoma"/>
      <w:i/>
      <w:iCs/>
      <w:color w:val="000000"/>
      <w:sz w:val="20"/>
      <w:szCs w:val="24"/>
      <w:shd w:val="clear" w:color="auto" w:fill="FFFFCC"/>
      <w:lang w:eastAsia="pt-BR"/>
    </w:rPr>
  </w:style>
  <w:style w:type="numbering" w:customStyle="1" w:styleId="Estilo1">
    <w:name w:val="Estilo1"/>
    <w:uiPriority w:val="99"/>
    <w:rsid w:val="00FF1143"/>
  </w:style>
  <w:style w:type="numbering" w:customStyle="1" w:styleId="Estilo2">
    <w:name w:val="Estilo2"/>
    <w:uiPriority w:val="99"/>
    <w:rsid w:val="00FF1143"/>
  </w:style>
  <w:style w:type="numbering" w:customStyle="1" w:styleId="Estilo3">
    <w:name w:val="Estilo3"/>
    <w:uiPriority w:val="99"/>
    <w:rsid w:val="00FF1143"/>
  </w:style>
  <w:style w:type="numbering" w:customStyle="1" w:styleId="Estilo4">
    <w:name w:val="Estilo4"/>
    <w:uiPriority w:val="99"/>
    <w:rsid w:val="00FF1143"/>
  </w:style>
  <w:style w:type="numbering" w:customStyle="1" w:styleId="Estilo5">
    <w:name w:val="Estilo5"/>
    <w:uiPriority w:val="99"/>
    <w:rsid w:val="00FF1143"/>
  </w:style>
  <w:style w:type="numbering" w:customStyle="1" w:styleId="Estilo6">
    <w:name w:val="Estilo6"/>
    <w:uiPriority w:val="99"/>
    <w:rsid w:val="00FF1143"/>
  </w:style>
  <w:style w:type="paragraph" w:customStyle="1" w:styleId="Nivel01Titulo">
    <w:name w:val="Nivel_01_Titulo"/>
    <w:basedOn w:val="Nivel01"/>
    <w:link w:val="Nivel01TituloChar"/>
    <w:rsid w:val="00FF1143"/>
    <w:pPr>
      <w:tabs>
        <w:tab w:val="clear" w:pos="720"/>
      </w:tabs>
      <w:ind w:left="435" w:hanging="435"/>
      <w:jc w:val="left"/>
    </w:pPr>
    <w:rPr>
      <w:rFonts w:eastAsia="MS Gothic"/>
      <w:spacing w:val="5"/>
      <w:kern w:val="28"/>
      <w:sz w:val="52"/>
      <w:szCs w:val="52"/>
    </w:rPr>
  </w:style>
  <w:style w:type="character" w:customStyle="1" w:styleId="Nivel01TituloChar">
    <w:name w:val="Nivel_01_Titulo Char"/>
    <w:link w:val="Nivel01Titulo"/>
    <w:rsid w:val="00FF1143"/>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FF11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FF11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FF114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character" w:customStyle="1" w:styleId="spellingerror">
    <w:name w:val="spellingerror"/>
    <w:rsid w:val="00FF1143"/>
  </w:style>
  <w:style w:type="paragraph" w:customStyle="1" w:styleId="Nivel10">
    <w:name w:val="Nivel1"/>
    <w:basedOn w:val="Ttulo1"/>
    <w:link w:val="Nivel1Char"/>
    <w:qFormat/>
    <w:rsid w:val="00FF1143"/>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FF1143"/>
    <w:rPr>
      <w:rFonts w:ascii="Arial" w:eastAsia="MS Gothic" w:hAnsi="Arial" w:cs="Arial"/>
      <w:b/>
      <w:color w:val="000000"/>
      <w:sz w:val="28"/>
      <w:szCs w:val="28"/>
      <w:lang w:eastAsia="pt-BR"/>
    </w:rPr>
  </w:style>
  <w:style w:type="paragraph" w:customStyle="1" w:styleId="PargrafodaLista1">
    <w:name w:val="Parágrafo da Lista1"/>
    <w:basedOn w:val="Normal"/>
    <w:qFormat/>
    <w:rsid w:val="00FF1143"/>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textbody0">
    <w:name w:val="textbody"/>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FF1143"/>
    <w:rPr>
      <w:color w:val="605E5C"/>
      <w:shd w:val="clear" w:color="auto" w:fill="E1DFDD"/>
    </w:rPr>
  </w:style>
  <w:style w:type="paragraph" w:customStyle="1" w:styleId="WW-Corpodetexto3">
    <w:name w:val="WW-Corpo de texto 3"/>
    <w:basedOn w:val="Normal"/>
    <w:rsid w:val="00FF1143"/>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FF1143"/>
    <w:rPr>
      <w:rFonts w:hint="default"/>
    </w:rPr>
  </w:style>
  <w:style w:type="character" w:customStyle="1" w:styleId="WW8Num1z1">
    <w:name w:val="WW8Num1z1"/>
    <w:rsid w:val="00FF1143"/>
  </w:style>
  <w:style w:type="character" w:customStyle="1" w:styleId="WW8Num1z2">
    <w:name w:val="WW8Num1z2"/>
    <w:rsid w:val="00FF1143"/>
  </w:style>
  <w:style w:type="character" w:customStyle="1" w:styleId="WW8Num1z4">
    <w:name w:val="WW8Num1z4"/>
    <w:rsid w:val="00FF1143"/>
  </w:style>
  <w:style w:type="character" w:customStyle="1" w:styleId="WW8Num1z5">
    <w:name w:val="WW8Num1z5"/>
    <w:rsid w:val="00FF1143"/>
  </w:style>
  <w:style w:type="character" w:customStyle="1" w:styleId="WW8Num1z6">
    <w:name w:val="WW8Num1z6"/>
    <w:rsid w:val="00FF1143"/>
  </w:style>
  <w:style w:type="character" w:customStyle="1" w:styleId="WW8Num1z7">
    <w:name w:val="WW8Num1z7"/>
    <w:rsid w:val="00FF1143"/>
  </w:style>
  <w:style w:type="character" w:customStyle="1" w:styleId="WW8Num1z8">
    <w:name w:val="WW8Num1z8"/>
    <w:rsid w:val="00FF1143"/>
  </w:style>
  <w:style w:type="character" w:customStyle="1" w:styleId="WW8Num2z0">
    <w:name w:val="WW8Num2z0"/>
    <w:rsid w:val="00FF1143"/>
    <w:rPr>
      <w:rFonts w:ascii="Symbol" w:hAnsi="Symbol" w:cs="Symbol" w:hint="default"/>
    </w:rPr>
  </w:style>
  <w:style w:type="character" w:customStyle="1" w:styleId="WW8Num2z1">
    <w:name w:val="WW8Num2z1"/>
    <w:rsid w:val="00FF1143"/>
  </w:style>
  <w:style w:type="character" w:customStyle="1" w:styleId="WW8Num2z2">
    <w:name w:val="WW8Num2z2"/>
    <w:rsid w:val="00FF1143"/>
  </w:style>
  <w:style w:type="character" w:customStyle="1" w:styleId="WW8Num2z3">
    <w:name w:val="WW8Num2z3"/>
    <w:rsid w:val="00FF1143"/>
  </w:style>
  <w:style w:type="character" w:customStyle="1" w:styleId="WW8Num2z4">
    <w:name w:val="WW8Num2z4"/>
    <w:rsid w:val="00FF1143"/>
  </w:style>
  <w:style w:type="character" w:customStyle="1" w:styleId="WW8Num2z5">
    <w:name w:val="WW8Num2z5"/>
    <w:rsid w:val="00FF1143"/>
  </w:style>
  <w:style w:type="character" w:customStyle="1" w:styleId="WW8Num2z6">
    <w:name w:val="WW8Num2z6"/>
    <w:rsid w:val="00FF1143"/>
  </w:style>
  <w:style w:type="character" w:customStyle="1" w:styleId="WW8Num2z7">
    <w:name w:val="WW8Num2z7"/>
    <w:rsid w:val="00FF1143"/>
  </w:style>
  <w:style w:type="character" w:customStyle="1" w:styleId="WW8Num2z8">
    <w:name w:val="WW8Num2z8"/>
    <w:rsid w:val="00FF1143"/>
  </w:style>
  <w:style w:type="character" w:customStyle="1" w:styleId="WW8Num3z0">
    <w:name w:val="WW8Num3z0"/>
    <w:rsid w:val="00FF1143"/>
    <w:rPr>
      <w:rFonts w:hint="default"/>
    </w:rPr>
  </w:style>
  <w:style w:type="character" w:customStyle="1" w:styleId="WW8Num4z0">
    <w:name w:val="WW8Num4z0"/>
    <w:rsid w:val="00FF1143"/>
    <w:rPr>
      <w:rFonts w:ascii="Century Gothic" w:hAnsi="Century Gothic" w:cs="Tahoma" w:hint="default"/>
      <w:sz w:val="20"/>
      <w:szCs w:val="20"/>
    </w:rPr>
  </w:style>
  <w:style w:type="character" w:customStyle="1" w:styleId="WW8Num4z1">
    <w:name w:val="WW8Num4z1"/>
    <w:rsid w:val="00FF1143"/>
  </w:style>
  <w:style w:type="character" w:customStyle="1" w:styleId="WW8Num4z2">
    <w:name w:val="WW8Num4z2"/>
    <w:rsid w:val="00FF1143"/>
  </w:style>
  <w:style w:type="character" w:customStyle="1" w:styleId="WW8Num4z3">
    <w:name w:val="WW8Num4z3"/>
    <w:rsid w:val="00FF1143"/>
  </w:style>
  <w:style w:type="character" w:customStyle="1" w:styleId="WW8Num4z4">
    <w:name w:val="WW8Num4z4"/>
    <w:rsid w:val="00FF1143"/>
  </w:style>
  <w:style w:type="character" w:customStyle="1" w:styleId="WW8Num4z5">
    <w:name w:val="WW8Num4z5"/>
    <w:rsid w:val="00FF1143"/>
  </w:style>
  <w:style w:type="character" w:customStyle="1" w:styleId="WW8Num4z6">
    <w:name w:val="WW8Num4z6"/>
    <w:rsid w:val="00FF1143"/>
  </w:style>
  <w:style w:type="character" w:customStyle="1" w:styleId="WW8Num4z7">
    <w:name w:val="WW8Num4z7"/>
    <w:rsid w:val="00FF1143"/>
  </w:style>
  <w:style w:type="character" w:customStyle="1" w:styleId="WW8Num4z8">
    <w:name w:val="WW8Num4z8"/>
    <w:rsid w:val="00FF1143"/>
  </w:style>
  <w:style w:type="character" w:customStyle="1" w:styleId="WW8Num5z0">
    <w:name w:val="WW8Num5z0"/>
    <w:rsid w:val="00FF1143"/>
    <w:rPr>
      <w:rFonts w:ascii="Symbol" w:hAnsi="Symbol" w:cs="Symbol" w:hint="default"/>
    </w:rPr>
  </w:style>
  <w:style w:type="character" w:customStyle="1" w:styleId="WW8Num5z1">
    <w:name w:val="WW8Num5z1"/>
    <w:rsid w:val="00FF1143"/>
  </w:style>
  <w:style w:type="character" w:customStyle="1" w:styleId="WW8Num5z2">
    <w:name w:val="WW8Num5z2"/>
    <w:rsid w:val="00FF1143"/>
  </w:style>
  <w:style w:type="character" w:customStyle="1" w:styleId="WW8Num5z3">
    <w:name w:val="WW8Num5z3"/>
    <w:rsid w:val="00FF1143"/>
  </w:style>
  <w:style w:type="character" w:customStyle="1" w:styleId="WW8Num5z4">
    <w:name w:val="WW8Num5z4"/>
    <w:rsid w:val="00FF1143"/>
  </w:style>
  <w:style w:type="character" w:customStyle="1" w:styleId="WW8Num5z5">
    <w:name w:val="WW8Num5z5"/>
    <w:rsid w:val="00FF1143"/>
  </w:style>
  <w:style w:type="character" w:customStyle="1" w:styleId="WW8Num5z6">
    <w:name w:val="WW8Num5z6"/>
    <w:rsid w:val="00FF1143"/>
  </w:style>
  <w:style w:type="character" w:customStyle="1" w:styleId="WW8Num5z7">
    <w:name w:val="WW8Num5z7"/>
    <w:rsid w:val="00FF1143"/>
  </w:style>
  <w:style w:type="character" w:customStyle="1" w:styleId="WW8Num5z8">
    <w:name w:val="WW8Num5z8"/>
    <w:rsid w:val="00FF1143"/>
  </w:style>
  <w:style w:type="character" w:customStyle="1" w:styleId="WW8Num6z0">
    <w:name w:val="WW8Num6z0"/>
    <w:rsid w:val="00FF1143"/>
  </w:style>
  <w:style w:type="character" w:customStyle="1" w:styleId="WW8Num6z1">
    <w:name w:val="WW8Num6z1"/>
    <w:rsid w:val="00FF1143"/>
  </w:style>
  <w:style w:type="character" w:customStyle="1" w:styleId="WW8Num6z2">
    <w:name w:val="WW8Num6z2"/>
    <w:rsid w:val="00FF1143"/>
  </w:style>
  <w:style w:type="character" w:customStyle="1" w:styleId="WW8Num6z3">
    <w:name w:val="WW8Num6z3"/>
    <w:rsid w:val="00FF1143"/>
  </w:style>
  <w:style w:type="character" w:customStyle="1" w:styleId="WW8Num6z4">
    <w:name w:val="WW8Num6z4"/>
    <w:rsid w:val="00FF1143"/>
  </w:style>
  <w:style w:type="character" w:customStyle="1" w:styleId="WW8Num6z5">
    <w:name w:val="WW8Num6z5"/>
    <w:rsid w:val="00FF1143"/>
  </w:style>
  <w:style w:type="character" w:customStyle="1" w:styleId="WW8Num6z6">
    <w:name w:val="WW8Num6z6"/>
    <w:rsid w:val="00FF1143"/>
  </w:style>
  <w:style w:type="character" w:customStyle="1" w:styleId="WW8Num6z7">
    <w:name w:val="WW8Num6z7"/>
    <w:rsid w:val="00FF1143"/>
  </w:style>
  <w:style w:type="character" w:customStyle="1" w:styleId="WW8Num6z8">
    <w:name w:val="WW8Num6z8"/>
    <w:rsid w:val="00FF1143"/>
  </w:style>
  <w:style w:type="character" w:customStyle="1" w:styleId="WW8Num7z0">
    <w:name w:val="WW8Num7z0"/>
    <w:rsid w:val="00FF1143"/>
    <w:rPr>
      <w:rFonts w:hint="default"/>
      <w:b w:val="0"/>
      <w:u w:val="none"/>
    </w:rPr>
  </w:style>
  <w:style w:type="character" w:customStyle="1" w:styleId="WW8Num7z1">
    <w:name w:val="WW8Num7z1"/>
    <w:rsid w:val="00FF1143"/>
  </w:style>
  <w:style w:type="character" w:customStyle="1" w:styleId="WW8Num7z2">
    <w:name w:val="WW8Num7z2"/>
    <w:rsid w:val="00FF1143"/>
  </w:style>
  <w:style w:type="character" w:customStyle="1" w:styleId="WW8Num7z3">
    <w:name w:val="WW8Num7z3"/>
    <w:rsid w:val="00FF1143"/>
  </w:style>
  <w:style w:type="character" w:customStyle="1" w:styleId="WW8Num7z4">
    <w:name w:val="WW8Num7z4"/>
    <w:rsid w:val="00FF1143"/>
  </w:style>
  <w:style w:type="character" w:customStyle="1" w:styleId="WW8Num7z5">
    <w:name w:val="WW8Num7z5"/>
    <w:rsid w:val="00FF1143"/>
  </w:style>
  <w:style w:type="character" w:customStyle="1" w:styleId="WW8Num7z6">
    <w:name w:val="WW8Num7z6"/>
    <w:rsid w:val="00FF1143"/>
  </w:style>
  <w:style w:type="character" w:customStyle="1" w:styleId="WW8Num7z7">
    <w:name w:val="WW8Num7z7"/>
    <w:rsid w:val="00FF1143"/>
  </w:style>
  <w:style w:type="character" w:customStyle="1" w:styleId="WW8Num7z8">
    <w:name w:val="WW8Num7z8"/>
    <w:rsid w:val="00FF1143"/>
  </w:style>
  <w:style w:type="character" w:customStyle="1" w:styleId="WW8Num8z0">
    <w:name w:val="WW8Num8z0"/>
    <w:rsid w:val="00FF1143"/>
    <w:rPr>
      <w:rFonts w:hint="default"/>
      <w:b/>
    </w:rPr>
  </w:style>
  <w:style w:type="character" w:customStyle="1" w:styleId="WW8Num8z1">
    <w:name w:val="WW8Num8z1"/>
    <w:rsid w:val="00FF1143"/>
  </w:style>
  <w:style w:type="character" w:customStyle="1" w:styleId="WW8Num8z2">
    <w:name w:val="WW8Num8z2"/>
    <w:rsid w:val="00FF1143"/>
  </w:style>
  <w:style w:type="character" w:customStyle="1" w:styleId="WW8Num8z3">
    <w:name w:val="WW8Num8z3"/>
    <w:rsid w:val="00FF1143"/>
  </w:style>
  <w:style w:type="character" w:customStyle="1" w:styleId="WW8Num8z4">
    <w:name w:val="WW8Num8z4"/>
    <w:rsid w:val="00FF1143"/>
  </w:style>
  <w:style w:type="character" w:customStyle="1" w:styleId="WW8Num8z5">
    <w:name w:val="WW8Num8z5"/>
    <w:rsid w:val="00FF1143"/>
  </w:style>
  <w:style w:type="character" w:customStyle="1" w:styleId="WW8Num8z6">
    <w:name w:val="WW8Num8z6"/>
    <w:rsid w:val="00FF1143"/>
  </w:style>
  <w:style w:type="character" w:customStyle="1" w:styleId="WW8Num8z7">
    <w:name w:val="WW8Num8z7"/>
    <w:rsid w:val="00FF1143"/>
  </w:style>
  <w:style w:type="character" w:customStyle="1" w:styleId="WW8Num8z8">
    <w:name w:val="WW8Num8z8"/>
    <w:rsid w:val="00FF1143"/>
  </w:style>
  <w:style w:type="character" w:customStyle="1" w:styleId="WW8Num9z0">
    <w:name w:val="WW8Num9z0"/>
    <w:rsid w:val="00FF1143"/>
    <w:rPr>
      <w:rFonts w:hint="default"/>
    </w:rPr>
  </w:style>
  <w:style w:type="character" w:customStyle="1" w:styleId="WW8Num10z0">
    <w:name w:val="WW8Num10z0"/>
    <w:rsid w:val="00FF1143"/>
    <w:rPr>
      <w:rFonts w:ascii="Century Gothic" w:hAnsi="Century Gothic" w:cs="Century Gothic" w:hint="default"/>
      <w:sz w:val="20"/>
      <w:szCs w:val="20"/>
    </w:rPr>
  </w:style>
  <w:style w:type="character" w:customStyle="1" w:styleId="WW8Num11z0">
    <w:name w:val="WW8Num11z0"/>
    <w:rsid w:val="00FF1143"/>
    <w:rPr>
      <w:rFonts w:hint="default"/>
    </w:rPr>
  </w:style>
  <w:style w:type="character" w:customStyle="1" w:styleId="WW8Num11z1">
    <w:name w:val="WW8Num11z1"/>
    <w:rsid w:val="00FF1143"/>
  </w:style>
  <w:style w:type="character" w:customStyle="1" w:styleId="WW8Num11z2">
    <w:name w:val="WW8Num11z2"/>
    <w:rsid w:val="00FF1143"/>
  </w:style>
  <w:style w:type="character" w:customStyle="1" w:styleId="WW8Num11z3">
    <w:name w:val="WW8Num11z3"/>
    <w:rsid w:val="00FF1143"/>
  </w:style>
  <w:style w:type="character" w:customStyle="1" w:styleId="WW8Num11z4">
    <w:name w:val="WW8Num11z4"/>
    <w:rsid w:val="00FF1143"/>
  </w:style>
  <w:style w:type="character" w:customStyle="1" w:styleId="WW8Num11z5">
    <w:name w:val="WW8Num11z5"/>
    <w:rsid w:val="00FF1143"/>
  </w:style>
  <w:style w:type="character" w:customStyle="1" w:styleId="WW8Num11z6">
    <w:name w:val="WW8Num11z6"/>
    <w:rsid w:val="00FF1143"/>
  </w:style>
  <w:style w:type="character" w:customStyle="1" w:styleId="WW8Num11z7">
    <w:name w:val="WW8Num11z7"/>
    <w:rsid w:val="00FF1143"/>
  </w:style>
  <w:style w:type="character" w:customStyle="1" w:styleId="WW8Num11z8">
    <w:name w:val="WW8Num11z8"/>
    <w:rsid w:val="00FF1143"/>
  </w:style>
  <w:style w:type="character" w:customStyle="1" w:styleId="WW8Num12z0">
    <w:name w:val="WW8Num12z0"/>
    <w:rsid w:val="00FF1143"/>
    <w:rPr>
      <w:rFonts w:hint="default"/>
    </w:rPr>
  </w:style>
  <w:style w:type="character" w:customStyle="1" w:styleId="WW8Num13z0">
    <w:name w:val="WW8Num13z0"/>
    <w:rsid w:val="00FF1143"/>
    <w:rPr>
      <w:rFonts w:ascii="Century Gothic" w:hAnsi="Century Gothic" w:cs="Tahoma" w:hint="default"/>
      <w:b/>
      <w:sz w:val="20"/>
      <w:szCs w:val="20"/>
    </w:rPr>
  </w:style>
  <w:style w:type="character" w:customStyle="1" w:styleId="WW8Num13z1">
    <w:name w:val="WW8Num13z1"/>
    <w:rsid w:val="00FF1143"/>
  </w:style>
  <w:style w:type="character" w:customStyle="1" w:styleId="WW8Num13z2">
    <w:name w:val="WW8Num13z2"/>
    <w:rsid w:val="00FF1143"/>
  </w:style>
  <w:style w:type="character" w:customStyle="1" w:styleId="WW8Num13z3">
    <w:name w:val="WW8Num13z3"/>
    <w:rsid w:val="00FF1143"/>
  </w:style>
  <w:style w:type="character" w:customStyle="1" w:styleId="WW8Num13z4">
    <w:name w:val="WW8Num13z4"/>
    <w:rsid w:val="00FF1143"/>
  </w:style>
  <w:style w:type="character" w:customStyle="1" w:styleId="WW8Num13z5">
    <w:name w:val="WW8Num13z5"/>
    <w:rsid w:val="00FF1143"/>
  </w:style>
  <w:style w:type="character" w:customStyle="1" w:styleId="WW8Num13z6">
    <w:name w:val="WW8Num13z6"/>
    <w:rsid w:val="00FF1143"/>
  </w:style>
  <w:style w:type="character" w:customStyle="1" w:styleId="WW8Num13z7">
    <w:name w:val="WW8Num13z7"/>
    <w:rsid w:val="00FF1143"/>
  </w:style>
  <w:style w:type="character" w:customStyle="1" w:styleId="WW8Num13z8">
    <w:name w:val="WW8Num13z8"/>
    <w:rsid w:val="00FF1143"/>
  </w:style>
  <w:style w:type="character" w:customStyle="1" w:styleId="WW8Num14z0">
    <w:name w:val="WW8Num14z0"/>
    <w:rsid w:val="00FF1143"/>
    <w:rPr>
      <w:rFonts w:ascii="Symbol" w:hAnsi="Symbol" w:cs="Symbol" w:hint="default"/>
    </w:rPr>
  </w:style>
  <w:style w:type="character" w:customStyle="1" w:styleId="WW8Num14z1">
    <w:name w:val="WW8Num14z1"/>
    <w:rsid w:val="00FF1143"/>
  </w:style>
  <w:style w:type="character" w:customStyle="1" w:styleId="WW8Num14z2">
    <w:name w:val="WW8Num14z2"/>
    <w:rsid w:val="00FF1143"/>
  </w:style>
  <w:style w:type="character" w:customStyle="1" w:styleId="WW8Num14z3">
    <w:name w:val="WW8Num14z3"/>
    <w:rsid w:val="00FF1143"/>
  </w:style>
  <w:style w:type="character" w:customStyle="1" w:styleId="WW8Num14z4">
    <w:name w:val="WW8Num14z4"/>
    <w:rsid w:val="00FF1143"/>
  </w:style>
  <w:style w:type="character" w:customStyle="1" w:styleId="WW8Num14z5">
    <w:name w:val="WW8Num14z5"/>
    <w:rsid w:val="00FF1143"/>
  </w:style>
  <w:style w:type="character" w:customStyle="1" w:styleId="WW8Num14z6">
    <w:name w:val="WW8Num14z6"/>
    <w:rsid w:val="00FF1143"/>
  </w:style>
  <w:style w:type="character" w:customStyle="1" w:styleId="WW8Num14z7">
    <w:name w:val="WW8Num14z7"/>
    <w:rsid w:val="00FF1143"/>
  </w:style>
  <w:style w:type="character" w:customStyle="1" w:styleId="WW8Num14z8">
    <w:name w:val="WW8Num14z8"/>
    <w:rsid w:val="00FF1143"/>
  </w:style>
  <w:style w:type="character" w:customStyle="1" w:styleId="WW8Num15z0">
    <w:name w:val="WW8Num15z0"/>
    <w:rsid w:val="00FF1143"/>
    <w:rPr>
      <w:rFonts w:ascii="Symbol" w:hAnsi="Symbol" w:cs="Symbol" w:hint="default"/>
    </w:rPr>
  </w:style>
  <w:style w:type="character" w:customStyle="1" w:styleId="WW8Num15z1">
    <w:name w:val="WW8Num15z1"/>
    <w:rsid w:val="00FF1143"/>
  </w:style>
  <w:style w:type="character" w:customStyle="1" w:styleId="WW8Num15z2">
    <w:name w:val="WW8Num15z2"/>
    <w:rsid w:val="00FF1143"/>
  </w:style>
  <w:style w:type="character" w:customStyle="1" w:styleId="WW8Num15z3">
    <w:name w:val="WW8Num15z3"/>
    <w:rsid w:val="00FF1143"/>
  </w:style>
  <w:style w:type="character" w:customStyle="1" w:styleId="WW8Num15z4">
    <w:name w:val="WW8Num15z4"/>
    <w:rsid w:val="00FF1143"/>
  </w:style>
  <w:style w:type="character" w:customStyle="1" w:styleId="WW8Num15z5">
    <w:name w:val="WW8Num15z5"/>
    <w:rsid w:val="00FF1143"/>
  </w:style>
  <w:style w:type="character" w:customStyle="1" w:styleId="WW8Num15z6">
    <w:name w:val="WW8Num15z6"/>
    <w:rsid w:val="00FF1143"/>
  </w:style>
  <w:style w:type="character" w:customStyle="1" w:styleId="WW8Num15z7">
    <w:name w:val="WW8Num15z7"/>
    <w:rsid w:val="00FF1143"/>
  </w:style>
  <w:style w:type="character" w:customStyle="1" w:styleId="WW8Num15z8">
    <w:name w:val="WW8Num15z8"/>
    <w:rsid w:val="00FF1143"/>
  </w:style>
  <w:style w:type="character" w:customStyle="1" w:styleId="WW8Num16z0">
    <w:name w:val="WW8Num16z0"/>
    <w:rsid w:val="00FF1143"/>
    <w:rPr>
      <w:rFonts w:cs="Times New Roman" w:hint="default"/>
    </w:rPr>
  </w:style>
  <w:style w:type="character" w:customStyle="1" w:styleId="WW8Num16z1">
    <w:name w:val="WW8Num16z1"/>
    <w:rsid w:val="00FF1143"/>
    <w:rPr>
      <w:rFonts w:cs="Times New Roman" w:hint="default"/>
      <w:b w:val="0"/>
    </w:rPr>
  </w:style>
  <w:style w:type="character" w:customStyle="1" w:styleId="WW8Num17z0">
    <w:name w:val="WW8Num17z0"/>
    <w:rsid w:val="00FF1143"/>
    <w:rPr>
      <w:rFonts w:hint="default"/>
    </w:rPr>
  </w:style>
  <w:style w:type="character" w:customStyle="1" w:styleId="WW8Num17z1">
    <w:name w:val="WW8Num17z1"/>
    <w:rsid w:val="00FF1143"/>
  </w:style>
  <w:style w:type="character" w:customStyle="1" w:styleId="WW8Num17z2">
    <w:name w:val="WW8Num17z2"/>
    <w:rsid w:val="00FF1143"/>
  </w:style>
  <w:style w:type="character" w:customStyle="1" w:styleId="WW8Num17z3">
    <w:name w:val="WW8Num17z3"/>
    <w:rsid w:val="00FF1143"/>
  </w:style>
  <w:style w:type="character" w:customStyle="1" w:styleId="WW8Num17z4">
    <w:name w:val="WW8Num17z4"/>
    <w:rsid w:val="00FF1143"/>
  </w:style>
  <w:style w:type="character" w:customStyle="1" w:styleId="WW8Num17z5">
    <w:name w:val="WW8Num17z5"/>
    <w:rsid w:val="00FF1143"/>
  </w:style>
  <w:style w:type="character" w:customStyle="1" w:styleId="WW8Num17z6">
    <w:name w:val="WW8Num17z6"/>
    <w:rsid w:val="00FF1143"/>
  </w:style>
  <w:style w:type="character" w:customStyle="1" w:styleId="WW8Num17z7">
    <w:name w:val="WW8Num17z7"/>
    <w:rsid w:val="00FF1143"/>
  </w:style>
  <w:style w:type="character" w:customStyle="1" w:styleId="WW8Num17z8">
    <w:name w:val="WW8Num17z8"/>
    <w:rsid w:val="00FF1143"/>
  </w:style>
  <w:style w:type="character" w:customStyle="1" w:styleId="WW8Num18z0">
    <w:name w:val="WW8Num18z0"/>
    <w:rsid w:val="00FF1143"/>
    <w:rPr>
      <w:rFonts w:hint="default"/>
    </w:rPr>
  </w:style>
  <w:style w:type="character" w:customStyle="1" w:styleId="WW8Num18z1">
    <w:name w:val="WW8Num18z1"/>
    <w:rsid w:val="00FF1143"/>
  </w:style>
  <w:style w:type="character" w:customStyle="1" w:styleId="WW8Num18z2">
    <w:name w:val="WW8Num18z2"/>
    <w:rsid w:val="00FF1143"/>
  </w:style>
  <w:style w:type="character" w:customStyle="1" w:styleId="WW8Num18z3">
    <w:name w:val="WW8Num18z3"/>
    <w:rsid w:val="00FF1143"/>
  </w:style>
  <w:style w:type="character" w:customStyle="1" w:styleId="WW8Num18z4">
    <w:name w:val="WW8Num18z4"/>
    <w:rsid w:val="00FF1143"/>
  </w:style>
  <w:style w:type="character" w:customStyle="1" w:styleId="WW8Num18z5">
    <w:name w:val="WW8Num18z5"/>
    <w:rsid w:val="00FF1143"/>
  </w:style>
  <w:style w:type="character" w:customStyle="1" w:styleId="WW8Num18z6">
    <w:name w:val="WW8Num18z6"/>
    <w:rsid w:val="00FF1143"/>
  </w:style>
  <w:style w:type="character" w:customStyle="1" w:styleId="WW8Num18z7">
    <w:name w:val="WW8Num18z7"/>
    <w:rsid w:val="00FF1143"/>
  </w:style>
  <w:style w:type="character" w:customStyle="1" w:styleId="WW8Num18z8">
    <w:name w:val="WW8Num18z8"/>
    <w:rsid w:val="00FF1143"/>
  </w:style>
  <w:style w:type="character" w:customStyle="1" w:styleId="WW8Num19z0">
    <w:name w:val="WW8Num19z0"/>
    <w:rsid w:val="00FF1143"/>
    <w:rPr>
      <w:rFonts w:ascii="Wingdings" w:hAnsi="Wingdings" w:cs="Wingdings" w:hint="default"/>
      <w:sz w:val="20"/>
      <w:szCs w:val="20"/>
    </w:rPr>
  </w:style>
  <w:style w:type="character" w:customStyle="1" w:styleId="WW8Num19z1">
    <w:name w:val="WW8Num19z1"/>
    <w:rsid w:val="00FF1143"/>
    <w:rPr>
      <w:rFonts w:ascii="Courier New" w:hAnsi="Courier New" w:cs="Courier New" w:hint="default"/>
    </w:rPr>
  </w:style>
  <w:style w:type="character" w:customStyle="1" w:styleId="WW8Num19z3">
    <w:name w:val="WW8Num19z3"/>
    <w:rsid w:val="00FF1143"/>
    <w:rPr>
      <w:rFonts w:ascii="Symbol" w:hAnsi="Symbol" w:cs="Symbol" w:hint="default"/>
    </w:rPr>
  </w:style>
  <w:style w:type="character" w:customStyle="1" w:styleId="WW8Num20z0">
    <w:name w:val="WW8Num20z0"/>
    <w:rsid w:val="00FF1143"/>
    <w:rPr>
      <w:rFonts w:hint="default"/>
    </w:rPr>
  </w:style>
  <w:style w:type="character" w:customStyle="1" w:styleId="WW8Num21z0">
    <w:name w:val="WW8Num21z0"/>
    <w:rsid w:val="00FF1143"/>
    <w:rPr>
      <w:rFonts w:hint="default"/>
      <w:color w:val="000000"/>
    </w:rPr>
  </w:style>
  <w:style w:type="character" w:customStyle="1" w:styleId="WW8Num22z0">
    <w:name w:val="WW8Num22z0"/>
    <w:rsid w:val="00FF1143"/>
  </w:style>
  <w:style w:type="character" w:customStyle="1" w:styleId="WW8Num22z1">
    <w:name w:val="WW8Num22z1"/>
    <w:rsid w:val="00FF1143"/>
    <w:rPr>
      <w:rFonts w:hint="default"/>
    </w:rPr>
  </w:style>
  <w:style w:type="character" w:customStyle="1" w:styleId="WW8Num22z2">
    <w:name w:val="WW8Num22z2"/>
    <w:rsid w:val="00FF1143"/>
  </w:style>
  <w:style w:type="character" w:customStyle="1" w:styleId="WW8Num22z3">
    <w:name w:val="WW8Num22z3"/>
    <w:rsid w:val="00FF1143"/>
  </w:style>
  <w:style w:type="character" w:customStyle="1" w:styleId="WW8Num22z4">
    <w:name w:val="WW8Num22z4"/>
    <w:rsid w:val="00FF1143"/>
  </w:style>
  <w:style w:type="character" w:customStyle="1" w:styleId="WW8Num22z5">
    <w:name w:val="WW8Num22z5"/>
    <w:rsid w:val="00FF1143"/>
  </w:style>
  <w:style w:type="character" w:customStyle="1" w:styleId="WW8Num22z6">
    <w:name w:val="WW8Num22z6"/>
    <w:rsid w:val="00FF1143"/>
  </w:style>
  <w:style w:type="character" w:customStyle="1" w:styleId="WW8Num22z7">
    <w:name w:val="WW8Num22z7"/>
    <w:rsid w:val="00FF1143"/>
  </w:style>
  <w:style w:type="character" w:customStyle="1" w:styleId="WW8Num22z8">
    <w:name w:val="WW8Num22z8"/>
    <w:rsid w:val="00FF1143"/>
  </w:style>
  <w:style w:type="character" w:customStyle="1" w:styleId="WW8Num23z0">
    <w:name w:val="WW8Num23z0"/>
    <w:rsid w:val="00FF1143"/>
  </w:style>
  <w:style w:type="character" w:customStyle="1" w:styleId="WW8Num23z1">
    <w:name w:val="WW8Num23z1"/>
    <w:rsid w:val="00FF1143"/>
  </w:style>
  <w:style w:type="character" w:customStyle="1" w:styleId="WW8Num23z2">
    <w:name w:val="WW8Num23z2"/>
    <w:rsid w:val="00FF1143"/>
  </w:style>
  <w:style w:type="character" w:customStyle="1" w:styleId="WW8Num23z3">
    <w:name w:val="WW8Num23z3"/>
    <w:rsid w:val="00FF1143"/>
  </w:style>
  <w:style w:type="character" w:customStyle="1" w:styleId="WW8Num23z4">
    <w:name w:val="WW8Num23z4"/>
    <w:rsid w:val="00FF1143"/>
  </w:style>
  <w:style w:type="character" w:customStyle="1" w:styleId="WW8Num23z5">
    <w:name w:val="WW8Num23z5"/>
    <w:rsid w:val="00FF1143"/>
  </w:style>
  <w:style w:type="character" w:customStyle="1" w:styleId="WW8Num23z6">
    <w:name w:val="WW8Num23z6"/>
    <w:rsid w:val="00FF1143"/>
  </w:style>
  <w:style w:type="character" w:customStyle="1" w:styleId="WW8Num23z7">
    <w:name w:val="WW8Num23z7"/>
    <w:rsid w:val="00FF1143"/>
  </w:style>
  <w:style w:type="character" w:customStyle="1" w:styleId="WW8Num23z8">
    <w:name w:val="WW8Num23z8"/>
    <w:rsid w:val="00FF1143"/>
  </w:style>
  <w:style w:type="character" w:customStyle="1" w:styleId="WW8Num24z0">
    <w:name w:val="WW8Num24z0"/>
    <w:rsid w:val="00FF1143"/>
    <w:rPr>
      <w:rFonts w:hint="default"/>
    </w:rPr>
  </w:style>
  <w:style w:type="character" w:customStyle="1" w:styleId="WW8Num24z1">
    <w:name w:val="WW8Num24z1"/>
    <w:rsid w:val="00FF1143"/>
  </w:style>
  <w:style w:type="character" w:customStyle="1" w:styleId="WW8Num24z2">
    <w:name w:val="WW8Num24z2"/>
    <w:rsid w:val="00FF1143"/>
  </w:style>
  <w:style w:type="character" w:customStyle="1" w:styleId="WW8Num24z3">
    <w:name w:val="WW8Num24z3"/>
    <w:rsid w:val="00FF1143"/>
  </w:style>
  <w:style w:type="character" w:customStyle="1" w:styleId="WW8Num24z4">
    <w:name w:val="WW8Num24z4"/>
    <w:rsid w:val="00FF1143"/>
  </w:style>
  <w:style w:type="character" w:customStyle="1" w:styleId="WW8Num24z5">
    <w:name w:val="WW8Num24z5"/>
    <w:rsid w:val="00FF1143"/>
  </w:style>
  <w:style w:type="character" w:customStyle="1" w:styleId="WW8Num24z6">
    <w:name w:val="WW8Num24z6"/>
    <w:rsid w:val="00FF1143"/>
  </w:style>
  <w:style w:type="character" w:customStyle="1" w:styleId="WW8Num24z7">
    <w:name w:val="WW8Num24z7"/>
    <w:rsid w:val="00FF1143"/>
  </w:style>
  <w:style w:type="character" w:customStyle="1" w:styleId="WW8Num24z8">
    <w:name w:val="WW8Num24z8"/>
    <w:rsid w:val="00FF1143"/>
  </w:style>
  <w:style w:type="character" w:customStyle="1" w:styleId="WW8Num25z0">
    <w:name w:val="WW8Num25z0"/>
    <w:rsid w:val="00FF1143"/>
    <w:rPr>
      <w:rFonts w:hint="default"/>
    </w:rPr>
  </w:style>
  <w:style w:type="character" w:customStyle="1" w:styleId="WW8Num25z1">
    <w:name w:val="WW8Num25z1"/>
    <w:rsid w:val="00FF1143"/>
  </w:style>
  <w:style w:type="character" w:customStyle="1" w:styleId="WW8Num25z2">
    <w:name w:val="WW8Num25z2"/>
    <w:rsid w:val="00FF1143"/>
  </w:style>
  <w:style w:type="character" w:customStyle="1" w:styleId="WW8Num25z3">
    <w:name w:val="WW8Num25z3"/>
    <w:rsid w:val="00FF1143"/>
  </w:style>
  <w:style w:type="character" w:customStyle="1" w:styleId="WW8Num25z4">
    <w:name w:val="WW8Num25z4"/>
    <w:rsid w:val="00FF1143"/>
  </w:style>
  <w:style w:type="character" w:customStyle="1" w:styleId="WW8Num25z5">
    <w:name w:val="WW8Num25z5"/>
    <w:rsid w:val="00FF1143"/>
  </w:style>
  <w:style w:type="character" w:customStyle="1" w:styleId="WW8Num25z6">
    <w:name w:val="WW8Num25z6"/>
    <w:rsid w:val="00FF1143"/>
  </w:style>
  <w:style w:type="character" w:customStyle="1" w:styleId="WW8Num25z7">
    <w:name w:val="WW8Num25z7"/>
    <w:rsid w:val="00FF1143"/>
  </w:style>
  <w:style w:type="character" w:customStyle="1" w:styleId="WW8Num25z8">
    <w:name w:val="WW8Num25z8"/>
    <w:rsid w:val="00FF1143"/>
  </w:style>
  <w:style w:type="character" w:customStyle="1" w:styleId="Fontepargpadro2">
    <w:name w:val="Fonte parág. padrão2"/>
    <w:rsid w:val="00FF1143"/>
  </w:style>
  <w:style w:type="character" w:customStyle="1" w:styleId="Caracteresdenotaderodap">
    <w:name w:val="Caracteres de nota de rodapé"/>
    <w:rsid w:val="00FF1143"/>
    <w:rPr>
      <w:vertAlign w:val="superscript"/>
    </w:rPr>
  </w:style>
  <w:style w:type="character" w:customStyle="1" w:styleId="Refdecomentrio1">
    <w:name w:val="Ref. de comentário1"/>
    <w:rsid w:val="00FF1143"/>
    <w:rPr>
      <w:sz w:val="16"/>
      <w:szCs w:val="16"/>
    </w:rPr>
  </w:style>
  <w:style w:type="paragraph" w:styleId="Legenda">
    <w:name w:val="caption"/>
    <w:basedOn w:val="Normal"/>
    <w:qFormat/>
    <w:rsid w:val="00FF1143"/>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CabealhoeRodap">
    <w:name w:val="Cabeçalho e Rodapé"/>
    <w:basedOn w:val="Normal"/>
    <w:rsid w:val="00FF1143"/>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FF1143"/>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FF1143"/>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FF1143"/>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FF1143"/>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FF1143"/>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FF1143"/>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FF1143"/>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FF1143"/>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FF1143"/>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FF1143"/>
    <w:pPr>
      <w:widowControl w:val="0"/>
      <w:jc w:val="center"/>
    </w:pPr>
    <w:rPr>
      <w:b/>
      <w:bCs/>
      <w:lang w:eastAsia="zh-CN"/>
    </w:rPr>
  </w:style>
  <w:style w:type="paragraph" w:customStyle="1" w:styleId="ParagraphStyle">
    <w:name w:val="Paragraph Style"/>
    <w:qFormat/>
    <w:rsid w:val="00FF1143"/>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FF1143"/>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FF1143"/>
    <w:rPr>
      <w:lang w:eastAsia="zh-CN"/>
    </w:rPr>
  </w:style>
  <w:style w:type="paragraph" w:customStyle="1" w:styleId="xl65">
    <w:name w:val="xl65"/>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66">
    <w:name w:val="xl66"/>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67">
    <w:name w:val="xl67"/>
    <w:basedOn w:val="Normal"/>
    <w:rsid w:val="00FF11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68">
    <w:name w:val="xl6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3">
    <w:name w:val="xl7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t-BR"/>
    </w:rPr>
  </w:style>
  <w:style w:type="paragraph" w:customStyle="1" w:styleId="xl74">
    <w:name w:val="xl74"/>
    <w:basedOn w:val="Normal"/>
    <w:rsid w:val="00FF1143"/>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75">
    <w:name w:val="xl7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6">
    <w:name w:val="xl76"/>
    <w:basedOn w:val="Normal"/>
    <w:rsid w:val="00FF1143"/>
    <w:pPr>
      <w:spacing w:before="100" w:beforeAutospacing="1" w:after="100" w:afterAutospacing="1" w:line="240" w:lineRule="auto"/>
      <w:textAlignment w:val="center"/>
    </w:pPr>
    <w:rPr>
      <w:rFonts w:ascii="Times New Roman" w:eastAsia="Times New Roman" w:hAnsi="Times New Roman" w:cs="Times New Roman"/>
      <w:sz w:val="20"/>
      <w:szCs w:val="20"/>
      <w:lang w:eastAsia="pt-BR"/>
    </w:rPr>
  </w:style>
  <w:style w:type="paragraph" w:customStyle="1" w:styleId="xl77">
    <w:name w:val="xl7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u w:val="single"/>
      <w:lang w:eastAsia="pt-BR"/>
    </w:rPr>
  </w:style>
  <w:style w:type="paragraph" w:customStyle="1" w:styleId="xl78">
    <w:name w:val="xl78"/>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79">
    <w:name w:val="xl79"/>
    <w:basedOn w:val="Normal"/>
    <w:rsid w:val="00FF1143"/>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0">
    <w:name w:val="xl80"/>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pt-BR"/>
    </w:rPr>
  </w:style>
  <w:style w:type="paragraph" w:customStyle="1" w:styleId="xl81">
    <w:name w:val="xl8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pt-BR"/>
    </w:rPr>
  </w:style>
  <w:style w:type="paragraph" w:customStyle="1" w:styleId="xl63">
    <w:name w:val="xl6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2">
    <w:name w:val="xl8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FF114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FF114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FF114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FF114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FF1143"/>
    <w:rPr>
      <w:color w:val="605E5C"/>
      <w:shd w:val="clear" w:color="auto" w:fill="E1DFDD"/>
    </w:rPr>
  </w:style>
  <w:style w:type="paragraph" w:customStyle="1" w:styleId="msonormal0">
    <w:name w:val="msonormal"/>
    <w:basedOn w:val="Normal"/>
    <w:rsid w:val="00FF11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FF11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FF11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FF1143"/>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FF1143"/>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FF1143"/>
    <w:pPr>
      <w:spacing w:after="0" w:line="240" w:lineRule="auto"/>
    </w:pPr>
    <w:rPr>
      <w:rFonts w:ascii="Calibri" w:eastAsia="Calibri" w:hAnsi="Calibri" w:cs="Times New Roman"/>
      <w:kern w:val="2"/>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3">
    <w:name w:val="Menção Pendente3"/>
    <w:basedOn w:val="Fontepargpadro"/>
    <w:uiPriority w:val="99"/>
    <w:semiHidden/>
    <w:unhideWhenUsed/>
    <w:rsid w:val="00FF1143"/>
    <w:rPr>
      <w:color w:val="605E5C"/>
      <w:shd w:val="clear" w:color="auto" w:fill="E1DFDD"/>
    </w:rPr>
  </w:style>
  <w:style w:type="numbering" w:customStyle="1" w:styleId="Estilo10">
    <w:name w:val="Estilo10"/>
    <w:uiPriority w:val="99"/>
    <w:rsid w:val="003D3CAE"/>
    <w:pPr>
      <w:numPr>
        <w:numId w:val="11"/>
      </w:numPr>
    </w:pPr>
  </w:style>
  <w:style w:type="numbering" w:customStyle="1" w:styleId="Estilo12">
    <w:name w:val="Estilo12"/>
    <w:uiPriority w:val="99"/>
    <w:rsid w:val="006B17DE"/>
    <w:pPr>
      <w:numPr>
        <w:numId w:val="16"/>
      </w:numPr>
    </w:pPr>
  </w:style>
  <w:style w:type="numbering" w:customStyle="1" w:styleId="Estilo14">
    <w:name w:val="Estilo14"/>
    <w:uiPriority w:val="99"/>
    <w:rsid w:val="008C0A34"/>
    <w:pPr>
      <w:numPr>
        <w:numId w:val="18"/>
      </w:numPr>
    </w:pPr>
  </w:style>
  <w:style w:type="paragraph" w:customStyle="1" w:styleId="Cabealho1">
    <w:name w:val="Cabeçalho1"/>
    <w:basedOn w:val="Standard"/>
    <w:rsid w:val="00833107"/>
    <w:pPr>
      <w:suppressLineNumbers/>
      <w:tabs>
        <w:tab w:val="center" w:pos="4419"/>
        <w:tab w:val="right" w:pos="8838"/>
      </w:tabs>
      <w:autoSpaceDN w:val="0"/>
    </w:pPr>
    <w:rPr>
      <w:kern w:val="3"/>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6759">
      <w:bodyDiv w:val="1"/>
      <w:marLeft w:val="0"/>
      <w:marRight w:val="0"/>
      <w:marTop w:val="0"/>
      <w:marBottom w:val="0"/>
      <w:divBdr>
        <w:top w:val="none" w:sz="0" w:space="0" w:color="auto"/>
        <w:left w:val="none" w:sz="0" w:space="0" w:color="auto"/>
        <w:bottom w:val="none" w:sz="0" w:space="0" w:color="auto"/>
        <w:right w:val="none" w:sz="0" w:space="0" w:color="auto"/>
      </w:divBdr>
    </w:div>
    <w:div w:id="493957463">
      <w:bodyDiv w:val="1"/>
      <w:marLeft w:val="0"/>
      <w:marRight w:val="0"/>
      <w:marTop w:val="0"/>
      <w:marBottom w:val="0"/>
      <w:divBdr>
        <w:top w:val="none" w:sz="0" w:space="0" w:color="auto"/>
        <w:left w:val="none" w:sz="0" w:space="0" w:color="auto"/>
        <w:bottom w:val="none" w:sz="0" w:space="0" w:color="auto"/>
        <w:right w:val="none" w:sz="0" w:space="0" w:color="auto"/>
      </w:divBdr>
      <w:divsChild>
        <w:div w:id="1036271141">
          <w:marLeft w:val="0"/>
          <w:marRight w:val="0"/>
          <w:marTop w:val="0"/>
          <w:marBottom w:val="0"/>
          <w:divBdr>
            <w:top w:val="none" w:sz="0" w:space="0" w:color="auto"/>
            <w:left w:val="none" w:sz="0" w:space="0" w:color="auto"/>
            <w:bottom w:val="none" w:sz="0" w:space="0" w:color="auto"/>
            <w:right w:val="none" w:sz="0" w:space="0" w:color="auto"/>
          </w:divBdr>
        </w:div>
      </w:divsChild>
    </w:div>
    <w:div w:id="697313174">
      <w:bodyDiv w:val="1"/>
      <w:marLeft w:val="0"/>
      <w:marRight w:val="0"/>
      <w:marTop w:val="0"/>
      <w:marBottom w:val="0"/>
      <w:divBdr>
        <w:top w:val="none" w:sz="0" w:space="0" w:color="auto"/>
        <w:left w:val="none" w:sz="0" w:space="0" w:color="auto"/>
        <w:bottom w:val="none" w:sz="0" w:space="0" w:color="auto"/>
        <w:right w:val="none" w:sz="0" w:space="0" w:color="auto"/>
      </w:divBdr>
    </w:div>
    <w:div w:id="952634790">
      <w:bodyDiv w:val="1"/>
      <w:marLeft w:val="0"/>
      <w:marRight w:val="0"/>
      <w:marTop w:val="0"/>
      <w:marBottom w:val="0"/>
      <w:divBdr>
        <w:top w:val="none" w:sz="0" w:space="0" w:color="auto"/>
        <w:left w:val="none" w:sz="0" w:space="0" w:color="auto"/>
        <w:bottom w:val="none" w:sz="0" w:space="0" w:color="auto"/>
        <w:right w:val="none" w:sz="0" w:space="0" w:color="auto"/>
      </w:divBdr>
      <w:divsChild>
        <w:div w:id="2137871674">
          <w:marLeft w:val="0"/>
          <w:marRight w:val="0"/>
          <w:marTop w:val="0"/>
          <w:marBottom w:val="0"/>
          <w:divBdr>
            <w:top w:val="none" w:sz="0" w:space="0" w:color="auto"/>
            <w:left w:val="none" w:sz="0" w:space="0" w:color="auto"/>
            <w:bottom w:val="none" w:sz="0" w:space="0" w:color="auto"/>
            <w:right w:val="none" w:sz="0" w:space="0" w:color="auto"/>
          </w:divBdr>
          <w:divsChild>
            <w:div w:id="1733842793">
              <w:marLeft w:val="0"/>
              <w:marRight w:val="0"/>
              <w:marTop w:val="0"/>
              <w:marBottom w:val="0"/>
              <w:divBdr>
                <w:top w:val="none" w:sz="0" w:space="0" w:color="auto"/>
                <w:left w:val="none" w:sz="0" w:space="0" w:color="auto"/>
                <w:bottom w:val="none" w:sz="0" w:space="0" w:color="auto"/>
                <w:right w:val="none" w:sz="0" w:space="0" w:color="auto"/>
              </w:divBdr>
            </w:div>
          </w:divsChild>
        </w:div>
        <w:div w:id="1155413312">
          <w:marLeft w:val="0"/>
          <w:marRight w:val="0"/>
          <w:marTop w:val="0"/>
          <w:marBottom w:val="0"/>
          <w:divBdr>
            <w:top w:val="none" w:sz="0" w:space="0" w:color="auto"/>
            <w:left w:val="none" w:sz="0" w:space="0" w:color="auto"/>
            <w:bottom w:val="none" w:sz="0" w:space="0" w:color="auto"/>
            <w:right w:val="none" w:sz="0" w:space="0" w:color="auto"/>
          </w:divBdr>
          <w:divsChild>
            <w:div w:id="1985743668">
              <w:marLeft w:val="0"/>
              <w:marRight w:val="0"/>
              <w:marTop w:val="0"/>
              <w:marBottom w:val="0"/>
              <w:divBdr>
                <w:top w:val="none" w:sz="0" w:space="0" w:color="auto"/>
                <w:left w:val="none" w:sz="0" w:space="0" w:color="auto"/>
                <w:bottom w:val="none" w:sz="0" w:space="0" w:color="auto"/>
                <w:right w:val="none" w:sz="0" w:space="0" w:color="auto"/>
              </w:divBdr>
              <w:divsChild>
                <w:div w:id="6548449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9465677">
          <w:marLeft w:val="0"/>
          <w:marRight w:val="0"/>
          <w:marTop w:val="0"/>
          <w:marBottom w:val="0"/>
          <w:divBdr>
            <w:top w:val="none" w:sz="0" w:space="0" w:color="auto"/>
            <w:left w:val="none" w:sz="0" w:space="0" w:color="auto"/>
            <w:bottom w:val="none" w:sz="0" w:space="0" w:color="auto"/>
            <w:right w:val="none" w:sz="0" w:space="0" w:color="auto"/>
          </w:divBdr>
          <w:divsChild>
            <w:div w:id="1444225886">
              <w:marLeft w:val="0"/>
              <w:marRight w:val="0"/>
              <w:marTop w:val="0"/>
              <w:marBottom w:val="0"/>
              <w:divBdr>
                <w:top w:val="none" w:sz="0" w:space="0" w:color="auto"/>
                <w:left w:val="none" w:sz="0" w:space="0" w:color="auto"/>
                <w:bottom w:val="none" w:sz="0" w:space="0" w:color="auto"/>
                <w:right w:val="none" w:sz="0" w:space="0" w:color="auto"/>
              </w:divBdr>
            </w:div>
          </w:divsChild>
        </w:div>
        <w:div w:id="375472363">
          <w:marLeft w:val="0"/>
          <w:marRight w:val="0"/>
          <w:marTop w:val="0"/>
          <w:marBottom w:val="0"/>
          <w:divBdr>
            <w:top w:val="none" w:sz="0" w:space="0" w:color="auto"/>
            <w:left w:val="none" w:sz="0" w:space="0" w:color="auto"/>
            <w:bottom w:val="none" w:sz="0" w:space="0" w:color="auto"/>
            <w:right w:val="none" w:sz="0" w:space="0" w:color="auto"/>
          </w:divBdr>
          <w:divsChild>
            <w:div w:id="1079328443">
              <w:marLeft w:val="0"/>
              <w:marRight w:val="0"/>
              <w:marTop w:val="0"/>
              <w:marBottom w:val="0"/>
              <w:divBdr>
                <w:top w:val="none" w:sz="0" w:space="0" w:color="auto"/>
                <w:left w:val="none" w:sz="0" w:space="0" w:color="auto"/>
                <w:bottom w:val="none" w:sz="0" w:space="0" w:color="auto"/>
                <w:right w:val="none" w:sz="0" w:space="0" w:color="auto"/>
              </w:divBdr>
              <w:divsChild>
                <w:div w:id="6882884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00691961">
          <w:marLeft w:val="0"/>
          <w:marRight w:val="0"/>
          <w:marTop w:val="0"/>
          <w:marBottom w:val="0"/>
          <w:divBdr>
            <w:top w:val="none" w:sz="0" w:space="0" w:color="auto"/>
            <w:left w:val="none" w:sz="0" w:space="0" w:color="auto"/>
            <w:bottom w:val="none" w:sz="0" w:space="0" w:color="auto"/>
            <w:right w:val="none" w:sz="0" w:space="0" w:color="auto"/>
          </w:divBdr>
          <w:divsChild>
            <w:div w:id="193894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18605">
      <w:bodyDiv w:val="1"/>
      <w:marLeft w:val="0"/>
      <w:marRight w:val="0"/>
      <w:marTop w:val="0"/>
      <w:marBottom w:val="0"/>
      <w:divBdr>
        <w:top w:val="none" w:sz="0" w:space="0" w:color="auto"/>
        <w:left w:val="none" w:sz="0" w:space="0" w:color="auto"/>
        <w:bottom w:val="none" w:sz="0" w:space="0" w:color="auto"/>
        <w:right w:val="none" w:sz="0" w:space="0" w:color="auto"/>
      </w:divBdr>
    </w:div>
    <w:div w:id="12524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certidoes.cgu.gov.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12" Type="http://schemas.openxmlformats.org/officeDocument/2006/relationships/hyperlink" Target="https://bllcompras.com/Home/Login"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certidoes-apf.apps.tcu.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www.planalto.gov.br/ccivil_03/LEIS/L8666con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1.tce.pr.gov.br/multimidia/2020/5/pdf/00344760.pdf" TargetMode="External"/><Relationship Id="rId24" Type="http://schemas.openxmlformats.org/officeDocument/2006/relationships/hyperlink" Target="https://www.planalto.gov.br/ccivil_03/_Ato2019-2022/2021/Lei/L14133.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8666cons.htm" TargetMode="External"/><Relationship Id="rId28" Type="http://schemas.openxmlformats.org/officeDocument/2006/relationships/hyperlink" Target="https://www.planalto.gov.br/ccivil_03/_Ato2019-2022/2021/Lei/L14133.htm" TargetMode="External"/><Relationship Id="rId10" Type="http://schemas.openxmlformats.org/officeDocument/2006/relationships/hyperlink" Target="https://www.lobato.pr.gov.br/"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LEIS/L8666cons.htm"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40CF5-7023-4590-9895-9F39913D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2457</TotalTime>
  <Pages>55</Pages>
  <Words>26461</Words>
  <Characters>142892</Characters>
  <Application>Microsoft Office Word</Application>
  <DocSecurity>0</DocSecurity>
  <Lines>1190</Lines>
  <Paragraphs>338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Licitação Sirlene</cp:lastModifiedBy>
  <cp:revision>109</cp:revision>
  <cp:lastPrinted>2025-02-27T11:09:00Z</cp:lastPrinted>
  <dcterms:created xsi:type="dcterms:W3CDTF">2022-11-07T12:54:00Z</dcterms:created>
  <dcterms:modified xsi:type="dcterms:W3CDTF">2025-02-27T11:10:00Z</dcterms:modified>
</cp:coreProperties>
</file>