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1B155" w14:textId="4E5F34E7" w:rsidR="00C62CC6" w:rsidRPr="00112B91" w:rsidRDefault="00C62CC6" w:rsidP="00C62CC6">
      <w:pPr>
        <w:jc w:val="center"/>
        <w:rPr>
          <w:rFonts w:ascii="Century Gothic" w:hAnsi="Century Gothic"/>
          <w:b/>
          <w:bCs/>
          <w:sz w:val="20"/>
          <w:szCs w:val="20"/>
          <w:u w:val="single"/>
        </w:rPr>
      </w:pPr>
      <w:r w:rsidRPr="00112B91">
        <w:rPr>
          <w:rFonts w:ascii="Century Gothic" w:hAnsi="Century Gothic"/>
          <w:b/>
          <w:bCs/>
          <w:sz w:val="20"/>
          <w:szCs w:val="20"/>
          <w:u w:val="single"/>
        </w:rPr>
        <w:t>AVISO DE LICITAÇÃO</w:t>
      </w:r>
    </w:p>
    <w:p w14:paraId="1AFD0288" w14:textId="1FB1D316" w:rsidR="00C62CC6" w:rsidRPr="00112B91" w:rsidRDefault="00C62CC6" w:rsidP="00C62CC6">
      <w:pPr>
        <w:jc w:val="both"/>
        <w:rPr>
          <w:rFonts w:ascii="Century Gothic" w:hAnsi="Century Gothic" w:cs="Calibri"/>
          <w:bCs/>
          <w:sz w:val="20"/>
          <w:szCs w:val="20"/>
        </w:rPr>
      </w:pPr>
      <w:r w:rsidRPr="00112B91">
        <w:rPr>
          <w:rFonts w:ascii="Century Gothic" w:hAnsi="Century Gothic"/>
          <w:b/>
          <w:sz w:val="20"/>
          <w:szCs w:val="20"/>
        </w:rPr>
        <w:t xml:space="preserve">OBJETO: </w:t>
      </w:r>
      <w:r w:rsidRPr="00112B91">
        <w:rPr>
          <w:rFonts w:ascii="Century Gothic" w:hAnsi="Century Gothic" w:cs="Calibri"/>
          <w:bCs/>
          <w:sz w:val="20"/>
          <w:szCs w:val="20"/>
        </w:rPr>
        <w:t>REGISTRO DE PREÇOS PARA A EVENTUAL E FUTURA CONTRATAÇÃO DE EMPRESA COM PERSONALIDADE JURÍDICA, PARA PRESTAÇÃO DE SERVIÇOS DE ALVENARIA/PEDREIRO/PINTURA PREDIAL, VARRIÇÃO, LIMPEZA DE BOCAS DE LOBO, ROÇADA, CAPINA, TAPA BURACO, ENTRE OUTROS.</w:t>
      </w:r>
    </w:p>
    <w:tbl>
      <w:tblPr>
        <w:tblStyle w:val="Tabelacomgrade"/>
        <w:tblW w:w="0" w:type="auto"/>
        <w:tblLook w:val="04A0" w:firstRow="1" w:lastRow="0" w:firstColumn="1" w:lastColumn="0" w:noHBand="0" w:noVBand="1"/>
      </w:tblPr>
      <w:tblGrid>
        <w:gridCol w:w="9344"/>
      </w:tblGrid>
      <w:tr w:rsidR="00C62CC6" w:rsidRPr="00112B91" w14:paraId="1F586219" w14:textId="77777777" w:rsidTr="00B757D9">
        <w:tc>
          <w:tcPr>
            <w:tcW w:w="9344" w:type="dxa"/>
          </w:tcPr>
          <w:p w14:paraId="58BE8099" w14:textId="693B0002" w:rsidR="00C62CC6" w:rsidRPr="00112B91" w:rsidRDefault="00C62CC6" w:rsidP="001708AD">
            <w:pPr>
              <w:ind w:left="142" w:right="115"/>
              <w:rPr>
                <w:rFonts w:ascii="Century Gothic" w:hAnsi="Century Gothic"/>
                <w:b/>
                <w:bCs/>
                <w:sz w:val="20"/>
                <w:szCs w:val="20"/>
              </w:rPr>
            </w:pPr>
            <w:r w:rsidRPr="00112B91">
              <w:rPr>
                <w:rFonts w:ascii="Century Gothic" w:hAnsi="Century Gothic"/>
                <w:b/>
                <w:bCs/>
                <w:sz w:val="20"/>
                <w:szCs w:val="20"/>
              </w:rPr>
              <w:t>PROCESSO ADM.:</w:t>
            </w:r>
            <w:r w:rsidRPr="00112B91">
              <w:rPr>
                <w:rFonts w:ascii="Century Gothic" w:hAnsi="Century Gothic"/>
                <w:sz w:val="20"/>
                <w:szCs w:val="20"/>
              </w:rPr>
              <w:t xml:space="preserve"> </w:t>
            </w:r>
            <w:r w:rsidR="001708AD" w:rsidRPr="00112B91">
              <w:rPr>
                <w:rFonts w:ascii="Century Gothic" w:hAnsi="Century Gothic"/>
                <w:sz w:val="20"/>
                <w:szCs w:val="20"/>
              </w:rPr>
              <w:t>41</w:t>
            </w:r>
            <w:r w:rsidRPr="00112B91">
              <w:rPr>
                <w:rFonts w:ascii="Century Gothic" w:hAnsi="Century Gothic"/>
                <w:sz w:val="20"/>
                <w:szCs w:val="20"/>
              </w:rPr>
              <w:t>/2024</w:t>
            </w:r>
          </w:p>
        </w:tc>
      </w:tr>
      <w:tr w:rsidR="00C62CC6" w:rsidRPr="00112B91" w14:paraId="5E5E9DBF" w14:textId="77777777" w:rsidTr="00B757D9">
        <w:tc>
          <w:tcPr>
            <w:tcW w:w="9344" w:type="dxa"/>
          </w:tcPr>
          <w:p w14:paraId="1CB81DDE" w14:textId="153E880B" w:rsidR="00C62CC6" w:rsidRPr="00112B91" w:rsidRDefault="00C62CC6" w:rsidP="001708AD">
            <w:pPr>
              <w:ind w:left="142" w:right="115"/>
              <w:rPr>
                <w:rFonts w:ascii="Century Gothic" w:hAnsi="Century Gothic"/>
                <w:b/>
                <w:bCs/>
                <w:sz w:val="20"/>
                <w:szCs w:val="20"/>
              </w:rPr>
            </w:pPr>
            <w:r w:rsidRPr="00112B91">
              <w:rPr>
                <w:rFonts w:ascii="Century Gothic" w:hAnsi="Century Gothic"/>
                <w:b/>
                <w:bCs/>
                <w:sz w:val="20"/>
                <w:szCs w:val="20"/>
              </w:rPr>
              <w:t>MODALIDADE:</w:t>
            </w:r>
            <w:r w:rsidRPr="00112B91">
              <w:rPr>
                <w:rFonts w:ascii="Century Gothic" w:hAnsi="Century Gothic"/>
                <w:sz w:val="20"/>
                <w:szCs w:val="20"/>
              </w:rPr>
              <w:t xml:space="preserve"> Pregão Eletrônico Nº </w:t>
            </w:r>
            <w:r w:rsidR="001708AD" w:rsidRPr="00112B91">
              <w:rPr>
                <w:rFonts w:ascii="Century Gothic" w:hAnsi="Century Gothic"/>
                <w:sz w:val="20"/>
                <w:szCs w:val="20"/>
              </w:rPr>
              <w:t>015</w:t>
            </w:r>
            <w:r w:rsidRPr="00112B91">
              <w:rPr>
                <w:rFonts w:ascii="Century Gothic" w:hAnsi="Century Gothic"/>
                <w:sz w:val="20"/>
                <w:szCs w:val="20"/>
              </w:rPr>
              <w:t>/2024.</w:t>
            </w:r>
          </w:p>
        </w:tc>
      </w:tr>
      <w:tr w:rsidR="00C62CC6" w:rsidRPr="00112B91" w14:paraId="374E913C" w14:textId="77777777" w:rsidTr="00B757D9">
        <w:tc>
          <w:tcPr>
            <w:tcW w:w="9344" w:type="dxa"/>
          </w:tcPr>
          <w:p w14:paraId="6ED688E4" w14:textId="2B9FD010" w:rsidR="00C62CC6" w:rsidRPr="00112B91" w:rsidRDefault="00C62CC6" w:rsidP="001708AD">
            <w:pPr>
              <w:ind w:left="142" w:right="115"/>
              <w:rPr>
                <w:rFonts w:ascii="Century Gothic" w:hAnsi="Century Gothic"/>
                <w:b/>
                <w:bCs/>
                <w:sz w:val="20"/>
                <w:szCs w:val="20"/>
              </w:rPr>
            </w:pPr>
            <w:r w:rsidRPr="00112B91">
              <w:rPr>
                <w:rFonts w:ascii="Century Gothic" w:hAnsi="Century Gothic"/>
                <w:b/>
                <w:bCs/>
                <w:sz w:val="20"/>
                <w:szCs w:val="20"/>
              </w:rPr>
              <w:t>DATA DA SESSÃO:</w:t>
            </w:r>
            <w:r w:rsidRPr="00112B91">
              <w:rPr>
                <w:rFonts w:ascii="Century Gothic" w:hAnsi="Century Gothic"/>
                <w:sz w:val="20"/>
                <w:szCs w:val="20"/>
              </w:rPr>
              <w:t xml:space="preserve"> </w:t>
            </w:r>
            <w:r w:rsidR="00DC0D38" w:rsidRPr="00112B91">
              <w:rPr>
                <w:rFonts w:ascii="Century Gothic" w:hAnsi="Century Gothic"/>
                <w:sz w:val="20"/>
                <w:szCs w:val="20"/>
              </w:rPr>
              <w:t xml:space="preserve">10/07/2024 </w:t>
            </w:r>
            <w:r w:rsidRPr="00112B91">
              <w:rPr>
                <w:rFonts w:ascii="Century Gothic" w:hAnsi="Century Gothic"/>
                <w:sz w:val="20"/>
                <w:szCs w:val="20"/>
              </w:rPr>
              <w:t>às 09h00min.</w:t>
            </w:r>
          </w:p>
        </w:tc>
      </w:tr>
      <w:tr w:rsidR="00C62CC6" w:rsidRPr="00112B91" w14:paraId="4973D8A6" w14:textId="77777777" w:rsidTr="00B757D9">
        <w:tc>
          <w:tcPr>
            <w:tcW w:w="9344" w:type="dxa"/>
          </w:tcPr>
          <w:p w14:paraId="5C266EC1" w14:textId="2F90AF75" w:rsidR="00C62CC6" w:rsidRPr="00112B91" w:rsidRDefault="00C62CC6" w:rsidP="001708AD">
            <w:pPr>
              <w:ind w:left="142" w:right="115"/>
              <w:rPr>
                <w:rFonts w:ascii="Century Gothic" w:hAnsi="Century Gothic"/>
                <w:sz w:val="20"/>
                <w:szCs w:val="20"/>
              </w:rPr>
            </w:pPr>
            <w:r w:rsidRPr="00112B91">
              <w:rPr>
                <w:rFonts w:ascii="Century Gothic" w:hAnsi="Century Gothic"/>
                <w:b/>
                <w:bCs/>
                <w:sz w:val="20"/>
                <w:szCs w:val="20"/>
              </w:rPr>
              <w:t xml:space="preserve">RECEBIMENTO DAS PROPOSTAS: </w:t>
            </w:r>
            <w:r w:rsidR="009D7CE6">
              <w:rPr>
                <w:rFonts w:ascii="Century Gothic" w:hAnsi="Century Gothic"/>
                <w:sz w:val="20"/>
                <w:szCs w:val="20"/>
              </w:rPr>
              <w:t>Das 08h0</w:t>
            </w:r>
            <w:r w:rsidRPr="00112B91">
              <w:rPr>
                <w:rFonts w:ascii="Century Gothic" w:hAnsi="Century Gothic"/>
                <w:sz w:val="20"/>
                <w:szCs w:val="20"/>
              </w:rPr>
              <w:t xml:space="preserve">0min do dia </w:t>
            </w:r>
            <w:r w:rsidR="009D7CE6">
              <w:rPr>
                <w:rFonts w:ascii="Century Gothic" w:hAnsi="Century Gothic"/>
                <w:sz w:val="20"/>
                <w:szCs w:val="20"/>
              </w:rPr>
              <w:t>05</w:t>
            </w:r>
            <w:r w:rsidR="00DC0D38" w:rsidRPr="00112B91">
              <w:rPr>
                <w:rFonts w:ascii="Century Gothic" w:hAnsi="Century Gothic"/>
                <w:sz w:val="20"/>
                <w:szCs w:val="20"/>
              </w:rPr>
              <w:t>/06/2024</w:t>
            </w:r>
            <w:r w:rsidRPr="00112B91">
              <w:rPr>
                <w:rFonts w:ascii="Century Gothic" w:hAnsi="Century Gothic"/>
                <w:sz w:val="20"/>
                <w:szCs w:val="20"/>
              </w:rPr>
              <w:t xml:space="preserve">, até às 08h20min do dia </w:t>
            </w:r>
            <w:r w:rsidR="00DC0D38" w:rsidRPr="00112B91">
              <w:rPr>
                <w:rFonts w:ascii="Century Gothic" w:hAnsi="Century Gothic"/>
                <w:sz w:val="20"/>
                <w:szCs w:val="20"/>
              </w:rPr>
              <w:t>10/07/2024</w:t>
            </w:r>
            <w:r w:rsidRPr="00112B91">
              <w:rPr>
                <w:rFonts w:ascii="Century Gothic" w:hAnsi="Century Gothic"/>
                <w:sz w:val="20"/>
                <w:szCs w:val="20"/>
              </w:rPr>
              <w:t>.</w:t>
            </w:r>
          </w:p>
        </w:tc>
      </w:tr>
      <w:tr w:rsidR="00C62CC6" w:rsidRPr="00112B91" w14:paraId="6DDAAF93" w14:textId="77777777" w:rsidTr="00B757D9">
        <w:tc>
          <w:tcPr>
            <w:tcW w:w="9344" w:type="dxa"/>
          </w:tcPr>
          <w:p w14:paraId="7C4B3FC7" w14:textId="77777777" w:rsidR="00C62CC6" w:rsidRPr="00112B91" w:rsidRDefault="00C62CC6" w:rsidP="00B757D9">
            <w:pPr>
              <w:ind w:left="142" w:right="115"/>
              <w:rPr>
                <w:rFonts w:ascii="Century Gothic" w:hAnsi="Century Gothic"/>
                <w:b/>
                <w:bCs/>
                <w:sz w:val="20"/>
                <w:szCs w:val="20"/>
              </w:rPr>
            </w:pPr>
            <w:r w:rsidRPr="00112B91">
              <w:rPr>
                <w:rFonts w:ascii="Century Gothic" w:hAnsi="Century Gothic"/>
                <w:b/>
                <w:bCs/>
                <w:sz w:val="20"/>
                <w:szCs w:val="20"/>
              </w:rPr>
              <w:t>TIPO:</w:t>
            </w:r>
            <w:r w:rsidRPr="00112B91">
              <w:rPr>
                <w:rFonts w:ascii="Century Gothic" w:hAnsi="Century Gothic"/>
                <w:sz w:val="20"/>
                <w:szCs w:val="20"/>
              </w:rPr>
              <w:t xml:space="preserve"> Menor Preço por Item.</w:t>
            </w:r>
          </w:p>
        </w:tc>
      </w:tr>
      <w:tr w:rsidR="00C62CC6" w:rsidRPr="00112B91" w14:paraId="6B92234D" w14:textId="77777777" w:rsidTr="00B757D9">
        <w:tc>
          <w:tcPr>
            <w:tcW w:w="9344" w:type="dxa"/>
          </w:tcPr>
          <w:p w14:paraId="798E8506" w14:textId="77777777" w:rsidR="00C62CC6" w:rsidRPr="00112B91" w:rsidRDefault="00C62CC6" w:rsidP="00B757D9">
            <w:pPr>
              <w:ind w:left="142" w:right="115"/>
              <w:rPr>
                <w:rFonts w:ascii="Century Gothic" w:hAnsi="Century Gothic"/>
                <w:sz w:val="20"/>
                <w:szCs w:val="20"/>
              </w:rPr>
            </w:pPr>
            <w:r w:rsidRPr="00112B91">
              <w:rPr>
                <w:rFonts w:ascii="Century Gothic" w:hAnsi="Century Gothic"/>
                <w:b/>
                <w:bCs/>
                <w:sz w:val="20"/>
                <w:szCs w:val="20"/>
              </w:rPr>
              <w:t>MODO DE DISPUTA:</w:t>
            </w:r>
            <w:r w:rsidRPr="00112B91">
              <w:rPr>
                <w:rFonts w:ascii="Century Gothic" w:hAnsi="Century Gothic"/>
                <w:sz w:val="20"/>
                <w:szCs w:val="20"/>
              </w:rPr>
              <w:t xml:space="preserve"> Aberto.</w:t>
            </w:r>
          </w:p>
        </w:tc>
      </w:tr>
      <w:tr w:rsidR="00C62CC6" w:rsidRPr="00112B91" w14:paraId="08EF6812" w14:textId="77777777" w:rsidTr="00B757D9">
        <w:tc>
          <w:tcPr>
            <w:tcW w:w="9344" w:type="dxa"/>
          </w:tcPr>
          <w:p w14:paraId="60611F02" w14:textId="77777777" w:rsidR="00C62CC6" w:rsidRPr="00112B91" w:rsidRDefault="00C62CC6" w:rsidP="00B757D9">
            <w:pPr>
              <w:ind w:left="142" w:right="115"/>
              <w:jc w:val="both"/>
              <w:rPr>
                <w:rFonts w:ascii="Century Gothic" w:hAnsi="Century Gothic"/>
                <w:b/>
                <w:bCs/>
                <w:sz w:val="20"/>
                <w:szCs w:val="20"/>
              </w:rPr>
            </w:pPr>
            <w:r w:rsidRPr="00112B91">
              <w:rPr>
                <w:rFonts w:ascii="Century Gothic" w:hAnsi="Century Gothic"/>
                <w:b/>
                <w:sz w:val="20"/>
                <w:szCs w:val="20"/>
              </w:rPr>
              <w:t>LOCAL:</w:t>
            </w:r>
            <w:r w:rsidRPr="00112B91">
              <w:rPr>
                <w:rFonts w:ascii="Century Gothic" w:hAnsi="Century Gothic"/>
                <w:bCs/>
                <w:sz w:val="20"/>
                <w:szCs w:val="20"/>
              </w:rPr>
              <w:t xml:space="preserve"> </w:t>
            </w:r>
            <w:r w:rsidRPr="00112B91">
              <w:rPr>
                <w:rFonts w:ascii="Century Gothic" w:hAnsi="Century Gothic"/>
                <w:b/>
                <w:bCs/>
                <w:color w:val="0000FF"/>
                <w:sz w:val="20"/>
                <w:szCs w:val="20"/>
              </w:rPr>
              <w:t>www.bllcompras.org.br</w:t>
            </w:r>
            <w:r w:rsidRPr="00112B91">
              <w:rPr>
                <w:rFonts w:ascii="Century Gothic" w:hAnsi="Century Gothic"/>
                <w:bCs/>
                <w:sz w:val="20"/>
                <w:szCs w:val="20"/>
              </w:rPr>
              <w:t>, “Acesso Identificado”, no qual o edital está disponível para “download”.</w:t>
            </w:r>
          </w:p>
        </w:tc>
      </w:tr>
      <w:tr w:rsidR="00C62CC6" w:rsidRPr="00112B91" w14:paraId="156D36E9" w14:textId="77777777" w:rsidTr="00B757D9">
        <w:tc>
          <w:tcPr>
            <w:tcW w:w="9344" w:type="dxa"/>
          </w:tcPr>
          <w:p w14:paraId="637833EF" w14:textId="77777777" w:rsidR="00C62CC6" w:rsidRPr="00112B91" w:rsidRDefault="00C62CC6" w:rsidP="00B757D9">
            <w:pPr>
              <w:ind w:left="142" w:right="115"/>
              <w:jc w:val="both"/>
              <w:rPr>
                <w:rFonts w:ascii="Century Gothic" w:hAnsi="Century Gothic"/>
                <w:sz w:val="20"/>
                <w:szCs w:val="20"/>
              </w:rPr>
            </w:pPr>
            <w:r w:rsidRPr="00112B91">
              <w:rPr>
                <w:rFonts w:ascii="Century Gothic" w:hAnsi="Century Gothic"/>
                <w:b/>
                <w:bCs/>
                <w:sz w:val="20"/>
                <w:szCs w:val="20"/>
              </w:rPr>
              <w:t>FUNDAMENTAÇÃO LEGAL:</w:t>
            </w:r>
            <w:r w:rsidRPr="00112B91">
              <w:rPr>
                <w:rFonts w:ascii="Century Gothic" w:hAnsi="Century Gothic"/>
                <w:sz w:val="20"/>
                <w:szCs w:val="20"/>
              </w:rPr>
              <w:t xml:space="preserve"> Lei Federal nº 14.133, de 01 de abril de 2021</w:t>
            </w:r>
            <w:r w:rsidRPr="00112B91">
              <w:rPr>
                <w:rFonts w:ascii="Century Gothic" w:hAnsi="Century Gothic"/>
                <w:color w:val="000000"/>
                <w:sz w:val="20"/>
                <w:szCs w:val="20"/>
              </w:rPr>
              <w:t>, DECRETO FEDERAL Nº 11.462, DE 31 DE MARÇO DE 2023, DECRETO FEDERAL Nº 10.024/2019, Lei Complementar nº 123, de 14 de dezembro de 2006,</w:t>
            </w:r>
            <w:r w:rsidRPr="00112B91">
              <w:rPr>
                <w:rFonts w:ascii="Century Gothic" w:hAnsi="Century Gothic"/>
                <w:sz w:val="20"/>
                <w:szCs w:val="20"/>
              </w:rPr>
              <w:t xml:space="preserve"> alterada pela Lei Complementar Federal nº 147, de 07 de agosto de 2014, INSTRUÇÃO NORMATIVA SEGES/ME Nº 73, DE 30 DE SETEMBRO DE 2022.</w:t>
            </w:r>
          </w:p>
        </w:tc>
      </w:tr>
      <w:tr w:rsidR="00C62CC6" w:rsidRPr="00112B91" w14:paraId="4D5201B2" w14:textId="77777777" w:rsidTr="00B757D9">
        <w:tc>
          <w:tcPr>
            <w:tcW w:w="9344" w:type="dxa"/>
          </w:tcPr>
          <w:p w14:paraId="19E04F61" w14:textId="77777777" w:rsidR="00C62CC6" w:rsidRPr="00112B91" w:rsidRDefault="00C62CC6" w:rsidP="00B757D9">
            <w:pPr>
              <w:ind w:left="142" w:right="115"/>
              <w:rPr>
                <w:rFonts w:ascii="Century Gothic" w:hAnsi="Century Gothic"/>
                <w:sz w:val="20"/>
                <w:szCs w:val="20"/>
              </w:rPr>
            </w:pPr>
            <w:r w:rsidRPr="00112B91">
              <w:rPr>
                <w:rFonts w:ascii="Century Gothic" w:hAnsi="Century Gothic"/>
                <w:b/>
                <w:bCs/>
                <w:sz w:val="20"/>
                <w:szCs w:val="20"/>
              </w:rPr>
              <w:t>DEPARTAMENTO SOLICITANTE:</w:t>
            </w:r>
            <w:r w:rsidRPr="00112B91">
              <w:rPr>
                <w:rFonts w:ascii="Century Gothic" w:hAnsi="Century Gothic"/>
                <w:sz w:val="20"/>
                <w:szCs w:val="20"/>
              </w:rPr>
              <w:t xml:space="preserve"> Secretaria de Administração.</w:t>
            </w:r>
          </w:p>
        </w:tc>
      </w:tr>
    </w:tbl>
    <w:p w14:paraId="5E17F21D" w14:textId="77777777" w:rsidR="00C62CC6" w:rsidRPr="00112B91" w:rsidRDefault="00C62CC6" w:rsidP="00C62CC6">
      <w:pPr>
        <w:autoSpaceDE w:val="0"/>
        <w:jc w:val="both"/>
        <w:rPr>
          <w:rFonts w:ascii="Century Gothic" w:hAnsi="Century Gothic"/>
          <w:bCs/>
          <w:sz w:val="20"/>
          <w:szCs w:val="20"/>
        </w:rPr>
      </w:pPr>
      <w:r w:rsidRPr="00112B91">
        <w:rPr>
          <w:rFonts w:ascii="Century Gothic" w:hAnsi="Century Gothic"/>
          <w:bCs/>
          <w:sz w:val="20"/>
          <w:szCs w:val="20"/>
        </w:rPr>
        <w:t>*Todas as referências de tempo no Edital, no aviso e durante a sessão pública observarão o horário de Brasília – DF).</w:t>
      </w:r>
    </w:p>
    <w:p w14:paraId="1B6E12D7" w14:textId="78B4248C" w:rsidR="00C62CC6" w:rsidRPr="00112B91" w:rsidRDefault="00C62CC6" w:rsidP="00C62CC6">
      <w:pPr>
        <w:autoSpaceDE w:val="0"/>
        <w:ind w:firstLine="851"/>
        <w:jc w:val="both"/>
        <w:rPr>
          <w:rFonts w:ascii="Century Gothic" w:hAnsi="Century Gothic"/>
          <w:bCs/>
          <w:sz w:val="20"/>
          <w:szCs w:val="20"/>
        </w:rPr>
      </w:pPr>
      <w:r w:rsidRPr="00112B91">
        <w:rPr>
          <w:rFonts w:ascii="Century Gothic" w:hAnsi="Century Gothic"/>
          <w:bCs/>
          <w:sz w:val="20"/>
          <w:szCs w:val="20"/>
        </w:rPr>
        <w:t xml:space="preserve">O valor máximo estimado para esta licitação é de </w:t>
      </w:r>
      <w:r w:rsidRPr="00112B91">
        <w:rPr>
          <w:rFonts w:ascii="Century Gothic" w:hAnsi="Century Gothic"/>
          <w:b/>
          <w:bCs/>
          <w:sz w:val="20"/>
          <w:szCs w:val="20"/>
        </w:rPr>
        <w:t xml:space="preserve">R$ </w:t>
      </w:r>
      <w:r w:rsidR="001028A4" w:rsidRPr="00112B91">
        <w:rPr>
          <w:rFonts w:ascii="Century Gothic" w:hAnsi="Century Gothic"/>
          <w:b/>
          <w:bCs/>
          <w:sz w:val="20"/>
          <w:szCs w:val="20"/>
        </w:rPr>
        <w:t xml:space="preserve">1.328.098,00 </w:t>
      </w:r>
      <w:r w:rsidRPr="00112B91">
        <w:rPr>
          <w:rFonts w:ascii="Century Gothic" w:hAnsi="Century Gothic"/>
          <w:sz w:val="20"/>
          <w:szCs w:val="20"/>
        </w:rPr>
        <w:t>(</w:t>
      </w:r>
      <w:r w:rsidRPr="00112B91">
        <w:rPr>
          <w:rFonts w:ascii="Century Gothic" w:hAnsi="Century Gothic"/>
          <w:b/>
          <w:sz w:val="20"/>
          <w:szCs w:val="20"/>
        </w:rPr>
        <w:t xml:space="preserve">Um milhão </w:t>
      </w:r>
      <w:r w:rsidR="001028A4" w:rsidRPr="00112B91">
        <w:rPr>
          <w:rFonts w:ascii="Century Gothic" w:hAnsi="Century Gothic"/>
          <w:b/>
          <w:sz w:val="20"/>
          <w:szCs w:val="20"/>
        </w:rPr>
        <w:t>trezentos e vinte e oito mil e noventa e oito reais</w:t>
      </w:r>
      <w:r w:rsidRPr="00112B91">
        <w:rPr>
          <w:rFonts w:ascii="Century Gothic" w:hAnsi="Century Gothic"/>
          <w:sz w:val="20"/>
          <w:szCs w:val="20"/>
        </w:rPr>
        <w:t>),</w:t>
      </w:r>
      <w:r w:rsidRPr="00112B91">
        <w:rPr>
          <w:rFonts w:ascii="Century Gothic" w:hAnsi="Century Gothic"/>
          <w:b/>
          <w:bCs/>
          <w:sz w:val="20"/>
          <w:szCs w:val="20"/>
        </w:rPr>
        <w:t xml:space="preserve"> </w:t>
      </w:r>
      <w:r w:rsidRPr="00112B91">
        <w:rPr>
          <w:rFonts w:ascii="Century Gothic" w:hAnsi="Century Gothic"/>
          <w:bCs/>
          <w:sz w:val="20"/>
          <w:szCs w:val="20"/>
        </w:rPr>
        <w:t>sendo que o valor de cada item se encontra definido no Termo de Referência (anexo 01 do Edital).</w:t>
      </w:r>
    </w:p>
    <w:p w14:paraId="6381FEF7" w14:textId="77777777" w:rsidR="00C62CC6" w:rsidRPr="00112B91" w:rsidRDefault="00C62CC6" w:rsidP="00C62CC6">
      <w:pPr>
        <w:ind w:firstLine="851"/>
        <w:jc w:val="both"/>
        <w:rPr>
          <w:rFonts w:ascii="Century Gothic" w:hAnsi="Century Gothic"/>
          <w:sz w:val="20"/>
          <w:szCs w:val="20"/>
        </w:rPr>
      </w:pPr>
      <w:r w:rsidRPr="00112B91">
        <w:rPr>
          <w:rFonts w:ascii="Century Gothic" w:hAnsi="Century Gothic"/>
          <w:bCs/>
          <w:sz w:val="20"/>
          <w:szCs w:val="20"/>
        </w:rPr>
        <w:t xml:space="preserve">O edital encontra-se à disposição para verificação por parte dos interessados no Endereço: Rua Antônio </w:t>
      </w:r>
      <w:proofErr w:type="spellStart"/>
      <w:r w:rsidRPr="00112B91">
        <w:rPr>
          <w:rFonts w:ascii="Century Gothic" w:hAnsi="Century Gothic"/>
          <w:bCs/>
          <w:sz w:val="20"/>
          <w:szCs w:val="20"/>
        </w:rPr>
        <w:t>Coletto</w:t>
      </w:r>
      <w:proofErr w:type="spellEnd"/>
      <w:r w:rsidRPr="00112B91">
        <w:rPr>
          <w:rFonts w:ascii="Century Gothic" w:hAnsi="Century Gothic"/>
          <w:bCs/>
          <w:sz w:val="20"/>
          <w:szCs w:val="20"/>
        </w:rPr>
        <w:t xml:space="preserve"> nº 1260, Centro, Cep. 86790-000, Lobato, Paraná, Brasil, de segunda-feira a sexta-feira, das 08h00min ao 12h00 min das 14h00 às 17h00min e no Portal Nacional de Contratações Públicas (PNCP) </w:t>
      </w:r>
      <w:r w:rsidRPr="00112B91">
        <w:rPr>
          <w:rFonts w:ascii="Century Gothic" w:hAnsi="Century Gothic"/>
          <w:b/>
          <w:bCs/>
          <w:color w:val="0000FF"/>
          <w:sz w:val="20"/>
          <w:szCs w:val="20"/>
        </w:rPr>
        <w:t>https://pncp.gov.br/</w:t>
      </w:r>
      <w:r w:rsidRPr="00112B91">
        <w:rPr>
          <w:rFonts w:ascii="Century Gothic" w:hAnsi="Century Gothic"/>
          <w:bCs/>
          <w:sz w:val="20"/>
          <w:szCs w:val="20"/>
        </w:rPr>
        <w:t xml:space="preserve">, no Portal Transparência, através do endereço eletrônico </w:t>
      </w:r>
      <w:r w:rsidRPr="00112B91">
        <w:rPr>
          <w:rFonts w:ascii="Century Gothic" w:hAnsi="Century Gothic"/>
          <w:b/>
          <w:bCs/>
          <w:color w:val="0000FF"/>
          <w:sz w:val="20"/>
          <w:szCs w:val="20"/>
        </w:rPr>
        <w:t>https://www.lobato.pr.gov.br/</w:t>
      </w:r>
      <w:r w:rsidRPr="00112B91">
        <w:rPr>
          <w:rFonts w:ascii="Century Gothic" w:hAnsi="Century Gothic"/>
          <w:bCs/>
          <w:sz w:val="20"/>
          <w:szCs w:val="20"/>
        </w:rPr>
        <w:t xml:space="preserve"> - aba “LICITAÇÕES”, e ainda no site </w:t>
      </w:r>
      <w:r w:rsidRPr="00112B91">
        <w:rPr>
          <w:rFonts w:ascii="Century Gothic" w:hAnsi="Century Gothic"/>
          <w:b/>
          <w:bCs/>
          <w:color w:val="0000FF"/>
          <w:sz w:val="20"/>
          <w:szCs w:val="20"/>
        </w:rPr>
        <w:t>www.bll.org.br.</w:t>
      </w:r>
    </w:p>
    <w:p w14:paraId="0D1F4631" w14:textId="77777777" w:rsidR="00C62CC6" w:rsidRPr="00112B91" w:rsidRDefault="00C62CC6" w:rsidP="00C62CC6">
      <w:pPr>
        <w:jc w:val="right"/>
        <w:rPr>
          <w:rFonts w:ascii="Century Gothic" w:hAnsi="Century Gothic"/>
          <w:sz w:val="20"/>
          <w:szCs w:val="20"/>
        </w:rPr>
      </w:pPr>
    </w:p>
    <w:p w14:paraId="5C3A7B50" w14:textId="77777777" w:rsidR="00B266B5" w:rsidRPr="00112B91" w:rsidRDefault="00B266B5" w:rsidP="000324A1">
      <w:pPr>
        <w:ind w:right="-286"/>
        <w:jc w:val="right"/>
        <w:rPr>
          <w:rFonts w:ascii="Century Gothic" w:hAnsi="Century Gothic" w:cs="Arial"/>
          <w:sz w:val="20"/>
          <w:szCs w:val="20"/>
        </w:rPr>
      </w:pPr>
    </w:p>
    <w:p w14:paraId="365A33FE" w14:textId="463EACAE" w:rsidR="00D143E8" w:rsidRPr="00112B91" w:rsidRDefault="00D143E8" w:rsidP="000324A1">
      <w:pPr>
        <w:ind w:right="-286"/>
        <w:jc w:val="right"/>
        <w:rPr>
          <w:rFonts w:ascii="Century Gothic" w:hAnsi="Century Gothic" w:cs="Arial"/>
          <w:sz w:val="20"/>
          <w:szCs w:val="20"/>
        </w:rPr>
      </w:pPr>
      <w:r w:rsidRPr="00112B91">
        <w:rPr>
          <w:rFonts w:ascii="Century Gothic" w:hAnsi="Century Gothic" w:cs="Arial"/>
          <w:sz w:val="20"/>
          <w:szCs w:val="20"/>
        </w:rPr>
        <w:t xml:space="preserve">Lobato/PR, </w:t>
      </w:r>
      <w:r w:rsidR="00D77F74" w:rsidRPr="00112B91">
        <w:rPr>
          <w:rFonts w:ascii="Century Gothic" w:hAnsi="Century Gothic" w:cs="Arial"/>
          <w:sz w:val="20"/>
          <w:szCs w:val="20"/>
        </w:rPr>
        <w:t>24</w:t>
      </w:r>
      <w:r w:rsidR="00D33E98" w:rsidRPr="00112B91">
        <w:rPr>
          <w:rFonts w:ascii="Century Gothic" w:hAnsi="Century Gothic" w:cs="Arial"/>
          <w:sz w:val="20"/>
          <w:szCs w:val="20"/>
        </w:rPr>
        <w:t xml:space="preserve"> de junho </w:t>
      </w:r>
      <w:r w:rsidRPr="00112B91">
        <w:rPr>
          <w:rFonts w:ascii="Century Gothic" w:hAnsi="Century Gothic" w:cs="Arial"/>
          <w:sz w:val="20"/>
          <w:szCs w:val="20"/>
        </w:rPr>
        <w:t>de 2024.</w:t>
      </w:r>
    </w:p>
    <w:p w14:paraId="58AC0669" w14:textId="46048952" w:rsidR="00D143E8" w:rsidRPr="00112B91" w:rsidRDefault="00D143E8" w:rsidP="00F71BFB">
      <w:pPr>
        <w:tabs>
          <w:tab w:val="left" w:pos="8789"/>
          <w:tab w:val="left" w:pos="8931"/>
        </w:tabs>
        <w:spacing w:after="0" w:line="240" w:lineRule="auto"/>
        <w:jc w:val="center"/>
        <w:rPr>
          <w:rFonts w:ascii="Century Gothic" w:hAnsi="Century Gothic" w:cs="Arial"/>
          <w:b/>
          <w:sz w:val="20"/>
          <w:szCs w:val="20"/>
        </w:rPr>
      </w:pPr>
      <w:r w:rsidRPr="00112B91">
        <w:rPr>
          <w:rFonts w:ascii="Century Gothic" w:hAnsi="Century Gothic" w:cs="Arial"/>
          <w:b/>
          <w:sz w:val="20"/>
          <w:szCs w:val="20"/>
        </w:rPr>
        <w:t>_________________________</w:t>
      </w:r>
    </w:p>
    <w:p w14:paraId="5A7ECB8D" w14:textId="77777777" w:rsidR="00D143E8" w:rsidRPr="00112B91" w:rsidRDefault="00D143E8" w:rsidP="007C7125">
      <w:pPr>
        <w:spacing w:after="0" w:line="240" w:lineRule="auto"/>
        <w:jc w:val="center"/>
        <w:rPr>
          <w:rFonts w:ascii="Century Gothic" w:hAnsi="Century Gothic" w:cs="Arial"/>
          <w:b/>
          <w:sz w:val="20"/>
          <w:szCs w:val="20"/>
        </w:rPr>
      </w:pPr>
      <w:r w:rsidRPr="00112B91">
        <w:rPr>
          <w:rFonts w:ascii="Century Gothic" w:hAnsi="Century Gothic" w:cs="Arial"/>
          <w:b/>
          <w:sz w:val="20"/>
          <w:szCs w:val="20"/>
        </w:rPr>
        <w:t>DANIELE CRISTINA DE CARVALHO</w:t>
      </w:r>
    </w:p>
    <w:p w14:paraId="4D53BF28" w14:textId="77777777" w:rsidR="00D143E8" w:rsidRPr="00112B91" w:rsidRDefault="00D143E8" w:rsidP="007C7125">
      <w:pPr>
        <w:spacing w:line="240" w:lineRule="auto"/>
        <w:jc w:val="center"/>
        <w:rPr>
          <w:rFonts w:ascii="Century Gothic" w:hAnsi="Century Gothic" w:cs="Arial"/>
          <w:bCs/>
          <w:sz w:val="20"/>
          <w:szCs w:val="20"/>
        </w:rPr>
      </w:pPr>
      <w:r w:rsidRPr="00112B91">
        <w:rPr>
          <w:rFonts w:ascii="Century Gothic" w:hAnsi="Century Gothic" w:cs="Arial"/>
          <w:bCs/>
          <w:sz w:val="20"/>
          <w:szCs w:val="20"/>
        </w:rPr>
        <w:t>DECRETO Nº. 133/2023 DE 21 DE AGOSTO DE 2023</w:t>
      </w:r>
    </w:p>
    <w:p w14:paraId="3DE2490F" w14:textId="77777777" w:rsidR="002B1C5B" w:rsidRPr="00112B91" w:rsidRDefault="002B1C5B" w:rsidP="007C7125">
      <w:pPr>
        <w:spacing w:line="240" w:lineRule="auto"/>
        <w:jc w:val="center"/>
        <w:rPr>
          <w:rFonts w:ascii="Century Gothic" w:hAnsi="Century Gothic" w:cs="Arial"/>
          <w:bCs/>
          <w:sz w:val="20"/>
          <w:szCs w:val="20"/>
        </w:rPr>
      </w:pPr>
    </w:p>
    <w:p w14:paraId="2D1993F3" w14:textId="77777777" w:rsidR="002B1C5B" w:rsidRPr="00112B91" w:rsidRDefault="002B1C5B" w:rsidP="007C7125">
      <w:pPr>
        <w:spacing w:line="240" w:lineRule="auto"/>
        <w:jc w:val="center"/>
        <w:rPr>
          <w:rFonts w:ascii="Century Gothic" w:hAnsi="Century Gothic" w:cs="Arial"/>
          <w:bCs/>
          <w:sz w:val="20"/>
          <w:szCs w:val="20"/>
        </w:rPr>
      </w:pPr>
    </w:p>
    <w:p w14:paraId="494DA067" w14:textId="77777777" w:rsidR="002B1C5B" w:rsidRDefault="002B1C5B" w:rsidP="007C7125">
      <w:pPr>
        <w:spacing w:line="240" w:lineRule="auto"/>
        <w:jc w:val="center"/>
        <w:rPr>
          <w:rFonts w:ascii="Century Gothic" w:hAnsi="Century Gothic" w:cs="Arial"/>
          <w:bCs/>
          <w:sz w:val="20"/>
          <w:szCs w:val="20"/>
        </w:rPr>
      </w:pPr>
    </w:p>
    <w:p w14:paraId="705CE832" w14:textId="77777777" w:rsidR="00112B91" w:rsidRPr="00112B91" w:rsidRDefault="00112B91" w:rsidP="007C7125">
      <w:pPr>
        <w:spacing w:line="240" w:lineRule="auto"/>
        <w:jc w:val="center"/>
        <w:rPr>
          <w:rFonts w:ascii="Century Gothic" w:hAnsi="Century Gothic" w:cs="Arial"/>
          <w:bCs/>
          <w:sz w:val="20"/>
          <w:szCs w:val="20"/>
        </w:rPr>
      </w:pPr>
    </w:p>
    <w:p w14:paraId="420F6210" w14:textId="77777777" w:rsidR="002B1C5B" w:rsidRPr="00112B91" w:rsidRDefault="002B1C5B" w:rsidP="007C7125">
      <w:pPr>
        <w:spacing w:line="240" w:lineRule="auto"/>
        <w:jc w:val="center"/>
        <w:rPr>
          <w:rFonts w:ascii="Century Gothic" w:hAnsi="Century Gothic" w:cs="Arial"/>
          <w:bCs/>
          <w:sz w:val="20"/>
          <w:szCs w:val="20"/>
          <w:lang w:eastAsia="pt-BR"/>
        </w:rPr>
      </w:pPr>
    </w:p>
    <w:p w14:paraId="0C7A3632" w14:textId="77777777" w:rsidR="002B1C5B" w:rsidRPr="00112B91" w:rsidRDefault="002B1C5B" w:rsidP="00105973">
      <w:pPr>
        <w:pBdr>
          <w:top w:val="thinThickSmallGap" w:sz="24" w:space="1" w:color="auto"/>
          <w:left w:val="thinThickSmallGap" w:sz="24" w:space="4" w:color="auto"/>
          <w:bottom w:val="thickThinSmallGap" w:sz="24" w:space="1" w:color="auto"/>
          <w:right w:val="thickThinSmallGap" w:sz="24" w:space="0" w:color="auto"/>
        </w:pBdr>
        <w:jc w:val="center"/>
        <w:rPr>
          <w:rFonts w:ascii="Century Gothic" w:hAnsi="Century Gothic"/>
          <w:b/>
          <w:bCs/>
          <w:color w:val="FF0000"/>
          <w:sz w:val="24"/>
          <w:szCs w:val="24"/>
        </w:rPr>
      </w:pPr>
      <w:r w:rsidRPr="00112B91">
        <w:rPr>
          <w:rFonts w:ascii="Century Gothic" w:hAnsi="Century Gothic"/>
          <w:b/>
          <w:bCs/>
          <w:color w:val="FF0000"/>
          <w:sz w:val="24"/>
          <w:szCs w:val="24"/>
        </w:rPr>
        <w:lastRenderedPageBreak/>
        <w:t>EDITAL RERRATIFICADO</w:t>
      </w:r>
    </w:p>
    <w:p w14:paraId="45FC97F7" w14:textId="379ED648" w:rsidR="0004112A" w:rsidRPr="00112B91" w:rsidRDefault="00F71BFB" w:rsidP="00BA79ED">
      <w:pPr>
        <w:spacing w:after="0" w:line="0" w:lineRule="atLeast"/>
        <w:jc w:val="center"/>
        <w:rPr>
          <w:rFonts w:ascii="Century Gothic" w:eastAsia="Arial" w:hAnsi="Century Gothic"/>
          <w:b/>
          <w:sz w:val="20"/>
          <w:szCs w:val="20"/>
        </w:rPr>
      </w:pPr>
      <w:r w:rsidRPr="00112B91">
        <w:rPr>
          <w:rFonts w:ascii="Century Gothic" w:eastAsia="Arial" w:hAnsi="Century Gothic"/>
          <w:b/>
          <w:sz w:val="20"/>
          <w:szCs w:val="20"/>
        </w:rPr>
        <w:t>P</w:t>
      </w:r>
      <w:r w:rsidR="003567F2" w:rsidRPr="00112B91">
        <w:rPr>
          <w:rFonts w:ascii="Century Gothic" w:eastAsia="Arial" w:hAnsi="Century Gothic"/>
          <w:b/>
          <w:sz w:val="20"/>
          <w:szCs w:val="20"/>
        </w:rPr>
        <w:t>R</w:t>
      </w:r>
      <w:r w:rsidRPr="00112B91">
        <w:rPr>
          <w:rFonts w:ascii="Century Gothic" w:eastAsia="Arial" w:hAnsi="Century Gothic"/>
          <w:b/>
          <w:sz w:val="20"/>
          <w:szCs w:val="20"/>
        </w:rPr>
        <w:t>O</w:t>
      </w:r>
      <w:r w:rsidR="003567F2" w:rsidRPr="00112B91">
        <w:rPr>
          <w:rFonts w:ascii="Century Gothic" w:eastAsia="Arial" w:hAnsi="Century Gothic"/>
          <w:b/>
          <w:sz w:val="20"/>
          <w:szCs w:val="20"/>
        </w:rPr>
        <w:t xml:space="preserve">CESSO ADMINISTRATIVO </w:t>
      </w:r>
      <w:r w:rsidR="00C363F2" w:rsidRPr="00112B91">
        <w:rPr>
          <w:rFonts w:ascii="Century Gothic" w:eastAsia="Arial" w:hAnsi="Century Gothic"/>
          <w:b/>
          <w:sz w:val="20"/>
          <w:szCs w:val="20"/>
        </w:rPr>
        <w:t xml:space="preserve">Nº </w:t>
      </w:r>
      <w:r w:rsidR="001708AD" w:rsidRPr="00112B91">
        <w:rPr>
          <w:rFonts w:ascii="Century Gothic" w:eastAsia="Arial" w:hAnsi="Century Gothic"/>
          <w:b/>
          <w:sz w:val="20"/>
          <w:szCs w:val="20"/>
        </w:rPr>
        <w:t>41</w:t>
      </w:r>
      <w:r w:rsidR="0088021B" w:rsidRPr="00112B91">
        <w:rPr>
          <w:rFonts w:ascii="Century Gothic" w:eastAsia="Arial" w:hAnsi="Century Gothic"/>
          <w:b/>
          <w:sz w:val="20"/>
          <w:szCs w:val="20"/>
        </w:rPr>
        <w:t>/</w:t>
      </w:r>
      <w:r w:rsidR="00C363F2" w:rsidRPr="00112B91">
        <w:rPr>
          <w:rFonts w:ascii="Century Gothic" w:eastAsia="Arial" w:hAnsi="Century Gothic"/>
          <w:b/>
          <w:sz w:val="20"/>
          <w:szCs w:val="20"/>
        </w:rPr>
        <w:t>202</w:t>
      </w:r>
      <w:r w:rsidR="0046792E" w:rsidRPr="00112B91">
        <w:rPr>
          <w:rFonts w:ascii="Century Gothic" w:eastAsia="Arial" w:hAnsi="Century Gothic"/>
          <w:b/>
          <w:sz w:val="20"/>
          <w:szCs w:val="20"/>
        </w:rPr>
        <w:t>4</w:t>
      </w:r>
    </w:p>
    <w:p w14:paraId="065EA65E" w14:textId="0FAC39EE" w:rsidR="0004112A" w:rsidRPr="00112B91" w:rsidRDefault="0004112A" w:rsidP="00BA79ED">
      <w:pPr>
        <w:spacing w:after="0" w:line="0" w:lineRule="atLeast"/>
        <w:jc w:val="center"/>
        <w:rPr>
          <w:rFonts w:ascii="Century Gothic" w:eastAsia="Arial" w:hAnsi="Century Gothic"/>
          <w:b/>
          <w:sz w:val="20"/>
          <w:szCs w:val="20"/>
        </w:rPr>
      </w:pPr>
      <w:r w:rsidRPr="00112B91">
        <w:rPr>
          <w:rFonts w:ascii="Century Gothic" w:eastAsia="Arial" w:hAnsi="Century Gothic"/>
          <w:b/>
          <w:sz w:val="20"/>
          <w:szCs w:val="20"/>
        </w:rPr>
        <w:t xml:space="preserve">PREGÃO </w:t>
      </w:r>
      <w:r w:rsidR="0046792E" w:rsidRPr="00112B91">
        <w:rPr>
          <w:rFonts w:ascii="Century Gothic" w:eastAsia="Arial" w:hAnsi="Century Gothic"/>
          <w:b/>
          <w:sz w:val="20"/>
          <w:szCs w:val="20"/>
        </w:rPr>
        <w:t>ELETRÔNICO</w:t>
      </w:r>
      <w:r w:rsidR="00B72188" w:rsidRPr="00112B91">
        <w:rPr>
          <w:rFonts w:ascii="Century Gothic" w:eastAsia="Arial" w:hAnsi="Century Gothic"/>
          <w:b/>
          <w:sz w:val="20"/>
          <w:szCs w:val="20"/>
        </w:rPr>
        <w:t xml:space="preserve"> </w:t>
      </w:r>
      <w:r w:rsidR="003179F7" w:rsidRPr="00112B91">
        <w:rPr>
          <w:rFonts w:ascii="Century Gothic" w:eastAsia="Arial" w:hAnsi="Century Gothic"/>
          <w:b/>
          <w:sz w:val="20"/>
          <w:szCs w:val="20"/>
        </w:rPr>
        <w:t>Nº</w:t>
      </w:r>
      <w:r w:rsidR="007C4ADF" w:rsidRPr="00112B91">
        <w:rPr>
          <w:rFonts w:ascii="Century Gothic" w:eastAsia="Arial" w:hAnsi="Century Gothic"/>
          <w:b/>
          <w:sz w:val="20"/>
          <w:szCs w:val="20"/>
        </w:rPr>
        <w:t xml:space="preserve"> </w:t>
      </w:r>
      <w:r w:rsidR="001708AD" w:rsidRPr="00112B91">
        <w:rPr>
          <w:rFonts w:ascii="Century Gothic" w:eastAsia="Arial" w:hAnsi="Century Gothic"/>
          <w:b/>
          <w:sz w:val="20"/>
          <w:szCs w:val="20"/>
        </w:rPr>
        <w:t>015</w:t>
      </w:r>
      <w:r w:rsidR="00A83710" w:rsidRPr="00112B91">
        <w:rPr>
          <w:rFonts w:ascii="Century Gothic" w:eastAsia="Arial" w:hAnsi="Century Gothic"/>
          <w:b/>
          <w:sz w:val="20"/>
          <w:szCs w:val="20"/>
        </w:rPr>
        <w:t>/202</w:t>
      </w:r>
      <w:r w:rsidR="00E011F4" w:rsidRPr="00112B91">
        <w:rPr>
          <w:rFonts w:ascii="Century Gothic" w:eastAsia="Arial" w:hAnsi="Century Gothic"/>
          <w:b/>
          <w:sz w:val="20"/>
          <w:szCs w:val="20"/>
        </w:rPr>
        <w:t>4</w:t>
      </w:r>
      <w:r w:rsidRPr="00112B91">
        <w:rPr>
          <w:rFonts w:ascii="Century Gothic" w:eastAsia="Arial" w:hAnsi="Century Gothic"/>
          <w:b/>
          <w:sz w:val="20"/>
          <w:szCs w:val="20"/>
        </w:rPr>
        <w:t xml:space="preserve"> – PML</w:t>
      </w:r>
    </w:p>
    <w:p w14:paraId="17545D1A" w14:textId="77777777" w:rsidR="00105973" w:rsidRPr="00112B91" w:rsidRDefault="00633D3C" w:rsidP="00105973">
      <w:pPr>
        <w:pStyle w:val="NormalWeb"/>
        <w:spacing w:before="0" w:beforeAutospacing="0" w:after="0" w:afterAutospacing="0"/>
        <w:rPr>
          <w:rFonts w:ascii="Century Gothic" w:hAnsi="Century Gothic" w:cs="Calibri"/>
          <w:b/>
          <w:sz w:val="20"/>
          <w:szCs w:val="20"/>
        </w:rPr>
      </w:pPr>
      <w:r w:rsidRPr="00112B91">
        <w:rPr>
          <w:rFonts w:ascii="Century Gothic" w:hAnsi="Century Gothic" w:cs="Calibri"/>
          <w:b/>
          <w:sz w:val="20"/>
          <w:szCs w:val="20"/>
        </w:rPr>
        <w:t xml:space="preserve">1. </w:t>
      </w:r>
      <w:r w:rsidR="00BA79ED" w:rsidRPr="00112B91">
        <w:rPr>
          <w:rFonts w:ascii="Century Gothic" w:hAnsi="Century Gothic" w:cs="Calibri"/>
          <w:b/>
          <w:sz w:val="20"/>
          <w:szCs w:val="20"/>
        </w:rPr>
        <w:t xml:space="preserve">PREÂMBULO: </w:t>
      </w:r>
    </w:p>
    <w:p w14:paraId="65B17414" w14:textId="7DC55B81" w:rsidR="00EF26FE" w:rsidRPr="00112B91" w:rsidRDefault="00BA79ED" w:rsidP="00105973">
      <w:pPr>
        <w:pStyle w:val="NormalWeb"/>
        <w:spacing w:before="0" w:beforeAutospacing="0" w:after="0"/>
        <w:jc w:val="both"/>
        <w:rPr>
          <w:rFonts w:ascii="Century Gothic" w:eastAsia="Arial" w:hAnsi="Century Gothic" w:cs="Calibri"/>
          <w:sz w:val="20"/>
          <w:szCs w:val="20"/>
        </w:rPr>
      </w:pPr>
      <w:r w:rsidRPr="00112B91">
        <w:rPr>
          <w:rFonts w:ascii="Century Gothic" w:hAnsi="Century Gothic"/>
          <w:b/>
          <w:sz w:val="20"/>
          <w:szCs w:val="20"/>
        </w:rPr>
        <w:t>1.1</w:t>
      </w:r>
      <w:r w:rsidR="00692D4D" w:rsidRPr="00112B91">
        <w:rPr>
          <w:rFonts w:ascii="Century Gothic" w:hAnsi="Century Gothic"/>
          <w:sz w:val="20"/>
          <w:szCs w:val="20"/>
        </w:rPr>
        <w:t xml:space="preserve">. </w:t>
      </w:r>
      <w:r w:rsidRPr="00112B91">
        <w:rPr>
          <w:rFonts w:ascii="Century Gothic" w:hAnsi="Century Gothic"/>
          <w:sz w:val="20"/>
          <w:szCs w:val="20"/>
        </w:rPr>
        <w:t>Torna-se público, para conhecimento dos interessados</w:t>
      </w:r>
      <w:r w:rsidRPr="00112B91">
        <w:rPr>
          <w:rFonts w:ascii="Century Gothic" w:eastAsia="Arial" w:hAnsi="Century Gothic" w:cs="Calibri"/>
          <w:sz w:val="20"/>
          <w:szCs w:val="20"/>
        </w:rPr>
        <w:t xml:space="preserve"> que o</w:t>
      </w:r>
      <w:r w:rsidR="0004112A" w:rsidRPr="00112B91">
        <w:rPr>
          <w:rFonts w:ascii="Century Gothic" w:eastAsia="Arial" w:hAnsi="Century Gothic" w:cs="Calibri"/>
          <w:b/>
          <w:sz w:val="20"/>
          <w:szCs w:val="20"/>
        </w:rPr>
        <w:t xml:space="preserve"> MUNICÍPIO DE LOBATO</w:t>
      </w:r>
      <w:r w:rsidR="0004112A" w:rsidRPr="00112B91">
        <w:rPr>
          <w:rFonts w:ascii="Century Gothic" w:eastAsia="Arial" w:hAnsi="Century Gothic" w:cs="Calibri"/>
          <w:sz w:val="20"/>
          <w:szCs w:val="20"/>
        </w:rPr>
        <w:t xml:space="preserve">, com sede à Rua Antônio </w:t>
      </w:r>
      <w:proofErr w:type="spellStart"/>
      <w:r w:rsidR="0004112A" w:rsidRPr="00112B91">
        <w:rPr>
          <w:rFonts w:ascii="Century Gothic" w:eastAsia="Arial" w:hAnsi="Century Gothic" w:cs="Calibri"/>
          <w:sz w:val="20"/>
          <w:szCs w:val="20"/>
        </w:rPr>
        <w:t>Coletto</w:t>
      </w:r>
      <w:proofErr w:type="spellEnd"/>
      <w:r w:rsidR="0004112A" w:rsidRPr="00112B91">
        <w:rPr>
          <w:rFonts w:ascii="Century Gothic" w:eastAsia="Arial" w:hAnsi="Century Gothic" w:cs="Calibri"/>
          <w:sz w:val="20"/>
          <w:szCs w:val="20"/>
        </w:rPr>
        <w:t>, nº. 1260, Centro, na cidade de</w:t>
      </w:r>
      <w:r w:rsidR="0004112A" w:rsidRPr="00112B91">
        <w:rPr>
          <w:rFonts w:ascii="Century Gothic" w:eastAsia="Arial" w:hAnsi="Century Gothic" w:cs="Calibri"/>
          <w:b/>
          <w:sz w:val="20"/>
          <w:szCs w:val="20"/>
        </w:rPr>
        <w:t xml:space="preserve"> </w:t>
      </w:r>
      <w:r w:rsidR="0004112A" w:rsidRPr="00112B91">
        <w:rPr>
          <w:rFonts w:ascii="Century Gothic" w:eastAsia="Arial" w:hAnsi="Century Gothic" w:cs="Calibri"/>
          <w:sz w:val="20"/>
          <w:szCs w:val="20"/>
        </w:rPr>
        <w:t xml:space="preserve">Lobato, Estado do Paraná, de conformidade com a </w:t>
      </w:r>
      <w:r w:rsidR="00B14981" w:rsidRPr="00112B91">
        <w:rPr>
          <w:rFonts w:ascii="Century Gothic" w:hAnsi="Century Gothic"/>
          <w:sz w:val="20"/>
          <w:szCs w:val="20"/>
        </w:rPr>
        <w:t>Lei Federal nº 14.133, de 01 de abril de 2021</w:t>
      </w:r>
      <w:r w:rsidR="00B14981" w:rsidRPr="00112B91">
        <w:rPr>
          <w:rFonts w:ascii="Century Gothic" w:hAnsi="Century Gothic"/>
          <w:color w:val="000000"/>
          <w:sz w:val="20"/>
          <w:szCs w:val="20"/>
        </w:rPr>
        <w:t>, DECRETO FEDERAL Nº 11.462, DE 31 DE MARÇO DE 2023, DECRETO FEDERAL Nº 10.024/2019, Lei Complementar nº 123, de 14 de dezembro de 2006,</w:t>
      </w:r>
      <w:r w:rsidR="00B14981" w:rsidRPr="00112B91">
        <w:rPr>
          <w:rFonts w:ascii="Century Gothic" w:hAnsi="Century Gothic"/>
          <w:sz w:val="20"/>
          <w:szCs w:val="20"/>
        </w:rPr>
        <w:t xml:space="preserve"> alterada pela Lei Complementar Federal nº 147, de 07 de agosto de 2014, INSTRUÇÃO NORMATIVA SEGES/ME Nº 73, DE 30 DE SETEMBRO DE 2022; Decreto Municipal n.º 116/2023, de 12 de julho de 2023, Decreto Municipal nº 155/2022, de 08 de setembro de 2022 </w:t>
      </w:r>
      <w:r w:rsidRPr="00112B91">
        <w:rPr>
          <w:rFonts w:ascii="Century Gothic" w:eastAsia="Arial" w:hAnsi="Century Gothic" w:cs="Calibri"/>
          <w:sz w:val="20"/>
          <w:szCs w:val="20"/>
        </w:rPr>
        <w:t xml:space="preserve">e demais legislações e normas regulamentares aplicáveis à espécie e às condições e exigências estabelecidas neste Edital e seus Anexos, por meio da Divisão Municipal de Licitação, realizará licitação, na modalidade </w:t>
      </w:r>
      <w:r w:rsidRPr="00112B91">
        <w:rPr>
          <w:rFonts w:ascii="Century Gothic" w:eastAsia="Arial" w:hAnsi="Century Gothic" w:cs="Calibri"/>
          <w:b/>
          <w:sz w:val="20"/>
          <w:szCs w:val="20"/>
        </w:rPr>
        <w:t>PREGÃO</w:t>
      </w:r>
      <w:r w:rsidRPr="00112B91">
        <w:rPr>
          <w:rFonts w:ascii="Century Gothic" w:eastAsia="Arial" w:hAnsi="Century Gothic" w:cs="Calibri"/>
          <w:sz w:val="20"/>
          <w:szCs w:val="20"/>
        </w:rPr>
        <w:t xml:space="preserve">, na forma </w:t>
      </w:r>
      <w:r w:rsidRPr="00112B91">
        <w:rPr>
          <w:rFonts w:ascii="Century Gothic" w:eastAsia="Arial" w:hAnsi="Century Gothic" w:cs="Calibri"/>
          <w:b/>
          <w:sz w:val="20"/>
          <w:szCs w:val="20"/>
        </w:rPr>
        <w:t>ELETRÔNICA</w:t>
      </w:r>
      <w:r w:rsidR="00EF26FE" w:rsidRPr="00112B91">
        <w:rPr>
          <w:rFonts w:ascii="Century Gothic" w:eastAsia="Arial" w:hAnsi="Century Gothic" w:cs="Calibri"/>
          <w:b/>
          <w:sz w:val="20"/>
          <w:szCs w:val="20"/>
        </w:rPr>
        <w:t xml:space="preserve">, </w:t>
      </w:r>
      <w:r w:rsidR="00EF26FE" w:rsidRPr="00112B91">
        <w:rPr>
          <w:rFonts w:ascii="Century Gothic" w:eastAsia="Arial" w:hAnsi="Century Gothic" w:cs="Calibri"/>
          <w:sz w:val="20"/>
          <w:szCs w:val="20"/>
        </w:rPr>
        <w:t>no</w:t>
      </w:r>
      <w:r w:rsidR="00EF26FE" w:rsidRPr="00112B91">
        <w:rPr>
          <w:rFonts w:ascii="Century Gothic" w:eastAsia="Arial" w:hAnsi="Century Gothic" w:cs="Calibri"/>
          <w:b/>
          <w:sz w:val="20"/>
          <w:szCs w:val="20"/>
        </w:rPr>
        <w:t xml:space="preserve"> SISTEMA DE REGISTRO DE PREÇOS, </w:t>
      </w:r>
      <w:r w:rsidR="00EF26FE" w:rsidRPr="00112B91">
        <w:rPr>
          <w:rFonts w:ascii="Century Gothic" w:eastAsia="Arial" w:hAnsi="Century Gothic" w:cs="Calibri"/>
          <w:sz w:val="20"/>
          <w:szCs w:val="20"/>
        </w:rPr>
        <w:t>do tipo</w:t>
      </w:r>
      <w:r w:rsidR="00EF26FE" w:rsidRPr="00112B91">
        <w:rPr>
          <w:rFonts w:ascii="Century Gothic" w:eastAsia="Arial" w:hAnsi="Century Gothic" w:cs="Calibri"/>
          <w:b/>
          <w:sz w:val="20"/>
          <w:szCs w:val="20"/>
        </w:rPr>
        <w:t xml:space="preserve"> MENOR PREÇO POR ITEM.</w:t>
      </w:r>
      <w:r w:rsidR="00EF26FE" w:rsidRPr="00112B91">
        <w:rPr>
          <w:rFonts w:ascii="Century Gothic" w:eastAsia="Arial" w:hAnsi="Century Gothic" w:cs="Calibri"/>
          <w:sz w:val="20"/>
          <w:szCs w:val="20"/>
        </w:rPr>
        <w:t xml:space="preserve"> </w:t>
      </w:r>
    </w:p>
    <w:p w14:paraId="4B3117B0" w14:textId="38D9B019" w:rsidR="00D11EAA" w:rsidRPr="00112B91" w:rsidRDefault="00D11EAA" w:rsidP="00076E3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
          <w:bCs/>
          <w:sz w:val="20"/>
        </w:rPr>
      </w:pPr>
      <w:r w:rsidRPr="00112B91">
        <w:rPr>
          <w:rFonts w:ascii="Century Gothic" w:hAnsi="Century Gothic"/>
          <w:b/>
          <w:bCs/>
          <w:sz w:val="20"/>
        </w:rPr>
        <w:t xml:space="preserve">Data da Sessão: </w:t>
      </w:r>
      <w:r w:rsidR="00DC0D38" w:rsidRPr="00112B91">
        <w:rPr>
          <w:rFonts w:ascii="Century Gothic" w:hAnsi="Century Gothic"/>
          <w:sz w:val="20"/>
          <w:lang w:val="pt-BR"/>
        </w:rPr>
        <w:t>10/07/2024</w:t>
      </w:r>
      <w:r w:rsidR="002F6CD7" w:rsidRPr="00112B91">
        <w:rPr>
          <w:rFonts w:ascii="Century Gothic" w:hAnsi="Century Gothic"/>
          <w:sz w:val="20"/>
          <w:lang w:val="pt-BR"/>
        </w:rPr>
        <w:t xml:space="preserve"> </w:t>
      </w:r>
      <w:r w:rsidRPr="00112B91">
        <w:rPr>
          <w:rFonts w:ascii="Century Gothic" w:hAnsi="Century Gothic"/>
          <w:sz w:val="20"/>
        </w:rPr>
        <w:t>às 09h00min</w:t>
      </w:r>
    </w:p>
    <w:p w14:paraId="35669514" w14:textId="77777777" w:rsidR="00D11EAA" w:rsidRPr="00112B91" w:rsidRDefault="00D11EAA" w:rsidP="00076E3C">
      <w:pPr>
        <w:pStyle w:val="Corpodetexto"/>
        <w:pBdr>
          <w:top w:val="thinThickSmallGap" w:sz="24" w:space="1" w:color="auto"/>
          <w:left w:val="thinThickSmallGap" w:sz="24" w:space="1" w:color="auto"/>
          <w:bottom w:val="thickThinSmallGap" w:sz="24" w:space="1" w:color="auto"/>
          <w:right w:val="thickThinSmallGap" w:sz="24" w:space="4" w:color="auto"/>
        </w:pBdr>
        <w:tabs>
          <w:tab w:val="left" w:pos="1440"/>
        </w:tabs>
        <w:ind w:left="142" w:right="140"/>
        <w:rPr>
          <w:rFonts w:ascii="Century Gothic" w:hAnsi="Century Gothic"/>
          <w:b/>
          <w:bCs/>
          <w:sz w:val="20"/>
        </w:rPr>
      </w:pPr>
      <w:r w:rsidRPr="00112B91">
        <w:rPr>
          <w:rFonts w:ascii="Century Gothic" w:hAnsi="Century Gothic"/>
          <w:b/>
          <w:bCs/>
          <w:sz w:val="20"/>
        </w:rPr>
        <w:tab/>
      </w:r>
    </w:p>
    <w:p w14:paraId="3B71E773" w14:textId="07AE54C6" w:rsidR="00D11EAA" w:rsidRPr="00112B91" w:rsidRDefault="00D11EAA" w:rsidP="00076E3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sz w:val="20"/>
        </w:rPr>
      </w:pPr>
      <w:r w:rsidRPr="00112B91">
        <w:rPr>
          <w:rFonts w:ascii="Century Gothic" w:hAnsi="Century Gothic"/>
          <w:b/>
          <w:bCs/>
          <w:sz w:val="20"/>
        </w:rPr>
        <w:t>Início do recebimento das Propostas:</w:t>
      </w:r>
      <w:r w:rsidR="002F6CD7" w:rsidRPr="00112B91">
        <w:rPr>
          <w:rFonts w:ascii="Century Gothic" w:hAnsi="Century Gothic"/>
          <w:sz w:val="20"/>
        </w:rPr>
        <w:t xml:space="preserve"> Das 08h</w:t>
      </w:r>
      <w:r w:rsidR="009D7CE6">
        <w:rPr>
          <w:rFonts w:ascii="Century Gothic" w:hAnsi="Century Gothic"/>
          <w:sz w:val="20"/>
          <w:lang w:val="pt-BR"/>
        </w:rPr>
        <w:t>0</w:t>
      </w:r>
      <w:r w:rsidRPr="00112B91">
        <w:rPr>
          <w:rFonts w:ascii="Century Gothic" w:hAnsi="Century Gothic"/>
          <w:sz w:val="20"/>
        </w:rPr>
        <w:t xml:space="preserve">0min do dia </w:t>
      </w:r>
      <w:r w:rsidR="009D7CE6">
        <w:rPr>
          <w:rFonts w:ascii="Century Gothic" w:hAnsi="Century Gothic"/>
          <w:sz w:val="20"/>
          <w:lang w:val="pt-BR"/>
        </w:rPr>
        <w:t>05</w:t>
      </w:r>
      <w:bookmarkStart w:id="0" w:name="_GoBack"/>
      <w:bookmarkEnd w:id="0"/>
      <w:r w:rsidR="00DC0D38" w:rsidRPr="00112B91">
        <w:rPr>
          <w:rFonts w:ascii="Century Gothic" w:hAnsi="Century Gothic"/>
          <w:sz w:val="20"/>
          <w:lang w:val="pt-BR"/>
        </w:rPr>
        <w:t>/06/2024</w:t>
      </w:r>
      <w:r w:rsidRPr="00112B91">
        <w:rPr>
          <w:rFonts w:ascii="Century Gothic" w:hAnsi="Century Gothic"/>
          <w:sz w:val="20"/>
        </w:rPr>
        <w:t xml:space="preserve">, até às 08h20min do dia </w:t>
      </w:r>
      <w:r w:rsidR="00DC0D38" w:rsidRPr="00112B91">
        <w:rPr>
          <w:rFonts w:ascii="Century Gothic" w:hAnsi="Century Gothic"/>
          <w:sz w:val="20"/>
          <w:lang w:val="pt-BR"/>
        </w:rPr>
        <w:t>10/07/2024</w:t>
      </w:r>
      <w:r w:rsidRPr="00112B91">
        <w:rPr>
          <w:rFonts w:ascii="Century Gothic" w:hAnsi="Century Gothic"/>
          <w:sz w:val="20"/>
        </w:rPr>
        <w:t>.</w:t>
      </w:r>
    </w:p>
    <w:p w14:paraId="1BC8EFAF" w14:textId="77777777" w:rsidR="00D11EAA" w:rsidRPr="00112B91" w:rsidRDefault="00D11EAA" w:rsidP="00076E3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sz w:val="20"/>
        </w:rPr>
      </w:pPr>
    </w:p>
    <w:p w14:paraId="069FDC4D" w14:textId="77777777" w:rsidR="00D11EAA" w:rsidRPr="00112B91" w:rsidRDefault="00D11EAA" w:rsidP="00076E3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sz w:val="20"/>
        </w:rPr>
      </w:pPr>
      <w:r w:rsidRPr="00112B91">
        <w:rPr>
          <w:rFonts w:ascii="Century Gothic" w:hAnsi="Century Gothic"/>
          <w:sz w:val="20"/>
        </w:rPr>
        <w:t>(Todas as referências de tempo no Edital, no aviso e durante a sessão pública observarão o horário de Brasília – DF).</w:t>
      </w:r>
    </w:p>
    <w:p w14:paraId="3DD333A4" w14:textId="77777777" w:rsidR="00D11EAA" w:rsidRPr="00112B91" w:rsidRDefault="00D11EAA" w:rsidP="00076E3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
          <w:bCs/>
          <w:sz w:val="20"/>
          <w:u w:val="single"/>
        </w:rPr>
      </w:pPr>
    </w:p>
    <w:p w14:paraId="6A70E0DC" w14:textId="77777777" w:rsidR="00D11EAA" w:rsidRPr="00112B91" w:rsidRDefault="00D11EAA" w:rsidP="00076E3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0"/>
        </w:rPr>
      </w:pPr>
      <w:r w:rsidRPr="00112B91">
        <w:rPr>
          <w:rFonts w:ascii="Century Gothic" w:hAnsi="Century Gothic"/>
          <w:b/>
          <w:sz w:val="20"/>
        </w:rPr>
        <w:t>Link para realização da sessão da disputa:</w:t>
      </w:r>
      <w:r w:rsidRPr="00112B91">
        <w:rPr>
          <w:rFonts w:ascii="Century Gothic" w:hAnsi="Century Gothic"/>
          <w:bCs/>
          <w:sz w:val="20"/>
        </w:rPr>
        <w:t xml:space="preserve"> </w:t>
      </w:r>
      <w:hyperlink r:id="rId9">
        <w:r w:rsidRPr="00112B91">
          <w:rPr>
            <w:rStyle w:val="Hyperlink"/>
            <w:rFonts w:ascii="Century Gothic" w:hAnsi="Century Gothic"/>
            <w:bCs/>
            <w:sz w:val="20"/>
          </w:rPr>
          <w:t>www.bllcompras.org.br,</w:t>
        </w:r>
      </w:hyperlink>
      <w:r w:rsidRPr="00112B91">
        <w:rPr>
          <w:rFonts w:ascii="Century Gothic" w:hAnsi="Century Gothic"/>
          <w:bCs/>
          <w:sz w:val="20"/>
        </w:rPr>
        <w:t xml:space="preserve"> “Acesso Identificado”, no qual o edital está disponível para “download”. </w:t>
      </w:r>
    </w:p>
    <w:p w14:paraId="076F404D" w14:textId="77777777" w:rsidR="00D11EAA" w:rsidRPr="00112B91" w:rsidRDefault="00D11EAA" w:rsidP="00076E3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0"/>
        </w:rPr>
      </w:pPr>
    </w:p>
    <w:p w14:paraId="52027E6C" w14:textId="77777777" w:rsidR="00D11EAA" w:rsidRPr="00112B91" w:rsidRDefault="00D11EAA" w:rsidP="00076E3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0"/>
        </w:rPr>
      </w:pPr>
      <w:r w:rsidRPr="00112B91">
        <w:rPr>
          <w:rFonts w:ascii="Century Gothic" w:hAnsi="Century Gothic"/>
          <w:b/>
          <w:bCs/>
          <w:sz w:val="20"/>
        </w:rPr>
        <w:t>Agente de Contratação</w:t>
      </w:r>
      <w:r w:rsidRPr="00112B91">
        <w:rPr>
          <w:rFonts w:ascii="Century Gothic" w:hAnsi="Century Gothic"/>
          <w:bCs/>
          <w:sz w:val="20"/>
        </w:rPr>
        <w:t>: DANIELE CRISTINA DE CARVALHO (Decreto Municipal nº 133/2023).</w:t>
      </w:r>
    </w:p>
    <w:p w14:paraId="44B8D4C5" w14:textId="77777777" w:rsidR="00D11EAA" w:rsidRPr="00112B91" w:rsidRDefault="00D11EAA" w:rsidP="00076E3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0"/>
        </w:rPr>
      </w:pPr>
    </w:p>
    <w:p w14:paraId="01C753C0" w14:textId="70179C6F" w:rsidR="00D11EAA" w:rsidRPr="00112B91" w:rsidRDefault="00D11EAA" w:rsidP="00D11EAA">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0"/>
        </w:rPr>
      </w:pPr>
      <w:r w:rsidRPr="00112B91">
        <w:rPr>
          <w:rFonts w:ascii="Century Gothic" w:hAnsi="Century Gothic"/>
          <w:bCs/>
          <w:sz w:val="20"/>
        </w:rPr>
        <w:t xml:space="preserve">O valor máximo estimado para esta licitação é de </w:t>
      </w:r>
      <w:r w:rsidRPr="00112B91">
        <w:rPr>
          <w:rFonts w:ascii="Century Gothic" w:hAnsi="Century Gothic"/>
          <w:b/>
          <w:bCs/>
          <w:sz w:val="20"/>
        </w:rPr>
        <w:t xml:space="preserve">R$ </w:t>
      </w:r>
      <w:r w:rsidRPr="00112B91">
        <w:rPr>
          <w:rFonts w:ascii="Century Gothic" w:hAnsi="Century Gothic"/>
          <w:b/>
          <w:bCs/>
          <w:sz w:val="20"/>
          <w:lang w:val="pt-BR"/>
        </w:rPr>
        <w:t>1.328.098,00</w:t>
      </w:r>
      <w:r w:rsidRPr="00112B91">
        <w:rPr>
          <w:rFonts w:ascii="Century Gothic" w:hAnsi="Century Gothic"/>
          <w:b/>
          <w:bCs/>
          <w:sz w:val="20"/>
        </w:rPr>
        <w:t xml:space="preserve"> (</w:t>
      </w:r>
      <w:r w:rsidRPr="00112B91">
        <w:rPr>
          <w:rFonts w:ascii="Century Gothic" w:hAnsi="Century Gothic"/>
          <w:b/>
          <w:bCs/>
          <w:sz w:val="20"/>
          <w:lang w:val="pt-BR"/>
        </w:rPr>
        <w:t>Um milhão trezentos e vinte e oito mil e noventa e oito reais</w:t>
      </w:r>
      <w:r w:rsidRPr="00112B91">
        <w:rPr>
          <w:rFonts w:ascii="Century Gothic" w:hAnsi="Century Gothic"/>
          <w:b/>
          <w:bCs/>
          <w:sz w:val="20"/>
        </w:rPr>
        <w:t>).</w:t>
      </w:r>
    </w:p>
    <w:tbl>
      <w:tblPr>
        <w:tblStyle w:val="TableNormal"/>
        <w:tblW w:w="9534" w:type="dxa"/>
        <w:tblInd w:w="-70" w:type="dxa"/>
        <w:tblLayout w:type="fixed"/>
        <w:tblCellMar>
          <w:left w:w="108" w:type="dxa"/>
          <w:right w:w="108" w:type="dxa"/>
        </w:tblCellMar>
        <w:tblLook w:val="0000" w:firstRow="0" w:lastRow="0" w:firstColumn="0" w:lastColumn="0" w:noHBand="0" w:noVBand="0"/>
      </w:tblPr>
      <w:tblGrid>
        <w:gridCol w:w="9534"/>
      </w:tblGrid>
      <w:tr w:rsidR="00DA03A9" w:rsidRPr="00112B91" w14:paraId="4498529D" w14:textId="77777777" w:rsidTr="000F0178">
        <w:tc>
          <w:tcPr>
            <w:tcW w:w="9534" w:type="dxa"/>
            <w:shd w:val="clear" w:color="auto" w:fill="auto"/>
          </w:tcPr>
          <w:p w14:paraId="3C9BEB22" w14:textId="0D59239F" w:rsidR="00DA03A9" w:rsidRPr="00112B91" w:rsidRDefault="00DA03A9" w:rsidP="00404BF6">
            <w:pPr>
              <w:pBdr>
                <w:top w:val="nil"/>
                <w:left w:val="nil"/>
                <w:bottom w:val="nil"/>
                <w:right w:val="nil"/>
                <w:between w:val="nil"/>
              </w:pBdr>
              <w:tabs>
                <w:tab w:val="left" w:pos="2835"/>
              </w:tabs>
              <w:jc w:val="both"/>
              <w:rPr>
                <w:rFonts w:ascii="Century Gothic" w:hAnsi="Century Gothic" w:cs="Century Gothic"/>
                <w:b/>
                <w:sz w:val="20"/>
                <w:szCs w:val="20"/>
                <w:lang w:val="x-none"/>
              </w:rPr>
            </w:pPr>
          </w:p>
        </w:tc>
      </w:tr>
    </w:tbl>
    <w:p w14:paraId="4FC5FE99" w14:textId="5AF65FD0" w:rsidR="00C07F9C" w:rsidRPr="00112B91" w:rsidRDefault="008975F7" w:rsidP="00C07F9C">
      <w:pPr>
        <w:pBdr>
          <w:top w:val="nil"/>
          <w:left w:val="nil"/>
          <w:bottom w:val="nil"/>
          <w:right w:val="nil"/>
          <w:between w:val="nil"/>
        </w:pBdr>
        <w:tabs>
          <w:tab w:val="left" w:pos="2835"/>
        </w:tabs>
        <w:ind w:left="75"/>
        <w:jc w:val="both"/>
        <w:rPr>
          <w:rFonts w:ascii="Century Gothic" w:hAnsi="Century Gothic" w:cs="Century Gothic"/>
          <w:bCs/>
          <w:sz w:val="20"/>
          <w:szCs w:val="20"/>
        </w:rPr>
      </w:pPr>
      <w:r w:rsidRPr="00112B91">
        <w:rPr>
          <w:rFonts w:ascii="Century Gothic" w:eastAsia="Helvetica" w:hAnsi="Century Gothic" w:cs="Calibri"/>
          <w:b/>
          <w:bCs/>
          <w:sz w:val="20"/>
          <w:szCs w:val="20"/>
        </w:rPr>
        <w:t xml:space="preserve">1.2. </w:t>
      </w:r>
      <w:r w:rsidR="00C07F9C" w:rsidRPr="00112B91">
        <w:rPr>
          <w:rFonts w:ascii="Century Gothic" w:hAnsi="Century Gothic" w:cs="Century Gothic"/>
          <w:bCs/>
          <w:sz w:val="20"/>
          <w:szCs w:val="20"/>
        </w:rPr>
        <w:t xml:space="preserve">Os trabalhos serão conduzidos </w:t>
      </w:r>
      <w:r w:rsidR="00B82655" w:rsidRPr="00112B91">
        <w:rPr>
          <w:rFonts w:ascii="Century Gothic" w:hAnsi="Century Gothic" w:cs="Century Gothic"/>
          <w:bCs/>
          <w:sz w:val="20"/>
          <w:szCs w:val="20"/>
        </w:rPr>
        <w:t>por</w:t>
      </w:r>
      <w:r w:rsidR="00C07F9C" w:rsidRPr="00112B91">
        <w:rPr>
          <w:rFonts w:ascii="Century Gothic" w:hAnsi="Century Gothic" w:cs="Century Gothic"/>
          <w:bCs/>
          <w:sz w:val="20"/>
          <w:szCs w:val="20"/>
        </w:rPr>
        <w:t xml:space="preserve"> servidor</w:t>
      </w:r>
      <w:r w:rsidR="00B82655" w:rsidRPr="00112B91">
        <w:rPr>
          <w:rFonts w:ascii="Century Gothic" w:hAnsi="Century Gothic" w:cs="Century Gothic"/>
          <w:bCs/>
          <w:sz w:val="20"/>
          <w:szCs w:val="20"/>
        </w:rPr>
        <w:t xml:space="preserve"> (</w:t>
      </w:r>
      <w:r w:rsidR="00C07F9C" w:rsidRPr="00112B91">
        <w:rPr>
          <w:rFonts w:ascii="Century Gothic" w:hAnsi="Century Gothic" w:cs="Century Gothic"/>
          <w:bCs/>
          <w:sz w:val="20"/>
          <w:szCs w:val="20"/>
        </w:rPr>
        <w:t>a</w:t>
      </w:r>
      <w:r w:rsidR="00B82655" w:rsidRPr="00112B91">
        <w:rPr>
          <w:rFonts w:ascii="Century Gothic" w:hAnsi="Century Gothic" w:cs="Century Gothic"/>
          <w:bCs/>
          <w:sz w:val="20"/>
          <w:szCs w:val="20"/>
        </w:rPr>
        <w:t>)</w:t>
      </w:r>
      <w:r w:rsidR="00C07F9C" w:rsidRPr="00112B91">
        <w:rPr>
          <w:rFonts w:ascii="Century Gothic" w:hAnsi="Century Gothic" w:cs="Century Gothic"/>
          <w:bCs/>
          <w:sz w:val="20"/>
          <w:szCs w:val="20"/>
        </w:rPr>
        <w:t xml:space="preserve"> designad</w:t>
      </w:r>
      <w:r w:rsidR="00B82655" w:rsidRPr="00112B91">
        <w:rPr>
          <w:rFonts w:ascii="Century Gothic" w:hAnsi="Century Gothic" w:cs="Century Gothic"/>
          <w:bCs/>
          <w:sz w:val="20"/>
          <w:szCs w:val="20"/>
        </w:rPr>
        <w:t>o (</w:t>
      </w:r>
      <w:r w:rsidR="00C07F9C" w:rsidRPr="00112B91">
        <w:rPr>
          <w:rFonts w:ascii="Century Gothic" w:hAnsi="Century Gothic" w:cs="Century Gothic"/>
          <w:bCs/>
          <w:sz w:val="20"/>
          <w:szCs w:val="20"/>
        </w:rPr>
        <w:t>a</w:t>
      </w:r>
      <w:r w:rsidR="00B82655" w:rsidRPr="00112B91">
        <w:rPr>
          <w:rFonts w:ascii="Century Gothic" w:hAnsi="Century Gothic" w:cs="Century Gothic"/>
          <w:bCs/>
          <w:sz w:val="20"/>
          <w:szCs w:val="20"/>
        </w:rPr>
        <w:t>)</w:t>
      </w:r>
      <w:r w:rsidR="00C07F9C" w:rsidRPr="00112B91">
        <w:rPr>
          <w:rFonts w:ascii="Century Gothic" w:hAnsi="Century Gothic" w:cs="Century Gothic"/>
          <w:bCs/>
          <w:sz w:val="20"/>
          <w:szCs w:val="20"/>
        </w:rPr>
        <w:t xml:space="preserve">, mediante a inserção e monitoramento de dados gerados ou transferidos diretamente para a página eletrônica </w:t>
      </w:r>
      <w:hyperlink r:id="rId10" w:history="1">
        <w:r w:rsidR="000C67BD" w:rsidRPr="00112B91">
          <w:rPr>
            <w:rStyle w:val="Hyperlink"/>
            <w:rFonts w:ascii="Century Gothic" w:hAnsi="Century Gothic" w:cs="Century Gothic"/>
            <w:bCs/>
            <w:sz w:val="20"/>
            <w:szCs w:val="20"/>
          </w:rPr>
          <w:t>www.bllcompras.org.br</w:t>
        </w:r>
      </w:hyperlink>
      <w:r w:rsidR="000C67BD" w:rsidRPr="00112B91">
        <w:rPr>
          <w:rFonts w:ascii="Century Gothic" w:hAnsi="Century Gothic" w:cs="Century Gothic"/>
          <w:bCs/>
          <w:sz w:val="20"/>
          <w:szCs w:val="20"/>
        </w:rPr>
        <w:t>.</w:t>
      </w:r>
      <w:r w:rsidR="00692D4D" w:rsidRPr="00112B91">
        <w:rPr>
          <w:rFonts w:ascii="Century Gothic" w:hAnsi="Century Gothic" w:cs="Century Gothic"/>
          <w:bCs/>
          <w:sz w:val="20"/>
          <w:szCs w:val="20"/>
        </w:rPr>
        <w:t xml:space="preserve"> </w:t>
      </w:r>
      <w:r w:rsidR="00C07F9C" w:rsidRPr="00112B91">
        <w:rPr>
          <w:rFonts w:ascii="Century Gothic" w:hAnsi="Century Gothic" w:cs="Century Gothic"/>
          <w:bCs/>
          <w:sz w:val="20"/>
          <w:szCs w:val="20"/>
        </w:rPr>
        <w:t>A servidora terá, dentre outras, as seguintes atribuições: coordenar o processo licitatório; receber, examinar e decidir as impugnações e consultas ao edital, apoiado pela sua equipe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 pela adjudicação e propor a homologação.</w:t>
      </w:r>
    </w:p>
    <w:p w14:paraId="36582F8C" w14:textId="79C515A9" w:rsidR="00C07F9C" w:rsidRPr="00112B91" w:rsidRDefault="00C07F9C" w:rsidP="00C07F9C">
      <w:pPr>
        <w:spacing w:after="0" w:line="240" w:lineRule="auto"/>
        <w:jc w:val="both"/>
        <w:rPr>
          <w:rFonts w:ascii="Century Gothic" w:eastAsia="Helvetica" w:hAnsi="Century Gothic" w:cs="Calibri"/>
          <w:b/>
          <w:bCs/>
          <w:sz w:val="20"/>
          <w:szCs w:val="20"/>
        </w:rPr>
      </w:pPr>
      <w:r w:rsidRPr="00112B91">
        <w:rPr>
          <w:rFonts w:ascii="Century Gothic" w:hAnsi="Century Gothic" w:cs="Century Gothic"/>
          <w:b/>
          <w:sz w:val="20"/>
          <w:szCs w:val="20"/>
        </w:rPr>
        <w:t>1.3.</w:t>
      </w:r>
      <w:r w:rsidRPr="00112B91">
        <w:rPr>
          <w:rFonts w:ascii="Century Gothic" w:hAnsi="Century Gothic" w:cs="Century Gothic"/>
          <w:bCs/>
          <w:sz w:val="20"/>
          <w:szCs w:val="20"/>
        </w:rPr>
        <w:t xml:space="preserve"> A Pregoeira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7EE0A062" w14:textId="6E4A52A4" w:rsidR="00404BF6" w:rsidRPr="00112B91" w:rsidRDefault="00C07F9C" w:rsidP="00404BF6">
      <w:pPr>
        <w:spacing w:after="0" w:line="240" w:lineRule="auto"/>
        <w:jc w:val="both"/>
        <w:rPr>
          <w:rFonts w:ascii="Century Gothic" w:eastAsia="Helvetica" w:hAnsi="Century Gothic" w:cs="Calibri"/>
          <w:bCs/>
          <w:sz w:val="20"/>
          <w:szCs w:val="20"/>
        </w:rPr>
      </w:pPr>
      <w:r w:rsidRPr="00112B91">
        <w:rPr>
          <w:rFonts w:ascii="Century Gothic" w:eastAsia="Helvetica" w:hAnsi="Century Gothic" w:cs="Calibri"/>
          <w:b/>
          <w:bCs/>
          <w:sz w:val="20"/>
          <w:szCs w:val="20"/>
        </w:rPr>
        <w:t>1.4.</w:t>
      </w:r>
      <w:r w:rsidRPr="00112B91">
        <w:rPr>
          <w:rFonts w:ascii="Century Gothic" w:eastAsia="Helvetica" w:hAnsi="Century Gothic" w:cs="Calibri"/>
          <w:bCs/>
          <w:sz w:val="20"/>
          <w:szCs w:val="20"/>
        </w:rPr>
        <w:t xml:space="preserve"> </w:t>
      </w:r>
      <w:r w:rsidR="00404BF6" w:rsidRPr="00112B91">
        <w:rPr>
          <w:rFonts w:ascii="Century Gothic" w:eastAsia="Helvetica" w:hAnsi="Century Gothic" w:cs="Calibri"/>
          <w:bCs/>
          <w:sz w:val="20"/>
          <w:szCs w:val="20"/>
        </w:rPr>
        <w:t>A empresa de pequeno porte e microempresa que pretender se utilizar dos benefícios previstos nos artigos 42 a 45 da Lei Complementar 123/2006 e 147/</w:t>
      </w:r>
      <w:r w:rsidR="00105ACC" w:rsidRPr="00112B91">
        <w:rPr>
          <w:rFonts w:ascii="Century Gothic" w:eastAsia="Helvetica" w:hAnsi="Century Gothic" w:cs="Calibri"/>
          <w:bCs/>
          <w:sz w:val="20"/>
          <w:szCs w:val="20"/>
        </w:rPr>
        <w:t>20</w:t>
      </w:r>
      <w:r w:rsidR="00404BF6" w:rsidRPr="00112B91">
        <w:rPr>
          <w:rFonts w:ascii="Century Gothic" w:eastAsia="Helvetica" w:hAnsi="Century Gothic" w:cs="Calibri"/>
          <w:bCs/>
          <w:sz w:val="20"/>
          <w:szCs w:val="20"/>
        </w:rPr>
        <w:t xml:space="preserve">14, deverão comprovar o </w:t>
      </w:r>
      <w:r w:rsidR="00404BF6" w:rsidRPr="00112B91">
        <w:rPr>
          <w:rFonts w:ascii="Century Gothic" w:eastAsia="Helvetica" w:hAnsi="Century Gothic" w:cs="Calibri"/>
          <w:bCs/>
          <w:sz w:val="20"/>
          <w:szCs w:val="20"/>
        </w:rPr>
        <w:lastRenderedPageBreak/>
        <w:t>seu enquadramento em tal situação jurídica através da declaração firmada por contador ou certidão simplificada, expedida pela Junta Comercial, ambas com prazo de validade de até 180 (cento e oitenta) dias a contar da data de emissão.</w:t>
      </w:r>
    </w:p>
    <w:p w14:paraId="0A75C34B" w14:textId="3C57330F" w:rsidR="00404BF6" w:rsidRPr="00112B91" w:rsidRDefault="00404BF6" w:rsidP="00404BF6">
      <w:pPr>
        <w:spacing w:after="0" w:line="240" w:lineRule="auto"/>
        <w:jc w:val="both"/>
        <w:rPr>
          <w:rFonts w:ascii="Century Gothic" w:eastAsia="Helvetica" w:hAnsi="Century Gothic" w:cs="Calibri"/>
          <w:bCs/>
          <w:sz w:val="20"/>
          <w:szCs w:val="20"/>
        </w:rPr>
      </w:pPr>
      <w:r w:rsidRPr="00112B91">
        <w:rPr>
          <w:rFonts w:ascii="Century Gothic" w:eastAsia="Helvetica" w:hAnsi="Century Gothic" w:cs="Calibri"/>
          <w:bCs/>
          <w:sz w:val="20"/>
          <w:szCs w:val="20"/>
        </w:rPr>
        <w:t>penalidades cabíveis.</w:t>
      </w:r>
    </w:p>
    <w:p w14:paraId="1218BB32" w14:textId="2F37429C" w:rsidR="00404BF6" w:rsidRPr="00112B91" w:rsidRDefault="003B3303" w:rsidP="00404BF6">
      <w:pPr>
        <w:spacing w:after="0" w:line="240" w:lineRule="auto"/>
        <w:jc w:val="both"/>
        <w:rPr>
          <w:rFonts w:ascii="Century Gothic" w:eastAsia="Helvetica" w:hAnsi="Century Gothic" w:cs="Calibri"/>
          <w:bCs/>
          <w:sz w:val="20"/>
          <w:szCs w:val="20"/>
        </w:rPr>
      </w:pPr>
      <w:r w:rsidRPr="00112B91">
        <w:rPr>
          <w:rFonts w:ascii="Century Gothic" w:eastAsia="Helvetica" w:hAnsi="Century Gothic" w:cs="Calibri"/>
          <w:b/>
          <w:bCs/>
          <w:sz w:val="20"/>
          <w:szCs w:val="20"/>
        </w:rPr>
        <w:t>1.</w:t>
      </w:r>
      <w:r w:rsidR="00C07F9C" w:rsidRPr="00112B91">
        <w:rPr>
          <w:rFonts w:ascii="Century Gothic" w:eastAsia="Helvetica" w:hAnsi="Century Gothic" w:cs="Calibri"/>
          <w:b/>
          <w:bCs/>
          <w:sz w:val="20"/>
          <w:szCs w:val="20"/>
        </w:rPr>
        <w:t>5</w:t>
      </w:r>
      <w:r w:rsidR="008975F7" w:rsidRPr="00112B91">
        <w:rPr>
          <w:rFonts w:ascii="Century Gothic" w:eastAsia="Helvetica" w:hAnsi="Century Gothic" w:cs="Calibri"/>
          <w:bCs/>
          <w:sz w:val="20"/>
          <w:szCs w:val="20"/>
        </w:rPr>
        <w:t xml:space="preserve">. </w:t>
      </w:r>
      <w:r w:rsidR="00404BF6" w:rsidRPr="00112B91">
        <w:rPr>
          <w:rFonts w:ascii="Century Gothic" w:eastAsia="Helvetica" w:hAnsi="Century Gothic" w:cs="Calibri"/>
          <w:bCs/>
          <w:sz w:val="20"/>
          <w:szCs w:val="20"/>
        </w:rPr>
        <w:t>Em caso de discordância existente entre as especificações deste objeto descrito no BLL e as especificações constantes deste Edital, prevalecerão às últimas.</w:t>
      </w:r>
    </w:p>
    <w:p w14:paraId="59D23039" w14:textId="738C7C90" w:rsidR="00404BF6" w:rsidRPr="00112B91" w:rsidRDefault="003B3303" w:rsidP="00404BF6">
      <w:pPr>
        <w:spacing w:after="0" w:line="240" w:lineRule="auto"/>
        <w:jc w:val="both"/>
        <w:rPr>
          <w:rFonts w:ascii="Century Gothic" w:eastAsia="Helvetica" w:hAnsi="Century Gothic" w:cs="Calibri"/>
          <w:bCs/>
          <w:sz w:val="20"/>
          <w:szCs w:val="20"/>
        </w:rPr>
      </w:pPr>
      <w:r w:rsidRPr="00112B91">
        <w:rPr>
          <w:rFonts w:ascii="Century Gothic" w:eastAsia="Helvetica" w:hAnsi="Century Gothic" w:cs="Calibri"/>
          <w:b/>
          <w:bCs/>
          <w:sz w:val="20"/>
          <w:szCs w:val="20"/>
        </w:rPr>
        <w:t>1.</w:t>
      </w:r>
      <w:r w:rsidR="00C07F9C" w:rsidRPr="00112B91">
        <w:rPr>
          <w:rFonts w:ascii="Century Gothic" w:eastAsia="Helvetica" w:hAnsi="Century Gothic" w:cs="Calibri"/>
          <w:b/>
          <w:bCs/>
          <w:sz w:val="20"/>
          <w:szCs w:val="20"/>
        </w:rPr>
        <w:t>6</w:t>
      </w:r>
      <w:r w:rsidR="008975F7" w:rsidRPr="00112B91">
        <w:rPr>
          <w:rFonts w:ascii="Century Gothic" w:eastAsia="Helvetica" w:hAnsi="Century Gothic" w:cs="Calibri"/>
          <w:b/>
          <w:bCs/>
          <w:sz w:val="20"/>
          <w:szCs w:val="20"/>
        </w:rPr>
        <w:t xml:space="preserve">. </w:t>
      </w:r>
      <w:r w:rsidR="00404BF6" w:rsidRPr="00112B91">
        <w:rPr>
          <w:rFonts w:ascii="Century Gothic" w:eastAsia="Helvetica" w:hAnsi="Century Gothic" w:cs="Calibri"/>
          <w:bCs/>
          <w:sz w:val="20"/>
          <w:szCs w:val="20"/>
        </w:rPr>
        <w:t>As informações administrativas relativas a este Edital poderão ser obtidas junto ao Setor de Licitações pelo telefone nº (44)32491414.</w:t>
      </w:r>
    </w:p>
    <w:p w14:paraId="6F90EA59" w14:textId="5414B122" w:rsidR="00404BF6" w:rsidRPr="00112B91" w:rsidRDefault="003B3303" w:rsidP="00404BF6">
      <w:pPr>
        <w:spacing w:after="0" w:line="240" w:lineRule="auto"/>
        <w:jc w:val="both"/>
        <w:rPr>
          <w:rFonts w:ascii="Century Gothic" w:eastAsia="Arial" w:hAnsi="Century Gothic"/>
          <w:b/>
          <w:sz w:val="20"/>
          <w:szCs w:val="20"/>
        </w:rPr>
      </w:pPr>
      <w:r w:rsidRPr="00112B91">
        <w:rPr>
          <w:rFonts w:ascii="Century Gothic" w:eastAsia="Helvetica" w:hAnsi="Century Gothic" w:cs="Calibri"/>
          <w:b/>
          <w:bCs/>
          <w:sz w:val="20"/>
          <w:szCs w:val="20"/>
        </w:rPr>
        <w:t>1.</w:t>
      </w:r>
      <w:r w:rsidR="00C07F9C" w:rsidRPr="00112B91">
        <w:rPr>
          <w:rFonts w:ascii="Century Gothic" w:eastAsia="Helvetica" w:hAnsi="Century Gothic" w:cs="Calibri"/>
          <w:b/>
          <w:bCs/>
          <w:sz w:val="20"/>
          <w:szCs w:val="20"/>
        </w:rPr>
        <w:t>7</w:t>
      </w:r>
      <w:r w:rsidR="008975F7" w:rsidRPr="00112B91">
        <w:rPr>
          <w:rFonts w:ascii="Century Gothic" w:eastAsia="Helvetica" w:hAnsi="Century Gothic" w:cs="Calibri"/>
          <w:bCs/>
          <w:sz w:val="20"/>
          <w:szCs w:val="20"/>
        </w:rPr>
        <w:t xml:space="preserve">. </w:t>
      </w:r>
      <w:r w:rsidR="00404BF6" w:rsidRPr="00112B91">
        <w:rPr>
          <w:rFonts w:ascii="Century Gothic" w:eastAsia="Helvetica" w:hAnsi="Century Gothic" w:cs="Calibri"/>
          <w:bCs/>
          <w:sz w:val="20"/>
          <w:szCs w:val="20"/>
        </w:rPr>
        <w:t xml:space="preserve">As questões estritamente técnicas referentes ao objeto licitado serão </w:t>
      </w:r>
      <w:r w:rsidR="009F34C8" w:rsidRPr="00112B91">
        <w:rPr>
          <w:rFonts w:ascii="Century Gothic" w:eastAsia="Helvetica" w:hAnsi="Century Gothic" w:cs="Calibri"/>
          <w:bCs/>
          <w:sz w:val="20"/>
          <w:szCs w:val="20"/>
        </w:rPr>
        <w:t xml:space="preserve">esclarecidas </w:t>
      </w:r>
      <w:r w:rsidR="00404BF6" w:rsidRPr="00112B91">
        <w:rPr>
          <w:rFonts w:ascii="Century Gothic" w:eastAsia="Helvetica" w:hAnsi="Century Gothic" w:cs="Calibri"/>
          <w:bCs/>
          <w:sz w:val="20"/>
          <w:szCs w:val="20"/>
        </w:rPr>
        <w:t xml:space="preserve">pela </w:t>
      </w:r>
      <w:r w:rsidR="00C07F9C" w:rsidRPr="00112B91">
        <w:rPr>
          <w:rFonts w:ascii="Century Gothic" w:eastAsia="Helvetica" w:hAnsi="Century Gothic" w:cs="Calibri"/>
          <w:bCs/>
          <w:sz w:val="20"/>
          <w:szCs w:val="20"/>
        </w:rPr>
        <w:t>SECRETARIA MUNICIPAL DE OBRAS, VIAÇÃO E SERVIÇOS PÚBLICOS</w:t>
      </w:r>
      <w:r w:rsidR="00404BF6" w:rsidRPr="00112B91">
        <w:rPr>
          <w:rFonts w:ascii="Century Gothic" w:eastAsia="Helvetica" w:hAnsi="Century Gothic" w:cs="Calibri"/>
          <w:bCs/>
          <w:sz w:val="20"/>
          <w:szCs w:val="20"/>
        </w:rPr>
        <w:t>.</w:t>
      </w:r>
    </w:p>
    <w:p w14:paraId="175026F1" w14:textId="77777777" w:rsidR="00404BF6" w:rsidRPr="00112B91" w:rsidRDefault="00404BF6" w:rsidP="00404BF6">
      <w:pPr>
        <w:spacing w:after="0" w:line="240" w:lineRule="auto"/>
        <w:jc w:val="both"/>
        <w:rPr>
          <w:rFonts w:ascii="Century Gothic" w:eastAsia="Helvetica" w:hAnsi="Century Gothic" w:cs="Calibri"/>
          <w:bCs/>
          <w:sz w:val="20"/>
          <w:szCs w:val="20"/>
        </w:rPr>
      </w:pPr>
    </w:p>
    <w:p w14:paraId="3EFA4A2C" w14:textId="6F078017" w:rsidR="003B3303" w:rsidRPr="00112B91" w:rsidRDefault="00633D3C" w:rsidP="003B3303">
      <w:pPr>
        <w:spacing w:after="0"/>
        <w:jc w:val="both"/>
        <w:rPr>
          <w:rFonts w:ascii="Century Gothic" w:eastAsia="Arial" w:hAnsi="Century Gothic" w:cs="Arial"/>
          <w:b/>
          <w:sz w:val="20"/>
          <w:szCs w:val="20"/>
          <w:lang w:eastAsia="pt-BR"/>
        </w:rPr>
      </w:pPr>
      <w:r w:rsidRPr="00112B91">
        <w:rPr>
          <w:rFonts w:ascii="Century Gothic" w:eastAsia="Arial" w:hAnsi="Century Gothic" w:cs="Arial"/>
          <w:b/>
          <w:sz w:val="20"/>
          <w:szCs w:val="20"/>
          <w:lang w:eastAsia="pt-BR"/>
        </w:rPr>
        <w:t xml:space="preserve">2. </w:t>
      </w:r>
      <w:r w:rsidR="003B3303" w:rsidRPr="00112B91">
        <w:rPr>
          <w:rFonts w:ascii="Century Gothic" w:eastAsia="Arial" w:hAnsi="Century Gothic" w:cs="Arial"/>
          <w:b/>
          <w:sz w:val="20"/>
          <w:szCs w:val="20"/>
          <w:lang w:eastAsia="pt-BR"/>
        </w:rPr>
        <w:t>DO OBJETO</w:t>
      </w:r>
    </w:p>
    <w:p w14:paraId="0C5FC314" w14:textId="07ADF5FB" w:rsidR="009F34C8" w:rsidRPr="00112B91" w:rsidRDefault="00692D4D" w:rsidP="003B3303">
      <w:pPr>
        <w:spacing w:after="0"/>
        <w:jc w:val="both"/>
        <w:rPr>
          <w:rFonts w:ascii="Century Gothic" w:hAnsi="Century Gothic" w:cs="Tahoma"/>
          <w:b/>
          <w:sz w:val="20"/>
          <w:szCs w:val="20"/>
        </w:rPr>
      </w:pPr>
      <w:r w:rsidRPr="00112B91">
        <w:rPr>
          <w:rFonts w:ascii="Century Gothic" w:eastAsia="Arial" w:hAnsi="Century Gothic" w:cs="Arial"/>
          <w:b/>
          <w:sz w:val="20"/>
          <w:szCs w:val="20"/>
          <w:lang w:eastAsia="pt-BR"/>
        </w:rPr>
        <w:t xml:space="preserve">2.1. </w:t>
      </w:r>
      <w:r w:rsidR="003B3303" w:rsidRPr="00112B91">
        <w:rPr>
          <w:rFonts w:ascii="Century Gothic" w:eastAsia="Arial" w:hAnsi="Century Gothic" w:cs="Arial"/>
          <w:sz w:val="20"/>
          <w:szCs w:val="20"/>
          <w:lang w:eastAsia="pt-BR"/>
        </w:rPr>
        <w:t xml:space="preserve">A Presente licitação tem por objeto </w:t>
      </w:r>
      <w:r w:rsidR="009F34C8" w:rsidRPr="00112B91">
        <w:rPr>
          <w:rFonts w:ascii="Century Gothic" w:hAnsi="Century Gothic" w:cstheme="minorHAnsi"/>
          <w:b/>
          <w:sz w:val="20"/>
          <w:szCs w:val="20"/>
        </w:rPr>
        <w:t>REGISTRO DE PREÇOS PARA A EVENTUAL E FUTURA</w:t>
      </w:r>
      <w:r w:rsidR="009F34C8" w:rsidRPr="00112B91">
        <w:rPr>
          <w:rFonts w:ascii="Century Gothic" w:hAnsi="Century Gothic" w:cstheme="minorHAnsi"/>
          <w:sz w:val="20"/>
          <w:szCs w:val="20"/>
        </w:rPr>
        <w:t xml:space="preserve"> </w:t>
      </w:r>
      <w:r w:rsidR="009F34C8" w:rsidRPr="00112B91">
        <w:rPr>
          <w:rFonts w:ascii="Century Gothic" w:hAnsi="Century Gothic"/>
          <w:b/>
          <w:sz w:val="20"/>
          <w:szCs w:val="20"/>
        </w:rPr>
        <w:t xml:space="preserve">CONTRATAÇÃO DE EMPRESA COM PERSONALIDADE JURÍDICA, PARA PRESTAÇÃO DE SERVIÇOS DE ALVENARIA/PEDREIRO/PINTURA PREDIAL, VARRIÇÃO, LIMPEZA DE BOCAS DE LOBO, ROÇADA, CAPINA, TAPA BURACO, </w:t>
      </w:r>
      <w:r w:rsidR="009F34C8" w:rsidRPr="00112B91">
        <w:rPr>
          <w:rFonts w:ascii="Century Gothic" w:hAnsi="Century Gothic" w:cs="Tahoma"/>
          <w:b/>
          <w:sz w:val="20"/>
          <w:szCs w:val="20"/>
        </w:rPr>
        <w:t>ENTRE OUTROS.</w:t>
      </w:r>
    </w:p>
    <w:p w14:paraId="47356DEF" w14:textId="77777777" w:rsidR="00536704" w:rsidRPr="00112B91" w:rsidRDefault="00536704" w:rsidP="003B3303">
      <w:pPr>
        <w:spacing w:after="0"/>
        <w:jc w:val="both"/>
        <w:rPr>
          <w:rFonts w:ascii="Century Gothic" w:hAnsi="Century Gothic" w:cs="Tahoma"/>
          <w:b/>
          <w:sz w:val="20"/>
          <w:szCs w:val="20"/>
        </w:rPr>
      </w:pPr>
    </w:p>
    <w:p w14:paraId="54D8EFB6" w14:textId="287D3879" w:rsidR="00CE101E" w:rsidRPr="00112B91" w:rsidRDefault="00633D3C" w:rsidP="00CE101E">
      <w:pPr>
        <w:spacing w:after="0"/>
        <w:jc w:val="both"/>
        <w:rPr>
          <w:rFonts w:ascii="Century Gothic" w:eastAsia="Calibri" w:hAnsi="Century Gothic" w:cs="Calibri"/>
          <w:b/>
          <w:sz w:val="20"/>
          <w:szCs w:val="20"/>
          <w:lang w:eastAsia="pt-BR"/>
        </w:rPr>
      </w:pPr>
      <w:r w:rsidRPr="00112B91">
        <w:rPr>
          <w:rFonts w:ascii="Century Gothic" w:eastAsia="Calibri" w:hAnsi="Century Gothic" w:cs="Calibri"/>
          <w:b/>
          <w:sz w:val="20"/>
          <w:szCs w:val="20"/>
          <w:lang w:eastAsia="pt-BR"/>
        </w:rPr>
        <w:t xml:space="preserve">3. </w:t>
      </w:r>
      <w:r w:rsidR="00CE101E" w:rsidRPr="00112B91">
        <w:rPr>
          <w:rFonts w:ascii="Century Gothic" w:eastAsia="Calibri" w:hAnsi="Century Gothic" w:cs="Calibri"/>
          <w:b/>
          <w:sz w:val="20"/>
          <w:szCs w:val="20"/>
          <w:lang w:eastAsia="pt-BR"/>
        </w:rPr>
        <w:t>DA ADESÃO À ATA DE REGISTRO DE PREÇOS</w:t>
      </w:r>
    </w:p>
    <w:p w14:paraId="217100BF" w14:textId="20F239FA" w:rsidR="00CE101E" w:rsidRPr="00112B91" w:rsidRDefault="00692D4D" w:rsidP="00CE101E">
      <w:pPr>
        <w:spacing w:after="0"/>
        <w:jc w:val="both"/>
        <w:rPr>
          <w:rFonts w:ascii="Century Gothic" w:eastAsia="Calibri" w:hAnsi="Century Gothic" w:cs="Calibri"/>
          <w:sz w:val="20"/>
          <w:szCs w:val="20"/>
          <w:lang w:eastAsia="pt-BR"/>
        </w:rPr>
      </w:pPr>
      <w:r w:rsidRPr="00112B91">
        <w:rPr>
          <w:rFonts w:ascii="Century Gothic" w:eastAsia="Calibri" w:hAnsi="Century Gothic" w:cs="Calibri"/>
          <w:b/>
          <w:sz w:val="20"/>
          <w:szCs w:val="20"/>
          <w:lang w:eastAsia="pt-BR"/>
        </w:rPr>
        <w:t xml:space="preserve">3.1. </w:t>
      </w:r>
      <w:r w:rsidR="00CE101E" w:rsidRPr="00112B91">
        <w:rPr>
          <w:rFonts w:ascii="Century Gothic" w:eastAsia="Calibri" w:hAnsi="Century Gothic" w:cs="Calibri"/>
          <w:sz w:val="20"/>
          <w:szCs w:val="20"/>
          <w:lang w:eastAsia="pt-BR"/>
        </w:rPr>
        <w:t>Não será admitida a adesão à ata de registro de preços decorrente desta licitação.</w:t>
      </w:r>
    </w:p>
    <w:p w14:paraId="07365AE2" w14:textId="0EA97EBF" w:rsidR="00CE101E" w:rsidRPr="00112B91" w:rsidRDefault="00CE101E" w:rsidP="00CE101E">
      <w:pPr>
        <w:spacing w:after="0"/>
        <w:jc w:val="both"/>
        <w:rPr>
          <w:rFonts w:ascii="Century Gothic" w:eastAsia="Calibri" w:hAnsi="Century Gothic" w:cs="Calibri"/>
          <w:b/>
          <w:sz w:val="20"/>
          <w:szCs w:val="20"/>
          <w:lang w:eastAsia="pt-BR"/>
        </w:rPr>
      </w:pPr>
      <w:r w:rsidRPr="00112B91">
        <w:rPr>
          <w:rFonts w:ascii="Century Gothic" w:eastAsia="Calibri" w:hAnsi="Century Gothic" w:cs="Calibri"/>
          <w:b/>
          <w:sz w:val="20"/>
          <w:szCs w:val="20"/>
          <w:lang w:eastAsia="pt-BR"/>
        </w:rPr>
        <w:t>3.2</w:t>
      </w:r>
      <w:r w:rsidR="00692D4D" w:rsidRPr="00112B91">
        <w:rPr>
          <w:rFonts w:ascii="Century Gothic" w:eastAsia="Calibri" w:hAnsi="Century Gothic" w:cs="Calibri"/>
          <w:sz w:val="20"/>
          <w:szCs w:val="20"/>
          <w:lang w:eastAsia="pt-BR"/>
        </w:rPr>
        <w:t xml:space="preserve">. </w:t>
      </w:r>
      <w:r w:rsidRPr="00112B91">
        <w:rPr>
          <w:rFonts w:ascii="Century Gothic" w:eastAsia="Calibri" w:hAnsi="Century Gothic" w:cs="Calibri"/>
          <w:sz w:val="20"/>
          <w:szCs w:val="20"/>
          <w:lang w:eastAsia="pt-BR"/>
        </w:rPr>
        <w:t xml:space="preserve">A quantidade constante do </w:t>
      </w:r>
      <w:r w:rsidRPr="00112B91">
        <w:rPr>
          <w:rFonts w:ascii="Century Gothic" w:eastAsia="Calibri" w:hAnsi="Century Gothic" w:cs="Calibri"/>
          <w:b/>
          <w:sz w:val="20"/>
          <w:szCs w:val="20"/>
          <w:lang w:eastAsia="pt-BR"/>
        </w:rPr>
        <w:t>Anexo 01</w:t>
      </w:r>
      <w:r w:rsidR="00B850E5" w:rsidRPr="00112B91">
        <w:rPr>
          <w:rFonts w:ascii="Century Gothic" w:eastAsia="Calibri" w:hAnsi="Century Gothic" w:cs="Calibri"/>
          <w:b/>
          <w:sz w:val="20"/>
          <w:szCs w:val="20"/>
          <w:lang w:eastAsia="pt-BR"/>
        </w:rPr>
        <w:t>(Termo de Referência)</w:t>
      </w:r>
      <w:r w:rsidRPr="00112B91">
        <w:rPr>
          <w:rFonts w:ascii="Century Gothic" w:eastAsia="Calibri" w:hAnsi="Century Gothic" w:cs="Calibri"/>
          <w:sz w:val="20"/>
          <w:szCs w:val="20"/>
          <w:lang w:eastAsia="pt-BR"/>
        </w:rPr>
        <w:t xml:space="preserve"> </w:t>
      </w:r>
      <w:r w:rsidR="008A2D5C" w:rsidRPr="00112B91">
        <w:rPr>
          <w:rFonts w:ascii="Century Gothic" w:eastAsia="Calibri" w:hAnsi="Century Gothic" w:cs="Calibri"/>
          <w:sz w:val="20"/>
          <w:szCs w:val="20"/>
          <w:lang w:eastAsia="pt-BR"/>
        </w:rPr>
        <w:t>é estimativa de consumo</w:t>
      </w:r>
      <w:r w:rsidRPr="00112B91">
        <w:rPr>
          <w:rFonts w:ascii="Century Gothic" w:eastAsia="Calibri" w:hAnsi="Century Gothic" w:cs="Calibri"/>
          <w:sz w:val="20"/>
          <w:szCs w:val="20"/>
          <w:lang w:eastAsia="pt-BR"/>
        </w:rPr>
        <w:t>, não obrigando o Município à utilização total.</w:t>
      </w:r>
    </w:p>
    <w:p w14:paraId="4B494C1E" w14:textId="23AE4E86" w:rsidR="00CE101E" w:rsidRPr="00112B91" w:rsidRDefault="00CE101E" w:rsidP="00CE101E">
      <w:pPr>
        <w:spacing w:after="0"/>
        <w:jc w:val="both"/>
        <w:rPr>
          <w:rFonts w:ascii="Century Gothic" w:eastAsia="Calibri" w:hAnsi="Century Gothic" w:cs="Calibri"/>
          <w:b/>
          <w:sz w:val="20"/>
          <w:szCs w:val="20"/>
          <w:lang w:eastAsia="pt-BR"/>
        </w:rPr>
      </w:pPr>
      <w:r w:rsidRPr="00112B91">
        <w:rPr>
          <w:rFonts w:ascii="Century Gothic" w:eastAsia="Calibri" w:hAnsi="Century Gothic" w:cs="Calibri"/>
          <w:b/>
          <w:sz w:val="20"/>
          <w:szCs w:val="20"/>
          <w:lang w:eastAsia="pt-BR"/>
        </w:rPr>
        <w:t>3.3</w:t>
      </w:r>
      <w:r w:rsidR="00692D4D" w:rsidRPr="00112B91">
        <w:rPr>
          <w:rFonts w:ascii="Century Gothic" w:eastAsia="Calibri" w:hAnsi="Century Gothic" w:cs="Calibri"/>
          <w:sz w:val="20"/>
          <w:szCs w:val="20"/>
          <w:lang w:eastAsia="pt-BR"/>
        </w:rPr>
        <w:t xml:space="preserve">. </w:t>
      </w:r>
      <w:r w:rsidRPr="00112B91">
        <w:rPr>
          <w:rFonts w:ascii="Century Gothic" w:eastAsia="Calibri" w:hAnsi="Century Gothic" w:cs="Calibri"/>
          <w:sz w:val="20"/>
          <w:szCs w:val="20"/>
          <w:lang w:eastAsia="pt-BR"/>
        </w:rPr>
        <w:t xml:space="preserve">O Município de Lobato reserva-se no direito de deixar de </w:t>
      </w:r>
      <w:r w:rsidR="002268BD" w:rsidRPr="00112B91">
        <w:rPr>
          <w:rFonts w:ascii="Century Gothic" w:eastAsia="Calibri" w:hAnsi="Century Gothic" w:cs="Calibri"/>
          <w:sz w:val="20"/>
          <w:szCs w:val="20"/>
          <w:lang w:eastAsia="pt-BR"/>
        </w:rPr>
        <w:t>utilizar</w:t>
      </w:r>
      <w:r w:rsidRPr="00112B91">
        <w:rPr>
          <w:rFonts w:ascii="Century Gothic" w:eastAsia="Calibri" w:hAnsi="Century Gothic" w:cs="Calibri"/>
          <w:sz w:val="20"/>
          <w:szCs w:val="20"/>
          <w:lang w:eastAsia="pt-BR"/>
        </w:rPr>
        <w:t xml:space="preserve"> o objeto da presente licitação, no todo ou em parte, conforme sua necessidade e disponibilidade financeira, sem prévio acordo com o(s) licitante(s) vencedor(es), não cabendo a este(s) qualquer tipo de indenização.</w:t>
      </w:r>
    </w:p>
    <w:p w14:paraId="55FA07B1" w14:textId="0CE34CC8" w:rsidR="00CE101E" w:rsidRPr="00112B91" w:rsidRDefault="00CE101E" w:rsidP="00CE101E">
      <w:pPr>
        <w:spacing w:after="0"/>
        <w:jc w:val="both"/>
        <w:rPr>
          <w:rFonts w:ascii="Century Gothic" w:eastAsia="Calibri" w:hAnsi="Century Gothic" w:cs="Calibri"/>
          <w:sz w:val="20"/>
          <w:szCs w:val="20"/>
          <w:lang w:eastAsia="pt-BR"/>
        </w:rPr>
      </w:pPr>
      <w:r w:rsidRPr="00112B91">
        <w:rPr>
          <w:rFonts w:ascii="Century Gothic" w:eastAsia="Calibri" w:hAnsi="Century Gothic" w:cs="Calibri"/>
          <w:b/>
          <w:sz w:val="20"/>
          <w:szCs w:val="20"/>
          <w:lang w:eastAsia="pt-BR"/>
        </w:rPr>
        <w:t>3.4</w:t>
      </w:r>
      <w:r w:rsidR="00692D4D" w:rsidRPr="00112B91">
        <w:rPr>
          <w:rFonts w:ascii="Century Gothic" w:eastAsia="Calibri" w:hAnsi="Century Gothic" w:cs="Calibri"/>
          <w:sz w:val="20"/>
          <w:szCs w:val="20"/>
          <w:lang w:eastAsia="pt-BR"/>
        </w:rPr>
        <w:t xml:space="preserve">. </w:t>
      </w:r>
      <w:r w:rsidRPr="00112B91">
        <w:rPr>
          <w:rFonts w:ascii="Century Gothic" w:eastAsia="Calibri" w:hAnsi="Century Gothic" w:cs="Calibri"/>
          <w:sz w:val="20"/>
          <w:szCs w:val="20"/>
          <w:lang w:eastAsia="pt-BR"/>
        </w:rPr>
        <w:t>Poderão participar da licitação as empresas do ramo de atividade compatível e pertinente ao objeto do presente edital.</w:t>
      </w:r>
    </w:p>
    <w:p w14:paraId="6D7310EB" w14:textId="77777777" w:rsidR="007C03DC" w:rsidRPr="00112B91" w:rsidRDefault="007C03DC" w:rsidP="00CE101E">
      <w:pPr>
        <w:spacing w:after="0"/>
        <w:jc w:val="both"/>
        <w:rPr>
          <w:rFonts w:ascii="Century Gothic" w:eastAsia="Calibri" w:hAnsi="Century Gothic" w:cs="Calibri"/>
          <w:sz w:val="20"/>
          <w:szCs w:val="20"/>
          <w:lang w:eastAsia="pt-BR"/>
        </w:rPr>
      </w:pPr>
    </w:p>
    <w:p w14:paraId="497387D2" w14:textId="5AF2FCCA" w:rsidR="006D6E4B" w:rsidRPr="00112B91" w:rsidRDefault="00D323FA" w:rsidP="006D6E4B">
      <w:pPr>
        <w:spacing w:after="0"/>
        <w:jc w:val="both"/>
        <w:rPr>
          <w:rFonts w:ascii="Century Gothic" w:eastAsia="Arial" w:hAnsi="Century Gothic" w:cs="Arial"/>
          <w:b/>
          <w:sz w:val="20"/>
          <w:szCs w:val="20"/>
          <w:lang w:eastAsia="pt-BR"/>
        </w:rPr>
      </w:pPr>
      <w:r w:rsidRPr="00112B91">
        <w:rPr>
          <w:rFonts w:ascii="Century Gothic" w:eastAsia="Arial" w:hAnsi="Century Gothic" w:cs="Arial"/>
          <w:b/>
          <w:sz w:val="20"/>
          <w:szCs w:val="20"/>
          <w:lang w:eastAsia="pt-BR"/>
        </w:rPr>
        <w:t>4</w:t>
      </w:r>
      <w:r w:rsidR="00633D3C" w:rsidRPr="00112B91">
        <w:rPr>
          <w:rFonts w:ascii="Century Gothic" w:eastAsia="Arial" w:hAnsi="Century Gothic" w:cs="Arial"/>
          <w:b/>
          <w:sz w:val="20"/>
          <w:szCs w:val="20"/>
          <w:lang w:eastAsia="pt-BR"/>
        </w:rPr>
        <w:t xml:space="preserve">. </w:t>
      </w:r>
      <w:r w:rsidR="006D6E4B" w:rsidRPr="00112B91">
        <w:rPr>
          <w:rFonts w:ascii="Century Gothic" w:eastAsia="Arial" w:hAnsi="Century Gothic" w:cs="Arial"/>
          <w:b/>
          <w:sz w:val="20"/>
          <w:szCs w:val="20"/>
          <w:lang w:eastAsia="pt-BR"/>
        </w:rPr>
        <w:t>DO EDITAL</w:t>
      </w:r>
    </w:p>
    <w:p w14:paraId="702E4EF7" w14:textId="44BF8376" w:rsidR="006D6E4B" w:rsidRPr="00112B91" w:rsidRDefault="00D323FA" w:rsidP="006D6E4B">
      <w:pPr>
        <w:spacing w:after="0"/>
        <w:jc w:val="both"/>
        <w:rPr>
          <w:rFonts w:ascii="Century Gothic" w:eastAsia="Arial" w:hAnsi="Century Gothic" w:cs="Calibri"/>
          <w:b/>
          <w:sz w:val="20"/>
          <w:szCs w:val="20"/>
          <w:lang w:eastAsia="pt-BR"/>
        </w:rPr>
      </w:pPr>
      <w:r w:rsidRPr="00112B91">
        <w:rPr>
          <w:rFonts w:ascii="Century Gothic" w:eastAsia="Arial" w:hAnsi="Century Gothic" w:cs="Arial"/>
          <w:b/>
          <w:sz w:val="20"/>
          <w:szCs w:val="20"/>
          <w:lang w:eastAsia="pt-BR"/>
        </w:rPr>
        <w:t>4</w:t>
      </w:r>
      <w:r w:rsidR="00692D4D" w:rsidRPr="00112B91">
        <w:rPr>
          <w:rFonts w:ascii="Century Gothic" w:eastAsia="Arial" w:hAnsi="Century Gothic" w:cs="Arial"/>
          <w:b/>
          <w:sz w:val="20"/>
          <w:szCs w:val="20"/>
          <w:lang w:eastAsia="pt-BR"/>
        </w:rPr>
        <w:t xml:space="preserve">.1. </w:t>
      </w:r>
      <w:r w:rsidR="006D6E4B" w:rsidRPr="00112B91">
        <w:rPr>
          <w:rFonts w:ascii="Century Gothic" w:eastAsia="Calibri" w:hAnsi="Century Gothic" w:cs="Arial"/>
          <w:sz w:val="20"/>
          <w:szCs w:val="20"/>
          <w:lang w:eastAsia="pt-BR"/>
        </w:rPr>
        <w:t xml:space="preserve">O presente Edital de Pregão Eletrônico estará </w:t>
      </w:r>
      <w:r w:rsidR="006D6E4B" w:rsidRPr="00112B91">
        <w:rPr>
          <w:rFonts w:ascii="Century Gothic" w:eastAsia="Arial" w:hAnsi="Century Gothic" w:cs="Calibri"/>
          <w:b/>
          <w:sz w:val="20"/>
          <w:szCs w:val="20"/>
          <w:lang w:eastAsia="pt-BR"/>
        </w:rPr>
        <w:t xml:space="preserve">disponível </w:t>
      </w:r>
      <w:r w:rsidR="007C03DC" w:rsidRPr="00112B91">
        <w:rPr>
          <w:rFonts w:ascii="Century Gothic" w:eastAsia="Times New Roman" w:hAnsi="Century Gothic" w:cs="Arial"/>
          <w:sz w:val="20"/>
          <w:szCs w:val="20"/>
          <w:lang w:eastAsia="pt-BR"/>
        </w:rPr>
        <w:t xml:space="preserve">no Portal Nacional de Contratações Públicas (PNCP), no Portal Transparência, através do endereço eletrônico </w:t>
      </w:r>
      <w:hyperlink r:id="rId11" w:history="1">
        <w:r w:rsidR="007C03DC" w:rsidRPr="00112B91">
          <w:rPr>
            <w:rStyle w:val="Hyperlink"/>
            <w:rFonts w:ascii="Century Gothic" w:eastAsia="Times New Roman" w:hAnsi="Century Gothic" w:cs="Arial"/>
            <w:b/>
            <w:sz w:val="20"/>
            <w:szCs w:val="20"/>
            <w:lang w:eastAsia="pt-BR"/>
          </w:rPr>
          <w:t>https://www.lobato.pr.gov.br/</w:t>
        </w:r>
      </w:hyperlink>
      <w:r w:rsidR="006D6E4B" w:rsidRPr="00112B91">
        <w:rPr>
          <w:rFonts w:ascii="Century Gothic" w:eastAsia="Arial" w:hAnsi="Century Gothic" w:cs="Calibri"/>
          <w:b/>
          <w:sz w:val="20"/>
          <w:szCs w:val="20"/>
          <w:lang w:eastAsia="pt-BR"/>
        </w:rPr>
        <w:t xml:space="preserve"> - aba “LICITAÇÕES”, </w:t>
      </w:r>
      <w:r w:rsidR="006D6E4B" w:rsidRPr="00112B91">
        <w:rPr>
          <w:rFonts w:ascii="Century Gothic" w:eastAsia="Calibri" w:hAnsi="Century Gothic" w:cs="Calibri"/>
          <w:sz w:val="20"/>
          <w:szCs w:val="20"/>
          <w:lang w:val="pt-PT" w:eastAsia="pt-PT" w:bidi="pt-PT"/>
        </w:rPr>
        <w:t xml:space="preserve">e ainda no site </w:t>
      </w:r>
      <w:r w:rsidR="00C77D10" w:rsidRPr="00112B91">
        <w:rPr>
          <w:sz w:val="20"/>
          <w:szCs w:val="20"/>
        </w:rPr>
        <w:fldChar w:fldCharType="begin"/>
      </w:r>
      <w:r w:rsidR="00C77D10" w:rsidRPr="00112B91">
        <w:rPr>
          <w:sz w:val="20"/>
          <w:szCs w:val="20"/>
        </w:rPr>
        <w:instrText xml:space="preserve"> HYPERLINK "http://www.bll.org.br/" </w:instrText>
      </w:r>
      <w:r w:rsidR="00C77D10" w:rsidRPr="00112B91">
        <w:rPr>
          <w:sz w:val="20"/>
          <w:szCs w:val="20"/>
        </w:rPr>
        <w:fldChar w:fldCharType="separate"/>
      </w:r>
      <w:r w:rsidR="006D6E4B" w:rsidRPr="00112B91">
        <w:rPr>
          <w:rFonts w:ascii="Century Gothic" w:eastAsia="Calibri" w:hAnsi="Century Gothic" w:cs="Calibri"/>
          <w:b/>
          <w:color w:val="0000FF"/>
          <w:sz w:val="20"/>
          <w:szCs w:val="20"/>
          <w:u w:val="single"/>
          <w:lang w:val="pt-PT" w:eastAsia="pt-PT" w:bidi="pt-PT"/>
        </w:rPr>
        <w:t>www.bll.org.br</w:t>
      </w:r>
      <w:r w:rsidR="00C77D10" w:rsidRPr="00112B91">
        <w:rPr>
          <w:rFonts w:ascii="Century Gothic" w:eastAsia="Calibri" w:hAnsi="Century Gothic" w:cs="Calibri"/>
          <w:b/>
          <w:color w:val="0000FF"/>
          <w:sz w:val="20"/>
          <w:szCs w:val="20"/>
          <w:u w:val="single"/>
          <w:lang w:val="pt-PT" w:eastAsia="pt-PT" w:bidi="pt-PT"/>
        </w:rPr>
        <w:fldChar w:fldCharType="end"/>
      </w:r>
      <w:r w:rsidR="006D6E4B" w:rsidRPr="00112B91">
        <w:rPr>
          <w:rFonts w:ascii="Century Gothic" w:eastAsia="Arial" w:hAnsi="Century Gothic" w:cs="Calibri"/>
          <w:b/>
          <w:sz w:val="20"/>
          <w:szCs w:val="20"/>
          <w:lang w:eastAsia="pt-BR"/>
        </w:rPr>
        <w:t>.</w:t>
      </w:r>
    </w:p>
    <w:p w14:paraId="2C0DFC78" w14:textId="2F9B415D" w:rsidR="00B82655" w:rsidRPr="00112B91" w:rsidRDefault="00B82655" w:rsidP="00B82655">
      <w:pPr>
        <w:spacing w:after="0"/>
        <w:jc w:val="both"/>
        <w:rPr>
          <w:rFonts w:ascii="Century Gothic" w:hAnsi="Century Gothic" w:cs="Arial"/>
          <w:bCs/>
          <w:iCs/>
          <w:color w:val="000000"/>
          <w:sz w:val="20"/>
          <w:szCs w:val="20"/>
          <w:lang w:eastAsia="pt-BR"/>
        </w:rPr>
      </w:pPr>
      <w:r w:rsidRPr="00112B91">
        <w:rPr>
          <w:rFonts w:ascii="Century Gothic" w:hAnsi="Century Gothic" w:cs="Arial"/>
          <w:b/>
          <w:bCs/>
          <w:iCs/>
          <w:color w:val="000000"/>
          <w:sz w:val="20"/>
          <w:szCs w:val="20"/>
          <w:lang w:eastAsia="pt-BR"/>
        </w:rPr>
        <w:t>4.2.</w:t>
      </w:r>
      <w:r w:rsidRPr="00112B91">
        <w:rPr>
          <w:rFonts w:ascii="Century Gothic" w:hAnsi="Century Gothic" w:cs="Arial"/>
          <w:bCs/>
          <w:iCs/>
          <w:color w:val="000000"/>
          <w:sz w:val="20"/>
          <w:szCs w:val="20"/>
          <w:lang w:eastAsia="pt-BR"/>
        </w:rPr>
        <w:t xml:space="preserve"> Sem prejuízo das publicações necessárias, qualquer alteração, modificação ou informação referente ao edital em questão, </w:t>
      </w:r>
      <w:r w:rsidRPr="00112B91">
        <w:rPr>
          <w:rFonts w:ascii="Century Gothic" w:hAnsi="Century Gothic" w:cs="Arial"/>
          <w:b/>
          <w:bCs/>
          <w:iCs/>
          <w:color w:val="000000"/>
          <w:sz w:val="20"/>
          <w:szCs w:val="20"/>
          <w:lang w:eastAsia="pt-BR"/>
        </w:rPr>
        <w:t>estará disponível nos sites supracitados, cabendo aos interessados inteira responsabilidade em acompanhar as informações prestadas pelo Município e pela BLL</w:t>
      </w:r>
      <w:r w:rsidRPr="00112B91">
        <w:rPr>
          <w:rFonts w:ascii="Century Gothic" w:hAnsi="Century Gothic" w:cs="Arial"/>
          <w:bCs/>
          <w:iCs/>
          <w:color w:val="000000"/>
          <w:sz w:val="20"/>
          <w:szCs w:val="20"/>
          <w:lang w:eastAsia="pt-BR"/>
        </w:rPr>
        <w:t>, não cabendo aos mesmos, alegar desconhecimento sobre quaisquer informações prestadas com referência ao edital em questão.</w:t>
      </w:r>
    </w:p>
    <w:p w14:paraId="6F0EF65B" w14:textId="77777777" w:rsidR="00B82655" w:rsidRPr="00112B91" w:rsidRDefault="00B82655" w:rsidP="006D6E4B">
      <w:pPr>
        <w:spacing w:after="0"/>
        <w:jc w:val="both"/>
        <w:rPr>
          <w:rFonts w:ascii="Century Gothic" w:eastAsia="Arial" w:hAnsi="Century Gothic" w:cs="Calibri"/>
          <w:b/>
          <w:sz w:val="20"/>
          <w:szCs w:val="20"/>
          <w:lang w:eastAsia="pt-BR"/>
        </w:rPr>
      </w:pPr>
    </w:p>
    <w:p w14:paraId="3B98451A" w14:textId="77777777" w:rsidR="006D6E4B" w:rsidRPr="00112B91" w:rsidRDefault="006D6E4B" w:rsidP="006D6E4B">
      <w:pPr>
        <w:spacing w:after="0" w:line="3" w:lineRule="exact"/>
        <w:jc w:val="both"/>
        <w:rPr>
          <w:rFonts w:ascii="Century Gothic" w:eastAsia="Arial" w:hAnsi="Century Gothic" w:cs="Arial"/>
          <w:b/>
          <w:sz w:val="20"/>
          <w:szCs w:val="20"/>
          <w:lang w:eastAsia="pt-BR"/>
        </w:rPr>
      </w:pPr>
    </w:p>
    <w:p w14:paraId="5B9FDB86" w14:textId="399E795C" w:rsidR="006D6E4B" w:rsidRPr="00112B91" w:rsidRDefault="00D323FA" w:rsidP="006D6E4B">
      <w:pPr>
        <w:tabs>
          <w:tab w:val="left" w:pos="367"/>
        </w:tabs>
        <w:spacing w:after="0" w:line="236" w:lineRule="auto"/>
        <w:jc w:val="both"/>
        <w:rPr>
          <w:rFonts w:ascii="Century Gothic" w:eastAsia="Arial" w:hAnsi="Century Gothic" w:cs="Arial"/>
          <w:b/>
          <w:sz w:val="20"/>
          <w:szCs w:val="20"/>
          <w:lang w:eastAsia="pt-BR"/>
        </w:rPr>
      </w:pPr>
      <w:r w:rsidRPr="00112B91">
        <w:rPr>
          <w:rFonts w:ascii="Century Gothic" w:eastAsia="Arial" w:hAnsi="Century Gothic" w:cs="Arial"/>
          <w:b/>
          <w:sz w:val="20"/>
          <w:szCs w:val="20"/>
          <w:lang w:eastAsia="pt-BR"/>
        </w:rPr>
        <w:t>4</w:t>
      </w:r>
      <w:r w:rsidR="00B82655" w:rsidRPr="00112B91">
        <w:rPr>
          <w:rFonts w:ascii="Century Gothic" w:eastAsia="Arial" w:hAnsi="Century Gothic" w:cs="Arial"/>
          <w:b/>
          <w:sz w:val="20"/>
          <w:szCs w:val="20"/>
          <w:lang w:eastAsia="pt-BR"/>
        </w:rPr>
        <w:t>.3</w:t>
      </w:r>
      <w:r w:rsidR="004B3808" w:rsidRPr="00112B91">
        <w:rPr>
          <w:rFonts w:ascii="Century Gothic" w:eastAsia="Arial" w:hAnsi="Century Gothic" w:cs="Arial"/>
          <w:sz w:val="20"/>
          <w:szCs w:val="20"/>
          <w:lang w:eastAsia="pt-BR"/>
        </w:rPr>
        <w:t xml:space="preserve">. </w:t>
      </w:r>
      <w:r w:rsidR="006D6E4B" w:rsidRPr="00112B91">
        <w:rPr>
          <w:rFonts w:ascii="Century Gothic" w:eastAsia="Arial" w:hAnsi="Century Gothic" w:cs="Arial"/>
          <w:sz w:val="20"/>
          <w:szCs w:val="20"/>
          <w:lang w:eastAsia="pt-BR"/>
        </w:rPr>
        <w:t>Integram o presente Edital, os seguintes documentos:</w:t>
      </w:r>
    </w:p>
    <w:p w14:paraId="1EB57ECB" w14:textId="77777777" w:rsidR="006D6E4B" w:rsidRPr="00112B91" w:rsidRDefault="006D6E4B" w:rsidP="006D6E4B">
      <w:pPr>
        <w:spacing w:after="0" w:line="2" w:lineRule="exact"/>
        <w:jc w:val="both"/>
        <w:rPr>
          <w:rFonts w:ascii="Century Gothic" w:hAnsi="Century Gothic" w:cs="Arial"/>
          <w:sz w:val="20"/>
          <w:szCs w:val="20"/>
          <w:lang w:eastAsia="pt-BR"/>
        </w:rPr>
      </w:pPr>
    </w:p>
    <w:p w14:paraId="33CE06CA" w14:textId="77777777" w:rsidR="006D6E4B" w:rsidRPr="00112B91" w:rsidRDefault="006D6E4B" w:rsidP="006D6E4B">
      <w:pPr>
        <w:spacing w:after="0"/>
        <w:jc w:val="both"/>
        <w:rPr>
          <w:rFonts w:ascii="Century Gothic" w:hAnsi="Century Gothic" w:cstheme="minorHAnsi"/>
          <w:sz w:val="20"/>
          <w:szCs w:val="20"/>
        </w:rPr>
      </w:pPr>
      <w:r w:rsidRPr="00112B91">
        <w:rPr>
          <w:rFonts w:ascii="Century Gothic" w:hAnsi="Century Gothic" w:cstheme="minorHAnsi"/>
          <w:sz w:val="20"/>
          <w:szCs w:val="20"/>
        </w:rPr>
        <w:t xml:space="preserve">Anexo 01 – Termo de Referência; </w:t>
      </w:r>
    </w:p>
    <w:p w14:paraId="01E75372" w14:textId="35BB3409" w:rsidR="006D6E4B" w:rsidRPr="00112B91" w:rsidRDefault="004B5DA3" w:rsidP="006D6E4B">
      <w:pPr>
        <w:spacing w:after="0"/>
        <w:jc w:val="both"/>
        <w:rPr>
          <w:rFonts w:ascii="Century Gothic" w:hAnsi="Century Gothic" w:cs="Arial"/>
          <w:sz w:val="20"/>
          <w:szCs w:val="20"/>
        </w:rPr>
      </w:pPr>
      <w:r w:rsidRPr="00112B91">
        <w:rPr>
          <w:rFonts w:ascii="Century Gothic" w:hAnsi="Century Gothic" w:cs="Arial"/>
          <w:sz w:val="20"/>
          <w:szCs w:val="20"/>
        </w:rPr>
        <w:t>Anexo 02</w:t>
      </w:r>
      <w:r w:rsidR="006D6E4B" w:rsidRPr="00112B91">
        <w:rPr>
          <w:rFonts w:ascii="Century Gothic" w:hAnsi="Century Gothic" w:cs="Arial"/>
          <w:sz w:val="20"/>
          <w:szCs w:val="20"/>
        </w:rPr>
        <w:t xml:space="preserve"> – Exigências para Habilitação;</w:t>
      </w:r>
    </w:p>
    <w:p w14:paraId="2278EAA6" w14:textId="6CB62728" w:rsidR="006D6E4B" w:rsidRPr="00112B91" w:rsidRDefault="004B5DA3" w:rsidP="006D6E4B">
      <w:pPr>
        <w:spacing w:after="0"/>
        <w:jc w:val="both"/>
        <w:rPr>
          <w:rFonts w:ascii="Century Gothic" w:hAnsi="Century Gothic" w:cs="Arial"/>
          <w:sz w:val="20"/>
          <w:szCs w:val="20"/>
        </w:rPr>
      </w:pPr>
      <w:r w:rsidRPr="00112B91">
        <w:rPr>
          <w:rFonts w:ascii="Century Gothic" w:hAnsi="Century Gothic" w:cstheme="minorHAnsi"/>
          <w:sz w:val="20"/>
          <w:szCs w:val="20"/>
        </w:rPr>
        <w:t>Anexo 03</w:t>
      </w:r>
      <w:r w:rsidR="006D6E4B" w:rsidRPr="00112B91">
        <w:rPr>
          <w:rFonts w:ascii="Century Gothic" w:hAnsi="Century Gothic" w:cstheme="minorHAnsi"/>
          <w:sz w:val="20"/>
          <w:szCs w:val="20"/>
        </w:rPr>
        <w:t xml:space="preserve"> – </w:t>
      </w:r>
      <w:r w:rsidR="006D6E4B" w:rsidRPr="00112B91">
        <w:rPr>
          <w:rFonts w:ascii="Century Gothic" w:hAnsi="Century Gothic" w:cs="Arial"/>
          <w:sz w:val="20"/>
          <w:szCs w:val="20"/>
        </w:rPr>
        <w:t>Modelo de Carta Proposta Comercial para Licitante Vencedor;</w:t>
      </w:r>
    </w:p>
    <w:p w14:paraId="2A8AFC85" w14:textId="180C2DD0" w:rsidR="006D6E4B" w:rsidRPr="00112B91" w:rsidRDefault="004B5DA3" w:rsidP="006D6E4B">
      <w:pPr>
        <w:spacing w:after="0"/>
        <w:jc w:val="both"/>
        <w:rPr>
          <w:rFonts w:ascii="Century Gothic" w:hAnsi="Century Gothic" w:cstheme="minorHAnsi"/>
          <w:sz w:val="20"/>
          <w:szCs w:val="20"/>
        </w:rPr>
      </w:pPr>
      <w:r w:rsidRPr="00112B91">
        <w:rPr>
          <w:rFonts w:ascii="Century Gothic" w:hAnsi="Century Gothic" w:cstheme="minorHAnsi"/>
          <w:sz w:val="20"/>
          <w:szCs w:val="20"/>
        </w:rPr>
        <w:t>Anexo 0</w:t>
      </w:r>
      <w:r w:rsidR="005C6C98" w:rsidRPr="00112B91">
        <w:rPr>
          <w:rFonts w:ascii="Century Gothic" w:hAnsi="Century Gothic" w:cstheme="minorHAnsi"/>
          <w:sz w:val="20"/>
          <w:szCs w:val="20"/>
        </w:rPr>
        <w:t>4</w:t>
      </w:r>
      <w:r w:rsidR="006D6E4B" w:rsidRPr="00112B91">
        <w:rPr>
          <w:rFonts w:ascii="Century Gothic" w:hAnsi="Century Gothic" w:cstheme="minorHAnsi"/>
          <w:sz w:val="20"/>
          <w:szCs w:val="20"/>
        </w:rPr>
        <w:t xml:space="preserve"> – Declaração de Micro Empresa ou Empresa de Pequeno Porte;</w:t>
      </w:r>
    </w:p>
    <w:p w14:paraId="31063DC1" w14:textId="5CF4F98D" w:rsidR="006D6E4B" w:rsidRPr="00112B91" w:rsidRDefault="004B5DA3" w:rsidP="006D6E4B">
      <w:pPr>
        <w:spacing w:after="0"/>
        <w:jc w:val="both"/>
        <w:rPr>
          <w:rFonts w:ascii="Century Gothic" w:hAnsi="Century Gothic" w:cstheme="minorHAnsi"/>
          <w:sz w:val="20"/>
          <w:szCs w:val="20"/>
        </w:rPr>
      </w:pPr>
      <w:r w:rsidRPr="00112B91">
        <w:rPr>
          <w:rFonts w:ascii="Century Gothic" w:hAnsi="Century Gothic" w:cstheme="minorHAnsi"/>
          <w:sz w:val="20"/>
          <w:szCs w:val="20"/>
        </w:rPr>
        <w:t>Anexo 0</w:t>
      </w:r>
      <w:r w:rsidR="007B56F1" w:rsidRPr="00112B91">
        <w:rPr>
          <w:rFonts w:ascii="Century Gothic" w:hAnsi="Century Gothic" w:cstheme="minorHAnsi"/>
          <w:sz w:val="20"/>
          <w:szCs w:val="20"/>
        </w:rPr>
        <w:t>5</w:t>
      </w:r>
      <w:r w:rsidR="006D6E4B" w:rsidRPr="00112B91">
        <w:rPr>
          <w:rFonts w:ascii="Century Gothic" w:hAnsi="Century Gothic" w:cstheme="minorHAnsi"/>
          <w:sz w:val="20"/>
          <w:szCs w:val="20"/>
        </w:rPr>
        <w:t xml:space="preserve"> – Declaração Unificada;</w:t>
      </w:r>
    </w:p>
    <w:p w14:paraId="577BDADF" w14:textId="2531354F" w:rsidR="006D6E4B" w:rsidRPr="00112B91" w:rsidRDefault="004B5DA3" w:rsidP="007D5AC0">
      <w:pPr>
        <w:spacing w:after="0"/>
        <w:jc w:val="both"/>
        <w:rPr>
          <w:rFonts w:ascii="Century Gothic" w:hAnsi="Century Gothic" w:cstheme="minorHAnsi"/>
          <w:sz w:val="20"/>
          <w:szCs w:val="20"/>
        </w:rPr>
      </w:pPr>
      <w:r w:rsidRPr="00112B91">
        <w:rPr>
          <w:rFonts w:ascii="Century Gothic" w:hAnsi="Century Gothic" w:cstheme="minorHAnsi"/>
          <w:sz w:val="20"/>
          <w:szCs w:val="20"/>
        </w:rPr>
        <w:t>Anexo 0</w:t>
      </w:r>
      <w:r w:rsidR="007B56F1" w:rsidRPr="00112B91">
        <w:rPr>
          <w:rFonts w:ascii="Century Gothic" w:hAnsi="Century Gothic" w:cstheme="minorHAnsi"/>
          <w:sz w:val="20"/>
          <w:szCs w:val="20"/>
        </w:rPr>
        <w:t>6</w:t>
      </w:r>
      <w:r w:rsidR="006D6E4B" w:rsidRPr="00112B91">
        <w:rPr>
          <w:rFonts w:ascii="Century Gothic" w:hAnsi="Century Gothic" w:cstheme="minorHAnsi"/>
          <w:sz w:val="20"/>
          <w:szCs w:val="20"/>
        </w:rPr>
        <w:t xml:space="preserve"> - Minuta da Ata de Registro de Preços.</w:t>
      </w:r>
    </w:p>
    <w:p w14:paraId="7C9D7B80" w14:textId="42143BD6" w:rsidR="007D5AC0" w:rsidRPr="00112B91" w:rsidRDefault="003C64AF" w:rsidP="007D5AC0">
      <w:pPr>
        <w:spacing w:after="0"/>
        <w:jc w:val="both"/>
        <w:rPr>
          <w:rFonts w:ascii="Century Gothic" w:hAnsi="Century Gothic"/>
          <w:sz w:val="20"/>
          <w:szCs w:val="20"/>
        </w:rPr>
      </w:pPr>
      <w:r w:rsidRPr="00112B91">
        <w:rPr>
          <w:rFonts w:ascii="Century Gothic" w:hAnsi="Century Gothic" w:cstheme="minorHAnsi"/>
          <w:sz w:val="20"/>
          <w:szCs w:val="20"/>
        </w:rPr>
        <w:t>Anexo</w:t>
      </w:r>
      <w:r w:rsidR="007D5AC0" w:rsidRPr="00112B91">
        <w:rPr>
          <w:rFonts w:ascii="Century Gothic" w:hAnsi="Century Gothic" w:cstheme="minorHAnsi"/>
          <w:sz w:val="20"/>
          <w:szCs w:val="20"/>
        </w:rPr>
        <w:t xml:space="preserve"> 0</w:t>
      </w:r>
      <w:r w:rsidR="007B56F1" w:rsidRPr="00112B91">
        <w:rPr>
          <w:rFonts w:ascii="Century Gothic" w:hAnsi="Century Gothic" w:cstheme="minorHAnsi"/>
          <w:sz w:val="20"/>
          <w:szCs w:val="20"/>
        </w:rPr>
        <w:t>7</w:t>
      </w:r>
      <w:r w:rsidR="007D5AC0" w:rsidRPr="00112B91">
        <w:rPr>
          <w:rFonts w:ascii="Century Gothic" w:hAnsi="Century Gothic" w:cstheme="minorHAnsi"/>
          <w:sz w:val="20"/>
          <w:szCs w:val="20"/>
        </w:rPr>
        <w:t>- Modelo</w:t>
      </w:r>
      <w:r w:rsidR="007D5AC0" w:rsidRPr="00112B91">
        <w:rPr>
          <w:rFonts w:ascii="Century Gothic" w:hAnsi="Century Gothic"/>
          <w:sz w:val="20"/>
          <w:szCs w:val="20"/>
        </w:rPr>
        <w:t xml:space="preserve"> de Atestado de Visita Técnica;</w:t>
      </w:r>
    </w:p>
    <w:p w14:paraId="1105248C" w14:textId="7B3DDE01" w:rsidR="007D5AC0" w:rsidRPr="00112B91" w:rsidRDefault="003C64AF" w:rsidP="007D5AC0">
      <w:pPr>
        <w:spacing w:after="0"/>
        <w:jc w:val="both"/>
        <w:rPr>
          <w:rFonts w:ascii="Century Gothic" w:hAnsi="Century Gothic"/>
          <w:sz w:val="20"/>
          <w:szCs w:val="20"/>
        </w:rPr>
      </w:pPr>
      <w:r w:rsidRPr="00112B91">
        <w:rPr>
          <w:rFonts w:ascii="Century Gothic" w:hAnsi="Century Gothic"/>
          <w:sz w:val="20"/>
          <w:szCs w:val="20"/>
        </w:rPr>
        <w:t>Anexo</w:t>
      </w:r>
      <w:r w:rsidR="007D5AC0" w:rsidRPr="00112B91">
        <w:rPr>
          <w:rFonts w:ascii="Century Gothic" w:hAnsi="Century Gothic"/>
          <w:sz w:val="20"/>
          <w:szCs w:val="20"/>
        </w:rPr>
        <w:t xml:space="preserve"> </w:t>
      </w:r>
      <w:r w:rsidR="005C6C98" w:rsidRPr="00112B91">
        <w:rPr>
          <w:rFonts w:ascii="Century Gothic" w:hAnsi="Century Gothic"/>
          <w:sz w:val="20"/>
          <w:szCs w:val="20"/>
        </w:rPr>
        <w:t>0</w:t>
      </w:r>
      <w:r w:rsidR="007B56F1" w:rsidRPr="00112B91">
        <w:rPr>
          <w:rFonts w:ascii="Century Gothic" w:hAnsi="Century Gothic"/>
          <w:sz w:val="20"/>
          <w:szCs w:val="20"/>
        </w:rPr>
        <w:t>8</w:t>
      </w:r>
      <w:r w:rsidR="007D5AC0" w:rsidRPr="00112B91">
        <w:rPr>
          <w:rFonts w:ascii="Century Gothic" w:hAnsi="Century Gothic"/>
          <w:sz w:val="20"/>
          <w:szCs w:val="20"/>
        </w:rPr>
        <w:t>- Modelo formal de dispensa de visita técnica;</w:t>
      </w:r>
    </w:p>
    <w:p w14:paraId="7789621E" w14:textId="75DB5ED9" w:rsidR="007D5AC0" w:rsidRPr="00112B91" w:rsidRDefault="003C64AF" w:rsidP="007D5AC0">
      <w:pPr>
        <w:spacing w:after="0" w:line="240" w:lineRule="auto"/>
        <w:jc w:val="both"/>
        <w:rPr>
          <w:rFonts w:ascii="Century Gothic" w:hAnsi="Century Gothic"/>
          <w:bCs/>
          <w:sz w:val="20"/>
          <w:szCs w:val="20"/>
        </w:rPr>
      </w:pPr>
      <w:r w:rsidRPr="00112B91">
        <w:rPr>
          <w:rFonts w:ascii="Century Gothic" w:hAnsi="Century Gothic"/>
          <w:sz w:val="20"/>
          <w:szCs w:val="20"/>
        </w:rPr>
        <w:t>Anexo</w:t>
      </w:r>
      <w:r w:rsidR="007D5AC0" w:rsidRPr="00112B91">
        <w:rPr>
          <w:rFonts w:ascii="Century Gothic" w:hAnsi="Century Gothic"/>
          <w:sz w:val="20"/>
          <w:szCs w:val="20"/>
        </w:rPr>
        <w:t xml:space="preserve"> </w:t>
      </w:r>
      <w:r w:rsidR="007B56F1" w:rsidRPr="00112B91">
        <w:rPr>
          <w:rFonts w:ascii="Century Gothic" w:hAnsi="Century Gothic"/>
          <w:sz w:val="20"/>
          <w:szCs w:val="20"/>
        </w:rPr>
        <w:t>09</w:t>
      </w:r>
      <w:r w:rsidR="007D5AC0" w:rsidRPr="00112B91">
        <w:rPr>
          <w:rFonts w:ascii="Century Gothic" w:hAnsi="Century Gothic"/>
          <w:sz w:val="20"/>
          <w:szCs w:val="20"/>
        </w:rPr>
        <w:t xml:space="preserve">- </w:t>
      </w:r>
      <w:r w:rsidR="007D5AC0" w:rsidRPr="00112B91">
        <w:rPr>
          <w:rFonts w:ascii="Century Gothic" w:hAnsi="Century Gothic"/>
          <w:bCs/>
          <w:sz w:val="20"/>
          <w:szCs w:val="20"/>
        </w:rPr>
        <w:t>Declaração de cumprimento às disposi</w:t>
      </w:r>
      <w:r w:rsidR="00D933A0" w:rsidRPr="00112B91">
        <w:rPr>
          <w:rFonts w:ascii="Century Gothic" w:hAnsi="Century Gothic"/>
          <w:bCs/>
          <w:sz w:val="20"/>
          <w:szCs w:val="20"/>
        </w:rPr>
        <w:t xml:space="preserve">ções concernentes à NR </w:t>
      </w:r>
      <w:r w:rsidR="007D5AC0" w:rsidRPr="00112B91">
        <w:rPr>
          <w:rFonts w:ascii="Century Gothic" w:hAnsi="Century Gothic"/>
          <w:bCs/>
          <w:sz w:val="20"/>
          <w:szCs w:val="20"/>
        </w:rPr>
        <w:t>-12</w:t>
      </w:r>
      <w:r w:rsidR="00D933A0" w:rsidRPr="00112B91">
        <w:rPr>
          <w:rFonts w:ascii="Century Gothic" w:hAnsi="Century Gothic"/>
          <w:bCs/>
          <w:sz w:val="20"/>
          <w:szCs w:val="20"/>
        </w:rPr>
        <w:t xml:space="preserve"> e NR</w:t>
      </w:r>
      <w:r w:rsidR="007D5AC0" w:rsidRPr="00112B91">
        <w:rPr>
          <w:rFonts w:ascii="Century Gothic" w:hAnsi="Century Gothic"/>
          <w:bCs/>
          <w:sz w:val="20"/>
          <w:szCs w:val="20"/>
        </w:rPr>
        <w:t>-35.</w:t>
      </w:r>
    </w:p>
    <w:p w14:paraId="595F48B4" w14:textId="3CBCD106" w:rsidR="00454A6E" w:rsidRPr="00112B91" w:rsidRDefault="00454A6E" w:rsidP="002F6CD7">
      <w:pPr>
        <w:spacing w:after="0"/>
        <w:rPr>
          <w:rFonts w:ascii="Century Gothic" w:hAnsi="Century Gothic"/>
          <w:bCs/>
          <w:sz w:val="20"/>
          <w:szCs w:val="20"/>
        </w:rPr>
      </w:pPr>
      <w:r w:rsidRPr="00112B91">
        <w:rPr>
          <w:rFonts w:ascii="Century Gothic" w:hAnsi="Century Gothic"/>
          <w:bCs/>
          <w:sz w:val="20"/>
          <w:szCs w:val="20"/>
        </w:rPr>
        <w:lastRenderedPageBreak/>
        <w:t>Anexo 10 - Modelo de Declaração de Disponibilidade de Equipamentos, Ferramentas, Materiais e</w:t>
      </w:r>
      <w:r w:rsidR="00D44CEB" w:rsidRPr="00112B91">
        <w:rPr>
          <w:rFonts w:ascii="Century Gothic" w:hAnsi="Century Gothic"/>
          <w:bCs/>
          <w:sz w:val="20"/>
          <w:szCs w:val="20"/>
        </w:rPr>
        <w:t xml:space="preserve"> Equipe Técnica Especializada;</w:t>
      </w:r>
    </w:p>
    <w:p w14:paraId="39B816C3" w14:textId="32ABB257" w:rsidR="002F6CD7" w:rsidRPr="00112B91" w:rsidRDefault="002F6CD7" w:rsidP="002F6CD7">
      <w:pPr>
        <w:spacing w:after="0"/>
        <w:rPr>
          <w:rFonts w:ascii="Century Gothic" w:hAnsi="Century Gothic"/>
          <w:bCs/>
          <w:sz w:val="20"/>
          <w:szCs w:val="20"/>
        </w:rPr>
      </w:pPr>
      <w:r w:rsidRPr="00112B91">
        <w:rPr>
          <w:rFonts w:ascii="Century Gothic" w:hAnsi="Century Gothic"/>
          <w:bCs/>
          <w:sz w:val="20"/>
          <w:szCs w:val="20"/>
        </w:rPr>
        <w:t xml:space="preserve">Anexo 11 – </w:t>
      </w:r>
      <w:r w:rsidR="00D44CEB" w:rsidRPr="00112B91">
        <w:rPr>
          <w:rFonts w:ascii="Century Gothic" w:hAnsi="Century Gothic"/>
          <w:bCs/>
          <w:sz w:val="20"/>
          <w:szCs w:val="20"/>
        </w:rPr>
        <w:t>Planilha de Custos.</w:t>
      </w:r>
    </w:p>
    <w:p w14:paraId="5FD899B5" w14:textId="77777777" w:rsidR="002F6CD7" w:rsidRPr="00112B91" w:rsidRDefault="002F6CD7" w:rsidP="002F6CD7">
      <w:pPr>
        <w:spacing w:after="0"/>
        <w:rPr>
          <w:rFonts w:ascii="Century Gothic" w:hAnsi="Century Gothic"/>
          <w:bCs/>
          <w:sz w:val="20"/>
          <w:szCs w:val="20"/>
        </w:rPr>
      </w:pPr>
    </w:p>
    <w:p w14:paraId="3FDD436C" w14:textId="3C41D3D7" w:rsidR="002E390A" w:rsidRPr="00112B91" w:rsidRDefault="00572119" w:rsidP="002E390A">
      <w:pPr>
        <w:spacing w:after="0"/>
        <w:jc w:val="both"/>
        <w:rPr>
          <w:rFonts w:ascii="Century Gothic" w:hAnsi="Century Gothic" w:cstheme="minorHAnsi"/>
          <w:b/>
          <w:color w:val="000000"/>
          <w:sz w:val="20"/>
          <w:szCs w:val="20"/>
        </w:rPr>
      </w:pPr>
      <w:r w:rsidRPr="00112B91">
        <w:rPr>
          <w:rFonts w:ascii="Century Gothic" w:hAnsi="Century Gothic" w:cstheme="minorHAnsi"/>
          <w:b/>
          <w:color w:val="000000"/>
          <w:sz w:val="20"/>
          <w:szCs w:val="20"/>
        </w:rPr>
        <w:t>5</w:t>
      </w:r>
      <w:r w:rsidR="002E390A" w:rsidRPr="00112B91">
        <w:rPr>
          <w:rFonts w:ascii="Century Gothic" w:hAnsi="Century Gothic" w:cstheme="minorHAnsi"/>
          <w:b/>
          <w:color w:val="000000"/>
          <w:sz w:val="20"/>
          <w:szCs w:val="20"/>
        </w:rPr>
        <w:t>. DAS CONDIÇÕES DE PARTICIPAÇÃO</w:t>
      </w:r>
    </w:p>
    <w:p w14:paraId="26704D7E" w14:textId="64C59288" w:rsidR="002E390A" w:rsidRPr="00112B91" w:rsidRDefault="00572119" w:rsidP="00AD7A33">
      <w:pPr>
        <w:pStyle w:val="Nivel2"/>
        <w:numPr>
          <w:ilvl w:val="0"/>
          <w:numId w:val="0"/>
        </w:numPr>
        <w:spacing w:before="0" w:after="0" w:line="240" w:lineRule="auto"/>
        <w:rPr>
          <w:rFonts w:ascii="Century Gothic" w:hAnsi="Century Gothic"/>
        </w:rPr>
      </w:pPr>
      <w:r w:rsidRPr="00112B91">
        <w:rPr>
          <w:rFonts w:ascii="Century Gothic" w:hAnsi="Century Gothic"/>
          <w:b/>
        </w:rPr>
        <w:t>5</w:t>
      </w:r>
      <w:r w:rsidR="002E390A" w:rsidRPr="00112B91">
        <w:rPr>
          <w:rFonts w:ascii="Century Gothic" w:hAnsi="Century Gothic"/>
          <w:b/>
        </w:rPr>
        <w:t xml:space="preserve">.1. </w:t>
      </w:r>
      <w:bookmarkStart w:id="1" w:name="_Hlk135302270"/>
      <w:r w:rsidR="00112B91" w:rsidRPr="00112B91">
        <w:rPr>
          <w:rFonts w:ascii="Century Gothic" w:hAnsi="Century Gothic"/>
          <w:b/>
          <w:bCs/>
        </w:rPr>
        <w:t>PODERÃO PARTICIPAR DESTE PREGÃO</w:t>
      </w:r>
      <w:r w:rsidR="00112B91" w:rsidRPr="00112B91">
        <w:rPr>
          <w:rFonts w:ascii="Century Gothic" w:hAnsi="Century Gothic"/>
        </w:rPr>
        <w:t xml:space="preserve"> </w:t>
      </w:r>
      <w:r w:rsidR="002E390A" w:rsidRPr="00112B91">
        <w:rPr>
          <w:rFonts w:ascii="Century Gothic" w:hAnsi="Century Gothic"/>
        </w:rPr>
        <w:t xml:space="preserve">os interessados cujo ramo de atividade seja compatível com o objeto desta licitação e que estiverem previamente credenciados </w:t>
      </w:r>
      <w:bookmarkEnd w:id="1"/>
      <w:r w:rsidR="002E390A" w:rsidRPr="00112B91">
        <w:rPr>
          <w:rFonts w:ascii="Century Gothic" w:hAnsi="Century Gothic"/>
        </w:rPr>
        <w:t xml:space="preserve">por meio da INTERNET, mediante condições de segurança - criptografia e autenticação – em todas as suas fases através do Sistema de Pregão Eletrônico da Bolsa de Licitações e Leilões do Brasil - BLL, disponível no endereço eletrônico: </w:t>
      </w:r>
      <w:hyperlink r:id="rId12" w:history="1">
        <w:r w:rsidR="002E390A" w:rsidRPr="00112B91">
          <w:rPr>
            <w:rStyle w:val="Hyperlink"/>
            <w:rFonts w:ascii="Century Gothic" w:hAnsi="Century Gothic"/>
          </w:rPr>
          <w:t>https://bllcompras.com/Home/Login</w:t>
        </w:r>
      </w:hyperlink>
      <w:r w:rsidR="002E390A" w:rsidRPr="00112B91">
        <w:rPr>
          <w:rFonts w:ascii="Century Gothic" w:hAnsi="Century Gothic"/>
        </w:rPr>
        <w:t>.</w:t>
      </w:r>
    </w:p>
    <w:p w14:paraId="3D59AAA6" w14:textId="403F6038" w:rsidR="002E390A" w:rsidRPr="00112B91" w:rsidRDefault="00572119" w:rsidP="00572119">
      <w:pPr>
        <w:pStyle w:val="LO-normal"/>
        <w:ind w:left="567"/>
        <w:jc w:val="both"/>
        <w:rPr>
          <w:rFonts w:ascii="Century Gothic" w:hAnsi="Century Gothic" w:cs="Arial"/>
          <w:bCs/>
          <w:sz w:val="20"/>
          <w:szCs w:val="20"/>
          <w:lang w:eastAsia="pt-BR" w:bidi="ar-SA"/>
        </w:rPr>
      </w:pPr>
      <w:r w:rsidRPr="00112B91">
        <w:rPr>
          <w:rFonts w:ascii="Century Gothic" w:hAnsi="Century Gothic" w:cs="Arial"/>
          <w:b/>
          <w:sz w:val="20"/>
          <w:szCs w:val="20"/>
          <w:lang w:eastAsia="pt-BR" w:bidi="ar-SA"/>
        </w:rPr>
        <w:t>5</w:t>
      </w:r>
      <w:r w:rsidR="002E390A" w:rsidRPr="00112B91">
        <w:rPr>
          <w:rFonts w:ascii="Century Gothic" w:hAnsi="Century Gothic" w:cs="Arial"/>
          <w:b/>
          <w:sz w:val="20"/>
          <w:szCs w:val="20"/>
          <w:lang w:eastAsia="pt-BR" w:bidi="ar-SA"/>
        </w:rPr>
        <w:t xml:space="preserve">.1.2. </w:t>
      </w:r>
      <w:r w:rsidR="002E390A" w:rsidRPr="00112B91">
        <w:rPr>
          <w:rFonts w:ascii="Century Gothic" w:hAnsi="Century Gothic" w:cs="Arial"/>
          <w:bCs/>
          <w:sz w:val="20"/>
          <w:szCs w:val="20"/>
          <w:lang w:eastAsia="pt-BR" w:bidi="ar-SA"/>
        </w:rPr>
        <w:t>Os interessados deverão atender às condições exigidas no cadastramento no credenciamento junto à BLL - Bolsa de Licitações e Leilões do Brasil; telefone: (041) 3097-4600; e-mail: contato@bll.org.br; até o horário fixado neste Edital para o início da apresentação das propostas; devendo apresentar toda a documentação exigida para o respectivo cadastramento/credenciamento.</w:t>
      </w:r>
    </w:p>
    <w:p w14:paraId="432941AF" w14:textId="0A9353B6" w:rsidR="002E390A" w:rsidRPr="00112B91" w:rsidRDefault="00572119" w:rsidP="002E390A">
      <w:pPr>
        <w:pStyle w:val="LO-normal"/>
        <w:jc w:val="both"/>
        <w:rPr>
          <w:rFonts w:ascii="Century Gothic" w:hAnsi="Century Gothic" w:cs="Arial"/>
          <w:bCs/>
          <w:sz w:val="20"/>
          <w:szCs w:val="20"/>
          <w:lang w:eastAsia="pt-BR" w:bidi="ar-SA"/>
        </w:rPr>
      </w:pPr>
      <w:r w:rsidRPr="00112B91">
        <w:rPr>
          <w:rFonts w:ascii="Century Gothic" w:hAnsi="Century Gothic" w:cs="Calibri"/>
          <w:b/>
          <w:sz w:val="20"/>
          <w:szCs w:val="20"/>
        </w:rPr>
        <w:t>5</w:t>
      </w:r>
      <w:r w:rsidR="002E390A" w:rsidRPr="00112B91">
        <w:rPr>
          <w:rFonts w:ascii="Century Gothic" w:hAnsi="Century Gothic" w:cs="Calibri"/>
          <w:b/>
          <w:sz w:val="20"/>
          <w:szCs w:val="20"/>
        </w:rPr>
        <w:t>.2. NÃO PODERÃO DISPUTAR ESTA LICITAÇÃO</w:t>
      </w:r>
    </w:p>
    <w:p w14:paraId="20C9BFB3" w14:textId="27CC30BC" w:rsidR="002E390A" w:rsidRPr="00112B91" w:rsidRDefault="00AD7A33" w:rsidP="00AD7A33">
      <w:pPr>
        <w:pStyle w:val="LO-normal"/>
        <w:ind w:left="567"/>
        <w:jc w:val="both"/>
        <w:rPr>
          <w:rFonts w:ascii="Century Gothic" w:hAnsi="Century Gothic" w:cs="Arial"/>
          <w:bCs/>
          <w:sz w:val="20"/>
          <w:szCs w:val="20"/>
          <w:lang w:eastAsia="pt-BR" w:bidi="ar-SA"/>
        </w:rPr>
      </w:pPr>
      <w:bookmarkStart w:id="2" w:name="_Ref113883338"/>
      <w:r w:rsidRPr="00AD7A33">
        <w:rPr>
          <w:rFonts w:ascii="Century Gothic" w:hAnsi="Century Gothic" w:cs="Arial"/>
          <w:b/>
          <w:bCs/>
          <w:sz w:val="20"/>
          <w:szCs w:val="20"/>
        </w:rPr>
        <w:t>5.2.1.</w:t>
      </w:r>
      <w:r>
        <w:rPr>
          <w:rFonts w:ascii="Century Gothic" w:hAnsi="Century Gothic" w:cs="Arial"/>
          <w:sz w:val="20"/>
          <w:szCs w:val="20"/>
        </w:rPr>
        <w:t xml:space="preserve"> </w:t>
      </w:r>
      <w:r w:rsidR="002E390A" w:rsidRPr="00112B91">
        <w:rPr>
          <w:rFonts w:ascii="Century Gothic" w:hAnsi="Century Gothic" w:cs="Arial"/>
          <w:sz w:val="20"/>
          <w:szCs w:val="20"/>
        </w:rPr>
        <w:t>Aquele que não atenda às condições deste Edital e seu(s) anexo(s);</w:t>
      </w:r>
    </w:p>
    <w:p w14:paraId="76CC09CB" w14:textId="77DD61D8" w:rsidR="002E390A" w:rsidRPr="00112B91" w:rsidRDefault="00AD7A33" w:rsidP="00AD7A33">
      <w:pPr>
        <w:pStyle w:val="LO-normal"/>
        <w:ind w:left="567"/>
        <w:jc w:val="both"/>
        <w:rPr>
          <w:rFonts w:ascii="Century Gothic" w:hAnsi="Century Gothic" w:cs="Arial"/>
          <w:bCs/>
          <w:sz w:val="20"/>
          <w:szCs w:val="20"/>
          <w:lang w:eastAsia="pt-BR" w:bidi="ar-SA"/>
        </w:rPr>
      </w:pPr>
      <w:bookmarkStart w:id="3" w:name="_Ref114659912"/>
      <w:r w:rsidRPr="00AD7A33">
        <w:rPr>
          <w:rFonts w:ascii="Century Gothic" w:hAnsi="Century Gothic"/>
          <w:b/>
          <w:bCs/>
          <w:sz w:val="20"/>
          <w:szCs w:val="20"/>
        </w:rPr>
        <w:t>5.2.2.</w:t>
      </w:r>
      <w:r>
        <w:rPr>
          <w:rFonts w:ascii="Century Gothic" w:hAnsi="Century Gothic"/>
          <w:sz w:val="20"/>
          <w:szCs w:val="20"/>
        </w:rPr>
        <w:t xml:space="preserve"> </w:t>
      </w:r>
      <w:r w:rsidR="002E390A" w:rsidRPr="00112B91">
        <w:rPr>
          <w:rFonts w:ascii="Century Gothic" w:hAnsi="Century Gothic"/>
          <w:sz w:val="20"/>
          <w:szCs w:val="20"/>
        </w:rPr>
        <w:t>Autor do anteprojeto, do projeto básico ou do projeto executivo, pessoa física ou jurídica, quando a licitação versar sobre serviços ou fornecimento de bens a ele relacionados;</w:t>
      </w:r>
      <w:bookmarkEnd w:id="2"/>
      <w:bookmarkEnd w:id="3"/>
    </w:p>
    <w:p w14:paraId="0CA0B3CD" w14:textId="1197A1C8" w:rsidR="002E390A" w:rsidRPr="00112B91" w:rsidRDefault="00AD7A33" w:rsidP="00AD7A33">
      <w:pPr>
        <w:pStyle w:val="LO-normal"/>
        <w:ind w:left="567"/>
        <w:jc w:val="both"/>
        <w:rPr>
          <w:rFonts w:ascii="Century Gothic" w:hAnsi="Century Gothic" w:cs="Arial"/>
          <w:bCs/>
          <w:sz w:val="20"/>
          <w:szCs w:val="20"/>
          <w:lang w:eastAsia="pt-BR" w:bidi="ar-SA"/>
        </w:rPr>
      </w:pPr>
      <w:bookmarkStart w:id="4" w:name="_Ref113883003"/>
      <w:r w:rsidRPr="00AD7A33">
        <w:rPr>
          <w:rFonts w:ascii="Century Gothic" w:hAnsi="Century Gothic" w:cs="Arial"/>
          <w:b/>
          <w:bCs/>
          <w:sz w:val="20"/>
          <w:szCs w:val="20"/>
        </w:rPr>
        <w:t>5.2.3.</w:t>
      </w:r>
      <w:r>
        <w:rPr>
          <w:rFonts w:ascii="Century Gothic" w:hAnsi="Century Gothic" w:cs="Arial"/>
          <w:sz w:val="20"/>
          <w:szCs w:val="20"/>
        </w:rPr>
        <w:t xml:space="preserve"> </w:t>
      </w:r>
      <w:r w:rsidR="002E390A" w:rsidRPr="00112B91">
        <w:rPr>
          <w:rFonts w:ascii="Century Gothic" w:hAnsi="Century Gothic" w:cs="Arial"/>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0C1E671D" w14:textId="610E05C9" w:rsidR="002E390A" w:rsidRPr="00112B91" w:rsidRDefault="00AD7A33" w:rsidP="00AD7A33">
      <w:pPr>
        <w:pStyle w:val="LO-normal"/>
        <w:ind w:left="567"/>
        <w:jc w:val="both"/>
        <w:rPr>
          <w:rFonts w:ascii="Century Gothic" w:hAnsi="Century Gothic" w:cs="Arial"/>
          <w:bCs/>
          <w:sz w:val="20"/>
          <w:szCs w:val="20"/>
          <w:lang w:eastAsia="pt-BR" w:bidi="ar-SA"/>
        </w:rPr>
      </w:pPr>
      <w:r w:rsidRPr="00AD7A33">
        <w:rPr>
          <w:rFonts w:ascii="Century Gothic" w:hAnsi="Century Gothic"/>
          <w:b/>
          <w:bCs/>
          <w:sz w:val="20"/>
          <w:szCs w:val="20"/>
        </w:rPr>
        <w:t>5.2.4.</w:t>
      </w:r>
      <w:r>
        <w:rPr>
          <w:rFonts w:ascii="Century Gothic" w:hAnsi="Century Gothic"/>
          <w:sz w:val="20"/>
          <w:szCs w:val="20"/>
        </w:rPr>
        <w:t xml:space="preserve"> </w:t>
      </w:r>
      <w:r w:rsidR="002E390A" w:rsidRPr="00112B91">
        <w:rPr>
          <w:rFonts w:ascii="Century Gothic" w:hAnsi="Century Gothic"/>
          <w:sz w:val="20"/>
          <w:szCs w:val="20"/>
        </w:rPr>
        <w:t>Pessoa física ou jurídica que se encontre, ao tempo da licitação, impossibilitada de participar da licitação em decorrência de sanção que lhe foi imposta;</w:t>
      </w:r>
      <w:bookmarkEnd w:id="4"/>
    </w:p>
    <w:p w14:paraId="05667A63" w14:textId="5344FD42" w:rsidR="002E390A" w:rsidRPr="00112B91" w:rsidRDefault="00AD7A33" w:rsidP="00AD7A33">
      <w:pPr>
        <w:pStyle w:val="LO-normal"/>
        <w:ind w:left="567"/>
        <w:jc w:val="both"/>
        <w:rPr>
          <w:rFonts w:ascii="Century Gothic" w:hAnsi="Century Gothic" w:cs="Arial"/>
          <w:bCs/>
          <w:sz w:val="20"/>
          <w:szCs w:val="20"/>
          <w:lang w:eastAsia="pt-BR" w:bidi="ar-SA"/>
        </w:rPr>
      </w:pPr>
      <w:r w:rsidRPr="00AD7A33">
        <w:rPr>
          <w:rFonts w:ascii="Century Gothic" w:hAnsi="Century Gothic"/>
          <w:b/>
          <w:bCs/>
          <w:sz w:val="20"/>
          <w:szCs w:val="20"/>
        </w:rPr>
        <w:t>5.2.5.</w:t>
      </w:r>
      <w:r>
        <w:rPr>
          <w:rFonts w:ascii="Century Gothic" w:hAnsi="Century Gothic"/>
          <w:sz w:val="20"/>
          <w:szCs w:val="20"/>
        </w:rPr>
        <w:t xml:space="preserve"> </w:t>
      </w:r>
      <w:r w:rsidR="002E390A" w:rsidRPr="00112B91">
        <w:rPr>
          <w:rFonts w:ascii="Century Gothic" w:hAnsi="Century Gothic"/>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771D9F1" w14:textId="0DBF74C8" w:rsidR="002E390A" w:rsidRPr="00112B91" w:rsidRDefault="00AD7A33" w:rsidP="00AD7A33">
      <w:pPr>
        <w:pStyle w:val="LO-normal"/>
        <w:ind w:left="567"/>
        <w:jc w:val="both"/>
        <w:rPr>
          <w:rFonts w:ascii="Century Gothic" w:hAnsi="Century Gothic" w:cs="Arial"/>
          <w:bCs/>
          <w:sz w:val="20"/>
          <w:szCs w:val="20"/>
          <w:lang w:eastAsia="pt-BR" w:bidi="ar-SA"/>
        </w:rPr>
      </w:pPr>
      <w:bookmarkStart w:id="5" w:name="_Ref113883579"/>
      <w:r w:rsidRPr="00AD7A33">
        <w:rPr>
          <w:rFonts w:ascii="Century Gothic" w:hAnsi="Century Gothic"/>
          <w:b/>
          <w:bCs/>
          <w:sz w:val="20"/>
          <w:szCs w:val="20"/>
        </w:rPr>
        <w:t>5.2.6.</w:t>
      </w:r>
      <w:r>
        <w:rPr>
          <w:rFonts w:ascii="Century Gothic" w:hAnsi="Century Gothic"/>
          <w:sz w:val="20"/>
          <w:szCs w:val="20"/>
        </w:rPr>
        <w:t xml:space="preserve"> </w:t>
      </w:r>
      <w:r w:rsidR="002E390A" w:rsidRPr="00112B91">
        <w:rPr>
          <w:rFonts w:ascii="Century Gothic" w:hAnsi="Century Gothic"/>
          <w:sz w:val="20"/>
          <w:szCs w:val="20"/>
        </w:rPr>
        <w:t>Empresas controladoras, controladas ou coligadas, nos termos da Lei nº 6.404, de 15 de dezembro de 1976, concorrendo entre si;</w:t>
      </w:r>
      <w:bookmarkEnd w:id="5"/>
    </w:p>
    <w:p w14:paraId="75C2D24E" w14:textId="1257676C" w:rsidR="002E390A" w:rsidRPr="00112B91" w:rsidRDefault="00AD7A33" w:rsidP="00AD7A33">
      <w:pPr>
        <w:pStyle w:val="LO-normal"/>
        <w:ind w:left="567"/>
        <w:jc w:val="both"/>
        <w:rPr>
          <w:rFonts w:ascii="Century Gothic" w:hAnsi="Century Gothic" w:cs="Arial"/>
          <w:bCs/>
          <w:sz w:val="20"/>
          <w:szCs w:val="20"/>
          <w:lang w:eastAsia="pt-BR" w:bidi="ar-SA"/>
        </w:rPr>
      </w:pPr>
      <w:r w:rsidRPr="00AD7A33">
        <w:rPr>
          <w:rFonts w:ascii="Century Gothic" w:hAnsi="Century Gothic"/>
          <w:b/>
          <w:bCs/>
          <w:sz w:val="20"/>
          <w:szCs w:val="20"/>
        </w:rPr>
        <w:t>5.2.7.</w:t>
      </w:r>
      <w:r>
        <w:rPr>
          <w:rFonts w:ascii="Century Gothic" w:hAnsi="Century Gothic"/>
          <w:sz w:val="20"/>
          <w:szCs w:val="20"/>
        </w:rPr>
        <w:t xml:space="preserve"> </w:t>
      </w:r>
      <w:r w:rsidR="002E390A" w:rsidRPr="00112B91">
        <w:rPr>
          <w:rFonts w:ascii="Century Gothic" w:hAnsi="Century Gothic"/>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E0AFFC8" w14:textId="0A697B51" w:rsidR="002E390A" w:rsidRPr="00112B91" w:rsidRDefault="00AD7A33" w:rsidP="00AD7A33">
      <w:pPr>
        <w:pStyle w:val="LO-normal"/>
        <w:ind w:left="567"/>
        <w:jc w:val="both"/>
        <w:rPr>
          <w:rFonts w:ascii="Century Gothic" w:hAnsi="Century Gothic" w:cs="Arial"/>
          <w:bCs/>
          <w:sz w:val="20"/>
          <w:szCs w:val="20"/>
          <w:lang w:eastAsia="pt-BR" w:bidi="ar-SA"/>
        </w:rPr>
      </w:pPr>
      <w:bookmarkStart w:id="6" w:name="_Ref113962336"/>
      <w:r w:rsidRPr="00AD7A33">
        <w:rPr>
          <w:rFonts w:ascii="Century Gothic" w:hAnsi="Century Gothic"/>
          <w:b/>
          <w:bCs/>
          <w:sz w:val="20"/>
          <w:szCs w:val="20"/>
        </w:rPr>
        <w:t>5.2.8.</w:t>
      </w:r>
      <w:r>
        <w:rPr>
          <w:rFonts w:ascii="Century Gothic" w:hAnsi="Century Gothic"/>
          <w:sz w:val="20"/>
          <w:szCs w:val="20"/>
        </w:rPr>
        <w:t xml:space="preserve"> </w:t>
      </w:r>
      <w:r w:rsidR="002E390A" w:rsidRPr="00112B91">
        <w:rPr>
          <w:rFonts w:ascii="Century Gothic" w:hAnsi="Century Gothic"/>
          <w:sz w:val="20"/>
          <w:szCs w:val="20"/>
        </w:rPr>
        <w:t>Agente público do órgão ou entidade licitante;</w:t>
      </w:r>
      <w:bookmarkEnd w:id="6"/>
    </w:p>
    <w:p w14:paraId="170388D4" w14:textId="064E91E1" w:rsidR="002E390A" w:rsidRPr="00112B91" w:rsidRDefault="00AD7A33" w:rsidP="00AD7A33">
      <w:pPr>
        <w:pStyle w:val="LO-normal"/>
        <w:ind w:left="567"/>
        <w:jc w:val="both"/>
        <w:rPr>
          <w:rFonts w:ascii="Century Gothic" w:hAnsi="Century Gothic" w:cs="Arial"/>
          <w:bCs/>
          <w:sz w:val="20"/>
          <w:szCs w:val="20"/>
          <w:lang w:eastAsia="pt-BR" w:bidi="ar-SA"/>
        </w:rPr>
      </w:pPr>
      <w:r w:rsidRPr="00AD7A33">
        <w:rPr>
          <w:rFonts w:ascii="Century Gothic" w:hAnsi="Century Gothic" w:cs="Arial"/>
          <w:b/>
          <w:bCs/>
          <w:color w:val="000000"/>
          <w:sz w:val="20"/>
          <w:szCs w:val="20"/>
        </w:rPr>
        <w:t>5.2.9.</w:t>
      </w:r>
      <w:r>
        <w:rPr>
          <w:rFonts w:ascii="Century Gothic" w:hAnsi="Century Gothic" w:cs="Arial"/>
          <w:color w:val="000000"/>
          <w:sz w:val="20"/>
          <w:szCs w:val="20"/>
        </w:rPr>
        <w:t xml:space="preserve"> </w:t>
      </w:r>
      <w:r w:rsidR="002E390A" w:rsidRPr="00112B91">
        <w:rPr>
          <w:rFonts w:ascii="Century Gothic" w:hAnsi="Century Gothic" w:cs="Arial"/>
          <w:color w:val="000000"/>
          <w:sz w:val="20"/>
          <w:szCs w:val="20"/>
        </w:rPr>
        <w:t>Organizações da Sociedade Civil de Interesse Público - OSCIP, atuando nessa condição;</w:t>
      </w:r>
    </w:p>
    <w:p w14:paraId="7DA4F970" w14:textId="0848B5CA" w:rsidR="002E390A" w:rsidRPr="00112B91" w:rsidRDefault="00AD7A33" w:rsidP="00AD7A33">
      <w:pPr>
        <w:pStyle w:val="LO-normal"/>
        <w:ind w:left="567"/>
        <w:jc w:val="both"/>
        <w:rPr>
          <w:rFonts w:ascii="Century Gothic" w:hAnsi="Century Gothic" w:cs="Arial"/>
          <w:bCs/>
          <w:sz w:val="20"/>
          <w:szCs w:val="20"/>
          <w:lang w:eastAsia="pt-BR" w:bidi="ar-SA"/>
        </w:rPr>
      </w:pPr>
      <w:r w:rsidRPr="00AD7A33">
        <w:rPr>
          <w:rFonts w:ascii="Century Gothic" w:hAnsi="Century Gothic"/>
          <w:b/>
          <w:bCs/>
          <w:sz w:val="20"/>
          <w:szCs w:val="20"/>
        </w:rPr>
        <w:t>5.2.10.</w:t>
      </w:r>
      <w:r>
        <w:rPr>
          <w:rFonts w:ascii="Century Gothic" w:hAnsi="Century Gothic"/>
          <w:sz w:val="20"/>
          <w:szCs w:val="20"/>
        </w:rPr>
        <w:t xml:space="preserve"> </w:t>
      </w:r>
      <w:r w:rsidR="002E390A" w:rsidRPr="00112B91">
        <w:rPr>
          <w:rFonts w:ascii="Century Gothic" w:hAnsi="Century Gothic"/>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history="1">
        <w:r w:rsidR="002E390A" w:rsidRPr="00112B91">
          <w:rPr>
            <w:rStyle w:val="Hyperlink"/>
            <w:rFonts w:ascii="Century Gothic" w:hAnsi="Century Gothic"/>
            <w:sz w:val="20"/>
            <w:szCs w:val="20"/>
          </w:rPr>
          <w:t>§ 1º do art. 9º da Lei n.º 14.133, de 2021</w:t>
        </w:r>
      </w:hyperlink>
      <w:r w:rsidR="002E390A" w:rsidRPr="00112B91">
        <w:rPr>
          <w:rFonts w:ascii="Century Gothic" w:hAnsi="Century Gothic"/>
          <w:sz w:val="20"/>
          <w:szCs w:val="20"/>
        </w:rPr>
        <w:t>.</w:t>
      </w:r>
    </w:p>
    <w:p w14:paraId="3D024861" w14:textId="28249219" w:rsidR="002E390A" w:rsidRPr="00112B91" w:rsidRDefault="00AD7A33" w:rsidP="00AD7A33">
      <w:pPr>
        <w:pStyle w:val="LO-normal"/>
        <w:jc w:val="both"/>
        <w:rPr>
          <w:rFonts w:ascii="Century Gothic" w:hAnsi="Century Gothic" w:cs="Arial"/>
          <w:bCs/>
          <w:sz w:val="20"/>
          <w:szCs w:val="20"/>
          <w:lang w:eastAsia="pt-BR" w:bidi="ar-SA"/>
        </w:rPr>
      </w:pPr>
      <w:r w:rsidRPr="00AD7A33">
        <w:rPr>
          <w:rFonts w:ascii="Century Gothic" w:hAnsi="Century Gothic"/>
          <w:b/>
          <w:bCs/>
          <w:sz w:val="20"/>
          <w:szCs w:val="20"/>
        </w:rPr>
        <w:t>5.3.</w:t>
      </w:r>
      <w:r>
        <w:rPr>
          <w:rFonts w:ascii="Century Gothic" w:hAnsi="Century Gothic"/>
          <w:sz w:val="20"/>
          <w:szCs w:val="20"/>
        </w:rPr>
        <w:t xml:space="preserve"> </w:t>
      </w:r>
      <w:r w:rsidR="002E390A" w:rsidRPr="00112B91">
        <w:rPr>
          <w:rFonts w:ascii="Century Gothic" w:hAnsi="Century Gothic"/>
          <w:sz w:val="20"/>
          <w:szCs w:val="20"/>
        </w:rPr>
        <w:t>O impedimento de que trata o item 7.6.4 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B9F9379" w14:textId="2D9FDA07" w:rsidR="002E390A" w:rsidRPr="00112B91" w:rsidRDefault="00AD7A33" w:rsidP="00AD7A33">
      <w:pPr>
        <w:pStyle w:val="LO-normal"/>
        <w:jc w:val="both"/>
        <w:rPr>
          <w:rFonts w:ascii="Century Gothic" w:hAnsi="Century Gothic" w:cs="Arial"/>
          <w:bCs/>
          <w:sz w:val="20"/>
          <w:szCs w:val="20"/>
          <w:lang w:eastAsia="pt-BR" w:bidi="ar-SA"/>
        </w:rPr>
      </w:pPr>
      <w:bookmarkStart w:id="7" w:name="art14§2"/>
      <w:bookmarkStart w:id="8" w:name="art14§5"/>
      <w:bookmarkEnd w:id="7"/>
      <w:bookmarkEnd w:id="8"/>
      <w:r w:rsidRPr="00AD7A33">
        <w:rPr>
          <w:rFonts w:ascii="Century Gothic" w:hAnsi="Century Gothic"/>
          <w:b/>
          <w:bCs/>
          <w:sz w:val="20"/>
          <w:szCs w:val="20"/>
        </w:rPr>
        <w:t>5.4.</w:t>
      </w:r>
      <w:r>
        <w:rPr>
          <w:rFonts w:ascii="Century Gothic" w:hAnsi="Century Gothic"/>
          <w:sz w:val="20"/>
          <w:szCs w:val="20"/>
        </w:rPr>
        <w:t xml:space="preserve"> </w:t>
      </w:r>
      <w:r w:rsidR="002E390A" w:rsidRPr="00112B91">
        <w:rPr>
          <w:rFonts w:ascii="Century Gothic" w:hAnsi="Century Gothic"/>
          <w:sz w:val="20"/>
          <w:szCs w:val="20"/>
        </w:rPr>
        <w:t xml:space="preserve">A critério da Administração e exclusivamente a seu serviço, o autor dos projetos e a empresa a que se referem os itens </w:t>
      </w:r>
      <w:r w:rsidR="002E390A" w:rsidRPr="00112B91">
        <w:rPr>
          <w:rFonts w:ascii="Century Gothic" w:hAnsi="Century Gothic"/>
          <w:sz w:val="20"/>
          <w:szCs w:val="20"/>
        </w:rPr>
        <w:fldChar w:fldCharType="begin"/>
      </w:r>
      <w:r w:rsidR="002E390A" w:rsidRPr="00112B91">
        <w:rPr>
          <w:rFonts w:ascii="Century Gothic" w:hAnsi="Century Gothic"/>
          <w:sz w:val="20"/>
          <w:szCs w:val="20"/>
        </w:rPr>
        <w:instrText xml:space="preserve"> REF _Ref114659912 \r \h  \* MERGEFORMAT </w:instrText>
      </w:r>
      <w:r w:rsidR="002E390A" w:rsidRPr="00112B91">
        <w:rPr>
          <w:rFonts w:ascii="Century Gothic" w:hAnsi="Century Gothic"/>
          <w:sz w:val="20"/>
          <w:szCs w:val="20"/>
        </w:rPr>
      </w:r>
      <w:r w:rsidR="002E390A" w:rsidRPr="00112B91">
        <w:rPr>
          <w:rFonts w:ascii="Century Gothic" w:hAnsi="Century Gothic"/>
          <w:sz w:val="20"/>
          <w:szCs w:val="20"/>
        </w:rPr>
        <w:fldChar w:fldCharType="separate"/>
      </w:r>
      <w:proofErr w:type="gramStart"/>
      <w:r w:rsidR="009D7CE6">
        <w:rPr>
          <w:rFonts w:ascii="Century Gothic" w:hAnsi="Century Gothic"/>
          <w:sz w:val="20"/>
          <w:szCs w:val="20"/>
        </w:rPr>
        <w:t>0</w:t>
      </w:r>
      <w:proofErr w:type="gramEnd"/>
      <w:r w:rsidR="002E390A" w:rsidRPr="00112B91">
        <w:rPr>
          <w:rFonts w:ascii="Century Gothic" w:hAnsi="Century Gothic"/>
          <w:sz w:val="20"/>
          <w:szCs w:val="20"/>
        </w:rPr>
        <w:fldChar w:fldCharType="end"/>
      </w:r>
      <w:r w:rsidR="002E390A" w:rsidRPr="00112B91">
        <w:rPr>
          <w:rFonts w:ascii="Century Gothic" w:hAnsi="Century Gothic"/>
          <w:sz w:val="20"/>
          <w:szCs w:val="20"/>
        </w:rPr>
        <w:t xml:space="preserve"> e poderão participar no apoio das atividades de </w:t>
      </w:r>
      <w:r w:rsidR="002E390A" w:rsidRPr="00112B91">
        <w:rPr>
          <w:rFonts w:ascii="Century Gothic" w:hAnsi="Century Gothic"/>
          <w:sz w:val="20"/>
          <w:szCs w:val="20"/>
        </w:rPr>
        <w:lastRenderedPageBreak/>
        <w:t>planejamento da contratação, de execução da licitação ou de gestão do contrato, desde que sob supervisão exclusiva de agentes públicos do órgão ou entidade.</w:t>
      </w:r>
    </w:p>
    <w:p w14:paraId="53E94174" w14:textId="28ACB0F4" w:rsidR="002E390A" w:rsidRPr="00112B91" w:rsidRDefault="00AD7A33" w:rsidP="00AD7A33">
      <w:pPr>
        <w:pStyle w:val="LO-normal"/>
        <w:jc w:val="both"/>
        <w:rPr>
          <w:rFonts w:ascii="Century Gothic" w:hAnsi="Century Gothic" w:cs="Arial"/>
          <w:bCs/>
          <w:sz w:val="20"/>
          <w:szCs w:val="20"/>
          <w:lang w:eastAsia="pt-BR" w:bidi="ar-SA"/>
        </w:rPr>
      </w:pPr>
      <w:r w:rsidRPr="00AD7A33">
        <w:rPr>
          <w:rFonts w:ascii="Century Gothic" w:hAnsi="Century Gothic"/>
          <w:b/>
          <w:bCs/>
          <w:sz w:val="20"/>
          <w:szCs w:val="20"/>
        </w:rPr>
        <w:t>5.5.</w:t>
      </w:r>
      <w:r>
        <w:rPr>
          <w:rFonts w:ascii="Century Gothic" w:hAnsi="Century Gothic"/>
          <w:sz w:val="20"/>
          <w:szCs w:val="20"/>
        </w:rPr>
        <w:t xml:space="preserve"> </w:t>
      </w:r>
      <w:r w:rsidR="002E390A" w:rsidRPr="00112B91">
        <w:rPr>
          <w:rFonts w:ascii="Century Gothic" w:hAnsi="Century Gothic"/>
          <w:sz w:val="20"/>
          <w:szCs w:val="20"/>
        </w:rPr>
        <w:t>Equiparam-se aos autores do projeto as empresas integrantes do mesmo grupo econômico.</w:t>
      </w:r>
    </w:p>
    <w:p w14:paraId="3680D755" w14:textId="0F67BE50" w:rsidR="002E390A" w:rsidRPr="00112B91" w:rsidRDefault="00AD7A33" w:rsidP="00AD7A33">
      <w:pPr>
        <w:pStyle w:val="LO-normal"/>
        <w:jc w:val="both"/>
        <w:rPr>
          <w:rFonts w:ascii="Century Gothic" w:hAnsi="Century Gothic" w:cs="Arial"/>
          <w:bCs/>
          <w:sz w:val="20"/>
          <w:szCs w:val="20"/>
          <w:lang w:eastAsia="pt-BR" w:bidi="ar-SA"/>
        </w:rPr>
      </w:pPr>
      <w:bookmarkStart w:id="9" w:name="art14§4"/>
      <w:bookmarkEnd w:id="9"/>
      <w:r w:rsidRPr="00AD7A33">
        <w:rPr>
          <w:rFonts w:ascii="Century Gothic" w:hAnsi="Century Gothic"/>
          <w:b/>
          <w:bCs/>
          <w:sz w:val="20"/>
          <w:szCs w:val="20"/>
        </w:rPr>
        <w:t>5.6.</w:t>
      </w:r>
      <w:r>
        <w:rPr>
          <w:rFonts w:ascii="Century Gothic" w:hAnsi="Century Gothic"/>
          <w:sz w:val="20"/>
          <w:szCs w:val="20"/>
        </w:rPr>
        <w:t xml:space="preserve"> </w:t>
      </w:r>
      <w:r w:rsidR="002E390A" w:rsidRPr="00112B91">
        <w:rPr>
          <w:rFonts w:ascii="Century Gothic" w:hAnsi="Century Gothic"/>
          <w:sz w:val="20"/>
          <w:szCs w:val="20"/>
        </w:rPr>
        <w:t xml:space="preserve">O disposto </w:t>
      </w:r>
      <w:r w:rsidR="001609C7" w:rsidRPr="00112B91">
        <w:rPr>
          <w:rFonts w:ascii="Century Gothic" w:hAnsi="Century Gothic"/>
          <w:sz w:val="20"/>
          <w:szCs w:val="20"/>
        </w:rPr>
        <w:t>no item 5.2.2</w:t>
      </w:r>
      <w:r w:rsidR="002E390A" w:rsidRPr="00112B91">
        <w:rPr>
          <w:rFonts w:ascii="Century Gothic" w:hAnsi="Century Gothic"/>
          <w:sz w:val="20"/>
          <w:szCs w:val="20"/>
        </w:rPr>
        <w:t xml:space="preserve"> e não impede a licitação ou a contratação de serviço que inclua como encargo do contratado a elaboração do projeto básico e do projeto executivo, nas contratações integradas, e do projeto executivo, nos demais regimes de execução.</w:t>
      </w:r>
    </w:p>
    <w:p w14:paraId="07D1A9B4" w14:textId="73C518AD" w:rsidR="002E390A" w:rsidRPr="00112B91" w:rsidRDefault="00AD7A33" w:rsidP="00AD7A33">
      <w:pPr>
        <w:pStyle w:val="LO-normal"/>
        <w:jc w:val="both"/>
        <w:rPr>
          <w:rFonts w:ascii="Century Gothic" w:hAnsi="Century Gothic" w:cs="Arial"/>
          <w:bCs/>
          <w:sz w:val="20"/>
          <w:szCs w:val="20"/>
          <w:lang w:eastAsia="pt-BR" w:bidi="ar-SA"/>
        </w:rPr>
      </w:pPr>
      <w:r w:rsidRPr="00AD7A33">
        <w:rPr>
          <w:rFonts w:ascii="Century Gothic" w:hAnsi="Century Gothic"/>
          <w:b/>
          <w:bCs/>
          <w:sz w:val="20"/>
          <w:szCs w:val="20"/>
        </w:rPr>
        <w:t>5.7.</w:t>
      </w:r>
      <w:r>
        <w:rPr>
          <w:rFonts w:ascii="Century Gothic" w:hAnsi="Century Gothic"/>
          <w:sz w:val="20"/>
          <w:szCs w:val="20"/>
        </w:rPr>
        <w:t xml:space="preserve"> </w:t>
      </w:r>
      <w:r w:rsidR="002E390A" w:rsidRPr="00112B91">
        <w:rPr>
          <w:rFonts w:ascii="Century Gothic" w:hAnsi="Century Gothic"/>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002E390A" w:rsidRPr="00112B91">
          <w:rPr>
            <w:rStyle w:val="Hyperlink"/>
            <w:rFonts w:ascii="Century Gothic" w:hAnsi="Century Gothic"/>
            <w:sz w:val="20"/>
            <w:szCs w:val="20"/>
          </w:rPr>
          <w:t>Lei nº 14.133/2021</w:t>
        </w:r>
      </w:hyperlink>
      <w:r w:rsidR="002E390A" w:rsidRPr="00112B91">
        <w:rPr>
          <w:rFonts w:ascii="Century Gothic" w:hAnsi="Century Gothic"/>
          <w:sz w:val="20"/>
          <w:szCs w:val="20"/>
        </w:rPr>
        <w:t>.</w:t>
      </w:r>
    </w:p>
    <w:p w14:paraId="11681F5B" w14:textId="5CBF685D" w:rsidR="002E390A" w:rsidRPr="00112B91" w:rsidRDefault="00AD7A33" w:rsidP="00AD7A33">
      <w:pPr>
        <w:pStyle w:val="LO-normal"/>
        <w:jc w:val="both"/>
        <w:rPr>
          <w:rFonts w:ascii="Century Gothic" w:hAnsi="Century Gothic" w:cs="Arial"/>
          <w:bCs/>
          <w:sz w:val="20"/>
          <w:szCs w:val="20"/>
          <w:lang w:eastAsia="pt-BR" w:bidi="ar-SA"/>
        </w:rPr>
      </w:pPr>
      <w:r w:rsidRPr="00AD7A33">
        <w:rPr>
          <w:rFonts w:ascii="Century Gothic" w:hAnsi="Century Gothic"/>
          <w:b/>
          <w:bCs/>
          <w:sz w:val="20"/>
          <w:szCs w:val="20"/>
        </w:rPr>
        <w:t>5.8.</w:t>
      </w:r>
      <w:r>
        <w:rPr>
          <w:rFonts w:ascii="Century Gothic" w:hAnsi="Century Gothic"/>
          <w:sz w:val="20"/>
          <w:szCs w:val="20"/>
        </w:rPr>
        <w:t xml:space="preserve"> </w:t>
      </w:r>
      <w:r w:rsidR="002E390A" w:rsidRPr="00112B91">
        <w:rPr>
          <w:rFonts w:ascii="Century Gothic" w:hAnsi="Century Gothic"/>
          <w:sz w:val="20"/>
          <w:szCs w:val="20"/>
        </w:rPr>
        <w:t xml:space="preserve">A vedação de que trata o item </w:t>
      </w:r>
      <w:r w:rsidR="002E390A" w:rsidRPr="00112B91">
        <w:rPr>
          <w:rFonts w:ascii="Century Gothic" w:hAnsi="Century Gothic"/>
          <w:sz w:val="20"/>
          <w:szCs w:val="20"/>
        </w:rPr>
        <w:fldChar w:fldCharType="begin"/>
      </w:r>
      <w:r w:rsidR="002E390A" w:rsidRPr="00112B91">
        <w:rPr>
          <w:rFonts w:ascii="Century Gothic" w:hAnsi="Century Gothic"/>
          <w:sz w:val="20"/>
          <w:szCs w:val="20"/>
        </w:rPr>
        <w:instrText xml:space="preserve"> REF _Ref113962336 \r \h  \* MERGEFORMAT </w:instrText>
      </w:r>
      <w:r w:rsidR="002E390A" w:rsidRPr="00112B91">
        <w:rPr>
          <w:rFonts w:ascii="Century Gothic" w:hAnsi="Century Gothic"/>
          <w:sz w:val="20"/>
          <w:szCs w:val="20"/>
        </w:rPr>
      </w:r>
      <w:r w:rsidR="002E390A" w:rsidRPr="00112B91">
        <w:rPr>
          <w:rFonts w:ascii="Century Gothic" w:hAnsi="Century Gothic"/>
          <w:sz w:val="20"/>
          <w:szCs w:val="20"/>
        </w:rPr>
        <w:fldChar w:fldCharType="separate"/>
      </w:r>
      <w:proofErr w:type="gramStart"/>
      <w:r w:rsidR="009D7CE6">
        <w:rPr>
          <w:rFonts w:ascii="Century Gothic" w:hAnsi="Century Gothic"/>
          <w:sz w:val="20"/>
          <w:szCs w:val="20"/>
        </w:rPr>
        <w:t>0</w:t>
      </w:r>
      <w:proofErr w:type="gramEnd"/>
      <w:r w:rsidR="002E390A" w:rsidRPr="00112B91">
        <w:rPr>
          <w:rFonts w:ascii="Century Gothic" w:hAnsi="Century Gothic"/>
          <w:sz w:val="20"/>
          <w:szCs w:val="20"/>
        </w:rPr>
        <w:fldChar w:fldCharType="end"/>
      </w:r>
      <w:r w:rsidR="002E390A" w:rsidRPr="00112B91">
        <w:rPr>
          <w:rFonts w:ascii="Century Gothic" w:hAnsi="Century Gothic"/>
          <w:sz w:val="20"/>
          <w:szCs w:val="20"/>
        </w:rPr>
        <w:t xml:space="preserve"> estende-se a terceiro que auxilie a condução da contratação na qualidade de integrante de equipe de apoio, profissional especializado ou funcionário ou representante de empresa que preste assessoria técnica.</w:t>
      </w:r>
    </w:p>
    <w:p w14:paraId="6287AC0A" w14:textId="1B929B74" w:rsidR="002E390A" w:rsidRPr="00AD7A33" w:rsidRDefault="00AD7A33" w:rsidP="00AD7A33">
      <w:pPr>
        <w:pStyle w:val="LO-normal"/>
        <w:jc w:val="both"/>
        <w:rPr>
          <w:rFonts w:ascii="Century Gothic" w:hAnsi="Century Gothic" w:cs="Calibri"/>
          <w:b/>
          <w:sz w:val="20"/>
          <w:szCs w:val="20"/>
        </w:rPr>
      </w:pPr>
      <w:r>
        <w:rPr>
          <w:rFonts w:ascii="Century Gothic" w:hAnsi="Century Gothic" w:cs="Calibri"/>
          <w:b/>
          <w:sz w:val="20"/>
          <w:szCs w:val="20"/>
        </w:rPr>
        <w:t xml:space="preserve">5.9. </w:t>
      </w:r>
      <w:r w:rsidR="002E390A" w:rsidRPr="00112B91">
        <w:rPr>
          <w:rFonts w:ascii="Century Gothic" w:hAnsi="Century Gothic" w:cs="Calibri"/>
          <w:b/>
          <w:sz w:val="20"/>
          <w:szCs w:val="20"/>
        </w:rPr>
        <w:t>Será vedada a participação na licitação a empresa, especialmente quanto à existência de sanção que impeça a participação no certame, mediante a consulta consolidada aos seguintes cadastros:</w:t>
      </w:r>
    </w:p>
    <w:p w14:paraId="09DFEE80" w14:textId="77777777" w:rsidR="002E390A" w:rsidRPr="00112B91" w:rsidRDefault="002E390A" w:rsidP="002E390A">
      <w:pPr>
        <w:pStyle w:val="PargrafodaLista"/>
        <w:numPr>
          <w:ilvl w:val="0"/>
          <w:numId w:val="11"/>
        </w:numPr>
        <w:tabs>
          <w:tab w:val="left" w:pos="993"/>
        </w:tabs>
        <w:jc w:val="both"/>
        <w:rPr>
          <w:rFonts w:ascii="Century Gothic" w:hAnsi="Century Gothic" w:cs="Calibri"/>
          <w:sz w:val="20"/>
        </w:rPr>
      </w:pPr>
      <w:r w:rsidRPr="00112B91">
        <w:rPr>
          <w:rFonts w:ascii="Century Gothic" w:hAnsi="Century Gothic" w:cs="Calibri"/>
          <w:sz w:val="20"/>
        </w:rPr>
        <w:t>Sistema de Certidões da Controladoria-Geral da União</w:t>
      </w:r>
    </w:p>
    <w:p w14:paraId="6ECD696E" w14:textId="77777777" w:rsidR="002E390A" w:rsidRPr="00112B91" w:rsidRDefault="002E390A" w:rsidP="002E390A">
      <w:pPr>
        <w:tabs>
          <w:tab w:val="left" w:pos="993"/>
        </w:tabs>
        <w:spacing w:after="0"/>
        <w:ind w:left="963"/>
        <w:jc w:val="both"/>
        <w:rPr>
          <w:rFonts w:ascii="Century Gothic" w:hAnsi="Century Gothic" w:cs="Calibri"/>
          <w:sz w:val="20"/>
          <w:szCs w:val="20"/>
        </w:rPr>
      </w:pPr>
      <w:r w:rsidRPr="00112B91">
        <w:rPr>
          <w:rFonts w:ascii="Century Gothic" w:hAnsi="Century Gothic" w:cs="Calibri"/>
          <w:sz w:val="20"/>
          <w:szCs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p>
    <w:p w14:paraId="5952A55C" w14:textId="77777777" w:rsidR="002E390A" w:rsidRPr="00112B91" w:rsidRDefault="0003374E" w:rsidP="002E390A">
      <w:pPr>
        <w:tabs>
          <w:tab w:val="left" w:pos="993"/>
        </w:tabs>
        <w:spacing w:after="0"/>
        <w:ind w:left="963"/>
        <w:jc w:val="both"/>
        <w:rPr>
          <w:rFonts w:ascii="Century Gothic" w:hAnsi="Century Gothic" w:cs="Calibri"/>
          <w:sz w:val="20"/>
          <w:szCs w:val="20"/>
        </w:rPr>
      </w:pPr>
      <w:hyperlink r:id="rId15" w:history="1">
        <w:r w:rsidR="002E390A" w:rsidRPr="00112B91">
          <w:rPr>
            <w:rStyle w:val="Hyperlink"/>
            <w:rFonts w:ascii="Century Gothic" w:hAnsi="Century Gothic" w:cs="Calibri"/>
            <w:sz w:val="20"/>
            <w:szCs w:val="20"/>
          </w:rPr>
          <w:t>https://certidoes.cgu.gov.br/</w:t>
        </w:r>
      </w:hyperlink>
    </w:p>
    <w:p w14:paraId="529E92C3" w14:textId="77777777" w:rsidR="002E390A" w:rsidRPr="00112B91" w:rsidRDefault="002E390A" w:rsidP="002E390A">
      <w:pPr>
        <w:pStyle w:val="PargrafodaLista"/>
        <w:numPr>
          <w:ilvl w:val="0"/>
          <w:numId w:val="11"/>
        </w:numPr>
        <w:tabs>
          <w:tab w:val="left" w:pos="993"/>
        </w:tabs>
        <w:jc w:val="both"/>
        <w:rPr>
          <w:rFonts w:ascii="Century Gothic" w:hAnsi="Century Gothic" w:cs="Calibri"/>
          <w:sz w:val="20"/>
        </w:rPr>
      </w:pPr>
      <w:r w:rsidRPr="00112B91">
        <w:rPr>
          <w:rFonts w:ascii="Century Gothic" w:hAnsi="Century Gothic" w:cs="Calibri"/>
          <w:sz w:val="20"/>
        </w:rPr>
        <w:t>Conselho Nacional de Justiça</w:t>
      </w:r>
    </w:p>
    <w:p w14:paraId="2871229A" w14:textId="77777777" w:rsidR="002E390A" w:rsidRPr="00112B91" w:rsidRDefault="002E390A" w:rsidP="002E390A">
      <w:pPr>
        <w:tabs>
          <w:tab w:val="left" w:pos="993"/>
        </w:tabs>
        <w:spacing w:after="0"/>
        <w:ind w:left="963"/>
        <w:jc w:val="both"/>
        <w:rPr>
          <w:rFonts w:ascii="Century Gothic" w:hAnsi="Century Gothic" w:cs="Calibri"/>
          <w:sz w:val="20"/>
          <w:szCs w:val="20"/>
        </w:rPr>
      </w:pPr>
      <w:r w:rsidRPr="00112B91">
        <w:rPr>
          <w:rFonts w:ascii="Century Gothic" w:hAnsi="Century Gothic" w:cs="Calibri"/>
          <w:sz w:val="20"/>
          <w:szCs w:val="20"/>
        </w:rPr>
        <w:t>Cadastro Nacional de Condenações Cíveis por Ato de Improbidade Administrativa e Inelegibilidade</w:t>
      </w:r>
    </w:p>
    <w:p w14:paraId="174926AB" w14:textId="77777777" w:rsidR="002E390A" w:rsidRPr="00112B91" w:rsidRDefault="0003374E" w:rsidP="002E390A">
      <w:pPr>
        <w:tabs>
          <w:tab w:val="left" w:pos="993"/>
        </w:tabs>
        <w:spacing w:after="0"/>
        <w:ind w:left="963"/>
        <w:jc w:val="both"/>
        <w:rPr>
          <w:rFonts w:ascii="Century Gothic" w:hAnsi="Century Gothic" w:cs="Calibri"/>
          <w:sz w:val="20"/>
          <w:szCs w:val="20"/>
        </w:rPr>
      </w:pPr>
      <w:hyperlink r:id="rId16" w:history="1">
        <w:r w:rsidR="002E390A" w:rsidRPr="00112B91">
          <w:rPr>
            <w:rStyle w:val="Hyperlink"/>
            <w:rFonts w:ascii="Century Gothic" w:hAnsi="Century Gothic" w:cs="Calibri"/>
            <w:sz w:val="20"/>
            <w:szCs w:val="20"/>
          </w:rPr>
          <w:t>https://www.cnj.jus.br/improbidade_adm/consultar_requerido.php?validar=formCadastro</w:t>
        </w:r>
      </w:hyperlink>
    </w:p>
    <w:p w14:paraId="6C5D34DA" w14:textId="77777777" w:rsidR="002E390A" w:rsidRPr="00112B91" w:rsidRDefault="002E390A" w:rsidP="002E390A">
      <w:pPr>
        <w:pStyle w:val="PargrafodaLista"/>
        <w:numPr>
          <w:ilvl w:val="0"/>
          <w:numId w:val="11"/>
        </w:numPr>
        <w:jc w:val="both"/>
        <w:rPr>
          <w:rFonts w:ascii="Century Gothic" w:hAnsi="Century Gothic" w:cs="Calibri"/>
          <w:sz w:val="20"/>
        </w:rPr>
      </w:pPr>
      <w:r w:rsidRPr="00112B91">
        <w:rPr>
          <w:rFonts w:ascii="Century Gothic" w:hAnsi="Century Gothic" w:cs="Calibri"/>
          <w:bCs/>
          <w:sz w:val="20"/>
        </w:rPr>
        <w:t>Consultar Restrição Contratar Administração Pública</w:t>
      </w:r>
    </w:p>
    <w:p w14:paraId="4EC17B04" w14:textId="77777777" w:rsidR="002E390A" w:rsidRPr="00112B91" w:rsidRDefault="0003374E" w:rsidP="002E390A">
      <w:pPr>
        <w:tabs>
          <w:tab w:val="left" w:pos="993"/>
        </w:tabs>
        <w:spacing w:after="0"/>
        <w:ind w:left="1012"/>
        <w:jc w:val="both"/>
        <w:rPr>
          <w:rFonts w:ascii="Century Gothic" w:hAnsi="Century Gothic" w:cs="Calibri"/>
          <w:sz w:val="20"/>
          <w:szCs w:val="20"/>
        </w:rPr>
      </w:pPr>
      <w:hyperlink r:id="rId17" w:history="1">
        <w:r w:rsidR="002E390A" w:rsidRPr="00112B91">
          <w:rPr>
            <w:rStyle w:val="Hyperlink"/>
            <w:rFonts w:ascii="Century Gothic" w:hAnsi="Century Gothic" w:cs="Calibri"/>
            <w:sz w:val="20"/>
            <w:szCs w:val="20"/>
          </w:rPr>
          <w:t>https://www3.comprasnet.gov.br/sicaf-web/public/pages/consultas/consultarRestricaoContratarAdministracaoPublica.jsf</w:t>
        </w:r>
      </w:hyperlink>
    </w:p>
    <w:p w14:paraId="6F9930FA" w14:textId="77777777" w:rsidR="002E390A" w:rsidRPr="00112B91" w:rsidRDefault="002E390A" w:rsidP="002E390A">
      <w:pPr>
        <w:pStyle w:val="PargrafodaLista"/>
        <w:numPr>
          <w:ilvl w:val="0"/>
          <w:numId w:val="11"/>
        </w:numPr>
        <w:tabs>
          <w:tab w:val="left" w:pos="993"/>
        </w:tabs>
        <w:jc w:val="both"/>
        <w:rPr>
          <w:rFonts w:ascii="Century Gothic" w:hAnsi="Century Gothic" w:cs="Calibri"/>
          <w:sz w:val="20"/>
        </w:rPr>
      </w:pPr>
      <w:r w:rsidRPr="00112B91">
        <w:rPr>
          <w:rFonts w:ascii="Century Gothic" w:hAnsi="Century Gothic" w:cs="Calibri"/>
          <w:sz w:val="20"/>
        </w:rPr>
        <w:t>Consultar restrições ao direito de contratar com a Administração Pública</w:t>
      </w:r>
    </w:p>
    <w:p w14:paraId="62F8CF91" w14:textId="77777777" w:rsidR="002E390A" w:rsidRPr="00112B91" w:rsidRDefault="002E390A" w:rsidP="00AD7A33">
      <w:pPr>
        <w:tabs>
          <w:tab w:val="left" w:pos="993"/>
        </w:tabs>
        <w:spacing w:after="0"/>
        <w:ind w:left="142"/>
        <w:jc w:val="both"/>
        <w:rPr>
          <w:rStyle w:val="Hyperlink"/>
          <w:rFonts w:ascii="Century Gothic" w:hAnsi="Century Gothic" w:cs="Calibri"/>
          <w:sz w:val="20"/>
          <w:szCs w:val="20"/>
        </w:rPr>
      </w:pPr>
      <w:r w:rsidRPr="00112B91">
        <w:rPr>
          <w:sz w:val="20"/>
          <w:szCs w:val="20"/>
        </w:rPr>
        <w:t xml:space="preserve">                   </w:t>
      </w:r>
      <w:hyperlink r:id="rId18" w:history="1">
        <w:r w:rsidRPr="00112B91">
          <w:rPr>
            <w:rStyle w:val="Hyperlink"/>
            <w:rFonts w:ascii="Century Gothic" w:hAnsi="Century Gothic" w:cs="Calibri"/>
            <w:sz w:val="20"/>
            <w:szCs w:val="20"/>
          </w:rPr>
          <w:t>https://crcap.tce.pr.gov.br/ConsultarImpedidos.aspx</w:t>
        </w:r>
      </w:hyperlink>
    </w:p>
    <w:p w14:paraId="7E3FEB7A" w14:textId="77777777" w:rsidR="002E390A" w:rsidRPr="00112B91" w:rsidRDefault="002E390A" w:rsidP="002E390A">
      <w:pPr>
        <w:pStyle w:val="PargrafodaLista"/>
        <w:numPr>
          <w:ilvl w:val="0"/>
          <w:numId w:val="11"/>
        </w:numPr>
        <w:tabs>
          <w:tab w:val="left" w:pos="993"/>
        </w:tabs>
        <w:jc w:val="both"/>
        <w:rPr>
          <w:rFonts w:ascii="Century Gothic" w:hAnsi="Century Gothic"/>
          <w:bCs/>
          <w:sz w:val="20"/>
        </w:rPr>
      </w:pPr>
      <w:r w:rsidRPr="00112B91">
        <w:rPr>
          <w:rFonts w:ascii="Century Gothic" w:hAnsi="Century Gothic"/>
          <w:bCs/>
          <w:sz w:val="20"/>
        </w:rPr>
        <w:t>Consulta consolidada de pessoa jurídica.</w:t>
      </w:r>
    </w:p>
    <w:p w14:paraId="7539A68C" w14:textId="136DA734" w:rsidR="002E390A" w:rsidRPr="00112B91" w:rsidRDefault="0003374E" w:rsidP="00AD7A33">
      <w:pPr>
        <w:pStyle w:val="PargrafodaLista"/>
        <w:ind w:left="993"/>
        <w:jc w:val="both"/>
        <w:rPr>
          <w:sz w:val="20"/>
        </w:rPr>
      </w:pPr>
      <w:hyperlink r:id="rId19" w:history="1">
        <w:r w:rsidR="00AD7A33" w:rsidRPr="007F6228">
          <w:rPr>
            <w:rStyle w:val="Hyperlink"/>
            <w:rFonts w:ascii="Century Gothic" w:hAnsi="Century Gothic" w:cs="Calibri"/>
            <w:sz w:val="20"/>
          </w:rPr>
          <w:t>https://certidoes-apf.apps.tcu.gov.br/</w:t>
        </w:r>
      </w:hyperlink>
    </w:p>
    <w:p w14:paraId="72336252" w14:textId="77777777" w:rsidR="002E390A" w:rsidRPr="00112B91" w:rsidRDefault="002E390A" w:rsidP="007578EC">
      <w:pPr>
        <w:pStyle w:val="PargrafodaLista"/>
        <w:numPr>
          <w:ilvl w:val="2"/>
          <w:numId w:val="52"/>
        </w:numPr>
        <w:ind w:left="0" w:firstLine="851"/>
        <w:jc w:val="both"/>
        <w:rPr>
          <w:rFonts w:ascii="Century Gothic" w:hAnsi="Century Gothic" w:cs="Calibri"/>
          <w:color w:val="0000FF"/>
          <w:sz w:val="20"/>
          <w:u w:val="single"/>
        </w:rPr>
      </w:pPr>
      <w:r w:rsidRPr="00112B91">
        <w:rPr>
          <w:rFonts w:ascii="Century Gothic" w:hAnsi="Century Gothic" w:cs="Calibri"/>
          <w:sz w:val="20"/>
        </w:rPr>
        <w:t>A consulta aos cadastros na fase de habilitação constitui verificação da própria condição de participação na licitação, nos termos do Acórdão n° 1.793/2011 (Plenário- TCU).</w:t>
      </w:r>
    </w:p>
    <w:p w14:paraId="384FD23C" w14:textId="77777777" w:rsidR="002E390A" w:rsidRPr="00112B91" w:rsidRDefault="002E390A" w:rsidP="007578EC">
      <w:pPr>
        <w:pStyle w:val="PargrafodaLista"/>
        <w:numPr>
          <w:ilvl w:val="2"/>
          <w:numId w:val="52"/>
        </w:numPr>
        <w:ind w:left="0" w:firstLine="851"/>
        <w:jc w:val="both"/>
        <w:rPr>
          <w:rFonts w:ascii="Century Gothic" w:hAnsi="Century Gothic" w:cs="Calibri"/>
          <w:color w:val="0000FF"/>
          <w:sz w:val="20"/>
          <w:u w:val="single"/>
        </w:rPr>
      </w:pPr>
      <w:r w:rsidRPr="00112B91">
        <w:rPr>
          <w:rFonts w:ascii="Century Gothic" w:hAnsi="Century Gothic" w:cs="Calibri"/>
          <w:sz w:val="20"/>
        </w:rPr>
        <w:t>Constatada a existência de sanção, que impeça a participação no certame, a Pregoeira e equipe de apoio reputarão o licitante inabilitado, por falta de condição de participação.</w:t>
      </w:r>
    </w:p>
    <w:p w14:paraId="2B66C5A6" w14:textId="77777777" w:rsidR="00AD7A33" w:rsidRDefault="00AD7A33" w:rsidP="00D36A4F">
      <w:pPr>
        <w:spacing w:after="0"/>
        <w:jc w:val="both"/>
        <w:rPr>
          <w:rFonts w:ascii="Century Gothic" w:hAnsi="Century Gothic" w:cstheme="minorHAnsi"/>
          <w:b/>
          <w:bCs/>
          <w:color w:val="000000"/>
          <w:sz w:val="20"/>
          <w:szCs w:val="20"/>
        </w:rPr>
      </w:pPr>
    </w:p>
    <w:p w14:paraId="580D904E" w14:textId="6C3E4194" w:rsidR="00D36A4F" w:rsidRPr="00112B91" w:rsidRDefault="00795EA7" w:rsidP="00D36A4F">
      <w:pPr>
        <w:spacing w:after="0"/>
        <w:jc w:val="both"/>
        <w:rPr>
          <w:rFonts w:ascii="Century Gothic" w:hAnsi="Century Gothic" w:cstheme="minorHAnsi"/>
          <w:b/>
          <w:bCs/>
          <w:color w:val="000000"/>
          <w:sz w:val="20"/>
          <w:szCs w:val="20"/>
        </w:rPr>
      </w:pPr>
      <w:r w:rsidRPr="00112B91">
        <w:rPr>
          <w:rFonts w:ascii="Century Gothic" w:hAnsi="Century Gothic" w:cstheme="minorHAnsi"/>
          <w:b/>
          <w:bCs/>
          <w:color w:val="000000"/>
          <w:sz w:val="20"/>
          <w:szCs w:val="20"/>
        </w:rPr>
        <w:t>6</w:t>
      </w:r>
      <w:r w:rsidR="00633D3C" w:rsidRPr="00112B91">
        <w:rPr>
          <w:rFonts w:ascii="Century Gothic" w:hAnsi="Century Gothic" w:cstheme="minorHAnsi"/>
          <w:b/>
          <w:bCs/>
          <w:color w:val="000000"/>
          <w:sz w:val="20"/>
          <w:szCs w:val="20"/>
        </w:rPr>
        <w:t xml:space="preserve">. </w:t>
      </w:r>
      <w:r w:rsidR="00D323FA" w:rsidRPr="00112B91">
        <w:rPr>
          <w:rFonts w:ascii="Century Gothic" w:hAnsi="Century Gothic" w:cstheme="minorHAnsi"/>
          <w:b/>
          <w:bCs/>
          <w:color w:val="000000"/>
          <w:sz w:val="20"/>
          <w:szCs w:val="20"/>
        </w:rPr>
        <w:t>INSTRUÇÕES PARA IMPUGNAÇÃO DO EDITAL E PEDIDOS DE ESCLARECIMENTOS</w:t>
      </w:r>
      <w:r w:rsidR="00D36A4F" w:rsidRPr="00112B91">
        <w:rPr>
          <w:rFonts w:ascii="Century Gothic" w:hAnsi="Century Gothic" w:cstheme="minorHAnsi"/>
          <w:b/>
          <w:bCs/>
          <w:color w:val="000000"/>
          <w:sz w:val="20"/>
          <w:szCs w:val="20"/>
        </w:rPr>
        <w:t>5</w:t>
      </w:r>
    </w:p>
    <w:p w14:paraId="13E63F58" w14:textId="02AE5F93" w:rsidR="00D36A4F" w:rsidRPr="00112B91" w:rsidRDefault="00795EA7" w:rsidP="00D36A4F">
      <w:pPr>
        <w:spacing w:after="0"/>
        <w:jc w:val="both"/>
        <w:rPr>
          <w:rFonts w:ascii="Century Gothic" w:hAnsi="Century Gothic" w:cstheme="minorHAnsi"/>
          <w:b/>
          <w:bCs/>
          <w:color w:val="000000"/>
          <w:sz w:val="20"/>
          <w:szCs w:val="20"/>
        </w:rPr>
      </w:pPr>
      <w:r w:rsidRPr="00112B91">
        <w:rPr>
          <w:rFonts w:ascii="Century Gothic" w:hAnsi="Century Gothic" w:cs="Calibri"/>
          <w:b/>
          <w:sz w:val="20"/>
          <w:szCs w:val="20"/>
        </w:rPr>
        <w:t>6</w:t>
      </w:r>
      <w:r w:rsidR="00D36A4F" w:rsidRPr="00112B91">
        <w:rPr>
          <w:rFonts w:ascii="Century Gothic" w:hAnsi="Century Gothic" w:cs="Calibri"/>
          <w:b/>
          <w:sz w:val="20"/>
          <w:szCs w:val="20"/>
        </w:rPr>
        <w:t>.1.</w:t>
      </w:r>
      <w:r w:rsidR="00D36A4F" w:rsidRPr="00112B91">
        <w:rPr>
          <w:rFonts w:ascii="Century Gothic" w:hAnsi="Century Gothic" w:cs="Calibri"/>
          <w:sz w:val="20"/>
          <w:szCs w:val="20"/>
        </w:rPr>
        <w:t xml:space="preserve"> Qualquer pessoa é parte legítima para impugnar este Edital por irregularidade na aplicação da Lei nº 14.133, de 2021, devendo protocolar o pedido até 3 (três) dias úteis antes da data da abertura do certame (art. 164) e INSTRUÇÃO NORMATIVA SEGES/ME Nº 73, DE 30 DE SETEMBRO DE 2022, art. 16:</w:t>
      </w:r>
    </w:p>
    <w:p w14:paraId="0318BC1C" w14:textId="77777777" w:rsidR="00D36A4F" w:rsidRDefault="00D36A4F" w:rsidP="00112B91">
      <w:pPr>
        <w:pStyle w:val="PargrafodaLista"/>
        <w:tabs>
          <w:tab w:val="left" w:pos="538"/>
        </w:tabs>
        <w:ind w:left="1134" w:right="-2"/>
        <w:jc w:val="both"/>
        <w:rPr>
          <w:rFonts w:ascii="Century Gothic" w:eastAsia="SimSun" w:hAnsi="Century Gothic" w:cs="Calibri"/>
          <w:sz w:val="20"/>
          <w:lang w:eastAsia="en-US"/>
        </w:rPr>
      </w:pPr>
      <w:r w:rsidRPr="00112B91">
        <w:rPr>
          <w:rFonts w:ascii="Century Gothic" w:eastAsia="SimSun" w:hAnsi="Century Gothic" w:cs="Calibri"/>
          <w:sz w:val="20"/>
          <w:lang w:eastAsia="en-US"/>
        </w:rPr>
        <w:t xml:space="preserve">Art. 16. Qualquer pessoa é parte legítima para impugnar edital de licitação por irregularidade ou para solicitar esclarecimento sobre os seus termos, devendo encaminhar o pedido até 3 (três) dias úteis antes da data de abertura da sessão pública, por meio eletrônico, </w:t>
      </w:r>
      <w:r w:rsidRPr="00112B91">
        <w:rPr>
          <w:rFonts w:ascii="Century Gothic" w:eastAsia="SimSun" w:hAnsi="Century Gothic" w:cs="Calibri"/>
          <w:b/>
          <w:sz w:val="20"/>
          <w:u w:val="single"/>
          <w:lang w:eastAsia="en-US"/>
        </w:rPr>
        <w:t>na forma prevista no edital de licitação</w:t>
      </w:r>
      <w:r w:rsidRPr="00112B91">
        <w:rPr>
          <w:rFonts w:ascii="Century Gothic" w:eastAsia="SimSun" w:hAnsi="Century Gothic" w:cs="Calibri"/>
          <w:sz w:val="20"/>
          <w:lang w:eastAsia="en-US"/>
        </w:rPr>
        <w:t>.</w:t>
      </w:r>
    </w:p>
    <w:p w14:paraId="7BFFCAA9" w14:textId="77777777" w:rsidR="00112B91" w:rsidRPr="00112B91" w:rsidRDefault="00112B91" w:rsidP="00112B91">
      <w:pPr>
        <w:pStyle w:val="PargrafodaLista"/>
        <w:tabs>
          <w:tab w:val="left" w:pos="538"/>
        </w:tabs>
        <w:ind w:left="1134" w:right="-2"/>
        <w:jc w:val="both"/>
        <w:rPr>
          <w:rFonts w:ascii="Century Gothic" w:eastAsia="SimSun" w:hAnsi="Century Gothic" w:cs="Calibri"/>
          <w:sz w:val="20"/>
          <w:lang w:eastAsia="en-US"/>
        </w:rPr>
      </w:pPr>
    </w:p>
    <w:p w14:paraId="65E37178" w14:textId="23089461" w:rsidR="00D36A4F" w:rsidRPr="00112B91" w:rsidRDefault="00D36A4F" w:rsidP="00112B91">
      <w:pPr>
        <w:pStyle w:val="PargrafodaLista"/>
        <w:pBdr>
          <w:top w:val="thinThickThinSmallGap" w:sz="24" w:space="1" w:color="auto"/>
          <w:left w:val="thinThickThinSmallGap" w:sz="24" w:space="4" w:color="auto"/>
          <w:bottom w:val="thinThickThinSmallGap" w:sz="24" w:space="1" w:color="auto"/>
          <w:right w:val="thinThickThinSmallGap" w:sz="24" w:space="4" w:color="auto"/>
        </w:pBdr>
        <w:tabs>
          <w:tab w:val="left" w:pos="538"/>
        </w:tabs>
        <w:ind w:left="1418" w:right="282"/>
        <w:jc w:val="both"/>
        <w:rPr>
          <w:rFonts w:ascii="Century Gothic" w:eastAsia="SimSun" w:hAnsi="Century Gothic" w:cs="Calibri"/>
          <w:b/>
          <w:sz w:val="20"/>
          <w:highlight w:val="cyan"/>
          <w:lang w:eastAsia="en-US"/>
        </w:rPr>
      </w:pPr>
      <w:r w:rsidRPr="00112B91">
        <w:rPr>
          <w:rFonts w:ascii="Century Gothic" w:eastAsia="SimSun" w:hAnsi="Century Gothic" w:cs="Calibri"/>
          <w:b/>
          <w:sz w:val="20"/>
          <w:lang w:eastAsia="en-US"/>
        </w:rPr>
        <w:t xml:space="preserve">Define-se: o último dia útil </w:t>
      </w:r>
      <w:r w:rsidR="0092060D" w:rsidRPr="00112B91">
        <w:rPr>
          <w:rFonts w:ascii="Century Gothic" w:eastAsia="SimSun" w:hAnsi="Century Gothic" w:cs="Calibri"/>
          <w:b/>
          <w:sz w:val="20"/>
          <w:lang w:eastAsia="en-US"/>
        </w:rPr>
        <w:t>04</w:t>
      </w:r>
      <w:r w:rsidRPr="00112B91">
        <w:rPr>
          <w:rFonts w:ascii="Century Gothic" w:eastAsia="SimSun" w:hAnsi="Century Gothic" w:cs="Calibri"/>
          <w:b/>
          <w:sz w:val="20"/>
          <w:lang w:eastAsia="en-US"/>
        </w:rPr>
        <w:t>/</w:t>
      </w:r>
      <w:r w:rsidR="0092060D" w:rsidRPr="00112B91">
        <w:rPr>
          <w:rFonts w:ascii="Century Gothic" w:eastAsia="SimSun" w:hAnsi="Century Gothic" w:cs="Calibri"/>
          <w:b/>
          <w:sz w:val="20"/>
          <w:lang w:eastAsia="en-US"/>
        </w:rPr>
        <w:t>07</w:t>
      </w:r>
      <w:r w:rsidR="003C64AF" w:rsidRPr="00112B91">
        <w:rPr>
          <w:rFonts w:ascii="Century Gothic" w:eastAsia="SimSun" w:hAnsi="Century Gothic" w:cs="Calibri"/>
          <w:b/>
          <w:sz w:val="20"/>
          <w:lang w:eastAsia="en-US"/>
        </w:rPr>
        <w:t>/2024 até as 23h59</w:t>
      </w:r>
      <w:r w:rsidRPr="00112B91">
        <w:rPr>
          <w:rFonts w:ascii="Century Gothic" w:eastAsia="SimSun" w:hAnsi="Century Gothic" w:cs="Calibri"/>
          <w:b/>
          <w:sz w:val="20"/>
          <w:lang w:eastAsia="en-US"/>
        </w:rPr>
        <w:t>min. Neste período qualquer pessoa poderá solicitar esclarecimentos, providências ou impugnar o ato convocatório do pregão.</w:t>
      </w:r>
    </w:p>
    <w:p w14:paraId="2BF458DC" w14:textId="77777777" w:rsidR="005A392B" w:rsidRPr="00112B91" w:rsidRDefault="005A392B" w:rsidP="005A392B">
      <w:pPr>
        <w:pStyle w:val="Corpodetexto"/>
        <w:rPr>
          <w:rFonts w:ascii="Century Gothic" w:eastAsia="SimSun" w:hAnsi="Century Gothic" w:cs="Calibri"/>
          <w:kern w:val="3"/>
          <w:sz w:val="20"/>
          <w:highlight w:val="cyan"/>
          <w:lang w:eastAsia="en-US"/>
        </w:rPr>
      </w:pPr>
    </w:p>
    <w:p w14:paraId="3655D5BB" w14:textId="553A6082" w:rsidR="005A392B" w:rsidRPr="00112B91" w:rsidRDefault="00795EA7" w:rsidP="005A392B">
      <w:pPr>
        <w:pStyle w:val="PargrafodaLista"/>
        <w:widowControl w:val="0"/>
        <w:autoSpaceDE w:val="0"/>
        <w:ind w:left="0" w:right="188"/>
        <w:jc w:val="both"/>
        <w:rPr>
          <w:rFonts w:ascii="Century Gothic" w:eastAsia="SimSun" w:hAnsi="Century Gothic" w:cs="Calibri"/>
          <w:sz w:val="20"/>
          <w:lang w:eastAsia="en-US"/>
        </w:rPr>
      </w:pPr>
      <w:r w:rsidRPr="00112B91">
        <w:rPr>
          <w:rFonts w:ascii="Century Gothic" w:eastAsia="SimSun" w:hAnsi="Century Gothic" w:cs="Calibri"/>
          <w:b/>
          <w:sz w:val="20"/>
          <w:lang w:eastAsia="en-US"/>
        </w:rPr>
        <w:t>6</w:t>
      </w:r>
      <w:r w:rsidR="005A392B" w:rsidRPr="00112B91">
        <w:rPr>
          <w:rFonts w:ascii="Century Gothic" w:eastAsia="SimSun" w:hAnsi="Century Gothic" w:cs="Calibri"/>
          <w:b/>
          <w:sz w:val="20"/>
          <w:lang w:eastAsia="en-US"/>
        </w:rPr>
        <w:t>.2.</w:t>
      </w:r>
      <w:r w:rsidR="005A392B" w:rsidRPr="00112B91">
        <w:rPr>
          <w:rFonts w:ascii="Century Gothic" w:eastAsia="SimSun" w:hAnsi="Century Gothic" w:cs="Calibri"/>
          <w:sz w:val="20"/>
          <w:lang w:eastAsia="en-US"/>
        </w:rPr>
        <w:t xml:space="preserve"> A resposta à impugnação ou ao pedido de esclarecimento será divulgada em sítio eletrônico oficial no prazo de até 3 (três) dias úteis, limitado ao último dia útil anterior à data da abertura do certame (art. 164, p. ú.).</w:t>
      </w:r>
    </w:p>
    <w:p w14:paraId="15F53F21" w14:textId="67D68B30" w:rsidR="005A392B" w:rsidRPr="00112B91" w:rsidRDefault="00795EA7" w:rsidP="00552D4B">
      <w:pPr>
        <w:spacing w:after="0"/>
        <w:jc w:val="both"/>
        <w:rPr>
          <w:rFonts w:ascii="Century Gothic" w:hAnsi="Century Gothic" w:cs="Calibri"/>
          <w:sz w:val="20"/>
          <w:szCs w:val="20"/>
        </w:rPr>
      </w:pPr>
      <w:r w:rsidRPr="00112B91">
        <w:rPr>
          <w:rFonts w:ascii="Century Gothic" w:hAnsi="Century Gothic" w:cs="Calibri"/>
          <w:b/>
          <w:sz w:val="20"/>
          <w:szCs w:val="20"/>
        </w:rPr>
        <w:t>6</w:t>
      </w:r>
      <w:r w:rsidR="005A392B" w:rsidRPr="00112B91">
        <w:rPr>
          <w:rFonts w:ascii="Century Gothic" w:hAnsi="Century Gothic" w:cs="Calibri"/>
          <w:b/>
          <w:sz w:val="20"/>
          <w:szCs w:val="20"/>
        </w:rPr>
        <w:t>.3.</w:t>
      </w:r>
      <w:r w:rsidR="005A392B" w:rsidRPr="00112B91">
        <w:rPr>
          <w:rFonts w:ascii="Century Gothic" w:hAnsi="Century Gothic" w:cs="Calibri"/>
          <w:sz w:val="20"/>
          <w:szCs w:val="20"/>
        </w:rPr>
        <w:t xml:space="preserve"> A impugnação e o pedido de esclarecimento </w:t>
      </w:r>
      <w:r w:rsidR="005A392B" w:rsidRPr="00112B91">
        <w:rPr>
          <w:rFonts w:ascii="Century Gothic" w:hAnsi="Century Gothic" w:cs="Calibri"/>
          <w:b/>
          <w:sz w:val="20"/>
          <w:szCs w:val="20"/>
          <w:u w:val="single"/>
        </w:rPr>
        <w:t>DEVERÃO SER REALIZADOS POR FORMA ELETRÔNICA</w:t>
      </w:r>
      <w:r w:rsidR="005A392B" w:rsidRPr="00112B91">
        <w:rPr>
          <w:rFonts w:ascii="Century Gothic" w:hAnsi="Century Gothic" w:cs="Calibri"/>
          <w:sz w:val="20"/>
          <w:szCs w:val="20"/>
        </w:rPr>
        <w:t xml:space="preserve">, em campo próprio na plataforma BLL - </w:t>
      </w:r>
      <w:r w:rsidR="005A392B" w:rsidRPr="00112B91">
        <w:rPr>
          <w:rFonts w:ascii="Century Gothic" w:hAnsi="Century Gothic" w:cs="Calibri"/>
          <w:b/>
          <w:color w:val="0000FF"/>
          <w:sz w:val="20"/>
          <w:szCs w:val="20"/>
          <w:u w:val="single"/>
        </w:rPr>
        <w:t>https://bllcompras.com/Home/Login</w:t>
      </w:r>
      <w:r w:rsidR="005A392B" w:rsidRPr="00112B91">
        <w:rPr>
          <w:rFonts w:ascii="Century Gothic" w:hAnsi="Century Gothic" w:cs="Calibri"/>
          <w:sz w:val="20"/>
          <w:szCs w:val="20"/>
        </w:rPr>
        <w:t>;</w:t>
      </w:r>
    </w:p>
    <w:p w14:paraId="7C838071" w14:textId="0FDF2BC2" w:rsidR="005A392B" w:rsidRPr="00112B91" w:rsidRDefault="00795EA7" w:rsidP="00552D4B">
      <w:pPr>
        <w:spacing w:after="0"/>
        <w:jc w:val="both"/>
        <w:rPr>
          <w:rFonts w:ascii="Century Gothic" w:hAnsi="Century Gothic" w:cs="Calibri"/>
          <w:sz w:val="20"/>
          <w:szCs w:val="20"/>
        </w:rPr>
      </w:pPr>
      <w:r w:rsidRPr="00112B91">
        <w:rPr>
          <w:rFonts w:ascii="Century Gothic" w:hAnsi="Century Gothic" w:cs="Calibri"/>
          <w:b/>
          <w:sz w:val="20"/>
          <w:szCs w:val="20"/>
        </w:rPr>
        <w:t>6</w:t>
      </w:r>
      <w:r w:rsidR="005A392B" w:rsidRPr="00112B91">
        <w:rPr>
          <w:rFonts w:ascii="Century Gothic" w:hAnsi="Century Gothic" w:cs="Calibri"/>
          <w:b/>
          <w:sz w:val="20"/>
          <w:szCs w:val="20"/>
        </w:rPr>
        <w:t>.4.</w:t>
      </w:r>
      <w:r w:rsidR="005A392B" w:rsidRPr="00112B91">
        <w:rPr>
          <w:rFonts w:ascii="Century Gothic" w:hAnsi="Century Gothic" w:cs="Calibri"/>
          <w:sz w:val="20"/>
          <w:szCs w:val="20"/>
        </w:rPr>
        <w:t xml:space="preserve"> A impugnação deverá ser dirigida ao Pregoeiro, e conter o nome completo do responsável, indicação da modalidade e número do certame, a denominação social da empresa, número do CNPJ, telefone e endereço eletrônico para contato.</w:t>
      </w:r>
    </w:p>
    <w:p w14:paraId="5BE37CBD" w14:textId="78BC4B85" w:rsidR="005A392B" w:rsidRPr="00112B91" w:rsidRDefault="00795EA7" w:rsidP="00552D4B">
      <w:pPr>
        <w:spacing w:after="0"/>
        <w:ind w:left="284"/>
        <w:jc w:val="both"/>
        <w:rPr>
          <w:rFonts w:ascii="Century Gothic" w:hAnsi="Century Gothic" w:cs="Calibri"/>
          <w:sz w:val="20"/>
          <w:szCs w:val="20"/>
        </w:rPr>
      </w:pPr>
      <w:r w:rsidRPr="00112B91">
        <w:rPr>
          <w:rFonts w:ascii="Century Gothic" w:hAnsi="Century Gothic" w:cs="Calibri"/>
          <w:b/>
          <w:bCs/>
          <w:sz w:val="20"/>
          <w:szCs w:val="20"/>
        </w:rPr>
        <w:t>6</w:t>
      </w:r>
      <w:r w:rsidR="005A392B" w:rsidRPr="00112B91">
        <w:rPr>
          <w:rFonts w:ascii="Century Gothic" w:hAnsi="Century Gothic" w:cs="Calibri"/>
          <w:b/>
          <w:bCs/>
          <w:sz w:val="20"/>
          <w:szCs w:val="20"/>
        </w:rPr>
        <w:t xml:space="preserve">.4.1. </w:t>
      </w:r>
      <w:r w:rsidR="005A392B" w:rsidRPr="00112B91">
        <w:rPr>
          <w:rFonts w:ascii="Century Gothic" w:hAnsi="Century Gothic" w:cs="Calibri"/>
          <w:sz w:val="20"/>
          <w:szCs w:val="2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41354B15" w14:textId="1B6232EE" w:rsidR="005A392B" w:rsidRPr="00112B91" w:rsidRDefault="00795EA7" w:rsidP="00552D4B">
      <w:pPr>
        <w:spacing w:after="0"/>
        <w:jc w:val="both"/>
        <w:rPr>
          <w:rFonts w:ascii="Century Gothic" w:hAnsi="Century Gothic" w:cs="Calibri"/>
          <w:sz w:val="20"/>
          <w:szCs w:val="20"/>
        </w:rPr>
      </w:pPr>
      <w:r w:rsidRPr="00112B91">
        <w:rPr>
          <w:rFonts w:ascii="Century Gothic" w:hAnsi="Century Gothic" w:cs="Calibri"/>
          <w:b/>
          <w:sz w:val="20"/>
          <w:szCs w:val="20"/>
        </w:rPr>
        <w:t>6</w:t>
      </w:r>
      <w:r w:rsidR="005A392B" w:rsidRPr="00112B91">
        <w:rPr>
          <w:rFonts w:ascii="Century Gothic" w:hAnsi="Century Gothic" w:cs="Calibri"/>
          <w:b/>
          <w:sz w:val="20"/>
          <w:szCs w:val="20"/>
        </w:rPr>
        <w:t>.5.</w:t>
      </w:r>
      <w:r w:rsidR="005A392B" w:rsidRPr="00112B91">
        <w:rPr>
          <w:rFonts w:ascii="Century Gothic" w:hAnsi="Century Gothic" w:cs="Calibri"/>
          <w:sz w:val="20"/>
          <w:szCs w:val="20"/>
        </w:rPr>
        <w:t xml:space="preserve"> As impugnações e pedidos de esclarecimentos não suspendem os prazos previstos no certame.</w:t>
      </w:r>
    </w:p>
    <w:p w14:paraId="348E381A" w14:textId="7A56C888" w:rsidR="005A392B" w:rsidRPr="00112B91" w:rsidRDefault="00795EA7" w:rsidP="00552D4B">
      <w:pPr>
        <w:spacing w:after="0"/>
        <w:jc w:val="both"/>
        <w:rPr>
          <w:rFonts w:ascii="Century Gothic" w:hAnsi="Century Gothic" w:cs="Calibri"/>
          <w:sz w:val="20"/>
          <w:szCs w:val="20"/>
        </w:rPr>
      </w:pPr>
      <w:r w:rsidRPr="00112B91">
        <w:rPr>
          <w:rFonts w:ascii="Century Gothic" w:hAnsi="Century Gothic" w:cs="Calibri"/>
          <w:b/>
          <w:sz w:val="20"/>
          <w:szCs w:val="20"/>
        </w:rPr>
        <w:t>6</w:t>
      </w:r>
      <w:r w:rsidR="005A392B" w:rsidRPr="00112B91">
        <w:rPr>
          <w:rFonts w:ascii="Century Gothic" w:hAnsi="Century Gothic" w:cs="Calibri"/>
          <w:b/>
          <w:sz w:val="20"/>
          <w:szCs w:val="20"/>
        </w:rPr>
        <w:t xml:space="preserve">.6. </w:t>
      </w:r>
      <w:r w:rsidR="005A392B" w:rsidRPr="00112B91">
        <w:rPr>
          <w:rFonts w:ascii="Century Gothic" w:hAnsi="Century Gothic" w:cs="Calibri"/>
          <w:sz w:val="20"/>
          <w:szCs w:val="20"/>
        </w:rPr>
        <w:t>A concessão de efeito suspensivo à impugnação é medida excepcional e deverá ser motivada pelo agente de contratação, nos autos do processo de licitação.</w:t>
      </w:r>
    </w:p>
    <w:p w14:paraId="4F0AFE42" w14:textId="42785737" w:rsidR="005A392B" w:rsidRPr="00112B91" w:rsidRDefault="00795EA7" w:rsidP="00552D4B">
      <w:pPr>
        <w:spacing w:after="0"/>
        <w:jc w:val="both"/>
        <w:rPr>
          <w:rFonts w:ascii="Century Gothic" w:hAnsi="Century Gothic" w:cs="Calibri"/>
          <w:sz w:val="20"/>
          <w:szCs w:val="20"/>
        </w:rPr>
      </w:pPr>
      <w:r w:rsidRPr="00112B91">
        <w:rPr>
          <w:rFonts w:ascii="Century Gothic" w:hAnsi="Century Gothic" w:cs="Calibri"/>
          <w:b/>
          <w:sz w:val="20"/>
          <w:szCs w:val="20"/>
        </w:rPr>
        <w:t>6</w:t>
      </w:r>
      <w:r w:rsidR="005A392B" w:rsidRPr="00112B91">
        <w:rPr>
          <w:rFonts w:ascii="Century Gothic" w:hAnsi="Century Gothic" w:cs="Calibri"/>
          <w:b/>
          <w:sz w:val="20"/>
          <w:szCs w:val="20"/>
        </w:rPr>
        <w:t>.7.</w:t>
      </w:r>
      <w:r w:rsidR="005A392B" w:rsidRPr="00112B91">
        <w:rPr>
          <w:rFonts w:ascii="Century Gothic" w:hAnsi="Century Gothic" w:cs="Calibri"/>
          <w:sz w:val="20"/>
          <w:szCs w:val="20"/>
        </w:rPr>
        <w:t xml:space="preserve"> Acolhida a impugnação, será definida e publicada nova data para a realização do certame.</w:t>
      </w:r>
    </w:p>
    <w:p w14:paraId="73C90862" w14:textId="044A7BB9" w:rsidR="005A392B" w:rsidRPr="00112B91" w:rsidRDefault="00795EA7" w:rsidP="00552D4B">
      <w:pPr>
        <w:spacing w:after="0"/>
        <w:jc w:val="both"/>
        <w:rPr>
          <w:rFonts w:ascii="Century Gothic" w:hAnsi="Century Gothic" w:cs="Calibri"/>
          <w:sz w:val="20"/>
          <w:szCs w:val="20"/>
        </w:rPr>
      </w:pPr>
      <w:r w:rsidRPr="00112B91">
        <w:rPr>
          <w:rFonts w:ascii="Century Gothic" w:hAnsi="Century Gothic" w:cs="Calibri"/>
          <w:b/>
          <w:bCs/>
          <w:sz w:val="20"/>
          <w:szCs w:val="20"/>
        </w:rPr>
        <w:t>6</w:t>
      </w:r>
      <w:r w:rsidR="005A392B" w:rsidRPr="00112B91">
        <w:rPr>
          <w:rFonts w:ascii="Century Gothic" w:hAnsi="Century Gothic" w:cs="Calibri"/>
          <w:b/>
          <w:bCs/>
          <w:sz w:val="20"/>
          <w:szCs w:val="20"/>
        </w:rPr>
        <w:t>.8.</w:t>
      </w:r>
      <w:r w:rsidR="005A392B" w:rsidRPr="00112B91">
        <w:rPr>
          <w:rFonts w:ascii="Century Gothic" w:hAnsi="Century Gothic" w:cs="Calibri"/>
          <w:sz w:val="20"/>
          <w:szCs w:val="20"/>
        </w:rPr>
        <w:t xml:space="preserve"> Não serão conhecidas as impugnações apresentadas após o respectivo prazo legal ou, no caso de empresas, que estejam subscritas por representante não habilitado legalmente ou não identificado no processo para responder pela proponente.</w:t>
      </w:r>
    </w:p>
    <w:p w14:paraId="025392B6" w14:textId="1BA5FD8A" w:rsidR="005A392B" w:rsidRPr="00112B91" w:rsidRDefault="00795EA7" w:rsidP="00552D4B">
      <w:pPr>
        <w:pStyle w:val="PargrafodaLista"/>
        <w:widowControl w:val="0"/>
        <w:tabs>
          <w:tab w:val="left" w:pos="557"/>
        </w:tabs>
        <w:autoSpaceDE w:val="0"/>
        <w:ind w:left="0" w:right="186"/>
        <w:jc w:val="both"/>
        <w:rPr>
          <w:rFonts w:ascii="Century Gothic" w:eastAsia="SimSun" w:hAnsi="Century Gothic" w:cs="Calibri"/>
          <w:sz w:val="20"/>
          <w:lang w:eastAsia="en-US"/>
        </w:rPr>
      </w:pPr>
      <w:r w:rsidRPr="00112B91">
        <w:rPr>
          <w:rFonts w:ascii="Century Gothic" w:eastAsia="SimSun" w:hAnsi="Century Gothic" w:cs="Calibri"/>
          <w:b/>
          <w:sz w:val="20"/>
          <w:lang w:eastAsia="en-US"/>
        </w:rPr>
        <w:t>6</w:t>
      </w:r>
      <w:r w:rsidR="005A392B" w:rsidRPr="00112B91">
        <w:rPr>
          <w:rFonts w:ascii="Century Gothic" w:eastAsia="SimSun" w:hAnsi="Century Gothic" w:cs="Calibri"/>
          <w:b/>
          <w:sz w:val="20"/>
          <w:lang w:eastAsia="en-US"/>
        </w:rPr>
        <w:t>.9.</w:t>
      </w:r>
      <w:r w:rsidR="005A392B" w:rsidRPr="00112B91">
        <w:rPr>
          <w:rFonts w:ascii="Century Gothic" w:eastAsia="SimSun" w:hAnsi="Century Gothic" w:cs="Calibri"/>
          <w:sz w:val="20"/>
          <w:lang w:eastAsia="en-US"/>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 da Lei 14.133/21).</w:t>
      </w:r>
    </w:p>
    <w:p w14:paraId="177FAD8E" w14:textId="77777777" w:rsidR="00000F0B" w:rsidRPr="00112B91" w:rsidRDefault="00000F0B" w:rsidP="00D36A4F">
      <w:pPr>
        <w:pStyle w:val="PargrafodaLista"/>
        <w:widowControl w:val="0"/>
        <w:tabs>
          <w:tab w:val="left" w:pos="557"/>
        </w:tabs>
        <w:autoSpaceDE w:val="0"/>
        <w:ind w:left="0" w:right="186"/>
        <w:jc w:val="both"/>
        <w:rPr>
          <w:rFonts w:ascii="Century Gothic" w:eastAsia="SimSun" w:hAnsi="Century Gothic" w:cs="Calibri"/>
          <w:sz w:val="20"/>
          <w:lang w:eastAsia="en-US"/>
        </w:rPr>
      </w:pPr>
    </w:p>
    <w:p w14:paraId="4DD7567F" w14:textId="7CA24773" w:rsidR="00000F0B" w:rsidRPr="00112B91" w:rsidRDefault="000729D3" w:rsidP="00000F0B">
      <w:pPr>
        <w:tabs>
          <w:tab w:val="left" w:pos="1042"/>
        </w:tabs>
        <w:spacing w:after="0"/>
        <w:jc w:val="both"/>
        <w:rPr>
          <w:rFonts w:ascii="Century Gothic" w:hAnsi="Century Gothic" w:cstheme="minorHAnsi"/>
          <w:b/>
          <w:sz w:val="20"/>
          <w:szCs w:val="20"/>
        </w:rPr>
      </w:pPr>
      <w:r w:rsidRPr="00112B91">
        <w:rPr>
          <w:rFonts w:ascii="Century Gothic" w:hAnsi="Century Gothic" w:cstheme="minorHAnsi"/>
          <w:b/>
          <w:sz w:val="20"/>
          <w:szCs w:val="20"/>
        </w:rPr>
        <w:t>7</w:t>
      </w:r>
      <w:r w:rsidR="00633D3C" w:rsidRPr="00112B91">
        <w:rPr>
          <w:rFonts w:ascii="Century Gothic" w:hAnsi="Century Gothic" w:cstheme="minorHAnsi"/>
          <w:b/>
          <w:sz w:val="20"/>
          <w:szCs w:val="20"/>
        </w:rPr>
        <w:t xml:space="preserve">. </w:t>
      </w:r>
      <w:r w:rsidR="00000F0B" w:rsidRPr="00112B91">
        <w:rPr>
          <w:rFonts w:ascii="Century Gothic" w:hAnsi="Century Gothic" w:cstheme="minorHAnsi"/>
          <w:b/>
          <w:sz w:val="20"/>
          <w:szCs w:val="20"/>
        </w:rPr>
        <w:t xml:space="preserve">CREDENCIAMENTO </w:t>
      </w:r>
      <w:r w:rsidR="00C70164" w:rsidRPr="00112B91">
        <w:rPr>
          <w:rFonts w:ascii="Century Gothic" w:hAnsi="Century Gothic" w:cstheme="minorHAnsi"/>
          <w:b/>
          <w:sz w:val="20"/>
          <w:szCs w:val="20"/>
        </w:rPr>
        <w:t xml:space="preserve">E INSERÇÃO DE DOCUMENTOS </w:t>
      </w:r>
      <w:r w:rsidR="00000F0B" w:rsidRPr="00112B91">
        <w:rPr>
          <w:rFonts w:ascii="Century Gothic" w:hAnsi="Century Gothic" w:cstheme="minorHAnsi"/>
          <w:b/>
          <w:sz w:val="20"/>
          <w:szCs w:val="20"/>
        </w:rPr>
        <w:t>NO SISTEMA LICITAÇÕES DA BOLSA DE LICITAÇÕES DO BRASIL:</w:t>
      </w:r>
    </w:p>
    <w:p w14:paraId="591E2A2A" w14:textId="1449026B" w:rsidR="00000F0B" w:rsidRPr="00112B91" w:rsidRDefault="000729D3" w:rsidP="00000F0B">
      <w:pPr>
        <w:autoSpaceDE w:val="0"/>
        <w:spacing w:after="0"/>
        <w:jc w:val="both"/>
        <w:rPr>
          <w:rFonts w:ascii="Century Gothic" w:hAnsi="Century Gothic" w:cs="Calibri"/>
          <w:bCs/>
          <w:color w:val="000000"/>
          <w:sz w:val="20"/>
          <w:szCs w:val="20"/>
        </w:rPr>
      </w:pPr>
      <w:r w:rsidRPr="00112B91">
        <w:rPr>
          <w:rFonts w:ascii="Century Gothic" w:hAnsi="Century Gothic" w:cs="Calibri"/>
          <w:b/>
          <w:bCs/>
          <w:color w:val="000000"/>
          <w:sz w:val="20"/>
          <w:szCs w:val="20"/>
        </w:rPr>
        <w:t>7</w:t>
      </w:r>
      <w:r w:rsidR="004B3808" w:rsidRPr="00112B91">
        <w:rPr>
          <w:rFonts w:ascii="Century Gothic" w:hAnsi="Century Gothic" w:cs="Calibri"/>
          <w:b/>
          <w:bCs/>
          <w:color w:val="000000"/>
          <w:sz w:val="20"/>
          <w:szCs w:val="20"/>
        </w:rPr>
        <w:t xml:space="preserve">.1. </w:t>
      </w:r>
      <w:r w:rsidR="00000F0B" w:rsidRPr="00112B91">
        <w:rPr>
          <w:rFonts w:ascii="Century Gothic" w:hAnsi="Century Gothic" w:cs="Calibri"/>
          <w:bCs/>
          <w:color w:val="000000"/>
          <w:sz w:val="20"/>
          <w:szCs w:val="20"/>
        </w:rPr>
        <w:t xml:space="preserve">O Pregão, na forma Eletrônica será realizado em sessão pública, por meio da </w:t>
      </w:r>
      <w:r w:rsidR="00000F0B" w:rsidRPr="00112B91">
        <w:rPr>
          <w:rFonts w:ascii="Century Gothic" w:hAnsi="Century Gothic" w:cs="Calibri"/>
          <w:b/>
          <w:bCs/>
          <w:color w:val="000000"/>
          <w:sz w:val="20"/>
          <w:szCs w:val="20"/>
        </w:rPr>
        <w:t>INTERNET,</w:t>
      </w:r>
      <w:r w:rsidR="00000F0B" w:rsidRPr="00112B91">
        <w:rPr>
          <w:rFonts w:ascii="Century Gothic" w:hAnsi="Century Gothic" w:cs="Calibri"/>
          <w:bCs/>
          <w:color w:val="000000"/>
          <w:sz w:val="20"/>
          <w:szCs w:val="20"/>
        </w:rPr>
        <w:t xml:space="preserve"> mediante condições de segurança - criptografia e autenticação - em todas as suas fases através do </w:t>
      </w:r>
      <w:r w:rsidR="00000F0B" w:rsidRPr="00112B91">
        <w:rPr>
          <w:rFonts w:ascii="Century Gothic" w:hAnsi="Century Gothic" w:cs="Calibri"/>
          <w:b/>
          <w:bCs/>
          <w:color w:val="000000"/>
          <w:sz w:val="20"/>
          <w:szCs w:val="20"/>
        </w:rPr>
        <w:t xml:space="preserve">Sistema de Pregão, na Forma Eletrônica (licitações) da </w:t>
      </w:r>
      <w:r w:rsidR="00000F0B" w:rsidRPr="00112B91">
        <w:rPr>
          <w:rFonts w:ascii="Century Gothic" w:hAnsi="Century Gothic"/>
          <w:b/>
          <w:bCs/>
          <w:color w:val="000000"/>
          <w:sz w:val="20"/>
          <w:szCs w:val="20"/>
          <w:u w:val="single"/>
          <w:lang w:eastAsia="zh-CN"/>
        </w:rPr>
        <w:t xml:space="preserve">Bolsa de Licitações e Leilões do Brasil </w:t>
      </w:r>
      <w:hyperlink r:id="rId20" w:history="1">
        <w:r w:rsidR="00000F0B" w:rsidRPr="00112B91">
          <w:rPr>
            <w:rFonts w:ascii="Century Gothic" w:hAnsi="Century Gothic" w:cs="Calibri"/>
            <w:b/>
            <w:color w:val="0000FF"/>
            <w:sz w:val="20"/>
            <w:szCs w:val="20"/>
            <w:u w:val="single"/>
            <w:lang w:eastAsia="pt-BR"/>
          </w:rPr>
          <w:t>(</w:t>
        </w:r>
      </w:hyperlink>
      <w:hyperlink r:id="rId21" w:history="1">
        <w:r w:rsidR="00000F0B" w:rsidRPr="00112B91">
          <w:rPr>
            <w:rFonts w:ascii="Century Gothic" w:hAnsi="Century Gothic" w:cs="Calibri"/>
            <w:b/>
            <w:color w:val="0000FF"/>
            <w:sz w:val="20"/>
            <w:szCs w:val="20"/>
            <w:u w:val="single"/>
            <w:lang w:eastAsia="pt-BR"/>
          </w:rPr>
          <w:t>www.bll.org.br</w:t>
        </w:r>
      </w:hyperlink>
      <w:hyperlink r:id="rId22" w:history="1">
        <w:r w:rsidR="00000F0B" w:rsidRPr="00112B91">
          <w:rPr>
            <w:rFonts w:ascii="Century Gothic" w:hAnsi="Century Gothic" w:cs="Calibri"/>
            <w:b/>
            <w:color w:val="0000FF"/>
            <w:sz w:val="20"/>
            <w:szCs w:val="20"/>
            <w:u w:val="single"/>
            <w:lang w:eastAsia="pt-BR"/>
          </w:rPr>
          <w:t>)</w:t>
        </w:r>
      </w:hyperlink>
      <w:r w:rsidR="00000F0B" w:rsidRPr="00112B91">
        <w:rPr>
          <w:rFonts w:ascii="Century Gothic" w:hAnsi="Century Gothic" w:cs="Calibri"/>
          <w:b/>
          <w:color w:val="0000FF"/>
          <w:sz w:val="20"/>
          <w:szCs w:val="20"/>
          <w:u w:val="single"/>
          <w:lang w:eastAsia="pt-BR"/>
        </w:rPr>
        <w:t>.</w:t>
      </w:r>
    </w:p>
    <w:p w14:paraId="754479E7" w14:textId="0DBFDDA8" w:rsidR="00000F0B" w:rsidRPr="00112B91" w:rsidRDefault="000729D3" w:rsidP="00000F0B">
      <w:pPr>
        <w:autoSpaceDE w:val="0"/>
        <w:spacing w:after="0"/>
        <w:jc w:val="both"/>
        <w:rPr>
          <w:rFonts w:ascii="Century Gothic" w:hAnsi="Century Gothic" w:cs="Calibri"/>
          <w:b/>
          <w:bCs/>
          <w:color w:val="000000"/>
          <w:sz w:val="20"/>
          <w:szCs w:val="20"/>
          <w:highlight w:val="cyan"/>
        </w:rPr>
      </w:pPr>
      <w:r w:rsidRPr="00112B91">
        <w:rPr>
          <w:rFonts w:ascii="Century Gothic" w:hAnsi="Century Gothic" w:cs="Calibri"/>
          <w:b/>
          <w:bCs/>
          <w:color w:val="000000"/>
          <w:sz w:val="20"/>
          <w:szCs w:val="20"/>
        </w:rPr>
        <w:t>7</w:t>
      </w:r>
      <w:r w:rsidR="004B3808" w:rsidRPr="00112B91">
        <w:rPr>
          <w:rFonts w:ascii="Century Gothic" w:hAnsi="Century Gothic" w:cs="Calibri"/>
          <w:b/>
          <w:bCs/>
          <w:color w:val="000000"/>
          <w:sz w:val="20"/>
          <w:szCs w:val="20"/>
        </w:rPr>
        <w:t xml:space="preserve">.2. </w:t>
      </w:r>
      <w:r w:rsidR="00000F0B" w:rsidRPr="00112B91">
        <w:rPr>
          <w:rFonts w:ascii="Century Gothic" w:hAnsi="Century Gothic" w:cs="Calibri"/>
          <w:bCs/>
          <w:color w:val="000000"/>
          <w:sz w:val="20"/>
          <w:szCs w:val="20"/>
        </w:rPr>
        <w:t xml:space="preserve">Os trabalhos serão conduzidos por servidor do Município de Lobato, denominado Pregoeiro, mediante a inserção e monitoramento de dados gerados ou transferidos para o aplicativo constante da página eletrônica da </w:t>
      </w:r>
      <w:r w:rsidR="00000F0B" w:rsidRPr="00112B91">
        <w:rPr>
          <w:rFonts w:ascii="Century Gothic" w:hAnsi="Century Gothic"/>
          <w:b/>
          <w:bCs/>
          <w:color w:val="000000"/>
          <w:sz w:val="20"/>
          <w:szCs w:val="20"/>
          <w:u w:val="single"/>
          <w:lang w:eastAsia="zh-CN"/>
        </w:rPr>
        <w:t xml:space="preserve">Bolsa de Licitações e Leilões do Brasil </w:t>
      </w:r>
      <w:hyperlink r:id="rId23" w:history="1">
        <w:r w:rsidR="00000F0B" w:rsidRPr="00112B91">
          <w:rPr>
            <w:rFonts w:ascii="Century Gothic" w:hAnsi="Century Gothic" w:cs="Calibri"/>
            <w:b/>
            <w:color w:val="0000FF"/>
            <w:sz w:val="20"/>
            <w:szCs w:val="20"/>
            <w:u w:val="single"/>
            <w:lang w:eastAsia="pt-BR"/>
          </w:rPr>
          <w:t>(</w:t>
        </w:r>
      </w:hyperlink>
      <w:hyperlink r:id="rId24" w:history="1">
        <w:r w:rsidR="00000F0B" w:rsidRPr="00112B91">
          <w:rPr>
            <w:rFonts w:ascii="Century Gothic" w:hAnsi="Century Gothic" w:cs="Calibri"/>
            <w:b/>
            <w:color w:val="0000FF"/>
            <w:sz w:val="20"/>
            <w:szCs w:val="20"/>
            <w:u w:val="single"/>
            <w:lang w:eastAsia="pt-BR"/>
          </w:rPr>
          <w:t>www.bll.org.br</w:t>
        </w:r>
      </w:hyperlink>
      <w:hyperlink r:id="rId25" w:history="1">
        <w:r w:rsidR="00000F0B" w:rsidRPr="00112B91">
          <w:rPr>
            <w:rFonts w:ascii="Century Gothic" w:hAnsi="Century Gothic" w:cs="Calibri"/>
            <w:b/>
            <w:color w:val="0000FF"/>
            <w:sz w:val="20"/>
            <w:szCs w:val="20"/>
            <w:u w:val="single"/>
            <w:lang w:eastAsia="pt-BR"/>
          </w:rPr>
          <w:t>)</w:t>
        </w:r>
      </w:hyperlink>
      <w:r w:rsidR="00000F0B" w:rsidRPr="00112B91">
        <w:rPr>
          <w:rFonts w:ascii="Century Gothic" w:hAnsi="Century Gothic" w:cs="Calibri"/>
          <w:b/>
          <w:color w:val="0000FF"/>
          <w:sz w:val="20"/>
          <w:szCs w:val="20"/>
          <w:u w:val="single"/>
          <w:lang w:eastAsia="pt-BR"/>
        </w:rPr>
        <w:t>.</w:t>
      </w:r>
      <w:r w:rsidR="00000F0B" w:rsidRPr="00112B91">
        <w:rPr>
          <w:rFonts w:ascii="Century Gothic" w:hAnsi="Century Gothic" w:cs="Calibri"/>
          <w:b/>
          <w:bCs/>
          <w:color w:val="000000"/>
          <w:sz w:val="20"/>
          <w:szCs w:val="20"/>
          <w:highlight w:val="cyan"/>
        </w:rPr>
        <w:t xml:space="preserve"> </w:t>
      </w:r>
    </w:p>
    <w:p w14:paraId="5F057B4B" w14:textId="6EA7D299" w:rsidR="00000F0B" w:rsidRPr="00112B91" w:rsidRDefault="000729D3" w:rsidP="00552D4B">
      <w:pPr>
        <w:spacing w:after="0"/>
        <w:ind w:left="284"/>
        <w:jc w:val="both"/>
        <w:rPr>
          <w:rFonts w:ascii="Century Gothic" w:hAnsi="Century Gothic" w:cs="Calibri"/>
          <w:sz w:val="20"/>
          <w:szCs w:val="20"/>
          <w:u w:val="single"/>
        </w:rPr>
      </w:pPr>
      <w:r w:rsidRPr="00112B91">
        <w:rPr>
          <w:rFonts w:ascii="Century Gothic" w:hAnsi="Century Gothic" w:cs="Calibri"/>
          <w:b/>
          <w:sz w:val="20"/>
          <w:szCs w:val="20"/>
        </w:rPr>
        <w:t>7</w:t>
      </w:r>
      <w:r w:rsidR="00000F0B" w:rsidRPr="00112B91">
        <w:rPr>
          <w:rFonts w:ascii="Century Gothic" w:hAnsi="Century Gothic" w:cs="Calibri"/>
          <w:b/>
          <w:sz w:val="20"/>
          <w:szCs w:val="20"/>
        </w:rPr>
        <w:t>.2.1.</w:t>
      </w:r>
      <w:r w:rsidR="00000F0B" w:rsidRPr="00112B91">
        <w:rPr>
          <w:rFonts w:ascii="Century Gothic" w:hAnsi="Century Gothic" w:cs="Calibri"/>
          <w:sz w:val="20"/>
          <w:szCs w:val="20"/>
        </w:rPr>
        <w:t xml:space="preserve"> Para participar da licitação a proponente deverá se credenciar de forma direta à </w:t>
      </w:r>
      <w:r w:rsidR="00000F0B" w:rsidRPr="00112B91">
        <w:rPr>
          <w:rFonts w:ascii="Century Gothic" w:hAnsi="Century Gothic" w:cs="Calibri"/>
          <w:b/>
          <w:bCs/>
          <w:color w:val="000000"/>
          <w:sz w:val="20"/>
          <w:szCs w:val="20"/>
        </w:rPr>
        <w:t>Bolsa de Licitações e Leilões do Brasil (www.bll.org.br)</w:t>
      </w:r>
      <w:r w:rsidR="00000F0B" w:rsidRPr="00112B91">
        <w:rPr>
          <w:rFonts w:ascii="Century Gothic" w:hAnsi="Century Gothic" w:cs="Calibri"/>
          <w:sz w:val="20"/>
          <w:szCs w:val="20"/>
        </w:rPr>
        <w:t xml:space="preserve">, </w:t>
      </w:r>
      <w:r w:rsidR="00000F0B" w:rsidRPr="00112B91">
        <w:rPr>
          <w:rFonts w:ascii="Century Gothic" w:hAnsi="Century Gothic" w:cs="Calibri"/>
          <w:sz w:val="20"/>
          <w:szCs w:val="20"/>
          <w:u w:val="single"/>
        </w:rPr>
        <w:t>até no máximo uma hora antes do horário fixado no edital para o recebimento das propostas e dos documentos de habilitação.</w:t>
      </w:r>
    </w:p>
    <w:p w14:paraId="727F49DA" w14:textId="42286C49" w:rsidR="00000F0B" w:rsidRPr="00112B91" w:rsidRDefault="000729D3" w:rsidP="00552D4B">
      <w:pPr>
        <w:autoSpaceDE w:val="0"/>
        <w:spacing w:after="0"/>
        <w:ind w:left="567"/>
        <w:jc w:val="both"/>
        <w:rPr>
          <w:rFonts w:ascii="Century Gothic" w:hAnsi="Century Gothic" w:cs="Calibri"/>
          <w:spacing w:val="-6"/>
          <w:sz w:val="20"/>
          <w:szCs w:val="20"/>
          <w:lang w:val="pt-PT" w:eastAsia="pt-PT"/>
        </w:rPr>
      </w:pPr>
      <w:r w:rsidRPr="00112B91">
        <w:rPr>
          <w:rFonts w:ascii="Century Gothic" w:hAnsi="Century Gothic" w:cs="Calibri"/>
          <w:b/>
          <w:sz w:val="20"/>
          <w:szCs w:val="20"/>
          <w:lang w:val="pt-PT"/>
        </w:rPr>
        <w:t>7</w:t>
      </w:r>
      <w:r w:rsidR="00000F0B" w:rsidRPr="00112B91">
        <w:rPr>
          <w:rFonts w:ascii="Century Gothic" w:hAnsi="Century Gothic" w:cs="Calibri"/>
          <w:b/>
          <w:sz w:val="20"/>
          <w:szCs w:val="20"/>
          <w:lang w:val="pt-PT"/>
        </w:rPr>
        <w:t>.2.</w:t>
      </w:r>
      <w:r w:rsidR="00703422" w:rsidRPr="00112B91">
        <w:rPr>
          <w:rFonts w:ascii="Century Gothic" w:hAnsi="Century Gothic" w:cs="Calibri"/>
          <w:b/>
          <w:sz w:val="20"/>
          <w:szCs w:val="20"/>
          <w:lang w:val="pt-PT"/>
        </w:rPr>
        <w:t>2</w:t>
      </w:r>
      <w:r w:rsidR="00000F0B" w:rsidRPr="00112B91">
        <w:rPr>
          <w:rFonts w:ascii="Century Gothic" w:hAnsi="Century Gothic" w:cs="Calibri"/>
          <w:b/>
          <w:sz w:val="20"/>
          <w:szCs w:val="20"/>
          <w:lang w:val="pt-PT"/>
        </w:rPr>
        <w:t>.</w:t>
      </w:r>
      <w:r w:rsidR="00000F0B" w:rsidRPr="00112B91">
        <w:rPr>
          <w:rFonts w:ascii="Century Gothic" w:hAnsi="Century Gothic" w:cs="Calibri"/>
          <w:sz w:val="20"/>
          <w:szCs w:val="20"/>
          <w:lang w:val="pt-PT"/>
        </w:rPr>
        <w:t xml:space="preserve"> A participação do licitante no pregão eletrônico se dará por meio de participação direta ou através de empresas associadas à </w:t>
      </w:r>
      <w:r w:rsidR="00000F0B" w:rsidRPr="00112B91">
        <w:rPr>
          <w:rFonts w:ascii="Century Gothic" w:hAnsi="Century Gothic" w:cs="Calibri"/>
          <w:b/>
          <w:bCs/>
          <w:sz w:val="20"/>
          <w:szCs w:val="20"/>
          <w:lang w:val="pt-PT"/>
        </w:rPr>
        <w:t>BLL – Bolsa de Licitações e Leilões do Brasil</w:t>
      </w:r>
      <w:r w:rsidR="00000F0B" w:rsidRPr="00112B91">
        <w:rPr>
          <w:rFonts w:ascii="Century Gothic" w:hAnsi="Century Gothic" w:cs="Calibri"/>
          <w:sz w:val="20"/>
          <w:szCs w:val="20"/>
          <w:lang w:val="pt-PT"/>
        </w:rPr>
        <w:t xml:space="preserve">, a </w:t>
      </w:r>
      <w:r w:rsidR="00000F0B" w:rsidRPr="00112B91">
        <w:rPr>
          <w:rFonts w:ascii="Century Gothic" w:hAnsi="Century Gothic" w:cs="Calibri"/>
          <w:sz w:val="20"/>
          <w:szCs w:val="20"/>
          <w:lang w:val="pt-PT"/>
        </w:rPr>
        <w:lastRenderedPageBreak/>
        <w:t>qual deverá manifestar, por meio de seu operador designado, em campo próprio do sistema, pleno conhecimento, aceitação e atendimento às exigências de habilitação previstas no Edital.</w:t>
      </w:r>
    </w:p>
    <w:p w14:paraId="18411C9F" w14:textId="55E6839B" w:rsidR="00000F0B" w:rsidRPr="00112B91" w:rsidRDefault="000729D3" w:rsidP="00552D4B">
      <w:pPr>
        <w:autoSpaceDE w:val="0"/>
        <w:spacing w:after="0"/>
        <w:ind w:left="567"/>
        <w:jc w:val="both"/>
        <w:rPr>
          <w:rFonts w:ascii="Century Gothic" w:hAnsi="Century Gothic" w:cs="Arial"/>
          <w:sz w:val="20"/>
          <w:szCs w:val="20"/>
        </w:rPr>
      </w:pPr>
      <w:r w:rsidRPr="00112B91">
        <w:rPr>
          <w:rFonts w:ascii="Century Gothic" w:hAnsi="Century Gothic" w:cs="Arial"/>
          <w:b/>
          <w:sz w:val="20"/>
          <w:szCs w:val="20"/>
          <w:lang w:val="pt-PT"/>
        </w:rPr>
        <w:t>7</w:t>
      </w:r>
      <w:r w:rsidR="00000F0B" w:rsidRPr="00112B91">
        <w:rPr>
          <w:rFonts w:ascii="Century Gothic" w:hAnsi="Century Gothic" w:cs="Arial"/>
          <w:b/>
          <w:sz w:val="20"/>
          <w:szCs w:val="20"/>
        </w:rPr>
        <w:t>.2.</w:t>
      </w:r>
      <w:r w:rsidR="00703422" w:rsidRPr="00112B91">
        <w:rPr>
          <w:rFonts w:ascii="Century Gothic" w:hAnsi="Century Gothic" w:cs="Arial"/>
          <w:b/>
          <w:sz w:val="20"/>
          <w:szCs w:val="20"/>
        </w:rPr>
        <w:t>3</w:t>
      </w:r>
      <w:r w:rsidR="004B3808" w:rsidRPr="00112B91">
        <w:rPr>
          <w:rFonts w:ascii="Century Gothic" w:hAnsi="Century Gothic" w:cs="Arial"/>
          <w:b/>
          <w:sz w:val="20"/>
          <w:szCs w:val="20"/>
        </w:rPr>
        <w:t xml:space="preserve">. </w:t>
      </w:r>
      <w:r w:rsidR="00000F0B" w:rsidRPr="00112B91">
        <w:rPr>
          <w:rFonts w:ascii="Century Gothic" w:hAnsi="Century Gothic" w:cs="Arial"/>
          <w:sz w:val="20"/>
          <w:szCs w:val="20"/>
        </w:rPr>
        <w:t>A participação no Pregão Eletrônico dar-se-á por meio de digitação da chave e senha, pessoal e</w:t>
      </w:r>
      <w:r w:rsidR="00000F0B" w:rsidRPr="00112B91">
        <w:rPr>
          <w:rFonts w:ascii="Century Gothic" w:hAnsi="Century Gothic" w:cs="Arial"/>
          <w:b/>
          <w:sz w:val="20"/>
          <w:szCs w:val="20"/>
        </w:rPr>
        <w:t xml:space="preserve"> </w:t>
      </w:r>
      <w:r w:rsidR="00000F0B" w:rsidRPr="00112B91">
        <w:rPr>
          <w:rFonts w:ascii="Century Gothic" w:hAnsi="Century Gothic" w:cs="Arial"/>
          <w:sz w:val="20"/>
          <w:szCs w:val="20"/>
        </w:rPr>
        <w:t>intransferível do representante credenciado e subsequente envio da proposta, acompanhada dos documentos de habilitação, exclusivamente por meio do sistema eletrônico, observado data e horário limite estabelecidos.</w:t>
      </w:r>
    </w:p>
    <w:p w14:paraId="14F3ACF2" w14:textId="77777777" w:rsidR="00000F0B" w:rsidRPr="00112B91" w:rsidRDefault="00000F0B" w:rsidP="00552D4B">
      <w:pPr>
        <w:autoSpaceDE w:val="0"/>
        <w:spacing w:after="0"/>
        <w:ind w:left="567"/>
        <w:jc w:val="both"/>
        <w:rPr>
          <w:rFonts w:ascii="Century Gothic" w:hAnsi="Century Gothic" w:cs="Arial"/>
          <w:sz w:val="20"/>
          <w:szCs w:val="20"/>
        </w:rPr>
      </w:pPr>
      <w:r w:rsidRPr="00112B91">
        <w:rPr>
          <w:rFonts w:ascii="Century Gothic" w:hAnsi="Century Gothic" w:cs="Arial"/>
          <w:sz w:val="20"/>
          <w:szCs w:val="20"/>
        </w:rPr>
        <w:t xml:space="preserve">OBS.: a informação dos dados para acesso deve ser feita na página inicial do site </w:t>
      </w:r>
      <w:hyperlink r:id="rId26" w:history="1">
        <w:r w:rsidRPr="00112B91">
          <w:rPr>
            <w:rFonts w:ascii="Century Gothic" w:hAnsi="Century Gothic" w:cs="Calibri"/>
            <w:b/>
            <w:color w:val="0000FF"/>
            <w:sz w:val="20"/>
            <w:szCs w:val="20"/>
            <w:u w:val="single"/>
            <w:lang w:eastAsia="pt-BR"/>
          </w:rPr>
          <w:t>https://bll.org.br/</w:t>
        </w:r>
      </w:hyperlink>
      <w:r w:rsidRPr="00112B91">
        <w:rPr>
          <w:rFonts w:ascii="Century Gothic" w:hAnsi="Century Gothic" w:cs="Arial"/>
          <w:sz w:val="20"/>
          <w:szCs w:val="20"/>
        </w:rPr>
        <w:t>, opção “Acesso Identificado”.</w:t>
      </w:r>
    </w:p>
    <w:p w14:paraId="633E87B2" w14:textId="2FE801D5" w:rsidR="00000F0B" w:rsidRPr="00112B91" w:rsidRDefault="000729D3" w:rsidP="00552D4B">
      <w:pPr>
        <w:autoSpaceDE w:val="0"/>
        <w:spacing w:after="0"/>
        <w:ind w:left="567"/>
        <w:jc w:val="both"/>
        <w:rPr>
          <w:rFonts w:ascii="Century Gothic" w:hAnsi="Century Gothic" w:cs="Arial"/>
          <w:sz w:val="20"/>
          <w:szCs w:val="20"/>
        </w:rPr>
      </w:pPr>
      <w:r w:rsidRPr="00112B91">
        <w:rPr>
          <w:rFonts w:ascii="Century Gothic" w:hAnsi="Century Gothic" w:cs="Arial"/>
          <w:b/>
          <w:sz w:val="20"/>
          <w:szCs w:val="20"/>
        </w:rPr>
        <w:t>7</w:t>
      </w:r>
      <w:r w:rsidR="00000F0B" w:rsidRPr="00112B91">
        <w:rPr>
          <w:rFonts w:ascii="Century Gothic" w:hAnsi="Century Gothic" w:cs="Arial"/>
          <w:b/>
          <w:sz w:val="20"/>
          <w:szCs w:val="20"/>
        </w:rPr>
        <w:t>.2.</w:t>
      </w:r>
      <w:r w:rsidR="00703422" w:rsidRPr="00112B91">
        <w:rPr>
          <w:rFonts w:ascii="Century Gothic" w:hAnsi="Century Gothic" w:cs="Arial"/>
          <w:b/>
          <w:sz w:val="20"/>
          <w:szCs w:val="20"/>
        </w:rPr>
        <w:t>4</w:t>
      </w:r>
      <w:r w:rsidR="004B3808" w:rsidRPr="00112B91">
        <w:rPr>
          <w:rFonts w:ascii="Century Gothic" w:hAnsi="Century Gothic" w:cs="Arial"/>
          <w:b/>
          <w:sz w:val="20"/>
          <w:szCs w:val="20"/>
        </w:rPr>
        <w:t xml:space="preserve">. </w:t>
      </w:r>
      <w:r w:rsidR="00000F0B" w:rsidRPr="00112B91">
        <w:rPr>
          <w:rFonts w:ascii="Century Gothic" w:hAnsi="Century Gothic" w:cs="Arial"/>
          <w:sz w:val="20"/>
          <w:szCs w:val="20"/>
        </w:rPr>
        <w:t>O acesso do operador ao pregão, para efeito de encaminhamento de proposta de preços e lances sucessivos de preços, em nome do licitante, somente se dará mediante prévia definição de senha privativa.</w:t>
      </w:r>
    </w:p>
    <w:p w14:paraId="70E891F3" w14:textId="4154D45B" w:rsidR="00000F0B" w:rsidRPr="00112B91" w:rsidRDefault="000729D3" w:rsidP="00552D4B">
      <w:pPr>
        <w:tabs>
          <w:tab w:val="left" w:pos="801"/>
        </w:tabs>
        <w:autoSpaceDE w:val="0"/>
        <w:spacing w:after="0"/>
        <w:ind w:left="567"/>
        <w:jc w:val="both"/>
        <w:rPr>
          <w:rFonts w:ascii="Century Gothic" w:hAnsi="Century Gothic" w:cs="Calibri"/>
          <w:spacing w:val="-6"/>
          <w:sz w:val="20"/>
          <w:szCs w:val="20"/>
          <w:lang w:val="pt-PT" w:eastAsia="pt-PT"/>
        </w:rPr>
      </w:pPr>
      <w:r w:rsidRPr="00112B91">
        <w:rPr>
          <w:rFonts w:ascii="Century Gothic" w:hAnsi="Century Gothic" w:cs="Calibri"/>
          <w:b/>
          <w:spacing w:val="-6"/>
          <w:sz w:val="20"/>
          <w:szCs w:val="20"/>
          <w:lang w:eastAsia="pt-PT"/>
        </w:rPr>
        <w:t>7</w:t>
      </w:r>
      <w:r w:rsidR="00000F0B" w:rsidRPr="00112B91">
        <w:rPr>
          <w:rFonts w:ascii="Century Gothic" w:hAnsi="Century Gothic" w:cs="Calibri"/>
          <w:b/>
          <w:spacing w:val="-6"/>
          <w:sz w:val="20"/>
          <w:szCs w:val="20"/>
          <w:lang w:val="pt-PT" w:eastAsia="pt-PT"/>
        </w:rPr>
        <w:t>.2.</w:t>
      </w:r>
      <w:r w:rsidR="00703422" w:rsidRPr="00112B91">
        <w:rPr>
          <w:rFonts w:ascii="Century Gothic" w:hAnsi="Century Gothic" w:cs="Calibri"/>
          <w:b/>
          <w:spacing w:val="-6"/>
          <w:sz w:val="20"/>
          <w:szCs w:val="20"/>
          <w:lang w:val="pt-PT" w:eastAsia="pt-PT"/>
        </w:rPr>
        <w:t>5</w:t>
      </w:r>
      <w:r w:rsidR="004B3808" w:rsidRPr="00112B91">
        <w:rPr>
          <w:rFonts w:ascii="Century Gothic" w:hAnsi="Century Gothic" w:cs="Calibri"/>
          <w:b/>
          <w:spacing w:val="-6"/>
          <w:sz w:val="20"/>
          <w:szCs w:val="20"/>
          <w:lang w:val="pt-PT" w:eastAsia="pt-PT"/>
        </w:rPr>
        <w:t xml:space="preserve">. </w:t>
      </w:r>
      <w:r w:rsidR="00000F0B" w:rsidRPr="00112B91">
        <w:rPr>
          <w:rFonts w:ascii="Century Gothic" w:hAnsi="Century Gothic" w:cs="Calibri"/>
          <w:sz w:val="20"/>
          <w:szCs w:val="20"/>
          <w:lang w:val="pt-PT"/>
        </w:rPr>
        <w:t>A chave de identificação e a senha dos operadores poderão ser utilizadas em qualquer pregão eletrônico, salvo quando canceladas por solicitação do credenciado ou por iniciativa da BLL - Bolsa de Licitações e Leilões do Brasil.</w:t>
      </w:r>
    </w:p>
    <w:p w14:paraId="253412C3" w14:textId="7B577D95" w:rsidR="00000F0B" w:rsidRPr="00112B91" w:rsidRDefault="000729D3" w:rsidP="00552D4B">
      <w:pPr>
        <w:tabs>
          <w:tab w:val="left" w:pos="794"/>
        </w:tabs>
        <w:autoSpaceDE w:val="0"/>
        <w:spacing w:after="0"/>
        <w:ind w:left="567"/>
        <w:jc w:val="both"/>
        <w:rPr>
          <w:rFonts w:ascii="Century Gothic" w:hAnsi="Century Gothic" w:cs="Calibri"/>
          <w:spacing w:val="-6"/>
          <w:sz w:val="20"/>
          <w:szCs w:val="20"/>
          <w:lang w:val="pt-PT" w:eastAsia="pt-PT"/>
        </w:rPr>
      </w:pPr>
      <w:r w:rsidRPr="00112B91">
        <w:rPr>
          <w:rFonts w:ascii="Century Gothic" w:hAnsi="Century Gothic" w:cs="Calibri"/>
          <w:b/>
          <w:spacing w:val="-6"/>
          <w:sz w:val="20"/>
          <w:szCs w:val="20"/>
          <w:lang w:val="pt-PT" w:eastAsia="pt-PT"/>
        </w:rPr>
        <w:t>7</w:t>
      </w:r>
      <w:r w:rsidR="00000F0B" w:rsidRPr="00112B91">
        <w:rPr>
          <w:rFonts w:ascii="Century Gothic" w:hAnsi="Century Gothic" w:cs="Calibri"/>
          <w:b/>
          <w:spacing w:val="-6"/>
          <w:sz w:val="20"/>
          <w:szCs w:val="20"/>
          <w:lang w:val="pt-PT" w:eastAsia="pt-PT"/>
        </w:rPr>
        <w:t>.2.</w:t>
      </w:r>
      <w:r w:rsidR="00703422" w:rsidRPr="00112B91">
        <w:rPr>
          <w:rFonts w:ascii="Century Gothic" w:hAnsi="Century Gothic" w:cs="Calibri"/>
          <w:b/>
          <w:spacing w:val="-6"/>
          <w:sz w:val="20"/>
          <w:szCs w:val="20"/>
          <w:lang w:val="pt-PT" w:eastAsia="pt-PT"/>
        </w:rPr>
        <w:t>6</w:t>
      </w:r>
      <w:r w:rsidR="004B3808" w:rsidRPr="00112B91">
        <w:rPr>
          <w:rFonts w:ascii="Century Gothic" w:hAnsi="Century Gothic" w:cs="Calibri"/>
          <w:b/>
          <w:spacing w:val="-6"/>
          <w:sz w:val="20"/>
          <w:szCs w:val="20"/>
          <w:lang w:val="pt-PT" w:eastAsia="pt-PT"/>
        </w:rPr>
        <w:t xml:space="preserve">. </w:t>
      </w:r>
      <w:r w:rsidR="00000F0B" w:rsidRPr="00112B91">
        <w:rPr>
          <w:rFonts w:ascii="Century Gothic" w:hAnsi="Century Gothic" w:cs="Calibri"/>
          <w:sz w:val="20"/>
          <w:szCs w:val="20"/>
          <w:lang w:val="pt-PT"/>
        </w:rPr>
        <w:t>É de exclusiva responsabilidade do usuário o sigilo da senha, bem como seu uso em qualquer transação efetuada diretamente ou por seu representante, não cabendo a BLL - Bolsa de Licitações e Leilões do Brasil a responsabilidade por eventuais danos decorrentes de uso indevido da senha, ainda que por terceiros.</w:t>
      </w:r>
    </w:p>
    <w:p w14:paraId="59C08380" w14:textId="6938A26A" w:rsidR="00000F0B" w:rsidRPr="00112B91" w:rsidRDefault="000729D3" w:rsidP="00552D4B">
      <w:pPr>
        <w:tabs>
          <w:tab w:val="left" w:pos="794"/>
        </w:tabs>
        <w:autoSpaceDE w:val="0"/>
        <w:spacing w:after="0"/>
        <w:ind w:left="567"/>
        <w:jc w:val="both"/>
        <w:rPr>
          <w:rFonts w:ascii="Century Gothic" w:hAnsi="Century Gothic" w:cs="Calibri"/>
          <w:sz w:val="20"/>
          <w:szCs w:val="20"/>
          <w:lang w:val="pt-PT"/>
        </w:rPr>
      </w:pPr>
      <w:r w:rsidRPr="00112B91">
        <w:rPr>
          <w:rFonts w:ascii="Century Gothic" w:hAnsi="Century Gothic" w:cs="Calibri"/>
          <w:b/>
          <w:spacing w:val="-6"/>
          <w:sz w:val="20"/>
          <w:szCs w:val="20"/>
          <w:lang w:val="pt-PT" w:eastAsia="pt-PT"/>
        </w:rPr>
        <w:t>7</w:t>
      </w:r>
      <w:r w:rsidR="00000F0B" w:rsidRPr="00112B91">
        <w:rPr>
          <w:rFonts w:ascii="Century Gothic" w:hAnsi="Century Gothic" w:cs="Calibri"/>
          <w:b/>
          <w:spacing w:val="-6"/>
          <w:sz w:val="20"/>
          <w:szCs w:val="20"/>
          <w:lang w:val="pt-PT" w:eastAsia="pt-PT"/>
        </w:rPr>
        <w:t>.2.</w:t>
      </w:r>
      <w:r w:rsidR="00703422" w:rsidRPr="00112B91">
        <w:rPr>
          <w:rFonts w:ascii="Century Gothic" w:hAnsi="Century Gothic" w:cs="Calibri"/>
          <w:b/>
          <w:spacing w:val="-6"/>
          <w:sz w:val="20"/>
          <w:szCs w:val="20"/>
          <w:lang w:val="pt-PT" w:eastAsia="pt-PT"/>
        </w:rPr>
        <w:t>7</w:t>
      </w:r>
      <w:r w:rsidR="004B3808" w:rsidRPr="00112B91">
        <w:rPr>
          <w:rFonts w:ascii="Century Gothic" w:hAnsi="Century Gothic" w:cs="Calibri"/>
          <w:b/>
          <w:spacing w:val="-6"/>
          <w:sz w:val="20"/>
          <w:szCs w:val="20"/>
          <w:lang w:val="pt-PT" w:eastAsia="pt-PT"/>
        </w:rPr>
        <w:t xml:space="preserve">. </w:t>
      </w:r>
      <w:r w:rsidR="00000F0B" w:rsidRPr="00112B91">
        <w:rPr>
          <w:rFonts w:ascii="Century Gothic" w:hAnsi="Century Gothic" w:cs="Calibri"/>
          <w:sz w:val="20"/>
          <w:szCs w:val="20"/>
          <w:lang w:val="pt-PT"/>
        </w:rPr>
        <w:t>O credenciamento do fornecedor e de seu representante legal junto ao sistema eletrônico implica a responsabilidade legal pelos atos praticados e a presunção de capacidade técnica para realização das transações inerentes ao pregão eletrônico.</w:t>
      </w:r>
    </w:p>
    <w:p w14:paraId="4981BC56" w14:textId="50045CB8" w:rsidR="00000F0B" w:rsidRPr="00112B91" w:rsidRDefault="000729D3" w:rsidP="000729D3">
      <w:pPr>
        <w:autoSpaceDE w:val="0"/>
        <w:spacing w:after="0"/>
        <w:jc w:val="both"/>
        <w:rPr>
          <w:rFonts w:ascii="Century Gothic" w:hAnsi="Century Gothic" w:cs="Calibri"/>
          <w:sz w:val="20"/>
          <w:szCs w:val="20"/>
        </w:rPr>
      </w:pPr>
      <w:r w:rsidRPr="00112B91">
        <w:rPr>
          <w:rFonts w:ascii="Century Gothic" w:hAnsi="Century Gothic" w:cs="Calibri"/>
          <w:b/>
          <w:bCs/>
          <w:color w:val="000000"/>
          <w:sz w:val="20"/>
          <w:szCs w:val="20"/>
          <w:lang w:val="pt-PT"/>
        </w:rPr>
        <w:t>7</w:t>
      </w:r>
      <w:r w:rsidR="004B3808" w:rsidRPr="00112B91">
        <w:rPr>
          <w:rFonts w:ascii="Century Gothic" w:hAnsi="Century Gothic" w:cs="Calibri"/>
          <w:b/>
          <w:bCs/>
          <w:color w:val="000000"/>
          <w:sz w:val="20"/>
          <w:szCs w:val="20"/>
        </w:rPr>
        <w:t xml:space="preserve">.3. </w:t>
      </w:r>
      <w:r w:rsidR="00000F0B" w:rsidRPr="00112B91">
        <w:rPr>
          <w:rFonts w:ascii="Century Gothic" w:hAnsi="Century Gothic" w:cs="Calibri"/>
          <w:sz w:val="20"/>
          <w:szCs w:val="20"/>
        </w:rPr>
        <w:t>Os licitantes deverão acessar diariamente o site acima indicado a fim de tomar ciência acerca de comunicados com referência a eventuais alterações.</w:t>
      </w:r>
    </w:p>
    <w:p w14:paraId="11230C3B" w14:textId="06B12169" w:rsidR="00000F0B" w:rsidRPr="00112B91" w:rsidRDefault="000729D3" w:rsidP="00000F0B">
      <w:pPr>
        <w:autoSpaceDE w:val="0"/>
        <w:spacing w:after="0"/>
        <w:jc w:val="both"/>
        <w:rPr>
          <w:rFonts w:ascii="Century Gothic" w:hAnsi="Century Gothic" w:cs="Calibri"/>
          <w:sz w:val="20"/>
          <w:szCs w:val="20"/>
        </w:rPr>
      </w:pPr>
      <w:r w:rsidRPr="00112B91">
        <w:rPr>
          <w:rFonts w:ascii="Century Gothic" w:hAnsi="Century Gothic"/>
          <w:b/>
          <w:sz w:val="20"/>
          <w:szCs w:val="20"/>
        </w:rPr>
        <w:t>7</w:t>
      </w:r>
      <w:r w:rsidR="004B3808" w:rsidRPr="00112B91">
        <w:rPr>
          <w:rFonts w:ascii="Century Gothic" w:hAnsi="Century Gothic"/>
          <w:b/>
          <w:sz w:val="20"/>
          <w:szCs w:val="20"/>
        </w:rPr>
        <w:t xml:space="preserve">.4. </w:t>
      </w:r>
      <w:r w:rsidR="00000F0B" w:rsidRPr="00112B91">
        <w:rPr>
          <w:rFonts w:ascii="Century Gothic" w:hAnsi="Century Gothic"/>
          <w:sz w:val="20"/>
          <w:szCs w:val="20"/>
        </w:rPr>
        <w:t>O licitante responsabiliza-se exclusiva e formalmente pelas transações efetuadas em seu nome, assume como firmes e verdadeiras suas propostas e seus lances, inclusive os atos praticados diretamente ou por seu representante, excluídos a responsabilidade do provedor do sistema ou do órgão ou entidade promotora da licitação por eventuais danos decorrentes de uso indevido das credenciais de acesso, ainda que por terceiros.</w:t>
      </w:r>
    </w:p>
    <w:p w14:paraId="0898F6DF" w14:textId="77777777" w:rsidR="00000F0B" w:rsidRPr="00112B91" w:rsidRDefault="00000F0B" w:rsidP="007578EC">
      <w:pPr>
        <w:pStyle w:val="PargrafodaLista"/>
        <w:numPr>
          <w:ilvl w:val="0"/>
          <w:numId w:val="13"/>
        </w:numPr>
        <w:jc w:val="both"/>
        <w:rPr>
          <w:rFonts w:ascii="Century Gothic" w:hAnsi="Century Gothic" w:cs="Arial"/>
          <w:vanish/>
          <w:sz w:val="20"/>
        </w:rPr>
      </w:pPr>
    </w:p>
    <w:p w14:paraId="6F438EC4" w14:textId="77777777" w:rsidR="00000F0B" w:rsidRPr="00112B91" w:rsidRDefault="00000F0B" w:rsidP="007578EC">
      <w:pPr>
        <w:pStyle w:val="PargrafodaLista"/>
        <w:numPr>
          <w:ilvl w:val="0"/>
          <w:numId w:val="13"/>
        </w:numPr>
        <w:jc w:val="both"/>
        <w:rPr>
          <w:rFonts w:ascii="Century Gothic" w:hAnsi="Century Gothic" w:cs="Arial"/>
          <w:vanish/>
          <w:sz w:val="20"/>
        </w:rPr>
      </w:pPr>
    </w:p>
    <w:p w14:paraId="0DC8F988" w14:textId="2BF977EC" w:rsidR="00000F0B" w:rsidRPr="00112B91" w:rsidRDefault="000729D3" w:rsidP="00000F0B">
      <w:pPr>
        <w:pStyle w:val="Nivel2"/>
        <w:numPr>
          <w:ilvl w:val="0"/>
          <w:numId w:val="0"/>
        </w:numPr>
        <w:spacing w:before="0" w:after="0" w:line="240" w:lineRule="auto"/>
        <w:rPr>
          <w:rFonts w:ascii="Century Gothic" w:hAnsi="Century Gothic"/>
        </w:rPr>
      </w:pPr>
      <w:r w:rsidRPr="00112B91">
        <w:rPr>
          <w:rFonts w:ascii="Century Gothic" w:hAnsi="Century Gothic"/>
          <w:b/>
          <w:bCs/>
        </w:rPr>
        <w:t>7</w:t>
      </w:r>
      <w:r w:rsidR="004B3808" w:rsidRPr="00112B91">
        <w:rPr>
          <w:rFonts w:ascii="Century Gothic" w:hAnsi="Century Gothic"/>
          <w:b/>
          <w:bCs/>
        </w:rPr>
        <w:t xml:space="preserve">.5. </w:t>
      </w:r>
      <w:r w:rsidR="00000F0B" w:rsidRPr="00112B91">
        <w:rPr>
          <w:rFonts w:ascii="Century Gothic" w:hAnsi="Century Gothic"/>
        </w:rPr>
        <w:t>É de responsabilidade de 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219817D" w14:textId="208D22F2" w:rsidR="00000F0B" w:rsidRPr="00112B91" w:rsidRDefault="000729D3" w:rsidP="00000F0B">
      <w:pPr>
        <w:pStyle w:val="Nivel2"/>
        <w:numPr>
          <w:ilvl w:val="0"/>
          <w:numId w:val="0"/>
        </w:numPr>
        <w:spacing w:before="0" w:after="0" w:line="240" w:lineRule="auto"/>
        <w:rPr>
          <w:rFonts w:ascii="Century Gothic" w:hAnsi="Century Gothic"/>
        </w:rPr>
      </w:pPr>
      <w:r w:rsidRPr="00112B91">
        <w:rPr>
          <w:rFonts w:ascii="Century Gothic" w:hAnsi="Century Gothic"/>
          <w:b/>
          <w:bCs/>
        </w:rPr>
        <w:t>7</w:t>
      </w:r>
      <w:r w:rsidR="00000F0B" w:rsidRPr="00112B91">
        <w:rPr>
          <w:rFonts w:ascii="Century Gothic" w:hAnsi="Century Gothic"/>
          <w:b/>
          <w:bCs/>
        </w:rPr>
        <w:t>.6</w:t>
      </w:r>
      <w:r w:rsidR="004B3808" w:rsidRPr="00112B91">
        <w:rPr>
          <w:rFonts w:ascii="Century Gothic" w:hAnsi="Century Gothic"/>
        </w:rPr>
        <w:t xml:space="preserve">. </w:t>
      </w:r>
      <w:r w:rsidR="00000F0B" w:rsidRPr="00112B91">
        <w:rPr>
          <w:rFonts w:ascii="Century Gothic" w:hAnsi="Century Gothic"/>
        </w:rPr>
        <w:t>A não observância do disposto no item anterior poderá ensejar desclassificação no momento da habilitação.</w:t>
      </w:r>
    </w:p>
    <w:p w14:paraId="57898342" w14:textId="77777777" w:rsidR="00000F0B" w:rsidRPr="00112B91" w:rsidRDefault="00000F0B" w:rsidP="007578EC">
      <w:pPr>
        <w:pStyle w:val="PargrafodaLista"/>
        <w:numPr>
          <w:ilvl w:val="0"/>
          <w:numId w:val="14"/>
        </w:numPr>
        <w:suppressAutoHyphens/>
        <w:autoSpaceDN w:val="0"/>
        <w:jc w:val="both"/>
        <w:textAlignment w:val="baseline"/>
        <w:rPr>
          <w:rFonts w:ascii="Century Gothic" w:hAnsi="Century Gothic" w:cs="Arial"/>
          <w:vanish/>
          <w:sz w:val="20"/>
        </w:rPr>
      </w:pPr>
    </w:p>
    <w:p w14:paraId="517D55B7" w14:textId="77777777" w:rsidR="00000F0B" w:rsidRPr="00112B91" w:rsidRDefault="00000F0B" w:rsidP="007578EC">
      <w:pPr>
        <w:pStyle w:val="PargrafodaLista"/>
        <w:numPr>
          <w:ilvl w:val="0"/>
          <w:numId w:val="14"/>
        </w:numPr>
        <w:suppressAutoHyphens/>
        <w:autoSpaceDN w:val="0"/>
        <w:jc w:val="both"/>
        <w:textAlignment w:val="baseline"/>
        <w:rPr>
          <w:rFonts w:ascii="Century Gothic" w:hAnsi="Century Gothic" w:cs="Arial"/>
          <w:vanish/>
          <w:sz w:val="20"/>
        </w:rPr>
      </w:pPr>
    </w:p>
    <w:p w14:paraId="504E260C" w14:textId="6489A0AC" w:rsidR="00000F0B" w:rsidRPr="00112B91" w:rsidRDefault="000729D3" w:rsidP="00000F0B">
      <w:pPr>
        <w:suppressAutoHyphens/>
        <w:autoSpaceDN w:val="0"/>
        <w:spacing w:after="0"/>
        <w:jc w:val="both"/>
        <w:textAlignment w:val="baseline"/>
        <w:rPr>
          <w:rFonts w:ascii="Century Gothic" w:hAnsi="Century Gothic" w:cs="Arial"/>
          <w:sz w:val="20"/>
          <w:szCs w:val="20"/>
        </w:rPr>
      </w:pPr>
      <w:r w:rsidRPr="00112B91">
        <w:rPr>
          <w:rFonts w:ascii="Century Gothic" w:hAnsi="Century Gothic" w:cs="Arial"/>
          <w:b/>
          <w:sz w:val="20"/>
          <w:szCs w:val="20"/>
        </w:rPr>
        <w:t>7</w:t>
      </w:r>
      <w:r w:rsidR="00000F0B" w:rsidRPr="00112B91">
        <w:rPr>
          <w:rFonts w:ascii="Century Gothic" w:hAnsi="Century Gothic" w:cs="Arial"/>
          <w:b/>
          <w:sz w:val="20"/>
          <w:szCs w:val="20"/>
        </w:rPr>
        <w:t>.7</w:t>
      </w:r>
      <w:r w:rsidR="004B3808" w:rsidRPr="00112B91">
        <w:rPr>
          <w:rFonts w:ascii="Century Gothic" w:hAnsi="Century Gothic" w:cs="Arial"/>
          <w:sz w:val="20"/>
          <w:szCs w:val="20"/>
        </w:rPr>
        <w:t xml:space="preserve">. </w:t>
      </w:r>
      <w:r w:rsidR="00000F0B" w:rsidRPr="00112B91">
        <w:rPr>
          <w:rFonts w:ascii="Century Gothic" w:hAnsi="Century Gothic" w:cs="Arial"/>
          <w:sz w:val="20"/>
          <w:szCs w:val="20"/>
        </w:rPr>
        <w:t>A licitante deverá manifestar, por meio de seu operador designado, em campo próprio do sistema, pleno conhecimento, aceitação e atendimento às exigências de habilitação previstas no Edital.</w:t>
      </w:r>
    </w:p>
    <w:p w14:paraId="611668A8" w14:textId="222C3E01" w:rsidR="00000F0B" w:rsidRPr="00112B91" w:rsidRDefault="000729D3" w:rsidP="00000F0B">
      <w:pPr>
        <w:suppressAutoHyphens/>
        <w:autoSpaceDE w:val="0"/>
        <w:autoSpaceDN w:val="0"/>
        <w:spacing w:after="0"/>
        <w:jc w:val="both"/>
        <w:textAlignment w:val="baseline"/>
        <w:rPr>
          <w:rFonts w:ascii="Century Gothic" w:hAnsi="Century Gothic" w:cs="Arial"/>
          <w:bCs/>
          <w:sz w:val="20"/>
          <w:szCs w:val="20"/>
        </w:rPr>
      </w:pPr>
      <w:r w:rsidRPr="00112B91">
        <w:rPr>
          <w:rFonts w:ascii="Century Gothic" w:hAnsi="Century Gothic" w:cs="Arial"/>
          <w:b/>
          <w:bCs/>
          <w:sz w:val="20"/>
          <w:szCs w:val="20"/>
        </w:rPr>
        <w:t>7</w:t>
      </w:r>
      <w:r w:rsidR="004B3808" w:rsidRPr="00112B91">
        <w:rPr>
          <w:rFonts w:ascii="Century Gothic" w:hAnsi="Century Gothic" w:cs="Arial"/>
          <w:b/>
          <w:bCs/>
          <w:sz w:val="20"/>
          <w:szCs w:val="20"/>
        </w:rPr>
        <w:t xml:space="preserve">.8. </w:t>
      </w:r>
      <w:r w:rsidR="00000F0B" w:rsidRPr="00112B91">
        <w:rPr>
          <w:rFonts w:ascii="Century Gothic" w:hAnsi="Century Gothic" w:cs="Arial"/>
          <w:sz w:val="20"/>
          <w:szCs w:val="20"/>
        </w:rPr>
        <w:t>Qualquer dúvida em relação ao acesso no sistema operacional poderá ser esclarecida pela Bolsa de Licitações e Leilões do Brasil, através do</w:t>
      </w:r>
      <w:r w:rsidR="00000F0B" w:rsidRPr="00112B91">
        <w:rPr>
          <w:rFonts w:ascii="Century Gothic" w:hAnsi="Century Gothic" w:cs="Arial"/>
          <w:b/>
          <w:sz w:val="20"/>
          <w:szCs w:val="20"/>
        </w:rPr>
        <w:t xml:space="preserve"> </w:t>
      </w:r>
      <w:r w:rsidR="00000F0B" w:rsidRPr="00112B91">
        <w:rPr>
          <w:rFonts w:ascii="Century Gothic" w:hAnsi="Century Gothic" w:cs="Arial"/>
          <w:sz w:val="20"/>
          <w:szCs w:val="20"/>
        </w:rPr>
        <w:t xml:space="preserve">telefone </w:t>
      </w:r>
      <w:r w:rsidR="00000F0B" w:rsidRPr="00112B91">
        <w:rPr>
          <w:rFonts w:ascii="Century Gothic" w:hAnsi="Century Gothic"/>
          <w:sz w:val="20"/>
          <w:szCs w:val="20"/>
        </w:rPr>
        <w:t>/</w:t>
      </w:r>
      <w:proofErr w:type="gramStart"/>
      <w:r w:rsidR="00000F0B" w:rsidRPr="00112B91">
        <w:rPr>
          <w:rFonts w:ascii="Century Gothic" w:hAnsi="Century Gothic"/>
          <w:sz w:val="20"/>
          <w:szCs w:val="20"/>
        </w:rPr>
        <w:t>WhatsApp</w:t>
      </w:r>
      <w:proofErr w:type="gramEnd"/>
      <w:r w:rsidR="00000F0B" w:rsidRPr="00112B91">
        <w:rPr>
          <w:rFonts w:ascii="Century Gothic" w:hAnsi="Century Gothic"/>
          <w:sz w:val="20"/>
          <w:szCs w:val="20"/>
        </w:rPr>
        <w:t>: (</w:t>
      </w:r>
      <w:r w:rsidR="00000F0B" w:rsidRPr="00112B91">
        <w:rPr>
          <w:rFonts w:ascii="Century Gothic" w:hAnsi="Century Gothic"/>
          <w:sz w:val="20"/>
          <w:szCs w:val="20"/>
          <w:lang w:eastAsia="zh-CN"/>
        </w:rPr>
        <w:t xml:space="preserve">41) 3097-4600 ou e-mail </w:t>
      </w:r>
      <w:hyperlink r:id="rId27" w:history="1">
        <w:r w:rsidR="00000F0B" w:rsidRPr="00112B91">
          <w:rPr>
            <w:rFonts w:ascii="Century Gothic" w:eastAsia="SimSun" w:hAnsi="Century Gothic" w:cs="Calibri"/>
            <w:b/>
            <w:color w:val="0000FF"/>
            <w:sz w:val="20"/>
            <w:szCs w:val="20"/>
            <w:u w:val="single"/>
          </w:rPr>
          <w:t>contato@bll.org.br</w:t>
        </w:r>
      </w:hyperlink>
      <w:r w:rsidR="00000F0B" w:rsidRPr="00112B91">
        <w:rPr>
          <w:rFonts w:ascii="Century Gothic" w:hAnsi="Century Gothic" w:cs="Arial"/>
          <w:bCs/>
          <w:sz w:val="20"/>
          <w:szCs w:val="20"/>
        </w:rPr>
        <w:t>, podendo ser feito até uma hora antes do horário fixado no edital para o recebimentos das propostas.</w:t>
      </w:r>
    </w:p>
    <w:p w14:paraId="33B9EE1E" w14:textId="18E69D64" w:rsidR="00000F0B" w:rsidRPr="00112B91" w:rsidRDefault="000729D3" w:rsidP="00000F0B">
      <w:pPr>
        <w:tabs>
          <w:tab w:val="left" w:pos="426"/>
          <w:tab w:val="left" w:pos="567"/>
          <w:tab w:val="left" w:pos="709"/>
        </w:tabs>
        <w:suppressAutoHyphens/>
        <w:overflowPunct w:val="0"/>
        <w:autoSpaceDE w:val="0"/>
        <w:autoSpaceDN w:val="0"/>
        <w:adjustRightInd w:val="0"/>
        <w:spacing w:after="0"/>
        <w:jc w:val="both"/>
        <w:textAlignment w:val="baseline"/>
        <w:rPr>
          <w:rFonts w:ascii="Century Gothic" w:hAnsi="Century Gothic" w:cs="Arial"/>
          <w:sz w:val="20"/>
          <w:szCs w:val="20"/>
        </w:rPr>
      </w:pPr>
      <w:r w:rsidRPr="00112B91">
        <w:rPr>
          <w:rFonts w:ascii="Century Gothic" w:hAnsi="Century Gothic" w:cs="Arial"/>
          <w:b/>
          <w:bCs/>
          <w:sz w:val="20"/>
          <w:szCs w:val="20"/>
        </w:rPr>
        <w:t>7</w:t>
      </w:r>
      <w:r w:rsidR="004B3808" w:rsidRPr="00112B91">
        <w:rPr>
          <w:rFonts w:ascii="Century Gothic" w:hAnsi="Century Gothic" w:cs="Arial"/>
          <w:b/>
          <w:bCs/>
          <w:sz w:val="20"/>
          <w:szCs w:val="20"/>
        </w:rPr>
        <w:t xml:space="preserve">.9. </w:t>
      </w:r>
      <w:r w:rsidR="00000F0B" w:rsidRPr="00112B91">
        <w:rPr>
          <w:rFonts w:ascii="Century Gothic" w:hAnsi="Century Gothic" w:cs="Arial"/>
          <w:sz w:val="20"/>
          <w:szCs w:val="20"/>
        </w:rPr>
        <w:t>O cadastramento do licitante deverá ser requerido acompanhado dos seguintes documentos:</w:t>
      </w:r>
    </w:p>
    <w:p w14:paraId="7EF0BCC0" w14:textId="60F0DF10" w:rsidR="00000F0B" w:rsidRPr="00112B91" w:rsidRDefault="000729D3" w:rsidP="00552D4B">
      <w:pPr>
        <w:suppressAutoHyphens/>
        <w:overflowPunct w:val="0"/>
        <w:autoSpaceDE w:val="0"/>
        <w:autoSpaceDN w:val="0"/>
        <w:adjustRightInd w:val="0"/>
        <w:spacing w:after="0"/>
        <w:ind w:left="284"/>
        <w:jc w:val="both"/>
        <w:textAlignment w:val="baseline"/>
        <w:rPr>
          <w:rFonts w:ascii="Century Gothic" w:hAnsi="Century Gothic" w:cs="Arial"/>
          <w:sz w:val="20"/>
          <w:szCs w:val="20"/>
        </w:rPr>
      </w:pPr>
      <w:r w:rsidRPr="00112B91">
        <w:rPr>
          <w:rFonts w:ascii="Century Gothic" w:hAnsi="Century Gothic" w:cs="Arial"/>
          <w:b/>
          <w:sz w:val="20"/>
          <w:szCs w:val="20"/>
        </w:rPr>
        <w:t xml:space="preserve">7.9.1. </w:t>
      </w:r>
      <w:r w:rsidR="00000F0B" w:rsidRPr="00112B91">
        <w:rPr>
          <w:rFonts w:ascii="Century Gothic" w:hAnsi="Century Gothic" w:cs="Arial"/>
          <w:b/>
          <w:sz w:val="20"/>
          <w:szCs w:val="20"/>
        </w:rPr>
        <w:t>Instrumento particular de mandato</w:t>
      </w:r>
      <w:r w:rsidR="00000F0B" w:rsidRPr="00112B91">
        <w:rPr>
          <w:rFonts w:ascii="Century Gothic" w:hAnsi="Century Gothic" w:cs="Arial"/>
          <w:sz w:val="20"/>
          <w:szCs w:val="20"/>
        </w:rPr>
        <w:t xml:space="preserve"> outorgando à corretora associada, por meio de seu operador devidamente credenciado junto à Bolsa, poderes específicos de sua representação no pregão, conforme modelo fornecido pela </w:t>
      </w:r>
      <w:r w:rsidR="00000F0B" w:rsidRPr="00112B91">
        <w:rPr>
          <w:rFonts w:ascii="Century Gothic" w:hAnsi="Century Gothic" w:cs="Calibri"/>
          <w:b/>
          <w:bCs/>
          <w:color w:val="000000"/>
          <w:sz w:val="20"/>
          <w:szCs w:val="20"/>
        </w:rPr>
        <w:t>Bolsa de Licitações e Leilões do Brasil (www.bll.org.br</w:t>
      </w:r>
      <w:r w:rsidR="00000F0B" w:rsidRPr="00112B91">
        <w:rPr>
          <w:rFonts w:ascii="Century Gothic" w:hAnsi="Century Gothic" w:cs="Arial"/>
          <w:b/>
          <w:sz w:val="20"/>
          <w:szCs w:val="20"/>
        </w:rPr>
        <w:t>).</w:t>
      </w:r>
    </w:p>
    <w:p w14:paraId="7486195E" w14:textId="14E943FF" w:rsidR="00000F0B" w:rsidRPr="00112B91" w:rsidRDefault="000729D3" w:rsidP="00552D4B">
      <w:pPr>
        <w:overflowPunct w:val="0"/>
        <w:autoSpaceDE w:val="0"/>
        <w:adjustRightInd w:val="0"/>
        <w:spacing w:after="0"/>
        <w:ind w:left="284"/>
        <w:jc w:val="both"/>
        <w:rPr>
          <w:rFonts w:ascii="Century Gothic" w:hAnsi="Century Gothic" w:cs="Arial"/>
          <w:b/>
          <w:sz w:val="20"/>
          <w:szCs w:val="20"/>
        </w:rPr>
      </w:pPr>
      <w:r w:rsidRPr="00112B91">
        <w:rPr>
          <w:rFonts w:ascii="Century Gothic" w:hAnsi="Century Gothic" w:cs="Arial"/>
          <w:b/>
          <w:sz w:val="20"/>
          <w:szCs w:val="20"/>
        </w:rPr>
        <w:lastRenderedPageBreak/>
        <w:t xml:space="preserve">7.9.2. </w:t>
      </w:r>
      <w:r w:rsidR="00000F0B" w:rsidRPr="00112B91">
        <w:rPr>
          <w:rFonts w:ascii="Century Gothic" w:hAnsi="Century Gothic" w:cs="Arial"/>
          <w:b/>
          <w:sz w:val="20"/>
          <w:szCs w:val="20"/>
        </w:rPr>
        <w:t>Declaração de seu pleno conhecimento</w:t>
      </w:r>
      <w:r w:rsidR="00000F0B" w:rsidRPr="00112B91">
        <w:rPr>
          <w:rFonts w:ascii="Century Gothic" w:hAnsi="Century Gothic" w:cs="Arial"/>
          <w:sz w:val="20"/>
          <w:szCs w:val="20"/>
        </w:rPr>
        <w:t xml:space="preserve">, de aceitação e de atendimento às exigências de habilitação previstas no Edital, conforme modelo fornecido pela </w:t>
      </w:r>
      <w:r w:rsidR="00000F0B" w:rsidRPr="00112B91">
        <w:rPr>
          <w:rFonts w:ascii="Century Gothic" w:hAnsi="Century Gothic" w:cs="Calibri"/>
          <w:b/>
          <w:bCs/>
          <w:color w:val="000000"/>
          <w:sz w:val="20"/>
          <w:szCs w:val="20"/>
        </w:rPr>
        <w:t>Bolsa de Licitações e Leilões do Brasil (www.bll.org.br).</w:t>
      </w:r>
      <w:r w:rsidR="00000F0B" w:rsidRPr="00112B91">
        <w:rPr>
          <w:rFonts w:ascii="Century Gothic" w:hAnsi="Century Gothic" w:cs="Arial"/>
          <w:b/>
          <w:sz w:val="20"/>
          <w:szCs w:val="20"/>
        </w:rPr>
        <w:t xml:space="preserve"> </w:t>
      </w:r>
    </w:p>
    <w:p w14:paraId="2B6FB59F" w14:textId="04EA0916" w:rsidR="00855819" w:rsidRPr="00112B91" w:rsidRDefault="000729D3" w:rsidP="00552D4B">
      <w:pPr>
        <w:tabs>
          <w:tab w:val="left" w:pos="567"/>
          <w:tab w:val="left" w:pos="1701"/>
        </w:tabs>
        <w:suppressAutoHyphens/>
        <w:overflowPunct w:val="0"/>
        <w:autoSpaceDE w:val="0"/>
        <w:autoSpaceDN w:val="0"/>
        <w:adjustRightInd w:val="0"/>
        <w:spacing w:after="0"/>
        <w:jc w:val="both"/>
        <w:textAlignment w:val="baseline"/>
        <w:rPr>
          <w:rFonts w:ascii="Century Gothic" w:hAnsi="Century Gothic" w:cs="Arial"/>
          <w:b/>
          <w:sz w:val="20"/>
          <w:szCs w:val="20"/>
        </w:rPr>
      </w:pPr>
      <w:r w:rsidRPr="00112B91">
        <w:rPr>
          <w:rFonts w:ascii="Century Gothic" w:hAnsi="Century Gothic" w:cs="Arial"/>
          <w:b/>
          <w:sz w:val="20"/>
          <w:szCs w:val="20"/>
        </w:rPr>
        <w:t>7</w:t>
      </w:r>
      <w:r w:rsidR="004B3808" w:rsidRPr="00112B91">
        <w:rPr>
          <w:rFonts w:ascii="Century Gothic" w:hAnsi="Century Gothic" w:cs="Arial"/>
          <w:b/>
          <w:sz w:val="20"/>
          <w:szCs w:val="20"/>
        </w:rPr>
        <w:t xml:space="preserve">.10. </w:t>
      </w:r>
      <w:r w:rsidR="00000F0B" w:rsidRPr="00112B91">
        <w:rPr>
          <w:rFonts w:ascii="Century Gothic" w:hAnsi="Century Gothic" w:cs="Arial"/>
          <w:b/>
          <w:sz w:val="20"/>
          <w:szCs w:val="20"/>
        </w:rPr>
        <w:t xml:space="preserve">O custo de operacionalização e uso do sistema ficará a cargo do Licitante vencedor do certame, que pagará a </w:t>
      </w:r>
      <w:r w:rsidR="00000F0B" w:rsidRPr="00112B91">
        <w:rPr>
          <w:rFonts w:ascii="Century Gothic" w:hAnsi="Century Gothic" w:cs="Arial"/>
          <w:b/>
          <w:sz w:val="20"/>
          <w:szCs w:val="20"/>
          <w:u w:val="single"/>
        </w:rPr>
        <w:t>Bolsa de Licitações e Leilões do Brasil (www.bll.org.br)</w:t>
      </w:r>
      <w:r w:rsidR="00000F0B" w:rsidRPr="00112B91">
        <w:rPr>
          <w:rFonts w:ascii="Century Gothic" w:hAnsi="Century Gothic" w:cs="Arial"/>
          <w:b/>
          <w:sz w:val="20"/>
          <w:szCs w:val="20"/>
        </w:rPr>
        <w:t xml:space="preserve">, provedora do sistema eletrônico, o equivalente ao percentual estabelecido pela mesma sobre o valor contratual ajustado, a título de taxa pela utilização dos recursos de tecnologia da informação, em conformidade com o regulamento operacional da </w:t>
      </w:r>
      <w:r w:rsidR="00000F0B" w:rsidRPr="00112B91">
        <w:rPr>
          <w:rFonts w:ascii="Century Gothic" w:hAnsi="Century Gothic" w:cs="Arial"/>
          <w:b/>
          <w:sz w:val="20"/>
          <w:szCs w:val="20"/>
          <w:u w:val="single"/>
        </w:rPr>
        <w:t>Bolsa de Licitações e Leilões do Brasil (www.bll.org.br)</w:t>
      </w:r>
      <w:r w:rsidR="00855819" w:rsidRPr="00112B91">
        <w:rPr>
          <w:rFonts w:ascii="Century Gothic" w:hAnsi="Century Gothic" w:cs="Arial"/>
          <w:b/>
          <w:sz w:val="20"/>
          <w:szCs w:val="20"/>
        </w:rPr>
        <w:t>.</w:t>
      </w:r>
    </w:p>
    <w:p w14:paraId="3E8C7D60" w14:textId="686683BB" w:rsidR="00C70164" w:rsidRPr="00112B91" w:rsidRDefault="00552D4B" w:rsidP="001E0390">
      <w:pPr>
        <w:suppressAutoHyphens/>
        <w:overflowPunct w:val="0"/>
        <w:autoSpaceDE w:val="0"/>
        <w:autoSpaceDN w:val="0"/>
        <w:adjustRightInd w:val="0"/>
        <w:spacing w:after="0"/>
        <w:jc w:val="both"/>
        <w:textAlignment w:val="baseline"/>
        <w:rPr>
          <w:rFonts w:ascii="Century Gothic" w:hAnsi="Century Gothic" w:cs="Arial"/>
          <w:b/>
          <w:sz w:val="20"/>
          <w:szCs w:val="20"/>
        </w:rPr>
      </w:pPr>
      <w:r>
        <w:rPr>
          <w:rFonts w:ascii="Century Gothic" w:eastAsia="Calibri" w:hAnsi="Century Gothic" w:cs="Calibri"/>
          <w:b/>
          <w:spacing w:val="-6"/>
          <w:sz w:val="20"/>
          <w:szCs w:val="20"/>
          <w:lang w:val="pt-PT" w:eastAsia="pt-PT" w:bidi="pt-PT"/>
        </w:rPr>
        <w:t xml:space="preserve">7.11. </w:t>
      </w:r>
      <w:r w:rsidR="00C70164" w:rsidRPr="00112B91">
        <w:rPr>
          <w:rFonts w:ascii="Century Gothic" w:eastAsia="Calibri" w:hAnsi="Century Gothic" w:cs="Calibri"/>
          <w:b/>
          <w:spacing w:val="-6"/>
          <w:sz w:val="20"/>
          <w:szCs w:val="20"/>
          <w:lang w:val="pt-PT" w:eastAsia="pt-PT" w:bidi="pt-PT"/>
        </w:rPr>
        <w:t>INSERÇÃO DE DOCUMENTOS</w:t>
      </w:r>
    </w:p>
    <w:p w14:paraId="2EB29BE6" w14:textId="1CACDBEC" w:rsidR="00C70164" w:rsidRPr="00112B91" w:rsidRDefault="00C70164" w:rsidP="001E0390">
      <w:pPr>
        <w:pStyle w:val="PargrafodaLista"/>
        <w:numPr>
          <w:ilvl w:val="2"/>
          <w:numId w:val="54"/>
        </w:numPr>
        <w:suppressAutoHyphens/>
        <w:overflowPunct w:val="0"/>
        <w:autoSpaceDE w:val="0"/>
        <w:autoSpaceDN w:val="0"/>
        <w:adjustRightInd w:val="0"/>
        <w:ind w:left="284" w:firstLine="0"/>
        <w:jc w:val="both"/>
        <w:textAlignment w:val="baseline"/>
        <w:rPr>
          <w:rFonts w:ascii="Century Gothic" w:hAnsi="Century Gothic" w:cs="Arial"/>
          <w:b/>
          <w:sz w:val="20"/>
        </w:rPr>
      </w:pPr>
      <w:r w:rsidRPr="00112B91">
        <w:rPr>
          <w:rFonts w:ascii="Century Gothic" w:hAnsi="Century Gothic" w:cstheme="minorHAnsi"/>
          <w:sz w:val="20"/>
          <w:lang w:val="pt-PT"/>
        </w:rPr>
        <w:t xml:space="preserve">As empresas interessadas em participar do pregão deverão anexar na página da BLL, em local próprio para documentos, toda a documentação de habilitação, constante no </w:t>
      </w:r>
      <w:r w:rsidRPr="00112B91">
        <w:rPr>
          <w:rFonts w:ascii="Century Gothic" w:hAnsi="Century Gothic" w:cstheme="minorHAnsi"/>
          <w:b/>
          <w:sz w:val="20"/>
          <w:lang w:val="pt-PT"/>
        </w:rPr>
        <w:t>Anexo 02</w:t>
      </w:r>
      <w:r w:rsidRPr="00112B91">
        <w:rPr>
          <w:rFonts w:ascii="Century Gothic" w:hAnsi="Century Gothic" w:cstheme="minorHAnsi"/>
          <w:sz w:val="20"/>
          <w:lang w:val="pt-PT"/>
        </w:rPr>
        <w:t xml:space="preserve"> e indicado na página da BLL (os documentos com prazo de va</w:t>
      </w:r>
      <w:r w:rsidR="00E443FB" w:rsidRPr="00112B91">
        <w:rPr>
          <w:rFonts w:ascii="Century Gothic" w:hAnsi="Century Gothic" w:cstheme="minorHAnsi"/>
          <w:sz w:val="20"/>
          <w:lang w:val="pt-PT"/>
        </w:rPr>
        <w:t>lidade deverão ser atualizados).</w:t>
      </w:r>
    </w:p>
    <w:p w14:paraId="1513A019" w14:textId="2E37EF40" w:rsidR="00C70164" w:rsidRPr="00112B91" w:rsidRDefault="00C70164" w:rsidP="001E0390">
      <w:pPr>
        <w:pStyle w:val="PargrafodaLista"/>
        <w:numPr>
          <w:ilvl w:val="2"/>
          <w:numId w:val="54"/>
        </w:numPr>
        <w:suppressAutoHyphens/>
        <w:overflowPunct w:val="0"/>
        <w:autoSpaceDE w:val="0"/>
        <w:autoSpaceDN w:val="0"/>
        <w:adjustRightInd w:val="0"/>
        <w:ind w:left="284" w:firstLine="0"/>
        <w:jc w:val="both"/>
        <w:textAlignment w:val="baseline"/>
        <w:rPr>
          <w:rFonts w:ascii="Century Gothic" w:hAnsi="Century Gothic" w:cs="Arial"/>
          <w:b/>
          <w:sz w:val="20"/>
        </w:rPr>
      </w:pPr>
      <w:r w:rsidRPr="00112B91">
        <w:rPr>
          <w:rFonts w:ascii="Century Gothic" w:hAnsi="Century Gothic" w:cstheme="minorHAnsi"/>
          <w:sz w:val="20"/>
          <w:lang w:val="pt-PT"/>
        </w:rPr>
        <w:t>A documentação anexada evitará a necessidade de envio da mesma por e-mail, bem como trará agilidade na verificação de habilitação das empresas vencedoras, e servirá de cadastro de reserva para que, quando o primeiro fornecedor registrado atingir respectivamente o seu limite de fornecimento, ou ainda por qualquer motivo não cumpra o estabelecido no contrato a Administração, poderá adquirir do segundo colocado e, assim sucessivamente.</w:t>
      </w:r>
    </w:p>
    <w:p w14:paraId="2CF194E2" w14:textId="6DC80CD4" w:rsidR="00C70164" w:rsidRPr="00112B91" w:rsidRDefault="00B05CA0" w:rsidP="001E0390">
      <w:pPr>
        <w:pStyle w:val="PargrafodaLista"/>
        <w:numPr>
          <w:ilvl w:val="2"/>
          <w:numId w:val="54"/>
        </w:numPr>
        <w:suppressAutoHyphens/>
        <w:overflowPunct w:val="0"/>
        <w:autoSpaceDE w:val="0"/>
        <w:autoSpaceDN w:val="0"/>
        <w:adjustRightInd w:val="0"/>
        <w:ind w:left="284" w:firstLine="0"/>
        <w:jc w:val="both"/>
        <w:textAlignment w:val="baseline"/>
        <w:rPr>
          <w:rFonts w:ascii="Century Gothic" w:hAnsi="Century Gothic" w:cs="Arial"/>
          <w:b/>
          <w:sz w:val="20"/>
        </w:rPr>
      </w:pPr>
      <w:r w:rsidRPr="00112B91">
        <w:rPr>
          <w:rFonts w:ascii="Century Gothic" w:hAnsi="Century Gothic" w:cstheme="minorHAnsi"/>
          <w:b/>
          <w:sz w:val="20"/>
          <w:lang w:val="pt-PT"/>
        </w:rPr>
        <w:t xml:space="preserve"> </w:t>
      </w:r>
      <w:r w:rsidR="00C70164" w:rsidRPr="00112B91">
        <w:rPr>
          <w:rFonts w:ascii="Century Gothic" w:hAnsi="Century Gothic" w:cstheme="minorHAnsi"/>
          <w:b/>
          <w:sz w:val="20"/>
          <w:lang w:val="pt-PT"/>
        </w:rPr>
        <w:t>Passos para cadastrar documentos na Plataforma BLL:</w:t>
      </w:r>
    </w:p>
    <w:p w14:paraId="4AE9659D" w14:textId="437BBD8D" w:rsidR="00C70164" w:rsidRPr="00112B91" w:rsidRDefault="00C70164" w:rsidP="001E0390">
      <w:pPr>
        <w:pStyle w:val="PargrafodaLista"/>
        <w:numPr>
          <w:ilvl w:val="3"/>
          <w:numId w:val="54"/>
        </w:numPr>
        <w:suppressAutoHyphens/>
        <w:overflowPunct w:val="0"/>
        <w:autoSpaceDE w:val="0"/>
        <w:autoSpaceDN w:val="0"/>
        <w:adjustRightInd w:val="0"/>
        <w:ind w:left="567" w:firstLine="0"/>
        <w:jc w:val="both"/>
        <w:textAlignment w:val="baseline"/>
        <w:rPr>
          <w:rFonts w:ascii="Century Gothic" w:hAnsi="Century Gothic" w:cs="Arial"/>
          <w:b/>
          <w:sz w:val="20"/>
        </w:rPr>
      </w:pPr>
      <w:r w:rsidRPr="00112B91">
        <w:rPr>
          <w:rFonts w:ascii="Century Gothic" w:hAnsi="Century Gothic" w:cs="Calibri"/>
          <w:sz w:val="20"/>
          <w:lang w:val="pt-PT"/>
        </w:rPr>
        <w:t>O licitante deve acessar BLL – DOCUMENTOS PROCESSUAIS, selecionar na lista de documentos do sistema os que são exigidos pela Pregoeira, inserindo a data de emissão e validade e clicando em SALVAR, depois disso é só acessar BLL – PROCESSOS DE DISPUTA – PROPOSTAS DO PROCESSO – clicar em DOCUMENTOS DA PROPOSTA e clicar em ANEXAR DOCUMENTOS ATUAIS para que o sistema vincule esses documentos ao processo e por fim clicar em SALVAR ALTERAÇÕES.</w:t>
      </w:r>
    </w:p>
    <w:p w14:paraId="577F86AE" w14:textId="3D63F6A7" w:rsidR="00C70164" w:rsidRPr="00112B91" w:rsidRDefault="00C70164" w:rsidP="001E0390">
      <w:pPr>
        <w:pStyle w:val="PargrafodaLista"/>
        <w:numPr>
          <w:ilvl w:val="3"/>
          <w:numId w:val="54"/>
        </w:numPr>
        <w:suppressAutoHyphens/>
        <w:overflowPunct w:val="0"/>
        <w:autoSpaceDE w:val="0"/>
        <w:autoSpaceDN w:val="0"/>
        <w:adjustRightInd w:val="0"/>
        <w:ind w:left="567" w:firstLine="0"/>
        <w:jc w:val="both"/>
        <w:textAlignment w:val="baseline"/>
        <w:rPr>
          <w:rFonts w:ascii="Century Gothic" w:hAnsi="Century Gothic" w:cs="Arial"/>
          <w:b/>
          <w:sz w:val="20"/>
        </w:rPr>
      </w:pPr>
      <w:r w:rsidRPr="00112B91">
        <w:rPr>
          <w:rFonts w:ascii="Century Gothic" w:hAnsi="Century Gothic" w:cs="Calibri"/>
          <w:sz w:val="20"/>
          <w:lang w:val="pt-PT"/>
        </w:rPr>
        <w:t>Não anexar à documentação junto à proposta, para evitar a desclassificação por identificação;</w:t>
      </w:r>
    </w:p>
    <w:p w14:paraId="525E92F5" w14:textId="7E130828" w:rsidR="00C70164" w:rsidRPr="00112B91" w:rsidRDefault="00C70164" w:rsidP="001E0390">
      <w:pPr>
        <w:pStyle w:val="PargrafodaLista"/>
        <w:numPr>
          <w:ilvl w:val="3"/>
          <w:numId w:val="54"/>
        </w:numPr>
        <w:suppressAutoHyphens/>
        <w:overflowPunct w:val="0"/>
        <w:autoSpaceDE w:val="0"/>
        <w:autoSpaceDN w:val="0"/>
        <w:adjustRightInd w:val="0"/>
        <w:ind w:left="567" w:firstLine="0"/>
        <w:jc w:val="both"/>
        <w:textAlignment w:val="baseline"/>
        <w:rPr>
          <w:rFonts w:ascii="Century Gothic" w:hAnsi="Century Gothic" w:cs="Arial"/>
          <w:b/>
          <w:sz w:val="20"/>
        </w:rPr>
      </w:pPr>
      <w:r w:rsidRPr="00112B91">
        <w:rPr>
          <w:rFonts w:ascii="Century Gothic" w:hAnsi="Century Gothic" w:cs="Calibri"/>
          <w:sz w:val="20"/>
          <w:lang w:val="pt-PT"/>
        </w:rPr>
        <w:t>Os documentos com prazo de validade deverão ser atualizados no sistema BLL;</w:t>
      </w:r>
    </w:p>
    <w:p w14:paraId="1138A15D" w14:textId="4019EAE2" w:rsidR="00C70164" w:rsidRPr="00112B91" w:rsidRDefault="00C70164" w:rsidP="001E0390">
      <w:pPr>
        <w:pStyle w:val="PargrafodaLista"/>
        <w:numPr>
          <w:ilvl w:val="3"/>
          <w:numId w:val="54"/>
        </w:numPr>
        <w:suppressAutoHyphens/>
        <w:overflowPunct w:val="0"/>
        <w:autoSpaceDE w:val="0"/>
        <w:autoSpaceDN w:val="0"/>
        <w:adjustRightInd w:val="0"/>
        <w:ind w:left="567" w:firstLine="0"/>
        <w:jc w:val="both"/>
        <w:textAlignment w:val="baseline"/>
        <w:rPr>
          <w:rFonts w:ascii="Century Gothic" w:hAnsi="Century Gothic" w:cs="Arial"/>
          <w:b/>
          <w:sz w:val="20"/>
        </w:rPr>
      </w:pPr>
      <w:r w:rsidRPr="00112B91">
        <w:rPr>
          <w:rFonts w:ascii="Century Gothic" w:hAnsi="Century Gothic" w:cs="Calibri"/>
          <w:sz w:val="20"/>
          <w:lang w:val="pt-PT"/>
        </w:rPr>
        <w:t>Todos os documentos de exigência para habilitação (</w:t>
      </w:r>
      <w:r w:rsidRPr="00112B91">
        <w:rPr>
          <w:rFonts w:ascii="Century Gothic" w:hAnsi="Century Gothic" w:cs="Calibri"/>
          <w:b/>
          <w:sz w:val="20"/>
          <w:lang w:val="pt-PT"/>
        </w:rPr>
        <w:t>Anexo 02)</w:t>
      </w:r>
      <w:r w:rsidRPr="00112B91">
        <w:rPr>
          <w:rFonts w:ascii="Century Gothic" w:hAnsi="Century Gothic" w:cs="Calibri"/>
          <w:sz w:val="20"/>
          <w:lang w:val="pt-PT"/>
        </w:rPr>
        <w:t xml:space="preserve">, juntamente com a Proposta com valores corrigidos deverão ser encaminhados (pelo licitante vencedor) através da plataforma da BLL em “Documentos Complementares (Pós Disputa)” </w:t>
      </w:r>
      <w:r w:rsidRPr="00112B91">
        <w:rPr>
          <w:rFonts w:ascii="Century Gothic" w:hAnsi="Century Gothic" w:cs="Calibri"/>
          <w:b/>
          <w:bCs/>
          <w:sz w:val="20"/>
          <w:lang w:val="pt-PT"/>
        </w:rPr>
        <w:t>no prazo de 02 (duas) horas após o término da fase recursal</w:t>
      </w:r>
      <w:r w:rsidRPr="00112B91">
        <w:rPr>
          <w:rFonts w:ascii="Century Gothic" w:hAnsi="Century Gothic" w:cs="Calibri"/>
          <w:sz w:val="20"/>
          <w:lang w:val="pt-PT"/>
        </w:rPr>
        <w:t xml:space="preserve">, contados a partir da solicitação da Pregoeira. </w:t>
      </w:r>
    </w:p>
    <w:p w14:paraId="449336E4" w14:textId="012AD12E" w:rsidR="00C70164" w:rsidRPr="00112B91" w:rsidRDefault="00692D4D" w:rsidP="001E0390">
      <w:pPr>
        <w:pStyle w:val="PargrafodaLista"/>
        <w:numPr>
          <w:ilvl w:val="2"/>
          <w:numId w:val="54"/>
        </w:numPr>
        <w:suppressAutoHyphens/>
        <w:overflowPunct w:val="0"/>
        <w:autoSpaceDE w:val="0"/>
        <w:autoSpaceDN w:val="0"/>
        <w:adjustRightInd w:val="0"/>
        <w:ind w:left="284" w:firstLine="0"/>
        <w:jc w:val="both"/>
        <w:textAlignment w:val="baseline"/>
        <w:rPr>
          <w:rFonts w:ascii="Century Gothic" w:hAnsi="Century Gothic" w:cs="Arial"/>
          <w:b/>
          <w:sz w:val="20"/>
        </w:rPr>
      </w:pPr>
      <w:r w:rsidRPr="00112B91">
        <w:rPr>
          <w:rFonts w:ascii="Century Gothic" w:hAnsi="Century Gothic" w:cs="Calibri"/>
          <w:sz w:val="20"/>
        </w:rPr>
        <w:t xml:space="preserve"> </w:t>
      </w:r>
      <w:r w:rsidR="00C70164" w:rsidRPr="00112B91">
        <w:rPr>
          <w:rFonts w:ascii="Century Gothic" w:hAnsi="Century Gothic" w:cs="Calibri"/>
          <w:sz w:val="20"/>
          <w:lang w:val="pt-PT"/>
        </w:rPr>
        <w:t>Caso a empresa não anexe a documentação na página da BLL, de acordo com a relação solicitada, será automaticamente desclassificada;</w:t>
      </w:r>
    </w:p>
    <w:p w14:paraId="5EAD94F4" w14:textId="481AF0E9" w:rsidR="00C70164" w:rsidRPr="00112B91" w:rsidRDefault="00692D4D" w:rsidP="001E0390">
      <w:pPr>
        <w:pStyle w:val="PargrafodaLista"/>
        <w:numPr>
          <w:ilvl w:val="2"/>
          <w:numId w:val="54"/>
        </w:numPr>
        <w:suppressAutoHyphens/>
        <w:overflowPunct w:val="0"/>
        <w:autoSpaceDE w:val="0"/>
        <w:autoSpaceDN w:val="0"/>
        <w:adjustRightInd w:val="0"/>
        <w:ind w:left="284" w:firstLine="0"/>
        <w:jc w:val="both"/>
        <w:textAlignment w:val="baseline"/>
        <w:rPr>
          <w:rFonts w:ascii="Century Gothic" w:hAnsi="Century Gothic" w:cs="Arial"/>
          <w:b/>
          <w:sz w:val="20"/>
        </w:rPr>
      </w:pPr>
      <w:r w:rsidRPr="00112B91">
        <w:rPr>
          <w:rFonts w:ascii="Century Gothic" w:hAnsi="Century Gothic" w:cs="Calibri"/>
          <w:b/>
          <w:sz w:val="20"/>
        </w:rPr>
        <w:t xml:space="preserve"> </w:t>
      </w:r>
      <w:r w:rsidR="00C70164" w:rsidRPr="00112B91">
        <w:rPr>
          <w:rFonts w:ascii="Century Gothic" w:hAnsi="Century Gothic" w:cs="Calibri"/>
          <w:b/>
          <w:sz w:val="20"/>
          <w:lang w:val="pt-PT"/>
        </w:rPr>
        <w:t>Os documentos anexados na página da BLL só estarão disponíveis, à Pregoeira, após o encerramento da disputa do pregão.</w:t>
      </w:r>
    </w:p>
    <w:p w14:paraId="44384376" w14:textId="77777777" w:rsidR="00C70164" w:rsidRPr="00112B91" w:rsidRDefault="00C70164" w:rsidP="00C70164">
      <w:pPr>
        <w:widowControl w:val="0"/>
        <w:tabs>
          <w:tab w:val="left" w:pos="794"/>
        </w:tabs>
        <w:autoSpaceDE w:val="0"/>
        <w:autoSpaceDN w:val="0"/>
        <w:spacing w:after="0"/>
        <w:jc w:val="both"/>
        <w:rPr>
          <w:rFonts w:ascii="Century Gothic" w:hAnsi="Century Gothic" w:cstheme="minorHAnsi"/>
          <w:b/>
          <w:sz w:val="20"/>
          <w:szCs w:val="20"/>
          <w:lang w:val="pt-PT"/>
        </w:rPr>
      </w:pPr>
    </w:p>
    <w:p w14:paraId="3D80D225" w14:textId="050C8D07" w:rsidR="00C70164" w:rsidRPr="00112B91" w:rsidRDefault="000729D3" w:rsidP="00C70164">
      <w:pPr>
        <w:spacing w:after="0"/>
        <w:jc w:val="both"/>
        <w:rPr>
          <w:rFonts w:ascii="Century Gothic" w:hAnsi="Century Gothic" w:cstheme="minorHAnsi"/>
          <w:b/>
          <w:sz w:val="20"/>
          <w:szCs w:val="20"/>
        </w:rPr>
      </w:pPr>
      <w:r w:rsidRPr="00112B91">
        <w:rPr>
          <w:rFonts w:ascii="Century Gothic" w:hAnsi="Century Gothic" w:cstheme="minorHAnsi"/>
          <w:b/>
          <w:sz w:val="20"/>
          <w:szCs w:val="20"/>
        </w:rPr>
        <w:t>8</w:t>
      </w:r>
      <w:r w:rsidR="00633D3C" w:rsidRPr="00112B91">
        <w:rPr>
          <w:rFonts w:ascii="Century Gothic" w:hAnsi="Century Gothic" w:cstheme="minorHAnsi"/>
          <w:b/>
          <w:sz w:val="20"/>
          <w:szCs w:val="20"/>
        </w:rPr>
        <w:t xml:space="preserve">. </w:t>
      </w:r>
      <w:r w:rsidR="00C70164" w:rsidRPr="00112B91">
        <w:rPr>
          <w:rFonts w:ascii="Century Gothic" w:hAnsi="Century Gothic" w:cstheme="minorHAnsi"/>
          <w:b/>
          <w:sz w:val="20"/>
          <w:szCs w:val="20"/>
        </w:rPr>
        <w:t xml:space="preserve">DA </w:t>
      </w:r>
      <w:r w:rsidR="00692D4D" w:rsidRPr="00112B91">
        <w:rPr>
          <w:rFonts w:ascii="Century Gothic" w:hAnsi="Century Gothic" w:cstheme="minorHAnsi"/>
          <w:b/>
          <w:sz w:val="20"/>
          <w:szCs w:val="20"/>
        </w:rPr>
        <w:t>APRESENTAÇÃO DAS PROPOSTAS E</w:t>
      </w:r>
      <w:r w:rsidR="00C70164" w:rsidRPr="00112B91">
        <w:rPr>
          <w:rFonts w:ascii="Century Gothic" w:hAnsi="Century Gothic" w:cstheme="minorHAnsi"/>
          <w:b/>
          <w:sz w:val="20"/>
          <w:szCs w:val="20"/>
        </w:rPr>
        <w:t xml:space="preserve"> DOCUMENTOS DE HABILITAÇÃO</w:t>
      </w:r>
    </w:p>
    <w:p w14:paraId="120AABD6" w14:textId="69D02BD8" w:rsidR="00C70164" w:rsidRPr="00112B91" w:rsidRDefault="000729D3" w:rsidP="00C70164">
      <w:pPr>
        <w:pStyle w:val="Nivel2"/>
        <w:numPr>
          <w:ilvl w:val="0"/>
          <w:numId w:val="0"/>
        </w:numPr>
        <w:spacing w:before="0" w:after="0" w:line="240" w:lineRule="auto"/>
        <w:rPr>
          <w:rFonts w:ascii="Century Gothic" w:hAnsi="Century Gothic"/>
        </w:rPr>
      </w:pPr>
      <w:r w:rsidRPr="00112B91">
        <w:rPr>
          <w:rFonts w:ascii="Century Gothic" w:hAnsi="Century Gothic"/>
          <w:b/>
          <w:bCs/>
        </w:rPr>
        <w:t>8</w:t>
      </w:r>
      <w:r w:rsidR="004B3808" w:rsidRPr="00112B91">
        <w:rPr>
          <w:rFonts w:ascii="Century Gothic" w:hAnsi="Century Gothic"/>
          <w:b/>
          <w:bCs/>
        </w:rPr>
        <w:t xml:space="preserve">.1. </w:t>
      </w:r>
      <w:r w:rsidR="00C70164" w:rsidRPr="00112B91">
        <w:rPr>
          <w:rFonts w:ascii="Century Gothic" w:hAnsi="Century Gothic"/>
        </w:rPr>
        <w:t>Na presente licitação, a fase de habilitação sucederá as fases de apresentação de propostas e lances e de julgamento.</w:t>
      </w:r>
    </w:p>
    <w:p w14:paraId="3E6EF4C7" w14:textId="0EF78A79" w:rsidR="00C70164" w:rsidRPr="00112B91" w:rsidRDefault="000729D3" w:rsidP="001D0BBD">
      <w:pPr>
        <w:pStyle w:val="Nivel2"/>
        <w:numPr>
          <w:ilvl w:val="0"/>
          <w:numId w:val="0"/>
        </w:numPr>
        <w:spacing w:before="0" w:after="0"/>
        <w:ind w:left="284"/>
        <w:rPr>
          <w:rFonts w:ascii="Century Gothic" w:hAnsi="Century Gothic"/>
        </w:rPr>
      </w:pPr>
      <w:r w:rsidRPr="00112B91">
        <w:rPr>
          <w:rFonts w:ascii="Century Gothic" w:hAnsi="Century Gothic"/>
          <w:b/>
          <w:bCs/>
        </w:rPr>
        <w:t>8</w:t>
      </w:r>
      <w:r w:rsidR="00C70164" w:rsidRPr="00112B91">
        <w:rPr>
          <w:rFonts w:ascii="Century Gothic" w:hAnsi="Century Gothic"/>
          <w:b/>
          <w:bCs/>
        </w:rPr>
        <w:t>.1.1.</w:t>
      </w:r>
      <w:r w:rsidR="00C70164" w:rsidRPr="00112B91">
        <w:rPr>
          <w:rFonts w:ascii="Century Gothic" w:hAnsi="Century Gothic"/>
        </w:rPr>
        <w:t xml:space="preserve"> </w:t>
      </w:r>
      <w:bookmarkStart w:id="10" w:name="_Hlk161211061"/>
      <w:r w:rsidR="00C70164" w:rsidRPr="00112B91">
        <w:rPr>
          <w:rFonts w:ascii="Century Gothic" w:hAnsi="Century Gothic"/>
        </w:rPr>
        <w:t xml:space="preserve">Os documentos de habilitação exigidos no edital serão encaminhados </w:t>
      </w:r>
      <w:r w:rsidR="00C70164" w:rsidRPr="00112B91">
        <w:rPr>
          <w:rFonts w:ascii="Century Gothic" w:hAnsi="Century Gothic"/>
          <w:b/>
          <w:bCs/>
        </w:rPr>
        <w:t>apenas pelo licitante vencedor</w:t>
      </w:r>
      <w:r w:rsidR="00C70164" w:rsidRPr="00112B91">
        <w:rPr>
          <w:rFonts w:ascii="Century Gothic" w:hAnsi="Century Gothic"/>
        </w:rPr>
        <w:t>, nos termos do art. 63, II da Lei nº 14.133, de 2021.</w:t>
      </w:r>
    </w:p>
    <w:p w14:paraId="41B14D6F" w14:textId="7E99C119" w:rsidR="00C70164" w:rsidRPr="00112B91" w:rsidRDefault="000729D3" w:rsidP="00C70164">
      <w:pPr>
        <w:pStyle w:val="Nivel2"/>
        <w:numPr>
          <w:ilvl w:val="0"/>
          <w:numId w:val="0"/>
        </w:numPr>
        <w:spacing w:before="0" w:after="0" w:line="240" w:lineRule="auto"/>
        <w:rPr>
          <w:rFonts w:ascii="Century Gothic" w:hAnsi="Century Gothic"/>
        </w:rPr>
      </w:pPr>
      <w:bookmarkStart w:id="11" w:name="_Ref113886867"/>
      <w:bookmarkEnd w:id="10"/>
      <w:r w:rsidRPr="00112B91">
        <w:rPr>
          <w:rFonts w:ascii="Century Gothic" w:hAnsi="Century Gothic"/>
          <w:b/>
          <w:bCs/>
        </w:rPr>
        <w:t>8</w:t>
      </w:r>
      <w:r w:rsidR="004B3808" w:rsidRPr="00112B91">
        <w:rPr>
          <w:rFonts w:ascii="Century Gothic" w:hAnsi="Century Gothic"/>
          <w:b/>
          <w:bCs/>
        </w:rPr>
        <w:t xml:space="preserve">.2. </w:t>
      </w:r>
      <w:r w:rsidR="00C70164" w:rsidRPr="00112B91">
        <w:rPr>
          <w:rFonts w:ascii="Century Gothic" w:hAnsi="Century Gothic"/>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1"/>
    </w:p>
    <w:p w14:paraId="49F47EAE" w14:textId="3820938D" w:rsidR="00C70164" w:rsidRPr="00112B91" w:rsidRDefault="005301E2" w:rsidP="00C70164">
      <w:pPr>
        <w:pStyle w:val="Nivel2"/>
        <w:numPr>
          <w:ilvl w:val="0"/>
          <w:numId w:val="0"/>
        </w:numPr>
        <w:spacing w:before="0" w:after="0" w:line="240" w:lineRule="auto"/>
        <w:rPr>
          <w:rFonts w:ascii="Century Gothic" w:hAnsi="Century Gothic"/>
        </w:rPr>
      </w:pPr>
      <w:bookmarkStart w:id="12" w:name="_Ref113968921"/>
      <w:r w:rsidRPr="00112B91">
        <w:rPr>
          <w:rFonts w:ascii="Century Gothic" w:hAnsi="Century Gothic"/>
          <w:b/>
          <w:bCs/>
        </w:rPr>
        <w:t>8</w:t>
      </w:r>
      <w:r w:rsidR="004B3808" w:rsidRPr="00112B91">
        <w:rPr>
          <w:rFonts w:ascii="Century Gothic" w:hAnsi="Century Gothic"/>
          <w:b/>
          <w:bCs/>
        </w:rPr>
        <w:t xml:space="preserve">.3. </w:t>
      </w:r>
      <w:r w:rsidR="00C70164" w:rsidRPr="00112B91">
        <w:rPr>
          <w:rFonts w:ascii="Century Gothic" w:hAnsi="Century Gothic"/>
        </w:rPr>
        <w:t>No cadastramento da proposta inicial, o licitante declarará, em campo próprio do sistema, que:</w:t>
      </w:r>
      <w:bookmarkEnd w:id="12"/>
    </w:p>
    <w:p w14:paraId="43ACAD81" w14:textId="6C176630" w:rsidR="00C70164" w:rsidRPr="00112B91" w:rsidRDefault="005301E2" w:rsidP="001E0390">
      <w:pPr>
        <w:pStyle w:val="Nivel3"/>
        <w:numPr>
          <w:ilvl w:val="0"/>
          <w:numId w:val="0"/>
        </w:numPr>
        <w:spacing w:before="0" w:after="0" w:line="240" w:lineRule="auto"/>
        <w:ind w:left="284"/>
        <w:rPr>
          <w:rFonts w:ascii="Century Gothic" w:hAnsi="Century Gothic"/>
          <w:color w:val="auto"/>
        </w:rPr>
      </w:pPr>
      <w:r w:rsidRPr="00112B91">
        <w:rPr>
          <w:rFonts w:ascii="Century Gothic" w:hAnsi="Century Gothic"/>
          <w:b/>
          <w:color w:val="auto"/>
        </w:rPr>
        <w:lastRenderedPageBreak/>
        <w:t>8.3</w:t>
      </w:r>
      <w:r w:rsidR="001E0390">
        <w:rPr>
          <w:rFonts w:ascii="Century Gothic" w:hAnsi="Century Gothic"/>
          <w:b/>
          <w:color w:val="auto"/>
        </w:rPr>
        <w:t>.</w:t>
      </w:r>
      <w:r w:rsidRPr="00112B91">
        <w:rPr>
          <w:rFonts w:ascii="Century Gothic" w:hAnsi="Century Gothic"/>
          <w:b/>
          <w:color w:val="auto"/>
        </w:rPr>
        <w:t>1.</w:t>
      </w:r>
      <w:r w:rsidRPr="00112B91">
        <w:rPr>
          <w:rFonts w:ascii="Century Gothic" w:hAnsi="Century Gothic"/>
          <w:color w:val="auto"/>
        </w:rPr>
        <w:t xml:space="preserve"> </w:t>
      </w:r>
      <w:r w:rsidR="00C70164" w:rsidRPr="00112B91">
        <w:rPr>
          <w:rFonts w:ascii="Century Gothic" w:hAnsi="Century Gothic"/>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528914F7" w14:textId="1DF0D55D" w:rsidR="00C70164" w:rsidRPr="00112B91" w:rsidRDefault="005301E2" w:rsidP="001E0390">
      <w:pPr>
        <w:pStyle w:val="Nivel3"/>
        <w:numPr>
          <w:ilvl w:val="0"/>
          <w:numId w:val="0"/>
        </w:numPr>
        <w:spacing w:before="0" w:after="0" w:line="240" w:lineRule="auto"/>
        <w:ind w:left="284"/>
        <w:rPr>
          <w:rFonts w:ascii="Century Gothic" w:hAnsi="Century Gothic"/>
          <w:color w:val="auto"/>
        </w:rPr>
      </w:pPr>
      <w:r w:rsidRPr="00112B91">
        <w:rPr>
          <w:rFonts w:ascii="Century Gothic" w:hAnsi="Century Gothic"/>
          <w:b/>
          <w:color w:val="auto"/>
        </w:rPr>
        <w:t>8.3.2.</w:t>
      </w:r>
      <w:r w:rsidRPr="00112B91">
        <w:rPr>
          <w:rFonts w:ascii="Century Gothic" w:hAnsi="Century Gothic"/>
          <w:color w:val="auto"/>
        </w:rPr>
        <w:t xml:space="preserve"> </w:t>
      </w:r>
      <w:r w:rsidR="00C70164" w:rsidRPr="00112B91">
        <w:rPr>
          <w:rFonts w:ascii="Century Gothic" w:hAnsi="Century Gothic"/>
          <w:color w:val="auto"/>
        </w:rPr>
        <w:t xml:space="preserve">não emprega menor de 18 anos em trabalho noturno, perigoso ou insalubre e não emprega menor de 16 anos, salvo menor, a partir de 14 anos, na condição de aprendiz, nos termos do </w:t>
      </w:r>
      <w:hyperlink r:id="rId28" w:anchor="art7" w:history="1">
        <w:r w:rsidR="00C70164" w:rsidRPr="00112B91">
          <w:rPr>
            <w:rStyle w:val="Hyperlink"/>
            <w:rFonts w:ascii="Century Gothic" w:hAnsi="Century Gothic"/>
          </w:rPr>
          <w:t>artigo 7°, XXXIII, da Constituição</w:t>
        </w:r>
      </w:hyperlink>
      <w:r w:rsidR="00C70164" w:rsidRPr="00112B91">
        <w:rPr>
          <w:rFonts w:ascii="Century Gothic" w:hAnsi="Century Gothic"/>
          <w:color w:val="auto"/>
        </w:rPr>
        <w:t>;</w:t>
      </w:r>
    </w:p>
    <w:p w14:paraId="6FF61F2B" w14:textId="3B360C0E" w:rsidR="00C70164" w:rsidRPr="00112B91" w:rsidRDefault="005301E2" w:rsidP="001E0390">
      <w:pPr>
        <w:pStyle w:val="Nivel3"/>
        <w:numPr>
          <w:ilvl w:val="0"/>
          <w:numId w:val="0"/>
        </w:numPr>
        <w:spacing w:before="0" w:after="0" w:line="240" w:lineRule="auto"/>
        <w:ind w:left="284"/>
        <w:rPr>
          <w:rFonts w:ascii="Century Gothic" w:hAnsi="Century Gothic"/>
        </w:rPr>
      </w:pPr>
      <w:r w:rsidRPr="00112B91">
        <w:rPr>
          <w:rFonts w:ascii="Century Gothic" w:hAnsi="Century Gothic"/>
          <w:b/>
        </w:rPr>
        <w:t>8.3.3.</w:t>
      </w:r>
      <w:r w:rsidRPr="00112B91">
        <w:rPr>
          <w:rFonts w:ascii="Century Gothic" w:hAnsi="Century Gothic"/>
        </w:rPr>
        <w:t xml:space="preserve"> </w:t>
      </w:r>
      <w:r w:rsidR="00C70164" w:rsidRPr="00112B91">
        <w:rPr>
          <w:rFonts w:ascii="Century Gothic" w:hAnsi="Century Gothic"/>
        </w:rPr>
        <w:t xml:space="preserve">não possui, em sua cadeia produtiva, empregados executando trabalho degradante ou forçado, observando o disposto nos </w:t>
      </w:r>
      <w:hyperlink r:id="rId29" w:history="1">
        <w:r w:rsidR="00C70164" w:rsidRPr="00112B91">
          <w:rPr>
            <w:rStyle w:val="Hyperlink"/>
            <w:rFonts w:ascii="Century Gothic" w:hAnsi="Century Gothic"/>
          </w:rPr>
          <w:t>incisos III e IV do art. 1º e no inciso III do art. 5º da Constituição Federal</w:t>
        </w:r>
      </w:hyperlink>
      <w:r w:rsidR="00C70164" w:rsidRPr="00112B91">
        <w:rPr>
          <w:rFonts w:ascii="Century Gothic" w:hAnsi="Century Gothic"/>
        </w:rPr>
        <w:t>;</w:t>
      </w:r>
    </w:p>
    <w:p w14:paraId="5016B3D9" w14:textId="23794290" w:rsidR="00C70164" w:rsidRPr="00112B91" w:rsidRDefault="005301E2" w:rsidP="001E0390">
      <w:pPr>
        <w:pStyle w:val="Nivel3"/>
        <w:numPr>
          <w:ilvl w:val="0"/>
          <w:numId w:val="0"/>
        </w:numPr>
        <w:spacing w:before="0" w:after="0" w:line="240" w:lineRule="auto"/>
        <w:ind w:left="284"/>
        <w:rPr>
          <w:rFonts w:ascii="Century Gothic" w:hAnsi="Century Gothic"/>
          <w:color w:val="auto"/>
        </w:rPr>
      </w:pPr>
      <w:r w:rsidRPr="00112B91">
        <w:rPr>
          <w:rFonts w:ascii="Century Gothic" w:hAnsi="Century Gothic"/>
          <w:b/>
          <w:color w:val="auto"/>
        </w:rPr>
        <w:t>8.3.4.</w:t>
      </w:r>
      <w:r w:rsidRPr="00112B91">
        <w:rPr>
          <w:rFonts w:ascii="Century Gothic" w:hAnsi="Century Gothic"/>
          <w:color w:val="auto"/>
        </w:rPr>
        <w:t xml:space="preserve"> </w:t>
      </w:r>
      <w:r w:rsidR="00C70164" w:rsidRPr="00112B91">
        <w:rPr>
          <w:rFonts w:ascii="Century Gothic" w:hAnsi="Century Gothic"/>
          <w:color w:val="auto"/>
        </w:rPr>
        <w:t>cumpre as exigências de reserva de cargos para pessoa com deficiência e para reabilitado da Previdência Social, previstas em lei e em outras normas específicas.</w:t>
      </w:r>
    </w:p>
    <w:p w14:paraId="11FE7629" w14:textId="61E2C283" w:rsidR="00C70164" w:rsidRPr="00112B91" w:rsidRDefault="00776D6E" w:rsidP="00C70164">
      <w:pPr>
        <w:pStyle w:val="Nivel2"/>
        <w:numPr>
          <w:ilvl w:val="0"/>
          <w:numId w:val="0"/>
        </w:numPr>
        <w:spacing w:before="0" w:after="0" w:line="240" w:lineRule="auto"/>
        <w:rPr>
          <w:rFonts w:ascii="Century Gothic" w:hAnsi="Century Gothic"/>
        </w:rPr>
      </w:pPr>
      <w:r w:rsidRPr="00112B91">
        <w:rPr>
          <w:rFonts w:ascii="Century Gothic" w:hAnsi="Century Gothic"/>
          <w:b/>
          <w:bCs/>
        </w:rPr>
        <w:t>8</w:t>
      </w:r>
      <w:r w:rsidR="00C70164" w:rsidRPr="00112B91">
        <w:rPr>
          <w:rFonts w:ascii="Century Gothic" w:hAnsi="Century Gothic"/>
          <w:b/>
          <w:bCs/>
        </w:rPr>
        <w:t>.4</w:t>
      </w:r>
      <w:r w:rsidR="004B3808" w:rsidRPr="00112B91">
        <w:rPr>
          <w:rFonts w:ascii="Century Gothic" w:hAnsi="Century Gothic"/>
          <w:b/>
          <w:bCs/>
        </w:rPr>
        <w:t xml:space="preserve">. </w:t>
      </w:r>
      <w:r w:rsidR="00C70164" w:rsidRPr="00112B91">
        <w:rPr>
          <w:rFonts w:ascii="Century Gothic" w:hAnsi="Century Gothic"/>
        </w:rPr>
        <w:t xml:space="preserve">O licitante organizado em cooperativa deverá declarar, ainda, em campo próprio do sistema eletrônico, que cumpre os requisitos estabelecidos no </w:t>
      </w:r>
      <w:hyperlink r:id="rId30" w:anchor="art16" w:history="1">
        <w:r w:rsidR="00C70164" w:rsidRPr="00112B91">
          <w:rPr>
            <w:rStyle w:val="Hyperlink"/>
            <w:rFonts w:ascii="Century Gothic" w:hAnsi="Century Gothic" w:cs="Arial"/>
          </w:rPr>
          <w:t>artigo 16 da Lei nº 14.133, de 2021</w:t>
        </w:r>
      </w:hyperlink>
      <w:r w:rsidR="00C70164" w:rsidRPr="00112B91">
        <w:rPr>
          <w:rFonts w:ascii="Century Gothic" w:hAnsi="Century Gothic"/>
        </w:rPr>
        <w:t>.</w:t>
      </w:r>
    </w:p>
    <w:p w14:paraId="6A07ACB4" w14:textId="4F165917" w:rsidR="00C70164" w:rsidRPr="00112B91" w:rsidRDefault="00776D6E" w:rsidP="004B3808">
      <w:pPr>
        <w:pStyle w:val="Nivel2"/>
        <w:numPr>
          <w:ilvl w:val="0"/>
          <w:numId w:val="0"/>
        </w:numPr>
        <w:spacing w:before="0" w:after="0" w:line="240" w:lineRule="auto"/>
        <w:rPr>
          <w:rFonts w:ascii="Century Gothic" w:hAnsi="Century Gothic"/>
        </w:rPr>
      </w:pPr>
      <w:bookmarkStart w:id="13" w:name="_Ref117000019"/>
      <w:r w:rsidRPr="00112B91">
        <w:rPr>
          <w:rFonts w:ascii="Century Gothic" w:hAnsi="Century Gothic"/>
          <w:b/>
        </w:rPr>
        <w:t>8</w:t>
      </w:r>
      <w:r w:rsidR="004B3808" w:rsidRPr="00112B91">
        <w:rPr>
          <w:rFonts w:ascii="Century Gothic" w:hAnsi="Century Gothic"/>
          <w:b/>
        </w:rPr>
        <w:t>.5.</w:t>
      </w:r>
      <w:r w:rsidR="004B3808" w:rsidRPr="00112B91">
        <w:rPr>
          <w:rFonts w:ascii="Century Gothic" w:hAnsi="Century Gothic"/>
        </w:rPr>
        <w:t xml:space="preserve"> </w:t>
      </w:r>
      <w:r w:rsidR="00C70164" w:rsidRPr="00112B91">
        <w:rPr>
          <w:rFonts w:ascii="Century Gothic" w:hAnsi="Century Gothic"/>
        </w:rPr>
        <w:t xml:space="preserve">O fornecedor enquadrado como microempresa, empresa de pequeno porte ou sociedade cooperativa deverá declarar, ainda, em campo próprio do sistema eletrônico, que cumpre os requisitos estabelecidos no </w:t>
      </w:r>
      <w:hyperlink r:id="rId31" w:anchor="art3" w:history="1">
        <w:r w:rsidR="00C70164" w:rsidRPr="00112B91">
          <w:rPr>
            <w:rStyle w:val="Hyperlink"/>
            <w:rFonts w:ascii="Century Gothic" w:hAnsi="Century Gothic" w:cs="Arial"/>
          </w:rPr>
          <w:t>artigo 3° da Lei Complementar nº 123, de 2006</w:t>
        </w:r>
      </w:hyperlink>
      <w:r w:rsidR="00C70164" w:rsidRPr="00112B91">
        <w:rPr>
          <w:rFonts w:ascii="Century Gothic" w:hAnsi="Century Gothic"/>
        </w:rPr>
        <w:t xml:space="preserve">, estando apto a usufruir do tratamento favorecido estabelecido em seus </w:t>
      </w:r>
      <w:hyperlink r:id="rId32" w:anchor="art42" w:history="1">
        <w:proofErr w:type="spellStart"/>
        <w:r w:rsidR="00C70164" w:rsidRPr="00112B91">
          <w:rPr>
            <w:rStyle w:val="Hyperlink"/>
            <w:rFonts w:ascii="Century Gothic" w:hAnsi="Century Gothic" w:cs="Arial"/>
          </w:rPr>
          <w:t>arts</w:t>
        </w:r>
        <w:proofErr w:type="spellEnd"/>
        <w:r w:rsidR="00C70164" w:rsidRPr="00112B91">
          <w:rPr>
            <w:rStyle w:val="Hyperlink"/>
            <w:rFonts w:ascii="Century Gothic" w:hAnsi="Century Gothic" w:cs="Arial"/>
          </w:rPr>
          <w:t>. 42 a 49</w:t>
        </w:r>
      </w:hyperlink>
      <w:r w:rsidR="00C70164" w:rsidRPr="00112B91">
        <w:rPr>
          <w:rFonts w:ascii="Century Gothic" w:hAnsi="Century Gothic"/>
        </w:rPr>
        <w:t xml:space="preserve">, observado o disposto nos </w:t>
      </w:r>
      <w:hyperlink r:id="rId33" w:anchor="art4§1" w:history="1">
        <w:r w:rsidR="00C70164" w:rsidRPr="00112B91">
          <w:rPr>
            <w:rStyle w:val="Hyperlink"/>
            <w:rFonts w:ascii="Century Gothic" w:hAnsi="Century Gothic" w:cs="Arial"/>
          </w:rPr>
          <w:t>§§ 1º ao 3º do art. 4º, da Lei n.º 14.133, de 2021.</w:t>
        </w:r>
        <w:bookmarkEnd w:id="13"/>
      </w:hyperlink>
    </w:p>
    <w:p w14:paraId="43795CDE" w14:textId="188FEAF2" w:rsidR="00C70164" w:rsidRPr="00112B91" w:rsidRDefault="00776D6E" w:rsidP="004B3808">
      <w:pPr>
        <w:pStyle w:val="Nivel2"/>
        <w:numPr>
          <w:ilvl w:val="0"/>
          <w:numId w:val="0"/>
        </w:numPr>
        <w:spacing w:before="0" w:after="0" w:line="240" w:lineRule="auto"/>
        <w:rPr>
          <w:rFonts w:ascii="Century Gothic" w:hAnsi="Century Gothic"/>
        </w:rPr>
      </w:pPr>
      <w:r w:rsidRPr="00112B91">
        <w:rPr>
          <w:rFonts w:ascii="Century Gothic" w:hAnsi="Century Gothic"/>
          <w:b/>
        </w:rPr>
        <w:t>8</w:t>
      </w:r>
      <w:r w:rsidR="004B3808" w:rsidRPr="00112B91">
        <w:rPr>
          <w:rFonts w:ascii="Century Gothic" w:hAnsi="Century Gothic"/>
          <w:b/>
        </w:rPr>
        <w:t>.6.</w:t>
      </w:r>
      <w:r w:rsidR="004B3808" w:rsidRPr="00112B91">
        <w:rPr>
          <w:rFonts w:ascii="Century Gothic" w:hAnsi="Century Gothic"/>
        </w:rPr>
        <w:t xml:space="preserve"> </w:t>
      </w:r>
      <w:r w:rsidR="00C70164" w:rsidRPr="00112B91">
        <w:rPr>
          <w:rFonts w:ascii="Century Gothic" w:hAnsi="Century Gothic"/>
        </w:rPr>
        <w:t xml:space="preserve">A falsidade da declaração de que trata </w:t>
      </w:r>
      <w:r w:rsidR="00555781" w:rsidRPr="00112B91">
        <w:rPr>
          <w:rFonts w:ascii="Century Gothic" w:hAnsi="Century Gothic"/>
        </w:rPr>
        <w:t>o item 18.1 “I”</w:t>
      </w:r>
      <w:r w:rsidR="00C70164" w:rsidRPr="00112B91">
        <w:rPr>
          <w:rFonts w:ascii="Century Gothic" w:hAnsi="Century Gothic"/>
        </w:rPr>
        <w:t xml:space="preserve"> sujeitará o licitante às sanções previstas na </w:t>
      </w:r>
      <w:hyperlink r:id="rId34" w:history="1">
        <w:r w:rsidR="00C70164" w:rsidRPr="00112B91">
          <w:rPr>
            <w:rStyle w:val="Hyperlink"/>
            <w:rFonts w:ascii="Century Gothic" w:hAnsi="Century Gothic" w:cs="Arial"/>
          </w:rPr>
          <w:t>Lei nº 14.133, de 2021</w:t>
        </w:r>
      </w:hyperlink>
      <w:r w:rsidR="00C70164" w:rsidRPr="00112B91">
        <w:rPr>
          <w:rFonts w:ascii="Century Gothic" w:hAnsi="Century Gothic"/>
        </w:rPr>
        <w:t>, e neste Edital.</w:t>
      </w:r>
    </w:p>
    <w:p w14:paraId="21EC8492" w14:textId="53FC271B" w:rsidR="00C70164" w:rsidRPr="00112B91" w:rsidRDefault="00776D6E" w:rsidP="001D0BBD">
      <w:pPr>
        <w:pStyle w:val="Nivel2"/>
        <w:numPr>
          <w:ilvl w:val="0"/>
          <w:numId w:val="0"/>
        </w:numPr>
        <w:spacing w:before="0" w:after="0" w:line="240" w:lineRule="auto"/>
        <w:rPr>
          <w:rFonts w:ascii="Century Gothic" w:hAnsi="Century Gothic"/>
        </w:rPr>
      </w:pPr>
      <w:r w:rsidRPr="00112B91">
        <w:rPr>
          <w:rFonts w:ascii="Century Gothic" w:hAnsi="Century Gothic"/>
          <w:b/>
        </w:rPr>
        <w:t>8</w:t>
      </w:r>
      <w:r w:rsidR="001D0BBD" w:rsidRPr="00112B91">
        <w:rPr>
          <w:rFonts w:ascii="Century Gothic" w:hAnsi="Century Gothic"/>
          <w:b/>
        </w:rPr>
        <w:t>.7.</w:t>
      </w:r>
      <w:r w:rsidR="001D0BBD" w:rsidRPr="00112B91">
        <w:rPr>
          <w:rFonts w:ascii="Century Gothic" w:hAnsi="Century Gothic"/>
        </w:rPr>
        <w:t xml:space="preserve"> </w:t>
      </w:r>
      <w:r w:rsidR="00C70164" w:rsidRPr="00112B91">
        <w:rPr>
          <w:rFonts w:ascii="Century Gothic" w:hAnsi="Century Gothic"/>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9A6994D" w14:textId="2756E799" w:rsidR="00C70164" w:rsidRPr="00112B91" w:rsidRDefault="00776D6E" w:rsidP="001D0BBD">
      <w:pPr>
        <w:pStyle w:val="Nivel2"/>
        <w:numPr>
          <w:ilvl w:val="0"/>
          <w:numId w:val="0"/>
        </w:numPr>
        <w:spacing w:before="0" w:after="0" w:line="240" w:lineRule="auto"/>
        <w:rPr>
          <w:rFonts w:ascii="Century Gothic" w:hAnsi="Century Gothic"/>
        </w:rPr>
      </w:pPr>
      <w:r w:rsidRPr="00112B91">
        <w:rPr>
          <w:rFonts w:ascii="Century Gothic" w:hAnsi="Century Gothic"/>
          <w:b/>
        </w:rPr>
        <w:t>8</w:t>
      </w:r>
      <w:r w:rsidR="001D0BBD" w:rsidRPr="00112B91">
        <w:rPr>
          <w:rFonts w:ascii="Century Gothic" w:hAnsi="Century Gothic"/>
          <w:b/>
        </w:rPr>
        <w:t>.8.</w:t>
      </w:r>
      <w:r w:rsidR="001D0BBD" w:rsidRPr="00112B91">
        <w:rPr>
          <w:rFonts w:ascii="Century Gothic" w:hAnsi="Century Gothic"/>
        </w:rPr>
        <w:t xml:space="preserve"> </w:t>
      </w:r>
      <w:r w:rsidR="00C70164" w:rsidRPr="00112B91">
        <w:rPr>
          <w:rFonts w:ascii="Century Gothic" w:hAnsi="Century Gothic"/>
        </w:rPr>
        <w:t>Não haverá ordem de classificação na etapa de apresentação da proposta e dos documentos de habilitação pelo licitante, o que ocorrerá somente após os procedimentos de abertura da sessão pública e da fase de envio de lances.</w:t>
      </w:r>
    </w:p>
    <w:p w14:paraId="5753E4A8" w14:textId="261A2835" w:rsidR="00C70164" w:rsidRPr="00112B91" w:rsidRDefault="00776D6E" w:rsidP="001D0BBD">
      <w:pPr>
        <w:pStyle w:val="Nivel2"/>
        <w:numPr>
          <w:ilvl w:val="0"/>
          <w:numId w:val="0"/>
        </w:numPr>
        <w:spacing w:before="0" w:after="0" w:line="240" w:lineRule="auto"/>
        <w:rPr>
          <w:rFonts w:ascii="Century Gothic" w:hAnsi="Century Gothic"/>
        </w:rPr>
      </w:pPr>
      <w:r w:rsidRPr="00112B91">
        <w:rPr>
          <w:rFonts w:ascii="Century Gothic" w:hAnsi="Century Gothic"/>
          <w:b/>
        </w:rPr>
        <w:t>8</w:t>
      </w:r>
      <w:r w:rsidR="001D0BBD" w:rsidRPr="00112B91">
        <w:rPr>
          <w:rFonts w:ascii="Century Gothic" w:hAnsi="Century Gothic"/>
          <w:b/>
        </w:rPr>
        <w:t>.9.</w:t>
      </w:r>
      <w:r w:rsidR="001D0BBD" w:rsidRPr="00112B91">
        <w:rPr>
          <w:rFonts w:ascii="Century Gothic" w:hAnsi="Century Gothic"/>
        </w:rPr>
        <w:t xml:space="preserve"> </w:t>
      </w:r>
      <w:r w:rsidR="00C70164" w:rsidRPr="00112B91">
        <w:rPr>
          <w:rFonts w:ascii="Century Gothic" w:hAnsi="Century Gothic"/>
        </w:rPr>
        <w:t>Serão disponibilizados para acesso público os documentos que compõem a proposta dos licitantes convocados para apresentação de propostas, após a fase de envio de lances.</w:t>
      </w:r>
    </w:p>
    <w:p w14:paraId="4877D806" w14:textId="1947979A" w:rsidR="00C70164" w:rsidRPr="00112B91" w:rsidRDefault="00776D6E" w:rsidP="001D0BBD">
      <w:pPr>
        <w:pStyle w:val="Nivel2"/>
        <w:numPr>
          <w:ilvl w:val="0"/>
          <w:numId w:val="0"/>
        </w:numPr>
        <w:spacing w:before="0" w:after="0" w:line="240" w:lineRule="auto"/>
        <w:rPr>
          <w:rFonts w:ascii="Century Gothic" w:hAnsi="Century Gothic"/>
        </w:rPr>
      </w:pPr>
      <w:bookmarkStart w:id="14" w:name="_Ref116992247"/>
      <w:r w:rsidRPr="00112B91">
        <w:rPr>
          <w:rFonts w:ascii="Century Gothic" w:hAnsi="Century Gothic"/>
          <w:b/>
        </w:rPr>
        <w:t>8</w:t>
      </w:r>
      <w:r w:rsidR="001D0BBD" w:rsidRPr="00112B91">
        <w:rPr>
          <w:rFonts w:ascii="Century Gothic" w:hAnsi="Century Gothic"/>
          <w:b/>
        </w:rPr>
        <w:t>.10.</w:t>
      </w:r>
      <w:r w:rsidR="001D0BBD" w:rsidRPr="00112B91">
        <w:rPr>
          <w:rFonts w:ascii="Century Gothic" w:hAnsi="Century Gothic"/>
        </w:rPr>
        <w:t xml:space="preserve"> </w:t>
      </w:r>
      <w:r w:rsidR="00C70164" w:rsidRPr="00112B91">
        <w:rPr>
          <w:rFonts w:ascii="Century Gothic" w:hAnsi="Century Gothic"/>
        </w:rPr>
        <w:t>Desde que disponibilizada a funcionalidade no sistema, o licitante poderá parametrizar o seu valor final mínimo ou o seu percentual de desconto máximo quando do cadastramento da proposta e obedecerá às seguintes regras:</w:t>
      </w:r>
      <w:bookmarkEnd w:id="14"/>
    </w:p>
    <w:p w14:paraId="38A73399" w14:textId="6A8FA7F7" w:rsidR="00C70164" w:rsidRPr="00112B91" w:rsidRDefault="00776D6E" w:rsidP="001E0390">
      <w:pPr>
        <w:pStyle w:val="Nivel3"/>
        <w:numPr>
          <w:ilvl w:val="0"/>
          <w:numId w:val="0"/>
        </w:numPr>
        <w:spacing w:before="0" w:after="0" w:line="240" w:lineRule="auto"/>
        <w:ind w:left="284"/>
        <w:rPr>
          <w:rFonts w:ascii="Century Gothic" w:hAnsi="Century Gothic"/>
        </w:rPr>
      </w:pPr>
      <w:r w:rsidRPr="00112B91">
        <w:rPr>
          <w:rFonts w:ascii="Century Gothic" w:hAnsi="Century Gothic"/>
          <w:b/>
        </w:rPr>
        <w:t>8.10.1.</w:t>
      </w:r>
      <w:r w:rsidRPr="00112B91">
        <w:rPr>
          <w:rFonts w:ascii="Century Gothic" w:hAnsi="Century Gothic"/>
        </w:rPr>
        <w:t xml:space="preserve"> </w:t>
      </w:r>
      <w:r w:rsidR="00C70164" w:rsidRPr="00112B91">
        <w:rPr>
          <w:rFonts w:ascii="Century Gothic" w:hAnsi="Century Gothic"/>
        </w:rPr>
        <w:t>a aplicação do intervalo mínimo de diferença de valores ou de percentuais entre os lances, que incidirá tanto em relação aos lances intermediários quanto em relação ao lance que cobrir a melhor oferta; e</w:t>
      </w:r>
    </w:p>
    <w:p w14:paraId="0173511F" w14:textId="242B9157" w:rsidR="00C70164" w:rsidRPr="00112B91" w:rsidRDefault="00776D6E" w:rsidP="001E0390">
      <w:pPr>
        <w:pStyle w:val="Nivel3"/>
        <w:numPr>
          <w:ilvl w:val="0"/>
          <w:numId w:val="0"/>
        </w:numPr>
        <w:spacing w:before="0" w:after="0" w:line="240" w:lineRule="auto"/>
        <w:ind w:left="284"/>
        <w:rPr>
          <w:rFonts w:ascii="Century Gothic" w:hAnsi="Century Gothic"/>
        </w:rPr>
      </w:pPr>
      <w:r w:rsidRPr="00112B91">
        <w:rPr>
          <w:rFonts w:ascii="Century Gothic" w:hAnsi="Century Gothic"/>
          <w:b/>
        </w:rPr>
        <w:t>8.10.2.</w:t>
      </w:r>
      <w:r w:rsidRPr="00112B91">
        <w:rPr>
          <w:rFonts w:ascii="Century Gothic" w:hAnsi="Century Gothic"/>
        </w:rPr>
        <w:t xml:space="preserve"> </w:t>
      </w:r>
      <w:r w:rsidR="00C70164" w:rsidRPr="00112B91">
        <w:rPr>
          <w:rFonts w:ascii="Century Gothic" w:hAnsi="Century Gothic"/>
        </w:rPr>
        <w:t>os lances serão de envio automático pelo sistema, respeitado o valor final mínimo estabelecido e o intervalo de que trata o subitem acima.</w:t>
      </w:r>
    </w:p>
    <w:p w14:paraId="3FFBD240" w14:textId="04F2F6B8" w:rsidR="00C70164" w:rsidRPr="00112B91" w:rsidRDefault="00776D6E" w:rsidP="001D0BBD">
      <w:pPr>
        <w:pStyle w:val="Nivel2"/>
        <w:numPr>
          <w:ilvl w:val="0"/>
          <w:numId w:val="0"/>
        </w:numPr>
        <w:spacing w:before="0" w:after="0" w:line="240" w:lineRule="auto"/>
        <w:rPr>
          <w:rFonts w:ascii="Century Gothic" w:hAnsi="Century Gothic"/>
        </w:rPr>
      </w:pPr>
      <w:r w:rsidRPr="00112B91">
        <w:rPr>
          <w:rFonts w:ascii="Century Gothic" w:hAnsi="Century Gothic"/>
          <w:b/>
        </w:rPr>
        <w:t>8</w:t>
      </w:r>
      <w:r w:rsidR="001D0BBD" w:rsidRPr="00112B91">
        <w:rPr>
          <w:rFonts w:ascii="Century Gothic" w:hAnsi="Century Gothic"/>
          <w:b/>
        </w:rPr>
        <w:t>.11.</w:t>
      </w:r>
      <w:r w:rsidR="001D0BBD" w:rsidRPr="00112B91">
        <w:rPr>
          <w:rFonts w:ascii="Century Gothic" w:hAnsi="Century Gothic"/>
        </w:rPr>
        <w:t xml:space="preserve"> </w:t>
      </w:r>
      <w:r w:rsidR="00C70164" w:rsidRPr="00112B91">
        <w:rPr>
          <w:rFonts w:ascii="Century Gothic" w:hAnsi="Century Gothic"/>
        </w:rPr>
        <w:t>O valor final mínimo ou o percentual de desconto final máximo parametrizado no sistema poderá ser alterado pelo fornecedor durante a fase de disputa, sendo vedado:</w:t>
      </w:r>
    </w:p>
    <w:p w14:paraId="3ABDBFBD" w14:textId="77EF9E2C" w:rsidR="00C70164" w:rsidRPr="00112B91" w:rsidRDefault="00776D6E" w:rsidP="001E0390">
      <w:pPr>
        <w:pStyle w:val="Nivel3"/>
        <w:numPr>
          <w:ilvl w:val="0"/>
          <w:numId w:val="0"/>
        </w:numPr>
        <w:spacing w:before="0" w:after="0" w:line="240" w:lineRule="auto"/>
        <w:ind w:left="284"/>
        <w:rPr>
          <w:rFonts w:ascii="Century Gothic" w:hAnsi="Century Gothic"/>
        </w:rPr>
      </w:pPr>
      <w:r w:rsidRPr="00112B91">
        <w:rPr>
          <w:rFonts w:ascii="Century Gothic" w:hAnsi="Century Gothic"/>
          <w:b/>
        </w:rPr>
        <w:t>8.11.1.</w:t>
      </w:r>
      <w:r w:rsidRPr="00112B91">
        <w:rPr>
          <w:rFonts w:ascii="Century Gothic" w:hAnsi="Century Gothic"/>
        </w:rPr>
        <w:t xml:space="preserve"> </w:t>
      </w:r>
      <w:r w:rsidR="00C70164" w:rsidRPr="00112B91">
        <w:rPr>
          <w:rFonts w:ascii="Century Gothic" w:hAnsi="Century Gothic"/>
        </w:rPr>
        <w:t>valor superior a lance já registrado pelo fornecedor no sistema, quando adotado o critério de julgamento por menor preço; e</w:t>
      </w:r>
    </w:p>
    <w:p w14:paraId="1C71767A" w14:textId="3E93FA11" w:rsidR="00C70164" w:rsidRPr="00112B91" w:rsidRDefault="00776D6E" w:rsidP="001E0390">
      <w:pPr>
        <w:pStyle w:val="Nivel3"/>
        <w:numPr>
          <w:ilvl w:val="0"/>
          <w:numId w:val="0"/>
        </w:numPr>
        <w:spacing w:before="0" w:after="0" w:line="240" w:lineRule="auto"/>
        <w:ind w:left="284"/>
        <w:rPr>
          <w:rFonts w:ascii="Century Gothic" w:hAnsi="Century Gothic"/>
        </w:rPr>
      </w:pPr>
      <w:r w:rsidRPr="00112B91">
        <w:rPr>
          <w:rFonts w:ascii="Century Gothic" w:hAnsi="Century Gothic"/>
          <w:b/>
        </w:rPr>
        <w:t>8.11.2.</w:t>
      </w:r>
      <w:r w:rsidRPr="00112B91">
        <w:rPr>
          <w:rFonts w:ascii="Century Gothic" w:hAnsi="Century Gothic"/>
        </w:rPr>
        <w:t xml:space="preserve"> </w:t>
      </w:r>
      <w:r w:rsidR="00C70164" w:rsidRPr="00112B91">
        <w:rPr>
          <w:rFonts w:ascii="Century Gothic" w:hAnsi="Century Gothic"/>
        </w:rPr>
        <w:t>percentual de desconto inferior a lance já registrado pelo fornecedor no sistema, quando adotado o critério de julgamento por maior desconto.</w:t>
      </w:r>
    </w:p>
    <w:p w14:paraId="47DADE5E" w14:textId="6A1E4993" w:rsidR="00C70164" w:rsidRPr="00112B91" w:rsidRDefault="00E01BD0" w:rsidP="001D0BBD">
      <w:pPr>
        <w:pStyle w:val="Nivel2"/>
        <w:numPr>
          <w:ilvl w:val="0"/>
          <w:numId w:val="0"/>
        </w:numPr>
        <w:spacing w:before="0" w:after="0" w:line="240" w:lineRule="auto"/>
        <w:rPr>
          <w:rFonts w:ascii="Century Gothic" w:hAnsi="Century Gothic"/>
        </w:rPr>
      </w:pPr>
      <w:r w:rsidRPr="00112B91">
        <w:rPr>
          <w:rFonts w:ascii="Century Gothic" w:hAnsi="Century Gothic"/>
          <w:b/>
        </w:rPr>
        <w:t>8</w:t>
      </w:r>
      <w:r w:rsidR="001D0BBD" w:rsidRPr="00112B91">
        <w:rPr>
          <w:rFonts w:ascii="Century Gothic" w:hAnsi="Century Gothic"/>
          <w:b/>
        </w:rPr>
        <w:t>.12.</w:t>
      </w:r>
      <w:r w:rsidR="001D0BBD" w:rsidRPr="00112B91">
        <w:rPr>
          <w:rFonts w:ascii="Century Gothic" w:hAnsi="Century Gothic"/>
        </w:rPr>
        <w:t xml:space="preserve"> </w:t>
      </w:r>
      <w:r w:rsidR="00C70164" w:rsidRPr="00112B91">
        <w:rPr>
          <w:rFonts w:ascii="Century Gothic" w:hAnsi="Century Gothic"/>
        </w:rPr>
        <w:t>O valor final mínimo ou o percentual de desconto final máximo parametrizado na forma do item 10.10 possuirá caráter sigiloso para os demais fornecedores e para o órgão ou entidade promotora da licitação, podendo ser disponibilizado estrita e permanentemente aos órgãos de controle externo e interno.</w:t>
      </w:r>
    </w:p>
    <w:p w14:paraId="329190E5" w14:textId="4E20ED27" w:rsidR="00C70164" w:rsidRPr="00112B91" w:rsidRDefault="00E01BD0" w:rsidP="001D0BBD">
      <w:pPr>
        <w:pStyle w:val="Nivel2"/>
        <w:numPr>
          <w:ilvl w:val="0"/>
          <w:numId w:val="0"/>
        </w:numPr>
        <w:spacing w:before="0" w:after="0" w:line="240" w:lineRule="auto"/>
        <w:rPr>
          <w:rFonts w:ascii="Century Gothic" w:hAnsi="Century Gothic"/>
        </w:rPr>
      </w:pPr>
      <w:r w:rsidRPr="00112B91">
        <w:rPr>
          <w:rFonts w:ascii="Century Gothic" w:hAnsi="Century Gothic"/>
          <w:b/>
        </w:rPr>
        <w:lastRenderedPageBreak/>
        <w:t>8</w:t>
      </w:r>
      <w:r w:rsidR="001D0BBD" w:rsidRPr="00112B91">
        <w:rPr>
          <w:rFonts w:ascii="Century Gothic" w:hAnsi="Century Gothic"/>
          <w:b/>
        </w:rPr>
        <w:t>.13.</w:t>
      </w:r>
      <w:r w:rsidR="001D0BBD" w:rsidRPr="00112B91">
        <w:rPr>
          <w:rFonts w:ascii="Century Gothic" w:hAnsi="Century Gothic"/>
        </w:rPr>
        <w:t xml:space="preserve"> </w:t>
      </w:r>
      <w:r w:rsidR="00C70164" w:rsidRPr="00112B91">
        <w:rPr>
          <w:rFonts w:ascii="Century Gothic" w:hAnsi="Century Gothic"/>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15706561" w14:textId="32BA8A85" w:rsidR="00C70164" w:rsidRPr="00112B91" w:rsidRDefault="00E01BD0" w:rsidP="001D0BBD">
      <w:pPr>
        <w:pStyle w:val="Nivel2"/>
        <w:numPr>
          <w:ilvl w:val="0"/>
          <w:numId w:val="0"/>
        </w:numPr>
        <w:spacing w:before="0" w:after="0" w:line="240" w:lineRule="auto"/>
        <w:rPr>
          <w:rFonts w:ascii="Century Gothic" w:hAnsi="Century Gothic"/>
        </w:rPr>
      </w:pPr>
      <w:r w:rsidRPr="00112B91">
        <w:rPr>
          <w:rFonts w:ascii="Century Gothic" w:hAnsi="Century Gothic"/>
          <w:b/>
        </w:rPr>
        <w:t>8</w:t>
      </w:r>
      <w:r w:rsidR="001D0BBD" w:rsidRPr="00112B91">
        <w:rPr>
          <w:rFonts w:ascii="Century Gothic" w:hAnsi="Century Gothic"/>
          <w:b/>
        </w:rPr>
        <w:t>.14</w:t>
      </w:r>
      <w:r w:rsidR="001D0BBD" w:rsidRPr="00112B91">
        <w:rPr>
          <w:rFonts w:ascii="Century Gothic" w:hAnsi="Century Gothic"/>
        </w:rPr>
        <w:t xml:space="preserve">. </w:t>
      </w:r>
      <w:r w:rsidR="00C70164" w:rsidRPr="00112B91">
        <w:rPr>
          <w:rFonts w:ascii="Century Gothic" w:hAnsi="Century Gothic"/>
        </w:rPr>
        <w:t>O licitante deverá comunicar imediatamente ao provedor do sistema qualquer acontecimento que possa comprometer o sigilo ou a segurança, para imediato bloqueio de acesso.</w:t>
      </w:r>
    </w:p>
    <w:p w14:paraId="13EDF8F5" w14:textId="5204803E" w:rsidR="00C70164" w:rsidRPr="00112B91" w:rsidRDefault="00E01BD0" w:rsidP="001D0BBD">
      <w:pPr>
        <w:pStyle w:val="Nivel2"/>
        <w:numPr>
          <w:ilvl w:val="0"/>
          <w:numId w:val="0"/>
        </w:numPr>
        <w:spacing w:before="0" w:after="0" w:line="240" w:lineRule="auto"/>
        <w:rPr>
          <w:rFonts w:ascii="Century Gothic" w:hAnsi="Century Gothic"/>
        </w:rPr>
      </w:pPr>
      <w:r w:rsidRPr="00112B91">
        <w:rPr>
          <w:rFonts w:ascii="Century Gothic" w:hAnsi="Century Gothic" w:cs="Calibri"/>
          <w:b/>
        </w:rPr>
        <w:t>8</w:t>
      </w:r>
      <w:r w:rsidR="001D0BBD" w:rsidRPr="00112B91">
        <w:rPr>
          <w:rFonts w:ascii="Century Gothic" w:hAnsi="Century Gothic" w:cs="Calibri"/>
          <w:b/>
        </w:rPr>
        <w:t>.15.</w:t>
      </w:r>
      <w:r w:rsidR="001D0BBD" w:rsidRPr="00112B91">
        <w:rPr>
          <w:rFonts w:ascii="Century Gothic" w:hAnsi="Century Gothic" w:cs="Calibri"/>
        </w:rPr>
        <w:t xml:space="preserve"> </w:t>
      </w:r>
      <w:r w:rsidR="00C70164" w:rsidRPr="00112B91">
        <w:rPr>
          <w:rFonts w:ascii="Century Gothic" w:hAnsi="Century Gothic" w:cs="Calibri"/>
        </w:rPr>
        <w:t xml:space="preserve">As Microempresas, Empresas de Pequeno Porte e </w:t>
      </w:r>
      <w:r w:rsidR="00C70164" w:rsidRPr="00112B91">
        <w:rPr>
          <w:rFonts w:ascii="Century Gothic" w:hAnsi="Century Gothic" w:cs="Calibri"/>
          <w:lang w:val="pt-PT"/>
        </w:rPr>
        <w:t>microempreendedores individuais - MEI</w:t>
      </w:r>
      <w:r w:rsidR="00C70164" w:rsidRPr="00112B91">
        <w:rPr>
          <w:rFonts w:ascii="Century Gothic" w:hAnsi="Century Gothic" w:cs="Calibri"/>
        </w:rPr>
        <w:t xml:space="preserve"> deverão encaminhar a documentação de habilitação, ainda que haja alguma restrição de regularidade fiscal e trabalhista, nos termos do art. 43, § 1º da LC nº 123, de 2006.</w:t>
      </w:r>
    </w:p>
    <w:p w14:paraId="11443CE2" w14:textId="5999E0FE" w:rsidR="002E390A" w:rsidRPr="00112B91" w:rsidRDefault="00E53BAB" w:rsidP="002E390A">
      <w:pPr>
        <w:spacing w:after="0" w:line="240" w:lineRule="auto"/>
        <w:jc w:val="both"/>
        <w:rPr>
          <w:rFonts w:ascii="Century Gothic" w:hAnsi="Century Gothic" w:cstheme="minorHAnsi"/>
          <w:b/>
          <w:sz w:val="20"/>
          <w:szCs w:val="20"/>
        </w:rPr>
      </w:pPr>
      <w:r w:rsidRPr="00112B91">
        <w:rPr>
          <w:rFonts w:ascii="Century Gothic" w:hAnsi="Century Gothic" w:cstheme="minorHAnsi"/>
          <w:b/>
          <w:sz w:val="20"/>
          <w:szCs w:val="20"/>
        </w:rPr>
        <w:t>8</w:t>
      </w:r>
      <w:r w:rsidR="002E390A" w:rsidRPr="00112B91">
        <w:rPr>
          <w:rFonts w:ascii="Century Gothic" w:hAnsi="Century Gothic" w:cstheme="minorHAnsi"/>
          <w:b/>
          <w:sz w:val="20"/>
          <w:szCs w:val="20"/>
        </w:rPr>
        <w:t>.16 Da Proposta Final</w:t>
      </w:r>
    </w:p>
    <w:p w14:paraId="01E05C4F" w14:textId="02F92FB3" w:rsidR="002E390A" w:rsidRPr="00112B91" w:rsidRDefault="00E53BAB" w:rsidP="001E0390">
      <w:pPr>
        <w:spacing w:after="0" w:line="240" w:lineRule="auto"/>
        <w:ind w:left="284"/>
        <w:jc w:val="both"/>
        <w:rPr>
          <w:rFonts w:ascii="Century Gothic" w:hAnsi="Century Gothic" w:cstheme="minorHAnsi"/>
          <w:sz w:val="20"/>
          <w:szCs w:val="20"/>
        </w:rPr>
      </w:pPr>
      <w:r w:rsidRPr="00112B91">
        <w:rPr>
          <w:rFonts w:ascii="Century Gothic" w:hAnsi="Century Gothic" w:cstheme="minorHAnsi"/>
          <w:b/>
          <w:sz w:val="20"/>
          <w:szCs w:val="20"/>
        </w:rPr>
        <w:t xml:space="preserve">8.16.1. </w:t>
      </w:r>
      <w:r w:rsidR="002E390A" w:rsidRPr="00112B91">
        <w:rPr>
          <w:rFonts w:ascii="Century Gothic" w:hAnsi="Century Gothic" w:cstheme="minorHAnsi"/>
          <w:sz w:val="20"/>
          <w:szCs w:val="20"/>
        </w:rPr>
        <w:t xml:space="preserve">A proposta final do licitante declarado vencedor deverá ser encaminhada no prazo de </w:t>
      </w:r>
      <w:r w:rsidR="002E390A" w:rsidRPr="00112B91">
        <w:rPr>
          <w:rFonts w:ascii="Century Gothic" w:hAnsi="Century Gothic" w:cstheme="minorHAnsi"/>
          <w:b/>
          <w:sz w:val="20"/>
          <w:szCs w:val="20"/>
          <w:u w:val="single"/>
        </w:rPr>
        <w:t>02 (duas) horas</w:t>
      </w:r>
      <w:r w:rsidR="002E390A" w:rsidRPr="00112B91">
        <w:rPr>
          <w:rFonts w:ascii="Century Gothic" w:hAnsi="Century Gothic" w:cstheme="minorHAnsi"/>
          <w:sz w:val="20"/>
          <w:szCs w:val="20"/>
        </w:rPr>
        <w:t xml:space="preserve">, </w:t>
      </w:r>
      <w:r w:rsidR="002E390A" w:rsidRPr="00112B91">
        <w:rPr>
          <w:rFonts w:ascii="Century Gothic" w:hAnsi="Century Gothic" w:cstheme="minorHAnsi"/>
          <w:b/>
          <w:bCs/>
          <w:sz w:val="20"/>
          <w:szCs w:val="20"/>
        </w:rPr>
        <w:t xml:space="preserve">através da plataforma da BLL em “Documentos Complementares (Pós Disputa)” </w:t>
      </w:r>
      <w:r w:rsidR="002E390A" w:rsidRPr="00112B91">
        <w:rPr>
          <w:rFonts w:ascii="Century Gothic" w:hAnsi="Century Gothic" w:cstheme="minorHAnsi"/>
          <w:sz w:val="20"/>
          <w:szCs w:val="20"/>
        </w:rPr>
        <w:t>a contar da solicitação da Pregoeira no sistema eletrônico e deverá:</w:t>
      </w:r>
    </w:p>
    <w:p w14:paraId="1741EAA4" w14:textId="35EB9128" w:rsidR="002E390A" w:rsidRPr="00112B91" w:rsidRDefault="00E53BAB" w:rsidP="001E0390">
      <w:pPr>
        <w:spacing w:after="0" w:line="240" w:lineRule="auto"/>
        <w:ind w:left="284"/>
        <w:jc w:val="both"/>
        <w:rPr>
          <w:rFonts w:ascii="Century Gothic" w:hAnsi="Century Gothic" w:cstheme="minorHAnsi"/>
          <w:sz w:val="20"/>
          <w:szCs w:val="20"/>
        </w:rPr>
      </w:pPr>
      <w:r w:rsidRPr="00112B91">
        <w:rPr>
          <w:rFonts w:ascii="Century Gothic" w:hAnsi="Century Gothic" w:cstheme="minorHAnsi"/>
          <w:b/>
          <w:sz w:val="20"/>
          <w:szCs w:val="20"/>
        </w:rPr>
        <w:t xml:space="preserve">8.16.2. </w:t>
      </w:r>
      <w:r w:rsidR="002E390A" w:rsidRPr="00112B91">
        <w:rPr>
          <w:rFonts w:ascii="Century Gothic" w:hAnsi="Century Gothic" w:cstheme="minorHAnsi"/>
          <w:b/>
          <w:sz w:val="20"/>
          <w:szCs w:val="20"/>
        </w:rPr>
        <w:t xml:space="preserve"> </w:t>
      </w:r>
      <w:r w:rsidR="002E390A" w:rsidRPr="00112B91">
        <w:rPr>
          <w:rFonts w:ascii="Century Gothic" w:hAnsi="Century Gothic" w:cstheme="minorHAnsi"/>
          <w:sz w:val="20"/>
          <w:szCs w:val="20"/>
        </w:rPr>
        <w:t xml:space="preserve">Sob pena de classificação, a proposta atualizada deverá ser preenchida em papel timbrado, ou devidamente identificado com dados básicos da empresa, contendo também indicação do banco, número da conta e agência do licitante vencedor, constando o valor e demais informações exigidas neste edital, datada e assinada por quem de direito e escrita em português, sem emendas, rasuras, entrelinhas ou ressalvas, devendo a última folha ser assinada e as demais rubricadas pelo licitante ou seu representante legal conforme modelo </w:t>
      </w:r>
      <w:r w:rsidR="002E390A" w:rsidRPr="00112B91">
        <w:rPr>
          <w:rFonts w:ascii="Century Gothic" w:hAnsi="Century Gothic" w:cstheme="minorHAnsi"/>
          <w:b/>
          <w:sz w:val="20"/>
          <w:szCs w:val="20"/>
        </w:rPr>
        <w:t>anexo 03</w:t>
      </w:r>
      <w:r w:rsidR="002E390A" w:rsidRPr="00112B91">
        <w:rPr>
          <w:rFonts w:ascii="Century Gothic" w:hAnsi="Century Gothic" w:cstheme="minorHAnsi"/>
          <w:sz w:val="20"/>
          <w:szCs w:val="20"/>
        </w:rPr>
        <w:t>.</w:t>
      </w:r>
    </w:p>
    <w:p w14:paraId="56D341F0" w14:textId="1A31B3B1" w:rsidR="002E390A" w:rsidRPr="00112B91" w:rsidRDefault="00E53BAB" w:rsidP="001E0390">
      <w:pPr>
        <w:spacing w:after="0" w:line="240" w:lineRule="auto"/>
        <w:ind w:left="284"/>
        <w:jc w:val="both"/>
        <w:rPr>
          <w:rFonts w:ascii="Century Gothic" w:hAnsi="Century Gothic" w:cstheme="minorHAnsi"/>
          <w:sz w:val="20"/>
          <w:szCs w:val="20"/>
        </w:rPr>
      </w:pPr>
      <w:r w:rsidRPr="00112B91">
        <w:rPr>
          <w:rFonts w:ascii="Century Gothic" w:hAnsi="Century Gothic" w:cstheme="minorHAnsi"/>
          <w:b/>
          <w:sz w:val="20"/>
          <w:szCs w:val="20"/>
        </w:rPr>
        <w:t>8.16.3.</w:t>
      </w:r>
      <w:r w:rsidR="002E390A" w:rsidRPr="00112B91">
        <w:rPr>
          <w:rFonts w:ascii="Century Gothic" w:hAnsi="Century Gothic" w:cstheme="minorHAnsi"/>
          <w:sz w:val="20"/>
          <w:szCs w:val="20"/>
        </w:rPr>
        <w:t xml:space="preserve"> A proposta final deverá ser documentada nos autos e será levada em consideração no decorrer da execução do contrato e aplicação de eventual sanção à Contratada, se for o caso.</w:t>
      </w:r>
    </w:p>
    <w:p w14:paraId="0195730D" w14:textId="2A300518" w:rsidR="002E390A" w:rsidRPr="00112B91" w:rsidRDefault="00E53BAB" w:rsidP="001E0390">
      <w:pPr>
        <w:spacing w:after="0" w:line="240" w:lineRule="auto"/>
        <w:ind w:left="284"/>
        <w:jc w:val="both"/>
        <w:rPr>
          <w:rFonts w:ascii="Century Gothic" w:hAnsi="Century Gothic" w:cstheme="minorHAnsi"/>
          <w:b/>
          <w:sz w:val="20"/>
          <w:szCs w:val="20"/>
        </w:rPr>
      </w:pPr>
      <w:r w:rsidRPr="00112B91">
        <w:rPr>
          <w:rFonts w:ascii="Century Gothic" w:hAnsi="Century Gothic" w:cstheme="minorHAnsi"/>
          <w:b/>
          <w:sz w:val="20"/>
          <w:szCs w:val="20"/>
        </w:rPr>
        <w:t>8.16.4.</w:t>
      </w:r>
      <w:r w:rsidR="002E390A" w:rsidRPr="00112B91">
        <w:rPr>
          <w:rFonts w:ascii="Century Gothic" w:hAnsi="Century Gothic" w:cstheme="minorHAnsi"/>
          <w:b/>
          <w:sz w:val="20"/>
          <w:szCs w:val="20"/>
        </w:rPr>
        <w:t xml:space="preserve"> </w:t>
      </w:r>
      <w:r w:rsidR="002E390A" w:rsidRPr="00112B91">
        <w:rPr>
          <w:rFonts w:ascii="Century Gothic" w:hAnsi="Century Gothic" w:cstheme="minorHAnsi"/>
          <w:sz w:val="20"/>
          <w:szCs w:val="20"/>
        </w:rPr>
        <w:t>Todas as especificações do objeto contidas na proposta, tais como marca, modelo, tipo, fabricante e procedência, vinculam a Contratada.</w:t>
      </w:r>
    </w:p>
    <w:p w14:paraId="5D6B6B8C" w14:textId="3D15CF04" w:rsidR="002E390A" w:rsidRPr="00112B91" w:rsidRDefault="00E53BAB" w:rsidP="001E0390">
      <w:pPr>
        <w:spacing w:after="0" w:line="240" w:lineRule="auto"/>
        <w:ind w:left="284"/>
        <w:jc w:val="both"/>
        <w:rPr>
          <w:rFonts w:ascii="Century Gothic" w:hAnsi="Century Gothic" w:cstheme="minorHAnsi"/>
          <w:sz w:val="20"/>
          <w:szCs w:val="20"/>
        </w:rPr>
      </w:pPr>
      <w:r w:rsidRPr="00112B91">
        <w:rPr>
          <w:rFonts w:ascii="Century Gothic" w:hAnsi="Century Gothic" w:cstheme="minorHAnsi"/>
          <w:b/>
          <w:sz w:val="20"/>
          <w:szCs w:val="20"/>
        </w:rPr>
        <w:t>8.16.5.</w:t>
      </w:r>
      <w:r w:rsidR="002E390A" w:rsidRPr="00112B91">
        <w:rPr>
          <w:rFonts w:ascii="Century Gothic" w:hAnsi="Century Gothic" w:cstheme="minorHAnsi"/>
          <w:sz w:val="20"/>
          <w:szCs w:val="20"/>
        </w:rPr>
        <w:t xml:space="preserve"> O(s) valor(es) deverão ser expressos em REAL, com apenas </w:t>
      </w:r>
      <w:r w:rsidR="002E390A" w:rsidRPr="00112B91">
        <w:rPr>
          <w:rFonts w:ascii="Century Gothic" w:hAnsi="Century Gothic" w:cstheme="minorHAnsi"/>
          <w:b/>
          <w:bCs/>
          <w:sz w:val="20"/>
          <w:szCs w:val="20"/>
        </w:rPr>
        <w:t>02 (duas) casas</w:t>
      </w:r>
      <w:r w:rsidR="002E390A" w:rsidRPr="00112B91">
        <w:rPr>
          <w:rFonts w:ascii="Century Gothic" w:hAnsi="Century Gothic" w:cstheme="minorHAnsi"/>
          <w:sz w:val="20"/>
          <w:szCs w:val="20"/>
        </w:rPr>
        <w:t xml:space="preserve"> após a vírgula (R$0,00), o valor unitário em algarismos e o valor total em algarismos e por extenso (art. 12, inciso II, da Lei nº 14.1333/21).</w:t>
      </w:r>
    </w:p>
    <w:p w14:paraId="7D09D20B" w14:textId="0EDB122B" w:rsidR="002E390A" w:rsidRPr="00112B91" w:rsidRDefault="00E53BAB" w:rsidP="001E0390">
      <w:pPr>
        <w:spacing w:after="0" w:line="240" w:lineRule="auto"/>
        <w:ind w:left="284"/>
        <w:jc w:val="both"/>
        <w:rPr>
          <w:rFonts w:ascii="Century Gothic" w:hAnsi="Century Gothic" w:cstheme="minorHAnsi"/>
          <w:sz w:val="20"/>
          <w:szCs w:val="20"/>
        </w:rPr>
      </w:pPr>
      <w:r w:rsidRPr="00112B91">
        <w:rPr>
          <w:rFonts w:ascii="Century Gothic" w:hAnsi="Century Gothic" w:cstheme="minorHAnsi"/>
          <w:b/>
          <w:sz w:val="20"/>
          <w:szCs w:val="20"/>
        </w:rPr>
        <w:t xml:space="preserve">8.16.6. </w:t>
      </w:r>
      <w:r w:rsidR="002E390A" w:rsidRPr="00112B91">
        <w:rPr>
          <w:rFonts w:ascii="Century Gothic" w:hAnsi="Century Gothic" w:cstheme="minorHAnsi"/>
          <w:sz w:val="20"/>
          <w:szCs w:val="20"/>
        </w:rPr>
        <w:t xml:space="preserve"> Ocorrendo divergência entre os preços unitários e o preço global, prevalecerão os primeiros; no caso de divergência entre os valores numéricos e os valores expressos por extenso, prevalecerão estes últimos.</w:t>
      </w:r>
    </w:p>
    <w:p w14:paraId="7CCBE2C8" w14:textId="1F893E8E" w:rsidR="002E390A" w:rsidRPr="00112B91" w:rsidRDefault="00E53BAB" w:rsidP="001E0390">
      <w:pPr>
        <w:spacing w:after="0" w:line="240" w:lineRule="auto"/>
        <w:ind w:left="284"/>
        <w:jc w:val="both"/>
        <w:rPr>
          <w:rFonts w:ascii="Century Gothic" w:hAnsi="Century Gothic" w:cstheme="minorHAnsi"/>
          <w:sz w:val="20"/>
          <w:szCs w:val="20"/>
        </w:rPr>
      </w:pPr>
      <w:r w:rsidRPr="00112B91">
        <w:rPr>
          <w:rFonts w:ascii="Century Gothic" w:hAnsi="Century Gothic" w:cstheme="minorHAnsi"/>
          <w:b/>
          <w:sz w:val="20"/>
          <w:szCs w:val="20"/>
        </w:rPr>
        <w:t>8.16.7.</w:t>
      </w:r>
      <w:r w:rsidR="002E390A" w:rsidRPr="00112B91">
        <w:rPr>
          <w:rFonts w:ascii="Century Gothic" w:hAnsi="Century Gothic" w:cstheme="minorHAnsi"/>
          <w:sz w:val="20"/>
          <w:szCs w:val="20"/>
        </w:rPr>
        <w:t xml:space="preserve"> A oferta deverá ser firme e precisa, limitada, rigorosamente, ao objeto deste Edital, sem conter alternativas de preço ou de qualquer outra condição que induza o julgamento a mais de um resultado, sob pena de desclassificação.</w:t>
      </w:r>
    </w:p>
    <w:p w14:paraId="34C81D59" w14:textId="42E1FE97" w:rsidR="002E390A" w:rsidRPr="00112B91" w:rsidRDefault="00E53BAB" w:rsidP="001E0390">
      <w:pPr>
        <w:spacing w:after="0" w:line="240" w:lineRule="auto"/>
        <w:ind w:left="284"/>
        <w:jc w:val="both"/>
        <w:rPr>
          <w:rFonts w:ascii="Century Gothic" w:hAnsi="Century Gothic" w:cstheme="minorHAnsi"/>
          <w:sz w:val="20"/>
          <w:szCs w:val="20"/>
        </w:rPr>
      </w:pPr>
      <w:r w:rsidRPr="00112B91">
        <w:rPr>
          <w:rFonts w:ascii="Century Gothic" w:hAnsi="Century Gothic" w:cstheme="minorHAnsi"/>
          <w:b/>
          <w:sz w:val="20"/>
          <w:szCs w:val="20"/>
        </w:rPr>
        <w:t>8.16.8.</w:t>
      </w:r>
      <w:r w:rsidR="002E390A" w:rsidRPr="00112B91">
        <w:rPr>
          <w:rFonts w:ascii="Century Gothic" w:hAnsi="Century Gothic" w:cstheme="minorHAnsi"/>
          <w:sz w:val="20"/>
          <w:szCs w:val="20"/>
        </w:rPr>
        <w:t xml:space="preserve"> A proposta deverá obedecer aos termos deste Edital e seus Anexos, não sendo considerada aquela que não corresponda às especificações ali contidas ou que estabeleça vínculo à proposta de outro licitante.</w:t>
      </w:r>
    </w:p>
    <w:p w14:paraId="7C1AC18F" w14:textId="4E1DC631" w:rsidR="002E390A" w:rsidRPr="00112B91" w:rsidRDefault="00E53BAB" w:rsidP="001E0390">
      <w:pPr>
        <w:spacing w:after="0" w:line="240" w:lineRule="auto"/>
        <w:ind w:left="284"/>
        <w:jc w:val="both"/>
        <w:rPr>
          <w:rFonts w:ascii="Century Gothic" w:hAnsi="Century Gothic" w:cstheme="minorHAnsi"/>
          <w:sz w:val="20"/>
          <w:szCs w:val="20"/>
        </w:rPr>
      </w:pPr>
      <w:r w:rsidRPr="00112B91">
        <w:rPr>
          <w:rFonts w:ascii="Century Gothic" w:hAnsi="Century Gothic" w:cstheme="minorHAnsi"/>
          <w:b/>
          <w:sz w:val="20"/>
          <w:szCs w:val="20"/>
        </w:rPr>
        <w:t>8.16.9.</w:t>
      </w:r>
      <w:r w:rsidR="002E390A" w:rsidRPr="00112B91">
        <w:rPr>
          <w:rFonts w:ascii="Century Gothic" w:hAnsi="Century Gothic" w:cstheme="minorHAnsi"/>
          <w:sz w:val="20"/>
          <w:szCs w:val="20"/>
        </w:rPr>
        <w:t xml:space="preserve"> As propostas que contenham a descrição do objeto, o valor e os documentos complementares estarão disponíveis na internet, após a homologação.</w:t>
      </w:r>
    </w:p>
    <w:p w14:paraId="605E0074" w14:textId="77777777" w:rsidR="002E390A" w:rsidRPr="00112B91" w:rsidRDefault="002E390A" w:rsidP="00B82655">
      <w:pPr>
        <w:pStyle w:val="PargrafodaLista"/>
        <w:ind w:left="1418"/>
        <w:jc w:val="both"/>
        <w:rPr>
          <w:rFonts w:ascii="Century Gothic" w:hAnsi="Century Gothic" w:cs="Calibri"/>
          <w:color w:val="0000FF"/>
          <w:sz w:val="20"/>
          <w:u w:val="single"/>
        </w:rPr>
      </w:pPr>
    </w:p>
    <w:p w14:paraId="5A18AEE2" w14:textId="471ED098" w:rsidR="00724FC4" w:rsidRPr="00112B91" w:rsidRDefault="00724FC4" w:rsidP="007578EC">
      <w:pPr>
        <w:pStyle w:val="PargrafodaLista"/>
        <w:numPr>
          <w:ilvl w:val="0"/>
          <w:numId w:val="41"/>
        </w:numPr>
        <w:jc w:val="both"/>
        <w:rPr>
          <w:rFonts w:ascii="Century Gothic" w:hAnsi="Century Gothic" w:cstheme="minorHAnsi"/>
          <w:b/>
          <w:color w:val="000000"/>
          <w:sz w:val="20"/>
        </w:rPr>
      </w:pPr>
      <w:r w:rsidRPr="00112B91">
        <w:rPr>
          <w:rFonts w:ascii="Century Gothic" w:hAnsi="Century Gothic" w:cstheme="minorHAnsi"/>
          <w:b/>
          <w:color w:val="000000"/>
          <w:sz w:val="20"/>
        </w:rPr>
        <w:t>DO PREENCHIMENTO DA PROPOSTA</w:t>
      </w:r>
    </w:p>
    <w:p w14:paraId="7FFA0CBC" w14:textId="197CFEF4" w:rsidR="00724FC4" w:rsidRPr="00112B91" w:rsidRDefault="0096071C" w:rsidP="00724FC4">
      <w:pPr>
        <w:widowControl w:val="0"/>
        <w:tabs>
          <w:tab w:val="left" w:pos="814"/>
        </w:tabs>
        <w:autoSpaceDE w:val="0"/>
        <w:autoSpaceDN w:val="0"/>
        <w:spacing w:after="0"/>
        <w:jc w:val="both"/>
        <w:rPr>
          <w:rFonts w:ascii="Century Gothic" w:hAnsi="Century Gothic" w:cstheme="minorHAnsi"/>
          <w:sz w:val="20"/>
          <w:szCs w:val="20"/>
        </w:rPr>
      </w:pPr>
      <w:r w:rsidRPr="00112B91">
        <w:rPr>
          <w:rFonts w:ascii="Century Gothic" w:eastAsia="Calibri" w:hAnsi="Century Gothic" w:cs="Calibri"/>
          <w:b/>
          <w:sz w:val="20"/>
          <w:szCs w:val="20"/>
          <w:lang w:eastAsia="pt-PT" w:bidi="pt-PT"/>
        </w:rPr>
        <w:t>9</w:t>
      </w:r>
      <w:r w:rsidRPr="00112B91">
        <w:rPr>
          <w:rFonts w:ascii="Century Gothic" w:eastAsia="Calibri" w:hAnsi="Century Gothic" w:cs="Calibri"/>
          <w:b/>
          <w:sz w:val="20"/>
          <w:szCs w:val="20"/>
          <w:lang w:val="pt-PT" w:eastAsia="pt-PT" w:bidi="pt-PT"/>
        </w:rPr>
        <w:t xml:space="preserve">.1. </w:t>
      </w:r>
      <w:r w:rsidR="00724FC4" w:rsidRPr="00112B91">
        <w:rPr>
          <w:rFonts w:ascii="Century Gothic" w:hAnsi="Century Gothic" w:cstheme="minorHAnsi"/>
          <w:sz w:val="20"/>
          <w:szCs w:val="20"/>
        </w:rPr>
        <w:t>O licitante deverá enviar sua proposta mediante o preenchimento, no sistema eletrônico, dos seguintes campos:</w:t>
      </w:r>
    </w:p>
    <w:p w14:paraId="36C77312" w14:textId="07B21244" w:rsidR="00724FC4" w:rsidRPr="00112B91" w:rsidRDefault="00F56690" w:rsidP="00F56690">
      <w:pPr>
        <w:widowControl w:val="0"/>
        <w:autoSpaceDE w:val="0"/>
        <w:autoSpaceDN w:val="0"/>
        <w:spacing w:after="0"/>
        <w:ind w:left="709"/>
        <w:jc w:val="both"/>
        <w:rPr>
          <w:rFonts w:ascii="Century Gothic" w:hAnsi="Century Gothic" w:cstheme="minorHAnsi"/>
          <w:b/>
          <w:sz w:val="20"/>
          <w:szCs w:val="20"/>
        </w:rPr>
      </w:pPr>
      <w:r w:rsidRPr="00112B91">
        <w:rPr>
          <w:rFonts w:ascii="Century Gothic" w:hAnsi="Century Gothic" w:cstheme="minorHAnsi"/>
          <w:sz w:val="20"/>
          <w:szCs w:val="20"/>
        </w:rPr>
        <w:t xml:space="preserve">a) </w:t>
      </w:r>
      <w:r w:rsidR="0098661A" w:rsidRPr="00112B91">
        <w:rPr>
          <w:rFonts w:ascii="Century Gothic" w:hAnsi="Century Gothic" w:cstheme="minorHAnsi"/>
          <w:sz w:val="20"/>
          <w:szCs w:val="20"/>
        </w:rPr>
        <w:t>Valor (unitário e total) do item</w:t>
      </w:r>
      <w:r w:rsidR="00724FC4" w:rsidRPr="00112B91">
        <w:rPr>
          <w:rFonts w:ascii="Century Gothic" w:hAnsi="Century Gothic" w:cstheme="minorHAnsi"/>
          <w:sz w:val="20"/>
          <w:szCs w:val="20"/>
        </w:rPr>
        <w:t>;</w:t>
      </w:r>
    </w:p>
    <w:p w14:paraId="0D544B1D" w14:textId="5573754C" w:rsidR="0098661A" w:rsidRPr="00112B91" w:rsidRDefault="00F56690" w:rsidP="00F56690">
      <w:pPr>
        <w:widowControl w:val="0"/>
        <w:autoSpaceDE w:val="0"/>
        <w:autoSpaceDN w:val="0"/>
        <w:spacing w:after="0"/>
        <w:ind w:left="709"/>
        <w:jc w:val="both"/>
        <w:rPr>
          <w:rFonts w:ascii="Century Gothic" w:hAnsi="Century Gothic" w:cstheme="minorHAnsi"/>
          <w:sz w:val="20"/>
          <w:szCs w:val="20"/>
        </w:rPr>
      </w:pPr>
      <w:r w:rsidRPr="00112B91">
        <w:rPr>
          <w:rFonts w:ascii="Century Gothic" w:hAnsi="Century Gothic" w:cstheme="minorHAnsi"/>
          <w:sz w:val="20"/>
          <w:szCs w:val="20"/>
        </w:rPr>
        <w:t xml:space="preserve">b) </w:t>
      </w:r>
      <w:r w:rsidR="00674A12" w:rsidRPr="00112B91">
        <w:rPr>
          <w:rFonts w:ascii="Century Gothic" w:hAnsi="Century Gothic" w:cstheme="minorHAnsi"/>
          <w:sz w:val="20"/>
          <w:szCs w:val="20"/>
        </w:rPr>
        <w:t>Prazo</w:t>
      </w:r>
      <w:r w:rsidR="0098661A" w:rsidRPr="00112B91">
        <w:rPr>
          <w:rFonts w:ascii="Century Gothic" w:hAnsi="Century Gothic" w:cstheme="minorHAnsi"/>
          <w:sz w:val="20"/>
          <w:szCs w:val="20"/>
        </w:rPr>
        <w:t xml:space="preserve"> de garantia;</w:t>
      </w:r>
    </w:p>
    <w:p w14:paraId="6DC0E675" w14:textId="4967C019" w:rsidR="0098661A" w:rsidRPr="00112B91" w:rsidRDefault="00F56690" w:rsidP="00F56690">
      <w:pPr>
        <w:widowControl w:val="0"/>
        <w:autoSpaceDE w:val="0"/>
        <w:autoSpaceDN w:val="0"/>
        <w:spacing w:after="0"/>
        <w:ind w:left="709"/>
        <w:jc w:val="both"/>
        <w:rPr>
          <w:rFonts w:ascii="Century Gothic" w:hAnsi="Century Gothic" w:cstheme="minorHAnsi"/>
          <w:sz w:val="20"/>
          <w:szCs w:val="20"/>
        </w:rPr>
      </w:pPr>
      <w:r w:rsidRPr="00112B91">
        <w:rPr>
          <w:rFonts w:ascii="Century Gothic" w:hAnsi="Century Gothic" w:cstheme="minorHAnsi"/>
          <w:sz w:val="20"/>
          <w:szCs w:val="20"/>
        </w:rPr>
        <w:t xml:space="preserve">c) </w:t>
      </w:r>
      <w:r w:rsidR="00674A12" w:rsidRPr="00112B91">
        <w:rPr>
          <w:rFonts w:ascii="Century Gothic" w:hAnsi="Century Gothic" w:cstheme="minorHAnsi"/>
          <w:sz w:val="20"/>
          <w:szCs w:val="20"/>
        </w:rPr>
        <w:t>Prazo</w:t>
      </w:r>
      <w:r w:rsidR="0098661A" w:rsidRPr="00112B91">
        <w:rPr>
          <w:rFonts w:ascii="Century Gothic" w:hAnsi="Century Gothic" w:cstheme="minorHAnsi"/>
          <w:sz w:val="20"/>
          <w:szCs w:val="20"/>
        </w:rPr>
        <w:t xml:space="preserve"> de entrega dos objetos;</w:t>
      </w:r>
    </w:p>
    <w:p w14:paraId="1852F8FB" w14:textId="2C41509B" w:rsidR="00E83C5D" w:rsidRPr="00112B91" w:rsidRDefault="00F56690" w:rsidP="00F56690">
      <w:pPr>
        <w:widowControl w:val="0"/>
        <w:autoSpaceDE w:val="0"/>
        <w:autoSpaceDN w:val="0"/>
        <w:spacing w:after="0"/>
        <w:ind w:left="709"/>
        <w:jc w:val="both"/>
        <w:rPr>
          <w:rFonts w:ascii="Century Gothic" w:hAnsi="Century Gothic" w:cstheme="minorHAnsi"/>
          <w:sz w:val="20"/>
          <w:szCs w:val="20"/>
        </w:rPr>
      </w:pPr>
      <w:r w:rsidRPr="00112B91">
        <w:rPr>
          <w:rFonts w:ascii="Century Gothic" w:hAnsi="Century Gothic" w:cstheme="minorHAnsi"/>
          <w:sz w:val="20"/>
          <w:szCs w:val="20"/>
        </w:rPr>
        <w:t xml:space="preserve">d) </w:t>
      </w:r>
      <w:r w:rsidR="0098661A" w:rsidRPr="00112B91">
        <w:rPr>
          <w:rFonts w:ascii="Century Gothic" w:hAnsi="Century Gothic" w:cstheme="minorHAnsi"/>
          <w:sz w:val="20"/>
          <w:szCs w:val="20"/>
        </w:rPr>
        <w:t>Descrição do objeto, contendo as informações similares à especificação do Termo de referência.</w:t>
      </w:r>
    </w:p>
    <w:p w14:paraId="40E600D3" w14:textId="6951665B" w:rsidR="00E83C5D" w:rsidRPr="00112B91" w:rsidRDefault="00105973" w:rsidP="00105973">
      <w:pPr>
        <w:widowControl w:val="0"/>
        <w:autoSpaceDE w:val="0"/>
        <w:autoSpaceDN w:val="0"/>
        <w:spacing w:after="0"/>
        <w:jc w:val="both"/>
        <w:rPr>
          <w:rFonts w:ascii="Century Gothic" w:hAnsi="Century Gothic" w:cstheme="minorHAnsi"/>
          <w:sz w:val="20"/>
          <w:szCs w:val="20"/>
        </w:rPr>
      </w:pPr>
      <w:r w:rsidRPr="00112B91">
        <w:rPr>
          <w:rFonts w:ascii="Century Gothic" w:hAnsi="Century Gothic"/>
          <w:b/>
          <w:bCs/>
          <w:sz w:val="20"/>
          <w:szCs w:val="20"/>
        </w:rPr>
        <w:t>9.2.</w:t>
      </w:r>
      <w:r w:rsidRPr="00112B91">
        <w:rPr>
          <w:rFonts w:ascii="Century Gothic" w:hAnsi="Century Gothic"/>
          <w:sz w:val="20"/>
          <w:szCs w:val="20"/>
        </w:rPr>
        <w:t xml:space="preserve"> </w:t>
      </w:r>
      <w:r w:rsidR="00E83C5D" w:rsidRPr="00112B91">
        <w:rPr>
          <w:rFonts w:ascii="Century Gothic" w:hAnsi="Century Gothic"/>
          <w:sz w:val="20"/>
          <w:szCs w:val="20"/>
        </w:rPr>
        <w:t xml:space="preserve"> Todas as especificações do objeto contidas na proposta vinculam o licitante.</w:t>
      </w:r>
    </w:p>
    <w:p w14:paraId="56C08A9C" w14:textId="116E658E" w:rsidR="00E83C5D" w:rsidRPr="00112B91" w:rsidRDefault="0096071C" w:rsidP="00105973">
      <w:pPr>
        <w:pStyle w:val="Nivel2"/>
        <w:numPr>
          <w:ilvl w:val="0"/>
          <w:numId w:val="0"/>
        </w:numPr>
        <w:spacing w:before="10" w:after="0" w:line="240" w:lineRule="auto"/>
        <w:rPr>
          <w:rFonts w:ascii="Century Gothic" w:hAnsi="Century Gothic"/>
        </w:rPr>
      </w:pPr>
      <w:r w:rsidRPr="00112B91">
        <w:rPr>
          <w:rFonts w:ascii="Century Gothic" w:hAnsi="Century Gothic"/>
          <w:b/>
          <w:bCs/>
        </w:rPr>
        <w:lastRenderedPageBreak/>
        <w:t>9</w:t>
      </w:r>
      <w:r w:rsidR="00E83C5D" w:rsidRPr="00112B91">
        <w:rPr>
          <w:rFonts w:ascii="Century Gothic" w:hAnsi="Century Gothic"/>
          <w:b/>
          <w:bCs/>
        </w:rPr>
        <w:t>.3</w:t>
      </w:r>
      <w:r w:rsidRPr="00112B91">
        <w:rPr>
          <w:rFonts w:ascii="Century Gothic" w:hAnsi="Century Gothic"/>
        </w:rPr>
        <w:t xml:space="preserve">. </w:t>
      </w:r>
      <w:r w:rsidR="00E83C5D" w:rsidRPr="00112B91">
        <w:rPr>
          <w:rFonts w:ascii="Century Gothic" w:hAnsi="Century Gothic"/>
        </w:rPr>
        <w:t>Nos valores propostos estarão inclusos todos os custos operacionais, encargos previdenciários, trabalhistas, tributários, comerciais e quaisquer outros que incidam direta ou indiretamente na execução do objeto.</w:t>
      </w:r>
    </w:p>
    <w:p w14:paraId="0839605B" w14:textId="0170F339" w:rsidR="00E83C5D" w:rsidRPr="00112B91" w:rsidRDefault="0096071C" w:rsidP="00E83C5D">
      <w:pPr>
        <w:pStyle w:val="Nivel2"/>
        <w:numPr>
          <w:ilvl w:val="0"/>
          <w:numId w:val="0"/>
        </w:numPr>
        <w:spacing w:before="10" w:after="10" w:line="240" w:lineRule="auto"/>
        <w:rPr>
          <w:rFonts w:ascii="Century Gothic" w:hAnsi="Century Gothic"/>
        </w:rPr>
      </w:pPr>
      <w:r w:rsidRPr="00112B91">
        <w:rPr>
          <w:rFonts w:ascii="Century Gothic" w:hAnsi="Century Gothic"/>
          <w:b/>
          <w:bCs/>
        </w:rPr>
        <w:t>9</w:t>
      </w:r>
      <w:r w:rsidR="00E83C5D" w:rsidRPr="00112B91">
        <w:rPr>
          <w:rFonts w:ascii="Century Gothic" w:hAnsi="Century Gothic"/>
          <w:b/>
          <w:bCs/>
        </w:rPr>
        <w:t>.4</w:t>
      </w:r>
      <w:r w:rsidRPr="00112B91">
        <w:rPr>
          <w:rFonts w:ascii="Century Gothic" w:hAnsi="Century Gothic"/>
        </w:rPr>
        <w:t xml:space="preserve">. </w:t>
      </w:r>
      <w:r w:rsidR="00E83C5D" w:rsidRPr="00112B91">
        <w:rPr>
          <w:rFonts w:ascii="Century Gothic" w:hAnsi="Century Gothic"/>
        </w:rPr>
        <w:t>Os preços ofertados, tanto na proposta inicial, quanto na etapa de lances, serão de exclusiva responsabilidade do licitante, não lhe assistindo o direito de pleitear qualquer alteração, sob alegação de erro, omissão ou qualquer outro pretexto.</w:t>
      </w:r>
    </w:p>
    <w:p w14:paraId="1C3228AD" w14:textId="1D707D19" w:rsidR="00E83C5D" w:rsidRPr="00112B91" w:rsidRDefault="00105973" w:rsidP="00105973">
      <w:pPr>
        <w:pStyle w:val="Nivel2"/>
        <w:numPr>
          <w:ilvl w:val="0"/>
          <w:numId w:val="0"/>
        </w:numPr>
        <w:spacing w:before="10" w:after="10" w:line="240" w:lineRule="auto"/>
        <w:rPr>
          <w:rFonts w:ascii="Century Gothic" w:hAnsi="Century Gothic"/>
        </w:rPr>
      </w:pPr>
      <w:r w:rsidRPr="00112B91">
        <w:rPr>
          <w:rFonts w:ascii="Century Gothic" w:hAnsi="Century Gothic"/>
          <w:b/>
          <w:bCs/>
        </w:rPr>
        <w:t xml:space="preserve">9.5. </w:t>
      </w:r>
      <w:r w:rsidR="00E83C5D" w:rsidRPr="00112B91">
        <w:rPr>
          <w:rFonts w:ascii="Century Gothic" w:hAnsi="Century Gothic"/>
        </w:rPr>
        <w:t xml:space="preserve">Se o regime tributário da empresa implicar o recolhimento de tributos em percentuais variáveis, a cotação adequada será a que corresponde à média dos efetivos recolhimentos </w:t>
      </w:r>
      <w:r w:rsidR="00422F13" w:rsidRPr="00112B91">
        <w:rPr>
          <w:rFonts w:ascii="Century Gothic" w:hAnsi="Century Gothic"/>
        </w:rPr>
        <w:t>da empresa</w:t>
      </w:r>
      <w:r w:rsidR="00E83C5D" w:rsidRPr="00112B91">
        <w:rPr>
          <w:rFonts w:ascii="Century Gothic" w:hAnsi="Century Gothic"/>
        </w:rPr>
        <w:t xml:space="preserve"> nos últimos doze meses. </w:t>
      </w:r>
    </w:p>
    <w:p w14:paraId="4B4F2F5E" w14:textId="1605C15C" w:rsidR="00E83C5D" w:rsidRPr="00112B91" w:rsidRDefault="00105973" w:rsidP="00105973">
      <w:pPr>
        <w:pStyle w:val="Nivel2"/>
        <w:numPr>
          <w:ilvl w:val="0"/>
          <w:numId w:val="0"/>
        </w:numPr>
        <w:spacing w:before="10" w:after="10" w:line="240" w:lineRule="auto"/>
        <w:rPr>
          <w:rFonts w:ascii="Century Gothic" w:hAnsi="Century Gothic"/>
        </w:rPr>
      </w:pPr>
      <w:r w:rsidRPr="00112B91">
        <w:rPr>
          <w:rFonts w:ascii="Century Gothic" w:hAnsi="Century Gothic"/>
          <w:b/>
          <w:bCs/>
        </w:rPr>
        <w:t>9.6.</w:t>
      </w:r>
      <w:r w:rsidRPr="00112B91">
        <w:rPr>
          <w:rFonts w:ascii="Century Gothic" w:hAnsi="Century Gothic"/>
        </w:rPr>
        <w:t xml:space="preserve"> </w:t>
      </w:r>
      <w:r w:rsidR="00E83C5D" w:rsidRPr="00112B91">
        <w:rPr>
          <w:rFonts w:ascii="Century Gothic" w:hAnsi="Century Gothic"/>
        </w:rPr>
        <w:t>Independentemente do percentual de tributo inserido na planilha, no pagamento serão retidos na fonte os percentuais estabelecidos na legislação vigente.</w:t>
      </w:r>
    </w:p>
    <w:p w14:paraId="37D8FDAB" w14:textId="4BE6B8B0" w:rsidR="00E83C5D" w:rsidRPr="00112B91" w:rsidRDefault="00105973" w:rsidP="00105973">
      <w:pPr>
        <w:pStyle w:val="Nivel2"/>
        <w:numPr>
          <w:ilvl w:val="0"/>
          <w:numId w:val="0"/>
        </w:numPr>
        <w:spacing w:before="10" w:after="10" w:line="240" w:lineRule="auto"/>
        <w:rPr>
          <w:rFonts w:ascii="Century Gothic" w:hAnsi="Century Gothic"/>
        </w:rPr>
      </w:pPr>
      <w:r w:rsidRPr="00112B91">
        <w:rPr>
          <w:rFonts w:ascii="Century Gothic" w:hAnsi="Century Gothic"/>
          <w:b/>
          <w:bCs/>
        </w:rPr>
        <w:t>9.7.</w:t>
      </w:r>
      <w:r w:rsidRPr="00112B91">
        <w:rPr>
          <w:rFonts w:ascii="Century Gothic" w:hAnsi="Century Gothic"/>
        </w:rPr>
        <w:t xml:space="preserve"> </w:t>
      </w:r>
      <w:r w:rsidR="00E83C5D" w:rsidRPr="00112B91">
        <w:rPr>
          <w:rFonts w:ascii="Century Gothic" w:hAnsi="Century Gothic"/>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A885EC4" w14:textId="038DD20F" w:rsidR="00E83C5D" w:rsidRPr="00112B91" w:rsidRDefault="00105973" w:rsidP="00105973">
      <w:pPr>
        <w:pStyle w:val="Nivel2"/>
        <w:numPr>
          <w:ilvl w:val="0"/>
          <w:numId w:val="0"/>
        </w:numPr>
        <w:spacing w:before="10" w:after="10" w:line="240" w:lineRule="auto"/>
        <w:rPr>
          <w:rFonts w:ascii="Century Gothic" w:hAnsi="Century Gothic"/>
        </w:rPr>
      </w:pPr>
      <w:r w:rsidRPr="00112B91">
        <w:rPr>
          <w:rFonts w:ascii="Century Gothic" w:hAnsi="Century Gothic"/>
          <w:b/>
          <w:bCs/>
        </w:rPr>
        <w:t>9.8.</w:t>
      </w:r>
      <w:r w:rsidRPr="00112B91">
        <w:rPr>
          <w:rFonts w:ascii="Century Gothic" w:hAnsi="Century Gothic"/>
        </w:rPr>
        <w:t xml:space="preserve"> </w:t>
      </w:r>
      <w:r w:rsidR="00E83C5D" w:rsidRPr="00112B91">
        <w:rPr>
          <w:rFonts w:ascii="Century Gothic" w:hAnsi="Century Gothic"/>
        </w:rPr>
        <w:t xml:space="preserve">O prazo de validade da proposta não será inferior a </w:t>
      </w:r>
      <w:r w:rsidR="00E83C5D" w:rsidRPr="00112B91">
        <w:rPr>
          <w:rFonts w:ascii="Century Gothic" w:hAnsi="Century Gothic"/>
          <w:b/>
          <w:bCs/>
        </w:rPr>
        <w:t>90 (noventa)</w:t>
      </w:r>
      <w:r w:rsidR="00E83C5D" w:rsidRPr="00112B91">
        <w:rPr>
          <w:rFonts w:ascii="Century Gothic" w:hAnsi="Century Gothic"/>
        </w:rPr>
        <w:t xml:space="preserve"> dias</w:t>
      </w:r>
      <w:r w:rsidR="00E83C5D" w:rsidRPr="00112B91">
        <w:rPr>
          <w:rFonts w:ascii="Century Gothic" w:hAnsi="Century Gothic"/>
          <w:b/>
        </w:rPr>
        <w:t>,</w:t>
      </w:r>
      <w:r w:rsidR="00E83C5D" w:rsidRPr="00112B91">
        <w:rPr>
          <w:rFonts w:ascii="Century Gothic" w:hAnsi="Century Gothic"/>
        </w:rPr>
        <w:t xml:space="preserve"> a contar da data de sua apresentação. </w:t>
      </w:r>
    </w:p>
    <w:p w14:paraId="7CA85047" w14:textId="55BFCCD1" w:rsidR="00E83C5D" w:rsidRPr="00112B91" w:rsidRDefault="00105973" w:rsidP="00105973">
      <w:pPr>
        <w:pStyle w:val="Nivel2"/>
        <w:numPr>
          <w:ilvl w:val="0"/>
          <w:numId w:val="0"/>
        </w:numPr>
        <w:spacing w:before="10" w:after="10" w:line="240" w:lineRule="auto"/>
        <w:rPr>
          <w:rFonts w:ascii="Century Gothic" w:hAnsi="Century Gothic"/>
        </w:rPr>
      </w:pPr>
      <w:r w:rsidRPr="00112B91">
        <w:rPr>
          <w:rFonts w:ascii="Century Gothic" w:hAnsi="Century Gothic"/>
          <w:b/>
          <w:bCs/>
        </w:rPr>
        <w:t>9.9.</w:t>
      </w:r>
      <w:r w:rsidRPr="00112B91">
        <w:rPr>
          <w:rFonts w:ascii="Century Gothic" w:hAnsi="Century Gothic"/>
        </w:rPr>
        <w:t xml:space="preserve"> </w:t>
      </w:r>
      <w:r w:rsidR="00E83C5D" w:rsidRPr="00112B91">
        <w:rPr>
          <w:rFonts w:ascii="Century Gothic" w:hAnsi="Century Gothic"/>
        </w:rPr>
        <w:t xml:space="preserve">Os licitantes devem respeitar os </w:t>
      </w:r>
      <w:r w:rsidR="00E83C5D" w:rsidRPr="00112B91">
        <w:rPr>
          <w:rFonts w:ascii="Century Gothic" w:hAnsi="Century Gothic"/>
          <w:b/>
          <w:bCs/>
        </w:rPr>
        <w:t>preços máximos</w:t>
      </w:r>
      <w:r w:rsidR="00E83C5D" w:rsidRPr="00112B91">
        <w:rPr>
          <w:rFonts w:ascii="Century Gothic" w:hAnsi="Century Gothic"/>
        </w:rPr>
        <w:t xml:space="preserve"> estabelecidos nas normas de regência de contratações públicas federais, quando participarem de licitações públicas;</w:t>
      </w:r>
    </w:p>
    <w:p w14:paraId="601CB425" w14:textId="25B1B0F7" w:rsidR="00E83C5D" w:rsidRPr="00112B91" w:rsidRDefault="00105973" w:rsidP="001E0390">
      <w:pPr>
        <w:pStyle w:val="Nivel3"/>
        <w:numPr>
          <w:ilvl w:val="0"/>
          <w:numId w:val="0"/>
        </w:numPr>
        <w:spacing w:before="10" w:after="10" w:line="240" w:lineRule="auto"/>
        <w:ind w:left="284"/>
        <w:rPr>
          <w:rFonts w:ascii="Century Gothic" w:hAnsi="Century Gothic"/>
        </w:rPr>
      </w:pPr>
      <w:r w:rsidRPr="00112B91">
        <w:rPr>
          <w:rFonts w:ascii="Century Gothic" w:hAnsi="Century Gothic"/>
          <w:b/>
          <w:bCs/>
        </w:rPr>
        <w:t>9.10.1.</w:t>
      </w:r>
      <w:r w:rsidRPr="00112B91">
        <w:rPr>
          <w:rFonts w:ascii="Century Gothic" w:hAnsi="Century Gothic"/>
        </w:rPr>
        <w:t xml:space="preserve"> </w:t>
      </w:r>
      <w:r w:rsidR="00E83C5D" w:rsidRPr="00112B91">
        <w:rPr>
          <w:rFonts w:ascii="Century Gothic" w:hAnsi="Century Gothic"/>
        </w:rPr>
        <w:t xml:space="preserve">Caso o critério de julgamento seja o de maior desconto, o preço já decorrente da aplicação do desconto ofertado deverá respeitar os preços </w:t>
      </w:r>
      <w:r w:rsidR="0096071C" w:rsidRPr="00112B91">
        <w:rPr>
          <w:rFonts w:ascii="Century Gothic" w:hAnsi="Century Gothic"/>
        </w:rPr>
        <w:t xml:space="preserve">máximos previstos no item </w:t>
      </w:r>
      <w:r w:rsidR="0096071C" w:rsidRPr="00112B91">
        <w:rPr>
          <w:rFonts w:ascii="Century Gothic" w:hAnsi="Century Gothic"/>
          <w:b/>
          <w:bCs/>
        </w:rPr>
        <w:t>9</w:t>
      </w:r>
      <w:r w:rsidR="00E83C5D" w:rsidRPr="00112B91">
        <w:rPr>
          <w:rFonts w:ascii="Century Gothic" w:hAnsi="Century Gothic"/>
          <w:b/>
          <w:bCs/>
        </w:rPr>
        <w:t>.9.</w:t>
      </w:r>
    </w:p>
    <w:p w14:paraId="4837CF20" w14:textId="61E096E3" w:rsidR="00E83C5D" w:rsidRPr="00112B91" w:rsidRDefault="00146F04" w:rsidP="00146F04">
      <w:pPr>
        <w:pStyle w:val="Nivel2"/>
        <w:numPr>
          <w:ilvl w:val="0"/>
          <w:numId w:val="0"/>
        </w:numPr>
        <w:spacing w:before="10" w:after="10" w:line="240" w:lineRule="auto"/>
        <w:rPr>
          <w:rFonts w:ascii="Century Gothic" w:hAnsi="Century Gothic"/>
        </w:rPr>
      </w:pPr>
      <w:r w:rsidRPr="00112B91">
        <w:rPr>
          <w:rFonts w:ascii="Century Gothic" w:hAnsi="Century Gothic"/>
          <w:b/>
          <w:bCs/>
        </w:rPr>
        <w:t>9.11.</w:t>
      </w:r>
      <w:r w:rsidRPr="00112B91">
        <w:rPr>
          <w:rFonts w:ascii="Century Gothic" w:hAnsi="Century Gothic"/>
        </w:rPr>
        <w:t xml:space="preserve"> </w:t>
      </w:r>
      <w:r w:rsidR="00E83C5D" w:rsidRPr="00112B91">
        <w:rPr>
          <w:rFonts w:ascii="Century Gothic" w:hAnsi="Century Gothic"/>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35" w:history="1">
        <w:r w:rsidR="00E83C5D" w:rsidRPr="00112B91">
          <w:rPr>
            <w:rStyle w:val="Hyperlink"/>
            <w:rFonts w:ascii="Century Gothic" w:hAnsi="Century Gothic" w:cs="Arial"/>
          </w:rPr>
          <w:t>art. 71, inciso IX, da Constituição</w:t>
        </w:r>
      </w:hyperlink>
      <w:r w:rsidR="00E83C5D" w:rsidRPr="00112B91">
        <w:rPr>
          <w:rFonts w:ascii="Century Gothic" w:hAnsi="Century Gothic"/>
        </w:rPr>
        <w:t>; ou condenação dos agentes públicos responsáveis e da empresa contratada ao pagamento dos prejuízos ao erário, caso verificada a ocorrência de superfaturamento por sobre preço na execução do contrato.</w:t>
      </w:r>
    </w:p>
    <w:p w14:paraId="4AFF700D" w14:textId="2B8DF311" w:rsidR="00724FC4" w:rsidRPr="00112B91" w:rsidRDefault="0096071C" w:rsidP="00724FC4">
      <w:pPr>
        <w:spacing w:after="0"/>
        <w:jc w:val="both"/>
        <w:rPr>
          <w:rFonts w:ascii="Century Gothic" w:hAnsi="Century Gothic" w:cstheme="minorHAnsi"/>
          <w:sz w:val="20"/>
          <w:szCs w:val="20"/>
        </w:rPr>
      </w:pPr>
      <w:r w:rsidRPr="00112B91">
        <w:rPr>
          <w:rFonts w:ascii="Century Gothic" w:hAnsi="Century Gothic" w:cstheme="minorHAnsi"/>
          <w:b/>
          <w:sz w:val="20"/>
          <w:szCs w:val="20"/>
        </w:rPr>
        <w:t>9</w:t>
      </w:r>
      <w:r w:rsidR="00724FC4" w:rsidRPr="00112B91">
        <w:rPr>
          <w:rFonts w:ascii="Century Gothic" w:hAnsi="Century Gothic" w:cstheme="minorHAnsi"/>
          <w:b/>
          <w:sz w:val="20"/>
          <w:szCs w:val="20"/>
        </w:rPr>
        <w:t>.</w:t>
      </w:r>
      <w:r w:rsidR="00057C9E" w:rsidRPr="00112B91">
        <w:rPr>
          <w:rFonts w:ascii="Century Gothic" w:hAnsi="Century Gothic" w:cstheme="minorHAnsi"/>
          <w:b/>
          <w:sz w:val="20"/>
          <w:szCs w:val="20"/>
        </w:rPr>
        <w:t>1</w:t>
      </w:r>
      <w:r w:rsidR="00146F04" w:rsidRPr="00112B91">
        <w:rPr>
          <w:rFonts w:ascii="Century Gothic" w:hAnsi="Century Gothic" w:cstheme="minorHAnsi"/>
          <w:b/>
          <w:sz w:val="20"/>
          <w:szCs w:val="20"/>
        </w:rPr>
        <w:t>2</w:t>
      </w:r>
      <w:r w:rsidRPr="00112B91">
        <w:rPr>
          <w:rFonts w:ascii="Century Gothic" w:hAnsi="Century Gothic" w:cstheme="minorHAnsi"/>
          <w:b/>
          <w:sz w:val="20"/>
          <w:szCs w:val="20"/>
        </w:rPr>
        <w:t xml:space="preserve">.  </w:t>
      </w:r>
      <w:r w:rsidR="00724FC4" w:rsidRPr="00112B91">
        <w:rPr>
          <w:rFonts w:ascii="Century Gothic" w:hAnsi="Century Gothic" w:cstheme="minorHAnsi"/>
          <w:sz w:val="20"/>
          <w:szCs w:val="20"/>
        </w:rPr>
        <w:t>Os licitantes devem respeitar os preços máximos estabelecidos nas normas de regência de contratações públicas federais, quando participarem de licitações públicas.</w:t>
      </w:r>
    </w:p>
    <w:p w14:paraId="447A8FAB" w14:textId="039BD007" w:rsidR="00724FC4" w:rsidRPr="00112B91" w:rsidRDefault="0096071C" w:rsidP="00724FC4">
      <w:pPr>
        <w:spacing w:after="0"/>
        <w:jc w:val="both"/>
        <w:rPr>
          <w:rFonts w:ascii="Century Gothic" w:hAnsi="Century Gothic" w:cstheme="minorHAnsi"/>
          <w:sz w:val="20"/>
          <w:szCs w:val="20"/>
        </w:rPr>
      </w:pPr>
      <w:r w:rsidRPr="00112B91">
        <w:rPr>
          <w:rFonts w:ascii="Century Gothic" w:hAnsi="Century Gothic" w:cstheme="minorHAnsi"/>
          <w:b/>
          <w:sz w:val="20"/>
          <w:szCs w:val="20"/>
        </w:rPr>
        <w:t>9</w:t>
      </w:r>
      <w:r w:rsidR="00057C9E" w:rsidRPr="00112B91">
        <w:rPr>
          <w:rFonts w:ascii="Century Gothic" w:hAnsi="Century Gothic" w:cstheme="minorHAnsi"/>
          <w:b/>
          <w:sz w:val="20"/>
          <w:szCs w:val="20"/>
        </w:rPr>
        <w:t>.1</w:t>
      </w:r>
      <w:r w:rsidR="00146F04" w:rsidRPr="00112B91">
        <w:rPr>
          <w:rFonts w:ascii="Century Gothic" w:hAnsi="Century Gothic" w:cstheme="minorHAnsi"/>
          <w:b/>
          <w:sz w:val="20"/>
          <w:szCs w:val="20"/>
        </w:rPr>
        <w:t>3</w:t>
      </w:r>
      <w:r w:rsidRPr="00112B91">
        <w:rPr>
          <w:rFonts w:ascii="Century Gothic" w:hAnsi="Century Gothic" w:cstheme="minorHAnsi"/>
          <w:b/>
          <w:sz w:val="20"/>
          <w:szCs w:val="20"/>
        </w:rPr>
        <w:t xml:space="preserve">. </w:t>
      </w:r>
      <w:r w:rsidR="00724FC4" w:rsidRPr="00112B91">
        <w:rPr>
          <w:rFonts w:ascii="Century Gothic" w:hAnsi="Century Gothic" w:cstheme="minorHAnsi"/>
          <w:sz w:val="20"/>
          <w:szCs w:val="20"/>
        </w:rPr>
        <w:t>O Município de Lobato não aceitará cobrança posterior de qualquer imposto, tributo ou assemelhado adicional, salvo se alterado ou criado após a data de abertura da sessão pública virtual e que venha expressamente a incidir sobre o objeto, na forma da lei.</w:t>
      </w:r>
    </w:p>
    <w:p w14:paraId="2CE67102" w14:textId="06BAA9C5" w:rsidR="00724FC4" w:rsidRPr="00112B91" w:rsidRDefault="0096071C" w:rsidP="00724FC4">
      <w:pPr>
        <w:spacing w:after="0"/>
        <w:jc w:val="both"/>
        <w:rPr>
          <w:rFonts w:ascii="Century Gothic" w:hAnsi="Century Gothic" w:cstheme="minorHAnsi"/>
          <w:sz w:val="20"/>
          <w:szCs w:val="20"/>
        </w:rPr>
      </w:pPr>
      <w:r w:rsidRPr="00112B91">
        <w:rPr>
          <w:rFonts w:ascii="Century Gothic" w:hAnsi="Century Gothic" w:cstheme="minorHAnsi"/>
          <w:b/>
          <w:sz w:val="20"/>
          <w:szCs w:val="20"/>
        </w:rPr>
        <w:t>9</w:t>
      </w:r>
      <w:r w:rsidR="00724FC4" w:rsidRPr="00112B91">
        <w:rPr>
          <w:rFonts w:ascii="Century Gothic" w:hAnsi="Century Gothic" w:cstheme="minorHAnsi"/>
          <w:b/>
          <w:sz w:val="20"/>
          <w:szCs w:val="20"/>
        </w:rPr>
        <w:t>.</w:t>
      </w:r>
      <w:r w:rsidR="00057C9E" w:rsidRPr="00112B91">
        <w:rPr>
          <w:rFonts w:ascii="Century Gothic" w:hAnsi="Century Gothic" w:cstheme="minorHAnsi"/>
          <w:b/>
          <w:sz w:val="20"/>
          <w:szCs w:val="20"/>
        </w:rPr>
        <w:t>1</w:t>
      </w:r>
      <w:r w:rsidR="00146F04" w:rsidRPr="00112B91">
        <w:rPr>
          <w:rFonts w:ascii="Century Gothic" w:hAnsi="Century Gothic" w:cstheme="minorHAnsi"/>
          <w:b/>
          <w:sz w:val="20"/>
          <w:szCs w:val="20"/>
        </w:rPr>
        <w:t>4</w:t>
      </w:r>
      <w:r w:rsidRPr="00112B91">
        <w:rPr>
          <w:rFonts w:ascii="Century Gothic" w:hAnsi="Century Gothic" w:cstheme="minorHAnsi"/>
          <w:b/>
          <w:sz w:val="20"/>
          <w:szCs w:val="20"/>
        </w:rPr>
        <w:t xml:space="preserve">. </w:t>
      </w:r>
      <w:r w:rsidR="00724FC4" w:rsidRPr="00112B91">
        <w:rPr>
          <w:rFonts w:ascii="Century Gothic" w:hAnsi="Century Gothic" w:cstheme="minorHAnsi"/>
          <w:sz w:val="20"/>
          <w:szCs w:val="20"/>
        </w:rPr>
        <w:t>Não será aceita carta ou outro meio de comunicação informando engano, erro ou omissão da parte da empresa ou de funcionário.</w:t>
      </w:r>
    </w:p>
    <w:p w14:paraId="1F8A240F" w14:textId="6B65A6B8" w:rsidR="00724FC4" w:rsidRPr="00112B91" w:rsidRDefault="0096071C" w:rsidP="00724FC4">
      <w:pPr>
        <w:spacing w:after="0"/>
        <w:jc w:val="both"/>
        <w:rPr>
          <w:rFonts w:ascii="Century Gothic" w:hAnsi="Century Gothic" w:cstheme="minorHAnsi"/>
          <w:b/>
          <w:sz w:val="20"/>
          <w:szCs w:val="20"/>
        </w:rPr>
      </w:pPr>
      <w:r w:rsidRPr="00112B91">
        <w:rPr>
          <w:rFonts w:ascii="Century Gothic" w:hAnsi="Century Gothic" w:cstheme="minorHAnsi"/>
          <w:b/>
          <w:sz w:val="20"/>
          <w:szCs w:val="20"/>
        </w:rPr>
        <w:t>9</w:t>
      </w:r>
      <w:r w:rsidR="00724FC4" w:rsidRPr="00112B91">
        <w:rPr>
          <w:rFonts w:ascii="Century Gothic" w:hAnsi="Century Gothic" w:cstheme="minorHAnsi"/>
          <w:b/>
          <w:sz w:val="20"/>
          <w:szCs w:val="20"/>
        </w:rPr>
        <w:t>.</w:t>
      </w:r>
      <w:r w:rsidR="00057C9E" w:rsidRPr="00112B91">
        <w:rPr>
          <w:rFonts w:ascii="Century Gothic" w:hAnsi="Century Gothic" w:cstheme="minorHAnsi"/>
          <w:b/>
          <w:sz w:val="20"/>
          <w:szCs w:val="20"/>
        </w:rPr>
        <w:t>1</w:t>
      </w:r>
      <w:r w:rsidR="00146F04" w:rsidRPr="00112B91">
        <w:rPr>
          <w:rFonts w:ascii="Century Gothic" w:hAnsi="Century Gothic" w:cstheme="minorHAnsi"/>
          <w:b/>
          <w:sz w:val="20"/>
          <w:szCs w:val="20"/>
        </w:rPr>
        <w:t>5</w:t>
      </w:r>
      <w:r w:rsidRPr="00112B91">
        <w:rPr>
          <w:rFonts w:ascii="Century Gothic" w:hAnsi="Century Gothic" w:cstheme="minorHAnsi"/>
          <w:b/>
          <w:sz w:val="20"/>
          <w:szCs w:val="20"/>
        </w:rPr>
        <w:t xml:space="preserve">. </w:t>
      </w:r>
      <w:r w:rsidR="00724FC4" w:rsidRPr="00112B91">
        <w:rPr>
          <w:rFonts w:ascii="Century Gothic" w:hAnsi="Century Gothic" w:cstheme="minorHAnsi"/>
          <w:b/>
          <w:sz w:val="20"/>
          <w:szCs w:val="20"/>
        </w:rPr>
        <w:t>É VEDADA A IDENTIFICAÇÃO DOS PROPONENTES LICITANTES NO SISTEMA, EM QUALQUER HIPÓTESE, ANTES DO TÉRMINO DA FASE COMPETITIVA DO PREGÃO. Decreto 10.024/19 art. 30 parágrafo 5º.</w:t>
      </w:r>
    </w:p>
    <w:p w14:paraId="11960E1F" w14:textId="3426FBB3" w:rsidR="00724FC4" w:rsidRPr="00112B91" w:rsidRDefault="0096071C" w:rsidP="00724FC4">
      <w:pPr>
        <w:spacing w:after="0"/>
        <w:jc w:val="both"/>
        <w:rPr>
          <w:rFonts w:ascii="Century Gothic" w:hAnsi="Century Gothic" w:cstheme="minorHAnsi"/>
          <w:sz w:val="20"/>
          <w:szCs w:val="20"/>
        </w:rPr>
      </w:pPr>
      <w:r w:rsidRPr="00112B91">
        <w:rPr>
          <w:rFonts w:ascii="Century Gothic" w:hAnsi="Century Gothic" w:cstheme="minorHAnsi"/>
          <w:b/>
          <w:sz w:val="20"/>
          <w:szCs w:val="20"/>
        </w:rPr>
        <w:t>9</w:t>
      </w:r>
      <w:r w:rsidR="00724FC4" w:rsidRPr="00112B91">
        <w:rPr>
          <w:rFonts w:ascii="Century Gothic" w:hAnsi="Century Gothic" w:cstheme="minorHAnsi"/>
          <w:b/>
          <w:sz w:val="20"/>
          <w:szCs w:val="20"/>
        </w:rPr>
        <w:t>.</w:t>
      </w:r>
      <w:r w:rsidR="00057C9E" w:rsidRPr="00112B91">
        <w:rPr>
          <w:rFonts w:ascii="Century Gothic" w:hAnsi="Century Gothic" w:cstheme="minorHAnsi"/>
          <w:b/>
          <w:sz w:val="20"/>
          <w:szCs w:val="20"/>
        </w:rPr>
        <w:t>1</w:t>
      </w:r>
      <w:r w:rsidR="00146F04" w:rsidRPr="00112B91">
        <w:rPr>
          <w:rFonts w:ascii="Century Gothic" w:hAnsi="Century Gothic" w:cstheme="minorHAnsi"/>
          <w:b/>
          <w:sz w:val="20"/>
          <w:szCs w:val="20"/>
        </w:rPr>
        <w:t>6</w:t>
      </w:r>
      <w:r w:rsidRPr="00112B91">
        <w:rPr>
          <w:rFonts w:ascii="Century Gothic" w:hAnsi="Century Gothic" w:cstheme="minorHAnsi"/>
          <w:b/>
          <w:sz w:val="20"/>
          <w:szCs w:val="20"/>
        </w:rPr>
        <w:t xml:space="preserve">. </w:t>
      </w:r>
      <w:r w:rsidR="00724FC4" w:rsidRPr="00112B91">
        <w:rPr>
          <w:rFonts w:ascii="Century Gothic" w:hAnsi="Century Gothic" w:cstheme="minorHAnsi"/>
          <w:sz w:val="20"/>
          <w:szCs w:val="20"/>
        </w:rPr>
        <w:t xml:space="preserve">Serão desclassificadas as propostas que: </w:t>
      </w:r>
    </w:p>
    <w:p w14:paraId="44A8775B" w14:textId="77777777" w:rsidR="00724FC4" w:rsidRPr="00112B91" w:rsidRDefault="00724FC4" w:rsidP="00724FC4">
      <w:pPr>
        <w:spacing w:after="0"/>
        <w:jc w:val="both"/>
        <w:rPr>
          <w:rFonts w:ascii="Century Gothic" w:hAnsi="Century Gothic" w:cstheme="minorHAnsi"/>
          <w:sz w:val="20"/>
          <w:szCs w:val="20"/>
        </w:rPr>
      </w:pPr>
      <w:r w:rsidRPr="00112B91">
        <w:rPr>
          <w:rFonts w:ascii="Century Gothic" w:hAnsi="Century Gothic" w:cstheme="minorHAnsi"/>
          <w:b/>
          <w:bCs/>
          <w:sz w:val="20"/>
          <w:szCs w:val="20"/>
        </w:rPr>
        <w:t>a)</w:t>
      </w:r>
      <w:r w:rsidRPr="00112B91">
        <w:rPr>
          <w:rFonts w:ascii="Century Gothic" w:hAnsi="Century Gothic" w:cstheme="minorHAnsi"/>
          <w:sz w:val="20"/>
          <w:szCs w:val="20"/>
        </w:rPr>
        <w:t xml:space="preserve"> não atenderem às exigências contidas no objeto desta licitação; </w:t>
      </w:r>
    </w:p>
    <w:p w14:paraId="0DF7AB77" w14:textId="77777777" w:rsidR="00724FC4" w:rsidRPr="00112B91" w:rsidRDefault="00724FC4" w:rsidP="00724FC4">
      <w:pPr>
        <w:spacing w:after="0"/>
        <w:jc w:val="both"/>
        <w:rPr>
          <w:rFonts w:ascii="Century Gothic" w:hAnsi="Century Gothic" w:cstheme="minorHAnsi"/>
          <w:sz w:val="20"/>
          <w:szCs w:val="20"/>
        </w:rPr>
      </w:pPr>
      <w:r w:rsidRPr="00112B91">
        <w:rPr>
          <w:rFonts w:ascii="Century Gothic" w:hAnsi="Century Gothic" w:cstheme="minorHAnsi"/>
          <w:b/>
          <w:bCs/>
          <w:sz w:val="20"/>
          <w:szCs w:val="20"/>
        </w:rPr>
        <w:t>b)</w:t>
      </w:r>
      <w:r w:rsidRPr="00112B91">
        <w:rPr>
          <w:rFonts w:ascii="Century Gothic" w:hAnsi="Century Gothic" w:cstheme="minorHAnsi"/>
          <w:sz w:val="20"/>
          <w:szCs w:val="20"/>
        </w:rPr>
        <w:t xml:space="preserve"> as que contiverem opções de preços alternativos; </w:t>
      </w:r>
    </w:p>
    <w:p w14:paraId="717999B1" w14:textId="77777777" w:rsidR="00724FC4" w:rsidRPr="00112B91" w:rsidRDefault="00724FC4" w:rsidP="00724FC4">
      <w:pPr>
        <w:spacing w:after="0"/>
        <w:jc w:val="both"/>
        <w:rPr>
          <w:rFonts w:ascii="Century Gothic" w:hAnsi="Century Gothic" w:cstheme="minorHAnsi"/>
          <w:sz w:val="20"/>
          <w:szCs w:val="20"/>
        </w:rPr>
      </w:pPr>
      <w:r w:rsidRPr="00112B91">
        <w:rPr>
          <w:rFonts w:ascii="Century Gothic" w:hAnsi="Century Gothic" w:cstheme="minorHAnsi"/>
          <w:b/>
          <w:bCs/>
          <w:sz w:val="20"/>
          <w:szCs w:val="20"/>
        </w:rPr>
        <w:t>c)</w:t>
      </w:r>
      <w:r w:rsidRPr="00112B91">
        <w:rPr>
          <w:rFonts w:ascii="Century Gothic" w:hAnsi="Century Gothic" w:cstheme="minorHAnsi"/>
          <w:sz w:val="20"/>
          <w:szCs w:val="20"/>
        </w:rPr>
        <w:t xml:space="preserve"> as que forem omissas em pontos essenciais, de modo a ensejar dúvidas, ou que se oponha a qualquer dispositivo legal vigente; </w:t>
      </w:r>
    </w:p>
    <w:p w14:paraId="610A149C" w14:textId="77777777" w:rsidR="00724FC4" w:rsidRPr="00112B91" w:rsidRDefault="00724FC4" w:rsidP="00724FC4">
      <w:pPr>
        <w:spacing w:after="0"/>
        <w:jc w:val="both"/>
        <w:rPr>
          <w:rFonts w:ascii="Century Gothic" w:hAnsi="Century Gothic" w:cstheme="minorHAnsi"/>
          <w:sz w:val="20"/>
          <w:szCs w:val="20"/>
        </w:rPr>
      </w:pPr>
      <w:r w:rsidRPr="00112B91">
        <w:rPr>
          <w:rFonts w:ascii="Century Gothic" w:hAnsi="Century Gothic" w:cstheme="minorHAnsi"/>
          <w:b/>
          <w:bCs/>
          <w:sz w:val="20"/>
          <w:szCs w:val="20"/>
        </w:rPr>
        <w:t>d)</w:t>
      </w:r>
      <w:r w:rsidRPr="00112B91">
        <w:rPr>
          <w:rFonts w:ascii="Century Gothic" w:hAnsi="Century Gothic" w:cstheme="minorHAnsi"/>
          <w:sz w:val="20"/>
          <w:szCs w:val="20"/>
        </w:rPr>
        <w:t xml:space="preserve"> as propostas que apresentarem preços manifestamente inexequíveis;</w:t>
      </w:r>
    </w:p>
    <w:p w14:paraId="5AC58182" w14:textId="77777777" w:rsidR="00724FC4" w:rsidRPr="00112B91" w:rsidRDefault="00724FC4" w:rsidP="00724FC4">
      <w:pPr>
        <w:spacing w:after="0"/>
        <w:jc w:val="both"/>
        <w:rPr>
          <w:rFonts w:ascii="Century Gothic" w:hAnsi="Century Gothic" w:cstheme="minorHAnsi"/>
          <w:sz w:val="20"/>
          <w:szCs w:val="20"/>
        </w:rPr>
      </w:pPr>
      <w:r w:rsidRPr="00112B91">
        <w:rPr>
          <w:rFonts w:ascii="Century Gothic" w:hAnsi="Century Gothic" w:cstheme="minorHAnsi"/>
          <w:b/>
          <w:bCs/>
          <w:sz w:val="20"/>
          <w:szCs w:val="20"/>
        </w:rPr>
        <w:t>e)</w:t>
      </w:r>
      <w:r w:rsidRPr="00112B91">
        <w:rPr>
          <w:rFonts w:ascii="Century Gothic" w:hAnsi="Century Gothic" w:cstheme="minorHAnsi"/>
          <w:sz w:val="20"/>
          <w:szCs w:val="20"/>
        </w:rPr>
        <w:t xml:space="preserve"> as propostas que não se enquadrarem nos dispostos no Termo de Referência anexo 01.</w:t>
      </w:r>
    </w:p>
    <w:p w14:paraId="66063416" w14:textId="56AB77A1" w:rsidR="00724FC4" w:rsidRPr="00112B91" w:rsidRDefault="0096071C" w:rsidP="00724FC4">
      <w:pPr>
        <w:spacing w:after="0"/>
        <w:jc w:val="both"/>
        <w:rPr>
          <w:rFonts w:ascii="Century Gothic" w:hAnsi="Century Gothic" w:cstheme="minorHAnsi"/>
          <w:sz w:val="20"/>
          <w:szCs w:val="20"/>
        </w:rPr>
      </w:pPr>
      <w:r w:rsidRPr="00112B91">
        <w:rPr>
          <w:rFonts w:ascii="Century Gothic" w:hAnsi="Century Gothic" w:cstheme="minorHAnsi"/>
          <w:b/>
          <w:sz w:val="20"/>
          <w:szCs w:val="20"/>
        </w:rPr>
        <w:t>9</w:t>
      </w:r>
      <w:r w:rsidR="00724FC4" w:rsidRPr="00112B91">
        <w:rPr>
          <w:rFonts w:ascii="Century Gothic" w:hAnsi="Century Gothic" w:cstheme="minorHAnsi"/>
          <w:b/>
          <w:sz w:val="20"/>
          <w:szCs w:val="20"/>
        </w:rPr>
        <w:t>.</w:t>
      </w:r>
      <w:r w:rsidR="00057C9E" w:rsidRPr="00112B91">
        <w:rPr>
          <w:rFonts w:ascii="Century Gothic" w:hAnsi="Century Gothic" w:cstheme="minorHAnsi"/>
          <w:b/>
          <w:sz w:val="20"/>
          <w:szCs w:val="20"/>
        </w:rPr>
        <w:t>1</w:t>
      </w:r>
      <w:r w:rsidR="00146F04" w:rsidRPr="00112B91">
        <w:rPr>
          <w:rFonts w:ascii="Century Gothic" w:hAnsi="Century Gothic" w:cstheme="minorHAnsi"/>
          <w:b/>
          <w:sz w:val="20"/>
          <w:szCs w:val="20"/>
        </w:rPr>
        <w:t>7</w:t>
      </w:r>
      <w:r w:rsidRPr="00112B91">
        <w:rPr>
          <w:rFonts w:ascii="Century Gothic" w:hAnsi="Century Gothic" w:cstheme="minorHAnsi"/>
          <w:b/>
          <w:sz w:val="20"/>
          <w:szCs w:val="20"/>
        </w:rPr>
        <w:t xml:space="preserve">. </w:t>
      </w:r>
      <w:r w:rsidR="00724FC4" w:rsidRPr="00112B91">
        <w:rPr>
          <w:rFonts w:ascii="Century Gothic" w:hAnsi="Century Gothic" w:cstheme="minorHAnsi"/>
          <w:sz w:val="20"/>
          <w:szCs w:val="20"/>
        </w:rPr>
        <w:t>Não serão consideradas propostas com oferta de vantagem não prevista neste Edital, a mesma deverá ser elaborada considerando as condições estabelecidas no mesmo e seus anexos, sob pena de desclassificação.</w:t>
      </w:r>
    </w:p>
    <w:p w14:paraId="62349C06" w14:textId="77777777" w:rsidR="00EA1C45" w:rsidRPr="00112B91" w:rsidRDefault="00EA1C45" w:rsidP="00DA03A9">
      <w:pPr>
        <w:pStyle w:val="LO-normal"/>
        <w:jc w:val="both"/>
        <w:rPr>
          <w:rFonts w:ascii="Century Gothic" w:eastAsia="Times New Roman" w:hAnsi="Century Gothic" w:cs="Arial"/>
          <w:bCs/>
          <w:sz w:val="20"/>
          <w:szCs w:val="20"/>
          <w:lang w:val="pt-PT" w:eastAsia="pt-BR" w:bidi="ar-SA"/>
        </w:rPr>
      </w:pPr>
    </w:p>
    <w:p w14:paraId="124BAEC1" w14:textId="728D9D63" w:rsidR="00EA6204" w:rsidRPr="00112B91" w:rsidRDefault="00AA3B44" w:rsidP="00EA6204">
      <w:pPr>
        <w:spacing w:after="0"/>
        <w:jc w:val="both"/>
        <w:rPr>
          <w:rFonts w:ascii="Century Gothic" w:hAnsi="Century Gothic" w:cstheme="minorHAnsi"/>
          <w:sz w:val="20"/>
          <w:szCs w:val="20"/>
        </w:rPr>
      </w:pPr>
      <w:r w:rsidRPr="00112B91">
        <w:rPr>
          <w:rFonts w:ascii="Century Gothic" w:hAnsi="Century Gothic" w:cstheme="minorHAnsi"/>
          <w:b/>
          <w:sz w:val="20"/>
          <w:szCs w:val="20"/>
        </w:rPr>
        <w:t xml:space="preserve">10. </w:t>
      </w:r>
      <w:r w:rsidR="00EA6204" w:rsidRPr="00112B91">
        <w:rPr>
          <w:rFonts w:ascii="Century Gothic" w:hAnsi="Century Gothic" w:cstheme="minorHAnsi"/>
          <w:b/>
          <w:sz w:val="20"/>
          <w:szCs w:val="20"/>
        </w:rPr>
        <w:t>DA ABERTURA DA SESSÃO, CLASSIFICAÇÃO DAS PROPOSTAS E FORMULAÇÃO DE LANCES</w:t>
      </w:r>
    </w:p>
    <w:p w14:paraId="7179B985" w14:textId="799EE6D1" w:rsidR="00F11BFE" w:rsidRPr="00112B91" w:rsidRDefault="00AA3B44" w:rsidP="00F11BFE">
      <w:pPr>
        <w:pStyle w:val="LO-normal"/>
        <w:jc w:val="both"/>
        <w:rPr>
          <w:rFonts w:ascii="Century Gothic" w:eastAsia="Times New Roman" w:hAnsi="Century Gothic" w:cs="Arial"/>
          <w:b/>
          <w:sz w:val="20"/>
          <w:szCs w:val="20"/>
          <w:lang w:eastAsia="pt-BR" w:bidi="ar-SA"/>
        </w:rPr>
      </w:pPr>
      <w:r w:rsidRPr="00112B91">
        <w:rPr>
          <w:rFonts w:ascii="Century Gothic" w:eastAsia="Times New Roman" w:hAnsi="Century Gothic" w:cs="Arial"/>
          <w:b/>
          <w:sz w:val="20"/>
          <w:szCs w:val="20"/>
          <w:lang w:eastAsia="pt-BR" w:bidi="ar-SA"/>
        </w:rPr>
        <w:t>10</w:t>
      </w:r>
      <w:r w:rsidR="00F11BFE" w:rsidRPr="00112B91">
        <w:rPr>
          <w:rFonts w:ascii="Century Gothic" w:eastAsia="Times New Roman" w:hAnsi="Century Gothic" w:cs="Arial"/>
          <w:b/>
          <w:sz w:val="20"/>
          <w:szCs w:val="20"/>
          <w:lang w:eastAsia="pt-BR" w:bidi="ar-SA"/>
        </w:rPr>
        <w:t>.1</w:t>
      </w:r>
      <w:r w:rsidR="00F11BFE" w:rsidRPr="00112B91">
        <w:rPr>
          <w:rFonts w:ascii="Century Gothic" w:eastAsia="Times New Roman" w:hAnsi="Century Gothic" w:cs="Arial"/>
          <w:bCs/>
          <w:sz w:val="20"/>
          <w:szCs w:val="20"/>
          <w:lang w:eastAsia="pt-BR" w:bidi="ar-SA"/>
        </w:rPr>
        <w:t>. A abertura da presente licitação dar-se-á automaticamente em sessão pública, por meio de sistema eletrônico, na data, horário e local indicados neste Edital.</w:t>
      </w:r>
    </w:p>
    <w:p w14:paraId="65CF23F7" w14:textId="6F70722F" w:rsidR="00F11BFE" w:rsidRPr="00112B91" w:rsidRDefault="00AA3B44" w:rsidP="00F11BFE">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10</w:t>
      </w:r>
      <w:r w:rsidR="00F11BFE" w:rsidRPr="00112B91">
        <w:rPr>
          <w:rFonts w:ascii="Century Gothic" w:eastAsia="Times New Roman" w:hAnsi="Century Gothic" w:cs="Arial"/>
          <w:b/>
          <w:sz w:val="20"/>
          <w:szCs w:val="20"/>
          <w:lang w:eastAsia="pt-BR" w:bidi="ar-SA"/>
        </w:rPr>
        <w:t xml:space="preserve">.2. </w:t>
      </w:r>
      <w:r w:rsidR="00F11BFE" w:rsidRPr="00112B91">
        <w:rPr>
          <w:rFonts w:ascii="Century Gothic" w:eastAsia="Times New Roman" w:hAnsi="Century Gothic" w:cs="Arial"/>
          <w:bCs/>
          <w:sz w:val="20"/>
          <w:szCs w:val="20"/>
          <w:lang w:eastAsia="pt-BR" w:bidi="ar-SA"/>
        </w:rPr>
        <w:t>Os licitantes poderão retirar ou substituir a proposta ou os documentos de habilitação, quando foro caso, anteriormente inseridos no sistema, até a abertura da sessão pública.</w:t>
      </w:r>
    </w:p>
    <w:p w14:paraId="56A3B649" w14:textId="2C5E8F86" w:rsidR="00F11BFE" w:rsidRPr="00112B91" w:rsidRDefault="00F355FB" w:rsidP="00F355FB">
      <w:pPr>
        <w:pStyle w:val="LO-normal"/>
        <w:ind w:left="567" w:firstLine="142"/>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a)</w:t>
      </w:r>
      <w:r w:rsidRPr="00112B91">
        <w:rPr>
          <w:rFonts w:ascii="Century Gothic" w:eastAsia="Times New Roman" w:hAnsi="Century Gothic" w:cs="Arial"/>
          <w:bCs/>
          <w:sz w:val="20"/>
          <w:szCs w:val="20"/>
          <w:lang w:eastAsia="pt-BR" w:bidi="ar-SA"/>
        </w:rPr>
        <w:t xml:space="preserve"> </w:t>
      </w:r>
      <w:r w:rsidR="00F11BFE" w:rsidRPr="00112B91">
        <w:rPr>
          <w:rFonts w:ascii="Century Gothic" w:eastAsia="Times New Roman" w:hAnsi="Century Gothic" w:cs="Arial"/>
          <w:bCs/>
          <w:sz w:val="20"/>
          <w:szCs w:val="20"/>
          <w:lang w:eastAsia="pt-BR" w:bidi="ar-SA"/>
        </w:rPr>
        <w:t>Será desclassificada a proposta que identifique o licitante.</w:t>
      </w:r>
    </w:p>
    <w:p w14:paraId="6194FC83" w14:textId="42B4E437" w:rsidR="00F11BFE" w:rsidRPr="00112B91" w:rsidRDefault="00F11BFE" w:rsidP="00F355FB">
      <w:pPr>
        <w:pStyle w:val="LO-normal"/>
        <w:ind w:left="567"/>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 xml:space="preserve"> </w:t>
      </w:r>
      <w:r w:rsidR="00F355FB" w:rsidRPr="00112B91">
        <w:rPr>
          <w:rFonts w:ascii="Century Gothic" w:eastAsia="Times New Roman" w:hAnsi="Century Gothic" w:cs="Arial"/>
          <w:bCs/>
          <w:sz w:val="20"/>
          <w:szCs w:val="20"/>
          <w:lang w:eastAsia="pt-BR" w:bidi="ar-SA"/>
        </w:rPr>
        <w:tab/>
      </w:r>
      <w:r w:rsidR="00F355FB" w:rsidRPr="00112B91">
        <w:rPr>
          <w:rFonts w:ascii="Century Gothic" w:eastAsia="Times New Roman" w:hAnsi="Century Gothic" w:cs="Arial"/>
          <w:b/>
          <w:sz w:val="20"/>
          <w:szCs w:val="20"/>
          <w:lang w:eastAsia="pt-BR" w:bidi="ar-SA"/>
        </w:rPr>
        <w:t>b)</w:t>
      </w:r>
      <w:r w:rsidR="00F355FB" w:rsidRPr="00112B91">
        <w:rPr>
          <w:rFonts w:ascii="Century Gothic" w:eastAsia="Times New Roman" w:hAnsi="Century Gothic" w:cs="Arial"/>
          <w:bCs/>
          <w:sz w:val="20"/>
          <w:szCs w:val="20"/>
          <w:lang w:eastAsia="pt-BR" w:bidi="ar-SA"/>
        </w:rPr>
        <w:t xml:space="preserve"> </w:t>
      </w:r>
      <w:r w:rsidRPr="00112B91">
        <w:rPr>
          <w:rFonts w:ascii="Century Gothic" w:eastAsia="Times New Roman" w:hAnsi="Century Gothic" w:cs="Arial"/>
          <w:bCs/>
          <w:sz w:val="20"/>
          <w:szCs w:val="20"/>
          <w:lang w:eastAsia="pt-BR" w:bidi="ar-SA"/>
        </w:rPr>
        <w:t>A desclassificação será sempre fundamentada e registrada no sistema, com acompanhamento em tempo real por todos os participantes.</w:t>
      </w:r>
    </w:p>
    <w:p w14:paraId="2BA8204E" w14:textId="30A3F855" w:rsidR="00F11BFE" w:rsidRPr="00112B91" w:rsidRDefault="00F355FB" w:rsidP="00AB3577">
      <w:pPr>
        <w:pStyle w:val="LO-normal"/>
        <w:ind w:left="567" w:firstLine="142"/>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c)</w:t>
      </w:r>
      <w:r w:rsidRPr="00112B91">
        <w:rPr>
          <w:rFonts w:ascii="Century Gothic" w:eastAsia="Times New Roman" w:hAnsi="Century Gothic" w:cs="Arial"/>
          <w:bCs/>
          <w:sz w:val="20"/>
          <w:szCs w:val="20"/>
          <w:lang w:eastAsia="pt-BR" w:bidi="ar-SA"/>
        </w:rPr>
        <w:t xml:space="preserve"> </w:t>
      </w:r>
      <w:r w:rsidR="00F11BFE" w:rsidRPr="00112B91">
        <w:rPr>
          <w:rFonts w:ascii="Century Gothic" w:eastAsia="Times New Roman" w:hAnsi="Century Gothic" w:cs="Arial"/>
          <w:bCs/>
          <w:sz w:val="20"/>
          <w:szCs w:val="20"/>
          <w:lang w:eastAsia="pt-BR" w:bidi="ar-SA"/>
        </w:rPr>
        <w:t>A não desclassificação da proposta não impede o seu julgamento definitivo em sentido contrário, levado a efeito na fase de aceitação.</w:t>
      </w:r>
    </w:p>
    <w:p w14:paraId="6BEC2DB2" w14:textId="6923781D" w:rsidR="00F11BFE" w:rsidRPr="00112B91" w:rsidRDefault="00AA3B44" w:rsidP="00F11BFE">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10</w:t>
      </w:r>
      <w:r w:rsidR="00F11BFE" w:rsidRPr="00112B91">
        <w:rPr>
          <w:rFonts w:ascii="Century Gothic" w:eastAsia="Times New Roman" w:hAnsi="Century Gothic" w:cs="Arial"/>
          <w:b/>
          <w:sz w:val="20"/>
          <w:szCs w:val="20"/>
          <w:lang w:eastAsia="pt-BR" w:bidi="ar-SA"/>
        </w:rPr>
        <w:t xml:space="preserve">.3. </w:t>
      </w:r>
      <w:r w:rsidR="00F11BFE" w:rsidRPr="00112B91">
        <w:rPr>
          <w:rFonts w:ascii="Century Gothic" w:eastAsia="Times New Roman" w:hAnsi="Century Gothic" w:cs="Arial"/>
          <w:bCs/>
          <w:sz w:val="20"/>
          <w:szCs w:val="20"/>
          <w:lang w:eastAsia="pt-BR" w:bidi="ar-SA"/>
        </w:rPr>
        <w:t>O sistema ordenará automaticamente as propostas classificadas, sendo que somente estas participarão da fase de lances.</w:t>
      </w:r>
    </w:p>
    <w:p w14:paraId="5EA1EBF1" w14:textId="0437CB26" w:rsidR="00F11BFE" w:rsidRPr="00112B91" w:rsidRDefault="00AA3B44" w:rsidP="00F11BFE">
      <w:pPr>
        <w:pStyle w:val="LO-normal"/>
        <w:jc w:val="both"/>
        <w:rPr>
          <w:rFonts w:ascii="Century Gothic" w:eastAsia="Times New Roman" w:hAnsi="Century Gothic" w:cs="Arial"/>
          <w:b/>
          <w:sz w:val="20"/>
          <w:szCs w:val="20"/>
          <w:lang w:eastAsia="pt-BR" w:bidi="ar-SA"/>
        </w:rPr>
      </w:pPr>
      <w:r w:rsidRPr="00112B91">
        <w:rPr>
          <w:rFonts w:ascii="Century Gothic" w:eastAsia="Times New Roman" w:hAnsi="Century Gothic" w:cs="Arial"/>
          <w:b/>
          <w:sz w:val="20"/>
          <w:szCs w:val="20"/>
          <w:lang w:eastAsia="pt-BR" w:bidi="ar-SA"/>
        </w:rPr>
        <w:t>10</w:t>
      </w:r>
      <w:r w:rsidR="00F11BFE" w:rsidRPr="00112B91">
        <w:rPr>
          <w:rFonts w:ascii="Century Gothic" w:eastAsia="Times New Roman" w:hAnsi="Century Gothic" w:cs="Arial"/>
          <w:b/>
          <w:sz w:val="20"/>
          <w:szCs w:val="20"/>
          <w:lang w:eastAsia="pt-BR" w:bidi="ar-SA"/>
        </w:rPr>
        <w:t xml:space="preserve">.4. </w:t>
      </w:r>
      <w:r w:rsidR="00F11BFE" w:rsidRPr="00112B91">
        <w:rPr>
          <w:rFonts w:ascii="Century Gothic" w:eastAsia="Times New Roman" w:hAnsi="Century Gothic" w:cs="Arial"/>
          <w:bCs/>
          <w:sz w:val="20"/>
          <w:szCs w:val="20"/>
          <w:lang w:eastAsia="pt-BR" w:bidi="ar-SA"/>
        </w:rPr>
        <w:t>O sistema disponibilizará campo próprio para troca de mensagens entre o Pregoeiro e os licitantes.</w:t>
      </w:r>
    </w:p>
    <w:p w14:paraId="04E55425" w14:textId="21D088CE" w:rsidR="00F11BFE" w:rsidRPr="00112B91" w:rsidRDefault="00AA3B44" w:rsidP="00F11BFE">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10</w:t>
      </w:r>
      <w:r w:rsidR="00F11BFE" w:rsidRPr="00112B91">
        <w:rPr>
          <w:rFonts w:ascii="Century Gothic" w:eastAsia="Times New Roman" w:hAnsi="Century Gothic" w:cs="Arial"/>
          <w:b/>
          <w:sz w:val="20"/>
          <w:szCs w:val="20"/>
          <w:lang w:eastAsia="pt-BR" w:bidi="ar-SA"/>
        </w:rPr>
        <w:t xml:space="preserve">.5. </w:t>
      </w:r>
      <w:r w:rsidR="00F11BFE" w:rsidRPr="00112B91">
        <w:rPr>
          <w:rFonts w:ascii="Century Gothic" w:eastAsia="Times New Roman" w:hAnsi="Century Gothic" w:cs="Arial"/>
          <w:bCs/>
          <w:sz w:val="20"/>
          <w:szCs w:val="20"/>
          <w:lang w:eastAsia="pt-BR" w:bidi="ar-SA"/>
        </w:rPr>
        <w:t xml:space="preserve">Iniciada a etapa competitiva, os licitantes deverão encaminhar lances exclusivamente por meio de </w:t>
      </w:r>
      <w:r w:rsidR="00F11BFE" w:rsidRPr="00112B91">
        <w:rPr>
          <w:rFonts w:ascii="Century Gothic" w:eastAsia="Times New Roman" w:hAnsi="Century Gothic" w:cs="Arial"/>
          <w:b/>
          <w:sz w:val="20"/>
          <w:szCs w:val="20"/>
          <w:lang w:eastAsia="pt-BR" w:bidi="ar-SA"/>
        </w:rPr>
        <w:t>sistema eletrônico</w:t>
      </w:r>
      <w:r w:rsidR="00F11BFE" w:rsidRPr="00112B91">
        <w:rPr>
          <w:rFonts w:ascii="Century Gothic" w:eastAsia="Times New Roman" w:hAnsi="Century Gothic" w:cs="Arial"/>
          <w:bCs/>
          <w:sz w:val="20"/>
          <w:szCs w:val="20"/>
          <w:lang w:eastAsia="pt-BR" w:bidi="ar-SA"/>
        </w:rPr>
        <w:t>, sendo imediatamente informados do seu recebimento e do valor consignado no registro.</w:t>
      </w:r>
    </w:p>
    <w:p w14:paraId="6CD9CFE1" w14:textId="217EC51C" w:rsidR="00F11BFE" w:rsidRPr="00112B91" w:rsidRDefault="00AA3B44" w:rsidP="00F11BFE">
      <w:pPr>
        <w:pStyle w:val="LO-normal"/>
        <w:jc w:val="both"/>
        <w:rPr>
          <w:rFonts w:ascii="Century Gothic" w:eastAsia="Times New Roman" w:hAnsi="Century Gothic" w:cs="Arial"/>
          <w:b/>
          <w:sz w:val="20"/>
          <w:szCs w:val="20"/>
          <w:lang w:eastAsia="pt-BR" w:bidi="ar-SA"/>
        </w:rPr>
      </w:pPr>
      <w:r w:rsidRPr="00112B91">
        <w:rPr>
          <w:rFonts w:ascii="Century Gothic" w:eastAsia="Times New Roman" w:hAnsi="Century Gothic" w:cs="Arial"/>
          <w:b/>
          <w:sz w:val="20"/>
          <w:szCs w:val="20"/>
          <w:lang w:eastAsia="pt-BR" w:bidi="ar-SA"/>
        </w:rPr>
        <w:t>10</w:t>
      </w:r>
      <w:r w:rsidR="00F11BFE" w:rsidRPr="00112B91">
        <w:rPr>
          <w:rFonts w:ascii="Century Gothic" w:eastAsia="Times New Roman" w:hAnsi="Century Gothic" w:cs="Arial"/>
          <w:b/>
          <w:sz w:val="20"/>
          <w:szCs w:val="20"/>
          <w:lang w:eastAsia="pt-BR" w:bidi="ar-SA"/>
        </w:rPr>
        <w:t xml:space="preserve">.6. </w:t>
      </w:r>
      <w:r w:rsidR="00F11BFE" w:rsidRPr="00112B91">
        <w:rPr>
          <w:rFonts w:ascii="Century Gothic" w:eastAsia="Times New Roman" w:hAnsi="Century Gothic" w:cs="Arial"/>
          <w:bCs/>
          <w:sz w:val="20"/>
          <w:szCs w:val="20"/>
          <w:lang w:eastAsia="pt-BR" w:bidi="ar-SA"/>
        </w:rPr>
        <w:t xml:space="preserve">O lance deverá ser ofertado pelo </w:t>
      </w:r>
      <w:r w:rsidR="00F11BFE" w:rsidRPr="00112B91">
        <w:rPr>
          <w:rFonts w:ascii="Century Gothic" w:eastAsia="Times New Roman" w:hAnsi="Century Gothic" w:cs="Arial"/>
          <w:b/>
          <w:sz w:val="20"/>
          <w:szCs w:val="20"/>
          <w:lang w:eastAsia="pt-BR" w:bidi="ar-SA"/>
        </w:rPr>
        <w:t>valor unitário do item.</w:t>
      </w:r>
    </w:p>
    <w:p w14:paraId="7B08CCAB" w14:textId="7D310B48" w:rsidR="00F11BFE" w:rsidRPr="00112B91" w:rsidRDefault="00AA3B44" w:rsidP="00F11BFE">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10</w:t>
      </w:r>
      <w:r w:rsidR="00F11BFE" w:rsidRPr="00112B91">
        <w:rPr>
          <w:rFonts w:ascii="Century Gothic" w:eastAsia="Times New Roman" w:hAnsi="Century Gothic" w:cs="Arial"/>
          <w:b/>
          <w:sz w:val="20"/>
          <w:szCs w:val="20"/>
          <w:lang w:eastAsia="pt-BR" w:bidi="ar-SA"/>
        </w:rPr>
        <w:t xml:space="preserve">.7. </w:t>
      </w:r>
      <w:r w:rsidR="00F11BFE" w:rsidRPr="00112B91">
        <w:rPr>
          <w:rFonts w:ascii="Century Gothic" w:eastAsia="Times New Roman" w:hAnsi="Century Gothic" w:cs="Arial"/>
          <w:bCs/>
          <w:sz w:val="20"/>
          <w:szCs w:val="20"/>
          <w:lang w:eastAsia="pt-BR" w:bidi="ar-SA"/>
        </w:rPr>
        <w:t>Os licitantes poderão oferecer lances sucessivos, observando o horário fixado para abertura da sessão e as regras estabelecidas no Edital.</w:t>
      </w:r>
    </w:p>
    <w:p w14:paraId="1BA0A58C" w14:textId="4490055D" w:rsidR="00F11BFE" w:rsidRPr="00112B91" w:rsidRDefault="00AA3B44" w:rsidP="00F11BFE">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10</w:t>
      </w:r>
      <w:r w:rsidR="00F11BFE" w:rsidRPr="00112B91">
        <w:rPr>
          <w:rFonts w:ascii="Century Gothic" w:eastAsia="Times New Roman" w:hAnsi="Century Gothic" w:cs="Arial"/>
          <w:b/>
          <w:sz w:val="20"/>
          <w:szCs w:val="20"/>
          <w:lang w:eastAsia="pt-BR" w:bidi="ar-SA"/>
        </w:rPr>
        <w:t xml:space="preserve">.8. </w:t>
      </w:r>
      <w:r w:rsidR="00F11BFE" w:rsidRPr="00112B91">
        <w:rPr>
          <w:rFonts w:ascii="Century Gothic" w:eastAsia="Times New Roman" w:hAnsi="Century Gothic" w:cs="Arial"/>
          <w:bCs/>
          <w:sz w:val="20"/>
          <w:szCs w:val="20"/>
          <w:lang w:eastAsia="pt-BR" w:bidi="ar-SA"/>
        </w:rPr>
        <w:t xml:space="preserve">O licitante somente poderá oferecer </w:t>
      </w:r>
      <w:r w:rsidR="00F11BFE" w:rsidRPr="00112B91">
        <w:rPr>
          <w:rFonts w:ascii="Century Gothic" w:eastAsia="Times New Roman" w:hAnsi="Century Gothic" w:cs="Arial"/>
          <w:b/>
          <w:sz w:val="20"/>
          <w:szCs w:val="20"/>
          <w:lang w:eastAsia="pt-BR" w:bidi="ar-SA"/>
        </w:rPr>
        <w:t>lance de valor inferior ao último por ele ofertado</w:t>
      </w:r>
      <w:r w:rsidR="00F11BFE" w:rsidRPr="00112B91">
        <w:rPr>
          <w:rFonts w:ascii="Century Gothic" w:eastAsia="Times New Roman" w:hAnsi="Century Gothic" w:cs="Arial"/>
          <w:bCs/>
          <w:sz w:val="20"/>
          <w:szCs w:val="20"/>
          <w:lang w:eastAsia="pt-BR" w:bidi="ar-SA"/>
        </w:rPr>
        <w:t xml:space="preserve"> e Registrado pelo sistema.</w:t>
      </w:r>
    </w:p>
    <w:p w14:paraId="1DC91046" w14:textId="759D6CC1" w:rsidR="008A02A0" w:rsidRPr="00112B91" w:rsidRDefault="00AA3B44" w:rsidP="00AA3B44">
      <w:pPr>
        <w:pStyle w:val="Nivel2"/>
        <w:numPr>
          <w:ilvl w:val="0"/>
          <w:numId w:val="0"/>
        </w:numPr>
        <w:spacing w:before="0" w:after="0" w:line="240" w:lineRule="auto"/>
        <w:ind w:left="567"/>
        <w:rPr>
          <w:rFonts w:ascii="Century Gothic" w:hAnsi="Century Gothic"/>
          <w:b/>
        </w:rPr>
      </w:pPr>
      <w:r w:rsidRPr="00112B91">
        <w:rPr>
          <w:rFonts w:ascii="Century Gothic" w:hAnsi="Century Gothic"/>
          <w:b/>
        </w:rPr>
        <w:t xml:space="preserve">10.8.1. </w:t>
      </w:r>
      <w:r w:rsidR="008A02A0" w:rsidRPr="00112B91">
        <w:rPr>
          <w:rFonts w:ascii="Century Gothic" w:hAnsi="Century Gothic"/>
        </w:rPr>
        <w:t>O intervalo mínimo de diferença de valores entre os lances, que incidirá tanto em relação aos lances intermediários quanto em relação à proposta que cobrir a melhor oferta deverá ser</w:t>
      </w:r>
      <w:r w:rsidR="008A02A0" w:rsidRPr="00112B91">
        <w:rPr>
          <w:rFonts w:ascii="Century Gothic" w:hAnsi="Century Gothic"/>
          <w:i/>
          <w:iCs/>
        </w:rPr>
        <w:t xml:space="preserve"> </w:t>
      </w:r>
      <w:r w:rsidR="008A02A0" w:rsidRPr="00112B91">
        <w:rPr>
          <w:rFonts w:ascii="Century Gothic" w:hAnsi="Century Gothic"/>
          <w:b/>
          <w:i/>
          <w:iCs/>
        </w:rPr>
        <w:t>de R$ 0,50 (cinquenta centavos).</w:t>
      </w:r>
    </w:p>
    <w:p w14:paraId="458214FC" w14:textId="1C9D6DDE" w:rsidR="008A02A0" w:rsidRPr="00112B91" w:rsidRDefault="00AA3B44" w:rsidP="00AA3B44">
      <w:pPr>
        <w:pStyle w:val="Nivel2"/>
        <w:numPr>
          <w:ilvl w:val="0"/>
          <w:numId w:val="0"/>
        </w:numPr>
        <w:spacing w:before="0" w:after="0" w:line="240" w:lineRule="auto"/>
        <w:ind w:left="567"/>
        <w:rPr>
          <w:rFonts w:ascii="Century Gothic" w:hAnsi="Century Gothic"/>
        </w:rPr>
      </w:pPr>
      <w:r w:rsidRPr="00112B91">
        <w:rPr>
          <w:rFonts w:ascii="Century Gothic" w:hAnsi="Century Gothic"/>
          <w:b/>
        </w:rPr>
        <w:t>10</w:t>
      </w:r>
      <w:r w:rsidR="008A02A0" w:rsidRPr="00112B91">
        <w:rPr>
          <w:rFonts w:ascii="Century Gothic" w:hAnsi="Century Gothic"/>
          <w:b/>
        </w:rPr>
        <w:t>.8.2 -</w:t>
      </w:r>
      <w:r w:rsidR="008A02A0" w:rsidRPr="00112B91">
        <w:rPr>
          <w:rFonts w:ascii="Century Gothic" w:hAnsi="Century Gothic"/>
        </w:rPr>
        <w:t xml:space="preserve"> O licitante poderá uma única vez, excluir seu último lance ofertado, no intervalo de quinze segundos após o registro no sistema, na hipótese de lance inconsistente ou inexequível.</w:t>
      </w:r>
    </w:p>
    <w:p w14:paraId="628EDD34" w14:textId="520FD237" w:rsidR="008A02A0" w:rsidRPr="00112B91" w:rsidRDefault="00AA3B44" w:rsidP="00AA3B44">
      <w:pPr>
        <w:pStyle w:val="Nivel2"/>
        <w:numPr>
          <w:ilvl w:val="0"/>
          <w:numId w:val="0"/>
        </w:numPr>
        <w:spacing w:before="0" w:after="0" w:line="240" w:lineRule="auto"/>
        <w:ind w:left="567"/>
        <w:rPr>
          <w:rFonts w:ascii="Century Gothic" w:hAnsi="Century Gothic"/>
        </w:rPr>
      </w:pPr>
      <w:r w:rsidRPr="00112B91">
        <w:rPr>
          <w:rFonts w:ascii="Century Gothic" w:hAnsi="Century Gothic"/>
          <w:b/>
        </w:rPr>
        <w:t>10</w:t>
      </w:r>
      <w:r w:rsidR="008A02A0" w:rsidRPr="00112B91">
        <w:rPr>
          <w:rFonts w:ascii="Century Gothic" w:hAnsi="Century Gothic"/>
          <w:b/>
        </w:rPr>
        <w:t>.8.3 -</w:t>
      </w:r>
      <w:r w:rsidR="008A02A0" w:rsidRPr="00112B91">
        <w:rPr>
          <w:rFonts w:ascii="Century Gothic" w:hAnsi="Century Gothic"/>
        </w:rPr>
        <w:t xml:space="preserve"> O procedimento seguirá de acordo com o modo de disputa adotado.</w:t>
      </w:r>
    </w:p>
    <w:p w14:paraId="7CFBB536" w14:textId="77526D02" w:rsidR="00F11BFE" w:rsidRPr="00112B91" w:rsidRDefault="00AA3B44" w:rsidP="00F11BFE">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10</w:t>
      </w:r>
      <w:r w:rsidR="00F11BFE" w:rsidRPr="00112B91">
        <w:rPr>
          <w:rFonts w:ascii="Century Gothic" w:eastAsia="Times New Roman" w:hAnsi="Century Gothic" w:cs="Arial"/>
          <w:b/>
          <w:sz w:val="20"/>
          <w:szCs w:val="20"/>
          <w:lang w:eastAsia="pt-BR" w:bidi="ar-SA"/>
        </w:rPr>
        <w:t xml:space="preserve">.9. </w:t>
      </w:r>
      <w:r w:rsidR="00F11BFE" w:rsidRPr="00112B91">
        <w:rPr>
          <w:rFonts w:ascii="Century Gothic" w:eastAsia="Times New Roman" w:hAnsi="Century Gothic" w:cs="Arial"/>
          <w:bCs/>
          <w:sz w:val="20"/>
          <w:szCs w:val="20"/>
          <w:lang w:eastAsia="pt-BR" w:bidi="ar-SA"/>
        </w:rPr>
        <w:t xml:space="preserve">Será adotado para o envio de lances no pregão eletrônico o modo de disputa </w:t>
      </w:r>
      <w:r w:rsidR="00F11BFE" w:rsidRPr="00112B91">
        <w:rPr>
          <w:rFonts w:ascii="Century Gothic" w:eastAsia="Times New Roman" w:hAnsi="Century Gothic" w:cs="Arial"/>
          <w:b/>
          <w:sz w:val="20"/>
          <w:szCs w:val="20"/>
          <w:u w:val="single"/>
          <w:lang w:eastAsia="pt-BR" w:bidi="ar-SA"/>
        </w:rPr>
        <w:t>“</w:t>
      </w:r>
      <w:r w:rsidRPr="00112B91">
        <w:rPr>
          <w:rFonts w:ascii="Century Gothic" w:eastAsia="Times New Roman" w:hAnsi="Century Gothic" w:cs="Arial"/>
          <w:b/>
          <w:sz w:val="20"/>
          <w:szCs w:val="20"/>
          <w:u w:val="single"/>
          <w:lang w:eastAsia="pt-BR" w:bidi="ar-SA"/>
        </w:rPr>
        <w:t>ABERTO</w:t>
      </w:r>
      <w:r w:rsidR="00F11BFE" w:rsidRPr="00112B91">
        <w:rPr>
          <w:rFonts w:ascii="Century Gothic" w:eastAsia="Times New Roman" w:hAnsi="Century Gothic" w:cs="Arial"/>
          <w:bCs/>
          <w:sz w:val="20"/>
          <w:szCs w:val="20"/>
          <w:u w:val="single"/>
          <w:lang w:eastAsia="pt-BR" w:bidi="ar-SA"/>
        </w:rPr>
        <w:t>”</w:t>
      </w:r>
      <w:r w:rsidR="00F11BFE" w:rsidRPr="00112B91">
        <w:rPr>
          <w:rFonts w:ascii="Century Gothic" w:eastAsia="Times New Roman" w:hAnsi="Century Gothic" w:cs="Arial"/>
          <w:bCs/>
          <w:sz w:val="20"/>
          <w:szCs w:val="20"/>
          <w:lang w:eastAsia="pt-BR" w:bidi="ar-SA"/>
        </w:rPr>
        <w:t>, em que os licitantes apresentarão lances públicos e sucessivos, com prorrogações.</w:t>
      </w:r>
    </w:p>
    <w:p w14:paraId="5F63D226" w14:textId="5B667B01" w:rsidR="00F11BFE" w:rsidRPr="00112B91" w:rsidRDefault="00F11BFE" w:rsidP="00835A60">
      <w:pPr>
        <w:pStyle w:val="LO-normal"/>
        <w:ind w:left="851"/>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 xml:space="preserve"> </w:t>
      </w:r>
      <w:r w:rsidR="00835A60" w:rsidRPr="00112B91">
        <w:rPr>
          <w:rFonts w:ascii="Century Gothic" w:eastAsia="Times New Roman" w:hAnsi="Century Gothic" w:cs="Arial"/>
          <w:b/>
          <w:sz w:val="20"/>
          <w:szCs w:val="20"/>
          <w:lang w:eastAsia="pt-BR" w:bidi="ar-SA"/>
        </w:rPr>
        <w:t>a)</w:t>
      </w:r>
      <w:r w:rsidR="00835A60" w:rsidRPr="00112B91">
        <w:rPr>
          <w:rFonts w:ascii="Century Gothic" w:eastAsia="Times New Roman" w:hAnsi="Century Gothic" w:cs="Arial"/>
          <w:bCs/>
          <w:sz w:val="20"/>
          <w:szCs w:val="20"/>
          <w:lang w:eastAsia="pt-BR" w:bidi="ar-SA"/>
        </w:rPr>
        <w:t xml:space="preserve"> </w:t>
      </w:r>
      <w:r w:rsidRPr="00112B91">
        <w:rPr>
          <w:rFonts w:ascii="Century Gothic" w:eastAsia="Times New Roman" w:hAnsi="Century Gothic" w:cs="Arial"/>
          <w:bCs/>
          <w:sz w:val="20"/>
          <w:szCs w:val="20"/>
          <w:lang w:eastAsia="pt-BR" w:bidi="ar-SA"/>
        </w:rPr>
        <w:t>A etapa de lances da sessão pública terá duração de dez minutos e, após isso, será prorrogada automaticamente pelo sistema quando houver lance ofertado nos últimos dois minutos do período de duração da sessão pública.</w:t>
      </w:r>
    </w:p>
    <w:p w14:paraId="1381EDA0" w14:textId="0589B713" w:rsidR="00F11BFE" w:rsidRPr="00112B91" w:rsidRDefault="00835A60" w:rsidP="00835A60">
      <w:pPr>
        <w:pStyle w:val="LO-normal"/>
        <w:ind w:left="851"/>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b)</w:t>
      </w:r>
      <w:r w:rsidRPr="00112B91">
        <w:rPr>
          <w:rFonts w:ascii="Century Gothic" w:eastAsia="Times New Roman" w:hAnsi="Century Gothic" w:cs="Arial"/>
          <w:bCs/>
          <w:sz w:val="20"/>
          <w:szCs w:val="20"/>
          <w:lang w:eastAsia="pt-BR" w:bidi="ar-SA"/>
        </w:rPr>
        <w:t xml:space="preserve"> </w:t>
      </w:r>
      <w:r w:rsidR="00F11BFE" w:rsidRPr="00112B91">
        <w:rPr>
          <w:rFonts w:ascii="Century Gothic" w:eastAsia="Times New Roman" w:hAnsi="Century Gothic" w:cs="Arial"/>
          <w:bCs/>
          <w:sz w:val="20"/>
          <w:szCs w:val="20"/>
          <w:lang w:eastAsia="pt-BR" w:bidi="ar-SA"/>
        </w:rPr>
        <w:t>A prorrogação automática da etapa de lances, de que trata o subitem anterior, será de dois minutos e ocorrerá sucessivamente sempre que houver lances enviados nesse período de prorrogação, inclusive no caso de lances intermediários.</w:t>
      </w:r>
    </w:p>
    <w:p w14:paraId="7A85C33A" w14:textId="0F4101FD" w:rsidR="00F11BFE" w:rsidRPr="00112B91" w:rsidRDefault="00835A60" w:rsidP="00835A60">
      <w:pPr>
        <w:pStyle w:val="LO-normal"/>
        <w:ind w:left="851"/>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c)</w:t>
      </w:r>
      <w:r w:rsidRPr="00112B91">
        <w:rPr>
          <w:rFonts w:ascii="Century Gothic" w:eastAsia="Times New Roman" w:hAnsi="Century Gothic" w:cs="Arial"/>
          <w:bCs/>
          <w:sz w:val="20"/>
          <w:szCs w:val="20"/>
          <w:lang w:eastAsia="pt-BR" w:bidi="ar-SA"/>
        </w:rPr>
        <w:t xml:space="preserve"> </w:t>
      </w:r>
      <w:r w:rsidR="00F11BFE" w:rsidRPr="00112B91">
        <w:rPr>
          <w:rFonts w:ascii="Century Gothic" w:eastAsia="Times New Roman" w:hAnsi="Century Gothic" w:cs="Arial"/>
          <w:bCs/>
          <w:sz w:val="20"/>
          <w:szCs w:val="20"/>
          <w:lang w:eastAsia="pt-BR" w:bidi="ar-SA"/>
        </w:rPr>
        <w:t>Não havendo novos lances na forma estabelecida nos itens anteriores, a sessão pública encerrar-se-á automaticamente, e o sistema ordenará e divulgará os lances conforme a ordem final de classificação.</w:t>
      </w:r>
    </w:p>
    <w:p w14:paraId="789F796F" w14:textId="4BF5EF39" w:rsidR="00F11BFE" w:rsidRPr="00112B91" w:rsidRDefault="00835A60" w:rsidP="00835A60">
      <w:pPr>
        <w:pStyle w:val="LO-normal"/>
        <w:ind w:left="851"/>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d)</w:t>
      </w:r>
      <w:r w:rsidRPr="00112B91">
        <w:rPr>
          <w:rFonts w:ascii="Century Gothic" w:eastAsia="Times New Roman" w:hAnsi="Century Gothic" w:cs="Arial"/>
          <w:bCs/>
          <w:sz w:val="20"/>
          <w:szCs w:val="20"/>
          <w:lang w:eastAsia="pt-BR" w:bidi="ar-SA"/>
        </w:rPr>
        <w:t xml:space="preserve"> </w:t>
      </w:r>
      <w:r w:rsidR="00F11BFE" w:rsidRPr="00112B91">
        <w:rPr>
          <w:rFonts w:ascii="Century Gothic" w:eastAsia="Times New Roman" w:hAnsi="Century Gothic" w:cs="Arial"/>
          <w:bCs/>
          <w:sz w:val="20"/>
          <w:szCs w:val="20"/>
          <w:lang w:eastAsia="pt-BR" w:bidi="ar-SA"/>
        </w:rPr>
        <w:t>Definida a melhor proposta, se a diferença em relação à proposta classificada em segundo lugar for de pelo menos 5% (cinco por cento), o pregoeiro, auxiliado pela equipe de apoio, poderá admitir o reinicio da disputa aberta.</w:t>
      </w:r>
    </w:p>
    <w:p w14:paraId="190290C9" w14:textId="34E72CE8" w:rsidR="00F11BFE" w:rsidRPr="00112B91" w:rsidRDefault="00835A60" w:rsidP="00835A60">
      <w:pPr>
        <w:pStyle w:val="LO-normal"/>
        <w:ind w:left="851"/>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e)</w:t>
      </w:r>
      <w:r w:rsidRPr="00112B91">
        <w:rPr>
          <w:rFonts w:ascii="Century Gothic" w:eastAsia="Times New Roman" w:hAnsi="Century Gothic" w:cs="Arial"/>
          <w:bCs/>
          <w:sz w:val="20"/>
          <w:szCs w:val="20"/>
          <w:lang w:eastAsia="pt-BR" w:bidi="ar-SA"/>
        </w:rPr>
        <w:t xml:space="preserve"> </w:t>
      </w:r>
      <w:r w:rsidR="00F11BFE" w:rsidRPr="00112B91">
        <w:rPr>
          <w:rFonts w:ascii="Century Gothic" w:eastAsia="Times New Roman" w:hAnsi="Century Gothic" w:cs="Arial"/>
          <w:bCs/>
          <w:sz w:val="20"/>
          <w:szCs w:val="20"/>
          <w:lang w:eastAsia="pt-BR" w:bidi="ar-SA"/>
        </w:rPr>
        <w:t>Após o reinicio previsto no item supra, os licitantes serão convocados para apresentar lances intermediários.</w:t>
      </w:r>
    </w:p>
    <w:p w14:paraId="6F0BEB34" w14:textId="4833C8E4" w:rsidR="007754EF" w:rsidRPr="00112B91" w:rsidRDefault="00AA3B44" w:rsidP="001E0390">
      <w:pPr>
        <w:pStyle w:val="Nivel2"/>
        <w:numPr>
          <w:ilvl w:val="0"/>
          <w:numId w:val="0"/>
        </w:numPr>
        <w:spacing w:before="0" w:after="0" w:line="240" w:lineRule="auto"/>
        <w:rPr>
          <w:rFonts w:ascii="Century Gothic" w:hAnsi="Century Gothic"/>
          <w:i/>
        </w:rPr>
      </w:pPr>
      <w:r w:rsidRPr="00112B91">
        <w:rPr>
          <w:rFonts w:ascii="Century Gothic" w:hAnsi="Century Gothic"/>
          <w:b/>
        </w:rPr>
        <w:t>10</w:t>
      </w:r>
      <w:r w:rsidR="007754EF" w:rsidRPr="00112B91">
        <w:rPr>
          <w:rFonts w:ascii="Century Gothic" w:hAnsi="Century Gothic"/>
          <w:b/>
        </w:rPr>
        <w:t>.10</w:t>
      </w:r>
      <w:r w:rsidR="007259CA" w:rsidRPr="00112B91">
        <w:rPr>
          <w:rFonts w:ascii="Century Gothic" w:hAnsi="Century Gothic"/>
        </w:rPr>
        <w:t xml:space="preserve">. </w:t>
      </w:r>
      <w:r w:rsidR="007754EF" w:rsidRPr="00112B91">
        <w:rPr>
          <w:rFonts w:ascii="Century Gothic" w:hAnsi="Century Gothic"/>
        </w:rPr>
        <w:t>Após o término dos prazos estabelecidos nos subitens anteriores, o sistema ordenará e divulgará os lances segundo a ordem crescente de valores</w:t>
      </w:r>
      <w:r w:rsidR="007754EF" w:rsidRPr="00112B91">
        <w:rPr>
          <w:rFonts w:ascii="Century Gothic" w:hAnsi="Century Gothic"/>
          <w:i/>
          <w:iCs/>
        </w:rPr>
        <w:t>.</w:t>
      </w:r>
    </w:p>
    <w:p w14:paraId="374B25BF" w14:textId="11B9CE03" w:rsidR="007754EF" w:rsidRPr="00112B91" w:rsidRDefault="00AA3B44" w:rsidP="001E0390">
      <w:pPr>
        <w:pStyle w:val="Nivel2"/>
        <w:numPr>
          <w:ilvl w:val="0"/>
          <w:numId w:val="0"/>
        </w:numPr>
        <w:spacing w:before="0" w:after="0" w:line="240" w:lineRule="auto"/>
        <w:rPr>
          <w:rFonts w:ascii="Century Gothic" w:hAnsi="Century Gothic"/>
        </w:rPr>
      </w:pPr>
      <w:r w:rsidRPr="00112B91">
        <w:rPr>
          <w:rFonts w:ascii="Century Gothic" w:hAnsi="Century Gothic"/>
          <w:b/>
        </w:rPr>
        <w:t>10</w:t>
      </w:r>
      <w:r w:rsidR="007754EF" w:rsidRPr="00112B91">
        <w:rPr>
          <w:rFonts w:ascii="Century Gothic" w:hAnsi="Century Gothic"/>
          <w:b/>
        </w:rPr>
        <w:t>.11</w:t>
      </w:r>
      <w:r w:rsidR="007259CA" w:rsidRPr="00112B91">
        <w:rPr>
          <w:rFonts w:ascii="Century Gothic" w:hAnsi="Century Gothic"/>
        </w:rPr>
        <w:t xml:space="preserve">. </w:t>
      </w:r>
      <w:r w:rsidR="007754EF" w:rsidRPr="00112B91">
        <w:rPr>
          <w:rFonts w:ascii="Century Gothic" w:hAnsi="Century Gothic"/>
        </w:rPr>
        <w:t xml:space="preserve">Não serão aceitos dois ou mais lances de mesmo valor, prevalecendo aquele que for recebido e registrado em primeiro lugar. </w:t>
      </w:r>
    </w:p>
    <w:p w14:paraId="5752E0E1" w14:textId="754E3E05" w:rsidR="00F11BFE" w:rsidRPr="00112B91" w:rsidRDefault="00AA3B44" w:rsidP="00AB3577">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10</w:t>
      </w:r>
      <w:r w:rsidR="00F11BFE" w:rsidRPr="00112B91">
        <w:rPr>
          <w:rFonts w:ascii="Century Gothic" w:eastAsia="Times New Roman" w:hAnsi="Century Gothic" w:cs="Arial"/>
          <w:b/>
          <w:sz w:val="20"/>
          <w:szCs w:val="20"/>
          <w:lang w:eastAsia="pt-BR" w:bidi="ar-SA"/>
        </w:rPr>
        <w:t>.1</w:t>
      </w:r>
      <w:r w:rsidR="007754EF" w:rsidRPr="00112B91">
        <w:rPr>
          <w:rFonts w:ascii="Century Gothic" w:eastAsia="Times New Roman" w:hAnsi="Century Gothic" w:cs="Arial"/>
          <w:b/>
          <w:sz w:val="20"/>
          <w:szCs w:val="20"/>
          <w:lang w:eastAsia="pt-BR" w:bidi="ar-SA"/>
        </w:rPr>
        <w:t>2</w:t>
      </w:r>
      <w:r w:rsidR="007259CA" w:rsidRPr="00112B91">
        <w:rPr>
          <w:rFonts w:ascii="Century Gothic" w:eastAsia="Times New Roman" w:hAnsi="Century Gothic" w:cs="Arial"/>
          <w:b/>
          <w:sz w:val="20"/>
          <w:szCs w:val="20"/>
          <w:lang w:eastAsia="pt-BR" w:bidi="ar-SA"/>
        </w:rPr>
        <w:t xml:space="preserve">. </w:t>
      </w:r>
      <w:r w:rsidR="00F11BFE" w:rsidRPr="00112B91">
        <w:rPr>
          <w:rFonts w:ascii="Century Gothic" w:eastAsia="Times New Roman" w:hAnsi="Century Gothic" w:cs="Arial"/>
          <w:bCs/>
          <w:sz w:val="20"/>
          <w:szCs w:val="20"/>
          <w:lang w:eastAsia="pt-BR" w:bidi="ar-SA"/>
        </w:rPr>
        <w:t>Durante o transcurso da sessão pública, os licitantes serão informados, em tempo real, do valor do menor lance registrado, vedada a identificação do licitante.</w:t>
      </w:r>
    </w:p>
    <w:p w14:paraId="2189EDE8" w14:textId="6DC0DB9E" w:rsidR="00F11BFE" w:rsidRPr="00112B91" w:rsidRDefault="00AA3B44" w:rsidP="00AB3577">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lastRenderedPageBreak/>
        <w:t>10</w:t>
      </w:r>
      <w:r w:rsidR="00F11BFE" w:rsidRPr="00112B91">
        <w:rPr>
          <w:rFonts w:ascii="Century Gothic" w:eastAsia="Times New Roman" w:hAnsi="Century Gothic" w:cs="Arial"/>
          <w:b/>
          <w:sz w:val="20"/>
          <w:szCs w:val="20"/>
          <w:lang w:eastAsia="pt-BR" w:bidi="ar-SA"/>
        </w:rPr>
        <w:t>.1</w:t>
      </w:r>
      <w:r w:rsidR="007754EF" w:rsidRPr="00112B91">
        <w:rPr>
          <w:rFonts w:ascii="Century Gothic" w:eastAsia="Times New Roman" w:hAnsi="Century Gothic" w:cs="Arial"/>
          <w:b/>
          <w:sz w:val="20"/>
          <w:szCs w:val="20"/>
          <w:lang w:eastAsia="pt-BR" w:bidi="ar-SA"/>
        </w:rPr>
        <w:t>3</w:t>
      </w:r>
      <w:r w:rsidR="007259CA" w:rsidRPr="00112B91">
        <w:rPr>
          <w:rFonts w:ascii="Century Gothic" w:eastAsia="Times New Roman" w:hAnsi="Century Gothic" w:cs="Arial"/>
          <w:b/>
          <w:sz w:val="20"/>
          <w:szCs w:val="20"/>
          <w:lang w:eastAsia="pt-BR" w:bidi="ar-SA"/>
        </w:rPr>
        <w:t xml:space="preserve">. </w:t>
      </w:r>
      <w:r w:rsidR="00F11BFE" w:rsidRPr="00112B91">
        <w:rPr>
          <w:rFonts w:ascii="Century Gothic" w:eastAsia="Times New Roman" w:hAnsi="Century Gothic" w:cs="Arial"/>
          <w:bCs/>
          <w:sz w:val="20"/>
          <w:szCs w:val="20"/>
          <w:lang w:eastAsia="pt-BR" w:bidi="ar-SA"/>
        </w:rPr>
        <w:t>No caso de desconexão com o Pregoeiro, no decorrer da etapa competitiva do Pregão, o sistema eletrônico poderá permanecer acessível aos licitantes para a recepção dos lances.</w:t>
      </w:r>
    </w:p>
    <w:p w14:paraId="4378B2C6" w14:textId="70837396" w:rsidR="00F11BFE" w:rsidRPr="00112B91" w:rsidRDefault="00AA3B44" w:rsidP="00AB3577">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10</w:t>
      </w:r>
      <w:r w:rsidR="00F11BFE" w:rsidRPr="00112B91">
        <w:rPr>
          <w:rFonts w:ascii="Century Gothic" w:eastAsia="Times New Roman" w:hAnsi="Century Gothic" w:cs="Arial"/>
          <w:b/>
          <w:sz w:val="20"/>
          <w:szCs w:val="20"/>
          <w:lang w:eastAsia="pt-BR" w:bidi="ar-SA"/>
        </w:rPr>
        <w:t>.1</w:t>
      </w:r>
      <w:r w:rsidR="007754EF" w:rsidRPr="00112B91">
        <w:rPr>
          <w:rFonts w:ascii="Century Gothic" w:eastAsia="Times New Roman" w:hAnsi="Century Gothic" w:cs="Arial"/>
          <w:b/>
          <w:sz w:val="20"/>
          <w:szCs w:val="20"/>
          <w:lang w:eastAsia="pt-BR" w:bidi="ar-SA"/>
        </w:rPr>
        <w:t>4</w:t>
      </w:r>
      <w:r w:rsidR="007259CA" w:rsidRPr="00112B91">
        <w:rPr>
          <w:rFonts w:ascii="Century Gothic" w:eastAsia="Times New Roman" w:hAnsi="Century Gothic" w:cs="Arial"/>
          <w:b/>
          <w:sz w:val="20"/>
          <w:szCs w:val="20"/>
          <w:lang w:eastAsia="pt-BR" w:bidi="ar-SA"/>
        </w:rPr>
        <w:t xml:space="preserve">. </w:t>
      </w:r>
      <w:r w:rsidR="00F11BFE" w:rsidRPr="00112B91">
        <w:rPr>
          <w:rFonts w:ascii="Century Gothic" w:eastAsia="Times New Roman" w:hAnsi="Century Gothic" w:cs="Arial"/>
          <w:bCs/>
          <w:sz w:val="20"/>
          <w:szCs w:val="20"/>
          <w:lang w:eastAsia="pt-BR" w:bidi="ar-SA"/>
        </w:rPr>
        <w:t xml:space="preserve">Quando a desconexão do sistema eletrônico para o pregoeiro persistir por tempo superior a dez minutos, a sessão pública será suspensa e reiniciada somente </w:t>
      </w:r>
      <w:r w:rsidR="00057C9E" w:rsidRPr="00112B91">
        <w:rPr>
          <w:rFonts w:ascii="Century Gothic" w:eastAsia="Times New Roman" w:hAnsi="Century Gothic" w:cs="Arial"/>
          <w:bCs/>
          <w:sz w:val="20"/>
          <w:szCs w:val="20"/>
          <w:lang w:eastAsia="pt-BR" w:bidi="ar-SA"/>
        </w:rPr>
        <w:t>após</w:t>
      </w:r>
      <w:r w:rsidR="00F11BFE" w:rsidRPr="00112B91">
        <w:rPr>
          <w:rFonts w:ascii="Century Gothic" w:eastAsia="Times New Roman" w:hAnsi="Century Gothic" w:cs="Arial"/>
          <w:bCs/>
          <w:sz w:val="20"/>
          <w:szCs w:val="20"/>
          <w:lang w:eastAsia="pt-BR" w:bidi="ar-SA"/>
        </w:rPr>
        <w:t xml:space="preserve"> decorridas vinte e quatro horas da comunicação do fato pelo Pregoeiro aos participantes, no sítio eletrônico utilizado para divulgação.</w:t>
      </w:r>
    </w:p>
    <w:p w14:paraId="086F3970" w14:textId="65C32FB2" w:rsidR="00F11BFE" w:rsidRPr="00112B91" w:rsidRDefault="00AA3B44" w:rsidP="00F11BFE">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10</w:t>
      </w:r>
      <w:r w:rsidR="00F11BFE" w:rsidRPr="00112B91">
        <w:rPr>
          <w:rFonts w:ascii="Century Gothic" w:eastAsia="Times New Roman" w:hAnsi="Century Gothic" w:cs="Arial"/>
          <w:b/>
          <w:sz w:val="20"/>
          <w:szCs w:val="20"/>
          <w:lang w:eastAsia="pt-BR" w:bidi="ar-SA"/>
        </w:rPr>
        <w:t>.1</w:t>
      </w:r>
      <w:r w:rsidR="007754EF" w:rsidRPr="00112B91">
        <w:rPr>
          <w:rFonts w:ascii="Century Gothic" w:eastAsia="Times New Roman" w:hAnsi="Century Gothic" w:cs="Arial"/>
          <w:b/>
          <w:sz w:val="20"/>
          <w:szCs w:val="20"/>
          <w:lang w:eastAsia="pt-BR" w:bidi="ar-SA"/>
        </w:rPr>
        <w:t>5</w:t>
      </w:r>
      <w:r w:rsidR="007259CA" w:rsidRPr="00112B91">
        <w:rPr>
          <w:rFonts w:ascii="Century Gothic" w:eastAsia="Times New Roman" w:hAnsi="Century Gothic" w:cs="Arial"/>
          <w:b/>
          <w:sz w:val="20"/>
          <w:szCs w:val="20"/>
          <w:lang w:eastAsia="pt-BR" w:bidi="ar-SA"/>
        </w:rPr>
        <w:t xml:space="preserve">. </w:t>
      </w:r>
      <w:r w:rsidR="00F11BFE" w:rsidRPr="00112B91">
        <w:rPr>
          <w:rFonts w:ascii="Century Gothic" w:eastAsia="Times New Roman" w:hAnsi="Century Gothic" w:cs="Arial"/>
          <w:bCs/>
          <w:sz w:val="20"/>
          <w:szCs w:val="20"/>
          <w:lang w:eastAsia="pt-BR" w:bidi="ar-SA"/>
        </w:rPr>
        <w:t xml:space="preserve">O Critério de julgamento adotado será o </w:t>
      </w:r>
      <w:r w:rsidR="00F11BFE" w:rsidRPr="00112B91">
        <w:rPr>
          <w:rFonts w:ascii="Century Gothic" w:eastAsia="Times New Roman" w:hAnsi="Century Gothic" w:cs="Arial"/>
          <w:b/>
          <w:sz w:val="20"/>
          <w:szCs w:val="20"/>
          <w:lang w:eastAsia="pt-BR" w:bidi="ar-SA"/>
        </w:rPr>
        <w:t>MENOR PREÇO</w:t>
      </w:r>
      <w:r w:rsidR="00F11BFE" w:rsidRPr="00112B91">
        <w:rPr>
          <w:rFonts w:ascii="Century Gothic" w:eastAsia="Times New Roman" w:hAnsi="Century Gothic" w:cs="Arial"/>
          <w:bCs/>
          <w:sz w:val="20"/>
          <w:szCs w:val="20"/>
          <w:lang w:eastAsia="pt-BR" w:bidi="ar-SA"/>
        </w:rPr>
        <w:t>, conforme definido neste Edital e seus anexos;</w:t>
      </w:r>
    </w:p>
    <w:p w14:paraId="740D28A1" w14:textId="0945CDCE" w:rsidR="00B75E35" w:rsidRPr="00112B91" w:rsidRDefault="00AA3B44" w:rsidP="00F11BFE">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10</w:t>
      </w:r>
      <w:r w:rsidR="00F11BFE" w:rsidRPr="00112B91">
        <w:rPr>
          <w:rFonts w:ascii="Century Gothic" w:eastAsia="Times New Roman" w:hAnsi="Century Gothic" w:cs="Arial"/>
          <w:b/>
          <w:sz w:val="20"/>
          <w:szCs w:val="20"/>
          <w:lang w:eastAsia="pt-BR" w:bidi="ar-SA"/>
        </w:rPr>
        <w:t>.1</w:t>
      </w:r>
      <w:r w:rsidR="007754EF" w:rsidRPr="00112B91">
        <w:rPr>
          <w:rFonts w:ascii="Century Gothic" w:eastAsia="Times New Roman" w:hAnsi="Century Gothic" w:cs="Arial"/>
          <w:b/>
          <w:sz w:val="20"/>
          <w:szCs w:val="20"/>
          <w:lang w:eastAsia="pt-BR" w:bidi="ar-SA"/>
        </w:rPr>
        <w:t>6</w:t>
      </w:r>
      <w:r w:rsidR="007259CA" w:rsidRPr="00112B91">
        <w:rPr>
          <w:rFonts w:ascii="Century Gothic" w:eastAsia="Times New Roman" w:hAnsi="Century Gothic" w:cs="Arial"/>
          <w:b/>
          <w:sz w:val="20"/>
          <w:szCs w:val="20"/>
          <w:lang w:eastAsia="pt-BR" w:bidi="ar-SA"/>
        </w:rPr>
        <w:t xml:space="preserve">. </w:t>
      </w:r>
      <w:r w:rsidR="00F11BFE" w:rsidRPr="00112B91">
        <w:rPr>
          <w:rFonts w:ascii="Century Gothic" w:eastAsia="Times New Roman" w:hAnsi="Century Gothic" w:cs="Arial"/>
          <w:bCs/>
          <w:sz w:val="20"/>
          <w:szCs w:val="20"/>
          <w:lang w:eastAsia="pt-BR" w:bidi="ar-SA"/>
        </w:rPr>
        <w:t>Caso o licitante não apresente lances, concorrerá com o valor de sua proposta.</w:t>
      </w:r>
    </w:p>
    <w:p w14:paraId="21702C7D" w14:textId="3EC5B7AB" w:rsidR="00057C9E" w:rsidRPr="00112B91" w:rsidRDefault="00B75E35" w:rsidP="001E0390">
      <w:pPr>
        <w:pStyle w:val="LO-normal"/>
        <w:ind w:left="284"/>
        <w:jc w:val="both"/>
        <w:rPr>
          <w:rFonts w:ascii="Century Gothic" w:eastAsia="Times New Roman" w:hAnsi="Century Gothic" w:cs="Arial"/>
          <w:bCs/>
          <w:sz w:val="20"/>
          <w:szCs w:val="20"/>
          <w:lang w:eastAsia="pt-BR" w:bidi="ar-SA"/>
        </w:rPr>
      </w:pPr>
      <w:r w:rsidRPr="00112B91">
        <w:rPr>
          <w:rFonts w:ascii="Century Gothic" w:hAnsi="Century Gothic"/>
          <w:b/>
          <w:bCs/>
          <w:sz w:val="20"/>
          <w:szCs w:val="20"/>
        </w:rPr>
        <w:t xml:space="preserve">10.16.1. </w:t>
      </w:r>
      <w:r w:rsidR="00057C9E" w:rsidRPr="00112B91">
        <w:rPr>
          <w:rFonts w:ascii="Century Gothic" w:hAnsi="Century Gothic"/>
          <w:sz w:val="20"/>
          <w:szCs w:val="20"/>
        </w:rPr>
        <w:t>No caso de equivalência dos valores apresentados pelas microempresas e empresas de pequeno porte, será realizado sorteio entre elas para que se identifique aquela que primeiro poderá apresentar melhor oferta.</w:t>
      </w:r>
    </w:p>
    <w:p w14:paraId="5AFD7154" w14:textId="0EA572B7" w:rsidR="002135FE" w:rsidRPr="00112B91" w:rsidRDefault="00633D3C" w:rsidP="001E0390">
      <w:pPr>
        <w:pStyle w:val="Nivel2"/>
        <w:numPr>
          <w:ilvl w:val="0"/>
          <w:numId w:val="0"/>
        </w:numPr>
        <w:spacing w:before="0" w:after="0" w:line="240" w:lineRule="auto"/>
        <w:rPr>
          <w:rFonts w:ascii="Century Gothic" w:hAnsi="Century Gothic"/>
        </w:rPr>
      </w:pPr>
      <w:r w:rsidRPr="00112B91">
        <w:rPr>
          <w:rFonts w:ascii="Century Gothic" w:hAnsi="Century Gothic"/>
          <w:b/>
        </w:rPr>
        <w:t>10</w:t>
      </w:r>
      <w:r w:rsidR="000A0AB2" w:rsidRPr="00112B91">
        <w:rPr>
          <w:rFonts w:ascii="Century Gothic" w:hAnsi="Century Gothic"/>
          <w:b/>
        </w:rPr>
        <w:t>.17</w:t>
      </w:r>
      <w:r w:rsidR="007259CA" w:rsidRPr="00112B91">
        <w:rPr>
          <w:rFonts w:ascii="Century Gothic" w:hAnsi="Century Gothic"/>
        </w:rPr>
        <w:t xml:space="preserve">. </w:t>
      </w:r>
      <w:r w:rsidR="002135FE" w:rsidRPr="00112B91">
        <w:rPr>
          <w:rFonts w:ascii="Century Gothic" w:hAnsi="Century Gothic"/>
        </w:rPr>
        <w:t xml:space="preserve">Só poderá haver empate entre propostas iguais (não seguidas de lances), ou entre lances finais da fase fechada do modo de disputa aberto e fechado. </w:t>
      </w:r>
    </w:p>
    <w:p w14:paraId="47F185AC" w14:textId="607995DD" w:rsidR="002135FE" w:rsidRPr="00112B91" w:rsidRDefault="00B75E35" w:rsidP="001E0390">
      <w:pPr>
        <w:pStyle w:val="Nivel3"/>
        <w:numPr>
          <w:ilvl w:val="0"/>
          <w:numId w:val="0"/>
        </w:numPr>
        <w:spacing w:before="0" w:after="0" w:line="240" w:lineRule="auto"/>
        <w:ind w:left="284"/>
        <w:rPr>
          <w:rFonts w:ascii="Century Gothic" w:hAnsi="Century Gothic"/>
        </w:rPr>
      </w:pPr>
      <w:r w:rsidRPr="00112B91">
        <w:rPr>
          <w:rFonts w:ascii="Century Gothic" w:hAnsi="Century Gothic"/>
          <w:b/>
        </w:rPr>
        <w:t>10.17.1.</w:t>
      </w:r>
      <w:r w:rsidR="00AA3B44" w:rsidRPr="00112B91">
        <w:rPr>
          <w:rFonts w:ascii="Century Gothic" w:hAnsi="Century Gothic"/>
        </w:rPr>
        <w:t xml:space="preserve"> </w:t>
      </w:r>
      <w:r w:rsidR="002135FE" w:rsidRPr="00112B91">
        <w:rPr>
          <w:rFonts w:ascii="Century Gothic" w:hAnsi="Century Gothic"/>
        </w:rPr>
        <w:t xml:space="preserve">Havendo eventual empate entre propostas ou lances, o critério de desempate será aquele previsto no </w:t>
      </w:r>
      <w:hyperlink r:id="rId36" w:anchor="art60" w:history="1">
        <w:r w:rsidR="002135FE" w:rsidRPr="00112B91">
          <w:rPr>
            <w:rStyle w:val="Hyperlink"/>
            <w:rFonts w:ascii="Century Gothic" w:hAnsi="Century Gothic"/>
          </w:rPr>
          <w:t>art. 60 da Lei nº 14.133, de 2021</w:t>
        </w:r>
      </w:hyperlink>
      <w:r w:rsidR="002135FE" w:rsidRPr="00112B91">
        <w:rPr>
          <w:rFonts w:ascii="Century Gothic" w:hAnsi="Century Gothic"/>
        </w:rPr>
        <w:t>, nesta ordem:</w:t>
      </w:r>
    </w:p>
    <w:p w14:paraId="17A1EF61" w14:textId="1DA74B52" w:rsidR="002135FE" w:rsidRPr="00112B91" w:rsidRDefault="00FD0271" w:rsidP="001E0390">
      <w:pPr>
        <w:pStyle w:val="Nivel4"/>
        <w:numPr>
          <w:ilvl w:val="0"/>
          <w:numId w:val="0"/>
        </w:numPr>
        <w:spacing w:before="0" w:after="0" w:line="240" w:lineRule="auto"/>
        <w:ind w:left="567"/>
        <w:rPr>
          <w:rFonts w:ascii="Century Gothic" w:hAnsi="Century Gothic"/>
        </w:rPr>
      </w:pPr>
      <w:r w:rsidRPr="00112B91">
        <w:rPr>
          <w:rFonts w:ascii="Century Gothic" w:hAnsi="Century Gothic"/>
          <w:b/>
          <w:bCs/>
        </w:rPr>
        <w:t>10</w:t>
      </w:r>
      <w:r w:rsidR="00464205" w:rsidRPr="00112B91">
        <w:rPr>
          <w:rFonts w:ascii="Century Gothic" w:hAnsi="Century Gothic"/>
          <w:b/>
          <w:bCs/>
        </w:rPr>
        <w:t>.17.1</w:t>
      </w:r>
      <w:r w:rsidR="00A60438" w:rsidRPr="00112B91">
        <w:rPr>
          <w:rFonts w:ascii="Century Gothic" w:hAnsi="Century Gothic"/>
          <w:b/>
          <w:bCs/>
        </w:rPr>
        <w:t>.1</w:t>
      </w:r>
      <w:r w:rsidR="007259CA" w:rsidRPr="00112B91">
        <w:rPr>
          <w:rFonts w:ascii="Century Gothic" w:hAnsi="Century Gothic"/>
        </w:rPr>
        <w:t xml:space="preserve">. </w:t>
      </w:r>
      <w:r w:rsidR="000A0AB2" w:rsidRPr="00112B91">
        <w:rPr>
          <w:rFonts w:ascii="Century Gothic" w:hAnsi="Century Gothic"/>
        </w:rPr>
        <w:t>D</w:t>
      </w:r>
      <w:r w:rsidR="002135FE" w:rsidRPr="00112B91">
        <w:rPr>
          <w:rFonts w:ascii="Century Gothic" w:hAnsi="Century Gothic"/>
        </w:rPr>
        <w:t>isputa final, hipótese em que os licitantes empatados poderão apresentar nova proposta em ato contínuo à classificação;</w:t>
      </w:r>
    </w:p>
    <w:p w14:paraId="3A691230" w14:textId="659C7940" w:rsidR="002135FE" w:rsidRPr="00112B91" w:rsidRDefault="00A60438" w:rsidP="001E0390">
      <w:pPr>
        <w:pStyle w:val="Nivel4"/>
        <w:numPr>
          <w:ilvl w:val="0"/>
          <w:numId w:val="0"/>
        </w:numPr>
        <w:spacing w:before="0" w:after="0" w:line="240" w:lineRule="auto"/>
        <w:ind w:left="567"/>
        <w:rPr>
          <w:rFonts w:ascii="Century Gothic" w:hAnsi="Century Gothic"/>
        </w:rPr>
      </w:pPr>
      <w:r w:rsidRPr="00112B91">
        <w:rPr>
          <w:rFonts w:ascii="Century Gothic" w:hAnsi="Century Gothic"/>
          <w:b/>
          <w:bCs/>
        </w:rPr>
        <w:t>1</w:t>
      </w:r>
      <w:r w:rsidR="00FD0271" w:rsidRPr="00112B91">
        <w:rPr>
          <w:rFonts w:ascii="Century Gothic" w:hAnsi="Century Gothic"/>
          <w:b/>
          <w:bCs/>
        </w:rPr>
        <w:t>0</w:t>
      </w:r>
      <w:r w:rsidR="00464205" w:rsidRPr="00112B91">
        <w:rPr>
          <w:rFonts w:ascii="Century Gothic" w:hAnsi="Century Gothic"/>
          <w:b/>
          <w:bCs/>
        </w:rPr>
        <w:t>.17.1</w:t>
      </w:r>
      <w:r w:rsidRPr="00112B91">
        <w:rPr>
          <w:rFonts w:ascii="Century Gothic" w:hAnsi="Century Gothic"/>
          <w:b/>
          <w:bCs/>
        </w:rPr>
        <w:t>.2</w:t>
      </w:r>
      <w:r w:rsidR="007259CA" w:rsidRPr="00112B91">
        <w:rPr>
          <w:rFonts w:ascii="Century Gothic" w:hAnsi="Century Gothic"/>
        </w:rPr>
        <w:t xml:space="preserve">. </w:t>
      </w:r>
      <w:r w:rsidR="000A0AB2" w:rsidRPr="00112B91">
        <w:rPr>
          <w:rFonts w:ascii="Century Gothic" w:hAnsi="Century Gothic"/>
        </w:rPr>
        <w:t>A</w:t>
      </w:r>
      <w:r w:rsidR="002135FE" w:rsidRPr="00112B91">
        <w:rPr>
          <w:rFonts w:ascii="Century Gothic" w:hAnsi="Century Gothic"/>
        </w:rPr>
        <w:t>valiação do desempenho contratual prévio dos licitantes, para a qual deverão preferencialmente ser utilizados registros cadastrais para efeito de atesto de cumprimento de obrigações previstos nesta Lei;</w:t>
      </w:r>
    </w:p>
    <w:p w14:paraId="6BEB8CE2" w14:textId="5F354399" w:rsidR="002135FE" w:rsidRPr="00112B91" w:rsidRDefault="00FD0271" w:rsidP="001E0390">
      <w:pPr>
        <w:pStyle w:val="Nivel4"/>
        <w:numPr>
          <w:ilvl w:val="0"/>
          <w:numId w:val="0"/>
        </w:numPr>
        <w:spacing w:before="0" w:after="0" w:line="240" w:lineRule="auto"/>
        <w:ind w:left="567"/>
        <w:rPr>
          <w:rFonts w:ascii="Century Gothic" w:hAnsi="Century Gothic"/>
        </w:rPr>
      </w:pPr>
      <w:r w:rsidRPr="00112B91">
        <w:rPr>
          <w:rFonts w:ascii="Century Gothic" w:hAnsi="Century Gothic"/>
          <w:b/>
          <w:bCs/>
        </w:rPr>
        <w:t>10</w:t>
      </w:r>
      <w:r w:rsidR="00464205" w:rsidRPr="00112B91">
        <w:rPr>
          <w:rFonts w:ascii="Century Gothic" w:hAnsi="Century Gothic"/>
          <w:b/>
          <w:bCs/>
        </w:rPr>
        <w:t>.17.1</w:t>
      </w:r>
      <w:r w:rsidR="00A60438" w:rsidRPr="00112B91">
        <w:rPr>
          <w:rFonts w:ascii="Century Gothic" w:hAnsi="Century Gothic"/>
          <w:b/>
          <w:bCs/>
        </w:rPr>
        <w:t>.3</w:t>
      </w:r>
      <w:r w:rsidR="007259CA" w:rsidRPr="00112B91">
        <w:rPr>
          <w:rFonts w:ascii="Century Gothic" w:hAnsi="Century Gothic"/>
        </w:rPr>
        <w:t>.</w:t>
      </w:r>
      <w:r w:rsidR="000A0AB2" w:rsidRPr="00112B91">
        <w:rPr>
          <w:rFonts w:ascii="Century Gothic" w:hAnsi="Century Gothic"/>
        </w:rPr>
        <w:t xml:space="preserve"> D</w:t>
      </w:r>
      <w:r w:rsidR="002135FE" w:rsidRPr="00112B91">
        <w:rPr>
          <w:rFonts w:ascii="Century Gothic" w:hAnsi="Century Gothic"/>
        </w:rPr>
        <w:t>esenvolvimento pelo licitante de ações de equidade entre homens e mulheres no ambiente de trabalho, conforme regulamento;</w:t>
      </w:r>
    </w:p>
    <w:p w14:paraId="4688A4F3" w14:textId="595EAAD7" w:rsidR="002135FE" w:rsidRPr="00112B91" w:rsidRDefault="00FD0271" w:rsidP="001E0390">
      <w:pPr>
        <w:pStyle w:val="Nivel4"/>
        <w:numPr>
          <w:ilvl w:val="0"/>
          <w:numId w:val="0"/>
        </w:numPr>
        <w:spacing w:before="0" w:after="0" w:line="240" w:lineRule="auto"/>
        <w:ind w:left="567"/>
        <w:rPr>
          <w:rFonts w:ascii="Century Gothic" w:hAnsi="Century Gothic"/>
        </w:rPr>
      </w:pPr>
      <w:r w:rsidRPr="00112B91">
        <w:rPr>
          <w:rFonts w:ascii="Century Gothic" w:hAnsi="Century Gothic"/>
          <w:b/>
          <w:bCs/>
        </w:rPr>
        <w:t>10</w:t>
      </w:r>
      <w:r w:rsidR="00464205" w:rsidRPr="00112B91">
        <w:rPr>
          <w:rFonts w:ascii="Century Gothic" w:hAnsi="Century Gothic"/>
          <w:b/>
          <w:bCs/>
        </w:rPr>
        <w:t>.17.1</w:t>
      </w:r>
      <w:r w:rsidR="00A60438" w:rsidRPr="00112B91">
        <w:rPr>
          <w:rFonts w:ascii="Century Gothic" w:hAnsi="Century Gothic"/>
          <w:b/>
          <w:bCs/>
        </w:rPr>
        <w:t>.4</w:t>
      </w:r>
      <w:r w:rsidR="007259CA" w:rsidRPr="00112B91">
        <w:rPr>
          <w:rFonts w:ascii="Century Gothic" w:hAnsi="Century Gothic"/>
        </w:rPr>
        <w:t>.</w:t>
      </w:r>
      <w:r w:rsidR="000A0AB2" w:rsidRPr="00112B91">
        <w:rPr>
          <w:rFonts w:ascii="Century Gothic" w:hAnsi="Century Gothic"/>
        </w:rPr>
        <w:t xml:space="preserve"> D</w:t>
      </w:r>
      <w:r w:rsidR="002135FE" w:rsidRPr="00112B91">
        <w:rPr>
          <w:rFonts w:ascii="Century Gothic" w:hAnsi="Century Gothic"/>
        </w:rPr>
        <w:t>esenvolvimento pelo licitante de programa de integridade, conforme orientações dos órgãos de controle.</w:t>
      </w:r>
    </w:p>
    <w:p w14:paraId="032CD905" w14:textId="16AEAB6F" w:rsidR="002135FE" w:rsidRPr="00112B91" w:rsidRDefault="00FD0271" w:rsidP="001E0390">
      <w:pPr>
        <w:pStyle w:val="Nivel3"/>
        <w:numPr>
          <w:ilvl w:val="0"/>
          <w:numId w:val="0"/>
        </w:numPr>
        <w:spacing w:before="0" w:after="0" w:line="240" w:lineRule="auto"/>
        <w:ind w:left="567"/>
        <w:rPr>
          <w:rFonts w:ascii="Century Gothic" w:hAnsi="Century Gothic"/>
        </w:rPr>
      </w:pPr>
      <w:r w:rsidRPr="00112B91">
        <w:rPr>
          <w:rFonts w:ascii="Century Gothic" w:hAnsi="Century Gothic"/>
          <w:b/>
          <w:bCs/>
        </w:rPr>
        <w:t xml:space="preserve"> 10.17.2. </w:t>
      </w:r>
      <w:r w:rsidR="002135FE" w:rsidRPr="00112B91">
        <w:rPr>
          <w:rFonts w:ascii="Century Gothic" w:hAnsi="Century Gothic"/>
        </w:rPr>
        <w:t>Persistindo o empate, será assegurada preferência, sucessivamente, aos bens e serviços produzidos ou prestados por:</w:t>
      </w:r>
    </w:p>
    <w:p w14:paraId="6A8E4704" w14:textId="2A42D95D" w:rsidR="002135FE" w:rsidRPr="00112B91" w:rsidRDefault="00FD0271" w:rsidP="001E0390">
      <w:pPr>
        <w:pStyle w:val="Nivel4"/>
        <w:numPr>
          <w:ilvl w:val="0"/>
          <w:numId w:val="0"/>
        </w:numPr>
        <w:spacing w:before="0" w:after="0" w:line="240" w:lineRule="auto"/>
        <w:ind w:left="993"/>
        <w:rPr>
          <w:rFonts w:ascii="Century Gothic" w:hAnsi="Century Gothic"/>
        </w:rPr>
      </w:pPr>
      <w:bookmarkStart w:id="15" w:name="art60§1i"/>
      <w:bookmarkEnd w:id="15"/>
      <w:r w:rsidRPr="00112B91">
        <w:rPr>
          <w:rFonts w:ascii="Century Gothic" w:hAnsi="Century Gothic"/>
          <w:b/>
          <w:bCs/>
        </w:rPr>
        <w:t>10</w:t>
      </w:r>
      <w:r w:rsidR="00A60438" w:rsidRPr="00112B91">
        <w:rPr>
          <w:rFonts w:ascii="Century Gothic" w:hAnsi="Century Gothic"/>
          <w:b/>
          <w:bCs/>
        </w:rPr>
        <w:t>.17</w:t>
      </w:r>
      <w:r w:rsidRPr="00112B91">
        <w:rPr>
          <w:rFonts w:ascii="Century Gothic" w:hAnsi="Century Gothic"/>
          <w:b/>
          <w:bCs/>
        </w:rPr>
        <w:t>.2</w:t>
      </w:r>
      <w:r w:rsidR="002135FE" w:rsidRPr="00112B91">
        <w:rPr>
          <w:rFonts w:ascii="Century Gothic" w:hAnsi="Century Gothic"/>
          <w:b/>
          <w:bCs/>
        </w:rPr>
        <w:t>.1</w:t>
      </w:r>
      <w:r w:rsidR="002135FE" w:rsidRPr="00112B91">
        <w:rPr>
          <w:rFonts w:ascii="Century Gothic" w:hAnsi="Century Gothic"/>
        </w:rPr>
        <w:t>.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47591E" w14:textId="4B1B8674" w:rsidR="002135FE" w:rsidRPr="00112B91" w:rsidRDefault="00FD0271" w:rsidP="001E0390">
      <w:pPr>
        <w:pStyle w:val="Nivel4"/>
        <w:numPr>
          <w:ilvl w:val="0"/>
          <w:numId w:val="0"/>
        </w:numPr>
        <w:spacing w:before="0" w:after="0" w:line="240" w:lineRule="auto"/>
        <w:ind w:left="993"/>
        <w:rPr>
          <w:rFonts w:ascii="Century Gothic" w:hAnsi="Century Gothic"/>
        </w:rPr>
      </w:pPr>
      <w:bookmarkStart w:id="16" w:name="art60§1ii"/>
      <w:bookmarkEnd w:id="16"/>
      <w:r w:rsidRPr="00112B91">
        <w:rPr>
          <w:rFonts w:ascii="Century Gothic" w:hAnsi="Century Gothic"/>
          <w:b/>
          <w:bCs/>
        </w:rPr>
        <w:t>10</w:t>
      </w:r>
      <w:r w:rsidR="00A60438" w:rsidRPr="00112B91">
        <w:rPr>
          <w:rFonts w:ascii="Century Gothic" w:hAnsi="Century Gothic"/>
          <w:b/>
          <w:bCs/>
        </w:rPr>
        <w:t>.17</w:t>
      </w:r>
      <w:r w:rsidRPr="00112B91">
        <w:rPr>
          <w:rFonts w:ascii="Century Gothic" w:hAnsi="Century Gothic"/>
          <w:b/>
          <w:bCs/>
        </w:rPr>
        <w:t>.2</w:t>
      </w:r>
      <w:r w:rsidR="002135FE" w:rsidRPr="00112B91">
        <w:rPr>
          <w:rFonts w:ascii="Century Gothic" w:hAnsi="Century Gothic"/>
          <w:b/>
          <w:bCs/>
        </w:rPr>
        <w:t>.2</w:t>
      </w:r>
      <w:r w:rsidRPr="00112B91">
        <w:rPr>
          <w:rFonts w:ascii="Century Gothic" w:hAnsi="Century Gothic"/>
          <w:b/>
          <w:bCs/>
        </w:rPr>
        <w:t>.</w:t>
      </w:r>
      <w:r w:rsidR="002135FE" w:rsidRPr="00112B91">
        <w:rPr>
          <w:rFonts w:ascii="Century Gothic" w:hAnsi="Century Gothic"/>
        </w:rPr>
        <w:t xml:space="preserve"> empresas brasileiras;</w:t>
      </w:r>
    </w:p>
    <w:p w14:paraId="1F32BDA0" w14:textId="7098FAAA" w:rsidR="002135FE" w:rsidRPr="00112B91" w:rsidRDefault="00FD0271" w:rsidP="001E0390">
      <w:pPr>
        <w:pStyle w:val="Nivel4"/>
        <w:numPr>
          <w:ilvl w:val="0"/>
          <w:numId w:val="0"/>
        </w:numPr>
        <w:spacing w:before="0" w:after="0" w:line="240" w:lineRule="auto"/>
        <w:ind w:left="993"/>
        <w:rPr>
          <w:rFonts w:ascii="Century Gothic" w:hAnsi="Century Gothic"/>
        </w:rPr>
      </w:pPr>
      <w:bookmarkStart w:id="17" w:name="art60§1iii"/>
      <w:bookmarkEnd w:id="17"/>
      <w:r w:rsidRPr="00112B91">
        <w:rPr>
          <w:rFonts w:ascii="Century Gothic" w:hAnsi="Century Gothic"/>
          <w:b/>
          <w:bCs/>
        </w:rPr>
        <w:t>10</w:t>
      </w:r>
      <w:r w:rsidR="00A60438" w:rsidRPr="00112B91">
        <w:rPr>
          <w:rFonts w:ascii="Century Gothic" w:hAnsi="Century Gothic"/>
          <w:b/>
          <w:bCs/>
        </w:rPr>
        <w:t>.17</w:t>
      </w:r>
      <w:r w:rsidRPr="00112B91">
        <w:rPr>
          <w:rFonts w:ascii="Century Gothic" w:hAnsi="Century Gothic"/>
          <w:b/>
          <w:bCs/>
        </w:rPr>
        <w:t>.2</w:t>
      </w:r>
      <w:r w:rsidR="002135FE" w:rsidRPr="00112B91">
        <w:rPr>
          <w:rFonts w:ascii="Century Gothic" w:hAnsi="Century Gothic"/>
          <w:b/>
          <w:bCs/>
        </w:rPr>
        <w:t>.3</w:t>
      </w:r>
      <w:r w:rsidRPr="00112B91">
        <w:rPr>
          <w:rFonts w:ascii="Century Gothic" w:hAnsi="Century Gothic"/>
          <w:b/>
          <w:bCs/>
        </w:rPr>
        <w:t>.</w:t>
      </w:r>
      <w:r w:rsidR="002135FE" w:rsidRPr="00112B91">
        <w:rPr>
          <w:rFonts w:ascii="Century Gothic" w:hAnsi="Century Gothic"/>
        </w:rPr>
        <w:t xml:space="preserve"> empresas que invistam em pesquisa e no desenvolvimento de tecnologia no País;</w:t>
      </w:r>
    </w:p>
    <w:p w14:paraId="78A161FD" w14:textId="78917D4F" w:rsidR="002135FE" w:rsidRPr="00112B91" w:rsidRDefault="00FD0271" w:rsidP="001E0390">
      <w:pPr>
        <w:pStyle w:val="Nivel4"/>
        <w:numPr>
          <w:ilvl w:val="0"/>
          <w:numId w:val="0"/>
        </w:numPr>
        <w:spacing w:before="0" w:after="0" w:line="240" w:lineRule="auto"/>
        <w:ind w:left="993"/>
        <w:rPr>
          <w:rFonts w:ascii="Century Gothic" w:hAnsi="Century Gothic"/>
        </w:rPr>
      </w:pPr>
      <w:bookmarkStart w:id="18" w:name="art60§1iv"/>
      <w:bookmarkEnd w:id="18"/>
      <w:r w:rsidRPr="00112B91">
        <w:rPr>
          <w:rFonts w:ascii="Century Gothic" w:hAnsi="Century Gothic"/>
          <w:b/>
          <w:bCs/>
        </w:rPr>
        <w:t>10</w:t>
      </w:r>
      <w:r w:rsidR="00A60438" w:rsidRPr="00112B91">
        <w:rPr>
          <w:rFonts w:ascii="Century Gothic" w:hAnsi="Century Gothic"/>
          <w:b/>
          <w:bCs/>
        </w:rPr>
        <w:t>.17</w:t>
      </w:r>
      <w:r w:rsidRPr="00112B91">
        <w:rPr>
          <w:rFonts w:ascii="Century Gothic" w:hAnsi="Century Gothic"/>
          <w:b/>
          <w:bCs/>
        </w:rPr>
        <w:t>.2</w:t>
      </w:r>
      <w:r w:rsidR="002135FE" w:rsidRPr="00112B91">
        <w:rPr>
          <w:rFonts w:ascii="Century Gothic" w:hAnsi="Century Gothic"/>
          <w:b/>
          <w:bCs/>
        </w:rPr>
        <w:t>.4</w:t>
      </w:r>
      <w:r w:rsidRPr="00112B91">
        <w:rPr>
          <w:rFonts w:ascii="Century Gothic" w:hAnsi="Century Gothic"/>
          <w:b/>
          <w:bCs/>
        </w:rPr>
        <w:t>.</w:t>
      </w:r>
      <w:r w:rsidR="002135FE" w:rsidRPr="00112B91">
        <w:rPr>
          <w:rFonts w:ascii="Century Gothic" w:hAnsi="Century Gothic"/>
        </w:rPr>
        <w:t xml:space="preserve"> empresas que comprovem a prática de mitigação, nos termos da </w:t>
      </w:r>
      <w:hyperlink r:id="rId37" w:anchor=":~:text=LEI%20N%C2%BA%2012.187%2C%20DE%2029%20DE%20DEZEMBRO%20DE%202009.&amp;text=Institui%20a%20Pol%C3%ADtica%20Nacional%20sobre,PNMC%20e%20d%C3%A1%20outras%20provid%C3%AAncias." w:history="1">
        <w:r w:rsidR="002135FE" w:rsidRPr="00112B91">
          <w:rPr>
            <w:rStyle w:val="Hyperlink"/>
            <w:rFonts w:ascii="Century Gothic" w:hAnsi="Century Gothic"/>
          </w:rPr>
          <w:t>Lei nº 12.187, de 29 de dezembro de 2009</w:t>
        </w:r>
      </w:hyperlink>
      <w:r w:rsidR="002135FE" w:rsidRPr="00112B91">
        <w:rPr>
          <w:rFonts w:ascii="Century Gothic" w:hAnsi="Century Gothic"/>
        </w:rPr>
        <w:t>.</w:t>
      </w:r>
    </w:p>
    <w:p w14:paraId="62390FF5" w14:textId="13D12FB6" w:rsidR="002135FE" w:rsidRPr="00112B91" w:rsidRDefault="00FD0271" w:rsidP="001E0390">
      <w:pPr>
        <w:pStyle w:val="Nivel2"/>
        <w:numPr>
          <w:ilvl w:val="0"/>
          <w:numId w:val="0"/>
        </w:numPr>
        <w:spacing w:before="0" w:after="0" w:line="240" w:lineRule="auto"/>
        <w:ind w:left="142"/>
        <w:rPr>
          <w:rFonts w:ascii="Century Gothic" w:hAnsi="Century Gothic"/>
        </w:rPr>
      </w:pPr>
      <w:r w:rsidRPr="00112B91">
        <w:rPr>
          <w:rFonts w:ascii="Century Gothic" w:hAnsi="Century Gothic"/>
          <w:b/>
        </w:rPr>
        <w:t>10</w:t>
      </w:r>
      <w:r w:rsidR="00A60438" w:rsidRPr="00112B91">
        <w:rPr>
          <w:rFonts w:ascii="Century Gothic" w:hAnsi="Century Gothic"/>
          <w:b/>
        </w:rPr>
        <w:t>.18</w:t>
      </w:r>
      <w:r w:rsidR="007259CA" w:rsidRPr="00112B91">
        <w:rPr>
          <w:rFonts w:ascii="Century Gothic" w:hAnsi="Century Gothic"/>
        </w:rPr>
        <w:t>.</w:t>
      </w:r>
      <w:r w:rsidR="009170B1" w:rsidRPr="00112B91">
        <w:rPr>
          <w:rFonts w:ascii="Century Gothic" w:hAnsi="Century Gothic"/>
        </w:rPr>
        <w:t xml:space="preserve"> </w:t>
      </w:r>
      <w:r w:rsidR="002135FE" w:rsidRPr="00112B91">
        <w:rPr>
          <w:rFonts w:ascii="Century Gothic" w:hAnsi="Century Gothic"/>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42261D52" w14:textId="1F5D42D9" w:rsidR="002135FE" w:rsidRPr="00112B91" w:rsidRDefault="00633D3C" w:rsidP="001E0390">
      <w:pPr>
        <w:pStyle w:val="Nivel3"/>
        <w:numPr>
          <w:ilvl w:val="0"/>
          <w:numId w:val="0"/>
        </w:numPr>
        <w:spacing w:before="0" w:after="0" w:line="240" w:lineRule="auto"/>
        <w:ind w:left="710"/>
        <w:rPr>
          <w:rFonts w:ascii="Century Gothic" w:hAnsi="Century Gothic"/>
        </w:rPr>
      </w:pPr>
      <w:r w:rsidRPr="00112B91">
        <w:rPr>
          <w:rFonts w:ascii="Century Gothic" w:hAnsi="Century Gothic"/>
          <w:b/>
          <w:bCs/>
        </w:rPr>
        <w:t xml:space="preserve">10.18.1. </w:t>
      </w:r>
      <w:r w:rsidR="002135FE" w:rsidRPr="00112B91">
        <w:rPr>
          <w:rFonts w:ascii="Century Gothic" w:hAnsi="Century Gothic"/>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B3F9B2B" w14:textId="00779064" w:rsidR="002135FE" w:rsidRPr="00112B91" w:rsidRDefault="00633D3C" w:rsidP="001E0390">
      <w:pPr>
        <w:pStyle w:val="Nivel3"/>
        <w:numPr>
          <w:ilvl w:val="0"/>
          <w:numId w:val="0"/>
        </w:numPr>
        <w:spacing w:before="0" w:after="0" w:line="240" w:lineRule="auto"/>
        <w:ind w:left="710"/>
        <w:rPr>
          <w:rFonts w:ascii="Century Gothic" w:hAnsi="Century Gothic"/>
        </w:rPr>
      </w:pPr>
      <w:r w:rsidRPr="00112B91">
        <w:rPr>
          <w:rFonts w:ascii="Century Gothic" w:hAnsi="Century Gothic"/>
          <w:b/>
          <w:bCs/>
        </w:rPr>
        <w:t xml:space="preserve">10.18.2. </w:t>
      </w:r>
      <w:r w:rsidR="002135FE" w:rsidRPr="00112B91">
        <w:rPr>
          <w:rFonts w:ascii="Century Gothic" w:hAnsi="Century Gothic"/>
        </w:rPr>
        <w:t>A negociação será realizada por meio do sistema, podendo ser acompanhada pelos demais licitantes.</w:t>
      </w:r>
    </w:p>
    <w:p w14:paraId="6230AC4B" w14:textId="2CC5B140" w:rsidR="002135FE" w:rsidRPr="00112B91" w:rsidRDefault="00633D3C" w:rsidP="001E0390">
      <w:pPr>
        <w:pStyle w:val="Nivel3"/>
        <w:numPr>
          <w:ilvl w:val="0"/>
          <w:numId w:val="0"/>
        </w:numPr>
        <w:spacing w:before="0" w:after="0" w:line="240" w:lineRule="auto"/>
        <w:ind w:left="710"/>
        <w:rPr>
          <w:rFonts w:ascii="Century Gothic" w:hAnsi="Century Gothic"/>
        </w:rPr>
      </w:pPr>
      <w:r w:rsidRPr="00112B91">
        <w:rPr>
          <w:rFonts w:ascii="Century Gothic" w:hAnsi="Century Gothic"/>
          <w:b/>
          <w:bCs/>
        </w:rPr>
        <w:t xml:space="preserve">10.18.3. </w:t>
      </w:r>
      <w:r w:rsidR="002135FE" w:rsidRPr="00112B91">
        <w:rPr>
          <w:rFonts w:ascii="Century Gothic" w:hAnsi="Century Gothic"/>
        </w:rPr>
        <w:t>O resultado da negociação será divulgado a todos os licitantes e anexado aos autos do processo licitatório</w:t>
      </w:r>
      <w:r w:rsidR="00427866" w:rsidRPr="00112B91">
        <w:rPr>
          <w:rFonts w:ascii="Century Gothic" w:hAnsi="Century Gothic"/>
        </w:rPr>
        <w:t>.</w:t>
      </w:r>
    </w:p>
    <w:p w14:paraId="004E93C4" w14:textId="5BE138FD" w:rsidR="002135FE" w:rsidRPr="00112B91" w:rsidRDefault="00633D3C" w:rsidP="001E0390">
      <w:pPr>
        <w:pStyle w:val="Nivel3"/>
        <w:numPr>
          <w:ilvl w:val="0"/>
          <w:numId w:val="0"/>
        </w:numPr>
        <w:spacing w:before="0" w:after="0" w:line="240" w:lineRule="auto"/>
        <w:ind w:left="710"/>
        <w:rPr>
          <w:rFonts w:ascii="Century Gothic" w:hAnsi="Century Gothic"/>
        </w:rPr>
      </w:pPr>
      <w:r w:rsidRPr="00112B91">
        <w:rPr>
          <w:rFonts w:ascii="Century Gothic" w:hAnsi="Century Gothic"/>
          <w:b/>
          <w:bCs/>
        </w:rPr>
        <w:t xml:space="preserve">10.18.4. </w:t>
      </w:r>
      <w:r w:rsidR="002135FE" w:rsidRPr="00112B91">
        <w:rPr>
          <w:rFonts w:ascii="Century Gothic" w:hAnsi="Century Gothic"/>
        </w:rPr>
        <w:t xml:space="preserve">O pregoeiro solicitará ao licitante mais bem classificado que, no prazo de 2 </w:t>
      </w:r>
      <w:r w:rsidR="002135FE" w:rsidRPr="00112B91">
        <w:rPr>
          <w:rFonts w:ascii="Century Gothic" w:hAnsi="Century Gothic"/>
          <w:color w:val="auto"/>
        </w:rPr>
        <w:t xml:space="preserve">(duas) </w:t>
      </w:r>
      <w:r w:rsidR="002135FE" w:rsidRPr="00112B91">
        <w:rPr>
          <w:rFonts w:ascii="Century Gothic" w:hAnsi="Century Gothic"/>
        </w:rPr>
        <w:t>horas, envie a proposta adequada ao último lance ofertado após a negociação realizada, acompanhada, se for o caso, dos documentos complementares, quando necessários à confirmação daqueles exigidos neste Edital e já apresentados</w:t>
      </w:r>
      <w:bookmarkStart w:id="19" w:name="_Hlk117016948"/>
      <w:r w:rsidR="002135FE" w:rsidRPr="00112B91">
        <w:rPr>
          <w:rFonts w:ascii="Century Gothic" w:hAnsi="Century Gothic"/>
        </w:rPr>
        <w:t>.</w:t>
      </w:r>
    </w:p>
    <w:bookmarkEnd w:id="19"/>
    <w:p w14:paraId="61876380" w14:textId="7D99C205" w:rsidR="002135FE" w:rsidRPr="00112B91" w:rsidRDefault="00633D3C" w:rsidP="001E0390">
      <w:pPr>
        <w:pStyle w:val="Nivel3"/>
        <w:numPr>
          <w:ilvl w:val="0"/>
          <w:numId w:val="0"/>
        </w:numPr>
        <w:spacing w:before="0" w:after="0" w:line="240" w:lineRule="auto"/>
        <w:ind w:left="710"/>
        <w:rPr>
          <w:rFonts w:ascii="Century Gothic" w:hAnsi="Century Gothic"/>
          <w:iCs/>
        </w:rPr>
      </w:pPr>
      <w:r w:rsidRPr="00112B91">
        <w:rPr>
          <w:rFonts w:ascii="Century Gothic" w:hAnsi="Century Gothic"/>
          <w:b/>
          <w:bCs/>
        </w:rPr>
        <w:lastRenderedPageBreak/>
        <w:t xml:space="preserve">10.18.5. </w:t>
      </w:r>
      <w:r w:rsidR="002135FE" w:rsidRPr="00112B91">
        <w:rPr>
          <w:rFonts w:ascii="Century Gothic" w:hAnsi="Century Gothic"/>
        </w:rPr>
        <w:t>É facultado ao pregoeiro prorrogar o prazo estabelecido, a partir de solicitação fundamentada feita no chat pelo licitante, antes de findo o prazo.</w:t>
      </w:r>
    </w:p>
    <w:p w14:paraId="2201002B" w14:textId="7815C8CF" w:rsidR="002135FE" w:rsidRPr="00112B91" w:rsidRDefault="00633D3C" w:rsidP="001E0390">
      <w:pPr>
        <w:pStyle w:val="NormalWeb"/>
        <w:spacing w:before="0" w:beforeAutospacing="0" w:after="0" w:afterAutospacing="0"/>
        <w:jc w:val="both"/>
        <w:rPr>
          <w:rFonts w:ascii="Century Gothic" w:hAnsi="Century Gothic"/>
          <w:sz w:val="20"/>
          <w:szCs w:val="20"/>
        </w:rPr>
      </w:pPr>
      <w:r w:rsidRPr="00112B91">
        <w:rPr>
          <w:rFonts w:ascii="Century Gothic" w:hAnsi="Century Gothic"/>
          <w:b/>
          <w:bCs/>
          <w:sz w:val="20"/>
          <w:szCs w:val="20"/>
        </w:rPr>
        <w:t>10</w:t>
      </w:r>
      <w:r w:rsidR="00C92BE4" w:rsidRPr="00112B91">
        <w:rPr>
          <w:rFonts w:ascii="Century Gothic" w:hAnsi="Century Gothic"/>
          <w:b/>
          <w:bCs/>
          <w:sz w:val="20"/>
          <w:szCs w:val="20"/>
        </w:rPr>
        <w:t>.19</w:t>
      </w:r>
      <w:r w:rsidRPr="00112B91">
        <w:rPr>
          <w:rFonts w:ascii="Century Gothic" w:hAnsi="Century Gothic"/>
          <w:b/>
          <w:bCs/>
          <w:sz w:val="20"/>
          <w:szCs w:val="20"/>
        </w:rPr>
        <w:t xml:space="preserve">. </w:t>
      </w:r>
      <w:r w:rsidR="002135FE" w:rsidRPr="00112B91">
        <w:rPr>
          <w:rFonts w:ascii="Century Gothic" w:hAnsi="Century Gothic"/>
          <w:sz w:val="20"/>
          <w:szCs w:val="20"/>
        </w:rPr>
        <w:t>Após a negociação do preço, o Pregoeiro iniciará a fase de aceitação e julgamento da proposta.</w:t>
      </w:r>
    </w:p>
    <w:p w14:paraId="796FE788" w14:textId="3D43DBD4" w:rsidR="00635F7C" w:rsidRPr="00112B91" w:rsidRDefault="00633D3C" w:rsidP="001E0390">
      <w:pPr>
        <w:pStyle w:val="PargrafodaLista"/>
        <w:ind w:left="0"/>
        <w:jc w:val="both"/>
        <w:rPr>
          <w:rFonts w:ascii="Century Gothic" w:eastAsia="Calibri" w:hAnsi="Century Gothic" w:cs="Calibri"/>
          <w:b/>
          <w:spacing w:val="-6"/>
          <w:sz w:val="20"/>
          <w:lang w:val="pt-PT" w:eastAsia="pt-PT" w:bidi="pt-PT"/>
        </w:rPr>
      </w:pPr>
      <w:r w:rsidRPr="00112B91">
        <w:rPr>
          <w:rFonts w:ascii="Century Gothic" w:eastAsia="Calibri" w:hAnsi="Century Gothic" w:cs="Calibri"/>
          <w:b/>
          <w:spacing w:val="-6"/>
          <w:sz w:val="20"/>
          <w:lang w:val="pt-PT" w:eastAsia="pt-PT" w:bidi="pt-PT"/>
        </w:rPr>
        <w:t xml:space="preserve">11. </w:t>
      </w:r>
      <w:r w:rsidR="00635F7C" w:rsidRPr="00112B91">
        <w:rPr>
          <w:rFonts w:ascii="Century Gothic" w:eastAsia="Calibri" w:hAnsi="Century Gothic" w:cs="Calibri"/>
          <w:b/>
          <w:spacing w:val="-6"/>
          <w:sz w:val="20"/>
          <w:lang w:val="pt-PT" w:eastAsia="pt-PT" w:bidi="pt-PT"/>
        </w:rPr>
        <w:t xml:space="preserve">DA </w:t>
      </w:r>
      <w:r w:rsidR="009170B1" w:rsidRPr="00112B91">
        <w:rPr>
          <w:rFonts w:ascii="Century Gothic" w:eastAsia="Calibri" w:hAnsi="Century Gothic" w:cs="Calibri"/>
          <w:b/>
          <w:spacing w:val="-6"/>
          <w:sz w:val="20"/>
          <w:lang w:val="pt-PT" w:eastAsia="pt-PT" w:bidi="pt-PT"/>
        </w:rPr>
        <w:t>FASE DE JULGAMENTO</w:t>
      </w:r>
    </w:p>
    <w:p w14:paraId="04515117" w14:textId="6FA161FD" w:rsidR="00682E3C" w:rsidRPr="00112B91" w:rsidRDefault="00633D3C" w:rsidP="001E0390">
      <w:pPr>
        <w:pStyle w:val="Nivel2"/>
        <w:numPr>
          <w:ilvl w:val="0"/>
          <w:numId w:val="0"/>
        </w:numPr>
        <w:spacing w:before="0" w:after="0" w:line="240" w:lineRule="auto"/>
        <w:rPr>
          <w:rFonts w:ascii="Century Gothic" w:hAnsi="Century Gothic"/>
          <w:lang w:eastAsia="ar-SA"/>
        </w:rPr>
      </w:pPr>
      <w:bookmarkStart w:id="20" w:name="_Ref117019424"/>
      <w:r w:rsidRPr="00112B91">
        <w:rPr>
          <w:rFonts w:ascii="Century Gothic" w:hAnsi="Century Gothic"/>
          <w:b/>
          <w:bCs/>
        </w:rPr>
        <w:t>11</w:t>
      </w:r>
      <w:r w:rsidR="00682E3C" w:rsidRPr="00112B91">
        <w:rPr>
          <w:rFonts w:ascii="Century Gothic" w:hAnsi="Century Gothic"/>
          <w:b/>
          <w:bCs/>
        </w:rPr>
        <w:t>.1</w:t>
      </w:r>
      <w:r w:rsidRPr="00112B91">
        <w:rPr>
          <w:rFonts w:ascii="Century Gothic" w:hAnsi="Century Gothic"/>
          <w:b/>
          <w:bCs/>
        </w:rPr>
        <w:t xml:space="preserve">. </w:t>
      </w:r>
      <w:r w:rsidR="00682E3C" w:rsidRPr="00112B91">
        <w:rPr>
          <w:rFonts w:ascii="Century Gothic" w:hAnsi="Century Gothic"/>
        </w:rPr>
        <w:t xml:space="preserve">Encerrada a etapa de negociação, o pregoeiro verificará se o licitante provisoriamente classificado em primeiro lugar atende às condições de participação no certame, conforme previsto no </w:t>
      </w:r>
      <w:hyperlink r:id="rId38" w:anchor="art14" w:history="1">
        <w:r w:rsidR="00682E3C" w:rsidRPr="00112B91">
          <w:rPr>
            <w:rStyle w:val="Hyperlink"/>
            <w:rFonts w:ascii="Century Gothic" w:hAnsi="Century Gothic" w:cs="Arial"/>
          </w:rPr>
          <w:t>art. 14 da Lei nº 14.133/2021</w:t>
        </w:r>
      </w:hyperlink>
      <w:r w:rsidR="00682E3C" w:rsidRPr="00112B91">
        <w:rPr>
          <w:rFonts w:ascii="Century Gothic" w:hAnsi="Century Gothic"/>
        </w:rPr>
        <w:t xml:space="preserve">, </w:t>
      </w:r>
      <w:bookmarkEnd w:id="20"/>
      <w:r w:rsidR="00682E3C" w:rsidRPr="00112B91">
        <w:rPr>
          <w:rFonts w:ascii="Century Gothic" w:hAnsi="Century Gothic"/>
          <w:lang w:eastAsia="ar-SA"/>
        </w:rPr>
        <w:t xml:space="preserve">especialmente quanto à existência de sanção que impeça a participação no certame ou a futura contratação. </w:t>
      </w:r>
    </w:p>
    <w:p w14:paraId="3EA08040" w14:textId="61B0DCE5" w:rsidR="00682E3C" w:rsidRPr="00112B91" w:rsidRDefault="00633D3C" w:rsidP="001E0390">
      <w:pPr>
        <w:pStyle w:val="Nivel2"/>
        <w:numPr>
          <w:ilvl w:val="0"/>
          <w:numId w:val="0"/>
        </w:numPr>
        <w:spacing w:before="0" w:after="0" w:line="240" w:lineRule="auto"/>
        <w:rPr>
          <w:rFonts w:ascii="Century Gothic" w:hAnsi="Century Gothic"/>
        </w:rPr>
      </w:pPr>
      <w:r w:rsidRPr="00112B91">
        <w:rPr>
          <w:rFonts w:ascii="Century Gothic" w:hAnsi="Century Gothic"/>
          <w:b/>
        </w:rPr>
        <w:t>11</w:t>
      </w:r>
      <w:r w:rsidR="00D850D1" w:rsidRPr="00112B91">
        <w:rPr>
          <w:rFonts w:ascii="Century Gothic" w:hAnsi="Century Gothic"/>
          <w:b/>
        </w:rPr>
        <w:t>.2</w:t>
      </w:r>
      <w:r w:rsidRPr="00112B91">
        <w:rPr>
          <w:rFonts w:ascii="Century Gothic" w:hAnsi="Century Gothic"/>
        </w:rPr>
        <w:t xml:space="preserve">. </w:t>
      </w:r>
      <w:r w:rsidR="00682E3C" w:rsidRPr="00112B91">
        <w:rPr>
          <w:rFonts w:ascii="Century Gothic" w:hAnsi="Century Gothic"/>
        </w:rPr>
        <w:t>Caso conste situação do licitante a existência de Ocorrências Impeditivas Indiretas, o Pregoeiro diligenciará para verificar se houve fraude por parte das empresas apontadas no Relatório de Ocorrências Impeditivas Indiretas. (</w:t>
      </w:r>
      <w:hyperlink r:id="rId39" w:anchor="art29" w:history="1">
        <w:r w:rsidR="00682E3C" w:rsidRPr="00112B91">
          <w:rPr>
            <w:rStyle w:val="Hyperlink"/>
            <w:rFonts w:ascii="Century Gothic" w:hAnsi="Century Gothic" w:cs="Arial"/>
          </w:rPr>
          <w:t xml:space="preserve">IN nº 3/2018, art. 29, </w:t>
        </w:r>
        <w:r w:rsidR="00682E3C" w:rsidRPr="00112B91">
          <w:rPr>
            <w:rStyle w:val="Hyperlink"/>
            <w:rFonts w:ascii="Century Gothic" w:hAnsi="Century Gothic" w:cs="Arial"/>
            <w:i/>
            <w:iCs/>
          </w:rPr>
          <w:t>caput</w:t>
        </w:r>
      </w:hyperlink>
      <w:r w:rsidR="00682E3C" w:rsidRPr="00112B91">
        <w:rPr>
          <w:rFonts w:ascii="Century Gothic" w:hAnsi="Century Gothic"/>
        </w:rPr>
        <w:t>)</w:t>
      </w:r>
      <w:r w:rsidR="00427866" w:rsidRPr="00112B91">
        <w:rPr>
          <w:rFonts w:ascii="Century Gothic" w:hAnsi="Century Gothic"/>
        </w:rPr>
        <w:t>.</w:t>
      </w:r>
    </w:p>
    <w:p w14:paraId="2E64E720" w14:textId="223FC8D3" w:rsidR="00682E3C" w:rsidRPr="00112B91" w:rsidRDefault="00633D3C" w:rsidP="001E0390">
      <w:pPr>
        <w:pStyle w:val="Nivel3"/>
        <w:numPr>
          <w:ilvl w:val="0"/>
          <w:numId w:val="0"/>
        </w:numPr>
        <w:spacing w:before="0" w:after="0" w:line="240" w:lineRule="auto"/>
        <w:ind w:left="851"/>
        <w:rPr>
          <w:rFonts w:ascii="Century Gothic" w:hAnsi="Century Gothic"/>
        </w:rPr>
      </w:pPr>
      <w:r w:rsidRPr="00112B91">
        <w:rPr>
          <w:rFonts w:ascii="Century Gothic" w:hAnsi="Century Gothic"/>
          <w:b/>
          <w:bCs/>
        </w:rPr>
        <w:t xml:space="preserve">11.2.2. </w:t>
      </w:r>
      <w:r w:rsidR="00682E3C" w:rsidRPr="00112B91">
        <w:rPr>
          <w:rFonts w:ascii="Century Gothic" w:hAnsi="Century Gothic"/>
        </w:rPr>
        <w:t>A tentativa de burla será verificada por meio dos vínculos societários, linhas de fornecimento similares, dentre outros. (</w:t>
      </w:r>
      <w:hyperlink r:id="rId40" w:history="1">
        <w:r w:rsidR="00682E3C" w:rsidRPr="00112B91">
          <w:rPr>
            <w:rStyle w:val="Hyperlink"/>
            <w:rFonts w:ascii="Century Gothic" w:hAnsi="Century Gothic"/>
          </w:rPr>
          <w:t>IN nº 3/2018, art. 29, §1º</w:t>
        </w:r>
      </w:hyperlink>
      <w:r w:rsidR="00682E3C" w:rsidRPr="00112B91">
        <w:rPr>
          <w:rFonts w:ascii="Century Gothic" w:hAnsi="Century Gothic"/>
        </w:rPr>
        <w:t>).</w:t>
      </w:r>
    </w:p>
    <w:p w14:paraId="7003823A" w14:textId="7A0D2B5F" w:rsidR="00682E3C" w:rsidRPr="00112B91" w:rsidRDefault="00633D3C" w:rsidP="001E0390">
      <w:pPr>
        <w:pStyle w:val="Nivel3"/>
        <w:numPr>
          <w:ilvl w:val="0"/>
          <w:numId w:val="0"/>
        </w:numPr>
        <w:spacing w:before="0" w:after="0" w:line="240" w:lineRule="auto"/>
        <w:ind w:left="851"/>
        <w:rPr>
          <w:rFonts w:ascii="Century Gothic" w:hAnsi="Century Gothic"/>
        </w:rPr>
      </w:pPr>
      <w:r w:rsidRPr="00112B91">
        <w:rPr>
          <w:rFonts w:ascii="Century Gothic" w:hAnsi="Century Gothic"/>
          <w:b/>
          <w:bCs/>
        </w:rPr>
        <w:t xml:space="preserve">11.2.3. </w:t>
      </w:r>
      <w:r w:rsidR="00682E3C" w:rsidRPr="00112B91">
        <w:rPr>
          <w:rFonts w:ascii="Century Gothic" w:hAnsi="Century Gothic"/>
        </w:rPr>
        <w:t>O licitante será convocado para manifestação previamente a uma eventual desclassificação. (</w:t>
      </w:r>
      <w:hyperlink r:id="rId41" w:history="1">
        <w:r w:rsidR="00682E3C" w:rsidRPr="00112B91">
          <w:rPr>
            <w:rStyle w:val="Hyperlink"/>
            <w:rFonts w:ascii="Century Gothic" w:hAnsi="Century Gothic"/>
          </w:rPr>
          <w:t>IN nº 3/2018, art. 29, §2º</w:t>
        </w:r>
      </w:hyperlink>
      <w:r w:rsidR="00682E3C" w:rsidRPr="00112B91">
        <w:rPr>
          <w:rFonts w:ascii="Century Gothic" w:hAnsi="Century Gothic"/>
        </w:rPr>
        <w:t>).</w:t>
      </w:r>
    </w:p>
    <w:p w14:paraId="51A7CF79" w14:textId="5363C941" w:rsidR="00682E3C" w:rsidRPr="00112B91" w:rsidRDefault="00633D3C" w:rsidP="001E0390">
      <w:pPr>
        <w:pStyle w:val="Nivel3"/>
        <w:numPr>
          <w:ilvl w:val="0"/>
          <w:numId w:val="0"/>
        </w:numPr>
        <w:spacing w:before="0" w:after="0" w:line="240" w:lineRule="auto"/>
        <w:ind w:left="851"/>
        <w:rPr>
          <w:rFonts w:ascii="Century Gothic" w:hAnsi="Century Gothic"/>
        </w:rPr>
      </w:pPr>
      <w:r w:rsidRPr="00112B91">
        <w:rPr>
          <w:rFonts w:ascii="Century Gothic" w:hAnsi="Century Gothic"/>
          <w:b/>
          <w:bCs/>
        </w:rPr>
        <w:t xml:space="preserve">11.2.4. </w:t>
      </w:r>
      <w:r w:rsidR="00682E3C" w:rsidRPr="00112B91">
        <w:rPr>
          <w:rFonts w:ascii="Century Gothic" w:hAnsi="Century Gothic"/>
        </w:rPr>
        <w:t>Constatada a existência de sanção, o licitante será reputado inabilitado, por falta de condição de participação.</w:t>
      </w:r>
    </w:p>
    <w:p w14:paraId="2DCF3E15" w14:textId="72805682" w:rsidR="00682E3C" w:rsidRPr="00112B91" w:rsidRDefault="00633D3C" w:rsidP="001E0390">
      <w:pPr>
        <w:pStyle w:val="Nivel2"/>
        <w:numPr>
          <w:ilvl w:val="0"/>
          <w:numId w:val="0"/>
        </w:numPr>
        <w:spacing w:before="0" w:after="0" w:line="240" w:lineRule="auto"/>
        <w:rPr>
          <w:rFonts w:ascii="Century Gothic" w:hAnsi="Century Gothic"/>
        </w:rPr>
      </w:pPr>
      <w:r w:rsidRPr="00112B91">
        <w:rPr>
          <w:rFonts w:ascii="Century Gothic" w:hAnsi="Century Gothic"/>
          <w:b/>
        </w:rPr>
        <w:t>11</w:t>
      </w:r>
      <w:r w:rsidR="00254B17" w:rsidRPr="00112B91">
        <w:rPr>
          <w:rFonts w:ascii="Century Gothic" w:hAnsi="Century Gothic"/>
          <w:b/>
        </w:rPr>
        <w:t>.3</w:t>
      </w:r>
      <w:r w:rsidRPr="00112B91">
        <w:rPr>
          <w:rFonts w:ascii="Century Gothic" w:hAnsi="Century Gothic"/>
        </w:rPr>
        <w:t xml:space="preserve">. </w:t>
      </w:r>
      <w:r w:rsidR="00682E3C" w:rsidRPr="00112B91">
        <w:rPr>
          <w:rFonts w:ascii="Century Gothic" w:hAnsi="Century Gothic"/>
        </w:rPr>
        <w:t>Caso atendidas as condições de participação, será iniciado o procedimento de habilitação.</w:t>
      </w:r>
    </w:p>
    <w:p w14:paraId="028D7F67" w14:textId="6D9FCC54" w:rsidR="00682E3C" w:rsidRPr="00112B91" w:rsidRDefault="00633D3C" w:rsidP="001E0390">
      <w:pPr>
        <w:pStyle w:val="Nivel2"/>
        <w:numPr>
          <w:ilvl w:val="0"/>
          <w:numId w:val="0"/>
        </w:numPr>
        <w:spacing w:before="0" w:after="0" w:line="240" w:lineRule="auto"/>
        <w:rPr>
          <w:rFonts w:ascii="Century Gothic" w:hAnsi="Century Gothic"/>
        </w:rPr>
      </w:pPr>
      <w:r w:rsidRPr="00112B91">
        <w:rPr>
          <w:rFonts w:ascii="Century Gothic" w:hAnsi="Century Gothic"/>
          <w:b/>
        </w:rPr>
        <w:t>11</w:t>
      </w:r>
      <w:r w:rsidR="008713F4" w:rsidRPr="00112B91">
        <w:rPr>
          <w:rFonts w:ascii="Century Gothic" w:hAnsi="Century Gothic"/>
          <w:b/>
        </w:rPr>
        <w:t>.4</w:t>
      </w:r>
      <w:r w:rsidRPr="00112B91">
        <w:rPr>
          <w:rFonts w:ascii="Century Gothic" w:hAnsi="Century Gothic"/>
        </w:rPr>
        <w:t xml:space="preserve">. </w:t>
      </w:r>
      <w:r w:rsidR="00682E3C" w:rsidRPr="00112B91">
        <w:rPr>
          <w:rFonts w:ascii="Century Gothic" w:hAnsi="Century Gothic"/>
        </w:rPr>
        <w:t>Ao licitante provisoriamente classificado em primeiro lugar declarado como ME/</w:t>
      </w:r>
      <w:proofErr w:type="spellStart"/>
      <w:r w:rsidR="00682E3C" w:rsidRPr="00112B91">
        <w:rPr>
          <w:rFonts w:ascii="Century Gothic" w:hAnsi="Century Gothic"/>
        </w:rPr>
        <w:t>EPPs</w:t>
      </w:r>
      <w:proofErr w:type="spellEnd"/>
      <w:r w:rsidR="00682E3C" w:rsidRPr="00112B91">
        <w:rPr>
          <w:rFonts w:ascii="Century Gothic" w:hAnsi="Century Gothic"/>
        </w:rPr>
        <w:t>, o pregoeiro verificará se faz jus ao bene</w:t>
      </w:r>
      <w:r w:rsidRPr="00112B91">
        <w:rPr>
          <w:rFonts w:ascii="Century Gothic" w:hAnsi="Century Gothic"/>
        </w:rPr>
        <w:t>fício.</w:t>
      </w:r>
    </w:p>
    <w:p w14:paraId="095D48BF" w14:textId="49263681" w:rsidR="00682E3C" w:rsidRPr="00112B91" w:rsidRDefault="00CA11B2" w:rsidP="001E0390">
      <w:pPr>
        <w:pStyle w:val="Nivel2"/>
        <w:numPr>
          <w:ilvl w:val="0"/>
          <w:numId w:val="0"/>
        </w:numPr>
        <w:spacing w:before="0" w:after="0" w:line="240" w:lineRule="auto"/>
        <w:rPr>
          <w:rFonts w:ascii="Century Gothic" w:hAnsi="Century Gothic"/>
          <w:b/>
        </w:rPr>
      </w:pPr>
      <w:r w:rsidRPr="00112B91">
        <w:rPr>
          <w:rFonts w:ascii="Century Gothic" w:hAnsi="Century Gothic"/>
          <w:b/>
        </w:rPr>
        <w:t>11</w:t>
      </w:r>
      <w:r w:rsidR="008713F4" w:rsidRPr="00112B91">
        <w:rPr>
          <w:rFonts w:ascii="Century Gothic" w:hAnsi="Century Gothic"/>
          <w:b/>
        </w:rPr>
        <w:t>.5</w:t>
      </w:r>
      <w:r w:rsidRPr="00112B91">
        <w:rPr>
          <w:rFonts w:ascii="Century Gothic" w:hAnsi="Century Gothic"/>
        </w:rPr>
        <w:t xml:space="preserve">. </w:t>
      </w:r>
      <w:r w:rsidR="00682E3C" w:rsidRPr="00112B91">
        <w:rPr>
          <w:rFonts w:ascii="Century Gothic" w:hAnsi="Century Gothic"/>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42" w:anchor="art29" w:history="1">
        <w:r w:rsidR="00682E3C" w:rsidRPr="00112B91">
          <w:rPr>
            <w:rStyle w:val="Hyperlink"/>
            <w:rFonts w:ascii="Century Gothic" w:hAnsi="Century Gothic" w:cs="Arial"/>
          </w:rPr>
          <w:t>artigo 29 a 35 da IN SEGES nº 73, de 30 de setembro de 2022</w:t>
        </w:r>
      </w:hyperlink>
      <w:r w:rsidR="00682E3C" w:rsidRPr="00112B91">
        <w:rPr>
          <w:rFonts w:ascii="Century Gothic" w:hAnsi="Century Gothic"/>
        </w:rPr>
        <w:t>.</w:t>
      </w:r>
    </w:p>
    <w:p w14:paraId="5ABC6EF3" w14:textId="09D56E18" w:rsidR="00682E3C" w:rsidRPr="00112B91" w:rsidRDefault="00CA11B2" w:rsidP="001E0390">
      <w:pPr>
        <w:pStyle w:val="Nivel2"/>
        <w:numPr>
          <w:ilvl w:val="0"/>
          <w:numId w:val="0"/>
        </w:numPr>
        <w:spacing w:before="0" w:after="0" w:line="240" w:lineRule="auto"/>
        <w:rPr>
          <w:rFonts w:ascii="Century Gothic" w:hAnsi="Century Gothic"/>
          <w:b/>
        </w:rPr>
      </w:pPr>
      <w:r w:rsidRPr="00112B91">
        <w:rPr>
          <w:rFonts w:ascii="Century Gothic" w:hAnsi="Century Gothic"/>
          <w:b/>
        </w:rPr>
        <w:t>11</w:t>
      </w:r>
      <w:r w:rsidR="008713F4" w:rsidRPr="00112B91">
        <w:rPr>
          <w:rFonts w:ascii="Century Gothic" w:hAnsi="Century Gothic"/>
          <w:b/>
        </w:rPr>
        <w:t>.6</w:t>
      </w:r>
      <w:r w:rsidRPr="00112B91">
        <w:rPr>
          <w:rFonts w:ascii="Century Gothic" w:hAnsi="Century Gothic"/>
        </w:rPr>
        <w:t xml:space="preserve">. </w:t>
      </w:r>
      <w:r w:rsidR="00682E3C" w:rsidRPr="00112B91">
        <w:rPr>
          <w:rFonts w:ascii="Century Gothic" w:hAnsi="Century Gothic"/>
        </w:rPr>
        <w:t xml:space="preserve">Será desclassificada a proposta vencedora que: </w:t>
      </w:r>
    </w:p>
    <w:p w14:paraId="09F94D84" w14:textId="796BA3E9" w:rsidR="00682E3C" w:rsidRPr="00112B91" w:rsidRDefault="00CA11B2" w:rsidP="00E36531">
      <w:pPr>
        <w:pStyle w:val="Nivel3"/>
        <w:numPr>
          <w:ilvl w:val="0"/>
          <w:numId w:val="0"/>
        </w:numPr>
        <w:spacing w:before="0" w:after="0" w:line="240" w:lineRule="auto"/>
        <w:ind w:firstLine="284"/>
        <w:rPr>
          <w:rFonts w:ascii="Century Gothic" w:hAnsi="Century Gothic"/>
          <w:b/>
        </w:rPr>
      </w:pPr>
      <w:r w:rsidRPr="00112B91">
        <w:rPr>
          <w:rFonts w:ascii="Century Gothic" w:hAnsi="Century Gothic"/>
          <w:b/>
          <w:bCs/>
        </w:rPr>
        <w:t xml:space="preserve">11.6.1. </w:t>
      </w:r>
      <w:r w:rsidR="008713F4" w:rsidRPr="00112B91">
        <w:rPr>
          <w:rFonts w:ascii="Century Gothic" w:hAnsi="Century Gothic"/>
        </w:rPr>
        <w:t xml:space="preserve"> </w:t>
      </w:r>
      <w:r w:rsidR="00682E3C" w:rsidRPr="00112B91">
        <w:rPr>
          <w:rFonts w:ascii="Century Gothic" w:hAnsi="Century Gothic"/>
        </w:rPr>
        <w:t>contiver vícios insanáveis;</w:t>
      </w:r>
    </w:p>
    <w:p w14:paraId="3C1F8510" w14:textId="1969359E" w:rsidR="00682E3C" w:rsidRPr="00112B91" w:rsidRDefault="00CA11B2" w:rsidP="00E36531">
      <w:pPr>
        <w:pStyle w:val="Nivel3"/>
        <w:numPr>
          <w:ilvl w:val="0"/>
          <w:numId w:val="0"/>
        </w:numPr>
        <w:spacing w:before="0" w:after="0" w:line="240" w:lineRule="auto"/>
        <w:ind w:firstLine="284"/>
        <w:rPr>
          <w:rFonts w:ascii="Century Gothic" w:hAnsi="Century Gothic"/>
          <w:b/>
        </w:rPr>
      </w:pPr>
      <w:r w:rsidRPr="00112B91">
        <w:rPr>
          <w:rFonts w:ascii="Century Gothic" w:hAnsi="Century Gothic"/>
          <w:b/>
          <w:bCs/>
        </w:rPr>
        <w:t xml:space="preserve">11.6.2. </w:t>
      </w:r>
      <w:r w:rsidR="00682E3C" w:rsidRPr="00112B91">
        <w:rPr>
          <w:rFonts w:ascii="Century Gothic" w:hAnsi="Century Gothic"/>
        </w:rPr>
        <w:t>não obedecer às especificações técnicas contidas no Termo de Referência;</w:t>
      </w:r>
    </w:p>
    <w:p w14:paraId="204094ED" w14:textId="09BA70C8" w:rsidR="00682E3C" w:rsidRPr="00112B91" w:rsidRDefault="00CA11B2" w:rsidP="00E36531">
      <w:pPr>
        <w:pStyle w:val="Nivel3"/>
        <w:numPr>
          <w:ilvl w:val="0"/>
          <w:numId w:val="0"/>
        </w:numPr>
        <w:spacing w:before="0" w:after="0" w:line="240" w:lineRule="auto"/>
        <w:ind w:firstLine="284"/>
        <w:rPr>
          <w:rFonts w:ascii="Century Gothic" w:hAnsi="Century Gothic"/>
          <w:b/>
        </w:rPr>
      </w:pPr>
      <w:r w:rsidRPr="00112B91">
        <w:rPr>
          <w:rFonts w:ascii="Century Gothic" w:hAnsi="Century Gothic"/>
          <w:b/>
          <w:bCs/>
        </w:rPr>
        <w:t xml:space="preserve">11.6.3. </w:t>
      </w:r>
      <w:r w:rsidR="00682E3C" w:rsidRPr="00112B91">
        <w:rPr>
          <w:rFonts w:ascii="Century Gothic" w:hAnsi="Century Gothic"/>
        </w:rPr>
        <w:t>apresentar preços inexequíveis ou permanecerem acima do preço máximo definido para a contratação;</w:t>
      </w:r>
    </w:p>
    <w:p w14:paraId="689E00F7" w14:textId="3632E2F3" w:rsidR="00682E3C" w:rsidRPr="00112B91" w:rsidRDefault="00CA11B2" w:rsidP="00E36531">
      <w:pPr>
        <w:pStyle w:val="Nivel3"/>
        <w:numPr>
          <w:ilvl w:val="0"/>
          <w:numId w:val="0"/>
        </w:numPr>
        <w:spacing w:before="0" w:after="0" w:line="240" w:lineRule="auto"/>
        <w:ind w:firstLine="284"/>
        <w:rPr>
          <w:rFonts w:ascii="Century Gothic" w:hAnsi="Century Gothic"/>
          <w:b/>
        </w:rPr>
      </w:pPr>
      <w:r w:rsidRPr="00112B91">
        <w:rPr>
          <w:rFonts w:ascii="Century Gothic" w:hAnsi="Century Gothic"/>
          <w:b/>
          <w:bCs/>
        </w:rPr>
        <w:t xml:space="preserve">11.6.4. </w:t>
      </w:r>
      <w:r w:rsidR="00682E3C" w:rsidRPr="00112B91">
        <w:rPr>
          <w:rFonts w:ascii="Century Gothic" w:hAnsi="Century Gothic"/>
        </w:rPr>
        <w:t>não tiverem sua exequibilidade demonstrada, quando exigido pela Administração;</w:t>
      </w:r>
    </w:p>
    <w:p w14:paraId="1097FEC4" w14:textId="24BE257C" w:rsidR="00682E3C" w:rsidRPr="00112B91" w:rsidRDefault="00CA11B2" w:rsidP="00E36531">
      <w:pPr>
        <w:pStyle w:val="Nivel3"/>
        <w:numPr>
          <w:ilvl w:val="0"/>
          <w:numId w:val="0"/>
        </w:numPr>
        <w:spacing w:before="0" w:after="0" w:line="240" w:lineRule="auto"/>
        <w:ind w:firstLine="284"/>
        <w:rPr>
          <w:rFonts w:ascii="Century Gothic" w:hAnsi="Century Gothic"/>
          <w:b/>
        </w:rPr>
      </w:pPr>
      <w:r w:rsidRPr="00112B91">
        <w:rPr>
          <w:rFonts w:ascii="Century Gothic" w:hAnsi="Century Gothic"/>
          <w:b/>
          <w:bCs/>
        </w:rPr>
        <w:t>11.6.5.</w:t>
      </w:r>
      <w:r w:rsidR="008713F4" w:rsidRPr="00112B91">
        <w:rPr>
          <w:rFonts w:ascii="Century Gothic" w:hAnsi="Century Gothic"/>
        </w:rPr>
        <w:t xml:space="preserve"> </w:t>
      </w:r>
      <w:r w:rsidR="00682E3C" w:rsidRPr="00112B91">
        <w:rPr>
          <w:rFonts w:ascii="Century Gothic" w:hAnsi="Century Gothic"/>
        </w:rPr>
        <w:t>apresentar desconformidade com quaisquer outras exigências deste Edital ou seus anexos, desde que insanável.</w:t>
      </w:r>
    </w:p>
    <w:p w14:paraId="3215626C" w14:textId="671146B2" w:rsidR="00682E3C" w:rsidRPr="00112B91" w:rsidRDefault="00CA11B2" w:rsidP="001E0390">
      <w:pPr>
        <w:pStyle w:val="Nivel2"/>
        <w:numPr>
          <w:ilvl w:val="0"/>
          <w:numId w:val="0"/>
        </w:numPr>
        <w:spacing w:before="0" w:after="0" w:line="240" w:lineRule="auto"/>
        <w:rPr>
          <w:rFonts w:ascii="Century Gothic" w:hAnsi="Century Gothic"/>
          <w:b/>
          <w:bCs/>
        </w:rPr>
      </w:pPr>
      <w:r w:rsidRPr="00112B91">
        <w:rPr>
          <w:rFonts w:ascii="Century Gothic" w:hAnsi="Century Gothic"/>
          <w:b/>
        </w:rPr>
        <w:t>11</w:t>
      </w:r>
      <w:r w:rsidR="00052636" w:rsidRPr="00112B91">
        <w:rPr>
          <w:rFonts w:ascii="Century Gothic" w:hAnsi="Century Gothic"/>
          <w:b/>
        </w:rPr>
        <w:t>.7</w:t>
      </w:r>
      <w:r w:rsidR="00634AF5" w:rsidRPr="00112B91">
        <w:rPr>
          <w:rFonts w:ascii="Century Gothic" w:hAnsi="Century Gothic"/>
        </w:rPr>
        <w:t xml:space="preserve">. </w:t>
      </w:r>
      <w:r w:rsidR="00682E3C" w:rsidRPr="00112B91">
        <w:rPr>
          <w:rFonts w:ascii="Century Gothic" w:hAnsi="Century Gothic"/>
        </w:rPr>
        <w:t>No caso de bens e serviços em geral, é indício de inexequibilidade das propostas valores inferiores a 50% (cinquenta por cento) do valor orçado pela Administração.</w:t>
      </w:r>
    </w:p>
    <w:p w14:paraId="796D8C11" w14:textId="5914B296" w:rsidR="00682E3C" w:rsidRPr="00112B91" w:rsidRDefault="00CA11B2" w:rsidP="005955C0">
      <w:pPr>
        <w:pStyle w:val="Nivel3"/>
        <w:numPr>
          <w:ilvl w:val="0"/>
          <w:numId w:val="0"/>
        </w:numPr>
        <w:spacing w:before="0" w:after="0" w:line="240" w:lineRule="auto"/>
        <w:ind w:firstLine="284"/>
        <w:rPr>
          <w:rFonts w:ascii="Century Gothic" w:hAnsi="Century Gothic"/>
        </w:rPr>
      </w:pPr>
      <w:r w:rsidRPr="00112B91">
        <w:rPr>
          <w:rFonts w:ascii="Century Gothic" w:hAnsi="Century Gothic"/>
          <w:b/>
          <w:bCs/>
        </w:rPr>
        <w:t>11.7.1</w:t>
      </w:r>
      <w:r w:rsidR="00C92BE4" w:rsidRPr="00112B91">
        <w:rPr>
          <w:rFonts w:ascii="Century Gothic" w:hAnsi="Century Gothic"/>
        </w:rPr>
        <w:t xml:space="preserve"> </w:t>
      </w:r>
      <w:r w:rsidR="00682E3C" w:rsidRPr="00112B91">
        <w:rPr>
          <w:rFonts w:ascii="Century Gothic" w:hAnsi="Century Gothic"/>
        </w:rPr>
        <w:t xml:space="preserve">A inexequibilidade, na hipótese de que trata o </w:t>
      </w:r>
      <w:r w:rsidR="00682E3C" w:rsidRPr="00112B91">
        <w:rPr>
          <w:rFonts w:ascii="Century Gothic" w:hAnsi="Century Gothic"/>
          <w:b/>
          <w:bCs/>
        </w:rPr>
        <w:t>caput</w:t>
      </w:r>
      <w:r w:rsidR="00682E3C" w:rsidRPr="00112B91">
        <w:rPr>
          <w:rFonts w:ascii="Century Gothic" w:hAnsi="Century Gothic"/>
        </w:rPr>
        <w:t>, só será considerada após diligência do pregoeiro, que comprove:</w:t>
      </w:r>
    </w:p>
    <w:p w14:paraId="7AA36946" w14:textId="582C014E" w:rsidR="00682E3C" w:rsidRPr="00112B91" w:rsidRDefault="00CA11B2" w:rsidP="001E0390">
      <w:pPr>
        <w:pStyle w:val="Nivel4"/>
        <w:numPr>
          <w:ilvl w:val="0"/>
          <w:numId w:val="0"/>
        </w:numPr>
        <w:spacing w:before="0" w:after="0" w:line="240" w:lineRule="auto"/>
        <w:ind w:left="567"/>
        <w:rPr>
          <w:rFonts w:ascii="Century Gothic" w:hAnsi="Century Gothic"/>
        </w:rPr>
      </w:pPr>
      <w:r w:rsidRPr="00112B91">
        <w:rPr>
          <w:rFonts w:ascii="Century Gothic" w:hAnsi="Century Gothic"/>
          <w:b/>
          <w:bCs/>
        </w:rPr>
        <w:t>1</w:t>
      </w:r>
      <w:r w:rsidR="00A86E72">
        <w:rPr>
          <w:rFonts w:ascii="Century Gothic" w:hAnsi="Century Gothic"/>
          <w:b/>
          <w:bCs/>
        </w:rPr>
        <w:t>1</w:t>
      </w:r>
      <w:r w:rsidRPr="00112B91">
        <w:rPr>
          <w:rFonts w:ascii="Century Gothic" w:hAnsi="Century Gothic"/>
          <w:b/>
          <w:bCs/>
        </w:rPr>
        <w:t>.7.1</w:t>
      </w:r>
      <w:r w:rsidR="00013CE5" w:rsidRPr="00112B91">
        <w:rPr>
          <w:rFonts w:ascii="Century Gothic" w:hAnsi="Century Gothic"/>
          <w:b/>
          <w:bCs/>
        </w:rPr>
        <w:t>.1</w:t>
      </w:r>
      <w:r w:rsidR="00013CE5" w:rsidRPr="00112B91">
        <w:rPr>
          <w:rFonts w:ascii="Century Gothic" w:hAnsi="Century Gothic"/>
        </w:rPr>
        <w:t xml:space="preserve"> </w:t>
      </w:r>
      <w:r w:rsidR="00682E3C" w:rsidRPr="00112B91">
        <w:rPr>
          <w:rFonts w:ascii="Century Gothic" w:hAnsi="Century Gothic"/>
        </w:rPr>
        <w:t>que o custo do licitante ultrapassa o valor da proposta; e</w:t>
      </w:r>
    </w:p>
    <w:p w14:paraId="6A0AA16E" w14:textId="116F70BC" w:rsidR="00682E3C" w:rsidRPr="00112B91" w:rsidRDefault="00CA11B2" w:rsidP="001E0390">
      <w:pPr>
        <w:pStyle w:val="Nivel4"/>
        <w:numPr>
          <w:ilvl w:val="0"/>
          <w:numId w:val="0"/>
        </w:numPr>
        <w:spacing w:before="0" w:after="0" w:line="240" w:lineRule="auto"/>
        <w:ind w:left="567"/>
        <w:rPr>
          <w:rFonts w:ascii="Century Gothic" w:hAnsi="Century Gothic"/>
        </w:rPr>
      </w:pPr>
      <w:r w:rsidRPr="00112B91">
        <w:rPr>
          <w:rFonts w:ascii="Century Gothic" w:hAnsi="Century Gothic"/>
          <w:b/>
          <w:bCs/>
        </w:rPr>
        <w:t>1</w:t>
      </w:r>
      <w:r w:rsidR="00A86E72">
        <w:rPr>
          <w:rFonts w:ascii="Century Gothic" w:hAnsi="Century Gothic"/>
          <w:b/>
          <w:bCs/>
        </w:rPr>
        <w:t>1</w:t>
      </w:r>
      <w:r w:rsidRPr="00112B91">
        <w:rPr>
          <w:rFonts w:ascii="Century Gothic" w:hAnsi="Century Gothic"/>
          <w:b/>
          <w:bCs/>
        </w:rPr>
        <w:t>.7.1</w:t>
      </w:r>
      <w:r w:rsidR="00013CE5" w:rsidRPr="00112B91">
        <w:rPr>
          <w:rFonts w:ascii="Century Gothic" w:hAnsi="Century Gothic"/>
          <w:b/>
          <w:bCs/>
        </w:rPr>
        <w:t>.2</w:t>
      </w:r>
      <w:r w:rsidR="00013CE5" w:rsidRPr="00112B91">
        <w:rPr>
          <w:rFonts w:ascii="Century Gothic" w:hAnsi="Century Gothic"/>
        </w:rPr>
        <w:t xml:space="preserve"> </w:t>
      </w:r>
      <w:r w:rsidR="00682E3C" w:rsidRPr="00112B91">
        <w:rPr>
          <w:rFonts w:ascii="Century Gothic" w:hAnsi="Century Gothic"/>
        </w:rPr>
        <w:t>inexistirem custos de oportunidade capazes de justificar o vulto da oferta.</w:t>
      </w:r>
    </w:p>
    <w:p w14:paraId="34DFF4AB" w14:textId="394FEE16" w:rsidR="00682E3C" w:rsidRPr="00112B91" w:rsidRDefault="00634AF5" w:rsidP="001E0390">
      <w:pPr>
        <w:pStyle w:val="Nivel2"/>
        <w:numPr>
          <w:ilvl w:val="0"/>
          <w:numId w:val="0"/>
        </w:numPr>
        <w:spacing w:before="0" w:after="0" w:line="240" w:lineRule="auto"/>
        <w:rPr>
          <w:rFonts w:ascii="Century Gothic" w:hAnsi="Century Gothic"/>
          <w:b/>
          <w:bCs/>
        </w:rPr>
      </w:pPr>
      <w:r w:rsidRPr="00112B91">
        <w:rPr>
          <w:rFonts w:ascii="Century Gothic" w:hAnsi="Century Gothic"/>
          <w:b/>
        </w:rPr>
        <w:t>11</w:t>
      </w:r>
      <w:r w:rsidR="00013CE5" w:rsidRPr="00112B91">
        <w:rPr>
          <w:rFonts w:ascii="Century Gothic" w:hAnsi="Century Gothic"/>
          <w:b/>
        </w:rPr>
        <w:t>.8</w:t>
      </w:r>
      <w:r w:rsidRPr="00112B91">
        <w:rPr>
          <w:rFonts w:ascii="Century Gothic" w:hAnsi="Century Gothic"/>
        </w:rPr>
        <w:t xml:space="preserve">. </w:t>
      </w:r>
      <w:r w:rsidR="00682E3C" w:rsidRPr="00112B91">
        <w:rPr>
          <w:rFonts w:ascii="Century Gothic" w:hAnsi="Century Gothic"/>
        </w:rPr>
        <w:t>Em contratação de serviços de engenharia, além das disposições acima, a análise de exequibilidade e sobrepreço considerará o seguinte:</w:t>
      </w:r>
    </w:p>
    <w:p w14:paraId="0EBA19B1" w14:textId="7281D3A8" w:rsidR="00682E3C" w:rsidRPr="00112B91" w:rsidRDefault="00634AF5" w:rsidP="005955C0">
      <w:pPr>
        <w:pStyle w:val="Nivel3"/>
        <w:numPr>
          <w:ilvl w:val="0"/>
          <w:numId w:val="0"/>
        </w:numPr>
        <w:spacing w:before="0" w:after="0" w:line="240" w:lineRule="auto"/>
        <w:ind w:firstLine="284"/>
        <w:rPr>
          <w:rFonts w:ascii="Century Gothic" w:hAnsi="Century Gothic"/>
          <w:b/>
        </w:rPr>
      </w:pPr>
      <w:r w:rsidRPr="00112B91">
        <w:rPr>
          <w:rFonts w:ascii="Century Gothic" w:hAnsi="Century Gothic"/>
          <w:b/>
          <w:bCs/>
        </w:rPr>
        <w:t xml:space="preserve">11.8.1. </w:t>
      </w:r>
      <w:r w:rsidR="00682E3C" w:rsidRPr="00112B91">
        <w:rPr>
          <w:rFonts w:ascii="Century Gothic" w:hAnsi="Century Gothic"/>
        </w:rPr>
        <w:t xml:space="preserve">Nos regimes de execução por tarefa, empreitada por preço global ou empreitada integral, </w:t>
      </w:r>
      <w:proofErr w:type="spellStart"/>
      <w:r w:rsidR="00682E3C" w:rsidRPr="00112B91">
        <w:rPr>
          <w:rFonts w:ascii="Century Gothic" w:hAnsi="Century Gothic"/>
        </w:rPr>
        <w:t>semi-integrada</w:t>
      </w:r>
      <w:proofErr w:type="spellEnd"/>
      <w:r w:rsidR="00682E3C" w:rsidRPr="00112B91">
        <w:rPr>
          <w:rFonts w:ascii="Century Gothic" w:hAnsi="Century Gothic"/>
        </w:rPr>
        <w:t xml:space="preserve"> ou integrada, a caracterização do sobrepreço se dará pela superação do valor global estimado;</w:t>
      </w:r>
    </w:p>
    <w:p w14:paraId="14785F6A" w14:textId="5E952A95" w:rsidR="00682E3C" w:rsidRPr="00112B91" w:rsidRDefault="00634AF5" w:rsidP="005955C0">
      <w:pPr>
        <w:pStyle w:val="Nivel3"/>
        <w:numPr>
          <w:ilvl w:val="0"/>
          <w:numId w:val="0"/>
        </w:numPr>
        <w:spacing w:before="0" w:after="0" w:line="240" w:lineRule="auto"/>
        <w:ind w:firstLine="284"/>
        <w:rPr>
          <w:rFonts w:ascii="Century Gothic" w:hAnsi="Century Gothic"/>
          <w:b/>
          <w:color w:val="auto"/>
        </w:rPr>
      </w:pPr>
      <w:r w:rsidRPr="00112B91">
        <w:rPr>
          <w:rFonts w:ascii="Century Gothic" w:hAnsi="Century Gothic"/>
          <w:b/>
          <w:bCs/>
        </w:rPr>
        <w:t xml:space="preserve">11.8.2. </w:t>
      </w:r>
      <w:r w:rsidR="00682E3C" w:rsidRPr="00112B91">
        <w:rPr>
          <w:rFonts w:ascii="Century Gothic" w:hAnsi="Century Gothic"/>
        </w:rPr>
        <w:t xml:space="preserve">No regime de empreitada por preço unitário, a caracterização do sobrepreço se dará pela superação do valor global estimado e </w:t>
      </w:r>
      <w:r w:rsidR="00682E3C" w:rsidRPr="00112B91">
        <w:rPr>
          <w:rFonts w:ascii="Century Gothic" w:hAnsi="Century Gothic"/>
          <w:i/>
          <w:iCs/>
          <w:color w:val="auto"/>
        </w:rPr>
        <w:t>pela superação de custo unitário tido como relevante, conforme planilha anexa ao edital;</w:t>
      </w:r>
    </w:p>
    <w:p w14:paraId="68F11D41" w14:textId="2371F74E" w:rsidR="00682E3C" w:rsidRPr="00112B91" w:rsidRDefault="00634AF5" w:rsidP="005955C0">
      <w:pPr>
        <w:pStyle w:val="Nivel3"/>
        <w:numPr>
          <w:ilvl w:val="0"/>
          <w:numId w:val="0"/>
        </w:numPr>
        <w:spacing w:before="0" w:after="0" w:line="240" w:lineRule="auto"/>
        <w:ind w:firstLine="284"/>
        <w:rPr>
          <w:rFonts w:ascii="Century Gothic" w:hAnsi="Century Gothic"/>
          <w:b/>
          <w:bCs/>
        </w:rPr>
      </w:pPr>
      <w:r w:rsidRPr="00112B91">
        <w:rPr>
          <w:rFonts w:ascii="Century Gothic" w:hAnsi="Century Gothic"/>
          <w:b/>
          <w:bCs/>
        </w:rPr>
        <w:t xml:space="preserve">11.8.3. </w:t>
      </w:r>
      <w:r w:rsidR="00682E3C" w:rsidRPr="00112B91">
        <w:rPr>
          <w:rFonts w:ascii="Century Gothic" w:hAnsi="Century Gothic"/>
        </w:rPr>
        <w:t xml:space="preserve">No caso de serviços de engenharia, serão consideradas inexequíveis as propostas cujos valores forem inferiores a </w:t>
      </w:r>
      <w:r w:rsidR="00682E3C" w:rsidRPr="00112B91">
        <w:rPr>
          <w:rFonts w:ascii="Century Gothic" w:hAnsi="Century Gothic"/>
          <w:u w:val="single"/>
        </w:rPr>
        <w:t>75% (setenta e cinco por cento)</w:t>
      </w:r>
      <w:r w:rsidR="00682E3C" w:rsidRPr="00112B91">
        <w:rPr>
          <w:rFonts w:ascii="Century Gothic" w:hAnsi="Century Gothic"/>
        </w:rPr>
        <w:t xml:space="preserve"> do valor orçado pela Administração, independentemente do regime de execução.</w:t>
      </w:r>
    </w:p>
    <w:p w14:paraId="04FC25DA" w14:textId="2C7CA222" w:rsidR="00682E3C" w:rsidRPr="00112B91" w:rsidRDefault="00634AF5" w:rsidP="005955C0">
      <w:pPr>
        <w:pStyle w:val="Nivel3"/>
        <w:numPr>
          <w:ilvl w:val="0"/>
          <w:numId w:val="0"/>
        </w:numPr>
        <w:spacing w:before="0" w:after="0" w:line="240" w:lineRule="auto"/>
        <w:ind w:firstLine="284"/>
        <w:rPr>
          <w:rFonts w:ascii="Century Gothic" w:hAnsi="Century Gothic"/>
          <w:b/>
        </w:rPr>
      </w:pPr>
      <w:r w:rsidRPr="00112B91">
        <w:rPr>
          <w:rFonts w:ascii="Century Gothic" w:hAnsi="Century Gothic"/>
          <w:b/>
          <w:bCs/>
        </w:rPr>
        <w:lastRenderedPageBreak/>
        <w:t xml:space="preserve">11.8.4. </w:t>
      </w:r>
      <w:r w:rsidR="00682E3C" w:rsidRPr="00112B91">
        <w:rPr>
          <w:rFonts w:ascii="Century Gothic" w:hAnsi="Century Gothic"/>
        </w:rPr>
        <w:t xml:space="preserve">Será exigida garantia adicional do licitante vencedor cuja proposta for inferior a </w:t>
      </w:r>
      <w:r w:rsidR="00682E3C" w:rsidRPr="00112B91">
        <w:rPr>
          <w:rFonts w:ascii="Century Gothic" w:hAnsi="Century Gothic"/>
          <w:u w:val="single"/>
        </w:rPr>
        <w:t>85% (oitenta e cinco por cento)</w:t>
      </w:r>
      <w:r w:rsidR="00682E3C" w:rsidRPr="00112B91">
        <w:rPr>
          <w:rFonts w:ascii="Century Gothic" w:hAnsi="Century Gothic"/>
        </w:rPr>
        <w:t xml:space="preserve"> do valor orçado pela Administração, equivalente à diferença entre este último e o valor da proposta, sem prejuízo das demais garantias exigíveis de acordo com a Lei.</w:t>
      </w:r>
    </w:p>
    <w:p w14:paraId="5844CA80" w14:textId="6F72C4FF" w:rsidR="00682E3C" w:rsidRPr="00112B91" w:rsidRDefault="00634AF5" w:rsidP="001E0390">
      <w:pPr>
        <w:pStyle w:val="Nivel2"/>
        <w:numPr>
          <w:ilvl w:val="0"/>
          <w:numId w:val="0"/>
        </w:numPr>
        <w:spacing w:before="0" w:after="0" w:line="240" w:lineRule="auto"/>
        <w:rPr>
          <w:rFonts w:ascii="Century Gothic" w:hAnsi="Century Gothic"/>
          <w:b/>
        </w:rPr>
      </w:pPr>
      <w:r w:rsidRPr="00112B91">
        <w:rPr>
          <w:rFonts w:ascii="Century Gothic" w:hAnsi="Century Gothic"/>
          <w:b/>
        </w:rPr>
        <w:t>11</w:t>
      </w:r>
      <w:r w:rsidR="00743F46" w:rsidRPr="00112B91">
        <w:rPr>
          <w:rFonts w:ascii="Century Gothic" w:hAnsi="Century Gothic"/>
          <w:b/>
        </w:rPr>
        <w:t>.9</w:t>
      </w:r>
      <w:r w:rsidRPr="00112B91">
        <w:rPr>
          <w:rFonts w:ascii="Century Gothic" w:hAnsi="Century Gothic"/>
        </w:rPr>
        <w:t xml:space="preserve">. </w:t>
      </w:r>
      <w:r w:rsidR="00682E3C" w:rsidRPr="00112B91">
        <w:rPr>
          <w:rFonts w:ascii="Century Gothic" w:hAnsi="Century Gothic"/>
        </w:rPr>
        <w:t>Se houver indícios de inexequibilidade da proposta de preço, ou em caso da necessidade de esclarecimentos complementares, poderão ser efetuadas diligências, para que a empresa comprove a exequibilidade da proposta.</w:t>
      </w:r>
    </w:p>
    <w:p w14:paraId="62197414" w14:textId="18BEBE81" w:rsidR="00682E3C" w:rsidRPr="00112B91" w:rsidRDefault="00634AF5" w:rsidP="001E0390">
      <w:pPr>
        <w:pStyle w:val="Nivel2"/>
        <w:numPr>
          <w:ilvl w:val="0"/>
          <w:numId w:val="0"/>
        </w:numPr>
        <w:spacing w:before="0" w:after="0" w:line="240" w:lineRule="auto"/>
        <w:rPr>
          <w:rFonts w:ascii="Century Gothic" w:hAnsi="Century Gothic"/>
          <w:b/>
        </w:rPr>
      </w:pPr>
      <w:r w:rsidRPr="00112B91">
        <w:rPr>
          <w:rFonts w:ascii="Century Gothic" w:hAnsi="Century Gothic"/>
          <w:b/>
        </w:rPr>
        <w:t>11</w:t>
      </w:r>
      <w:r w:rsidR="00743F46" w:rsidRPr="00112B91">
        <w:rPr>
          <w:rFonts w:ascii="Century Gothic" w:hAnsi="Century Gothic"/>
          <w:b/>
        </w:rPr>
        <w:t>.10</w:t>
      </w:r>
      <w:r w:rsidRPr="00112B91">
        <w:rPr>
          <w:rFonts w:ascii="Century Gothic" w:hAnsi="Century Gothic"/>
        </w:rPr>
        <w:t xml:space="preserve">. </w:t>
      </w:r>
      <w:r w:rsidR="00682E3C" w:rsidRPr="00112B91">
        <w:rPr>
          <w:rFonts w:ascii="Century Gothic" w:hAnsi="Century Gothic"/>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5870C78" w14:textId="1E569FF9" w:rsidR="00682E3C" w:rsidRPr="00112B91" w:rsidRDefault="00634AF5" w:rsidP="001E0390">
      <w:pPr>
        <w:pStyle w:val="Nivel2"/>
        <w:numPr>
          <w:ilvl w:val="0"/>
          <w:numId w:val="0"/>
        </w:numPr>
        <w:spacing w:before="0" w:after="0" w:line="240" w:lineRule="auto"/>
        <w:rPr>
          <w:rFonts w:ascii="Century Gothic" w:hAnsi="Century Gothic"/>
          <w:b/>
        </w:rPr>
      </w:pPr>
      <w:r w:rsidRPr="00112B91">
        <w:rPr>
          <w:rFonts w:ascii="Century Gothic" w:hAnsi="Century Gothic"/>
          <w:b/>
        </w:rPr>
        <w:t>11</w:t>
      </w:r>
      <w:r w:rsidR="00743F46" w:rsidRPr="00112B91">
        <w:rPr>
          <w:rFonts w:ascii="Century Gothic" w:hAnsi="Century Gothic"/>
          <w:b/>
        </w:rPr>
        <w:t>.11</w:t>
      </w:r>
      <w:r w:rsidRPr="00112B91">
        <w:rPr>
          <w:rFonts w:ascii="Century Gothic" w:hAnsi="Century Gothic"/>
        </w:rPr>
        <w:t xml:space="preserve">. </w:t>
      </w:r>
      <w:r w:rsidR="00682E3C" w:rsidRPr="00112B91">
        <w:rPr>
          <w:rFonts w:ascii="Century Gothic" w:hAnsi="Century Gothic"/>
        </w:rPr>
        <w:t>Erros no preenchimento da planilha não constituem motivo para a desclassificação da proposta. A planilha poderá́ ser ajustada pelo fornecedor, no prazo indicado pelo sistema, desde que n</w:t>
      </w:r>
      <w:r w:rsidR="00682E3C" w:rsidRPr="00112B91">
        <w:rPr>
          <w:rFonts w:ascii="Century Gothic" w:hAnsi="Century Gothic" w:cs="Century Gothic"/>
        </w:rPr>
        <w:t>ã</w:t>
      </w:r>
      <w:r w:rsidR="00682E3C" w:rsidRPr="00112B91">
        <w:rPr>
          <w:rFonts w:ascii="Century Gothic" w:hAnsi="Century Gothic"/>
        </w:rPr>
        <w:t>o haja majora</w:t>
      </w:r>
      <w:r w:rsidR="00682E3C" w:rsidRPr="00112B91">
        <w:rPr>
          <w:rFonts w:ascii="Century Gothic" w:hAnsi="Century Gothic" w:cs="Century Gothic"/>
        </w:rPr>
        <w:t>çã</w:t>
      </w:r>
      <w:r w:rsidR="00682E3C" w:rsidRPr="00112B91">
        <w:rPr>
          <w:rFonts w:ascii="Century Gothic" w:hAnsi="Century Gothic"/>
        </w:rPr>
        <w:t>o do preço.</w:t>
      </w:r>
    </w:p>
    <w:p w14:paraId="28F60BF8" w14:textId="21CF42FB" w:rsidR="00682E3C" w:rsidRPr="00112B91" w:rsidRDefault="00634AF5" w:rsidP="005955C0">
      <w:pPr>
        <w:pStyle w:val="Nivel3"/>
        <w:numPr>
          <w:ilvl w:val="0"/>
          <w:numId w:val="0"/>
        </w:numPr>
        <w:spacing w:before="0" w:after="0" w:line="240" w:lineRule="auto"/>
        <w:ind w:firstLine="284"/>
        <w:rPr>
          <w:rFonts w:ascii="Century Gothic" w:hAnsi="Century Gothic"/>
          <w:b/>
        </w:rPr>
      </w:pPr>
      <w:r w:rsidRPr="00112B91">
        <w:rPr>
          <w:rFonts w:ascii="Century Gothic" w:hAnsi="Century Gothic"/>
          <w:b/>
        </w:rPr>
        <w:t xml:space="preserve">11.11.1. </w:t>
      </w:r>
      <w:r w:rsidR="00682E3C" w:rsidRPr="00112B91">
        <w:rPr>
          <w:rFonts w:ascii="Century Gothic" w:hAnsi="Century Gothic"/>
        </w:rPr>
        <w:t>O ajuste de que trata este dispositivo se limita a sanar erros ou falhas que não alterem a substância das propostas;</w:t>
      </w:r>
    </w:p>
    <w:p w14:paraId="023601AA" w14:textId="00A0B852" w:rsidR="00682E3C" w:rsidRPr="00112B91" w:rsidRDefault="00634AF5" w:rsidP="005955C0">
      <w:pPr>
        <w:pStyle w:val="Nivel3"/>
        <w:numPr>
          <w:ilvl w:val="0"/>
          <w:numId w:val="0"/>
        </w:numPr>
        <w:spacing w:before="0" w:after="0" w:line="240" w:lineRule="auto"/>
        <w:ind w:firstLine="284"/>
        <w:rPr>
          <w:rFonts w:ascii="Century Gothic" w:hAnsi="Century Gothic"/>
        </w:rPr>
      </w:pPr>
      <w:r w:rsidRPr="00112B91">
        <w:rPr>
          <w:rFonts w:ascii="Century Gothic" w:hAnsi="Century Gothic"/>
          <w:b/>
        </w:rPr>
        <w:t xml:space="preserve">11.11.2. </w:t>
      </w:r>
      <w:r w:rsidR="00682E3C" w:rsidRPr="00112B91">
        <w:rPr>
          <w:rFonts w:ascii="Century Gothic" w:hAnsi="Century Gothic"/>
        </w:rPr>
        <w:t>Considera-se erro no preenchimento da planilha passível de correção a indicação de recolhimento de impostos e contribuições na forma do Simples Nacional, quando não cabível esse regime.</w:t>
      </w:r>
    </w:p>
    <w:p w14:paraId="00E46C00" w14:textId="42657CD5" w:rsidR="00542809" w:rsidRPr="00112B91" w:rsidRDefault="00542809" w:rsidP="001E0390">
      <w:pPr>
        <w:spacing w:after="0" w:line="240" w:lineRule="auto"/>
        <w:ind w:firstLine="567"/>
        <w:jc w:val="both"/>
        <w:rPr>
          <w:rFonts w:ascii="Century Gothic" w:eastAsia="Century Gothic" w:hAnsi="Century Gothic" w:cs="Century Gothic"/>
          <w:sz w:val="20"/>
          <w:szCs w:val="20"/>
        </w:rPr>
      </w:pPr>
      <w:r w:rsidRPr="00112B91">
        <w:rPr>
          <w:rFonts w:ascii="Century Gothic" w:eastAsia="Century Gothic" w:hAnsi="Century Gothic" w:cs="Century Gothic"/>
          <w:b/>
          <w:sz w:val="20"/>
          <w:szCs w:val="20"/>
        </w:rPr>
        <w:t>11.11.2.1.</w:t>
      </w:r>
      <w:r w:rsidRPr="00112B91">
        <w:rPr>
          <w:rFonts w:ascii="Century Gothic" w:eastAsia="Century Gothic" w:hAnsi="Century Gothic" w:cs="Century Gothic"/>
          <w:sz w:val="20"/>
          <w:szCs w:val="20"/>
        </w:rPr>
        <w:t xml:space="preserve"> Os licitantes encaminharão, exclusivamente por meio do sistema eletrônico, a proposta juntamente com as Planilhas de Custos, devendo estar incluso no preço proposto, todas as despesas com salários, leis sociais, trabalhistas, seguros, impostos, taxas e contribuições, transporte, alimentação, despesas administrativas e lucros, demais insumos necessários à sua composição e, ainda, deverão conter a indicação do acordo coletivo, convenção coletiva, sentença normativa ou lei que rege cada categoria profissional que executará os serviços, até a data e o horário estabelecidos para o fim do recebimento de propostas. Considera-se erro no preenchimento da planilha passível de correção a indicação de recolhimento de impostos e contribuições na forma do simples nacional, quando não cabível esse regime.</w:t>
      </w:r>
    </w:p>
    <w:p w14:paraId="6CEA7EB1" w14:textId="32513486" w:rsidR="00682E3C" w:rsidRPr="00112B91" w:rsidRDefault="00634AF5" w:rsidP="001E0390">
      <w:pPr>
        <w:pStyle w:val="Nivel2"/>
        <w:numPr>
          <w:ilvl w:val="0"/>
          <w:numId w:val="0"/>
        </w:numPr>
        <w:spacing w:before="0" w:after="0" w:line="240" w:lineRule="auto"/>
        <w:rPr>
          <w:rFonts w:ascii="Century Gothic" w:hAnsi="Century Gothic"/>
          <w:i/>
          <w:iCs/>
        </w:rPr>
      </w:pPr>
      <w:r w:rsidRPr="00112B91">
        <w:rPr>
          <w:rFonts w:ascii="Century Gothic" w:hAnsi="Century Gothic"/>
          <w:b/>
        </w:rPr>
        <w:t>11</w:t>
      </w:r>
      <w:r w:rsidR="00743F46" w:rsidRPr="00112B91">
        <w:rPr>
          <w:rFonts w:ascii="Century Gothic" w:hAnsi="Century Gothic"/>
          <w:b/>
        </w:rPr>
        <w:t>.12</w:t>
      </w:r>
      <w:r w:rsidRPr="00112B91">
        <w:rPr>
          <w:rFonts w:ascii="Century Gothic" w:hAnsi="Century Gothic"/>
        </w:rPr>
        <w:t xml:space="preserve">. </w:t>
      </w:r>
      <w:r w:rsidR="00682E3C" w:rsidRPr="00112B91">
        <w:rPr>
          <w:rFonts w:ascii="Century Gothic" w:hAnsi="Century Gothic"/>
        </w:rPr>
        <w:t>Caso o Termo de Referência exija a apresentação de amostra, o licitante classificado em primeiro lugar deverá apresentá-la, conforme disciplinado no Termo de Referência, sob pena de não aceitação da proposta.</w:t>
      </w:r>
    </w:p>
    <w:p w14:paraId="7B0B4562" w14:textId="7CF135C0" w:rsidR="00682E3C" w:rsidRPr="00112B91" w:rsidRDefault="00634AF5" w:rsidP="001E0390">
      <w:pPr>
        <w:pStyle w:val="Nivel2"/>
        <w:numPr>
          <w:ilvl w:val="0"/>
          <w:numId w:val="0"/>
        </w:numPr>
        <w:spacing w:before="0" w:after="0" w:line="240" w:lineRule="auto"/>
        <w:rPr>
          <w:rFonts w:ascii="Century Gothic" w:hAnsi="Century Gothic"/>
        </w:rPr>
      </w:pPr>
      <w:r w:rsidRPr="00112B91">
        <w:rPr>
          <w:rFonts w:ascii="Century Gothic" w:hAnsi="Century Gothic"/>
          <w:b/>
        </w:rPr>
        <w:t>11</w:t>
      </w:r>
      <w:r w:rsidR="00743F46" w:rsidRPr="00112B91">
        <w:rPr>
          <w:rFonts w:ascii="Century Gothic" w:hAnsi="Century Gothic"/>
          <w:b/>
        </w:rPr>
        <w:t>.13</w:t>
      </w:r>
      <w:r w:rsidRPr="00112B91">
        <w:rPr>
          <w:rFonts w:ascii="Century Gothic" w:hAnsi="Century Gothic"/>
        </w:rPr>
        <w:t xml:space="preserve">. </w:t>
      </w:r>
      <w:r w:rsidR="00682E3C" w:rsidRPr="00112B91">
        <w:rPr>
          <w:rFonts w:ascii="Century Gothic" w:hAnsi="Century Gothic"/>
        </w:rPr>
        <w:t>Por meio de mensagem no sistema, será divulgado o local e horário de realização do procedimento para a avaliação das amostras, cuja presença será facultada a todos os interessados, incluindo os demais licitantes.</w:t>
      </w:r>
    </w:p>
    <w:p w14:paraId="7A71C5E5" w14:textId="190AD169" w:rsidR="00682E3C" w:rsidRPr="00112B91" w:rsidRDefault="00634AF5" w:rsidP="001E0390">
      <w:pPr>
        <w:pStyle w:val="Nivel2"/>
        <w:numPr>
          <w:ilvl w:val="0"/>
          <w:numId w:val="0"/>
        </w:numPr>
        <w:spacing w:before="0" w:after="0" w:line="240" w:lineRule="auto"/>
        <w:rPr>
          <w:rFonts w:ascii="Century Gothic" w:hAnsi="Century Gothic"/>
        </w:rPr>
      </w:pPr>
      <w:r w:rsidRPr="00112B91">
        <w:rPr>
          <w:rFonts w:ascii="Century Gothic" w:hAnsi="Century Gothic"/>
          <w:b/>
        </w:rPr>
        <w:t>11</w:t>
      </w:r>
      <w:r w:rsidR="00743F46" w:rsidRPr="00112B91">
        <w:rPr>
          <w:rFonts w:ascii="Century Gothic" w:hAnsi="Century Gothic"/>
          <w:b/>
        </w:rPr>
        <w:t>.14</w:t>
      </w:r>
      <w:r w:rsidRPr="00112B91">
        <w:rPr>
          <w:rFonts w:ascii="Century Gothic" w:hAnsi="Century Gothic"/>
        </w:rPr>
        <w:t xml:space="preserve">. </w:t>
      </w:r>
      <w:r w:rsidR="00682E3C" w:rsidRPr="00112B91">
        <w:rPr>
          <w:rFonts w:ascii="Century Gothic" w:hAnsi="Century Gothic"/>
        </w:rPr>
        <w:t>Os resultados das avaliações serão divulgados por meio de mensagem no sistema.</w:t>
      </w:r>
    </w:p>
    <w:p w14:paraId="79C1E7C9" w14:textId="5CEC037A" w:rsidR="00682E3C" w:rsidRPr="00112B91" w:rsidRDefault="00634AF5" w:rsidP="001E0390">
      <w:pPr>
        <w:pStyle w:val="Nivel2"/>
        <w:numPr>
          <w:ilvl w:val="0"/>
          <w:numId w:val="0"/>
        </w:numPr>
        <w:spacing w:before="0" w:after="0" w:line="240" w:lineRule="auto"/>
        <w:rPr>
          <w:rFonts w:ascii="Century Gothic" w:hAnsi="Century Gothic"/>
        </w:rPr>
      </w:pPr>
      <w:r w:rsidRPr="00112B91">
        <w:rPr>
          <w:rFonts w:ascii="Century Gothic" w:hAnsi="Century Gothic"/>
          <w:b/>
        </w:rPr>
        <w:t>11</w:t>
      </w:r>
      <w:r w:rsidR="00743F46" w:rsidRPr="00112B91">
        <w:rPr>
          <w:rFonts w:ascii="Century Gothic" w:hAnsi="Century Gothic"/>
          <w:b/>
        </w:rPr>
        <w:t>.15</w:t>
      </w:r>
      <w:r w:rsidRPr="00112B91">
        <w:rPr>
          <w:rFonts w:ascii="Century Gothic" w:hAnsi="Century Gothic"/>
        </w:rPr>
        <w:t xml:space="preserve">. </w:t>
      </w:r>
      <w:r w:rsidR="00682E3C" w:rsidRPr="00112B91">
        <w:rPr>
          <w:rFonts w:ascii="Century Gothic" w:hAnsi="Century Gothic"/>
        </w:rPr>
        <w:t>No caso de não haver entrega da amostra ou ocorrer atraso na entrega, sem justificativa aceita pelo Pregoeiro, ou havendo entrega de amostra fora das especificações previstas neste Edital, a proposta do licitante será recusada.</w:t>
      </w:r>
    </w:p>
    <w:p w14:paraId="1EE124A8" w14:textId="77777777" w:rsidR="006C7E0C" w:rsidRPr="00112B91" w:rsidRDefault="006C7E0C" w:rsidP="00F31891">
      <w:pPr>
        <w:spacing w:after="0"/>
        <w:jc w:val="both"/>
        <w:rPr>
          <w:rFonts w:ascii="Century Gothic" w:hAnsi="Century Gothic" w:cstheme="minorHAnsi"/>
          <w:b/>
          <w:sz w:val="20"/>
          <w:szCs w:val="20"/>
        </w:rPr>
      </w:pPr>
    </w:p>
    <w:p w14:paraId="0BCC9E01" w14:textId="2816A652" w:rsidR="00F31891" w:rsidRPr="00112B91" w:rsidRDefault="00634AF5" w:rsidP="00F31891">
      <w:pPr>
        <w:spacing w:after="0"/>
        <w:jc w:val="both"/>
        <w:rPr>
          <w:rFonts w:ascii="Century Gothic" w:hAnsi="Century Gothic" w:cstheme="minorHAnsi"/>
          <w:b/>
          <w:sz w:val="20"/>
          <w:szCs w:val="20"/>
        </w:rPr>
      </w:pPr>
      <w:r w:rsidRPr="00112B91">
        <w:rPr>
          <w:rFonts w:ascii="Century Gothic" w:hAnsi="Century Gothic" w:cstheme="minorHAnsi"/>
          <w:b/>
          <w:sz w:val="20"/>
          <w:szCs w:val="20"/>
        </w:rPr>
        <w:t xml:space="preserve">12. </w:t>
      </w:r>
      <w:r w:rsidR="00DB30BB" w:rsidRPr="00112B91">
        <w:rPr>
          <w:rFonts w:ascii="Century Gothic" w:hAnsi="Century Gothic" w:cstheme="minorHAnsi"/>
          <w:b/>
          <w:sz w:val="20"/>
          <w:szCs w:val="20"/>
        </w:rPr>
        <w:t xml:space="preserve">DOS RECURSOS </w:t>
      </w:r>
    </w:p>
    <w:p w14:paraId="43D63AE5" w14:textId="0D585FA7" w:rsidR="00F31891" w:rsidRPr="00112B91" w:rsidRDefault="00634AF5" w:rsidP="00F31891">
      <w:pPr>
        <w:pStyle w:val="Nivel2"/>
        <w:numPr>
          <w:ilvl w:val="0"/>
          <w:numId w:val="0"/>
        </w:numPr>
        <w:spacing w:before="0" w:after="0" w:line="240" w:lineRule="auto"/>
        <w:rPr>
          <w:rFonts w:ascii="Century Gothic" w:hAnsi="Century Gothic"/>
        </w:rPr>
      </w:pPr>
      <w:r w:rsidRPr="00112B91">
        <w:rPr>
          <w:rFonts w:ascii="Century Gothic" w:hAnsi="Century Gothic" w:cstheme="minorHAnsi"/>
          <w:b/>
        </w:rPr>
        <w:t xml:space="preserve">12.1. </w:t>
      </w:r>
      <w:r w:rsidR="00F31891" w:rsidRPr="00112B91">
        <w:rPr>
          <w:rFonts w:ascii="Century Gothic" w:hAnsi="Century Gothic"/>
        </w:rPr>
        <w:t xml:space="preserve">A interposição de recurso referente ao julgamento das propostas, à habilitação ou inabilitação de licitantes, à anulação ou revogação da licitação, observará o disposto no </w:t>
      </w:r>
      <w:hyperlink r:id="rId43" w:anchor="art165" w:history="1">
        <w:r w:rsidR="00F31891" w:rsidRPr="00112B91">
          <w:rPr>
            <w:rStyle w:val="Hyperlink"/>
            <w:rFonts w:ascii="Century Gothic" w:hAnsi="Century Gothic" w:cs="Arial"/>
          </w:rPr>
          <w:t>art. 165 da Lei nº 14.133, de 2021</w:t>
        </w:r>
      </w:hyperlink>
      <w:r w:rsidR="00F31891" w:rsidRPr="00112B91">
        <w:rPr>
          <w:rFonts w:ascii="Century Gothic" w:hAnsi="Century Gothic"/>
        </w:rPr>
        <w:t>.</w:t>
      </w:r>
    </w:p>
    <w:p w14:paraId="0C9E3551" w14:textId="5352E821" w:rsidR="00F31891" w:rsidRPr="00112B91" w:rsidRDefault="00F31891" w:rsidP="007578EC">
      <w:pPr>
        <w:pStyle w:val="Nivel2"/>
        <w:numPr>
          <w:ilvl w:val="1"/>
          <w:numId w:val="46"/>
        </w:numPr>
        <w:spacing w:before="0" w:after="0" w:line="240" w:lineRule="auto"/>
        <w:ind w:left="0" w:firstLine="0"/>
        <w:rPr>
          <w:rFonts w:ascii="Century Gothic" w:hAnsi="Century Gothic"/>
        </w:rPr>
      </w:pPr>
      <w:r w:rsidRPr="00112B91">
        <w:rPr>
          <w:rFonts w:ascii="Century Gothic" w:hAnsi="Century Gothic"/>
        </w:rPr>
        <w:t xml:space="preserve">O prazo recursal é de </w:t>
      </w:r>
      <w:r w:rsidRPr="00112B91">
        <w:rPr>
          <w:rFonts w:ascii="Century Gothic" w:hAnsi="Century Gothic"/>
          <w:b/>
          <w:bCs/>
        </w:rPr>
        <w:t>3 (três) dias úteis,</w:t>
      </w:r>
      <w:r w:rsidRPr="00112B91">
        <w:rPr>
          <w:rFonts w:ascii="Century Gothic" w:hAnsi="Century Gothic"/>
        </w:rPr>
        <w:t xml:space="preserve"> contados da data de intimação ou de lavratura da ata.</w:t>
      </w:r>
    </w:p>
    <w:p w14:paraId="2C701AE6" w14:textId="55B29E0D" w:rsidR="00F31891" w:rsidRPr="00112B91" w:rsidRDefault="00F31891" w:rsidP="007578EC">
      <w:pPr>
        <w:pStyle w:val="Nivel2"/>
        <w:numPr>
          <w:ilvl w:val="1"/>
          <w:numId w:val="46"/>
        </w:numPr>
        <w:spacing w:before="0" w:after="0" w:line="240" w:lineRule="auto"/>
        <w:ind w:left="0" w:firstLine="0"/>
        <w:rPr>
          <w:rFonts w:ascii="Century Gothic" w:hAnsi="Century Gothic"/>
        </w:rPr>
      </w:pPr>
      <w:r w:rsidRPr="00112B91">
        <w:rPr>
          <w:rFonts w:ascii="Century Gothic" w:hAnsi="Century Gothic"/>
        </w:rPr>
        <w:t>Quando o recurso apresentado impugnar o julgamento das propostas ou o ato de habilitação ou inabilitação do licitante:</w:t>
      </w:r>
    </w:p>
    <w:p w14:paraId="63C4C56A" w14:textId="360B3DD7" w:rsidR="00F31891" w:rsidRPr="00112B91" w:rsidRDefault="00F31891" w:rsidP="001E0390">
      <w:pPr>
        <w:pStyle w:val="Nivel3"/>
        <w:numPr>
          <w:ilvl w:val="2"/>
          <w:numId w:val="46"/>
        </w:numPr>
        <w:spacing w:before="0" w:after="0" w:line="240" w:lineRule="auto"/>
        <w:ind w:left="0" w:firstLine="284"/>
        <w:rPr>
          <w:rFonts w:ascii="Century Gothic" w:hAnsi="Century Gothic"/>
        </w:rPr>
      </w:pPr>
      <w:r w:rsidRPr="00112B91">
        <w:rPr>
          <w:rFonts w:ascii="Century Gothic" w:hAnsi="Century Gothic"/>
        </w:rPr>
        <w:t>a intenção de recorrer deverá ser manifestada imediatamente, sob pena de preclusão;</w:t>
      </w:r>
    </w:p>
    <w:p w14:paraId="0ED667E0" w14:textId="00112DFE" w:rsidR="00F31891" w:rsidRPr="00112B91" w:rsidRDefault="00F31891" w:rsidP="007578EC">
      <w:pPr>
        <w:pStyle w:val="Nivel3"/>
        <w:numPr>
          <w:ilvl w:val="2"/>
          <w:numId w:val="46"/>
        </w:numPr>
        <w:spacing w:before="0" w:after="0" w:line="240" w:lineRule="auto"/>
        <w:ind w:left="0" w:firstLine="709"/>
        <w:rPr>
          <w:rFonts w:ascii="Century Gothic" w:hAnsi="Century Gothic"/>
        </w:rPr>
      </w:pPr>
      <w:r w:rsidRPr="00112B91">
        <w:rPr>
          <w:rFonts w:ascii="Century Gothic" w:hAnsi="Century Gothic"/>
        </w:rPr>
        <w:lastRenderedPageBreak/>
        <w:t>o prazo para apresentação das razões recursais será iniciado na data de intimação ou de lavratura da ata de habilitação ou inabilitação;</w:t>
      </w:r>
    </w:p>
    <w:p w14:paraId="525BB339" w14:textId="0AB7CB6C" w:rsidR="00F31891" w:rsidRPr="00112B91" w:rsidRDefault="00F31891" w:rsidP="007578EC">
      <w:pPr>
        <w:pStyle w:val="Nivel3"/>
        <w:numPr>
          <w:ilvl w:val="2"/>
          <w:numId w:val="46"/>
        </w:numPr>
        <w:spacing w:before="0" w:after="0" w:line="240" w:lineRule="auto"/>
        <w:ind w:left="0" w:firstLine="709"/>
        <w:rPr>
          <w:rFonts w:ascii="Century Gothic" w:hAnsi="Century Gothic"/>
        </w:rPr>
      </w:pPr>
      <w:r w:rsidRPr="00112B91">
        <w:rPr>
          <w:rFonts w:ascii="Century Gothic" w:hAnsi="Century Gothic"/>
        </w:rPr>
        <w:t>na hipótese de adoção da inversão de fases prevista no </w:t>
      </w:r>
      <w:hyperlink r:id="rId44" w:anchor="art17§1" w:history="1">
        <w:r w:rsidRPr="00112B91">
          <w:rPr>
            <w:rStyle w:val="Hyperlink"/>
            <w:rFonts w:ascii="Century Gothic" w:hAnsi="Century Gothic"/>
          </w:rPr>
          <w:t>§ 1º do art. 17 da Lei nº 14.133, de 2021</w:t>
        </w:r>
      </w:hyperlink>
      <w:r w:rsidRPr="00112B91">
        <w:rPr>
          <w:rFonts w:ascii="Century Gothic" w:hAnsi="Century Gothic"/>
        </w:rPr>
        <w:t>, o prazo para apresentação das razões recursais será iniciado na data de intimação da ata de julgamento.</w:t>
      </w:r>
    </w:p>
    <w:p w14:paraId="22F76A0D" w14:textId="1F8AFF51" w:rsidR="00F31891" w:rsidRPr="00112B91" w:rsidRDefault="007259CA" w:rsidP="007259CA">
      <w:pPr>
        <w:pStyle w:val="Nivel3"/>
        <w:numPr>
          <w:ilvl w:val="0"/>
          <w:numId w:val="0"/>
        </w:numPr>
        <w:spacing w:before="0" w:after="0" w:line="240" w:lineRule="auto"/>
        <w:rPr>
          <w:rFonts w:ascii="Century Gothic" w:hAnsi="Century Gothic"/>
        </w:rPr>
      </w:pPr>
      <w:r w:rsidRPr="00112B91">
        <w:rPr>
          <w:rFonts w:ascii="Century Gothic" w:hAnsi="Century Gothic"/>
          <w:b/>
          <w:bCs/>
        </w:rPr>
        <w:t>12.4.</w:t>
      </w:r>
      <w:r w:rsidRPr="00112B91">
        <w:rPr>
          <w:rFonts w:ascii="Century Gothic" w:hAnsi="Century Gothic"/>
        </w:rPr>
        <w:t xml:space="preserve"> </w:t>
      </w:r>
      <w:r w:rsidR="00F31891" w:rsidRPr="00112B91">
        <w:rPr>
          <w:rFonts w:ascii="Century Gothic" w:hAnsi="Century Gothic"/>
        </w:rPr>
        <w:t>Os recursos deverão ser encaminhados em campo próprio do sistema.</w:t>
      </w:r>
    </w:p>
    <w:p w14:paraId="08AC2E1F" w14:textId="5559C3E4" w:rsidR="00F31891" w:rsidRPr="00112B91" w:rsidRDefault="007259CA" w:rsidP="007259CA">
      <w:pPr>
        <w:pStyle w:val="Nivel3"/>
        <w:numPr>
          <w:ilvl w:val="0"/>
          <w:numId w:val="0"/>
        </w:numPr>
        <w:spacing w:before="0" w:after="0" w:line="240" w:lineRule="auto"/>
        <w:rPr>
          <w:rFonts w:ascii="Century Gothic" w:hAnsi="Century Gothic"/>
        </w:rPr>
      </w:pPr>
      <w:r w:rsidRPr="00112B91">
        <w:rPr>
          <w:rFonts w:ascii="Century Gothic" w:hAnsi="Century Gothic"/>
          <w:b/>
          <w:bCs/>
        </w:rPr>
        <w:t>12.5.</w:t>
      </w:r>
      <w:r w:rsidRPr="00112B91">
        <w:rPr>
          <w:rFonts w:ascii="Century Gothic" w:hAnsi="Century Gothic"/>
        </w:rPr>
        <w:t xml:space="preserve"> </w:t>
      </w:r>
      <w:r w:rsidR="00F31891" w:rsidRPr="00112B91">
        <w:rPr>
          <w:rFonts w:ascii="Century Gothic" w:hAnsi="Century Gothic"/>
        </w:rPr>
        <w:t>A falta de manifestação motivada do licitante quanto à intenção de recorrer importará a decadência desse direito.</w:t>
      </w:r>
    </w:p>
    <w:p w14:paraId="507213FB" w14:textId="65C608FD" w:rsidR="00F31891" w:rsidRPr="00112B91" w:rsidRDefault="007259CA" w:rsidP="007259CA">
      <w:pPr>
        <w:pStyle w:val="Nivel2"/>
        <w:numPr>
          <w:ilvl w:val="0"/>
          <w:numId w:val="0"/>
        </w:numPr>
        <w:spacing w:before="0" w:after="0" w:line="240" w:lineRule="auto"/>
        <w:rPr>
          <w:rFonts w:ascii="Century Gothic" w:hAnsi="Century Gothic"/>
        </w:rPr>
      </w:pPr>
      <w:r w:rsidRPr="00112B91">
        <w:rPr>
          <w:rFonts w:ascii="Century Gothic" w:hAnsi="Century Gothic"/>
          <w:b/>
          <w:bCs/>
        </w:rPr>
        <w:t>12.6.</w:t>
      </w:r>
      <w:r w:rsidRPr="00112B91">
        <w:rPr>
          <w:rFonts w:ascii="Century Gothic" w:hAnsi="Century Gothic"/>
        </w:rPr>
        <w:t xml:space="preserve"> </w:t>
      </w:r>
      <w:r w:rsidR="00F31891" w:rsidRPr="00112B91">
        <w:rPr>
          <w:rFonts w:ascii="Century Gothic" w:hAnsi="Century Gothic"/>
        </w:rPr>
        <w:t>Os licitantes que silenciarem neste momento, não poderão, posteriormente, interpor recurso administrativo, uma vez que o direito à interposição decai pela falta de manifestação imediata e motivada na própria sessão, portanto, não serão aceitos embargos contra os atos administrativos da pregoeira e equipe de apoio findado o prazo no sistema.</w:t>
      </w:r>
    </w:p>
    <w:p w14:paraId="43757148" w14:textId="79218DA0" w:rsidR="00F31891" w:rsidRPr="00112B91" w:rsidRDefault="007259CA" w:rsidP="007259CA">
      <w:pPr>
        <w:pStyle w:val="Nivel2"/>
        <w:numPr>
          <w:ilvl w:val="0"/>
          <w:numId w:val="0"/>
        </w:numPr>
        <w:spacing w:before="0" w:after="0" w:line="240" w:lineRule="auto"/>
        <w:rPr>
          <w:rFonts w:ascii="Century Gothic" w:hAnsi="Century Gothic"/>
        </w:rPr>
      </w:pPr>
      <w:r w:rsidRPr="00112B91">
        <w:rPr>
          <w:rFonts w:ascii="Century Gothic" w:hAnsi="Century Gothic"/>
          <w:b/>
          <w:bCs/>
        </w:rPr>
        <w:t>12.7.</w:t>
      </w:r>
      <w:r w:rsidRPr="00112B91">
        <w:rPr>
          <w:rFonts w:ascii="Century Gothic" w:hAnsi="Century Gothic"/>
        </w:rPr>
        <w:t xml:space="preserve"> </w:t>
      </w:r>
      <w:r w:rsidR="00F31891" w:rsidRPr="00112B91">
        <w:rPr>
          <w:rFonts w:ascii="Century Gothic" w:hAnsi="Century Gothic"/>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B879C9E" w14:textId="67B48D59" w:rsidR="00F31891" w:rsidRPr="00112B91" w:rsidRDefault="007259CA" w:rsidP="007259CA">
      <w:pPr>
        <w:pStyle w:val="Nivel2"/>
        <w:numPr>
          <w:ilvl w:val="0"/>
          <w:numId w:val="0"/>
        </w:numPr>
        <w:spacing w:before="0" w:after="0" w:line="240" w:lineRule="auto"/>
        <w:rPr>
          <w:rFonts w:ascii="Century Gothic" w:hAnsi="Century Gothic"/>
        </w:rPr>
      </w:pPr>
      <w:r w:rsidRPr="00112B91">
        <w:rPr>
          <w:rFonts w:ascii="Century Gothic" w:hAnsi="Century Gothic"/>
          <w:b/>
          <w:bCs/>
        </w:rPr>
        <w:t>12.8.</w:t>
      </w:r>
      <w:r w:rsidRPr="00112B91">
        <w:rPr>
          <w:rFonts w:ascii="Century Gothic" w:hAnsi="Century Gothic"/>
        </w:rPr>
        <w:t xml:space="preserve"> </w:t>
      </w:r>
      <w:r w:rsidR="00F31891" w:rsidRPr="00112B91">
        <w:rPr>
          <w:rFonts w:ascii="Century Gothic" w:hAnsi="Century Gothic"/>
        </w:rPr>
        <w:t xml:space="preserve">Os recursos interpostos fora do prazo não serão conhecidos. </w:t>
      </w:r>
    </w:p>
    <w:p w14:paraId="6C901B7C" w14:textId="1A73F6F8" w:rsidR="00F31891" w:rsidRPr="00112B91" w:rsidRDefault="007259CA" w:rsidP="007259CA">
      <w:pPr>
        <w:pStyle w:val="Nivel2"/>
        <w:numPr>
          <w:ilvl w:val="0"/>
          <w:numId w:val="0"/>
        </w:numPr>
        <w:spacing w:before="0" w:after="0" w:line="240" w:lineRule="auto"/>
        <w:rPr>
          <w:rFonts w:ascii="Century Gothic" w:hAnsi="Century Gothic"/>
        </w:rPr>
      </w:pPr>
      <w:r w:rsidRPr="00112B91">
        <w:rPr>
          <w:rFonts w:ascii="Century Gothic" w:hAnsi="Century Gothic"/>
          <w:b/>
          <w:bCs/>
        </w:rPr>
        <w:t>12.9.</w:t>
      </w:r>
      <w:r w:rsidRPr="00112B91">
        <w:rPr>
          <w:rFonts w:ascii="Century Gothic" w:hAnsi="Century Gothic"/>
        </w:rPr>
        <w:t xml:space="preserve"> </w:t>
      </w:r>
      <w:r w:rsidR="00F31891" w:rsidRPr="00112B91">
        <w:rPr>
          <w:rFonts w:ascii="Century Gothic" w:hAnsi="Century Gothic"/>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F7B45D3" w14:textId="26974629" w:rsidR="00F31891" w:rsidRPr="00112B91" w:rsidRDefault="007259CA" w:rsidP="007259CA">
      <w:pPr>
        <w:pStyle w:val="Nivel2"/>
        <w:numPr>
          <w:ilvl w:val="0"/>
          <w:numId w:val="0"/>
        </w:numPr>
        <w:spacing w:before="0" w:after="0" w:line="240" w:lineRule="auto"/>
        <w:rPr>
          <w:rFonts w:ascii="Century Gothic" w:hAnsi="Century Gothic"/>
        </w:rPr>
      </w:pPr>
      <w:r w:rsidRPr="00112B91">
        <w:rPr>
          <w:rFonts w:ascii="Century Gothic" w:hAnsi="Century Gothic"/>
          <w:b/>
          <w:bCs/>
        </w:rPr>
        <w:t>12.10.</w:t>
      </w:r>
      <w:r w:rsidRPr="00112B91">
        <w:rPr>
          <w:rFonts w:ascii="Century Gothic" w:hAnsi="Century Gothic"/>
        </w:rPr>
        <w:t xml:space="preserve"> </w:t>
      </w:r>
      <w:r w:rsidR="00F31891" w:rsidRPr="00112B91">
        <w:rPr>
          <w:rFonts w:ascii="Century Gothic" w:hAnsi="Century Gothic"/>
        </w:rPr>
        <w:t xml:space="preserve">O recurso e o pedido de reconsideração terão efeito suspensivo do ato ou da decisão recorrida até que sobrevenha decisão final da autoridade competente. </w:t>
      </w:r>
    </w:p>
    <w:p w14:paraId="6732B180" w14:textId="004D6458" w:rsidR="00F31891" w:rsidRPr="00112B91" w:rsidRDefault="007259CA" w:rsidP="007259CA">
      <w:pPr>
        <w:pStyle w:val="Nivel2"/>
        <w:numPr>
          <w:ilvl w:val="0"/>
          <w:numId w:val="0"/>
        </w:numPr>
        <w:spacing w:before="0" w:after="0" w:line="240" w:lineRule="auto"/>
        <w:rPr>
          <w:rFonts w:ascii="Century Gothic" w:hAnsi="Century Gothic"/>
        </w:rPr>
      </w:pPr>
      <w:r w:rsidRPr="00112B91">
        <w:rPr>
          <w:rFonts w:ascii="Century Gothic" w:hAnsi="Century Gothic"/>
          <w:b/>
          <w:bCs/>
        </w:rPr>
        <w:t>12.11.</w:t>
      </w:r>
      <w:r w:rsidRPr="00112B91">
        <w:rPr>
          <w:rFonts w:ascii="Century Gothic" w:hAnsi="Century Gothic"/>
        </w:rPr>
        <w:t xml:space="preserve"> </w:t>
      </w:r>
      <w:r w:rsidR="00F31891" w:rsidRPr="00112B91">
        <w:rPr>
          <w:rFonts w:ascii="Century Gothic" w:hAnsi="Century Gothic"/>
        </w:rPr>
        <w:t xml:space="preserve">O acolhimento do recurso invalida tão somente os atos insuscetíveis de aproveitamento. </w:t>
      </w:r>
    </w:p>
    <w:p w14:paraId="4807F00B" w14:textId="77777777" w:rsidR="00184AF0" w:rsidRPr="00112B91" w:rsidRDefault="00184AF0" w:rsidP="00076E3C">
      <w:pPr>
        <w:pStyle w:val="Nivel2"/>
        <w:numPr>
          <w:ilvl w:val="0"/>
          <w:numId w:val="0"/>
        </w:numPr>
        <w:spacing w:before="0" w:after="0" w:line="240" w:lineRule="auto"/>
        <w:rPr>
          <w:rFonts w:ascii="Century Gothic" w:hAnsi="Century Gothic"/>
        </w:rPr>
      </w:pPr>
    </w:p>
    <w:p w14:paraId="656F061C" w14:textId="3DE23FD9" w:rsidR="001A6ED5" w:rsidRPr="00112B91" w:rsidRDefault="007259CA" w:rsidP="007259CA">
      <w:pPr>
        <w:pStyle w:val="Nivel2"/>
        <w:numPr>
          <w:ilvl w:val="0"/>
          <w:numId w:val="0"/>
        </w:numPr>
        <w:spacing w:before="0" w:after="0" w:line="240" w:lineRule="auto"/>
        <w:rPr>
          <w:rFonts w:ascii="Century Gothic" w:hAnsi="Century Gothic"/>
        </w:rPr>
      </w:pPr>
      <w:r w:rsidRPr="00112B91">
        <w:rPr>
          <w:rFonts w:ascii="Century Gothic" w:eastAsia="Arial" w:hAnsi="Century Gothic" w:cs="Arial"/>
          <w:b/>
        </w:rPr>
        <w:t xml:space="preserve">13. </w:t>
      </w:r>
      <w:r w:rsidR="001A6ED5" w:rsidRPr="00112B91">
        <w:rPr>
          <w:rFonts w:ascii="Century Gothic" w:eastAsia="Arial" w:hAnsi="Century Gothic" w:cs="Arial"/>
          <w:b/>
        </w:rPr>
        <w:t>DA ATA DE REGISTRO DE PREÇOS</w:t>
      </w:r>
    </w:p>
    <w:p w14:paraId="6F4A434D" w14:textId="0B9FA273" w:rsidR="001A6ED5" w:rsidRPr="00112B91" w:rsidRDefault="007259CA" w:rsidP="007259CA">
      <w:pPr>
        <w:pStyle w:val="Nivel2"/>
        <w:numPr>
          <w:ilvl w:val="0"/>
          <w:numId w:val="0"/>
        </w:numPr>
        <w:spacing w:before="0" w:after="0" w:line="240" w:lineRule="auto"/>
        <w:rPr>
          <w:rFonts w:ascii="Century Gothic" w:hAnsi="Century Gothic"/>
        </w:rPr>
      </w:pPr>
      <w:r w:rsidRPr="00112B91">
        <w:rPr>
          <w:rFonts w:ascii="Century Gothic" w:eastAsia="Arial" w:hAnsi="Century Gothic" w:cs="Arial"/>
          <w:b/>
          <w:bCs/>
        </w:rPr>
        <w:t>13.1.</w:t>
      </w:r>
      <w:r w:rsidRPr="00112B91">
        <w:rPr>
          <w:rFonts w:ascii="Century Gothic" w:eastAsia="Arial" w:hAnsi="Century Gothic" w:cs="Arial"/>
        </w:rPr>
        <w:t xml:space="preserve"> </w:t>
      </w:r>
      <w:r w:rsidR="001A6ED5" w:rsidRPr="00112B91">
        <w:rPr>
          <w:rFonts w:ascii="Century Gothic" w:eastAsia="Arial" w:hAnsi="Century Gothic" w:cs="Arial"/>
        </w:rPr>
        <w:t>Ata de Registro de Preços é um documento vinculativo, obrigacional, com característica de</w:t>
      </w:r>
      <w:r w:rsidR="001A6ED5" w:rsidRPr="00112B91">
        <w:rPr>
          <w:rFonts w:ascii="Century Gothic" w:eastAsia="Arial" w:hAnsi="Century Gothic" w:cs="Arial"/>
          <w:b/>
        </w:rPr>
        <w:t xml:space="preserve"> </w:t>
      </w:r>
      <w:r w:rsidR="001A6ED5" w:rsidRPr="00112B91">
        <w:rPr>
          <w:rFonts w:ascii="Century Gothic" w:eastAsia="Arial" w:hAnsi="Century Gothic" w:cs="Arial"/>
        </w:rPr>
        <w:t>compromisso para futura contratação, onde se registram os preços, fornecedores, órgãos participantes e condições a serem praticadas, conforme as disposições contidas no instrumento convocatório e propostas apresentadas.</w:t>
      </w:r>
    </w:p>
    <w:p w14:paraId="0F04C6BB" w14:textId="44D4B11C" w:rsidR="001A6ED5" w:rsidRPr="00112B91" w:rsidRDefault="007259CA" w:rsidP="007259CA">
      <w:pPr>
        <w:pStyle w:val="Nivel2"/>
        <w:numPr>
          <w:ilvl w:val="0"/>
          <w:numId w:val="0"/>
        </w:numPr>
        <w:spacing w:before="0" w:after="0" w:line="240" w:lineRule="auto"/>
        <w:rPr>
          <w:rFonts w:ascii="Century Gothic" w:hAnsi="Century Gothic"/>
        </w:rPr>
      </w:pPr>
      <w:r w:rsidRPr="00112B91">
        <w:rPr>
          <w:rFonts w:ascii="Century Gothic" w:eastAsia="Times New Roman" w:hAnsi="Century Gothic" w:cs="Arial"/>
          <w:b/>
          <w:bCs/>
        </w:rPr>
        <w:t>13.2.</w:t>
      </w:r>
      <w:r w:rsidRPr="00112B91">
        <w:rPr>
          <w:rFonts w:ascii="Century Gothic" w:eastAsia="Times New Roman" w:hAnsi="Century Gothic" w:cs="Arial"/>
          <w:bCs/>
        </w:rPr>
        <w:t xml:space="preserve"> </w:t>
      </w:r>
      <w:r w:rsidR="001A6ED5" w:rsidRPr="00112B91">
        <w:rPr>
          <w:rFonts w:ascii="Century Gothic" w:eastAsia="Times New Roman" w:hAnsi="Century Gothic" w:cs="Arial"/>
          <w:bCs/>
        </w:rPr>
        <w:t>Esgotados todos os prazos recursais, a Administração homologará o processo licitatório e convocará o representante legal da empresa licitante para assinar a ata de registro de preços, aceitar ou retirar o instrumento equivalente, no prazo de 05 (cinco) dias contados da data da convocação, sob pena de decair do direito de ter seu produto registrado, nos termos do Art. 90, da Lei Federal nº 14.133/21 e sem prejuízo das sanções previstas no art. 156 da mesma Lei.</w:t>
      </w:r>
    </w:p>
    <w:p w14:paraId="45489AD2" w14:textId="7ED65E66" w:rsidR="001A6ED5" w:rsidRPr="00112B91" w:rsidRDefault="007259CA" w:rsidP="007259CA">
      <w:pPr>
        <w:pStyle w:val="Nivel2"/>
        <w:numPr>
          <w:ilvl w:val="0"/>
          <w:numId w:val="0"/>
        </w:numPr>
        <w:spacing w:before="0" w:after="0" w:line="240" w:lineRule="auto"/>
        <w:rPr>
          <w:rFonts w:ascii="Century Gothic" w:hAnsi="Century Gothic"/>
        </w:rPr>
      </w:pPr>
      <w:r w:rsidRPr="00112B91">
        <w:rPr>
          <w:rFonts w:ascii="Century Gothic" w:eastAsia="Times New Roman" w:hAnsi="Century Gothic" w:cs="Arial"/>
          <w:b/>
          <w:bCs/>
        </w:rPr>
        <w:t>13.3.</w:t>
      </w:r>
      <w:r w:rsidRPr="00112B91">
        <w:rPr>
          <w:rFonts w:ascii="Century Gothic" w:eastAsia="Times New Roman" w:hAnsi="Century Gothic" w:cs="Arial"/>
          <w:bCs/>
        </w:rPr>
        <w:t xml:space="preserve"> </w:t>
      </w:r>
      <w:r w:rsidR="001A6ED5" w:rsidRPr="00112B91">
        <w:rPr>
          <w:rFonts w:ascii="Century Gothic" w:eastAsia="Times New Roman" w:hAnsi="Century Gothic" w:cs="Arial"/>
          <w:bCs/>
        </w:rPr>
        <w:t>O prazo referido no item anterior poderá ser prorrogado por igual período desde que haja solicitação expressa do detentor, e motivo justificado.</w:t>
      </w:r>
    </w:p>
    <w:p w14:paraId="0D684E8C" w14:textId="2FB4582E" w:rsidR="001A6ED5" w:rsidRPr="00112B91" w:rsidRDefault="007259CA" w:rsidP="007259CA">
      <w:pPr>
        <w:pStyle w:val="Nivel2"/>
        <w:numPr>
          <w:ilvl w:val="0"/>
          <w:numId w:val="0"/>
        </w:numPr>
        <w:spacing w:before="0" w:after="0" w:line="240" w:lineRule="auto"/>
        <w:rPr>
          <w:rFonts w:ascii="Century Gothic" w:hAnsi="Century Gothic"/>
        </w:rPr>
      </w:pPr>
      <w:r w:rsidRPr="00112B91">
        <w:rPr>
          <w:rFonts w:ascii="Century Gothic" w:eastAsia="Times New Roman" w:hAnsi="Century Gothic" w:cs="Arial"/>
          <w:b/>
          <w:bCs/>
        </w:rPr>
        <w:t>13.4.</w:t>
      </w:r>
      <w:r w:rsidRPr="00112B91">
        <w:rPr>
          <w:rFonts w:ascii="Century Gothic" w:eastAsia="Times New Roman" w:hAnsi="Century Gothic" w:cs="Arial"/>
          <w:bCs/>
        </w:rPr>
        <w:t xml:space="preserve"> </w:t>
      </w:r>
      <w:r w:rsidR="001A6ED5" w:rsidRPr="00112B91">
        <w:rPr>
          <w:rFonts w:ascii="Century Gothic" w:eastAsia="Times New Roman" w:hAnsi="Century Gothic" w:cs="Arial"/>
          <w:bCs/>
        </w:rPr>
        <w:t>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14:paraId="1EDB2170" w14:textId="30EA33F1" w:rsidR="00076E3C" w:rsidRPr="00112B91" w:rsidRDefault="007259CA" w:rsidP="007259CA">
      <w:pPr>
        <w:pStyle w:val="Nivel2"/>
        <w:numPr>
          <w:ilvl w:val="0"/>
          <w:numId w:val="0"/>
        </w:numPr>
        <w:spacing w:before="0" w:after="0" w:line="240" w:lineRule="auto"/>
        <w:rPr>
          <w:rFonts w:ascii="Century Gothic" w:hAnsi="Century Gothic"/>
        </w:rPr>
      </w:pPr>
      <w:r w:rsidRPr="00112B91">
        <w:rPr>
          <w:rFonts w:ascii="Century Gothic" w:eastAsia="Arial" w:hAnsi="Century Gothic" w:cs="Arial"/>
          <w:b/>
          <w:bCs/>
        </w:rPr>
        <w:t>13.5.</w:t>
      </w:r>
      <w:r w:rsidRPr="00112B91">
        <w:rPr>
          <w:rFonts w:ascii="Century Gothic" w:eastAsia="Arial" w:hAnsi="Century Gothic" w:cs="Arial"/>
        </w:rPr>
        <w:t xml:space="preserve"> </w:t>
      </w:r>
      <w:r w:rsidR="001A6ED5" w:rsidRPr="00112B91">
        <w:rPr>
          <w:rFonts w:ascii="Century Gothic" w:eastAsia="Arial" w:hAnsi="Century Gothic" w:cs="Arial"/>
        </w:rPr>
        <w:t>Caso os preços dos licitantes remanescentes encontrem-se acima do praticado no mercado, os mesmos poderão ser negociados (reduzidos). Caso os preços venham a ser negociados, os mesmos serão novamente registrados em Ata e publicados.</w:t>
      </w:r>
    </w:p>
    <w:p w14:paraId="30D8E696" w14:textId="0D384C66" w:rsidR="001A6ED5" w:rsidRPr="00112B91" w:rsidRDefault="007259CA" w:rsidP="007259CA">
      <w:pPr>
        <w:pStyle w:val="Nivel2"/>
        <w:numPr>
          <w:ilvl w:val="0"/>
          <w:numId w:val="0"/>
        </w:numPr>
        <w:spacing w:before="0" w:after="0" w:line="240" w:lineRule="auto"/>
        <w:rPr>
          <w:rFonts w:ascii="Century Gothic" w:hAnsi="Century Gothic"/>
        </w:rPr>
      </w:pPr>
      <w:r w:rsidRPr="00112B91">
        <w:rPr>
          <w:rFonts w:ascii="Century Gothic" w:eastAsia="Arial" w:hAnsi="Century Gothic" w:cs="Arial"/>
          <w:b/>
          <w:bCs/>
        </w:rPr>
        <w:t>13.6.</w:t>
      </w:r>
      <w:r w:rsidRPr="00112B91">
        <w:rPr>
          <w:rFonts w:ascii="Century Gothic" w:eastAsia="Arial" w:hAnsi="Century Gothic" w:cs="Arial"/>
        </w:rPr>
        <w:t xml:space="preserve"> </w:t>
      </w:r>
      <w:r w:rsidR="001A6ED5" w:rsidRPr="00112B91">
        <w:rPr>
          <w:rFonts w:ascii="Century Gothic" w:eastAsia="Times New Roman" w:hAnsi="Century Gothic" w:cs="Arial"/>
          <w:bCs/>
        </w:rPr>
        <w:t>Uma vez assinada a Ata de Registro de preços, assume o REGISTRADO o compromisso de atender durante o prazo de vigência do respectivo registro de preços os pedidos realizados pela Administração, quando então será celebrado o respectivo contrato ou instrumento equivalente, estabelecendo quantidades, prazos de entrega e demais características dos produtos e/ou dos serviços a serem prestados.</w:t>
      </w:r>
    </w:p>
    <w:p w14:paraId="0C12E46F" w14:textId="43906D9D" w:rsidR="001A6ED5" w:rsidRPr="00112B91" w:rsidRDefault="007259CA" w:rsidP="007259CA">
      <w:pPr>
        <w:pStyle w:val="Nivel2"/>
        <w:numPr>
          <w:ilvl w:val="0"/>
          <w:numId w:val="0"/>
        </w:numPr>
        <w:spacing w:before="0" w:after="0" w:line="240" w:lineRule="auto"/>
        <w:rPr>
          <w:rFonts w:ascii="Century Gothic" w:hAnsi="Century Gothic"/>
        </w:rPr>
      </w:pPr>
      <w:r w:rsidRPr="00112B91">
        <w:rPr>
          <w:rFonts w:ascii="Century Gothic" w:eastAsia="Times New Roman" w:hAnsi="Century Gothic" w:cs="Arial"/>
          <w:b/>
          <w:bCs/>
        </w:rPr>
        <w:t>13.7.</w:t>
      </w:r>
      <w:r w:rsidRPr="00112B91">
        <w:rPr>
          <w:rFonts w:ascii="Century Gothic" w:eastAsia="Times New Roman" w:hAnsi="Century Gothic" w:cs="Arial"/>
          <w:bCs/>
        </w:rPr>
        <w:t xml:space="preserve"> </w:t>
      </w:r>
      <w:r w:rsidR="001A6ED5" w:rsidRPr="00112B91">
        <w:rPr>
          <w:rFonts w:ascii="Century Gothic" w:eastAsia="Times New Roman" w:hAnsi="Century Gothic" w:cs="Arial"/>
          <w:bCs/>
        </w:rPr>
        <w:t>A partir da assinatura da ata de registro de preços, a licitante se obriga a cumprir, na sua íntegra todas as condições estabelecidas, ficando sujeita, inclusive as penalidades pelo descumprimento de quaisquer de suas cláusulas.</w:t>
      </w:r>
    </w:p>
    <w:p w14:paraId="4BD224EE" w14:textId="5E7FBDD4" w:rsidR="001A6ED5" w:rsidRPr="00112B91" w:rsidRDefault="007259CA" w:rsidP="007259CA">
      <w:pPr>
        <w:pStyle w:val="Nivel2"/>
        <w:numPr>
          <w:ilvl w:val="0"/>
          <w:numId w:val="0"/>
        </w:numPr>
        <w:spacing w:before="0" w:after="0" w:line="240" w:lineRule="auto"/>
        <w:rPr>
          <w:rFonts w:ascii="Century Gothic" w:hAnsi="Century Gothic"/>
        </w:rPr>
      </w:pPr>
      <w:r w:rsidRPr="00112B91">
        <w:rPr>
          <w:rFonts w:ascii="Century Gothic" w:eastAsia="Times New Roman" w:hAnsi="Century Gothic" w:cs="Arial"/>
          <w:b/>
          <w:bCs/>
        </w:rPr>
        <w:lastRenderedPageBreak/>
        <w:t>13.8.</w:t>
      </w:r>
      <w:r w:rsidRPr="00112B91">
        <w:rPr>
          <w:rFonts w:ascii="Century Gothic" w:eastAsia="Times New Roman" w:hAnsi="Century Gothic" w:cs="Arial"/>
          <w:bCs/>
        </w:rPr>
        <w:t xml:space="preserve"> </w:t>
      </w:r>
      <w:r w:rsidR="001A6ED5" w:rsidRPr="00112B91">
        <w:rPr>
          <w:rFonts w:ascii="Century Gothic" w:eastAsia="Times New Roman" w:hAnsi="Century Gothic" w:cs="Arial"/>
          <w:bCs/>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57DF978D" w14:textId="2DF80B9D" w:rsidR="001A6ED5" w:rsidRPr="00112B91" w:rsidRDefault="007259CA" w:rsidP="007259CA">
      <w:pPr>
        <w:pStyle w:val="Nivel2"/>
        <w:numPr>
          <w:ilvl w:val="0"/>
          <w:numId w:val="0"/>
        </w:numPr>
        <w:spacing w:before="0" w:after="0" w:line="240" w:lineRule="auto"/>
        <w:rPr>
          <w:rFonts w:ascii="Century Gothic" w:hAnsi="Century Gothic"/>
        </w:rPr>
      </w:pPr>
      <w:r w:rsidRPr="00112B91">
        <w:rPr>
          <w:rFonts w:ascii="Century Gothic" w:eastAsia="Times New Roman" w:hAnsi="Century Gothic" w:cs="Arial"/>
          <w:b/>
          <w:bCs/>
        </w:rPr>
        <w:t>13.9.</w:t>
      </w:r>
      <w:r w:rsidRPr="00112B91">
        <w:rPr>
          <w:rFonts w:ascii="Century Gothic" w:eastAsia="Times New Roman" w:hAnsi="Century Gothic" w:cs="Arial"/>
          <w:bCs/>
        </w:rPr>
        <w:t xml:space="preserve"> </w:t>
      </w:r>
      <w:r w:rsidR="001A6ED5" w:rsidRPr="00112B91">
        <w:rPr>
          <w:rFonts w:ascii="Century Gothic" w:eastAsia="Times New Roman" w:hAnsi="Century Gothic" w:cs="Arial"/>
          <w:bCs/>
        </w:rPr>
        <w:t>Para efeitos de garantia dos produtos e ou serviços, o prazo de vigência dos contratos se dará até o término da garantia ofertada pela CONTRATADA, ou conforme descrita no produto; e de conformidade como descrito na Proposta de Preços da CONTRATADA.</w:t>
      </w:r>
    </w:p>
    <w:p w14:paraId="71B24EAB" w14:textId="1D9DF82D" w:rsidR="00535C26" w:rsidRPr="00112B91" w:rsidRDefault="007259CA" w:rsidP="007259CA">
      <w:pPr>
        <w:pStyle w:val="Nivel2"/>
        <w:numPr>
          <w:ilvl w:val="0"/>
          <w:numId w:val="0"/>
        </w:numPr>
        <w:spacing w:before="0" w:after="0" w:line="240" w:lineRule="auto"/>
        <w:rPr>
          <w:rFonts w:ascii="Century Gothic" w:hAnsi="Century Gothic"/>
        </w:rPr>
      </w:pPr>
      <w:r w:rsidRPr="00112B91">
        <w:rPr>
          <w:rFonts w:ascii="Century Gothic" w:hAnsi="Century Gothic" w:cs="Arial"/>
          <w:b/>
        </w:rPr>
        <w:t xml:space="preserve">13.10. </w:t>
      </w:r>
      <w:r w:rsidR="00535C26" w:rsidRPr="00112B91">
        <w:rPr>
          <w:rFonts w:ascii="Century Gothic" w:hAnsi="Century Gothic" w:cs="Arial"/>
          <w:b/>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14:paraId="6080F473" w14:textId="60FC8F85" w:rsidR="00535C26" w:rsidRPr="00112B91" w:rsidRDefault="007259CA" w:rsidP="007259CA">
      <w:pPr>
        <w:pStyle w:val="Nivel2"/>
        <w:numPr>
          <w:ilvl w:val="0"/>
          <w:numId w:val="0"/>
        </w:numPr>
        <w:spacing w:before="0" w:after="0" w:line="240" w:lineRule="auto"/>
        <w:rPr>
          <w:rFonts w:ascii="Century Gothic" w:hAnsi="Century Gothic"/>
        </w:rPr>
      </w:pPr>
      <w:r w:rsidRPr="00112B91">
        <w:rPr>
          <w:rFonts w:ascii="Century Gothic" w:hAnsi="Century Gothic" w:cs="Calibri"/>
          <w:b/>
          <w:bCs/>
        </w:rPr>
        <w:t>13.11.</w:t>
      </w:r>
      <w:r w:rsidRPr="00112B91">
        <w:rPr>
          <w:rFonts w:ascii="Century Gothic" w:hAnsi="Century Gothic" w:cs="Calibri"/>
        </w:rPr>
        <w:t xml:space="preserve"> </w:t>
      </w:r>
      <w:r w:rsidR="00535C26" w:rsidRPr="00112B91">
        <w:rPr>
          <w:rFonts w:ascii="Century Gothic" w:hAnsi="Century Gothic" w:cs="Calibri"/>
        </w:rPr>
        <w:t>A ata de Registro de Preços poderá gerar contrato, conforme disposto no Decreto 11.462/23, sendo:</w:t>
      </w:r>
    </w:p>
    <w:p w14:paraId="4E2EC335" w14:textId="77777777" w:rsidR="00535C26" w:rsidRPr="00112B91" w:rsidRDefault="00535C26" w:rsidP="00535C26">
      <w:pPr>
        <w:spacing w:after="0"/>
        <w:ind w:left="1276"/>
        <w:jc w:val="both"/>
        <w:rPr>
          <w:rFonts w:ascii="Century Gothic" w:hAnsi="Century Gothic" w:cs="Calibri"/>
          <w:sz w:val="20"/>
          <w:szCs w:val="20"/>
          <w:lang w:eastAsia="pt-BR"/>
        </w:rPr>
      </w:pPr>
      <w:r w:rsidRPr="00112B91">
        <w:rPr>
          <w:rFonts w:ascii="Century Gothic" w:hAnsi="Century Gothic" w:cs="Calibri"/>
          <w:b/>
          <w:sz w:val="20"/>
          <w:szCs w:val="20"/>
          <w:lang w:eastAsia="pt-BR"/>
        </w:rPr>
        <w:t>Art. 23</w:t>
      </w:r>
      <w:r w:rsidRPr="00112B91">
        <w:rPr>
          <w:rFonts w:ascii="Century Gothic" w:hAnsi="Century Gothic" w:cs="Calibri"/>
          <w:sz w:val="20"/>
          <w:szCs w:val="20"/>
          <w:lang w:eastAsia="pt-BR"/>
        </w:rPr>
        <w:t xml:space="preserve">. Fica vedado efetuar </w:t>
      </w:r>
      <w:r w:rsidRPr="00112B91">
        <w:rPr>
          <w:rFonts w:ascii="Century Gothic" w:hAnsi="Century Gothic" w:cs="Calibri"/>
          <w:b/>
          <w:sz w:val="20"/>
          <w:szCs w:val="20"/>
          <w:u w:val="single"/>
          <w:lang w:eastAsia="pt-BR"/>
        </w:rPr>
        <w:t>acréscimos nos quantitativos fixados pela ata de registro de preços</w:t>
      </w:r>
      <w:r w:rsidRPr="00112B91">
        <w:rPr>
          <w:rFonts w:ascii="Century Gothic" w:hAnsi="Century Gothic" w:cs="Calibri"/>
          <w:sz w:val="20"/>
          <w:szCs w:val="20"/>
          <w:lang w:eastAsia="pt-BR"/>
        </w:rPr>
        <w:t>.</w:t>
      </w:r>
    </w:p>
    <w:p w14:paraId="7303A384" w14:textId="77777777" w:rsidR="00535C26" w:rsidRPr="00112B91" w:rsidRDefault="00535C26" w:rsidP="00535C26">
      <w:pPr>
        <w:spacing w:after="0"/>
        <w:ind w:left="1276"/>
        <w:jc w:val="both"/>
        <w:rPr>
          <w:rFonts w:ascii="Century Gothic" w:hAnsi="Century Gothic" w:cs="Calibri"/>
          <w:sz w:val="20"/>
          <w:szCs w:val="20"/>
          <w:lang w:eastAsia="pt-BR"/>
        </w:rPr>
      </w:pPr>
      <w:r w:rsidRPr="00112B91">
        <w:rPr>
          <w:rFonts w:ascii="Century Gothic" w:hAnsi="Century Gothic" w:cs="Calibri"/>
          <w:b/>
          <w:sz w:val="20"/>
          <w:szCs w:val="20"/>
          <w:lang w:eastAsia="pt-BR"/>
        </w:rPr>
        <w:t>Art. 34.</w:t>
      </w:r>
      <w:r w:rsidRPr="00112B91">
        <w:rPr>
          <w:rFonts w:ascii="Century Gothic" w:hAnsi="Century Gothic" w:cs="Calibri"/>
          <w:sz w:val="20"/>
          <w:szCs w:val="20"/>
          <w:lang w:eastAsia="pt-BR"/>
        </w:rPr>
        <w:t xml:space="preserve">  (...) Parágrafo único.  Os instrumentos de que trata o caput serão assinados no prazo de validade da ata de registro de preços.</w:t>
      </w:r>
    </w:p>
    <w:p w14:paraId="6DA4E1EE" w14:textId="77777777" w:rsidR="00535C26" w:rsidRPr="00112B91" w:rsidRDefault="00535C26" w:rsidP="00535C26">
      <w:pPr>
        <w:spacing w:after="0"/>
        <w:ind w:left="1276"/>
        <w:jc w:val="both"/>
        <w:rPr>
          <w:rFonts w:ascii="Century Gothic" w:hAnsi="Century Gothic" w:cs="Calibri"/>
          <w:sz w:val="20"/>
          <w:szCs w:val="20"/>
          <w:lang w:eastAsia="pt-BR"/>
        </w:rPr>
      </w:pPr>
      <w:r w:rsidRPr="00112B91">
        <w:rPr>
          <w:rFonts w:ascii="Century Gothic" w:hAnsi="Century Gothic" w:cs="Calibri"/>
          <w:b/>
          <w:sz w:val="20"/>
          <w:szCs w:val="20"/>
          <w:lang w:eastAsia="pt-BR"/>
        </w:rPr>
        <w:t xml:space="preserve">Art. 35.  </w:t>
      </w:r>
      <w:r w:rsidRPr="00112B91">
        <w:rPr>
          <w:rFonts w:ascii="Century Gothic" w:hAnsi="Century Gothic" w:cs="Calibri"/>
          <w:sz w:val="20"/>
          <w:szCs w:val="20"/>
          <w:lang w:eastAsia="pt-BR"/>
        </w:rPr>
        <w:t>Os contratos decorrentes do sistema de registro de preços poderão ser alterados, observado o disposto no art. 124 da Lei nº 14.133, de 2021.</w:t>
      </w:r>
    </w:p>
    <w:p w14:paraId="697C65B7" w14:textId="77777777" w:rsidR="00535C26" w:rsidRPr="00112B91" w:rsidRDefault="00535C26" w:rsidP="00535C26">
      <w:pPr>
        <w:spacing w:after="0"/>
        <w:ind w:left="1276"/>
        <w:jc w:val="both"/>
        <w:rPr>
          <w:rFonts w:ascii="Century Gothic" w:hAnsi="Century Gothic" w:cs="Calibri"/>
          <w:sz w:val="20"/>
          <w:szCs w:val="20"/>
          <w:lang w:eastAsia="pt-BR"/>
        </w:rPr>
      </w:pPr>
      <w:r w:rsidRPr="00112B91">
        <w:rPr>
          <w:rFonts w:ascii="Century Gothic" w:hAnsi="Century Gothic" w:cs="Calibri"/>
          <w:b/>
          <w:sz w:val="20"/>
          <w:szCs w:val="20"/>
          <w:lang w:eastAsia="pt-BR"/>
        </w:rPr>
        <w:t>Art. 36</w:t>
      </w:r>
      <w:r w:rsidRPr="00112B91">
        <w:rPr>
          <w:rFonts w:ascii="Century Gothic" w:hAnsi="Century Gothic" w:cs="Calibri"/>
          <w:sz w:val="20"/>
          <w:szCs w:val="20"/>
          <w:lang w:eastAsia="pt-BR"/>
        </w:rPr>
        <w:t>.  A vigência dos contratos decorrentes do sistema de registro de preços será estabelecida no edital ou no aviso de contratação direta, observado o disposto no art. 105 da Lei nº 14.133, de 2021.</w:t>
      </w:r>
    </w:p>
    <w:p w14:paraId="6456F9DD" w14:textId="50984EA2" w:rsidR="00535C26" w:rsidRPr="00112B91" w:rsidRDefault="007259CA" w:rsidP="007259C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13.12.</w:t>
      </w:r>
      <w:r w:rsidRPr="00112B91">
        <w:rPr>
          <w:rFonts w:ascii="Century Gothic" w:hAnsi="Century Gothic" w:cs="Arial"/>
          <w:bCs/>
          <w:sz w:val="20"/>
          <w:szCs w:val="20"/>
          <w:lang w:eastAsia="pt-BR" w:bidi="ar-SA"/>
        </w:rPr>
        <w:t xml:space="preserve"> </w:t>
      </w:r>
      <w:r w:rsidR="00535C26" w:rsidRPr="00112B91">
        <w:rPr>
          <w:rFonts w:ascii="Century Gothic" w:hAnsi="Century Gothic" w:cs="Arial"/>
          <w:bCs/>
          <w:sz w:val="20"/>
          <w:szCs w:val="20"/>
          <w:lang w:eastAsia="pt-BR" w:bidi="ar-SA"/>
        </w:rPr>
        <w:t>A Ata de Registro de Preços será tramitada pelo Setor de Compras e com o Gestor do Contrato, localizado no paço municipal devendo todos os assuntos pertinentes ser tratados diretamente no setor demandante.</w:t>
      </w:r>
    </w:p>
    <w:p w14:paraId="78078059" w14:textId="77777777" w:rsidR="00D0704D" w:rsidRPr="00112B91" w:rsidRDefault="00D0704D" w:rsidP="00D0704D">
      <w:pPr>
        <w:pStyle w:val="LO-normal"/>
        <w:jc w:val="both"/>
        <w:rPr>
          <w:rFonts w:ascii="Century Gothic" w:hAnsi="Century Gothic" w:cs="Arial"/>
          <w:bCs/>
          <w:sz w:val="20"/>
          <w:szCs w:val="20"/>
          <w:lang w:eastAsia="pt-BR" w:bidi="ar-SA"/>
        </w:rPr>
      </w:pPr>
    </w:p>
    <w:p w14:paraId="49B604A2" w14:textId="5460A964" w:rsidR="007D637D" w:rsidRPr="00112B91" w:rsidRDefault="007259CA" w:rsidP="007259CA">
      <w:pPr>
        <w:pStyle w:val="LO-normal"/>
        <w:jc w:val="both"/>
        <w:rPr>
          <w:rFonts w:ascii="Century Gothic" w:hAnsi="Century Gothic" w:cs="Arial"/>
          <w:bCs/>
          <w:sz w:val="20"/>
          <w:szCs w:val="20"/>
          <w:lang w:eastAsia="pt-BR" w:bidi="ar-SA"/>
        </w:rPr>
      </w:pPr>
      <w:r w:rsidRPr="00112B91">
        <w:rPr>
          <w:rFonts w:ascii="Century Gothic" w:eastAsia="Times New Roman" w:hAnsi="Century Gothic" w:cs="Arial"/>
          <w:b/>
          <w:sz w:val="20"/>
          <w:szCs w:val="20"/>
          <w:lang w:eastAsia="pt-BR" w:bidi="ar-SA"/>
        </w:rPr>
        <w:t xml:space="preserve">14. </w:t>
      </w:r>
      <w:r w:rsidR="007D637D" w:rsidRPr="00112B91">
        <w:rPr>
          <w:rFonts w:ascii="Century Gothic" w:eastAsia="Times New Roman" w:hAnsi="Century Gothic" w:cs="Arial"/>
          <w:b/>
          <w:sz w:val="20"/>
          <w:szCs w:val="20"/>
          <w:lang w:eastAsia="pt-BR" w:bidi="ar-SA"/>
        </w:rPr>
        <w:t>DA REVISÃO DOS PREÇOS REGISTRADOS</w:t>
      </w:r>
    </w:p>
    <w:p w14:paraId="66DC8D0C" w14:textId="6DD22F5C" w:rsidR="007D637D" w:rsidRPr="00112B91" w:rsidRDefault="00C37349" w:rsidP="00C37349">
      <w:pPr>
        <w:pStyle w:val="LO-normal"/>
        <w:jc w:val="both"/>
        <w:rPr>
          <w:rFonts w:ascii="Century Gothic" w:hAnsi="Century Gothic" w:cs="Arial"/>
          <w:bCs/>
          <w:sz w:val="20"/>
          <w:szCs w:val="20"/>
          <w:lang w:eastAsia="pt-BR" w:bidi="ar-SA"/>
        </w:rPr>
      </w:pPr>
      <w:r w:rsidRPr="00112B91">
        <w:rPr>
          <w:rFonts w:ascii="Century Gothic" w:eastAsia="Times New Roman" w:hAnsi="Century Gothic" w:cs="Arial"/>
          <w:b/>
          <w:sz w:val="20"/>
          <w:szCs w:val="20"/>
          <w:lang w:eastAsia="pt-BR" w:bidi="ar-SA"/>
        </w:rPr>
        <w:t>14.1.</w:t>
      </w:r>
      <w:r w:rsidRPr="00112B91">
        <w:rPr>
          <w:rFonts w:ascii="Century Gothic" w:eastAsia="Times New Roman" w:hAnsi="Century Gothic" w:cs="Arial"/>
          <w:bCs/>
          <w:sz w:val="20"/>
          <w:szCs w:val="20"/>
          <w:lang w:eastAsia="pt-BR" w:bidi="ar-SA"/>
        </w:rPr>
        <w:t xml:space="preserve"> </w:t>
      </w:r>
      <w:r w:rsidR="007D637D" w:rsidRPr="00112B91">
        <w:rPr>
          <w:rFonts w:ascii="Century Gothic" w:eastAsia="Times New Roman" w:hAnsi="Century Gothic" w:cs="Arial"/>
          <w:bCs/>
          <w:sz w:val="20"/>
          <w:szCs w:val="20"/>
          <w:lang w:eastAsia="pt-BR" w:bidi="ar-SA"/>
        </w:rPr>
        <w:t>O preço registrado poderá, justificadamente, ser objeto de reequilíbrio econômico financeiro para mais ou para menos.</w:t>
      </w:r>
    </w:p>
    <w:p w14:paraId="361BE92A" w14:textId="252276AF" w:rsidR="007D637D" w:rsidRPr="00112B91" w:rsidRDefault="00C37349" w:rsidP="00C37349">
      <w:pPr>
        <w:pStyle w:val="LO-normal"/>
        <w:ind w:left="567"/>
        <w:jc w:val="both"/>
        <w:rPr>
          <w:rFonts w:ascii="Century Gothic" w:hAnsi="Century Gothic" w:cs="Arial"/>
          <w:bCs/>
          <w:sz w:val="20"/>
          <w:szCs w:val="20"/>
          <w:lang w:eastAsia="pt-BR" w:bidi="ar-SA"/>
        </w:rPr>
      </w:pPr>
      <w:r w:rsidRPr="00112B91">
        <w:rPr>
          <w:rFonts w:ascii="Century Gothic" w:eastAsia="Times New Roman" w:hAnsi="Century Gothic" w:cs="Arial"/>
          <w:b/>
          <w:sz w:val="20"/>
          <w:szCs w:val="20"/>
          <w:lang w:eastAsia="pt-BR" w:bidi="ar-SA"/>
        </w:rPr>
        <w:t>14.1.1.</w:t>
      </w:r>
      <w:r w:rsidRPr="00112B91">
        <w:rPr>
          <w:rFonts w:ascii="Century Gothic" w:eastAsia="Times New Roman" w:hAnsi="Century Gothic" w:cs="Arial"/>
          <w:bCs/>
          <w:sz w:val="20"/>
          <w:szCs w:val="20"/>
          <w:lang w:eastAsia="pt-BR" w:bidi="ar-SA"/>
        </w:rPr>
        <w:t xml:space="preserve"> </w:t>
      </w:r>
      <w:r w:rsidR="007D637D" w:rsidRPr="00112B91">
        <w:rPr>
          <w:rFonts w:ascii="Century Gothic" w:eastAsia="Times New Roman" w:hAnsi="Century Gothic" w:cs="Arial"/>
          <w:bCs/>
          <w:sz w:val="20"/>
          <w:szCs w:val="20"/>
          <w:lang w:eastAsia="pt-BR" w:bidi="ar-SA"/>
        </w:rPr>
        <w:t>Quando o preço de mercado se tornar inferior aos preços registrados, a Administração adotará as seguintes providências:</w:t>
      </w:r>
    </w:p>
    <w:p w14:paraId="67CCC7FF" w14:textId="2563187A" w:rsidR="007D637D" w:rsidRPr="00112B91" w:rsidRDefault="00C37349" w:rsidP="00C37349">
      <w:pPr>
        <w:pStyle w:val="LO-normal"/>
        <w:ind w:left="567"/>
        <w:jc w:val="both"/>
        <w:rPr>
          <w:rFonts w:ascii="Century Gothic" w:hAnsi="Century Gothic" w:cs="Arial"/>
          <w:bCs/>
          <w:sz w:val="20"/>
          <w:szCs w:val="20"/>
          <w:lang w:eastAsia="pt-BR" w:bidi="ar-SA"/>
        </w:rPr>
      </w:pPr>
      <w:r w:rsidRPr="00112B91">
        <w:rPr>
          <w:rFonts w:ascii="Century Gothic" w:eastAsia="Times New Roman" w:hAnsi="Century Gothic" w:cs="Arial"/>
          <w:b/>
          <w:sz w:val="20"/>
          <w:szCs w:val="20"/>
          <w:lang w:eastAsia="pt-BR" w:bidi="ar-SA"/>
        </w:rPr>
        <w:t>14.1.2.</w:t>
      </w:r>
      <w:r w:rsidRPr="00112B91">
        <w:rPr>
          <w:rFonts w:ascii="Century Gothic" w:eastAsia="Times New Roman" w:hAnsi="Century Gothic" w:cs="Arial"/>
          <w:bCs/>
          <w:sz w:val="20"/>
          <w:szCs w:val="20"/>
          <w:lang w:eastAsia="pt-BR" w:bidi="ar-SA"/>
        </w:rPr>
        <w:t xml:space="preserve"> </w:t>
      </w:r>
      <w:r w:rsidR="007D637D" w:rsidRPr="00112B91">
        <w:rPr>
          <w:rFonts w:ascii="Century Gothic" w:eastAsia="Times New Roman" w:hAnsi="Century Gothic" w:cs="Arial"/>
          <w:bCs/>
          <w:sz w:val="20"/>
          <w:szCs w:val="20"/>
          <w:lang w:eastAsia="pt-BR" w:bidi="ar-SA"/>
        </w:rPr>
        <w:t>Convocação do Detentor visando à negociação para redução dos preços e sua adequação aos praticados pelo mercado;</w:t>
      </w:r>
    </w:p>
    <w:p w14:paraId="36217660" w14:textId="559CAF7B" w:rsidR="007D637D" w:rsidRPr="00112B91" w:rsidRDefault="00C37349" w:rsidP="00C37349">
      <w:pPr>
        <w:pStyle w:val="LO-normal"/>
        <w:ind w:left="1134"/>
        <w:jc w:val="both"/>
        <w:rPr>
          <w:rFonts w:ascii="Century Gothic" w:hAnsi="Century Gothic" w:cs="Arial"/>
          <w:bCs/>
          <w:sz w:val="20"/>
          <w:szCs w:val="20"/>
          <w:lang w:eastAsia="pt-BR" w:bidi="ar-SA"/>
        </w:rPr>
      </w:pPr>
      <w:r w:rsidRPr="00112B91">
        <w:rPr>
          <w:rFonts w:ascii="Century Gothic" w:eastAsia="Times New Roman" w:hAnsi="Century Gothic" w:cs="Arial"/>
          <w:b/>
          <w:sz w:val="20"/>
          <w:szCs w:val="20"/>
          <w:lang w:eastAsia="pt-BR" w:bidi="ar-SA"/>
        </w:rPr>
        <w:t>14.1.2.1.</w:t>
      </w:r>
      <w:r w:rsidRPr="00112B91">
        <w:rPr>
          <w:rFonts w:ascii="Century Gothic" w:eastAsia="Times New Roman" w:hAnsi="Century Gothic" w:cs="Arial"/>
          <w:bCs/>
          <w:sz w:val="20"/>
          <w:szCs w:val="20"/>
          <w:lang w:eastAsia="pt-BR" w:bidi="ar-SA"/>
        </w:rPr>
        <w:t xml:space="preserve"> </w:t>
      </w:r>
      <w:r w:rsidR="007D637D" w:rsidRPr="00112B91">
        <w:rPr>
          <w:rFonts w:ascii="Century Gothic" w:eastAsia="Times New Roman" w:hAnsi="Century Gothic" w:cs="Arial"/>
          <w:bCs/>
          <w:sz w:val="20"/>
          <w:szCs w:val="20"/>
          <w:lang w:eastAsia="pt-BR" w:bidi="ar-SA"/>
        </w:rPr>
        <w:t>Liberar o Detentor do compromisso assumido, e cancelar o seu registro, quando frustrada a negociação, respeitados os contratos já firmados;</w:t>
      </w:r>
    </w:p>
    <w:p w14:paraId="3CC71A91" w14:textId="335C05B0" w:rsidR="007D637D" w:rsidRPr="00112B91" w:rsidRDefault="00C37349" w:rsidP="00C37349">
      <w:pPr>
        <w:pStyle w:val="LO-normal"/>
        <w:ind w:left="1134"/>
        <w:jc w:val="both"/>
        <w:rPr>
          <w:rFonts w:ascii="Century Gothic" w:hAnsi="Century Gothic" w:cs="Arial"/>
          <w:bCs/>
          <w:sz w:val="20"/>
          <w:szCs w:val="20"/>
          <w:lang w:eastAsia="pt-BR" w:bidi="ar-SA"/>
        </w:rPr>
      </w:pPr>
      <w:r w:rsidRPr="00112B91">
        <w:rPr>
          <w:rFonts w:ascii="Century Gothic" w:eastAsia="Times New Roman" w:hAnsi="Century Gothic" w:cs="Arial"/>
          <w:b/>
          <w:sz w:val="20"/>
          <w:szCs w:val="20"/>
          <w:lang w:eastAsia="pt-BR" w:bidi="ar-SA"/>
        </w:rPr>
        <w:t>14.1.2.2.</w:t>
      </w:r>
      <w:r w:rsidRPr="00112B91">
        <w:rPr>
          <w:rFonts w:ascii="Century Gothic" w:eastAsia="Times New Roman" w:hAnsi="Century Gothic" w:cs="Arial"/>
          <w:bCs/>
          <w:sz w:val="20"/>
          <w:szCs w:val="20"/>
          <w:lang w:eastAsia="pt-BR" w:bidi="ar-SA"/>
        </w:rPr>
        <w:t xml:space="preserve"> </w:t>
      </w:r>
      <w:r w:rsidR="007D637D" w:rsidRPr="00112B91">
        <w:rPr>
          <w:rFonts w:ascii="Century Gothic" w:eastAsia="Times New Roman" w:hAnsi="Century Gothic" w:cs="Arial"/>
          <w:bCs/>
          <w:sz w:val="20"/>
          <w:szCs w:val="20"/>
          <w:lang w:eastAsia="pt-BR" w:bidi="ar-SA"/>
        </w:rPr>
        <w:t>Convocação dos demais fornecedores visando igual oportunidade de negociação.</w:t>
      </w:r>
    </w:p>
    <w:p w14:paraId="3D52F069" w14:textId="6AD30377" w:rsidR="007D637D" w:rsidRPr="00112B91" w:rsidRDefault="00C37349" w:rsidP="00C37349">
      <w:pPr>
        <w:pStyle w:val="LO-normal"/>
        <w:ind w:left="567"/>
        <w:jc w:val="both"/>
        <w:rPr>
          <w:rFonts w:ascii="Century Gothic" w:hAnsi="Century Gothic" w:cs="Arial"/>
          <w:bCs/>
          <w:sz w:val="20"/>
          <w:szCs w:val="20"/>
          <w:lang w:eastAsia="pt-BR" w:bidi="ar-SA"/>
        </w:rPr>
      </w:pPr>
      <w:r w:rsidRPr="00112B91">
        <w:rPr>
          <w:rFonts w:ascii="Century Gothic" w:eastAsia="Times New Roman" w:hAnsi="Century Gothic" w:cs="Arial"/>
          <w:b/>
          <w:sz w:val="20"/>
          <w:szCs w:val="20"/>
          <w:lang w:eastAsia="pt-BR" w:bidi="ar-SA"/>
        </w:rPr>
        <w:t>14.1.2.</w:t>
      </w:r>
      <w:r w:rsidRPr="00112B91">
        <w:rPr>
          <w:rFonts w:ascii="Century Gothic" w:eastAsia="Times New Roman" w:hAnsi="Century Gothic" w:cs="Arial"/>
          <w:bCs/>
          <w:sz w:val="20"/>
          <w:szCs w:val="20"/>
          <w:lang w:eastAsia="pt-BR" w:bidi="ar-SA"/>
        </w:rPr>
        <w:t xml:space="preserve"> </w:t>
      </w:r>
      <w:r w:rsidR="007D637D" w:rsidRPr="00112B91">
        <w:rPr>
          <w:rFonts w:ascii="Century Gothic" w:eastAsia="Times New Roman" w:hAnsi="Century Gothic" w:cs="Arial"/>
          <w:bCs/>
          <w:sz w:val="20"/>
          <w:szCs w:val="20"/>
          <w:lang w:eastAsia="pt-BR" w:bidi="ar-SA"/>
        </w:rPr>
        <w:t>Quando o preço de mercado se tornar superior aos preços registrados, o requerimento/proposta, devidamente comprovado e justificado, de equilíbrio econômico-financeiro para mais, deverá partir do fornecedor; que deverá ser feito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31DDCDC7" w14:textId="1733E380" w:rsidR="007D637D" w:rsidRPr="00112B91" w:rsidRDefault="00C37349" w:rsidP="00C37349">
      <w:pPr>
        <w:pStyle w:val="LO-normal"/>
        <w:ind w:left="851"/>
        <w:jc w:val="both"/>
        <w:rPr>
          <w:rFonts w:ascii="Century Gothic" w:hAnsi="Century Gothic" w:cs="Arial"/>
          <w:bCs/>
          <w:sz w:val="20"/>
          <w:szCs w:val="20"/>
          <w:lang w:eastAsia="pt-BR" w:bidi="ar-SA"/>
        </w:rPr>
      </w:pPr>
      <w:r w:rsidRPr="00112B91">
        <w:rPr>
          <w:rFonts w:ascii="Century Gothic" w:eastAsia="Times New Roman" w:hAnsi="Century Gothic" w:cs="Arial"/>
          <w:b/>
          <w:sz w:val="20"/>
          <w:szCs w:val="20"/>
          <w:lang w:eastAsia="pt-BR" w:bidi="ar-SA"/>
        </w:rPr>
        <w:t>14.1.2.1.</w:t>
      </w:r>
      <w:r w:rsidRPr="00112B91">
        <w:rPr>
          <w:rFonts w:ascii="Century Gothic" w:eastAsia="Times New Roman" w:hAnsi="Century Gothic" w:cs="Arial"/>
          <w:bCs/>
          <w:sz w:val="20"/>
          <w:szCs w:val="20"/>
          <w:lang w:eastAsia="pt-BR" w:bidi="ar-SA"/>
        </w:rPr>
        <w:t xml:space="preserve"> </w:t>
      </w:r>
      <w:r w:rsidR="007D637D" w:rsidRPr="00112B91">
        <w:rPr>
          <w:rFonts w:ascii="Century Gothic" w:eastAsia="Times New Roman" w:hAnsi="Century Gothic" w:cs="Arial"/>
          <w:bCs/>
          <w:sz w:val="20"/>
          <w:szCs w:val="20"/>
          <w:lang w:eastAsia="pt-BR" w:bidi="ar-SA"/>
        </w:rPr>
        <w:t>A solicitação acima será objeto de análise por parte do Gestor de Contratos, sendo facultada a aceitação ou não do pedido de revisão e posteriormente encaminhado ao setor do contrato.</w:t>
      </w:r>
    </w:p>
    <w:p w14:paraId="72A956AC" w14:textId="77777777" w:rsidR="001A6ED5" w:rsidRPr="00112B91" w:rsidRDefault="001A6ED5" w:rsidP="00F31891">
      <w:pPr>
        <w:spacing w:after="0"/>
        <w:jc w:val="both"/>
        <w:rPr>
          <w:rFonts w:ascii="Century Gothic" w:hAnsi="Century Gothic" w:cstheme="minorHAnsi"/>
          <w:sz w:val="20"/>
          <w:szCs w:val="20"/>
        </w:rPr>
      </w:pPr>
    </w:p>
    <w:p w14:paraId="1134915C" w14:textId="21F14B76" w:rsidR="007D637D" w:rsidRPr="00112B91" w:rsidRDefault="005210C1" w:rsidP="003D6DBC">
      <w:pPr>
        <w:pStyle w:val="LO-normal"/>
        <w:pBdr>
          <w:top w:val="thinThickThinSmallGap" w:sz="24" w:space="1" w:color="auto"/>
          <w:left w:val="thinThickThinSmallGap" w:sz="24" w:space="4" w:color="auto"/>
          <w:bottom w:val="thinThickThinSmallGap" w:sz="24" w:space="1" w:color="auto"/>
          <w:right w:val="thinThickThinSmallGap" w:sz="24" w:space="4" w:color="auto"/>
        </w:pBdr>
        <w:ind w:left="567"/>
        <w:jc w:val="both"/>
        <w:rPr>
          <w:rFonts w:ascii="Century Gothic" w:hAnsi="Century Gothic" w:cs="Arial"/>
          <w:b/>
          <w:sz w:val="20"/>
          <w:szCs w:val="20"/>
          <w:lang w:eastAsia="pt-BR" w:bidi="ar-SA"/>
        </w:rPr>
      </w:pPr>
      <w:r w:rsidRPr="00112B91">
        <w:rPr>
          <w:rFonts w:ascii="Century Gothic" w:hAnsi="Century Gothic" w:cs="Arial"/>
          <w:b/>
          <w:bCs/>
          <w:sz w:val="20"/>
          <w:szCs w:val="20"/>
          <w:lang w:eastAsia="pt-BR" w:bidi="ar-SA"/>
        </w:rPr>
        <w:lastRenderedPageBreak/>
        <w:t>14.1.</w:t>
      </w:r>
      <w:r w:rsidR="003D6DBC" w:rsidRPr="00112B91">
        <w:rPr>
          <w:rFonts w:ascii="Century Gothic" w:hAnsi="Century Gothic" w:cs="Arial"/>
          <w:b/>
          <w:bCs/>
          <w:sz w:val="20"/>
          <w:szCs w:val="20"/>
          <w:lang w:eastAsia="pt-BR" w:bidi="ar-SA"/>
        </w:rPr>
        <w:t>3</w:t>
      </w:r>
      <w:r w:rsidR="007D637D" w:rsidRPr="00112B91">
        <w:rPr>
          <w:rFonts w:ascii="Century Gothic" w:hAnsi="Century Gothic" w:cs="Arial"/>
          <w:b/>
          <w:bCs/>
          <w:sz w:val="20"/>
          <w:szCs w:val="20"/>
          <w:lang w:eastAsia="pt-BR" w:bidi="ar-SA"/>
        </w:rPr>
        <w:t xml:space="preserve">. Serão observadas </w:t>
      </w:r>
      <w:r w:rsidR="007D637D" w:rsidRPr="00112B91">
        <w:rPr>
          <w:rFonts w:ascii="Century Gothic" w:hAnsi="Century Gothic" w:cs="Arial"/>
          <w:b/>
          <w:sz w:val="20"/>
          <w:szCs w:val="20"/>
          <w:lang w:eastAsia="pt-BR" w:bidi="ar-SA"/>
        </w:rPr>
        <w:t>as condições para alteração ou atualização de preços registrados, conforme a realidade do mercado e observado o disposto nos art. 25 a art. 27 do DECRETO Nº 11.462, DE 31 DE MARÇO DE 2023.</w:t>
      </w:r>
    </w:p>
    <w:p w14:paraId="3B8E7C64" w14:textId="77777777" w:rsidR="00535C26" w:rsidRPr="00112B91" w:rsidRDefault="00535C26" w:rsidP="00F31891">
      <w:pPr>
        <w:spacing w:after="0"/>
        <w:jc w:val="both"/>
        <w:rPr>
          <w:rFonts w:ascii="Century Gothic" w:hAnsi="Century Gothic" w:cstheme="minorHAnsi"/>
          <w:b/>
          <w:sz w:val="20"/>
          <w:szCs w:val="20"/>
        </w:rPr>
      </w:pPr>
    </w:p>
    <w:p w14:paraId="5EABD63A" w14:textId="77777777" w:rsidR="008D50E5" w:rsidRPr="00112B91" w:rsidRDefault="008D50E5" w:rsidP="008D50E5">
      <w:pPr>
        <w:autoSpaceDE w:val="0"/>
        <w:autoSpaceDN w:val="0"/>
        <w:adjustRightInd w:val="0"/>
        <w:spacing w:after="0"/>
        <w:jc w:val="both"/>
        <w:rPr>
          <w:rFonts w:ascii="Century Gothic" w:hAnsi="Century Gothic" w:cstheme="minorHAnsi"/>
          <w:b/>
          <w:bCs/>
          <w:color w:val="000000"/>
          <w:sz w:val="20"/>
          <w:szCs w:val="20"/>
        </w:rPr>
      </w:pPr>
      <w:r w:rsidRPr="00112B91">
        <w:rPr>
          <w:rFonts w:ascii="Century Gothic" w:hAnsi="Century Gothic" w:cstheme="minorHAnsi"/>
          <w:b/>
          <w:bCs/>
          <w:color w:val="000000"/>
          <w:sz w:val="20"/>
          <w:szCs w:val="20"/>
        </w:rPr>
        <w:t xml:space="preserve">15. </w:t>
      </w:r>
      <w:r w:rsidR="007D637D" w:rsidRPr="00112B91">
        <w:rPr>
          <w:rFonts w:ascii="Century Gothic" w:hAnsi="Century Gothic" w:cstheme="minorHAnsi"/>
          <w:b/>
          <w:bCs/>
          <w:color w:val="000000"/>
          <w:sz w:val="20"/>
          <w:szCs w:val="20"/>
        </w:rPr>
        <w:t>DAS ALTERAÇÕES DA ATA DE REGISTRO DE PREÇOS</w:t>
      </w:r>
    </w:p>
    <w:p w14:paraId="79B4D9FB" w14:textId="5062F60E" w:rsidR="007D637D" w:rsidRPr="00112B91" w:rsidRDefault="008D50E5" w:rsidP="008D50E5">
      <w:pPr>
        <w:autoSpaceDE w:val="0"/>
        <w:autoSpaceDN w:val="0"/>
        <w:adjustRightInd w:val="0"/>
        <w:jc w:val="both"/>
        <w:rPr>
          <w:rStyle w:val="Hyperlink"/>
          <w:rFonts w:ascii="Century Gothic" w:hAnsi="Century Gothic" w:cstheme="minorHAnsi"/>
          <w:b/>
          <w:bCs/>
          <w:color w:val="000000"/>
          <w:sz w:val="20"/>
          <w:szCs w:val="20"/>
          <w:u w:val="none"/>
        </w:rPr>
      </w:pPr>
      <w:r w:rsidRPr="00112B91">
        <w:rPr>
          <w:rFonts w:ascii="Century Gothic" w:hAnsi="Century Gothic" w:cstheme="minorHAnsi"/>
          <w:b/>
          <w:bCs/>
          <w:color w:val="000000"/>
          <w:sz w:val="20"/>
          <w:szCs w:val="20"/>
        </w:rPr>
        <w:t xml:space="preserve">15.1. </w:t>
      </w:r>
      <w:r w:rsidR="007D637D" w:rsidRPr="00112B91">
        <w:rPr>
          <w:rFonts w:ascii="Century Gothic" w:hAnsi="Century Gothic" w:cstheme="minorHAnsi"/>
          <w:b/>
          <w:bCs/>
          <w:color w:val="000000"/>
          <w:sz w:val="20"/>
          <w:szCs w:val="20"/>
        </w:rPr>
        <w:t xml:space="preserve">É vedado efetuar </w:t>
      </w:r>
      <w:r w:rsidR="007D637D" w:rsidRPr="00112B91">
        <w:rPr>
          <w:rFonts w:ascii="Century Gothic" w:hAnsi="Century Gothic" w:cstheme="minorHAnsi"/>
          <w:b/>
          <w:bCs/>
          <w:color w:val="000000"/>
          <w:sz w:val="20"/>
          <w:szCs w:val="20"/>
          <w:u w:val="single"/>
        </w:rPr>
        <w:t>acréscimos nos quantitativos fixados pela ata de registro de preços</w:t>
      </w:r>
      <w:r w:rsidR="007D637D" w:rsidRPr="00112B91">
        <w:rPr>
          <w:rFonts w:ascii="Century Gothic" w:hAnsi="Century Gothic" w:cstheme="minorHAnsi"/>
          <w:b/>
          <w:bCs/>
          <w:color w:val="000000"/>
          <w:sz w:val="20"/>
          <w:szCs w:val="20"/>
        </w:rPr>
        <w:t>, inclusive o acréscimo de que trata o </w:t>
      </w:r>
      <w:hyperlink r:id="rId45" w:anchor="art65%C2%A71" w:history="1">
        <w:r w:rsidR="007D637D" w:rsidRPr="00112B91">
          <w:rPr>
            <w:rStyle w:val="Hyperlink"/>
            <w:rFonts w:ascii="Century Gothic" w:hAnsi="Century Gothic" w:cstheme="minorHAnsi"/>
            <w:b/>
            <w:bCs/>
            <w:sz w:val="20"/>
            <w:szCs w:val="20"/>
          </w:rPr>
          <w:t>Art. 125 da Lei nº 14.133, de 2021.</w:t>
        </w:r>
      </w:hyperlink>
    </w:p>
    <w:p w14:paraId="2A1B6F64" w14:textId="52AAC51C" w:rsidR="007D637D" w:rsidRPr="00112B91" w:rsidRDefault="008D50E5" w:rsidP="008D50E5">
      <w:pPr>
        <w:pStyle w:val="PargrafodaLista"/>
        <w:autoSpaceDE w:val="0"/>
        <w:autoSpaceDN w:val="0"/>
        <w:adjustRightInd w:val="0"/>
        <w:ind w:left="0"/>
        <w:jc w:val="both"/>
        <w:rPr>
          <w:rFonts w:ascii="Century Gothic" w:hAnsi="Century Gothic" w:cstheme="minorHAnsi"/>
          <w:b/>
          <w:bCs/>
          <w:color w:val="000000"/>
          <w:sz w:val="20"/>
        </w:rPr>
      </w:pPr>
      <w:r w:rsidRPr="00112B91">
        <w:rPr>
          <w:rFonts w:ascii="Century Gothic" w:hAnsi="Century Gothic" w:cstheme="minorHAnsi"/>
          <w:b/>
          <w:color w:val="000000"/>
          <w:sz w:val="20"/>
        </w:rPr>
        <w:t>15.2.</w:t>
      </w:r>
      <w:r w:rsidRPr="00112B91">
        <w:rPr>
          <w:rFonts w:ascii="Century Gothic" w:hAnsi="Century Gothic" w:cstheme="minorHAnsi"/>
          <w:bCs/>
          <w:color w:val="000000"/>
          <w:sz w:val="20"/>
        </w:rPr>
        <w:t xml:space="preserve"> </w:t>
      </w:r>
      <w:r w:rsidR="007D637D" w:rsidRPr="00112B91">
        <w:rPr>
          <w:rFonts w:ascii="Century Gothic" w:hAnsi="Century Gothic" w:cstheme="minorHAnsi"/>
          <w:bCs/>
          <w:color w:val="000000"/>
          <w:sz w:val="20"/>
        </w:rPr>
        <w:t xml:space="preserve">Somente poderá haver alteração contratual em decorrência de acréscimo ou diminuição quantitativo de seu objeto obedecido ao disposto no </w:t>
      </w:r>
      <w:r w:rsidR="007D637D" w:rsidRPr="00112B91">
        <w:rPr>
          <w:rFonts w:ascii="Century Gothic" w:hAnsi="Century Gothic" w:cs="Arial"/>
          <w:color w:val="000000"/>
          <w:sz w:val="20"/>
        </w:rPr>
        <w:t xml:space="preserve">Art. 125 </w:t>
      </w:r>
      <w:r w:rsidR="007D637D" w:rsidRPr="00112B91">
        <w:rPr>
          <w:rFonts w:ascii="Century Gothic" w:hAnsi="Century Gothic" w:cstheme="minorHAnsi"/>
          <w:bCs/>
          <w:color w:val="000000"/>
          <w:sz w:val="20"/>
        </w:rPr>
        <w:t>da Lei nº 14.133/21, desde que o contrato seja decorrente da Ata de Registro de Preços, bem como a Ata de Registro de Preços esteja em plena vigência, sendo que os mesmos poderão sofrer aditivos de quantidades e de prazo, desde que observados os limites legais.</w:t>
      </w:r>
    </w:p>
    <w:p w14:paraId="791BC7EE" w14:textId="1CE7CAB1" w:rsidR="007D637D" w:rsidRPr="00112B91" w:rsidRDefault="007D637D" w:rsidP="00A56C7F">
      <w:pPr>
        <w:autoSpaceDE w:val="0"/>
        <w:adjustRightInd w:val="0"/>
        <w:rPr>
          <w:rFonts w:ascii="Century Gothic" w:hAnsi="Century Gothic" w:cs="Arial"/>
          <w:bCs/>
          <w:sz w:val="20"/>
          <w:szCs w:val="20"/>
          <w:lang w:eastAsia="pt-BR"/>
        </w:rPr>
      </w:pPr>
      <w:r w:rsidRPr="00112B91">
        <w:rPr>
          <w:rFonts w:ascii="Century Gothic" w:hAnsi="Century Gothic" w:cstheme="minorHAnsi"/>
          <w:b/>
          <w:sz w:val="20"/>
          <w:szCs w:val="20"/>
        </w:rPr>
        <w:t xml:space="preserve">       </w:t>
      </w:r>
      <w:r w:rsidR="00A56C7F" w:rsidRPr="00112B91">
        <w:rPr>
          <w:rFonts w:ascii="Century Gothic" w:hAnsi="Century Gothic" w:cstheme="minorHAnsi"/>
          <w:b/>
          <w:sz w:val="20"/>
          <w:szCs w:val="20"/>
        </w:rPr>
        <w:t xml:space="preserve">                              </w:t>
      </w:r>
      <w:r w:rsidRPr="00112B91">
        <w:rPr>
          <w:rFonts w:ascii="Century Gothic" w:hAnsi="Century Gothic" w:cs="Arial"/>
          <w:bCs/>
          <w:sz w:val="20"/>
          <w:szCs w:val="20"/>
          <w:lang w:eastAsia="pt-BR"/>
        </w:rPr>
        <w:t xml:space="preserve">Eis o texto: </w:t>
      </w:r>
    </w:p>
    <w:p w14:paraId="39D1E973" w14:textId="77777777" w:rsidR="007D637D" w:rsidRPr="00112B91" w:rsidRDefault="007D637D" w:rsidP="00A56C7F">
      <w:pPr>
        <w:autoSpaceDE w:val="0"/>
        <w:adjustRightInd w:val="0"/>
        <w:spacing w:after="0"/>
        <w:ind w:left="2268"/>
        <w:jc w:val="both"/>
        <w:rPr>
          <w:rFonts w:ascii="Century Gothic" w:hAnsi="Century Gothic" w:cs="Arial"/>
          <w:bCs/>
          <w:sz w:val="20"/>
          <w:szCs w:val="20"/>
          <w:lang w:eastAsia="pt-BR"/>
        </w:rPr>
      </w:pPr>
      <w:r w:rsidRPr="00112B91">
        <w:rPr>
          <w:rFonts w:ascii="Century Gothic" w:hAnsi="Century Gothic" w:cs="Arial"/>
          <w:bCs/>
          <w:sz w:val="20"/>
          <w:szCs w:val="20"/>
          <w:lang w:eastAsia="pt-BR"/>
        </w:rPr>
        <w:t>Art. 84, Lei Federal nº 14.133/2021, de 1º de abril de 2021:</w:t>
      </w:r>
    </w:p>
    <w:p w14:paraId="44F5C183" w14:textId="77777777" w:rsidR="007D637D" w:rsidRPr="00112B91" w:rsidRDefault="007D637D" w:rsidP="001C2588">
      <w:pPr>
        <w:spacing w:after="0"/>
        <w:ind w:left="2268"/>
        <w:jc w:val="both"/>
        <w:rPr>
          <w:rFonts w:ascii="Century Gothic" w:hAnsi="Century Gothic" w:cs="Arial"/>
          <w:bCs/>
          <w:sz w:val="20"/>
          <w:szCs w:val="20"/>
          <w:lang w:eastAsia="pt-BR"/>
        </w:rPr>
      </w:pPr>
      <w:r w:rsidRPr="00112B91">
        <w:rPr>
          <w:rFonts w:ascii="Century Gothic" w:hAnsi="Century Gothic" w:cs="Arial"/>
          <w:bCs/>
          <w:sz w:val="20"/>
          <w:szCs w:val="20"/>
          <w:lang w:eastAsia="pt-BR"/>
        </w:rPr>
        <w:t>Parágrafo único. O contrato decorrente da ata de registro de preços terá sua vigência estabelecida em conformidade com as disposições nela contidas.</w:t>
      </w:r>
    </w:p>
    <w:p w14:paraId="79E7A454" w14:textId="77777777" w:rsidR="00A56C7F" w:rsidRPr="00112B91" w:rsidRDefault="00A56C7F" w:rsidP="00A56C7F">
      <w:pPr>
        <w:spacing w:after="0"/>
        <w:ind w:left="2268"/>
        <w:rPr>
          <w:rFonts w:ascii="Century Gothic" w:hAnsi="Century Gothic" w:cs="Arial"/>
          <w:bCs/>
          <w:sz w:val="20"/>
          <w:szCs w:val="20"/>
          <w:lang w:eastAsia="pt-BR"/>
        </w:rPr>
      </w:pPr>
    </w:p>
    <w:p w14:paraId="58BAC6DE" w14:textId="77777777" w:rsidR="007D637D" w:rsidRPr="00112B91" w:rsidRDefault="007D637D" w:rsidP="001C2588">
      <w:pPr>
        <w:spacing w:after="0"/>
        <w:ind w:left="2268"/>
        <w:jc w:val="both"/>
        <w:rPr>
          <w:rFonts w:ascii="Century Gothic" w:hAnsi="Century Gothic" w:cs="Arial"/>
          <w:bCs/>
          <w:sz w:val="20"/>
          <w:szCs w:val="20"/>
          <w:lang w:eastAsia="pt-BR"/>
        </w:rPr>
      </w:pPr>
      <w:r w:rsidRPr="00112B91">
        <w:rPr>
          <w:rFonts w:ascii="Century Gothic" w:hAnsi="Century Gothic" w:cs="Arial"/>
          <w:bCs/>
          <w:sz w:val="20"/>
          <w:szCs w:val="20"/>
          <w:lang w:eastAsia="pt-BR"/>
        </w:rPr>
        <w:t>Art. 36, Decreto Federal nº 11.462, de 31 de março de 2023:</w:t>
      </w:r>
    </w:p>
    <w:p w14:paraId="106C2358" w14:textId="77777777" w:rsidR="007D637D" w:rsidRPr="00112B91" w:rsidRDefault="007D637D" w:rsidP="001C2588">
      <w:pPr>
        <w:spacing w:after="0"/>
        <w:ind w:left="2268"/>
        <w:jc w:val="both"/>
        <w:rPr>
          <w:rStyle w:val="Hyperlink"/>
          <w:rFonts w:ascii="Century Gothic" w:hAnsi="Century Gothic" w:cs="Calibri"/>
          <w:b/>
          <w:sz w:val="20"/>
          <w:szCs w:val="20"/>
        </w:rPr>
      </w:pPr>
      <w:r w:rsidRPr="00112B91">
        <w:rPr>
          <w:rFonts w:ascii="Century Gothic" w:hAnsi="Century Gothic" w:cs="Arial"/>
          <w:bCs/>
          <w:sz w:val="20"/>
          <w:szCs w:val="20"/>
          <w:lang w:eastAsia="pt-BR"/>
        </w:rPr>
        <w:t>A vigência dos contratos decorrentes do sistema de registro de preços será estabelecida no edital ou no aviso de contratação direta, observado o disposto no </w:t>
      </w:r>
      <w:hyperlink r:id="rId46" w:anchor="art105" w:history="1">
        <w:r w:rsidRPr="00112B91">
          <w:rPr>
            <w:rStyle w:val="Hyperlink"/>
            <w:rFonts w:ascii="Century Gothic" w:hAnsi="Century Gothic" w:cs="Calibri"/>
            <w:b/>
            <w:sz w:val="20"/>
            <w:szCs w:val="20"/>
          </w:rPr>
          <w:t>art. 105 da Lei nº 14.133, de 2021.</w:t>
        </w:r>
      </w:hyperlink>
    </w:p>
    <w:p w14:paraId="1B8D2011" w14:textId="77777777" w:rsidR="00D56E67" w:rsidRPr="00112B91" w:rsidRDefault="00D56E67" w:rsidP="00A56C7F">
      <w:pPr>
        <w:spacing w:after="0"/>
        <w:ind w:left="2268"/>
        <w:rPr>
          <w:rFonts w:ascii="Century Gothic" w:hAnsi="Century Gothic" w:cs="Arial"/>
          <w:bCs/>
          <w:sz w:val="20"/>
          <w:szCs w:val="20"/>
          <w:lang w:eastAsia="pt-BR"/>
        </w:rPr>
      </w:pPr>
    </w:p>
    <w:p w14:paraId="37E94F09" w14:textId="67B17F2B" w:rsidR="00D56E67" w:rsidRPr="00112B91" w:rsidRDefault="008D50E5" w:rsidP="008D50E5">
      <w:pPr>
        <w:spacing w:after="0"/>
        <w:jc w:val="both"/>
        <w:rPr>
          <w:rFonts w:ascii="Century Gothic" w:hAnsi="Century Gothic" w:cstheme="minorHAnsi"/>
          <w:b/>
          <w:sz w:val="20"/>
          <w:szCs w:val="20"/>
        </w:rPr>
      </w:pPr>
      <w:r w:rsidRPr="00112B91">
        <w:rPr>
          <w:rFonts w:ascii="Century Gothic" w:hAnsi="Century Gothic" w:cstheme="minorHAnsi"/>
          <w:b/>
          <w:sz w:val="20"/>
          <w:szCs w:val="20"/>
        </w:rPr>
        <w:t xml:space="preserve">16. </w:t>
      </w:r>
      <w:r w:rsidR="00D56E67" w:rsidRPr="00112B91">
        <w:rPr>
          <w:rFonts w:ascii="Century Gothic" w:hAnsi="Century Gothic" w:cstheme="minorHAnsi"/>
          <w:b/>
          <w:sz w:val="20"/>
          <w:szCs w:val="20"/>
        </w:rPr>
        <w:t>DO CANCELAMENTO DA ATA DE REGISTRO DE PREÇOS</w:t>
      </w:r>
    </w:p>
    <w:p w14:paraId="0C89DC72" w14:textId="2616F600" w:rsidR="00D56E67" w:rsidRPr="00112B91" w:rsidRDefault="008D50E5" w:rsidP="008D50E5">
      <w:pPr>
        <w:pStyle w:val="PargrafodaLista"/>
        <w:ind w:left="0"/>
        <w:jc w:val="both"/>
        <w:rPr>
          <w:rFonts w:ascii="Century Gothic" w:hAnsi="Century Gothic" w:cstheme="minorHAnsi"/>
          <w:b/>
          <w:sz w:val="20"/>
        </w:rPr>
      </w:pPr>
      <w:r w:rsidRPr="00112B91">
        <w:rPr>
          <w:rFonts w:ascii="Century Gothic" w:hAnsi="Century Gothic" w:cstheme="minorHAnsi"/>
          <w:b/>
          <w:bCs/>
          <w:sz w:val="20"/>
        </w:rPr>
        <w:t>16.1.</w:t>
      </w:r>
      <w:r w:rsidRPr="00112B91">
        <w:rPr>
          <w:rFonts w:ascii="Century Gothic" w:hAnsi="Century Gothic" w:cstheme="minorHAnsi"/>
          <w:sz w:val="20"/>
        </w:rPr>
        <w:t xml:space="preserve"> </w:t>
      </w:r>
      <w:r w:rsidR="00D56E67" w:rsidRPr="00112B91">
        <w:rPr>
          <w:rFonts w:ascii="Century Gothic" w:hAnsi="Century Gothic" w:cstheme="minorHAnsi"/>
          <w:sz w:val="20"/>
        </w:rPr>
        <w:t xml:space="preserve">A Ata poderá ser cancelada de pleno direito total ou parcialmente, independentemente de notificação judicial ou extrajudicial, sem que a DETENTORA DA ATA assista o direito a qualquer indenização, se esta: </w:t>
      </w:r>
    </w:p>
    <w:p w14:paraId="1FDAC287" w14:textId="3E98F70F" w:rsidR="00D56E67" w:rsidRPr="00112B91" w:rsidRDefault="008D50E5" w:rsidP="008D50E5">
      <w:pPr>
        <w:pStyle w:val="PargrafodaLista"/>
        <w:ind w:left="0"/>
        <w:jc w:val="both"/>
        <w:rPr>
          <w:rFonts w:ascii="Century Gothic" w:hAnsi="Century Gothic" w:cstheme="minorHAnsi"/>
          <w:b/>
          <w:sz w:val="20"/>
        </w:rPr>
      </w:pPr>
      <w:r w:rsidRPr="00112B91">
        <w:rPr>
          <w:rFonts w:ascii="Century Gothic" w:hAnsi="Century Gothic" w:cstheme="minorHAnsi"/>
          <w:b/>
          <w:bCs/>
          <w:sz w:val="20"/>
        </w:rPr>
        <w:t>16.2.</w:t>
      </w:r>
      <w:r w:rsidRPr="00112B91">
        <w:rPr>
          <w:rFonts w:ascii="Century Gothic" w:hAnsi="Century Gothic" w:cstheme="minorHAnsi"/>
          <w:sz w:val="20"/>
        </w:rPr>
        <w:t xml:space="preserve"> </w:t>
      </w:r>
      <w:r w:rsidR="00D56E67" w:rsidRPr="00112B91">
        <w:rPr>
          <w:rFonts w:ascii="Century Gothic" w:hAnsi="Century Gothic" w:cstheme="minorHAnsi"/>
          <w:sz w:val="20"/>
        </w:rPr>
        <w:t xml:space="preserve">Falir, entrar em concordata ou ocorrer dissolução da sociedade. </w:t>
      </w:r>
    </w:p>
    <w:p w14:paraId="266588F7" w14:textId="0257849A" w:rsidR="00D56E67" w:rsidRPr="00112B91" w:rsidRDefault="008D50E5" w:rsidP="008D50E5">
      <w:pPr>
        <w:pStyle w:val="PargrafodaLista"/>
        <w:ind w:left="0"/>
        <w:jc w:val="both"/>
        <w:rPr>
          <w:rFonts w:ascii="Century Gothic" w:hAnsi="Century Gothic" w:cstheme="minorHAnsi"/>
          <w:b/>
          <w:sz w:val="20"/>
        </w:rPr>
      </w:pPr>
      <w:r w:rsidRPr="00112B91">
        <w:rPr>
          <w:rFonts w:ascii="Century Gothic" w:hAnsi="Century Gothic" w:cstheme="minorHAnsi"/>
          <w:b/>
          <w:bCs/>
          <w:sz w:val="20"/>
        </w:rPr>
        <w:t>16.3.</w:t>
      </w:r>
      <w:r w:rsidRPr="00112B91">
        <w:rPr>
          <w:rFonts w:ascii="Century Gothic" w:hAnsi="Century Gothic" w:cstheme="minorHAnsi"/>
          <w:sz w:val="20"/>
        </w:rPr>
        <w:t xml:space="preserve"> </w:t>
      </w:r>
      <w:r w:rsidR="00D56E67" w:rsidRPr="00112B91">
        <w:rPr>
          <w:rFonts w:ascii="Century Gothic" w:hAnsi="Century Gothic" w:cstheme="minorHAnsi"/>
          <w:sz w:val="20"/>
        </w:rPr>
        <w:t xml:space="preserve">Sem justa causa, e prévia comunicação à Prefeitura, suspender a execução dos serviços. </w:t>
      </w:r>
    </w:p>
    <w:p w14:paraId="20442FFE" w14:textId="45E14B3B" w:rsidR="00D56E67" w:rsidRPr="00112B91" w:rsidRDefault="008D50E5" w:rsidP="008D50E5">
      <w:pPr>
        <w:pStyle w:val="PargrafodaLista"/>
        <w:ind w:left="567"/>
        <w:jc w:val="both"/>
        <w:rPr>
          <w:rFonts w:ascii="Century Gothic" w:hAnsi="Century Gothic" w:cstheme="minorHAnsi"/>
          <w:b/>
          <w:sz w:val="20"/>
        </w:rPr>
      </w:pPr>
      <w:r w:rsidRPr="00112B91">
        <w:rPr>
          <w:rFonts w:ascii="Century Gothic" w:hAnsi="Century Gothic" w:cstheme="minorHAnsi"/>
          <w:b/>
          <w:bCs/>
          <w:sz w:val="20"/>
        </w:rPr>
        <w:t>16.3.1.</w:t>
      </w:r>
      <w:r w:rsidRPr="00112B91">
        <w:rPr>
          <w:rFonts w:ascii="Century Gothic" w:hAnsi="Century Gothic" w:cstheme="minorHAnsi"/>
          <w:sz w:val="20"/>
        </w:rPr>
        <w:t xml:space="preserve"> </w:t>
      </w:r>
      <w:r w:rsidR="00D56E67" w:rsidRPr="00112B91">
        <w:rPr>
          <w:rFonts w:ascii="Century Gothic" w:hAnsi="Century Gothic" w:cstheme="minorHAnsi"/>
          <w:sz w:val="20"/>
        </w:rPr>
        <w:t xml:space="preserve">Infringir qualquer cláusula desta Ata e/ou da Lei Federal nº 14.133/21. </w:t>
      </w:r>
    </w:p>
    <w:p w14:paraId="72F1E8F4" w14:textId="50CCFA49" w:rsidR="00D56E67" w:rsidRPr="00112B91" w:rsidRDefault="008D50E5" w:rsidP="008D50E5">
      <w:pPr>
        <w:pStyle w:val="PargrafodaLista"/>
        <w:ind w:left="567"/>
        <w:jc w:val="both"/>
        <w:rPr>
          <w:rFonts w:ascii="Century Gothic" w:hAnsi="Century Gothic" w:cstheme="minorHAnsi"/>
          <w:b/>
          <w:sz w:val="20"/>
        </w:rPr>
      </w:pPr>
      <w:r w:rsidRPr="00112B91">
        <w:rPr>
          <w:rFonts w:ascii="Century Gothic" w:hAnsi="Century Gothic" w:cstheme="minorHAnsi"/>
          <w:b/>
          <w:bCs/>
          <w:sz w:val="20"/>
        </w:rPr>
        <w:t>16.3.2.</w:t>
      </w:r>
      <w:r w:rsidRPr="00112B91">
        <w:rPr>
          <w:rFonts w:ascii="Century Gothic" w:hAnsi="Century Gothic" w:cstheme="minorHAnsi"/>
          <w:sz w:val="20"/>
        </w:rPr>
        <w:t xml:space="preserve"> </w:t>
      </w:r>
      <w:r w:rsidR="00D56E67" w:rsidRPr="00112B91">
        <w:rPr>
          <w:rFonts w:ascii="Century Gothic" w:hAnsi="Century Gothic" w:cstheme="minorHAnsi"/>
          <w:sz w:val="20"/>
        </w:rPr>
        <w:t xml:space="preserve">Não cumprir ou cumprir irregularmente as cláusulas desta Ata, especificações ou prazos. </w:t>
      </w:r>
    </w:p>
    <w:p w14:paraId="4582D5FF" w14:textId="2039C76A" w:rsidR="00D56E67" w:rsidRPr="00112B91" w:rsidRDefault="008D50E5" w:rsidP="008D50E5">
      <w:pPr>
        <w:pStyle w:val="PargrafodaLista"/>
        <w:ind w:left="0"/>
        <w:jc w:val="both"/>
        <w:rPr>
          <w:rFonts w:ascii="Century Gothic" w:hAnsi="Century Gothic" w:cstheme="minorHAnsi"/>
          <w:b/>
          <w:sz w:val="20"/>
        </w:rPr>
      </w:pPr>
      <w:r w:rsidRPr="00112B91">
        <w:rPr>
          <w:rFonts w:ascii="Century Gothic" w:hAnsi="Century Gothic" w:cstheme="minorHAnsi"/>
          <w:b/>
          <w:bCs/>
          <w:sz w:val="20"/>
        </w:rPr>
        <w:t>16.4.</w:t>
      </w:r>
      <w:r w:rsidRPr="00112B91">
        <w:rPr>
          <w:rFonts w:ascii="Century Gothic" w:hAnsi="Century Gothic" w:cstheme="minorHAnsi"/>
          <w:sz w:val="20"/>
        </w:rPr>
        <w:t xml:space="preserve"> </w:t>
      </w:r>
      <w:r w:rsidR="00D56E67" w:rsidRPr="00112B91">
        <w:rPr>
          <w:rFonts w:ascii="Century Gothic" w:hAnsi="Century Gothic" w:cstheme="minorHAnsi"/>
          <w:sz w:val="20"/>
        </w:rPr>
        <w:t xml:space="preserve">O cancelamento do Registro de Preços poderá ainda ocorrer quando houver: </w:t>
      </w:r>
    </w:p>
    <w:p w14:paraId="47586D21" w14:textId="45F31EA2" w:rsidR="00D56E67" w:rsidRPr="00112B91" w:rsidRDefault="008D50E5" w:rsidP="008D50E5">
      <w:pPr>
        <w:pStyle w:val="PargrafodaLista"/>
        <w:ind w:left="0"/>
        <w:jc w:val="both"/>
        <w:rPr>
          <w:rFonts w:ascii="Century Gothic" w:hAnsi="Century Gothic" w:cstheme="minorHAnsi"/>
          <w:b/>
          <w:sz w:val="20"/>
        </w:rPr>
      </w:pPr>
      <w:r w:rsidRPr="00112B91">
        <w:rPr>
          <w:rFonts w:ascii="Century Gothic" w:hAnsi="Century Gothic" w:cstheme="minorHAnsi"/>
          <w:b/>
          <w:bCs/>
          <w:sz w:val="20"/>
        </w:rPr>
        <w:t>16.5.</w:t>
      </w:r>
      <w:r w:rsidRPr="00112B91">
        <w:rPr>
          <w:rFonts w:ascii="Century Gothic" w:hAnsi="Century Gothic" w:cstheme="minorHAnsi"/>
          <w:sz w:val="20"/>
        </w:rPr>
        <w:t xml:space="preserve"> </w:t>
      </w:r>
      <w:r w:rsidR="00D56E67" w:rsidRPr="00112B91">
        <w:rPr>
          <w:rFonts w:ascii="Century Gothic" w:hAnsi="Century Gothic" w:cstheme="minorHAnsi"/>
          <w:sz w:val="20"/>
        </w:rPr>
        <w:t xml:space="preserve">Alteração social ou modificação da finalidade ou da estrutura da empresa, que prejudique a execução do objeto contratado. </w:t>
      </w:r>
    </w:p>
    <w:p w14:paraId="265F6E7F" w14:textId="4CD98B9B" w:rsidR="00D56E67" w:rsidRPr="00112B91" w:rsidRDefault="008D50E5" w:rsidP="008D50E5">
      <w:pPr>
        <w:pStyle w:val="PargrafodaLista"/>
        <w:ind w:left="709"/>
        <w:jc w:val="both"/>
        <w:rPr>
          <w:rFonts w:ascii="Century Gothic" w:hAnsi="Century Gothic" w:cstheme="minorHAnsi"/>
          <w:b/>
          <w:sz w:val="20"/>
        </w:rPr>
      </w:pPr>
      <w:r w:rsidRPr="00112B91">
        <w:rPr>
          <w:rFonts w:ascii="Century Gothic" w:hAnsi="Century Gothic" w:cstheme="minorHAnsi"/>
          <w:b/>
          <w:bCs/>
          <w:sz w:val="20"/>
        </w:rPr>
        <w:t>16.5.1.</w:t>
      </w:r>
      <w:r w:rsidRPr="00112B91">
        <w:rPr>
          <w:rFonts w:ascii="Century Gothic" w:hAnsi="Century Gothic" w:cstheme="minorHAnsi"/>
          <w:sz w:val="20"/>
        </w:rPr>
        <w:t xml:space="preserve"> </w:t>
      </w:r>
      <w:r w:rsidR="00D56E67" w:rsidRPr="00112B91">
        <w:rPr>
          <w:rFonts w:ascii="Century Gothic" w:hAnsi="Century Gothic" w:cstheme="minorHAnsi"/>
          <w:sz w:val="20"/>
        </w:rPr>
        <w:t xml:space="preserve">Caso fortuito ou força maior, regularmente comprovada, impeditivo da execução do Contrato. </w:t>
      </w:r>
    </w:p>
    <w:p w14:paraId="361EBA01" w14:textId="20B88AFD" w:rsidR="00D56E67" w:rsidRPr="00112B91" w:rsidRDefault="008D50E5" w:rsidP="008D50E5">
      <w:pPr>
        <w:pStyle w:val="PargrafodaLista"/>
        <w:ind w:left="709"/>
        <w:jc w:val="both"/>
        <w:rPr>
          <w:rFonts w:ascii="Century Gothic" w:hAnsi="Century Gothic" w:cstheme="minorHAnsi"/>
          <w:b/>
          <w:sz w:val="20"/>
        </w:rPr>
      </w:pPr>
      <w:r w:rsidRPr="00112B91">
        <w:rPr>
          <w:rFonts w:ascii="Century Gothic" w:hAnsi="Century Gothic" w:cstheme="minorHAnsi"/>
          <w:b/>
          <w:bCs/>
          <w:sz w:val="20"/>
        </w:rPr>
        <w:t>16.5.2.</w:t>
      </w:r>
      <w:r w:rsidRPr="00112B91">
        <w:rPr>
          <w:rFonts w:ascii="Century Gothic" w:hAnsi="Century Gothic" w:cstheme="minorHAnsi"/>
          <w:sz w:val="20"/>
        </w:rPr>
        <w:t xml:space="preserve"> </w:t>
      </w:r>
      <w:r w:rsidR="00D56E67" w:rsidRPr="00112B91">
        <w:rPr>
          <w:rFonts w:ascii="Century Gothic" w:hAnsi="Century Gothic" w:cstheme="minorHAnsi"/>
          <w:sz w:val="20"/>
        </w:rPr>
        <w:t xml:space="preserve">Por razões de interesse público devidamente demonstrado e justificado pela Prefeitura. </w:t>
      </w:r>
    </w:p>
    <w:p w14:paraId="53D29739" w14:textId="5EAEB6BA" w:rsidR="00D56E67" w:rsidRPr="00112B91" w:rsidRDefault="008D50E5" w:rsidP="008D50E5">
      <w:pPr>
        <w:pStyle w:val="PargrafodaLista"/>
        <w:ind w:left="709"/>
        <w:jc w:val="both"/>
        <w:rPr>
          <w:rFonts w:ascii="Century Gothic" w:hAnsi="Century Gothic" w:cstheme="minorHAnsi"/>
          <w:b/>
          <w:sz w:val="20"/>
        </w:rPr>
      </w:pPr>
      <w:r w:rsidRPr="00112B91">
        <w:rPr>
          <w:rFonts w:ascii="Century Gothic" w:hAnsi="Century Gothic" w:cstheme="minorHAnsi"/>
          <w:b/>
          <w:bCs/>
          <w:sz w:val="20"/>
        </w:rPr>
        <w:t>16.5.3.</w:t>
      </w:r>
      <w:r w:rsidRPr="00112B91">
        <w:rPr>
          <w:rFonts w:ascii="Century Gothic" w:hAnsi="Century Gothic" w:cstheme="minorHAnsi"/>
          <w:sz w:val="20"/>
        </w:rPr>
        <w:t xml:space="preserve"> </w:t>
      </w:r>
      <w:r w:rsidR="00D56E67" w:rsidRPr="00112B91">
        <w:rPr>
          <w:rFonts w:ascii="Century Gothic" w:hAnsi="Century Gothic" w:cstheme="minorHAnsi"/>
          <w:sz w:val="20"/>
        </w:rPr>
        <w:t xml:space="preserve">Pelo atraso superior a 90 (noventa) dias do pagamento devido pela Prefeitura, salvo em caso de calamidade pública, grave perturbação da ordem interna ou guerra, assegurado a DETENTORA DA ATA o direito de optar pela suspensão do cumprimento de suas obrigações até que seja normalizada a situação, caso em que sua decisão deverá ser comunicada por escrito à Administração Municipal. </w:t>
      </w:r>
    </w:p>
    <w:p w14:paraId="51003DE6" w14:textId="598E912D" w:rsidR="00D56E67" w:rsidRPr="00112B91" w:rsidRDefault="008D50E5" w:rsidP="008D50E5">
      <w:pPr>
        <w:pStyle w:val="PargrafodaLista"/>
        <w:ind w:left="0"/>
        <w:jc w:val="both"/>
        <w:rPr>
          <w:rFonts w:ascii="Century Gothic" w:hAnsi="Century Gothic" w:cstheme="minorHAnsi"/>
          <w:b/>
          <w:sz w:val="20"/>
        </w:rPr>
      </w:pPr>
      <w:r w:rsidRPr="00112B91">
        <w:rPr>
          <w:rFonts w:ascii="Century Gothic" w:hAnsi="Century Gothic" w:cstheme="minorHAnsi"/>
          <w:b/>
          <w:bCs/>
          <w:sz w:val="20"/>
        </w:rPr>
        <w:t>16.6.</w:t>
      </w:r>
      <w:r w:rsidRPr="00112B91">
        <w:rPr>
          <w:rFonts w:ascii="Century Gothic" w:hAnsi="Century Gothic" w:cstheme="minorHAnsi"/>
          <w:sz w:val="20"/>
        </w:rPr>
        <w:t xml:space="preserve"> </w:t>
      </w:r>
      <w:r w:rsidR="00D56E67" w:rsidRPr="00112B91">
        <w:rPr>
          <w:rFonts w:ascii="Century Gothic" w:hAnsi="Century Gothic" w:cstheme="minorHAnsi"/>
          <w:sz w:val="20"/>
        </w:rPr>
        <w:t xml:space="preserve">A solicitação da DETENTORA DA ATA, para cancelamento dos preços registrados deverá ser formulada com antecedência mínima de 30 (trinta) dias, facultado à Prefeitura a aplicação das penalidades previstas nesta Ata, caso não aceitas as razões do pedido. </w:t>
      </w:r>
    </w:p>
    <w:p w14:paraId="11537261" w14:textId="3CAA5A01" w:rsidR="00D56E67" w:rsidRPr="00112B91" w:rsidRDefault="008D50E5" w:rsidP="008D50E5">
      <w:pPr>
        <w:pStyle w:val="PargrafodaLista"/>
        <w:ind w:left="0"/>
        <w:jc w:val="both"/>
        <w:rPr>
          <w:rFonts w:ascii="Century Gothic" w:hAnsi="Century Gothic" w:cstheme="minorHAnsi"/>
          <w:b/>
          <w:sz w:val="20"/>
        </w:rPr>
      </w:pPr>
      <w:r w:rsidRPr="00112B91">
        <w:rPr>
          <w:rFonts w:ascii="Century Gothic" w:hAnsi="Century Gothic" w:cstheme="minorHAnsi"/>
          <w:b/>
          <w:bCs/>
          <w:sz w:val="20"/>
        </w:rPr>
        <w:lastRenderedPageBreak/>
        <w:t>16.7.</w:t>
      </w:r>
      <w:r w:rsidRPr="00112B91">
        <w:rPr>
          <w:rFonts w:ascii="Century Gothic" w:hAnsi="Century Gothic" w:cstheme="minorHAnsi"/>
          <w:sz w:val="20"/>
        </w:rPr>
        <w:t xml:space="preserve"> </w:t>
      </w:r>
      <w:r w:rsidR="00D56E67" w:rsidRPr="00112B91">
        <w:rPr>
          <w:rFonts w:ascii="Century Gothic" w:hAnsi="Century Gothic" w:cstheme="minorHAnsi"/>
          <w:sz w:val="20"/>
        </w:rPr>
        <w:t xml:space="preserve">A comunicação do cancelamento do preço registrado, nos casos previstos nesta cláusula, será feita pessoalmente ou por correspondência com aviso de recebimento, juntando-se o comprovante ao respectivo processo administrativo. </w:t>
      </w:r>
    </w:p>
    <w:p w14:paraId="4957B433" w14:textId="104C0A44" w:rsidR="00D56E67" w:rsidRPr="00112B91" w:rsidRDefault="008D50E5" w:rsidP="008D50E5">
      <w:pPr>
        <w:pStyle w:val="PargrafodaLista"/>
        <w:ind w:left="0"/>
        <w:jc w:val="both"/>
        <w:rPr>
          <w:rFonts w:ascii="Century Gothic" w:hAnsi="Century Gothic" w:cstheme="minorHAnsi"/>
          <w:b/>
          <w:sz w:val="20"/>
        </w:rPr>
      </w:pPr>
      <w:r w:rsidRPr="00112B91">
        <w:rPr>
          <w:rFonts w:ascii="Century Gothic" w:hAnsi="Century Gothic" w:cstheme="minorHAnsi"/>
          <w:b/>
          <w:bCs/>
          <w:sz w:val="20"/>
        </w:rPr>
        <w:t>16.8.</w:t>
      </w:r>
      <w:r w:rsidRPr="00112B91">
        <w:rPr>
          <w:rFonts w:ascii="Century Gothic" w:hAnsi="Century Gothic" w:cstheme="minorHAnsi"/>
          <w:sz w:val="20"/>
        </w:rPr>
        <w:t xml:space="preserve"> </w:t>
      </w:r>
      <w:r w:rsidR="00D56E67" w:rsidRPr="00112B91">
        <w:rPr>
          <w:rFonts w:ascii="Century Gothic" w:hAnsi="Century Gothic" w:cstheme="minorHAnsi"/>
          <w:sz w:val="20"/>
        </w:rPr>
        <w:t>No caso de ser ignorado, incerto ou inacessível o endereço da DETENTORA DA ATA, a comunicação será feita por publicação no Diário Oficial do Município, considerando-se, assim, para todos os efeitos, cancelado o preço registrado.</w:t>
      </w:r>
    </w:p>
    <w:p w14:paraId="39D299A1" w14:textId="77777777" w:rsidR="007C08F8" w:rsidRPr="00112B91" w:rsidRDefault="007C08F8" w:rsidP="007C08F8">
      <w:pPr>
        <w:pStyle w:val="PargrafodaLista"/>
        <w:ind w:left="0"/>
        <w:jc w:val="both"/>
        <w:rPr>
          <w:rFonts w:ascii="Century Gothic" w:hAnsi="Century Gothic" w:cstheme="minorHAnsi"/>
          <w:b/>
          <w:sz w:val="20"/>
        </w:rPr>
      </w:pPr>
    </w:p>
    <w:p w14:paraId="4AD18C1C" w14:textId="6A95A97D" w:rsidR="002200E6" w:rsidRPr="00112B91" w:rsidRDefault="008D50E5" w:rsidP="008D50E5">
      <w:pPr>
        <w:spacing w:after="0"/>
        <w:jc w:val="both"/>
        <w:rPr>
          <w:rFonts w:ascii="Century Gothic" w:hAnsi="Century Gothic" w:cstheme="minorHAnsi"/>
          <w:b/>
          <w:sz w:val="20"/>
          <w:szCs w:val="20"/>
        </w:rPr>
      </w:pPr>
      <w:r w:rsidRPr="00112B91">
        <w:rPr>
          <w:rFonts w:ascii="Century Gothic" w:hAnsi="Century Gothic" w:cs="Arial"/>
          <w:b/>
          <w:sz w:val="20"/>
          <w:szCs w:val="20"/>
        </w:rPr>
        <w:t xml:space="preserve">17. </w:t>
      </w:r>
      <w:r w:rsidR="002200E6" w:rsidRPr="00112B91">
        <w:rPr>
          <w:rFonts w:ascii="Century Gothic" w:hAnsi="Century Gothic" w:cs="Arial"/>
          <w:b/>
          <w:sz w:val="20"/>
          <w:szCs w:val="20"/>
        </w:rPr>
        <w:t>DAS INFRAÇÕES E SANÇÕES ADMINISTRATIVAS</w:t>
      </w:r>
    </w:p>
    <w:p w14:paraId="63F8FCB0" w14:textId="128F3D04" w:rsidR="002200E6" w:rsidRPr="00112B91" w:rsidRDefault="008D50E5" w:rsidP="008D50E5">
      <w:pPr>
        <w:pStyle w:val="PargrafodaLista"/>
        <w:ind w:left="0"/>
        <w:jc w:val="both"/>
        <w:rPr>
          <w:rFonts w:ascii="Century Gothic" w:hAnsi="Century Gothic" w:cstheme="minorHAnsi"/>
          <w:b/>
          <w:sz w:val="20"/>
        </w:rPr>
      </w:pPr>
      <w:r w:rsidRPr="00112B91">
        <w:rPr>
          <w:rFonts w:ascii="Century Gothic" w:hAnsi="Century Gothic" w:cs="Arial"/>
          <w:b/>
          <w:sz w:val="20"/>
        </w:rPr>
        <w:t>17.1.</w:t>
      </w:r>
      <w:r w:rsidRPr="00112B91">
        <w:rPr>
          <w:rFonts w:ascii="Century Gothic" w:hAnsi="Century Gothic" w:cs="Arial"/>
          <w:bCs/>
          <w:sz w:val="20"/>
        </w:rPr>
        <w:t xml:space="preserve"> </w:t>
      </w:r>
      <w:r w:rsidR="002200E6" w:rsidRPr="00112B91">
        <w:rPr>
          <w:rFonts w:ascii="Century Gothic" w:hAnsi="Century Gothic" w:cs="Arial"/>
          <w:bCs/>
          <w:sz w:val="20"/>
        </w:rPr>
        <w:t>O licitante e a contratada que incorram nas infrações previstas no art. 155 da Lei Federal nº 14.133, de 2021, apuradas em regular processo administrativo, sujeitam-se às sanções previstas no art. 156 da mesma Lei.</w:t>
      </w:r>
    </w:p>
    <w:p w14:paraId="6202E911" w14:textId="2EE5A572" w:rsidR="002200E6" w:rsidRPr="00112B91" w:rsidRDefault="008D50E5" w:rsidP="008D50E5">
      <w:pPr>
        <w:pStyle w:val="PargrafodaLista"/>
        <w:ind w:left="0"/>
        <w:jc w:val="both"/>
        <w:rPr>
          <w:rFonts w:ascii="Century Gothic" w:hAnsi="Century Gothic" w:cstheme="minorHAnsi"/>
          <w:b/>
          <w:sz w:val="20"/>
        </w:rPr>
      </w:pPr>
      <w:r w:rsidRPr="00112B91">
        <w:rPr>
          <w:rFonts w:ascii="Century Gothic" w:hAnsi="Century Gothic" w:cs="Arial"/>
          <w:b/>
          <w:sz w:val="20"/>
        </w:rPr>
        <w:t>17.2.</w:t>
      </w:r>
      <w:r w:rsidRPr="00112B91">
        <w:rPr>
          <w:rFonts w:ascii="Century Gothic" w:hAnsi="Century Gothic" w:cs="Arial"/>
          <w:bCs/>
          <w:sz w:val="20"/>
        </w:rPr>
        <w:t xml:space="preserve"> </w:t>
      </w:r>
      <w:r w:rsidR="002200E6" w:rsidRPr="00112B91">
        <w:rPr>
          <w:rFonts w:ascii="Century Gothic" w:hAnsi="Century Gothic" w:cs="Arial"/>
          <w:bCs/>
          <w:sz w:val="20"/>
        </w:rPr>
        <w:t>A aplicação das sanções pelo cometimento de infração será precedida do devido processo administrativo, com garantias de contraditório e de ampla defesa.</w:t>
      </w:r>
    </w:p>
    <w:p w14:paraId="24B4180E" w14:textId="67414286" w:rsidR="002200E6" w:rsidRPr="00112B91" w:rsidRDefault="008D50E5" w:rsidP="008D50E5">
      <w:pPr>
        <w:pStyle w:val="PargrafodaLista"/>
        <w:ind w:left="567"/>
        <w:jc w:val="both"/>
        <w:rPr>
          <w:rFonts w:ascii="Century Gothic" w:hAnsi="Century Gothic" w:cstheme="minorHAnsi"/>
          <w:b/>
          <w:sz w:val="20"/>
        </w:rPr>
      </w:pPr>
      <w:r w:rsidRPr="00112B91">
        <w:rPr>
          <w:rFonts w:ascii="Century Gothic" w:hAnsi="Century Gothic" w:cs="Arial"/>
          <w:b/>
          <w:sz w:val="20"/>
        </w:rPr>
        <w:t>17.2.1.</w:t>
      </w:r>
      <w:r w:rsidRPr="00112B91">
        <w:rPr>
          <w:rFonts w:ascii="Century Gothic" w:hAnsi="Century Gothic" w:cs="Arial"/>
          <w:bCs/>
          <w:sz w:val="20"/>
        </w:rPr>
        <w:t xml:space="preserve"> </w:t>
      </w:r>
      <w:r w:rsidR="002200E6" w:rsidRPr="00112B91">
        <w:rPr>
          <w:rFonts w:ascii="Century Gothic" w:hAnsi="Century Gothic" w:cs="Arial"/>
          <w:bCs/>
          <w:sz w:val="20"/>
        </w:rPr>
        <w:t>A sanção de advertência será aplicada nas seguintes hipóteses:</w:t>
      </w:r>
    </w:p>
    <w:p w14:paraId="2C0B93A0" w14:textId="24DFABE2" w:rsidR="002200E6" w:rsidRPr="00112B91" w:rsidRDefault="008D50E5" w:rsidP="008D50E5">
      <w:pPr>
        <w:pStyle w:val="PargrafodaLista"/>
        <w:ind w:left="851"/>
        <w:jc w:val="both"/>
        <w:rPr>
          <w:rFonts w:ascii="Century Gothic" w:hAnsi="Century Gothic" w:cstheme="minorHAnsi"/>
          <w:b/>
          <w:sz w:val="20"/>
        </w:rPr>
      </w:pPr>
      <w:r w:rsidRPr="00112B91">
        <w:rPr>
          <w:rFonts w:ascii="Century Gothic" w:hAnsi="Century Gothic" w:cs="Arial"/>
          <w:b/>
          <w:sz w:val="20"/>
        </w:rPr>
        <w:t>17.2.1.1.</w:t>
      </w:r>
      <w:r w:rsidRPr="00112B91">
        <w:rPr>
          <w:rFonts w:ascii="Century Gothic" w:hAnsi="Century Gothic" w:cs="Arial"/>
          <w:bCs/>
          <w:sz w:val="20"/>
        </w:rPr>
        <w:t xml:space="preserve"> </w:t>
      </w:r>
      <w:r w:rsidR="002200E6" w:rsidRPr="00112B91">
        <w:rPr>
          <w:rFonts w:ascii="Century Gothic" w:hAnsi="Century Gothic" w:cs="Arial"/>
          <w:bCs/>
          <w:sz w:val="20"/>
        </w:rPr>
        <w:t>descumprimento, de pequena relevância, de obrigação legal ou infração à Lei quando não se justificar aplicação de sanção mais grave;</w:t>
      </w:r>
    </w:p>
    <w:p w14:paraId="532B1FFD" w14:textId="63DA30D5" w:rsidR="002200E6" w:rsidRPr="00112B91" w:rsidRDefault="008D50E5" w:rsidP="008D50E5">
      <w:pPr>
        <w:pStyle w:val="PargrafodaLista"/>
        <w:ind w:left="851"/>
        <w:jc w:val="both"/>
        <w:rPr>
          <w:rFonts w:ascii="Century Gothic" w:hAnsi="Century Gothic" w:cstheme="minorHAnsi"/>
          <w:b/>
          <w:sz w:val="20"/>
        </w:rPr>
      </w:pPr>
      <w:r w:rsidRPr="00112B91">
        <w:rPr>
          <w:rFonts w:ascii="Century Gothic" w:hAnsi="Century Gothic" w:cs="Arial"/>
          <w:b/>
          <w:sz w:val="20"/>
        </w:rPr>
        <w:t>17.2.1.2.</w:t>
      </w:r>
      <w:r w:rsidRPr="00112B91">
        <w:rPr>
          <w:rFonts w:ascii="Century Gothic" w:hAnsi="Century Gothic" w:cs="Arial"/>
          <w:bCs/>
          <w:sz w:val="20"/>
        </w:rPr>
        <w:t xml:space="preserve"> </w:t>
      </w:r>
      <w:r w:rsidR="002200E6" w:rsidRPr="00112B91">
        <w:rPr>
          <w:rFonts w:ascii="Century Gothic" w:hAnsi="Century Gothic" w:cs="Arial"/>
          <w:bCs/>
          <w:sz w:val="20"/>
        </w:rPr>
        <w:t>inexecução parcial de obrigação contratual principal ou acessória de pequena relevância, a critério da Administração, quando não se justificar aplicação de sanção mais grave.</w:t>
      </w:r>
    </w:p>
    <w:p w14:paraId="387715F6" w14:textId="7938BC12" w:rsidR="002200E6" w:rsidRPr="00112B91" w:rsidRDefault="008D50E5" w:rsidP="008D50E5">
      <w:pPr>
        <w:spacing w:after="0"/>
        <w:ind w:left="567"/>
        <w:jc w:val="both"/>
        <w:rPr>
          <w:rFonts w:ascii="Century Gothic" w:hAnsi="Century Gothic" w:cstheme="minorHAnsi"/>
          <w:b/>
          <w:sz w:val="20"/>
          <w:szCs w:val="20"/>
        </w:rPr>
      </w:pPr>
      <w:r w:rsidRPr="00112B91">
        <w:rPr>
          <w:rFonts w:ascii="Century Gothic" w:hAnsi="Century Gothic" w:cs="Arial"/>
          <w:b/>
          <w:sz w:val="20"/>
          <w:szCs w:val="20"/>
        </w:rPr>
        <w:t>17.2.2.</w:t>
      </w:r>
      <w:r w:rsidRPr="00112B91">
        <w:rPr>
          <w:rFonts w:ascii="Century Gothic" w:hAnsi="Century Gothic" w:cs="Arial"/>
          <w:bCs/>
          <w:sz w:val="20"/>
          <w:szCs w:val="20"/>
        </w:rPr>
        <w:t xml:space="preserve"> </w:t>
      </w:r>
      <w:r w:rsidR="002200E6" w:rsidRPr="00112B91">
        <w:rPr>
          <w:rFonts w:ascii="Century Gothic" w:hAnsi="Century Gothic" w:cs="Arial"/>
          <w:bCs/>
          <w:sz w:val="20"/>
          <w:szCs w:val="20"/>
        </w:rPr>
        <w:t>A sanção de impedimento de licitar e contratar será aplicada, quando não se justificar a imposição de penalidade mais grave, àquele que:</w:t>
      </w:r>
    </w:p>
    <w:p w14:paraId="4B924B2B" w14:textId="4B34E68F" w:rsidR="002200E6" w:rsidRPr="00112B91" w:rsidRDefault="008D50E5" w:rsidP="008D50E5">
      <w:pPr>
        <w:pStyle w:val="PargrafodaLista"/>
        <w:ind w:left="851"/>
        <w:jc w:val="both"/>
        <w:rPr>
          <w:rFonts w:ascii="Century Gothic" w:hAnsi="Century Gothic" w:cstheme="minorHAnsi"/>
          <w:b/>
          <w:sz w:val="20"/>
        </w:rPr>
      </w:pPr>
      <w:r w:rsidRPr="00112B91">
        <w:rPr>
          <w:rFonts w:ascii="Century Gothic" w:hAnsi="Century Gothic" w:cs="Arial"/>
          <w:b/>
          <w:i/>
          <w:iCs/>
          <w:sz w:val="20"/>
        </w:rPr>
        <w:t>17.2.2.1.</w:t>
      </w:r>
      <w:r w:rsidRPr="00112B91">
        <w:rPr>
          <w:rFonts w:ascii="Century Gothic" w:hAnsi="Century Gothic" w:cs="Arial"/>
          <w:bCs/>
          <w:i/>
          <w:iCs/>
          <w:sz w:val="20"/>
        </w:rPr>
        <w:t xml:space="preserve"> </w:t>
      </w:r>
      <w:r w:rsidR="002200E6" w:rsidRPr="00112B91">
        <w:rPr>
          <w:rFonts w:ascii="Century Gothic" w:hAnsi="Century Gothic" w:cs="Arial"/>
          <w:bCs/>
          <w:i/>
          <w:iCs/>
          <w:sz w:val="20"/>
        </w:rPr>
        <w:t>dar causa à inexecução parcial do contrato que cause grave dano à Administração, ao funcionamento dos serviços públicos ou ao interesse coletivo;</w:t>
      </w:r>
    </w:p>
    <w:p w14:paraId="465A916E" w14:textId="4E36B093" w:rsidR="002200E6" w:rsidRPr="00112B91" w:rsidRDefault="008D50E5" w:rsidP="008D50E5">
      <w:pPr>
        <w:pStyle w:val="PargrafodaLista"/>
        <w:ind w:left="851"/>
        <w:jc w:val="both"/>
        <w:rPr>
          <w:rFonts w:ascii="Century Gothic" w:hAnsi="Century Gothic" w:cstheme="minorHAnsi"/>
          <w:b/>
          <w:sz w:val="20"/>
        </w:rPr>
      </w:pPr>
      <w:r w:rsidRPr="00112B91">
        <w:rPr>
          <w:rFonts w:ascii="Century Gothic" w:hAnsi="Century Gothic" w:cs="Arial"/>
          <w:b/>
          <w:i/>
          <w:iCs/>
          <w:sz w:val="20"/>
        </w:rPr>
        <w:t>17.2.2.2.</w:t>
      </w:r>
      <w:r w:rsidRPr="00112B91">
        <w:rPr>
          <w:rFonts w:ascii="Century Gothic" w:hAnsi="Century Gothic" w:cs="Arial"/>
          <w:bCs/>
          <w:i/>
          <w:iCs/>
          <w:sz w:val="20"/>
        </w:rPr>
        <w:t xml:space="preserve"> </w:t>
      </w:r>
      <w:r w:rsidR="002200E6" w:rsidRPr="00112B91">
        <w:rPr>
          <w:rFonts w:ascii="Century Gothic" w:hAnsi="Century Gothic" w:cs="Arial"/>
          <w:bCs/>
          <w:i/>
          <w:iCs/>
          <w:sz w:val="20"/>
        </w:rPr>
        <w:t>dar causa à inexecução total do contrato/ata;</w:t>
      </w:r>
    </w:p>
    <w:p w14:paraId="1B89F684" w14:textId="4489DD6F" w:rsidR="002200E6" w:rsidRPr="00112B91" w:rsidRDefault="008D50E5" w:rsidP="008D50E5">
      <w:pPr>
        <w:pStyle w:val="PargrafodaLista"/>
        <w:ind w:left="851"/>
        <w:jc w:val="both"/>
        <w:rPr>
          <w:rFonts w:ascii="Century Gothic" w:hAnsi="Century Gothic" w:cstheme="minorHAnsi"/>
          <w:b/>
          <w:sz w:val="20"/>
        </w:rPr>
      </w:pPr>
      <w:r w:rsidRPr="00112B91">
        <w:rPr>
          <w:rFonts w:ascii="Century Gothic" w:hAnsi="Century Gothic" w:cs="Arial"/>
          <w:b/>
          <w:i/>
          <w:iCs/>
          <w:sz w:val="20"/>
        </w:rPr>
        <w:t>17.2.2.3.</w:t>
      </w:r>
      <w:r w:rsidRPr="00112B91">
        <w:rPr>
          <w:rFonts w:ascii="Century Gothic" w:hAnsi="Century Gothic" w:cs="Arial"/>
          <w:bCs/>
          <w:i/>
          <w:iCs/>
          <w:sz w:val="20"/>
        </w:rPr>
        <w:t xml:space="preserve"> </w:t>
      </w:r>
      <w:r w:rsidR="002200E6" w:rsidRPr="00112B91">
        <w:rPr>
          <w:rFonts w:ascii="Century Gothic" w:hAnsi="Century Gothic" w:cs="Arial"/>
          <w:bCs/>
          <w:i/>
          <w:iCs/>
          <w:sz w:val="20"/>
        </w:rPr>
        <w:t>deixar de entregar a documentação exigida para o certame;</w:t>
      </w:r>
    </w:p>
    <w:p w14:paraId="16C2D95B" w14:textId="6303FFDA" w:rsidR="002200E6" w:rsidRPr="00112B91" w:rsidRDefault="008D50E5" w:rsidP="008D50E5">
      <w:pPr>
        <w:pStyle w:val="PargrafodaLista"/>
        <w:ind w:left="851"/>
        <w:jc w:val="both"/>
        <w:rPr>
          <w:rFonts w:ascii="Century Gothic" w:hAnsi="Century Gothic" w:cstheme="minorHAnsi"/>
          <w:b/>
          <w:sz w:val="20"/>
        </w:rPr>
      </w:pPr>
      <w:r w:rsidRPr="00112B91">
        <w:rPr>
          <w:rFonts w:ascii="Century Gothic" w:hAnsi="Century Gothic" w:cs="Arial"/>
          <w:b/>
          <w:i/>
          <w:iCs/>
          <w:sz w:val="20"/>
        </w:rPr>
        <w:t>17.2.2.4.</w:t>
      </w:r>
      <w:r w:rsidRPr="00112B91">
        <w:rPr>
          <w:rFonts w:ascii="Century Gothic" w:hAnsi="Century Gothic" w:cs="Arial"/>
          <w:bCs/>
          <w:i/>
          <w:iCs/>
          <w:sz w:val="20"/>
        </w:rPr>
        <w:t xml:space="preserve"> </w:t>
      </w:r>
      <w:r w:rsidR="002200E6" w:rsidRPr="00112B91">
        <w:rPr>
          <w:rFonts w:ascii="Century Gothic" w:hAnsi="Century Gothic" w:cs="Arial"/>
          <w:bCs/>
          <w:i/>
          <w:iCs/>
          <w:sz w:val="20"/>
        </w:rPr>
        <w:t>não manter a proposta, salvo em decorrência de fato superveniente devidamente justificado;</w:t>
      </w:r>
    </w:p>
    <w:p w14:paraId="4C1942C3" w14:textId="1DA74045" w:rsidR="002200E6" w:rsidRPr="00112B91" w:rsidRDefault="008D50E5" w:rsidP="008D50E5">
      <w:pPr>
        <w:pStyle w:val="PargrafodaLista"/>
        <w:ind w:left="851"/>
        <w:jc w:val="both"/>
        <w:rPr>
          <w:rFonts w:ascii="Century Gothic" w:hAnsi="Century Gothic" w:cstheme="minorHAnsi"/>
          <w:b/>
          <w:sz w:val="20"/>
        </w:rPr>
      </w:pPr>
      <w:r w:rsidRPr="00112B91">
        <w:rPr>
          <w:rFonts w:ascii="Century Gothic" w:hAnsi="Century Gothic" w:cs="Arial"/>
          <w:b/>
          <w:i/>
          <w:iCs/>
          <w:sz w:val="20"/>
        </w:rPr>
        <w:t>17.2.2.5.</w:t>
      </w:r>
      <w:r w:rsidRPr="00112B91">
        <w:rPr>
          <w:rFonts w:ascii="Century Gothic" w:hAnsi="Century Gothic" w:cs="Arial"/>
          <w:bCs/>
          <w:i/>
          <w:iCs/>
          <w:sz w:val="20"/>
        </w:rPr>
        <w:t xml:space="preserve"> </w:t>
      </w:r>
      <w:r w:rsidR="002200E6" w:rsidRPr="00112B91">
        <w:rPr>
          <w:rFonts w:ascii="Century Gothic" w:hAnsi="Century Gothic" w:cs="Arial"/>
          <w:bCs/>
          <w:i/>
          <w:iCs/>
          <w:sz w:val="20"/>
        </w:rPr>
        <w:t>não celebrar o contrato ou não entregar a documentação exigida para a contratação, quando convocado dentro do prazo de validade de sua proposta;</w:t>
      </w:r>
    </w:p>
    <w:p w14:paraId="0023105B" w14:textId="09748F9E" w:rsidR="002200E6" w:rsidRPr="00112B91" w:rsidRDefault="008D50E5" w:rsidP="008D50E5">
      <w:pPr>
        <w:pStyle w:val="PargrafodaLista"/>
        <w:ind w:left="851"/>
        <w:jc w:val="both"/>
        <w:rPr>
          <w:rFonts w:ascii="Century Gothic" w:hAnsi="Century Gothic" w:cstheme="minorHAnsi"/>
          <w:b/>
          <w:sz w:val="20"/>
        </w:rPr>
      </w:pPr>
      <w:r w:rsidRPr="00112B91">
        <w:rPr>
          <w:rFonts w:ascii="Century Gothic" w:hAnsi="Century Gothic" w:cs="Arial"/>
          <w:b/>
          <w:i/>
          <w:iCs/>
          <w:sz w:val="20"/>
        </w:rPr>
        <w:t>17.2.2.6.</w:t>
      </w:r>
      <w:r w:rsidRPr="00112B91">
        <w:rPr>
          <w:rFonts w:ascii="Century Gothic" w:hAnsi="Century Gothic" w:cs="Arial"/>
          <w:bCs/>
          <w:i/>
          <w:iCs/>
          <w:sz w:val="20"/>
        </w:rPr>
        <w:t xml:space="preserve"> </w:t>
      </w:r>
      <w:r w:rsidR="002200E6" w:rsidRPr="00112B91">
        <w:rPr>
          <w:rFonts w:ascii="Century Gothic" w:hAnsi="Century Gothic" w:cs="Arial"/>
          <w:bCs/>
          <w:i/>
          <w:iCs/>
          <w:sz w:val="20"/>
        </w:rPr>
        <w:t>ensejar o retardamento da execução ou da entrega do objeto da licitação sem motivo justificado.</w:t>
      </w:r>
    </w:p>
    <w:p w14:paraId="5C371A8B" w14:textId="433B5ABE" w:rsidR="002200E6" w:rsidRPr="00112B91" w:rsidRDefault="008D50E5" w:rsidP="008D50E5">
      <w:pPr>
        <w:pStyle w:val="PargrafodaLista"/>
        <w:ind w:left="567"/>
        <w:jc w:val="both"/>
        <w:rPr>
          <w:rFonts w:ascii="Century Gothic" w:hAnsi="Century Gothic" w:cstheme="minorHAnsi"/>
          <w:b/>
          <w:sz w:val="20"/>
        </w:rPr>
      </w:pPr>
      <w:r w:rsidRPr="00112B91">
        <w:rPr>
          <w:rFonts w:ascii="Century Gothic" w:hAnsi="Century Gothic" w:cs="Arial"/>
          <w:b/>
          <w:sz w:val="20"/>
        </w:rPr>
        <w:t>17.2.3.</w:t>
      </w:r>
      <w:r w:rsidRPr="00112B91">
        <w:rPr>
          <w:rFonts w:ascii="Century Gothic" w:hAnsi="Century Gothic" w:cs="Arial"/>
          <w:bCs/>
          <w:sz w:val="20"/>
        </w:rPr>
        <w:t xml:space="preserve"> </w:t>
      </w:r>
      <w:r w:rsidR="002200E6" w:rsidRPr="00112B91">
        <w:rPr>
          <w:rFonts w:ascii="Century Gothic" w:hAnsi="Century Gothic" w:cs="Arial"/>
          <w:bCs/>
          <w:sz w:val="20"/>
        </w:rPr>
        <w:t>Considera-se inexecução total do contrato:</w:t>
      </w:r>
    </w:p>
    <w:p w14:paraId="49023C22" w14:textId="4AAF5AC0" w:rsidR="002200E6" w:rsidRPr="00112B91" w:rsidRDefault="008D50E5" w:rsidP="008D50E5">
      <w:pPr>
        <w:pStyle w:val="PargrafodaLista"/>
        <w:ind w:left="709"/>
        <w:jc w:val="both"/>
        <w:rPr>
          <w:rFonts w:ascii="Century Gothic" w:hAnsi="Century Gothic" w:cstheme="minorHAnsi"/>
          <w:b/>
          <w:sz w:val="20"/>
        </w:rPr>
      </w:pPr>
      <w:r w:rsidRPr="00112B91">
        <w:rPr>
          <w:rFonts w:ascii="Century Gothic" w:hAnsi="Century Gothic" w:cs="Arial"/>
          <w:b/>
          <w:sz w:val="20"/>
        </w:rPr>
        <w:t>17.2.</w:t>
      </w:r>
      <w:r w:rsidR="00E405DA" w:rsidRPr="00112B91">
        <w:rPr>
          <w:rFonts w:ascii="Century Gothic" w:hAnsi="Century Gothic" w:cs="Arial"/>
          <w:b/>
          <w:sz w:val="20"/>
        </w:rPr>
        <w:t>3.1.</w:t>
      </w:r>
      <w:r w:rsidR="00E405DA" w:rsidRPr="00112B91">
        <w:rPr>
          <w:rFonts w:ascii="Century Gothic" w:hAnsi="Century Gothic" w:cs="Arial"/>
          <w:bCs/>
          <w:sz w:val="20"/>
        </w:rPr>
        <w:t xml:space="preserve"> </w:t>
      </w:r>
      <w:r w:rsidR="002200E6" w:rsidRPr="00112B91">
        <w:rPr>
          <w:rFonts w:ascii="Century Gothic" w:hAnsi="Century Gothic" w:cs="Arial"/>
          <w:bCs/>
          <w:sz w:val="20"/>
        </w:rPr>
        <w:t>recusa injustificada de cumprimento integral da obrigação contratualmente determinada;</w:t>
      </w:r>
    </w:p>
    <w:p w14:paraId="75C9D351" w14:textId="1C1BC76E" w:rsidR="002200E6" w:rsidRPr="00112B91" w:rsidRDefault="00E405DA" w:rsidP="00E405DA">
      <w:pPr>
        <w:pStyle w:val="PargrafodaLista"/>
        <w:ind w:left="709"/>
        <w:jc w:val="both"/>
        <w:rPr>
          <w:rFonts w:ascii="Century Gothic" w:hAnsi="Century Gothic" w:cstheme="minorHAnsi"/>
          <w:b/>
          <w:sz w:val="20"/>
        </w:rPr>
      </w:pPr>
      <w:r w:rsidRPr="00112B91">
        <w:rPr>
          <w:rFonts w:ascii="Century Gothic" w:hAnsi="Century Gothic" w:cs="Arial"/>
          <w:b/>
          <w:sz w:val="20"/>
        </w:rPr>
        <w:t>17.2.3.2.</w:t>
      </w:r>
      <w:r w:rsidRPr="00112B91">
        <w:rPr>
          <w:rFonts w:ascii="Century Gothic" w:hAnsi="Century Gothic" w:cs="Arial"/>
          <w:bCs/>
          <w:sz w:val="20"/>
        </w:rPr>
        <w:t xml:space="preserve"> </w:t>
      </w:r>
      <w:r w:rsidR="002200E6" w:rsidRPr="00112B91">
        <w:rPr>
          <w:rFonts w:ascii="Century Gothic" w:hAnsi="Century Gothic" w:cs="Arial"/>
          <w:bCs/>
          <w:sz w:val="20"/>
        </w:rPr>
        <w:t>recusa injustificada do adjudicatário em assinar ata de registro de preços, contrato ou em aceitar ou retirar o instrumento equivalente no prazo estabelecido pela Administração também caracterizará o descumprimento total da obrigação assumida.</w:t>
      </w:r>
    </w:p>
    <w:p w14:paraId="17C4B384" w14:textId="1AE2EB63" w:rsidR="002200E6" w:rsidRPr="00112B91" w:rsidRDefault="00E405DA" w:rsidP="00E405DA">
      <w:pPr>
        <w:pStyle w:val="PargrafodaLista"/>
        <w:ind w:left="567"/>
        <w:jc w:val="both"/>
        <w:rPr>
          <w:rFonts w:ascii="Century Gothic" w:hAnsi="Century Gothic" w:cstheme="minorHAnsi"/>
          <w:b/>
          <w:sz w:val="20"/>
        </w:rPr>
      </w:pPr>
      <w:r w:rsidRPr="00112B91">
        <w:rPr>
          <w:rFonts w:ascii="Century Gothic" w:hAnsi="Century Gothic" w:cs="Arial"/>
          <w:b/>
          <w:sz w:val="20"/>
        </w:rPr>
        <w:t>17.2.4.</w:t>
      </w:r>
      <w:r w:rsidRPr="00112B91">
        <w:rPr>
          <w:rFonts w:ascii="Century Gothic" w:hAnsi="Century Gothic" w:cs="Arial"/>
          <w:bCs/>
          <w:sz w:val="20"/>
        </w:rPr>
        <w:t xml:space="preserve"> </w:t>
      </w:r>
      <w:r w:rsidR="002200E6" w:rsidRPr="00112B91">
        <w:rPr>
          <w:rFonts w:ascii="Century Gothic" w:hAnsi="Century Gothic" w:cs="Arial"/>
          <w:bCs/>
          <w:sz w:val="20"/>
        </w:rPr>
        <w:t>A sanção de declaração de inidoneidade para licitar ou contratar será aplicada àquele</w:t>
      </w:r>
      <w:r w:rsidRPr="00112B91">
        <w:rPr>
          <w:rFonts w:ascii="Century Gothic" w:hAnsi="Century Gothic" w:cs="Arial"/>
          <w:bCs/>
          <w:sz w:val="20"/>
        </w:rPr>
        <w:t xml:space="preserve"> </w:t>
      </w:r>
      <w:r w:rsidR="002200E6" w:rsidRPr="00112B91">
        <w:rPr>
          <w:rFonts w:ascii="Century Gothic" w:hAnsi="Century Gothic" w:cs="Arial"/>
          <w:bCs/>
          <w:sz w:val="20"/>
        </w:rPr>
        <w:t>que:</w:t>
      </w:r>
    </w:p>
    <w:p w14:paraId="702793BC" w14:textId="7CB7C52E" w:rsidR="002200E6" w:rsidRPr="00112B91" w:rsidRDefault="007C08F8" w:rsidP="00E405DA">
      <w:pPr>
        <w:pStyle w:val="LO-normal"/>
        <w:ind w:left="851"/>
        <w:jc w:val="both"/>
        <w:rPr>
          <w:rFonts w:ascii="Century Gothic" w:eastAsia="Times New Roman" w:hAnsi="Century Gothic" w:cs="Arial"/>
          <w:bCs/>
          <w:i/>
          <w:iCs/>
          <w:sz w:val="20"/>
          <w:szCs w:val="20"/>
          <w:lang w:eastAsia="pt-BR" w:bidi="ar-SA"/>
        </w:rPr>
      </w:pPr>
      <w:r w:rsidRPr="00112B91">
        <w:rPr>
          <w:rFonts w:ascii="Century Gothic" w:eastAsia="Times New Roman" w:hAnsi="Century Gothic" w:cs="Arial"/>
          <w:b/>
          <w:bCs/>
          <w:sz w:val="20"/>
          <w:szCs w:val="20"/>
          <w:lang w:eastAsia="pt-BR" w:bidi="ar-SA"/>
        </w:rPr>
        <w:t xml:space="preserve">17.2.4.1 </w:t>
      </w:r>
      <w:r w:rsidR="002200E6" w:rsidRPr="00112B91">
        <w:rPr>
          <w:rFonts w:ascii="Century Gothic" w:eastAsia="Times New Roman" w:hAnsi="Century Gothic" w:cs="Arial"/>
          <w:bCs/>
          <w:i/>
          <w:iCs/>
          <w:sz w:val="20"/>
          <w:szCs w:val="20"/>
          <w:lang w:eastAsia="pt-BR" w:bidi="ar-SA"/>
        </w:rPr>
        <w:t>apresentar declaração ou documentação falsa exigida para o certame ou prestar declaração falsa durante a Pregão Eletrônico ou a execução do contrato;</w:t>
      </w:r>
    </w:p>
    <w:p w14:paraId="395B89C2" w14:textId="5D7F6E4F" w:rsidR="002200E6" w:rsidRPr="00112B91" w:rsidRDefault="007C08F8" w:rsidP="00E405DA">
      <w:pPr>
        <w:pStyle w:val="LO-normal"/>
        <w:ind w:left="851"/>
        <w:jc w:val="both"/>
        <w:rPr>
          <w:rFonts w:ascii="Century Gothic" w:eastAsia="Times New Roman" w:hAnsi="Century Gothic" w:cs="Arial"/>
          <w:bCs/>
          <w:i/>
          <w:iCs/>
          <w:sz w:val="20"/>
          <w:szCs w:val="20"/>
          <w:lang w:eastAsia="pt-BR" w:bidi="ar-SA"/>
        </w:rPr>
      </w:pPr>
      <w:r w:rsidRPr="00112B91">
        <w:rPr>
          <w:rFonts w:ascii="Century Gothic" w:eastAsia="Times New Roman" w:hAnsi="Century Gothic" w:cs="Arial"/>
          <w:b/>
          <w:bCs/>
          <w:sz w:val="20"/>
          <w:szCs w:val="20"/>
          <w:lang w:eastAsia="pt-BR" w:bidi="ar-SA"/>
        </w:rPr>
        <w:t xml:space="preserve">17.2.4.2 </w:t>
      </w:r>
      <w:r w:rsidR="002200E6" w:rsidRPr="00112B91">
        <w:rPr>
          <w:rFonts w:ascii="Century Gothic" w:eastAsia="Times New Roman" w:hAnsi="Century Gothic" w:cs="Arial"/>
          <w:bCs/>
          <w:i/>
          <w:iCs/>
          <w:sz w:val="20"/>
          <w:szCs w:val="20"/>
          <w:lang w:eastAsia="pt-BR" w:bidi="ar-SA"/>
        </w:rPr>
        <w:t>fraudar a Pregão Eletrônico ou praticar ato fraudulento na execução do contrato;</w:t>
      </w:r>
    </w:p>
    <w:p w14:paraId="07C0B810" w14:textId="0E293268" w:rsidR="002200E6" w:rsidRPr="00112B91" w:rsidRDefault="007C08F8" w:rsidP="00E405DA">
      <w:pPr>
        <w:pStyle w:val="LO-normal"/>
        <w:ind w:left="851"/>
        <w:jc w:val="both"/>
        <w:rPr>
          <w:rFonts w:ascii="Century Gothic" w:eastAsia="Times New Roman" w:hAnsi="Century Gothic" w:cs="Arial"/>
          <w:bCs/>
          <w:i/>
          <w:iCs/>
          <w:sz w:val="20"/>
          <w:szCs w:val="20"/>
          <w:lang w:eastAsia="pt-BR" w:bidi="ar-SA"/>
        </w:rPr>
      </w:pPr>
      <w:r w:rsidRPr="00112B91">
        <w:rPr>
          <w:rFonts w:ascii="Century Gothic" w:eastAsia="Times New Roman" w:hAnsi="Century Gothic" w:cs="Arial"/>
          <w:b/>
          <w:bCs/>
          <w:sz w:val="20"/>
          <w:szCs w:val="20"/>
          <w:lang w:eastAsia="pt-BR" w:bidi="ar-SA"/>
        </w:rPr>
        <w:t xml:space="preserve">17.2.4.3 </w:t>
      </w:r>
      <w:r w:rsidR="002200E6" w:rsidRPr="00112B91">
        <w:rPr>
          <w:rFonts w:ascii="Century Gothic" w:eastAsia="Times New Roman" w:hAnsi="Century Gothic" w:cs="Arial"/>
          <w:bCs/>
          <w:i/>
          <w:iCs/>
          <w:sz w:val="20"/>
          <w:szCs w:val="20"/>
          <w:lang w:eastAsia="pt-BR" w:bidi="ar-SA"/>
        </w:rPr>
        <w:t>comportar-se de modo inidôneo ou cometer fraude de qualquer natureza;</w:t>
      </w:r>
    </w:p>
    <w:p w14:paraId="0761F676" w14:textId="113089F5" w:rsidR="002200E6" w:rsidRPr="00112B91" w:rsidRDefault="007C08F8" w:rsidP="00E405DA">
      <w:pPr>
        <w:pStyle w:val="LO-normal"/>
        <w:ind w:left="851"/>
        <w:jc w:val="both"/>
        <w:rPr>
          <w:rFonts w:ascii="Century Gothic" w:eastAsia="Times New Roman" w:hAnsi="Century Gothic" w:cs="Arial"/>
          <w:bCs/>
          <w:i/>
          <w:iCs/>
          <w:sz w:val="20"/>
          <w:szCs w:val="20"/>
          <w:lang w:eastAsia="pt-BR" w:bidi="ar-SA"/>
        </w:rPr>
      </w:pPr>
      <w:r w:rsidRPr="00112B91">
        <w:rPr>
          <w:rFonts w:ascii="Century Gothic" w:eastAsia="Times New Roman" w:hAnsi="Century Gothic" w:cs="Arial"/>
          <w:b/>
          <w:bCs/>
          <w:sz w:val="20"/>
          <w:szCs w:val="20"/>
          <w:lang w:eastAsia="pt-BR" w:bidi="ar-SA"/>
        </w:rPr>
        <w:t xml:space="preserve">17.2.4.4 </w:t>
      </w:r>
      <w:r w:rsidR="002200E6" w:rsidRPr="00112B91">
        <w:rPr>
          <w:rFonts w:ascii="Century Gothic" w:eastAsia="Times New Roman" w:hAnsi="Century Gothic" w:cs="Arial"/>
          <w:bCs/>
          <w:i/>
          <w:iCs/>
          <w:sz w:val="20"/>
          <w:szCs w:val="20"/>
          <w:lang w:eastAsia="pt-BR" w:bidi="ar-SA"/>
        </w:rPr>
        <w:t>praticar atos ilícitos com vistas a frustrar os objetivos da licitação;</w:t>
      </w:r>
    </w:p>
    <w:p w14:paraId="5438CCA1" w14:textId="63ECDEE9" w:rsidR="002200E6" w:rsidRPr="00112B91" w:rsidRDefault="007C08F8" w:rsidP="00E405DA">
      <w:pPr>
        <w:pStyle w:val="LO-normal"/>
        <w:ind w:left="851"/>
        <w:jc w:val="both"/>
        <w:rPr>
          <w:rFonts w:ascii="Century Gothic" w:eastAsia="Times New Roman" w:hAnsi="Century Gothic" w:cs="Arial"/>
          <w:b/>
          <w:bCs/>
          <w:sz w:val="20"/>
          <w:szCs w:val="20"/>
          <w:lang w:eastAsia="pt-BR" w:bidi="ar-SA"/>
        </w:rPr>
      </w:pPr>
      <w:r w:rsidRPr="00112B91">
        <w:rPr>
          <w:rFonts w:ascii="Century Gothic" w:eastAsia="Times New Roman" w:hAnsi="Century Gothic" w:cs="Arial"/>
          <w:b/>
          <w:bCs/>
          <w:sz w:val="20"/>
          <w:szCs w:val="20"/>
          <w:lang w:eastAsia="pt-BR" w:bidi="ar-SA"/>
        </w:rPr>
        <w:t xml:space="preserve">17.2.4.5 </w:t>
      </w:r>
      <w:r w:rsidR="002200E6" w:rsidRPr="00112B91">
        <w:rPr>
          <w:rFonts w:ascii="Century Gothic" w:eastAsia="Times New Roman" w:hAnsi="Century Gothic" w:cs="Arial"/>
          <w:bCs/>
          <w:i/>
          <w:iCs/>
          <w:sz w:val="20"/>
          <w:szCs w:val="20"/>
          <w:lang w:eastAsia="pt-BR" w:bidi="ar-SA"/>
        </w:rPr>
        <w:t>praticar ato lesivo previsto no art. 5º da Lei Federal nº 12.846, de 1º de agosto de 2013.</w:t>
      </w:r>
    </w:p>
    <w:p w14:paraId="220F2C6F" w14:textId="58F6740F" w:rsidR="002200E6" w:rsidRPr="00112B91" w:rsidRDefault="002200E6" w:rsidP="00E405DA">
      <w:pPr>
        <w:pStyle w:val="LO-normal"/>
        <w:numPr>
          <w:ilvl w:val="2"/>
          <w:numId w:val="48"/>
        </w:numPr>
        <w:ind w:left="567" w:firstLine="0"/>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3B286009" w14:textId="70B30E62" w:rsidR="002200E6" w:rsidRPr="00112B91" w:rsidRDefault="002200E6" w:rsidP="00E405DA">
      <w:pPr>
        <w:pStyle w:val="LO-normal"/>
        <w:numPr>
          <w:ilvl w:val="2"/>
          <w:numId w:val="48"/>
        </w:numPr>
        <w:ind w:left="567" w:firstLine="0"/>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lastRenderedPageBreak/>
        <w:t xml:space="preserve">A sanção prevista no item </w:t>
      </w:r>
      <w:r w:rsidR="00436D19" w:rsidRPr="00112B91">
        <w:rPr>
          <w:rFonts w:ascii="Century Gothic" w:eastAsia="Times New Roman" w:hAnsi="Century Gothic" w:cs="Arial"/>
          <w:bCs/>
          <w:sz w:val="20"/>
          <w:szCs w:val="20"/>
          <w:lang w:eastAsia="pt-BR" w:bidi="ar-SA"/>
        </w:rPr>
        <w:t>19</w:t>
      </w:r>
      <w:r w:rsidRPr="00112B91">
        <w:rPr>
          <w:rFonts w:ascii="Century Gothic" w:eastAsia="Times New Roman" w:hAnsi="Century Gothic" w:cs="Arial"/>
          <w:bCs/>
          <w:sz w:val="20"/>
          <w:szCs w:val="20"/>
          <w:lang w:eastAsia="pt-BR" w:bidi="ar-SA"/>
        </w:rPr>
        <w:t>.2.3, aplicada por qualquer ente da Federação, impedirá o responsável de licitar ou contratar no âmbito da Administração Pública do Município de Lobato/PR pelo prazo mínimo de 3 (três) anos e máximo de 6 (seis) anos.</w:t>
      </w:r>
    </w:p>
    <w:p w14:paraId="16F91E93" w14:textId="6FF5D2C0" w:rsidR="002200E6" w:rsidRPr="00112B91" w:rsidRDefault="001D528B" w:rsidP="001D528B">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17.3.</w:t>
      </w:r>
      <w:r w:rsidRPr="00112B91">
        <w:rPr>
          <w:rFonts w:ascii="Century Gothic" w:eastAsia="Times New Roman" w:hAnsi="Century Gothic" w:cs="Arial"/>
          <w:bCs/>
          <w:sz w:val="20"/>
          <w:szCs w:val="20"/>
          <w:lang w:eastAsia="pt-BR" w:bidi="ar-SA"/>
        </w:rPr>
        <w:t xml:space="preserve"> </w:t>
      </w:r>
      <w:r w:rsidR="002200E6" w:rsidRPr="00112B91">
        <w:rPr>
          <w:rFonts w:ascii="Century Gothic" w:eastAsia="Times New Roman" w:hAnsi="Century Gothic" w:cs="Arial"/>
          <w:bCs/>
          <w:sz w:val="20"/>
          <w:szCs w:val="20"/>
          <w:lang w:eastAsia="pt-BR" w:bidi="ar-SA"/>
        </w:rPr>
        <w:t>Poderá ser aplicada multa de 0,5% (zero vírgula cinco por cento) a 30% (trinta por cento) sobre o valor do contrato licitado.</w:t>
      </w:r>
    </w:p>
    <w:p w14:paraId="6E16B70E" w14:textId="3C96ED2F" w:rsidR="002200E6" w:rsidRPr="00112B91" w:rsidRDefault="001D528B" w:rsidP="001D528B">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17.4.</w:t>
      </w:r>
      <w:r w:rsidRPr="00112B91">
        <w:rPr>
          <w:rFonts w:ascii="Century Gothic" w:eastAsia="Times New Roman" w:hAnsi="Century Gothic" w:cs="Arial"/>
          <w:bCs/>
          <w:sz w:val="20"/>
          <w:szCs w:val="20"/>
          <w:lang w:eastAsia="pt-BR" w:bidi="ar-SA"/>
        </w:rPr>
        <w:t xml:space="preserve"> </w:t>
      </w:r>
      <w:r w:rsidR="002200E6" w:rsidRPr="00112B91">
        <w:rPr>
          <w:rFonts w:ascii="Century Gothic" w:eastAsia="Times New Roman"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78798320" w14:textId="375BEFF3" w:rsidR="002200E6" w:rsidRPr="00112B91" w:rsidRDefault="001D528B" w:rsidP="001D528B">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17.5.</w:t>
      </w:r>
      <w:r w:rsidRPr="00112B91">
        <w:rPr>
          <w:rFonts w:ascii="Century Gothic" w:eastAsia="Times New Roman" w:hAnsi="Century Gothic" w:cs="Arial"/>
          <w:bCs/>
          <w:sz w:val="20"/>
          <w:szCs w:val="20"/>
          <w:lang w:eastAsia="pt-BR" w:bidi="ar-SA"/>
        </w:rPr>
        <w:t xml:space="preserve"> </w:t>
      </w:r>
      <w:r w:rsidR="002200E6" w:rsidRPr="00112B91">
        <w:rPr>
          <w:rFonts w:ascii="Century Gothic" w:eastAsia="Times New Roman"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14:paraId="68A86A51" w14:textId="2CA0C0EC" w:rsidR="002200E6" w:rsidRPr="00112B91" w:rsidRDefault="001D528B" w:rsidP="001D528B">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17.6.</w:t>
      </w:r>
      <w:r w:rsidRPr="00112B91">
        <w:rPr>
          <w:rFonts w:ascii="Century Gothic" w:eastAsia="Times New Roman" w:hAnsi="Century Gothic" w:cs="Arial"/>
          <w:bCs/>
          <w:sz w:val="20"/>
          <w:szCs w:val="20"/>
          <w:lang w:eastAsia="pt-BR" w:bidi="ar-SA"/>
        </w:rPr>
        <w:t xml:space="preserve"> </w:t>
      </w:r>
      <w:r w:rsidR="002200E6" w:rsidRPr="00112B91">
        <w:rPr>
          <w:rFonts w:ascii="Century Gothic" w:eastAsia="Times New Roman" w:hAnsi="Century Gothic" w:cs="Arial"/>
          <w:bCs/>
          <w:sz w:val="20"/>
          <w:szCs w:val="20"/>
          <w:lang w:eastAsia="pt-BR" w:bidi="ar-SA"/>
        </w:rPr>
        <w:t>A aplicação das sanções previstas neste edital não exclui, em hipótese alguma, a obrigação de reparação integral dos danos causados.</w:t>
      </w:r>
    </w:p>
    <w:p w14:paraId="2003A3D5" w14:textId="2503A345" w:rsidR="002200E6" w:rsidRPr="00112B91" w:rsidRDefault="001D528B" w:rsidP="001D528B">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17.7.</w:t>
      </w:r>
      <w:r w:rsidRPr="00112B91">
        <w:rPr>
          <w:rFonts w:ascii="Century Gothic" w:eastAsia="Times New Roman" w:hAnsi="Century Gothic" w:cs="Arial"/>
          <w:bCs/>
          <w:sz w:val="20"/>
          <w:szCs w:val="20"/>
          <w:lang w:eastAsia="pt-BR" w:bidi="ar-SA"/>
        </w:rPr>
        <w:t xml:space="preserve"> </w:t>
      </w:r>
      <w:r w:rsidR="002200E6" w:rsidRPr="00112B91">
        <w:rPr>
          <w:rFonts w:ascii="Century Gothic" w:eastAsia="Times New Roman" w:hAnsi="Century Gothic" w:cs="Arial"/>
          <w:bCs/>
          <w:sz w:val="20"/>
          <w:szCs w:val="20"/>
          <w:lang w:eastAsia="pt-BR" w:bidi="ar-SA"/>
        </w:rPr>
        <w:t>Na aplicação das sanções serão considerados:</w:t>
      </w:r>
    </w:p>
    <w:p w14:paraId="46B0E644" w14:textId="5D74CB22" w:rsidR="002200E6" w:rsidRPr="00112B91" w:rsidRDefault="002200E6" w:rsidP="007578EC">
      <w:pPr>
        <w:pStyle w:val="LO-normal"/>
        <w:numPr>
          <w:ilvl w:val="2"/>
          <w:numId w:val="49"/>
        </w:numPr>
        <w:ind w:hanging="295"/>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a natureza e a gravidade da infração cometida;</w:t>
      </w:r>
    </w:p>
    <w:p w14:paraId="0B7E87E9" w14:textId="48B5F84E" w:rsidR="002200E6" w:rsidRPr="00112B91" w:rsidRDefault="002200E6" w:rsidP="007578EC">
      <w:pPr>
        <w:pStyle w:val="LO-normal"/>
        <w:numPr>
          <w:ilvl w:val="2"/>
          <w:numId w:val="49"/>
        </w:numPr>
        <w:ind w:hanging="295"/>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as peculiaridades do caso concreto;</w:t>
      </w:r>
    </w:p>
    <w:p w14:paraId="1030BAE2" w14:textId="081219B3" w:rsidR="002200E6" w:rsidRPr="00112B91" w:rsidRDefault="002200E6" w:rsidP="007578EC">
      <w:pPr>
        <w:pStyle w:val="LO-normal"/>
        <w:numPr>
          <w:ilvl w:val="2"/>
          <w:numId w:val="49"/>
        </w:numPr>
        <w:ind w:hanging="295"/>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as circunstâncias agravantes ou atenuantes;</w:t>
      </w:r>
    </w:p>
    <w:p w14:paraId="387E1D49" w14:textId="759346EC" w:rsidR="002200E6" w:rsidRPr="00112B91" w:rsidRDefault="002200E6" w:rsidP="007578EC">
      <w:pPr>
        <w:pStyle w:val="LO-normal"/>
        <w:numPr>
          <w:ilvl w:val="2"/>
          <w:numId w:val="49"/>
        </w:numPr>
        <w:ind w:hanging="295"/>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os danos que dela provierem para a Administração Pública</w:t>
      </w:r>
      <w:r w:rsidR="006C5781" w:rsidRPr="00112B91">
        <w:rPr>
          <w:rFonts w:ascii="Century Gothic" w:eastAsia="Times New Roman" w:hAnsi="Century Gothic" w:cs="Arial"/>
          <w:bCs/>
          <w:sz w:val="20"/>
          <w:szCs w:val="20"/>
          <w:lang w:eastAsia="pt-BR" w:bidi="ar-SA"/>
        </w:rPr>
        <w:t>.</w:t>
      </w:r>
    </w:p>
    <w:p w14:paraId="5936414D" w14:textId="1FA497B8" w:rsidR="002200E6" w:rsidRPr="00112B91" w:rsidRDefault="001D528B" w:rsidP="001D528B">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17.8.</w:t>
      </w:r>
      <w:r w:rsidRPr="00112B91">
        <w:rPr>
          <w:rFonts w:ascii="Century Gothic" w:eastAsia="Times New Roman" w:hAnsi="Century Gothic" w:cs="Arial"/>
          <w:bCs/>
          <w:sz w:val="20"/>
          <w:szCs w:val="20"/>
          <w:lang w:eastAsia="pt-BR" w:bidi="ar-SA"/>
        </w:rPr>
        <w:t xml:space="preserve"> </w:t>
      </w:r>
      <w:r w:rsidR="002200E6" w:rsidRPr="00112B91">
        <w:rPr>
          <w:rFonts w:ascii="Century Gothic" w:eastAsia="Times New Roman" w:hAnsi="Century Gothic" w:cs="Arial"/>
          <w:bCs/>
          <w:sz w:val="20"/>
          <w:szCs w:val="20"/>
          <w:lang w:eastAsia="pt-BR" w:bidi="ar-SA"/>
        </w:rPr>
        <w:t>A aplicação das sanções previstas neste Edital de Pregão Eletrônico, em hipótese alguma, a obrigação de reparação integral do dano causado à Administração Pública.</w:t>
      </w:r>
    </w:p>
    <w:p w14:paraId="11740144" w14:textId="438D23A9" w:rsidR="002200E6" w:rsidRPr="00112B91" w:rsidRDefault="001D528B" w:rsidP="001D528B">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 xml:space="preserve">17.9. </w:t>
      </w:r>
      <w:r w:rsidR="002200E6" w:rsidRPr="00112B91">
        <w:rPr>
          <w:rFonts w:ascii="Century Gothic" w:eastAsia="Times New Roman" w:hAnsi="Century Gothic" w:cs="Arial"/>
          <w:b/>
          <w:sz w:val="20"/>
          <w:szCs w:val="20"/>
          <w:lang w:eastAsia="pt-BR" w:bidi="ar-SA"/>
        </w:rPr>
        <w:t>A penalidade de multa pode ser aplicada cumulativamente com as demais sanções.</w:t>
      </w:r>
    </w:p>
    <w:p w14:paraId="2A613C76" w14:textId="10252FB6" w:rsidR="002200E6" w:rsidRPr="00112B91" w:rsidRDefault="001D528B" w:rsidP="001D528B">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17.10.</w:t>
      </w:r>
      <w:r w:rsidRPr="00112B91">
        <w:rPr>
          <w:rFonts w:ascii="Century Gothic" w:eastAsia="Times New Roman" w:hAnsi="Century Gothic" w:cs="Arial"/>
          <w:bCs/>
          <w:sz w:val="20"/>
          <w:szCs w:val="20"/>
          <w:lang w:eastAsia="pt-BR" w:bidi="ar-SA"/>
        </w:rPr>
        <w:t xml:space="preserve"> </w:t>
      </w:r>
      <w:r w:rsidR="002200E6" w:rsidRPr="00112B91">
        <w:rPr>
          <w:rFonts w:ascii="Century Gothic" w:eastAsia="Times New Roman" w:hAnsi="Century Gothic" w:cs="Arial"/>
          <w:bCs/>
          <w:sz w:val="20"/>
          <w:szCs w:val="20"/>
          <w:lang w:eastAsia="pt-BR" w:bidi="ar-SA"/>
        </w:rPr>
        <w:t xml:space="preserve">O não pagamento nos prazos fixados no Termo de Referência deste edital acarretará multa à CONTRATANTE, mediante a aplicação da fórmula a seguir: </w:t>
      </w:r>
    </w:p>
    <w:p w14:paraId="6F593B87" w14:textId="77777777" w:rsidR="002200E6" w:rsidRPr="00112B91" w:rsidRDefault="002200E6" w:rsidP="002200E6">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EM = I x N x VP, onde:</w:t>
      </w:r>
    </w:p>
    <w:p w14:paraId="4D4DA0E1" w14:textId="77777777" w:rsidR="002200E6" w:rsidRPr="00112B91" w:rsidRDefault="002200E6" w:rsidP="002200E6">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I = (TX/100) / 365;</w:t>
      </w:r>
    </w:p>
    <w:p w14:paraId="3621B4E0" w14:textId="77777777" w:rsidR="002200E6" w:rsidRPr="00112B91" w:rsidRDefault="002200E6" w:rsidP="002200E6">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I = Índice de atualização financeira;</w:t>
      </w:r>
    </w:p>
    <w:p w14:paraId="4624C6BF" w14:textId="77777777" w:rsidR="002200E6" w:rsidRPr="00112B91" w:rsidRDefault="002200E6" w:rsidP="002200E6">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 xml:space="preserve">TX = Percentual da taxa de juros de mora anual; </w:t>
      </w:r>
    </w:p>
    <w:p w14:paraId="0BE97145" w14:textId="77777777" w:rsidR="002200E6" w:rsidRPr="00112B91" w:rsidRDefault="002200E6" w:rsidP="002200E6">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EM = Encargos moratórios;</w:t>
      </w:r>
    </w:p>
    <w:p w14:paraId="15AB1C6A" w14:textId="77777777" w:rsidR="002200E6" w:rsidRPr="00112B91" w:rsidRDefault="002200E6" w:rsidP="002200E6">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 xml:space="preserve">N = Número de dias entre a data prevista para o pagamento e a do efetivo pagamento; </w:t>
      </w:r>
    </w:p>
    <w:p w14:paraId="606DD8C3" w14:textId="77777777" w:rsidR="002200E6" w:rsidRPr="00112B91" w:rsidRDefault="002200E6" w:rsidP="002200E6">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VP = Valor da parcela em atraso.</w:t>
      </w:r>
    </w:p>
    <w:p w14:paraId="1688518A" w14:textId="2409CCAC" w:rsidR="007D637D" w:rsidRPr="00112B91" w:rsidRDefault="007D637D" w:rsidP="00F31891">
      <w:pPr>
        <w:spacing w:after="0"/>
        <w:jc w:val="both"/>
        <w:rPr>
          <w:rFonts w:ascii="Century Gothic" w:hAnsi="Century Gothic" w:cstheme="minorHAnsi"/>
          <w:b/>
          <w:sz w:val="20"/>
          <w:szCs w:val="20"/>
        </w:rPr>
      </w:pPr>
    </w:p>
    <w:p w14:paraId="5CDA9496" w14:textId="177BA9C0" w:rsidR="00CD1F20" w:rsidRPr="00112B91" w:rsidRDefault="001D528B" w:rsidP="001D528B">
      <w:pPr>
        <w:autoSpaceDE w:val="0"/>
        <w:autoSpaceDN w:val="0"/>
        <w:adjustRightInd w:val="0"/>
        <w:spacing w:after="0"/>
        <w:jc w:val="both"/>
        <w:rPr>
          <w:rFonts w:ascii="Century Gothic" w:hAnsi="Century Gothic" w:cstheme="minorHAnsi"/>
          <w:b/>
          <w:sz w:val="20"/>
          <w:szCs w:val="20"/>
        </w:rPr>
      </w:pPr>
      <w:r w:rsidRPr="00112B91">
        <w:rPr>
          <w:rFonts w:ascii="Century Gothic" w:hAnsi="Century Gothic" w:cs="Calibri"/>
          <w:b/>
          <w:sz w:val="20"/>
          <w:szCs w:val="20"/>
        </w:rPr>
        <w:t xml:space="preserve">18. </w:t>
      </w:r>
      <w:r w:rsidR="00CD1F20" w:rsidRPr="00112B91">
        <w:rPr>
          <w:rFonts w:ascii="Century Gothic" w:hAnsi="Century Gothic" w:cs="Calibri"/>
          <w:b/>
          <w:sz w:val="20"/>
          <w:szCs w:val="20"/>
        </w:rPr>
        <w:t>DA FRAUDE E DA CORRUPÇÃO</w:t>
      </w:r>
    </w:p>
    <w:p w14:paraId="48833627" w14:textId="7A02AE1C" w:rsidR="00CD1F20" w:rsidRPr="00112B91" w:rsidRDefault="00CD1F20" w:rsidP="007578EC">
      <w:pPr>
        <w:pStyle w:val="PargrafodaLista"/>
        <w:numPr>
          <w:ilvl w:val="1"/>
          <w:numId w:val="50"/>
        </w:numPr>
        <w:autoSpaceDE w:val="0"/>
        <w:autoSpaceDN w:val="0"/>
        <w:adjustRightInd w:val="0"/>
        <w:ind w:left="0" w:firstLine="0"/>
        <w:jc w:val="both"/>
        <w:rPr>
          <w:rFonts w:ascii="Century Gothic" w:hAnsi="Century Gothic" w:cstheme="minorHAnsi"/>
          <w:b/>
          <w:sz w:val="20"/>
        </w:rPr>
      </w:pPr>
      <w:r w:rsidRPr="00112B91">
        <w:rPr>
          <w:rFonts w:ascii="Century Gothic" w:hAnsi="Century Gothic" w:cs="Calibri"/>
          <w:sz w:val="20"/>
        </w:rPr>
        <w:t>Os licitantes devem observar e fazer observar, por seus fornecedores e subcontratados, se admitida subcontratação, o mais alto padrão de ética durante todo o processo de licitação, de contratação e de execução do objeto contratual.</w:t>
      </w:r>
    </w:p>
    <w:p w14:paraId="6CC15314" w14:textId="28D3B40B" w:rsidR="00CD1F20" w:rsidRPr="00112B91" w:rsidRDefault="00CD1F20" w:rsidP="007578EC">
      <w:pPr>
        <w:pStyle w:val="PargrafodaLista"/>
        <w:numPr>
          <w:ilvl w:val="1"/>
          <w:numId w:val="50"/>
        </w:numPr>
        <w:autoSpaceDE w:val="0"/>
        <w:autoSpaceDN w:val="0"/>
        <w:adjustRightInd w:val="0"/>
        <w:jc w:val="both"/>
        <w:rPr>
          <w:rFonts w:ascii="Century Gothic" w:hAnsi="Century Gothic" w:cstheme="minorHAnsi"/>
          <w:b/>
          <w:sz w:val="20"/>
        </w:rPr>
      </w:pPr>
      <w:r w:rsidRPr="00112B91">
        <w:rPr>
          <w:rFonts w:ascii="Century Gothic" w:hAnsi="Century Gothic" w:cs="Calibri"/>
          <w:sz w:val="20"/>
        </w:rPr>
        <w:t>Para os propósitos desta cláusula, definem-se as seguintes práticas:</w:t>
      </w:r>
    </w:p>
    <w:p w14:paraId="4F9D0918" w14:textId="77777777" w:rsidR="00CD1F20" w:rsidRPr="00112B91" w:rsidRDefault="00CD1F20" w:rsidP="00CD1F20">
      <w:pPr>
        <w:autoSpaceDE w:val="0"/>
        <w:autoSpaceDN w:val="0"/>
        <w:adjustRightInd w:val="0"/>
        <w:spacing w:after="0"/>
        <w:jc w:val="both"/>
        <w:rPr>
          <w:rFonts w:ascii="Century Gothic" w:hAnsi="Century Gothic" w:cs="Calibri"/>
          <w:sz w:val="20"/>
          <w:szCs w:val="20"/>
        </w:rPr>
      </w:pPr>
      <w:r w:rsidRPr="00112B91">
        <w:rPr>
          <w:rFonts w:ascii="Century Gothic" w:hAnsi="Century Gothic" w:cs="Calibri"/>
          <w:b/>
          <w:bCs/>
          <w:sz w:val="20"/>
          <w:szCs w:val="20"/>
        </w:rPr>
        <w:t>a)</w:t>
      </w:r>
      <w:r w:rsidRPr="00112B91">
        <w:rPr>
          <w:rFonts w:ascii="Century Gothic" w:hAnsi="Century Gothic" w:cs="Calibri"/>
          <w:sz w:val="20"/>
          <w:szCs w:val="20"/>
        </w:rPr>
        <w:t xml:space="preserve"> </w:t>
      </w:r>
      <w:r w:rsidRPr="00112B91">
        <w:rPr>
          <w:rFonts w:ascii="Century Gothic" w:hAnsi="Century Gothic" w:cs="Calibri"/>
          <w:b/>
          <w:bCs/>
          <w:sz w:val="20"/>
          <w:szCs w:val="20"/>
        </w:rPr>
        <w:t>“prática corrupta”:</w:t>
      </w:r>
      <w:r w:rsidRPr="00112B91">
        <w:rPr>
          <w:rFonts w:ascii="Century Gothic" w:hAnsi="Century Gothic" w:cs="Calibri"/>
          <w:sz w:val="20"/>
          <w:szCs w:val="20"/>
        </w:rPr>
        <w:t xml:space="preserve"> oferecer, dar, receber ou solicitar, direta ou indiretamente, qualquer vantagem com o objetivo de influenciar a ação de servidor público no processo de licitação ou na execução de contrato;</w:t>
      </w:r>
    </w:p>
    <w:p w14:paraId="5672CE09" w14:textId="77777777" w:rsidR="00CD1F20" w:rsidRPr="00112B91" w:rsidRDefault="00CD1F20" w:rsidP="00CD1F20">
      <w:pPr>
        <w:autoSpaceDE w:val="0"/>
        <w:autoSpaceDN w:val="0"/>
        <w:adjustRightInd w:val="0"/>
        <w:spacing w:after="0"/>
        <w:jc w:val="both"/>
        <w:rPr>
          <w:rFonts w:ascii="Century Gothic" w:hAnsi="Century Gothic" w:cs="Calibri"/>
          <w:sz w:val="20"/>
          <w:szCs w:val="20"/>
        </w:rPr>
      </w:pPr>
      <w:r w:rsidRPr="00112B91">
        <w:rPr>
          <w:rFonts w:ascii="Century Gothic" w:hAnsi="Century Gothic" w:cs="Calibri"/>
          <w:b/>
          <w:bCs/>
          <w:sz w:val="20"/>
          <w:szCs w:val="20"/>
        </w:rPr>
        <w:t>b)</w:t>
      </w:r>
      <w:r w:rsidRPr="00112B91">
        <w:rPr>
          <w:rFonts w:ascii="Century Gothic" w:hAnsi="Century Gothic" w:cs="Calibri"/>
          <w:sz w:val="20"/>
          <w:szCs w:val="20"/>
        </w:rPr>
        <w:t xml:space="preserve"> </w:t>
      </w:r>
      <w:r w:rsidRPr="00112B91">
        <w:rPr>
          <w:rFonts w:ascii="Century Gothic" w:hAnsi="Century Gothic" w:cs="Calibri"/>
          <w:b/>
          <w:bCs/>
          <w:sz w:val="20"/>
          <w:szCs w:val="20"/>
        </w:rPr>
        <w:t>“prática fraudulenta”</w:t>
      </w:r>
      <w:r w:rsidRPr="00112B91">
        <w:rPr>
          <w:rFonts w:ascii="Century Gothic" w:hAnsi="Century Gothic" w:cs="Calibri"/>
          <w:sz w:val="20"/>
          <w:szCs w:val="20"/>
        </w:rPr>
        <w:t>: a falsificação ou omissão dos fatos, com o objetivo de influenciar o processo de licitação ou de execução de contrato;</w:t>
      </w:r>
    </w:p>
    <w:p w14:paraId="0D5713D4" w14:textId="77777777" w:rsidR="00CD1F20" w:rsidRPr="00112B91" w:rsidRDefault="00CD1F20" w:rsidP="00CD1F20">
      <w:pPr>
        <w:autoSpaceDE w:val="0"/>
        <w:autoSpaceDN w:val="0"/>
        <w:adjustRightInd w:val="0"/>
        <w:spacing w:after="0"/>
        <w:jc w:val="both"/>
        <w:rPr>
          <w:rFonts w:ascii="Century Gothic" w:hAnsi="Century Gothic" w:cs="Calibri"/>
          <w:sz w:val="20"/>
          <w:szCs w:val="20"/>
        </w:rPr>
      </w:pPr>
      <w:r w:rsidRPr="00112B91">
        <w:rPr>
          <w:rFonts w:ascii="Century Gothic" w:hAnsi="Century Gothic" w:cs="Calibri"/>
          <w:b/>
          <w:bCs/>
          <w:sz w:val="20"/>
          <w:szCs w:val="20"/>
        </w:rPr>
        <w:t>c)</w:t>
      </w:r>
      <w:r w:rsidRPr="00112B91">
        <w:rPr>
          <w:rFonts w:ascii="Century Gothic" w:hAnsi="Century Gothic" w:cs="Calibri"/>
          <w:sz w:val="20"/>
          <w:szCs w:val="20"/>
        </w:rPr>
        <w:t xml:space="preserve"> </w:t>
      </w:r>
      <w:r w:rsidRPr="00112B91">
        <w:rPr>
          <w:rFonts w:ascii="Century Gothic" w:hAnsi="Century Gothic" w:cs="Calibri"/>
          <w:b/>
          <w:bCs/>
          <w:sz w:val="20"/>
          <w:szCs w:val="20"/>
        </w:rPr>
        <w:t>“prática colusiva”:</w:t>
      </w:r>
      <w:r w:rsidRPr="00112B91">
        <w:rPr>
          <w:rFonts w:ascii="Century Gothic" w:hAnsi="Century Gothic" w:cs="Calibri"/>
          <w:sz w:val="20"/>
          <w:szCs w:val="20"/>
        </w:rPr>
        <w:t xml:space="preserve"> esquematizar ou estabelecer um acordo entre dois ou mais licitantes, com ou sem o conhecimento de representantes ou prepostos do órgão licitador, visando estabelecer preços em níveis artificiais e não-competitivos;</w:t>
      </w:r>
    </w:p>
    <w:p w14:paraId="60A05659" w14:textId="77777777" w:rsidR="00CD1F20" w:rsidRPr="00112B91" w:rsidRDefault="00CD1F20" w:rsidP="00CD1F20">
      <w:pPr>
        <w:autoSpaceDE w:val="0"/>
        <w:autoSpaceDN w:val="0"/>
        <w:adjustRightInd w:val="0"/>
        <w:spacing w:after="0"/>
        <w:jc w:val="both"/>
        <w:rPr>
          <w:rFonts w:ascii="Century Gothic" w:hAnsi="Century Gothic" w:cs="Calibri"/>
          <w:sz w:val="20"/>
          <w:szCs w:val="20"/>
        </w:rPr>
      </w:pPr>
      <w:r w:rsidRPr="00112B91">
        <w:rPr>
          <w:rFonts w:ascii="Century Gothic" w:hAnsi="Century Gothic" w:cs="Calibri"/>
          <w:b/>
          <w:bCs/>
          <w:sz w:val="20"/>
          <w:szCs w:val="20"/>
        </w:rPr>
        <w:t>d)</w:t>
      </w:r>
      <w:r w:rsidRPr="00112B91">
        <w:rPr>
          <w:rFonts w:ascii="Century Gothic" w:hAnsi="Century Gothic" w:cs="Calibri"/>
          <w:sz w:val="20"/>
          <w:szCs w:val="20"/>
        </w:rPr>
        <w:t xml:space="preserve"> </w:t>
      </w:r>
      <w:r w:rsidRPr="00112B91">
        <w:rPr>
          <w:rFonts w:ascii="Century Gothic" w:hAnsi="Century Gothic" w:cs="Calibri"/>
          <w:b/>
          <w:bCs/>
          <w:sz w:val="20"/>
          <w:szCs w:val="20"/>
        </w:rPr>
        <w:t>“prática coercitiva”:</w:t>
      </w:r>
      <w:r w:rsidRPr="00112B91">
        <w:rPr>
          <w:rFonts w:ascii="Century Gothic" w:hAnsi="Century Gothic" w:cs="Calibri"/>
          <w:sz w:val="20"/>
          <w:szCs w:val="20"/>
        </w:rPr>
        <w:t xml:space="preserve"> causar dano ou ameaçar causar dano, direta ou indiretamente, às pessoas ou sua propriedade, visando influenciar sua participação em um processo licitatório ou afetar a execução do contrato;</w:t>
      </w:r>
    </w:p>
    <w:p w14:paraId="41B31625" w14:textId="03611C56" w:rsidR="00CD1F20" w:rsidRPr="00112B91" w:rsidRDefault="00CD1F20" w:rsidP="00CD1F20">
      <w:pPr>
        <w:autoSpaceDE w:val="0"/>
        <w:autoSpaceDN w:val="0"/>
        <w:adjustRightInd w:val="0"/>
        <w:spacing w:after="0"/>
        <w:jc w:val="both"/>
        <w:rPr>
          <w:rFonts w:ascii="Century Gothic" w:hAnsi="Century Gothic" w:cs="Calibri"/>
          <w:sz w:val="20"/>
          <w:szCs w:val="20"/>
        </w:rPr>
      </w:pPr>
      <w:r w:rsidRPr="00112B91">
        <w:rPr>
          <w:rFonts w:ascii="Century Gothic" w:hAnsi="Century Gothic" w:cs="Calibri"/>
          <w:b/>
          <w:bCs/>
          <w:sz w:val="20"/>
          <w:szCs w:val="20"/>
        </w:rPr>
        <w:t xml:space="preserve">I </w:t>
      </w:r>
      <w:r w:rsidRPr="00112B91">
        <w:rPr>
          <w:rFonts w:ascii="Century Gothic" w:hAnsi="Century Gothic" w:cs="Calibri"/>
          <w:sz w:val="20"/>
          <w:szCs w:val="20"/>
        </w:rPr>
        <w:t xml:space="preserve">- </w:t>
      </w:r>
      <w:r w:rsidR="004B004B" w:rsidRPr="00112B91">
        <w:rPr>
          <w:rFonts w:ascii="Century Gothic" w:hAnsi="Century Gothic" w:cs="Calibri"/>
          <w:sz w:val="20"/>
          <w:szCs w:val="20"/>
        </w:rPr>
        <w:t>Destruir</w:t>
      </w:r>
      <w:r w:rsidRPr="00112B91">
        <w:rPr>
          <w:rFonts w:ascii="Century Gothic" w:hAnsi="Century Gothic" w:cs="Calibri"/>
          <w:sz w:val="20"/>
          <w:szCs w:val="20"/>
        </w:rPr>
        <w:t xml:space="preserve">, falsificar, alterar ou ocultar provas em inspeções ou fazer declarações falsas aos representantes do organismo financeiro multilateral, com o objetivo de impedir materialmente a apuração de alegações de prática prevista, deste Edital; </w:t>
      </w:r>
    </w:p>
    <w:p w14:paraId="0E655054" w14:textId="7A80B716" w:rsidR="00CD1F20" w:rsidRPr="00112B91" w:rsidRDefault="00CD1F20" w:rsidP="00CD1F20">
      <w:pPr>
        <w:autoSpaceDE w:val="0"/>
        <w:autoSpaceDN w:val="0"/>
        <w:adjustRightInd w:val="0"/>
        <w:spacing w:after="0"/>
        <w:jc w:val="both"/>
        <w:rPr>
          <w:rFonts w:ascii="Century Gothic" w:hAnsi="Century Gothic" w:cs="Calibri"/>
          <w:sz w:val="20"/>
          <w:szCs w:val="20"/>
        </w:rPr>
      </w:pPr>
      <w:r w:rsidRPr="00112B91">
        <w:rPr>
          <w:rFonts w:ascii="Century Gothic" w:hAnsi="Century Gothic" w:cs="Calibri"/>
          <w:b/>
          <w:bCs/>
          <w:sz w:val="20"/>
          <w:szCs w:val="20"/>
        </w:rPr>
        <w:lastRenderedPageBreak/>
        <w:t>II</w:t>
      </w:r>
      <w:r w:rsidRPr="00112B91">
        <w:rPr>
          <w:rFonts w:ascii="Century Gothic" w:hAnsi="Century Gothic" w:cs="Calibri"/>
          <w:sz w:val="20"/>
          <w:szCs w:val="20"/>
        </w:rPr>
        <w:t xml:space="preserve"> - </w:t>
      </w:r>
      <w:r w:rsidR="004B004B" w:rsidRPr="00112B91">
        <w:rPr>
          <w:rFonts w:ascii="Century Gothic" w:hAnsi="Century Gothic" w:cs="Calibri"/>
          <w:sz w:val="20"/>
          <w:szCs w:val="20"/>
        </w:rPr>
        <w:t>Atos</w:t>
      </w:r>
      <w:r w:rsidRPr="00112B91">
        <w:rPr>
          <w:rFonts w:ascii="Century Gothic" w:hAnsi="Century Gothic" w:cs="Calibri"/>
          <w:sz w:val="20"/>
          <w:szCs w:val="20"/>
        </w:rPr>
        <w:t xml:space="preserve"> cuja intenção seja impedir materialmente o exercício do direito de o organismo financeiro multilateral promover inspeção;</w:t>
      </w:r>
    </w:p>
    <w:p w14:paraId="5FC76A8D" w14:textId="77777777" w:rsidR="00CD1F20" w:rsidRPr="00112B91" w:rsidRDefault="00CD1F20" w:rsidP="00CD1F20">
      <w:pPr>
        <w:autoSpaceDE w:val="0"/>
        <w:autoSpaceDN w:val="0"/>
        <w:adjustRightInd w:val="0"/>
        <w:spacing w:after="0"/>
        <w:jc w:val="both"/>
        <w:rPr>
          <w:rFonts w:ascii="Century Gothic" w:hAnsi="Century Gothic" w:cs="Calibri"/>
          <w:sz w:val="20"/>
          <w:szCs w:val="20"/>
        </w:rPr>
      </w:pPr>
      <w:r w:rsidRPr="00112B91">
        <w:rPr>
          <w:rFonts w:ascii="Century Gothic" w:hAnsi="Century Gothic" w:cs="Calibri"/>
          <w:b/>
          <w:bCs/>
          <w:sz w:val="20"/>
          <w:szCs w:val="20"/>
        </w:rPr>
        <w:t xml:space="preserve">III </w:t>
      </w:r>
      <w:r w:rsidRPr="00112B91">
        <w:rPr>
          <w:rFonts w:ascii="Century Gothic" w:hAnsi="Century Gothic" w:cs="Calibri"/>
          <w:sz w:val="20"/>
          <w:szCs w:val="20"/>
        </w:rPr>
        <w:t>-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004F7A5E" w14:textId="5651A756" w:rsidR="00CD1F20" w:rsidRPr="00112B91" w:rsidRDefault="00CD1F20" w:rsidP="00CD1F20">
      <w:pPr>
        <w:autoSpaceDE w:val="0"/>
        <w:autoSpaceDN w:val="0"/>
        <w:adjustRightInd w:val="0"/>
        <w:spacing w:after="0"/>
        <w:jc w:val="both"/>
        <w:rPr>
          <w:rFonts w:ascii="Century Gothic" w:hAnsi="Century Gothic" w:cs="Calibri"/>
          <w:sz w:val="20"/>
          <w:szCs w:val="20"/>
        </w:rPr>
      </w:pPr>
      <w:r w:rsidRPr="00112B91">
        <w:rPr>
          <w:rFonts w:ascii="Century Gothic" w:hAnsi="Century Gothic" w:cs="Calibri"/>
          <w:b/>
          <w:bCs/>
          <w:sz w:val="20"/>
          <w:szCs w:val="20"/>
        </w:rPr>
        <w:t>I</w:t>
      </w:r>
      <w:r w:rsidR="00436D19" w:rsidRPr="00112B91">
        <w:rPr>
          <w:rFonts w:ascii="Century Gothic" w:hAnsi="Century Gothic" w:cs="Calibri"/>
          <w:b/>
          <w:bCs/>
          <w:sz w:val="20"/>
          <w:szCs w:val="20"/>
        </w:rPr>
        <w:t>V</w:t>
      </w:r>
      <w:r w:rsidRPr="00112B91">
        <w:rPr>
          <w:rFonts w:ascii="Century Gothic" w:hAnsi="Century Gothic" w:cs="Calibri"/>
          <w:b/>
          <w:bCs/>
          <w:sz w:val="20"/>
          <w:szCs w:val="20"/>
        </w:rPr>
        <w:t xml:space="preserve"> -</w:t>
      </w:r>
      <w:r w:rsidRPr="00112B91">
        <w:rPr>
          <w:rFonts w:ascii="Century Gothic" w:hAnsi="Century Gothic" w:cs="Calibri"/>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634B2BD4" w14:textId="77777777" w:rsidR="00022151" w:rsidRPr="00112B91" w:rsidRDefault="00022151" w:rsidP="0001630B">
      <w:pPr>
        <w:pStyle w:val="LO-normal"/>
        <w:jc w:val="both"/>
        <w:rPr>
          <w:rFonts w:ascii="Century Gothic" w:eastAsia="Times New Roman" w:hAnsi="Century Gothic" w:cs="Arial"/>
          <w:b/>
          <w:sz w:val="20"/>
          <w:szCs w:val="20"/>
          <w:lang w:eastAsia="pt-BR" w:bidi="ar-SA"/>
        </w:rPr>
      </w:pPr>
    </w:p>
    <w:p w14:paraId="1932C956" w14:textId="7EFDE8E7" w:rsidR="00DC77B2" w:rsidRPr="00112B91" w:rsidRDefault="00E66493" w:rsidP="00DC77B2">
      <w:pPr>
        <w:spacing w:after="0"/>
        <w:jc w:val="both"/>
        <w:rPr>
          <w:rFonts w:ascii="Century Gothic" w:hAnsi="Century Gothic" w:cstheme="minorHAnsi"/>
          <w:b/>
          <w:sz w:val="20"/>
          <w:szCs w:val="20"/>
        </w:rPr>
      </w:pPr>
      <w:r w:rsidRPr="00112B91">
        <w:rPr>
          <w:rFonts w:ascii="Century Gothic" w:hAnsi="Century Gothic" w:cstheme="minorHAnsi"/>
          <w:b/>
          <w:sz w:val="20"/>
          <w:szCs w:val="20"/>
        </w:rPr>
        <w:t>2</w:t>
      </w:r>
      <w:r w:rsidR="001D528B" w:rsidRPr="00112B91">
        <w:rPr>
          <w:rFonts w:ascii="Century Gothic" w:hAnsi="Century Gothic" w:cstheme="minorHAnsi"/>
          <w:b/>
          <w:sz w:val="20"/>
          <w:szCs w:val="20"/>
        </w:rPr>
        <w:t xml:space="preserve">9. </w:t>
      </w:r>
      <w:r w:rsidR="00DC77B2" w:rsidRPr="00112B91">
        <w:rPr>
          <w:rFonts w:ascii="Century Gothic" w:hAnsi="Century Gothic" w:cstheme="minorHAnsi"/>
          <w:b/>
          <w:sz w:val="20"/>
          <w:szCs w:val="20"/>
        </w:rPr>
        <w:t>DA REABERTURA DA SESSÃO PÚBLICA</w:t>
      </w:r>
    </w:p>
    <w:p w14:paraId="4C62A7EE" w14:textId="53A6EC3F" w:rsidR="00DC77B2" w:rsidRPr="00112B91" w:rsidRDefault="00E66493" w:rsidP="00DC77B2">
      <w:pPr>
        <w:spacing w:after="0"/>
        <w:jc w:val="both"/>
        <w:rPr>
          <w:rFonts w:ascii="Century Gothic" w:hAnsi="Century Gothic" w:cstheme="minorHAnsi"/>
          <w:sz w:val="20"/>
          <w:szCs w:val="20"/>
        </w:rPr>
      </w:pPr>
      <w:r w:rsidRPr="00112B91">
        <w:rPr>
          <w:rFonts w:ascii="Century Gothic" w:hAnsi="Century Gothic" w:cstheme="minorHAnsi"/>
          <w:b/>
          <w:sz w:val="20"/>
          <w:szCs w:val="20"/>
        </w:rPr>
        <w:t>2</w:t>
      </w:r>
      <w:r w:rsidR="001D528B" w:rsidRPr="00112B91">
        <w:rPr>
          <w:rFonts w:ascii="Century Gothic" w:hAnsi="Century Gothic" w:cstheme="minorHAnsi"/>
          <w:b/>
          <w:sz w:val="20"/>
          <w:szCs w:val="20"/>
        </w:rPr>
        <w:t xml:space="preserve">19.1. </w:t>
      </w:r>
      <w:r w:rsidR="00DC77B2" w:rsidRPr="00112B91">
        <w:rPr>
          <w:rFonts w:ascii="Century Gothic" w:hAnsi="Century Gothic" w:cstheme="minorHAnsi"/>
          <w:sz w:val="20"/>
          <w:szCs w:val="20"/>
        </w:rPr>
        <w:t>A sessão pública poderá ser reaberta:</w:t>
      </w:r>
    </w:p>
    <w:p w14:paraId="7FD13E6F" w14:textId="5D4656CA" w:rsidR="00DC77B2" w:rsidRPr="00112B91" w:rsidRDefault="001D528B" w:rsidP="00DC77B2">
      <w:pPr>
        <w:spacing w:after="0"/>
        <w:jc w:val="both"/>
        <w:rPr>
          <w:rFonts w:ascii="Century Gothic" w:hAnsi="Century Gothic" w:cstheme="minorHAnsi"/>
          <w:sz w:val="20"/>
          <w:szCs w:val="20"/>
        </w:rPr>
      </w:pPr>
      <w:r w:rsidRPr="00112B91">
        <w:rPr>
          <w:rFonts w:ascii="Century Gothic" w:hAnsi="Century Gothic" w:cstheme="minorHAnsi"/>
          <w:b/>
          <w:sz w:val="20"/>
          <w:szCs w:val="20"/>
        </w:rPr>
        <w:t>19</w:t>
      </w:r>
      <w:r w:rsidR="00DC77B2" w:rsidRPr="00112B91">
        <w:rPr>
          <w:rFonts w:ascii="Century Gothic" w:hAnsi="Century Gothic" w:cstheme="minorHAnsi"/>
          <w:b/>
          <w:sz w:val="20"/>
          <w:szCs w:val="20"/>
        </w:rPr>
        <w:t>.1.1</w:t>
      </w:r>
      <w:r w:rsidRPr="00112B91">
        <w:rPr>
          <w:rFonts w:ascii="Century Gothic" w:hAnsi="Century Gothic" w:cstheme="minorHAnsi"/>
          <w:b/>
          <w:sz w:val="20"/>
          <w:szCs w:val="20"/>
        </w:rPr>
        <w:t xml:space="preserve">. </w:t>
      </w:r>
      <w:r w:rsidR="00DC77B2" w:rsidRPr="00112B91">
        <w:rPr>
          <w:rFonts w:ascii="Century Gothic" w:hAnsi="Century Gothic" w:cstheme="minorHAnsi"/>
          <w:sz w:val="20"/>
          <w:szCs w:val="20"/>
        </w:rPr>
        <w:t>Nas hipóteses de provimento de recurso que leve à anulação de atos anteriores à realização da sessão pública virtual precedente ou em que seja anulada a própria sessão pública virtual, situação em que serão repetidos os atos anulados e os que dele dependam.</w:t>
      </w:r>
    </w:p>
    <w:p w14:paraId="19551486" w14:textId="66CA66CF" w:rsidR="00DC77B2" w:rsidRPr="00112B91" w:rsidRDefault="001D528B" w:rsidP="00DC77B2">
      <w:pPr>
        <w:spacing w:after="0"/>
        <w:jc w:val="both"/>
        <w:rPr>
          <w:rFonts w:ascii="Century Gothic" w:hAnsi="Century Gothic" w:cstheme="minorHAnsi"/>
          <w:sz w:val="20"/>
          <w:szCs w:val="20"/>
        </w:rPr>
      </w:pPr>
      <w:r w:rsidRPr="00112B91">
        <w:rPr>
          <w:rFonts w:ascii="Century Gothic" w:hAnsi="Century Gothic" w:cstheme="minorHAnsi"/>
          <w:b/>
          <w:sz w:val="20"/>
          <w:szCs w:val="20"/>
        </w:rPr>
        <w:t>19</w:t>
      </w:r>
      <w:r w:rsidR="00DC77B2" w:rsidRPr="00112B91">
        <w:rPr>
          <w:rFonts w:ascii="Century Gothic" w:hAnsi="Century Gothic" w:cstheme="minorHAnsi"/>
          <w:b/>
          <w:sz w:val="20"/>
          <w:szCs w:val="20"/>
        </w:rPr>
        <w:t>.1.2</w:t>
      </w:r>
      <w:r w:rsidRPr="00112B91">
        <w:rPr>
          <w:rFonts w:ascii="Century Gothic" w:hAnsi="Century Gothic" w:cstheme="minorHAnsi"/>
          <w:b/>
          <w:sz w:val="20"/>
          <w:szCs w:val="20"/>
        </w:rPr>
        <w:t xml:space="preserve">. </w:t>
      </w:r>
      <w:r w:rsidR="00DC77B2" w:rsidRPr="00112B91">
        <w:rPr>
          <w:rFonts w:ascii="Century Gothic" w:hAnsi="Century Gothic" w:cstheme="minorHAnsi"/>
          <w:sz w:val="20"/>
          <w:szCs w:val="2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7001173E" w14:textId="536F2B03" w:rsidR="00DC77B2" w:rsidRPr="00112B91" w:rsidRDefault="001D528B" w:rsidP="00DC77B2">
      <w:pPr>
        <w:spacing w:after="0"/>
        <w:jc w:val="both"/>
        <w:rPr>
          <w:rFonts w:ascii="Century Gothic" w:hAnsi="Century Gothic" w:cstheme="minorHAnsi"/>
          <w:sz w:val="20"/>
          <w:szCs w:val="20"/>
        </w:rPr>
      </w:pPr>
      <w:r w:rsidRPr="00112B91">
        <w:rPr>
          <w:rFonts w:ascii="Century Gothic" w:hAnsi="Century Gothic" w:cstheme="minorHAnsi"/>
          <w:b/>
          <w:sz w:val="20"/>
          <w:szCs w:val="20"/>
        </w:rPr>
        <w:t>19</w:t>
      </w:r>
      <w:r w:rsidR="00DC77B2" w:rsidRPr="00112B91">
        <w:rPr>
          <w:rFonts w:ascii="Century Gothic" w:hAnsi="Century Gothic" w:cstheme="minorHAnsi"/>
          <w:b/>
          <w:sz w:val="20"/>
          <w:szCs w:val="20"/>
        </w:rPr>
        <w:t>.2</w:t>
      </w:r>
      <w:r w:rsidRPr="00112B91">
        <w:rPr>
          <w:rFonts w:ascii="Century Gothic" w:hAnsi="Century Gothic" w:cstheme="minorHAnsi"/>
          <w:b/>
          <w:sz w:val="20"/>
          <w:szCs w:val="20"/>
        </w:rPr>
        <w:t xml:space="preserve">. </w:t>
      </w:r>
      <w:r w:rsidR="00DC77B2" w:rsidRPr="00112B91">
        <w:rPr>
          <w:rFonts w:ascii="Century Gothic" w:hAnsi="Century Gothic" w:cstheme="minorHAnsi"/>
          <w:sz w:val="20"/>
          <w:szCs w:val="20"/>
        </w:rPr>
        <w:t>Todos os licitantes remanescentes deverão ser convocados para acompanhar a sessão reaberta.</w:t>
      </w:r>
    </w:p>
    <w:p w14:paraId="74E5990F" w14:textId="2E24B601" w:rsidR="00DC77B2" w:rsidRPr="00112B91" w:rsidRDefault="001D528B" w:rsidP="00DC77B2">
      <w:pPr>
        <w:spacing w:after="0"/>
        <w:jc w:val="both"/>
        <w:rPr>
          <w:rFonts w:ascii="Century Gothic" w:hAnsi="Century Gothic" w:cstheme="minorHAnsi"/>
          <w:sz w:val="20"/>
          <w:szCs w:val="20"/>
        </w:rPr>
      </w:pPr>
      <w:r w:rsidRPr="00112B91">
        <w:rPr>
          <w:rFonts w:ascii="Century Gothic" w:hAnsi="Century Gothic" w:cstheme="minorHAnsi"/>
          <w:b/>
          <w:sz w:val="20"/>
          <w:szCs w:val="20"/>
        </w:rPr>
        <w:t>19</w:t>
      </w:r>
      <w:r w:rsidR="00DC77B2" w:rsidRPr="00112B91">
        <w:rPr>
          <w:rFonts w:ascii="Century Gothic" w:hAnsi="Century Gothic" w:cstheme="minorHAnsi"/>
          <w:b/>
          <w:sz w:val="20"/>
          <w:szCs w:val="20"/>
        </w:rPr>
        <w:t>.2.1</w:t>
      </w:r>
      <w:r w:rsidRPr="00112B91">
        <w:rPr>
          <w:rFonts w:ascii="Century Gothic" w:hAnsi="Century Gothic" w:cstheme="minorHAnsi"/>
          <w:b/>
          <w:sz w:val="20"/>
          <w:szCs w:val="20"/>
        </w:rPr>
        <w:t xml:space="preserve">. </w:t>
      </w:r>
      <w:r w:rsidR="00DC77B2" w:rsidRPr="00112B91">
        <w:rPr>
          <w:rFonts w:ascii="Century Gothic" w:hAnsi="Century Gothic" w:cstheme="minorHAnsi"/>
          <w:sz w:val="20"/>
          <w:szCs w:val="20"/>
        </w:rPr>
        <w:t>A convocação se dará por meio do sistema eletrônico (“chat”), e-mail, ou, ainda, fac-símile, de acordo com a fase do procedimento licitatório.</w:t>
      </w:r>
    </w:p>
    <w:p w14:paraId="55DD4B6A" w14:textId="77777777" w:rsidR="00022151" w:rsidRPr="00112B91" w:rsidRDefault="00022151" w:rsidP="00DC77B2">
      <w:pPr>
        <w:spacing w:after="0"/>
        <w:jc w:val="both"/>
        <w:rPr>
          <w:rFonts w:ascii="Century Gothic" w:hAnsi="Century Gothic" w:cstheme="minorHAnsi"/>
          <w:sz w:val="20"/>
          <w:szCs w:val="20"/>
        </w:rPr>
      </w:pPr>
    </w:p>
    <w:p w14:paraId="271F4B14" w14:textId="77777777" w:rsidR="00FB2BF1" w:rsidRPr="00112B91" w:rsidRDefault="00FB2BF1" w:rsidP="00DC77B2">
      <w:pPr>
        <w:spacing w:after="0"/>
        <w:jc w:val="both"/>
        <w:rPr>
          <w:rFonts w:ascii="Century Gothic" w:hAnsi="Century Gothic" w:cstheme="minorHAnsi"/>
          <w:sz w:val="20"/>
          <w:szCs w:val="20"/>
        </w:rPr>
      </w:pPr>
    </w:p>
    <w:p w14:paraId="24CDD636" w14:textId="012B05FF" w:rsidR="00DC77B2" w:rsidRPr="00112B91" w:rsidRDefault="00E66493" w:rsidP="00DC77B2">
      <w:pPr>
        <w:spacing w:after="0"/>
        <w:jc w:val="both"/>
        <w:rPr>
          <w:rFonts w:ascii="Century Gothic" w:hAnsi="Century Gothic" w:cstheme="minorHAnsi"/>
          <w:b/>
          <w:sz w:val="20"/>
          <w:szCs w:val="20"/>
        </w:rPr>
      </w:pPr>
      <w:r w:rsidRPr="00112B91">
        <w:rPr>
          <w:rFonts w:ascii="Century Gothic" w:hAnsi="Century Gothic" w:cstheme="minorHAnsi"/>
          <w:b/>
          <w:sz w:val="20"/>
          <w:szCs w:val="20"/>
        </w:rPr>
        <w:t>2</w:t>
      </w:r>
      <w:r w:rsidR="001D528B" w:rsidRPr="00112B91">
        <w:rPr>
          <w:rFonts w:ascii="Century Gothic" w:hAnsi="Century Gothic" w:cstheme="minorHAnsi"/>
          <w:b/>
          <w:sz w:val="20"/>
          <w:szCs w:val="20"/>
        </w:rPr>
        <w:t xml:space="preserve">0. </w:t>
      </w:r>
      <w:r w:rsidR="00DC77B2" w:rsidRPr="00112B91">
        <w:rPr>
          <w:rFonts w:ascii="Century Gothic" w:hAnsi="Century Gothic" w:cstheme="minorHAnsi"/>
          <w:b/>
          <w:sz w:val="20"/>
          <w:szCs w:val="20"/>
        </w:rPr>
        <w:t>DA ADJUDICAÇÃO E HOMOLOGAÇÃO</w:t>
      </w:r>
    </w:p>
    <w:p w14:paraId="079F899F" w14:textId="4BDA0D7D" w:rsidR="00DC77B2" w:rsidRPr="00112B91" w:rsidRDefault="00E66493" w:rsidP="00DC77B2">
      <w:pPr>
        <w:spacing w:after="0"/>
        <w:jc w:val="both"/>
        <w:rPr>
          <w:rFonts w:ascii="Century Gothic" w:hAnsi="Century Gothic" w:cstheme="minorHAnsi"/>
          <w:sz w:val="20"/>
          <w:szCs w:val="20"/>
        </w:rPr>
      </w:pPr>
      <w:r w:rsidRPr="00112B91">
        <w:rPr>
          <w:rFonts w:ascii="Century Gothic" w:hAnsi="Century Gothic" w:cstheme="minorHAnsi"/>
          <w:b/>
          <w:sz w:val="20"/>
          <w:szCs w:val="20"/>
        </w:rPr>
        <w:t>2</w:t>
      </w:r>
      <w:r w:rsidR="001D528B" w:rsidRPr="00112B91">
        <w:rPr>
          <w:rFonts w:ascii="Century Gothic" w:hAnsi="Century Gothic" w:cstheme="minorHAnsi"/>
          <w:b/>
          <w:sz w:val="20"/>
          <w:szCs w:val="20"/>
        </w:rPr>
        <w:t>0</w:t>
      </w:r>
      <w:r w:rsidR="00DC77B2" w:rsidRPr="00112B91">
        <w:rPr>
          <w:rFonts w:ascii="Century Gothic" w:hAnsi="Century Gothic" w:cstheme="minorHAnsi"/>
          <w:b/>
          <w:sz w:val="20"/>
          <w:szCs w:val="20"/>
        </w:rPr>
        <w:t>.1</w:t>
      </w:r>
      <w:r w:rsidR="001D528B" w:rsidRPr="00112B91">
        <w:rPr>
          <w:rFonts w:ascii="Century Gothic" w:hAnsi="Century Gothic" w:cstheme="minorHAnsi"/>
          <w:b/>
          <w:sz w:val="20"/>
          <w:szCs w:val="20"/>
        </w:rPr>
        <w:t xml:space="preserve">. </w:t>
      </w:r>
      <w:r w:rsidR="00DC77B2" w:rsidRPr="00112B91">
        <w:rPr>
          <w:rFonts w:ascii="Century Gothic" w:hAnsi="Century Gothic" w:cstheme="minorHAnsi"/>
          <w:sz w:val="20"/>
          <w:szCs w:val="20"/>
        </w:rPr>
        <w:t xml:space="preserve">Inexistindo manifestação recursal, a </w:t>
      </w:r>
      <w:r w:rsidR="00654BE1" w:rsidRPr="00112B91">
        <w:rPr>
          <w:rFonts w:ascii="Century Gothic" w:hAnsi="Century Gothic" w:cstheme="minorHAnsi"/>
          <w:sz w:val="20"/>
          <w:szCs w:val="20"/>
        </w:rPr>
        <w:t>Autoridade Superior</w:t>
      </w:r>
      <w:r w:rsidR="00DC77B2" w:rsidRPr="00112B91">
        <w:rPr>
          <w:rFonts w:ascii="Century Gothic" w:hAnsi="Century Gothic" w:cstheme="minorHAnsi"/>
          <w:sz w:val="20"/>
          <w:szCs w:val="20"/>
        </w:rPr>
        <w:t xml:space="preserve"> adjudicará o objeto da licitação ao licitante vencedor, com a posterior homologação do resultado pela Autoridade </w:t>
      </w:r>
      <w:r w:rsidR="00654BE1" w:rsidRPr="00112B91">
        <w:rPr>
          <w:rFonts w:ascii="Century Gothic" w:hAnsi="Century Gothic" w:cstheme="minorHAnsi"/>
          <w:sz w:val="20"/>
          <w:szCs w:val="20"/>
        </w:rPr>
        <w:t>Superior</w:t>
      </w:r>
      <w:r w:rsidR="00DC77B2" w:rsidRPr="00112B91">
        <w:rPr>
          <w:rFonts w:ascii="Century Gothic" w:hAnsi="Century Gothic" w:cstheme="minorHAnsi"/>
          <w:sz w:val="20"/>
          <w:szCs w:val="20"/>
        </w:rPr>
        <w:t>.</w:t>
      </w:r>
    </w:p>
    <w:p w14:paraId="0E6F4E7D" w14:textId="5071E4C8" w:rsidR="00DC77B2" w:rsidRPr="00112B91" w:rsidRDefault="00E66493" w:rsidP="00DC77B2">
      <w:pPr>
        <w:spacing w:after="0"/>
        <w:jc w:val="both"/>
        <w:rPr>
          <w:rFonts w:ascii="Century Gothic" w:hAnsi="Century Gothic" w:cstheme="minorHAnsi"/>
          <w:sz w:val="20"/>
          <w:szCs w:val="20"/>
        </w:rPr>
      </w:pPr>
      <w:r w:rsidRPr="00112B91">
        <w:rPr>
          <w:rFonts w:ascii="Century Gothic" w:hAnsi="Century Gothic" w:cstheme="minorHAnsi"/>
          <w:b/>
          <w:sz w:val="20"/>
          <w:szCs w:val="20"/>
        </w:rPr>
        <w:t>2</w:t>
      </w:r>
      <w:r w:rsidR="001D528B" w:rsidRPr="00112B91">
        <w:rPr>
          <w:rFonts w:ascii="Century Gothic" w:hAnsi="Century Gothic" w:cstheme="minorHAnsi"/>
          <w:b/>
          <w:sz w:val="20"/>
          <w:szCs w:val="20"/>
        </w:rPr>
        <w:t>0</w:t>
      </w:r>
      <w:r w:rsidR="00DC77B2" w:rsidRPr="00112B91">
        <w:rPr>
          <w:rFonts w:ascii="Century Gothic" w:hAnsi="Century Gothic" w:cstheme="minorHAnsi"/>
          <w:b/>
          <w:sz w:val="20"/>
          <w:szCs w:val="20"/>
        </w:rPr>
        <w:t>.2</w:t>
      </w:r>
      <w:r w:rsidR="001D528B" w:rsidRPr="00112B91">
        <w:rPr>
          <w:rFonts w:ascii="Century Gothic" w:hAnsi="Century Gothic" w:cstheme="minorHAnsi"/>
          <w:b/>
          <w:sz w:val="20"/>
          <w:szCs w:val="20"/>
        </w:rPr>
        <w:t xml:space="preserve">. </w:t>
      </w:r>
      <w:r w:rsidR="00DC77B2" w:rsidRPr="00112B91">
        <w:rPr>
          <w:rFonts w:ascii="Century Gothic" w:hAnsi="Century Gothic" w:cstheme="minorHAnsi"/>
          <w:sz w:val="20"/>
          <w:szCs w:val="20"/>
        </w:rPr>
        <w:t xml:space="preserve">Decididos os recursos porventura interpostos, e constatada a regularidade dos atos procedimentais, a Autoridade </w:t>
      </w:r>
      <w:r w:rsidR="00654BE1" w:rsidRPr="00112B91">
        <w:rPr>
          <w:rFonts w:ascii="Century Gothic" w:hAnsi="Century Gothic" w:cstheme="minorHAnsi"/>
          <w:sz w:val="20"/>
          <w:szCs w:val="20"/>
        </w:rPr>
        <w:t>Superior</w:t>
      </w:r>
      <w:r w:rsidR="00DC77B2" w:rsidRPr="00112B91">
        <w:rPr>
          <w:rFonts w:ascii="Century Gothic" w:hAnsi="Century Gothic" w:cstheme="minorHAnsi"/>
          <w:sz w:val="20"/>
          <w:szCs w:val="20"/>
        </w:rPr>
        <w:t xml:space="preserve"> adjudicará o objeto ao licitante vencedor e homologará o procedimento licitatório.</w:t>
      </w:r>
    </w:p>
    <w:p w14:paraId="29AF6C84" w14:textId="77777777" w:rsidR="00184AF0" w:rsidRPr="00112B91" w:rsidRDefault="00184AF0" w:rsidP="00DC77B2">
      <w:pPr>
        <w:spacing w:after="0"/>
        <w:jc w:val="both"/>
        <w:rPr>
          <w:rFonts w:ascii="Century Gothic" w:hAnsi="Century Gothic" w:cstheme="minorHAnsi"/>
          <w:sz w:val="20"/>
          <w:szCs w:val="20"/>
        </w:rPr>
      </w:pPr>
    </w:p>
    <w:p w14:paraId="399AA9C8" w14:textId="1863C04E" w:rsidR="00184AF0" w:rsidRPr="00112B91" w:rsidRDefault="001D528B" w:rsidP="00184AF0">
      <w:pPr>
        <w:pStyle w:val="PargrafodaLista"/>
        <w:spacing w:before="1"/>
        <w:ind w:left="0" w:right="-2"/>
        <w:jc w:val="both"/>
        <w:rPr>
          <w:rFonts w:ascii="Century Gothic" w:hAnsi="Century Gothic"/>
          <w:b/>
          <w:sz w:val="20"/>
        </w:rPr>
      </w:pPr>
      <w:r w:rsidRPr="00112B91">
        <w:rPr>
          <w:rFonts w:ascii="Century Gothic" w:hAnsi="Century Gothic"/>
          <w:b/>
          <w:sz w:val="20"/>
        </w:rPr>
        <w:t>21</w:t>
      </w:r>
      <w:r w:rsidR="00184AF0" w:rsidRPr="00112B91">
        <w:rPr>
          <w:rFonts w:ascii="Century Gothic" w:hAnsi="Century Gothic"/>
          <w:b/>
          <w:sz w:val="20"/>
        </w:rPr>
        <w:t>. DAS OBRIGAÇÕES PERTINENTES À LGPD</w:t>
      </w:r>
      <w:r w:rsidR="001C2588" w:rsidRPr="00112B91">
        <w:rPr>
          <w:rFonts w:ascii="Century Gothic" w:hAnsi="Century Gothic"/>
          <w:b/>
          <w:sz w:val="20"/>
        </w:rPr>
        <w:t>:</w:t>
      </w:r>
    </w:p>
    <w:p w14:paraId="7D70206A" w14:textId="1EEAFBCB" w:rsidR="00184AF0" w:rsidRPr="00112B91" w:rsidRDefault="00184AF0" w:rsidP="00184AF0">
      <w:pPr>
        <w:pStyle w:val="PargrafodaLista"/>
        <w:spacing w:before="1"/>
        <w:ind w:left="0" w:right="-2"/>
        <w:jc w:val="both"/>
        <w:rPr>
          <w:rFonts w:ascii="Century Gothic" w:hAnsi="Century Gothic"/>
          <w:sz w:val="20"/>
        </w:rPr>
      </w:pPr>
      <w:r w:rsidRPr="00112B91">
        <w:rPr>
          <w:rFonts w:ascii="Century Gothic" w:hAnsi="Century Gothic"/>
          <w:b/>
          <w:sz w:val="20"/>
        </w:rPr>
        <w:t>2</w:t>
      </w:r>
      <w:r w:rsidR="001D528B" w:rsidRPr="00112B91">
        <w:rPr>
          <w:rFonts w:ascii="Century Gothic" w:hAnsi="Century Gothic"/>
          <w:b/>
          <w:sz w:val="20"/>
        </w:rPr>
        <w:t>1</w:t>
      </w:r>
      <w:r w:rsidRPr="00112B91">
        <w:rPr>
          <w:rFonts w:ascii="Century Gothic" w:hAnsi="Century Gothic"/>
          <w:b/>
          <w:sz w:val="20"/>
        </w:rPr>
        <w:t>.1.</w:t>
      </w:r>
      <w:r w:rsidRPr="00112B91">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51987CA4" w14:textId="6B18A4FC" w:rsidR="00184AF0" w:rsidRPr="00112B91" w:rsidRDefault="00184AF0" w:rsidP="00184AF0">
      <w:pPr>
        <w:pStyle w:val="PargrafodaLista"/>
        <w:spacing w:before="1"/>
        <w:ind w:left="0" w:right="-2"/>
        <w:jc w:val="both"/>
        <w:rPr>
          <w:rFonts w:ascii="Century Gothic" w:hAnsi="Century Gothic"/>
          <w:sz w:val="20"/>
        </w:rPr>
      </w:pPr>
      <w:r w:rsidRPr="00112B91">
        <w:rPr>
          <w:rFonts w:ascii="Century Gothic" w:hAnsi="Century Gothic"/>
          <w:b/>
          <w:sz w:val="20"/>
        </w:rPr>
        <w:t>2</w:t>
      </w:r>
      <w:r w:rsidR="001D528B" w:rsidRPr="00112B91">
        <w:rPr>
          <w:rFonts w:ascii="Century Gothic" w:hAnsi="Century Gothic"/>
          <w:b/>
          <w:sz w:val="20"/>
        </w:rPr>
        <w:t>1</w:t>
      </w:r>
      <w:r w:rsidRPr="00112B91">
        <w:rPr>
          <w:rFonts w:ascii="Century Gothic" w:hAnsi="Century Gothic"/>
          <w:b/>
          <w:sz w:val="20"/>
        </w:rPr>
        <w:t>.2.</w:t>
      </w:r>
      <w:r w:rsidRPr="00112B91">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61F27C6A" w14:textId="24DA41E3" w:rsidR="00184AF0" w:rsidRPr="00112B91" w:rsidRDefault="00184AF0" w:rsidP="00184AF0">
      <w:pPr>
        <w:pStyle w:val="PargrafodaLista"/>
        <w:spacing w:before="1"/>
        <w:ind w:left="0" w:right="-2"/>
        <w:jc w:val="both"/>
        <w:rPr>
          <w:rFonts w:ascii="Century Gothic" w:hAnsi="Century Gothic"/>
          <w:sz w:val="20"/>
        </w:rPr>
      </w:pPr>
      <w:r w:rsidRPr="00112B91">
        <w:rPr>
          <w:rFonts w:ascii="Century Gothic" w:hAnsi="Century Gothic"/>
          <w:b/>
          <w:sz w:val="20"/>
        </w:rPr>
        <w:t>2</w:t>
      </w:r>
      <w:r w:rsidR="001D528B" w:rsidRPr="00112B91">
        <w:rPr>
          <w:rFonts w:ascii="Century Gothic" w:hAnsi="Century Gothic"/>
          <w:b/>
          <w:sz w:val="20"/>
        </w:rPr>
        <w:t>1</w:t>
      </w:r>
      <w:r w:rsidRPr="00112B91">
        <w:rPr>
          <w:rFonts w:ascii="Century Gothic" w:hAnsi="Century Gothic"/>
          <w:b/>
          <w:sz w:val="20"/>
        </w:rPr>
        <w:t>.3.</w:t>
      </w:r>
      <w:r w:rsidRPr="00112B91">
        <w:rPr>
          <w:rFonts w:ascii="Century Gothic" w:hAnsi="Century Gothic"/>
          <w:sz w:val="20"/>
        </w:rPr>
        <w:t xml:space="preserve"> É vedado o compartilhamento com terceiros de qualquer dado obtido, fora das hipóteses permitidas em Lei.</w:t>
      </w:r>
    </w:p>
    <w:p w14:paraId="2E9BCA5F" w14:textId="7D0BF7EE" w:rsidR="00184AF0" w:rsidRPr="00112B91" w:rsidRDefault="00184AF0" w:rsidP="00184AF0">
      <w:pPr>
        <w:pStyle w:val="PargrafodaLista"/>
        <w:spacing w:before="1"/>
        <w:ind w:left="0" w:right="-2"/>
        <w:jc w:val="both"/>
        <w:rPr>
          <w:rFonts w:ascii="Century Gothic" w:hAnsi="Century Gothic"/>
          <w:sz w:val="20"/>
        </w:rPr>
      </w:pPr>
      <w:r w:rsidRPr="00112B91">
        <w:rPr>
          <w:rFonts w:ascii="Century Gothic" w:hAnsi="Century Gothic"/>
          <w:b/>
          <w:sz w:val="20"/>
        </w:rPr>
        <w:lastRenderedPageBreak/>
        <w:t>2</w:t>
      </w:r>
      <w:r w:rsidR="001D528B" w:rsidRPr="00112B91">
        <w:rPr>
          <w:rFonts w:ascii="Century Gothic" w:hAnsi="Century Gothic"/>
          <w:b/>
          <w:sz w:val="20"/>
        </w:rPr>
        <w:t>1</w:t>
      </w:r>
      <w:r w:rsidRPr="00112B91">
        <w:rPr>
          <w:rFonts w:ascii="Century Gothic" w:hAnsi="Century Gothic"/>
          <w:b/>
          <w:sz w:val="20"/>
        </w:rPr>
        <w:t>.4.</w:t>
      </w:r>
      <w:r w:rsidRPr="00112B91">
        <w:rPr>
          <w:rFonts w:ascii="Century Gothic" w:hAnsi="Century Gothic"/>
          <w:sz w:val="20"/>
        </w:rPr>
        <w:t xml:space="preserve"> Outras obrigações estabelecidas e relacionadas na Minuta da Ata de Registro de Preços.</w:t>
      </w:r>
    </w:p>
    <w:p w14:paraId="79EA9D50" w14:textId="77777777" w:rsidR="00C47B6C" w:rsidRPr="00112B91" w:rsidRDefault="00C47B6C" w:rsidP="00C47B6C">
      <w:pPr>
        <w:spacing w:after="0"/>
        <w:jc w:val="both"/>
        <w:rPr>
          <w:rFonts w:ascii="Century Gothic" w:hAnsi="Century Gothic" w:cstheme="minorHAnsi"/>
          <w:sz w:val="20"/>
          <w:szCs w:val="20"/>
        </w:rPr>
      </w:pPr>
    </w:p>
    <w:p w14:paraId="4E644A94" w14:textId="4823EF55" w:rsidR="00D71579" w:rsidRPr="00112B91" w:rsidRDefault="00184AF0" w:rsidP="00D71579">
      <w:pPr>
        <w:pStyle w:val="Cabealho"/>
        <w:tabs>
          <w:tab w:val="num" w:pos="0"/>
          <w:tab w:val="left" w:pos="3583"/>
        </w:tabs>
        <w:jc w:val="both"/>
        <w:rPr>
          <w:rFonts w:ascii="Century Gothic" w:hAnsi="Century Gothic" w:cstheme="minorHAnsi"/>
          <w:b/>
          <w:sz w:val="20"/>
          <w:szCs w:val="20"/>
        </w:rPr>
      </w:pPr>
      <w:r w:rsidRPr="00112B91">
        <w:rPr>
          <w:rFonts w:ascii="Century Gothic" w:hAnsi="Century Gothic" w:cstheme="minorHAnsi"/>
          <w:b/>
          <w:sz w:val="20"/>
          <w:szCs w:val="20"/>
        </w:rPr>
        <w:t>2</w:t>
      </w:r>
      <w:r w:rsidR="001D528B" w:rsidRPr="00112B91">
        <w:rPr>
          <w:rFonts w:ascii="Century Gothic" w:hAnsi="Century Gothic" w:cstheme="minorHAnsi"/>
          <w:b/>
          <w:sz w:val="20"/>
          <w:szCs w:val="20"/>
        </w:rPr>
        <w:t xml:space="preserve">2. </w:t>
      </w:r>
      <w:r w:rsidR="00D71579" w:rsidRPr="00112B91">
        <w:rPr>
          <w:rFonts w:ascii="Century Gothic" w:hAnsi="Century Gothic" w:cstheme="minorHAnsi"/>
          <w:b/>
          <w:sz w:val="20"/>
          <w:szCs w:val="20"/>
        </w:rPr>
        <w:t>DAS DISPOSIÇÕES GERAIS:</w:t>
      </w:r>
      <w:r w:rsidR="00D71579" w:rsidRPr="00112B91">
        <w:rPr>
          <w:rFonts w:ascii="Century Gothic" w:hAnsi="Century Gothic" w:cstheme="minorHAnsi"/>
          <w:b/>
          <w:sz w:val="20"/>
          <w:szCs w:val="20"/>
        </w:rPr>
        <w:tab/>
      </w:r>
    </w:p>
    <w:p w14:paraId="4FA621D6" w14:textId="22FA3931" w:rsidR="00E66493" w:rsidRPr="00112B91" w:rsidRDefault="00184AF0" w:rsidP="003D45AD">
      <w:pPr>
        <w:pStyle w:val="Nivel2"/>
        <w:numPr>
          <w:ilvl w:val="0"/>
          <w:numId w:val="0"/>
        </w:numPr>
        <w:spacing w:before="0" w:after="0" w:line="240" w:lineRule="auto"/>
        <w:rPr>
          <w:rFonts w:ascii="Century Gothic" w:hAnsi="Century Gothic"/>
        </w:rPr>
      </w:pPr>
      <w:r w:rsidRPr="00112B91">
        <w:rPr>
          <w:rFonts w:ascii="Century Gothic" w:hAnsi="Century Gothic"/>
          <w:b/>
        </w:rPr>
        <w:t>2</w:t>
      </w:r>
      <w:r w:rsidR="001D528B" w:rsidRPr="00112B91">
        <w:rPr>
          <w:rFonts w:ascii="Century Gothic" w:hAnsi="Century Gothic"/>
          <w:b/>
        </w:rPr>
        <w:t>2</w:t>
      </w:r>
      <w:r w:rsidR="003D45AD" w:rsidRPr="00112B91">
        <w:rPr>
          <w:rFonts w:ascii="Century Gothic" w:hAnsi="Century Gothic"/>
          <w:b/>
        </w:rPr>
        <w:t>.1</w:t>
      </w:r>
      <w:r w:rsidR="001D528B" w:rsidRPr="00112B91">
        <w:rPr>
          <w:rFonts w:ascii="Century Gothic" w:hAnsi="Century Gothic"/>
        </w:rPr>
        <w:t xml:space="preserve">. </w:t>
      </w:r>
      <w:r w:rsidR="00E66493" w:rsidRPr="00112B91">
        <w:rPr>
          <w:rFonts w:ascii="Century Gothic" w:hAnsi="Century Gothic"/>
        </w:rPr>
        <w:t>Será divulgada ata da sessão pública no sistema eletrônico.</w:t>
      </w:r>
    </w:p>
    <w:p w14:paraId="336CE7AF" w14:textId="27F14E69" w:rsidR="00E66493" w:rsidRPr="00112B91" w:rsidRDefault="00184AF0" w:rsidP="003D45AD">
      <w:pPr>
        <w:pStyle w:val="Nivel2"/>
        <w:numPr>
          <w:ilvl w:val="0"/>
          <w:numId w:val="0"/>
        </w:numPr>
        <w:spacing w:before="0" w:after="0" w:line="240" w:lineRule="auto"/>
        <w:rPr>
          <w:rFonts w:ascii="Century Gothic" w:hAnsi="Century Gothic"/>
        </w:rPr>
      </w:pPr>
      <w:r w:rsidRPr="00112B91">
        <w:rPr>
          <w:rFonts w:ascii="Century Gothic" w:hAnsi="Century Gothic"/>
          <w:b/>
        </w:rPr>
        <w:t>2</w:t>
      </w:r>
      <w:r w:rsidR="001D528B" w:rsidRPr="00112B91">
        <w:rPr>
          <w:rFonts w:ascii="Century Gothic" w:hAnsi="Century Gothic"/>
          <w:b/>
        </w:rPr>
        <w:t>2</w:t>
      </w:r>
      <w:r w:rsidR="00E66493" w:rsidRPr="00112B91">
        <w:rPr>
          <w:rFonts w:ascii="Century Gothic" w:hAnsi="Century Gothic"/>
          <w:b/>
        </w:rPr>
        <w:t>.2.</w:t>
      </w:r>
      <w:r w:rsidR="00E66493" w:rsidRPr="00112B91">
        <w:rPr>
          <w:rFonts w:ascii="Century Gothic" w:hAnsi="Century Gothic"/>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400EF5A" w14:textId="65241238" w:rsidR="00E66493" w:rsidRPr="00112B91" w:rsidRDefault="00184AF0" w:rsidP="003D45AD">
      <w:pPr>
        <w:pStyle w:val="Nivel2"/>
        <w:numPr>
          <w:ilvl w:val="0"/>
          <w:numId w:val="0"/>
        </w:numPr>
        <w:spacing w:before="0" w:after="0" w:line="240" w:lineRule="auto"/>
        <w:rPr>
          <w:rFonts w:ascii="Century Gothic" w:hAnsi="Century Gothic"/>
        </w:rPr>
      </w:pPr>
      <w:r w:rsidRPr="00112B91">
        <w:rPr>
          <w:rFonts w:ascii="Century Gothic" w:hAnsi="Century Gothic"/>
          <w:b/>
        </w:rPr>
        <w:t>2</w:t>
      </w:r>
      <w:r w:rsidR="001D528B" w:rsidRPr="00112B91">
        <w:rPr>
          <w:rFonts w:ascii="Century Gothic" w:hAnsi="Century Gothic"/>
          <w:b/>
        </w:rPr>
        <w:t>2</w:t>
      </w:r>
      <w:r w:rsidR="00E66493" w:rsidRPr="00112B91">
        <w:rPr>
          <w:rFonts w:ascii="Century Gothic" w:hAnsi="Century Gothic"/>
          <w:b/>
        </w:rPr>
        <w:t>.3.</w:t>
      </w:r>
      <w:r w:rsidR="00E66493" w:rsidRPr="00112B91">
        <w:rPr>
          <w:rFonts w:ascii="Century Gothic" w:hAnsi="Century Gothic"/>
        </w:rPr>
        <w:t xml:space="preserve"> Todas as referências de tempo no Edital, no aviso e durante a sessão pública observarão o horário de Brasília - DF.</w:t>
      </w:r>
    </w:p>
    <w:p w14:paraId="62EB342C" w14:textId="16DCC839" w:rsidR="00E66493" w:rsidRPr="00112B91" w:rsidRDefault="00184AF0" w:rsidP="003D45AD">
      <w:pPr>
        <w:pStyle w:val="Nivel2"/>
        <w:numPr>
          <w:ilvl w:val="0"/>
          <w:numId w:val="0"/>
        </w:numPr>
        <w:spacing w:before="0" w:after="0" w:line="240" w:lineRule="auto"/>
        <w:rPr>
          <w:rFonts w:ascii="Century Gothic" w:hAnsi="Century Gothic"/>
        </w:rPr>
      </w:pPr>
      <w:r w:rsidRPr="00112B91">
        <w:rPr>
          <w:rFonts w:ascii="Century Gothic" w:hAnsi="Century Gothic"/>
          <w:b/>
        </w:rPr>
        <w:t>2</w:t>
      </w:r>
      <w:r w:rsidR="001D528B" w:rsidRPr="00112B91">
        <w:rPr>
          <w:rFonts w:ascii="Century Gothic" w:hAnsi="Century Gothic"/>
          <w:b/>
        </w:rPr>
        <w:t>2</w:t>
      </w:r>
      <w:r w:rsidR="00E66493" w:rsidRPr="00112B91">
        <w:rPr>
          <w:rFonts w:ascii="Century Gothic" w:hAnsi="Century Gothic"/>
          <w:b/>
        </w:rPr>
        <w:t>.4.</w:t>
      </w:r>
      <w:r w:rsidR="00E66493" w:rsidRPr="00112B91">
        <w:rPr>
          <w:rFonts w:ascii="Century Gothic" w:hAnsi="Century Gothic"/>
        </w:rPr>
        <w:t xml:space="preserve"> A homologação do resultado desta licitação não implicará direito à contratação.</w:t>
      </w:r>
    </w:p>
    <w:p w14:paraId="743D6C26" w14:textId="481C7B6A" w:rsidR="00E66493" w:rsidRPr="00112B91" w:rsidRDefault="00184AF0" w:rsidP="003D45AD">
      <w:pPr>
        <w:pStyle w:val="Nivel2"/>
        <w:numPr>
          <w:ilvl w:val="0"/>
          <w:numId w:val="0"/>
        </w:numPr>
        <w:spacing w:before="0" w:after="0" w:line="240" w:lineRule="auto"/>
        <w:rPr>
          <w:rFonts w:ascii="Century Gothic" w:hAnsi="Century Gothic"/>
        </w:rPr>
      </w:pPr>
      <w:r w:rsidRPr="00112B91">
        <w:rPr>
          <w:rFonts w:ascii="Century Gothic" w:hAnsi="Century Gothic"/>
          <w:b/>
        </w:rPr>
        <w:t>2</w:t>
      </w:r>
      <w:r w:rsidR="001D528B" w:rsidRPr="00112B91">
        <w:rPr>
          <w:rFonts w:ascii="Century Gothic" w:hAnsi="Century Gothic"/>
          <w:b/>
        </w:rPr>
        <w:t>2</w:t>
      </w:r>
      <w:r w:rsidR="00E66493" w:rsidRPr="00112B91">
        <w:rPr>
          <w:rFonts w:ascii="Century Gothic" w:hAnsi="Century Gothic"/>
          <w:b/>
        </w:rPr>
        <w:t>.5.</w:t>
      </w:r>
      <w:r w:rsidR="00E66493" w:rsidRPr="00112B91">
        <w:rPr>
          <w:rFonts w:ascii="Century Gothic" w:hAnsi="Century Gothic"/>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736AEAC8" w14:textId="20BB1CBC" w:rsidR="00E66493" w:rsidRPr="00112B91" w:rsidRDefault="00184AF0" w:rsidP="003D45AD">
      <w:pPr>
        <w:pStyle w:val="Nivel2"/>
        <w:numPr>
          <w:ilvl w:val="0"/>
          <w:numId w:val="0"/>
        </w:numPr>
        <w:spacing w:before="0" w:after="0" w:line="240" w:lineRule="auto"/>
        <w:rPr>
          <w:rFonts w:ascii="Century Gothic" w:hAnsi="Century Gothic"/>
        </w:rPr>
      </w:pPr>
      <w:r w:rsidRPr="00112B91">
        <w:rPr>
          <w:rFonts w:ascii="Century Gothic" w:hAnsi="Century Gothic"/>
          <w:b/>
        </w:rPr>
        <w:t>2</w:t>
      </w:r>
      <w:r w:rsidR="001D528B" w:rsidRPr="00112B91">
        <w:rPr>
          <w:rFonts w:ascii="Century Gothic" w:hAnsi="Century Gothic"/>
          <w:b/>
        </w:rPr>
        <w:t>2</w:t>
      </w:r>
      <w:r w:rsidR="00E66493" w:rsidRPr="00112B91">
        <w:rPr>
          <w:rFonts w:ascii="Century Gothic" w:hAnsi="Century Gothic"/>
          <w:b/>
        </w:rPr>
        <w:t>.6.</w:t>
      </w:r>
      <w:r w:rsidR="00E66493" w:rsidRPr="00112B91">
        <w:rPr>
          <w:rFonts w:ascii="Century Gothic" w:hAnsi="Century Gothic"/>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67BDF9F5" w14:textId="44E63A46" w:rsidR="00E66493" w:rsidRPr="00112B91" w:rsidRDefault="00184AF0" w:rsidP="003D45AD">
      <w:pPr>
        <w:pStyle w:val="Nivel2"/>
        <w:numPr>
          <w:ilvl w:val="0"/>
          <w:numId w:val="0"/>
        </w:numPr>
        <w:spacing w:before="0" w:after="0" w:line="240" w:lineRule="auto"/>
        <w:rPr>
          <w:rFonts w:ascii="Century Gothic" w:hAnsi="Century Gothic"/>
        </w:rPr>
      </w:pPr>
      <w:r w:rsidRPr="00112B91">
        <w:rPr>
          <w:rFonts w:ascii="Century Gothic" w:hAnsi="Century Gothic"/>
          <w:b/>
        </w:rPr>
        <w:t>2</w:t>
      </w:r>
      <w:r w:rsidR="001D528B" w:rsidRPr="00112B91">
        <w:rPr>
          <w:rFonts w:ascii="Century Gothic" w:hAnsi="Century Gothic"/>
          <w:b/>
        </w:rPr>
        <w:t>2</w:t>
      </w:r>
      <w:r w:rsidR="00E66493" w:rsidRPr="00112B91">
        <w:rPr>
          <w:rFonts w:ascii="Century Gothic" w:hAnsi="Century Gothic"/>
          <w:b/>
        </w:rPr>
        <w:t>.7.</w:t>
      </w:r>
      <w:r w:rsidR="00E66493" w:rsidRPr="00112B91">
        <w:rPr>
          <w:rFonts w:ascii="Century Gothic" w:hAnsi="Century Gothic"/>
        </w:rPr>
        <w:t xml:space="preserve"> Na contagem dos prazos estabelecidos neste Edital e seus Anexos, excluir-se-á o dia do início e incluir-se-á o do vencimento. Só se iniciam e vencem os prazos em dias de expediente na Administração.</w:t>
      </w:r>
    </w:p>
    <w:p w14:paraId="7E2B1D38" w14:textId="4161CA1E" w:rsidR="00E66493" w:rsidRPr="00112B91" w:rsidRDefault="00184AF0" w:rsidP="003D45AD">
      <w:pPr>
        <w:pStyle w:val="Nivel2"/>
        <w:numPr>
          <w:ilvl w:val="0"/>
          <w:numId w:val="0"/>
        </w:numPr>
        <w:spacing w:before="0" w:after="0" w:line="240" w:lineRule="auto"/>
        <w:rPr>
          <w:rFonts w:ascii="Century Gothic" w:hAnsi="Century Gothic"/>
        </w:rPr>
      </w:pPr>
      <w:r w:rsidRPr="00112B91">
        <w:rPr>
          <w:rFonts w:ascii="Century Gothic" w:hAnsi="Century Gothic"/>
          <w:b/>
        </w:rPr>
        <w:t>2</w:t>
      </w:r>
      <w:r w:rsidR="001D528B" w:rsidRPr="00112B91">
        <w:rPr>
          <w:rFonts w:ascii="Century Gothic" w:hAnsi="Century Gothic"/>
          <w:b/>
        </w:rPr>
        <w:t>2</w:t>
      </w:r>
      <w:r w:rsidR="00E66493" w:rsidRPr="00112B91">
        <w:rPr>
          <w:rFonts w:ascii="Century Gothic" w:hAnsi="Century Gothic"/>
          <w:b/>
        </w:rPr>
        <w:t>.8.</w:t>
      </w:r>
      <w:r w:rsidR="00E66493" w:rsidRPr="00112B91">
        <w:rPr>
          <w:rFonts w:ascii="Century Gothic" w:hAnsi="Century Gothic"/>
        </w:rPr>
        <w:t xml:space="preserve"> O desatendimento de exigências formais não essenciais não importará o afastamento do licitante, desde que seja possível o aproveitamento do ato, observados os princípios da isonomia e do interesse público.</w:t>
      </w:r>
    </w:p>
    <w:p w14:paraId="570CD8CA" w14:textId="4152F7A0" w:rsidR="00E66493" w:rsidRPr="00112B91" w:rsidRDefault="00184AF0" w:rsidP="003D45AD">
      <w:pPr>
        <w:pStyle w:val="Nivel2"/>
        <w:numPr>
          <w:ilvl w:val="0"/>
          <w:numId w:val="0"/>
        </w:numPr>
        <w:spacing w:before="0" w:after="0" w:line="240" w:lineRule="auto"/>
        <w:rPr>
          <w:rFonts w:ascii="Century Gothic" w:hAnsi="Century Gothic"/>
        </w:rPr>
      </w:pPr>
      <w:r w:rsidRPr="00112B91">
        <w:rPr>
          <w:rFonts w:ascii="Century Gothic" w:hAnsi="Century Gothic"/>
          <w:b/>
        </w:rPr>
        <w:t>2</w:t>
      </w:r>
      <w:r w:rsidR="001D528B" w:rsidRPr="00112B91">
        <w:rPr>
          <w:rFonts w:ascii="Century Gothic" w:hAnsi="Century Gothic"/>
          <w:b/>
        </w:rPr>
        <w:t>2</w:t>
      </w:r>
      <w:r w:rsidR="00E66493" w:rsidRPr="00112B91">
        <w:rPr>
          <w:rFonts w:ascii="Century Gothic" w:hAnsi="Century Gothic"/>
          <w:b/>
        </w:rPr>
        <w:t>.9.</w:t>
      </w:r>
      <w:r w:rsidR="00E66493" w:rsidRPr="00112B91">
        <w:rPr>
          <w:rFonts w:ascii="Century Gothic" w:hAnsi="Century Gothic"/>
        </w:rPr>
        <w:t xml:space="preserve"> Em caso de divergência entre disposições deste Edital e de seus anexos ou demais peças que compõem o processo, prevalecerá as deste Edital.</w:t>
      </w:r>
    </w:p>
    <w:p w14:paraId="22E5A982" w14:textId="42BF6744" w:rsidR="00E66493" w:rsidRPr="00112B91" w:rsidRDefault="00184AF0" w:rsidP="003D45AD">
      <w:pPr>
        <w:pStyle w:val="Nivel2"/>
        <w:numPr>
          <w:ilvl w:val="0"/>
          <w:numId w:val="0"/>
        </w:numPr>
        <w:spacing w:before="0" w:after="0" w:line="240" w:lineRule="auto"/>
        <w:rPr>
          <w:rFonts w:ascii="Century Gothic" w:hAnsi="Century Gothic"/>
        </w:rPr>
      </w:pPr>
      <w:r w:rsidRPr="00112B91">
        <w:rPr>
          <w:rFonts w:ascii="Century Gothic" w:hAnsi="Century Gothic"/>
          <w:b/>
        </w:rPr>
        <w:t>2</w:t>
      </w:r>
      <w:r w:rsidR="001D528B" w:rsidRPr="00112B91">
        <w:rPr>
          <w:rFonts w:ascii="Century Gothic" w:hAnsi="Century Gothic"/>
          <w:b/>
        </w:rPr>
        <w:t>2</w:t>
      </w:r>
      <w:r w:rsidR="00E66493" w:rsidRPr="00112B91">
        <w:rPr>
          <w:rFonts w:ascii="Century Gothic" w:hAnsi="Century Gothic"/>
          <w:b/>
        </w:rPr>
        <w:t>.10.</w:t>
      </w:r>
      <w:r w:rsidR="00E66493" w:rsidRPr="00112B91">
        <w:rPr>
          <w:rFonts w:ascii="Century Gothic" w:hAnsi="Century Gothic"/>
        </w:rPr>
        <w:t xml:space="preserve"> O Edital e seus anexos estão disponíveis, na íntegra, no Portal Nacional de Contratações Públicas (PNCP), no Portal Transparência, através do endereço eletrônico </w:t>
      </w:r>
      <w:proofErr w:type="gramStart"/>
      <w:r w:rsidR="00E66493" w:rsidRPr="00112B91">
        <w:rPr>
          <w:rStyle w:val="Hyperlink"/>
          <w:rFonts w:ascii="Century Gothic" w:eastAsia="SimSun" w:hAnsi="Century Gothic" w:cs="Calibri"/>
          <w:b/>
          <w:kern w:val="3"/>
          <w:lang w:eastAsia="en-US"/>
        </w:rPr>
        <w:t>https</w:t>
      </w:r>
      <w:proofErr w:type="gramEnd"/>
      <w:r w:rsidR="00E66493" w:rsidRPr="00112B91">
        <w:rPr>
          <w:rStyle w:val="Hyperlink"/>
          <w:rFonts w:ascii="Century Gothic" w:eastAsia="SimSun" w:hAnsi="Century Gothic" w:cs="Calibri"/>
          <w:b/>
          <w:kern w:val="3"/>
          <w:lang w:eastAsia="en-US"/>
        </w:rPr>
        <w:t>://www.lobato.pr.gov.br/</w:t>
      </w:r>
      <w:r w:rsidR="00E66493" w:rsidRPr="00112B91">
        <w:rPr>
          <w:rFonts w:ascii="Century Gothic" w:hAnsi="Century Gothic"/>
        </w:rPr>
        <w:t xml:space="preserve">  e na Plataforma BLL, através do endereço eletrônico </w:t>
      </w:r>
      <w:r w:rsidR="00E66493" w:rsidRPr="00112B91">
        <w:rPr>
          <w:rStyle w:val="Hyperlink"/>
          <w:rFonts w:ascii="Century Gothic" w:eastAsia="SimSun" w:hAnsi="Century Gothic" w:cs="Calibri"/>
          <w:b/>
          <w:kern w:val="3"/>
          <w:lang w:eastAsia="en-US"/>
        </w:rPr>
        <w:t>https://bllcompras.com/Home/Login.</w:t>
      </w:r>
    </w:p>
    <w:p w14:paraId="12918CAA" w14:textId="77777777" w:rsidR="00A623C1" w:rsidRPr="00112B91" w:rsidRDefault="00A623C1" w:rsidP="00D71579">
      <w:pPr>
        <w:tabs>
          <w:tab w:val="left" w:pos="622"/>
        </w:tabs>
        <w:jc w:val="right"/>
        <w:rPr>
          <w:rFonts w:ascii="Century Gothic" w:eastAsia="Arial" w:hAnsi="Century Gothic" w:cs="Arial"/>
          <w:b/>
          <w:sz w:val="20"/>
          <w:szCs w:val="20"/>
          <w:lang w:eastAsia="pt-BR"/>
        </w:rPr>
      </w:pPr>
    </w:p>
    <w:p w14:paraId="09F7E070" w14:textId="77777777" w:rsidR="00112B91" w:rsidRPr="00112B91" w:rsidRDefault="00112B91" w:rsidP="00D71579">
      <w:pPr>
        <w:tabs>
          <w:tab w:val="left" w:pos="622"/>
        </w:tabs>
        <w:jc w:val="right"/>
        <w:rPr>
          <w:rFonts w:ascii="Century Gothic" w:eastAsia="Arial" w:hAnsi="Century Gothic" w:cs="Arial"/>
          <w:b/>
          <w:sz w:val="20"/>
          <w:szCs w:val="20"/>
          <w:lang w:eastAsia="pt-BR"/>
        </w:rPr>
      </w:pPr>
    </w:p>
    <w:p w14:paraId="49A5E3A1" w14:textId="77777777" w:rsidR="00112B91" w:rsidRPr="00112B91" w:rsidRDefault="00112B91" w:rsidP="00D71579">
      <w:pPr>
        <w:tabs>
          <w:tab w:val="left" w:pos="622"/>
        </w:tabs>
        <w:jc w:val="right"/>
        <w:rPr>
          <w:rFonts w:ascii="Century Gothic" w:eastAsia="Arial" w:hAnsi="Century Gothic" w:cs="Arial"/>
          <w:b/>
          <w:sz w:val="20"/>
          <w:szCs w:val="20"/>
          <w:lang w:eastAsia="pt-BR"/>
        </w:rPr>
      </w:pPr>
    </w:p>
    <w:p w14:paraId="4B679B44" w14:textId="0569DF3D" w:rsidR="00D71579" w:rsidRPr="00112B91" w:rsidRDefault="00D71579" w:rsidP="00D71579">
      <w:pPr>
        <w:tabs>
          <w:tab w:val="left" w:pos="622"/>
        </w:tabs>
        <w:jc w:val="right"/>
        <w:rPr>
          <w:rFonts w:ascii="Century Gothic" w:eastAsia="Arial" w:hAnsi="Century Gothic" w:cs="Arial"/>
          <w:b/>
          <w:sz w:val="20"/>
          <w:szCs w:val="20"/>
          <w:lang w:eastAsia="pt-BR"/>
        </w:rPr>
      </w:pPr>
      <w:r w:rsidRPr="00112B91">
        <w:rPr>
          <w:rFonts w:ascii="Century Gothic" w:eastAsia="Arial" w:hAnsi="Century Gothic" w:cs="Arial"/>
          <w:b/>
          <w:sz w:val="20"/>
          <w:szCs w:val="20"/>
          <w:lang w:eastAsia="pt-BR"/>
        </w:rPr>
        <w:t>Lobato,</w:t>
      </w:r>
      <w:r w:rsidR="00820587" w:rsidRPr="00112B91">
        <w:rPr>
          <w:rFonts w:ascii="Century Gothic" w:eastAsia="Arial" w:hAnsi="Century Gothic" w:cs="Arial"/>
          <w:b/>
          <w:sz w:val="20"/>
          <w:szCs w:val="20"/>
          <w:lang w:eastAsia="pt-BR"/>
        </w:rPr>
        <w:t xml:space="preserve"> </w:t>
      </w:r>
      <w:r w:rsidR="000F6DA4" w:rsidRPr="00112B91">
        <w:rPr>
          <w:rFonts w:ascii="Century Gothic" w:eastAsia="Arial" w:hAnsi="Century Gothic" w:cs="Arial"/>
          <w:b/>
          <w:sz w:val="20"/>
          <w:szCs w:val="20"/>
          <w:lang w:eastAsia="pt-BR"/>
        </w:rPr>
        <w:t>24 de junho</w:t>
      </w:r>
      <w:r w:rsidR="00112B91" w:rsidRPr="00112B91">
        <w:rPr>
          <w:rFonts w:ascii="Century Gothic" w:eastAsia="Arial" w:hAnsi="Century Gothic" w:cs="Arial"/>
          <w:b/>
          <w:sz w:val="20"/>
          <w:szCs w:val="20"/>
          <w:lang w:eastAsia="pt-BR"/>
        </w:rPr>
        <w:t xml:space="preserve"> </w:t>
      </w:r>
      <w:r w:rsidRPr="00112B91">
        <w:rPr>
          <w:rFonts w:ascii="Century Gothic" w:eastAsia="Arial" w:hAnsi="Century Gothic" w:cs="Arial"/>
          <w:b/>
          <w:sz w:val="20"/>
          <w:szCs w:val="20"/>
          <w:lang w:eastAsia="pt-BR"/>
        </w:rPr>
        <w:t>de 2024.</w:t>
      </w:r>
    </w:p>
    <w:p w14:paraId="6C37E235" w14:textId="77777777" w:rsidR="00FD5460" w:rsidRPr="00112B91" w:rsidRDefault="00FD5460" w:rsidP="00D71579">
      <w:pPr>
        <w:tabs>
          <w:tab w:val="left" w:pos="622"/>
        </w:tabs>
        <w:jc w:val="right"/>
        <w:rPr>
          <w:rFonts w:ascii="Century Gothic" w:eastAsia="Arial" w:hAnsi="Century Gothic" w:cs="Arial"/>
          <w:b/>
          <w:sz w:val="20"/>
          <w:szCs w:val="20"/>
          <w:lang w:eastAsia="pt-BR"/>
        </w:rPr>
      </w:pPr>
    </w:p>
    <w:p w14:paraId="1B1630BD" w14:textId="77777777" w:rsidR="00112B91" w:rsidRPr="00112B91" w:rsidRDefault="00112B91" w:rsidP="00D71579">
      <w:pPr>
        <w:tabs>
          <w:tab w:val="left" w:pos="622"/>
        </w:tabs>
        <w:jc w:val="right"/>
        <w:rPr>
          <w:rFonts w:ascii="Century Gothic" w:eastAsia="Arial" w:hAnsi="Century Gothic" w:cs="Arial"/>
          <w:b/>
          <w:sz w:val="20"/>
          <w:szCs w:val="20"/>
          <w:lang w:eastAsia="pt-BR"/>
        </w:rPr>
      </w:pPr>
    </w:p>
    <w:p w14:paraId="04FB36ED" w14:textId="77777777" w:rsidR="00112B91" w:rsidRPr="00112B91" w:rsidRDefault="00112B91" w:rsidP="00D71579">
      <w:pPr>
        <w:tabs>
          <w:tab w:val="left" w:pos="622"/>
        </w:tabs>
        <w:jc w:val="right"/>
        <w:rPr>
          <w:rFonts w:ascii="Century Gothic" w:eastAsia="Arial" w:hAnsi="Century Gothic" w:cs="Arial"/>
          <w:b/>
          <w:sz w:val="20"/>
          <w:szCs w:val="20"/>
          <w:lang w:eastAsia="pt-BR"/>
        </w:rPr>
      </w:pPr>
    </w:p>
    <w:p w14:paraId="7E2D1A86" w14:textId="77777777" w:rsidR="00E66493" w:rsidRPr="00112B91" w:rsidRDefault="00E66493" w:rsidP="00E66493">
      <w:pPr>
        <w:spacing w:after="0"/>
        <w:jc w:val="center"/>
        <w:rPr>
          <w:rFonts w:ascii="Century Gothic" w:hAnsi="Century Gothic" w:cs="Arial"/>
          <w:b/>
          <w:sz w:val="20"/>
          <w:szCs w:val="20"/>
          <w:lang w:eastAsia="pt-BR"/>
        </w:rPr>
      </w:pPr>
      <w:r w:rsidRPr="00112B91">
        <w:rPr>
          <w:rFonts w:ascii="Century Gothic" w:hAnsi="Century Gothic" w:cs="Arial"/>
          <w:b/>
          <w:sz w:val="20"/>
          <w:szCs w:val="20"/>
          <w:lang w:eastAsia="pt-BR"/>
        </w:rPr>
        <w:t>_________________________________</w:t>
      </w:r>
    </w:p>
    <w:p w14:paraId="235F82FD" w14:textId="77777777" w:rsidR="00E66493" w:rsidRPr="00112B91" w:rsidRDefault="00E66493" w:rsidP="00E66493">
      <w:pPr>
        <w:spacing w:after="0"/>
        <w:jc w:val="center"/>
        <w:rPr>
          <w:rFonts w:ascii="Century Gothic" w:hAnsi="Century Gothic" w:cs="Arial"/>
          <w:b/>
          <w:sz w:val="20"/>
          <w:szCs w:val="20"/>
          <w:lang w:eastAsia="pt-BR"/>
        </w:rPr>
      </w:pPr>
      <w:r w:rsidRPr="00112B91">
        <w:rPr>
          <w:rFonts w:ascii="Century Gothic" w:hAnsi="Century Gothic" w:cs="Arial"/>
          <w:b/>
          <w:sz w:val="20"/>
          <w:szCs w:val="20"/>
          <w:lang w:eastAsia="pt-BR"/>
        </w:rPr>
        <w:t>DANIELE CRISTINA DE CARVALHO</w:t>
      </w:r>
    </w:p>
    <w:p w14:paraId="2230E493" w14:textId="77777777" w:rsidR="00E66493" w:rsidRPr="00112B91" w:rsidRDefault="00E66493" w:rsidP="00E66493">
      <w:pPr>
        <w:spacing w:after="0"/>
        <w:jc w:val="center"/>
        <w:rPr>
          <w:rFonts w:ascii="Century Gothic" w:hAnsi="Century Gothic" w:cs="Arial"/>
          <w:b/>
          <w:sz w:val="20"/>
          <w:szCs w:val="20"/>
          <w:lang w:eastAsia="pt-BR"/>
        </w:rPr>
      </w:pPr>
      <w:r w:rsidRPr="00112B91">
        <w:rPr>
          <w:rFonts w:ascii="Century Gothic" w:hAnsi="Century Gothic" w:cs="Arial"/>
          <w:b/>
          <w:sz w:val="20"/>
          <w:szCs w:val="20"/>
          <w:lang w:eastAsia="pt-BR"/>
        </w:rPr>
        <w:t>Agente de Contratação</w:t>
      </w:r>
    </w:p>
    <w:p w14:paraId="7D2E1711" w14:textId="36B8D7AB" w:rsidR="00FD5460" w:rsidRPr="00112B91" w:rsidRDefault="00E66493" w:rsidP="00E66493">
      <w:pPr>
        <w:spacing w:after="0"/>
        <w:jc w:val="center"/>
        <w:rPr>
          <w:rFonts w:ascii="Century Gothic" w:hAnsi="Century Gothic" w:cs="Arial"/>
          <w:b/>
          <w:sz w:val="20"/>
          <w:szCs w:val="20"/>
          <w:lang w:eastAsia="pt-BR"/>
        </w:rPr>
      </w:pPr>
      <w:r w:rsidRPr="00112B91">
        <w:rPr>
          <w:rFonts w:ascii="Century Gothic" w:hAnsi="Century Gothic" w:cs="Arial"/>
          <w:b/>
          <w:sz w:val="20"/>
          <w:szCs w:val="20"/>
          <w:lang w:eastAsia="pt-BR"/>
        </w:rPr>
        <w:t xml:space="preserve">Decreto Nº 133-2023 </w:t>
      </w:r>
      <w:r w:rsidR="00B757D9" w:rsidRPr="00112B91">
        <w:rPr>
          <w:rFonts w:ascii="Century Gothic" w:hAnsi="Century Gothic" w:cs="Arial"/>
          <w:b/>
          <w:sz w:val="20"/>
          <w:szCs w:val="20"/>
          <w:lang w:eastAsia="pt-BR"/>
        </w:rPr>
        <w:t>–</w:t>
      </w:r>
      <w:r w:rsidRPr="00112B91">
        <w:rPr>
          <w:rFonts w:ascii="Century Gothic" w:hAnsi="Century Gothic" w:cs="Arial"/>
          <w:b/>
          <w:sz w:val="20"/>
          <w:szCs w:val="20"/>
          <w:lang w:eastAsia="pt-BR"/>
        </w:rPr>
        <w:t>PML</w:t>
      </w:r>
    </w:p>
    <w:p w14:paraId="2169E174" w14:textId="77777777" w:rsidR="00B757D9" w:rsidRPr="00112B91" w:rsidRDefault="00B757D9" w:rsidP="00E66493">
      <w:pPr>
        <w:spacing w:after="0"/>
        <w:jc w:val="center"/>
        <w:rPr>
          <w:rFonts w:ascii="Century Gothic" w:hAnsi="Century Gothic" w:cs="Arial"/>
          <w:b/>
          <w:sz w:val="20"/>
          <w:szCs w:val="20"/>
          <w:lang w:eastAsia="pt-BR"/>
        </w:rPr>
      </w:pPr>
    </w:p>
    <w:p w14:paraId="6C369329" w14:textId="77777777" w:rsidR="00B757D9" w:rsidRPr="00112B91" w:rsidRDefault="00B757D9" w:rsidP="00E66493">
      <w:pPr>
        <w:spacing w:after="0"/>
        <w:jc w:val="center"/>
        <w:rPr>
          <w:rFonts w:ascii="Century Gothic" w:hAnsi="Century Gothic" w:cs="Arial"/>
          <w:b/>
          <w:sz w:val="20"/>
          <w:szCs w:val="20"/>
          <w:lang w:eastAsia="pt-BR"/>
        </w:rPr>
      </w:pPr>
    </w:p>
    <w:p w14:paraId="04B87626" w14:textId="77777777" w:rsidR="00B757D9" w:rsidRPr="00112B91" w:rsidRDefault="00B757D9" w:rsidP="00E66493">
      <w:pPr>
        <w:spacing w:after="0"/>
        <w:jc w:val="center"/>
        <w:rPr>
          <w:rFonts w:ascii="Century Gothic" w:hAnsi="Century Gothic" w:cs="Arial"/>
          <w:b/>
          <w:sz w:val="20"/>
          <w:szCs w:val="20"/>
          <w:lang w:eastAsia="pt-BR"/>
        </w:rPr>
      </w:pPr>
    </w:p>
    <w:p w14:paraId="339932CC" w14:textId="77777777" w:rsidR="00B757D9" w:rsidRPr="00112B91" w:rsidRDefault="00B757D9" w:rsidP="00E66493">
      <w:pPr>
        <w:spacing w:after="0"/>
        <w:jc w:val="center"/>
        <w:rPr>
          <w:rFonts w:ascii="Century Gothic" w:hAnsi="Century Gothic" w:cs="Arial"/>
          <w:b/>
          <w:sz w:val="20"/>
          <w:szCs w:val="20"/>
          <w:lang w:eastAsia="pt-BR"/>
        </w:rPr>
      </w:pPr>
    </w:p>
    <w:p w14:paraId="173E8F48" w14:textId="77777777" w:rsidR="00B757D9" w:rsidRPr="00112B91" w:rsidRDefault="00B757D9" w:rsidP="00E66493">
      <w:pPr>
        <w:spacing w:after="0"/>
        <w:jc w:val="center"/>
        <w:rPr>
          <w:rFonts w:ascii="Century Gothic" w:hAnsi="Century Gothic" w:cs="Arial"/>
          <w:b/>
          <w:sz w:val="20"/>
          <w:szCs w:val="20"/>
          <w:lang w:eastAsia="pt-BR"/>
        </w:rPr>
      </w:pPr>
    </w:p>
    <w:p w14:paraId="560B8875" w14:textId="77777777" w:rsidR="00B757D9" w:rsidRPr="00112B91" w:rsidRDefault="00B757D9" w:rsidP="00E66493">
      <w:pPr>
        <w:spacing w:after="0"/>
        <w:jc w:val="center"/>
        <w:rPr>
          <w:rFonts w:ascii="Century Gothic" w:hAnsi="Century Gothic" w:cs="Arial"/>
          <w:b/>
          <w:sz w:val="20"/>
          <w:szCs w:val="20"/>
          <w:lang w:eastAsia="pt-BR"/>
        </w:rPr>
      </w:pPr>
    </w:p>
    <w:p w14:paraId="60F2F98E" w14:textId="5D862BA7" w:rsidR="00B757D9" w:rsidRPr="00112B91" w:rsidRDefault="00B757D9" w:rsidP="00E66493">
      <w:pPr>
        <w:spacing w:after="0"/>
        <w:jc w:val="center"/>
        <w:rPr>
          <w:rFonts w:ascii="Century Gothic" w:hAnsi="Century Gothic"/>
          <w:b/>
          <w:sz w:val="20"/>
          <w:szCs w:val="20"/>
        </w:rPr>
      </w:pPr>
      <w:r w:rsidRPr="00112B91">
        <w:rPr>
          <w:rFonts w:ascii="Century Gothic" w:hAnsi="Century Gothic"/>
          <w:b/>
          <w:sz w:val="20"/>
          <w:szCs w:val="20"/>
        </w:rPr>
        <w:lastRenderedPageBreak/>
        <w:t>ANEXO 01</w:t>
      </w:r>
    </w:p>
    <w:p w14:paraId="2A02AE62" w14:textId="2235156C" w:rsidR="006D7ABC" w:rsidRPr="00112B91" w:rsidRDefault="004B004B" w:rsidP="006D7ABC">
      <w:pPr>
        <w:jc w:val="center"/>
        <w:rPr>
          <w:rFonts w:ascii="Century Gothic" w:hAnsi="Century Gothic" w:cs="Arial"/>
          <w:b/>
          <w:sz w:val="20"/>
          <w:szCs w:val="20"/>
          <w:u w:val="single"/>
          <w:lang w:eastAsia="ar-SA"/>
        </w:rPr>
      </w:pPr>
      <w:r w:rsidRPr="00112B91">
        <w:rPr>
          <w:rFonts w:ascii="Century Gothic" w:hAnsi="Century Gothic" w:cs="Arial"/>
          <w:b/>
          <w:sz w:val="20"/>
          <w:szCs w:val="20"/>
          <w:u w:val="single"/>
          <w:lang w:eastAsia="ar-SA"/>
        </w:rPr>
        <w:t>T</w:t>
      </w:r>
      <w:r w:rsidR="006D7ABC" w:rsidRPr="00112B91">
        <w:rPr>
          <w:rFonts w:ascii="Century Gothic" w:hAnsi="Century Gothic" w:cs="Arial"/>
          <w:b/>
          <w:sz w:val="20"/>
          <w:szCs w:val="20"/>
          <w:u w:val="single"/>
          <w:lang w:eastAsia="ar-SA"/>
        </w:rPr>
        <w:t>ERMO DE REFERÊNCIA</w:t>
      </w:r>
    </w:p>
    <w:p w14:paraId="6ADE972A" w14:textId="77777777" w:rsidR="00344E49" w:rsidRPr="00112B91" w:rsidRDefault="00344E49" w:rsidP="000F4FD4">
      <w:pPr>
        <w:pStyle w:val="PargrafodaLista"/>
        <w:ind w:left="1004"/>
        <w:jc w:val="both"/>
        <w:rPr>
          <w:rFonts w:ascii="Century Gothic" w:hAnsi="Century Gothic" w:cstheme="minorHAnsi"/>
          <w:sz w:val="20"/>
        </w:rPr>
      </w:pPr>
    </w:p>
    <w:p w14:paraId="05FAD2B2" w14:textId="6C2E26E8" w:rsidR="00B757D9" w:rsidRPr="00112B91" w:rsidRDefault="00B757D9" w:rsidP="007578EC">
      <w:pPr>
        <w:pStyle w:val="PargrafodaLista"/>
        <w:numPr>
          <w:ilvl w:val="0"/>
          <w:numId w:val="55"/>
        </w:num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rPr>
      </w:pPr>
      <w:r w:rsidRPr="00112B91">
        <w:rPr>
          <w:rFonts w:ascii="Century Gothic" w:hAnsi="Century Gothic" w:cs="Arial"/>
          <w:b/>
          <w:sz w:val="20"/>
        </w:rPr>
        <w:t xml:space="preserve"> DEFINIÇÃO DO OBJETO, INCLUÍDOS SUA NATUREZA, OS QUANTITATIVOS, O PRAZO DO CONTRATO E, SE FOR O CASO, A POSSIBILIDADE DE SUA PRORROGAÇÃO. </w:t>
      </w:r>
      <w:r w:rsidRPr="00112B91">
        <w:rPr>
          <w:rFonts w:ascii="Century Gothic" w:hAnsi="Century Gothic" w:cs="Arial"/>
          <w:bCs/>
          <w:sz w:val="20"/>
        </w:rPr>
        <w:t>Art. 6º, XXIII, “a” da Lei Federal nº 14.133, de 2021 c/c Art. 6º, I, “a” do Decreto Municipal.</w:t>
      </w:r>
    </w:p>
    <w:p w14:paraId="02719D8E" w14:textId="0794567B" w:rsidR="00B757D9" w:rsidRPr="00112B91" w:rsidRDefault="00B757D9" w:rsidP="007578EC">
      <w:pPr>
        <w:pStyle w:val="PargrafodaLista"/>
        <w:widowControl w:val="0"/>
        <w:numPr>
          <w:ilvl w:val="1"/>
          <w:numId w:val="55"/>
        </w:numPr>
        <w:suppressAutoHyphens/>
        <w:ind w:left="0" w:firstLine="0"/>
        <w:jc w:val="both"/>
        <w:rPr>
          <w:rFonts w:ascii="Century Gothic" w:hAnsi="Century Gothic" w:cs="Calibri"/>
          <w:b/>
          <w:sz w:val="20"/>
        </w:rPr>
      </w:pPr>
      <w:r w:rsidRPr="00112B91">
        <w:rPr>
          <w:rFonts w:ascii="Century Gothic" w:hAnsi="Century Gothic" w:cs="Calibri"/>
          <w:b/>
          <w:sz w:val="20"/>
        </w:rPr>
        <w:t xml:space="preserve">OBJETO: </w:t>
      </w:r>
    </w:p>
    <w:p w14:paraId="5BB60E7A" w14:textId="77777777" w:rsidR="00B757D9" w:rsidRPr="00112B91" w:rsidRDefault="00B757D9" w:rsidP="00B757D9">
      <w:pPr>
        <w:jc w:val="both"/>
        <w:rPr>
          <w:sz w:val="20"/>
          <w:szCs w:val="20"/>
        </w:rPr>
      </w:pPr>
      <w:r w:rsidRPr="00112B91">
        <w:rPr>
          <w:rFonts w:ascii="Century Gothic" w:hAnsi="Century Gothic" w:cs="Calibri"/>
          <w:sz w:val="20"/>
          <w:szCs w:val="20"/>
        </w:rPr>
        <w:t xml:space="preserve">REGISTRO DE PREÇOS PARA A EVENTUAL E FUTURA </w:t>
      </w:r>
      <w:r w:rsidRPr="00112B91">
        <w:rPr>
          <w:rFonts w:ascii="Century Gothic" w:hAnsi="Century Gothic"/>
          <w:sz w:val="20"/>
          <w:szCs w:val="20"/>
        </w:rPr>
        <w:t xml:space="preserve">CONTRATAÇÃO DE EMPRESA COM PERSONALIDADE JURÍDICA, PARA PRESTAÇÃO DE SERVIÇOS DE ALVENARIA/PEDREIRO/PINTURA PREDIAL, VARRIÇÃO, LIMPEZA DE BOCAS DE LOBO, ROÇADA, CAPINA, TAPA BURACO, </w:t>
      </w:r>
      <w:r w:rsidRPr="00112B91">
        <w:rPr>
          <w:rFonts w:ascii="Century Gothic" w:hAnsi="Century Gothic" w:cs="Tahoma"/>
          <w:sz w:val="20"/>
          <w:szCs w:val="20"/>
        </w:rPr>
        <w:t>ENTRE OUTROS</w:t>
      </w:r>
      <w:r w:rsidRPr="00112B91">
        <w:rPr>
          <w:rFonts w:ascii="Century Gothic" w:hAnsi="Century Gothic"/>
          <w:sz w:val="20"/>
          <w:szCs w:val="20"/>
        </w:rPr>
        <w:t xml:space="preserve"> DESTINADOS À SECRETARIA DE OBRAS E SERVIÇOS PUBLICOS DESTA MUNICIPALIDADE.</w:t>
      </w:r>
    </w:p>
    <w:tbl>
      <w:tblPr>
        <w:tblStyle w:val="Tabelacomgrade"/>
        <w:tblW w:w="9747" w:type="dxa"/>
        <w:tblLayout w:type="fixed"/>
        <w:tblLook w:val="04A0" w:firstRow="1" w:lastRow="0" w:firstColumn="1" w:lastColumn="0" w:noHBand="0" w:noVBand="1"/>
      </w:tblPr>
      <w:tblGrid>
        <w:gridCol w:w="675"/>
        <w:gridCol w:w="4224"/>
        <w:gridCol w:w="994"/>
        <w:gridCol w:w="1161"/>
        <w:gridCol w:w="1134"/>
        <w:gridCol w:w="1559"/>
      </w:tblGrid>
      <w:tr w:rsidR="00B757D9" w:rsidRPr="00E07D23" w14:paraId="2BDE01F3" w14:textId="77777777" w:rsidTr="00E07D23">
        <w:tc>
          <w:tcPr>
            <w:tcW w:w="675" w:type="dxa"/>
            <w:vAlign w:val="center"/>
          </w:tcPr>
          <w:p w14:paraId="70E9233D" w14:textId="77777777" w:rsidR="00B757D9" w:rsidRPr="00E07D23" w:rsidRDefault="00B757D9" w:rsidP="00B757D9">
            <w:pPr>
              <w:jc w:val="center"/>
              <w:rPr>
                <w:rFonts w:ascii="Century Gothic" w:hAnsi="Century Gothic" w:cs="Times New Roman"/>
                <w:sz w:val="18"/>
                <w:szCs w:val="18"/>
                <w:lang w:eastAsia="ar-SA"/>
              </w:rPr>
            </w:pPr>
            <w:r w:rsidRPr="00E07D23">
              <w:rPr>
                <w:rFonts w:ascii="Century Gothic" w:eastAsia="Times New Roman" w:hAnsi="Century Gothic" w:cs="Calibri"/>
                <w:b/>
                <w:bCs/>
                <w:sz w:val="18"/>
                <w:szCs w:val="18"/>
              </w:rPr>
              <w:t>ITEM</w:t>
            </w:r>
          </w:p>
        </w:tc>
        <w:tc>
          <w:tcPr>
            <w:tcW w:w="4224" w:type="dxa"/>
            <w:vAlign w:val="center"/>
          </w:tcPr>
          <w:p w14:paraId="3AF9D478" w14:textId="77777777" w:rsidR="00B757D9" w:rsidRPr="00E07D23" w:rsidRDefault="00B757D9" w:rsidP="00B757D9">
            <w:pPr>
              <w:jc w:val="center"/>
              <w:rPr>
                <w:rFonts w:ascii="Century Gothic" w:hAnsi="Century Gothic" w:cs="Times New Roman"/>
                <w:sz w:val="18"/>
                <w:szCs w:val="18"/>
                <w:lang w:eastAsia="ar-SA"/>
              </w:rPr>
            </w:pPr>
            <w:r w:rsidRPr="00E07D23">
              <w:rPr>
                <w:rFonts w:ascii="Century Gothic" w:eastAsia="Times New Roman" w:hAnsi="Century Gothic" w:cs="Calibri"/>
                <w:b/>
                <w:bCs/>
                <w:sz w:val="18"/>
                <w:szCs w:val="18"/>
              </w:rPr>
              <w:t>EPECIFICAÇÃO DO PRODUTO / SERVIÇO</w:t>
            </w:r>
          </w:p>
        </w:tc>
        <w:tc>
          <w:tcPr>
            <w:tcW w:w="994" w:type="dxa"/>
            <w:vAlign w:val="center"/>
          </w:tcPr>
          <w:p w14:paraId="1D58DC6F" w14:textId="77777777" w:rsidR="00B757D9" w:rsidRPr="00E07D23" w:rsidRDefault="00B757D9" w:rsidP="00B757D9">
            <w:pPr>
              <w:jc w:val="center"/>
              <w:rPr>
                <w:rFonts w:ascii="Century Gothic" w:hAnsi="Century Gothic" w:cs="Times New Roman"/>
                <w:sz w:val="18"/>
                <w:szCs w:val="18"/>
                <w:lang w:eastAsia="ar-SA"/>
              </w:rPr>
            </w:pPr>
            <w:r w:rsidRPr="00E07D23">
              <w:rPr>
                <w:rFonts w:ascii="Century Gothic" w:eastAsia="Times New Roman" w:hAnsi="Century Gothic" w:cs="Calibri"/>
                <w:b/>
                <w:bCs/>
                <w:sz w:val="18"/>
                <w:szCs w:val="18"/>
              </w:rPr>
              <w:t>UNIDADE</w:t>
            </w:r>
          </w:p>
        </w:tc>
        <w:tc>
          <w:tcPr>
            <w:tcW w:w="1161" w:type="dxa"/>
            <w:vAlign w:val="center"/>
          </w:tcPr>
          <w:p w14:paraId="750D43D2" w14:textId="77777777" w:rsidR="00B757D9" w:rsidRPr="00E07D23" w:rsidRDefault="00B757D9" w:rsidP="00B757D9">
            <w:pPr>
              <w:jc w:val="center"/>
              <w:rPr>
                <w:rFonts w:ascii="Century Gothic" w:hAnsi="Century Gothic" w:cs="Times New Roman"/>
                <w:sz w:val="18"/>
                <w:szCs w:val="18"/>
                <w:lang w:eastAsia="ar-SA"/>
              </w:rPr>
            </w:pPr>
            <w:r w:rsidRPr="00E07D23">
              <w:rPr>
                <w:rFonts w:ascii="Century Gothic" w:eastAsia="Times New Roman" w:hAnsi="Century Gothic" w:cs="Calibri"/>
                <w:b/>
                <w:bCs/>
                <w:sz w:val="18"/>
                <w:szCs w:val="18"/>
              </w:rPr>
              <w:t xml:space="preserve">QUANT. ESTIMADA </w:t>
            </w:r>
          </w:p>
        </w:tc>
        <w:tc>
          <w:tcPr>
            <w:tcW w:w="1134" w:type="dxa"/>
            <w:vAlign w:val="center"/>
          </w:tcPr>
          <w:p w14:paraId="18EFC3A8" w14:textId="77777777" w:rsidR="00B757D9" w:rsidRPr="00E07D23" w:rsidRDefault="00B757D9" w:rsidP="00B757D9">
            <w:pPr>
              <w:jc w:val="center"/>
              <w:rPr>
                <w:rFonts w:ascii="Century Gothic" w:hAnsi="Century Gothic" w:cs="Times New Roman"/>
                <w:b/>
                <w:bCs/>
                <w:sz w:val="18"/>
                <w:szCs w:val="18"/>
                <w:lang w:eastAsia="ar-SA"/>
              </w:rPr>
            </w:pPr>
            <w:r w:rsidRPr="00E07D23">
              <w:rPr>
                <w:rFonts w:ascii="Century Gothic" w:hAnsi="Century Gothic" w:cs="Times New Roman"/>
                <w:b/>
                <w:bCs/>
                <w:sz w:val="18"/>
                <w:szCs w:val="18"/>
                <w:lang w:eastAsia="ar-SA"/>
              </w:rPr>
              <w:t>VALOR UNITÁRIO</w:t>
            </w:r>
          </w:p>
        </w:tc>
        <w:tc>
          <w:tcPr>
            <w:tcW w:w="1559" w:type="dxa"/>
            <w:vAlign w:val="center"/>
          </w:tcPr>
          <w:p w14:paraId="4131BAF4" w14:textId="77777777" w:rsidR="00B757D9" w:rsidRPr="00E07D23" w:rsidRDefault="00B757D9" w:rsidP="00B757D9">
            <w:pPr>
              <w:jc w:val="center"/>
              <w:rPr>
                <w:rFonts w:ascii="Century Gothic" w:hAnsi="Century Gothic" w:cs="Times New Roman"/>
                <w:sz w:val="18"/>
                <w:szCs w:val="18"/>
                <w:lang w:eastAsia="ar-SA"/>
              </w:rPr>
            </w:pPr>
            <w:r w:rsidRPr="00E07D23">
              <w:rPr>
                <w:rFonts w:ascii="Century Gothic" w:eastAsia="Times New Roman" w:hAnsi="Century Gothic" w:cs="Calibri"/>
                <w:b/>
                <w:bCs/>
                <w:sz w:val="18"/>
                <w:szCs w:val="18"/>
              </w:rPr>
              <w:t>VALOR TOTAL</w:t>
            </w:r>
          </w:p>
        </w:tc>
      </w:tr>
      <w:tr w:rsidR="00B757D9" w:rsidRPr="00E07D23" w14:paraId="759A6D21" w14:textId="77777777" w:rsidTr="00E07D23">
        <w:tc>
          <w:tcPr>
            <w:tcW w:w="675" w:type="dxa"/>
            <w:vAlign w:val="center"/>
          </w:tcPr>
          <w:p w14:paraId="7EFDA2E9" w14:textId="77777777" w:rsidR="00B757D9" w:rsidRPr="00E07D23" w:rsidRDefault="00B757D9" w:rsidP="00B757D9">
            <w:pPr>
              <w:jc w:val="center"/>
              <w:rPr>
                <w:rFonts w:ascii="Century Gothic" w:hAnsi="Century Gothic" w:cs="Times New Roman"/>
                <w:sz w:val="18"/>
                <w:szCs w:val="18"/>
                <w:lang w:eastAsia="ar-SA"/>
              </w:rPr>
            </w:pPr>
            <w:r w:rsidRPr="00E07D23">
              <w:rPr>
                <w:rFonts w:ascii="Century Gothic" w:eastAsia="Times New Roman" w:hAnsi="Century Gothic" w:cs="Calibri"/>
                <w:sz w:val="18"/>
                <w:szCs w:val="18"/>
              </w:rPr>
              <w:t>01</w:t>
            </w:r>
          </w:p>
        </w:tc>
        <w:tc>
          <w:tcPr>
            <w:tcW w:w="4224" w:type="dxa"/>
            <w:vAlign w:val="center"/>
          </w:tcPr>
          <w:p w14:paraId="6CE720F4" w14:textId="2CAE9C8F" w:rsidR="00B757D9" w:rsidRPr="00E07D23" w:rsidRDefault="00B757D9" w:rsidP="001C2588">
            <w:pPr>
              <w:jc w:val="both"/>
              <w:rPr>
                <w:rFonts w:ascii="Century Gothic" w:hAnsi="Century Gothic" w:cs="Times New Roman"/>
                <w:sz w:val="18"/>
                <w:szCs w:val="18"/>
                <w:lang w:eastAsia="ar-SA"/>
              </w:rPr>
            </w:pPr>
            <w:r w:rsidRPr="00E07D23">
              <w:rPr>
                <w:rFonts w:ascii="Century Gothic" w:hAnsi="Century Gothic"/>
                <w:color w:val="000000" w:themeColor="text1"/>
                <w:sz w:val="18"/>
                <w:szCs w:val="18"/>
              </w:rPr>
              <w:t>Serviços de mão de obra de alvenaria/pedreiro/pinturas, (reparos) com execução e orientação do trabalho, conforme descrição, realizando construção e fazendo grandes e pequenos reparos em todos os prédios públicos de propriedade do Município. SERVIÇO 08 HORAS DIÁRIAS.</w:t>
            </w:r>
          </w:p>
        </w:tc>
        <w:tc>
          <w:tcPr>
            <w:tcW w:w="994" w:type="dxa"/>
          </w:tcPr>
          <w:p w14:paraId="79E815CA" w14:textId="77777777" w:rsidR="00B757D9" w:rsidRPr="00E07D23" w:rsidRDefault="00B757D9" w:rsidP="00E07D23">
            <w:pPr>
              <w:jc w:val="center"/>
              <w:rPr>
                <w:rFonts w:ascii="Century Gothic" w:hAnsi="Century Gothic" w:cs="Times New Roman"/>
                <w:sz w:val="18"/>
                <w:szCs w:val="18"/>
                <w:lang w:eastAsia="ar-SA"/>
              </w:rPr>
            </w:pPr>
            <w:r w:rsidRPr="00E07D23">
              <w:rPr>
                <w:rFonts w:ascii="Century Gothic" w:eastAsia="Times New Roman" w:hAnsi="Century Gothic" w:cs="Calibri"/>
                <w:sz w:val="18"/>
                <w:szCs w:val="18"/>
              </w:rPr>
              <w:t>DIARIA</w:t>
            </w:r>
          </w:p>
        </w:tc>
        <w:tc>
          <w:tcPr>
            <w:tcW w:w="1161" w:type="dxa"/>
          </w:tcPr>
          <w:p w14:paraId="5798EEFA" w14:textId="77777777" w:rsidR="00B757D9" w:rsidRPr="00E07D23" w:rsidRDefault="00B757D9" w:rsidP="00E07D23">
            <w:pPr>
              <w:jc w:val="center"/>
              <w:rPr>
                <w:rFonts w:ascii="Century Gothic" w:hAnsi="Century Gothic" w:cs="Times New Roman"/>
                <w:sz w:val="18"/>
                <w:szCs w:val="18"/>
                <w:lang w:eastAsia="ar-SA"/>
              </w:rPr>
            </w:pPr>
            <w:r w:rsidRPr="00E07D23">
              <w:rPr>
                <w:rFonts w:ascii="Century Gothic" w:eastAsia="Times New Roman" w:hAnsi="Century Gothic" w:cs="Calibri"/>
                <w:sz w:val="18"/>
                <w:szCs w:val="18"/>
              </w:rPr>
              <w:t>600</w:t>
            </w:r>
          </w:p>
        </w:tc>
        <w:tc>
          <w:tcPr>
            <w:tcW w:w="1134" w:type="dxa"/>
          </w:tcPr>
          <w:p w14:paraId="2114CBC2" w14:textId="77777777" w:rsidR="00B757D9" w:rsidRPr="00E07D23" w:rsidRDefault="00B757D9" w:rsidP="00E07D23">
            <w:pPr>
              <w:jc w:val="center"/>
              <w:rPr>
                <w:rFonts w:ascii="Century Gothic" w:hAnsi="Century Gothic" w:cs="Times New Roman"/>
                <w:sz w:val="18"/>
                <w:szCs w:val="18"/>
                <w:lang w:eastAsia="ar-SA"/>
              </w:rPr>
            </w:pPr>
            <w:r w:rsidRPr="00E07D23">
              <w:rPr>
                <w:rFonts w:ascii="Century Gothic" w:hAnsi="Century Gothic" w:cs="Times New Roman"/>
                <w:sz w:val="18"/>
                <w:szCs w:val="18"/>
                <w:lang w:eastAsia="ar-SA"/>
              </w:rPr>
              <w:t>R$ 180,00</w:t>
            </w:r>
          </w:p>
        </w:tc>
        <w:tc>
          <w:tcPr>
            <w:tcW w:w="1559" w:type="dxa"/>
          </w:tcPr>
          <w:p w14:paraId="35D98A46" w14:textId="77777777" w:rsidR="00B757D9" w:rsidRPr="00E07D23" w:rsidRDefault="00B757D9" w:rsidP="00E07D23">
            <w:pPr>
              <w:jc w:val="center"/>
              <w:rPr>
                <w:rFonts w:ascii="Century Gothic" w:hAnsi="Century Gothic" w:cs="Times New Roman"/>
                <w:sz w:val="18"/>
                <w:szCs w:val="18"/>
                <w:lang w:eastAsia="ar-SA"/>
              </w:rPr>
            </w:pPr>
            <w:r w:rsidRPr="00E07D23">
              <w:rPr>
                <w:rFonts w:ascii="Century Gothic" w:hAnsi="Century Gothic" w:cs="Times New Roman"/>
                <w:sz w:val="18"/>
                <w:szCs w:val="18"/>
                <w:lang w:eastAsia="ar-SA"/>
              </w:rPr>
              <w:t>R$ 108.000,00</w:t>
            </w:r>
          </w:p>
        </w:tc>
      </w:tr>
      <w:tr w:rsidR="00B757D9" w:rsidRPr="00E07D23" w14:paraId="5A9CFD86" w14:textId="77777777" w:rsidTr="00E07D23">
        <w:tc>
          <w:tcPr>
            <w:tcW w:w="675" w:type="dxa"/>
            <w:vAlign w:val="center"/>
          </w:tcPr>
          <w:p w14:paraId="405972B0" w14:textId="77777777" w:rsidR="00B757D9" w:rsidRPr="00E07D23" w:rsidRDefault="00B757D9" w:rsidP="00B757D9">
            <w:pPr>
              <w:jc w:val="center"/>
              <w:rPr>
                <w:rFonts w:ascii="Century Gothic" w:eastAsia="Times New Roman" w:hAnsi="Century Gothic" w:cs="Calibri"/>
                <w:sz w:val="18"/>
                <w:szCs w:val="18"/>
              </w:rPr>
            </w:pPr>
            <w:r w:rsidRPr="00E07D23">
              <w:rPr>
                <w:rFonts w:ascii="Century Gothic" w:eastAsia="Times New Roman" w:hAnsi="Century Gothic" w:cs="Calibri"/>
                <w:sz w:val="18"/>
                <w:szCs w:val="18"/>
              </w:rPr>
              <w:t>02</w:t>
            </w:r>
          </w:p>
        </w:tc>
        <w:tc>
          <w:tcPr>
            <w:tcW w:w="4224" w:type="dxa"/>
            <w:vAlign w:val="center"/>
          </w:tcPr>
          <w:p w14:paraId="4291B2C3" w14:textId="49318A35" w:rsidR="00B757D9" w:rsidRPr="00E07D23" w:rsidRDefault="00B757D9" w:rsidP="00B757D9">
            <w:pPr>
              <w:jc w:val="both"/>
              <w:rPr>
                <w:rFonts w:ascii="Century Gothic" w:hAnsi="Century Gothic"/>
                <w:sz w:val="18"/>
                <w:szCs w:val="18"/>
                <w:lang w:val="en-US"/>
              </w:rPr>
            </w:pPr>
            <w:r w:rsidRPr="00E07D23">
              <w:rPr>
                <w:rFonts w:ascii="Century Gothic" w:hAnsi="Century Gothic"/>
                <w:color w:val="000000" w:themeColor="text1"/>
                <w:sz w:val="18"/>
                <w:szCs w:val="18"/>
              </w:rPr>
              <w:t>Serviços gerais e braçais de limpeza das vias urbanas (varrição, extração de inço e outros). Roçada em áreas públicas, incluindo toda a limpeza resultante do serviço. (Roçada é o corte de mato rasteiro, bem como a poda de arbustos e pequenas árvores). Capina em áreas públicas, incluindo toda a limpeza resultante do serviço. (Capina é o serviço de corte de vegetação daninha desde a sua raiz, a fim de conter sua expansão). Serviços braçais em ações de tapa buraco com aplicação PMF (</w:t>
            </w:r>
            <w:r w:rsidR="00E07D23" w:rsidRPr="00E07D23">
              <w:rPr>
                <w:rFonts w:ascii="Century Gothic" w:hAnsi="Century Gothic"/>
                <w:color w:val="000000" w:themeColor="text1"/>
                <w:sz w:val="18"/>
                <w:szCs w:val="18"/>
              </w:rPr>
              <w:t>material e maquinários fornecidos</w:t>
            </w:r>
            <w:r w:rsidRPr="00E07D23">
              <w:rPr>
                <w:rFonts w:ascii="Century Gothic" w:hAnsi="Century Gothic"/>
                <w:color w:val="000000" w:themeColor="text1"/>
                <w:sz w:val="18"/>
                <w:szCs w:val="18"/>
              </w:rPr>
              <w:t xml:space="preserve"> pelo município). SERVIÇO 08 HORAS DIÁRIAS.</w:t>
            </w:r>
          </w:p>
        </w:tc>
        <w:tc>
          <w:tcPr>
            <w:tcW w:w="994" w:type="dxa"/>
          </w:tcPr>
          <w:p w14:paraId="6A83C119" w14:textId="77777777" w:rsidR="00B757D9" w:rsidRPr="00E07D23" w:rsidRDefault="00B757D9" w:rsidP="00E07D23">
            <w:pPr>
              <w:jc w:val="center"/>
              <w:rPr>
                <w:rFonts w:ascii="Century Gothic" w:eastAsia="Times New Roman" w:hAnsi="Century Gothic" w:cs="Calibri"/>
                <w:sz w:val="18"/>
                <w:szCs w:val="18"/>
              </w:rPr>
            </w:pPr>
            <w:r w:rsidRPr="00E07D23">
              <w:rPr>
                <w:rFonts w:ascii="Century Gothic" w:eastAsia="Times New Roman" w:hAnsi="Century Gothic" w:cs="Calibri"/>
                <w:sz w:val="18"/>
                <w:szCs w:val="18"/>
              </w:rPr>
              <w:t>DIARIA</w:t>
            </w:r>
          </w:p>
        </w:tc>
        <w:tc>
          <w:tcPr>
            <w:tcW w:w="1161" w:type="dxa"/>
          </w:tcPr>
          <w:p w14:paraId="5B93C940" w14:textId="77777777" w:rsidR="00B757D9" w:rsidRPr="00E07D23" w:rsidRDefault="00B757D9" w:rsidP="00E07D23">
            <w:pPr>
              <w:jc w:val="center"/>
              <w:rPr>
                <w:rFonts w:ascii="Century Gothic" w:eastAsia="Times New Roman" w:hAnsi="Century Gothic" w:cs="Calibri"/>
                <w:sz w:val="18"/>
                <w:szCs w:val="18"/>
              </w:rPr>
            </w:pPr>
            <w:r w:rsidRPr="00E07D23">
              <w:rPr>
                <w:rFonts w:ascii="Century Gothic" w:eastAsia="Times New Roman" w:hAnsi="Century Gothic" w:cs="Calibri"/>
                <w:sz w:val="18"/>
                <w:szCs w:val="18"/>
              </w:rPr>
              <w:t>7100</w:t>
            </w:r>
          </w:p>
        </w:tc>
        <w:tc>
          <w:tcPr>
            <w:tcW w:w="1134" w:type="dxa"/>
          </w:tcPr>
          <w:p w14:paraId="4F9C8F0A" w14:textId="77777777" w:rsidR="00B757D9" w:rsidRPr="00E07D23" w:rsidRDefault="00B757D9" w:rsidP="00E07D23">
            <w:pPr>
              <w:jc w:val="center"/>
              <w:rPr>
                <w:rFonts w:ascii="Century Gothic" w:eastAsia="Times New Roman" w:hAnsi="Century Gothic" w:cs="Calibri"/>
                <w:sz w:val="18"/>
                <w:szCs w:val="18"/>
              </w:rPr>
            </w:pPr>
            <w:r w:rsidRPr="00E07D23">
              <w:rPr>
                <w:rFonts w:ascii="Century Gothic" w:eastAsia="Times New Roman" w:hAnsi="Century Gothic" w:cs="Calibri"/>
                <w:sz w:val="18"/>
                <w:szCs w:val="18"/>
              </w:rPr>
              <w:t>R$ 162,50</w:t>
            </w:r>
          </w:p>
        </w:tc>
        <w:tc>
          <w:tcPr>
            <w:tcW w:w="1559" w:type="dxa"/>
          </w:tcPr>
          <w:p w14:paraId="442856F6" w14:textId="77777777" w:rsidR="00B757D9" w:rsidRPr="00E07D23" w:rsidRDefault="00B757D9" w:rsidP="00E07D23">
            <w:pPr>
              <w:jc w:val="center"/>
              <w:rPr>
                <w:rFonts w:ascii="Century Gothic" w:hAnsi="Century Gothic"/>
                <w:sz w:val="18"/>
                <w:szCs w:val="18"/>
              </w:rPr>
            </w:pPr>
            <w:r w:rsidRPr="00E07D23">
              <w:rPr>
                <w:rFonts w:ascii="Century Gothic" w:hAnsi="Century Gothic"/>
                <w:sz w:val="18"/>
                <w:szCs w:val="18"/>
              </w:rPr>
              <w:t>R$ 1.153,750,00</w:t>
            </w:r>
          </w:p>
        </w:tc>
      </w:tr>
      <w:tr w:rsidR="00B757D9" w:rsidRPr="00E07D23" w14:paraId="5BC7A037" w14:textId="77777777" w:rsidTr="00E07D23">
        <w:tc>
          <w:tcPr>
            <w:tcW w:w="675" w:type="dxa"/>
            <w:vAlign w:val="center"/>
          </w:tcPr>
          <w:p w14:paraId="53B6D592" w14:textId="77777777" w:rsidR="00B757D9" w:rsidRPr="00E07D23" w:rsidRDefault="00B757D9" w:rsidP="00B757D9">
            <w:pPr>
              <w:jc w:val="center"/>
              <w:rPr>
                <w:rFonts w:ascii="Century Gothic" w:eastAsia="Times New Roman" w:hAnsi="Century Gothic" w:cs="Calibri"/>
                <w:sz w:val="18"/>
                <w:szCs w:val="18"/>
              </w:rPr>
            </w:pPr>
            <w:r w:rsidRPr="00E07D23">
              <w:rPr>
                <w:rFonts w:ascii="Century Gothic" w:eastAsia="Times New Roman" w:hAnsi="Century Gothic" w:cs="Calibri"/>
                <w:sz w:val="18"/>
                <w:szCs w:val="18"/>
              </w:rPr>
              <w:t>03</w:t>
            </w:r>
          </w:p>
        </w:tc>
        <w:tc>
          <w:tcPr>
            <w:tcW w:w="4224" w:type="dxa"/>
            <w:vAlign w:val="center"/>
          </w:tcPr>
          <w:p w14:paraId="282C1E5A" w14:textId="77777777" w:rsidR="00B757D9" w:rsidRPr="00E07D23" w:rsidRDefault="00B757D9" w:rsidP="00B757D9">
            <w:pPr>
              <w:jc w:val="both"/>
              <w:rPr>
                <w:rFonts w:ascii="Century Gothic" w:hAnsi="Century Gothic"/>
                <w:sz w:val="18"/>
                <w:szCs w:val="18"/>
              </w:rPr>
            </w:pPr>
            <w:r w:rsidRPr="00E07D23">
              <w:rPr>
                <w:rFonts w:ascii="Century Gothic" w:hAnsi="Century Gothic"/>
                <w:color w:val="000000" w:themeColor="text1"/>
                <w:sz w:val="18"/>
                <w:szCs w:val="18"/>
              </w:rPr>
              <w:t>LIMPEZA DE BOCA DE LOBO</w:t>
            </w:r>
          </w:p>
        </w:tc>
        <w:tc>
          <w:tcPr>
            <w:tcW w:w="994" w:type="dxa"/>
          </w:tcPr>
          <w:p w14:paraId="3F953425" w14:textId="77777777" w:rsidR="00B757D9" w:rsidRPr="00E07D23" w:rsidRDefault="00B757D9" w:rsidP="00E07D23">
            <w:pPr>
              <w:jc w:val="center"/>
              <w:rPr>
                <w:rFonts w:ascii="Century Gothic" w:eastAsia="Times New Roman" w:hAnsi="Century Gothic" w:cs="Calibri"/>
                <w:sz w:val="18"/>
                <w:szCs w:val="18"/>
              </w:rPr>
            </w:pPr>
            <w:r w:rsidRPr="00E07D23">
              <w:rPr>
                <w:rFonts w:ascii="Century Gothic" w:eastAsia="Times New Roman" w:hAnsi="Century Gothic" w:cs="Calibri"/>
                <w:sz w:val="18"/>
                <w:szCs w:val="18"/>
              </w:rPr>
              <w:t>UNID</w:t>
            </w:r>
          </w:p>
        </w:tc>
        <w:tc>
          <w:tcPr>
            <w:tcW w:w="1161" w:type="dxa"/>
          </w:tcPr>
          <w:p w14:paraId="59FE33ED" w14:textId="77777777" w:rsidR="00B757D9" w:rsidRPr="00E07D23" w:rsidRDefault="00B757D9" w:rsidP="00E07D23">
            <w:pPr>
              <w:jc w:val="center"/>
              <w:rPr>
                <w:rFonts w:ascii="Century Gothic" w:eastAsia="Times New Roman" w:hAnsi="Century Gothic" w:cs="Calibri"/>
                <w:sz w:val="18"/>
                <w:szCs w:val="18"/>
              </w:rPr>
            </w:pPr>
            <w:r w:rsidRPr="00E07D23">
              <w:rPr>
                <w:rFonts w:ascii="Century Gothic" w:eastAsia="Times New Roman" w:hAnsi="Century Gothic" w:cs="Calibri"/>
                <w:sz w:val="18"/>
                <w:szCs w:val="18"/>
              </w:rPr>
              <w:t>1368</w:t>
            </w:r>
          </w:p>
        </w:tc>
        <w:tc>
          <w:tcPr>
            <w:tcW w:w="1134" w:type="dxa"/>
          </w:tcPr>
          <w:p w14:paraId="081AE5B1" w14:textId="77777777" w:rsidR="00B757D9" w:rsidRPr="00E07D23" w:rsidRDefault="00B757D9" w:rsidP="00E07D23">
            <w:pPr>
              <w:jc w:val="center"/>
              <w:rPr>
                <w:rFonts w:ascii="Century Gothic" w:eastAsia="Times New Roman" w:hAnsi="Century Gothic" w:cs="Calibri"/>
                <w:sz w:val="18"/>
                <w:szCs w:val="18"/>
              </w:rPr>
            </w:pPr>
            <w:r w:rsidRPr="00E07D23">
              <w:rPr>
                <w:rFonts w:ascii="Century Gothic" w:eastAsia="Times New Roman" w:hAnsi="Century Gothic" w:cs="Calibri"/>
                <w:sz w:val="18"/>
                <w:szCs w:val="18"/>
              </w:rPr>
              <w:t>R$ 48,50</w:t>
            </w:r>
          </w:p>
        </w:tc>
        <w:tc>
          <w:tcPr>
            <w:tcW w:w="1559" w:type="dxa"/>
          </w:tcPr>
          <w:p w14:paraId="0AEA5B92" w14:textId="77777777" w:rsidR="00B757D9" w:rsidRPr="00E07D23" w:rsidRDefault="00B757D9" w:rsidP="00E07D23">
            <w:pPr>
              <w:jc w:val="center"/>
              <w:rPr>
                <w:rFonts w:ascii="Century Gothic" w:hAnsi="Century Gothic"/>
                <w:sz w:val="18"/>
                <w:szCs w:val="18"/>
              </w:rPr>
            </w:pPr>
            <w:r w:rsidRPr="00E07D23">
              <w:rPr>
                <w:rFonts w:ascii="Century Gothic" w:hAnsi="Century Gothic"/>
                <w:sz w:val="18"/>
                <w:szCs w:val="18"/>
              </w:rPr>
              <w:t>R$ 66.348,00</w:t>
            </w:r>
          </w:p>
        </w:tc>
      </w:tr>
      <w:tr w:rsidR="00B757D9" w:rsidRPr="00E07D23" w14:paraId="7D80C441" w14:textId="77777777" w:rsidTr="00E07D23">
        <w:tc>
          <w:tcPr>
            <w:tcW w:w="8188" w:type="dxa"/>
            <w:gridSpan w:val="5"/>
            <w:vAlign w:val="center"/>
          </w:tcPr>
          <w:p w14:paraId="145A5651" w14:textId="77777777" w:rsidR="00B757D9" w:rsidRPr="00E07D23" w:rsidRDefault="00B757D9" w:rsidP="00B757D9">
            <w:pPr>
              <w:jc w:val="right"/>
              <w:rPr>
                <w:rFonts w:ascii="Century Gothic" w:eastAsia="Times New Roman" w:hAnsi="Century Gothic" w:cs="Calibri"/>
                <w:b/>
                <w:bCs/>
                <w:sz w:val="18"/>
                <w:szCs w:val="18"/>
              </w:rPr>
            </w:pPr>
            <w:r w:rsidRPr="00E07D23">
              <w:rPr>
                <w:rFonts w:ascii="Century Gothic" w:eastAsia="Times New Roman" w:hAnsi="Century Gothic" w:cs="Calibri"/>
                <w:b/>
                <w:bCs/>
                <w:sz w:val="18"/>
                <w:szCs w:val="18"/>
              </w:rPr>
              <w:t>VALOR TOTAL GLOBAL R$</w:t>
            </w:r>
          </w:p>
        </w:tc>
        <w:tc>
          <w:tcPr>
            <w:tcW w:w="1559" w:type="dxa"/>
            <w:vAlign w:val="center"/>
          </w:tcPr>
          <w:p w14:paraId="68AE3053" w14:textId="77777777" w:rsidR="00B757D9" w:rsidRPr="00E07D23" w:rsidRDefault="00B757D9" w:rsidP="00B757D9">
            <w:pPr>
              <w:jc w:val="center"/>
              <w:rPr>
                <w:rFonts w:ascii="Century Gothic" w:eastAsia="Times New Roman" w:hAnsi="Century Gothic" w:cs="Calibri"/>
                <w:b/>
                <w:bCs/>
                <w:sz w:val="18"/>
                <w:szCs w:val="18"/>
              </w:rPr>
            </w:pPr>
            <w:r w:rsidRPr="00E07D23">
              <w:rPr>
                <w:rFonts w:ascii="Century Gothic" w:eastAsia="Times New Roman" w:hAnsi="Century Gothic" w:cs="Calibri"/>
                <w:b/>
                <w:bCs/>
                <w:sz w:val="18"/>
                <w:szCs w:val="18"/>
              </w:rPr>
              <w:t>R$ 1.328.098,00</w:t>
            </w:r>
          </w:p>
        </w:tc>
      </w:tr>
    </w:tbl>
    <w:p w14:paraId="4FF5E53A" w14:textId="77777777" w:rsidR="00B757D9" w:rsidRPr="00112B91" w:rsidRDefault="00B757D9" w:rsidP="00B757D9">
      <w:pPr>
        <w:widowControl w:val="0"/>
        <w:suppressAutoHyphens/>
        <w:spacing w:after="0"/>
        <w:ind w:left="284"/>
        <w:jc w:val="both"/>
        <w:rPr>
          <w:rFonts w:ascii="Century Gothic" w:hAnsi="Century Gothic" w:cs="Tahoma"/>
          <w:sz w:val="20"/>
          <w:szCs w:val="20"/>
        </w:rPr>
      </w:pPr>
    </w:p>
    <w:p w14:paraId="72353E94" w14:textId="6BA78981" w:rsidR="00B757D9" w:rsidRPr="00112B91" w:rsidRDefault="00B757D9" w:rsidP="007578EC">
      <w:pPr>
        <w:pStyle w:val="PargrafodaLista"/>
        <w:widowControl w:val="0"/>
        <w:numPr>
          <w:ilvl w:val="1"/>
          <w:numId w:val="56"/>
        </w:numPr>
        <w:suppressAutoHyphens/>
        <w:ind w:left="0" w:firstLine="0"/>
        <w:jc w:val="both"/>
        <w:rPr>
          <w:rFonts w:ascii="Century Gothic" w:hAnsi="Century Gothic" w:cs="Tahoma"/>
          <w:b/>
          <w:bCs/>
          <w:color w:val="000000" w:themeColor="text1"/>
          <w:sz w:val="20"/>
        </w:rPr>
      </w:pPr>
      <w:r w:rsidRPr="00112B91">
        <w:rPr>
          <w:rFonts w:ascii="Century Gothic" w:hAnsi="Century Gothic" w:cs="Tahoma"/>
          <w:sz w:val="20"/>
        </w:rPr>
        <w:t xml:space="preserve"> Valor máximo estimado da licitação </w:t>
      </w:r>
      <w:r w:rsidRPr="00112B91">
        <w:rPr>
          <w:rFonts w:ascii="Century Gothic" w:hAnsi="Century Gothic" w:cs="Tahoma"/>
          <w:b/>
          <w:bCs/>
          <w:color w:val="000000" w:themeColor="text1"/>
          <w:sz w:val="20"/>
        </w:rPr>
        <w:t>R$</w:t>
      </w:r>
      <w:r w:rsidR="001C2588" w:rsidRPr="00112B91">
        <w:rPr>
          <w:rFonts w:ascii="Century Gothic" w:hAnsi="Century Gothic" w:cs="Tahoma"/>
          <w:b/>
          <w:bCs/>
          <w:color w:val="000000" w:themeColor="text1"/>
          <w:sz w:val="20"/>
        </w:rPr>
        <w:t xml:space="preserve"> </w:t>
      </w:r>
      <w:r w:rsidRPr="00112B91">
        <w:rPr>
          <w:rFonts w:ascii="Century Gothic" w:hAnsi="Century Gothic" w:cs="Tahoma"/>
          <w:b/>
          <w:bCs/>
          <w:color w:val="000000" w:themeColor="text1"/>
          <w:sz w:val="20"/>
        </w:rPr>
        <w:t>1.328.098,00 (Um milhão trezentos e vinte e oito mil, e noventa e oito reais).</w:t>
      </w:r>
    </w:p>
    <w:p w14:paraId="7FAE9E9C" w14:textId="77777777" w:rsidR="00B757D9" w:rsidRPr="00112B91" w:rsidRDefault="00B757D9" w:rsidP="00B757D9">
      <w:pPr>
        <w:autoSpaceDE w:val="0"/>
        <w:autoSpaceDN w:val="0"/>
        <w:adjustRightInd w:val="0"/>
        <w:spacing w:after="0" w:line="240" w:lineRule="auto"/>
        <w:rPr>
          <w:rFonts w:ascii="Century Gothic" w:hAnsi="Century Gothic" w:cs="Century Gothic"/>
          <w:color w:val="000000"/>
          <w:sz w:val="20"/>
          <w:szCs w:val="20"/>
        </w:rPr>
      </w:pPr>
    </w:p>
    <w:p w14:paraId="6907C7C5" w14:textId="20241C67" w:rsidR="00B757D9" w:rsidRPr="00112B91" w:rsidRDefault="00B757D9" w:rsidP="007578EC">
      <w:pPr>
        <w:pStyle w:val="PargrafodaLista"/>
        <w:numPr>
          <w:ilvl w:val="0"/>
          <w:numId w:val="56"/>
        </w:numPr>
        <w:autoSpaceDE w:val="0"/>
        <w:autoSpaceDN w:val="0"/>
        <w:adjustRightInd w:val="0"/>
        <w:rPr>
          <w:rFonts w:ascii="Century Gothic" w:hAnsi="Century Gothic"/>
          <w:b/>
          <w:bCs/>
          <w:sz w:val="20"/>
        </w:rPr>
      </w:pPr>
      <w:r w:rsidRPr="00112B91">
        <w:rPr>
          <w:rFonts w:ascii="Century Gothic" w:hAnsi="Century Gothic"/>
          <w:b/>
          <w:bCs/>
          <w:sz w:val="20"/>
        </w:rPr>
        <w:t xml:space="preserve">GENERALIDADES </w:t>
      </w:r>
    </w:p>
    <w:p w14:paraId="7732E94E" w14:textId="24624C0C" w:rsidR="00B757D9" w:rsidRPr="00112B91" w:rsidRDefault="00B757D9" w:rsidP="007578EC">
      <w:pPr>
        <w:pStyle w:val="PargrafodaLista"/>
        <w:numPr>
          <w:ilvl w:val="1"/>
          <w:numId w:val="57"/>
        </w:numPr>
        <w:autoSpaceDE w:val="0"/>
        <w:autoSpaceDN w:val="0"/>
        <w:adjustRightInd w:val="0"/>
        <w:ind w:left="0" w:firstLine="0"/>
        <w:rPr>
          <w:rFonts w:ascii="Century Gothic" w:hAnsi="Century Gothic"/>
          <w:sz w:val="20"/>
        </w:rPr>
      </w:pPr>
      <w:r w:rsidRPr="00112B91">
        <w:rPr>
          <w:rFonts w:ascii="Century Gothic" w:hAnsi="Century Gothic"/>
          <w:b/>
          <w:bCs/>
          <w:sz w:val="20"/>
        </w:rPr>
        <w:t xml:space="preserve">SERVIÇOS EM ALVENARIA/PEDREIRO E PINTURAS (PEQUENOS REPAROS) </w:t>
      </w:r>
    </w:p>
    <w:p w14:paraId="772D4A4C"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serviços deverão ser executados por pessoal especializado na verificação das características da obra, examinando projeto e especificações, para orientar-se na seleção do material apropriado e na melhor forma de execução do trabalho. </w:t>
      </w:r>
    </w:p>
    <w:p w14:paraId="1F883448" w14:textId="77777777" w:rsidR="00B757D9" w:rsidRPr="00112B91" w:rsidRDefault="00B757D9" w:rsidP="00B757D9">
      <w:pPr>
        <w:autoSpaceDE w:val="0"/>
        <w:autoSpaceDN w:val="0"/>
        <w:adjustRightInd w:val="0"/>
        <w:spacing w:after="0" w:line="240" w:lineRule="auto"/>
        <w:jc w:val="both"/>
        <w:rPr>
          <w:rFonts w:ascii="Century Gothic" w:hAnsi="Century Gothic" w:cs="Century Gothic"/>
          <w:sz w:val="20"/>
          <w:szCs w:val="20"/>
        </w:rPr>
      </w:pPr>
      <w:r w:rsidRPr="00112B91">
        <w:rPr>
          <w:rFonts w:ascii="Century Gothic" w:hAnsi="Century Gothic" w:cs="Century Gothic"/>
          <w:sz w:val="20"/>
          <w:szCs w:val="20"/>
        </w:rPr>
        <w:t xml:space="preserve">Caberá ao pessoal – prestadores de serviços - misturar cimento, areia, água e outros materiais, dosando as quantidades na forma indicada, para obter a argamassa na execução de alvenarias; assentamento de ladrilhos e materiais afins; construir e reparar pequenas fundações empregando pedras, tijolos, ou concreto, para formar a base de paredes, muros e construções similares; assentar tijolos, ladrilhos ou pedras seguindo desenhos indicados e unindo-os com argamassa, para executar paredes e pilares; rebocar as estruturas, empregando argamassa e cal, cimento areia ou saibro, obedecendo ao prumo e nivelamento das mesmas; remoção e </w:t>
      </w:r>
      <w:r w:rsidRPr="00112B91">
        <w:rPr>
          <w:rFonts w:ascii="Century Gothic" w:hAnsi="Century Gothic" w:cs="Century Gothic"/>
          <w:sz w:val="20"/>
          <w:szCs w:val="20"/>
        </w:rPr>
        <w:lastRenderedPageBreak/>
        <w:t xml:space="preserve">colocação de tubos, remoção e colocação de paralelepípedos, em pequenos reparos em ruas calçadas, passeios e meio fios; reforma e recuperação nas galerias de esgoto pluvial; revisar supervisionar e efetuar pequenos reparos em todos os prédios públicos de propriedade do Município, incluindo telhados, efetuando troca de telhas como a revisão após vendavais e tempestades efetuando as reformas e reposições necessárias; na execução de pinturas prediais (interna e externa): preparo da superfície, paredes, pintura geral de paredes, pintura de esquadrias e rufos, pintura de corrimão, mastros, postes, calçadas, fachadas, muros, grades entre outros de propriedade do Município. </w:t>
      </w:r>
    </w:p>
    <w:p w14:paraId="474A6C92"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materiais de consumo de construção civil para execução dos serviços de alvenaria/pedreiro/pequenos reparos e os materiais de consumo para execução dos serviços de pinturas prediais (interna e externa) serão fornecidos pela </w:t>
      </w:r>
      <w:r w:rsidRPr="00112B91">
        <w:rPr>
          <w:rFonts w:ascii="Century Gothic" w:hAnsi="Century Gothic" w:cs="Century Gothic"/>
          <w:b/>
          <w:bCs/>
          <w:sz w:val="20"/>
          <w:szCs w:val="20"/>
        </w:rPr>
        <w:t>CONTRATANTE</w:t>
      </w:r>
      <w:r w:rsidRPr="00112B91">
        <w:rPr>
          <w:rFonts w:ascii="Century Gothic" w:hAnsi="Century Gothic" w:cs="Century Gothic"/>
          <w:sz w:val="20"/>
          <w:szCs w:val="20"/>
        </w:rPr>
        <w:t xml:space="preserve">. </w:t>
      </w:r>
    </w:p>
    <w:p w14:paraId="0D3402A5"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Todos os equipamentos/Ferramentas necessários para a execução dos serviços deverão ser fornecidos pela </w:t>
      </w:r>
      <w:r w:rsidRPr="00112B91">
        <w:rPr>
          <w:rFonts w:ascii="Century Gothic" w:hAnsi="Century Gothic" w:cs="Century Gothic"/>
          <w:b/>
          <w:bCs/>
          <w:sz w:val="20"/>
          <w:szCs w:val="20"/>
        </w:rPr>
        <w:t>CONTRATADA</w:t>
      </w:r>
      <w:r w:rsidRPr="00112B91">
        <w:rPr>
          <w:rFonts w:ascii="Century Gothic" w:hAnsi="Century Gothic" w:cs="Century Gothic"/>
          <w:sz w:val="20"/>
          <w:szCs w:val="20"/>
        </w:rPr>
        <w:t xml:space="preserve">: </w:t>
      </w:r>
    </w:p>
    <w:p w14:paraId="1F56331C" w14:textId="77777777" w:rsidR="00B757D9" w:rsidRPr="00112B91" w:rsidRDefault="00B757D9" w:rsidP="00B757D9">
      <w:pPr>
        <w:autoSpaceDE w:val="0"/>
        <w:autoSpaceDN w:val="0"/>
        <w:adjustRightInd w:val="0"/>
        <w:spacing w:after="0" w:line="240" w:lineRule="auto"/>
        <w:jc w:val="both"/>
        <w:rPr>
          <w:rFonts w:ascii="Century Gothic" w:hAnsi="Century Gothic" w:cs="Century Gothic"/>
          <w:sz w:val="20"/>
          <w:szCs w:val="20"/>
        </w:rPr>
      </w:pPr>
      <w:r w:rsidRPr="00112B91">
        <w:rPr>
          <w:rFonts w:ascii="Century Gothic" w:hAnsi="Century Gothic" w:cs="Century Gothic"/>
          <w:sz w:val="20"/>
          <w:szCs w:val="20"/>
        </w:rPr>
        <w:t xml:space="preserve">Exemplo: </w:t>
      </w:r>
    </w:p>
    <w:p w14:paraId="48F3715E"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Andaimes: </w:t>
      </w:r>
      <w:proofErr w:type="spellStart"/>
      <w:r w:rsidRPr="00112B91">
        <w:rPr>
          <w:rFonts w:ascii="Century Gothic" w:hAnsi="Century Gothic" w:cs="Century Gothic"/>
          <w:sz w:val="20"/>
          <w:szCs w:val="20"/>
        </w:rPr>
        <w:t>fachadeiro</w:t>
      </w:r>
      <w:proofErr w:type="spellEnd"/>
      <w:r w:rsidRPr="00112B91">
        <w:rPr>
          <w:rFonts w:ascii="Century Gothic" w:hAnsi="Century Gothic" w:cs="Century Gothic"/>
          <w:sz w:val="20"/>
          <w:szCs w:val="20"/>
        </w:rPr>
        <w:t xml:space="preserve">, móvel, em balanço, suspenso, cadeira suspensa, tubular, industrial ou multidirecional; </w:t>
      </w:r>
    </w:p>
    <w:p w14:paraId="3E5105D4"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E demais ferramentas não relacionadas anteriormente necessárias à execução dos serviços. </w:t>
      </w:r>
    </w:p>
    <w:p w14:paraId="45597852"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A limpeza final de qualquer execução de serviços será de responsabilidade da </w:t>
      </w:r>
      <w:r w:rsidRPr="00112B91">
        <w:rPr>
          <w:rFonts w:ascii="Century Gothic" w:hAnsi="Century Gothic" w:cs="Century Gothic"/>
          <w:b/>
          <w:bCs/>
          <w:sz w:val="20"/>
          <w:szCs w:val="20"/>
        </w:rPr>
        <w:t>CONTRATADA</w:t>
      </w:r>
      <w:r w:rsidRPr="00112B91">
        <w:rPr>
          <w:rFonts w:ascii="Century Gothic" w:hAnsi="Century Gothic" w:cs="Century Gothic"/>
          <w:sz w:val="20"/>
          <w:szCs w:val="20"/>
        </w:rPr>
        <w:t xml:space="preserve">. </w:t>
      </w:r>
    </w:p>
    <w:p w14:paraId="1469C79F"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Quando necessário, os projetos e acompanhamento das execuções serão por conta da equipe de engenharia do Município. </w:t>
      </w:r>
    </w:p>
    <w:p w14:paraId="391BCC78"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b/>
          <w:bCs/>
          <w:sz w:val="20"/>
          <w:szCs w:val="20"/>
        </w:rPr>
      </w:pPr>
      <w:r w:rsidRPr="00112B91">
        <w:rPr>
          <w:rFonts w:ascii="Century Gothic" w:hAnsi="Century Gothic" w:cs="Century Gothic"/>
          <w:b/>
          <w:bCs/>
          <w:sz w:val="20"/>
          <w:szCs w:val="20"/>
        </w:rPr>
        <w:t xml:space="preserve">Todo pessoal, ferramentas, equipamentos, </w:t>
      </w:r>
      <w:proofErr w:type="spellStart"/>
      <w:r w:rsidRPr="00112B91">
        <w:rPr>
          <w:rFonts w:ascii="Century Gothic" w:hAnsi="Century Gothic" w:cs="Century Gothic"/>
          <w:b/>
          <w:bCs/>
          <w:sz w:val="20"/>
          <w:szCs w:val="20"/>
        </w:rPr>
        <w:t>EPI’s</w:t>
      </w:r>
      <w:proofErr w:type="spellEnd"/>
      <w:r w:rsidRPr="00112B91">
        <w:rPr>
          <w:rFonts w:ascii="Century Gothic" w:hAnsi="Century Gothic" w:cs="Century Gothic"/>
          <w:b/>
          <w:bCs/>
          <w:sz w:val="20"/>
          <w:szCs w:val="20"/>
        </w:rPr>
        <w:t xml:space="preserve">, </w:t>
      </w:r>
      <w:proofErr w:type="spellStart"/>
      <w:r w:rsidRPr="00112B91">
        <w:rPr>
          <w:rFonts w:ascii="Century Gothic" w:hAnsi="Century Gothic" w:cs="Century Gothic"/>
          <w:b/>
          <w:bCs/>
          <w:sz w:val="20"/>
          <w:szCs w:val="20"/>
        </w:rPr>
        <w:t>EPC’s</w:t>
      </w:r>
      <w:proofErr w:type="spellEnd"/>
      <w:r w:rsidRPr="00112B91">
        <w:rPr>
          <w:rFonts w:ascii="Century Gothic" w:hAnsi="Century Gothic" w:cs="Century Gothic"/>
          <w:b/>
          <w:bCs/>
          <w:sz w:val="20"/>
          <w:szCs w:val="20"/>
        </w:rPr>
        <w:t xml:space="preserve">, deverão ser fornecidos pela CONTRATADA, sendo de responsabilidade da contratada fornecê-los e exigir o seu uso, eximindo a contratante de qualquer responsabilidade civil e criminal por algum acidente que porventura venha ocorrer. </w:t>
      </w:r>
    </w:p>
    <w:p w14:paraId="0358F436" w14:textId="77777777" w:rsidR="000A3BBF" w:rsidRPr="00112B91" w:rsidRDefault="000A3BBF" w:rsidP="00B757D9">
      <w:pPr>
        <w:autoSpaceDE w:val="0"/>
        <w:autoSpaceDN w:val="0"/>
        <w:adjustRightInd w:val="0"/>
        <w:spacing w:after="0" w:line="240" w:lineRule="auto"/>
        <w:ind w:firstLine="709"/>
        <w:jc w:val="both"/>
        <w:rPr>
          <w:rFonts w:ascii="Century Gothic" w:hAnsi="Century Gothic" w:cs="Century Gothic"/>
          <w:b/>
          <w:bCs/>
          <w:sz w:val="20"/>
          <w:szCs w:val="20"/>
        </w:rPr>
      </w:pPr>
    </w:p>
    <w:p w14:paraId="1838CE31" w14:textId="47133991" w:rsidR="00B757D9" w:rsidRPr="00112B91" w:rsidRDefault="00B757D9" w:rsidP="007578EC">
      <w:pPr>
        <w:pStyle w:val="PargrafodaLista"/>
        <w:numPr>
          <w:ilvl w:val="1"/>
          <w:numId w:val="57"/>
        </w:numPr>
        <w:autoSpaceDE w:val="0"/>
        <w:autoSpaceDN w:val="0"/>
        <w:adjustRightInd w:val="0"/>
        <w:ind w:left="0" w:firstLine="0"/>
        <w:jc w:val="both"/>
        <w:rPr>
          <w:rFonts w:ascii="Century Gothic" w:hAnsi="Century Gothic" w:cs="Century Gothic"/>
          <w:b/>
          <w:bCs/>
          <w:sz w:val="20"/>
        </w:rPr>
      </w:pPr>
      <w:r w:rsidRPr="00112B91">
        <w:rPr>
          <w:rFonts w:ascii="Century Gothic" w:hAnsi="Century Gothic" w:cs="Century Gothic"/>
          <w:b/>
          <w:bCs/>
          <w:sz w:val="20"/>
        </w:rPr>
        <w:t xml:space="preserve">SERVIÇOS GERAIS E BRAÇAIS DE LIMPEZA DAS VIAS PÚBLICAS E OUTROS </w:t>
      </w:r>
    </w:p>
    <w:p w14:paraId="564ADF2D"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serviços deverão ser executados por pessoal especializado em serviços de varrição, extração de inço nas ruas, calçadas, parques e praças, incluindo os seguintes serviços: Serviço de jardinagem no cultivo, remoção, transplante de mudas de flores, arbustos e árvores, rega, preparação do solo, adubação, capina manual, aplicação de inseticida para controle de pragas, e ervas daninhas, limpeza de vasos e floreiras, em todos os jardins, praças, parques, logradouros e floreiras internas. Transporte de mudas e recolhimento do material em local adequado. Limpeza nas galerias fluviais e outros. Montagem e desmontagem de armários, móveis, palco, tendas. Execução de limpeza de paredes e móveis, utilizando água, sabão, cera e álcool, mantendo a higienização dos ambientes. </w:t>
      </w:r>
    </w:p>
    <w:p w14:paraId="1160B617"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A </w:t>
      </w:r>
      <w:r w:rsidRPr="00112B91">
        <w:rPr>
          <w:rFonts w:ascii="Century Gothic" w:hAnsi="Century Gothic" w:cs="Century Gothic"/>
          <w:b/>
          <w:bCs/>
          <w:sz w:val="20"/>
          <w:szCs w:val="20"/>
        </w:rPr>
        <w:t xml:space="preserve">CONTRATANTE </w:t>
      </w:r>
      <w:r w:rsidRPr="00112B91">
        <w:rPr>
          <w:rFonts w:ascii="Century Gothic" w:hAnsi="Century Gothic" w:cs="Century Gothic"/>
          <w:sz w:val="20"/>
          <w:szCs w:val="20"/>
        </w:rPr>
        <w:t xml:space="preserve">fornecerá as mudas de flores e plantas, assim como adubo, terra e inseticidas. </w:t>
      </w:r>
    </w:p>
    <w:p w14:paraId="463643AE"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A limpeza final de qualquer execução de serviços será de responsabilidade da </w:t>
      </w:r>
      <w:r w:rsidRPr="00112B91">
        <w:rPr>
          <w:rFonts w:ascii="Century Gothic" w:hAnsi="Century Gothic" w:cs="Century Gothic"/>
          <w:b/>
          <w:bCs/>
          <w:sz w:val="20"/>
          <w:szCs w:val="20"/>
        </w:rPr>
        <w:t>CONTRATADA</w:t>
      </w:r>
      <w:r w:rsidRPr="00112B91">
        <w:rPr>
          <w:rFonts w:ascii="Century Gothic" w:hAnsi="Century Gothic" w:cs="Century Gothic"/>
          <w:sz w:val="20"/>
          <w:szCs w:val="20"/>
        </w:rPr>
        <w:t xml:space="preserve">. </w:t>
      </w:r>
    </w:p>
    <w:p w14:paraId="069D7624" w14:textId="61C9F13B" w:rsidR="000A3BBF" w:rsidRPr="00112B91" w:rsidRDefault="00B757D9" w:rsidP="000A3BBF">
      <w:pPr>
        <w:autoSpaceDE w:val="0"/>
        <w:autoSpaceDN w:val="0"/>
        <w:adjustRightInd w:val="0"/>
        <w:spacing w:after="0" w:line="240" w:lineRule="auto"/>
        <w:ind w:firstLine="709"/>
        <w:jc w:val="both"/>
        <w:rPr>
          <w:rFonts w:ascii="Century Gothic" w:hAnsi="Century Gothic" w:cs="Century Gothic"/>
          <w:b/>
          <w:bCs/>
          <w:sz w:val="20"/>
          <w:szCs w:val="20"/>
        </w:rPr>
      </w:pPr>
      <w:r w:rsidRPr="00112B91">
        <w:rPr>
          <w:rFonts w:ascii="Century Gothic" w:hAnsi="Century Gothic" w:cs="Century Gothic"/>
          <w:b/>
          <w:bCs/>
          <w:sz w:val="20"/>
          <w:szCs w:val="20"/>
        </w:rPr>
        <w:t xml:space="preserve">Todo pessoal, equipamentos, </w:t>
      </w:r>
      <w:proofErr w:type="spellStart"/>
      <w:r w:rsidRPr="00112B91">
        <w:rPr>
          <w:rFonts w:ascii="Century Gothic" w:hAnsi="Century Gothic" w:cs="Century Gothic"/>
          <w:b/>
          <w:bCs/>
          <w:sz w:val="20"/>
          <w:szCs w:val="20"/>
        </w:rPr>
        <w:t>EPI’s</w:t>
      </w:r>
      <w:proofErr w:type="spellEnd"/>
      <w:r w:rsidRPr="00112B91">
        <w:rPr>
          <w:rFonts w:ascii="Century Gothic" w:hAnsi="Century Gothic" w:cs="Century Gothic"/>
          <w:b/>
          <w:bCs/>
          <w:sz w:val="20"/>
          <w:szCs w:val="20"/>
        </w:rPr>
        <w:t xml:space="preserve">, </w:t>
      </w:r>
      <w:proofErr w:type="spellStart"/>
      <w:r w:rsidRPr="00112B91">
        <w:rPr>
          <w:rFonts w:ascii="Century Gothic" w:hAnsi="Century Gothic" w:cs="Century Gothic"/>
          <w:b/>
          <w:bCs/>
          <w:sz w:val="20"/>
          <w:szCs w:val="20"/>
        </w:rPr>
        <w:t>EPC’s</w:t>
      </w:r>
      <w:proofErr w:type="spellEnd"/>
      <w:r w:rsidRPr="00112B91">
        <w:rPr>
          <w:rFonts w:ascii="Century Gothic" w:hAnsi="Century Gothic" w:cs="Century Gothic"/>
          <w:b/>
          <w:bCs/>
          <w:sz w:val="20"/>
          <w:szCs w:val="20"/>
        </w:rPr>
        <w:t xml:space="preserve"> e demais materiais necessários para a perfeita execução dos serviços, deverão ser fornecidos pela CONTRATADA, sendo de responsabilidade da contratada fornecê-los e exigir o seu uso, eximindo a contratante de qualquer responsabilidade civil e criminal por algum acidente que porventura venha ocorrer. </w:t>
      </w:r>
    </w:p>
    <w:p w14:paraId="6EE23C54" w14:textId="77777777" w:rsidR="00B757D9" w:rsidRPr="00112B91" w:rsidRDefault="00B757D9" w:rsidP="00B757D9">
      <w:pPr>
        <w:autoSpaceDE w:val="0"/>
        <w:autoSpaceDN w:val="0"/>
        <w:adjustRightInd w:val="0"/>
        <w:spacing w:after="0" w:line="240" w:lineRule="auto"/>
        <w:rPr>
          <w:rFonts w:ascii="Century Gothic" w:hAnsi="Century Gothic" w:cs="Century Gothic"/>
          <w:b/>
          <w:bCs/>
          <w:sz w:val="20"/>
          <w:szCs w:val="20"/>
        </w:rPr>
      </w:pPr>
    </w:p>
    <w:p w14:paraId="7831565A" w14:textId="7C9DBDF9" w:rsidR="00B757D9" w:rsidRPr="00112B91" w:rsidRDefault="00B757D9" w:rsidP="007578EC">
      <w:pPr>
        <w:pStyle w:val="PargrafodaLista"/>
        <w:numPr>
          <w:ilvl w:val="1"/>
          <w:numId w:val="57"/>
        </w:numPr>
        <w:autoSpaceDE w:val="0"/>
        <w:autoSpaceDN w:val="0"/>
        <w:adjustRightInd w:val="0"/>
        <w:ind w:left="0" w:firstLine="0"/>
        <w:rPr>
          <w:rFonts w:ascii="Century Gothic" w:hAnsi="Century Gothic" w:cs="Century Gothic"/>
          <w:sz w:val="20"/>
        </w:rPr>
      </w:pPr>
      <w:r w:rsidRPr="00112B91">
        <w:rPr>
          <w:rFonts w:ascii="Century Gothic" w:hAnsi="Century Gothic" w:cs="Century Gothic"/>
          <w:b/>
          <w:bCs/>
          <w:sz w:val="20"/>
        </w:rPr>
        <w:t xml:space="preserve">ROÇADA MANUAL </w:t>
      </w:r>
    </w:p>
    <w:p w14:paraId="17CAB402"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Aparo de vegetação rasteira e gramado com utilização de roçadeiras mecânicas portáteis, manuais, à gasolina ou elétricas, os serviços de roçada deverão ser feitos em canteiros centrais de avenidas, canteiros dos passeios públicos, rótulas, taludes, junto ao meio-fio, nos interstícios da pavimentação, faixa de domínio de estradas, passeios públicos não pavimentados, passarelas, praças, terrenos públicos ou quaisquer áreas verdes, escolas </w:t>
      </w:r>
      <w:r w:rsidRPr="00112B91">
        <w:rPr>
          <w:rFonts w:ascii="Century Gothic" w:hAnsi="Century Gothic" w:cs="Century Gothic"/>
          <w:sz w:val="20"/>
          <w:szCs w:val="20"/>
        </w:rPr>
        <w:lastRenderedPageBreak/>
        <w:t xml:space="preserve">públicas, centros de saúde, hospitais, centros educacionais e/ou outros estabelecimentos públicos. </w:t>
      </w:r>
    </w:p>
    <w:p w14:paraId="56686733"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serviços de poda de gramado deverão ser executados utilizando-se máquinas manuais, à gasolina, ou elétrica (roçadeira lateral). No caso de utilização de máquinas movidas por motores elétricos, a </w:t>
      </w:r>
      <w:r w:rsidRPr="00112B91">
        <w:rPr>
          <w:rFonts w:ascii="Century Gothic" w:hAnsi="Century Gothic" w:cs="Century Gothic"/>
          <w:b/>
          <w:bCs/>
          <w:sz w:val="20"/>
          <w:szCs w:val="20"/>
        </w:rPr>
        <w:t xml:space="preserve">CONTRATADA </w:t>
      </w:r>
      <w:r w:rsidRPr="00112B91">
        <w:rPr>
          <w:rFonts w:ascii="Century Gothic" w:hAnsi="Century Gothic" w:cs="Century Gothic"/>
          <w:sz w:val="20"/>
          <w:szCs w:val="20"/>
        </w:rPr>
        <w:t xml:space="preserve">não poderá servir-se das tomadas de força existente na área. </w:t>
      </w:r>
    </w:p>
    <w:p w14:paraId="7E4BEB63" w14:textId="78AD4369"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A grama cortada deve ser rastelada, juntada e transportada pela CONTRATADA, logo após o corte, para local a ser determinado pela FISCALIZAÇÃO DA PREFEITURA. O corte da grama, seu</w:t>
      </w:r>
      <w:r w:rsidR="00A06D8E" w:rsidRPr="00112B91">
        <w:rPr>
          <w:rFonts w:ascii="Century Gothic" w:hAnsi="Century Gothic" w:cs="Century Gothic"/>
          <w:sz w:val="20"/>
          <w:szCs w:val="20"/>
        </w:rPr>
        <w:t xml:space="preserve"> </w:t>
      </w:r>
      <w:proofErr w:type="spellStart"/>
      <w:r w:rsidRPr="00112B91">
        <w:rPr>
          <w:rFonts w:ascii="Century Gothic" w:hAnsi="Century Gothic" w:cs="Century Gothic"/>
          <w:sz w:val="20"/>
          <w:szCs w:val="20"/>
        </w:rPr>
        <w:t>rastelamento</w:t>
      </w:r>
      <w:proofErr w:type="spellEnd"/>
      <w:r w:rsidRPr="00112B91">
        <w:rPr>
          <w:rFonts w:ascii="Century Gothic" w:hAnsi="Century Gothic" w:cs="Century Gothic"/>
          <w:sz w:val="20"/>
          <w:szCs w:val="20"/>
        </w:rPr>
        <w:t xml:space="preserve"> e transporte devem ser feitos sem estragos da área ou do paisagismo existente, ficando a </w:t>
      </w:r>
      <w:r w:rsidRPr="00112B91">
        <w:rPr>
          <w:rFonts w:ascii="Century Gothic" w:hAnsi="Century Gothic" w:cs="Century Gothic"/>
          <w:b/>
          <w:bCs/>
          <w:sz w:val="20"/>
          <w:szCs w:val="20"/>
        </w:rPr>
        <w:t xml:space="preserve">CONTRATADA </w:t>
      </w:r>
      <w:r w:rsidRPr="00112B91">
        <w:rPr>
          <w:rFonts w:ascii="Century Gothic" w:hAnsi="Century Gothic" w:cs="Century Gothic"/>
          <w:sz w:val="20"/>
          <w:szCs w:val="20"/>
        </w:rPr>
        <w:t xml:space="preserve">no caso de danos ou estragos, obrigada às suas expensas, aos reparos que derem causa. </w:t>
      </w:r>
    </w:p>
    <w:p w14:paraId="41922954"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Após o corte, os gramados deverão ser carpidos nos limites próximos dos meios-fios, das caixas de passagem, dos drenos, dos postes, dos alambrados e de outras construções de modo a evitar que a grama cresça por sobre os mesmos. </w:t>
      </w:r>
    </w:p>
    <w:p w14:paraId="1F4858CE"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Por ocasião da poda do gramado deve ser feito o coroamento de todas as árvores existentes no local gramado, sejam elas ornamentais ou nativas. </w:t>
      </w:r>
    </w:p>
    <w:p w14:paraId="35838FC8"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sulcos laterais de drenagens, os quais têm função de drenar as pistas, devem ser totalmente desobstruídos e reabertos possibilitando escoamento das águas precipitadas. </w:t>
      </w:r>
    </w:p>
    <w:p w14:paraId="132FC74C"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equipamentos (roçadeiras laterais) e outros, necessários à execução deste serviço e a retirada do material do local, são de fornecimento e responsabilidade da </w:t>
      </w:r>
      <w:r w:rsidRPr="00112B91">
        <w:rPr>
          <w:rFonts w:ascii="Century Gothic" w:hAnsi="Century Gothic" w:cs="Century Gothic"/>
          <w:b/>
          <w:bCs/>
          <w:sz w:val="20"/>
          <w:szCs w:val="20"/>
        </w:rPr>
        <w:t>CONTRATADA</w:t>
      </w:r>
      <w:r w:rsidRPr="00112B91">
        <w:rPr>
          <w:rFonts w:ascii="Century Gothic" w:hAnsi="Century Gothic" w:cs="Century Gothic"/>
          <w:sz w:val="20"/>
          <w:szCs w:val="20"/>
        </w:rPr>
        <w:t>.</w:t>
      </w:r>
    </w:p>
    <w:p w14:paraId="2AFD67B5"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Os resíduos deverão ser recolhidos e dispostos em montes. Os montes deverão ser formados e recolhidos diretamente dentro dos compartimentos de carga de caminhões ou tratores agrícolas, os quais serão fornecidos pela </w:t>
      </w:r>
      <w:r w:rsidRPr="00112B91">
        <w:rPr>
          <w:rFonts w:ascii="Century Gothic" w:hAnsi="Century Gothic" w:cs="Century Gothic"/>
          <w:b/>
          <w:bCs/>
          <w:sz w:val="20"/>
          <w:szCs w:val="20"/>
        </w:rPr>
        <w:t xml:space="preserve">CONTRATANTE. </w:t>
      </w:r>
    </w:p>
    <w:p w14:paraId="56804DF7"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Frequência: 5 a 6 vezes ao ano. </w:t>
      </w:r>
    </w:p>
    <w:p w14:paraId="133BD3F3"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Poderá haver um aumento ou redução desta frequência/condicionada à qualidade do solo, peculiaridade do clima ou determinação da FICALIZAÇÃO DA PREFEITURA MUNICIPAL. </w:t>
      </w:r>
    </w:p>
    <w:p w14:paraId="793ED53C"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locais a serem roçados devem ser previamente inspecionados, de forma a retirar pedras ou outros resíduos que possam ser arremessados pelas roçadeiras contra pessoas ou bens materiais. Será obrigação da </w:t>
      </w:r>
      <w:r w:rsidRPr="00112B91">
        <w:rPr>
          <w:rFonts w:ascii="Century Gothic" w:hAnsi="Century Gothic" w:cs="Century Gothic"/>
          <w:b/>
          <w:bCs/>
          <w:sz w:val="20"/>
          <w:szCs w:val="20"/>
        </w:rPr>
        <w:t xml:space="preserve">CONTRATADA </w:t>
      </w:r>
      <w:r w:rsidRPr="00112B91">
        <w:rPr>
          <w:rFonts w:ascii="Century Gothic" w:hAnsi="Century Gothic" w:cs="Century Gothic"/>
          <w:sz w:val="20"/>
          <w:szCs w:val="20"/>
        </w:rPr>
        <w:t xml:space="preserve">utilizar redes de proteção no entorno dos equipamentos de roçada que estiverem em operação, não sendo admitida a prestação do serviço sem este equipamento de proteção coletiva. </w:t>
      </w:r>
    </w:p>
    <w:p w14:paraId="7A875555"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produtos da roçada deverão retirados dos locais públicos, no máximo em 03 (três) horas após a realização dos serviços. </w:t>
      </w:r>
    </w:p>
    <w:p w14:paraId="34E18581"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Equipamentos/Ferramentas que deverão ser fornecidos pela </w:t>
      </w:r>
      <w:r w:rsidRPr="00112B91">
        <w:rPr>
          <w:rFonts w:ascii="Century Gothic" w:hAnsi="Century Gothic" w:cs="Century Gothic"/>
          <w:b/>
          <w:bCs/>
          <w:sz w:val="20"/>
          <w:szCs w:val="20"/>
        </w:rPr>
        <w:t>CONTRATADA</w:t>
      </w:r>
      <w:r w:rsidRPr="00112B91">
        <w:rPr>
          <w:rFonts w:ascii="Century Gothic" w:hAnsi="Century Gothic" w:cs="Century Gothic"/>
          <w:sz w:val="20"/>
          <w:szCs w:val="20"/>
        </w:rPr>
        <w:t xml:space="preserve">: </w:t>
      </w:r>
    </w:p>
    <w:p w14:paraId="4ACB87CB"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Roçadeiras; </w:t>
      </w:r>
    </w:p>
    <w:p w14:paraId="7D256018"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Vassouras; </w:t>
      </w:r>
    </w:p>
    <w:p w14:paraId="1DE46165"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Rastelos; </w:t>
      </w:r>
    </w:p>
    <w:p w14:paraId="5D793017"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Telas de proteção; </w:t>
      </w:r>
    </w:p>
    <w:p w14:paraId="0D36B860"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Cones; </w:t>
      </w:r>
    </w:p>
    <w:p w14:paraId="074C026F"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Sopradores; </w:t>
      </w:r>
    </w:p>
    <w:p w14:paraId="0A0621B6"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Demais ferramentas não relacionadas anteriormente necessárias à execução dos serviços. </w:t>
      </w:r>
    </w:p>
    <w:p w14:paraId="2847FE3D"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A limpeza final de qualquer execução de serviços será de responsabilidade da CONTRATADA. </w:t>
      </w:r>
    </w:p>
    <w:p w14:paraId="6CF129B2"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b/>
          <w:bCs/>
          <w:sz w:val="20"/>
          <w:szCs w:val="20"/>
        </w:rPr>
        <w:t xml:space="preserve">Todos os combustíveis gastos pelos equipamentos serão de responsabilidade da CONTRATADA. </w:t>
      </w:r>
    </w:p>
    <w:p w14:paraId="7AD99310" w14:textId="77777777" w:rsidR="00B757D9" w:rsidRDefault="00B757D9" w:rsidP="00B757D9">
      <w:pPr>
        <w:autoSpaceDE w:val="0"/>
        <w:autoSpaceDN w:val="0"/>
        <w:adjustRightInd w:val="0"/>
        <w:spacing w:after="0" w:line="240" w:lineRule="auto"/>
        <w:ind w:firstLine="709"/>
        <w:jc w:val="both"/>
        <w:rPr>
          <w:rFonts w:ascii="Century Gothic" w:hAnsi="Century Gothic" w:cs="Century Gothic"/>
          <w:b/>
          <w:bCs/>
          <w:sz w:val="20"/>
          <w:szCs w:val="20"/>
        </w:rPr>
      </w:pPr>
      <w:r w:rsidRPr="00112B91">
        <w:rPr>
          <w:rFonts w:ascii="Century Gothic" w:hAnsi="Century Gothic" w:cs="Century Gothic"/>
          <w:b/>
          <w:bCs/>
          <w:sz w:val="20"/>
          <w:szCs w:val="20"/>
        </w:rPr>
        <w:t xml:space="preserve">Todo pessoal, equipamentos, </w:t>
      </w:r>
      <w:proofErr w:type="spellStart"/>
      <w:r w:rsidRPr="00112B91">
        <w:rPr>
          <w:rFonts w:ascii="Century Gothic" w:hAnsi="Century Gothic" w:cs="Century Gothic"/>
          <w:b/>
          <w:bCs/>
          <w:sz w:val="20"/>
          <w:szCs w:val="20"/>
        </w:rPr>
        <w:t>EPI’s</w:t>
      </w:r>
      <w:proofErr w:type="spellEnd"/>
      <w:r w:rsidRPr="00112B91">
        <w:rPr>
          <w:rFonts w:ascii="Century Gothic" w:hAnsi="Century Gothic" w:cs="Century Gothic"/>
          <w:b/>
          <w:bCs/>
          <w:sz w:val="20"/>
          <w:szCs w:val="20"/>
        </w:rPr>
        <w:t xml:space="preserve">, </w:t>
      </w:r>
      <w:proofErr w:type="spellStart"/>
      <w:r w:rsidRPr="00112B91">
        <w:rPr>
          <w:rFonts w:ascii="Century Gothic" w:hAnsi="Century Gothic" w:cs="Century Gothic"/>
          <w:b/>
          <w:bCs/>
          <w:sz w:val="20"/>
          <w:szCs w:val="20"/>
        </w:rPr>
        <w:t>EPC’s</w:t>
      </w:r>
      <w:proofErr w:type="spellEnd"/>
      <w:r w:rsidRPr="00112B91">
        <w:rPr>
          <w:rFonts w:ascii="Century Gothic" w:hAnsi="Century Gothic" w:cs="Century Gothic"/>
          <w:b/>
          <w:bCs/>
          <w:sz w:val="20"/>
          <w:szCs w:val="20"/>
        </w:rPr>
        <w:t xml:space="preserve"> e demais materiais necessários para a perfeita execução dos serviços, deverão ser fornecidos pela CONTRATADA, sendo de responsabilidade da contratada fornecê-los e exigir o seu uso, eximindo a contratante de qualquer responsabilidade civil e criminal por algum acidente que porventura venha ocorrer. </w:t>
      </w:r>
    </w:p>
    <w:p w14:paraId="0AF47E67" w14:textId="77777777" w:rsidR="00E07D23" w:rsidRPr="00112B91" w:rsidRDefault="00E07D23" w:rsidP="00B757D9">
      <w:pPr>
        <w:autoSpaceDE w:val="0"/>
        <w:autoSpaceDN w:val="0"/>
        <w:adjustRightInd w:val="0"/>
        <w:spacing w:after="0" w:line="240" w:lineRule="auto"/>
        <w:ind w:firstLine="709"/>
        <w:jc w:val="both"/>
        <w:rPr>
          <w:rFonts w:ascii="Century Gothic" w:hAnsi="Century Gothic" w:cs="Century Gothic"/>
          <w:sz w:val="20"/>
          <w:szCs w:val="20"/>
        </w:rPr>
      </w:pPr>
    </w:p>
    <w:p w14:paraId="07EBC154" w14:textId="77777777" w:rsidR="00B757D9" w:rsidRPr="00112B91" w:rsidRDefault="00B757D9" w:rsidP="00B757D9">
      <w:pPr>
        <w:autoSpaceDE w:val="0"/>
        <w:autoSpaceDN w:val="0"/>
        <w:adjustRightInd w:val="0"/>
        <w:spacing w:after="0" w:line="240" w:lineRule="auto"/>
        <w:jc w:val="both"/>
        <w:rPr>
          <w:rFonts w:ascii="Century Gothic" w:hAnsi="Century Gothic" w:cs="Century Gothic"/>
          <w:b/>
          <w:bCs/>
          <w:sz w:val="20"/>
          <w:szCs w:val="20"/>
        </w:rPr>
      </w:pPr>
    </w:p>
    <w:p w14:paraId="7A64785F" w14:textId="3FA32FD2" w:rsidR="00B757D9" w:rsidRPr="00112B91" w:rsidRDefault="00B757D9" w:rsidP="007578EC">
      <w:pPr>
        <w:pStyle w:val="PargrafodaLista"/>
        <w:numPr>
          <w:ilvl w:val="1"/>
          <w:numId w:val="57"/>
        </w:numPr>
        <w:autoSpaceDE w:val="0"/>
        <w:autoSpaceDN w:val="0"/>
        <w:adjustRightInd w:val="0"/>
        <w:ind w:left="0" w:firstLine="0"/>
        <w:rPr>
          <w:rFonts w:ascii="Century Gothic" w:hAnsi="Century Gothic" w:cs="Century Gothic"/>
          <w:b/>
          <w:bCs/>
          <w:sz w:val="20"/>
        </w:rPr>
      </w:pPr>
      <w:r w:rsidRPr="00112B91">
        <w:rPr>
          <w:rFonts w:ascii="Century Gothic" w:hAnsi="Century Gothic" w:cs="Century Gothic"/>
          <w:b/>
          <w:bCs/>
          <w:sz w:val="20"/>
        </w:rPr>
        <w:lastRenderedPageBreak/>
        <w:t xml:space="preserve">CAPINA MANUAL </w:t>
      </w:r>
    </w:p>
    <w:p w14:paraId="4C04E716"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Consiste no corte e erradicação de vegetação rasteira, mato, ervas daninhas etc., visando o melhoramento e o aspecto de vias ruas e avenidas, e logradouros públicos, canteiros, calçadas, meio fio, sarjetas praças, instituições de ensino, instituições de saúde, enfim todos os locais públicos e ou indicados pela contratante. As operações de capina serão efetuadas de modo a minimizar os danos aos locais pavimentados. </w:t>
      </w:r>
    </w:p>
    <w:p w14:paraId="73221D6B"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Toda vegetação existente na superfície deverá ser erradicada. O material removido será amontoado e lançado em local apropriado, evitando a obstrução do sistema de drenagem e danos ambientais. Em nenhuma hipótese o material removido deverá ser queimado. </w:t>
      </w:r>
    </w:p>
    <w:p w14:paraId="7ECF7752"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 serviço de capina deve ser executado com todos os cuidados necessários para que o equipamento utilizado não venha a ferir o caule de árvores.  </w:t>
      </w:r>
    </w:p>
    <w:p w14:paraId="782182E4"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resíduos gerados pelo serviço de capina deverão ser varridos com a utilização de </w:t>
      </w:r>
      <w:proofErr w:type="spellStart"/>
      <w:r w:rsidRPr="00112B91">
        <w:rPr>
          <w:rFonts w:ascii="Century Gothic" w:hAnsi="Century Gothic" w:cs="Century Gothic"/>
          <w:sz w:val="20"/>
          <w:szCs w:val="20"/>
        </w:rPr>
        <w:t>vassourões</w:t>
      </w:r>
      <w:proofErr w:type="spellEnd"/>
      <w:r w:rsidRPr="00112B91">
        <w:rPr>
          <w:rFonts w:ascii="Century Gothic" w:hAnsi="Century Gothic" w:cs="Century Gothic"/>
          <w:sz w:val="20"/>
          <w:szCs w:val="20"/>
        </w:rPr>
        <w:t xml:space="preserve"> de cabo inclinado, vassouras de aço e/ou sopradores, tanto em áreas gramadas, quanto em áreas pavimentadas. Posteriormente, com o auxílio de carrinhos-de-mão e cestos, os resíduos deverão ser recolhidos e dispostos em montes. Os montes deverão ser formados e recolhidos diretamente dentro dos compartimentos de carga de caminhões ou tratores agrícolas os quais serão fornecidos pela </w:t>
      </w:r>
      <w:r w:rsidRPr="00112B91">
        <w:rPr>
          <w:rFonts w:ascii="Century Gothic" w:hAnsi="Century Gothic" w:cs="Century Gothic"/>
          <w:b/>
          <w:bCs/>
          <w:sz w:val="20"/>
          <w:szCs w:val="20"/>
        </w:rPr>
        <w:t>CONTRATANTE</w:t>
      </w:r>
      <w:r w:rsidRPr="00112B91">
        <w:rPr>
          <w:rFonts w:ascii="Century Gothic" w:hAnsi="Century Gothic" w:cs="Century Gothic"/>
          <w:sz w:val="20"/>
          <w:szCs w:val="20"/>
        </w:rPr>
        <w:t xml:space="preserve">. </w:t>
      </w:r>
    </w:p>
    <w:p w14:paraId="38A759A4"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serviços de capina devem ser feitos com a quantidade de funcionários suficientes para a perfeita execução dos serviços e aprovados pela fiscalização. Todo pessoal, equipamento, maquinário, </w:t>
      </w:r>
      <w:proofErr w:type="spellStart"/>
      <w:r w:rsidRPr="00112B91">
        <w:rPr>
          <w:rFonts w:ascii="Century Gothic" w:hAnsi="Century Gothic" w:cs="Century Gothic"/>
          <w:sz w:val="20"/>
          <w:szCs w:val="20"/>
        </w:rPr>
        <w:t>EPI’s</w:t>
      </w:r>
      <w:proofErr w:type="spellEnd"/>
      <w:r w:rsidRPr="00112B91">
        <w:rPr>
          <w:rFonts w:ascii="Century Gothic" w:hAnsi="Century Gothic" w:cs="Century Gothic"/>
          <w:sz w:val="20"/>
          <w:szCs w:val="20"/>
        </w:rPr>
        <w:t xml:space="preserve">, </w:t>
      </w:r>
      <w:proofErr w:type="spellStart"/>
      <w:r w:rsidRPr="00112B91">
        <w:rPr>
          <w:rFonts w:ascii="Century Gothic" w:hAnsi="Century Gothic" w:cs="Century Gothic"/>
          <w:sz w:val="20"/>
          <w:szCs w:val="20"/>
        </w:rPr>
        <w:t>EPCs</w:t>
      </w:r>
      <w:proofErr w:type="spellEnd"/>
      <w:r w:rsidRPr="00112B91">
        <w:rPr>
          <w:rFonts w:ascii="Century Gothic" w:hAnsi="Century Gothic" w:cs="Century Gothic"/>
          <w:sz w:val="20"/>
          <w:szCs w:val="20"/>
        </w:rPr>
        <w:t xml:space="preserve">, e demais materiais necessários para a perfeita execução dos serviços deverão ser fornecidos pela </w:t>
      </w:r>
      <w:r w:rsidRPr="00112B91">
        <w:rPr>
          <w:rFonts w:ascii="Century Gothic" w:hAnsi="Century Gothic" w:cs="Century Gothic"/>
          <w:b/>
          <w:bCs/>
          <w:sz w:val="20"/>
          <w:szCs w:val="20"/>
        </w:rPr>
        <w:t>CONTRATADA</w:t>
      </w:r>
      <w:r w:rsidRPr="00112B91">
        <w:rPr>
          <w:rFonts w:ascii="Century Gothic" w:hAnsi="Century Gothic" w:cs="Century Gothic"/>
          <w:sz w:val="20"/>
          <w:szCs w:val="20"/>
        </w:rPr>
        <w:t xml:space="preserve">. </w:t>
      </w:r>
    </w:p>
    <w:p w14:paraId="0726C950"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produtos gerados da capina deverão retirados dos locais públicos, no máximo em 03 (três) horas após a realização dos serviços. </w:t>
      </w:r>
    </w:p>
    <w:p w14:paraId="7605C8A4"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Frequência: mínima 04 (quatro) vezes ao ano. </w:t>
      </w:r>
    </w:p>
    <w:p w14:paraId="56EF3FD3"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Essa frequência poderá aumentar de acordo com a necessidade dos locais e determinação da fiscalização. Poderá haver um aumento ou redução desta frequência/condicionada à qualidade do solo, peculiaridade do clima ou determinação da FISCALIZAÇÃO DA PREFEITURA MUNICIPAL. </w:t>
      </w:r>
    </w:p>
    <w:p w14:paraId="3370726C"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Equipamentos/Ferramentas que deverão ser fornecidos pela </w:t>
      </w:r>
      <w:r w:rsidRPr="00112B91">
        <w:rPr>
          <w:rFonts w:ascii="Century Gothic" w:hAnsi="Century Gothic" w:cs="Century Gothic"/>
          <w:b/>
          <w:bCs/>
          <w:sz w:val="20"/>
          <w:szCs w:val="20"/>
        </w:rPr>
        <w:t>CONTRATADA</w:t>
      </w:r>
      <w:r w:rsidRPr="00112B91">
        <w:rPr>
          <w:rFonts w:ascii="Century Gothic" w:hAnsi="Century Gothic" w:cs="Century Gothic"/>
          <w:sz w:val="20"/>
          <w:szCs w:val="20"/>
        </w:rPr>
        <w:t xml:space="preserve">: </w:t>
      </w:r>
    </w:p>
    <w:p w14:paraId="7BE25ADE"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Vassouras; </w:t>
      </w:r>
    </w:p>
    <w:p w14:paraId="35C4FB59"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Rastelos; </w:t>
      </w:r>
    </w:p>
    <w:p w14:paraId="60EB532E"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Telas de proteção; </w:t>
      </w:r>
    </w:p>
    <w:p w14:paraId="3EE30159"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Sopradores; </w:t>
      </w:r>
    </w:p>
    <w:p w14:paraId="25B793EB"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pás; </w:t>
      </w:r>
    </w:p>
    <w:p w14:paraId="0EB25705"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Enxadas; </w:t>
      </w:r>
    </w:p>
    <w:p w14:paraId="6AC11A94"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Carrinho de mão; </w:t>
      </w:r>
    </w:p>
    <w:p w14:paraId="0D258FB6"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Cestos; </w:t>
      </w:r>
    </w:p>
    <w:p w14:paraId="7506FAD4"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Demais ferramentas não relacionadas anteriormente necessárias à execução dos serviços. </w:t>
      </w:r>
    </w:p>
    <w:p w14:paraId="27D17C52"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A limpeza final de qualquer execução de serviços será de responsabilidade da CONTRATADA. </w:t>
      </w:r>
    </w:p>
    <w:p w14:paraId="2A9B1F72"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b/>
          <w:bCs/>
          <w:sz w:val="20"/>
          <w:szCs w:val="20"/>
        </w:rPr>
        <w:t xml:space="preserve">Todos os combustíveis gastos pelos equipamentos serão de responsabilidade da CONTRATADA. </w:t>
      </w:r>
    </w:p>
    <w:p w14:paraId="1C122119"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b/>
          <w:bCs/>
          <w:sz w:val="20"/>
          <w:szCs w:val="20"/>
        </w:rPr>
      </w:pPr>
      <w:r w:rsidRPr="00112B91">
        <w:rPr>
          <w:rFonts w:ascii="Century Gothic" w:hAnsi="Century Gothic" w:cs="Century Gothic"/>
          <w:b/>
          <w:bCs/>
          <w:sz w:val="20"/>
          <w:szCs w:val="20"/>
        </w:rPr>
        <w:t xml:space="preserve">Todo pessoal, equipamentos, </w:t>
      </w:r>
      <w:proofErr w:type="spellStart"/>
      <w:r w:rsidRPr="00112B91">
        <w:rPr>
          <w:rFonts w:ascii="Century Gothic" w:hAnsi="Century Gothic" w:cs="Century Gothic"/>
          <w:b/>
          <w:bCs/>
          <w:sz w:val="20"/>
          <w:szCs w:val="20"/>
        </w:rPr>
        <w:t>EPI’s</w:t>
      </w:r>
      <w:proofErr w:type="spellEnd"/>
      <w:r w:rsidRPr="00112B91">
        <w:rPr>
          <w:rFonts w:ascii="Century Gothic" w:hAnsi="Century Gothic" w:cs="Century Gothic"/>
          <w:b/>
          <w:bCs/>
          <w:sz w:val="20"/>
          <w:szCs w:val="20"/>
        </w:rPr>
        <w:t xml:space="preserve">, </w:t>
      </w:r>
      <w:proofErr w:type="spellStart"/>
      <w:r w:rsidRPr="00112B91">
        <w:rPr>
          <w:rFonts w:ascii="Century Gothic" w:hAnsi="Century Gothic" w:cs="Century Gothic"/>
          <w:b/>
          <w:bCs/>
          <w:sz w:val="20"/>
          <w:szCs w:val="20"/>
        </w:rPr>
        <w:t>EPC’s</w:t>
      </w:r>
      <w:proofErr w:type="spellEnd"/>
      <w:r w:rsidRPr="00112B91">
        <w:rPr>
          <w:rFonts w:ascii="Century Gothic" w:hAnsi="Century Gothic" w:cs="Century Gothic"/>
          <w:b/>
          <w:bCs/>
          <w:sz w:val="20"/>
          <w:szCs w:val="20"/>
        </w:rPr>
        <w:t xml:space="preserve"> e demais materiais necessários para a perfeita execução dos serviços, deverão ser fornecidos pela CONTRATADA, sendo de responsabilidade da contratada fornecê-los e exigir o seu uso, eximindo a contratante de qualquer responsabilidade civil e criminal por algum acidente que porventura venha ocorrer. </w:t>
      </w:r>
    </w:p>
    <w:p w14:paraId="7E8C76E6"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p>
    <w:p w14:paraId="6DBA45F2" w14:textId="0F053674" w:rsidR="00B757D9" w:rsidRPr="00112B91" w:rsidRDefault="00B757D9" w:rsidP="007578EC">
      <w:pPr>
        <w:pStyle w:val="PargrafodaLista"/>
        <w:numPr>
          <w:ilvl w:val="1"/>
          <w:numId w:val="57"/>
        </w:numPr>
        <w:autoSpaceDE w:val="0"/>
        <w:autoSpaceDN w:val="0"/>
        <w:adjustRightInd w:val="0"/>
        <w:ind w:left="0" w:firstLine="0"/>
        <w:jc w:val="both"/>
        <w:rPr>
          <w:rFonts w:ascii="Century Gothic" w:hAnsi="Century Gothic" w:cs="Century Gothic"/>
          <w:b/>
          <w:bCs/>
          <w:sz w:val="20"/>
        </w:rPr>
      </w:pPr>
      <w:r w:rsidRPr="00112B91">
        <w:rPr>
          <w:rFonts w:ascii="Century Gothic" w:hAnsi="Century Gothic" w:cs="Century Gothic"/>
          <w:b/>
          <w:bCs/>
          <w:sz w:val="20"/>
        </w:rPr>
        <w:t xml:space="preserve">SERVIÇOS DE MÃO DE OBRA PARA TAPA BURACO </w:t>
      </w:r>
    </w:p>
    <w:p w14:paraId="7026D556"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Limpeza do local para aplicação manualmente de PMF (</w:t>
      </w:r>
      <w:proofErr w:type="spellStart"/>
      <w:r w:rsidRPr="00112B91">
        <w:rPr>
          <w:rFonts w:ascii="Century Gothic" w:hAnsi="Century Gothic" w:cs="Century Gothic"/>
          <w:sz w:val="20"/>
          <w:szCs w:val="20"/>
        </w:rPr>
        <w:t>pré</w:t>
      </w:r>
      <w:proofErr w:type="spellEnd"/>
      <w:r w:rsidRPr="00112B91">
        <w:rPr>
          <w:rFonts w:ascii="Century Gothic" w:hAnsi="Century Gothic" w:cs="Century Gothic"/>
          <w:sz w:val="20"/>
          <w:szCs w:val="20"/>
        </w:rPr>
        <w:t xml:space="preserve">-mistura a frio), com auxílio de pás e enxadas. </w:t>
      </w:r>
    </w:p>
    <w:p w14:paraId="1CD33D7B"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lastRenderedPageBreak/>
        <w:t xml:space="preserve">Os Serviços serão realizados mediante fiscalização direta da Contratante, de conformidade ao plano de trabalho, cronograma de execução e memoriais descritivos dos serviços. </w:t>
      </w:r>
    </w:p>
    <w:p w14:paraId="6EEA4743"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A limpeza final de qualquer execução de serviços será de responsabilidade da </w:t>
      </w:r>
      <w:r w:rsidRPr="00112B91">
        <w:rPr>
          <w:rFonts w:ascii="Century Gothic" w:hAnsi="Century Gothic" w:cs="Century Gothic"/>
          <w:b/>
          <w:bCs/>
          <w:sz w:val="20"/>
          <w:szCs w:val="20"/>
        </w:rPr>
        <w:t>CONTRATADA</w:t>
      </w:r>
      <w:r w:rsidRPr="00112B91">
        <w:rPr>
          <w:rFonts w:ascii="Century Gothic" w:hAnsi="Century Gothic" w:cs="Century Gothic"/>
          <w:sz w:val="20"/>
          <w:szCs w:val="20"/>
        </w:rPr>
        <w:t xml:space="preserve">. </w:t>
      </w:r>
    </w:p>
    <w:p w14:paraId="2CBCBC4B"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b/>
          <w:bCs/>
          <w:sz w:val="20"/>
          <w:szCs w:val="20"/>
        </w:rPr>
      </w:pPr>
      <w:r w:rsidRPr="00112B91">
        <w:rPr>
          <w:rFonts w:ascii="Century Gothic" w:hAnsi="Century Gothic" w:cs="Century Gothic"/>
          <w:b/>
          <w:bCs/>
          <w:sz w:val="20"/>
          <w:szCs w:val="20"/>
        </w:rPr>
        <w:t xml:space="preserve">Todo pessoal, equipamentos, </w:t>
      </w:r>
      <w:proofErr w:type="spellStart"/>
      <w:r w:rsidRPr="00112B91">
        <w:rPr>
          <w:rFonts w:ascii="Century Gothic" w:hAnsi="Century Gothic" w:cs="Century Gothic"/>
          <w:b/>
          <w:bCs/>
          <w:sz w:val="20"/>
          <w:szCs w:val="20"/>
        </w:rPr>
        <w:t>EPI’s</w:t>
      </w:r>
      <w:proofErr w:type="spellEnd"/>
      <w:r w:rsidRPr="00112B91">
        <w:rPr>
          <w:rFonts w:ascii="Century Gothic" w:hAnsi="Century Gothic" w:cs="Century Gothic"/>
          <w:b/>
          <w:bCs/>
          <w:sz w:val="20"/>
          <w:szCs w:val="20"/>
        </w:rPr>
        <w:t xml:space="preserve">, </w:t>
      </w:r>
      <w:proofErr w:type="spellStart"/>
      <w:r w:rsidRPr="00112B91">
        <w:rPr>
          <w:rFonts w:ascii="Century Gothic" w:hAnsi="Century Gothic" w:cs="Century Gothic"/>
          <w:b/>
          <w:bCs/>
          <w:sz w:val="20"/>
          <w:szCs w:val="20"/>
        </w:rPr>
        <w:t>EPC’s</w:t>
      </w:r>
      <w:proofErr w:type="spellEnd"/>
      <w:r w:rsidRPr="00112B91">
        <w:rPr>
          <w:rFonts w:ascii="Century Gothic" w:hAnsi="Century Gothic" w:cs="Century Gothic"/>
          <w:b/>
          <w:bCs/>
          <w:sz w:val="20"/>
          <w:szCs w:val="20"/>
        </w:rPr>
        <w:t xml:space="preserve"> e demais materiais necessários para a perfeita execução dos serviços, deverão ser fornecidos pela CONTRATADA, sendo de responsabilidade da contratada fornecê-los e exigir o seu uso, eximindo a contratante de qualquer responsabilidade civil e criminal por algum acidente que porventura venha ocorrer. </w:t>
      </w:r>
    </w:p>
    <w:p w14:paraId="2F8A68E7" w14:textId="77777777" w:rsidR="00F712E5" w:rsidRPr="00112B91" w:rsidRDefault="00F712E5" w:rsidP="00B757D9">
      <w:pPr>
        <w:autoSpaceDE w:val="0"/>
        <w:autoSpaceDN w:val="0"/>
        <w:adjustRightInd w:val="0"/>
        <w:spacing w:after="0" w:line="240" w:lineRule="auto"/>
        <w:ind w:firstLine="709"/>
        <w:jc w:val="both"/>
        <w:rPr>
          <w:rFonts w:ascii="Century Gothic" w:hAnsi="Century Gothic" w:cs="Century Gothic"/>
          <w:sz w:val="20"/>
          <w:szCs w:val="20"/>
        </w:rPr>
      </w:pPr>
    </w:p>
    <w:p w14:paraId="3EC93099" w14:textId="7554528C" w:rsidR="00B757D9" w:rsidRPr="00112B91" w:rsidRDefault="00B757D9" w:rsidP="007578EC">
      <w:pPr>
        <w:pStyle w:val="PargrafodaLista"/>
        <w:numPr>
          <w:ilvl w:val="1"/>
          <w:numId w:val="57"/>
        </w:numPr>
        <w:autoSpaceDE w:val="0"/>
        <w:autoSpaceDN w:val="0"/>
        <w:adjustRightInd w:val="0"/>
        <w:ind w:left="0" w:firstLine="0"/>
        <w:jc w:val="both"/>
        <w:rPr>
          <w:rFonts w:ascii="Century Gothic" w:hAnsi="Century Gothic" w:cs="Century Gothic"/>
          <w:b/>
          <w:bCs/>
          <w:sz w:val="20"/>
        </w:rPr>
      </w:pPr>
      <w:r w:rsidRPr="00112B91">
        <w:rPr>
          <w:rFonts w:ascii="Century Gothic" w:hAnsi="Century Gothic" w:cs="Century Gothic"/>
          <w:b/>
          <w:bCs/>
          <w:sz w:val="20"/>
        </w:rPr>
        <w:t xml:space="preserve">LIMPEZA DE BOCAS DE LOBO OU CAIXA DE DRENAGEM </w:t>
      </w:r>
    </w:p>
    <w:p w14:paraId="6C26AF3B"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Trata-se da limpeza e manutenção de bocas de lobo. A limpeza e manutenção com remoção de materiais que causam o entupimento dessas áreas e dificulta o perfeito escoamento das águas pluviais. É uma atividade que deve ser executada regularmente. Tem por objetivo garantir o perfeito escoamento das águas pluviais e impedir que o material sólido, retido durante as chuvas, seja levado para os ramais e galerias. </w:t>
      </w:r>
    </w:p>
    <w:p w14:paraId="231D55F5"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 sistema manual é o mais comumente utilizado e, se bem planejado, poderá atender eficientemente as necessidades de serviço. Uma enxada, uma pá, um carrinho de mão e uma chave de ralo são os utensílios mínimos utilizados. </w:t>
      </w:r>
    </w:p>
    <w:p w14:paraId="377764A8"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OBS: Todos os resíduos resultantes dos serviços de capina, roçadas, podas e limpeza de boca de lobo, não podem ser deixados em calçadas e sarjetas, pois poderão causar entupimentos de bocas de lobo, e consequentemente enchentes. Portanto estes resíduos devem ser removidos imediatamente através de limpeza, varrição, </w:t>
      </w:r>
      <w:proofErr w:type="spellStart"/>
      <w:r w:rsidRPr="00112B91">
        <w:rPr>
          <w:rFonts w:ascii="Century Gothic" w:hAnsi="Century Gothic" w:cs="Century Gothic"/>
          <w:sz w:val="20"/>
          <w:szCs w:val="20"/>
        </w:rPr>
        <w:t>rastelagem</w:t>
      </w:r>
      <w:proofErr w:type="spellEnd"/>
      <w:r w:rsidRPr="00112B91">
        <w:rPr>
          <w:rFonts w:ascii="Century Gothic" w:hAnsi="Century Gothic" w:cs="Century Gothic"/>
          <w:sz w:val="20"/>
          <w:szCs w:val="20"/>
        </w:rPr>
        <w:t xml:space="preserve"> ou raspagem da área em questão. </w:t>
      </w:r>
    </w:p>
    <w:p w14:paraId="7A5D53E6" w14:textId="77777777" w:rsidR="00B757D9" w:rsidRPr="00112B91" w:rsidRDefault="00B757D9" w:rsidP="00B757D9">
      <w:pPr>
        <w:autoSpaceDE w:val="0"/>
        <w:autoSpaceDN w:val="0"/>
        <w:adjustRightInd w:val="0"/>
        <w:spacing w:after="0" w:line="240" w:lineRule="auto"/>
        <w:ind w:firstLine="709"/>
        <w:jc w:val="both"/>
        <w:rPr>
          <w:rFonts w:ascii="Century Gothic" w:hAnsi="Century Gothic" w:cs="Century Gothic"/>
          <w:b/>
          <w:bCs/>
          <w:sz w:val="20"/>
          <w:szCs w:val="20"/>
        </w:rPr>
      </w:pPr>
      <w:r w:rsidRPr="00112B91">
        <w:rPr>
          <w:rFonts w:ascii="Century Gothic" w:hAnsi="Century Gothic" w:cs="Century Gothic"/>
          <w:b/>
          <w:bCs/>
          <w:sz w:val="20"/>
          <w:szCs w:val="20"/>
        </w:rPr>
        <w:t xml:space="preserve">Todo pessoal, equipamentos, </w:t>
      </w:r>
      <w:proofErr w:type="spellStart"/>
      <w:r w:rsidRPr="00112B91">
        <w:rPr>
          <w:rFonts w:ascii="Century Gothic" w:hAnsi="Century Gothic" w:cs="Century Gothic"/>
          <w:b/>
          <w:bCs/>
          <w:sz w:val="20"/>
          <w:szCs w:val="20"/>
        </w:rPr>
        <w:t>EPI’s</w:t>
      </w:r>
      <w:proofErr w:type="spellEnd"/>
      <w:r w:rsidRPr="00112B91">
        <w:rPr>
          <w:rFonts w:ascii="Century Gothic" w:hAnsi="Century Gothic" w:cs="Century Gothic"/>
          <w:b/>
          <w:bCs/>
          <w:sz w:val="20"/>
          <w:szCs w:val="20"/>
        </w:rPr>
        <w:t xml:space="preserve">, </w:t>
      </w:r>
      <w:proofErr w:type="spellStart"/>
      <w:r w:rsidRPr="00112B91">
        <w:rPr>
          <w:rFonts w:ascii="Century Gothic" w:hAnsi="Century Gothic" w:cs="Century Gothic"/>
          <w:b/>
          <w:bCs/>
          <w:sz w:val="20"/>
          <w:szCs w:val="20"/>
        </w:rPr>
        <w:t>EPC’s</w:t>
      </w:r>
      <w:proofErr w:type="spellEnd"/>
      <w:r w:rsidRPr="00112B91">
        <w:rPr>
          <w:rFonts w:ascii="Century Gothic" w:hAnsi="Century Gothic" w:cs="Century Gothic"/>
          <w:b/>
          <w:bCs/>
          <w:sz w:val="20"/>
          <w:szCs w:val="20"/>
        </w:rPr>
        <w:t xml:space="preserve"> e demais materiais necessários para a perfeita execução dos serviços, deverão ser fornecidos pela CONTRATADA, sendo de responsabilidade da contratada fornecê-los e exigir o seu uso, eximindo a contratante de qualquer responsabilidade civil e criminal por algum acidente que porventura venha ocorrer. </w:t>
      </w:r>
    </w:p>
    <w:p w14:paraId="69689AB5" w14:textId="77777777" w:rsidR="00B757D9" w:rsidRPr="00112B91" w:rsidRDefault="00B757D9" w:rsidP="00B757D9">
      <w:pPr>
        <w:autoSpaceDE w:val="0"/>
        <w:autoSpaceDN w:val="0"/>
        <w:adjustRightInd w:val="0"/>
        <w:spacing w:after="0" w:line="240" w:lineRule="auto"/>
        <w:ind w:firstLine="709"/>
        <w:rPr>
          <w:rFonts w:ascii="Century Gothic" w:hAnsi="Century Gothic" w:cs="Century Gothic"/>
          <w:sz w:val="20"/>
          <w:szCs w:val="20"/>
        </w:rPr>
      </w:pPr>
    </w:p>
    <w:p w14:paraId="6D041134" w14:textId="43D76FA6" w:rsidR="00B757D9" w:rsidRPr="00112B91" w:rsidRDefault="00B757D9" w:rsidP="007578EC">
      <w:pPr>
        <w:pStyle w:val="PargrafodaLista"/>
        <w:widowControl w:val="0"/>
        <w:numPr>
          <w:ilvl w:val="2"/>
          <w:numId w:val="57"/>
        </w:numPr>
        <w:suppressAutoHyphens/>
        <w:ind w:left="0" w:firstLine="709"/>
        <w:jc w:val="both"/>
        <w:rPr>
          <w:rFonts w:ascii="Century Gothic" w:hAnsi="Century Gothic" w:cs="Tahoma"/>
          <w:b/>
          <w:bCs/>
          <w:color w:val="000000" w:themeColor="text1"/>
          <w:sz w:val="20"/>
        </w:rPr>
      </w:pPr>
      <w:r w:rsidRPr="00112B91">
        <w:rPr>
          <w:rFonts w:ascii="Century Gothic" w:hAnsi="Century Gothic" w:cs="Century Gothic"/>
          <w:b/>
          <w:bCs/>
          <w:sz w:val="20"/>
        </w:rPr>
        <w:t>Nos preços registrados estão inclusas todas as despesas concernentes ao fornecimento dos serviços acima relacionados, tais como: pessoal, material, instalação do canteiro de serviços, veículos, máquinas, equipamentos, ferramental, material de expediente, embalagens, transporte, combustíveis, fretes, sinalização, energia elétrica, visitas, e ainda: fornecimento de certidões e documentos, impostos, encargos sociais, taxas, lucro, e outras despesas acessórias relativas aos trabalhos objeto desta licitação.</w:t>
      </w:r>
    </w:p>
    <w:p w14:paraId="5014F6F8" w14:textId="77777777" w:rsidR="00B757D9" w:rsidRPr="00112B91" w:rsidRDefault="00B757D9" w:rsidP="00B757D9">
      <w:pPr>
        <w:widowControl w:val="0"/>
        <w:suppressAutoHyphens/>
        <w:spacing w:after="0"/>
        <w:ind w:left="284"/>
        <w:jc w:val="both"/>
        <w:rPr>
          <w:rFonts w:ascii="Century Gothic" w:hAnsi="Century Gothic" w:cs="Tahoma"/>
          <w:sz w:val="20"/>
          <w:szCs w:val="20"/>
        </w:rPr>
      </w:pPr>
    </w:p>
    <w:p w14:paraId="4F536454" w14:textId="6393F6E2" w:rsidR="00B757D9" w:rsidRPr="00112B91" w:rsidRDefault="00B757D9" w:rsidP="007578EC">
      <w:pPr>
        <w:pStyle w:val="Ttulo1"/>
        <w:numPr>
          <w:ilvl w:val="1"/>
          <w:numId w:val="57"/>
        </w:numPr>
        <w:ind w:left="0" w:firstLine="0"/>
        <w:rPr>
          <w:rStyle w:val="Forte"/>
          <w:rFonts w:ascii="Century Gothic" w:hAnsi="Century Gothic"/>
          <w:b/>
          <w:bCs/>
          <w:sz w:val="20"/>
          <w:szCs w:val="20"/>
        </w:rPr>
      </w:pPr>
      <w:bookmarkStart w:id="21" w:name="_Toc114821341"/>
      <w:bookmarkStart w:id="22" w:name="_Hlk160005620"/>
      <w:r w:rsidRPr="00112B91">
        <w:rPr>
          <w:rStyle w:val="Forte"/>
          <w:rFonts w:ascii="Century Gothic" w:hAnsi="Century Gothic"/>
          <w:b/>
          <w:bCs/>
          <w:sz w:val="20"/>
          <w:szCs w:val="20"/>
        </w:rPr>
        <w:t>ESTIMATIVA DO VALOR DA CONTRATAÇÃO</w:t>
      </w:r>
      <w:bookmarkEnd w:id="21"/>
    </w:p>
    <w:p w14:paraId="5CD7E3C1" w14:textId="11D933BE" w:rsidR="00B757D9" w:rsidRPr="00112B91" w:rsidRDefault="00B757D9" w:rsidP="00333573">
      <w:pPr>
        <w:pStyle w:val="PargrafodaLista"/>
        <w:numPr>
          <w:ilvl w:val="2"/>
          <w:numId w:val="57"/>
        </w:numPr>
        <w:ind w:left="0" w:firstLine="709"/>
        <w:jc w:val="both"/>
        <w:rPr>
          <w:b/>
          <w:bCs/>
          <w:sz w:val="20"/>
          <w:u w:val="single"/>
          <w:lang w:eastAsia="ar-SA"/>
        </w:rPr>
      </w:pPr>
      <w:r w:rsidRPr="00112B91">
        <w:rPr>
          <w:rFonts w:ascii="Century Gothic" w:hAnsi="Century Gothic"/>
          <w:sz w:val="20"/>
          <w:lang w:eastAsia="x-none"/>
        </w:rPr>
        <w:t xml:space="preserve">Considerando os preços praticados no mercado, o valor médio global estimado é de </w:t>
      </w:r>
      <w:r w:rsidRPr="00112B91">
        <w:rPr>
          <w:rFonts w:ascii="Century Gothic" w:hAnsi="Century Gothic" w:cs="Tahoma"/>
          <w:b/>
          <w:bCs/>
          <w:color w:val="000000" w:themeColor="text1"/>
          <w:sz w:val="20"/>
        </w:rPr>
        <w:t xml:space="preserve">R$ 1.328.098,00 (Um milhão trezentos e vinte e oito mil, e noventa e oito reais), </w:t>
      </w:r>
      <w:r w:rsidRPr="00112B91">
        <w:rPr>
          <w:rFonts w:ascii="Century Gothic" w:hAnsi="Century Gothic" w:cs="Tahoma"/>
          <w:bCs/>
          <w:color w:val="000000" w:themeColor="text1"/>
          <w:sz w:val="20"/>
        </w:rPr>
        <w:t>anual.</w:t>
      </w:r>
      <w:r w:rsidR="004C250C" w:rsidRPr="00112B91">
        <w:rPr>
          <w:rFonts w:ascii="Century Gothic" w:hAnsi="Century Gothic" w:cs="Tahoma"/>
          <w:bCs/>
          <w:color w:val="000000" w:themeColor="text1"/>
          <w:sz w:val="20"/>
        </w:rPr>
        <w:t xml:space="preserve"> </w:t>
      </w:r>
      <w:r w:rsidR="004C250C" w:rsidRPr="00112B91">
        <w:rPr>
          <w:rFonts w:ascii="Century Gothic" w:hAnsi="Century Gothic"/>
          <w:b/>
          <w:bCs/>
          <w:sz w:val="20"/>
          <w:u w:val="single"/>
          <w:lang w:eastAsia="x-none"/>
        </w:rPr>
        <w:t>(</w:t>
      </w:r>
      <w:r w:rsidRPr="00112B91">
        <w:rPr>
          <w:rFonts w:ascii="Century Gothic" w:hAnsi="Century Gothic"/>
          <w:b/>
          <w:bCs/>
          <w:sz w:val="20"/>
          <w:u w:val="single"/>
          <w:lang w:eastAsia="x-none"/>
        </w:rPr>
        <w:t>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r w:rsidR="004C250C" w:rsidRPr="00112B91">
        <w:rPr>
          <w:rFonts w:ascii="Century Gothic" w:hAnsi="Century Gothic"/>
          <w:b/>
          <w:bCs/>
          <w:sz w:val="20"/>
          <w:u w:val="single"/>
          <w:lang w:eastAsia="x-none"/>
        </w:rPr>
        <w:t>)</w:t>
      </w:r>
      <w:r w:rsidRPr="00112B91">
        <w:rPr>
          <w:rFonts w:ascii="Century Gothic" w:hAnsi="Century Gothic"/>
          <w:b/>
          <w:bCs/>
          <w:sz w:val="20"/>
          <w:u w:val="single"/>
          <w:lang w:eastAsia="x-none"/>
        </w:rPr>
        <w:t>.</w:t>
      </w:r>
    </w:p>
    <w:p w14:paraId="614957A0" w14:textId="48286F90" w:rsidR="00B757D9" w:rsidRPr="00112B91" w:rsidRDefault="00B757D9" w:rsidP="007578EC">
      <w:pPr>
        <w:pStyle w:val="PargrafodaLista"/>
        <w:numPr>
          <w:ilvl w:val="2"/>
          <w:numId w:val="57"/>
        </w:numPr>
        <w:ind w:left="0" w:firstLine="709"/>
        <w:jc w:val="both"/>
        <w:rPr>
          <w:sz w:val="20"/>
          <w:lang w:eastAsia="ar-SA"/>
        </w:rPr>
      </w:pPr>
      <w:r w:rsidRPr="00112B91">
        <w:rPr>
          <w:rFonts w:ascii="Century Gothic" w:hAnsi="Century Gothic"/>
          <w:sz w:val="20"/>
          <w:lang w:eastAsia="x-none"/>
        </w:rPr>
        <w:t>O valor acima é meramente estimativo, de forma que os pagamentos devidos à Contratada dependerão dos quantitativos de serviços prestados efetivamente.</w:t>
      </w:r>
    </w:p>
    <w:p w14:paraId="55B38045" w14:textId="049DBC3A" w:rsidR="00B757D9" w:rsidRPr="00112B91" w:rsidRDefault="00B757D9" w:rsidP="007578EC">
      <w:pPr>
        <w:pStyle w:val="PargrafodaLista"/>
        <w:numPr>
          <w:ilvl w:val="2"/>
          <w:numId w:val="57"/>
        </w:numPr>
        <w:ind w:left="0" w:firstLine="709"/>
        <w:jc w:val="both"/>
        <w:rPr>
          <w:sz w:val="20"/>
          <w:lang w:eastAsia="ar-SA"/>
        </w:rPr>
      </w:pPr>
      <w:r w:rsidRPr="00112B91">
        <w:rPr>
          <w:rFonts w:ascii="Century Gothic" w:hAnsi="Century Gothic" w:cs="Tahoma"/>
          <w:sz w:val="20"/>
        </w:rPr>
        <w:t>Este departamento, realizou consulta de preços para a definição do “Valor Máximo” da contração, seguindo os seguintes passos:</w:t>
      </w:r>
    </w:p>
    <w:p w14:paraId="624CCD87" w14:textId="77777777" w:rsidR="00B757D9" w:rsidRPr="00112B91" w:rsidRDefault="00B757D9" w:rsidP="00B757D9">
      <w:pPr>
        <w:spacing w:after="0"/>
        <w:ind w:right="51" w:firstLine="567"/>
        <w:jc w:val="both"/>
        <w:rPr>
          <w:rFonts w:ascii="Century Gothic" w:hAnsi="Century Gothic" w:cs="Tahoma"/>
          <w:sz w:val="20"/>
          <w:szCs w:val="20"/>
        </w:rPr>
      </w:pPr>
      <w:r w:rsidRPr="00112B91">
        <w:rPr>
          <w:rFonts w:ascii="Century Gothic" w:hAnsi="Century Gothic" w:cs="Tahoma"/>
          <w:b/>
          <w:bCs/>
          <w:sz w:val="20"/>
          <w:szCs w:val="20"/>
        </w:rPr>
        <w:t>FOI UTILIZADA PARA A COLETA DE PREÇOS:</w:t>
      </w:r>
      <w:r w:rsidRPr="00112B91">
        <w:rPr>
          <w:rFonts w:ascii="Century Gothic" w:hAnsi="Century Gothic" w:cs="Tahoma"/>
          <w:sz w:val="20"/>
          <w:szCs w:val="20"/>
        </w:rPr>
        <w:t xml:space="preserve"> Histórico de preços da última contratação, orçamento junto a fornecedor, levando em consideração que o objeto trata-se de serviços singulares, sempre visando o menor preço.</w:t>
      </w:r>
    </w:p>
    <w:p w14:paraId="3775948D" w14:textId="77777777" w:rsidR="00B757D9" w:rsidRPr="00112B91" w:rsidRDefault="00B757D9" w:rsidP="00B757D9">
      <w:pPr>
        <w:ind w:right="51" w:firstLine="567"/>
        <w:jc w:val="both"/>
        <w:rPr>
          <w:rFonts w:ascii="Century Gothic" w:hAnsi="Century Gothic" w:cs="Tahoma"/>
          <w:sz w:val="20"/>
          <w:szCs w:val="20"/>
        </w:rPr>
      </w:pPr>
      <w:r w:rsidRPr="00112B91">
        <w:rPr>
          <w:rFonts w:ascii="Century Gothic" w:hAnsi="Century Gothic" w:cs="Tahoma"/>
          <w:b/>
          <w:bCs/>
          <w:sz w:val="20"/>
          <w:szCs w:val="20"/>
        </w:rPr>
        <w:lastRenderedPageBreak/>
        <w:t>METODOLOGIA ADOTADA:</w:t>
      </w:r>
      <w:r w:rsidRPr="00112B91">
        <w:rPr>
          <w:rFonts w:ascii="Century Gothic" w:hAnsi="Century Gothic" w:cs="Tahoma"/>
          <w:sz w:val="20"/>
          <w:szCs w:val="20"/>
        </w:rPr>
        <w:t xml:space="preserve"> Foi utilizado o resultado final das propostas, sendo considerado o menor valor dentre as cotações.</w:t>
      </w:r>
    </w:p>
    <w:p w14:paraId="34D0BD44" w14:textId="77777777" w:rsidR="00B757D9" w:rsidRPr="00112B91" w:rsidRDefault="00B757D9" w:rsidP="00B757D9">
      <w:pPr>
        <w:ind w:right="51" w:firstLine="567"/>
        <w:jc w:val="both"/>
        <w:rPr>
          <w:rFonts w:ascii="Century Gothic" w:hAnsi="Century Gothic" w:cs="Tahoma"/>
          <w:sz w:val="20"/>
          <w:szCs w:val="20"/>
        </w:rPr>
      </w:pPr>
      <w:r w:rsidRPr="00112B91">
        <w:rPr>
          <w:rFonts w:ascii="Century Gothic" w:hAnsi="Century Gothic" w:cs="Tahoma"/>
          <w:sz w:val="20"/>
          <w:szCs w:val="20"/>
        </w:rPr>
        <w:t>Considerando os dados inseridos na planilha anexa, ressalta-se que:</w:t>
      </w:r>
    </w:p>
    <w:p w14:paraId="46F99D97" w14:textId="77777777" w:rsidR="00B757D9" w:rsidRPr="00112B91" w:rsidRDefault="00B757D9" w:rsidP="007578EC">
      <w:pPr>
        <w:numPr>
          <w:ilvl w:val="0"/>
          <w:numId w:val="38"/>
        </w:numPr>
        <w:tabs>
          <w:tab w:val="clear" w:pos="3855"/>
        </w:tabs>
        <w:spacing w:after="0" w:line="240" w:lineRule="auto"/>
        <w:ind w:left="1418" w:right="51" w:hanging="360"/>
        <w:jc w:val="both"/>
        <w:rPr>
          <w:rFonts w:ascii="Century Gothic" w:hAnsi="Century Gothic" w:cs="Tahoma"/>
          <w:sz w:val="20"/>
          <w:szCs w:val="20"/>
        </w:rPr>
      </w:pPr>
      <w:r w:rsidRPr="00112B91">
        <w:rPr>
          <w:rFonts w:ascii="Century Gothic" w:hAnsi="Century Gothic" w:cs="Tahoma"/>
          <w:sz w:val="20"/>
          <w:szCs w:val="20"/>
        </w:rPr>
        <w:t>os dados inseridos como “</w:t>
      </w:r>
      <w:r w:rsidRPr="00112B91">
        <w:rPr>
          <w:rFonts w:ascii="Century Gothic" w:hAnsi="Century Gothic" w:cs="Tahoma"/>
          <w:b/>
          <w:sz w:val="20"/>
          <w:szCs w:val="20"/>
        </w:rPr>
        <w:t>Valor Máximo</w:t>
      </w:r>
      <w:r w:rsidRPr="00112B91">
        <w:rPr>
          <w:rFonts w:ascii="Century Gothic" w:hAnsi="Century Gothic" w:cs="Tahoma"/>
          <w:sz w:val="20"/>
          <w:szCs w:val="20"/>
        </w:rPr>
        <w:t>” correspondem a média de preço dentre as cotações de preços apuradas por esta Unidade Administrativa;</w:t>
      </w:r>
    </w:p>
    <w:p w14:paraId="711F730F" w14:textId="77777777" w:rsidR="00B757D9" w:rsidRPr="00112B91" w:rsidRDefault="00B757D9" w:rsidP="007578EC">
      <w:pPr>
        <w:numPr>
          <w:ilvl w:val="0"/>
          <w:numId w:val="38"/>
        </w:numPr>
        <w:tabs>
          <w:tab w:val="clear" w:pos="3855"/>
          <w:tab w:val="num" w:pos="2160"/>
        </w:tabs>
        <w:spacing w:after="0" w:line="240" w:lineRule="auto"/>
        <w:ind w:left="1418" w:right="51" w:hanging="360"/>
        <w:jc w:val="both"/>
        <w:rPr>
          <w:rFonts w:ascii="Century Gothic" w:hAnsi="Century Gothic" w:cs="Tahoma"/>
          <w:sz w:val="20"/>
          <w:szCs w:val="20"/>
        </w:rPr>
      </w:pPr>
      <w:r w:rsidRPr="00112B91">
        <w:rPr>
          <w:rFonts w:ascii="Century Gothic" w:hAnsi="Century Gothic" w:cs="Tahoma"/>
          <w:sz w:val="20"/>
          <w:szCs w:val="20"/>
        </w:rPr>
        <w:t>os quantitativos requeridos foram estimados dentro da média simples apurada (mês a mês), da utilização do objeto pela secretaria demandante em competências anteriores (12 meses);</w:t>
      </w:r>
    </w:p>
    <w:p w14:paraId="5E8DF20B" w14:textId="77777777" w:rsidR="00B757D9" w:rsidRPr="00112B91" w:rsidRDefault="00B757D9" w:rsidP="007578EC">
      <w:pPr>
        <w:numPr>
          <w:ilvl w:val="0"/>
          <w:numId w:val="38"/>
        </w:numPr>
        <w:tabs>
          <w:tab w:val="clear" w:pos="3855"/>
          <w:tab w:val="num" w:pos="2160"/>
        </w:tabs>
        <w:spacing w:after="0" w:line="240" w:lineRule="auto"/>
        <w:ind w:left="1418" w:right="51" w:hanging="360"/>
        <w:jc w:val="both"/>
        <w:rPr>
          <w:rFonts w:ascii="Century Gothic" w:hAnsi="Century Gothic" w:cs="Tahoma"/>
          <w:sz w:val="20"/>
          <w:szCs w:val="20"/>
        </w:rPr>
      </w:pPr>
      <w:r w:rsidRPr="00112B91">
        <w:rPr>
          <w:rFonts w:ascii="Century Gothic" w:hAnsi="Century Gothic" w:cs="Tahoma"/>
          <w:sz w:val="20"/>
          <w:szCs w:val="20"/>
        </w:rPr>
        <w:t>anexa-se cotações de preços realizadas.</w:t>
      </w:r>
    </w:p>
    <w:p w14:paraId="068B89E9" w14:textId="77777777" w:rsidR="00B757D9" w:rsidRPr="00112B91" w:rsidRDefault="00B757D9" w:rsidP="00B757D9">
      <w:pPr>
        <w:spacing w:after="0"/>
        <w:ind w:right="51" w:firstLine="567"/>
        <w:jc w:val="both"/>
        <w:rPr>
          <w:rFonts w:ascii="Century Gothic" w:hAnsi="Century Gothic" w:cs="Tahoma"/>
          <w:sz w:val="20"/>
          <w:szCs w:val="20"/>
        </w:rPr>
      </w:pPr>
    </w:p>
    <w:p w14:paraId="32365110" w14:textId="553D213E" w:rsidR="00B757D9" w:rsidRPr="00112B91" w:rsidRDefault="00B757D9" w:rsidP="007578EC">
      <w:pPr>
        <w:pStyle w:val="PargrafodaLista"/>
        <w:widowControl w:val="0"/>
        <w:numPr>
          <w:ilvl w:val="1"/>
          <w:numId w:val="57"/>
        </w:numPr>
        <w:suppressAutoHyphens/>
        <w:ind w:left="0" w:firstLine="0"/>
        <w:jc w:val="both"/>
        <w:rPr>
          <w:rFonts w:ascii="Century Gothic" w:hAnsi="Century Gothic" w:cs="Tahoma"/>
          <w:sz w:val="20"/>
        </w:rPr>
      </w:pPr>
      <w:r w:rsidRPr="00112B91">
        <w:rPr>
          <w:rFonts w:ascii="Century Gothic" w:hAnsi="Century Gothic" w:cs="Arial"/>
          <w:sz w:val="20"/>
          <w:lang w:eastAsia="ar-SA"/>
        </w:rPr>
        <w:t>Este Termo de Referência visa estabelecer as condições para o fornecimento dos serviços/materiais, objetivando suprir as necessidades da Secretaria, por um período de 365 dias.</w:t>
      </w:r>
    </w:p>
    <w:p w14:paraId="68D0AD19" w14:textId="5F98DDFE" w:rsidR="00B757D9" w:rsidRPr="00112B91" w:rsidRDefault="00B757D9" w:rsidP="007578EC">
      <w:pPr>
        <w:pStyle w:val="PargrafodaLista"/>
        <w:widowControl w:val="0"/>
        <w:numPr>
          <w:ilvl w:val="1"/>
          <w:numId w:val="57"/>
        </w:numPr>
        <w:suppressAutoHyphens/>
        <w:ind w:left="0" w:firstLine="0"/>
        <w:jc w:val="both"/>
        <w:rPr>
          <w:rFonts w:ascii="Century Gothic" w:hAnsi="Century Gothic" w:cs="Tahoma"/>
          <w:sz w:val="20"/>
        </w:rPr>
      </w:pPr>
      <w:r w:rsidRPr="00112B91">
        <w:rPr>
          <w:rFonts w:ascii="Century Gothic" w:hAnsi="Century Gothic" w:cs="Tahoma"/>
          <w:sz w:val="20"/>
        </w:rPr>
        <w:t xml:space="preserve">O contrato resultante do certame licitatório terá vigência de 12 (doze) meses, contados a partir da assinatura do mesmo. </w:t>
      </w:r>
    </w:p>
    <w:p w14:paraId="11867DCA" w14:textId="77777777" w:rsidR="00B062FF" w:rsidRPr="00112B91" w:rsidRDefault="00B062FF" w:rsidP="00B062FF">
      <w:pPr>
        <w:pStyle w:val="PargrafodaLista"/>
        <w:widowControl w:val="0"/>
        <w:suppressAutoHyphens/>
        <w:ind w:left="0"/>
        <w:jc w:val="both"/>
        <w:rPr>
          <w:rFonts w:ascii="Century Gothic" w:hAnsi="Century Gothic" w:cs="Tahoma"/>
          <w:sz w:val="20"/>
        </w:rPr>
      </w:pPr>
    </w:p>
    <w:bookmarkEnd w:id="22"/>
    <w:p w14:paraId="5A62E256" w14:textId="77777777" w:rsidR="00B757D9" w:rsidRPr="00112B91" w:rsidRDefault="00B757D9" w:rsidP="00B757D9">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szCs w:val="20"/>
        </w:rPr>
      </w:pPr>
      <w:r w:rsidRPr="00112B91">
        <w:rPr>
          <w:rFonts w:ascii="Century Gothic" w:hAnsi="Century Gothic" w:cs="Arial"/>
          <w:b/>
          <w:sz w:val="20"/>
          <w:szCs w:val="20"/>
        </w:rPr>
        <w:t xml:space="preserve">3. FUNDAMENTAÇÃO E DESCRIÇÃO DA NECESSIDADE DA CONTRATAÇÃO - </w:t>
      </w:r>
      <w:r w:rsidRPr="00112B91">
        <w:rPr>
          <w:rFonts w:ascii="Century Gothic" w:hAnsi="Century Gothic" w:cs="Arial"/>
          <w:bCs/>
          <w:sz w:val="20"/>
          <w:szCs w:val="20"/>
        </w:rPr>
        <w:t>Art. 6º, XXIII, “b” da Lei Federal nº 14.133, de 2021.</w:t>
      </w:r>
    </w:p>
    <w:p w14:paraId="1E91F415" w14:textId="77777777" w:rsidR="00B757D9" w:rsidRPr="00112B91" w:rsidRDefault="00B757D9" w:rsidP="00B757D9">
      <w:pPr>
        <w:widowControl w:val="0"/>
        <w:spacing w:after="0" w:line="240" w:lineRule="auto"/>
        <w:jc w:val="both"/>
        <w:rPr>
          <w:rFonts w:ascii="Century Gothic" w:eastAsia="Century Gothic" w:hAnsi="Century Gothic" w:cs="Century Gothic"/>
          <w:sz w:val="20"/>
          <w:szCs w:val="20"/>
        </w:rPr>
      </w:pPr>
      <w:r w:rsidRPr="00112B91">
        <w:rPr>
          <w:rFonts w:ascii="Century Gothic" w:eastAsia="Century Gothic" w:hAnsi="Century Gothic" w:cs="Century Gothic"/>
          <w:b/>
          <w:bCs/>
          <w:sz w:val="20"/>
          <w:szCs w:val="20"/>
        </w:rPr>
        <w:t>3.1.</w:t>
      </w:r>
      <w:r w:rsidRPr="00112B91">
        <w:rPr>
          <w:rFonts w:ascii="Century Gothic" w:eastAsia="Century Gothic" w:hAnsi="Century Gothic" w:cs="Century Gothic"/>
          <w:sz w:val="20"/>
          <w:szCs w:val="20"/>
        </w:rPr>
        <w:t xml:space="preserve"> A descrição da necessidade se caracteriza na abertura de processo licitatório para registro de preços para a eventual e futura contratação de empresa com personalidade jurídica, para prestação de serviços de alvenaria/pedreiro/pintura predial, varrição, limpeza de bocas de lobo, roçada, capina, tapa buraco, entre outros destinados à secretaria de obras e serviços públicos desta municipalidade.</w:t>
      </w:r>
    </w:p>
    <w:p w14:paraId="604D8040" w14:textId="77777777" w:rsidR="00B757D9" w:rsidRPr="00112B91" w:rsidRDefault="00B757D9" w:rsidP="00B757D9">
      <w:pPr>
        <w:widowControl w:val="0"/>
        <w:spacing w:after="0" w:line="240" w:lineRule="auto"/>
        <w:jc w:val="both"/>
        <w:rPr>
          <w:rFonts w:ascii="Century Gothic" w:eastAsia="Century Gothic" w:hAnsi="Century Gothic" w:cs="Century Gothic"/>
          <w:sz w:val="20"/>
          <w:szCs w:val="20"/>
        </w:rPr>
      </w:pPr>
    </w:p>
    <w:p w14:paraId="183E010D" w14:textId="77777777" w:rsidR="00B757D9" w:rsidRPr="00112B91" w:rsidRDefault="00B757D9" w:rsidP="00B757D9">
      <w:pPr>
        <w:widowControl w:val="0"/>
        <w:spacing w:after="0" w:line="240" w:lineRule="auto"/>
        <w:jc w:val="both"/>
        <w:rPr>
          <w:rFonts w:ascii="Century Gothic" w:eastAsia="Century Gothic" w:hAnsi="Century Gothic" w:cs="Century Gothic"/>
          <w:sz w:val="20"/>
          <w:szCs w:val="20"/>
        </w:rPr>
      </w:pPr>
      <w:r w:rsidRPr="00112B91">
        <w:rPr>
          <w:rFonts w:ascii="Century Gothic" w:eastAsia="Century Gothic" w:hAnsi="Century Gothic" w:cs="Century Gothic"/>
          <w:b/>
          <w:sz w:val="20"/>
          <w:szCs w:val="20"/>
        </w:rPr>
        <w:t xml:space="preserve">3.2. </w:t>
      </w:r>
      <w:r w:rsidRPr="00112B91">
        <w:rPr>
          <w:rFonts w:ascii="Century Gothic" w:eastAsia="Century Gothic" w:hAnsi="Century Gothic" w:cs="Century Gothic"/>
          <w:sz w:val="20"/>
          <w:szCs w:val="20"/>
        </w:rPr>
        <w:t>Esta contratação se faz necessária devido à necessidade da manutenção e conservação de áreas e vias públicas, bem como manutenção corretiva e preventiva de próprios públicos do município de Lobato/Pr.</w:t>
      </w:r>
    </w:p>
    <w:p w14:paraId="1DBB157C" w14:textId="77777777" w:rsidR="00B757D9" w:rsidRPr="00112B91" w:rsidRDefault="00B757D9" w:rsidP="00B757D9">
      <w:pPr>
        <w:widowControl w:val="0"/>
        <w:spacing w:after="0" w:line="240" w:lineRule="auto"/>
        <w:jc w:val="both"/>
        <w:rPr>
          <w:rFonts w:ascii="Century Gothic" w:eastAsia="Century Gothic" w:hAnsi="Century Gothic" w:cs="Century Gothic"/>
          <w:sz w:val="20"/>
          <w:szCs w:val="20"/>
        </w:rPr>
      </w:pPr>
    </w:p>
    <w:p w14:paraId="2D33EDA5" w14:textId="77777777" w:rsidR="00B757D9" w:rsidRPr="00112B91" w:rsidRDefault="00B757D9" w:rsidP="00B757D9">
      <w:pPr>
        <w:jc w:val="both"/>
        <w:rPr>
          <w:rFonts w:ascii="Century Gothic" w:hAnsi="Century Gothic"/>
          <w:sz w:val="20"/>
          <w:szCs w:val="20"/>
        </w:rPr>
      </w:pPr>
      <w:r w:rsidRPr="00112B91">
        <w:rPr>
          <w:rFonts w:ascii="Century Gothic" w:eastAsia="Century Gothic" w:hAnsi="Century Gothic" w:cs="Century Gothic"/>
          <w:b/>
          <w:sz w:val="20"/>
          <w:szCs w:val="20"/>
        </w:rPr>
        <w:t xml:space="preserve">3.3. </w:t>
      </w:r>
      <w:r w:rsidRPr="00112B91">
        <w:rPr>
          <w:rFonts w:ascii="Century Gothic" w:hAnsi="Century Gothic"/>
          <w:sz w:val="20"/>
          <w:szCs w:val="20"/>
        </w:rPr>
        <w:t>Constitui uma das preocupações das autoridades deste município, não apenas por razões sanitárias, higiênicas e de saúde pública, mas também como pelo reflexo estético na beleza de um município, ocasionado por uma cidade limpa.</w:t>
      </w:r>
    </w:p>
    <w:p w14:paraId="3C30A43D" w14:textId="4D91D080" w:rsidR="00B757D9" w:rsidRPr="00112B91" w:rsidRDefault="00B757D9" w:rsidP="00B757D9">
      <w:pPr>
        <w:jc w:val="both"/>
        <w:rPr>
          <w:rFonts w:ascii="Century Gothic" w:hAnsi="Century Gothic"/>
          <w:sz w:val="20"/>
          <w:szCs w:val="20"/>
        </w:rPr>
      </w:pPr>
      <w:r w:rsidRPr="00112B91">
        <w:rPr>
          <w:rFonts w:ascii="Century Gothic" w:hAnsi="Century Gothic"/>
          <w:b/>
          <w:sz w:val="20"/>
          <w:szCs w:val="20"/>
        </w:rPr>
        <w:t>3.4.</w:t>
      </w:r>
      <w:r w:rsidRPr="00112B91">
        <w:rPr>
          <w:rFonts w:ascii="Century Gothic" w:hAnsi="Century Gothic"/>
          <w:sz w:val="20"/>
          <w:szCs w:val="20"/>
        </w:rPr>
        <w:t xml:space="preserve"> A Administração Municipal não possui capacidade operacional para a execução de todo o serviço de varrição manual e limpeza urbana em vias públicas, </w:t>
      </w:r>
      <w:r w:rsidR="001C2588" w:rsidRPr="00112B91">
        <w:rPr>
          <w:rFonts w:ascii="Century Gothic" w:hAnsi="Century Gothic"/>
          <w:sz w:val="20"/>
          <w:szCs w:val="20"/>
        </w:rPr>
        <w:t>sendo, portanto,</w:t>
      </w:r>
      <w:r w:rsidRPr="00112B91">
        <w:rPr>
          <w:rFonts w:ascii="Century Gothic" w:hAnsi="Century Gothic"/>
          <w:sz w:val="20"/>
          <w:szCs w:val="20"/>
        </w:rPr>
        <w:t xml:space="preserve"> necessária a sua terceirização. Tal contratação visa manter condições seguras de trafegabilidade, bem como manter em boas condições os acostamentos, vias publicas, ciclovia, praças, prédios públicos e outros.</w:t>
      </w:r>
    </w:p>
    <w:p w14:paraId="31199513" w14:textId="77777777" w:rsidR="00B757D9" w:rsidRPr="00112B91" w:rsidRDefault="00B757D9" w:rsidP="00B757D9">
      <w:pPr>
        <w:jc w:val="both"/>
        <w:rPr>
          <w:rFonts w:ascii="Century Gothic" w:hAnsi="Century Gothic"/>
          <w:sz w:val="20"/>
          <w:szCs w:val="20"/>
          <w:lang w:eastAsia="x-none"/>
        </w:rPr>
      </w:pPr>
      <w:r w:rsidRPr="00112B91">
        <w:rPr>
          <w:rFonts w:ascii="Century Gothic" w:hAnsi="Century Gothic"/>
          <w:b/>
          <w:sz w:val="20"/>
          <w:szCs w:val="20"/>
        </w:rPr>
        <w:t>3.5</w:t>
      </w:r>
      <w:r w:rsidRPr="00112B91">
        <w:rPr>
          <w:rFonts w:ascii="Century Gothic" w:hAnsi="Century Gothic"/>
          <w:sz w:val="20"/>
          <w:szCs w:val="20"/>
        </w:rPr>
        <w:t>. A realização de licitação para contratação de empresa para prestação de serviços de varrição manual e limpeza urbana em vias públicas, limpeza de boca de lobo, mão de obra de reparos nos prédios públicos, provém do fato de que as características desses serviços se enquadram nos requisitos fundamentais do interesse público, facilitando a vida de nossos munícipes, evitando a proliferação de insetos e vetores.</w:t>
      </w:r>
    </w:p>
    <w:p w14:paraId="3D78B65F" w14:textId="6DF89856" w:rsidR="00B757D9" w:rsidRPr="00112B91" w:rsidRDefault="00B757D9" w:rsidP="00B757D9">
      <w:pPr>
        <w:jc w:val="both"/>
        <w:rPr>
          <w:rFonts w:ascii="Century Gothic" w:hAnsi="Century Gothic"/>
          <w:sz w:val="20"/>
          <w:szCs w:val="20"/>
          <w:lang w:eastAsia="x-none"/>
        </w:rPr>
      </w:pPr>
      <w:r w:rsidRPr="00112B91">
        <w:rPr>
          <w:rFonts w:ascii="Century Gothic" w:hAnsi="Century Gothic"/>
          <w:b/>
          <w:sz w:val="20"/>
          <w:szCs w:val="20"/>
          <w:lang w:eastAsia="x-none"/>
        </w:rPr>
        <w:t>3.6.</w:t>
      </w:r>
      <w:r w:rsidR="001C2588" w:rsidRPr="00112B91">
        <w:rPr>
          <w:rFonts w:ascii="Century Gothic" w:hAnsi="Century Gothic"/>
          <w:b/>
          <w:sz w:val="20"/>
          <w:szCs w:val="20"/>
          <w:lang w:eastAsia="x-none"/>
        </w:rPr>
        <w:t xml:space="preserve"> </w:t>
      </w:r>
      <w:r w:rsidRPr="00112B91">
        <w:rPr>
          <w:rFonts w:ascii="Century Gothic" w:hAnsi="Century Gothic"/>
          <w:sz w:val="20"/>
          <w:szCs w:val="20"/>
          <w:lang w:eastAsia="x-none"/>
        </w:rPr>
        <w:t>A contratação de empresa para execução do objeto a ser contratado, no Município de Lobato, encontra-se delimitada neste Estudo Técnico Preliminar (ETP) a partir dos seguintes requisitos:</w:t>
      </w:r>
    </w:p>
    <w:p w14:paraId="5AF92464" w14:textId="77777777" w:rsidR="00B757D9" w:rsidRPr="00112B91" w:rsidRDefault="00B757D9" w:rsidP="00B757D9">
      <w:pPr>
        <w:jc w:val="both"/>
        <w:rPr>
          <w:rFonts w:ascii="Century Gothic" w:hAnsi="Century Gothic"/>
          <w:sz w:val="20"/>
          <w:szCs w:val="20"/>
          <w:lang w:eastAsia="x-none"/>
        </w:rPr>
      </w:pPr>
      <w:r w:rsidRPr="00112B91">
        <w:rPr>
          <w:rFonts w:ascii="Century Gothic" w:hAnsi="Century Gothic"/>
          <w:sz w:val="20"/>
          <w:szCs w:val="20"/>
          <w:lang w:eastAsia="x-none"/>
        </w:rPr>
        <w:lastRenderedPageBreak/>
        <w:t xml:space="preserve">a) Definição do local dos serviços: Todas as vias urbanas, prédios públicos, prédios particular alugados pela administração, campo de futebol, ciclovias, cemitério, parques infantis, ou em locais a serem determinados pela secretaria demandante. </w:t>
      </w:r>
    </w:p>
    <w:p w14:paraId="22F5EDEA" w14:textId="77777777" w:rsidR="00B757D9" w:rsidRPr="00112B91" w:rsidRDefault="00B757D9" w:rsidP="00B757D9">
      <w:pPr>
        <w:jc w:val="both"/>
        <w:rPr>
          <w:rFonts w:ascii="Century Gothic" w:hAnsi="Century Gothic"/>
          <w:sz w:val="20"/>
          <w:szCs w:val="20"/>
          <w:lang w:eastAsia="x-none"/>
        </w:rPr>
      </w:pPr>
      <w:r w:rsidRPr="00112B91">
        <w:rPr>
          <w:rFonts w:ascii="Century Gothic" w:hAnsi="Century Gothic"/>
          <w:sz w:val="20"/>
          <w:szCs w:val="20"/>
          <w:lang w:eastAsia="x-none"/>
        </w:rPr>
        <w:t>b) Definição dos serviços a serem executados: Após levantamentos verificou-se que os serviços a serem contratados serão em suma, limpeza urbana, capina, roçada, varrição de vias, praças, parques, logradouros públicos, e limpeza de boca de lobo, serviços de alvenaria / pedreiro e pinturas, manutenção e reparos em prédios públicos, incluída a limpeza de feiras livres no município de Lobato.</w:t>
      </w:r>
    </w:p>
    <w:p w14:paraId="4FB4FED3" w14:textId="77777777" w:rsidR="00B757D9" w:rsidRPr="00112B91" w:rsidRDefault="00B757D9" w:rsidP="00B757D9">
      <w:pPr>
        <w:jc w:val="both"/>
        <w:rPr>
          <w:rFonts w:ascii="Century Gothic" w:hAnsi="Century Gothic"/>
          <w:sz w:val="20"/>
          <w:szCs w:val="20"/>
          <w:lang w:eastAsia="x-none"/>
        </w:rPr>
      </w:pPr>
      <w:r w:rsidRPr="00112B91">
        <w:rPr>
          <w:rFonts w:ascii="Century Gothic" w:hAnsi="Century Gothic"/>
          <w:sz w:val="20"/>
          <w:szCs w:val="20"/>
          <w:lang w:eastAsia="x-none"/>
        </w:rPr>
        <w:t xml:space="preserve">c) A definição da metodologia executiva é adotada, obrigatoriamente, de acordo com as normas técnicas vigentes. Para cada serviço, existe uma metodologia especial, nesse caso os serviços serão realizados diante da orientação e fiscalização da Secretaria Municipal de Obras, Viação e Serviços Públicos. </w:t>
      </w:r>
    </w:p>
    <w:p w14:paraId="6DA0D62B" w14:textId="77777777" w:rsidR="00B757D9" w:rsidRPr="00112B91" w:rsidRDefault="00B757D9" w:rsidP="00B757D9">
      <w:pPr>
        <w:jc w:val="both"/>
        <w:rPr>
          <w:rFonts w:ascii="Century Gothic" w:hAnsi="Century Gothic"/>
          <w:sz w:val="20"/>
          <w:szCs w:val="20"/>
          <w:lang w:eastAsia="x-none"/>
        </w:rPr>
      </w:pPr>
      <w:r w:rsidRPr="00112B91">
        <w:rPr>
          <w:rFonts w:ascii="Century Gothic" w:hAnsi="Century Gothic"/>
          <w:sz w:val="20"/>
          <w:szCs w:val="20"/>
          <w:lang w:eastAsia="x-none"/>
        </w:rPr>
        <w:t>d) Sobre a definição do prazo dos serviços estima-se que o prazo de execução seja de 12 (doze) meses por se tratar se serviços a serem executados de forma contínua.</w:t>
      </w:r>
    </w:p>
    <w:p w14:paraId="4E451094" w14:textId="77777777" w:rsidR="00B757D9" w:rsidRPr="00112B91" w:rsidRDefault="00B757D9" w:rsidP="00B757D9">
      <w:pPr>
        <w:jc w:val="both"/>
        <w:rPr>
          <w:rFonts w:ascii="Century Gothic" w:hAnsi="Century Gothic"/>
          <w:sz w:val="20"/>
          <w:szCs w:val="20"/>
          <w:lang w:eastAsia="x-none"/>
        </w:rPr>
      </w:pPr>
      <w:r w:rsidRPr="00112B91">
        <w:rPr>
          <w:rFonts w:ascii="Century Gothic" w:hAnsi="Century Gothic"/>
          <w:sz w:val="20"/>
          <w:szCs w:val="20"/>
          <w:lang w:eastAsia="x-none"/>
        </w:rPr>
        <w:t>e) Definição das unidades de medida para quantificação dos serviços e delimitação dos preços unitários deverá estar explicitados na planilha orçamentária, cujos quantitativos foram obtidos por meio de levantamento de dados com vistas às necessidades dos serviços a serem executados.</w:t>
      </w:r>
    </w:p>
    <w:p w14:paraId="4A99D967" w14:textId="77777777" w:rsidR="00B757D9" w:rsidRPr="00112B91" w:rsidRDefault="00B757D9" w:rsidP="00B757D9">
      <w:pPr>
        <w:widowControl w:val="0"/>
        <w:spacing w:after="0" w:line="240" w:lineRule="auto"/>
        <w:jc w:val="both"/>
        <w:rPr>
          <w:rFonts w:ascii="Century Gothic" w:eastAsia="Century Gothic" w:hAnsi="Century Gothic" w:cs="Century Gothic"/>
          <w:sz w:val="20"/>
          <w:szCs w:val="20"/>
        </w:rPr>
      </w:pPr>
    </w:p>
    <w:p w14:paraId="0B3623E1" w14:textId="77777777" w:rsidR="00B757D9" w:rsidRPr="00112B91" w:rsidRDefault="00B757D9" w:rsidP="00B757D9">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szCs w:val="20"/>
        </w:rPr>
      </w:pPr>
      <w:r w:rsidRPr="00112B91">
        <w:rPr>
          <w:rFonts w:ascii="Century Gothic" w:hAnsi="Century Gothic" w:cs="Arial"/>
          <w:b/>
          <w:sz w:val="20"/>
          <w:szCs w:val="20"/>
        </w:rPr>
        <w:t xml:space="preserve">4. DESCRIÇÃO DA SOLUÇÃO COMO UM TODO - </w:t>
      </w:r>
      <w:r w:rsidRPr="00112B91">
        <w:rPr>
          <w:rFonts w:ascii="Century Gothic" w:hAnsi="Century Gothic" w:cs="Arial"/>
          <w:bCs/>
          <w:sz w:val="20"/>
          <w:szCs w:val="20"/>
        </w:rPr>
        <w:t>Art. 6º, XXIII, “c” da Lei Federal nº 14.133, de 2021.</w:t>
      </w:r>
    </w:p>
    <w:p w14:paraId="370B31F3" w14:textId="77777777" w:rsidR="00B757D9" w:rsidRPr="00112B91" w:rsidRDefault="00B757D9" w:rsidP="00B757D9">
      <w:pPr>
        <w:jc w:val="both"/>
        <w:rPr>
          <w:rFonts w:ascii="Century Gothic" w:hAnsi="Century Gothic" w:cs="Arial"/>
          <w:sz w:val="20"/>
          <w:szCs w:val="20"/>
        </w:rPr>
      </w:pPr>
      <w:r w:rsidRPr="00112B91">
        <w:rPr>
          <w:rFonts w:ascii="Century Gothic" w:hAnsi="Century Gothic" w:cs="Arial"/>
          <w:b/>
          <w:sz w:val="20"/>
          <w:szCs w:val="20"/>
        </w:rPr>
        <w:t>4.1.</w:t>
      </w:r>
      <w:r w:rsidRPr="00112B91">
        <w:rPr>
          <w:rFonts w:ascii="Century Gothic" w:hAnsi="Century Gothic" w:cs="Arial"/>
          <w:sz w:val="20"/>
          <w:szCs w:val="20"/>
        </w:rPr>
        <w:t xml:space="preserve"> Faz-se necessário a presente contratação para suprir as demandas da secretaria municipal de Obras, Viação e Serviços Públicos, garantindo a eficiência e a qualidade dos serviços prestados.</w:t>
      </w:r>
    </w:p>
    <w:p w14:paraId="43880E7E" w14:textId="77777777" w:rsidR="00B757D9" w:rsidRPr="00112B91" w:rsidRDefault="00B757D9" w:rsidP="00B757D9">
      <w:pPr>
        <w:jc w:val="both"/>
        <w:rPr>
          <w:rFonts w:ascii="Century Gothic" w:hAnsi="Century Gothic" w:cs="Arial"/>
          <w:sz w:val="20"/>
          <w:szCs w:val="20"/>
        </w:rPr>
      </w:pPr>
      <w:r w:rsidRPr="00112B91">
        <w:rPr>
          <w:rFonts w:ascii="Century Gothic" w:hAnsi="Century Gothic" w:cs="Arial"/>
          <w:b/>
          <w:sz w:val="20"/>
          <w:szCs w:val="20"/>
        </w:rPr>
        <w:t>4.2.</w:t>
      </w:r>
      <w:r w:rsidRPr="00112B91">
        <w:rPr>
          <w:rFonts w:ascii="Century Gothic" w:hAnsi="Century Gothic" w:cs="Arial"/>
          <w:sz w:val="20"/>
          <w:szCs w:val="20"/>
        </w:rPr>
        <w:t xml:space="preserve"> Tendo em vista que</w:t>
      </w:r>
      <w:proofErr w:type="gramStart"/>
      <w:r w:rsidRPr="00112B91">
        <w:rPr>
          <w:rFonts w:ascii="Century Gothic" w:hAnsi="Century Gothic" w:cs="Arial"/>
          <w:sz w:val="20"/>
          <w:szCs w:val="20"/>
        </w:rPr>
        <w:t xml:space="preserve">  </w:t>
      </w:r>
      <w:proofErr w:type="gramEnd"/>
      <w:r w:rsidRPr="00112B91">
        <w:rPr>
          <w:rFonts w:ascii="Century Gothic" w:hAnsi="Century Gothic" w:cs="Arial"/>
          <w:sz w:val="20"/>
          <w:szCs w:val="20"/>
        </w:rPr>
        <w:t>foram realizadas anteriormente a prestação de serviços em, comento é necessário a realização de um processo licitatório para atender a necessidade do município, diante da não interrupção dos serviços públicos.</w:t>
      </w:r>
    </w:p>
    <w:p w14:paraId="55A0E218" w14:textId="77777777" w:rsidR="00B757D9" w:rsidRPr="00112B91" w:rsidRDefault="00B757D9" w:rsidP="00B757D9">
      <w:pPr>
        <w:jc w:val="both"/>
        <w:rPr>
          <w:rFonts w:ascii="Century Gothic" w:hAnsi="Century Gothic" w:cs="Arial"/>
          <w:sz w:val="20"/>
          <w:szCs w:val="20"/>
        </w:rPr>
      </w:pPr>
      <w:r w:rsidRPr="00112B91">
        <w:rPr>
          <w:rFonts w:ascii="Century Gothic" w:hAnsi="Century Gothic" w:cs="Arial"/>
          <w:b/>
          <w:sz w:val="20"/>
          <w:szCs w:val="20"/>
        </w:rPr>
        <w:t>4.3.</w:t>
      </w:r>
      <w:r w:rsidRPr="00112B91">
        <w:rPr>
          <w:rFonts w:ascii="Century Gothic" w:hAnsi="Century Gothic" w:cs="Arial"/>
          <w:sz w:val="20"/>
          <w:szCs w:val="20"/>
        </w:rPr>
        <w:t xml:space="preserve"> Para que não ocorra prejuízos a esta administração a melhor solução é que o pedido seja realizado através de </w:t>
      </w:r>
      <w:r w:rsidRPr="00112B91">
        <w:rPr>
          <w:rFonts w:ascii="Century Gothic" w:hAnsi="Century Gothic" w:cs="Arial"/>
          <w:b/>
          <w:bCs/>
          <w:sz w:val="20"/>
          <w:szCs w:val="20"/>
          <w:u w:val="single"/>
        </w:rPr>
        <w:t>Pregão Eletrônico</w:t>
      </w:r>
      <w:r w:rsidRPr="00112B91">
        <w:rPr>
          <w:rFonts w:ascii="Century Gothic" w:hAnsi="Century Gothic" w:cs="Arial"/>
          <w:sz w:val="20"/>
          <w:szCs w:val="20"/>
        </w:rPr>
        <w:t>, possibilitando assim a participação de todos os interessados, independentemente de onde estejam, além de dar maior transparência, agilidade e grande economia aos cofres dessa municipalidade.</w:t>
      </w:r>
    </w:p>
    <w:p w14:paraId="180EA942" w14:textId="77777777" w:rsidR="00B757D9" w:rsidRPr="00112B91" w:rsidRDefault="00B757D9" w:rsidP="00B757D9">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szCs w:val="20"/>
        </w:rPr>
      </w:pPr>
      <w:r w:rsidRPr="00112B91">
        <w:rPr>
          <w:rFonts w:ascii="Century Gothic" w:hAnsi="Century Gothic" w:cs="Arial"/>
          <w:b/>
          <w:sz w:val="20"/>
          <w:szCs w:val="20"/>
        </w:rPr>
        <w:t xml:space="preserve">5. DOS REQUISITOS DA CONTRATAÇÃO INCLUINDO CRITÉRIOS E PRÁTICAS SUSTENTÁVEIS - </w:t>
      </w:r>
      <w:r w:rsidRPr="00112B91">
        <w:rPr>
          <w:rFonts w:ascii="Century Gothic" w:hAnsi="Century Gothic" w:cs="Arial"/>
          <w:bCs/>
          <w:sz w:val="20"/>
          <w:szCs w:val="20"/>
        </w:rPr>
        <w:t>Art. 6º, XXIII, “d” da Lei Federal nº 14.133, de 2021.</w:t>
      </w:r>
    </w:p>
    <w:p w14:paraId="05800A18" w14:textId="77777777" w:rsidR="00B757D9" w:rsidRPr="00112B91" w:rsidRDefault="00B757D9" w:rsidP="00B757D9">
      <w:pPr>
        <w:autoSpaceDE w:val="0"/>
        <w:autoSpaceDN w:val="0"/>
        <w:adjustRightInd w:val="0"/>
        <w:jc w:val="both"/>
        <w:rPr>
          <w:rFonts w:ascii="Century Gothic" w:hAnsi="Century Gothic" w:cs="Times New Roman"/>
          <w:sz w:val="20"/>
          <w:szCs w:val="20"/>
        </w:rPr>
      </w:pPr>
      <w:r w:rsidRPr="00112B91">
        <w:rPr>
          <w:rFonts w:ascii="Century Gothic" w:hAnsi="Century Gothic" w:cs="Arial"/>
          <w:b/>
          <w:bCs/>
          <w:sz w:val="20"/>
          <w:szCs w:val="20"/>
        </w:rPr>
        <w:t>5.1.</w:t>
      </w:r>
      <w:r w:rsidRPr="00112B91">
        <w:rPr>
          <w:rFonts w:ascii="Century Gothic" w:hAnsi="Century Gothic" w:cs="Arial"/>
          <w:sz w:val="20"/>
          <w:szCs w:val="20"/>
        </w:rPr>
        <w:t xml:space="preserve"> </w:t>
      </w:r>
      <w:bookmarkStart w:id="23" w:name="_Hlk158188293"/>
      <w:r w:rsidRPr="00112B91">
        <w:rPr>
          <w:rFonts w:ascii="Century Gothic" w:hAnsi="Century Gothic" w:cs="Times New Roman"/>
          <w:sz w:val="20"/>
          <w:szCs w:val="20"/>
        </w:rPr>
        <w:t>Poderão participar da licitação as empresas do ramo de atividade compatível e pertinente ao presente objeto.</w:t>
      </w:r>
    </w:p>
    <w:p w14:paraId="1C0FE847" w14:textId="77777777" w:rsidR="00B757D9" w:rsidRPr="00112B91" w:rsidRDefault="00B757D9" w:rsidP="00B757D9">
      <w:pPr>
        <w:jc w:val="both"/>
        <w:rPr>
          <w:rFonts w:ascii="Century Gothic" w:hAnsi="Century Gothic" w:cs="Times New Roman"/>
          <w:sz w:val="20"/>
          <w:szCs w:val="20"/>
        </w:rPr>
      </w:pPr>
      <w:r w:rsidRPr="00112B91">
        <w:rPr>
          <w:rFonts w:ascii="Century Gothic" w:hAnsi="Century Gothic" w:cs="Times New Roman"/>
          <w:b/>
          <w:bCs/>
          <w:sz w:val="20"/>
          <w:szCs w:val="20"/>
        </w:rPr>
        <w:t>5.2.</w:t>
      </w:r>
      <w:r w:rsidRPr="00112B91">
        <w:rPr>
          <w:rFonts w:ascii="Century Gothic" w:hAnsi="Century Gothic" w:cs="Times New Roman"/>
          <w:sz w:val="20"/>
          <w:szCs w:val="20"/>
        </w:rPr>
        <w:t xml:space="preserve"> A Contratada deverá estar regularizada quanto a emissão de nota fiscal de acordo com a legislação vigente.</w:t>
      </w:r>
    </w:p>
    <w:p w14:paraId="294EB00E" w14:textId="77777777" w:rsidR="00B757D9" w:rsidRPr="00112B91" w:rsidRDefault="00B757D9" w:rsidP="00B757D9">
      <w:pPr>
        <w:jc w:val="both"/>
        <w:rPr>
          <w:rFonts w:ascii="Century Gothic" w:hAnsi="Century Gothic" w:cs="Times New Roman"/>
          <w:sz w:val="20"/>
          <w:szCs w:val="20"/>
        </w:rPr>
      </w:pPr>
      <w:r w:rsidRPr="00112B91">
        <w:rPr>
          <w:rFonts w:ascii="Century Gothic" w:hAnsi="Century Gothic" w:cs="Times New Roman"/>
          <w:b/>
          <w:bCs/>
          <w:sz w:val="20"/>
          <w:szCs w:val="20"/>
        </w:rPr>
        <w:t>5.3.</w:t>
      </w:r>
      <w:r w:rsidRPr="00112B91">
        <w:rPr>
          <w:rFonts w:ascii="Century Gothic" w:hAnsi="Century Gothic" w:cs="Times New Roman"/>
          <w:sz w:val="20"/>
          <w:szCs w:val="20"/>
        </w:rPr>
        <w:t xml:space="preserve"> O fornecedor deve ter capacidade logística para fornecer os serviços, de acordo com o cronograma estabelecido, e em quantidade e qualidade adequadas ao solicitado. Deve também ser capaz de ajustar o fornecimento dos serviços de acordo com as flutuações da demanda.</w:t>
      </w:r>
    </w:p>
    <w:p w14:paraId="4AC4CEC5" w14:textId="77777777" w:rsidR="00B757D9" w:rsidRPr="00112B91" w:rsidRDefault="00B757D9" w:rsidP="00B757D9">
      <w:pPr>
        <w:jc w:val="both"/>
        <w:rPr>
          <w:rFonts w:ascii="Century Gothic" w:hAnsi="Century Gothic" w:cs="Times New Roman"/>
          <w:sz w:val="20"/>
          <w:szCs w:val="20"/>
        </w:rPr>
      </w:pPr>
      <w:r w:rsidRPr="00112B91">
        <w:rPr>
          <w:rFonts w:ascii="Century Gothic" w:hAnsi="Century Gothic" w:cs="Times New Roman"/>
          <w:b/>
          <w:bCs/>
          <w:sz w:val="20"/>
          <w:szCs w:val="20"/>
        </w:rPr>
        <w:lastRenderedPageBreak/>
        <w:t>5.4.</w:t>
      </w:r>
      <w:r w:rsidRPr="00112B91">
        <w:rPr>
          <w:rFonts w:ascii="Century Gothic" w:hAnsi="Century Gothic" w:cs="Times New Roman"/>
          <w:sz w:val="20"/>
          <w:szCs w:val="20"/>
        </w:rPr>
        <w:t xml:space="preserve"> Todas as medidas sustentáveis devem estar alinhadas com os objetivos de desenvolvimento sustentável (ODS) estipulados pela Organização das Nações Unidas (ONU) e com a Política Nacional de Resíduos Sólidos (PNRS) estabelecida pela Lei n° 12.305/2010. Devem também quando for o caso e necessidade utilizar materiais recicláveis, biodegradáveis ou de menor impacto ambiental.</w:t>
      </w:r>
    </w:p>
    <w:p w14:paraId="7B3D328E" w14:textId="7F4A6CF7" w:rsidR="00B757D9" w:rsidRPr="00112B91" w:rsidRDefault="00B757D9" w:rsidP="00B757D9">
      <w:pPr>
        <w:jc w:val="both"/>
        <w:rPr>
          <w:rFonts w:ascii="Century Gothic" w:eastAsia="Century Gothic" w:hAnsi="Century Gothic" w:cs="Century Gothic"/>
          <w:bCs/>
          <w:color w:val="000000"/>
          <w:sz w:val="20"/>
          <w:szCs w:val="20"/>
        </w:rPr>
      </w:pPr>
      <w:r w:rsidRPr="00112B91">
        <w:rPr>
          <w:rFonts w:ascii="Century Gothic" w:hAnsi="Century Gothic" w:cs="Times New Roman"/>
          <w:b/>
          <w:bCs/>
          <w:sz w:val="20"/>
          <w:szCs w:val="20"/>
        </w:rPr>
        <w:t>5.5.</w:t>
      </w:r>
      <w:r w:rsidRPr="00112B91">
        <w:rPr>
          <w:rFonts w:ascii="Century Gothic" w:hAnsi="Century Gothic" w:cs="Times New Roman"/>
          <w:sz w:val="20"/>
          <w:szCs w:val="20"/>
        </w:rPr>
        <w:t xml:space="preserve">  A execução do objeto </w:t>
      </w:r>
      <w:r w:rsidRPr="00112B91">
        <w:rPr>
          <w:rFonts w:ascii="Century Gothic" w:eastAsia="Century Gothic" w:hAnsi="Century Gothic" w:cs="Century Gothic"/>
          <w:color w:val="000000"/>
          <w:sz w:val="20"/>
          <w:szCs w:val="20"/>
        </w:rPr>
        <w:t xml:space="preserve">deverá ocorrer </w:t>
      </w:r>
      <w:r w:rsidR="00FB2BF1" w:rsidRPr="00112B91">
        <w:rPr>
          <w:rFonts w:ascii="Century Gothic" w:eastAsia="Century Gothic" w:hAnsi="Century Gothic" w:cs="Century Gothic"/>
          <w:b/>
          <w:color w:val="000000"/>
          <w:sz w:val="20"/>
          <w:szCs w:val="20"/>
        </w:rPr>
        <w:t>em até 05 (cinco</w:t>
      </w:r>
      <w:r w:rsidRPr="00112B91">
        <w:rPr>
          <w:rFonts w:ascii="Century Gothic" w:eastAsia="Century Gothic" w:hAnsi="Century Gothic" w:cs="Century Gothic"/>
          <w:b/>
          <w:color w:val="000000"/>
          <w:sz w:val="20"/>
          <w:szCs w:val="20"/>
        </w:rPr>
        <w:t xml:space="preserve">) </w:t>
      </w:r>
      <w:r w:rsidRPr="00112B91">
        <w:rPr>
          <w:rFonts w:ascii="Century Gothic" w:eastAsia="Century Gothic" w:hAnsi="Century Gothic" w:cs="Century Gothic"/>
          <w:color w:val="000000"/>
          <w:sz w:val="20"/>
          <w:szCs w:val="20"/>
        </w:rPr>
        <w:t xml:space="preserve">dias a partir da emissão da </w:t>
      </w:r>
      <w:r w:rsidRPr="00112B91">
        <w:rPr>
          <w:rFonts w:ascii="Century Gothic" w:eastAsia="Century Gothic" w:hAnsi="Century Gothic" w:cs="Century Gothic"/>
          <w:bCs/>
          <w:color w:val="000000"/>
          <w:sz w:val="20"/>
          <w:szCs w:val="20"/>
        </w:rPr>
        <w:t>requisição ou autorização de fornecimento.</w:t>
      </w:r>
    </w:p>
    <w:p w14:paraId="75C96D5D" w14:textId="77777777" w:rsidR="00B757D9" w:rsidRPr="00112B91" w:rsidRDefault="00B757D9" w:rsidP="00B757D9">
      <w:pPr>
        <w:pBdr>
          <w:top w:val="nil"/>
          <w:left w:val="nil"/>
          <w:bottom w:val="nil"/>
          <w:right w:val="nil"/>
          <w:between w:val="nil"/>
        </w:pBdr>
        <w:tabs>
          <w:tab w:val="left" w:pos="1053"/>
        </w:tabs>
        <w:ind w:right="-2"/>
        <w:jc w:val="both"/>
        <w:rPr>
          <w:rFonts w:ascii="Century Gothic" w:eastAsia="Century Gothic" w:hAnsi="Century Gothic" w:cs="Century Gothic"/>
          <w:color w:val="000000"/>
          <w:sz w:val="20"/>
          <w:szCs w:val="20"/>
        </w:rPr>
      </w:pPr>
      <w:r w:rsidRPr="00112B91">
        <w:rPr>
          <w:rFonts w:ascii="Century Gothic" w:eastAsia="Century Gothic" w:hAnsi="Century Gothic" w:cs="Century Gothic"/>
          <w:b/>
          <w:bCs/>
          <w:color w:val="000000"/>
          <w:sz w:val="20"/>
          <w:szCs w:val="20"/>
        </w:rPr>
        <w:t>5.6.</w:t>
      </w:r>
      <w:r w:rsidRPr="00112B91">
        <w:rPr>
          <w:rFonts w:ascii="Century Gothic" w:eastAsia="Century Gothic" w:hAnsi="Century Gothic" w:cs="Century Gothic"/>
          <w:color w:val="000000"/>
          <w:sz w:val="20"/>
          <w:szCs w:val="20"/>
        </w:rPr>
        <w:t xml:space="preserve"> O objeto licitado deverá SEGUIR OS PADRÕES DE MERCADO, com </w:t>
      </w:r>
      <w:r w:rsidRPr="00112B91">
        <w:rPr>
          <w:rFonts w:ascii="Century Gothic" w:eastAsia="Century Gothic" w:hAnsi="Century Gothic" w:cs="Century Gothic"/>
          <w:b/>
          <w:bCs/>
          <w:color w:val="000000"/>
          <w:sz w:val="20"/>
          <w:szCs w:val="20"/>
        </w:rPr>
        <w:t>garantia mínima de 12 (doze) meses</w:t>
      </w:r>
      <w:r w:rsidRPr="00112B91">
        <w:rPr>
          <w:rFonts w:ascii="Century Gothic" w:eastAsia="Century Gothic" w:hAnsi="Century Gothic" w:cs="Century Gothic"/>
          <w:color w:val="000000"/>
          <w:sz w:val="20"/>
          <w:szCs w:val="20"/>
        </w:rPr>
        <w:t xml:space="preserve"> para materiais, equipamentos e serviço, ou conforme garantia do fabricante, ressalvada os casos em que um prazo maior seja estabelecido pelo próprio fornecedor ou por indicação nas condições específicas do objeto, contados a partir da data da instalação dos itens.</w:t>
      </w:r>
    </w:p>
    <w:p w14:paraId="4B758BAF" w14:textId="77777777" w:rsidR="00B757D9" w:rsidRPr="00112B91" w:rsidRDefault="00B757D9" w:rsidP="00B757D9">
      <w:pPr>
        <w:pBdr>
          <w:top w:val="nil"/>
          <w:left w:val="nil"/>
          <w:bottom w:val="nil"/>
          <w:right w:val="nil"/>
          <w:between w:val="nil"/>
        </w:pBdr>
        <w:tabs>
          <w:tab w:val="left" w:pos="1053"/>
        </w:tabs>
        <w:ind w:right="-2"/>
        <w:jc w:val="both"/>
        <w:rPr>
          <w:rFonts w:ascii="Century Gothic" w:eastAsia="Century Gothic" w:hAnsi="Century Gothic" w:cs="Century Gothic"/>
          <w:color w:val="000000"/>
          <w:sz w:val="20"/>
          <w:szCs w:val="20"/>
        </w:rPr>
      </w:pPr>
      <w:r w:rsidRPr="00112B91">
        <w:rPr>
          <w:rFonts w:ascii="Century Gothic" w:eastAsia="Century Gothic" w:hAnsi="Century Gothic" w:cs="Century Gothic"/>
          <w:b/>
          <w:bCs/>
          <w:color w:val="000000"/>
          <w:sz w:val="20"/>
          <w:szCs w:val="20"/>
        </w:rPr>
        <w:t>5.7.</w:t>
      </w:r>
      <w:r w:rsidRPr="00112B91">
        <w:rPr>
          <w:rFonts w:ascii="Century Gothic" w:eastAsia="Century Gothic" w:hAnsi="Century Gothic" w:cs="Century Gothic"/>
          <w:color w:val="000000"/>
          <w:sz w:val="20"/>
          <w:szCs w:val="20"/>
        </w:rPr>
        <w:t xml:space="preserve"> A contratada durante o período dos serviços deverá orientar os funcionários do local sobre a operacionalização dos equipamentos. </w:t>
      </w:r>
    </w:p>
    <w:p w14:paraId="777C9F00" w14:textId="77777777" w:rsidR="00B757D9" w:rsidRPr="00112B91" w:rsidRDefault="00B757D9" w:rsidP="00B757D9">
      <w:pPr>
        <w:jc w:val="both"/>
        <w:rPr>
          <w:rFonts w:ascii="Century Gothic" w:hAnsi="Century Gothic" w:cs="Arial"/>
          <w:sz w:val="20"/>
          <w:szCs w:val="20"/>
        </w:rPr>
      </w:pPr>
      <w:r w:rsidRPr="00112B91">
        <w:rPr>
          <w:rFonts w:ascii="Century Gothic" w:hAnsi="Century Gothic" w:cs="Arial"/>
          <w:b/>
          <w:bCs/>
          <w:sz w:val="20"/>
          <w:szCs w:val="20"/>
        </w:rPr>
        <w:t>5.8.</w:t>
      </w:r>
      <w:r w:rsidRPr="00112B91">
        <w:rPr>
          <w:rFonts w:ascii="Century Gothic" w:hAnsi="Century Gothic" w:cs="Arial"/>
          <w:sz w:val="20"/>
          <w:szCs w:val="20"/>
        </w:rPr>
        <w:t xml:space="preserve"> Com base na descrição dos serviços e no atendimento adequado às necessidades desta entidade, ficam fixados como requisitos de contratação, consubstanciados em requisitos de habilitação e qualificação mínima necessária, nos termos do art. 62 da Lei Federal nº 14.133, de 2021, os seguintes:</w:t>
      </w:r>
      <w:bookmarkEnd w:id="23"/>
    </w:p>
    <w:p w14:paraId="02ECA875" w14:textId="77777777" w:rsidR="00B757D9" w:rsidRPr="00112B91" w:rsidRDefault="00B757D9" w:rsidP="00B757D9">
      <w:pPr>
        <w:spacing w:after="0"/>
        <w:jc w:val="both"/>
        <w:rPr>
          <w:rFonts w:ascii="Century Gothic" w:hAnsi="Century Gothic" w:cs="Arial"/>
          <w:sz w:val="20"/>
          <w:szCs w:val="20"/>
        </w:rPr>
      </w:pPr>
      <w:bookmarkStart w:id="24" w:name="_Hlk158188303"/>
      <w:r w:rsidRPr="00112B91">
        <w:rPr>
          <w:rFonts w:ascii="Century Gothic" w:hAnsi="Century Gothic" w:cs="Arial"/>
          <w:b/>
          <w:bCs/>
          <w:sz w:val="20"/>
          <w:szCs w:val="20"/>
        </w:rPr>
        <w:t>5.9.</w:t>
      </w:r>
      <w:r w:rsidRPr="00112B91">
        <w:rPr>
          <w:rFonts w:ascii="Century Gothic" w:hAnsi="Century Gothic" w:cs="Arial"/>
          <w:sz w:val="20"/>
          <w:szCs w:val="20"/>
        </w:rPr>
        <w:t xml:space="preserve"> </w:t>
      </w:r>
      <w:r w:rsidRPr="00112B91">
        <w:rPr>
          <w:rFonts w:ascii="Century Gothic" w:hAnsi="Century Gothic" w:cs="Arial"/>
          <w:sz w:val="20"/>
          <w:szCs w:val="20"/>
          <w:u w:val="single"/>
        </w:rPr>
        <w:t>Como condição prévia ao exame da documentação de habilitação</w:t>
      </w:r>
      <w:r w:rsidRPr="00112B91">
        <w:rPr>
          <w:rFonts w:ascii="Century Gothic" w:hAnsi="Century Gothic" w:cs="Arial"/>
          <w:sz w:val="20"/>
          <w:szCs w:val="20"/>
        </w:rPr>
        <w:t xml:space="preserve"> do licitante detentor da proposta classificada em primeiro lugar, com o menor preço, será verificado eventual descumprimento das condições de participação, especialmente quanto à existência de sanção que impeça a participação no certame ou a futura contratação, mediante a consulta aos seguintes cadastros:</w:t>
      </w:r>
      <w:bookmarkStart w:id="25" w:name="_Hlk158188553"/>
    </w:p>
    <w:bookmarkEnd w:id="24"/>
    <w:p w14:paraId="4C0741E2" w14:textId="77777777" w:rsidR="00B757D9" w:rsidRPr="00112B91" w:rsidRDefault="00B757D9" w:rsidP="00B757D9">
      <w:pPr>
        <w:ind w:left="567"/>
        <w:jc w:val="both"/>
        <w:rPr>
          <w:rFonts w:ascii="Century Gothic" w:hAnsi="Century Gothic" w:cs="Arial"/>
          <w:sz w:val="20"/>
          <w:szCs w:val="20"/>
        </w:rPr>
      </w:pPr>
      <w:r w:rsidRPr="00112B91">
        <w:rPr>
          <w:rFonts w:ascii="Century Gothic" w:hAnsi="Century Gothic" w:cs="Arial"/>
          <w:b/>
          <w:bCs/>
          <w:sz w:val="20"/>
          <w:szCs w:val="20"/>
        </w:rPr>
        <w:t>Consulta Consolidada de Pessoa Jurídica do Tribunal de Contas da União</w:t>
      </w:r>
      <w:r w:rsidRPr="00112B91">
        <w:rPr>
          <w:rFonts w:ascii="Century Gothic" w:hAnsi="Century Gothic" w:cs="Arial"/>
          <w:sz w:val="20"/>
          <w:szCs w:val="20"/>
        </w:rPr>
        <w:t xml:space="preserve"> (https://certidoes-apf.apps.tcu.gov.br/).</w:t>
      </w:r>
      <w:r w:rsidRPr="00112B91">
        <w:rPr>
          <w:sz w:val="20"/>
          <w:szCs w:val="20"/>
        </w:rPr>
        <w:t xml:space="preserve"> </w:t>
      </w:r>
      <w:r w:rsidRPr="00112B91">
        <w:rPr>
          <w:rFonts w:ascii="Century Gothic" w:hAnsi="Century Gothic"/>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Havendo a necessidade de envio de documentos de habilitação complementares, necessários à confirmação daqueles exigidos no Edital e já apresentados, o licitante será convocado a encaminhá-los, em formato digital, via e-mail, no prazo de 02 (duas) horas, sob pena de inabilitação. Não serão aceitos documentos de habilitação com indicação de CNPJ/CPF diferentes, salvo aqueles legalmente permitidos. Se o licitante for a matriz, todos os documentos deverão estar em nome da matriz, e se o licitante for a filial, todos os documentos deverão estar em nome da filial, exceto aqueles documentos que, pela própria natureza, comprovadamente, forem emitidos somente em nome da matriz. Serão aceitos registros de CNPJ de licitante matriz e filial com diferenças de números de documentos pertinentes ao CND e ao CRF/FGTS, quando for comprovada a centralização do recolhimento dessas contribuições.</w:t>
      </w:r>
    </w:p>
    <w:p w14:paraId="4D77497A" w14:textId="77777777" w:rsidR="00B757D9" w:rsidRPr="00112B91" w:rsidRDefault="00B757D9" w:rsidP="00B757D9">
      <w:pPr>
        <w:pStyle w:val="PargrafodaLista"/>
        <w:ind w:left="567"/>
        <w:jc w:val="both"/>
        <w:rPr>
          <w:rFonts w:ascii="Century Gothic" w:hAnsi="Century Gothic" w:cs="Arial"/>
          <w:sz w:val="20"/>
        </w:rPr>
      </w:pPr>
    </w:p>
    <w:p w14:paraId="744ABE02" w14:textId="77777777" w:rsidR="00B757D9" w:rsidRPr="00112B91" w:rsidRDefault="00B757D9" w:rsidP="00B757D9">
      <w:pPr>
        <w:jc w:val="both"/>
        <w:rPr>
          <w:rFonts w:ascii="Century Gothic" w:hAnsi="Century Gothic" w:cs="Arial"/>
          <w:sz w:val="20"/>
          <w:szCs w:val="20"/>
        </w:rPr>
      </w:pPr>
      <w:r w:rsidRPr="00112B91">
        <w:rPr>
          <w:rFonts w:ascii="Century Gothic" w:hAnsi="Century Gothic"/>
          <w:b/>
          <w:bCs/>
          <w:sz w:val="20"/>
          <w:szCs w:val="20"/>
        </w:rPr>
        <w:t xml:space="preserve">          5.10. PARA FINS DE HABILITAÇÃO JURÍDICA</w:t>
      </w:r>
      <w:r w:rsidRPr="00112B91">
        <w:rPr>
          <w:rFonts w:ascii="Century Gothic" w:hAnsi="Century Gothic"/>
          <w:sz w:val="20"/>
          <w:szCs w:val="20"/>
        </w:rPr>
        <w:t>, se faz necessária:</w:t>
      </w:r>
    </w:p>
    <w:p w14:paraId="72685A1F" w14:textId="77777777" w:rsidR="00B757D9" w:rsidRPr="00112B91" w:rsidRDefault="00B757D9" w:rsidP="007578EC">
      <w:pPr>
        <w:pStyle w:val="PargrafodaLista"/>
        <w:numPr>
          <w:ilvl w:val="0"/>
          <w:numId w:val="17"/>
        </w:numPr>
        <w:ind w:left="567" w:firstLine="0"/>
        <w:jc w:val="both"/>
        <w:rPr>
          <w:rFonts w:ascii="Century Gothic" w:hAnsi="Century Gothic" w:cs="Arial"/>
          <w:sz w:val="20"/>
        </w:rPr>
      </w:pPr>
      <w:r w:rsidRPr="00112B91">
        <w:rPr>
          <w:rFonts w:ascii="Century Gothic" w:hAnsi="Century Gothic"/>
          <w:sz w:val="20"/>
        </w:rPr>
        <w:t xml:space="preserve">Prova de inscrição no </w:t>
      </w:r>
      <w:r w:rsidRPr="00112B91">
        <w:rPr>
          <w:rFonts w:ascii="Century Gothic" w:hAnsi="Century Gothic"/>
          <w:sz w:val="20"/>
          <w:u w:val="single"/>
        </w:rPr>
        <w:t>Cadastro Nacional de Pessoa Jurídica (CNPJ)</w:t>
      </w:r>
      <w:r w:rsidRPr="00112B91">
        <w:rPr>
          <w:rFonts w:ascii="Century Gothic" w:hAnsi="Century Gothic"/>
          <w:sz w:val="20"/>
        </w:rPr>
        <w:t xml:space="preserve">, emitido no ano em curso. </w:t>
      </w:r>
    </w:p>
    <w:p w14:paraId="285639CB" w14:textId="77777777" w:rsidR="00B757D9" w:rsidRPr="00112B91" w:rsidRDefault="00B757D9" w:rsidP="007578EC">
      <w:pPr>
        <w:pStyle w:val="PargrafodaLista"/>
        <w:numPr>
          <w:ilvl w:val="0"/>
          <w:numId w:val="17"/>
        </w:numPr>
        <w:ind w:left="567" w:firstLine="0"/>
        <w:jc w:val="both"/>
        <w:rPr>
          <w:rFonts w:ascii="Century Gothic" w:hAnsi="Century Gothic" w:cs="Arial"/>
          <w:sz w:val="20"/>
        </w:rPr>
      </w:pPr>
      <w:r w:rsidRPr="00112B91">
        <w:rPr>
          <w:rFonts w:ascii="Century Gothic" w:hAnsi="Century Gothic"/>
          <w:sz w:val="20"/>
        </w:rPr>
        <w:lastRenderedPageBreak/>
        <w:t xml:space="preserve">Em se tratando de microempreendedor individual – MEI: </w:t>
      </w:r>
      <w:r w:rsidRPr="00112B91">
        <w:rPr>
          <w:rFonts w:ascii="Century Gothic" w:hAnsi="Century Gothic"/>
          <w:sz w:val="20"/>
          <w:u w:val="single"/>
        </w:rPr>
        <w:t>Certificado da Condição de Microempreendedor Individual – CCMEI</w:t>
      </w:r>
      <w:r w:rsidRPr="00112B91">
        <w:rPr>
          <w:rFonts w:ascii="Century Gothic" w:hAnsi="Century Gothic"/>
          <w:sz w:val="20"/>
        </w:rPr>
        <w:t xml:space="preserve">, cuja aceitação ficará condicionada à verificação da autenticidade no sítio www.portaldoempreendedor.gov.br; </w:t>
      </w:r>
      <w:r w:rsidRPr="00112B91">
        <w:rPr>
          <w:rFonts w:ascii="Century Gothic" w:hAnsi="Century Gothic"/>
          <w:sz w:val="20"/>
          <w:u w:val="single"/>
        </w:rPr>
        <w:t>Ato Constitutivo, Estatuto ou Contrato Social em vigor</w:t>
      </w:r>
      <w:r w:rsidRPr="00112B91">
        <w:rPr>
          <w:rFonts w:ascii="Century Gothic" w:hAnsi="Century Gothic"/>
          <w:sz w:val="20"/>
        </w:rPr>
        <w:t xml:space="preserve">, devidamente registrado, em se tratando de sociedade comercial, no caso de sociedade por ações, acompanhado de documentos de eleição dos seus administradores, ou </w:t>
      </w:r>
      <w:r w:rsidRPr="00112B91">
        <w:rPr>
          <w:rFonts w:ascii="Century Gothic" w:hAnsi="Century Gothic"/>
          <w:sz w:val="20"/>
          <w:u w:val="single"/>
        </w:rPr>
        <w:t>Registro Comercial</w:t>
      </w:r>
      <w:r w:rsidRPr="00112B91">
        <w:rPr>
          <w:rFonts w:ascii="Century Gothic" w:hAnsi="Century Gothic"/>
          <w:sz w:val="20"/>
        </w:rPr>
        <w:t xml:space="preserve"> no caso de empresa individual; </w:t>
      </w:r>
      <w:r w:rsidRPr="00112B91">
        <w:rPr>
          <w:rFonts w:ascii="Century Gothic" w:hAnsi="Century Gothic"/>
          <w:sz w:val="20"/>
          <w:u w:val="single"/>
        </w:rPr>
        <w:t>Decreto de autorização</w:t>
      </w:r>
      <w:r w:rsidRPr="00112B91">
        <w:rPr>
          <w:rFonts w:ascii="Century Gothic" w:hAnsi="Century Gothic"/>
          <w:sz w:val="20"/>
        </w:rPr>
        <w:t xml:space="preserve">, em se tratando de empresa ou sociedade estrangeira em funcionamento no País, e </w:t>
      </w:r>
      <w:r w:rsidRPr="00112B91">
        <w:rPr>
          <w:rFonts w:ascii="Century Gothic" w:hAnsi="Century Gothic"/>
          <w:sz w:val="20"/>
          <w:u w:val="single"/>
        </w:rPr>
        <w:t>ato de registro ou autorização para funcionamento expedido pelo órgão competente</w:t>
      </w:r>
      <w:r w:rsidRPr="00112B91">
        <w:rPr>
          <w:rFonts w:ascii="Century Gothic" w:hAnsi="Century Gothic"/>
          <w:sz w:val="20"/>
        </w:rPr>
        <w:t xml:space="preserve">, quando a atividade assim o exigir; </w:t>
      </w:r>
      <w:r w:rsidRPr="00112B91">
        <w:rPr>
          <w:rFonts w:ascii="Century Gothic" w:hAnsi="Century Gothic"/>
          <w:sz w:val="20"/>
          <w:u w:val="single"/>
        </w:rPr>
        <w:t>Inscrição do ato constitutivo</w:t>
      </w:r>
      <w:r w:rsidRPr="00112B91">
        <w:rPr>
          <w:rFonts w:ascii="Century Gothic" w:hAnsi="Century Gothic"/>
          <w:sz w:val="20"/>
        </w:rPr>
        <w:t xml:space="preserve">, no caso de sociedade civil, acompanhada de prova de diretoria em exercício; No caso de sociedade simples: </w:t>
      </w:r>
      <w:r w:rsidRPr="00112B91">
        <w:rPr>
          <w:rFonts w:ascii="Century Gothic" w:hAnsi="Century Gothic"/>
          <w:sz w:val="20"/>
          <w:u w:val="single"/>
        </w:rPr>
        <w:t xml:space="preserve">inscrição do ato constitutivo no Registro Civil das Pessoas Jurídicas </w:t>
      </w:r>
      <w:r w:rsidRPr="00112B91">
        <w:rPr>
          <w:rFonts w:ascii="Century Gothic" w:hAnsi="Century Gothic"/>
          <w:sz w:val="20"/>
        </w:rPr>
        <w:t xml:space="preserve">do local de sua sede, acompanhada de prova da indicação dos seus administradores; No caso de cooperativa: </w:t>
      </w:r>
      <w:r w:rsidRPr="00112B91">
        <w:rPr>
          <w:rFonts w:ascii="Century Gothic" w:hAnsi="Century Gothic"/>
          <w:sz w:val="20"/>
          <w:u w:val="single"/>
        </w:rPr>
        <w:t>ata de fundação e estatuto social em vigor</w:t>
      </w:r>
      <w:r w:rsidRPr="00112B91">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112B91">
        <w:rPr>
          <w:rFonts w:ascii="Century Gothic" w:hAnsi="Century Gothic"/>
          <w:sz w:val="20"/>
          <w:u w:val="single"/>
        </w:rPr>
        <w:t>matrícula no Cadastro Específico do INSS – CEI</w:t>
      </w:r>
      <w:r w:rsidRPr="00112B91">
        <w:rPr>
          <w:rFonts w:ascii="Century Gothic" w:hAnsi="Century Gothic"/>
          <w:sz w:val="20"/>
        </w:rPr>
        <w:t>, que comprove a qualificação como produtor rural pessoa física, nos termos da Instrução Normativa RFB n. 971, de 2009 (</w:t>
      </w:r>
      <w:proofErr w:type="spellStart"/>
      <w:r w:rsidRPr="00112B91">
        <w:rPr>
          <w:rFonts w:ascii="Century Gothic" w:hAnsi="Century Gothic"/>
          <w:sz w:val="20"/>
        </w:rPr>
        <w:t>arts</w:t>
      </w:r>
      <w:proofErr w:type="spellEnd"/>
      <w:r w:rsidRPr="00112B91">
        <w:rPr>
          <w:rFonts w:ascii="Century Gothic" w:hAnsi="Century Gothic"/>
          <w:sz w:val="20"/>
        </w:rPr>
        <w:t xml:space="preserve">. 17 a 19 e 165); Todos os documentos deverão estar acompanhados de todas as alterações ou da consolidação respectiva; </w:t>
      </w:r>
    </w:p>
    <w:p w14:paraId="0EF3F532" w14:textId="77777777" w:rsidR="00B757D9" w:rsidRPr="00112B91" w:rsidRDefault="00B757D9" w:rsidP="00B757D9">
      <w:pPr>
        <w:pStyle w:val="PargrafodaLista"/>
        <w:ind w:left="567"/>
        <w:jc w:val="both"/>
        <w:rPr>
          <w:rFonts w:ascii="Century Gothic" w:hAnsi="Century Gothic"/>
          <w:sz w:val="20"/>
        </w:rPr>
      </w:pPr>
      <w:r w:rsidRPr="00112B91">
        <w:rPr>
          <w:rFonts w:ascii="Century Gothic" w:hAnsi="Century Gothic"/>
          <w:b/>
          <w:bCs/>
          <w:sz w:val="20"/>
          <w:u w:val="single"/>
        </w:rPr>
        <w:t>OBS:</w:t>
      </w:r>
      <w:r w:rsidRPr="00112B91">
        <w:rPr>
          <w:rFonts w:ascii="Century Gothic" w:hAnsi="Century Gothic"/>
          <w:sz w:val="20"/>
        </w:rPr>
        <w:t xml:space="preserve"> Os documentos de habilitação jurídica deverão expressar objeto social pertinente e compatível com o objeto da licitação.</w:t>
      </w:r>
    </w:p>
    <w:p w14:paraId="4012277A" w14:textId="77777777" w:rsidR="00B757D9" w:rsidRPr="00112B91" w:rsidRDefault="00B757D9" w:rsidP="007578EC">
      <w:pPr>
        <w:pStyle w:val="PargrafodaLista"/>
        <w:numPr>
          <w:ilvl w:val="0"/>
          <w:numId w:val="17"/>
        </w:numPr>
        <w:ind w:left="567" w:firstLine="0"/>
        <w:rPr>
          <w:rFonts w:ascii="Century Gothic" w:eastAsia="Arial Unicode MS" w:hAnsi="Century Gothic" w:cs="Arial"/>
          <w:sz w:val="20"/>
        </w:rPr>
      </w:pPr>
      <w:r w:rsidRPr="00112B91">
        <w:rPr>
          <w:rFonts w:ascii="Century Gothic" w:eastAsia="Arial Unicode MS" w:hAnsi="Century Gothic" w:cs="Arial"/>
          <w:b/>
          <w:bCs/>
          <w:sz w:val="20"/>
        </w:rPr>
        <w:t>Alvará de Funcionamento e localização da proponente</w:t>
      </w:r>
      <w:r w:rsidRPr="00112B91">
        <w:rPr>
          <w:rFonts w:ascii="Century Gothic" w:eastAsia="Arial Unicode MS" w:hAnsi="Century Gothic" w:cs="Arial"/>
          <w:sz w:val="20"/>
        </w:rPr>
        <w:t>.</w:t>
      </w:r>
    </w:p>
    <w:p w14:paraId="13814286" w14:textId="77777777" w:rsidR="00B757D9" w:rsidRPr="00112B91" w:rsidRDefault="00B757D9" w:rsidP="007578EC">
      <w:pPr>
        <w:pStyle w:val="PargrafodaLista"/>
        <w:numPr>
          <w:ilvl w:val="0"/>
          <w:numId w:val="17"/>
        </w:numPr>
        <w:ind w:left="567" w:firstLine="0"/>
        <w:jc w:val="both"/>
        <w:rPr>
          <w:rFonts w:ascii="Century Gothic" w:hAnsi="Century Gothic" w:cs="Arial"/>
          <w:sz w:val="20"/>
        </w:rPr>
      </w:pPr>
      <w:r w:rsidRPr="00112B91">
        <w:rPr>
          <w:rFonts w:ascii="Century Gothic" w:hAnsi="Century Gothic"/>
          <w:b/>
          <w:bCs/>
          <w:sz w:val="20"/>
        </w:rPr>
        <w:t>Declaração da empresa de que não foi declarada inidônea para licitar por nenhum órgão federal, estadual ou municipal;</w:t>
      </w:r>
    </w:p>
    <w:p w14:paraId="60E1C1EE" w14:textId="77777777" w:rsidR="00B757D9" w:rsidRPr="00112B91" w:rsidRDefault="00B757D9" w:rsidP="00B757D9">
      <w:pPr>
        <w:pStyle w:val="PargrafodaLista"/>
        <w:ind w:left="567"/>
        <w:jc w:val="both"/>
        <w:rPr>
          <w:rFonts w:ascii="Century Gothic" w:hAnsi="Century Gothic" w:cs="Arial"/>
          <w:sz w:val="20"/>
        </w:rPr>
      </w:pPr>
    </w:p>
    <w:p w14:paraId="4FD9AA97" w14:textId="77777777" w:rsidR="00B757D9" w:rsidRPr="00112B91" w:rsidRDefault="00B757D9" w:rsidP="007578EC">
      <w:pPr>
        <w:pStyle w:val="PargrafodaLista"/>
        <w:numPr>
          <w:ilvl w:val="2"/>
          <w:numId w:val="40"/>
        </w:numPr>
        <w:jc w:val="both"/>
        <w:rPr>
          <w:rFonts w:ascii="Century Gothic" w:hAnsi="Century Gothic" w:cs="Arial"/>
          <w:sz w:val="20"/>
        </w:rPr>
      </w:pPr>
      <w:r w:rsidRPr="00112B91">
        <w:rPr>
          <w:rFonts w:ascii="Century Gothic" w:hAnsi="Century Gothic"/>
          <w:b/>
          <w:bCs/>
          <w:sz w:val="20"/>
        </w:rPr>
        <w:t>PARA FINS DE COMPROVAÇÃO DE</w:t>
      </w:r>
      <w:r w:rsidRPr="00112B91">
        <w:rPr>
          <w:rFonts w:ascii="Century Gothic" w:hAnsi="Century Gothic"/>
          <w:sz w:val="20"/>
        </w:rPr>
        <w:t xml:space="preserve"> </w:t>
      </w:r>
      <w:r w:rsidRPr="00112B91">
        <w:rPr>
          <w:rFonts w:ascii="Century Gothic" w:hAnsi="Century Gothic"/>
          <w:b/>
          <w:bCs/>
          <w:sz w:val="20"/>
        </w:rPr>
        <w:t>REGULARIDADE FISCAL E TRABALHISTA</w:t>
      </w:r>
      <w:r w:rsidRPr="00112B91">
        <w:rPr>
          <w:rFonts w:ascii="Century Gothic" w:hAnsi="Century Gothic"/>
          <w:sz w:val="20"/>
        </w:rPr>
        <w:t>:</w:t>
      </w:r>
    </w:p>
    <w:p w14:paraId="6C72489B" w14:textId="77777777" w:rsidR="00B757D9" w:rsidRPr="00112B91" w:rsidRDefault="00B757D9" w:rsidP="007578EC">
      <w:pPr>
        <w:pStyle w:val="PargrafodaLista"/>
        <w:numPr>
          <w:ilvl w:val="0"/>
          <w:numId w:val="18"/>
        </w:numPr>
        <w:ind w:left="567" w:firstLine="0"/>
        <w:jc w:val="both"/>
        <w:rPr>
          <w:rFonts w:ascii="Century Gothic" w:eastAsia="Arial Unicode MS" w:hAnsi="Century Gothic" w:cs="Arial"/>
          <w:sz w:val="20"/>
        </w:rPr>
      </w:pPr>
      <w:r w:rsidRPr="00112B91">
        <w:rPr>
          <w:rFonts w:ascii="Century Gothic" w:hAnsi="Century Gothic" w:cs="Arial"/>
          <w:b/>
          <w:bCs/>
          <w:sz w:val="20"/>
        </w:rPr>
        <w:t>Prova de regularidade fiscal perante a Fazenda Nacional</w:t>
      </w:r>
      <w:r w:rsidRPr="00112B91">
        <w:rPr>
          <w:rFonts w:ascii="Century Gothic" w:hAnsi="Century Gothic" w:cs="Arial"/>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775855C5" w14:textId="77777777" w:rsidR="00B757D9" w:rsidRPr="00112B91" w:rsidRDefault="00B757D9" w:rsidP="007578EC">
      <w:pPr>
        <w:pStyle w:val="PargrafodaLista"/>
        <w:numPr>
          <w:ilvl w:val="0"/>
          <w:numId w:val="18"/>
        </w:numPr>
        <w:ind w:left="567" w:firstLine="0"/>
        <w:jc w:val="both"/>
        <w:rPr>
          <w:rFonts w:ascii="Century Gothic" w:eastAsia="Arial Unicode MS" w:hAnsi="Century Gothic" w:cs="Arial"/>
          <w:sz w:val="20"/>
        </w:rPr>
      </w:pPr>
      <w:r w:rsidRPr="00112B91">
        <w:rPr>
          <w:rFonts w:ascii="Century Gothic" w:hAnsi="Century Gothic" w:cs="Arial"/>
          <w:b/>
          <w:bCs/>
          <w:sz w:val="20"/>
        </w:rPr>
        <w:t>Prova de regularidade para com a Fazenda Estadual</w:t>
      </w:r>
      <w:r w:rsidRPr="00112B91">
        <w:rPr>
          <w:rFonts w:ascii="Century Gothic" w:hAnsi="Century Gothic" w:cs="Arial"/>
          <w:sz w:val="20"/>
        </w:rPr>
        <w:t>, mediante apresentação de Certidão Negativa de Tributos Estaduais, expedida pela Secretaria de Estado da Fazenda, do domicílio ou sede da proponente ou outra equivalente na forma da lei;</w:t>
      </w:r>
    </w:p>
    <w:p w14:paraId="12DF6353" w14:textId="77777777" w:rsidR="00B757D9" w:rsidRPr="00112B91" w:rsidRDefault="00B757D9" w:rsidP="007578EC">
      <w:pPr>
        <w:pStyle w:val="PargrafodaLista"/>
        <w:numPr>
          <w:ilvl w:val="0"/>
          <w:numId w:val="18"/>
        </w:numPr>
        <w:ind w:left="567" w:firstLine="0"/>
        <w:jc w:val="both"/>
        <w:rPr>
          <w:rFonts w:ascii="Century Gothic" w:eastAsia="Arial Unicode MS" w:hAnsi="Century Gothic" w:cs="Arial"/>
          <w:sz w:val="20"/>
        </w:rPr>
      </w:pPr>
      <w:r w:rsidRPr="00112B91">
        <w:rPr>
          <w:rFonts w:ascii="Century Gothic" w:hAnsi="Century Gothic" w:cs="Arial"/>
          <w:b/>
          <w:bCs/>
          <w:sz w:val="20"/>
        </w:rPr>
        <w:t>Prova de Regularidade com o Fundo de Garantia do Tempo de Serviços</w:t>
      </w:r>
      <w:r w:rsidRPr="00112B91">
        <w:rPr>
          <w:rFonts w:ascii="Century Gothic" w:hAnsi="Century Gothic" w:cs="Arial"/>
          <w:sz w:val="20"/>
        </w:rPr>
        <w:t xml:space="preserve"> (FGTS)</w:t>
      </w:r>
      <w:r w:rsidRPr="00112B91">
        <w:rPr>
          <w:sz w:val="20"/>
        </w:rPr>
        <w:t xml:space="preserve"> </w:t>
      </w:r>
      <w:r w:rsidRPr="00112B91">
        <w:rPr>
          <w:rFonts w:ascii="Century Gothic" w:hAnsi="Century Gothic" w:cs="Arial"/>
          <w:sz w:val="20"/>
        </w:rPr>
        <w:t>– Certidão de Regularidade Fiscal (CRF).</w:t>
      </w:r>
    </w:p>
    <w:p w14:paraId="1EF22B44" w14:textId="77777777" w:rsidR="00B757D9" w:rsidRPr="00112B91" w:rsidRDefault="00B757D9" w:rsidP="007578EC">
      <w:pPr>
        <w:pStyle w:val="PargrafodaLista"/>
        <w:numPr>
          <w:ilvl w:val="0"/>
          <w:numId w:val="18"/>
        </w:numPr>
        <w:ind w:left="567" w:firstLine="0"/>
        <w:jc w:val="both"/>
        <w:rPr>
          <w:rFonts w:ascii="Century Gothic" w:eastAsia="Arial Unicode MS" w:hAnsi="Century Gothic" w:cs="Arial"/>
          <w:sz w:val="20"/>
        </w:rPr>
      </w:pPr>
      <w:r w:rsidRPr="00112B91">
        <w:rPr>
          <w:rFonts w:ascii="Century Gothic" w:hAnsi="Century Gothic" w:cs="Arial"/>
          <w:b/>
          <w:bCs/>
          <w:sz w:val="20"/>
        </w:rPr>
        <w:t>Prova de Regularidade com a Corregedoria-Geral da Justiça e Trabalho</w:t>
      </w:r>
      <w:r w:rsidRPr="00112B91">
        <w:rPr>
          <w:rFonts w:ascii="Century Gothic" w:hAnsi="Century Gothic" w:cs="Arial"/>
          <w:sz w:val="20"/>
        </w:rPr>
        <w:t xml:space="preserve"> (CNDT).</w:t>
      </w:r>
    </w:p>
    <w:p w14:paraId="4B728773" w14:textId="77777777" w:rsidR="00B757D9" w:rsidRPr="00112B91" w:rsidRDefault="00B757D9" w:rsidP="007578EC">
      <w:pPr>
        <w:pStyle w:val="PargrafodaLista"/>
        <w:numPr>
          <w:ilvl w:val="0"/>
          <w:numId w:val="18"/>
        </w:numPr>
        <w:ind w:left="567" w:firstLine="0"/>
        <w:jc w:val="both"/>
        <w:rPr>
          <w:rFonts w:ascii="Century Gothic" w:eastAsia="Arial Unicode MS" w:hAnsi="Century Gothic" w:cs="Arial"/>
          <w:sz w:val="20"/>
        </w:rPr>
      </w:pPr>
      <w:r w:rsidRPr="00112B91">
        <w:rPr>
          <w:rFonts w:ascii="Century Gothic" w:eastAsia="Arial Unicode MS" w:hAnsi="Century Gothic" w:cs="Arial"/>
          <w:b/>
          <w:bCs/>
          <w:sz w:val="20"/>
        </w:rPr>
        <w:t>Prova de regularidade para com a Fazenda Municipal</w:t>
      </w:r>
      <w:r w:rsidRPr="00112B91">
        <w:rPr>
          <w:rFonts w:ascii="Century Gothic" w:eastAsia="Arial Unicode MS" w:hAnsi="Century Gothic" w:cs="Arial"/>
          <w:sz w:val="20"/>
        </w:rPr>
        <w:t>, mediante a apresentação de Certidão Negativa de Débitos Municipais, expedida pela Secretaria Municipal da Fazenda, do domicílio ou sede da proponente ou outra equivalente na forma da lei;</w:t>
      </w:r>
    </w:p>
    <w:p w14:paraId="03C32604" w14:textId="77777777" w:rsidR="00B757D9" w:rsidRPr="00112B91" w:rsidRDefault="00B757D9" w:rsidP="00B757D9">
      <w:pPr>
        <w:spacing w:after="0"/>
        <w:ind w:left="567"/>
        <w:jc w:val="both"/>
        <w:rPr>
          <w:rFonts w:ascii="Century Gothic" w:eastAsia="Arial Unicode MS" w:hAnsi="Century Gothic" w:cs="Arial"/>
          <w:sz w:val="20"/>
          <w:szCs w:val="20"/>
        </w:rPr>
      </w:pPr>
    </w:p>
    <w:p w14:paraId="709615C2" w14:textId="77777777" w:rsidR="00B757D9" w:rsidRPr="00112B91" w:rsidRDefault="00B757D9" w:rsidP="00B757D9">
      <w:pPr>
        <w:jc w:val="both"/>
        <w:rPr>
          <w:rFonts w:ascii="Century Gothic" w:hAnsi="Century Gothic"/>
          <w:b/>
          <w:bCs/>
          <w:sz w:val="20"/>
          <w:szCs w:val="20"/>
        </w:rPr>
      </w:pPr>
      <w:r w:rsidRPr="00112B91">
        <w:rPr>
          <w:rFonts w:ascii="Century Gothic" w:hAnsi="Century Gothic"/>
          <w:b/>
          <w:bCs/>
          <w:sz w:val="20"/>
          <w:szCs w:val="20"/>
        </w:rPr>
        <w:t xml:space="preserve">          5.10.2 PARA FINS DE ECONÔMICO-FINANCEIRA:</w:t>
      </w:r>
    </w:p>
    <w:p w14:paraId="48CD970E" w14:textId="77777777" w:rsidR="00B757D9" w:rsidRPr="00112B91" w:rsidRDefault="00B757D9" w:rsidP="007578EC">
      <w:pPr>
        <w:pStyle w:val="PargrafodaLista"/>
        <w:numPr>
          <w:ilvl w:val="0"/>
          <w:numId w:val="20"/>
        </w:numPr>
        <w:ind w:left="567" w:hanging="22"/>
        <w:jc w:val="both"/>
        <w:rPr>
          <w:rFonts w:ascii="Century Gothic" w:hAnsi="Century Gothic"/>
          <w:sz w:val="20"/>
        </w:rPr>
      </w:pPr>
      <w:bookmarkStart w:id="26" w:name="_Hlk158284856"/>
      <w:r w:rsidRPr="00112B91">
        <w:rPr>
          <w:rFonts w:ascii="Century Gothic" w:hAnsi="Century Gothic"/>
          <w:b/>
          <w:bCs/>
          <w:sz w:val="20"/>
        </w:rPr>
        <w:t xml:space="preserve">Certidão Negativa de Falência e Concordata, </w:t>
      </w:r>
      <w:r w:rsidRPr="00112B91">
        <w:rPr>
          <w:rFonts w:ascii="Century Gothic" w:hAnsi="Century Gothic"/>
          <w:sz w:val="20"/>
        </w:rPr>
        <w:t>expedida pelo cartório distribuidor da comarca da sede da pessoa jurídica ou de execução de pessoa física, expedida até 180 (cento e oitenta) dias da abertura do envelope de propostas.</w:t>
      </w:r>
    </w:p>
    <w:p w14:paraId="1228DD5D" w14:textId="77777777" w:rsidR="00B757D9" w:rsidRPr="00112B91" w:rsidRDefault="00B757D9" w:rsidP="007578EC">
      <w:pPr>
        <w:pStyle w:val="PargrafodaLista"/>
        <w:numPr>
          <w:ilvl w:val="0"/>
          <w:numId w:val="20"/>
        </w:numPr>
        <w:ind w:left="567" w:hanging="22"/>
        <w:jc w:val="both"/>
        <w:rPr>
          <w:rFonts w:ascii="Century Gothic" w:hAnsi="Century Gothic"/>
          <w:sz w:val="20"/>
        </w:rPr>
      </w:pPr>
      <w:bookmarkStart w:id="27" w:name="_Hlk158284892"/>
      <w:bookmarkEnd w:id="26"/>
      <w:r w:rsidRPr="00112B91">
        <w:rPr>
          <w:rFonts w:ascii="Century Gothic" w:hAnsi="Century Gothic"/>
          <w:b/>
          <w:bCs/>
          <w:sz w:val="20"/>
        </w:rPr>
        <w:lastRenderedPageBreak/>
        <w:t>Balanço Patrimonial</w:t>
      </w:r>
      <w:r w:rsidRPr="00112B91">
        <w:rPr>
          <w:rFonts w:ascii="Century Gothic" w:hAnsi="Century Gothic"/>
          <w:sz w:val="20"/>
        </w:rPr>
        <w:t xml:space="preserve">, demonstração de resultado de exercício e demais demonstrações contábeis dos 2 (dois) últimos exercícios sociais, já exigíveis e apresentados </w:t>
      </w:r>
      <w:r w:rsidRPr="00112B91">
        <w:rPr>
          <w:rFonts w:ascii="Century Gothic" w:hAnsi="Century Gothic"/>
          <w:b/>
          <w:bCs/>
          <w:sz w:val="20"/>
        </w:rPr>
        <w:t>na forma da Lei</w:t>
      </w:r>
      <w:r w:rsidRPr="00112B91">
        <w:rPr>
          <w:rFonts w:ascii="Century Gothic" w:hAnsi="Century Gothic"/>
          <w:sz w:val="20"/>
        </w:rPr>
        <w:t>, que comprovem a boa situação financeira da empresa</w:t>
      </w:r>
      <w:bookmarkEnd w:id="27"/>
      <w:r w:rsidRPr="00112B91">
        <w:rPr>
          <w:rFonts w:ascii="Century Gothic" w:hAnsi="Century Gothic"/>
          <w:sz w:val="20"/>
        </w:rPr>
        <w:t xml:space="preserve">, </w:t>
      </w:r>
      <w:r w:rsidRPr="00112B91">
        <w:rPr>
          <w:rFonts w:ascii="Century Gothic" w:hAnsi="Century Gothic"/>
          <w:sz w:val="20"/>
          <w:u w:val="single"/>
        </w:rPr>
        <w:t>vedada a sua substituição por balancetes ou balanços provisórios</w:t>
      </w:r>
      <w:r w:rsidRPr="00112B91">
        <w:rPr>
          <w:rFonts w:ascii="Century Gothic" w:hAnsi="Century Gothic"/>
          <w:sz w:val="20"/>
        </w:rPr>
        <w:t>, podendo ser atualizados por índices oficiais quando encerrados há mais de 03 (três) meses da data de apresentação da proposta. (Artigo 31, inciso I, Lei Federal nº. 8.666/93). O balanço patrimonial deverá estar assinado por Contador ou por outro profissional equivalente, devidamente registrado no Conselho Regional de Contabilidade e as demonstrações contábeis pelo proprietário da empresa. Os Microempreendedores Individuais estão dispensados de apresentar balanço patrimonial, desde que, apresentem Declaração Anual do Simples Nacional.</w:t>
      </w:r>
    </w:p>
    <w:p w14:paraId="44C0F421" w14:textId="77777777" w:rsidR="00B757D9" w:rsidRPr="00112B91" w:rsidRDefault="00B757D9" w:rsidP="00B757D9">
      <w:pPr>
        <w:spacing w:after="0"/>
        <w:ind w:left="545" w:firstLine="873"/>
        <w:jc w:val="both"/>
        <w:rPr>
          <w:rFonts w:ascii="Century Gothic" w:hAnsi="Century Gothic"/>
          <w:b/>
          <w:bCs/>
          <w:sz w:val="20"/>
          <w:szCs w:val="20"/>
        </w:rPr>
      </w:pPr>
      <w:r w:rsidRPr="00112B91">
        <w:rPr>
          <w:rFonts w:ascii="Century Gothic" w:hAnsi="Century Gothic"/>
          <w:b/>
          <w:bCs/>
          <w:sz w:val="20"/>
          <w:szCs w:val="20"/>
        </w:rPr>
        <w:t xml:space="preserve">Serão considerados aceitos como na forma da lei o Balanço Patrimonial (inclusive o de abertura) e demonstrações contábeis assim apresentados: </w:t>
      </w:r>
    </w:p>
    <w:p w14:paraId="39626A6F" w14:textId="77777777" w:rsidR="00B757D9" w:rsidRPr="00112B91" w:rsidRDefault="00B757D9" w:rsidP="007578EC">
      <w:pPr>
        <w:pStyle w:val="PargrafodaLista"/>
        <w:numPr>
          <w:ilvl w:val="0"/>
          <w:numId w:val="21"/>
        </w:numPr>
        <w:jc w:val="both"/>
        <w:rPr>
          <w:rFonts w:ascii="Century Gothic" w:hAnsi="Century Gothic"/>
          <w:sz w:val="20"/>
        </w:rPr>
      </w:pPr>
      <w:r w:rsidRPr="00112B91">
        <w:rPr>
          <w:rFonts w:ascii="Century Gothic" w:hAnsi="Century Gothic"/>
          <w:sz w:val="20"/>
        </w:rPr>
        <w:t xml:space="preserve">Publicados em Diário Oficial; ou </w:t>
      </w:r>
    </w:p>
    <w:p w14:paraId="0F99F301" w14:textId="77777777" w:rsidR="00B757D9" w:rsidRPr="00112B91" w:rsidRDefault="00B757D9" w:rsidP="007578EC">
      <w:pPr>
        <w:pStyle w:val="PargrafodaLista"/>
        <w:numPr>
          <w:ilvl w:val="0"/>
          <w:numId w:val="21"/>
        </w:numPr>
        <w:jc w:val="both"/>
        <w:rPr>
          <w:rFonts w:ascii="Century Gothic" w:hAnsi="Century Gothic"/>
          <w:sz w:val="20"/>
        </w:rPr>
      </w:pPr>
      <w:r w:rsidRPr="00112B91">
        <w:rPr>
          <w:rFonts w:ascii="Century Gothic" w:hAnsi="Century Gothic"/>
          <w:sz w:val="20"/>
        </w:rPr>
        <w:t xml:space="preserve">Publicados em Jornal; ou </w:t>
      </w:r>
    </w:p>
    <w:p w14:paraId="200C1634" w14:textId="77777777" w:rsidR="00B757D9" w:rsidRPr="00112B91" w:rsidRDefault="00B757D9" w:rsidP="007578EC">
      <w:pPr>
        <w:pStyle w:val="PargrafodaLista"/>
        <w:numPr>
          <w:ilvl w:val="0"/>
          <w:numId w:val="21"/>
        </w:numPr>
        <w:jc w:val="both"/>
        <w:rPr>
          <w:rFonts w:ascii="Century Gothic" w:hAnsi="Century Gothic"/>
          <w:sz w:val="20"/>
        </w:rPr>
      </w:pPr>
      <w:r w:rsidRPr="00112B91">
        <w:rPr>
          <w:rFonts w:ascii="Century Gothic" w:hAnsi="Century Gothic"/>
          <w:sz w:val="20"/>
        </w:rPr>
        <w:t xml:space="preserve">Por cópia ou fotocópia registrada ou autenticada na Junta Comercial da sede ou domicílio da proponente; ou </w:t>
      </w:r>
    </w:p>
    <w:p w14:paraId="0ABC7C25" w14:textId="77777777" w:rsidR="00B757D9" w:rsidRPr="00112B91" w:rsidRDefault="00B757D9" w:rsidP="007578EC">
      <w:pPr>
        <w:pStyle w:val="PargrafodaLista"/>
        <w:numPr>
          <w:ilvl w:val="0"/>
          <w:numId w:val="21"/>
        </w:numPr>
        <w:jc w:val="both"/>
        <w:rPr>
          <w:rFonts w:ascii="Century Gothic" w:hAnsi="Century Gothic"/>
          <w:sz w:val="20"/>
        </w:rPr>
      </w:pPr>
      <w:r w:rsidRPr="00112B91">
        <w:rPr>
          <w:rFonts w:ascii="Century Gothic" w:hAnsi="Century Gothic"/>
          <w:sz w:val="20"/>
        </w:rPr>
        <w:t xml:space="preserve">Por cópia ou fotocópia do livro Diário, devidamente autenticado na Junta Comercial da sede ou domicílio da proponente ou em outro órgão equivalente, inclusive com os </w:t>
      </w:r>
      <w:r w:rsidRPr="00112B91">
        <w:rPr>
          <w:rFonts w:ascii="Century Gothic" w:hAnsi="Century Gothic"/>
          <w:b/>
          <w:bCs/>
          <w:sz w:val="20"/>
        </w:rPr>
        <w:t>Termos de Abertura e de Encerramento</w:t>
      </w:r>
      <w:r w:rsidRPr="00112B91">
        <w:rPr>
          <w:rFonts w:ascii="Century Gothic" w:hAnsi="Century Gothic"/>
          <w:sz w:val="20"/>
        </w:rPr>
        <w:t>.</w:t>
      </w:r>
    </w:p>
    <w:p w14:paraId="7BF35434" w14:textId="77777777" w:rsidR="00B757D9" w:rsidRPr="00112B91" w:rsidRDefault="00B757D9" w:rsidP="00B757D9">
      <w:pPr>
        <w:pStyle w:val="PargrafodaLista"/>
        <w:ind w:left="567" w:firstLine="851"/>
        <w:jc w:val="both"/>
        <w:rPr>
          <w:rFonts w:ascii="Century Gothic" w:hAnsi="Century Gothic"/>
          <w:sz w:val="20"/>
        </w:rPr>
      </w:pPr>
      <w:r w:rsidRPr="00112B91">
        <w:rPr>
          <w:rFonts w:ascii="Century Gothic" w:hAnsi="Century Gothic"/>
          <w:sz w:val="20"/>
        </w:rPr>
        <w:t xml:space="preserve">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Pr="00112B91">
        <w:rPr>
          <w:rFonts w:ascii="Century Gothic" w:hAnsi="Century Gothic"/>
          <w:sz w:val="20"/>
        </w:rPr>
        <w:t>Sped</w:t>
      </w:r>
      <w:proofErr w:type="spellEnd"/>
      <w:r w:rsidRPr="00112B91">
        <w:rPr>
          <w:rFonts w:ascii="Century Gothic" w:hAnsi="Century Gothic"/>
          <w:sz w:val="20"/>
        </w:rPr>
        <w:t xml:space="preserve">, conforme Decreto nº 8.683 de 25 de fevereiro de 2016, e ainda deverá atender as prerrogativas do Conselho Federal de Contabilidade no que se refere às demonstrações contábeis. </w:t>
      </w:r>
    </w:p>
    <w:p w14:paraId="40F25B02" w14:textId="77777777" w:rsidR="00B757D9" w:rsidRPr="00112B91" w:rsidRDefault="00B757D9" w:rsidP="00B757D9">
      <w:pPr>
        <w:pStyle w:val="PargrafodaLista"/>
        <w:ind w:left="567" w:firstLine="851"/>
        <w:jc w:val="both"/>
        <w:rPr>
          <w:rFonts w:ascii="Century Gothic" w:hAnsi="Century Gothic"/>
          <w:sz w:val="20"/>
        </w:rPr>
      </w:pPr>
      <w:r w:rsidRPr="00112B91">
        <w:rPr>
          <w:rFonts w:ascii="Century Gothic" w:hAnsi="Century Gothic"/>
          <w:sz w:val="20"/>
        </w:rPr>
        <w:t xml:space="preserve">A empresa que tiver iniciado suas atividades no ano exercício deste certame deverá apresentar o </w:t>
      </w:r>
      <w:r w:rsidRPr="00112B91">
        <w:rPr>
          <w:rFonts w:ascii="Century Gothic" w:hAnsi="Century Gothic"/>
          <w:b/>
          <w:bCs/>
          <w:sz w:val="20"/>
        </w:rPr>
        <w:t>Balanço Patrimonial de Abertura devidamente registrado na Junta Comercial.</w:t>
      </w:r>
    </w:p>
    <w:p w14:paraId="2C9A28FB" w14:textId="77777777" w:rsidR="00B757D9" w:rsidRPr="00112B91" w:rsidRDefault="00B757D9" w:rsidP="00B757D9">
      <w:pPr>
        <w:spacing w:after="0"/>
        <w:jc w:val="both"/>
        <w:rPr>
          <w:rFonts w:ascii="Century Gothic" w:hAnsi="Century Gothic"/>
          <w:b/>
          <w:bCs/>
          <w:sz w:val="20"/>
          <w:szCs w:val="20"/>
        </w:rPr>
      </w:pPr>
    </w:p>
    <w:p w14:paraId="3122E313" w14:textId="77777777" w:rsidR="00B757D9" w:rsidRPr="00112B91" w:rsidRDefault="00B757D9" w:rsidP="00B757D9">
      <w:pPr>
        <w:jc w:val="both"/>
        <w:rPr>
          <w:rFonts w:ascii="Century Gothic" w:hAnsi="Century Gothic"/>
          <w:b/>
          <w:bCs/>
          <w:sz w:val="20"/>
          <w:szCs w:val="20"/>
        </w:rPr>
      </w:pPr>
      <w:r w:rsidRPr="00112B91">
        <w:rPr>
          <w:rFonts w:ascii="Century Gothic" w:hAnsi="Century Gothic"/>
          <w:b/>
          <w:bCs/>
          <w:sz w:val="20"/>
          <w:szCs w:val="20"/>
        </w:rPr>
        <w:t xml:space="preserve">         5.10.3. PARA FINS DE</w:t>
      </w:r>
      <w:r w:rsidRPr="00112B91">
        <w:rPr>
          <w:rFonts w:ascii="Century Gothic" w:hAnsi="Century Gothic"/>
          <w:sz w:val="20"/>
          <w:szCs w:val="20"/>
        </w:rPr>
        <w:t xml:space="preserve"> </w:t>
      </w:r>
      <w:r w:rsidRPr="00112B91">
        <w:rPr>
          <w:rFonts w:ascii="Century Gothic" w:hAnsi="Century Gothic"/>
          <w:b/>
          <w:bCs/>
          <w:sz w:val="20"/>
          <w:szCs w:val="20"/>
        </w:rPr>
        <w:t>QUALIFICAÇÃO TÉCNICA OPERACIONAL E PROFISSIONAL:</w:t>
      </w:r>
    </w:p>
    <w:p w14:paraId="226E2B18" w14:textId="77777777" w:rsidR="00B757D9" w:rsidRPr="00112B91" w:rsidRDefault="00B757D9" w:rsidP="007578EC">
      <w:pPr>
        <w:pStyle w:val="PargrafodaLista"/>
        <w:numPr>
          <w:ilvl w:val="0"/>
          <w:numId w:val="19"/>
        </w:numPr>
        <w:ind w:left="567" w:hanging="33"/>
        <w:jc w:val="both"/>
        <w:rPr>
          <w:rFonts w:ascii="Century Gothic" w:eastAsia="Arial Unicode MS" w:hAnsi="Century Gothic" w:cs="Arial"/>
          <w:sz w:val="20"/>
        </w:rPr>
      </w:pPr>
      <w:bookmarkStart w:id="28" w:name="_Hlk160012670"/>
      <w:bookmarkStart w:id="29" w:name="_Hlk158284939"/>
      <w:r w:rsidRPr="00112B91">
        <w:rPr>
          <w:rFonts w:ascii="Century Gothic" w:eastAsia="Arial Unicode MS" w:hAnsi="Century Gothic" w:cs="Arial"/>
          <w:sz w:val="20"/>
        </w:rPr>
        <w:t xml:space="preserve">Apresentação de no mínimo </w:t>
      </w:r>
      <w:r w:rsidRPr="00112B91">
        <w:rPr>
          <w:rFonts w:ascii="Century Gothic" w:eastAsia="Arial Unicode MS" w:hAnsi="Century Gothic" w:cs="Arial"/>
          <w:b/>
          <w:bCs/>
          <w:sz w:val="20"/>
        </w:rPr>
        <w:t>01 (um) atestado de capacidade técnica</w:t>
      </w:r>
      <w:r w:rsidRPr="00112B91">
        <w:rPr>
          <w:rFonts w:ascii="Century Gothic" w:eastAsia="Arial Unicode MS" w:hAnsi="Century Gothic" w:cs="Arial"/>
          <w:sz w:val="20"/>
        </w:rPr>
        <w:t xml:space="preserve"> expedido por órgão de administração pública direta ou indireta, e/ou por instituições/empresas privadas demonstrando que a licitante possui aptidão para a efetivação dos serviços do objeto licitado.</w:t>
      </w:r>
    </w:p>
    <w:bookmarkEnd w:id="28"/>
    <w:p w14:paraId="7777ED5D" w14:textId="77777777" w:rsidR="00B757D9" w:rsidRPr="00112B91" w:rsidRDefault="00B757D9" w:rsidP="007578EC">
      <w:pPr>
        <w:pStyle w:val="PargrafodaLista"/>
        <w:numPr>
          <w:ilvl w:val="0"/>
          <w:numId w:val="19"/>
        </w:numPr>
        <w:ind w:left="567" w:hanging="33"/>
        <w:jc w:val="both"/>
        <w:rPr>
          <w:rFonts w:ascii="Century Gothic" w:eastAsia="Arial Unicode MS" w:hAnsi="Century Gothic" w:cs="Arial"/>
          <w:sz w:val="20"/>
        </w:rPr>
      </w:pPr>
      <w:r w:rsidRPr="00112B91">
        <w:rPr>
          <w:rFonts w:ascii="Century Gothic" w:eastAsia="Arial Unicode MS" w:hAnsi="Century Gothic" w:cs="Arial"/>
          <w:b/>
          <w:bCs/>
          <w:sz w:val="20"/>
        </w:rPr>
        <w:t>Atestado de visita técnica</w:t>
      </w:r>
      <w:r w:rsidRPr="00112B91">
        <w:rPr>
          <w:rFonts w:ascii="Century Gothic" w:eastAsia="Arial Unicode MS" w:hAnsi="Century Gothic" w:cs="Arial"/>
          <w:sz w:val="20"/>
        </w:rPr>
        <w:t>, fornecido pelo órgão competente da LICITANTE, comprovando que a empresa conheceu os locais e as áreas envolvidas no objeto deste TR;</w:t>
      </w:r>
    </w:p>
    <w:bookmarkEnd w:id="29"/>
    <w:p w14:paraId="4EDA0B16" w14:textId="0F1F30E4" w:rsidR="00B757D9" w:rsidRPr="00112B91" w:rsidRDefault="00B757D9" w:rsidP="007578EC">
      <w:pPr>
        <w:pStyle w:val="PargrafodaLista"/>
        <w:numPr>
          <w:ilvl w:val="0"/>
          <w:numId w:val="22"/>
        </w:numPr>
        <w:ind w:left="993" w:hanging="426"/>
        <w:jc w:val="both"/>
        <w:rPr>
          <w:rFonts w:ascii="Century Gothic" w:eastAsia="Arial Unicode MS" w:hAnsi="Century Gothic" w:cs="Arial"/>
          <w:sz w:val="20"/>
        </w:rPr>
      </w:pPr>
      <w:r w:rsidRPr="00112B91">
        <w:rPr>
          <w:rFonts w:ascii="Century Gothic" w:eastAsia="Arial Unicode MS" w:hAnsi="Century Gothic" w:cs="Arial"/>
          <w:b/>
          <w:bCs/>
          <w:sz w:val="20"/>
        </w:rPr>
        <w:t xml:space="preserve">Nota: </w:t>
      </w:r>
      <w:r w:rsidRPr="00112B91">
        <w:rPr>
          <w:rFonts w:ascii="Century Gothic" w:eastAsia="Arial Unicode MS" w:hAnsi="Century Gothic" w:cs="Arial"/>
          <w:sz w:val="20"/>
        </w:rPr>
        <w:t>Para realização da visita as empresas interessadas devem agendar previamente junto à Secretaria de Obras e Serviços Públicos Sra. Ana Maria E. Bronze Masson em até 03 (três) dias úteis anteriores da data e horário fixado para a sessão pública, at</w:t>
      </w:r>
      <w:r w:rsidR="00FB2BF1" w:rsidRPr="00112B91">
        <w:rPr>
          <w:rFonts w:ascii="Century Gothic" w:eastAsia="Arial Unicode MS" w:hAnsi="Century Gothic" w:cs="Arial"/>
          <w:sz w:val="20"/>
        </w:rPr>
        <w:t>ravés do telefone:</w:t>
      </w:r>
      <w:proofErr w:type="gramStart"/>
      <w:r w:rsidR="00FB2BF1" w:rsidRPr="00112B91">
        <w:rPr>
          <w:rFonts w:ascii="Century Gothic" w:eastAsia="Arial Unicode MS" w:hAnsi="Century Gothic" w:cs="Arial"/>
          <w:sz w:val="20"/>
        </w:rPr>
        <w:t xml:space="preserve">  </w:t>
      </w:r>
      <w:proofErr w:type="gramEnd"/>
      <w:r w:rsidR="00FB2BF1" w:rsidRPr="00112B91">
        <w:rPr>
          <w:rFonts w:ascii="Century Gothic" w:eastAsia="Arial Unicode MS" w:hAnsi="Century Gothic" w:cs="Arial"/>
          <w:sz w:val="20"/>
        </w:rPr>
        <w:t>(44)3249-16</w:t>
      </w:r>
      <w:r w:rsidRPr="00112B91">
        <w:rPr>
          <w:rFonts w:ascii="Century Gothic" w:eastAsia="Arial Unicode MS" w:hAnsi="Century Gothic" w:cs="Arial"/>
          <w:sz w:val="20"/>
        </w:rPr>
        <w:t>74.</w:t>
      </w:r>
    </w:p>
    <w:p w14:paraId="1DE8200A" w14:textId="77777777" w:rsidR="00B757D9" w:rsidRPr="00112B91" w:rsidRDefault="00B757D9" w:rsidP="007578EC">
      <w:pPr>
        <w:pStyle w:val="PargrafodaLista"/>
        <w:numPr>
          <w:ilvl w:val="0"/>
          <w:numId w:val="22"/>
        </w:numPr>
        <w:ind w:left="993" w:hanging="426"/>
        <w:jc w:val="both"/>
        <w:rPr>
          <w:rFonts w:ascii="Century Gothic" w:eastAsia="Arial Unicode MS" w:hAnsi="Century Gothic" w:cs="Arial"/>
          <w:sz w:val="20"/>
        </w:rPr>
      </w:pPr>
      <w:r w:rsidRPr="00112B91">
        <w:rPr>
          <w:rFonts w:ascii="Century Gothic" w:eastAsia="Arial Unicode MS" w:hAnsi="Century Gothic" w:cs="Arial"/>
          <w:b/>
          <w:bCs/>
          <w:sz w:val="20"/>
        </w:rPr>
        <w:t>IMPORTANTE</w:t>
      </w:r>
      <w:r w:rsidRPr="00112B91">
        <w:rPr>
          <w:rFonts w:ascii="Century Gothic" w:eastAsia="Arial Unicode MS" w:hAnsi="Century Gothic" w:cs="Arial"/>
          <w:sz w:val="20"/>
        </w:rPr>
        <w:t xml:space="preserve"> - Caso o Licitante não se predisponha a realizar visita, deverá apresentar em substituição ao Atestado de Visita, declaração formal de dispensa de visita assinada pelo Representante legal da Empresa, sob as penalidades da lei, que tem pleno conhecimento das condições e peculiaridades inerentes à natureza dos trabalhos, que assume total responsabilidade por esse fato e que não utilizará deste </w:t>
      </w:r>
      <w:r w:rsidRPr="00112B91">
        <w:rPr>
          <w:rFonts w:ascii="Century Gothic" w:eastAsia="Arial Unicode MS" w:hAnsi="Century Gothic" w:cs="Arial"/>
          <w:sz w:val="20"/>
        </w:rPr>
        <w:lastRenderedPageBreak/>
        <w:t>para quaisquer questionamentos futuros que ensejem avenças técnicas ou financeiras com o Município.</w:t>
      </w:r>
    </w:p>
    <w:p w14:paraId="6D21D953" w14:textId="77777777" w:rsidR="00B757D9" w:rsidRPr="00112B91" w:rsidRDefault="00B757D9" w:rsidP="00B757D9">
      <w:pPr>
        <w:pStyle w:val="PargrafodaLista"/>
        <w:ind w:left="0"/>
        <w:jc w:val="both"/>
        <w:rPr>
          <w:rFonts w:ascii="Century Gothic" w:eastAsiaTheme="minorHAnsi" w:hAnsi="Century Gothic" w:cstheme="minorBidi"/>
          <w:sz w:val="20"/>
          <w:lang w:eastAsia="en-US"/>
        </w:rPr>
      </w:pPr>
      <w:bookmarkStart w:id="30" w:name="_Hlk158285109"/>
    </w:p>
    <w:p w14:paraId="469B401C" w14:textId="77777777" w:rsidR="00B757D9" w:rsidRPr="00112B91" w:rsidRDefault="00B757D9" w:rsidP="00B757D9">
      <w:pPr>
        <w:pStyle w:val="PargrafodaLista"/>
        <w:ind w:left="0" w:firstLine="567"/>
        <w:jc w:val="both"/>
        <w:rPr>
          <w:rFonts w:ascii="Century Gothic" w:eastAsia="Arial Unicode MS" w:hAnsi="Century Gothic"/>
          <w:sz w:val="20"/>
        </w:rPr>
      </w:pPr>
      <w:r w:rsidRPr="00112B91">
        <w:rPr>
          <w:rFonts w:ascii="Century Gothic" w:eastAsia="Arial Unicode MS" w:hAnsi="Century Gothic"/>
          <w:sz w:val="20"/>
        </w:rPr>
        <w:t>Se for o caso de algum serviço/material mais complexo e a Departamento de Licitação julgar necessário a solicitação ou exclusão de algum documento, deverá ser analisado juntamente com a secretaria solicitante.</w:t>
      </w:r>
    </w:p>
    <w:p w14:paraId="4CF74EDC" w14:textId="77777777" w:rsidR="00B757D9" w:rsidRPr="00112B91" w:rsidRDefault="00B757D9" w:rsidP="00B757D9">
      <w:pPr>
        <w:spacing w:after="0"/>
        <w:rPr>
          <w:rFonts w:ascii="Century Gothic" w:eastAsia="Arial Unicode MS" w:hAnsi="Century Gothic" w:cs="Arial"/>
          <w:sz w:val="20"/>
          <w:szCs w:val="20"/>
        </w:rPr>
      </w:pPr>
    </w:p>
    <w:bookmarkEnd w:id="25"/>
    <w:bookmarkEnd w:id="30"/>
    <w:p w14:paraId="46991BD9" w14:textId="77777777" w:rsidR="00B757D9" w:rsidRPr="00112B91" w:rsidRDefault="00B757D9" w:rsidP="00B757D9">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szCs w:val="20"/>
        </w:rPr>
      </w:pPr>
      <w:r w:rsidRPr="00112B91">
        <w:rPr>
          <w:rFonts w:ascii="Century Gothic" w:hAnsi="Century Gothic" w:cs="Arial"/>
          <w:b/>
          <w:sz w:val="20"/>
          <w:szCs w:val="20"/>
        </w:rPr>
        <w:t>6. CRITÉRIOS DE MEDIÇÃO E PAGAMENTO</w:t>
      </w:r>
    </w:p>
    <w:p w14:paraId="7ACE2A12" w14:textId="77777777" w:rsidR="00B757D9" w:rsidRPr="00112B91" w:rsidRDefault="00B757D9" w:rsidP="007578EC">
      <w:pPr>
        <w:pStyle w:val="PargrafodaLista"/>
        <w:numPr>
          <w:ilvl w:val="1"/>
          <w:numId w:val="39"/>
        </w:numPr>
        <w:ind w:left="0" w:hanging="11"/>
        <w:jc w:val="both"/>
        <w:rPr>
          <w:rFonts w:ascii="Century Gothic" w:hAnsi="Century Gothic" w:cs="Arial"/>
          <w:sz w:val="20"/>
        </w:rPr>
      </w:pPr>
      <w:r w:rsidRPr="00112B91">
        <w:rPr>
          <w:rFonts w:ascii="Century Gothic" w:eastAsia="Century Gothic" w:hAnsi="Century Gothic" w:cs="Century Gothic"/>
          <w:color w:val="000000"/>
          <w:sz w:val="20"/>
        </w:rPr>
        <w:t xml:space="preserve">A prestação dos serviços descritos do objeto desta licitação deverá ocorrer </w:t>
      </w:r>
      <w:r w:rsidRPr="00112B91">
        <w:rPr>
          <w:rFonts w:ascii="Century Gothic" w:eastAsia="Century Gothic" w:hAnsi="Century Gothic" w:cs="Century Gothic"/>
          <w:b/>
          <w:color w:val="000000"/>
          <w:sz w:val="20"/>
        </w:rPr>
        <w:t xml:space="preserve">em até 05 (cinco) </w:t>
      </w:r>
      <w:r w:rsidRPr="00112B91">
        <w:rPr>
          <w:rFonts w:ascii="Century Gothic" w:eastAsia="Century Gothic" w:hAnsi="Century Gothic" w:cs="Century Gothic"/>
          <w:color w:val="000000"/>
          <w:sz w:val="20"/>
        </w:rPr>
        <w:t xml:space="preserve">dias úteis a partir da emissão da </w:t>
      </w:r>
      <w:r w:rsidRPr="00112B91">
        <w:rPr>
          <w:rFonts w:ascii="Century Gothic" w:eastAsia="Century Gothic" w:hAnsi="Century Gothic" w:cs="Century Gothic"/>
          <w:b/>
          <w:color w:val="000000"/>
          <w:sz w:val="20"/>
        </w:rPr>
        <w:t xml:space="preserve">requisição ou autorização de fornecimento, </w:t>
      </w:r>
      <w:r w:rsidRPr="00112B91">
        <w:rPr>
          <w:rFonts w:ascii="Century Gothic" w:eastAsia="Century Gothic" w:hAnsi="Century Gothic" w:cs="Century Gothic"/>
          <w:color w:val="000000"/>
          <w:sz w:val="20"/>
        </w:rPr>
        <w:t>expedida pela Secretaria Municipal solicitante e os serviços deverão ser realizados nos locais determinados pela Secretaria de Obras, Viação e Serviços Públicos –, situado na Rua Joaquim Nabuco S/N – Bairro Centro – Lobato/PR, telefone (44) 3249-1674, no horário de segunda a sexta-feira, das 8h00min. às 12h00min. e das 14h00min. às 17h00min, exceto nos feriados.</w:t>
      </w:r>
      <w:r w:rsidRPr="00112B91">
        <w:rPr>
          <w:rFonts w:ascii="Century Gothic" w:hAnsi="Century Gothic" w:cs="Calibri"/>
          <w:sz w:val="20"/>
        </w:rPr>
        <w:t xml:space="preserve"> </w:t>
      </w:r>
    </w:p>
    <w:p w14:paraId="5230F75D" w14:textId="77777777" w:rsidR="00B757D9" w:rsidRPr="00112B91" w:rsidRDefault="00B757D9" w:rsidP="007578EC">
      <w:pPr>
        <w:pStyle w:val="PargrafodaLista"/>
        <w:numPr>
          <w:ilvl w:val="1"/>
          <w:numId w:val="39"/>
        </w:numPr>
        <w:ind w:left="0" w:hanging="11"/>
        <w:jc w:val="both"/>
        <w:rPr>
          <w:rFonts w:ascii="Century Gothic" w:hAnsi="Century Gothic" w:cs="Arial"/>
          <w:iCs/>
          <w:sz w:val="20"/>
        </w:rPr>
      </w:pPr>
      <w:r w:rsidRPr="00112B91">
        <w:rPr>
          <w:rFonts w:ascii="Century Gothic" w:eastAsia="Century Gothic" w:hAnsi="Century Gothic" w:cs="Century Gothic"/>
          <w:sz w:val="20"/>
        </w:rPr>
        <w:t>No caso de serviços</w:t>
      </w:r>
      <w:proofErr w:type="gramStart"/>
      <w:r w:rsidRPr="00112B91">
        <w:rPr>
          <w:rFonts w:ascii="Century Gothic" w:eastAsia="Century Gothic" w:hAnsi="Century Gothic" w:cs="Century Gothic"/>
          <w:sz w:val="20"/>
        </w:rPr>
        <w:t xml:space="preserve">  </w:t>
      </w:r>
      <w:proofErr w:type="gramEnd"/>
      <w:r w:rsidRPr="00112B91">
        <w:rPr>
          <w:rFonts w:ascii="Century Gothic" w:eastAsia="Century Gothic" w:hAnsi="Century Gothic" w:cs="Century Gothic"/>
          <w:sz w:val="20"/>
        </w:rPr>
        <w:t xml:space="preserve">rejeitado(s), o contratado deverá providenciar o imediato refazimento dos serviços  de acordo com o </w:t>
      </w:r>
      <w:r w:rsidRPr="00112B91">
        <w:rPr>
          <w:rFonts w:ascii="Century Gothic" w:eastAsia="Century Gothic" w:hAnsi="Century Gothic" w:cs="Century Gothic"/>
          <w:bCs/>
          <w:sz w:val="20"/>
        </w:rPr>
        <w:t>TERMO DE REFERÊNCIA</w:t>
      </w:r>
      <w:r w:rsidRPr="00112B91">
        <w:rPr>
          <w:rFonts w:ascii="Century Gothic" w:eastAsia="Century Gothic" w:hAnsi="Century Gothic" w:cs="Century Gothic"/>
          <w:b/>
          <w:sz w:val="20"/>
        </w:rPr>
        <w:t xml:space="preserve">, </w:t>
      </w:r>
      <w:r w:rsidRPr="00112B91">
        <w:rPr>
          <w:rFonts w:ascii="Century Gothic" w:eastAsia="Century Gothic" w:hAnsi="Century Gothic" w:cs="Century Gothic"/>
          <w:sz w:val="20"/>
        </w:rPr>
        <w:t>dentro do prazo de 10 (dez) dias úteis, sob pena de serem aplicadas as sanções estabelecidas em edital, ficando sob sua responsabilidade todos os custos da operação.</w:t>
      </w:r>
    </w:p>
    <w:p w14:paraId="3B8E8A52" w14:textId="77777777" w:rsidR="00B757D9" w:rsidRPr="00112B91" w:rsidRDefault="00B757D9" w:rsidP="007578EC">
      <w:pPr>
        <w:pStyle w:val="PargrafodaLista"/>
        <w:numPr>
          <w:ilvl w:val="1"/>
          <w:numId w:val="39"/>
        </w:numPr>
        <w:ind w:left="0" w:hanging="11"/>
        <w:jc w:val="both"/>
        <w:rPr>
          <w:rFonts w:ascii="Century Gothic" w:hAnsi="Century Gothic" w:cs="Arial"/>
          <w:iCs/>
          <w:sz w:val="20"/>
        </w:rPr>
      </w:pPr>
      <w:r w:rsidRPr="00112B91">
        <w:rPr>
          <w:rFonts w:ascii="Century Gothic" w:eastAsia="Century Gothic" w:hAnsi="Century Gothic" w:cs="Century Gothic"/>
          <w:color w:val="000000"/>
          <w:sz w:val="20"/>
        </w:rPr>
        <w:t>O recebimento definitivo será efetuado por servidor designado, mediante termo circunstanciado, assinado pelas partes, após o decurso do prazo de observação, ou vistoria, a fim de comprovar a adequação do objeto aos termos contratuais.</w:t>
      </w:r>
    </w:p>
    <w:p w14:paraId="665D35F7" w14:textId="77777777" w:rsidR="00B757D9" w:rsidRPr="00112B91" w:rsidRDefault="00B757D9" w:rsidP="007578EC">
      <w:pPr>
        <w:pStyle w:val="PargrafodaLista"/>
        <w:numPr>
          <w:ilvl w:val="1"/>
          <w:numId w:val="39"/>
        </w:numPr>
        <w:ind w:left="0" w:hanging="11"/>
        <w:jc w:val="both"/>
        <w:rPr>
          <w:rFonts w:ascii="Century Gothic" w:hAnsi="Century Gothic" w:cs="Arial"/>
          <w:iCs/>
          <w:sz w:val="20"/>
        </w:rPr>
      </w:pPr>
      <w:r w:rsidRPr="00112B91">
        <w:rPr>
          <w:rFonts w:ascii="Century Gothic" w:eastAsia="Century Gothic" w:hAnsi="Century Gothic" w:cs="Century Gothic"/>
          <w:color w:val="000000"/>
          <w:sz w:val="20"/>
        </w:rPr>
        <w:t>O recebimento provisório ou definitivo não exclui as responsabilidades civil e penal da licitante.</w:t>
      </w:r>
    </w:p>
    <w:p w14:paraId="20EC3E31" w14:textId="77777777" w:rsidR="00B757D9" w:rsidRPr="00112B91" w:rsidRDefault="00B757D9" w:rsidP="007578EC">
      <w:pPr>
        <w:pStyle w:val="PargrafodaLista"/>
        <w:numPr>
          <w:ilvl w:val="1"/>
          <w:numId w:val="39"/>
        </w:numPr>
        <w:ind w:left="0" w:hanging="11"/>
        <w:jc w:val="both"/>
        <w:rPr>
          <w:rFonts w:ascii="Century Gothic" w:hAnsi="Century Gothic" w:cs="Arial"/>
          <w:iCs/>
          <w:sz w:val="20"/>
        </w:rPr>
      </w:pPr>
      <w:r w:rsidRPr="00112B91">
        <w:rPr>
          <w:rFonts w:ascii="Century Gothic" w:eastAsia="Century Gothic" w:hAnsi="Century Gothic" w:cs="Century Gothic"/>
          <w:sz w:val="20"/>
        </w:rPr>
        <w:t>O Município não se responsabilizará pelo armazenamento, guarda ou por danos causados ao equipamento/objeto entregue e rejeitado pelo fiscal.</w:t>
      </w:r>
    </w:p>
    <w:p w14:paraId="221AA223" w14:textId="77777777" w:rsidR="00B757D9" w:rsidRPr="00112B91" w:rsidRDefault="00B757D9" w:rsidP="007578EC">
      <w:pPr>
        <w:pStyle w:val="PargrafodaLista"/>
        <w:numPr>
          <w:ilvl w:val="1"/>
          <w:numId w:val="39"/>
        </w:numPr>
        <w:ind w:left="0" w:hanging="11"/>
        <w:jc w:val="both"/>
        <w:rPr>
          <w:rFonts w:ascii="Century Gothic" w:hAnsi="Century Gothic" w:cs="Arial"/>
          <w:iCs/>
          <w:sz w:val="20"/>
        </w:rPr>
      </w:pPr>
      <w:r w:rsidRPr="00112B91">
        <w:rPr>
          <w:rFonts w:ascii="Century Gothic" w:eastAsia="Century Gothic" w:hAnsi="Century Gothic" w:cs="Century Gothic"/>
          <w:sz w:val="20"/>
        </w:rPr>
        <w:t>A empresa convocada que não comparecer no prazo estipulado ou não cumprir as obrigações estabelecidas no Contrato estará sujeita às sanções previstas em Edital.</w:t>
      </w:r>
    </w:p>
    <w:p w14:paraId="72CAE55D" w14:textId="155B59F6" w:rsidR="00B757D9" w:rsidRPr="00112B91" w:rsidRDefault="00C74AB2" w:rsidP="007578EC">
      <w:pPr>
        <w:pStyle w:val="PargrafodaLista"/>
        <w:numPr>
          <w:ilvl w:val="1"/>
          <w:numId w:val="39"/>
        </w:numPr>
        <w:ind w:left="0" w:hanging="11"/>
        <w:jc w:val="both"/>
        <w:rPr>
          <w:rFonts w:ascii="Century Gothic" w:hAnsi="Century Gothic" w:cs="Arial"/>
          <w:iCs/>
          <w:sz w:val="20"/>
        </w:rPr>
      </w:pPr>
      <w:r w:rsidRPr="00112B91">
        <w:rPr>
          <w:rFonts w:ascii="Century Gothic" w:eastAsia="Century Gothic" w:hAnsi="Century Gothic" w:cs="Century Gothic"/>
          <w:sz w:val="20"/>
        </w:rPr>
        <w:t xml:space="preserve">Quando comprovado algum </w:t>
      </w:r>
      <w:r w:rsidR="00CD1067" w:rsidRPr="00112B91">
        <w:rPr>
          <w:rFonts w:ascii="Century Gothic" w:eastAsia="Century Gothic" w:hAnsi="Century Gothic" w:cs="Century Gothic"/>
          <w:sz w:val="20"/>
        </w:rPr>
        <w:t>descumprimento previsto no edital (ou outro instrumento a que esteja submetido esta contratação)</w:t>
      </w:r>
      <w:r w:rsidR="00B757D9" w:rsidRPr="00112B91">
        <w:rPr>
          <w:rFonts w:ascii="Century Gothic" w:eastAsia="Century Gothic" w:hAnsi="Century Gothic" w:cs="Century Gothic"/>
          <w:sz w:val="20"/>
        </w:rPr>
        <w:t>, o Município de Lobato poderá indicar o próximo fornecedor a ser destinado o pedido, sem prejuízo da abertura de processo administrativo para aplicação de penalidades.</w:t>
      </w:r>
    </w:p>
    <w:p w14:paraId="6CCE1A04" w14:textId="77777777" w:rsidR="00B757D9" w:rsidRPr="00112B91" w:rsidRDefault="00B757D9" w:rsidP="007578EC">
      <w:pPr>
        <w:pStyle w:val="PargrafodaLista"/>
        <w:numPr>
          <w:ilvl w:val="1"/>
          <w:numId w:val="39"/>
        </w:numPr>
        <w:ind w:left="0" w:hanging="11"/>
        <w:jc w:val="both"/>
        <w:rPr>
          <w:rFonts w:ascii="Century Gothic" w:hAnsi="Century Gothic" w:cs="Arial"/>
          <w:iCs/>
          <w:sz w:val="20"/>
        </w:rPr>
      </w:pPr>
      <w:r w:rsidRPr="00112B91">
        <w:rPr>
          <w:rFonts w:ascii="Century Gothic" w:eastAsia="Century Gothic" w:hAnsi="Century Gothic" w:cs="Century Gothic"/>
          <w:sz w:val="20"/>
        </w:rPr>
        <w:t>A presente relação contratual será regida pelo Código de Defesa do Consumidor, especialmente no tocante aos vícios de qualidade ou quantidade que os tornem impróprios ou inadequados ao consumo a que se destinam ou lhes diminuam o valor, conforme o artigo 18 do referido diploma legal.</w:t>
      </w:r>
    </w:p>
    <w:p w14:paraId="282530A9" w14:textId="77777777" w:rsidR="00B062FF" w:rsidRPr="00112B91" w:rsidRDefault="00B062FF" w:rsidP="00B062FF">
      <w:pPr>
        <w:pStyle w:val="PargrafodaLista"/>
        <w:ind w:left="0"/>
        <w:jc w:val="both"/>
        <w:rPr>
          <w:rFonts w:ascii="Century Gothic" w:hAnsi="Century Gothic" w:cs="Arial"/>
          <w:iCs/>
          <w:sz w:val="20"/>
        </w:rPr>
      </w:pPr>
    </w:p>
    <w:p w14:paraId="703B8480" w14:textId="77777777" w:rsidR="00B757D9" w:rsidRPr="00112B91" w:rsidRDefault="00B757D9" w:rsidP="007578EC">
      <w:pPr>
        <w:pStyle w:val="PargrafodaLista"/>
        <w:numPr>
          <w:ilvl w:val="0"/>
          <w:numId w:val="39"/>
        </w:numPr>
        <w:pBdr>
          <w:top w:val="single" w:sz="4" w:space="1" w:color="auto"/>
          <w:left w:val="single" w:sz="4" w:space="4" w:color="auto"/>
          <w:bottom w:val="single" w:sz="4" w:space="1" w:color="auto"/>
          <w:right w:val="single" w:sz="4" w:space="4" w:color="auto"/>
        </w:pBdr>
        <w:shd w:val="clear" w:color="auto" w:fill="E6E6E6"/>
        <w:spacing w:after="240"/>
        <w:jc w:val="both"/>
        <w:rPr>
          <w:rFonts w:ascii="Century Gothic" w:hAnsi="Century Gothic" w:cs="Arial"/>
          <w:b/>
          <w:sz w:val="20"/>
        </w:rPr>
      </w:pPr>
      <w:r w:rsidRPr="00112B91">
        <w:rPr>
          <w:rFonts w:ascii="Century Gothic" w:hAnsi="Century Gothic" w:cs="Arial"/>
          <w:b/>
          <w:sz w:val="20"/>
        </w:rPr>
        <w:t>FORMAS E CRITÉRIOS DE SELEÇÃO DO FORNECEDOR</w:t>
      </w:r>
    </w:p>
    <w:p w14:paraId="36571956" w14:textId="77777777" w:rsidR="00B757D9" w:rsidRPr="00112B91" w:rsidRDefault="00B757D9" w:rsidP="007578EC">
      <w:pPr>
        <w:pStyle w:val="PargrafodaLista"/>
        <w:numPr>
          <w:ilvl w:val="1"/>
          <w:numId w:val="39"/>
        </w:numPr>
        <w:spacing w:after="240"/>
        <w:ind w:left="0" w:hanging="11"/>
        <w:jc w:val="both"/>
        <w:rPr>
          <w:rFonts w:ascii="Century Gothic" w:hAnsi="Century Gothic" w:cs="Arial"/>
          <w:sz w:val="20"/>
        </w:rPr>
      </w:pPr>
      <w:r w:rsidRPr="00112B91">
        <w:rPr>
          <w:rFonts w:ascii="Century Gothic" w:hAnsi="Century Gothic" w:cs="Arial"/>
          <w:sz w:val="20"/>
        </w:rPr>
        <w:t xml:space="preserve">A modalidade da presente licitação será por meio de </w:t>
      </w:r>
      <w:r w:rsidRPr="00112B91">
        <w:rPr>
          <w:rFonts w:ascii="Century Gothic" w:hAnsi="Century Gothic" w:cs="Arial"/>
          <w:b/>
          <w:bCs/>
          <w:sz w:val="20"/>
        </w:rPr>
        <w:t>PREGÃO ELETRÔNICO</w:t>
      </w:r>
      <w:r w:rsidRPr="00112B91">
        <w:rPr>
          <w:rFonts w:ascii="Century Gothic" w:hAnsi="Century Gothic" w:cs="Arial"/>
          <w:sz w:val="20"/>
        </w:rPr>
        <w:t xml:space="preserve">. </w:t>
      </w:r>
    </w:p>
    <w:p w14:paraId="4673D561" w14:textId="77777777" w:rsidR="00B757D9" w:rsidRPr="00112B91" w:rsidRDefault="00B757D9" w:rsidP="007578EC">
      <w:pPr>
        <w:pStyle w:val="PargrafodaLista"/>
        <w:numPr>
          <w:ilvl w:val="1"/>
          <w:numId w:val="39"/>
        </w:numPr>
        <w:ind w:left="0" w:hanging="11"/>
        <w:jc w:val="both"/>
        <w:rPr>
          <w:rFonts w:ascii="Century Gothic" w:hAnsi="Century Gothic" w:cs="Arial"/>
          <w:sz w:val="20"/>
        </w:rPr>
      </w:pPr>
      <w:r w:rsidRPr="00112B91">
        <w:rPr>
          <w:rFonts w:ascii="Century Gothic" w:hAnsi="Century Gothic" w:cs="Arial"/>
          <w:sz w:val="20"/>
        </w:rPr>
        <w:t xml:space="preserve">O critério de seleção do fornecedor, será aquele que apresentar </w:t>
      </w:r>
      <w:r w:rsidRPr="00112B91">
        <w:rPr>
          <w:rFonts w:ascii="Century Gothic" w:hAnsi="Century Gothic" w:cs="Arial"/>
          <w:b/>
          <w:bCs/>
          <w:sz w:val="20"/>
        </w:rPr>
        <w:t>MENOR PREÇO</w:t>
      </w:r>
      <w:r w:rsidRPr="00112B91">
        <w:rPr>
          <w:rFonts w:ascii="Century Gothic" w:hAnsi="Century Gothic" w:cs="Arial"/>
          <w:sz w:val="20"/>
        </w:rPr>
        <w:t xml:space="preserve"> </w:t>
      </w:r>
      <w:r w:rsidRPr="00112B91">
        <w:rPr>
          <w:rFonts w:ascii="Century Gothic" w:hAnsi="Century Gothic" w:cs="Arial"/>
          <w:b/>
          <w:bCs/>
          <w:sz w:val="20"/>
        </w:rPr>
        <w:t>POR ITEM</w:t>
      </w:r>
      <w:r w:rsidRPr="00112B91">
        <w:rPr>
          <w:rFonts w:ascii="Century Gothic" w:hAnsi="Century Gothic" w:cs="Arial"/>
          <w:sz w:val="20"/>
        </w:rPr>
        <w:t xml:space="preserve"> obedecidas as exigências de suas habilitações e dos fornecimentos dos materiais/serviços conforme solicitado e descrito neste Termo de Referência.</w:t>
      </w:r>
    </w:p>
    <w:p w14:paraId="64CDBB9C" w14:textId="77777777" w:rsidR="00B757D9" w:rsidRPr="00112B91" w:rsidRDefault="00B757D9" w:rsidP="00B757D9">
      <w:pPr>
        <w:spacing w:after="0"/>
        <w:jc w:val="both"/>
        <w:rPr>
          <w:rFonts w:ascii="Century Gothic" w:hAnsi="Century Gothic" w:cs="Arial"/>
          <w:sz w:val="20"/>
          <w:szCs w:val="20"/>
        </w:rPr>
      </w:pPr>
    </w:p>
    <w:p w14:paraId="43A3338D" w14:textId="77777777" w:rsidR="00B757D9" w:rsidRPr="00112B91" w:rsidRDefault="00B757D9" w:rsidP="007578EC">
      <w:pPr>
        <w:pStyle w:val="PargrafodaLista"/>
        <w:numPr>
          <w:ilvl w:val="0"/>
          <w:numId w:val="39"/>
        </w:num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rPr>
      </w:pPr>
      <w:r w:rsidRPr="00112B91">
        <w:rPr>
          <w:rFonts w:ascii="Century Gothic" w:hAnsi="Century Gothic" w:cs="Arial"/>
          <w:b/>
          <w:sz w:val="20"/>
        </w:rPr>
        <w:t>MODELO DE GESTÃO DO CONTRATO</w:t>
      </w:r>
    </w:p>
    <w:p w14:paraId="66FD86EE" w14:textId="77777777" w:rsidR="00B757D9" w:rsidRPr="00112B91" w:rsidRDefault="00B757D9" w:rsidP="007578EC">
      <w:pPr>
        <w:pStyle w:val="PargrafodaLista"/>
        <w:numPr>
          <w:ilvl w:val="1"/>
          <w:numId w:val="39"/>
        </w:numPr>
        <w:spacing w:before="240"/>
        <w:ind w:left="0" w:hanging="11"/>
        <w:jc w:val="both"/>
        <w:rPr>
          <w:rFonts w:ascii="Century Gothic" w:hAnsi="Century Gothic" w:cs="Arial"/>
          <w:sz w:val="20"/>
        </w:rPr>
      </w:pPr>
      <w:r w:rsidRPr="00112B91">
        <w:rPr>
          <w:rFonts w:ascii="Century Gothic" w:hAnsi="Century Gothic" w:cs="Arial"/>
          <w:sz w:val="20"/>
        </w:rPr>
        <w:t xml:space="preserve">Ficará a cargo da fiscalização do Contrato o servidor </w:t>
      </w:r>
      <w:r w:rsidRPr="00112B91">
        <w:rPr>
          <w:rFonts w:ascii="Century Gothic" w:hAnsi="Century Gothic" w:cs="Arial"/>
          <w:b/>
          <w:sz w:val="20"/>
        </w:rPr>
        <w:t>ROGERIO JOSE DE FARIA</w:t>
      </w:r>
      <w:r w:rsidRPr="00112B91">
        <w:rPr>
          <w:rFonts w:ascii="Century Gothic" w:hAnsi="Century Gothic" w:cs="Arial"/>
          <w:sz w:val="20"/>
        </w:rPr>
        <w:t xml:space="preserve">, nomeado por meio do Decreto nº 124/2024 de 12 de Janeiro de 2024, Secretário Municipal de Obras, Viação e Serviços Públicos, que deverá atestar a correta execução dos fornecimentos/serviços solicitados. </w:t>
      </w:r>
    </w:p>
    <w:p w14:paraId="272E4914" w14:textId="77777777" w:rsidR="00B757D9" w:rsidRPr="00112B91" w:rsidRDefault="00B757D9" w:rsidP="007578EC">
      <w:pPr>
        <w:pStyle w:val="PargrafodaLista"/>
        <w:numPr>
          <w:ilvl w:val="1"/>
          <w:numId w:val="39"/>
        </w:numPr>
        <w:ind w:left="0" w:hanging="11"/>
        <w:jc w:val="both"/>
        <w:rPr>
          <w:rFonts w:ascii="Century Gothic" w:hAnsi="Century Gothic" w:cs="Arial"/>
          <w:sz w:val="20"/>
        </w:rPr>
      </w:pPr>
      <w:r w:rsidRPr="00112B91">
        <w:rPr>
          <w:rFonts w:ascii="Century Gothic" w:hAnsi="Century Gothic" w:cs="Arial"/>
          <w:sz w:val="20"/>
        </w:rPr>
        <w:lastRenderedPageBreak/>
        <w:t>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35B65E55" w14:textId="77777777" w:rsidR="00B757D9" w:rsidRPr="00112B91" w:rsidRDefault="00B757D9" w:rsidP="00B757D9">
      <w:pPr>
        <w:pStyle w:val="PargrafodaLista"/>
        <w:ind w:left="375"/>
        <w:jc w:val="both"/>
        <w:rPr>
          <w:rFonts w:ascii="Century Gothic" w:hAnsi="Century Gothic" w:cs="Arial"/>
          <w:sz w:val="20"/>
        </w:rPr>
      </w:pPr>
    </w:p>
    <w:p w14:paraId="304DA318" w14:textId="77777777" w:rsidR="00B757D9" w:rsidRPr="00112B91" w:rsidRDefault="00B757D9" w:rsidP="007578EC">
      <w:pPr>
        <w:pStyle w:val="PargrafodaLista"/>
        <w:numPr>
          <w:ilvl w:val="0"/>
          <w:numId w:val="39"/>
        </w:num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rPr>
      </w:pPr>
      <w:r w:rsidRPr="00112B91">
        <w:rPr>
          <w:rFonts w:ascii="Century Gothic" w:hAnsi="Century Gothic" w:cs="Arial"/>
          <w:b/>
          <w:sz w:val="20"/>
        </w:rPr>
        <w:t xml:space="preserve">DAS OBRIGAÇÕES </w:t>
      </w:r>
    </w:p>
    <w:p w14:paraId="2D769CBF" w14:textId="77777777" w:rsidR="00B757D9" w:rsidRPr="00112B91" w:rsidRDefault="00B757D9" w:rsidP="007578EC">
      <w:pPr>
        <w:pStyle w:val="PargrafodaLista"/>
        <w:numPr>
          <w:ilvl w:val="1"/>
          <w:numId w:val="39"/>
        </w:numPr>
        <w:ind w:left="0" w:hanging="11"/>
        <w:jc w:val="both"/>
        <w:rPr>
          <w:rFonts w:ascii="Century Gothic" w:hAnsi="Century Gothic" w:cs="Arial"/>
          <w:sz w:val="20"/>
        </w:rPr>
      </w:pPr>
      <w:r w:rsidRPr="00112B91">
        <w:rPr>
          <w:rFonts w:ascii="Century Gothic" w:hAnsi="Century Gothic" w:cs="Arial"/>
          <w:sz w:val="20"/>
        </w:rPr>
        <w:t>O Contrato deverá ser executado fielmente pelas partes, de acordo com as cláusulas avençadas e as normas da Lei n° 14.133, de 2021, e cada parte responderá pelas consequências de sua inexecução total ou parcial (Lei n° 14.133/2021, art. 115, caput).</w:t>
      </w:r>
    </w:p>
    <w:p w14:paraId="3A681ABD" w14:textId="77777777" w:rsidR="00B757D9" w:rsidRPr="00112B91" w:rsidRDefault="00B757D9" w:rsidP="007578EC">
      <w:pPr>
        <w:pStyle w:val="PargrafodaLista"/>
        <w:numPr>
          <w:ilvl w:val="1"/>
          <w:numId w:val="39"/>
        </w:numPr>
        <w:ind w:left="0" w:hanging="11"/>
        <w:jc w:val="both"/>
        <w:rPr>
          <w:rFonts w:ascii="Century Gothic" w:hAnsi="Century Gothic" w:cs="Arial"/>
          <w:sz w:val="20"/>
        </w:rPr>
      </w:pPr>
      <w:r w:rsidRPr="00112B91">
        <w:rPr>
          <w:rFonts w:ascii="Century Gothic" w:hAnsi="Century Gothic" w:cs="Arial"/>
          <w:sz w:val="20"/>
        </w:rPr>
        <w:t xml:space="preserve">Em caso de impedimento, ordem de paralisação ou suspensão do contrato, o cronograma de execução será prorrogado automaticamente pelo tempo correspondente, anotadas tais circunstâncias mediante simples apostila (Lei n° 14.133/2021, art. 115, 95°), </w:t>
      </w:r>
    </w:p>
    <w:p w14:paraId="46D685D9" w14:textId="77777777" w:rsidR="00B757D9" w:rsidRPr="00112B91" w:rsidRDefault="00B757D9" w:rsidP="007578EC">
      <w:pPr>
        <w:pStyle w:val="PargrafodaLista"/>
        <w:numPr>
          <w:ilvl w:val="1"/>
          <w:numId w:val="39"/>
        </w:numPr>
        <w:ind w:left="0" w:hanging="11"/>
        <w:jc w:val="both"/>
        <w:rPr>
          <w:rFonts w:ascii="Century Gothic" w:hAnsi="Century Gothic" w:cs="Arial"/>
          <w:sz w:val="20"/>
        </w:rPr>
      </w:pPr>
      <w:r w:rsidRPr="00112B91">
        <w:rPr>
          <w:rFonts w:ascii="Century Gothic" w:hAnsi="Century Gothic" w:cs="Arial"/>
          <w:sz w:val="20"/>
        </w:rPr>
        <w:t>A execução do contrato deverá ser acompanhada e fiscalizada pelo(s) fiscal(</w:t>
      </w:r>
      <w:proofErr w:type="spellStart"/>
      <w:r w:rsidRPr="00112B91">
        <w:rPr>
          <w:rFonts w:ascii="Century Gothic" w:hAnsi="Century Gothic" w:cs="Arial"/>
          <w:sz w:val="20"/>
        </w:rPr>
        <w:t>is</w:t>
      </w:r>
      <w:proofErr w:type="spellEnd"/>
      <w:r w:rsidRPr="00112B91">
        <w:rPr>
          <w:rFonts w:ascii="Century Gothic" w:hAnsi="Century Gothic" w:cs="Arial"/>
          <w:sz w:val="20"/>
        </w:rPr>
        <w:t xml:space="preserve">) do contrato, ou pelos respectivos substitutos (Lei n° 14.133/2021, art. 117, caput). </w:t>
      </w:r>
    </w:p>
    <w:p w14:paraId="2ED9B0B9" w14:textId="77777777" w:rsidR="00B757D9" w:rsidRPr="00112B91" w:rsidRDefault="00B757D9" w:rsidP="007578EC">
      <w:pPr>
        <w:pStyle w:val="PargrafodaLista"/>
        <w:numPr>
          <w:ilvl w:val="2"/>
          <w:numId w:val="39"/>
        </w:numPr>
        <w:ind w:left="426" w:hanging="11"/>
        <w:jc w:val="both"/>
        <w:rPr>
          <w:rFonts w:ascii="Century Gothic" w:hAnsi="Century Gothic" w:cs="Arial"/>
          <w:sz w:val="20"/>
        </w:rPr>
      </w:pPr>
      <w:r w:rsidRPr="00112B91">
        <w:rPr>
          <w:rFonts w:ascii="Century Gothic" w:hAnsi="Century Gothic" w:cs="Arial"/>
          <w:sz w:val="20"/>
        </w:rPr>
        <w:t>O fiscal do contrato anotará em registro próprio todas as ocorrências relacionadas à execução do contrato, determinando o que for necessário para a regularização das faltas ou dos defeitos observados (Lei n° 14.133/2021, art. 117, §19).</w:t>
      </w:r>
    </w:p>
    <w:p w14:paraId="705D6958" w14:textId="77777777" w:rsidR="00B757D9" w:rsidRPr="00112B91" w:rsidRDefault="00B757D9" w:rsidP="007578EC">
      <w:pPr>
        <w:pStyle w:val="PargrafodaLista"/>
        <w:numPr>
          <w:ilvl w:val="2"/>
          <w:numId w:val="39"/>
        </w:numPr>
        <w:ind w:left="426" w:hanging="11"/>
        <w:jc w:val="both"/>
        <w:rPr>
          <w:rFonts w:ascii="Century Gothic" w:hAnsi="Century Gothic" w:cs="Arial"/>
          <w:sz w:val="20"/>
        </w:rPr>
      </w:pPr>
      <w:r w:rsidRPr="00112B91">
        <w:rPr>
          <w:rFonts w:ascii="Century Gothic" w:hAnsi="Century Gothic" w:cs="Arial"/>
          <w:sz w:val="20"/>
        </w:rPr>
        <w:t>O fiscal informará a seus superiores, em tempo hábil para a adoção das medidas convenientes, a situação demandar decisão ou providência que ultrapasse sua competência (Lei n° 14.133/2021, art. 117, $2°)</w:t>
      </w:r>
    </w:p>
    <w:p w14:paraId="4A9F4164" w14:textId="77777777" w:rsidR="00B757D9" w:rsidRPr="00112B91" w:rsidRDefault="00B757D9" w:rsidP="007578EC">
      <w:pPr>
        <w:pStyle w:val="PargrafodaLista"/>
        <w:numPr>
          <w:ilvl w:val="1"/>
          <w:numId w:val="39"/>
        </w:numPr>
        <w:ind w:left="0" w:hanging="11"/>
        <w:jc w:val="both"/>
        <w:rPr>
          <w:rFonts w:ascii="Century Gothic" w:hAnsi="Century Gothic" w:cs="Arial"/>
          <w:sz w:val="20"/>
        </w:rPr>
      </w:pPr>
      <w:r w:rsidRPr="00112B91">
        <w:rPr>
          <w:rFonts w:ascii="Century Gothic" w:hAnsi="Century Gothic" w:cs="Arial"/>
          <w:sz w:val="20"/>
        </w:rPr>
        <w:t>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5A9C6CDF" w14:textId="77777777" w:rsidR="00B757D9" w:rsidRPr="00112B91" w:rsidRDefault="00B757D9" w:rsidP="007578EC">
      <w:pPr>
        <w:pStyle w:val="PargrafodaLista"/>
        <w:numPr>
          <w:ilvl w:val="1"/>
          <w:numId w:val="39"/>
        </w:numPr>
        <w:ind w:left="0" w:hanging="11"/>
        <w:jc w:val="both"/>
        <w:rPr>
          <w:rFonts w:ascii="Century Gothic" w:hAnsi="Century Gothic" w:cs="Arial"/>
          <w:sz w:val="20"/>
        </w:rPr>
      </w:pPr>
      <w:r w:rsidRPr="00112B91">
        <w:rPr>
          <w:rFonts w:ascii="Century Gothic" w:hAnsi="Century Gothic" w:cs="Arial"/>
          <w:sz w:val="20"/>
        </w:rPr>
        <w:t>O contratado será responsável pelos danos causados diretamente à Administração ou a terceiros em razão da execução do contrato, e não excluirá nem reduzirá essa responsabilidade a fiscalização ou o acompanhamento pelo contratante (Lei n°14.133/2021, art. 120).</w:t>
      </w:r>
    </w:p>
    <w:p w14:paraId="3E099528" w14:textId="77777777" w:rsidR="00B757D9" w:rsidRPr="00112B91" w:rsidRDefault="00B757D9" w:rsidP="007578EC">
      <w:pPr>
        <w:pStyle w:val="PargrafodaLista"/>
        <w:numPr>
          <w:ilvl w:val="1"/>
          <w:numId w:val="39"/>
        </w:numPr>
        <w:ind w:left="0" w:hanging="11"/>
        <w:jc w:val="both"/>
        <w:rPr>
          <w:rFonts w:ascii="Century Gothic" w:hAnsi="Century Gothic" w:cs="Arial"/>
          <w:sz w:val="20"/>
        </w:rPr>
      </w:pPr>
      <w:r w:rsidRPr="00112B91">
        <w:rPr>
          <w:rFonts w:ascii="Century Gothic" w:hAnsi="Century Gothic" w:cs="Arial"/>
          <w:sz w:val="20"/>
        </w:rPr>
        <w:t>Somente o contratado será responsável pelos encargos trabalhistas, previdenciários, fiscais e comerciais resultantes da execução do contrato (Lei 14.133/21, art. 121, caput).</w:t>
      </w:r>
    </w:p>
    <w:p w14:paraId="10ABF9D3" w14:textId="77777777" w:rsidR="00B757D9" w:rsidRPr="00112B91" w:rsidRDefault="00B757D9" w:rsidP="007578EC">
      <w:pPr>
        <w:pStyle w:val="PargrafodaLista"/>
        <w:numPr>
          <w:ilvl w:val="1"/>
          <w:numId w:val="39"/>
        </w:numPr>
        <w:ind w:left="0" w:hanging="11"/>
        <w:jc w:val="both"/>
        <w:rPr>
          <w:rFonts w:ascii="Century Gothic" w:hAnsi="Century Gothic" w:cs="Arial"/>
          <w:sz w:val="20"/>
        </w:rPr>
      </w:pPr>
      <w:r w:rsidRPr="00112B91">
        <w:rPr>
          <w:rFonts w:ascii="Century Gothic" w:hAnsi="Century Gothic" w:cs="Arial"/>
          <w:sz w:val="20"/>
        </w:rPr>
        <w:t>A inadimplência do contratado em relação aos encargos trabalhistas, fiscais e comerciais não transferirá à Administração a responsabilidade pelo seu pagamento e não poderá onerar o objeto do contrato (Lei n° 14.133/2021, art. 121, §1°).</w:t>
      </w:r>
    </w:p>
    <w:p w14:paraId="309BC269" w14:textId="77777777" w:rsidR="00B757D9" w:rsidRPr="00112B91" w:rsidRDefault="00B757D9" w:rsidP="007578EC">
      <w:pPr>
        <w:pStyle w:val="PargrafodaLista"/>
        <w:numPr>
          <w:ilvl w:val="1"/>
          <w:numId w:val="39"/>
        </w:numPr>
        <w:ind w:left="0" w:hanging="11"/>
        <w:jc w:val="both"/>
        <w:rPr>
          <w:rFonts w:ascii="Century Gothic" w:hAnsi="Century Gothic" w:cs="Arial"/>
          <w:sz w:val="20"/>
        </w:rPr>
      </w:pPr>
      <w:r w:rsidRPr="00112B91">
        <w:rPr>
          <w:rFonts w:ascii="Century Gothic" w:hAnsi="Century Gothic" w:cs="Arial"/>
          <w:sz w:val="20"/>
        </w:rPr>
        <w:t>As comunicações entre o órgão ou entidade e a contratada devem ser realizadas por escrito sempre que o ato exigir tal formalidade, admitindo-se, excepcionalmente, o uso de mensagem eletrônica para esse fim (IN 5/2017, art. 44, §2°).</w:t>
      </w:r>
    </w:p>
    <w:p w14:paraId="627DF6CE" w14:textId="77777777" w:rsidR="00B757D9" w:rsidRPr="00112B91" w:rsidRDefault="00B757D9" w:rsidP="007578EC">
      <w:pPr>
        <w:pStyle w:val="PargrafodaLista"/>
        <w:numPr>
          <w:ilvl w:val="1"/>
          <w:numId w:val="39"/>
        </w:numPr>
        <w:ind w:left="0" w:hanging="11"/>
        <w:jc w:val="both"/>
        <w:rPr>
          <w:rFonts w:ascii="Century Gothic" w:hAnsi="Century Gothic" w:cs="Arial"/>
          <w:sz w:val="20"/>
        </w:rPr>
      </w:pPr>
      <w:r w:rsidRPr="00112B91">
        <w:rPr>
          <w:rFonts w:ascii="Century Gothic" w:hAnsi="Century Gothic" w:cs="Arial"/>
          <w:sz w:val="20"/>
        </w:rPr>
        <w:t>O órgão ou entidade poderá convocar representante da empresa para adoção de providências que devam ser cumpridas de imediato (IN 5/2017, art. 44, §3°).</w:t>
      </w:r>
    </w:p>
    <w:p w14:paraId="157233AD" w14:textId="77777777" w:rsidR="00B757D9" w:rsidRPr="00112B91" w:rsidRDefault="00B757D9" w:rsidP="007578EC">
      <w:pPr>
        <w:pStyle w:val="PargrafodaLista"/>
        <w:numPr>
          <w:ilvl w:val="1"/>
          <w:numId w:val="39"/>
        </w:numPr>
        <w:ind w:left="0" w:hanging="11"/>
        <w:jc w:val="both"/>
        <w:rPr>
          <w:rFonts w:ascii="Century Gothic" w:hAnsi="Century Gothic" w:cs="Arial"/>
          <w:sz w:val="20"/>
        </w:rPr>
      </w:pPr>
      <w:r w:rsidRPr="00112B91">
        <w:rPr>
          <w:rFonts w:ascii="Century Gothic" w:hAnsi="Century Gothic" w:cs="Arial"/>
          <w:sz w:val="20"/>
        </w:rPr>
        <w:t>A Contratada deve cumprir todas as obrigações constantes neste termo de referência, seus anexos, sua proposta e exigências editalícias, assumindo como exclusivamente seus os riscos e as despesas decorrentes da boa e perfeita execução do objeto.</w:t>
      </w:r>
    </w:p>
    <w:p w14:paraId="59352A78" w14:textId="77777777" w:rsidR="00B757D9" w:rsidRPr="00112B91" w:rsidRDefault="00B757D9" w:rsidP="00B757D9">
      <w:pPr>
        <w:pStyle w:val="PargrafodaLista"/>
        <w:ind w:left="1004"/>
        <w:jc w:val="both"/>
        <w:rPr>
          <w:rFonts w:ascii="Century Gothic" w:hAnsi="Century Gothic" w:cs="Arial"/>
          <w:sz w:val="20"/>
        </w:rPr>
      </w:pPr>
    </w:p>
    <w:p w14:paraId="67AB2764" w14:textId="77777777" w:rsidR="00B757D9" w:rsidRPr="00112B91" w:rsidRDefault="00B757D9" w:rsidP="007578EC">
      <w:pPr>
        <w:pStyle w:val="PargrafodaLista"/>
        <w:numPr>
          <w:ilvl w:val="0"/>
          <w:numId w:val="39"/>
        </w:num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rPr>
      </w:pPr>
      <w:r w:rsidRPr="00112B91">
        <w:rPr>
          <w:rFonts w:ascii="Century Gothic" w:hAnsi="Century Gothic" w:cs="Arial"/>
          <w:b/>
          <w:sz w:val="20"/>
        </w:rPr>
        <w:t xml:space="preserve"> DO RECEBIMENTO</w:t>
      </w:r>
    </w:p>
    <w:p w14:paraId="2C131374" w14:textId="77777777" w:rsidR="00B757D9" w:rsidRDefault="00B757D9" w:rsidP="007578EC">
      <w:pPr>
        <w:pStyle w:val="PargrafodaLista"/>
        <w:numPr>
          <w:ilvl w:val="1"/>
          <w:numId w:val="39"/>
        </w:numPr>
        <w:spacing w:before="240"/>
        <w:ind w:left="0" w:hanging="11"/>
        <w:jc w:val="both"/>
        <w:rPr>
          <w:rFonts w:ascii="Century Gothic" w:hAnsi="Century Gothic" w:cs="Arial"/>
          <w:sz w:val="20"/>
        </w:rPr>
      </w:pPr>
      <w:r w:rsidRPr="00112B91">
        <w:rPr>
          <w:rFonts w:ascii="Century Gothic" w:hAnsi="Century Gothic" w:cs="Arial"/>
          <w:sz w:val="20"/>
        </w:rPr>
        <w:t>A contratante realizará inspeção minuciosa, por meio do Setor requerente, com a finalidade de verificar se os serviços foram prestados de forma satisfatória. O Contratado fica obrigado a reparar, corrigir, remover, reconstruir ou substituir ou refazer no todo ou em parte, o serviço em que se verificarem vícios, defeitos.</w:t>
      </w:r>
    </w:p>
    <w:p w14:paraId="3B1CC5F6" w14:textId="77777777" w:rsidR="00D13E53" w:rsidRPr="00112B91" w:rsidRDefault="00D13E53" w:rsidP="00D13E53">
      <w:pPr>
        <w:pStyle w:val="PargrafodaLista"/>
        <w:spacing w:before="240"/>
        <w:ind w:left="0"/>
        <w:jc w:val="both"/>
        <w:rPr>
          <w:rFonts w:ascii="Century Gothic" w:hAnsi="Century Gothic" w:cs="Arial"/>
          <w:sz w:val="20"/>
        </w:rPr>
      </w:pPr>
    </w:p>
    <w:p w14:paraId="72DE00BC" w14:textId="77777777" w:rsidR="00B757D9" w:rsidRPr="00112B91" w:rsidRDefault="00B757D9" w:rsidP="00B757D9">
      <w:pPr>
        <w:spacing w:after="0"/>
        <w:jc w:val="both"/>
        <w:rPr>
          <w:rFonts w:ascii="Century Gothic" w:hAnsi="Century Gothic" w:cs="Arial"/>
          <w:sz w:val="20"/>
          <w:szCs w:val="20"/>
          <w:shd w:val="clear" w:color="auto" w:fill="B3B3B3"/>
        </w:rPr>
      </w:pPr>
    </w:p>
    <w:p w14:paraId="49CF23F5" w14:textId="77777777" w:rsidR="00B757D9" w:rsidRPr="00112B91" w:rsidRDefault="00B757D9" w:rsidP="007578EC">
      <w:pPr>
        <w:pStyle w:val="PargrafodaLista"/>
        <w:numPr>
          <w:ilvl w:val="0"/>
          <w:numId w:val="39"/>
        </w:numPr>
        <w:pBdr>
          <w:top w:val="single" w:sz="4" w:space="1" w:color="auto"/>
          <w:left w:val="single" w:sz="4" w:space="4" w:color="auto"/>
          <w:bottom w:val="single" w:sz="4" w:space="1" w:color="auto"/>
          <w:right w:val="single" w:sz="4" w:space="4" w:color="auto"/>
        </w:pBdr>
        <w:shd w:val="clear" w:color="auto" w:fill="E6E6E6"/>
        <w:spacing w:after="240"/>
        <w:jc w:val="both"/>
        <w:rPr>
          <w:rFonts w:ascii="Century Gothic" w:hAnsi="Century Gothic" w:cs="Arial"/>
          <w:b/>
          <w:sz w:val="20"/>
        </w:rPr>
      </w:pPr>
      <w:r w:rsidRPr="00112B91">
        <w:rPr>
          <w:rFonts w:ascii="Century Gothic" w:hAnsi="Century Gothic" w:cs="Arial"/>
          <w:b/>
          <w:sz w:val="20"/>
        </w:rPr>
        <w:lastRenderedPageBreak/>
        <w:t>DAS CONDIÇÕES DA CONTRATAÇÃO</w:t>
      </w:r>
    </w:p>
    <w:p w14:paraId="2AA34AFE" w14:textId="77777777" w:rsidR="00B757D9" w:rsidRPr="00112B91" w:rsidRDefault="00B757D9" w:rsidP="00B757D9">
      <w:pPr>
        <w:jc w:val="both"/>
        <w:rPr>
          <w:rFonts w:ascii="Century Gothic" w:hAnsi="Century Gothic" w:cs="Arial"/>
          <w:sz w:val="20"/>
          <w:szCs w:val="20"/>
        </w:rPr>
      </w:pPr>
      <w:r w:rsidRPr="00112B91">
        <w:rPr>
          <w:rFonts w:ascii="Century Gothic" w:hAnsi="Century Gothic" w:cs="Arial"/>
          <w:b/>
          <w:bCs/>
          <w:sz w:val="20"/>
          <w:szCs w:val="20"/>
        </w:rPr>
        <w:t>11.1.</w:t>
      </w:r>
      <w:r w:rsidRPr="00112B91">
        <w:rPr>
          <w:rFonts w:ascii="Century Gothic" w:hAnsi="Century Gothic" w:cs="Arial"/>
          <w:sz w:val="20"/>
          <w:szCs w:val="20"/>
        </w:rPr>
        <w:t xml:space="preserve"> </w:t>
      </w:r>
      <w:bookmarkStart w:id="31" w:name="_Hlk160013456"/>
      <w:r w:rsidRPr="00112B91">
        <w:rPr>
          <w:rFonts w:ascii="Century Gothic" w:hAnsi="Century Gothic" w:cs="Arial"/>
          <w:sz w:val="20"/>
          <w:szCs w:val="20"/>
        </w:rPr>
        <w:t>Para efetiva contratação a empresa vencedora do certame deverá manter os mesmos requisitos de contratação e habilitação contidos no item 4 deste TR</w:t>
      </w:r>
      <w:bookmarkEnd w:id="31"/>
      <w:r w:rsidRPr="00112B91">
        <w:rPr>
          <w:rFonts w:ascii="Century Gothic" w:hAnsi="Century Gothic" w:cs="Arial"/>
          <w:sz w:val="20"/>
          <w:szCs w:val="20"/>
        </w:rPr>
        <w:t xml:space="preserve">. </w:t>
      </w:r>
    </w:p>
    <w:p w14:paraId="5580B5B5" w14:textId="77777777" w:rsidR="00B757D9" w:rsidRPr="00112B91" w:rsidRDefault="00B757D9" w:rsidP="00B757D9">
      <w:pPr>
        <w:jc w:val="both"/>
        <w:rPr>
          <w:rFonts w:ascii="Century Gothic" w:hAnsi="Century Gothic" w:cs="Arial"/>
          <w:sz w:val="20"/>
          <w:szCs w:val="20"/>
        </w:rPr>
      </w:pPr>
      <w:r w:rsidRPr="00112B91">
        <w:rPr>
          <w:rFonts w:ascii="Century Gothic" w:hAnsi="Century Gothic" w:cs="Arial"/>
          <w:b/>
          <w:bCs/>
          <w:sz w:val="20"/>
          <w:szCs w:val="20"/>
        </w:rPr>
        <w:t>11.2.</w:t>
      </w:r>
      <w:r w:rsidRPr="00112B91">
        <w:rPr>
          <w:rFonts w:ascii="Century Gothic" w:hAnsi="Century Gothic" w:cs="Arial"/>
          <w:sz w:val="20"/>
          <w:szCs w:val="20"/>
        </w:rPr>
        <w:t xml:space="preserve"> </w:t>
      </w:r>
      <w:bookmarkStart w:id="32" w:name="_Hlk160013479"/>
      <w:bookmarkStart w:id="33" w:name="_Hlk160013469"/>
      <w:r w:rsidRPr="00112B91">
        <w:rPr>
          <w:rFonts w:ascii="Century Gothic" w:hAnsi="Century Gothic" w:cs="Arial"/>
          <w:sz w:val="20"/>
          <w:szCs w:val="20"/>
        </w:rPr>
        <w:t>A Contratada deverá estar regularizada quanto á emissão de nota fiscal de acordo com a legislação estadual</w:t>
      </w:r>
      <w:bookmarkEnd w:id="32"/>
      <w:r w:rsidRPr="00112B91">
        <w:rPr>
          <w:rFonts w:ascii="Century Gothic" w:hAnsi="Century Gothic" w:cs="Arial"/>
          <w:sz w:val="20"/>
          <w:szCs w:val="20"/>
        </w:rPr>
        <w:t>.</w:t>
      </w:r>
    </w:p>
    <w:p w14:paraId="45C7CCE0" w14:textId="77777777" w:rsidR="00B757D9" w:rsidRPr="00112B91" w:rsidRDefault="00B757D9" w:rsidP="00B757D9">
      <w:pPr>
        <w:jc w:val="both"/>
        <w:rPr>
          <w:rFonts w:ascii="Century Gothic" w:hAnsi="Century Gothic" w:cs="Arial"/>
          <w:sz w:val="20"/>
          <w:szCs w:val="20"/>
        </w:rPr>
      </w:pPr>
      <w:r w:rsidRPr="00112B91">
        <w:rPr>
          <w:rFonts w:ascii="Century Gothic" w:hAnsi="Century Gothic" w:cs="Arial"/>
          <w:b/>
          <w:bCs/>
          <w:sz w:val="20"/>
          <w:szCs w:val="20"/>
        </w:rPr>
        <w:t>11.3.</w:t>
      </w:r>
      <w:r w:rsidRPr="00112B91">
        <w:rPr>
          <w:rFonts w:ascii="Century Gothic" w:hAnsi="Century Gothic" w:cs="Arial"/>
          <w:sz w:val="20"/>
          <w:szCs w:val="20"/>
        </w:rPr>
        <w:t xml:space="preserve"> </w:t>
      </w:r>
      <w:bookmarkStart w:id="34" w:name="_Hlk160013489"/>
      <w:r w:rsidRPr="00112B91">
        <w:rPr>
          <w:rFonts w:ascii="Century Gothic" w:hAnsi="Century Gothic" w:cs="Arial"/>
          <w:sz w:val="20"/>
          <w:szCs w:val="20"/>
        </w:rPr>
        <w:t>Os prestadores de serviços devem ser capazes de executar os serviços ora descrito, conforme detalhado neste termo de referência, dentro dos padrões de qualidade estipulados pela Associação Brasileira de Normas Técnicas (ABNT) e outras autoridades competentes</w:t>
      </w:r>
      <w:bookmarkEnd w:id="34"/>
      <w:r w:rsidRPr="00112B91">
        <w:rPr>
          <w:rFonts w:ascii="Century Gothic" w:hAnsi="Century Gothic" w:cs="Arial"/>
          <w:sz w:val="20"/>
          <w:szCs w:val="20"/>
        </w:rPr>
        <w:t xml:space="preserve">. </w:t>
      </w:r>
    </w:p>
    <w:p w14:paraId="1D0B8B56" w14:textId="77777777" w:rsidR="00B757D9" w:rsidRPr="00112B91" w:rsidRDefault="00B757D9" w:rsidP="00B757D9">
      <w:pPr>
        <w:jc w:val="both"/>
        <w:rPr>
          <w:rFonts w:ascii="Century Gothic" w:hAnsi="Century Gothic" w:cs="Arial"/>
          <w:sz w:val="20"/>
          <w:szCs w:val="20"/>
        </w:rPr>
      </w:pPr>
      <w:r w:rsidRPr="00112B91">
        <w:rPr>
          <w:rFonts w:ascii="Century Gothic" w:hAnsi="Century Gothic" w:cs="Arial"/>
          <w:b/>
          <w:bCs/>
          <w:sz w:val="20"/>
          <w:szCs w:val="20"/>
        </w:rPr>
        <w:t>11.4.</w:t>
      </w:r>
      <w:r w:rsidRPr="00112B91">
        <w:rPr>
          <w:rFonts w:ascii="Century Gothic" w:hAnsi="Century Gothic" w:cs="Arial"/>
          <w:sz w:val="20"/>
          <w:szCs w:val="20"/>
        </w:rPr>
        <w:t xml:space="preserve"> </w:t>
      </w:r>
      <w:bookmarkStart w:id="35" w:name="_Hlk160013500"/>
      <w:r w:rsidRPr="00112B91">
        <w:rPr>
          <w:rFonts w:ascii="Century Gothic" w:hAnsi="Century Gothic" w:cs="Arial"/>
          <w:sz w:val="20"/>
          <w:szCs w:val="20"/>
        </w:rPr>
        <w:t>O fornecedor deve ter capacidade logística para fornecer os serviços, de acordo com o cronograma estabelecido, e em quantidade e qualidade adequadas ao solicitado. Deve também ser capaz de ajustar a entrega dos serviços de acordo com as flutuações da demanda</w:t>
      </w:r>
      <w:bookmarkEnd w:id="35"/>
      <w:r w:rsidRPr="00112B91">
        <w:rPr>
          <w:rFonts w:ascii="Century Gothic" w:hAnsi="Century Gothic" w:cs="Arial"/>
          <w:sz w:val="20"/>
          <w:szCs w:val="20"/>
        </w:rPr>
        <w:t>.</w:t>
      </w:r>
    </w:p>
    <w:bookmarkEnd w:id="33"/>
    <w:p w14:paraId="5EED338A" w14:textId="77777777" w:rsidR="00B757D9" w:rsidRPr="00112B91" w:rsidRDefault="00B757D9" w:rsidP="007578EC">
      <w:pPr>
        <w:pStyle w:val="PargrafodaLista"/>
        <w:numPr>
          <w:ilvl w:val="0"/>
          <w:numId w:val="39"/>
        </w:num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rPr>
      </w:pPr>
      <w:r w:rsidRPr="00112B91">
        <w:rPr>
          <w:rFonts w:ascii="Century Gothic" w:hAnsi="Century Gothic" w:cs="Arial"/>
          <w:b/>
          <w:sz w:val="20"/>
        </w:rPr>
        <w:t>DAS DOTAÇÕES ORÇAMENTÁRIAS</w:t>
      </w:r>
    </w:p>
    <w:p w14:paraId="4CDF120B" w14:textId="77777777" w:rsidR="00B757D9" w:rsidRPr="00112B91" w:rsidRDefault="00B757D9" w:rsidP="007578EC">
      <w:pPr>
        <w:pStyle w:val="PargrafodaLista"/>
        <w:numPr>
          <w:ilvl w:val="1"/>
          <w:numId w:val="39"/>
        </w:numPr>
        <w:spacing w:before="240"/>
        <w:jc w:val="both"/>
        <w:rPr>
          <w:rFonts w:ascii="Century Gothic" w:hAnsi="Century Gothic" w:cstheme="minorHAnsi"/>
          <w:sz w:val="20"/>
        </w:rPr>
      </w:pPr>
      <w:r w:rsidRPr="00112B91">
        <w:rPr>
          <w:rFonts w:ascii="Century Gothic" w:eastAsia="Arial Unicode MS" w:hAnsi="Century Gothic" w:cs="Arial"/>
          <w:sz w:val="20"/>
        </w:rPr>
        <w:t>V</w:t>
      </w:r>
      <w:r w:rsidRPr="00112B91">
        <w:rPr>
          <w:rFonts w:ascii="Century Gothic" w:hAnsi="Century Gothic" w:cstheme="minorHAnsi"/>
          <w:sz w:val="20"/>
        </w:rPr>
        <w:t xml:space="preserve">erificando os saldos da execução orçamentária do corrente exercício, </w:t>
      </w:r>
      <w:bookmarkStart w:id="36" w:name="_Hlk160013575"/>
      <w:r w:rsidRPr="00112B91">
        <w:rPr>
          <w:rFonts w:ascii="Century Gothic" w:hAnsi="Century Gothic" w:cstheme="minorHAnsi"/>
          <w:sz w:val="20"/>
        </w:rPr>
        <w:t>foi constatado que existem recursos orçamentários para suprir o objeto Conforme Relação de despesa em anexo assinada pelo Contador.</w:t>
      </w:r>
    </w:p>
    <w:bookmarkEnd w:id="36"/>
    <w:p w14:paraId="24C412D4" w14:textId="77777777" w:rsidR="00B757D9" w:rsidRPr="00112B91" w:rsidRDefault="00B757D9" w:rsidP="00B757D9">
      <w:pPr>
        <w:spacing w:after="0" w:line="240" w:lineRule="auto"/>
        <w:ind w:left="1004" w:right="51" w:firstLine="839"/>
        <w:jc w:val="both"/>
        <w:rPr>
          <w:rFonts w:ascii="Century Gothic" w:hAnsi="Century Gothic"/>
          <w:sz w:val="20"/>
          <w:szCs w:val="20"/>
        </w:rPr>
      </w:pPr>
      <w:r w:rsidRPr="00112B91">
        <w:rPr>
          <w:rFonts w:ascii="Century Gothic" w:hAnsi="Century Gothic"/>
          <w:sz w:val="20"/>
          <w:szCs w:val="20"/>
        </w:rPr>
        <w:t>Outrossim, ressaltamos que a execução do objeto pleiteado encontra amparo na legislação orçamentária vigente (PPA; LDO e LOA).</w:t>
      </w:r>
    </w:p>
    <w:p w14:paraId="111318E6" w14:textId="77777777" w:rsidR="00B757D9" w:rsidRPr="00112B91" w:rsidRDefault="00B757D9" w:rsidP="00B757D9">
      <w:pPr>
        <w:spacing w:after="0" w:line="240" w:lineRule="auto"/>
        <w:ind w:right="51" w:firstLine="1843"/>
        <w:jc w:val="both"/>
        <w:rPr>
          <w:rFonts w:ascii="Century Gothic" w:hAnsi="Century Gothic"/>
          <w:sz w:val="20"/>
          <w:szCs w:val="20"/>
        </w:rPr>
      </w:pPr>
    </w:p>
    <w:p w14:paraId="24AEE6C7" w14:textId="63C499A5" w:rsidR="00B757D9" w:rsidRPr="00112B91" w:rsidRDefault="00B757D9" w:rsidP="00B757D9">
      <w:pPr>
        <w:ind w:left="284"/>
        <w:jc w:val="right"/>
        <w:rPr>
          <w:rFonts w:ascii="Century Gothic" w:hAnsi="Century Gothic" w:cs="Arial"/>
          <w:b/>
          <w:sz w:val="20"/>
          <w:szCs w:val="20"/>
        </w:rPr>
      </w:pPr>
      <w:r w:rsidRPr="00112B91">
        <w:rPr>
          <w:rFonts w:ascii="Century Gothic" w:hAnsi="Century Gothic" w:cs="Arial"/>
          <w:b/>
          <w:sz w:val="20"/>
          <w:szCs w:val="20"/>
        </w:rPr>
        <w:t xml:space="preserve">Lobato, </w:t>
      </w:r>
      <w:r w:rsidR="00081835" w:rsidRPr="00112B91">
        <w:rPr>
          <w:rFonts w:ascii="Century Gothic" w:hAnsi="Century Gothic" w:cs="Arial"/>
          <w:b/>
          <w:sz w:val="20"/>
          <w:szCs w:val="20"/>
        </w:rPr>
        <w:t xml:space="preserve">24 </w:t>
      </w:r>
      <w:r w:rsidR="00D33E98" w:rsidRPr="00112B91">
        <w:rPr>
          <w:rFonts w:ascii="Century Gothic" w:hAnsi="Century Gothic" w:cs="Arial"/>
          <w:b/>
          <w:sz w:val="20"/>
          <w:szCs w:val="20"/>
        </w:rPr>
        <w:t>de junho</w:t>
      </w:r>
      <w:r w:rsidR="00B86710" w:rsidRPr="00112B91">
        <w:rPr>
          <w:rFonts w:ascii="Century Gothic" w:hAnsi="Century Gothic" w:cs="Arial"/>
          <w:b/>
          <w:sz w:val="20"/>
          <w:szCs w:val="20"/>
        </w:rPr>
        <w:t xml:space="preserve"> </w:t>
      </w:r>
      <w:r w:rsidRPr="00112B91">
        <w:rPr>
          <w:rFonts w:ascii="Century Gothic" w:hAnsi="Century Gothic" w:cs="Arial"/>
          <w:b/>
          <w:sz w:val="20"/>
          <w:szCs w:val="20"/>
        </w:rPr>
        <w:t>de 2024.</w:t>
      </w:r>
    </w:p>
    <w:p w14:paraId="64D8351C" w14:textId="77777777" w:rsidR="00B757D9" w:rsidRPr="00112B91" w:rsidRDefault="00B757D9" w:rsidP="00B757D9">
      <w:pPr>
        <w:pBdr>
          <w:bar w:val="single" w:sz="4" w:color="auto"/>
        </w:pBdr>
        <w:contextualSpacing/>
        <w:jc w:val="center"/>
        <w:rPr>
          <w:rFonts w:ascii="Century Gothic" w:hAnsi="Century Gothic" w:cs="Arial"/>
          <w:sz w:val="20"/>
          <w:szCs w:val="20"/>
          <w:lang w:val="it-IT"/>
        </w:rPr>
      </w:pPr>
    </w:p>
    <w:p w14:paraId="557A64B0" w14:textId="77777777" w:rsidR="00B757D9" w:rsidRDefault="00B757D9" w:rsidP="00B757D9">
      <w:pPr>
        <w:pBdr>
          <w:bar w:val="single" w:sz="4" w:color="auto"/>
        </w:pBdr>
        <w:contextualSpacing/>
        <w:jc w:val="center"/>
        <w:rPr>
          <w:rFonts w:ascii="Century Gothic" w:hAnsi="Century Gothic" w:cs="Arial"/>
          <w:sz w:val="20"/>
          <w:szCs w:val="20"/>
          <w:lang w:val="it-IT"/>
        </w:rPr>
      </w:pPr>
    </w:p>
    <w:p w14:paraId="547AE681" w14:textId="77777777" w:rsidR="00D13E53" w:rsidRDefault="00D13E53" w:rsidP="00B757D9">
      <w:pPr>
        <w:pBdr>
          <w:bar w:val="single" w:sz="4" w:color="auto"/>
        </w:pBdr>
        <w:contextualSpacing/>
        <w:jc w:val="center"/>
        <w:rPr>
          <w:rFonts w:ascii="Century Gothic" w:hAnsi="Century Gothic" w:cs="Arial"/>
          <w:sz w:val="20"/>
          <w:szCs w:val="20"/>
          <w:lang w:val="it-IT"/>
        </w:rPr>
      </w:pPr>
    </w:p>
    <w:p w14:paraId="6A40714C" w14:textId="77777777" w:rsidR="00D13E53" w:rsidRPr="00112B91" w:rsidRDefault="00D13E53" w:rsidP="00B757D9">
      <w:pPr>
        <w:pBdr>
          <w:bar w:val="single" w:sz="4" w:color="auto"/>
        </w:pBdr>
        <w:contextualSpacing/>
        <w:jc w:val="center"/>
        <w:rPr>
          <w:rFonts w:ascii="Century Gothic" w:hAnsi="Century Gothic" w:cs="Arial"/>
          <w:sz w:val="20"/>
          <w:szCs w:val="20"/>
          <w:lang w:val="it-IT"/>
        </w:rPr>
      </w:pPr>
    </w:p>
    <w:p w14:paraId="537594E5" w14:textId="77777777" w:rsidR="00B757D9" w:rsidRPr="00112B91" w:rsidRDefault="00B757D9" w:rsidP="00B757D9">
      <w:pPr>
        <w:pBdr>
          <w:bar w:val="single" w:sz="4" w:color="auto"/>
        </w:pBdr>
        <w:contextualSpacing/>
        <w:jc w:val="center"/>
        <w:rPr>
          <w:rFonts w:ascii="Century Gothic" w:hAnsi="Century Gothic" w:cs="Arial"/>
          <w:sz w:val="20"/>
          <w:szCs w:val="20"/>
          <w:lang w:val="it-IT"/>
        </w:rPr>
      </w:pPr>
    </w:p>
    <w:p w14:paraId="60DDF0AD" w14:textId="77777777" w:rsidR="00B757D9" w:rsidRPr="00112B91" w:rsidRDefault="00B757D9" w:rsidP="00B757D9">
      <w:pPr>
        <w:pBdr>
          <w:bar w:val="single" w:sz="4" w:color="auto"/>
        </w:pBdr>
        <w:contextualSpacing/>
        <w:jc w:val="center"/>
        <w:rPr>
          <w:rFonts w:ascii="Century Gothic" w:hAnsi="Century Gothic" w:cs="Arial"/>
          <w:sz w:val="20"/>
          <w:szCs w:val="20"/>
        </w:rPr>
      </w:pPr>
      <w:r w:rsidRPr="00112B91">
        <w:rPr>
          <w:rFonts w:ascii="Century Gothic" w:hAnsi="Century Gothic" w:cs="Arial"/>
          <w:sz w:val="20"/>
          <w:szCs w:val="20"/>
        </w:rPr>
        <w:t>_______________________________</w:t>
      </w:r>
    </w:p>
    <w:p w14:paraId="3D6714BC" w14:textId="0E6ECA8D" w:rsidR="00B757D9" w:rsidRPr="00112B91" w:rsidRDefault="00B757D9" w:rsidP="00B757D9">
      <w:pPr>
        <w:pBdr>
          <w:bar w:val="single" w:sz="4" w:color="auto"/>
        </w:pBdr>
        <w:contextualSpacing/>
        <w:jc w:val="center"/>
        <w:rPr>
          <w:rFonts w:ascii="Century Gothic" w:hAnsi="Century Gothic" w:cs="Arial"/>
          <w:b/>
          <w:bCs/>
          <w:sz w:val="20"/>
          <w:szCs w:val="20"/>
        </w:rPr>
      </w:pPr>
      <w:r w:rsidRPr="00112B91">
        <w:rPr>
          <w:rFonts w:ascii="Century Gothic" w:hAnsi="Century Gothic" w:cs="Arial"/>
          <w:b/>
          <w:bCs/>
          <w:sz w:val="20"/>
          <w:szCs w:val="20"/>
        </w:rPr>
        <w:t>ROGERIO JOSE FARIA</w:t>
      </w:r>
    </w:p>
    <w:p w14:paraId="36933BC0" w14:textId="77777777" w:rsidR="00B757D9" w:rsidRPr="00112B91" w:rsidRDefault="00B757D9" w:rsidP="00B757D9">
      <w:pPr>
        <w:pBdr>
          <w:bar w:val="single" w:sz="4" w:color="auto"/>
        </w:pBdr>
        <w:contextualSpacing/>
        <w:jc w:val="center"/>
        <w:rPr>
          <w:rFonts w:ascii="Century Gothic" w:hAnsi="Century Gothic" w:cs="Arial"/>
          <w:sz w:val="20"/>
          <w:szCs w:val="20"/>
          <w:lang w:val="it-IT"/>
        </w:rPr>
      </w:pPr>
      <w:r w:rsidRPr="00112B91">
        <w:rPr>
          <w:rFonts w:ascii="Century Gothic" w:hAnsi="Century Gothic" w:cs="Arial"/>
          <w:sz w:val="20"/>
          <w:szCs w:val="20"/>
        </w:rPr>
        <w:t>Secretário de Obras, Viação e Serviços Públicos.</w:t>
      </w:r>
    </w:p>
    <w:p w14:paraId="738BACE4" w14:textId="77777777" w:rsidR="00DB5451" w:rsidRPr="00112B91" w:rsidRDefault="00DB5451" w:rsidP="000F4FD4">
      <w:pPr>
        <w:pStyle w:val="PargrafodaLista"/>
        <w:ind w:left="1004"/>
        <w:jc w:val="both"/>
        <w:rPr>
          <w:rFonts w:ascii="Century Gothic" w:hAnsi="Century Gothic" w:cstheme="minorHAnsi"/>
          <w:sz w:val="20"/>
          <w:lang w:val="it-IT"/>
        </w:rPr>
      </w:pPr>
    </w:p>
    <w:p w14:paraId="22FCD4E7" w14:textId="77777777" w:rsidR="00DB5451" w:rsidRPr="00112B91" w:rsidRDefault="00DB5451" w:rsidP="000F4FD4">
      <w:pPr>
        <w:pStyle w:val="PargrafodaLista"/>
        <w:ind w:left="1004"/>
        <w:jc w:val="both"/>
        <w:rPr>
          <w:rFonts w:ascii="Century Gothic" w:hAnsi="Century Gothic" w:cstheme="minorHAnsi"/>
          <w:sz w:val="20"/>
        </w:rPr>
      </w:pPr>
    </w:p>
    <w:p w14:paraId="4EF6EE40" w14:textId="77777777" w:rsidR="00DB5451" w:rsidRPr="00112B91" w:rsidRDefault="00DB5451" w:rsidP="000F4FD4">
      <w:pPr>
        <w:pStyle w:val="PargrafodaLista"/>
        <w:ind w:left="1004"/>
        <w:jc w:val="both"/>
        <w:rPr>
          <w:rFonts w:ascii="Century Gothic" w:hAnsi="Century Gothic" w:cstheme="minorHAnsi"/>
          <w:sz w:val="20"/>
        </w:rPr>
      </w:pPr>
    </w:p>
    <w:p w14:paraId="270A09BA" w14:textId="77777777" w:rsidR="00DB5451" w:rsidRPr="00112B91" w:rsidRDefault="00DB5451" w:rsidP="000F4FD4">
      <w:pPr>
        <w:pStyle w:val="PargrafodaLista"/>
        <w:ind w:left="1004"/>
        <w:jc w:val="both"/>
        <w:rPr>
          <w:rFonts w:ascii="Century Gothic" w:hAnsi="Century Gothic" w:cstheme="minorHAnsi"/>
          <w:sz w:val="20"/>
        </w:rPr>
      </w:pPr>
    </w:p>
    <w:p w14:paraId="48826F3C" w14:textId="77777777" w:rsidR="00DB5451" w:rsidRPr="00112B91" w:rsidRDefault="00DB5451" w:rsidP="000F4FD4">
      <w:pPr>
        <w:pStyle w:val="PargrafodaLista"/>
        <w:ind w:left="1004"/>
        <w:jc w:val="both"/>
        <w:rPr>
          <w:rFonts w:ascii="Century Gothic" w:hAnsi="Century Gothic" w:cstheme="minorHAnsi"/>
          <w:sz w:val="20"/>
        </w:rPr>
      </w:pPr>
    </w:p>
    <w:p w14:paraId="39FBD0AA" w14:textId="77777777" w:rsidR="00DB5451" w:rsidRPr="00112B91" w:rsidRDefault="00DB5451" w:rsidP="000F4FD4">
      <w:pPr>
        <w:pStyle w:val="PargrafodaLista"/>
        <w:ind w:left="1004"/>
        <w:jc w:val="both"/>
        <w:rPr>
          <w:rFonts w:ascii="Century Gothic" w:hAnsi="Century Gothic" w:cstheme="minorHAnsi"/>
          <w:sz w:val="20"/>
        </w:rPr>
      </w:pPr>
    </w:p>
    <w:p w14:paraId="4832300C" w14:textId="77777777" w:rsidR="00DB5451" w:rsidRPr="00112B91" w:rsidRDefault="00DB5451" w:rsidP="000F4FD4">
      <w:pPr>
        <w:pStyle w:val="PargrafodaLista"/>
        <w:ind w:left="1004"/>
        <w:jc w:val="both"/>
        <w:rPr>
          <w:rFonts w:ascii="Century Gothic" w:hAnsi="Century Gothic" w:cstheme="minorHAnsi"/>
          <w:sz w:val="20"/>
        </w:rPr>
      </w:pPr>
    </w:p>
    <w:p w14:paraId="27EB3F53" w14:textId="77777777" w:rsidR="00DB5451" w:rsidRPr="00112B91" w:rsidRDefault="00DB5451" w:rsidP="000F4FD4">
      <w:pPr>
        <w:pStyle w:val="PargrafodaLista"/>
        <w:ind w:left="1004"/>
        <w:jc w:val="both"/>
        <w:rPr>
          <w:rFonts w:ascii="Century Gothic" w:hAnsi="Century Gothic" w:cstheme="minorHAnsi"/>
          <w:sz w:val="20"/>
        </w:rPr>
      </w:pPr>
    </w:p>
    <w:p w14:paraId="35FD9129" w14:textId="77777777" w:rsidR="00DB5451" w:rsidRDefault="00DB5451" w:rsidP="000F4FD4">
      <w:pPr>
        <w:pStyle w:val="PargrafodaLista"/>
        <w:ind w:left="1004"/>
        <w:jc w:val="both"/>
        <w:rPr>
          <w:rFonts w:ascii="Century Gothic" w:hAnsi="Century Gothic" w:cstheme="minorHAnsi"/>
          <w:sz w:val="20"/>
        </w:rPr>
      </w:pPr>
    </w:p>
    <w:p w14:paraId="764302B5" w14:textId="77777777" w:rsidR="00D13E53" w:rsidRDefault="00D13E53" w:rsidP="000F4FD4">
      <w:pPr>
        <w:pStyle w:val="PargrafodaLista"/>
        <w:ind w:left="1004"/>
        <w:jc w:val="both"/>
        <w:rPr>
          <w:rFonts w:ascii="Century Gothic" w:hAnsi="Century Gothic" w:cstheme="minorHAnsi"/>
          <w:sz w:val="20"/>
        </w:rPr>
      </w:pPr>
    </w:p>
    <w:p w14:paraId="3C5EB5CE" w14:textId="77777777" w:rsidR="00D13E53" w:rsidRDefault="00D13E53" w:rsidP="000F4FD4">
      <w:pPr>
        <w:pStyle w:val="PargrafodaLista"/>
        <w:ind w:left="1004"/>
        <w:jc w:val="both"/>
        <w:rPr>
          <w:rFonts w:ascii="Century Gothic" w:hAnsi="Century Gothic" w:cstheme="minorHAnsi"/>
          <w:sz w:val="20"/>
        </w:rPr>
      </w:pPr>
    </w:p>
    <w:p w14:paraId="5533098F" w14:textId="77777777" w:rsidR="00D13E53" w:rsidRDefault="00D13E53" w:rsidP="000F4FD4">
      <w:pPr>
        <w:pStyle w:val="PargrafodaLista"/>
        <w:ind w:left="1004"/>
        <w:jc w:val="both"/>
        <w:rPr>
          <w:rFonts w:ascii="Century Gothic" w:hAnsi="Century Gothic" w:cstheme="minorHAnsi"/>
          <w:sz w:val="20"/>
        </w:rPr>
      </w:pPr>
    </w:p>
    <w:p w14:paraId="5AFEE397" w14:textId="77777777" w:rsidR="00D13E53" w:rsidRPr="00112B91" w:rsidRDefault="00D13E53" w:rsidP="000F4FD4">
      <w:pPr>
        <w:pStyle w:val="PargrafodaLista"/>
        <w:ind w:left="1004"/>
        <w:jc w:val="both"/>
        <w:rPr>
          <w:rFonts w:ascii="Century Gothic" w:hAnsi="Century Gothic" w:cstheme="minorHAnsi"/>
          <w:sz w:val="20"/>
        </w:rPr>
      </w:pPr>
    </w:p>
    <w:p w14:paraId="072F7C45" w14:textId="77777777" w:rsidR="00DB5451" w:rsidRPr="00112B91" w:rsidRDefault="00DB5451" w:rsidP="000F4FD4">
      <w:pPr>
        <w:pStyle w:val="PargrafodaLista"/>
        <w:ind w:left="1004"/>
        <w:jc w:val="both"/>
        <w:rPr>
          <w:rFonts w:ascii="Century Gothic" w:hAnsi="Century Gothic" w:cstheme="minorHAnsi"/>
          <w:sz w:val="20"/>
        </w:rPr>
      </w:pPr>
    </w:p>
    <w:p w14:paraId="14B9A535" w14:textId="77777777" w:rsidR="00DB5451" w:rsidRPr="00112B91" w:rsidRDefault="00DB5451" w:rsidP="000F4FD4">
      <w:pPr>
        <w:pStyle w:val="PargrafodaLista"/>
        <w:ind w:left="1004"/>
        <w:jc w:val="both"/>
        <w:rPr>
          <w:rFonts w:ascii="Century Gothic" w:hAnsi="Century Gothic" w:cstheme="minorHAnsi"/>
          <w:sz w:val="20"/>
        </w:rPr>
      </w:pPr>
    </w:p>
    <w:p w14:paraId="70B3C2B1" w14:textId="77777777" w:rsidR="00DB5451" w:rsidRPr="00112B91" w:rsidRDefault="00DB5451" w:rsidP="000F4FD4">
      <w:pPr>
        <w:pStyle w:val="PargrafodaLista"/>
        <w:ind w:left="1004"/>
        <w:jc w:val="both"/>
        <w:rPr>
          <w:rFonts w:ascii="Century Gothic" w:hAnsi="Century Gothic" w:cstheme="minorHAnsi"/>
          <w:sz w:val="20"/>
        </w:rPr>
      </w:pPr>
    </w:p>
    <w:p w14:paraId="112A1A8B" w14:textId="3344BD2C" w:rsidR="005A1B77" w:rsidRPr="00112B91" w:rsidRDefault="005A1B77" w:rsidP="005A1B77">
      <w:pPr>
        <w:spacing w:line="0" w:lineRule="atLeast"/>
        <w:jc w:val="center"/>
        <w:rPr>
          <w:rFonts w:ascii="Century Gothic" w:eastAsia="Arial" w:hAnsi="Century Gothic" w:cs="Arial"/>
          <w:b/>
          <w:sz w:val="20"/>
          <w:szCs w:val="20"/>
          <w:u w:val="single"/>
          <w:lang w:eastAsia="pt-BR"/>
        </w:rPr>
      </w:pPr>
      <w:r w:rsidRPr="00112B91">
        <w:rPr>
          <w:rFonts w:ascii="Century Gothic" w:eastAsia="Arial" w:hAnsi="Century Gothic" w:cs="Arial"/>
          <w:b/>
          <w:sz w:val="20"/>
          <w:szCs w:val="20"/>
          <w:u w:val="single"/>
          <w:lang w:eastAsia="pt-BR"/>
        </w:rPr>
        <w:lastRenderedPageBreak/>
        <w:t>EDITAL DE PREGÃO Nº</w:t>
      </w:r>
      <w:r w:rsidR="00910FF8" w:rsidRPr="00112B91">
        <w:rPr>
          <w:rFonts w:ascii="Century Gothic" w:eastAsia="Arial" w:hAnsi="Century Gothic" w:cs="Arial"/>
          <w:b/>
          <w:sz w:val="20"/>
          <w:szCs w:val="20"/>
          <w:u w:val="single"/>
          <w:lang w:eastAsia="pt-BR"/>
        </w:rPr>
        <w:t xml:space="preserve"> </w:t>
      </w:r>
      <w:r w:rsidR="00454A6E" w:rsidRPr="00112B91">
        <w:rPr>
          <w:rFonts w:ascii="Century Gothic" w:eastAsia="Arial" w:hAnsi="Century Gothic" w:cs="Arial"/>
          <w:b/>
          <w:sz w:val="20"/>
          <w:szCs w:val="20"/>
          <w:u w:val="single"/>
          <w:lang w:eastAsia="pt-BR"/>
        </w:rPr>
        <w:t>015</w:t>
      </w:r>
      <w:r w:rsidR="008055F4" w:rsidRPr="00112B91">
        <w:rPr>
          <w:rFonts w:ascii="Century Gothic" w:eastAsia="Arial" w:hAnsi="Century Gothic" w:cs="Arial"/>
          <w:b/>
          <w:sz w:val="20"/>
          <w:szCs w:val="20"/>
          <w:u w:val="single"/>
          <w:lang w:eastAsia="pt-BR"/>
        </w:rPr>
        <w:t>/2024 - PML</w:t>
      </w:r>
    </w:p>
    <w:p w14:paraId="1749060A" w14:textId="61E3E0EF" w:rsidR="005A1B77" w:rsidRPr="00112B91" w:rsidRDefault="0030400E" w:rsidP="008055F4">
      <w:pPr>
        <w:tabs>
          <w:tab w:val="left" w:pos="5360"/>
        </w:tabs>
        <w:spacing w:after="0" w:line="0" w:lineRule="atLeast"/>
        <w:jc w:val="center"/>
        <w:rPr>
          <w:rFonts w:ascii="Century Gothic" w:eastAsia="Arial" w:hAnsi="Century Gothic" w:cs="Arial"/>
          <w:b/>
          <w:sz w:val="20"/>
          <w:szCs w:val="20"/>
          <w:u w:val="single"/>
          <w:lang w:eastAsia="pt-BR"/>
        </w:rPr>
      </w:pPr>
      <w:r w:rsidRPr="00112B91">
        <w:rPr>
          <w:rFonts w:ascii="Century Gothic" w:eastAsia="Arial" w:hAnsi="Century Gothic" w:cs="Arial"/>
          <w:b/>
          <w:sz w:val="20"/>
          <w:szCs w:val="20"/>
          <w:u w:val="single"/>
          <w:lang w:eastAsia="pt-BR"/>
        </w:rPr>
        <w:t>ANEX</w:t>
      </w:r>
      <w:r w:rsidR="005A1B77" w:rsidRPr="00112B91">
        <w:rPr>
          <w:rFonts w:ascii="Century Gothic" w:eastAsia="Arial" w:hAnsi="Century Gothic" w:cs="Arial"/>
          <w:b/>
          <w:sz w:val="20"/>
          <w:szCs w:val="20"/>
          <w:u w:val="single"/>
          <w:lang w:eastAsia="pt-BR"/>
        </w:rPr>
        <w:t>O</w:t>
      </w:r>
      <w:r w:rsidR="005A1B77" w:rsidRPr="00112B91">
        <w:rPr>
          <w:rFonts w:ascii="Century Gothic" w:hAnsi="Century Gothic" w:cs="Arial"/>
          <w:sz w:val="20"/>
          <w:szCs w:val="20"/>
          <w:u w:val="single"/>
          <w:lang w:eastAsia="pt-BR"/>
        </w:rPr>
        <w:t xml:space="preserve"> </w:t>
      </w:r>
      <w:r w:rsidRPr="00112B91">
        <w:rPr>
          <w:rFonts w:ascii="Century Gothic" w:hAnsi="Century Gothic" w:cs="Arial"/>
          <w:b/>
          <w:sz w:val="20"/>
          <w:szCs w:val="20"/>
          <w:u w:val="single"/>
          <w:lang w:eastAsia="pt-BR"/>
        </w:rPr>
        <w:t>02</w:t>
      </w:r>
    </w:p>
    <w:p w14:paraId="2ECDC565" w14:textId="77777777" w:rsidR="000B6F76" w:rsidRPr="00112B91" w:rsidRDefault="000B6F76" w:rsidP="008055F4">
      <w:pPr>
        <w:tabs>
          <w:tab w:val="left" w:pos="5360"/>
        </w:tabs>
        <w:spacing w:after="0" w:line="0" w:lineRule="atLeast"/>
        <w:jc w:val="center"/>
        <w:rPr>
          <w:rFonts w:ascii="Century Gothic" w:eastAsia="Arial" w:hAnsi="Century Gothic" w:cs="Arial"/>
          <w:b/>
          <w:sz w:val="20"/>
          <w:szCs w:val="20"/>
          <w:u w:val="single"/>
          <w:lang w:eastAsia="pt-BR"/>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570"/>
      </w:tblGrid>
      <w:tr w:rsidR="000B6F76" w:rsidRPr="00112B91" w14:paraId="3D45C422" w14:textId="77777777" w:rsidTr="00312BFB">
        <w:trPr>
          <w:trHeight w:val="981"/>
          <w:jc w:val="center"/>
        </w:trPr>
        <w:tc>
          <w:tcPr>
            <w:tcW w:w="8707" w:type="dxa"/>
          </w:tcPr>
          <w:p w14:paraId="1EAC60D8" w14:textId="77777777" w:rsidR="000B6F76" w:rsidRPr="00112B91" w:rsidRDefault="000B6F76" w:rsidP="008055F4">
            <w:pPr>
              <w:pStyle w:val="PargrafodaLista"/>
              <w:tabs>
                <w:tab w:val="left" w:pos="993"/>
              </w:tabs>
              <w:ind w:left="0"/>
              <w:jc w:val="center"/>
              <w:rPr>
                <w:rFonts w:ascii="Century Gothic" w:hAnsi="Century Gothic" w:cstheme="minorHAnsi"/>
                <w:b/>
                <w:sz w:val="20"/>
                <w:u w:val="single"/>
              </w:rPr>
            </w:pPr>
            <w:r w:rsidRPr="00112B91">
              <w:rPr>
                <w:rFonts w:ascii="Century Gothic" w:hAnsi="Century Gothic" w:cstheme="minorHAnsi"/>
                <w:b/>
                <w:sz w:val="20"/>
                <w:u w:val="single"/>
              </w:rPr>
              <w:t>IMPORTANTE:</w:t>
            </w:r>
          </w:p>
          <w:p w14:paraId="560BF22B" w14:textId="77777777" w:rsidR="000B6F76" w:rsidRPr="00112B91" w:rsidRDefault="000B6F76" w:rsidP="008055F4">
            <w:pPr>
              <w:pStyle w:val="PargrafodaLista"/>
              <w:tabs>
                <w:tab w:val="left" w:pos="993"/>
              </w:tabs>
              <w:ind w:left="0"/>
              <w:jc w:val="both"/>
              <w:rPr>
                <w:rFonts w:ascii="Century Gothic" w:hAnsi="Century Gothic" w:cstheme="minorHAnsi"/>
                <w:sz w:val="20"/>
              </w:rPr>
            </w:pPr>
          </w:p>
          <w:p w14:paraId="23564233" w14:textId="77777777" w:rsidR="000B6F76" w:rsidRPr="00112B91" w:rsidRDefault="000B6F76" w:rsidP="008055F4">
            <w:pPr>
              <w:pStyle w:val="PargrafodaLista"/>
              <w:tabs>
                <w:tab w:val="left" w:pos="993"/>
              </w:tabs>
              <w:ind w:left="0"/>
              <w:jc w:val="both"/>
              <w:rPr>
                <w:rFonts w:ascii="Century Gothic" w:hAnsi="Century Gothic" w:cstheme="minorHAnsi"/>
                <w:sz w:val="20"/>
              </w:rPr>
            </w:pPr>
            <w:r w:rsidRPr="00112B91">
              <w:rPr>
                <w:rFonts w:ascii="Century Gothic" w:hAnsi="Century Gothic" w:cstheme="minorHAnsi"/>
                <w:sz w:val="20"/>
              </w:rPr>
              <w:t xml:space="preserve">Como </w:t>
            </w:r>
            <w:r w:rsidRPr="00112B91">
              <w:rPr>
                <w:rFonts w:ascii="Century Gothic" w:hAnsi="Century Gothic" w:cstheme="minorHAnsi"/>
                <w:b/>
                <w:sz w:val="20"/>
                <w:u w:val="single"/>
              </w:rPr>
              <w:t>condição prévia</w:t>
            </w:r>
            <w:r w:rsidRPr="00112B91">
              <w:rPr>
                <w:rFonts w:ascii="Century Gothic" w:hAnsi="Century Gothic" w:cstheme="minorHAnsi"/>
                <w:sz w:val="20"/>
              </w:rPr>
              <w:t xml:space="preserve"> </w:t>
            </w:r>
            <w:r w:rsidRPr="00112B91">
              <w:rPr>
                <w:rFonts w:ascii="Century Gothic" w:hAnsi="Century Gothic" w:cstheme="minorHAnsi"/>
                <w:b/>
                <w:sz w:val="20"/>
                <w:u w:val="single"/>
              </w:rPr>
              <w:t>ao exame da habilitação do licitante</w:t>
            </w:r>
            <w:r w:rsidRPr="00112B91">
              <w:rPr>
                <w:rFonts w:ascii="Century Gothic" w:hAnsi="Century Gothic" w:cstheme="minorHAnsi"/>
                <w:sz w:val="20"/>
              </w:rPr>
              <w:t>, a Pregoeira e equipe de apoio irão verificar o eventual descumprimento das condições de participação, especialmente quanto à existência de sanção que impeça a participação no certame, mediante a consulta consolidada aos seguintes cadastros:</w:t>
            </w:r>
          </w:p>
          <w:p w14:paraId="3F366B8E" w14:textId="77777777" w:rsidR="000B6F76" w:rsidRPr="00112B91" w:rsidRDefault="000B6F76" w:rsidP="00984D27">
            <w:pPr>
              <w:pStyle w:val="PargrafodaLista"/>
              <w:numPr>
                <w:ilvl w:val="0"/>
                <w:numId w:val="11"/>
              </w:numPr>
              <w:tabs>
                <w:tab w:val="left" w:pos="993"/>
              </w:tabs>
              <w:jc w:val="both"/>
              <w:rPr>
                <w:rFonts w:ascii="Century Gothic" w:hAnsi="Century Gothic" w:cstheme="minorHAnsi"/>
                <w:sz w:val="20"/>
              </w:rPr>
            </w:pPr>
            <w:r w:rsidRPr="00112B91">
              <w:rPr>
                <w:rFonts w:ascii="Century Gothic" w:hAnsi="Century Gothic" w:cstheme="minorHAnsi"/>
                <w:sz w:val="20"/>
              </w:rPr>
              <w:t>Sistema de Certidões da Controladoria-Geral da União</w:t>
            </w:r>
          </w:p>
          <w:p w14:paraId="25C8F5F0" w14:textId="77777777" w:rsidR="000B6F76" w:rsidRPr="00112B91" w:rsidRDefault="000B6F76" w:rsidP="008055F4">
            <w:pPr>
              <w:tabs>
                <w:tab w:val="left" w:pos="993"/>
              </w:tabs>
              <w:spacing w:after="0"/>
              <w:ind w:left="963"/>
              <w:jc w:val="both"/>
              <w:rPr>
                <w:rFonts w:ascii="Century Gothic" w:hAnsi="Century Gothic" w:cstheme="minorHAnsi"/>
                <w:sz w:val="20"/>
                <w:szCs w:val="20"/>
              </w:rPr>
            </w:pPr>
            <w:r w:rsidRPr="00112B91">
              <w:rPr>
                <w:rFonts w:ascii="Century Gothic" w:hAnsi="Century Gothic" w:cstheme="minorHAnsi"/>
                <w:sz w:val="20"/>
                <w:szCs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p>
          <w:p w14:paraId="298FB960" w14:textId="77777777" w:rsidR="000B6F76" w:rsidRPr="00112B91" w:rsidRDefault="0003374E" w:rsidP="008055F4">
            <w:pPr>
              <w:tabs>
                <w:tab w:val="left" w:pos="993"/>
              </w:tabs>
              <w:spacing w:after="0"/>
              <w:ind w:left="963"/>
              <w:jc w:val="both"/>
              <w:rPr>
                <w:rFonts w:ascii="Century Gothic" w:hAnsi="Century Gothic" w:cstheme="minorHAnsi"/>
                <w:sz w:val="20"/>
                <w:szCs w:val="20"/>
              </w:rPr>
            </w:pPr>
            <w:hyperlink r:id="rId47" w:history="1">
              <w:r w:rsidR="000B6F76" w:rsidRPr="00112B91">
                <w:rPr>
                  <w:rStyle w:val="Hyperlink"/>
                  <w:rFonts w:ascii="Century Gothic" w:hAnsi="Century Gothic" w:cstheme="minorHAnsi"/>
                  <w:sz w:val="20"/>
                  <w:szCs w:val="20"/>
                </w:rPr>
                <w:t>https://certidoes.cgu.gov.br/</w:t>
              </w:r>
            </w:hyperlink>
          </w:p>
          <w:p w14:paraId="438A8958" w14:textId="77777777" w:rsidR="000B6F76" w:rsidRPr="00112B91" w:rsidRDefault="000B6F76" w:rsidP="00984D27">
            <w:pPr>
              <w:pStyle w:val="PargrafodaLista"/>
              <w:numPr>
                <w:ilvl w:val="0"/>
                <w:numId w:val="11"/>
              </w:numPr>
              <w:tabs>
                <w:tab w:val="left" w:pos="993"/>
              </w:tabs>
              <w:jc w:val="both"/>
              <w:rPr>
                <w:rFonts w:ascii="Century Gothic" w:hAnsi="Century Gothic" w:cstheme="minorHAnsi"/>
                <w:sz w:val="20"/>
              </w:rPr>
            </w:pPr>
            <w:r w:rsidRPr="00112B91">
              <w:rPr>
                <w:rFonts w:ascii="Century Gothic" w:hAnsi="Century Gothic" w:cstheme="minorHAnsi"/>
                <w:sz w:val="20"/>
              </w:rPr>
              <w:t>Conselho Nacional de Justiça</w:t>
            </w:r>
          </w:p>
          <w:p w14:paraId="34C3BB07" w14:textId="77777777" w:rsidR="000B6F76" w:rsidRPr="00112B91" w:rsidRDefault="000B6F76" w:rsidP="008055F4">
            <w:pPr>
              <w:tabs>
                <w:tab w:val="left" w:pos="993"/>
              </w:tabs>
              <w:spacing w:after="0"/>
              <w:ind w:left="963"/>
              <w:jc w:val="both"/>
              <w:rPr>
                <w:rFonts w:ascii="Century Gothic" w:hAnsi="Century Gothic" w:cstheme="minorHAnsi"/>
                <w:sz w:val="20"/>
                <w:szCs w:val="20"/>
              </w:rPr>
            </w:pPr>
            <w:r w:rsidRPr="00112B91">
              <w:rPr>
                <w:rFonts w:ascii="Century Gothic" w:hAnsi="Century Gothic" w:cstheme="minorHAnsi"/>
                <w:sz w:val="20"/>
                <w:szCs w:val="20"/>
              </w:rPr>
              <w:t>Cadastro Nacional de Condenações Cíveis por Ato de Improbidade Administrativa e Inelegibilidade</w:t>
            </w:r>
          </w:p>
          <w:p w14:paraId="53EACF03" w14:textId="77777777" w:rsidR="000B6F76" w:rsidRPr="00112B91" w:rsidRDefault="0003374E" w:rsidP="008055F4">
            <w:pPr>
              <w:tabs>
                <w:tab w:val="left" w:pos="993"/>
              </w:tabs>
              <w:spacing w:after="0"/>
              <w:ind w:left="963"/>
              <w:jc w:val="both"/>
              <w:rPr>
                <w:rFonts w:ascii="Century Gothic" w:hAnsi="Century Gothic" w:cstheme="minorHAnsi"/>
                <w:sz w:val="20"/>
                <w:szCs w:val="20"/>
              </w:rPr>
            </w:pPr>
            <w:hyperlink r:id="rId48" w:history="1">
              <w:r w:rsidR="000B6F76" w:rsidRPr="00112B91">
                <w:rPr>
                  <w:rStyle w:val="Hyperlink"/>
                  <w:rFonts w:ascii="Century Gothic" w:hAnsi="Century Gothic" w:cstheme="minorHAnsi"/>
                  <w:sz w:val="20"/>
                  <w:szCs w:val="20"/>
                </w:rPr>
                <w:t>https://www.cnj.jus.br/improbidade_adm/consultar_requerido.php?validar=formCadastro</w:t>
              </w:r>
            </w:hyperlink>
          </w:p>
          <w:p w14:paraId="197C481E" w14:textId="77777777" w:rsidR="000B6F76" w:rsidRPr="00112B91" w:rsidRDefault="000B6F76" w:rsidP="00984D27">
            <w:pPr>
              <w:pStyle w:val="PargrafodaLista"/>
              <w:numPr>
                <w:ilvl w:val="0"/>
                <w:numId w:val="11"/>
              </w:numPr>
              <w:tabs>
                <w:tab w:val="left" w:pos="993"/>
              </w:tabs>
              <w:jc w:val="both"/>
              <w:rPr>
                <w:rFonts w:ascii="Century Gothic" w:hAnsi="Century Gothic" w:cstheme="minorHAnsi"/>
                <w:sz w:val="20"/>
              </w:rPr>
            </w:pPr>
            <w:r w:rsidRPr="00112B91">
              <w:rPr>
                <w:rFonts w:ascii="Century Gothic" w:hAnsi="Century Gothic" w:cstheme="minorHAnsi"/>
                <w:bCs/>
                <w:sz w:val="20"/>
              </w:rPr>
              <w:t>Consultar Restrição Contratar Administração Pública</w:t>
            </w:r>
          </w:p>
          <w:p w14:paraId="4FE75547" w14:textId="77777777" w:rsidR="000B6F76" w:rsidRPr="00112B91" w:rsidRDefault="0003374E" w:rsidP="008055F4">
            <w:pPr>
              <w:tabs>
                <w:tab w:val="left" w:pos="993"/>
              </w:tabs>
              <w:spacing w:after="0"/>
              <w:ind w:left="1012"/>
              <w:jc w:val="both"/>
              <w:rPr>
                <w:rFonts w:ascii="Century Gothic" w:hAnsi="Century Gothic" w:cstheme="minorHAnsi"/>
                <w:sz w:val="20"/>
                <w:szCs w:val="20"/>
              </w:rPr>
            </w:pPr>
            <w:hyperlink r:id="rId49" w:history="1">
              <w:r w:rsidR="000B6F76" w:rsidRPr="00112B91">
                <w:rPr>
                  <w:rStyle w:val="Hyperlink"/>
                  <w:rFonts w:ascii="Century Gothic" w:hAnsi="Century Gothic" w:cstheme="minorHAnsi"/>
                  <w:sz w:val="20"/>
                  <w:szCs w:val="20"/>
                </w:rPr>
                <w:t>https://www3.comprasnet.gov.br/sicaf-web/public/pages/consultas/consultarRestricaoContratarAdministracaoPublica.jsf</w:t>
              </w:r>
            </w:hyperlink>
          </w:p>
          <w:p w14:paraId="78BF6F56" w14:textId="77777777" w:rsidR="000B6F76" w:rsidRPr="00112B91" w:rsidRDefault="000B6F76" w:rsidP="00984D27">
            <w:pPr>
              <w:pStyle w:val="PargrafodaLista"/>
              <w:numPr>
                <w:ilvl w:val="0"/>
                <w:numId w:val="11"/>
              </w:numPr>
              <w:tabs>
                <w:tab w:val="left" w:pos="993"/>
              </w:tabs>
              <w:jc w:val="both"/>
              <w:rPr>
                <w:rFonts w:ascii="Century Gothic" w:hAnsi="Century Gothic" w:cstheme="minorHAnsi"/>
                <w:sz w:val="20"/>
              </w:rPr>
            </w:pPr>
            <w:r w:rsidRPr="00112B91">
              <w:rPr>
                <w:rFonts w:ascii="Century Gothic" w:hAnsi="Century Gothic" w:cstheme="minorHAnsi"/>
                <w:sz w:val="20"/>
              </w:rPr>
              <w:t>Consultar restrições ao direito de contratar com a Administração Pública</w:t>
            </w:r>
          </w:p>
          <w:p w14:paraId="631F41AF" w14:textId="77777777" w:rsidR="000B6F76" w:rsidRPr="00112B91" w:rsidRDefault="0003374E" w:rsidP="008055F4">
            <w:pPr>
              <w:tabs>
                <w:tab w:val="left" w:pos="993"/>
              </w:tabs>
              <w:spacing w:after="0"/>
              <w:jc w:val="both"/>
              <w:rPr>
                <w:rStyle w:val="Hyperlink"/>
                <w:rFonts w:ascii="Century Gothic" w:hAnsi="Century Gothic" w:cstheme="minorHAnsi"/>
                <w:sz w:val="20"/>
                <w:szCs w:val="20"/>
              </w:rPr>
            </w:pPr>
            <w:hyperlink r:id="rId50" w:history="1">
              <w:r w:rsidR="000B6F76" w:rsidRPr="00112B91">
                <w:rPr>
                  <w:rStyle w:val="Hyperlink"/>
                  <w:rFonts w:ascii="Century Gothic" w:hAnsi="Century Gothic" w:cstheme="minorHAnsi"/>
                  <w:sz w:val="20"/>
                  <w:szCs w:val="20"/>
                </w:rPr>
                <w:t>https://crcap.tce.pr.gov.br/ConsultarImpedidos.aspx</w:t>
              </w:r>
            </w:hyperlink>
          </w:p>
          <w:p w14:paraId="4127B1C3" w14:textId="77777777" w:rsidR="000B6F76" w:rsidRPr="00112B91" w:rsidRDefault="000B6F76" w:rsidP="008055F4">
            <w:pPr>
              <w:tabs>
                <w:tab w:val="left" w:pos="993"/>
              </w:tabs>
              <w:spacing w:after="0"/>
              <w:jc w:val="both"/>
              <w:rPr>
                <w:rFonts w:ascii="Century Gothic" w:hAnsi="Century Gothic" w:cstheme="minorHAnsi"/>
                <w:sz w:val="20"/>
                <w:szCs w:val="20"/>
              </w:rPr>
            </w:pPr>
            <w:r w:rsidRPr="00112B91">
              <w:rPr>
                <w:rFonts w:ascii="Century Gothic" w:hAnsi="Century Gothic" w:cstheme="minorHAnsi"/>
                <w:sz w:val="20"/>
                <w:szCs w:val="20"/>
              </w:rPr>
              <w:t>A consulta aos cadastros na fase de habilitação constitui verificação da própria condição de participação na licitação, nos termos do Acórdão n° 1.793/2011 (Plenário- TCU).</w:t>
            </w:r>
          </w:p>
          <w:p w14:paraId="2ADB61DA" w14:textId="77777777" w:rsidR="000B6F76" w:rsidRPr="00112B91" w:rsidRDefault="000B6F76" w:rsidP="008055F4">
            <w:pPr>
              <w:tabs>
                <w:tab w:val="left" w:pos="993"/>
              </w:tabs>
              <w:spacing w:after="0"/>
              <w:jc w:val="both"/>
              <w:rPr>
                <w:rFonts w:ascii="Century Gothic" w:hAnsi="Century Gothic" w:cs="Calibri"/>
                <w:b/>
                <w:sz w:val="20"/>
                <w:szCs w:val="20"/>
              </w:rPr>
            </w:pPr>
            <w:r w:rsidRPr="00112B91">
              <w:rPr>
                <w:rFonts w:ascii="Century Gothic" w:hAnsi="Century Gothic" w:cstheme="minorHAnsi"/>
                <w:b/>
                <w:sz w:val="20"/>
                <w:szCs w:val="20"/>
                <w:highlight w:val="yellow"/>
              </w:rPr>
              <w:t>Constatada a existência de sanção, que impeça a participação no certame, a Pregoeira e equipe de apoio reputarão o licitante inabilitado, por falta de condição de participação.</w:t>
            </w:r>
          </w:p>
        </w:tc>
      </w:tr>
    </w:tbl>
    <w:p w14:paraId="38822152" w14:textId="77777777" w:rsidR="000B6F76" w:rsidRPr="00112B91" w:rsidRDefault="000B6F76" w:rsidP="008055F4">
      <w:pPr>
        <w:spacing w:after="0"/>
        <w:jc w:val="both"/>
        <w:rPr>
          <w:rFonts w:ascii="Century Gothic" w:hAnsi="Century Gothic" w:cstheme="minorHAnsi"/>
          <w:b/>
          <w:color w:val="000000"/>
          <w:sz w:val="20"/>
          <w:szCs w:val="20"/>
        </w:rPr>
      </w:pPr>
    </w:p>
    <w:p w14:paraId="73451FE0" w14:textId="77777777" w:rsidR="000B6F76" w:rsidRPr="00112B91" w:rsidRDefault="000B6F76" w:rsidP="008055F4">
      <w:pPr>
        <w:spacing w:after="0"/>
        <w:jc w:val="center"/>
        <w:rPr>
          <w:rFonts w:ascii="Century Gothic" w:hAnsi="Century Gothic" w:cstheme="minorHAnsi"/>
          <w:b/>
          <w:color w:val="000000"/>
          <w:sz w:val="20"/>
          <w:szCs w:val="20"/>
          <w:u w:val="single"/>
        </w:rPr>
      </w:pPr>
      <w:r w:rsidRPr="00112B91">
        <w:rPr>
          <w:rFonts w:ascii="Century Gothic" w:hAnsi="Century Gothic" w:cstheme="minorHAnsi"/>
          <w:b/>
          <w:color w:val="000000"/>
          <w:sz w:val="20"/>
          <w:szCs w:val="20"/>
          <w:u w:val="single"/>
        </w:rPr>
        <w:t>EXIGÊNCIAS PARA HABILITAÇÃO</w:t>
      </w:r>
    </w:p>
    <w:p w14:paraId="536EBB3E" w14:textId="77777777" w:rsidR="00B47E09" w:rsidRPr="00112B91" w:rsidRDefault="00B47E09" w:rsidP="00B47E09">
      <w:pPr>
        <w:spacing w:after="0"/>
        <w:ind w:firstLine="708"/>
        <w:jc w:val="both"/>
        <w:rPr>
          <w:rStyle w:val="fontstyle01"/>
          <w:rFonts w:eastAsia="Times New Roman" w:cs="F"/>
          <w:u w:val="single"/>
        </w:rPr>
      </w:pPr>
      <w:r w:rsidRPr="00112B91">
        <w:rPr>
          <w:rStyle w:val="fontstyle01"/>
          <w:rFonts w:eastAsia="Times New Roman" w:cs="F"/>
          <w:b w:val="0"/>
        </w:rPr>
        <w:t xml:space="preserve">Encerrado o julgamento das propostas, serão exigidos do licitante com a melhor proposta os documentos de habilitação, </w:t>
      </w:r>
      <w:r w:rsidRPr="00112B91">
        <w:rPr>
          <w:rStyle w:val="fontstyle01"/>
          <w:rFonts w:eastAsia="Times New Roman" w:cs="F"/>
          <w:u w:val="single"/>
        </w:rPr>
        <w:t xml:space="preserve">o qual terá o tempo máximo de até 2 (duas) horas para anexar no sistema (art. 63, II). </w:t>
      </w:r>
    </w:p>
    <w:p w14:paraId="7ADED4D9" w14:textId="77777777" w:rsidR="00B47E09" w:rsidRPr="00112B91" w:rsidRDefault="00B47E09" w:rsidP="00B47E09">
      <w:pPr>
        <w:spacing w:after="0"/>
        <w:ind w:firstLine="708"/>
        <w:jc w:val="both"/>
        <w:rPr>
          <w:rStyle w:val="fontstyle01"/>
          <w:rFonts w:eastAsia="Times New Roman" w:cs="F"/>
          <w:b w:val="0"/>
        </w:rPr>
      </w:pPr>
      <w:r w:rsidRPr="00112B91">
        <w:rPr>
          <w:rStyle w:val="fontstyle01"/>
          <w:rFonts w:eastAsia="Times New Roman" w:cs="F"/>
          <w:b w:val="0"/>
        </w:rPr>
        <w:t xml:space="preserve">O pregoeiro poderá consultar sítios oficiais de órgãos e entidades emissores de certidões para verificar as condições de habilitação dos licitantes. </w:t>
      </w:r>
    </w:p>
    <w:p w14:paraId="51987B66" w14:textId="77777777" w:rsidR="00B47E09" w:rsidRPr="00112B91" w:rsidRDefault="00B47E09" w:rsidP="00B47E09">
      <w:pPr>
        <w:spacing w:after="0"/>
        <w:ind w:firstLine="708"/>
        <w:jc w:val="both"/>
        <w:rPr>
          <w:rStyle w:val="fontstyle01"/>
          <w:rFonts w:eastAsia="Times New Roman" w:cs="F"/>
          <w:b w:val="0"/>
        </w:rPr>
      </w:pPr>
      <w:r w:rsidRPr="00112B91">
        <w:rPr>
          <w:rStyle w:val="fontstyle01"/>
          <w:rFonts w:eastAsia="Times New Roman" w:cs="F"/>
          <w:b w:val="0"/>
        </w:rPr>
        <w:t xml:space="preserve">Havendo a necessidade de envio de documentos para a confirmação daqueles exigidos neste edital e já apresentados, ou, ainda, de envio de documentos não juntados, mas que comprovem que na data da apresentação da proposta o licitante atendia às condições de aceitabilidade da proposta e de habilitação, o licitante será convocado a encaminhá-los, via sistema eletrônico, no prazo fixado pelo pregoeiro, sob pena de inabilitação, prazo durante o qual a sessão não será suspensa. </w:t>
      </w:r>
    </w:p>
    <w:p w14:paraId="61C2C78D" w14:textId="77777777" w:rsidR="00B47E09" w:rsidRPr="00112B91" w:rsidRDefault="00B47E09" w:rsidP="00B47E09">
      <w:pPr>
        <w:spacing w:after="0"/>
        <w:ind w:firstLine="708"/>
        <w:jc w:val="both"/>
        <w:rPr>
          <w:rStyle w:val="fontstyle01"/>
          <w:rFonts w:eastAsia="Times New Roman" w:cs="F"/>
          <w:b w:val="0"/>
        </w:rPr>
      </w:pPr>
      <w:r w:rsidRPr="00112B91">
        <w:rPr>
          <w:rStyle w:val="fontstyle01"/>
          <w:rFonts w:eastAsia="Times New Roman" w:cs="F"/>
          <w:b w:val="0"/>
        </w:rPr>
        <w:t>Sob pena de inabilitação, os documentos encaminhados deverão estar em nome do licitante, com indicação precisa de dados capazes de qualificar inequivocamente o licitante.</w:t>
      </w:r>
    </w:p>
    <w:p w14:paraId="086E61B7" w14:textId="77777777" w:rsidR="00B47E09" w:rsidRPr="00112B91" w:rsidRDefault="00B47E09" w:rsidP="00B47E09">
      <w:pPr>
        <w:spacing w:after="0"/>
        <w:ind w:firstLine="708"/>
        <w:jc w:val="both"/>
        <w:rPr>
          <w:rStyle w:val="fontstyle01"/>
          <w:rFonts w:eastAsia="Times New Roman" w:cs="F"/>
          <w:b w:val="0"/>
        </w:rPr>
      </w:pPr>
      <w:r w:rsidRPr="00112B91">
        <w:rPr>
          <w:rStyle w:val="fontstyle01"/>
          <w:rFonts w:eastAsia="Times New Roman" w:cs="F"/>
          <w:b w:val="0"/>
        </w:rPr>
        <w:t xml:space="preserve">Em se tratando de filial, os documentos de habilitação jurídica e regularidade fiscal deverão estar em nome da filial, exceto aqueles que, pela própria natureza, são emitidos somente em nome da matriz. </w:t>
      </w:r>
    </w:p>
    <w:p w14:paraId="0DA755C4" w14:textId="77777777" w:rsidR="00B47E09" w:rsidRPr="00112B91" w:rsidRDefault="00B47E09" w:rsidP="00B47E09">
      <w:pPr>
        <w:spacing w:after="0"/>
        <w:ind w:firstLine="708"/>
        <w:jc w:val="both"/>
        <w:rPr>
          <w:rStyle w:val="fontstyle01"/>
          <w:rFonts w:eastAsia="Times New Roman" w:cs="F"/>
          <w:b w:val="0"/>
        </w:rPr>
      </w:pPr>
      <w:r w:rsidRPr="00112B91">
        <w:rPr>
          <w:rStyle w:val="fontstyle01"/>
          <w:rFonts w:eastAsia="Times New Roman" w:cs="F"/>
          <w:b w:val="0"/>
        </w:rPr>
        <w:lastRenderedPageBreak/>
        <w:t xml:space="preserve">Em se tratando de licitante que fizer jus ao benefício da Lei Complementar nº 123/2006,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Municipal. </w:t>
      </w:r>
    </w:p>
    <w:p w14:paraId="67920117" w14:textId="77777777" w:rsidR="00B47E09" w:rsidRPr="00112B91" w:rsidRDefault="00B47E09" w:rsidP="00C72DA3">
      <w:pPr>
        <w:spacing w:after="0"/>
        <w:ind w:firstLine="708"/>
        <w:jc w:val="both"/>
        <w:rPr>
          <w:rStyle w:val="fontstyle01"/>
          <w:rFonts w:eastAsia="Times New Roman" w:cs="F"/>
          <w:b w:val="0"/>
        </w:rPr>
      </w:pPr>
      <w:r w:rsidRPr="00112B91">
        <w:rPr>
          <w:rStyle w:val="fontstyle01"/>
          <w:rFonts w:eastAsia="Times New Roman" w:cs="F"/>
          <w:b w:val="0"/>
        </w:rPr>
        <w:t xml:space="preserve">A não regularização da documentação no prazo previsto anteriormente implicará decadência do direito à contratação, sem prejuízo das sanções previstas neste edital, e facultará ao pregoeiro convocar os licitantes remanescentes, na ordem de classificação. </w:t>
      </w:r>
    </w:p>
    <w:p w14:paraId="386260EC" w14:textId="77777777" w:rsidR="00B47E09" w:rsidRPr="00112B91" w:rsidRDefault="00B47E09" w:rsidP="00C72DA3">
      <w:pPr>
        <w:spacing w:after="0"/>
        <w:ind w:firstLine="708"/>
        <w:jc w:val="both"/>
        <w:rPr>
          <w:rFonts w:ascii="Century Gothic" w:hAnsi="Century Gothic" w:cs="Calibri"/>
          <w:color w:val="000000"/>
          <w:sz w:val="20"/>
          <w:szCs w:val="20"/>
        </w:rPr>
      </w:pPr>
      <w:r w:rsidRPr="00112B91">
        <w:rPr>
          <w:rFonts w:ascii="Century Gothic" w:hAnsi="Century Gothic" w:cs="Calibri"/>
          <w:color w:val="000000"/>
          <w:sz w:val="20"/>
          <w:szCs w:val="20"/>
        </w:rPr>
        <w:t xml:space="preserve">Sendo necessário, os documentos de habilitação da empresa vencedora deverão ser encaminhados em originais ou cópias autenticadas, no prazo máximo de 05 (cinco) dias úteis, contados da data da sessão pública virtual, juntamente com a proposta de preços corrigida, para a Prefeitura Municipal de Lobato, no endereço Rua Antônio </w:t>
      </w:r>
      <w:proofErr w:type="spellStart"/>
      <w:r w:rsidRPr="00112B91">
        <w:rPr>
          <w:rFonts w:ascii="Century Gothic" w:hAnsi="Century Gothic" w:cs="Calibri"/>
          <w:color w:val="000000"/>
          <w:sz w:val="20"/>
          <w:szCs w:val="20"/>
        </w:rPr>
        <w:t>Coletto</w:t>
      </w:r>
      <w:proofErr w:type="spellEnd"/>
      <w:r w:rsidRPr="00112B91">
        <w:rPr>
          <w:rFonts w:ascii="Century Gothic" w:hAnsi="Century Gothic" w:cs="Calibri"/>
          <w:color w:val="000000"/>
          <w:sz w:val="20"/>
          <w:szCs w:val="20"/>
        </w:rPr>
        <w:t xml:space="preserve"> nº 1260, </w:t>
      </w:r>
      <w:proofErr w:type="spellStart"/>
      <w:r w:rsidRPr="00112B91">
        <w:rPr>
          <w:rFonts w:ascii="Century Gothic" w:hAnsi="Century Gothic" w:cs="Calibri"/>
          <w:color w:val="000000"/>
          <w:sz w:val="20"/>
          <w:szCs w:val="20"/>
        </w:rPr>
        <w:t>Cep</w:t>
      </w:r>
      <w:proofErr w:type="spellEnd"/>
      <w:r w:rsidRPr="00112B91">
        <w:rPr>
          <w:rFonts w:ascii="Century Gothic" w:hAnsi="Century Gothic" w:cs="Calibri"/>
          <w:color w:val="000000"/>
          <w:sz w:val="20"/>
          <w:szCs w:val="20"/>
        </w:rPr>
        <w:t>: 86790-000, Centro, Lobato, Paraná, Brasil - Aos cuidados do DEPARTAMENTO DE LICITAÇÃO.</w:t>
      </w:r>
    </w:p>
    <w:p w14:paraId="312D024C" w14:textId="77777777" w:rsidR="00B47E09" w:rsidRPr="00112B91" w:rsidRDefault="00B47E09" w:rsidP="00C72DA3">
      <w:pPr>
        <w:spacing w:after="0"/>
        <w:ind w:firstLine="708"/>
        <w:jc w:val="both"/>
        <w:rPr>
          <w:rFonts w:ascii="Century Gothic" w:hAnsi="Century Gothic" w:cs="Calibri"/>
          <w:color w:val="000000"/>
          <w:sz w:val="20"/>
          <w:szCs w:val="20"/>
        </w:rPr>
      </w:pPr>
      <w:r w:rsidRPr="00112B91">
        <w:rPr>
          <w:rFonts w:ascii="Century Gothic" w:hAnsi="Century Gothic" w:cs="Calibri"/>
          <w:color w:val="000000"/>
          <w:sz w:val="20"/>
          <w:szCs w:val="20"/>
        </w:rPr>
        <w:t xml:space="preserve"> Não serão aceitos documentos de habilitação com indicação de CNPJ/CPF diferentes, salvo aqueles legalmente permitidos.</w:t>
      </w:r>
    </w:p>
    <w:p w14:paraId="26BDD8CE" w14:textId="77777777" w:rsidR="00B47E09" w:rsidRPr="00112B91" w:rsidRDefault="00B47E09" w:rsidP="00C72DA3">
      <w:pPr>
        <w:spacing w:after="0"/>
        <w:ind w:firstLine="708"/>
        <w:jc w:val="both"/>
        <w:rPr>
          <w:rFonts w:ascii="Century Gothic" w:hAnsi="Century Gothic" w:cs="Calibri"/>
          <w:color w:val="000000"/>
          <w:sz w:val="20"/>
          <w:szCs w:val="20"/>
        </w:rPr>
      </w:pPr>
      <w:r w:rsidRPr="00112B91">
        <w:rPr>
          <w:rFonts w:ascii="Century Gothic" w:hAnsi="Century Gothic" w:cs="Calibri"/>
          <w:color w:val="000000"/>
          <w:sz w:val="20"/>
          <w:szCs w:val="20"/>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C331D58" w14:textId="77777777" w:rsidR="00B47E09" w:rsidRPr="00112B91" w:rsidRDefault="00B47E09" w:rsidP="00C72DA3">
      <w:pPr>
        <w:spacing w:after="0"/>
        <w:ind w:firstLine="708"/>
        <w:jc w:val="both"/>
        <w:rPr>
          <w:rFonts w:ascii="Century Gothic" w:hAnsi="Century Gothic" w:cs="Calibri"/>
          <w:color w:val="000000"/>
          <w:sz w:val="20"/>
          <w:szCs w:val="20"/>
        </w:rPr>
      </w:pPr>
      <w:r w:rsidRPr="00112B91">
        <w:rPr>
          <w:rFonts w:ascii="Century Gothic" w:hAnsi="Century Gothic" w:cs="Calibri"/>
          <w:color w:val="000000"/>
          <w:sz w:val="20"/>
          <w:szCs w:val="20"/>
        </w:rPr>
        <w:t xml:space="preserve"> Serão aceitos registros de CNPJ de licitante matriz e filial com diferenças de números de documentos pertinentes ao CND Federal e ao CRF/FGTS, quando for comprovada a centralização do recolhimento dessas contribuições.</w:t>
      </w:r>
    </w:p>
    <w:p w14:paraId="308D05D0" w14:textId="77777777" w:rsidR="000B6F76" w:rsidRPr="00112B91" w:rsidRDefault="000B6F76" w:rsidP="008055F4">
      <w:pPr>
        <w:spacing w:after="0"/>
        <w:jc w:val="both"/>
        <w:rPr>
          <w:rFonts w:ascii="Century Gothic" w:hAnsi="Century Gothic"/>
          <w:b/>
          <w:sz w:val="20"/>
          <w:szCs w:val="20"/>
        </w:rPr>
      </w:pPr>
      <w:r w:rsidRPr="00112B91">
        <w:rPr>
          <w:rFonts w:ascii="Century Gothic" w:hAnsi="Century Gothic"/>
          <w:b/>
          <w:sz w:val="20"/>
          <w:szCs w:val="20"/>
        </w:rPr>
        <w:t>ATENÇÃO!!! POR GENTILEZA, ATENTAR-SE A DOCUMENTAÇÃO EXIGIDA EM EDITAL. O SISTEMA NEM SEMPRE CONTEMPLA ESPECIFICAMENTE CADA UMA DELAS, DEVENDO NA CONSTATAÇÃO DE AUSÊNCIA DE CAMPO ESPECÍFICO PARA UPLOAD, SER LANÇADO EM "OUTROS DOCUMENTOS" OU ANEXAR TODOS OS DOCUMENTOS EM UMA PASTA COMPACTADA, PARA NÃO OCORRER A CIRCUNSTÂNCIA DE A LICITANTE ANEXAR ALGUM DETERMINADO ARQUIVO QUE NÃO APAREÇA PARA A PREGOEIRA E EQUIPE DE APOIO VISUALIZAREM.</w:t>
      </w:r>
    </w:p>
    <w:p w14:paraId="618A2088" w14:textId="77777777" w:rsidR="00B47E09" w:rsidRPr="00112B91" w:rsidRDefault="00B47E09" w:rsidP="00B47E09">
      <w:pPr>
        <w:jc w:val="both"/>
        <w:rPr>
          <w:rFonts w:ascii="Century Gothic" w:hAnsi="Century Gothic"/>
          <w:b/>
          <w:bCs/>
          <w:sz w:val="20"/>
          <w:szCs w:val="20"/>
        </w:rPr>
      </w:pPr>
    </w:p>
    <w:p w14:paraId="0800728A" w14:textId="7F93BB6C" w:rsidR="00B47E09" w:rsidRPr="00112B91" w:rsidRDefault="00B47E09" w:rsidP="00B47E09">
      <w:pPr>
        <w:jc w:val="both"/>
        <w:rPr>
          <w:rFonts w:ascii="Century Gothic" w:hAnsi="Century Gothic"/>
          <w:b/>
          <w:bCs/>
          <w:sz w:val="20"/>
          <w:szCs w:val="20"/>
        </w:rPr>
      </w:pPr>
      <w:r w:rsidRPr="00112B91">
        <w:rPr>
          <w:rFonts w:ascii="Century Gothic" w:hAnsi="Century Gothic"/>
          <w:b/>
          <w:bCs/>
          <w:sz w:val="20"/>
          <w:szCs w:val="20"/>
        </w:rPr>
        <w:t>Havendo a necessidade de envio de documentos de habilitação complementares, necessários à confirmação daqueles exigidos neste Edital e já apresentados, o licitante será convocado a encaminhá-los, em formato digital, através da plataforma da BLL em “Documentos Complementares (Pós Disputa)” no prazo de até 02 (duas) horas, a contar da solicitação da Pregoeira no sistema eletrônico.</w:t>
      </w:r>
    </w:p>
    <w:p w14:paraId="43F31834" w14:textId="49F9794A" w:rsidR="000B6F76" w:rsidRPr="00112B91" w:rsidRDefault="000B6F76" w:rsidP="007578EC">
      <w:pPr>
        <w:pStyle w:val="PargrafodaLista"/>
        <w:numPr>
          <w:ilvl w:val="0"/>
          <w:numId w:val="23"/>
        </w:numPr>
        <w:ind w:left="426" w:hanging="426"/>
        <w:jc w:val="both"/>
        <w:rPr>
          <w:rFonts w:ascii="Century Gothic" w:hAnsi="Century Gothic" w:cstheme="minorHAnsi"/>
          <w:b/>
          <w:sz w:val="20"/>
        </w:rPr>
      </w:pPr>
      <w:r w:rsidRPr="00112B91">
        <w:rPr>
          <w:rFonts w:ascii="Century Gothic" w:hAnsi="Century Gothic" w:cstheme="minorHAnsi"/>
          <w:b/>
          <w:sz w:val="20"/>
        </w:rPr>
        <w:t>REGULARIDADE JURÍDICA:</w:t>
      </w:r>
    </w:p>
    <w:p w14:paraId="596F7EBB" w14:textId="6B398F67" w:rsidR="00C72DA3" w:rsidRPr="00112B91" w:rsidRDefault="00C72DA3" w:rsidP="00C72DA3">
      <w:pPr>
        <w:spacing w:after="0"/>
        <w:jc w:val="both"/>
        <w:rPr>
          <w:rFonts w:ascii="Century Gothic" w:hAnsi="Century Gothic" w:cs="Calibri"/>
          <w:sz w:val="20"/>
          <w:szCs w:val="20"/>
        </w:rPr>
      </w:pPr>
      <w:r w:rsidRPr="00112B91">
        <w:rPr>
          <w:rFonts w:ascii="Century Gothic" w:hAnsi="Century Gothic" w:cs="Calibri"/>
          <w:b/>
          <w:bCs/>
          <w:sz w:val="20"/>
          <w:szCs w:val="20"/>
        </w:rPr>
        <w:t>1.1</w:t>
      </w:r>
      <w:r w:rsidRPr="00112B91">
        <w:rPr>
          <w:rFonts w:ascii="Century Gothic" w:hAnsi="Century Gothic" w:cs="Calibri"/>
          <w:sz w:val="20"/>
          <w:szCs w:val="20"/>
        </w:rPr>
        <w:t>- Registro Comercial, no caso de empresa individual;</w:t>
      </w:r>
    </w:p>
    <w:p w14:paraId="255DB4FC" w14:textId="77777777" w:rsidR="00C72DA3" w:rsidRPr="00112B91" w:rsidRDefault="00C72DA3" w:rsidP="00C72DA3">
      <w:pPr>
        <w:spacing w:after="0"/>
        <w:jc w:val="both"/>
        <w:rPr>
          <w:rFonts w:ascii="Century Gothic" w:hAnsi="Century Gothic" w:cs="Calibri"/>
          <w:sz w:val="20"/>
          <w:szCs w:val="20"/>
        </w:rPr>
      </w:pPr>
      <w:r w:rsidRPr="00112B91">
        <w:rPr>
          <w:rFonts w:ascii="Century Gothic" w:hAnsi="Century Gothic" w:cs="Calibri"/>
          <w:b/>
          <w:sz w:val="20"/>
          <w:szCs w:val="20"/>
        </w:rPr>
        <w:t>1.2 –</w:t>
      </w:r>
      <w:r w:rsidRPr="00112B91">
        <w:rPr>
          <w:rFonts w:ascii="Century Gothic" w:hAnsi="Century Gothic" w:cs="Calibri"/>
          <w:sz w:val="20"/>
          <w:szCs w:val="20"/>
        </w:rPr>
        <w:t xml:space="preserve"> Ato constitutivo, estatuto ou contrato social em vigor, </w:t>
      </w:r>
      <w:r w:rsidRPr="00112B91">
        <w:rPr>
          <w:rFonts w:ascii="Century Gothic" w:hAnsi="Century Gothic" w:cs="Calibri"/>
          <w:b/>
          <w:sz w:val="20"/>
          <w:szCs w:val="20"/>
        </w:rPr>
        <w:t>inclusive</w:t>
      </w:r>
      <w:r w:rsidRPr="00112B91">
        <w:rPr>
          <w:rFonts w:ascii="Century Gothic" w:hAnsi="Century Gothic" w:cs="Calibri"/>
          <w:sz w:val="20"/>
          <w:szCs w:val="20"/>
        </w:rPr>
        <w:t xml:space="preserve"> a última alteração em vigor, </w:t>
      </w:r>
      <w:r w:rsidRPr="00112B91">
        <w:rPr>
          <w:rFonts w:ascii="Century Gothic" w:hAnsi="Century Gothic" w:cs="Calibri"/>
          <w:b/>
          <w:sz w:val="20"/>
          <w:szCs w:val="20"/>
        </w:rPr>
        <w:t>ou</w:t>
      </w:r>
      <w:r w:rsidRPr="00112B91">
        <w:rPr>
          <w:rFonts w:ascii="Century Gothic" w:hAnsi="Century Gothic" w:cs="Calibri"/>
          <w:sz w:val="20"/>
          <w:szCs w:val="20"/>
        </w:rPr>
        <w:t xml:space="preserve"> contrato consolidado, devidamente registrado,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180 (cento e oitenta) dias.</w:t>
      </w:r>
    </w:p>
    <w:p w14:paraId="16F4F45A" w14:textId="77777777" w:rsidR="00C72DA3" w:rsidRPr="00112B91" w:rsidRDefault="00C72DA3" w:rsidP="006A5EB3">
      <w:pPr>
        <w:spacing w:after="0"/>
        <w:jc w:val="both"/>
        <w:rPr>
          <w:rFonts w:ascii="Century Gothic" w:hAnsi="Century Gothic" w:cs="Calibri"/>
          <w:sz w:val="20"/>
          <w:szCs w:val="20"/>
        </w:rPr>
      </w:pPr>
      <w:r w:rsidRPr="00112B91">
        <w:rPr>
          <w:rFonts w:ascii="Century Gothic" w:hAnsi="Century Gothic" w:cs="Calibri"/>
          <w:b/>
          <w:sz w:val="20"/>
          <w:szCs w:val="20"/>
        </w:rPr>
        <w:t>1.3 -</w:t>
      </w:r>
      <w:r w:rsidRPr="00112B91">
        <w:rPr>
          <w:rFonts w:ascii="Century Gothic" w:hAnsi="Century Gothic" w:cs="Calibri"/>
          <w:sz w:val="20"/>
          <w:szCs w:val="20"/>
        </w:rPr>
        <w:t xml:space="preserve"> Inscrição do ato constitutivo, no caso de sociedades civis, acompanhada de prova de diretoria em exercício.</w:t>
      </w:r>
    </w:p>
    <w:p w14:paraId="4E4EDB24" w14:textId="77777777" w:rsidR="00C72DA3" w:rsidRPr="00112B91" w:rsidRDefault="00C72DA3" w:rsidP="006A5EB3">
      <w:pPr>
        <w:spacing w:after="0"/>
        <w:jc w:val="both"/>
        <w:rPr>
          <w:rFonts w:ascii="Century Gothic" w:hAnsi="Century Gothic" w:cs="Calibri"/>
          <w:color w:val="000000"/>
          <w:sz w:val="20"/>
          <w:szCs w:val="20"/>
        </w:rPr>
      </w:pPr>
      <w:r w:rsidRPr="00112B91">
        <w:rPr>
          <w:rFonts w:ascii="Century Gothic" w:hAnsi="Century Gothic" w:cs="Calibri"/>
          <w:b/>
          <w:sz w:val="20"/>
          <w:szCs w:val="20"/>
        </w:rPr>
        <w:t xml:space="preserve">1.4 - </w:t>
      </w:r>
      <w:r w:rsidRPr="00112B91">
        <w:rPr>
          <w:rFonts w:ascii="Century Gothic" w:hAnsi="Century Gothic" w:cs="Calibri"/>
          <w:sz w:val="20"/>
          <w:szCs w:val="20"/>
        </w:rPr>
        <w:t>Decreto de autorização, em se tratando de empresa ou sociedade estrangeira em funcionamento no País, e ato de registro ou autorização para funcionamento expedido pelo Órgão competente</w:t>
      </w:r>
      <w:r w:rsidRPr="00112B91">
        <w:rPr>
          <w:rFonts w:ascii="Century Gothic" w:hAnsi="Century Gothic" w:cs="Calibri"/>
          <w:color w:val="000000"/>
          <w:sz w:val="20"/>
          <w:szCs w:val="20"/>
        </w:rPr>
        <w:t>, quando a atividade assim o exigir.</w:t>
      </w:r>
    </w:p>
    <w:p w14:paraId="51F548DF" w14:textId="4239C1A1" w:rsidR="00C72DA3" w:rsidRPr="00112B91" w:rsidRDefault="00C72DA3" w:rsidP="00C72DA3">
      <w:pPr>
        <w:ind w:left="142"/>
        <w:jc w:val="both"/>
        <w:rPr>
          <w:rFonts w:ascii="Century Gothic" w:hAnsi="Century Gothic" w:cstheme="minorHAnsi"/>
          <w:b/>
          <w:sz w:val="20"/>
          <w:szCs w:val="20"/>
        </w:rPr>
      </w:pPr>
      <w:r w:rsidRPr="00112B91">
        <w:rPr>
          <w:rFonts w:ascii="Century Gothic" w:hAnsi="Century Gothic" w:cs="Calibri"/>
          <w:b/>
          <w:color w:val="000000"/>
          <w:sz w:val="20"/>
          <w:szCs w:val="20"/>
          <w:u w:val="single"/>
        </w:rPr>
        <w:lastRenderedPageBreak/>
        <w:t>OBS</w:t>
      </w:r>
      <w:r w:rsidRPr="00112B91">
        <w:rPr>
          <w:rFonts w:ascii="Century Gothic" w:hAnsi="Century Gothic" w:cs="Calibri"/>
          <w:b/>
          <w:color w:val="000000"/>
          <w:sz w:val="20"/>
          <w:szCs w:val="20"/>
        </w:rPr>
        <w:t>: O documento de habilitação jurídica deverá expressar objeto social pertinente e compatível com o objeto da licitação e estar acompanhados de todas as alterações ou da consolidação respectiva</w:t>
      </w:r>
    </w:p>
    <w:p w14:paraId="394CC9D5" w14:textId="77777777" w:rsidR="00C72DA3" w:rsidRPr="00112B91" w:rsidRDefault="00C72DA3" w:rsidP="00C72DA3">
      <w:pPr>
        <w:pStyle w:val="PargrafodaLista"/>
        <w:ind w:left="567"/>
        <w:jc w:val="both"/>
        <w:rPr>
          <w:rFonts w:ascii="Century Gothic" w:hAnsi="Century Gothic" w:cs="Arial"/>
          <w:sz w:val="20"/>
        </w:rPr>
      </w:pPr>
    </w:p>
    <w:p w14:paraId="51E7B5B0" w14:textId="74346783" w:rsidR="00C72DA3" w:rsidRPr="00112B91" w:rsidRDefault="00BE49C8" w:rsidP="00DB5451">
      <w:pPr>
        <w:spacing w:after="0"/>
        <w:jc w:val="both"/>
        <w:rPr>
          <w:rFonts w:ascii="Century Gothic" w:hAnsi="Century Gothic" w:cs="Arial"/>
          <w:sz w:val="20"/>
          <w:szCs w:val="20"/>
        </w:rPr>
      </w:pPr>
      <w:r w:rsidRPr="00112B91">
        <w:rPr>
          <w:rFonts w:ascii="Century Gothic" w:hAnsi="Century Gothic"/>
          <w:b/>
          <w:bCs/>
          <w:sz w:val="20"/>
          <w:szCs w:val="20"/>
        </w:rPr>
        <w:t>2.-</w:t>
      </w:r>
      <w:r w:rsidR="00C72DA3" w:rsidRPr="00112B91">
        <w:rPr>
          <w:rFonts w:ascii="Century Gothic" w:hAnsi="Century Gothic"/>
          <w:sz w:val="20"/>
          <w:szCs w:val="20"/>
        </w:rPr>
        <w:t xml:space="preserve"> </w:t>
      </w:r>
      <w:r w:rsidR="00C72DA3" w:rsidRPr="00112B91">
        <w:rPr>
          <w:rFonts w:ascii="Century Gothic" w:hAnsi="Century Gothic"/>
          <w:b/>
          <w:bCs/>
          <w:sz w:val="20"/>
          <w:szCs w:val="20"/>
        </w:rPr>
        <w:t>REGULARIDADE FISCAL E TRABALHISTA</w:t>
      </w:r>
      <w:r w:rsidR="00C72DA3" w:rsidRPr="00112B91">
        <w:rPr>
          <w:rFonts w:ascii="Century Gothic" w:hAnsi="Century Gothic"/>
          <w:sz w:val="20"/>
          <w:szCs w:val="20"/>
        </w:rPr>
        <w:t>:</w:t>
      </w:r>
    </w:p>
    <w:p w14:paraId="2429E23A" w14:textId="706FB539" w:rsidR="00C72DA3" w:rsidRPr="00112B91" w:rsidRDefault="00C72DA3" w:rsidP="007578EC">
      <w:pPr>
        <w:pStyle w:val="PargrafodaLista"/>
        <w:numPr>
          <w:ilvl w:val="1"/>
          <w:numId w:val="24"/>
        </w:numPr>
        <w:ind w:left="426" w:firstLine="0"/>
        <w:jc w:val="both"/>
        <w:rPr>
          <w:rFonts w:ascii="Century Gothic" w:hAnsi="Century Gothic" w:cs="Arial"/>
          <w:sz w:val="20"/>
        </w:rPr>
      </w:pPr>
      <w:r w:rsidRPr="00112B91">
        <w:rPr>
          <w:rFonts w:ascii="Century Gothic" w:hAnsi="Century Gothic" w:cs="Arial"/>
          <w:sz w:val="20"/>
        </w:rPr>
        <w:t xml:space="preserve">Prova de inscrição no cadastro Nacional de Pessoa Jurídica </w:t>
      </w:r>
      <w:r w:rsidRPr="00112B91">
        <w:rPr>
          <w:rFonts w:ascii="Century Gothic" w:hAnsi="Century Gothic" w:cs="Arial"/>
          <w:b/>
          <w:bCs/>
          <w:sz w:val="20"/>
        </w:rPr>
        <w:t>(CNPJ);</w:t>
      </w:r>
    </w:p>
    <w:p w14:paraId="4131FB73" w14:textId="7C400601" w:rsidR="00C72DA3" w:rsidRPr="00112B91" w:rsidRDefault="00C72DA3" w:rsidP="007578EC">
      <w:pPr>
        <w:pStyle w:val="PargrafodaLista"/>
        <w:numPr>
          <w:ilvl w:val="1"/>
          <w:numId w:val="24"/>
        </w:numPr>
        <w:ind w:left="567" w:hanging="141"/>
        <w:jc w:val="both"/>
        <w:rPr>
          <w:rFonts w:ascii="Century Gothic" w:eastAsia="Arial Unicode MS" w:hAnsi="Century Gothic" w:cs="Arial"/>
          <w:sz w:val="20"/>
        </w:rPr>
      </w:pPr>
      <w:r w:rsidRPr="00112B91">
        <w:rPr>
          <w:rFonts w:ascii="Century Gothic" w:hAnsi="Century Gothic" w:cs="Arial"/>
          <w:sz w:val="20"/>
        </w:rPr>
        <w:t>Prova de regularidade fiscal perante a</w:t>
      </w:r>
      <w:r w:rsidRPr="00112B91">
        <w:rPr>
          <w:rFonts w:ascii="Century Gothic" w:hAnsi="Century Gothic" w:cs="Arial"/>
          <w:b/>
          <w:bCs/>
          <w:sz w:val="20"/>
        </w:rPr>
        <w:t xml:space="preserve"> Fazenda Nacional</w:t>
      </w:r>
      <w:r w:rsidRPr="00112B91">
        <w:rPr>
          <w:rFonts w:ascii="Century Gothic" w:hAnsi="Century Gothic" w:cs="Arial"/>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358854CD" w14:textId="0DBC79F3" w:rsidR="00C72DA3" w:rsidRPr="00112B91" w:rsidRDefault="00C72DA3" w:rsidP="007578EC">
      <w:pPr>
        <w:pStyle w:val="PargrafodaLista"/>
        <w:numPr>
          <w:ilvl w:val="1"/>
          <w:numId w:val="25"/>
        </w:numPr>
        <w:ind w:left="426" w:firstLine="0"/>
        <w:jc w:val="both"/>
        <w:rPr>
          <w:rFonts w:ascii="Century Gothic" w:eastAsia="Arial Unicode MS" w:hAnsi="Century Gothic" w:cs="Arial"/>
          <w:sz w:val="20"/>
        </w:rPr>
      </w:pPr>
      <w:r w:rsidRPr="00112B91">
        <w:rPr>
          <w:rFonts w:ascii="Century Gothic" w:hAnsi="Century Gothic" w:cs="Arial"/>
          <w:sz w:val="20"/>
        </w:rPr>
        <w:t>Prova de regularidade para com a</w:t>
      </w:r>
      <w:r w:rsidRPr="00112B91">
        <w:rPr>
          <w:rFonts w:ascii="Century Gothic" w:hAnsi="Century Gothic" w:cs="Arial"/>
          <w:b/>
          <w:bCs/>
          <w:sz w:val="20"/>
        </w:rPr>
        <w:t xml:space="preserve"> Fazenda Estadual</w:t>
      </w:r>
      <w:r w:rsidRPr="00112B91">
        <w:rPr>
          <w:rFonts w:ascii="Century Gothic" w:hAnsi="Century Gothic" w:cs="Arial"/>
          <w:sz w:val="20"/>
        </w:rPr>
        <w:t>, mediante apresentação de Certidão Negativa de Tributos Estaduais, expedida pela Secretaria de Estado da Fazenda, do domicílio ou sede da proponente ou outra equivalente na forma da lei;</w:t>
      </w:r>
    </w:p>
    <w:p w14:paraId="4A2A1723" w14:textId="118E0EFF" w:rsidR="00C72DA3" w:rsidRPr="00112B91" w:rsidRDefault="00BE49C8" w:rsidP="007578EC">
      <w:pPr>
        <w:pStyle w:val="PargrafodaLista"/>
        <w:numPr>
          <w:ilvl w:val="1"/>
          <w:numId w:val="25"/>
        </w:numPr>
        <w:ind w:left="426" w:firstLine="0"/>
        <w:jc w:val="both"/>
        <w:rPr>
          <w:rFonts w:ascii="Century Gothic" w:eastAsia="Arial Unicode MS" w:hAnsi="Century Gothic" w:cs="Arial"/>
          <w:sz w:val="20"/>
        </w:rPr>
      </w:pPr>
      <w:r w:rsidRPr="00112B91">
        <w:rPr>
          <w:rFonts w:ascii="Century Gothic" w:hAnsi="Century Gothic" w:cs="Arial"/>
          <w:sz w:val="20"/>
        </w:rPr>
        <w:t>P</w:t>
      </w:r>
      <w:r w:rsidR="00C72DA3" w:rsidRPr="00112B91">
        <w:rPr>
          <w:rFonts w:ascii="Century Gothic" w:hAnsi="Century Gothic" w:cs="Arial"/>
          <w:sz w:val="20"/>
        </w:rPr>
        <w:t>rova de Regularidade com o Fundo de Garantia do Tempo de Serviços (</w:t>
      </w:r>
      <w:r w:rsidR="00C72DA3" w:rsidRPr="00112B91">
        <w:rPr>
          <w:rFonts w:ascii="Century Gothic" w:hAnsi="Century Gothic" w:cs="Arial"/>
          <w:b/>
          <w:bCs/>
          <w:sz w:val="20"/>
        </w:rPr>
        <w:t>FGTS</w:t>
      </w:r>
      <w:r w:rsidR="00C72DA3" w:rsidRPr="00112B91">
        <w:rPr>
          <w:rFonts w:ascii="Century Gothic" w:hAnsi="Century Gothic" w:cs="Arial"/>
          <w:sz w:val="20"/>
        </w:rPr>
        <w:t>)</w:t>
      </w:r>
      <w:r w:rsidR="00C72DA3" w:rsidRPr="00112B91">
        <w:rPr>
          <w:sz w:val="20"/>
        </w:rPr>
        <w:t xml:space="preserve"> </w:t>
      </w:r>
      <w:r w:rsidR="00C72DA3" w:rsidRPr="00112B91">
        <w:rPr>
          <w:rFonts w:ascii="Century Gothic" w:hAnsi="Century Gothic" w:cs="Arial"/>
          <w:sz w:val="20"/>
        </w:rPr>
        <w:t>– Certidão de Regularidade Fiscal (CRF).</w:t>
      </w:r>
    </w:p>
    <w:p w14:paraId="5D6C0308" w14:textId="3907ADB8" w:rsidR="00C72DA3" w:rsidRPr="00112B91" w:rsidRDefault="00C72DA3" w:rsidP="007578EC">
      <w:pPr>
        <w:pStyle w:val="PargrafodaLista"/>
        <w:numPr>
          <w:ilvl w:val="1"/>
          <w:numId w:val="25"/>
        </w:numPr>
        <w:ind w:left="426" w:firstLine="0"/>
        <w:jc w:val="both"/>
        <w:rPr>
          <w:rFonts w:ascii="Century Gothic" w:hAnsi="Century Gothic" w:cs="Calibri"/>
          <w:sz w:val="20"/>
        </w:rPr>
      </w:pPr>
      <w:r w:rsidRPr="00112B91">
        <w:rPr>
          <w:rFonts w:ascii="Century Gothic" w:hAnsi="Century Gothic" w:cs="Arial"/>
          <w:sz w:val="20"/>
        </w:rPr>
        <w:t xml:space="preserve">Prova de Regularidade com a Corregedoria-Geral da Justiça e Trabalho </w:t>
      </w:r>
      <w:r w:rsidRPr="00112B91">
        <w:rPr>
          <w:rFonts w:ascii="Century Gothic" w:hAnsi="Century Gothic" w:cs="Arial"/>
          <w:b/>
          <w:bCs/>
          <w:sz w:val="20"/>
        </w:rPr>
        <w:t xml:space="preserve">(CNDT) </w:t>
      </w:r>
      <w:r w:rsidRPr="00112B91">
        <w:rPr>
          <w:rFonts w:ascii="Century Gothic" w:hAnsi="Century Gothic" w:cs="Calibri"/>
          <w:sz w:val="20"/>
        </w:rPr>
        <w:t xml:space="preserve">emitida com base no art. 642-A da Consolidação das Leis do Trabalho, acrescentado pela Lei nº 12.440, de 7 de </w:t>
      </w:r>
      <w:r w:rsidR="00CC4DB9" w:rsidRPr="00112B91">
        <w:rPr>
          <w:rFonts w:ascii="Century Gothic" w:hAnsi="Century Gothic" w:cs="Calibri"/>
          <w:sz w:val="20"/>
        </w:rPr>
        <w:t>julho</w:t>
      </w:r>
      <w:r w:rsidRPr="00112B91">
        <w:rPr>
          <w:rFonts w:ascii="Century Gothic" w:hAnsi="Century Gothic" w:cs="Calibri"/>
          <w:sz w:val="20"/>
        </w:rPr>
        <w:t xml:space="preserve"> de 2011, e na Resolução Administrativa nº 1470/2011 do Tribunal Superior do Trabalho, de 24 de agosto de 2011.</w:t>
      </w:r>
    </w:p>
    <w:p w14:paraId="160FAE7D" w14:textId="1EF1033F" w:rsidR="00C72DA3" w:rsidRPr="00112B91" w:rsidRDefault="00C72DA3" w:rsidP="007578EC">
      <w:pPr>
        <w:pStyle w:val="PargrafodaLista"/>
        <w:numPr>
          <w:ilvl w:val="1"/>
          <w:numId w:val="25"/>
        </w:numPr>
        <w:ind w:hanging="294"/>
        <w:jc w:val="both"/>
        <w:rPr>
          <w:rFonts w:ascii="Century Gothic" w:eastAsia="Arial Unicode MS" w:hAnsi="Century Gothic" w:cs="Arial"/>
          <w:sz w:val="20"/>
        </w:rPr>
      </w:pPr>
      <w:r w:rsidRPr="00112B91">
        <w:rPr>
          <w:rFonts w:ascii="Century Gothic" w:eastAsia="Arial Unicode MS" w:hAnsi="Century Gothic" w:cs="Arial"/>
          <w:sz w:val="20"/>
        </w:rPr>
        <w:t>Prova de regularidade para com a</w:t>
      </w:r>
      <w:r w:rsidRPr="00112B91">
        <w:rPr>
          <w:rFonts w:ascii="Century Gothic" w:eastAsia="Arial Unicode MS" w:hAnsi="Century Gothic" w:cs="Arial"/>
          <w:b/>
          <w:bCs/>
          <w:sz w:val="20"/>
        </w:rPr>
        <w:t xml:space="preserve"> Fazenda Municipal</w:t>
      </w:r>
      <w:r w:rsidRPr="00112B91">
        <w:rPr>
          <w:rFonts w:ascii="Century Gothic" w:eastAsia="Arial Unicode MS" w:hAnsi="Century Gothic" w:cs="Arial"/>
          <w:sz w:val="20"/>
        </w:rPr>
        <w:t>, mediante a apresentação de Certidão Negativa de Débitos Municipais, expedida pela Secretaria Municipal da Fazenda, do domicílio ou sede da proponente ou outra equivalente na forma da lei;</w:t>
      </w:r>
    </w:p>
    <w:p w14:paraId="1C9E3ADB" w14:textId="7AB59DBD" w:rsidR="006A5EB3" w:rsidRPr="00112B91" w:rsidRDefault="006A5EB3" w:rsidP="007578EC">
      <w:pPr>
        <w:pStyle w:val="PargrafodaLista"/>
        <w:numPr>
          <w:ilvl w:val="1"/>
          <w:numId w:val="25"/>
        </w:numPr>
        <w:ind w:hanging="294"/>
        <w:jc w:val="both"/>
        <w:rPr>
          <w:rFonts w:ascii="Century Gothic" w:eastAsia="Arial Unicode MS" w:hAnsi="Century Gothic" w:cs="Arial"/>
          <w:sz w:val="20"/>
        </w:rPr>
      </w:pPr>
      <w:r w:rsidRPr="00112B91">
        <w:rPr>
          <w:rFonts w:ascii="Century Gothic" w:eastAsia="Arial Unicode MS" w:hAnsi="Century Gothic" w:cs="Arial"/>
          <w:b/>
          <w:bCs/>
          <w:sz w:val="20"/>
        </w:rPr>
        <w:t>Alvará de licença</w:t>
      </w:r>
      <w:r w:rsidRPr="00112B91">
        <w:rPr>
          <w:rFonts w:ascii="Century Gothic" w:eastAsia="Arial Unicode MS" w:hAnsi="Century Gothic" w:cs="Arial"/>
          <w:sz w:val="20"/>
        </w:rPr>
        <w:t xml:space="preserve"> de funcionamento expedida pelo órgão municipal </w:t>
      </w:r>
      <w:r w:rsidR="00CC4DB9" w:rsidRPr="00112B91">
        <w:rPr>
          <w:rFonts w:ascii="Century Gothic" w:eastAsia="Arial Unicode MS" w:hAnsi="Century Gothic" w:cs="Arial"/>
          <w:sz w:val="20"/>
        </w:rPr>
        <w:t>competente.</w:t>
      </w:r>
    </w:p>
    <w:p w14:paraId="4E200A6B" w14:textId="76A18531" w:rsidR="00BE49C8" w:rsidRPr="00112B91" w:rsidRDefault="00BE49C8" w:rsidP="00BE49C8">
      <w:pPr>
        <w:ind w:left="426"/>
        <w:jc w:val="both"/>
        <w:rPr>
          <w:rFonts w:ascii="Century Gothic" w:hAnsi="Century Gothic" w:cs="Arial"/>
          <w:b/>
          <w:spacing w:val="-3"/>
          <w:sz w:val="20"/>
          <w:szCs w:val="20"/>
          <w:lang w:eastAsia="pt-BR"/>
        </w:rPr>
      </w:pPr>
      <w:r w:rsidRPr="00112B91">
        <w:rPr>
          <w:rFonts w:ascii="Century Gothic" w:eastAsia="Arial Unicode MS" w:hAnsi="Century Gothic" w:cs="Arial"/>
          <w:b/>
          <w:bCs/>
          <w:sz w:val="20"/>
          <w:szCs w:val="20"/>
        </w:rPr>
        <w:t>2.</w:t>
      </w:r>
      <w:r w:rsidR="006A5EB3" w:rsidRPr="00112B91">
        <w:rPr>
          <w:rFonts w:ascii="Century Gothic" w:eastAsia="Arial Unicode MS" w:hAnsi="Century Gothic" w:cs="Arial"/>
          <w:b/>
          <w:bCs/>
          <w:sz w:val="20"/>
          <w:szCs w:val="20"/>
        </w:rPr>
        <w:t>8</w:t>
      </w:r>
      <w:r w:rsidRPr="00112B91">
        <w:rPr>
          <w:rFonts w:ascii="Century Gothic" w:eastAsia="Arial Unicode MS" w:hAnsi="Century Gothic" w:cs="Arial"/>
          <w:b/>
          <w:bCs/>
          <w:sz w:val="20"/>
          <w:szCs w:val="20"/>
        </w:rPr>
        <w:t>-</w:t>
      </w:r>
      <w:r w:rsidRPr="00112B91">
        <w:rPr>
          <w:rFonts w:ascii="Century Gothic" w:hAnsi="Century Gothic" w:cs="Arial"/>
          <w:b/>
          <w:spacing w:val="-3"/>
          <w:sz w:val="20"/>
          <w:szCs w:val="20"/>
          <w:lang w:eastAsia="pt-BR"/>
        </w:rPr>
        <w:t xml:space="preserve"> Par</w:t>
      </w:r>
      <w:r w:rsidR="00DB5451" w:rsidRPr="00112B91">
        <w:rPr>
          <w:rFonts w:ascii="Century Gothic" w:hAnsi="Century Gothic" w:cs="Arial"/>
          <w:b/>
          <w:spacing w:val="-3"/>
          <w:sz w:val="20"/>
          <w:szCs w:val="20"/>
          <w:lang w:eastAsia="pt-BR"/>
        </w:rPr>
        <w:t xml:space="preserve">a empresas </w:t>
      </w:r>
      <w:r w:rsidRPr="00112B91">
        <w:rPr>
          <w:rFonts w:ascii="Century Gothic" w:hAnsi="Century Gothic" w:cs="Arial"/>
          <w:b/>
          <w:spacing w:val="-3"/>
          <w:sz w:val="20"/>
          <w:szCs w:val="20"/>
          <w:lang w:eastAsia="pt-BR"/>
        </w:rPr>
        <w:t>alcançadas pelos benefícios trazidos pela LC 123/2006 (consolidada), havendo alguma restrição na comprovação da regularidade fiscal, será assegurado o prazo de</w:t>
      </w:r>
      <w:r w:rsidR="004F16AB" w:rsidRPr="00112B91">
        <w:rPr>
          <w:rFonts w:ascii="Century Gothic" w:hAnsi="Century Gothic" w:cs="Arial"/>
          <w:b/>
          <w:spacing w:val="-3"/>
          <w:sz w:val="20"/>
          <w:szCs w:val="20"/>
          <w:lang w:eastAsia="pt-BR"/>
        </w:rPr>
        <w:t xml:space="preserve"> 05 (</w:t>
      </w:r>
      <w:r w:rsidRPr="00112B91">
        <w:rPr>
          <w:rFonts w:ascii="Century Gothic" w:hAnsi="Century Gothic" w:cs="Arial"/>
          <w:b/>
          <w:spacing w:val="-3"/>
          <w:sz w:val="20"/>
          <w:szCs w:val="20"/>
          <w:lang w:eastAsia="pt-BR"/>
        </w:rPr>
        <w:t>CINCO</w:t>
      </w:r>
      <w:r w:rsidR="004F16AB" w:rsidRPr="00112B91">
        <w:rPr>
          <w:rFonts w:ascii="Century Gothic" w:hAnsi="Century Gothic" w:cs="Arial"/>
          <w:b/>
          <w:spacing w:val="-3"/>
          <w:sz w:val="20"/>
          <w:szCs w:val="20"/>
          <w:lang w:eastAsia="pt-BR"/>
        </w:rPr>
        <w:t>)</w:t>
      </w:r>
      <w:r w:rsidRPr="00112B91">
        <w:rPr>
          <w:rFonts w:ascii="Century Gothic" w:hAnsi="Century Gothic" w:cs="Arial"/>
          <w:b/>
          <w:spacing w:val="-3"/>
          <w:sz w:val="20"/>
          <w:szCs w:val="20"/>
          <w:lang w:eastAsia="pt-BR"/>
        </w:rPr>
        <w:t xml:space="preserve"> dias úteis de acordo com o art. 43, §1º, da Lei compl. 147 de 07 de agosto de 2014 que alterou a Lei Compl. 123/06,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3E3C816A" w14:textId="056D49E9" w:rsidR="00BE49C8" w:rsidRPr="00112B91" w:rsidRDefault="00BE49C8" w:rsidP="00BE49C8">
      <w:pPr>
        <w:spacing w:after="0"/>
        <w:jc w:val="both"/>
        <w:rPr>
          <w:rFonts w:ascii="Century Gothic" w:hAnsi="Century Gothic" w:cs="Calibri"/>
          <w:b/>
          <w:sz w:val="20"/>
          <w:szCs w:val="20"/>
        </w:rPr>
      </w:pPr>
      <w:r w:rsidRPr="00112B91">
        <w:rPr>
          <w:rFonts w:ascii="Century Gothic" w:hAnsi="Century Gothic" w:cs="Calibri"/>
          <w:b/>
          <w:sz w:val="20"/>
          <w:szCs w:val="20"/>
        </w:rPr>
        <w:t xml:space="preserve">            </w:t>
      </w:r>
      <w:r w:rsidR="00DB5451" w:rsidRPr="00112B91">
        <w:rPr>
          <w:rFonts w:ascii="Century Gothic" w:hAnsi="Century Gothic" w:cs="Calibri"/>
          <w:b/>
          <w:sz w:val="20"/>
          <w:szCs w:val="20"/>
        </w:rPr>
        <w:t xml:space="preserve">                        </w:t>
      </w:r>
      <w:r w:rsidRPr="00112B91">
        <w:rPr>
          <w:rFonts w:ascii="Century Gothic" w:hAnsi="Century Gothic" w:cs="Calibri"/>
          <w:b/>
          <w:sz w:val="20"/>
          <w:szCs w:val="20"/>
        </w:rPr>
        <w:t xml:space="preserve">   2.</w:t>
      </w:r>
      <w:r w:rsidR="006A5EB3" w:rsidRPr="00112B91">
        <w:rPr>
          <w:rFonts w:ascii="Century Gothic" w:hAnsi="Century Gothic" w:cs="Calibri"/>
          <w:b/>
          <w:sz w:val="20"/>
          <w:szCs w:val="20"/>
        </w:rPr>
        <w:t>8</w:t>
      </w:r>
      <w:r w:rsidRPr="00112B91">
        <w:rPr>
          <w:rFonts w:ascii="Century Gothic" w:hAnsi="Century Gothic" w:cs="Calibri"/>
          <w:b/>
          <w:sz w:val="20"/>
          <w:szCs w:val="20"/>
        </w:rPr>
        <w:t>.1     Observação:</w:t>
      </w:r>
    </w:p>
    <w:p w14:paraId="323D917B" w14:textId="77777777" w:rsidR="00BE49C8" w:rsidRPr="00112B91" w:rsidRDefault="00BE49C8" w:rsidP="00BE49C8">
      <w:pPr>
        <w:spacing w:after="0"/>
        <w:ind w:left="2268"/>
        <w:jc w:val="both"/>
        <w:rPr>
          <w:rFonts w:ascii="Century Gothic" w:hAnsi="Century Gothic" w:cs="Calibri"/>
          <w:sz w:val="20"/>
          <w:szCs w:val="20"/>
        </w:rPr>
      </w:pPr>
      <w:r w:rsidRPr="00112B91">
        <w:rPr>
          <w:rFonts w:ascii="Century Gothic" w:hAnsi="Century Gothic" w:cs="Calibri"/>
          <w:sz w:val="20"/>
          <w:szCs w:val="20"/>
        </w:rPr>
        <w:t xml:space="preserve">A Micro ou Pequena Empresa somente valer-se-á do benefício se ela apresentar </w:t>
      </w:r>
      <w:r w:rsidRPr="00112B91">
        <w:rPr>
          <w:rFonts w:ascii="Century Gothic" w:hAnsi="Century Gothic" w:cs="Calibri"/>
          <w:b/>
          <w:sz w:val="20"/>
          <w:szCs w:val="20"/>
        </w:rPr>
        <w:t>TODA</w:t>
      </w:r>
      <w:r w:rsidRPr="00112B91">
        <w:rPr>
          <w:rFonts w:ascii="Century Gothic" w:hAnsi="Century Gothic" w:cs="Calibri"/>
          <w:sz w:val="20"/>
          <w:szCs w:val="20"/>
        </w:rPr>
        <w:t xml:space="preserve"> a documentação exigida, inclusive os referentes à regularidade fiscal/trabalhista, na fase de habilitação (no dia da sessão), mesmo que haja restrição.</w:t>
      </w:r>
    </w:p>
    <w:p w14:paraId="7F02EA94" w14:textId="77777777" w:rsidR="00BE49C8" w:rsidRPr="00112B91" w:rsidRDefault="00BE49C8" w:rsidP="00BE49C8">
      <w:pPr>
        <w:spacing w:after="0"/>
        <w:ind w:left="2268"/>
        <w:jc w:val="both"/>
        <w:rPr>
          <w:rFonts w:ascii="Century Gothic" w:hAnsi="Century Gothic" w:cs="Calibri"/>
          <w:b/>
          <w:sz w:val="20"/>
          <w:szCs w:val="20"/>
          <w:u w:val="single"/>
        </w:rPr>
      </w:pPr>
      <w:r w:rsidRPr="00112B91">
        <w:rPr>
          <w:rFonts w:ascii="Century Gothic" w:hAnsi="Century Gothic" w:cs="Calibri"/>
          <w:b/>
          <w:sz w:val="20"/>
          <w:szCs w:val="20"/>
          <w:u w:val="single"/>
        </w:rPr>
        <w:t>A ausência de qualquer documento exigido pelo edital causa a inabilitação da empresa!</w:t>
      </w:r>
    </w:p>
    <w:p w14:paraId="2DEE3A3C" w14:textId="77777777" w:rsidR="00BE49C8" w:rsidRPr="00112B91" w:rsidRDefault="00BE49C8" w:rsidP="00BE49C8">
      <w:pPr>
        <w:ind w:left="2268"/>
        <w:jc w:val="both"/>
        <w:rPr>
          <w:rFonts w:ascii="Century Gothic" w:hAnsi="Century Gothic"/>
          <w:b/>
          <w:sz w:val="20"/>
          <w:szCs w:val="20"/>
        </w:rPr>
      </w:pPr>
      <w:r w:rsidRPr="00112B91">
        <w:rPr>
          <w:rFonts w:ascii="Century Gothic" w:hAnsi="Century Gothic" w:cs="Calibri"/>
          <w:sz w:val="20"/>
          <w:szCs w:val="20"/>
        </w:rPr>
        <w:t xml:space="preserve">Portanto, o benefício reside </w:t>
      </w:r>
      <w:r w:rsidRPr="00112B91">
        <w:rPr>
          <w:rFonts w:ascii="Century Gothic" w:hAnsi="Century Gothic" w:cs="Calibri"/>
          <w:b/>
          <w:sz w:val="20"/>
          <w:szCs w:val="20"/>
          <w:u w:val="single"/>
        </w:rPr>
        <w:t>NÃO</w:t>
      </w:r>
      <w:r w:rsidRPr="00112B91">
        <w:rPr>
          <w:rFonts w:ascii="Century Gothic" w:hAnsi="Century Gothic" w:cs="Calibri"/>
          <w:sz w:val="20"/>
          <w:szCs w:val="20"/>
        </w:rPr>
        <w:t xml:space="preserve"> na dispensa de apresentação de documentos de regularidade fiscal e trabalhista, mas na possibilidade de </w:t>
      </w:r>
      <w:r w:rsidRPr="00112B91">
        <w:rPr>
          <w:rFonts w:ascii="Century Gothic" w:hAnsi="Century Gothic" w:cs="Calibri"/>
          <w:b/>
          <w:sz w:val="20"/>
          <w:szCs w:val="20"/>
          <w:u w:val="single"/>
        </w:rPr>
        <w:t>regularização tardia</w:t>
      </w:r>
      <w:r w:rsidRPr="00112B91">
        <w:rPr>
          <w:rFonts w:ascii="Century Gothic" w:hAnsi="Century Gothic" w:cs="Calibri"/>
          <w:sz w:val="20"/>
          <w:szCs w:val="20"/>
        </w:rPr>
        <w:t xml:space="preserve"> da documentação defeituosa.</w:t>
      </w:r>
    </w:p>
    <w:p w14:paraId="273CDD0D" w14:textId="757C8E52" w:rsidR="00BE49C8" w:rsidRPr="00112B91" w:rsidRDefault="00BE49C8" w:rsidP="00BE49C8">
      <w:pPr>
        <w:ind w:left="2268"/>
        <w:jc w:val="both"/>
        <w:rPr>
          <w:rFonts w:ascii="Century Gothic" w:hAnsi="Century Gothic"/>
          <w:sz w:val="20"/>
          <w:szCs w:val="20"/>
        </w:rPr>
      </w:pPr>
      <w:r w:rsidRPr="00112B91">
        <w:rPr>
          <w:rFonts w:ascii="Century Gothic" w:hAnsi="Century Gothic"/>
          <w:b/>
          <w:bCs/>
          <w:sz w:val="20"/>
          <w:szCs w:val="20"/>
        </w:rPr>
        <w:lastRenderedPageBreak/>
        <w:t>2.</w:t>
      </w:r>
      <w:r w:rsidR="006A5EB3" w:rsidRPr="00112B91">
        <w:rPr>
          <w:rFonts w:ascii="Century Gothic" w:hAnsi="Century Gothic"/>
          <w:b/>
          <w:bCs/>
          <w:sz w:val="20"/>
          <w:szCs w:val="20"/>
        </w:rPr>
        <w:t>8</w:t>
      </w:r>
      <w:r w:rsidRPr="00112B91">
        <w:rPr>
          <w:rFonts w:ascii="Century Gothic" w:hAnsi="Century Gothic"/>
          <w:b/>
          <w:bCs/>
          <w:sz w:val="20"/>
          <w:szCs w:val="20"/>
        </w:rPr>
        <w:t>.2</w:t>
      </w:r>
      <w:r w:rsidRPr="00112B91">
        <w:rPr>
          <w:rFonts w:ascii="Century Gothic" w:hAnsi="Century Gothic"/>
          <w:sz w:val="20"/>
          <w:szCs w:val="20"/>
        </w:rPr>
        <w:t xml:space="preserve"> O prazo acima poderá ser prorrogado por igual período, mediante requerimento do interessado, a critério </w:t>
      </w:r>
      <w:r w:rsidRPr="00112B91">
        <w:rPr>
          <w:rFonts w:ascii="Century Gothic" w:hAnsi="Century Gothic"/>
          <w:spacing w:val="-4"/>
          <w:sz w:val="20"/>
          <w:szCs w:val="20"/>
        </w:rPr>
        <w:t xml:space="preserve">exclusivo </w:t>
      </w:r>
      <w:r w:rsidRPr="00112B91">
        <w:rPr>
          <w:rFonts w:ascii="Century Gothic" w:hAnsi="Century Gothic"/>
          <w:sz w:val="20"/>
          <w:szCs w:val="20"/>
        </w:rPr>
        <w:t>da Administração Pública.</w:t>
      </w:r>
    </w:p>
    <w:p w14:paraId="64F8F99D" w14:textId="55E332BF" w:rsidR="00BE49C8" w:rsidRPr="00112B91" w:rsidRDefault="00BE49C8" w:rsidP="00BE49C8">
      <w:pPr>
        <w:ind w:left="2268"/>
        <w:jc w:val="both"/>
        <w:rPr>
          <w:rFonts w:ascii="Century Gothic" w:hAnsi="Century Gothic"/>
          <w:b/>
          <w:sz w:val="20"/>
          <w:szCs w:val="20"/>
        </w:rPr>
      </w:pPr>
      <w:r w:rsidRPr="00112B91">
        <w:rPr>
          <w:rFonts w:ascii="Century Gothic" w:hAnsi="Century Gothic"/>
          <w:b/>
          <w:sz w:val="20"/>
          <w:szCs w:val="20"/>
        </w:rPr>
        <w:t>2.</w:t>
      </w:r>
      <w:r w:rsidR="006A5EB3" w:rsidRPr="00112B91">
        <w:rPr>
          <w:rFonts w:ascii="Century Gothic" w:hAnsi="Century Gothic"/>
          <w:b/>
          <w:sz w:val="20"/>
          <w:szCs w:val="20"/>
        </w:rPr>
        <w:t>8</w:t>
      </w:r>
      <w:r w:rsidRPr="00112B91">
        <w:rPr>
          <w:rFonts w:ascii="Century Gothic" w:hAnsi="Century Gothic"/>
          <w:b/>
          <w:sz w:val="20"/>
          <w:szCs w:val="20"/>
        </w:rPr>
        <w:t>.3 –</w:t>
      </w:r>
      <w:r w:rsidRPr="00112B91">
        <w:rPr>
          <w:rFonts w:ascii="Century Gothic" w:hAnsi="Century Gothic"/>
          <w:sz w:val="20"/>
          <w:szCs w:val="20"/>
        </w:rPr>
        <w:t xml:space="preserve"> A não regularização da documentação no prazo estipulado acima implicará a decadência do direito à contratação sem prejuízo das sanções prevista na Lei Federal 14.133/21.</w:t>
      </w:r>
    </w:p>
    <w:p w14:paraId="3E8CD739" w14:textId="59B37DC5" w:rsidR="00BE49C8" w:rsidRPr="00112B91" w:rsidRDefault="00BE49C8" w:rsidP="00BE49C8">
      <w:pPr>
        <w:jc w:val="both"/>
        <w:rPr>
          <w:rFonts w:ascii="Century Gothic" w:hAnsi="Century Gothic"/>
          <w:sz w:val="20"/>
          <w:szCs w:val="20"/>
        </w:rPr>
      </w:pPr>
      <w:r w:rsidRPr="00112B91">
        <w:rPr>
          <w:rFonts w:ascii="Century Gothic" w:hAnsi="Century Gothic"/>
          <w:b/>
          <w:sz w:val="20"/>
          <w:szCs w:val="20"/>
        </w:rPr>
        <w:t>2.</w:t>
      </w:r>
      <w:r w:rsidR="006A5EB3" w:rsidRPr="00112B91">
        <w:rPr>
          <w:rFonts w:ascii="Century Gothic" w:hAnsi="Century Gothic"/>
          <w:b/>
          <w:sz w:val="20"/>
          <w:szCs w:val="20"/>
        </w:rPr>
        <w:t>9</w:t>
      </w:r>
      <w:r w:rsidRPr="00112B91">
        <w:rPr>
          <w:rFonts w:ascii="Century Gothic" w:hAnsi="Century Gothic"/>
          <w:b/>
          <w:sz w:val="20"/>
          <w:szCs w:val="20"/>
        </w:rPr>
        <w:t xml:space="preserve"> -</w:t>
      </w:r>
      <w:r w:rsidRPr="00112B91">
        <w:rPr>
          <w:rFonts w:ascii="Century Gothic" w:hAnsi="Century Gothic"/>
          <w:sz w:val="20"/>
          <w:szCs w:val="20"/>
        </w:rPr>
        <w:t xml:space="preserve"> As disposições contidas nos subitens “2.</w:t>
      </w:r>
      <w:r w:rsidR="006A5EB3" w:rsidRPr="00112B91">
        <w:rPr>
          <w:rFonts w:ascii="Century Gothic" w:hAnsi="Century Gothic"/>
          <w:sz w:val="20"/>
          <w:szCs w:val="20"/>
        </w:rPr>
        <w:t>8</w:t>
      </w:r>
      <w:r w:rsidRPr="00112B91">
        <w:rPr>
          <w:rFonts w:ascii="Century Gothic" w:hAnsi="Century Gothic"/>
          <w:sz w:val="20"/>
          <w:szCs w:val="20"/>
        </w:rPr>
        <w:t>”, “2.</w:t>
      </w:r>
      <w:r w:rsidR="006A5EB3" w:rsidRPr="00112B91">
        <w:rPr>
          <w:rFonts w:ascii="Century Gothic" w:hAnsi="Century Gothic"/>
          <w:sz w:val="20"/>
          <w:szCs w:val="20"/>
        </w:rPr>
        <w:t>8</w:t>
      </w:r>
      <w:r w:rsidRPr="00112B91">
        <w:rPr>
          <w:rFonts w:ascii="Century Gothic" w:hAnsi="Century Gothic"/>
          <w:sz w:val="20"/>
          <w:szCs w:val="20"/>
        </w:rPr>
        <w:t>.1”, “2.</w:t>
      </w:r>
      <w:r w:rsidR="006A5EB3" w:rsidRPr="00112B91">
        <w:rPr>
          <w:rFonts w:ascii="Century Gothic" w:hAnsi="Century Gothic"/>
          <w:sz w:val="20"/>
          <w:szCs w:val="20"/>
        </w:rPr>
        <w:t>8</w:t>
      </w:r>
      <w:r w:rsidRPr="00112B91">
        <w:rPr>
          <w:rFonts w:ascii="Century Gothic" w:hAnsi="Century Gothic"/>
          <w:sz w:val="20"/>
          <w:szCs w:val="20"/>
        </w:rPr>
        <w:t>.2” e “2.</w:t>
      </w:r>
      <w:r w:rsidR="006A5EB3" w:rsidRPr="00112B91">
        <w:rPr>
          <w:rFonts w:ascii="Century Gothic" w:hAnsi="Century Gothic"/>
          <w:sz w:val="20"/>
          <w:szCs w:val="20"/>
        </w:rPr>
        <w:t>8</w:t>
      </w:r>
      <w:r w:rsidRPr="00112B91">
        <w:rPr>
          <w:rFonts w:ascii="Century Gothic" w:hAnsi="Century Gothic"/>
          <w:sz w:val="20"/>
          <w:szCs w:val="20"/>
        </w:rPr>
        <w:t>.3” repisa-se, aplicar-se-ão apenas às interessadas alcançadas pela LC n.º 123/2006 (consolidada).</w:t>
      </w:r>
    </w:p>
    <w:p w14:paraId="72A59D64" w14:textId="3C2981B8" w:rsidR="00C72DA3" w:rsidRPr="00112B91" w:rsidRDefault="00C72DA3" w:rsidP="00C72DA3">
      <w:pPr>
        <w:spacing w:after="0"/>
        <w:ind w:left="567"/>
        <w:jc w:val="both"/>
        <w:rPr>
          <w:rFonts w:ascii="Century Gothic" w:eastAsia="Arial Unicode MS" w:hAnsi="Century Gothic" w:cs="Arial"/>
          <w:sz w:val="20"/>
          <w:szCs w:val="20"/>
        </w:rPr>
      </w:pPr>
    </w:p>
    <w:p w14:paraId="5693F711" w14:textId="0A3F573B" w:rsidR="00C72DA3" w:rsidRPr="00112B91" w:rsidRDefault="00BE49C8" w:rsidP="007578EC">
      <w:pPr>
        <w:pStyle w:val="PargrafodaLista"/>
        <w:numPr>
          <w:ilvl w:val="0"/>
          <w:numId w:val="26"/>
        </w:numPr>
        <w:ind w:left="-142" w:firstLine="142"/>
        <w:jc w:val="both"/>
        <w:rPr>
          <w:rFonts w:ascii="Century Gothic" w:hAnsi="Century Gothic"/>
          <w:b/>
          <w:bCs/>
          <w:sz w:val="20"/>
        </w:rPr>
      </w:pPr>
      <w:r w:rsidRPr="00112B91">
        <w:rPr>
          <w:rFonts w:ascii="Century Gothic" w:hAnsi="Century Gothic"/>
          <w:b/>
          <w:bCs/>
          <w:sz w:val="20"/>
        </w:rPr>
        <w:t xml:space="preserve">QUALIFICAÇÃO </w:t>
      </w:r>
      <w:r w:rsidR="00C72DA3" w:rsidRPr="00112B91">
        <w:rPr>
          <w:rFonts w:ascii="Century Gothic" w:hAnsi="Century Gothic"/>
          <w:b/>
          <w:bCs/>
          <w:sz w:val="20"/>
        </w:rPr>
        <w:t>ECONÔMICO-FINANCEIRA:</w:t>
      </w:r>
    </w:p>
    <w:p w14:paraId="057A3D31" w14:textId="41903E1E" w:rsidR="00C72DA3" w:rsidRPr="00112B91" w:rsidRDefault="00C72DA3" w:rsidP="007578EC">
      <w:pPr>
        <w:pStyle w:val="PargrafodaLista"/>
        <w:numPr>
          <w:ilvl w:val="1"/>
          <w:numId w:val="27"/>
        </w:numPr>
        <w:ind w:left="0" w:firstLine="0"/>
        <w:jc w:val="both"/>
        <w:rPr>
          <w:rFonts w:ascii="Century Gothic" w:hAnsi="Century Gothic"/>
          <w:sz w:val="20"/>
        </w:rPr>
      </w:pPr>
      <w:r w:rsidRPr="00112B91">
        <w:rPr>
          <w:rFonts w:ascii="Century Gothic" w:hAnsi="Century Gothic"/>
          <w:b/>
          <w:bCs/>
          <w:sz w:val="20"/>
        </w:rPr>
        <w:t xml:space="preserve">Certidão Negativa de Falência e Concordata, </w:t>
      </w:r>
      <w:r w:rsidRPr="00112B91">
        <w:rPr>
          <w:rFonts w:ascii="Century Gothic" w:hAnsi="Century Gothic"/>
          <w:sz w:val="20"/>
        </w:rPr>
        <w:t xml:space="preserve">expedida pelo cartório distribuidor da comarca da sede da pessoa jurídica ou de execução de pessoa física, expedida até </w:t>
      </w:r>
      <w:r w:rsidRPr="00112B91">
        <w:rPr>
          <w:rFonts w:ascii="Century Gothic" w:hAnsi="Century Gothic"/>
          <w:b/>
          <w:bCs/>
          <w:sz w:val="20"/>
        </w:rPr>
        <w:t>180 (cento e oitenta)</w:t>
      </w:r>
      <w:r w:rsidRPr="00112B91">
        <w:rPr>
          <w:rFonts w:ascii="Century Gothic" w:hAnsi="Century Gothic"/>
          <w:sz w:val="20"/>
        </w:rPr>
        <w:t xml:space="preserve"> dias da abertura do envelope de propostas.</w:t>
      </w:r>
    </w:p>
    <w:p w14:paraId="43822716" w14:textId="77777777" w:rsidR="001B0F49" w:rsidRPr="00112B91" w:rsidRDefault="001B0F49" w:rsidP="001B0F49">
      <w:pPr>
        <w:pStyle w:val="PargrafodaLista"/>
        <w:numPr>
          <w:ilvl w:val="1"/>
          <w:numId w:val="27"/>
        </w:numPr>
        <w:ind w:left="0" w:firstLine="0"/>
        <w:jc w:val="both"/>
        <w:rPr>
          <w:rFonts w:ascii="Century Gothic" w:hAnsi="Century Gothic"/>
          <w:sz w:val="20"/>
        </w:rPr>
      </w:pPr>
      <w:r w:rsidRPr="00112B91">
        <w:rPr>
          <w:rFonts w:ascii="Century Gothic" w:hAnsi="Century Gothic"/>
          <w:b/>
          <w:bCs/>
          <w:sz w:val="20"/>
        </w:rPr>
        <w:t>Balanço Patrimonial</w:t>
      </w:r>
      <w:r w:rsidRPr="00112B91">
        <w:rPr>
          <w:rFonts w:ascii="Century Gothic" w:hAnsi="Century Gothic"/>
          <w:sz w:val="20"/>
        </w:rPr>
        <w:t xml:space="preserve">, demonstração de resultado de exercício e demais demonstrações contábeis dos 2 (dois) últimos exercícios sociais, já exigíveis e apresentados </w:t>
      </w:r>
      <w:r w:rsidRPr="00112B91">
        <w:rPr>
          <w:rFonts w:ascii="Century Gothic" w:hAnsi="Century Gothic"/>
          <w:b/>
          <w:bCs/>
          <w:sz w:val="20"/>
        </w:rPr>
        <w:t>na forma da Lei</w:t>
      </w:r>
      <w:r w:rsidRPr="00112B91">
        <w:rPr>
          <w:rFonts w:ascii="Century Gothic" w:hAnsi="Century Gothic"/>
          <w:sz w:val="20"/>
        </w:rPr>
        <w:t xml:space="preserve">, que comprovem a boa situação financeira da empresa, </w:t>
      </w:r>
      <w:r w:rsidRPr="00112B91">
        <w:rPr>
          <w:rFonts w:ascii="Century Gothic" w:hAnsi="Century Gothic"/>
          <w:sz w:val="20"/>
          <w:u w:val="single"/>
        </w:rPr>
        <w:t>vedada a sua substituição por balancetes ou balanços provisórios</w:t>
      </w:r>
      <w:r w:rsidRPr="00112B91">
        <w:rPr>
          <w:rFonts w:ascii="Century Gothic" w:hAnsi="Century Gothic"/>
          <w:sz w:val="20"/>
        </w:rPr>
        <w:t>, podendo ser atualizados por índices oficiais quando encerrados há mais de 03 (três) meses da data de apresentação da proposta. (Artigo 31, inciso I, Lei Federal nº. 8.666/93). O balanço patrimonial deverá estar assinado por Contador ou por outro profissional equivalente, devidamente registrado no Conselho Regional de Contabilidade e as demonstrações contábeis pelo proprietário da empresa. Os Microempreendedores Individuais estão dispensados de apresentar balanço patrimonial, desde que, apresentem Declaração Anual do Simples Nacional.</w:t>
      </w:r>
    </w:p>
    <w:p w14:paraId="73225673" w14:textId="77777777" w:rsidR="001B0F49" w:rsidRPr="00112B91" w:rsidRDefault="001B0F49" w:rsidP="001B0F49">
      <w:pPr>
        <w:spacing w:after="0"/>
        <w:ind w:left="545" w:firstLine="873"/>
        <w:jc w:val="both"/>
        <w:rPr>
          <w:rFonts w:ascii="Century Gothic" w:hAnsi="Century Gothic"/>
          <w:b/>
          <w:bCs/>
          <w:sz w:val="20"/>
          <w:szCs w:val="20"/>
        </w:rPr>
      </w:pPr>
      <w:r w:rsidRPr="00112B91">
        <w:rPr>
          <w:rFonts w:ascii="Century Gothic" w:hAnsi="Century Gothic"/>
          <w:b/>
          <w:bCs/>
          <w:sz w:val="20"/>
          <w:szCs w:val="20"/>
        </w:rPr>
        <w:t xml:space="preserve">Serão considerados aceitos como na forma da lei o Balanço Patrimonial (inclusive o de abertura) e demonstrações contábeis assim apresentados: </w:t>
      </w:r>
    </w:p>
    <w:p w14:paraId="075B635B" w14:textId="77777777" w:rsidR="001B0F49" w:rsidRPr="00112B91" w:rsidRDefault="001B0F49" w:rsidP="001B0F49">
      <w:pPr>
        <w:pStyle w:val="PargrafodaLista"/>
        <w:numPr>
          <w:ilvl w:val="0"/>
          <w:numId w:val="21"/>
        </w:numPr>
        <w:jc w:val="both"/>
        <w:rPr>
          <w:rFonts w:ascii="Century Gothic" w:hAnsi="Century Gothic"/>
          <w:sz w:val="20"/>
        </w:rPr>
      </w:pPr>
      <w:r w:rsidRPr="00112B91">
        <w:rPr>
          <w:rFonts w:ascii="Century Gothic" w:hAnsi="Century Gothic"/>
          <w:sz w:val="20"/>
        </w:rPr>
        <w:t xml:space="preserve">Publicados em Diário Oficial; ou </w:t>
      </w:r>
    </w:p>
    <w:p w14:paraId="57FF4AFC" w14:textId="77777777" w:rsidR="001B0F49" w:rsidRPr="00112B91" w:rsidRDefault="001B0F49" w:rsidP="001B0F49">
      <w:pPr>
        <w:pStyle w:val="PargrafodaLista"/>
        <w:numPr>
          <w:ilvl w:val="0"/>
          <w:numId w:val="21"/>
        </w:numPr>
        <w:jc w:val="both"/>
        <w:rPr>
          <w:rFonts w:ascii="Century Gothic" w:hAnsi="Century Gothic"/>
          <w:sz w:val="20"/>
        </w:rPr>
      </w:pPr>
      <w:r w:rsidRPr="00112B91">
        <w:rPr>
          <w:rFonts w:ascii="Century Gothic" w:hAnsi="Century Gothic"/>
          <w:sz w:val="20"/>
        </w:rPr>
        <w:t xml:space="preserve">Publicados em Jornal; ou </w:t>
      </w:r>
    </w:p>
    <w:p w14:paraId="77EC96D6" w14:textId="77777777" w:rsidR="001B0F49" w:rsidRPr="00112B91" w:rsidRDefault="001B0F49" w:rsidP="001B0F49">
      <w:pPr>
        <w:pStyle w:val="PargrafodaLista"/>
        <w:numPr>
          <w:ilvl w:val="0"/>
          <w:numId w:val="21"/>
        </w:numPr>
        <w:jc w:val="both"/>
        <w:rPr>
          <w:rFonts w:ascii="Century Gothic" w:hAnsi="Century Gothic"/>
          <w:sz w:val="20"/>
        </w:rPr>
      </w:pPr>
      <w:r w:rsidRPr="00112B91">
        <w:rPr>
          <w:rFonts w:ascii="Century Gothic" w:hAnsi="Century Gothic"/>
          <w:sz w:val="20"/>
        </w:rPr>
        <w:t xml:space="preserve">Por cópia ou fotocópia registrada ou autenticada na Junta Comercial da sede ou domicílio da proponente; ou </w:t>
      </w:r>
    </w:p>
    <w:p w14:paraId="4A638228" w14:textId="77777777" w:rsidR="001B0F49" w:rsidRPr="00112B91" w:rsidRDefault="001B0F49" w:rsidP="001B0F49">
      <w:pPr>
        <w:pStyle w:val="PargrafodaLista"/>
        <w:numPr>
          <w:ilvl w:val="0"/>
          <w:numId w:val="21"/>
        </w:numPr>
        <w:jc w:val="both"/>
        <w:rPr>
          <w:rFonts w:ascii="Century Gothic" w:hAnsi="Century Gothic"/>
          <w:sz w:val="20"/>
        </w:rPr>
      </w:pPr>
      <w:r w:rsidRPr="00112B91">
        <w:rPr>
          <w:rFonts w:ascii="Century Gothic" w:hAnsi="Century Gothic"/>
          <w:sz w:val="20"/>
        </w:rPr>
        <w:t xml:space="preserve">Por cópia ou fotocópia do livro Diário, devidamente autenticado na Junta Comercial da sede ou domicílio da proponente ou em outro órgão equivalente, inclusive com os </w:t>
      </w:r>
      <w:r w:rsidRPr="00112B91">
        <w:rPr>
          <w:rFonts w:ascii="Century Gothic" w:hAnsi="Century Gothic"/>
          <w:b/>
          <w:bCs/>
          <w:sz w:val="20"/>
        </w:rPr>
        <w:t>Termos de Abertura e de Encerramento</w:t>
      </w:r>
      <w:r w:rsidRPr="00112B91">
        <w:rPr>
          <w:rFonts w:ascii="Century Gothic" w:hAnsi="Century Gothic"/>
          <w:sz w:val="20"/>
        </w:rPr>
        <w:t>.</w:t>
      </w:r>
    </w:p>
    <w:p w14:paraId="66852074" w14:textId="77777777" w:rsidR="001B0F49" w:rsidRPr="00112B91" w:rsidRDefault="001B0F49" w:rsidP="001B0F49">
      <w:pPr>
        <w:pStyle w:val="PargrafodaLista"/>
        <w:ind w:left="567" w:firstLine="851"/>
        <w:jc w:val="both"/>
        <w:rPr>
          <w:rFonts w:ascii="Century Gothic" w:hAnsi="Century Gothic"/>
          <w:sz w:val="20"/>
        </w:rPr>
      </w:pPr>
      <w:r w:rsidRPr="00112B91">
        <w:rPr>
          <w:rFonts w:ascii="Century Gothic" w:hAnsi="Century Gothic"/>
          <w:sz w:val="20"/>
        </w:rPr>
        <w:t xml:space="preserve">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Pr="00112B91">
        <w:rPr>
          <w:rFonts w:ascii="Century Gothic" w:hAnsi="Century Gothic"/>
          <w:sz w:val="20"/>
        </w:rPr>
        <w:t>Sped</w:t>
      </w:r>
      <w:proofErr w:type="spellEnd"/>
      <w:r w:rsidRPr="00112B91">
        <w:rPr>
          <w:rFonts w:ascii="Century Gothic" w:hAnsi="Century Gothic"/>
          <w:sz w:val="20"/>
        </w:rPr>
        <w:t xml:space="preserve">, conforme Decreto nº 8.683 de 25 de fevereiro de 2016, e ainda deverá atender as prerrogativas do Conselho Federal de Contabilidade no que se refere às demonstrações contábeis. </w:t>
      </w:r>
    </w:p>
    <w:p w14:paraId="13767C10" w14:textId="6FD058A2" w:rsidR="001B0F49" w:rsidRPr="00112B91" w:rsidRDefault="001B0F49" w:rsidP="001B0F49">
      <w:pPr>
        <w:pStyle w:val="PargrafodaLista"/>
        <w:ind w:left="567" w:firstLine="851"/>
        <w:jc w:val="both"/>
        <w:rPr>
          <w:rFonts w:ascii="Century Gothic" w:hAnsi="Century Gothic"/>
          <w:sz w:val="20"/>
        </w:rPr>
      </w:pPr>
      <w:r w:rsidRPr="00112B91">
        <w:rPr>
          <w:rFonts w:ascii="Century Gothic" w:hAnsi="Century Gothic"/>
          <w:sz w:val="20"/>
        </w:rPr>
        <w:t xml:space="preserve">A empresa que tiver iniciado suas atividades no ano exercício deste certame deverá apresentar o </w:t>
      </w:r>
      <w:r w:rsidRPr="00112B91">
        <w:rPr>
          <w:rFonts w:ascii="Century Gothic" w:hAnsi="Century Gothic"/>
          <w:b/>
          <w:bCs/>
          <w:sz w:val="20"/>
        </w:rPr>
        <w:t>Balanço Patrimonial de Abertura devidamente registrado na Junta Comercial.</w:t>
      </w:r>
    </w:p>
    <w:p w14:paraId="21F3C6CA" w14:textId="77777777" w:rsidR="00C72DA3" w:rsidRPr="00112B91" w:rsidRDefault="00C72DA3" w:rsidP="00C72DA3">
      <w:pPr>
        <w:spacing w:after="0"/>
        <w:jc w:val="both"/>
        <w:rPr>
          <w:rFonts w:ascii="Century Gothic" w:hAnsi="Century Gothic"/>
          <w:b/>
          <w:bCs/>
          <w:sz w:val="20"/>
          <w:szCs w:val="20"/>
        </w:rPr>
      </w:pPr>
    </w:p>
    <w:p w14:paraId="56EB43D7" w14:textId="0E273A43" w:rsidR="006A5EB3" w:rsidRPr="00112B91" w:rsidRDefault="00C72DA3" w:rsidP="007578EC">
      <w:pPr>
        <w:pStyle w:val="PargrafodaLista"/>
        <w:numPr>
          <w:ilvl w:val="0"/>
          <w:numId w:val="26"/>
        </w:numPr>
        <w:ind w:left="0" w:firstLine="0"/>
        <w:jc w:val="both"/>
        <w:rPr>
          <w:rFonts w:ascii="Century Gothic" w:hAnsi="Century Gothic"/>
          <w:b/>
          <w:bCs/>
          <w:sz w:val="20"/>
        </w:rPr>
      </w:pPr>
      <w:r w:rsidRPr="00112B91">
        <w:rPr>
          <w:rFonts w:ascii="Century Gothic" w:hAnsi="Century Gothic"/>
          <w:b/>
          <w:bCs/>
          <w:sz w:val="20"/>
        </w:rPr>
        <w:t>PARA FINS DE</w:t>
      </w:r>
      <w:r w:rsidRPr="00112B91">
        <w:rPr>
          <w:rFonts w:ascii="Century Gothic" w:hAnsi="Century Gothic"/>
          <w:sz w:val="20"/>
        </w:rPr>
        <w:t xml:space="preserve"> </w:t>
      </w:r>
      <w:r w:rsidRPr="00112B91">
        <w:rPr>
          <w:rFonts w:ascii="Century Gothic" w:hAnsi="Century Gothic"/>
          <w:b/>
          <w:bCs/>
          <w:sz w:val="20"/>
        </w:rPr>
        <w:t>QUALIFICAÇÃO TÉCNICA OPERACIONAL E PROFISSIONAL:</w:t>
      </w:r>
    </w:p>
    <w:p w14:paraId="4CC878B2" w14:textId="2738C7F6" w:rsidR="006A5EB3" w:rsidRPr="00112B91" w:rsidRDefault="006A5EB3" w:rsidP="007578EC">
      <w:pPr>
        <w:pStyle w:val="Corpodetexto"/>
        <w:numPr>
          <w:ilvl w:val="1"/>
          <w:numId w:val="34"/>
        </w:numPr>
        <w:rPr>
          <w:rFonts w:ascii="Century Gothic" w:hAnsi="Century Gothic" w:cstheme="minorHAnsi"/>
          <w:sz w:val="20"/>
        </w:rPr>
      </w:pPr>
      <w:r w:rsidRPr="00112B91">
        <w:rPr>
          <w:rFonts w:ascii="Century Gothic" w:hAnsi="Century Gothic" w:cstheme="minorHAnsi"/>
          <w:sz w:val="20"/>
        </w:rPr>
        <w:t xml:space="preserve">Apresentação de no mínimo </w:t>
      </w:r>
      <w:r w:rsidRPr="00112B91">
        <w:rPr>
          <w:rFonts w:ascii="Century Gothic" w:hAnsi="Century Gothic" w:cstheme="minorHAnsi"/>
          <w:b/>
          <w:sz w:val="20"/>
        </w:rPr>
        <w:t>01 (um) atestado de capacidade técnica</w:t>
      </w:r>
      <w:r w:rsidRPr="00112B91">
        <w:rPr>
          <w:rFonts w:ascii="Century Gothic" w:hAnsi="Century Gothic" w:cstheme="minorHAnsi"/>
          <w:sz w:val="20"/>
        </w:rPr>
        <w:t xml:space="preserve"> expedido por órgão de administração pública direta ou indireta, e/ou por instituições/empresas privadas demonstrando que a licitante possui aptidão para </w:t>
      </w:r>
      <w:r w:rsidRPr="00112B91">
        <w:rPr>
          <w:rFonts w:ascii="Century Gothic" w:hAnsi="Century Gothic" w:cstheme="minorHAnsi"/>
          <w:sz w:val="20"/>
        </w:rPr>
        <w:lastRenderedPageBreak/>
        <w:t xml:space="preserve">a efetivação da entrega do objeto licitado. Na descrição deverão conter informações que permitam o entendimento dos fornecimentos realizados, bem como </w:t>
      </w:r>
      <w:r w:rsidRPr="00112B91">
        <w:rPr>
          <w:rFonts w:ascii="Century Gothic" w:hAnsi="Century Gothic" w:cstheme="minorHAnsi"/>
          <w:b/>
          <w:bCs/>
          <w:sz w:val="20"/>
        </w:rPr>
        <w:t>deverão conter</w:t>
      </w:r>
      <w:r w:rsidRPr="00112B91">
        <w:rPr>
          <w:rFonts w:ascii="Century Gothic" w:hAnsi="Century Gothic" w:cstheme="minorHAnsi"/>
          <w:sz w:val="20"/>
        </w:rPr>
        <w:t> algumas </w:t>
      </w:r>
      <w:r w:rsidRPr="00112B91">
        <w:rPr>
          <w:rFonts w:ascii="Century Gothic" w:hAnsi="Century Gothic" w:cstheme="minorHAnsi"/>
          <w:b/>
          <w:bCs/>
          <w:sz w:val="20"/>
        </w:rPr>
        <w:t>informações</w:t>
      </w:r>
      <w:r w:rsidRPr="00112B91">
        <w:rPr>
          <w:rFonts w:ascii="Century Gothic" w:hAnsi="Century Gothic" w:cstheme="minorHAnsi"/>
          <w:sz w:val="20"/>
        </w:rPr>
        <w:t> específicas:</w:t>
      </w:r>
    </w:p>
    <w:p w14:paraId="41CB1E34" w14:textId="77777777" w:rsidR="006A5EB3" w:rsidRPr="00112B91" w:rsidRDefault="006A5EB3" w:rsidP="007578EC">
      <w:pPr>
        <w:pStyle w:val="Corpodetexto"/>
        <w:numPr>
          <w:ilvl w:val="0"/>
          <w:numId w:val="28"/>
        </w:numPr>
        <w:rPr>
          <w:rFonts w:ascii="Century Gothic" w:hAnsi="Century Gothic" w:cstheme="minorHAnsi"/>
          <w:sz w:val="20"/>
        </w:rPr>
      </w:pPr>
      <w:r w:rsidRPr="00112B91">
        <w:rPr>
          <w:rFonts w:ascii="Century Gothic" w:hAnsi="Century Gothic" w:cstheme="minorHAnsi"/>
          <w:sz w:val="20"/>
        </w:rPr>
        <w:t>A assinatura do responsável da empresa privada ou órgão público que está emitindo o atestado;</w:t>
      </w:r>
    </w:p>
    <w:p w14:paraId="28528D0E" w14:textId="77777777" w:rsidR="006A5EB3" w:rsidRPr="00112B91" w:rsidRDefault="006A5EB3" w:rsidP="007578EC">
      <w:pPr>
        <w:pStyle w:val="Corpodetexto"/>
        <w:numPr>
          <w:ilvl w:val="0"/>
          <w:numId w:val="28"/>
        </w:numPr>
        <w:rPr>
          <w:rFonts w:ascii="Century Gothic" w:hAnsi="Century Gothic" w:cstheme="minorHAnsi"/>
          <w:sz w:val="20"/>
        </w:rPr>
      </w:pPr>
      <w:r w:rsidRPr="00112B91">
        <w:rPr>
          <w:rFonts w:ascii="Century Gothic" w:hAnsi="Century Gothic" w:cstheme="minorHAnsi"/>
          <w:sz w:val="20"/>
        </w:rPr>
        <w:t>Razão social da empresa privada ou órgão público que está emitindo o atestado;</w:t>
      </w:r>
    </w:p>
    <w:p w14:paraId="01FA159A" w14:textId="77777777" w:rsidR="006A5EB3" w:rsidRPr="00112B91" w:rsidRDefault="006A5EB3" w:rsidP="007578EC">
      <w:pPr>
        <w:pStyle w:val="Corpodetexto"/>
        <w:numPr>
          <w:ilvl w:val="0"/>
          <w:numId w:val="28"/>
        </w:numPr>
        <w:rPr>
          <w:rFonts w:ascii="Century Gothic" w:hAnsi="Century Gothic" w:cstheme="minorHAnsi"/>
          <w:sz w:val="20"/>
        </w:rPr>
      </w:pPr>
      <w:r w:rsidRPr="00112B91">
        <w:rPr>
          <w:rFonts w:ascii="Century Gothic" w:hAnsi="Century Gothic" w:cstheme="minorHAnsi"/>
          <w:sz w:val="20"/>
        </w:rPr>
        <w:t>CNPJ da empresa privada ou órgão público que está emitindo o atestado;</w:t>
      </w:r>
    </w:p>
    <w:p w14:paraId="721B5B4E" w14:textId="77777777" w:rsidR="006A5EB3" w:rsidRPr="00112B91" w:rsidRDefault="006A5EB3" w:rsidP="007578EC">
      <w:pPr>
        <w:pStyle w:val="Corpodetexto"/>
        <w:numPr>
          <w:ilvl w:val="0"/>
          <w:numId w:val="28"/>
        </w:numPr>
        <w:rPr>
          <w:rFonts w:ascii="Century Gothic" w:hAnsi="Century Gothic" w:cstheme="minorHAnsi"/>
          <w:sz w:val="20"/>
        </w:rPr>
      </w:pPr>
      <w:r w:rsidRPr="00112B91">
        <w:rPr>
          <w:rFonts w:ascii="Century Gothic" w:hAnsi="Century Gothic" w:cstheme="minorHAnsi"/>
          <w:sz w:val="20"/>
        </w:rPr>
        <w:t>Endereço da empresa privada ou órgão público que está emitindo o atestado;</w:t>
      </w:r>
    </w:p>
    <w:p w14:paraId="1E8ABF8B" w14:textId="77777777" w:rsidR="006A5EB3" w:rsidRPr="00112B91" w:rsidRDefault="006A5EB3" w:rsidP="007578EC">
      <w:pPr>
        <w:pStyle w:val="Corpodetexto"/>
        <w:numPr>
          <w:ilvl w:val="0"/>
          <w:numId w:val="28"/>
        </w:numPr>
        <w:rPr>
          <w:rFonts w:ascii="Century Gothic" w:hAnsi="Century Gothic" w:cstheme="minorHAnsi"/>
          <w:sz w:val="20"/>
        </w:rPr>
      </w:pPr>
      <w:r w:rsidRPr="00112B91">
        <w:rPr>
          <w:rFonts w:ascii="Century Gothic" w:hAnsi="Century Gothic" w:cstheme="minorHAnsi"/>
          <w:sz w:val="20"/>
        </w:rPr>
        <w:t>Razão social da empresa licitante;</w:t>
      </w:r>
    </w:p>
    <w:p w14:paraId="4BE2F9CF" w14:textId="77777777" w:rsidR="006A5EB3" w:rsidRPr="00112B91" w:rsidRDefault="006A5EB3" w:rsidP="007578EC">
      <w:pPr>
        <w:pStyle w:val="Corpodetexto"/>
        <w:numPr>
          <w:ilvl w:val="0"/>
          <w:numId w:val="28"/>
        </w:numPr>
        <w:rPr>
          <w:rFonts w:ascii="Century Gothic" w:hAnsi="Century Gothic" w:cstheme="minorHAnsi"/>
          <w:sz w:val="20"/>
        </w:rPr>
      </w:pPr>
      <w:r w:rsidRPr="00112B91">
        <w:rPr>
          <w:rFonts w:ascii="Century Gothic" w:hAnsi="Century Gothic" w:cstheme="minorHAnsi"/>
          <w:sz w:val="20"/>
        </w:rPr>
        <w:t>CNPJ da empresa licitante;</w:t>
      </w:r>
    </w:p>
    <w:p w14:paraId="5D964A85" w14:textId="77777777" w:rsidR="006A5EB3" w:rsidRPr="00112B91" w:rsidRDefault="006A5EB3" w:rsidP="007578EC">
      <w:pPr>
        <w:pStyle w:val="Corpodetexto"/>
        <w:numPr>
          <w:ilvl w:val="0"/>
          <w:numId w:val="28"/>
        </w:numPr>
        <w:rPr>
          <w:rFonts w:ascii="Century Gothic" w:hAnsi="Century Gothic" w:cstheme="minorHAnsi"/>
          <w:sz w:val="20"/>
        </w:rPr>
      </w:pPr>
      <w:r w:rsidRPr="00112B91">
        <w:rPr>
          <w:rFonts w:ascii="Century Gothic" w:hAnsi="Century Gothic" w:cstheme="minorHAnsi"/>
          <w:sz w:val="20"/>
        </w:rPr>
        <w:t>Endereço da empresa licitante;</w:t>
      </w:r>
    </w:p>
    <w:p w14:paraId="69B5C5BA" w14:textId="77777777" w:rsidR="006A5EB3" w:rsidRPr="00112B91" w:rsidRDefault="006A5EB3" w:rsidP="007578EC">
      <w:pPr>
        <w:pStyle w:val="Corpodetexto"/>
        <w:numPr>
          <w:ilvl w:val="0"/>
          <w:numId w:val="28"/>
        </w:numPr>
        <w:rPr>
          <w:rFonts w:ascii="Century Gothic" w:hAnsi="Century Gothic" w:cstheme="minorHAnsi"/>
          <w:sz w:val="20"/>
        </w:rPr>
      </w:pPr>
      <w:r w:rsidRPr="00112B91">
        <w:rPr>
          <w:rFonts w:ascii="Century Gothic" w:hAnsi="Century Gothic" w:cstheme="minorHAnsi"/>
          <w:sz w:val="20"/>
        </w:rPr>
        <w:t>Lista dos produtos que a empresa licitante forneceu ou dos serviços que a empresa licitante executou para empresa privada/órgão público emissor do atestado;</w:t>
      </w:r>
    </w:p>
    <w:p w14:paraId="7D6F629C" w14:textId="77777777" w:rsidR="006A5EB3" w:rsidRPr="00112B91" w:rsidRDefault="006A5EB3" w:rsidP="007578EC">
      <w:pPr>
        <w:pStyle w:val="Corpodetexto"/>
        <w:numPr>
          <w:ilvl w:val="0"/>
          <w:numId w:val="28"/>
        </w:numPr>
        <w:rPr>
          <w:rFonts w:ascii="Century Gothic" w:hAnsi="Century Gothic" w:cstheme="minorHAnsi"/>
          <w:sz w:val="20"/>
        </w:rPr>
      </w:pPr>
      <w:r w:rsidRPr="00112B91">
        <w:rPr>
          <w:rFonts w:ascii="Century Gothic" w:hAnsi="Century Gothic" w:cstheme="minorHAnsi"/>
          <w:sz w:val="20"/>
        </w:rPr>
        <w:t>E-mail e telefone de contato da empresa privada ou órgão público que está emitindo o atestado;</w:t>
      </w:r>
    </w:p>
    <w:p w14:paraId="3526E60C" w14:textId="77777777" w:rsidR="006A5EB3" w:rsidRPr="00112B91" w:rsidRDefault="006A5EB3" w:rsidP="007578EC">
      <w:pPr>
        <w:pStyle w:val="Corpodetexto"/>
        <w:numPr>
          <w:ilvl w:val="0"/>
          <w:numId w:val="28"/>
        </w:numPr>
        <w:rPr>
          <w:rFonts w:ascii="Century Gothic" w:hAnsi="Century Gothic" w:cstheme="minorHAnsi"/>
          <w:sz w:val="20"/>
        </w:rPr>
      </w:pPr>
      <w:r w:rsidRPr="00112B91">
        <w:rPr>
          <w:rFonts w:ascii="Century Gothic" w:hAnsi="Century Gothic" w:cstheme="minorHAnsi"/>
          <w:sz w:val="20"/>
        </w:rPr>
        <w:t>O grau de satisfação da empresa privada ou órgão público que está emitindo o atestado.</w:t>
      </w:r>
    </w:p>
    <w:p w14:paraId="30541913" w14:textId="77777777" w:rsidR="006A5EB3" w:rsidRPr="00112B91" w:rsidRDefault="006A5EB3" w:rsidP="007578EC">
      <w:pPr>
        <w:pStyle w:val="Corpodetexto"/>
        <w:numPr>
          <w:ilvl w:val="0"/>
          <w:numId w:val="28"/>
        </w:numPr>
        <w:rPr>
          <w:rFonts w:ascii="Century Gothic" w:hAnsi="Century Gothic" w:cstheme="minorHAnsi"/>
          <w:sz w:val="20"/>
        </w:rPr>
      </w:pPr>
      <w:r w:rsidRPr="00112B91">
        <w:rPr>
          <w:rFonts w:ascii="Century Gothic" w:hAnsi="Century Gothic" w:cstheme="minorHAnsi"/>
          <w:sz w:val="20"/>
        </w:rPr>
        <w:t>O atestado de capacidade técnica deve ser fornecido em papel timbrado da empresa privada ou órgão público que está emitindo o atestado.</w:t>
      </w:r>
    </w:p>
    <w:p w14:paraId="5A378B13" w14:textId="77777777" w:rsidR="006A5EB3" w:rsidRPr="00112B91" w:rsidRDefault="006A5EB3" w:rsidP="006A5EB3">
      <w:pPr>
        <w:pStyle w:val="PargrafodaLista"/>
        <w:ind w:left="1288"/>
        <w:jc w:val="both"/>
        <w:rPr>
          <w:rFonts w:ascii="Century Gothic" w:eastAsia="Arial Unicode MS" w:hAnsi="Century Gothic" w:cs="Arial"/>
          <w:sz w:val="20"/>
        </w:rPr>
      </w:pPr>
    </w:p>
    <w:p w14:paraId="7240A624" w14:textId="6DB37CFD" w:rsidR="00C72DA3" w:rsidRPr="00112B91" w:rsidRDefault="006A5EB3" w:rsidP="006A5EB3">
      <w:pPr>
        <w:pStyle w:val="PargrafodaLista"/>
        <w:ind w:left="426"/>
        <w:jc w:val="both"/>
        <w:rPr>
          <w:rFonts w:ascii="Century Gothic" w:eastAsia="Arial Unicode MS" w:hAnsi="Century Gothic" w:cs="Arial"/>
          <w:b/>
          <w:bCs/>
          <w:sz w:val="20"/>
        </w:rPr>
      </w:pPr>
      <w:r w:rsidRPr="00112B91">
        <w:rPr>
          <w:rFonts w:ascii="Century Gothic" w:eastAsia="Arial Unicode MS" w:hAnsi="Century Gothic" w:cs="Arial"/>
          <w:b/>
          <w:bCs/>
          <w:sz w:val="20"/>
        </w:rPr>
        <w:t xml:space="preserve">4.2     </w:t>
      </w:r>
      <w:r w:rsidR="00C72DA3" w:rsidRPr="00112B91">
        <w:rPr>
          <w:rFonts w:ascii="Century Gothic" w:eastAsia="Arial Unicode MS" w:hAnsi="Century Gothic" w:cs="Arial"/>
          <w:b/>
          <w:bCs/>
          <w:sz w:val="20"/>
        </w:rPr>
        <w:t>Atestado de visita técnica</w:t>
      </w:r>
      <w:r w:rsidR="00C72DA3" w:rsidRPr="00112B91">
        <w:rPr>
          <w:rFonts w:ascii="Century Gothic" w:eastAsia="Arial Unicode MS" w:hAnsi="Century Gothic" w:cs="Arial"/>
          <w:sz w:val="20"/>
        </w:rPr>
        <w:t>, fornecido pelo órgão competente da LICITANTE, comprovando que a empresa conheceu os locais e as áreas envolvidas no obje</w:t>
      </w:r>
      <w:r w:rsidRPr="00112B91">
        <w:rPr>
          <w:rFonts w:ascii="Century Gothic" w:eastAsia="Arial Unicode MS" w:hAnsi="Century Gothic" w:cs="Arial"/>
          <w:sz w:val="20"/>
        </w:rPr>
        <w:t xml:space="preserve">to </w:t>
      </w:r>
      <w:r w:rsidR="00CC4DB9" w:rsidRPr="00112B91">
        <w:rPr>
          <w:rFonts w:ascii="Century Gothic" w:eastAsia="Arial Unicode MS" w:hAnsi="Century Gothic" w:cs="Arial"/>
          <w:sz w:val="20"/>
        </w:rPr>
        <w:t xml:space="preserve">deste edital conforme </w:t>
      </w:r>
      <w:r w:rsidR="00CC4DB9" w:rsidRPr="00112B91">
        <w:rPr>
          <w:rFonts w:ascii="Century Gothic" w:eastAsia="Arial Unicode MS" w:hAnsi="Century Gothic" w:cs="Arial"/>
          <w:b/>
          <w:sz w:val="20"/>
        </w:rPr>
        <w:t>(</w:t>
      </w:r>
      <w:r w:rsidR="00CC4DB9" w:rsidRPr="00112B91">
        <w:rPr>
          <w:rFonts w:ascii="Century Gothic" w:eastAsia="Arial Unicode MS" w:hAnsi="Century Gothic" w:cs="Arial"/>
          <w:b/>
          <w:bCs/>
          <w:sz w:val="20"/>
        </w:rPr>
        <w:t>anexo</w:t>
      </w:r>
      <w:r w:rsidR="00EE69B6" w:rsidRPr="00112B91">
        <w:rPr>
          <w:rFonts w:ascii="Century Gothic" w:eastAsia="Arial Unicode MS" w:hAnsi="Century Gothic" w:cs="Arial"/>
          <w:b/>
          <w:bCs/>
          <w:sz w:val="20"/>
        </w:rPr>
        <w:t xml:space="preserve"> 7</w:t>
      </w:r>
      <w:r w:rsidR="00CC4DB9" w:rsidRPr="00112B91">
        <w:rPr>
          <w:rFonts w:ascii="Century Gothic" w:eastAsia="Arial Unicode MS" w:hAnsi="Century Gothic" w:cs="Arial"/>
          <w:b/>
          <w:bCs/>
          <w:sz w:val="20"/>
        </w:rPr>
        <w:t>).</w:t>
      </w:r>
    </w:p>
    <w:p w14:paraId="35329D41" w14:textId="72865585" w:rsidR="00C72DA3" w:rsidRPr="00112B91" w:rsidRDefault="00C72DA3" w:rsidP="007578EC">
      <w:pPr>
        <w:pStyle w:val="PargrafodaLista"/>
        <w:numPr>
          <w:ilvl w:val="0"/>
          <w:numId w:val="22"/>
        </w:numPr>
        <w:ind w:left="993" w:hanging="426"/>
        <w:jc w:val="both"/>
        <w:rPr>
          <w:rFonts w:ascii="Century Gothic" w:eastAsia="Arial Unicode MS" w:hAnsi="Century Gothic" w:cs="Arial"/>
          <w:sz w:val="20"/>
        </w:rPr>
      </w:pPr>
      <w:r w:rsidRPr="00112B91">
        <w:rPr>
          <w:rFonts w:ascii="Century Gothic" w:eastAsia="Arial Unicode MS" w:hAnsi="Century Gothic" w:cs="Arial"/>
          <w:b/>
          <w:bCs/>
          <w:sz w:val="20"/>
        </w:rPr>
        <w:t xml:space="preserve">Nota: </w:t>
      </w:r>
      <w:r w:rsidRPr="00112B91">
        <w:rPr>
          <w:rFonts w:ascii="Century Gothic" w:eastAsia="Arial Unicode MS" w:hAnsi="Century Gothic" w:cs="Arial"/>
          <w:sz w:val="20"/>
        </w:rPr>
        <w:t xml:space="preserve">Para realização da visita as empresas interessadas devem agendar previamente junto à </w:t>
      </w:r>
      <w:r w:rsidR="00624848" w:rsidRPr="00112B91">
        <w:rPr>
          <w:rFonts w:ascii="Century Gothic" w:eastAsia="Arial Unicode MS" w:hAnsi="Century Gothic" w:cs="Arial"/>
          <w:sz w:val="20"/>
        </w:rPr>
        <w:t xml:space="preserve">Secretaria Municipal de obras e Serviços Urbanos </w:t>
      </w:r>
      <w:r w:rsidRPr="00112B91">
        <w:rPr>
          <w:rFonts w:ascii="Century Gothic" w:eastAsia="Arial Unicode MS" w:hAnsi="Century Gothic" w:cs="Arial"/>
          <w:sz w:val="20"/>
        </w:rPr>
        <w:t>em até 0</w:t>
      </w:r>
      <w:r w:rsidR="00624848" w:rsidRPr="00112B91">
        <w:rPr>
          <w:rFonts w:ascii="Century Gothic" w:eastAsia="Arial Unicode MS" w:hAnsi="Century Gothic" w:cs="Arial"/>
          <w:sz w:val="20"/>
        </w:rPr>
        <w:t>2</w:t>
      </w:r>
      <w:r w:rsidRPr="00112B91">
        <w:rPr>
          <w:rFonts w:ascii="Century Gothic" w:eastAsia="Arial Unicode MS" w:hAnsi="Century Gothic" w:cs="Arial"/>
          <w:sz w:val="20"/>
        </w:rPr>
        <w:t xml:space="preserve"> (</w:t>
      </w:r>
      <w:r w:rsidR="00624848" w:rsidRPr="00112B91">
        <w:rPr>
          <w:rFonts w:ascii="Century Gothic" w:eastAsia="Arial Unicode MS" w:hAnsi="Century Gothic" w:cs="Arial"/>
          <w:sz w:val="20"/>
        </w:rPr>
        <w:t>dois</w:t>
      </w:r>
      <w:r w:rsidRPr="00112B91">
        <w:rPr>
          <w:rFonts w:ascii="Century Gothic" w:eastAsia="Arial Unicode MS" w:hAnsi="Century Gothic" w:cs="Arial"/>
          <w:sz w:val="20"/>
        </w:rPr>
        <w:t xml:space="preserve">) dias úteis anteriores da data e horário fixado para a sessão pública, através do telefone: (44) </w:t>
      </w:r>
      <w:r w:rsidR="00624848" w:rsidRPr="00112B91">
        <w:rPr>
          <w:rFonts w:ascii="Century Gothic" w:eastAsia="Arial Unicode MS" w:hAnsi="Century Gothic" w:cs="Arial"/>
          <w:sz w:val="20"/>
        </w:rPr>
        <w:t>997351554</w:t>
      </w:r>
      <w:r w:rsidRPr="00112B91">
        <w:rPr>
          <w:rFonts w:ascii="Century Gothic" w:eastAsia="Arial Unicode MS" w:hAnsi="Century Gothic" w:cs="Arial"/>
          <w:sz w:val="20"/>
        </w:rPr>
        <w:t xml:space="preserve"> com o Sr. </w:t>
      </w:r>
      <w:r w:rsidR="00624848" w:rsidRPr="00112B91">
        <w:rPr>
          <w:rFonts w:ascii="Century Gothic" w:eastAsia="Arial Unicode MS" w:hAnsi="Century Gothic" w:cs="Arial"/>
          <w:sz w:val="20"/>
        </w:rPr>
        <w:t>ROGERIO JOSE DE FARIAS</w:t>
      </w:r>
      <w:r w:rsidRPr="00112B91">
        <w:rPr>
          <w:rFonts w:ascii="Century Gothic" w:eastAsia="Arial Unicode MS" w:hAnsi="Century Gothic" w:cs="Arial"/>
          <w:sz w:val="20"/>
        </w:rPr>
        <w:t>.</w:t>
      </w:r>
    </w:p>
    <w:p w14:paraId="71C788EC" w14:textId="371F2E1E" w:rsidR="00C72DA3" w:rsidRPr="00112B91" w:rsidRDefault="00C72DA3" w:rsidP="007578EC">
      <w:pPr>
        <w:pStyle w:val="PargrafodaLista"/>
        <w:numPr>
          <w:ilvl w:val="0"/>
          <w:numId w:val="22"/>
        </w:numPr>
        <w:ind w:left="993" w:hanging="426"/>
        <w:jc w:val="both"/>
        <w:rPr>
          <w:rFonts w:ascii="Century Gothic" w:eastAsia="Arial Unicode MS" w:hAnsi="Century Gothic" w:cs="Arial"/>
          <w:sz w:val="20"/>
        </w:rPr>
      </w:pPr>
      <w:r w:rsidRPr="00112B91">
        <w:rPr>
          <w:rFonts w:ascii="Century Gothic" w:eastAsia="Arial Unicode MS" w:hAnsi="Century Gothic" w:cs="Arial"/>
          <w:b/>
          <w:bCs/>
          <w:sz w:val="20"/>
        </w:rPr>
        <w:t>IMPORTANTE</w:t>
      </w:r>
      <w:r w:rsidRPr="00112B91">
        <w:rPr>
          <w:rFonts w:ascii="Century Gothic" w:eastAsia="Arial Unicode MS" w:hAnsi="Century Gothic" w:cs="Arial"/>
          <w:sz w:val="20"/>
        </w:rPr>
        <w:t xml:space="preserve"> - Caso o Licitante não se predisponha a realizar visita, deverá apresentar em substituição ao Atestado de Visita, declaração formal de dispensa de visita assinada pelo Representante legal da Empresa, sob as penalidades da lei, que tem pleno conhecimento das condições e peculiaridades inerentes à natureza dos trabalhos, que assume total responsabilidade por esse fato e que não utilizará deste para quaisquer questionamentos futuros que ensejem avenças técnicas ou financeiras com o Município.</w:t>
      </w:r>
      <w:r w:rsidR="00624848" w:rsidRPr="00112B91">
        <w:rPr>
          <w:rFonts w:ascii="Century Gothic" w:eastAsia="Arial Unicode MS" w:hAnsi="Century Gothic" w:cs="Arial"/>
          <w:sz w:val="20"/>
        </w:rPr>
        <w:t xml:space="preserve"> </w:t>
      </w:r>
      <w:r w:rsidR="00EE69B6" w:rsidRPr="00112B91">
        <w:rPr>
          <w:rFonts w:ascii="Century Gothic" w:eastAsia="Arial Unicode MS" w:hAnsi="Century Gothic" w:cs="Arial"/>
          <w:b/>
          <w:bCs/>
          <w:sz w:val="20"/>
        </w:rPr>
        <w:t>Anexo 8</w:t>
      </w:r>
    </w:p>
    <w:p w14:paraId="3691F064" w14:textId="77777777" w:rsidR="00624848" w:rsidRPr="00112B91" w:rsidRDefault="00624848" w:rsidP="00674163">
      <w:pPr>
        <w:jc w:val="both"/>
        <w:rPr>
          <w:rFonts w:ascii="Century Gothic" w:hAnsi="Century Gothic"/>
          <w:b/>
          <w:bCs/>
          <w:sz w:val="20"/>
          <w:szCs w:val="20"/>
        </w:rPr>
      </w:pPr>
    </w:p>
    <w:p w14:paraId="5E5AC7DC" w14:textId="5FF78ABA" w:rsidR="00C72DA3" w:rsidRPr="00112B91" w:rsidRDefault="00674163" w:rsidP="00674163">
      <w:pPr>
        <w:jc w:val="both"/>
        <w:rPr>
          <w:rFonts w:ascii="Century Gothic" w:hAnsi="Century Gothic"/>
          <w:b/>
          <w:bCs/>
          <w:sz w:val="20"/>
          <w:szCs w:val="20"/>
        </w:rPr>
      </w:pPr>
      <w:r w:rsidRPr="00112B91">
        <w:rPr>
          <w:rFonts w:ascii="Century Gothic" w:hAnsi="Century Gothic"/>
          <w:b/>
          <w:bCs/>
          <w:sz w:val="20"/>
          <w:szCs w:val="20"/>
        </w:rPr>
        <w:t>5-</w:t>
      </w:r>
      <w:r w:rsidR="008B4E16" w:rsidRPr="00112B91">
        <w:rPr>
          <w:rFonts w:ascii="Century Gothic" w:hAnsi="Century Gothic"/>
          <w:b/>
          <w:bCs/>
          <w:sz w:val="20"/>
          <w:szCs w:val="20"/>
        </w:rPr>
        <w:t>OUTRAS DECLARAÇÕES DOCUMENTOS</w:t>
      </w:r>
      <w:r w:rsidR="00C72DA3" w:rsidRPr="00112B91">
        <w:rPr>
          <w:rFonts w:ascii="Century Gothic" w:hAnsi="Century Gothic"/>
          <w:b/>
          <w:bCs/>
          <w:sz w:val="20"/>
          <w:szCs w:val="20"/>
        </w:rPr>
        <w:t>:</w:t>
      </w:r>
    </w:p>
    <w:p w14:paraId="292C1E45" w14:textId="53A06715" w:rsidR="008B4E16" w:rsidRPr="00112B91" w:rsidRDefault="008B4E16" w:rsidP="00860AC8">
      <w:pPr>
        <w:pStyle w:val="PargrafodaLista"/>
        <w:numPr>
          <w:ilvl w:val="1"/>
          <w:numId w:val="29"/>
        </w:numPr>
        <w:ind w:left="0" w:firstLine="0"/>
        <w:rPr>
          <w:rFonts w:ascii="Century Gothic" w:eastAsia="Arial Unicode MS" w:hAnsi="Century Gothic" w:cs="Arial"/>
          <w:b/>
          <w:bCs/>
          <w:sz w:val="20"/>
        </w:rPr>
      </w:pPr>
      <w:r w:rsidRPr="00112B91">
        <w:rPr>
          <w:rFonts w:ascii="Century Gothic" w:eastAsia="Arial Unicode MS" w:hAnsi="Century Gothic" w:cs="Arial"/>
          <w:b/>
          <w:bCs/>
          <w:sz w:val="20"/>
        </w:rPr>
        <w:t>Declaração Unificada conforme modelo (</w:t>
      </w:r>
      <w:r w:rsidR="00EE69B6" w:rsidRPr="00112B91">
        <w:rPr>
          <w:rFonts w:ascii="Century Gothic" w:eastAsia="Arial Unicode MS" w:hAnsi="Century Gothic" w:cs="Arial"/>
          <w:b/>
          <w:bCs/>
          <w:sz w:val="20"/>
        </w:rPr>
        <w:t>Anexo 5</w:t>
      </w:r>
      <w:r w:rsidRPr="00112B91">
        <w:rPr>
          <w:rFonts w:ascii="Century Gothic" w:eastAsia="Arial Unicode MS" w:hAnsi="Century Gothic" w:cs="Arial"/>
          <w:b/>
          <w:bCs/>
          <w:sz w:val="20"/>
        </w:rPr>
        <w:t>)</w:t>
      </w:r>
      <w:r w:rsidR="002A583F" w:rsidRPr="00112B91">
        <w:rPr>
          <w:rFonts w:ascii="Century Gothic" w:eastAsia="Arial Unicode MS" w:hAnsi="Century Gothic" w:cs="Arial"/>
          <w:b/>
          <w:bCs/>
          <w:sz w:val="20"/>
        </w:rPr>
        <w:t>;</w:t>
      </w:r>
    </w:p>
    <w:p w14:paraId="2E5E03F4" w14:textId="77777777" w:rsidR="002A583F" w:rsidRPr="00112B91" w:rsidRDefault="002A583F" w:rsidP="002A583F">
      <w:pPr>
        <w:pStyle w:val="PargrafodaLista"/>
        <w:ind w:left="0"/>
        <w:rPr>
          <w:rFonts w:ascii="Century Gothic" w:eastAsia="Arial Unicode MS" w:hAnsi="Century Gothic" w:cs="Arial"/>
          <w:b/>
          <w:bCs/>
          <w:sz w:val="20"/>
        </w:rPr>
      </w:pPr>
    </w:p>
    <w:p w14:paraId="79BC5F03" w14:textId="4B6BC61F" w:rsidR="00624848" w:rsidRPr="00112B91" w:rsidRDefault="00624848" w:rsidP="00860AC8">
      <w:pPr>
        <w:pStyle w:val="PargrafodaLista"/>
        <w:numPr>
          <w:ilvl w:val="1"/>
          <w:numId w:val="29"/>
        </w:numPr>
        <w:tabs>
          <w:tab w:val="left" w:pos="851"/>
        </w:tabs>
        <w:ind w:left="0" w:right="181" w:firstLine="0"/>
        <w:jc w:val="both"/>
        <w:rPr>
          <w:rFonts w:ascii="Century Gothic" w:hAnsi="Century Gothic" w:cstheme="minorHAnsi"/>
          <w:sz w:val="20"/>
        </w:rPr>
      </w:pPr>
      <w:r w:rsidRPr="00112B91">
        <w:rPr>
          <w:rFonts w:ascii="Century Gothic" w:hAnsi="Century Gothic" w:cstheme="minorHAnsi"/>
          <w:b/>
          <w:sz w:val="20"/>
        </w:rPr>
        <w:t>Comprovação de Certidão de Registro no Conselho Regional de Engenharia e Agronomia – CREA</w:t>
      </w:r>
      <w:r w:rsidRPr="00112B91">
        <w:rPr>
          <w:rFonts w:ascii="Century Gothic" w:hAnsi="Century Gothic" w:cstheme="minorHAnsi"/>
          <w:sz w:val="20"/>
        </w:rPr>
        <w:t xml:space="preserve"> ou Conselho Regional de Arquitetura e Urbanismo – CAU em nome da proponente (Pessoa Jurídica), em plena validade na data da abertura da Licitação; </w:t>
      </w:r>
    </w:p>
    <w:p w14:paraId="1C07547B" w14:textId="77777777" w:rsidR="002A583F" w:rsidRPr="00112B91" w:rsidRDefault="002A583F" w:rsidP="002A583F">
      <w:pPr>
        <w:pStyle w:val="PargrafodaLista"/>
        <w:tabs>
          <w:tab w:val="left" w:pos="851"/>
        </w:tabs>
        <w:ind w:left="0" w:right="181"/>
        <w:jc w:val="both"/>
        <w:rPr>
          <w:rFonts w:ascii="Century Gothic" w:hAnsi="Century Gothic" w:cstheme="minorHAnsi"/>
          <w:sz w:val="20"/>
        </w:rPr>
      </w:pPr>
    </w:p>
    <w:p w14:paraId="559384FC" w14:textId="1761AADD" w:rsidR="002A583F" w:rsidRPr="00112B91" w:rsidRDefault="00624848" w:rsidP="00860AC8">
      <w:pPr>
        <w:pStyle w:val="PargrafodaLista"/>
        <w:ind w:left="0" w:right="181"/>
        <w:jc w:val="both"/>
        <w:rPr>
          <w:rFonts w:ascii="Century Gothic" w:hAnsi="Century Gothic" w:cstheme="minorHAnsi"/>
          <w:sz w:val="20"/>
        </w:rPr>
      </w:pPr>
      <w:r w:rsidRPr="00112B91">
        <w:rPr>
          <w:rFonts w:ascii="Century Gothic" w:hAnsi="Century Gothic" w:cstheme="minorHAnsi"/>
          <w:b/>
          <w:sz w:val="20"/>
        </w:rPr>
        <w:t>5.3 -</w:t>
      </w:r>
      <w:r w:rsidR="00860AC8" w:rsidRPr="00112B91">
        <w:rPr>
          <w:rFonts w:ascii="Century Gothic" w:hAnsi="Century Gothic" w:cstheme="minorHAnsi"/>
          <w:b/>
          <w:sz w:val="20"/>
        </w:rPr>
        <w:t xml:space="preserve"> </w:t>
      </w:r>
      <w:r w:rsidRPr="00112B91">
        <w:rPr>
          <w:rFonts w:ascii="Century Gothic" w:hAnsi="Century Gothic" w:cstheme="minorHAnsi"/>
          <w:b/>
          <w:sz w:val="20"/>
        </w:rPr>
        <w:t>Comprovação da licitante de possuir em seu quadro permanente, profissional de nível superior (com habilitação para execução dos serviços</w:t>
      </w:r>
      <w:r w:rsidRPr="00112B91">
        <w:rPr>
          <w:rFonts w:ascii="Century Gothic" w:hAnsi="Century Gothic" w:cstheme="minorHAnsi"/>
          <w:sz w:val="20"/>
        </w:rPr>
        <w:t>), detentor de responsabilidade técnica e profissional junto ao CREA, comprovando essa condição por meio de cópia autenticada da ficha de registro ou da CTPS - Carteira de Trabalho e Previdência Social (para o empregado); do Contrato Social da Empresa ou Ata de Eleição da Diretoria, para o sócio ou proprietário ou por meio de contrato de prestação de serviços reconhecido firma em cartório;</w:t>
      </w:r>
    </w:p>
    <w:p w14:paraId="18E4A8AB" w14:textId="77777777" w:rsidR="002A583F" w:rsidRPr="00112B91" w:rsidRDefault="002A583F" w:rsidP="00860AC8">
      <w:pPr>
        <w:pStyle w:val="PargrafodaLista"/>
        <w:ind w:left="0" w:right="181"/>
        <w:jc w:val="both"/>
        <w:rPr>
          <w:rFonts w:ascii="Century Gothic" w:hAnsi="Century Gothic" w:cstheme="minorHAnsi"/>
          <w:sz w:val="20"/>
        </w:rPr>
      </w:pPr>
    </w:p>
    <w:p w14:paraId="60334BFA" w14:textId="5BB54E8E" w:rsidR="00624848" w:rsidRPr="00112B91" w:rsidRDefault="00624848" w:rsidP="002A583F">
      <w:pPr>
        <w:spacing w:after="0"/>
        <w:ind w:right="-2"/>
        <w:jc w:val="both"/>
        <w:rPr>
          <w:rFonts w:ascii="Century Gothic" w:hAnsi="Century Gothic" w:cstheme="minorHAnsi"/>
          <w:b/>
          <w:sz w:val="20"/>
          <w:szCs w:val="20"/>
        </w:rPr>
      </w:pPr>
      <w:r w:rsidRPr="00112B91">
        <w:rPr>
          <w:rFonts w:ascii="Century Gothic" w:eastAsia="Arial Unicode MS" w:hAnsi="Century Gothic" w:cs="Arial"/>
          <w:b/>
          <w:bCs/>
          <w:sz w:val="20"/>
          <w:szCs w:val="20"/>
        </w:rPr>
        <w:lastRenderedPageBreak/>
        <w:t>5.4-</w:t>
      </w:r>
      <w:r w:rsidR="002A583F" w:rsidRPr="00112B91">
        <w:rPr>
          <w:rFonts w:ascii="Century Gothic" w:eastAsia="Arial Unicode MS" w:hAnsi="Century Gothic" w:cs="Arial"/>
          <w:b/>
          <w:bCs/>
          <w:sz w:val="20"/>
          <w:szCs w:val="20"/>
        </w:rPr>
        <w:t xml:space="preserve"> </w:t>
      </w:r>
      <w:r w:rsidRPr="00112B91">
        <w:rPr>
          <w:rFonts w:ascii="Century Gothic" w:hAnsi="Century Gothic" w:cstheme="minorHAnsi"/>
          <w:sz w:val="20"/>
          <w:szCs w:val="20"/>
        </w:rPr>
        <w:t xml:space="preserve">A empresa licitante deve declarar que caso vencedor do certame, deverá cumprir fielmente as disposições concernentes à </w:t>
      </w:r>
      <w:r w:rsidRPr="00112B91">
        <w:rPr>
          <w:rFonts w:ascii="Century Gothic" w:hAnsi="Century Gothic"/>
          <w:b/>
          <w:bCs/>
          <w:color w:val="000000"/>
          <w:sz w:val="20"/>
          <w:szCs w:val="20"/>
          <w:u w:val="single"/>
        </w:rPr>
        <w:t>NR-12</w:t>
      </w:r>
      <w:r w:rsidRPr="00112B91">
        <w:rPr>
          <w:rFonts w:ascii="Century Gothic" w:hAnsi="Century Gothic"/>
          <w:color w:val="000000"/>
          <w:sz w:val="20"/>
          <w:szCs w:val="20"/>
        </w:rPr>
        <w:t xml:space="preserve"> </w:t>
      </w:r>
      <w:r w:rsidRPr="00112B91">
        <w:rPr>
          <w:rFonts w:ascii="Century Gothic" w:hAnsi="Century Gothic" w:cstheme="minorHAnsi"/>
          <w:sz w:val="20"/>
          <w:szCs w:val="20"/>
        </w:rPr>
        <w:t xml:space="preserve">– Norma Regulamentadora que definem referências técnicas, princípios fundamentais e medidas de proteção para garantir a saúde e a integridade física dos trabalhadores e estabelece requisitos mínimos para a prevenção de acidentes e doenças do trabalho nas fases de projeto e de utilização de máquinas e equipamentos de todos os tipos e à </w:t>
      </w:r>
      <w:r w:rsidRPr="00112B91">
        <w:rPr>
          <w:rFonts w:ascii="Century Gothic" w:hAnsi="Century Gothic" w:cstheme="minorHAnsi"/>
          <w:b/>
          <w:bCs/>
          <w:sz w:val="20"/>
          <w:szCs w:val="20"/>
          <w:u w:val="single"/>
        </w:rPr>
        <w:t>NR-35</w:t>
      </w:r>
      <w:r w:rsidRPr="00112B91">
        <w:rPr>
          <w:rFonts w:ascii="Century Gothic" w:hAnsi="Century Gothic" w:cstheme="minorHAnsi"/>
          <w:sz w:val="20"/>
          <w:szCs w:val="20"/>
        </w:rPr>
        <w:t xml:space="preserve"> – Norma Regulamentadora que estabelece os requisitos mínimos e as medidas de proteção para o trabalho em altura, envolvendo o planejamento, a organização e a execução, de forma a garantir a segurança e a saúde dos trabalhadores envolvidos direta ou indiretamente de acidentes e doença do trabalho.</w:t>
      </w:r>
      <w:r w:rsidR="002E370F" w:rsidRPr="00112B91">
        <w:rPr>
          <w:sz w:val="20"/>
          <w:szCs w:val="20"/>
        </w:rPr>
        <w:t xml:space="preserve"> </w:t>
      </w:r>
      <w:r w:rsidRPr="00112B91">
        <w:rPr>
          <w:rFonts w:ascii="Century Gothic" w:hAnsi="Century Gothic" w:cstheme="minorHAnsi"/>
          <w:sz w:val="20"/>
          <w:szCs w:val="20"/>
        </w:rPr>
        <w:t>(</w:t>
      </w:r>
      <w:r w:rsidRPr="00112B91">
        <w:rPr>
          <w:rFonts w:ascii="Century Gothic" w:hAnsi="Century Gothic" w:cstheme="minorHAnsi"/>
          <w:b/>
          <w:sz w:val="20"/>
          <w:szCs w:val="20"/>
        </w:rPr>
        <w:t xml:space="preserve">Anexo </w:t>
      </w:r>
      <w:r w:rsidR="002E370F" w:rsidRPr="00112B91">
        <w:rPr>
          <w:rFonts w:ascii="Century Gothic" w:hAnsi="Century Gothic" w:cstheme="minorHAnsi"/>
          <w:b/>
          <w:sz w:val="20"/>
          <w:szCs w:val="20"/>
        </w:rPr>
        <w:t>9</w:t>
      </w:r>
      <w:r w:rsidRPr="00112B91">
        <w:rPr>
          <w:rFonts w:ascii="Century Gothic" w:hAnsi="Century Gothic" w:cstheme="minorHAnsi"/>
          <w:sz w:val="20"/>
          <w:szCs w:val="20"/>
        </w:rPr>
        <w:t>).</w:t>
      </w:r>
    </w:p>
    <w:p w14:paraId="0E7344D1" w14:textId="77777777" w:rsidR="007E5860" w:rsidRPr="00112B91" w:rsidRDefault="007E5860" w:rsidP="002A583F">
      <w:pPr>
        <w:ind w:right="-2"/>
        <w:jc w:val="both"/>
        <w:rPr>
          <w:rFonts w:ascii="Century Gothic" w:hAnsi="Century Gothic" w:cstheme="minorHAnsi"/>
          <w:sz w:val="20"/>
          <w:szCs w:val="20"/>
        </w:rPr>
      </w:pPr>
      <w:r w:rsidRPr="00112B91">
        <w:rPr>
          <w:rFonts w:ascii="Century Gothic" w:hAnsi="Century Gothic" w:cstheme="minorHAnsi"/>
          <w:b/>
          <w:sz w:val="20"/>
          <w:szCs w:val="20"/>
        </w:rPr>
        <w:t xml:space="preserve">5.5 – </w:t>
      </w:r>
      <w:r w:rsidRPr="00112B91">
        <w:rPr>
          <w:rFonts w:ascii="Century Gothic" w:hAnsi="Century Gothic" w:cstheme="minorHAnsi"/>
          <w:sz w:val="20"/>
          <w:szCs w:val="20"/>
        </w:rPr>
        <w:t>A empresa deverá declarar que caso vencedor do certame, deverá disponibilizar profissionais qualificados, veículos, máquinas, ferramentas e equipamentos necessários para a perfeita execução dos serviços. (</w:t>
      </w:r>
      <w:r w:rsidRPr="00112B91">
        <w:rPr>
          <w:rFonts w:ascii="Century Gothic" w:hAnsi="Century Gothic" w:cstheme="minorHAnsi"/>
          <w:b/>
          <w:sz w:val="20"/>
          <w:szCs w:val="20"/>
        </w:rPr>
        <w:t>Anexo 10</w:t>
      </w:r>
      <w:r w:rsidRPr="00112B91">
        <w:rPr>
          <w:rFonts w:ascii="Century Gothic" w:hAnsi="Century Gothic" w:cstheme="minorHAnsi"/>
          <w:sz w:val="20"/>
          <w:szCs w:val="20"/>
        </w:rPr>
        <w:t>).</w:t>
      </w:r>
    </w:p>
    <w:p w14:paraId="781F4D8E" w14:textId="5E9DEF79" w:rsidR="008B4E16" w:rsidRPr="00112B91" w:rsidRDefault="002A583F" w:rsidP="002A583F">
      <w:pPr>
        <w:pStyle w:val="PargrafodaLista"/>
        <w:keepNext/>
        <w:ind w:left="0"/>
        <w:jc w:val="both"/>
        <w:outlineLvl w:val="0"/>
        <w:rPr>
          <w:rFonts w:ascii="Century Gothic" w:hAnsi="Century Gothic" w:cs="Calibri"/>
          <w:b/>
          <w:bCs/>
          <w:sz w:val="20"/>
        </w:rPr>
      </w:pPr>
      <w:r w:rsidRPr="00112B91">
        <w:rPr>
          <w:rFonts w:ascii="Century Gothic" w:hAnsi="Century Gothic" w:cs="Calibri"/>
          <w:b/>
          <w:bCs/>
          <w:sz w:val="20"/>
        </w:rPr>
        <w:t xml:space="preserve">5.6 </w:t>
      </w:r>
      <w:r w:rsidR="00A57D3D" w:rsidRPr="00112B91">
        <w:rPr>
          <w:rFonts w:ascii="Century Gothic" w:hAnsi="Century Gothic" w:cs="Calibri"/>
          <w:b/>
          <w:bCs/>
          <w:sz w:val="20"/>
        </w:rPr>
        <w:t xml:space="preserve">- </w:t>
      </w:r>
      <w:r w:rsidR="008B4E16" w:rsidRPr="00112B91">
        <w:rPr>
          <w:rFonts w:ascii="Century Gothic" w:hAnsi="Century Gothic" w:cs="Calibri"/>
          <w:b/>
          <w:bCs/>
          <w:sz w:val="20"/>
        </w:rPr>
        <w:t xml:space="preserve">Para efeitos da Lei Complementar nº 123/2006, as licitantes deverão apresentar, a fim de COMPROVAR O ENQUADRAMENTO: </w:t>
      </w:r>
    </w:p>
    <w:p w14:paraId="63EF48F4" w14:textId="77777777" w:rsidR="008B4E16" w:rsidRPr="00112B91" w:rsidRDefault="008B4E16" w:rsidP="008B4E16">
      <w:pPr>
        <w:keepNext/>
        <w:tabs>
          <w:tab w:val="left" w:pos="1025"/>
        </w:tabs>
        <w:jc w:val="both"/>
        <w:outlineLvl w:val="0"/>
        <w:rPr>
          <w:rFonts w:ascii="Century Gothic" w:hAnsi="Century Gothic" w:cs="Calibri"/>
          <w:b/>
          <w:bCs/>
          <w:sz w:val="20"/>
          <w:szCs w:val="20"/>
        </w:rPr>
      </w:pPr>
      <w:r w:rsidRPr="00112B91">
        <w:rPr>
          <w:rFonts w:ascii="Century Gothic" w:hAnsi="Century Gothic" w:cs="Calibri"/>
          <w:b/>
          <w:bCs/>
          <w:sz w:val="20"/>
          <w:szCs w:val="20"/>
        </w:rPr>
        <w:t xml:space="preserve"> </w:t>
      </w:r>
    </w:p>
    <w:p w14:paraId="484347A1" w14:textId="458F1DD9" w:rsidR="008B4E16" w:rsidRPr="00112B91" w:rsidRDefault="008B4E16" w:rsidP="008B4E16">
      <w:pPr>
        <w:keepNext/>
        <w:pBdr>
          <w:top w:val="thinThickSmallGap" w:sz="24" w:space="1" w:color="auto"/>
          <w:left w:val="thinThickSmallGap" w:sz="24" w:space="0" w:color="auto"/>
          <w:bottom w:val="thickThinSmallGap" w:sz="24" w:space="1" w:color="auto"/>
          <w:right w:val="thickThinSmallGap" w:sz="24" w:space="4" w:color="auto"/>
        </w:pBdr>
        <w:tabs>
          <w:tab w:val="left" w:pos="1025"/>
        </w:tabs>
        <w:jc w:val="both"/>
        <w:outlineLvl w:val="0"/>
        <w:rPr>
          <w:rFonts w:ascii="Century Gothic" w:hAnsi="Century Gothic" w:cs="Calibri"/>
          <w:b/>
          <w:bCs/>
          <w:sz w:val="20"/>
          <w:szCs w:val="20"/>
        </w:rPr>
      </w:pPr>
      <w:r w:rsidRPr="00112B91">
        <w:rPr>
          <w:rFonts w:ascii="Century Gothic" w:hAnsi="Century Gothic" w:cs="Calibri"/>
          <w:b/>
          <w:bCs/>
          <w:sz w:val="20"/>
          <w:szCs w:val="20"/>
        </w:rPr>
        <w:t>5.</w:t>
      </w:r>
      <w:r w:rsidR="002A583F" w:rsidRPr="00112B91">
        <w:rPr>
          <w:rFonts w:ascii="Century Gothic" w:hAnsi="Century Gothic" w:cs="Calibri"/>
          <w:b/>
          <w:bCs/>
          <w:sz w:val="20"/>
          <w:szCs w:val="20"/>
        </w:rPr>
        <w:t>6</w:t>
      </w:r>
      <w:r w:rsidRPr="00112B91">
        <w:rPr>
          <w:rFonts w:ascii="Century Gothic" w:hAnsi="Century Gothic" w:cs="Calibri"/>
          <w:b/>
          <w:bCs/>
          <w:sz w:val="20"/>
          <w:szCs w:val="20"/>
        </w:rPr>
        <w:t>.1</w:t>
      </w:r>
      <w:r w:rsidRPr="00112B91">
        <w:rPr>
          <w:rFonts w:ascii="Century Gothic" w:hAnsi="Century Gothic" w:cs="Calibri"/>
          <w:bCs/>
          <w:sz w:val="20"/>
          <w:szCs w:val="20"/>
        </w:rPr>
        <w:t xml:space="preserve"> - A empresa, de acordo com o disposto na Lei Complementar nº 123/2006, de 14 de dezembro de 2006, alterada pela Lei nº 147/2014, de 07 de agosto de 2014, deverá apresentar juntamente com a documentação de habilitação, a Declaração de Microempresa ou Empresa de Pequeno Porte, conforme modelo </w:t>
      </w:r>
      <w:r w:rsidRPr="00112B91">
        <w:rPr>
          <w:rFonts w:ascii="Century Gothic" w:hAnsi="Century Gothic" w:cs="Calibri"/>
          <w:b/>
          <w:bCs/>
          <w:sz w:val="20"/>
          <w:szCs w:val="20"/>
        </w:rPr>
        <w:t>(ANEXO 0</w:t>
      </w:r>
      <w:r w:rsidR="007E5860" w:rsidRPr="00112B91">
        <w:rPr>
          <w:rFonts w:ascii="Century Gothic" w:hAnsi="Century Gothic" w:cs="Calibri"/>
          <w:b/>
          <w:bCs/>
          <w:sz w:val="20"/>
          <w:szCs w:val="20"/>
        </w:rPr>
        <w:t>4</w:t>
      </w:r>
      <w:r w:rsidRPr="00112B91">
        <w:rPr>
          <w:rFonts w:ascii="Century Gothic" w:hAnsi="Century Gothic" w:cs="Calibri"/>
          <w:b/>
          <w:bCs/>
          <w:sz w:val="20"/>
          <w:szCs w:val="20"/>
        </w:rPr>
        <w:t xml:space="preserve">) </w:t>
      </w:r>
    </w:p>
    <w:p w14:paraId="7070A505" w14:textId="1E261120" w:rsidR="008B4E16" w:rsidRPr="00112B91" w:rsidRDefault="008B4E16" w:rsidP="008B4E16">
      <w:pPr>
        <w:keepNext/>
        <w:pBdr>
          <w:top w:val="thinThickSmallGap" w:sz="24" w:space="1" w:color="auto"/>
          <w:left w:val="thinThickSmallGap" w:sz="24" w:space="0" w:color="auto"/>
          <w:bottom w:val="thickThinSmallGap" w:sz="24" w:space="1" w:color="auto"/>
          <w:right w:val="thickThinSmallGap" w:sz="24" w:space="4" w:color="auto"/>
        </w:pBdr>
        <w:tabs>
          <w:tab w:val="left" w:pos="1025"/>
        </w:tabs>
        <w:jc w:val="both"/>
        <w:outlineLvl w:val="0"/>
        <w:rPr>
          <w:rFonts w:ascii="Century Gothic" w:hAnsi="Century Gothic" w:cs="Calibri"/>
          <w:bCs/>
          <w:sz w:val="20"/>
          <w:szCs w:val="20"/>
        </w:rPr>
      </w:pPr>
      <w:r w:rsidRPr="00112B91">
        <w:rPr>
          <w:rFonts w:ascii="Century Gothic" w:hAnsi="Century Gothic" w:cs="Calibri"/>
          <w:b/>
          <w:bCs/>
          <w:sz w:val="20"/>
          <w:szCs w:val="20"/>
        </w:rPr>
        <w:t xml:space="preserve"> 5.</w:t>
      </w:r>
      <w:r w:rsidR="002A583F" w:rsidRPr="00112B91">
        <w:rPr>
          <w:rFonts w:ascii="Century Gothic" w:hAnsi="Century Gothic" w:cs="Calibri"/>
          <w:b/>
          <w:bCs/>
          <w:sz w:val="20"/>
          <w:szCs w:val="20"/>
        </w:rPr>
        <w:t>6</w:t>
      </w:r>
      <w:r w:rsidRPr="00112B91">
        <w:rPr>
          <w:rFonts w:ascii="Century Gothic" w:hAnsi="Century Gothic" w:cs="Calibri"/>
          <w:b/>
          <w:bCs/>
          <w:sz w:val="20"/>
          <w:szCs w:val="20"/>
        </w:rPr>
        <w:t>.2 -</w:t>
      </w:r>
      <w:r w:rsidRPr="00112B91">
        <w:rPr>
          <w:rFonts w:ascii="Century Gothic" w:hAnsi="Century Gothic" w:cs="Calibri"/>
          <w:bCs/>
          <w:sz w:val="20"/>
          <w:szCs w:val="20"/>
        </w:rPr>
        <w:t xml:space="preserve"> </w:t>
      </w:r>
      <w:r w:rsidRPr="00112B91">
        <w:rPr>
          <w:rFonts w:ascii="Century Gothic" w:hAnsi="Century Gothic" w:cs="Calibri"/>
          <w:b/>
          <w:bCs/>
          <w:sz w:val="20"/>
          <w:szCs w:val="20"/>
        </w:rPr>
        <w:t xml:space="preserve">Certidão Simplificada (emitida pela Junta Comercial do respectivo Estado), expedida até 180 (cento e oitenta) dias da abertura da sessão pública virtual. </w:t>
      </w:r>
      <w:r w:rsidRPr="00112B91">
        <w:rPr>
          <w:rFonts w:ascii="Century Gothic" w:hAnsi="Century Gothic" w:cs="Calibri"/>
          <w:b/>
          <w:bCs/>
          <w:sz w:val="20"/>
          <w:szCs w:val="20"/>
          <w:u w:val="single"/>
        </w:rPr>
        <w:t>Deverão</w:t>
      </w:r>
      <w:r w:rsidRPr="00112B91">
        <w:rPr>
          <w:rFonts w:ascii="Century Gothic" w:hAnsi="Century Gothic" w:cs="Calibri"/>
          <w:b/>
          <w:bCs/>
          <w:sz w:val="20"/>
          <w:szCs w:val="20"/>
        </w:rPr>
        <w:t xml:space="preserve"> estar enquadrada tal como microempresa ou empresa de pequeno porte ou, </w:t>
      </w:r>
      <w:r w:rsidRPr="00112B91">
        <w:rPr>
          <w:rFonts w:ascii="Century Gothic" w:hAnsi="Century Gothic" w:cs="Calibri"/>
          <w:b/>
          <w:bCs/>
          <w:sz w:val="20"/>
          <w:szCs w:val="20"/>
          <w:u w:val="single"/>
        </w:rPr>
        <w:t>em caso</w:t>
      </w:r>
      <w:r w:rsidRPr="00112B91">
        <w:rPr>
          <w:rFonts w:ascii="Century Gothic" w:hAnsi="Century Gothic" w:cs="Calibri"/>
          <w:b/>
          <w:bCs/>
          <w:sz w:val="20"/>
          <w:szCs w:val="20"/>
        </w:rPr>
        <w:t xml:space="preserve"> de microempreendedor individual (MEI) substituir a Certidão Simplificada pelo Certificado da Condição de Microempreendedor Individual - CCMEI, expedido e/ou atualizado em até 180 (cento e oitenta) dias, juntamente com cópia de documento de identidade RG e CPF do microempreendedor individual.</w:t>
      </w:r>
    </w:p>
    <w:p w14:paraId="05B4E736" w14:textId="7112DA3D" w:rsidR="007A2D0E" w:rsidRPr="00112B91" w:rsidRDefault="00D362A4" w:rsidP="007A2D0E">
      <w:pPr>
        <w:jc w:val="both"/>
        <w:rPr>
          <w:rFonts w:ascii="Century Gothic" w:hAnsi="Century Gothic" w:cs="Calibri"/>
          <w:sz w:val="20"/>
          <w:szCs w:val="20"/>
        </w:rPr>
      </w:pPr>
      <w:r w:rsidRPr="00112B91">
        <w:rPr>
          <w:rFonts w:ascii="Century Gothic" w:hAnsi="Century Gothic" w:cs="Calibri"/>
          <w:b/>
          <w:bCs/>
          <w:sz w:val="20"/>
          <w:szCs w:val="20"/>
        </w:rPr>
        <w:t>5.7</w:t>
      </w:r>
      <w:r w:rsidR="007A2D0E" w:rsidRPr="00112B91">
        <w:rPr>
          <w:rFonts w:ascii="Century Gothic" w:hAnsi="Century Gothic" w:cs="Calibri"/>
          <w:b/>
          <w:bCs/>
          <w:sz w:val="20"/>
          <w:szCs w:val="20"/>
        </w:rPr>
        <w:t>-</w:t>
      </w:r>
      <w:r w:rsidR="007A2D0E" w:rsidRPr="00112B91">
        <w:rPr>
          <w:rFonts w:ascii="Century Gothic" w:hAnsi="Century Gothic" w:cs="Calibri"/>
          <w:sz w:val="20"/>
          <w:szCs w:val="20"/>
        </w:rPr>
        <w:t xml:space="preserve"> A Pregoeira poderá desclassificar a proposta ou mesmo desqualificar a empresa, a qualquer tempo, no caso de conhecimento de fato superveniente ou circunstância desabonadora da empresa ou de seus sócios, nos termos do artigo 64, § 2º, da Lei nº. 14.133/21.</w:t>
      </w:r>
    </w:p>
    <w:p w14:paraId="0816A936" w14:textId="3C1B8F6D" w:rsidR="007A2D0E" w:rsidRPr="00112B91" w:rsidRDefault="007A2D0E" w:rsidP="007A2D0E">
      <w:pPr>
        <w:jc w:val="both"/>
        <w:rPr>
          <w:rFonts w:ascii="Century Gothic" w:hAnsi="Century Gothic" w:cs="Calibri"/>
          <w:sz w:val="20"/>
          <w:szCs w:val="20"/>
        </w:rPr>
      </w:pPr>
      <w:r w:rsidRPr="00112B91">
        <w:rPr>
          <w:rFonts w:ascii="Century Gothic" w:hAnsi="Century Gothic" w:cs="Calibri"/>
          <w:b/>
          <w:sz w:val="20"/>
          <w:szCs w:val="20"/>
        </w:rPr>
        <w:t>5.</w:t>
      </w:r>
      <w:r w:rsidR="00D362A4" w:rsidRPr="00112B91">
        <w:rPr>
          <w:rFonts w:ascii="Century Gothic" w:hAnsi="Century Gothic" w:cs="Calibri"/>
          <w:b/>
          <w:sz w:val="20"/>
          <w:szCs w:val="20"/>
        </w:rPr>
        <w:t xml:space="preserve">8 </w:t>
      </w:r>
      <w:r w:rsidRPr="00112B91">
        <w:rPr>
          <w:rFonts w:ascii="Century Gothic" w:hAnsi="Century Gothic" w:cs="Calibri"/>
          <w:b/>
          <w:sz w:val="20"/>
          <w:szCs w:val="20"/>
        </w:rPr>
        <w:t>-</w:t>
      </w:r>
      <w:r w:rsidRPr="00112B91">
        <w:rPr>
          <w:rFonts w:ascii="Century Gothic" w:hAnsi="Century Gothic" w:cs="Calibri"/>
          <w:sz w:val="20"/>
          <w:szCs w:val="20"/>
        </w:rPr>
        <w:t xml:space="preserve"> Se o autor da melhor proposta não atender aos requisitos de habilitação, a Pregoeira fará imediata convocação da empresa autora da proposta classificada em segundo lugar, para apresentar sua documentação de habilitação, e assim sucessivamente, até encontrar a proponente que atenda, integralmente, os requisitos de habilitação exigidos no Edital.</w:t>
      </w:r>
    </w:p>
    <w:p w14:paraId="68661EA2" w14:textId="0255B1FB" w:rsidR="007A2D0E" w:rsidRPr="00112B91" w:rsidRDefault="007A2D0E" w:rsidP="007A2D0E">
      <w:pPr>
        <w:jc w:val="both"/>
        <w:rPr>
          <w:rFonts w:ascii="Century Gothic" w:hAnsi="Century Gothic" w:cs="Calibri"/>
          <w:sz w:val="20"/>
          <w:szCs w:val="20"/>
        </w:rPr>
      </w:pPr>
      <w:r w:rsidRPr="00112B91">
        <w:rPr>
          <w:rFonts w:ascii="Century Gothic" w:hAnsi="Century Gothic" w:cs="Calibri"/>
          <w:b/>
          <w:sz w:val="20"/>
          <w:szCs w:val="20"/>
        </w:rPr>
        <w:t>5.</w:t>
      </w:r>
      <w:r w:rsidR="00D362A4" w:rsidRPr="00112B91">
        <w:rPr>
          <w:rFonts w:ascii="Century Gothic" w:hAnsi="Century Gothic" w:cs="Calibri"/>
          <w:b/>
          <w:sz w:val="20"/>
          <w:szCs w:val="20"/>
        </w:rPr>
        <w:t>9</w:t>
      </w:r>
      <w:r w:rsidRPr="00112B91">
        <w:rPr>
          <w:rFonts w:ascii="Century Gothic" w:hAnsi="Century Gothic" w:cs="Calibri"/>
          <w:b/>
          <w:sz w:val="20"/>
          <w:szCs w:val="20"/>
        </w:rPr>
        <w:t xml:space="preserve"> – </w:t>
      </w:r>
      <w:r w:rsidRPr="00112B91">
        <w:rPr>
          <w:rFonts w:ascii="Century Gothic" w:hAnsi="Century Gothic" w:cs="Calibri"/>
          <w:sz w:val="20"/>
          <w:szCs w:val="20"/>
        </w:rPr>
        <w:t>Em nenhum caso serão concedidos prazo para apresentação de documentos de habilitação que não tiverem sido entregues na própria sessão virtual, sendo que a falta de quaisquer documentos implicará na inabilitação do licitante ressalvados os casos disciplinados pela LC 123/2006 (consolidada).</w:t>
      </w:r>
    </w:p>
    <w:p w14:paraId="30B21886" w14:textId="19E3A95C" w:rsidR="007A2D0E" w:rsidRPr="00112B91" w:rsidRDefault="007A2D0E" w:rsidP="007A2D0E">
      <w:pPr>
        <w:jc w:val="both"/>
        <w:rPr>
          <w:rFonts w:ascii="Century Gothic" w:hAnsi="Century Gothic" w:cs="Calibri"/>
          <w:sz w:val="20"/>
          <w:szCs w:val="20"/>
        </w:rPr>
      </w:pPr>
      <w:r w:rsidRPr="00112B91">
        <w:rPr>
          <w:rFonts w:ascii="Century Gothic" w:hAnsi="Century Gothic" w:cs="Calibri"/>
          <w:b/>
          <w:sz w:val="20"/>
          <w:szCs w:val="20"/>
        </w:rPr>
        <w:t>5.</w:t>
      </w:r>
      <w:r w:rsidR="00D362A4" w:rsidRPr="00112B91">
        <w:rPr>
          <w:rFonts w:ascii="Century Gothic" w:hAnsi="Century Gothic" w:cs="Calibri"/>
          <w:b/>
          <w:sz w:val="20"/>
          <w:szCs w:val="20"/>
        </w:rPr>
        <w:t>10</w:t>
      </w:r>
      <w:r w:rsidRPr="00112B91">
        <w:rPr>
          <w:rFonts w:ascii="Century Gothic" w:hAnsi="Century Gothic" w:cs="Calibri"/>
          <w:b/>
          <w:sz w:val="20"/>
          <w:szCs w:val="20"/>
        </w:rPr>
        <w:t xml:space="preserve"> -</w:t>
      </w:r>
      <w:r w:rsidRPr="00112B91">
        <w:rPr>
          <w:rFonts w:ascii="Century Gothic" w:hAnsi="Century Gothic" w:cs="Calibri"/>
          <w:sz w:val="20"/>
          <w:szCs w:val="20"/>
        </w:rPr>
        <w:t xml:space="preserve"> Havendo necessidade de analisar minuciosamente os documentos exigidos, a Pregoeira suspenderá a sessão, informando no “chat” a nova data e horário para a continuidade da mesma.</w:t>
      </w:r>
    </w:p>
    <w:p w14:paraId="3B63A732" w14:textId="01AC7E40" w:rsidR="007A2D0E" w:rsidRPr="00112B91" w:rsidRDefault="007A2D0E" w:rsidP="007A2D0E">
      <w:pPr>
        <w:jc w:val="both"/>
        <w:rPr>
          <w:rFonts w:ascii="Century Gothic" w:hAnsi="Century Gothic" w:cs="Calibri"/>
          <w:sz w:val="20"/>
          <w:szCs w:val="20"/>
        </w:rPr>
      </w:pPr>
      <w:r w:rsidRPr="00112B91">
        <w:rPr>
          <w:rFonts w:ascii="Century Gothic" w:hAnsi="Century Gothic" w:cs="Calibri"/>
          <w:b/>
          <w:sz w:val="20"/>
          <w:szCs w:val="20"/>
        </w:rPr>
        <w:t>5.</w:t>
      </w:r>
      <w:r w:rsidR="00D362A4" w:rsidRPr="00112B91">
        <w:rPr>
          <w:rFonts w:ascii="Century Gothic" w:hAnsi="Century Gothic" w:cs="Calibri"/>
          <w:b/>
          <w:sz w:val="20"/>
          <w:szCs w:val="20"/>
        </w:rPr>
        <w:t>11</w:t>
      </w:r>
      <w:r w:rsidRPr="00112B91">
        <w:rPr>
          <w:rFonts w:ascii="Century Gothic" w:hAnsi="Century Gothic" w:cs="Calibri"/>
          <w:b/>
          <w:sz w:val="20"/>
          <w:szCs w:val="20"/>
        </w:rPr>
        <w:t xml:space="preserve"> -</w:t>
      </w:r>
      <w:r w:rsidRPr="00112B91">
        <w:rPr>
          <w:rFonts w:ascii="Century Gothic" w:hAnsi="Century Gothic" w:cs="Calibri"/>
          <w:sz w:val="20"/>
          <w:szCs w:val="20"/>
        </w:rPr>
        <w:t xml:space="preserve"> Nos itens não exclusivos as microempresas, empresas de pequeno porte e microempreendedor individual - MEI, em havendo inabilitação, haverá nova verificação, pelo </w:t>
      </w:r>
      <w:r w:rsidRPr="00112B91">
        <w:rPr>
          <w:rFonts w:ascii="Century Gothic" w:hAnsi="Century Gothic" w:cs="Calibri"/>
          <w:sz w:val="20"/>
          <w:szCs w:val="20"/>
        </w:rPr>
        <w:lastRenderedPageBreak/>
        <w:t>sistema, da eventual ocorrência do empate ficto, previsto nos artigos 44 e 45 da LC nº 123, de 2006, seguindo-se a disciplina antes estabelecida para aceitação da proposta subsequente.</w:t>
      </w:r>
    </w:p>
    <w:p w14:paraId="7911ECD2" w14:textId="44680FC6" w:rsidR="007A2D0E" w:rsidRPr="00112B91" w:rsidRDefault="007A2D0E" w:rsidP="007A2D0E">
      <w:pPr>
        <w:jc w:val="both"/>
        <w:rPr>
          <w:rFonts w:ascii="Century Gothic" w:hAnsi="Century Gothic" w:cs="Calibri"/>
          <w:sz w:val="20"/>
          <w:szCs w:val="20"/>
        </w:rPr>
      </w:pPr>
      <w:r w:rsidRPr="00112B91">
        <w:rPr>
          <w:rFonts w:ascii="Century Gothic" w:hAnsi="Century Gothic" w:cs="Calibri"/>
          <w:b/>
          <w:sz w:val="20"/>
          <w:szCs w:val="20"/>
        </w:rPr>
        <w:t>5.</w:t>
      </w:r>
      <w:r w:rsidR="00D362A4" w:rsidRPr="00112B91">
        <w:rPr>
          <w:rFonts w:ascii="Century Gothic" w:hAnsi="Century Gothic" w:cs="Calibri"/>
          <w:b/>
          <w:sz w:val="20"/>
          <w:szCs w:val="20"/>
        </w:rPr>
        <w:t>12</w:t>
      </w:r>
      <w:r w:rsidRPr="00112B91">
        <w:rPr>
          <w:rFonts w:ascii="Century Gothic" w:hAnsi="Century Gothic" w:cs="Calibri"/>
          <w:b/>
          <w:sz w:val="20"/>
          <w:szCs w:val="20"/>
        </w:rPr>
        <w:t xml:space="preserve"> -</w:t>
      </w:r>
      <w:r w:rsidRPr="00112B91">
        <w:rPr>
          <w:rFonts w:ascii="Century Gothic" w:hAnsi="Century Gothic" w:cs="Calibri"/>
          <w:sz w:val="20"/>
          <w:szCs w:val="20"/>
        </w:rPr>
        <w:t xml:space="preserve">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FB73551" w14:textId="2E842FEF" w:rsidR="007A2D0E" w:rsidRPr="00112B91" w:rsidRDefault="007A2D0E" w:rsidP="007A2D0E">
      <w:pPr>
        <w:jc w:val="both"/>
        <w:rPr>
          <w:rFonts w:ascii="Century Gothic" w:hAnsi="Century Gothic" w:cs="Calibri"/>
          <w:sz w:val="20"/>
          <w:szCs w:val="20"/>
        </w:rPr>
      </w:pPr>
      <w:r w:rsidRPr="00112B91">
        <w:rPr>
          <w:rFonts w:ascii="Century Gothic" w:hAnsi="Century Gothic" w:cs="Calibri"/>
          <w:b/>
          <w:sz w:val="20"/>
          <w:szCs w:val="20"/>
        </w:rPr>
        <w:t>5.</w:t>
      </w:r>
      <w:r w:rsidR="00D362A4" w:rsidRPr="00112B91">
        <w:rPr>
          <w:rFonts w:ascii="Century Gothic" w:hAnsi="Century Gothic" w:cs="Calibri"/>
          <w:b/>
          <w:sz w:val="20"/>
          <w:szCs w:val="20"/>
        </w:rPr>
        <w:t>12</w:t>
      </w:r>
      <w:r w:rsidRPr="00112B91">
        <w:rPr>
          <w:rFonts w:ascii="Century Gothic" w:hAnsi="Century Gothic" w:cs="Calibri"/>
          <w:b/>
          <w:sz w:val="20"/>
          <w:szCs w:val="20"/>
        </w:rPr>
        <w:t>.1 -</w:t>
      </w:r>
      <w:r w:rsidRPr="00112B91">
        <w:rPr>
          <w:rFonts w:ascii="Century Gothic" w:hAnsi="Century Gothic" w:cs="Calibri"/>
          <w:sz w:val="20"/>
          <w:szCs w:val="20"/>
        </w:rPr>
        <w:t xml:space="preserve"> Não havendo a comprovação cumulativa dos requisitos de habilitação, a inabilitação recairá sobre o item de menor valor cuja retirada seja suficiente para a habilitação do licitante nos remanescentes.</w:t>
      </w:r>
    </w:p>
    <w:p w14:paraId="41A96E66" w14:textId="28F22D22" w:rsidR="004F0B39" w:rsidRPr="00112B91" w:rsidRDefault="00D362A4" w:rsidP="00D362A4">
      <w:pPr>
        <w:jc w:val="both"/>
        <w:rPr>
          <w:rFonts w:ascii="Century Gothic" w:hAnsi="Century Gothic" w:cs="Calibri"/>
          <w:sz w:val="20"/>
          <w:szCs w:val="20"/>
        </w:rPr>
      </w:pPr>
      <w:r w:rsidRPr="00112B91">
        <w:rPr>
          <w:rFonts w:ascii="Century Gothic" w:hAnsi="Century Gothic" w:cs="Calibri"/>
          <w:b/>
          <w:sz w:val="20"/>
          <w:szCs w:val="20"/>
        </w:rPr>
        <w:t xml:space="preserve">5.13 </w:t>
      </w:r>
      <w:r w:rsidR="007A2D0E" w:rsidRPr="00112B91">
        <w:rPr>
          <w:rFonts w:ascii="Century Gothic" w:hAnsi="Century Gothic" w:cs="Calibri"/>
          <w:b/>
          <w:sz w:val="20"/>
          <w:szCs w:val="20"/>
        </w:rPr>
        <w:t>-</w:t>
      </w:r>
      <w:r w:rsidR="007A2D0E" w:rsidRPr="00112B91">
        <w:rPr>
          <w:rFonts w:ascii="Century Gothic" w:hAnsi="Century Gothic" w:cs="Calibri"/>
          <w:sz w:val="20"/>
          <w:szCs w:val="20"/>
        </w:rPr>
        <w:t xml:space="preserve"> Constatado o atendimento às exigências de habilitação fixadas no Edital, o licitante será declarado vencedor.</w:t>
      </w:r>
    </w:p>
    <w:p w14:paraId="05990D1A" w14:textId="77777777" w:rsidR="004F0B39" w:rsidRPr="00112B91" w:rsidRDefault="004F0B39" w:rsidP="004F0B39">
      <w:pPr>
        <w:pStyle w:val="PargrafodaLista"/>
        <w:ind w:left="0"/>
        <w:jc w:val="both"/>
        <w:rPr>
          <w:rFonts w:ascii="Century Gothic" w:hAnsi="Century Gothic" w:cs="Calibri"/>
          <w:sz w:val="20"/>
        </w:rPr>
      </w:pPr>
    </w:p>
    <w:p w14:paraId="580E14E3" w14:textId="4D19357C" w:rsidR="004F0B39" w:rsidRPr="00112B91" w:rsidRDefault="00D362A4" w:rsidP="00D362A4">
      <w:pPr>
        <w:pStyle w:val="PargrafodaLista"/>
        <w:ind w:left="0"/>
        <w:jc w:val="both"/>
        <w:rPr>
          <w:rFonts w:ascii="Century Gothic" w:hAnsi="Century Gothic" w:cs="Calibri"/>
          <w:sz w:val="20"/>
        </w:rPr>
      </w:pPr>
      <w:r w:rsidRPr="00112B91">
        <w:rPr>
          <w:rFonts w:ascii="Century Gothic" w:hAnsi="Century Gothic" w:cs="Calibri"/>
          <w:b/>
          <w:sz w:val="20"/>
        </w:rPr>
        <w:t>5.14</w:t>
      </w:r>
      <w:r w:rsidRPr="00112B91">
        <w:rPr>
          <w:rFonts w:ascii="Century Gothic" w:hAnsi="Century Gothic" w:cs="Calibri"/>
          <w:sz w:val="20"/>
        </w:rPr>
        <w:t xml:space="preserve"> -</w:t>
      </w:r>
      <w:r w:rsidR="004F0B39" w:rsidRPr="00112B91">
        <w:rPr>
          <w:rFonts w:ascii="Century Gothic" w:hAnsi="Century Gothic" w:cs="Calibri"/>
          <w:sz w:val="20"/>
        </w:rPr>
        <w:t xml:space="preserve"> </w:t>
      </w:r>
      <w:r w:rsidR="004F0B39" w:rsidRPr="00112B91">
        <w:rPr>
          <w:rFonts w:ascii="Century Gothic" w:hAnsi="Century Gothic" w:cstheme="minorHAnsi"/>
          <w:sz w:val="20"/>
        </w:rPr>
        <w:t xml:space="preserve">No caso de não constar prazo de validade nos documentos referente à Habilitação deste edital, somente serão aceitas àquelas expedidas com </w:t>
      </w:r>
      <w:r w:rsidR="004F0B39" w:rsidRPr="00112B91">
        <w:rPr>
          <w:rFonts w:ascii="Century Gothic" w:hAnsi="Century Gothic" w:cstheme="minorHAnsi"/>
          <w:b/>
          <w:bCs/>
          <w:sz w:val="20"/>
        </w:rPr>
        <w:t>até 180 (cento e oitenta</w:t>
      </w:r>
      <w:r w:rsidR="004F0B39" w:rsidRPr="00112B91">
        <w:rPr>
          <w:rFonts w:ascii="Century Gothic" w:hAnsi="Century Gothic" w:cstheme="minorHAnsi"/>
          <w:sz w:val="20"/>
        </w:rPr>
        <w:t>) dias anterior à data da realização da presente</w:t>
      </w:r>
      <w:r w:rsidR="004F0B39" w:rsidRPr="00112B91">
        <w:rPr>
          <w:rFonts w:ascii="Century Gothic" w:hAnsi="Century Gothic" w:cstheme="minorHAnsi"/>
          <w:spacing w:val="-3"/>
          <w:sz w:val="20"/>
        </w:rPr>
        <w:t xml:space="preserve"> </w:t>
      </w:r>
      <w:r w:rsidR="004F0B39" w:rsidRPr="00112B91">
        <w:rPr>
          <w:rFonts w:ascii="Century Gothic" w:hAnsi="Century Gothic" w:cstheme="minorHAnsi"/>
          <w:sz w:val="20"/>
        </w:rPr>
        <w:t>licitação.</w:t>
      </w:r>
    </w:p>
    <w:p w14:paraId="0261CE26" w14:textId="2F44200F" w:rsidR="004F0B39" w:rsidRPr="00112B91" w:rsidRDefault="004F0B39" w:rsidP="007A2D0E">
      <w:pPr>
        <w:jc w:val="both"/>
        <w:rPr>
          <w:rFonts w:ascii="Century Gothic" w:hAnsi="Century Gothic" w:cs="Calibri"/>
          <w:sz w:val="20"/>
          <w:szCs w:val="20"/>
        </w:rPr>
      </w:pPr>
    </w:p>
    <w:p w14:paraId="2418B311" w14:textId="77777777" w:rsidR="000B6F76" w:rsidRPr="00112B91" w:rsidRDefault="000B6F76" w:rsidP="008055F4">
      <w:pPr>
        <w:spacing w:after="0"/>
        <w:jc w:val="both"/>
        <w:rPr>
          <w:rFonts w:ascii="Century Gothic" w:hAnsi="Century Gothic" w:cstheme="minorHAnsi"/>
          <w:sz w:val="20"/>
          <w:szCs w:val="20"/>
        </w:rPr>
      </w:pPr>
    </w:p>
    <w:p w14:paraId="629A4839" w14:textId="563B4E83" w:rsidR="000B6F76" w:rsidRPr="00112B91" w:rsidRDefault="000B6F76" w:rsidP="00D362A4">
      <w:pPr>
        <w:spacing w:after="0"/>
        <w:jc w:val="right"/>
        <w:rPr>
          <w:rFonts w:ascii="Century Gothic" w:hAnsi="Century Gothic"/>
          <w:sz w:val="20"/>
          <w:szCs w:val="20"/>
        </w:rPr>
      </w:pPr>
      <w:r w:rsidRPr="00112B91">
        <w:rPr>
          <w:rFonts w:ascii="Century Gothic" w:hAnsi="Century Gothic" w:cstheme="minorHAnsi"/>
          <w:sz w:val="20"/>
          <w:szCs w:val="20"/>
        </w:rPr>
        <w:t xml:space="preserve">Lobato, </w:t>
      </w:r>
      <w:r w:rsidR="000F6DA4" w:rsidRPr="00112B91">
        <w:rPr>
          <w:rFonts w:ascii="Century Gothic" w:hAnsi="Century Gothic" w:cstheme="minorHAnsi"/>
          <w:sz w:val="20"/>
          <w:szCs w:val="20"/>
        </w:rPr>
        <w:t xml:space="preserve">24 de junho </w:t>
      </w:r>
      <w:r w:rsidR="009675C2" w:rsidRPr="00112B91">
        <w:rPr>
          <w:rFonts w:ascii="Century Gothic" w:hAnsi="Century Gothic" w:cstheme="minorHAnsi"/>
          <w:sz w:val="20"/>
          <w:szCs w:val="20"/>
        </w:rPr>
        <w:t>de 2024</w:t>
      </w:r>
      <w:r w:rsidRPr="00112B91">
        <w:rPr>
          <w:rFonts w:ascii="Century Gothic" w:hAnsi="Century Gothic" w:cstheme="minorHAnsi"/>
          <w:sz w:val="20"/>
          <w:szCs w:val="20"/>
        </w:rPr>
        <w:t>.</w:t>
      </w:r>
    </w:p>
    <w:p w14:paraId="2C7F00B3" w14:textId="3B923026" w:rsidR="000B6F76" w:rsidRPr="00112B91" w:rsidRDefault="00DE7F63" w:rsidP="00DE7F63">
      <w:pPr>
        <w:tabs>
          <w:tab w:val="left" w:pos="1667"/>
        </w:tabs>
        <w:spacing w:after="0" w:line="0" w:lineRule="atLeast"/>
        <w:rPr>
          <w:rFonts w:ascii="Century Gothic" w:eastAsia="Arial" w:hAnsi="Century Gothic" w:cstheme="minorHAnsi"/>
          <w:sz w:val="20"/>
          <w:szCs w:val="20"/>
        </w:rPr>
      </w:pPr>
      <w:r w:rsidRPr="00112B91">
        <w:rPr>
          <w:rFonts w:ascii="Century Gothic" w:eastAsia="Arial" w:hAnsi="Century Gothic" w:cstheme="minorHAnsi"/>
          <w:sz w:val="20"/>
          <w:szCs w:val="20"/>
        </w:rPr>
        <w:tab/>
      </w:r>
    </w:p>
    <w:p w14:paraId="4EF77EA5" w14:textId="642CF9AC" w:rsidR="000B6F76" w:rsidRPr="00112B91" w:rsidRDefault="000B6F76" w:rsidP="008055F4">
      <w:pPr>
        <w:spacing w:after="0" w:line="0" w:lineRule="atLeast"/>
        <w:jc w:val="center"/>
        <w:rPr>
          <w:rFonts w:ascii="Century Gothic" w:eastAsia="Arial" w:hAnsi="Century Gothic" w:cstheme="minorHAnsi"/>
          <w:sz w:val="20"/>
          <w:szCs w:val="20"/>
        </w:rPr>
      </w:pPr>
      <w:r w:rsidRPr="00112B91">
        <w:rPr>
          <w:rFonts w:ascii="Century Gothic" w:eastAsia="Arial" w:hAnsi="Century Gothic" w:cstheme="minorHAnsi"/>
          <w:sz w:val="20"/>
          <w:szCs w:val="20"/>
        </w:rPr>
        <w:t>_________________________</w:t>
      </w:r>
    </w:p>
    <w:p w14:paraId="07C261CD" w14:textId="11D4B7CD" w:rsidR="000B6F76" w:rsidRPr="00112B91" w:rsidRDefault="004F0B39" w:rsidP="004F0B39">
      <w:pPr>
        <w:spacing w:after="0" w:line="0" w:lineRule="atLeast"/>
        <w:rPr>
          <w:rFonts w:ascii="Century Gothic" w:eastAsia="Arial" w:hAnsi="Century Gothic" w:cstheme="minorHAnsi"/>
          <w:b/>
          <w:sz w:val="20"/>
          <w:szCs w:val="20"/>
        </w:rPr>
      </w:pPr>
      <w:r w:rsidRPr="00112B91">
        <w:rPr>
          <w:rFonts w:ascii="Century Gothic" w:eastAsia="Arial" w:hAnsi="Century Gothic" w:cstheme="minorHAnsi"/>
          <w:b/>
          <w:sz w:val="20"/>
          <w:szCs w:val="20"/>
        </w:rPr>
        <w:t xml:space="preserve">                                                              Fabio </w:t>
      </w:r>
      <w:proofErr w:type="spellStart"/>
      <w:r w:rsidRPr="00112B91">
        <w:rPr>
          <w:rFonts w:ascii="Century Gothic" w:eastAsia="Arial" w:hAnsi="Century Gothic" w:cstheme="minorHAnsi"/>
          <w:b/>
          <w:sz w:val="20"/>
          <w:szCs w:val="20"/>
        </w:rPr>
        <w:t>Chicaroli</w:t>
      </w:r>
      <w:proofErr w:type="spellEnd"/>
    </w:p>
    <w:p w14:paraId="655BF534" w14:textId="3F50F224" w:rsidR="000B6F76" w:rsidRPr="00112B91" w:rsidRDefault="004F0B39" w:rsidP="004F0B39">
      <w:pPr>
        <w:spacing w:after="0" w:line="0" w:lineRule="atLeast"/>
        <w:jc w:val="center"/>
        <w:rPr>
          <w:rFonts w:ascii="Century Gothic" w:hAnsi="Century Gothic" w:cstheme="minorHAnsi"/>
          <w:b/>
          <w:bCs/>
          <w:sz w:val="20"/>
          <w:szCs w:val="20"/>
          <w:u w:val="single"/>
        </w:rPr>
      </w:pPr>
      <w:r w:rsidRPr="00112B91">
        <w:rPr>
          <w:rFonts w:ascii="Century Gothic" w:eastAsia="Arial" w:hAnsi="Century Gothic" w:cstheme="minorHAnsi"/>
          <w:b/>
          <w:sz w:val="20"/>
          <w:szCs w:val="20"/>
        </w:rPr>
        <w:t>Prefeito Municipal</w:t>
      </w:r>
    </w:p>
    <w:p w14:paraId="13DAC235" w14:textId="77777777" w:rsidR="000B6F76" w:rsidRPr="00112B91" w:rsidRDefault="000B6F76" w:rsidP="008055F4">
      <w:pPr>
        <w:spacing w:after="0"/>
        <w:rPr>
          <w:rFonts w:ascii="Century Gothic" w:hAnsi="Century Gothic" w:cstheme="minorHAnsi"/>
          <w:b/>
          <w:bCs/>
          <w:sz w:val="20"/>
          <w:szCs w:val="20"/>
          <w:u w:val="single"/>
        </w:rPr>
      </w:pPr>
    </w:p>
    <w:p w14:paraId="1E384031" w14:textId="77777777" w:rsidR="00E60A1B" w:rsidRPr="00112B91" w:rsidRDefault="00E60A1B" w:rsidP="008055F4">
      <w:pPr>
        <w:spacing w:after="0"/>
        <w:rPr>
          <w:rFonts w:ascii="Century Gothic" w:hAnsi="Century Gothic" w:cstheme="minorHAnsi"/>
          <w:b/>
          <w:bCs/>
          <w:sz w:val="20"/>
          <w:szCs w:val="20"/>
          <w:u w:val="single"/>
        </w:rPr>
      </w:pPr>
    </w:p>
    <w:p w14:paraId="6F034C8C" w14:textId="77777777" w:rsidR="00E60A1B" w:rsidRPr="00112B91" w:rsidRDefault="00E60A1B" w:rsidP="008055F4">
      <w:pPr>
        <w:spacing w:after="0"/>
        <w:rPr>
          <w:rFonts w:ascii="Century Gothic" w:hAnsi="Century Gothic" w:cstheme="minorHAnsi"/>
          <w:b/>
          <w:bCs/>
          <w:sz w:val="20"/>
          <w:szCs w:val="20"/>
          <w:u w:val="single"/>
        </w:rPr>
      </w:pPr>
    </w:p>
    <w:p w14:paraId="6C9C9244" w14:textId="77777777" w:rsidR="00E60A1B" w:rsidRPr="00112B91" w:rsidRDefault="00E60A1B" w:rsidP="008055F4">
      <w:pPr>
        <w:spacing w:after="0"/>
        <w:rPr>
          <w:rFonts w:ascii="Century Gothic" w:hAnsi="Century Gothic" w:cstheme="minorHAnsi"/>
          <w:b/>
          <w:bCs/>
          <w:sz w:val="20"/>
          <w:szCs w:val="20"/>
          <w:u w:val="single"/>
        </w:rPr>
      </w:pPr>
    </w:p>
    <w:p w14:paraId="4DA41AD6" w14:textId="77777777" w:rsidR="00E60A1B" w:rsidRDefault="00E60A1B" w:rsidP="008055F4">
      <w:pPr>
        <w:spacing w:after="0"/>
        <w:rPr>
          <w:rFonts w:ascii="Century Gothic" w:hAnsi="Century Gothic" w:cstheme="minorHAnsi"/>
          <w:b/>
          <w:bCs/>
          <w:sz w:val="20"/>
          <w:szCs w:val="20"/>
          <w:u w:val="single"/>
        </w:rPr>
      </w:pPr>
    </w:p>
    <w:p w14:paraId="5E920652" w14:textId="77777777" w:rsidR="00D13E53" w:rsidRDefault="00D13E53" w:rsidP="008055F4">
      <w:pPr>
        <w:spacing w:after="0"/>
        <w:rPr>
          <w:rFonts w:ascii="Century Gothic" w:hAnsi="Century Gothic" w:cstheme="minorHAnsi"/>
          <w:b/>
          <w:bCs/>
          <w:sz w:val="20"/>
          <w:szCs w:val="20"/>
          <w:u w:val="single"/>
        </w:rPr>
      </w:pPr>
    </w:p>
    <w:p w14:paraId="3C502854" w14:textId="77777777" w:rsidR="00D13E53" w:rsidRDefault="00D13E53" w:rsidP="008055F4">
      <w:pPr>
        <w:spacing w:after="0"/>
        <w:rPr>
          <w:rFonts w:ascii="Century Gothic" w:hAnsi="Century Gothic" w:cstheme="minorHAnsi"/>
          <w:b/>
          <w:bCs/>
          <w:sz w:val="20"/>
          <w:szCs w:val="20"/>
          <w:u w:val="single"/>
        </w:rPr>
      </w:pPr>
    </w:p>
    <w:p w14:paraId="173971B8" w14:textId="77777777" w:rsidR="00D13E53" w:rsidRDefault="00D13E53" w:rsidP="008055F4">
      <w:pPr>
        <w:spacing w:after="0"/>
        <w:rPr>
          <w:rFonts w:ascii="Century Gothic" w:hAnsi="Century Gothic" w:cstheme="minorHAnsi"/>
          <w:b/>
          <w:bCs/>
          <w:sz w:val="20"/>
          <w:szCs w:val="20"/>
          <w:u w:val="single"/>
        </w:rPr>
      </w:pPr>
    </w:p>
    <w:p w14:paraId="6ABB9362" w14:textId="77777777" w:rsidR="00D13E53" w:rsidRDefault="00D13E53" w:rsidP="008055F4">
      <w:pPr>
        <w:spacing w:after="0"/>
        <w:rPr>
          <w:rFonts w:ascii="Century Gothic" w:hAnsi="Century Gothic" w:cstheme="minorHAnsi"/>
          <w:b/>
          <w:bCs/>
          <w:sz w:val="20"/>
          <w:szCs w:val="20"/>
          <w:u w:val="single"/>
        </w:rPr>
      </w:pPr>
    </w:p>
    <w:p w14:paraId="055AF603" w14:textId="77777777" w:rsidR="00D13E53" w:rsidRDefault="00D13E53" w:rsidP="008055F4">
      <w:pPr>
        <w:spacing w:after="0"/>
        <w:rPr>
          <w:rFonts w:ascii="Century Gothic" w:hAnsi="Century Gothic" w:cstheme="minorHAnsi"/>
          <w:b/>
          <w:bCs/>
          <w:sz w:val="20"/>
          <w:szCs w:val="20"/>
          <w:u w:val="single"/>
        </w:rPr>
      </w:pPr>
    </w:p>
    <w:p w14:paraId="49D871DD" w14:textId="77777777" w:rsidR="00D13E53" w:rsidRDefault="00D13E53" w:rsidP="008055F4">
      <w:pPr>
        <w:spacing w:after="0"/>
        <w:rPr>
          <w:rFonts w:ascii="Century Gothic" w:hAnsi="Century Gothic" w:cstheme="minorHAnsi"/>
          <w:b/>
          <w:bCs/>
          <w:sz w:val="20"/>
          <w:szCs w:val="20"/>
          <w:u w:val="single"/>
        </w:rPr>
      </w:pPr>
    </w:p>
    <w:p w14:paraId="62B33124" w14:textId="77777777" w:rsidR="00D13E53" w:rsidRDefault="00D13E53" w:rsidP="008055F4">
      <w:pPr>
        <w:spacing w:after="0"/>
        <w:rPr>
          <w:rFonts w:ascii="Century Gothic" w:hAnsi="Century Gothic" w:cstheme="minorHAnsi"/>
          <w:b/>
          <w:bCs/>
          <w:sz w:val="20"/>
          <w:szCs w:val="20"/>
          <w:u w:val="single"/>
        </w:rPr>
      </w:pPr>
    </w:p>
    <w:p w14:paraId="00E870C5" w14:textId="77777777" w:rsidR="00D13E53" w:rsidRDefault="00D13E53" w:rsidP="008055F4">
      <w:pPr>
        <w:spacing w:after="0"/>
        <w:rPr>
          <w:rFonts w:ascii="Century Gothic" w:hAnsi="Century Gothic" w:cstheme="minorHAnsi"/>
          <w:b/>
          <w:bCs/>
          <w:sz w:val="20"/>
          <w:szCs w:val="20"/>
          <w:u w:val="single"/>
        </w:rPr>
      </w:pPr>
    </w:p>
    <w:p w14:paraId="1D0B73B1" w14:textId="77777777" w:rsidR="00D13E53" w:rsidRDefault="00D13E53" w:rsidP="008055F4">
      <w:pPr>
        <w:spacing w:after="0"/>
        <w:rPr>
          <w:rFonts w:ascii="Century Gothic" w:hAnsi="Century Gothic" w:cstheme="minorHAnsi"/>
          <w:b/>
          <w:bCs/>
          <w:sz w:val="20"/>
          <w:szCs w:val="20"/>
          <w:u w:val="single"/>
        </w:rPr>
      </w:pPr>
    </w:p>
    <w:p w14:paraId="5C2048CE" w14:textId="77777777" w:rsidR="00D13E53" w:rsidRDefault="00D13E53" w:rsidP="008055F4">
      <w:pPr>
        <w:spacing w:after="0"/>
        <w:rPr>
          <w:rFonts w:ascii="Century Gothic" w:hAnsi="Century Gothic" w:cstheme="minorHAnsi"/>
          <w:b/>
          <w:bCs/>
          <w:sz w:val="20"/>
          <w:szCs w:val="20"/>
          <w:u w:val="single"/>
        </w:rPr>
      </w:pPr>
    </w:p>
    <w:p w14:paraId="5C518211" w14:textId="77777777" w:rsidR="00D13E53" w:rsidRDefault="00D13E53" w:rsidP="008055F4">
      <w:pPr>
        <w:spacing w:after="0"/>
        <w:rPr>
          <w:rFonts w:ascii="Century Gothic" w:hAnsi="Century Gothic" w:cstheme="minorHAnsi"/>
          <w:b/>
          <w:bCs/>
          <w:sz w:val="20"/>
          <w:szCs w:val="20"/>
          <w:u w:val="single"/>
        </w:rPr>
      </w:pPr>
    </w:p>
    <w:p w14:paraId="61CDB396" w14:textId="77777777" w:rsidR="00D13E53" w:rsidRPr="00112B91" w:rsidRDefault="00D13E53" w:rsidP="008055F4">
      <w:pPr>
        <w:spacing w:after="0"/>
        <w:rPr>
          <w:rFonts w:ascii="Century Gothic" w:hAnsi="Century Gothic" w:cstheme="minorHAnsi"/>
          <w:b/>
          <w:bCs/>
          <w:sz w:val="20"/>
          <w:szCs w:val="20"/>
          <w:u w:val="single"/>
        </w:rPr>
      </w:pPr>
    </w:p>
    <w:p w14:paraId="2BA65F62" w14:textId="77777777" w:rsidR="00E60A1B" w:rsidRPr="00112B91" w:rsidRDefault="00E60A1B" w:rsidP="008055F4">
      <w:pPr>
        <w:spacing w:after="0"/>
        <w:rPr>
          <w:rFonts w:ascii="Century Gothic" w:hAnsi="Century Gothic" w:cstheme="minorHAnsi"/>
          <w:b/>
          <w:bCs/>
          <w:sz w:val="20"/>
          <w:szCs w:val="20"/>
          <w:u w:val="single"/>
        </w:rPr>
      </w:pPr>
    </w:p>
    <w:p w14:paraId="28A5EBB3" w14:textId="77777777" w:rsidR="00E60A1B" w:rsidRPr="00112B91" w:rsidRDefault="00E60A1B" w:rsidP="008055F4">
      <w:pPr>
        <w:spacing w:after="0"/>
        <w:rPr>
          <w:rFonts w:ascii="Century Gothic" w:hAnsi="Century Gothic" w:cstheme="minorHAnsi"/>
          <w:b/>
          <w:bCs/>
          <w:sz w:val="20"/>
          <w:szCs w:val="20"/>
          <w:u w:val="single"/>
        </w:rPr>
      </w:pPr>
    </w:p>
    <w:p w14:paraId="004FF53E" w14:textId="77777777" w:rsidR="00E60A1B" w:rsidRPr="00112B91" w:rsidRDefault="00E60A1B" w:rsidP="008055F4">
      <w:pPr>
        <w:spacing w:after="0"/>
        <w:rPr>
          <w:rFonts w:ascii="Century Gothic" w:hAnsi="Century Gothic" w:cstheme="minorHAnsi"/>
          <w:b/>
          <w:bCs/>
          <w:sz w:val="20"/>
          <w:szCs w:val="20"/>
          <w:u w:val="single"/>
        </w:rPr>
      </w:pPr>
    </w:p>
    <w:p w14:paraId="73ABD88D" w14:textId="77777777" w:rsidR="004F16AB" w:rsidRPr="00112B91" w:rsidRDefault="004F16AB" w:rsidP="008055F4">
      <w:pPr>
        <w:spacing w:after="0"/>
        <w:rPr>
          <w:rFonts w:ascii="Century Gothic" w:hAnsi="Century Gothic" w:cstheme="minorHAnsi"/>
          <w:b/>
          <w:bCs/>
          <w:sz w:val="20"/>
          <w:szCs w:val="20"/>
          <w:u w:val="single"/>
        </w:rPr>
      </w:pPr>
    </w:p>
    <w:p w14:paraId="0847342C" w14:textId="77777777" w:rsidR="00081835" w:rsidRPr="00112B91" w:rsidRDefault="00081835" w:rsidP="008055F4">
      <w:pPr>
        <w:spacing w:after="0"/>
        <w:rPr>
          <w:rFonts w:ascii="Century Gothic" w:hAnsi="Century Gothic" w:cstheme="minorHAnsi"/>
          <w:b/>
          <w:bCs/>
          <w:sz w:val="20"/>
          <w:szCs w:val="20"/>
          <w:u w:val="single"/>
        </w:rPr>
      </w:pPr>
    </w:p>
    <w:p w14:paraId="2EA93EAC" w14:textId="77777777" w:rsidR="00081835" w:rsidRPr="00112B91" w:rsidRDefault="00081835" w:rsidP="008055F4">
      <w:pPr>
        <w:spacing w:after="0"/>
        <w:rPr>
          <w:rFonts w:ascii="Century Gothic" w:hAnsi="Century Gothic" w:cstheme="minorHAnsi"/>
          <w:b/>
          <w:bCs/>
          <w:sz w:val="20"/>
          <w:szCs w:val="20"/>
          <w:u w:val="single"/>
        </w:rPr>
      </w:pPr>
    </w:p>
    <w:p w14:paraId="5DA0156F" w14:textId="77777777" w:rsidR="004F16AB" w:rsidRPr="00112B91" w:rsidRDefault="004F16AB" w:rsidP="008055F4">
      <w:pPr>
        <w:spacing w:after="0"/>
        <w:rPr>
          <w:rFonts w:ascii="Century Gothic" w:hAnsi="Century Gothic" w:cstheme="minorHAnsi"/>
          <w:b/>
          <w:bCs/>
          <w:sz w:val="20"/>
          <w:szCs w:val="20"/>
          <w:u w:val="single"/>
        </w:rPr>
      </w:pPr>
    </w:p>
    <w:p w14:paraId="0DE27688" w14:textId="3054F211" w:rsidR="003C306B" w:rsidRPr="00112B91" w:rsidRDefault="00081835" w:rsidP="003C306B">
      <w:pPr>
        <w:spacing w:after="0"/>
        <w:jc w:val="center"/>
        <w:rPr>
          <w:rFonts w:ascii="Century Gothic" w:hAnsi="Century Gothic" w:cstheme="minorHAnsi"/>
          <w:b/>
          <w:sz w:val="20"/>
          <w:szCs w:val="20"/>
          <w:u w:val="single"/>
        </w:rPr>
      </w:pPr>
      <w:r w:rsidRPr="00112B91">
        <w:rPr>
          <w:rFonts w:ascii="Century Gothic" w:hAnsi="Century Gothic" w:cstheme="minorHAnsi"/>
          <w:b/>
          <w:sz w:val="20"/>
          <w:szCs w:val="20"/>
          <w:u w:val="single"/>
        </w:rPr>
        <w:lastRenderedPageBreak/>
        <w:t>ANEXO 03</w:t>
      </w:r>
    </w:p>
    <w:p w14:paraId="0A2D7B5E" w14:textId="77777777" w:rsidR="003C306B" w:rsidRPr="00112B91" w:rsidRDefault="003C306B" w:rsidP="00683636">
      <w:pPr>
        <w:jc w:val="center"/>
        <w:rPr>
          <w:rFonts w:ascii="Century Gothic" w:hAnsi="Century Gothic" w:cs="Calibri"/>
          <w:b/>
          <w:bCs/>
          <w:sz w:val="20"/>
          <w:szCs w:val="20"/>
        </w:rPr>
      </w:pPr>
    </w:p>
    <w:p w14:paraId="12677025" w14:textId="57A0A108" w:rsidR="00683636" w:rsidRPr="00112B91" w:rsidRDefault="00683636" w:rsidP="003C306B">
      <w:pPr>
        <w:spacing w:after="0"/>
        <w:jc w:val="center"/>
        <w:rPr>
          <w:rFonts w:ascii="Century Gothic" w:hAnsi="Century Gothic" w:cs="Calibri"/>
          <w:b/>
          <w:sz w:val="20"/>
          <w:szCs w:val="20"/>
        </w:rPr>
      </w:pPr>
      <w:r w:rsidRPr="00112B91">
        <w:rPr>
          <w:rFonts w:ascii="Century Gothic" w:hAnsi="Century Gothic" w:cs="Calibri"/>
          <w:b/>
          <w:bCs/>
          <w:sz w:val="20"/>
          <w:szCs w:val="20"/>
        </w:rPr>
        <w:t xml:space="preserve">PROCESSO ADMINISTRATIVO Nº </w:t>
      </w:r>
      <w:r w:rsidR="00454A6E" w:rsidRPr="00112B91">
        <w:rPr>
          <w:rFonts w:ascii="Century Gothic" w:hAnsi="Century Gothic" w:cs="Calibri"/>
          <w:b/>
          <w:sz w:val="20"/>
          <w:szCs w:val="20"/>
        </w:rPr>
        <w:t>41</w:t>
      </w:r>
      <w:r w:rsidRPr="00112B91">
        <w:rPr>
          <w:rFonts w:ascii="Century Gothic" w:hAnsi="Century Gothic" w:cs="Calibri"/>
          <w:b/>
          <w:sz w:val="20"/>
          <w:szCs w:val="20"/>
        </w:rPr>
        <w:t>/2024</w:t>
      </w:r>
    </w:p>
    <w:p w14:paraId="2545EA0C" w14:textId="77777777" w:rsidR="00683636" w:rsidRPr="00112B91" w:rsidRDefault="00683636" w:rsidP="003C306B">
      <w:pPr>
        <w:spacing w:after="0"/>
        <w:jc w:val="center"/>
        <w:rPr>
          <w:rFonts w:ascii="Century Gothic" w:hAnsi="Century Gothic" w:cs="Calibri"/>
          <w:b/>
          <w:sz w:val="20"/>
          <w:szCs w:val="20"/>
        </w:rPr>
      </w:pPr>
      <w:r w:rsidRPr="00112B91">
        <w:rPr>
          <w:rFonts w:ascii="Century Gothic" w:hAnsi="Century Gothic" w:cs="Calibri"/>
          <w:b/>
          <w:bCs/>
          <w:sz w:val="20"/>
          <w:szCs w:val="20"/>
        </w:rPr>
        <w:t xml:space="preserve">MODALIDADE: </w:t>
      </w:r>
      <w:r w:rsidRPr="00112B91">
        <w:rPr>
          <w:rFonts w:ascii="Century Gothic" w:hAnsi="Century Gothic" w:cs="Calibri"/>
          <w:b/>
          <w:sz w:val="20"/>
          <w:szCs w:val="20"/>
        </w:rPr>
        <w:t>PREGÃO ELETRÔNICO</w:t>
      </w:r>
    </w:p>
    <w:p w14:paraId="0630A774" w14:textId="77777777" w:rsidR="00683636" w:rsidRPr="00112B91" w:rsidRDefault="00683636" w:rsidP="003C306B">
      <w:pPr>
        <w:spacing w:after="0"/>
        <w:jc w:val="center"/>
        <w:rPr>
          <w:rFonts w:ascii="Century Gothic" w:hAnsi="Century Gothic" w:cs="Calibri"/>
          <w:b/>
          <w:sz w:val="20"/>
          <w:szCs w:val="20"/>
        </w:rPr>
      </w:pPr>
      <w:r w:rsidRPr="00112B91">
        <w:rPr>
          <w:rFonts w:ascii="Century Gothic" w:hAnsi="Century Gothic" w:cs="Calibri"/>
          <w:b/>
          <w:bCs/>
          <w:sz w:val="20"/>
          <w:szCs w:val="20"/>
        </w:rPr>
        <w:t xml:space="preserve">TIPO: </w:t>
      </w:r>
      <w:r w:rsidRPr="00112B91">
        <w:rPr>
          <w:rFonts w:ascii="Century Gothic" w:hAnsi="Century Gothic" w:cs="Calibri"/>
          <w:b/>
          <w:sz w:val="20"/>
          <w:szCs w:val="20"/>
        </w:rPr>
        <w:t>MENOR PREÇO POR ITEM</w:t>
      </w:r>
    </w:p>
    <w:p w14:paraId="44F2BD7A" w14:textId="77777777" w:rsidR="000B6F76" w:rsidRPr="00112B91" w:rsidRDefault="000B6F76" w:rsidP="008055F4">
      <w:pPr>
        <w:spacing w:after="0"/>
        <w:jc w:val="center"/>
        <w:rPr>
          <w:rFonts w:ascii="Century Gothic" w:hAnsi="Century Gothic" w:cstheme="minorHAnsi"/>
          <w:b/>
          <w:sz w:val="20"/>
          <w:szCs w:val="20"/>
          <w:u w:val="single"/>
        </w:rPr>
      </w:pPr>
    </w:p>
    <w:p w14:paraId="59817A2E" w14:textId="39A69951" w:rsidR="00683636" w:rsidRPr="00112B91" w:rsidRDefault="009E44A6" w:rsidP="003C306B">
      <w:pPr>
        <w:widowControl w:val="0"/>
        <w:suppressAutoHyphens/>
        <w:jc w:val="both"/>
        <w:rPr>
          <w:rFonts w:ascii="Century Gothic" w:hAnsi="Century Gothic" w:cs="Calibri"/>
          <w:b/>
          <w:sz w:val="20"/>
          <w:szCs w:val="20"/>
        </w:rPr>
      </w:pPr>
      <w:r w:rsidRPr="00112B91">
        <w:rPr>
          <w:rFonts w:ascii="Century Gothic" w:eastAsia="Arial" w:hAnsi="Century Gothic" w:cs="Arial"/>
          <w:b/>
          <w:sz w:val="20"/>
          <w:szCs w:val="20"/>
          <w:lang w:eastAsia="pt-BR"/>
        </w:rPr>
        <w:t>OBJETO</w:t>
      </w:r>
      <w:r w:rsidR="003C306B" w:rsidRPr="00112B91">
        <w:rPr>
          <w:rFonts w:ascii="Century Gothic" w:eastAsia="Arial" w:hAnsi="Century Gothic" w:cs="Arial"/>
          <w:b/>
          <w:sz w:val="20"/>
          <w:szCs w:val="20"/>
          <w:lang w:eastAsia="pt-BR"/>
        </w:rPr>
        <w:t>:</w:t>
      </w:r>
      <w:r w:rsidR="00683636" w:rsidRPr="00112B91">
        <w:rPr>
          <w:rFonts w:ascii="Century Gothic" w:hAnsi="Century Gothic" w:cs="Calibri"/>
          <w:b/>
          <w:sz w:val="20"/>
          <w:szCs w:val="20"/>
        </w:rPr>
        <w:t xml:space="preserve"> CONTRATAÇÃO DE EMPRESA ESPECIALIZADA EM REMOÇÃO, TRANSPORTE E DESTINAÇÃO FINAL DE RESÍDUOS SÓLIDOS VOLUMOSOS DO MUNICÍPIO DE LOBATO-PR.</w:t>
      </w:r>
    </w:p>
    <w:p w14:paraId="52CA9A1C" w14:textId="77777777" w:rsidR="003C306B" w:rsidRPr="00112B91" w:rsidRDefault="003C306B" w:rsidP="003C306B">
      <w:pPr>
        <w:spacing w:after="0"/>
        <w:jc w:val="center"/>
        <w:rPr>
          <w:rFonts w:ascii="Century Gothic" w:hAnsi="Century Gothic"/>
          <w:b/>
          <w:sz w:val="20"/>
          <w:szCs w:val="20"/>
        </w:rPr>
      </w:pPr>
      <w:r w:rsidRPr="00112B91">
        <w:rPr>
          <w:rFonts w:ascii="Century Gothic" w:hAnsi="Century Gothic"/>
          <w:b/>
          <w:bCs/>
          <w:sz w:val="20"/>
          <w:szCs w:val="20"/>
        </w:rPr>
        <w:t xml:space="preserve">MODELO DE PROPOSTA COMERCIAL </w:t>
      </w:r>
    </w:p>
    <w:p w14:paraId="4186F2EC" w14:textId="77777777" w:rsidR="003C306B" w:rsidRPr="00112B91" w:rsidRDefault="003C306B" w:rsidP="003C306B">
      <w:pPr>
        <w:spacing w:after="0"/>
        <w:jc w:val="center"/>
        <w:rPr>
          <w:rFonts w:ascii="Century Gothic" w:hAnsi="Century Gothic"/>
          <w:b/>
          <w:sz w:val="20"/>
          <w:szCs w:val="20"/>
        </w:rPr>
      </w:pPr>
      <w:r w:rsidRPr="00112B91">
        <w:rPr>
          <w:rFonts w:ascii="Century Gothic" w:hAnsi="Century Gothic"/>
          <w:b/>
          <w:bCs/>
          <w:sz w:val="20"/>
          <w:szCs w:val="20"/>
        </w:rPr>
        <w:t xml:space="preserve">(uso obrigatório por todas as licitantes) </w:t>
      </w:r>
    </w:p>
    <w:p w14:paraId="104E6578" w14:textId="7BAE36EC" w:rsidR="003C306B" w:rsidRPr="00112B91" w:rsidRDefault="003C306B" w:rsidP="003C306B">
      <w:pPr>
        <w:widowControl w:val="0"/>
        <w:suppressAutoHyphens/>
        <w:spacing w:after="0"/>
        <w:jc w:val="both"/>
        <w:rPr>
          <w:rFonts w:ascii="Century Gothic" w:hAnsi="Century Gothic"/>
          <w:b/>
          <w:bCs/>
          <w:sz w:val="20"/>
          <w:szCs w:val="20"/>
        </w:rPr>
      </w:pPr>
      <w:r w:rsidRPr="00112B91">
        <w:rPr>
          <w:rFonts w:ascii="Century Gothic" w:hAnsi="Century Gothic"/>
          <w:b/>
          <w:bCs/>
          <w:sz w:val="20"/>
          <w:szCs w:val="20"/>
        </w:rPr>
        <w:t xml:space="preserve">                                                         (papel timbrado da licitante)</w:t>
      </w:r>
    </w:p>
    <w:p w14:paraId="1BC1A6BB" w14:textId="0788BBC1" w:rsidR="003C306B" w:rsidRPr="00112B91" w:rsidRDefault="003C306B" w:rsidP="003C306B">
      <w:pPr>
        <w:tabs>
          <w:tab w:val="left" w:pos="5354"/>
          <w:tab w:val="left" w:pos="10762"/>
        </w:tabs>
        <w:autoSpaceDE w:val="0"/>
        <w:spacing w:before="121"/>
        <w:jc w:val="both"/>
        <w:rPr>
          <w:rFonts w:ascii="Century Gothic" w:hAnsi="Century Gothic" w:cs="Calibri"/>
          <w:sz w:val="20"/>
          <w:szCs w:val="20"/>
        </w:rPr>
      </w:pPr>
      <w:r w:rsidRPr="00112B91">
        <w:rPr>
          <w:rFonts w:ascii="Century Gothic" w:hAnsi="Century Gothic" w:cs="Calibri"/>
          <w:sz w:val="20"/>
          <w:szCs w:val="20"/>
        </w:rPr>
        <w:t xml:space="preserve">A empresa..............................., estabelecida na (endereço completo, telefone, fax e endereço eletrônico, se houver), inscrita no CNPJ sob nº ......................., neste ato representada por ............................., cargo, RG.................., CPF.................., (endereço), propõe fornecer à Prefeitura Municipal de Lobato, em estrito cumprimento ao previsto no Edital de Pregão Eletrônico nº </w:t>
      </w:r>
      <w:r w:rsidR="00454A6E" w:rsidRPr="00112B91">
        <w:rPr>
          <w:rFonts w:ascii="Century Gothic" w:hAnsi="Century Gothic" w:cs="Calibri"/>
          <w:sz w:val="20"/>
          <w:szCs w:val="20"/>
        </w:rPr>
        <w:t>015</w:t>
      </w:r>
      <w:r w:rsidR="00463112" w:rsidRPr="00112B91">
        <w:rPr>
          <w:rFonts w:ascii="Century Gothic" w:hAnsi="Century Gothic" w:cs="Calibri"/>
          <w:sz w:val="20"/>
          <w:szCs w:val="20"/>
        </w:rPr>
        <w:t>/</w:t>
      </w:r>
      <w:r w:rsidRPr="00112B91">
        <w:rPr>
          <w:rFonts w:ascii="Century Gothic" w:hAnsi="Century Gothic" w:cs="Calibri"/>
          <w:sz w:val="20"/>
          <w:szCs w:val="20"/>
        </w:rPr>
        <w:t xml:space="preserve">2024, conforme abaixo discriminado: </w:t>
      </w:r>
    </w:p>
    <w:p w14:paraId="6F260562" w14:textId="77777777" w:rsidR="003C306B" w:rsidRPr="00112B91" w:rsidRDefault="003C306B" w:rsidP="003C306B">
      <w:pPr>
        <w:rPr>
          <w:rFonts w:ascii="Century Gothic" w:hAnsi="Century Gothic" w:cs="Calibri"/>
          <w:b/>
          <w:sz w:val="20"/>
          <w:szCs w:val="20"/>
          <w:u w:val="single"/>
        </w:rPr>
      </w:pPr>
      <w:r w:rsidRPr="00112B91">
        <w:rPr>
          <w:rFonts w:ascii="Century Gothic" w:hAnsi="Century Gothic" w:cs="Calibri"/>
          <w:b/>
          <w:sz w:val="20"/>
          <w:szCs w:val="20"/>
          <w:u w:val="single"/>
        </w:rPr>
        <w:t>DA DESCRIÇÃO DOS ITENS E VALORES MÁXIMOS:</w:t>
      </w:r>
    </w:p>
    <w:p w14:paraId="3F2D1665" w14:textId="77777777" w:rsidR="003C306B" w:rsidRPr="00112B91" w:rsidRDefault="003C306B" w:rsidP="003C306B">
      <w:pPr>
        <w:widowControl w:val="0"/>
        <w:suppressAutoHyphens/>
        <w:spacing w:after="0"/>
        <w:jc w:val="both"/>
        <w:rPr>
          <w:rFonts w:ascii="Century Gothic" w:hAnsi="Century Gothic" w:cs="Calibri"/>
          <w:b/>
          <w:sz w:val="20"/>
          <w:szCs w:val="20"/>
        </w:rPr>
      </w:pPr>
    </w:p>
    <w:tbl>
      <w:tblPr>
        <w:tblW w:w="9209" w:type="dxa"/>
        <w:tblInd w:w="75" w:type="dxa"/>
        <w:tblCellMar>
          <w:left w:w="70" w:type="dxa"/>
          <w:right w:w="70" w:type="dxa"/>
        </w:tblCellMar>
        <w:tblLook w:val="04A0" w:firstRow="1" w:lastRow="0" w:firstColumn="1" w:lastColumn="0" w:noHBand="0" w:noVBand="1"/>
      </w:tblPr>
      <w:tblGrid>
        <w:gridCol w:w="711"/>
        <w:gridCol w:w="3103"/>
        <w:gridCol w:w="1130"/>
        <w:gridCol w:w="1147"/>
        <w:gridCol w:w="1275"/>
        <w:gridCol w:w="1843"/>
      </w:tblGrid>
      <w:tr w:rsidR="009E44A6" w:rsidRPr="00112B91" w14:paraId="34008F08" w14:textId="77777777" w:rsidTr="00683636">
        <w:trPr>
          <w:trHeight w:val="49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70EBD" w14:textId="77777777" w:rsidR="009E44A6" w:rsidRPr="00112B91" w:rsidRDefault="009E44A6" w:rsidP="00312BFB">
            <w:pPr>
              <w:spacing w:after="0" w:line="240" w:lineRule="auto"/>
              <w:jc w:val="center"/>
              <w:rPr>
                <w:rFonts w:ascii="Century Gothic" w:eastAsia="Times New Roman" w:hAnsi="Century Gothic" w:cs="Calibri"/>
                <w:b/>
                <w:bCs/>
                <w:sz w:val="20"/>
                <w:szCs w:val="20"/>
                <w:lang w:eastAsia="pt-BR"/>
              </w:rPr>
            </w:pPr>
            <w:r w:rsidRPr="00112B91">
              <w:rPr>
                <w:rFonts w:ascii="Century Gothic" w:eastAsia="Times New Roman" w:hAnsi="Century Gothic" w:cs="Calibri"/>
                <w:b/>
                <w:bCs/>
                <w:sz w:val="20"/>
                <w:szCs w:val="20"/>
                <w:lang w:eastAsia="pt-BR"/>
              </w:rPr>
              <w:t>ITEM</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33FD40A1" w14:textId="77777777" w:rsidR="009E44A6" w:rsidRPr="00112B91" w:rsidRDefault="009E44A6" w:rsidP="00312BFB">
            <w:pPr>
              <w:spacing w:after="0" w:line="240" w:lineRule="auto"/>
              <w:jc w:val="center"/>
              <w:rPr>
                <w:rFonts w:ascii="Century Gothic" w:eastAsia="Times New Roman" w:hAnsi="Century Gothic" w:cs="Calibri"/>
                <w:b/>
                <w:bCs/>
                <w:sz w:val="20"/>
                <w:szCs w:val="20"/>
                <w:lang w:eastAsia="pt-BR"/>
              </w:rPr>
            </w:pPr>
            <w:r w:rsidRPr="00112B91">
              <w:rPr>
                <w:rFonts w:ascii="Century Gothic" w:eastAsia="Times New Roman" w:hAnsi="Century Gothic" w:cs="Calibri"/>
                <w:b/>
                <w:bCs/>
                <w:sz w:val="20"/>
                <w:szCs w:val="20"/>
                <w:lang w:eastAsia="pt-BR"/>
              </w:rPr>
              <w:t>PRODUTO / SERVIÇO</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15A51D68" w14:textId="77777777" w:rsidR="009E44A6" w:rsidRPr="00112B91" w:rsidRDefault="009E44A6" w:rsidP="00312BFB">
            <w:pPr>
              <w:spacing w:after="0" w:line="240" w:lineRule="auto"/>
              <w:jc w:val="center"/>
              <w:rPr>
                <w:rFonts w:ascii="Century Gothic" w:eastAsia="Times New Roman" w:hAnsi="Century Gothic" w:cs="Calibri"/>
                <w:b/>
                <w:bCs/>
                <w:sz w:val="20"/>
                <w:szCs w:val="20"/>
                <w:lang w:eastAsia="pt-BR"/>
              </w:rPr>
            </w:pPr>
            <w:r w:rsidRPr="00112B91">
              <w:rPr>
                <w:rFonts w:ascii="Century Gothic" w:eastAsia="Times New Roman" w:hAnsi="Century Gothic" w:cs="Calibri"/>
                <w:b/>
                <w:bCs/>
                <w:sz w:val="20"/>
                <w:szCs w:val="20"/>
                <w:lang w:eastAsia="pt-BR"/>
              </w:rPr>
              <w:t>UNIDADE</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A65EC1B" w14:textId="77777777" w:rsidR="009E44A6" w:rsidRPr="00112B91" w:rsidRDefault="009E44A6" w:rsidP="00312BFB">
            <w:pPr>
              <w:spacing w:after="0" w:line="240" w:lineRule="auto"/>
              <w:jc w:val="center"/>
              <w:rPr>
                <w:rFonts w:ascii="Century Gothic" w:eastAsia="Times New Roman" w:hAnsi="Century Gothic" w:cs="Calibri"/>
                <w:b/>
                <w:bCs/>
                <w:sz w:val="20"/>
                <w:szCs w:val="20"/>
                <w:lang w:eastAsia="pt-BR"/>
              </w:rPr>
            </w:pPr>
            <w:r w:rsidRPr="00112B91">
              <w:rPr>
                <w:rFonts w:ascii="Century Gothic" w:eastAsia="Times New Roman" w:hAnsi="Century Gothic" w:cs="Calibri"/>
                <w:b/>
                <w:bCs/>
                <w:sz w:val="20"/>
                <w:szCs w:val="20"/>
                <w:lang w:eastAsia="pt-BR"/>
              </w:rPr>
              <w:t>QTD.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31FB308" w14:textId="77777777" w:rsidR="009E44A6" w:rsidRPr="00112B91" w:rsidRDefault="009E44A6" w:rsidP="00312BFB">
            <w:pPr>
              <w:spacing w:after="0" w:line="240" w:lineRule="auto"/>
              <w:jc w:val="center"/>
              <w:rPr>
                <w:rFonts w:ascii="Century Gothic" w:eastAsia="Times New Roman" w:hAnsi="Century Gothic" w:cs="Calibri"/>
                <w:b/>
                <w:bCs/>
                <w:sz w:val="20"/>
                <w:szCs w:val="20"/>
                <w:lang w:eastAsia="pt-BR"/>
              </w:rPr>
            </w:pPr>
            <w:r w:rsidRPr="00112B91">
              <w:rPr>
                <w:rFonts w:ascii="Century Gothic" w:eastAsia="Times New Roman" w:hAnsi="Century Gothic" w:cs="Calibri"/>
                <w:b/>
                <w:bCs/>
                <w:sz w:val="20"/>
                <w:szCs w:val="20"/>
                <w:lang w:eastAsia="pt-BR"/>
              </w:rPr>
              <w:t>VALOR</w:t>
            </w:r>
          </w:p>
          <w:p w14:paraId="6224110C" w14:textId="77777777" w:rsidR="009E44A6" w:rsidRPr="00112B91" w:rsidRDefault="009E44A6" w:rsidP="00312BFB">
            <w:pPr>
              <w:spacing w:after="0" w:line="240" w:lineRule="auto"/>
              <w:jc w:val="center"/>
              <w:rPr>
                <w:rFonts w:ascii="Century Gothic" w:eastAsia="Times New Roman" w:hAnsi="Century Gothic" w:cs="Calibri"/>
                <w:b/>
                <w:bCs/>
                <w:sz w:val="20"/>
                <w:szCs w:val="20"/>
                <w:lang w:eastAsia="pt-BR"/>
              </w:rPr>
            </w:pPr>
            <w:r w:rsidRPr="00112B91">
              <w:rPr>
                <w:rFonts w:ascii="Century Gothic" w:eastAsia="Times New Roman" w:hAnsi="Century Gothic" w:cs="Calibri"/>
                <w:b/>
                <w:bCs/>
                <w:sz w:val="20"/>
                <w:szCs w:val="20"/>
                <w:lang w:eastAsia="pt-BR"/>
              </w:rPr>
              <w:t>UNITÁRIO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CAEDCB7" w14:textId="77777777" w:rsidR="009E44A6" w:rsidRPr="00112B91" w:rsidRDefault="009E44A6" w:rsidP="00312BFB">
            <w:pPr>
              <w:spacing w:after="0" w:line="240" w:lineRule="auto"/>
              <w:jc w:val="center"/>
              <w:rPr>
                <w:rFonts w:ascii="Century Gothic" w:eastAsia="Times New Roman" w:hAnsi="Century Gothic" w:cs="Calibri"/>
                <w:b/>
                <w:bCs/>
                <w:sz w:val="20"/>
                <w:szCs w:val="20"/>
                <w:lang w:eastAsia="pt-BR"/>
              </w:rPr>
            </w:pPr>
            <w:r w:rsidRPr="00112B91">
              <w:rPr>
                <w:rFonts w:ascii="Century Gothic" w:eastAsia="Times New Roman" w:hAnsi="Century Gothic" w:cs="Calibri"/>
                <w:b/>
                <w:bCs/>
                <w:sz w:val="20"/>
                <w:szCs w:val="20"/>
                <w:lang w:eastAsia="pt-BR"/>
              </w:rPr>
              <w:t>VALOR</w:t>
            </w:r>
          </w:p>
          <w:p w14:paraId="7B562CC6" w14:textId="77777777" w:rsidR="009E44A6" w:rsidRPr="00112B91" w:rsidRDefault="009E44A6" w:rsidP="00312BFB">
            <w:pPr>
              <w:spacing w:after="0" w:line="240" w:lineRule="auto"/>
              <w:jc w:val="center"/>
              <w:rPr>
                <w:rFonts w:ascii="Century Gothic" w:eastAsia="Times New Roman" w:hAnsi="Century Gothic" w:cs="Calibri"/>
                <w:b/>
                <w:bCs/>
                <w:sz w:val="20"/>
                <w:szCs w:val="20"/>
                <w:lang w:eastAsia="pt-BR"/>
              </w:rPr>
            </w:pPr>
            <w:r w:rsidRPr="00112B91">
              <w:rPr>
                <w:rFonts w:ascii="Century Gothic" w:eastAsia="Times New Roman" w:hAnsi="Century Gothic" w:cs="Calibri"/>
                <w:b/>
                <w:bCs/>
                <w:sz w:val="20"/>
                <w:szCs w:val="20"/>
                <w:lang w:eastAsia="pt-BR"/>
              </w:rPr>
              <w:t>TOTAL</w:t>
            </w:r>
          </w:p>
        </w:tc>
      </w:tr>
      <w:tr w:rsidR="00683636" w:rsidRPr="00112B91" w14:paraId="1EA97D29" w14:textId="77777777" w:rsidTr="0068363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7BFD5A" w14:textId="74B7F292" w:rsidR="00683636" w:rsidRPr="00112B91" w:rsidRDefault="00683636" w:rsidP="00683636">
            <w:pPr>
              <w:spacing w:after="0" w:line="240" w:lineRule="auto"/>
              <w:jc w:val="center"/>
              <w:rPr>
                <w:rFonts w:ascii="Century Gothic" w:eastAsia="Times New Roman" w:hAnsi="Century Gothic" w:cs="Calibri"/>
                <w:sz w:val="20"/>
                <w:szCs w:val="20"/>
                <w:lang w:eastAsia="pt-BR"/>
              </w:rPr>
            </w:pPr>
          </w:p>
        </w:tc>
        <w:tc>
          <w:tcPr>
            <w:tcW w:w="3103" w:type="dxa"/>
            <w:tcBorders>
              <w:top w:val="nil"/>
              <w:left w:val="nil"/>
              <w:bottom w:val="single" w:sz="4" w:space="0" w:color="auto"/>
              <w:right w:val="single" w:sz="4" w:space="0" w:color="auto"/>
            </w:tcBorders>
            <w:shd w:val="clear" w:color="auto" w:fill="auto"/>
            <w:vAlign w:val="center"/>
          </w:tcPr>
          <w:p w14:paraId="73B31832" w14:textId="144D6ACF" w:rsidR="00683636" w:rsidRPr="00112B91" w:rsidRDefault="00683636" w:rsidP="00683636">
            <w:pPr>
              <w:spacing w:after="0" w:line="240" w:lineRule="auto"/>
              <w:jc w:val="both"/>
              <w:rPr>
                <w:rFonts w:ascii="Century Gothic" w:eastAsia="Times New Roman" w:hAnsi="Century Gothic" w:cs="Calibri"/>
                <w:sz w:val="20"/>
                <w:szCs w:val="20"/>
                <w:lang w:eastAsia="pt-BR"/>
              </w:rPr>
            </w:pPr>
          </w:p>
        </w:tc>
        <w:tc>
          <w:tcPr>
            <w:tcW w:w="1130" w:type="dxa"/>
            <w:tcBorders>
              <w:top w:val="nil"/>
              <w:left w:val="nil"/>
              <w:bottom w:val="single" w:sz="4" w:space="0" w:color="auto"/>
              <w:right w:val="single" w:sz="4" w:space="0" w:color="auto"/>
            </w:tcBorders>
            <w:shd w:val="clear" w:color="auto" w:fill="auto"/>
            <w:vAlign w:val="center"/>
          </w:tcPr>
          <w:p w14:paraId="38B42057" w14:textId="790731E8" w:rsidR="00683636" w:rsidRPr="00112B91" w:rsidRDefault="00683636" w:rsidP="00683636">
            <w:pPr>
              <w:spacing w:after="0" w:line="240" w:lineRule="auto"/>
              <w:jc w:val="center"/>
              <w:rPr>
                <w:rFonts w:ascii="Century Gothic" w:eastAsia="Times New Roman" w:hAnsi="Century Gothic" w:cs="Calibri"/>
                <w:sz w:val="20"/>
                <w:szCs w:val="20"/>
                <w:lang w:eastAsia="pt-BR"/>
              </w:rPr>
            </w:pPr>
          </w:p>
        </w:tc>
        <w:tc>
          <w:tcPr>
            <w:tcW w:w="1147" w:type="dxa"/>
            <w:tcBorders>
              <w:top w:val="nil"/>
              <w:left w:val="nil"/>
              <w:bottom w:val="single" w:sz="4" w:space="0" w:color="auto"/>
              <w:right w:val="single" w:sz="4" w:space="0" w:color="auto"/>
            </w:tcBorders>
            <w:shd w:val="clear" w:color="auto" w:fill="auto"/>
            <w:vAlign w:val="center"/>
          </w:tcPr>
          <w:p w14:paraId="71496BEA" w14:textId="24127FA7" w:rsidR="00683636" w:rsidRPr="00112B91" w:rsidRDefault="00683636" w:rsidP="00683636">
            <w:pPr>
              <w:spacing w:after="0" w:line="240" w:lineRule="auto"/>
              <w:jc w:val="center"/>
              <w:rPr>
                <w:rFonts w:ascii="Century Gothic" w:eastAsia="Times New Roman" w:hAnsi="Century Gothic" w:cs="Calibri"/>
                <w:sz w:val="20"/>
                <w:szCs w:val="20"/>
                <w:lang w:eastAsia="pt-BR"/>
              </w:rPr>
            </w:pPr>
          </w:p>
        </w:tc>
        <w:tc>
          <w:tcPr>
            <w:tcW w:w="1275" w:type="dxa"/>
            <w:tcBorders>
              <w:top w:val="nil"/>
              <w:left w:val="nil"/>
              <w:bottom w:val="single" w:sz="4" w:space="0" w:color="auto"/>
              <w:right w:val="single" w:sz="4" w:space="0" w:color="auto"/>
            </w:tcBorders>
            <w:shd w:val="clear" w:color="auto" w:fill="auto"/>
            <w:vAlign w:val="center"/>
          </w:tcPr>
          <w:p w14:paraId="28BDE6B2" w14:textId="1A4DC87B" w:rsidR="00683636" w:rsidRPr="00112B91" w:rsidRDefault="00683636" w:rsidP="00683636">
            <w:pPr>
              <w:spacing w:after="0" w:line="240" w:lineRule="auto"/>
              <w:jc w:val="right"/>
              <w:rPr>
                <w:rFonts w:ascii="Century Gothic" w:eastAsia="Times New Roman" w:hAnsi="Century Gothic" w:cs="Calibri"/>
                <w:sz w:val="20"/>
                <w:szCs w:val="20"/>
                <w:lang w:eastAsia="pt-BR"/>
              </w:rPr>
            </w:pPr>
          </w:p>
        </w:tc>
        <w:tc>
          <w:tcPr>
            <w:tcW w:w="1843" w:type="dxa"/>
            <w:tcBorders>
              <w:top w:val="nil"/>
              <w:left w:val="nil"/>
              <w:bottom w:val="single" w:sz="4" w:space="0" w:color="auto"/>
              <w:right w:val="single" w:sz="4" w:space="0" w:color="auto"/>
            </w:tcBorders>
            <w:shd w:val="clear" w:color="auto" w:fill="auto"/>
            <w:vAlign w:val="center"/>
          </w:tcPr>
          <w:p w14:paraId="184809B7" w14:textId="1CF5BC84" w:rsidR="00683636" w:rsidRPr="00112B91" w:rsidRDefault="00683636" w:rsidP="00683636">
            <w:pPr>
              <w:spacing w:after="0" w:line="240" w:lineRule="auto"/>
              <w:jc w:val="right"/>
              <w:rPr>
                <w:rFonts w:ascii="Century Gothic" w:eastAsia="Times New Roman" w:hAnsi="Century Gothic" w:cs="Calibri"/>
                <w:sz w:val="20"/>
                <w:szCs w:val="20"/>
                <w:lang w:eastAsia="pt-BR"/>
              </w:rPr>
            </w:pPr>
          </w:p>
        </w:tc>
      </w:tr>
    </w:tbl>
    <w:p w14:paraId="60B7BD61" w14:textId="77777777" w:rsidR="009E44A6" w:rsidRPr="00112B91" w:rsidRDefault="009E44A6" w:rsidP="009E44A6">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sz w:val="20"/>
          <w:szCs w:val="20"/>
          <w:lang w:val="pt-PT" w:eastAsia="pt-PT" w:bidi="pt-PT"/>
        </w:rPr>
      </w:pPr>
      <w:r w:rsidRPr="00112B91">
        <w:rPr>
          <w:rFonts w:ascii="Century Gothic" w:eastAsia="Calibri" w:hAnsi="Century Gothic" w:cs="Calibri"/>
          <w:b/>
          <w:sz w:val="20"/>
          <w:szCs w:val="20"/>
          <w:lang w:val="pt-PT" w:eastAsia="pt-PT" w:bidi="pt-PT"/>
        </w:rPr>
        <w:t>PROPOSTA: R$ _______________ (________________)</w:t>
      </w:r>
    </w:p>
    <w:p w14:paraId="22BACCA8" w14:textId="77777777" w:rsidR="00683636" w:rsidRPr="00112B91" w:rsidRDefault="00683636" w:rsidP="0068363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b/>
          <w:sz w:val="20"/>
          <w:szCs w:val="20"/>
        </w:rPr>
      </w:pPr>
      <w:r w:rsidRPr="00112B91">
        <w:rPr>
          <w:rFonts w:ascii="Century Gothic" w:hAnsi="Century Gothic"/>
          <w:b/>
          <w:bCs/>
          <w:sz w:val="20"/>
          <w:szCs w:val="20"/>
          <w:highlight w:val="yellow"/>
        </w:rPr>
        <w:t>A empresa detentora da melhor oferta deverá enviar após ter sido habilitada, a PROPOSTA REAJUSTADA, através da plataforma da BLL em “Documentos Complementares (Pós Disputa)” no prazo de até 02 (duas) horas após o término da fase recursal, contados a partir da solicitação da Pregoeira</w:t>
      </w:r>
      <w:r w:rsidRPr="00112B91">
        <w:rPr>
          <w:rFonts w:ascii="Century Gothic" w:hAnsi="Century Gothic"/>
          <w:b/>
          <w:bCs/>
          <w:sz w:val="20"/>
          <w:szCs w:val="20"/>
        </w:rPr>
        <w:t xml:space="preserve">, </w:t>
      </w:r>
      <w:r w:rsidRPr="00112B91">
        <w:rPr>
          <w:rFonts w:ascii="Century Gothic" w:hAnsi="Century Gothic"/>
          <w:b/>
          <w:bCs/>
          <w:sz w:val="20"/>
          <w:szCs w:val="20"/>
          <w:highlight w:val="yellow"/>
        </w:rPr>
        <w:t>O NÃO ENVIO IMPLICARÁ NA DESCLASSIFICAÇÃO.</w:t>
      </w:r>
      <w:r w:rsidRPr="00112B91">
        <w:rPr>
          <w:rFonts w:ascii="Century Gothic" w:hAnsi="Century Gothic"/>
          <w:b/>
          <w:bCs/>
          <w:sz w:val="20"/>
          <w:szCs w:val="20"/>
        </w:rPr>
        <w:t xml:space="preserve"> </w:t>
      </w:r>
      <w:r w:rsidRPr="00112B91">
        <w:rPr>
          <w:rFonts w:ascii="Century Gothic" w:hAnsi="Century Gothic"/>
          <w:b/>
          <w:sz w:val="20"/>
          <w:szCs w:val="20"/>
        </w:rPr>
        <w:t xml:space="preserve"> </w:t>
      </w:r>
    </w:p>
    <w:p w14:paraId="0825786B" w14:textId="64027AF1" w:rsidR="00683636" w:rsidRPr="00112B91" w:rsidRDefault="003C733F" w:rsidP="003C733F">
      <w:pPr>
        <w:pStyle w:val="PargrafodaLista"/>
        <w:widowControl w:val="0"/>
        <w:autoSpaceDE w:val="0"/>
        <w:autoSpaceDN w:val="0"/>
        <w:spacing w:line="276" w:lineRule="auto"/>
        <w:ind w:left="0"/>
        <w:jc w:val="both"/>
        <w:rPr>
          <w:rFonts w:ascii="Century Gothic" w:hAnsi="Century Gothic" w:cs="Calibri"/>
          <w:sz w:val="20"/>
        </w:rPr>
      </w:pPr>
      <w:r w:rsidRPr="00112B91">
        <w:rPr>
          <w:rFonts w:ascii="Century Gothic" w:hAnsi="Century Gothic" w:cs="Calibri"/>
          <w:b/>
          <w:bCs/>
          <w:sz w:val="20"/>
        </w:rPr>
        <w:t>1-</w:t>
      </w:r>
      <w:r w:rsidRPr="00112B91">
        <w:rPr>
          <w:rFonts w:ascii="Century Gothic" w:hAnsi="Century Gothic" w:cs="Calibri"/>
          <w:sz w:val="20"/>
        </w:rPr>
        <w:t xml:space="preserve"> </w:t>
      </w:r>
      <w:r w:rsidR="00683636" w:rsidRPr="00112B91">
        <w:rPr>
          <w:rFonts w:ascii="Century Gothic" w:hAnsi="Century Gothic" w:cs="Calibri"/>
          <w:sz w:val="20"/>
        </w:rPr>
        <w:t xml:space="preserve">Os preços ofertados são para pagamento em até </w:t>
      </w:r>
      <w:r w:rsidR="00683636" w:rsidRPr="00112B91">
        <w:rPr>
          <w:rFonts w:ascii="Century Gothic" w:hAnsi="Century Gothic" w:cs="Calibri"/>
          <w:sz w:val="20"/>
          <w:u w:val="single"/>
        </w:rPr>
        <w:t>30 (trinta) dias</w:t>
      </w:r>
      <w:r w:rsidR="00683636" w:rsidRPr="00112B91">
        <w:rPr>
          <w:rFonts w:ascii="Century Gothic" w:hAnsi="Century Gothic" w:cs="Calibri"/>
          <w:sz w:val="20"/>
        </w:rPr>
        <w:t>, contados do recebimento definitivo dos produtos pelas unidades requisitantes. Nos preços estão inclusas todas as despesas com o fornecimento, inclusive</w:t>
      </w:r>
      <w:r w:rsidR="00683636" w:rsidRPr="00112B91">
        <w:rPr>
          <w:rFonts w:ascii="Century Gothic" w:hAnsi="Century Gothic" w:cs="Calibri"/>
          <w:spacing w:val="-7"/>
          <w:sz w:val="20"/>
        </w:rPr>
        <w:t xml:space="preserve"> </w:t>
      </w:r>
      <w:r w:rsidR="00683636" w:rsidRPr="00112B91">
        <w:rPr>
          <w:rFonts w:ascii="Century Gothic" w:hAnsi="Century Gothic" w:cs="Calibri"/>
          <w:sz w:val="20"/>
        </w:rPr>
        <w:t>embalagens,</w:t>
      </w:r>
      <w:r w:rsidR="00683636" w:rsidRPr="00112B91">
        <w:rPr>
          <w:rFonts w:ascii="Century Gothic" w:hAnsi="Century Gothic" w:cs="Calibri"/>
          <w:spacing w:val="-6"/>
          <w:sz w:val="20"/>
        </w:rPr>
        <w:t xml:space="preserve"> </w:t>
      </w:r>
      <w:r w:rsidR="00683636" w:rsidRPr="00112B91">
        <w:rPr>
          <w:rFonts w:ascii="Century Gothic" w:hAnsi="Century Gothic" w:cs="Calibri"/>
          <w:sz w:val="20"/>
        </w:rPr>
        <w:t>fretes,</w:t>
      </w:r>
      <w:r w:rsidR="00683636" w:rsidRPr="00112B91">
        <w:rPr>
          <w:rFonts w:ascii="Century Gothic" w:hAnsi="Century Gothic" w:cs="Calibri"/>
          <w:spacing w:val="-5"/>
          <w:sz w:val="20"/>
        </w:rPr>
        <w:t xml:space="preserve"> </w:t>
      </w:r>
      <w:r w:rsidR="00683636" w:rsidRPr="00112B91">
        <w:rPr>
          <w:rFonts w:ascii="Century Gothic" w:hAnsi="Century Gothic" w:cs="Calibri"/>
          <w:sz w:val="20"/>
        </w:rPr>
        <w:t>descarregamento,</w:t>
      </w:r>
      <w:r w:rsidR="00683636" w:rsidRPr="00112B91">
        <w:rPr>
          <w:rFonts w:ascii="Century Gothic" w:hAnsi="Century Gothic" w:cs="Calibri"/>
          <w:spacing w:val="-6"/>
          <w:sz w:val="20"/>
        </w:rPr>
        <w:t xml:space="preserve"> </w:t>
      </w:r>
      <w:r w:rsidR="00683636" w:rsidRPr="00112B91">
        <w:rPr>
          <w:rFonts w:ascii="Century Gothic" w:hAnsi="Century Gothic" w:cs="Calibri"/>
          <w:sz w:val="20"/>
        </w:rPr>
        <w:t>tributos,</w:t>
      </w:r>
      <w:r w:rsidR="00683636" w:rsidRPr="00112B91">
        <w:rPr>
          <w:rFonts w:ascii="Century Gothic" w:hAnsi="Century Gothic" w:cs="Calibri"/>
          <w:spacing w:val="-6"/>
          <w:sz w:val="20"/>
        </w:rPr>
        <w:t xml:space="preserve"> </w:t>
      </w:r>
      <w:r w:rsidR="00683636" w:rsidRPr="00112B91">
        <w:rPr>
          <w:rFonts w:ascii="Century Gothic" w:hAnsi="Century Gothic" w:cs="Calibri"/>
          <w:sz w:val="20"/>
        </w:rPr>
        <w:t>encargos</w:t>
      </w:r>
      <w:r w:rsidR="00683636" w:rsidRPr="00112B91">
        <w:rPr>
          <w:rFonts w:ascii="Century Gothic" w:hAnsi="Century Gothic" w:cs="Calibri"/>
          <w:spacing w:val="-6"/>
          <w:sz w:val="20"/>
        </w:rPr>
        <w:t xml:space="preserve"> </w:t>
      </w:r>
      <w:r w:rsidR="00683636" w:rsidRPr="00112B91">
        <w:rPr>
          <w:rFonts w:ascii="Century Gothic" w:hAnsi="Century Gothic" w:cs="Calibri"/>
          <w:sz w:val="20"/>
        </w:rPr>
        <w:t>e</w:t>
      </w:r>
      <w:r w:rsidR="00683636" w:rsidRPr="00112B91">
        <w:rPr>
          <w:rFonts w:ascii="Century Gothic" w:hAnsi="Century Gothic" w:cs="Calibri"/>
          <w:spacing w:val="-7"/>
          <w:sz w:val="20"/>
        </w:rPr>
        <w:t xml:space="preserve"> </w:t>
      </w:r>
      <w:r w:rsidR="00683636" w:rsidRPr="00112B91">
        <w:rPr>
          <w:rFonts w:ascii="Century Gothic" w:hAnsi="Century Gothic" w:cs="Calibri"/>
          <w:sz w:val="20"/>
        </w:rPr>
        <w:t>todas</w:t>
      </w:r>
      <w:r w:rsidR="00683636" w:rsidRPr="00112B91">
        <w:rPr>
          <w:rFonts w:ascii="Century Gothic" w:hAnsi="Century Gothic" w:cs="Calibri"/>
          <w:spacing w:val="-7"/>
          <w:sz w:val="20"/>
        </w:rPr>
        <w:t xml:space="preserve"> </w:t>
      </w:r>
      <w:r w:rsidR="00683636" w:rsidRPr="00112B91">
        <w:rPr>
          <w:rFonts w:ascii="Century Gothic" w:hAnsi="Century Gothic" w:cs="Calibri"/>
          <w:sz w:val="20"/>
        </w:rPr>
        <w:t>as</w:t>
      </w:r>
      <w:r w:rsidR="00683636" w:rsidRPr="00112B91">
        <w:rPr>
          <w:rFonts w:ascii="Century Gothic" w:hAnsi="Century Gothic" w:cs="Calibri"/>
          <w:spacing w:val="-6"/>
          <w:sz w:val="20"/>
        </w:rPr>
        <w:t xml:space="preserve"> </w:t>
      </w:r>
      <w:r w:rsidR="00683636" w:rsidRPr="00112B91">
        <w:rPr>
          <w:rFonts w:ascii="Century Gothic" w:hAnsi="Century Gothic" w:cs="Calibri"/>
          <w:sz w:val="20"/>
        </w:rPr>
        <w:t>demais</w:t>
      </w:r>
      <w:r w:rsidR="00683636" w:rsidRPr="00112B91">
        <w:rPr>
          <w:rFonts w:ascii="Century Gothic" w:hAnsi="Century Gothic" w:cs="Calibri"/>
          <w:spacing w:val="-7"/>
          <w:sz w:val="20"/>
        </w:rPr>
        <w:t xml:space="preserve"> </w:t>
      </w:r>
      <w:r w:rsidR="00683636" w:rsidRPr="00112B91">
        <w:rPr>
          <w:rFonts w:ascii="Century Gothic" w:hAnsi="Century Gothic" w:cs="Calibri"/>
          <w:sz w:val="20"/>
        </w:rPr>
        <w:t>despesas</w:t>
      </w:r>
      <w:r w:rsidR="00683636" w:rsidRPr="00112B91">
        <w:rPr>
          <w:rFonts w:ascii="Century Gothic" w:hAnsi="Century Gothic" w:cs="Calibri"/>
          <w:spacing w:val="-6"/>
          <w:sz w:val="20"/>
        </w:rPr>
        <w:t xml:space="preserve"> </w:t>
      </w:r>
      <w:r w:rsidR="00683636" w:rsidRPr="00112B91">
        <w:rPr>
          <w:rFonts w:ascii="Century Gothic" w:hAnsi="Century Gothic" w:cs="Calibri"/>
          <w:sz w:val="20"/>
        </w:rPr>
        <w:t>e/ou</w:t>
      </w:r>
      <w:r w:rsidR="00683636" w:rsidRPr="00112B91">
        <w:rPr>
          <w:rFonts w:ascii="Century Gothic" w:hAnsi="Century Gothic" w:cs="Calibri"/>
          <w:spacing w:val="-5"/>
          <w:sz w:val="20"/>
        </w:rPr>
        <w:t xml:space="preserve"> </w:t>
      </w:r>
      <w:r w:rsidR="00683636" w:rsidRPr="00112B91">
        <w:rPr>
          <w:rFonts w:ascii="Century Gothic" w:hAnsi="Century Gothic" w:cs="Calibri"/>
          <w:sz w:val="20"/>
        </w:rPr>
        <w:t>descontos que porventura possam recair sobre o</w:t>
      </w:r>
      <w:r w:rsidR="00683636" w:rsidRPr="00112B91">
        <w:rPr>
          <w:rFonts w:ascii="Century Gothic" w:hAnsi="Century Gothic" w:cs="Calibri"/>
          <w:spacing w:val="-2"/>
          <w:sz w:val="20"/>
        </w:rPr>
        <w:t xml:space="preserve"> </w:t>
      </w:r>
      <w:r w:rsidR="00683636" w:rsidRPr="00112B91">
        <w:rPr>
          <w:rFonts w:ascii="Century Gothic" w:hAnsi="Century Gothic" w:cs="Calibri"/>
          <w:sz w:val="20"/>
        </w:rPr>
        <w:t>fornecimento.</w:t>
      </w:r>
    </w:p>
    <w:p w14:paraId="0F99066D" w14:textId="77777777" w:rsidR="00463112" w:rsidRPr="00112B91" w:rsidRDefault="00463112" w:rsidP="00463112">
      <w:pPr>
        <w:pStyle w:val="Corpodetexto"/>
        <w:rPr>
          <w:rFonts w:ascii="Century Gothic" w:hAnsi="Century Gothic" w:cstheme="minorHAnsi"/>
          <w:sz w:val="20"/>
          <w:lang w:val="pt-BR"/>
        </w:rPr>
      </w:pPr>
    </w:p>
    <w:p w14:paraId="7C984B00" w14:textId="0450BEBF" w:rsidR="00463112" w:rsidRPr="00112B91" w:rsidRDefault="00450801" w:rsidP="00463112">
      <w:pPr>
        <w:pStyle w:val="Corpodetexto"/>
        <w:rPr>
          <w:rFonts w:ascii="Century Gothic" w:hAnsi="Century Gothic" w:cstheme="minorHAnsi"/>
          <w:sz w:val="20"/>
        </w:rPr>
      </w:pPr>
      <w:r w:rsidRPr="00112B91">
        <w:rPr>
          <w:rFonts w:ascii="Century Gothic" w:hAnsi="Century Gothic" w:cstheme="minorHAnsi"/>
          <w:b/>
          <w:bCs/>
          <w:sz w:val="20"/>
          <w:lang w:val="pt-BR"/>
        </w:rPr>
        <w:t>2</w:t>
      </w:r>
      <w:r w:rsidR="0007360B" w:rsidRPr="00112B91">
        <w:rPr>
          <w:rFonts w:ascii="Century Gothic" w:hAnsi="Century Gothic" w:cstheme="minorHAnsi"/>
          <w:b/>
          <w:bCs/>
          <w:sz w:val="20"/>
          <w:lang w:val="pt-BR"/>
        </w:rPr>
        <w:t xml:space="preserve">- </w:t>
      </w:r>
      <w:r w:rsidR="00463112" w:rsidRPr="00112B91">
        <w:rPr>
          <w:rFonts w:ascii="Century Gothic" w:hAnsi="Century Gothic" w:cstheme="minorHAnsi"/>
          <w:sz w:val="20"/>
        </w:rPr>
        <w:t>Cumpre-nos informar-lhes ainda que examinamos os documentos da licitação, inteirando-nos dos mesmos para elaboração da presente proposta e em consonância aos referidos documentos, declaramos:</w:t>
      </w:r>
    </w:p>
    <w:p w14:paraId="3E6B9D00" w14:textId="77777777" w:rsidR="0007360B" w:rsidRPr="00112B91" w:rsidRDefault="0007360B" w:rsidP="00463112">
      <w:pPr>
        <w:tabs>
          <w:tab w:val="left" w:pos="404"/>
        </w:tabs>
        <w:spacing w:after="0" w:line="240" w:lineRule="auto"/>
        <w:ind w:left="-20" w:right="181"/>
        <w:jc w:val="both"/>
        <w:rPr>
          <w:rFonts w:ascii="Century Gothic" w:hAnsi="Century Gothic" w:cstheme="minorHAnsi"/>
          <w:b/>
          <w:bCs/>
          <w:sz w:val="20"/>
          <w:szCs w:val="20"/>
          <w:u w:val="single"/>
        </w:rPr>
      </w:pPr>
    </w:p>
    <w:p w14:paraId="66217CFB" w14:textId="5D6C836E" w:rsidR="00463112" w:rsidRPr="00112B91" w:rsidRDefault="00450801" w:rsidP="00463112">
      <w:pPr>
        <w:tabs>
          <w:tab w:val="left" w:pos="404"/>
        </w:tabs>
        <w:spacing w:after="0" w:line="240" w:lineRule="auto"/>
        <w:ind w:left="-20" w:right="181"/>
        <w:jc w:val="both"/>
        <w:rPr>
          <w:rFonts w:ascii="Century Gothic" w:hAnsi="Century Gothic" w:cstheme="minorHAnsi"/>
          <w:sz w:val="20"/>
          <w:szCs w:val="20"/>
        </w:rPr>
      </w:pPr>
      <w:r w:rsidRPr="00112B91">
        <w:rPr>
          <w:rFonts w:ascii="Century Gothic" w:hAnsi="Century Gothic" w:cstheme="minorHAnsi"/>
          <w:b/>
          <w:bCs/>
          <w:sz w:val="20"/>
          <w:szCs w:val="20"/>
        </w:rPr>
        <w:t>3</w:t>
      </w:r>
      <w:r w:rsidR="00463112" w:rsidRPr="00112B91">
        <w:rPr>
          <w:rFonts w:ascii="Century Gothic" w:hAnsi="Century Gothic" w:cstheme="minorHAnsi"/>
          <w:b/>
          <w:bCs/>
          <w:sz w:val="20"/>
          <w:szCs w:val="20"/>
        </w:rPr>
        <w:t xml:space="preserve"> –</w:t>
      </w:r>
      <w:r w:rsidR="00463112" w:rsidRPr="00112B91">
        <w:rPr>
          <w:rFonts w:ascii="Century Gothic" w:hAnsi="Century Gothic" w:cstheme="minorHAnsi"/>
          <w:sz w:val="20"/>
          <w:szCs w:val="20"/>
        </w:rPr>
        <w:t xml:space="preserve"> Nos preços registrados estão inclusas todas as </w:t>
      </w:r>
      <w:r w:rsidR="00463112" w:rsidRPr="00112B91">
        <w:rPr>
          <w:rFonts w:ascii="Century Gothic" w:hAnsi="Century Gothic" w:cstheme="minorHAnsi"/>
          <w:spacing w:val="-3"/>
          <w:sz w:val="20"/>
          <w:szCs w:val="20"/>
        </w:rPr>
        <w:t xml:space="preserve">despesas </w:t>
      </w:r>
      <w:r w:rsidR="00463112" w:rsidRPr="00112B91">
        <w:rPr>
          <w:rFonts w:ascii="Century Gothic" w:hAnsi="Century Gothic" w:cstheme="minorHAnsi"/>
          <w:sz w:val="20"/>
          <w:szCs w:val="20"/>
        </w:rPr>
        <w:t xml:space="preserve">concernentes ao fornecimento dos serviços acima relacionados, tais </w:t>
      </w:r>
      <w:r w:rsidR="00463112" w:rsidRPr="00112B91">
        <w:rPr>
          <w:rFonts w:ascii="Century Gothic" w:hAnsi="Century Gothic" w:cstheme="minorHAnsi"/>
          <w:spacing w:val="-3"/>
          <w:sz w:val="20"/>
          <w:szCs w:val="20"/>
        </w:rPr>
        <w:t xml:space="preserve">como: </w:t>
      </w:r>
      <w:r w:rsidR="00463112" w:rsidRPr="00112B91">
        <w:rPr>
          <w:rFonts w:ascii="Century Gothic" w:hAnsi="Century Gothic" w:cstheme="minorHAnsi"/>
          <w:sz w:val="20"/>
          <w:szCs w:val="20"/>
        </w:rPr>
        <w:t xml:space="preserve">pessoal, material, instalação do canteiro de serviços, veículos, máquinas, equipamentos, ferramental, material de expediente, </w:t>
      </w:r>
      <w:r w:rsidR="00463112" w:rsidRPr="00112B91">
        <w:rPr>
          <w:rFonts w:ascii="Century Gothic" w:hAnsi="Century Gothic" w:cstheme="minorHAnsi"/>
          <w:spacing w:val="-3"/>
          <w:sz w:val="20"/>
          <w:szCs w:val="20"/>
        </w:rPr>
        <w:t xml:space="preserve">embalagens, </w:t>
      </w:r>
      <w:r w:rsidR="00463112" w:rsidRPr="00112B91">
        <w:rPr>
          <w:rFonts w:ascii="Century Gothic" w:hAnsi="Century Gothic" w:cstheme="minorHAnsi"/>
          <w:sz w:val="20"/>
          <w:szCs w:val="20"/>
        </w:rPr>
        <w:t>transporte, combustíveis, fretes, sinalização, energia elétrica, visitas, e ainda: fornecimento de certidões e documentos, impostos, encargos sociais, taxas, lucro,</w:t>
      </w:r>
      <w:r w:rsidR="00463112" w:rsidRPr="00112B91">
        <w:rPr>
          <w:rFonts w:ascii="Century Gothic" w:hAnsi="Century Gothic" w:cstheme="minorHAnsi"/>
          <w:spacing w:val="-20"/>
          <w:sz w:val="20"/>
          <w:szCs w:val="20"/>
        </w:rPr>
        <w:t xml:space="preserve"> </w:t>
      </w:r>
      <w:r w:rsidR="00463112" w:rsidRPr="00112B91">
        <w:rPr>
          <w:rFonts w:ascii="Century Gothic" w:hAnsi="Century Gothic" w:cstheme="minorHAnsi"/>
          <w:spacing w:val="-3"/>
          <w:sz w:val="20"/>
          <w:szCs w:val="20"/>
        </w:rPr>
        <w:t>e outras despesas acessórias relativas aos trabalhos objeto desta licitação</w:t>
      </w:r>
      <w:r w:rsidR="00463112" w:rsidRPr="00112B91">
        <w:rPr>
          <w:rFonts w:ascii="Century Gothic" w:hAnsi="Century Gothic" w:cstheme="minorHAnsi"/>
          <w:sz w:val="20"/>
          <w:szCs w:val="20"/>
        </w:rPr>
        <w:t xml:space="preserve">. Obs.: O preenchimento do </w:t>
      </w:r>
      <w:r w:rsidR="00463112" w:rsidRPr="00112B91">
        <w:rPr>
          <w:rFonts w:ascii="Century Gothic" w:hAnsi="Century Gothic" w:cstheme="minorHAnsi"/>
          <w:sz w:val="20"/>
          <w:szCs w:val="20"/>
        </w:rPr>
        <w:lastRenderedPageBreak/>
        <w:t>presente anexo acarretará a conformidade da proposta da licitante com todas as características do objeto e exigências constantes no</w:t>
      </w:r>
      <w:r w:rsidR="00463112" w:rsidRPr="00112B91">
        <w:rPr>
          <w:rFonts w:ascii="Century Gothic" w:hAnsi="Century Gothic" w:cstheme="minorHAnsi"/>
          <w:spacing w:val="-13"/>
          <w:sz w:val="20"/>
          <w:szCs w:val="20"/>
        </w:rPr>
        <w:t xml:space="preserve"> </w:t>
      </w:r>
      <w:r w:rsidR="00463112" w:rsidRPr="00112B91">
        <w:rPr>
          <w:rFonts w:ascii="Century Gothic" w:hAnsi="Century Gothic" w:cstheme="minorHAnsi"/>
          <w:sz w:val="20"/>
          <w:szCs w:val="20"/>
        </w:rPr>
        <w:t>edital e seus anexos.</w:t>
      </w:r>
    </w:p>
    <w:p w14:paraId="2DC4923C" w14:textId="77777777" w:rsidR="00463112" w:rsidRPr="00112B91" w:rsidRDefault="00463112" w:rsidP="00463112">
      <w:pPr>
        <w:pStyle w:val="Corpodetexto"/>
        <w:rPr>
          <w:rFonts w:ascii="Century Gothic" w:hAnsi="Century Gothic" w:cstheme="minorHAnsi"/>
          <w:sz w:val="20"/>
        </w:rPr>
      </w:pPr>
    </w:p>
    <w:p w14:paraId="2C10FFF7" w14:textId="04AB9704" w:rsidR="0007360B" w:rsidRPr="00112B91" w:rsidRDefault="00450801" w:rsidP="0007360B">
      <w:pPr>
        <w:widowControl w:val="0"/>
        <w:tabs>
          <w:tab w:val="left" w:pos="286"/>
        </w:tabs>
        <w:autoSpaceDE w:val="0"/>
        <w:autoSpaceDN w:val="0"/>
        <w:spacing w:line="276" w:lineRule="auto"/>
        <w:jc w:val="both"/>
        <w:rPr>
          <w:rFonts w:ascii="Century Gothic" w:hAnsi="Century Gothic" w:cs="Calibri"/>
          <w:sz w:val="20"/>
          <w:szCs w:val="20"/>
        </w:rPr>
      </w:pPr>
      <w:r w:rsidRPr="00112B91">
        <w:rPr>
          <w:rFonts w:ascii="Century Gothic" w:hAnsi="Century Gothic" w:cs="Calibri"/>
          <w:b/>
          <w:bCs/>
          <w:sz w:val="20"/>
          <w:szCs w:val="20"/>
        </w:rPr>
        <w:t>4</w:t>
      </w:r>
      <w:r w:rsidR="0007360B" w:rsidRPr="00112B91">
        <w:rPr>
          <w:rFonts w:ascii="Century Gothic" w:hAnsi="Century Gothic" w:cs="Calibri"/>
          <w:b/>
          <w:bCs/>
          <w:sz w:val="20"/>
          <w:szCs w:val="20"/>
        </w:rPr>
        <w:t xml:space="preserve"> -</w:t>
      </w:r>
      <w:r w:rsidR="0007360B" w:rsidRPr="00112B91">
        <w:rPr>
          <w:rFonts w:ascii="Century Gothic" w:hAnsi="Century Gothic" w:cs="Calibri"/>
          <w:sz w:val="20"/>
          <w:szCs w:val="20"/>
        </w:rPr>
        <w:t xml:space="preserve"> Declaramos que temos amplo conhecimento do local de entrega dos produtos, assim como concordamos com a sua alteração, exclusão ou inclusão de outro local dentro do perímetro desta municipalidade, consoante fixado na Ordem de Fornecimento ou instrumento</w:t>
      </w:r>
      <w:r w:rsidR="0007360B" w:rsidRPr="00112B91">
        <w:rPr>
          <w:rFonts w:ascii="Century Gothic" w:hAnsi="Century Gothic" w:cs="Calibri"/>
          <w:spacing w:val="-4"/>
          <w:sz w:val="20"/>
          <w:szCs w:val="20"/>
        </w:rPr>
        <w:t xml:space="preserve"> </w:t>
      </w:r>
      <w:r w:rsidR="0007360B" w:rsidRPr="00112B91">
        <w:rPr>
          <w:rFonts w:ascii="Century Gothic" w:hAnsi="Century Gothic" w:cs="Calibri"/>
          <w:sz w:val="20"/>
          <w:szCs w:val="20"/>
        </w:rPr>
        <w:t>equivalente.</w:t>
      </w:r>
    </w:p>
    <w:p w14:paraId="23DF3084" w14:textId="6CEBAB53" w:rsidR="0007360B" w:rsidRPr="00112B91" w:rsidRDefault="00450801" w:rsidP="0007360B">
      <w:pPr>
        <w:pStyle w:val="PargrafodaLista"/>
        <w:widowControl w:val="0"/>
        <w:tabs>
          <w:tab w:val="left" w:pos="142"/>
        </w:tabs>
        <w:autoSpaceDE w:val="0"/>
        <w:autoSpaceDN w:val="0"/>
        <w:spacing w:line="276" w:lineRule="auto"/>
        <w:ind w:left="0"/>
        <w:jc w:val="both"/>
        <w:rPr>
          <w:rFonts w:ascii="Century Gothic" w:hAnsi="Century Gothic" w:cs="Calibri"/>
          <w:sz w:val="20"/>
        </w:rPr>
      </w:pPr>
      <w:r w:rsidRPr="00112B91">
        <w:rPr>
          <w:rFonts w:ascii="Century Gothic" w:hAnsi="Century Gothic" w:cs="Calibri"/>
          <w:b/>
          <w:bCs/>
          <w:sz w:val="20"/>
        </w:rPr>
        <w:t>5</w:t>
      </w:r>
      <w:r w:rsidR="0007360B" w:rsidRPr="00112B91">
        <w:rPr>
          <w:rFonts w:ascii="Century Gothic" w:hAnsi="Century Gothic" w:cs="Calibri"/>
          <w:b/>
          <w:bCs/>
          <w:sz w:val="20"/>
        </w:rPr>
        <w:t xml:space="preserve"> -</w:t>
      </w:r>
      <w:r w:rsidR="0007360B" w:rsidRPr="00112B91">
        <w:rPr>
          <w:rFonts w:ascii="Century Gothic" w:hAnsi="Century Gothic" w:cs="Calibri"/>
          <w:sz w:val="20"/>
        </w:rPr>
        <w:t xml:space="preserve"> O prazo de validade da proposta é de </w:t>
      </w:r>
      <w:r w:rsidR="0007360B" w:rsidRPr="00112B91">
        <w:rPr>
          <w:rFonts w:ascii="Century Gothic" w:hAnsi="Century Gothic" w:cs="Calibri"/>
          <w:b/>
          <w:bCs/>
          <w:sz w:val="20"/>
          <w:u w:val="single"/>
        </w:rPr>
        <w:t>90 (noventa) dias</w:t>
      </w:r>
      <w:r w:rsidR="0007360B" w:rsidRPr="00112B91">
        <w:rPr>
          <w:rFonts w:ascii="Century Gothic" w:hAnsi="Century Gothic" w:cs="Calibri"/>
          <w:sz w:val="20"/>
        </w:rPr>
        <w:t>, contados do recebimento definitivo do</w:t>
      </w:r>
      <w:r w:rsidR="0007360B" w:rsidRPr="00112B91">
        <w:rPr>
          <w:rFonts w:ascii="Century Gothic" w:hAnsi="Century Gothic" w:cs="Calibri"/>
          <w:spacing w:val="-16"/>
          <w:sz w:val="20"/>
        </w:rPr>
        <w:t xml:space="preserve"> </w:t>
      </w:r>
      <w:r w:rsidR="0007360B" w:rsidRPr="00112B91">
        <w:rPr>
          <w:rFonts w:ascii="Century Gothic" w:hAnsi="Century Gothic" w:cs="Calibri"/>
          <w:sz w:val="20"/>
        </w:rPr>
        <w:t>objeto.</w:t>
      </w:r>
    </w:p>
    <w:p w14:paraId="3298AFCA" w14:textId="21437011" w:rsidR="00B56F7C" w:rsidRPr="00112B91" w:rsidRDefault="00B56F7C" w:rsidP="00B56F7C">
      <w:pPr>
        <w:spacing w:before="240" w:line="360" w:lineRule="auto"/>
        <w:jc w:val="both"/>
        <w:rPr>
          <w:rFonts w:ascii="Century Gothic" w:eastAsia="Century Gothic" w:hAnsi="Century Gothic" w:cs="Century Gothic"/>
          <w:b/>
          <w:i/>
          <w:sz w:val="20"/>
          <w:szCs w:val="20"/>
          <w:u w:val="single"/>
        </w:rPr>
      </w:pPr>
      <w:r w:rsidRPr="000F36CB">
        <w:rPr>
          <w:rFonts w:ascii="Century Gothic" w:eastAsia="Century Gothic" w:hAnsi="Century Gothic" w:cs="Century Gothic"/>
          <w:b/>
          <w:i/>
          <w:sz w:val="20"/>
          <w:szCs w:val="20"/>
          <w:u w:val="single"/>
        </w:rPr>
        <w:t xml:space="preserve">6 </w:t>
      </w:r>
      <w:r w:rsidRPr="00112B91">
        <w:rPr>
          <w:rFonts w:ascii="Century Gothic" w:eastAsia="Century Gothic" w:hAnsi="Century Gothic" w:cs="Century Gothic"/>
          <w:b/>
          <w:i/>
          <w:sz w:val="20"/>
          <w:szCs w:val="20"/>
          <w:u w:val="single"/>
        </w:rPr>
        <w:t xml:space="preserve">- As propostas serão apresentadas, juntamente com as Planilhas de Custos, devendo estar incluso no preço proposto, todas as despesas com salários, leis sociais, trabalhistas, seguros, impostos, taxas e contribuições, transporte, alimentação, despesas administrativas e lucros, demais insumos necessários à sua composição e, ainda, deverão conter a indicação do acordo coletivo, convenção coletiva, sentença normativa ou lei que rege cada categoria profissional que executará os serviços; </w:t>
      </w:r>
    </w:p>
    <w:p w14:paraId="269CAD21" w14:textId="332EF0ED" w:rsidR="00B56F7C" w:rsidRPr="00112B91" w:rsidRDefault="00B56F7C" w:rsidP="00B56F7C">
      <w:pPr>
        <w:spacing w:before="240" w:line="360" w:lineRule="auto"/>
        <w:jc w:val="both"/>
        <w:rPr>
          <w:rFonts w:ascii="Century Gothic" w:eastAsia="Century Gothic" w:hAnsi="Century Gothic" w:cs="Century Gothic"/>
          <w:b/>
          <w:i/>
          <w:sz w:val="20"/>
          <w:szCs w:val="20"/>
          <w:u w:val="single"/>
        </w:rPr>
      </w:pPr>
      <w:r w:rsidRPr="000F36CB">
        <w:rPr>
          <w:rFonts w:ascii="Century Gothic" w:eastAsia="Century Gothic" w:hAnsi="Century Gothic" w:cs="Century Gothic"/>
          <w:b/>
          <w:i/>
          <w:sz w:val="20"/>
          <w:szCs w:val="20"/>
          <w:u w:val="single"/>
        </w:rPr>
        <w:t xml:space="preserve">7 </w:t>
      </w:r>
      <w:r w:rsidRPr="00112B91">
        <w:rPr>
          <w:rFonts w:ascii="Century Gothic" w:eastAsia="Century Gothic" w:hAnsi="Century Gothic" w:cs="Century Gothic"/>
          <w:b/>
          <w:i/>
          <w:sz w:val="20"/>
          <w:szCs w:val="20"/>
          <w:u w:val="single"/>
        </w:rPr>
        <w:t>- Deverão ser observados, quando do preenchimento da planilha de custos e formação de preços, os valores, percentuais e benefícios exigidos em normas gerais e específicas aplicáveis, em especial aqueles estabelecidos na legislação vigente relativos ao recolhimento dos encargos sociais, tais como INSS, SESI ou SESC, SENAI ou SENAC, INCRA, Salário Educação, FGTS, Seguro Acidente de Trabalho/SAT/INSS, SEBRAE, Férias, 13º Salário e outros;</w:t>
      </w:r>
    </w:p>
    <w:p w14:paraId="39198A66" w14:textId="0FE30A24" w:rsidR="0007360B" w:rsidRPr="00112B91" w:rsidRDefault="00B56F7C" w:rsidP="00B56F7C">
      <w:pPr>
        <w:widowControl w:val="0"/>
        <w:tabs>
          <w:tab w:val="left" w:pos="286"/>
        </w:tabs>
        <w:autoSpaceDE w:val="0"/>
        <w:autoSpaceDN w:val="0"/>
        <w:spacing w:line="276" w:lineRule="auto"/>
        <w:jc w:val="both"/>
        <w:rPr>
          <w:rFonts w:ascii="Century Gothic" w:hAnsi="Century Gothic" w:cs="Calibri"/>
          <w:sz w:val="20"/>
          <w:szCs w:val="20"/>
        </w:rPr>
      </w:pPr>
      <w:r w:rsidRPr="000F36CB">
        <w:rPr>
          <w:rFonts w:ascii="Century Gothic" w:eastAsia="Century Gothic" w:hAnsi="Century Gothic" w:cs="Century Gothic"/>
          <w:b/>
          <w:i/>
          <w:sz w:val="20"/>
          <w:szCs w:val="20"/>
          <w:u w:val="single"/>
        </w:rPr>
        <w:t xml:space="preserve">8 </w:t>
      </w:r>
      <w:r w:rsidRPr="00112B91">
        <w:rPr>
          <w:rFonts w:ascii="Century Gothic" w:eastAsia="Century Gothic" w:hAnsi="Century Gothic" w:cs="Century Gothic"/>
          <w:b/>
          <w:i/>
          <w:sz w:val="20"/>
          <w:szCs w:val="20"/>
          <w:u w:val="single"/>
        </w:rPr>
        <w:t>- Na formulação de sua proposta, a empresa deverá observar, ainda, o regime de tributação ao qual está submetida, inclusive no tocante à incidência das alíquotas de ISS, PIS e COFINS sobre seu faturamento, conforme as Leis nº 10.637/2002 e 10.833/2003 (Acórdão TCU/Plenário n.º 2.647/2009)”;</w:t>
      </w:r>
    </w:p>
    <w:p w14:paraId="2B2AD264" w14:textId="4B6CD053" w:rsidR="00463112" w:rsidRPr="00112B91" w:rsidRDefault="00463112" w:rsidP="00B56F7C">
      <w:pPr>
        <w:pStyle w:val="Corpodetexto"/>
        <w:jc w:val="right"/>
        <w:rPr>
          <w:rFonts w:ascii="Century Gothic" w:hAnsi="Century Gothic" w:cstheme="minorHAnsi"/>
          <w:sz w:val="20"/>
        </w:rPr>
      </w:pPr>
      <w:r w:rsidRPr="00112B91">
        <w:rPr>
          <w:rFonts w:ascii="Century Gothic" w:hAnsi="Century Gothic" w:cstheme="minorHAnsi"/>
          <w:sz w:val="20"/>
        </w:rPr>
        <w:t>Local, _____ de ______________________________de 202</w:t>
      </w:r>
      <w:r w:rsidR="0007360B" w:rsidRPr="00112B91">
        <w:rPr>
          <w:rFonts w:ascii="Century Gothic" w:hAnsi="Century Gothic" w:cstheme="minorHAnsi"/>
          <w:sz w:val="20"/>
          <w:lang w:val="pt-BR"/>
        </w:rPr>
        <w:t>4</w:t>
      </w:r>
      <w:r w:rsidRPr="00112B91">
        <w:rPr>
          <w:rFonts w:ascii="Century Gothic" w:hAnsi="Century Gothic" w:cstheme="minorHAnsi"/>
          <w:sz w:val="20"/>
        </w:rPr>
        <w:t>.</w:t>
      </w:r>
    </w:p>
    <w:p w14:paraId="24D613E2" w14:textId="77777777" w:rsidR="00463112" w:rsidRPr="00112B91" w:rsidRDefault="00463112" w:rsidP="00463112">
      <w:pPr>
        <w:pStyle w:val="Corpodetexto"/>
        <w:spacing w:before="12"/>
        <w:rPr>
          <w:rFonts w:ascii="Century Gothic" w:hAnsi="Century Gothic" w:cstheme="minorHAnsi"/>
          <w:sz w:val="20"/>
          <w:lang w:val="pt-BR"/>
        </w:rPr>
      </w:pPr>
    </w:p>
    <w:p w14:paraId="43C57881" w14:textId="77777777" w:rsidR="00463112" w:rsidRPr="00112B91" w:rsidRDefault="00463112" w:rsidP="00463112">
      <w:pPr>
        <w:pStyle w:val="Corpodetexto"/>
        <w:spacing w:before="12"/>
        <w:rPr>
          <w:rFonts w:ascii="Century Gothic" w:hAnsi="Century Gothic" w:cstheme="minorHAnsi"/>
          <w:sz w:val="20"/>
        </w:rPr>
      </w:pPr>
    </w:p>
    <w:p w14:paraId="09ACB792" w14:textId="77777777" w:rsidR="00463112" w:rsidRPr="00112B91" w:rsidRDefault="00463112" w:rsidP="00463112">
      <w:pPr>
        <w:pStyle w:val="Corpodetexto"/>
        <w:spacing w:before="12"/>
        <w:rPr>
          <w:rFonts w:ascii="Century Gothic" w:hAnsi="Century Gothic" w:cstheme="minorHAnsi"/>
          <w:sz w:val="20"/>
        </w:rPr>
      </w:pPr>
      <w:r w:rsidRPr="00112B91">
        <w:rPr>
          <w:rFonts w:ascii="Century Gothic" w:hAnsi="Century Gothic" w:cstheme="minorHAnsi"/>
          <w:noProof/>
          <w:sz w:val="20"/>
          <w:lang w:val="pt-BR" w:eastAsia="pt-BR"/>
        </w:rPr>
        <mc:AlternateContent>
          <mc:Choice Requires="wps">
            <w:drawing>
              <wp:anchor distT="0" distB="0" distL="0" distR="0" simplePos="0" relativeHeight="251659264" behindDoc="1" locked="0" layoutInCell="1" allowOverlap="1" wp14:anchorId="1DEE7429" wp14:editId="5FEB031D">
                <wp:simplePos x="0" y="0"/>
                <wp:positionH relativeFrom="page">
                  <wp:posOffset>2316480</wp:posOffset>
                </wp:positionH>
                <wp:positionV relativeFrom="paragraph">
                  <wp:posOffset>184785</wp:posOffset>
                </wp:positionV>
                <wp:extent cx="2925445" cy="0"/>
                <wp:effectExtent l="0" t="0" r="0" b="0"/>
                <wp:wrapTopAndBottom/>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5445" cy="0"/>
                        </a:xfrm>
                        <a:prstGeom prst="line">
                          <a:avLst/>
                        </a:prstGeom>
                        <a:noFill/>
                        <a:ln w="90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28D6828" id="Line 4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2.4pt,14.55pt" to="412.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" strokeweight=".25275mm">
                <w10:wrap type="topAndBottom" anchorx="page"/>
              </v:line>
            </w:pict>
          </mc:Fallback>
        </mc:AlternateContent>
      </w:r>
    </w:p>
    <w:p w14:paraId="420B1330" w14:textId="77777777" w:rsidR="00463112" w:rsidRPr="00112B91" w:rsidRDefault="00463112" w:rsidP="00463112">
      <w:pPr>
        <w:pStyle w:val="Corpodetexto"/>
        <w:spacing w:line="254" w:lineRule="exact"/>
        <w:ind w:right="544"/>
        <w:jc w:val="center"/>
        <w:rPr>
          <w:rFonts w:ascii="Century Gothic" w:hAnsi="Century Gothic" w:cstheme="minorHAnsi"/>
          <w:sz w:val="20"/>
        </w:rPr>
      </w:pPr>
      <w:r w:rsidRPr="00112B91">
        <w:rPr>
          <w:rFonts w:ascii="Century Gothic" w:hAnsi="Century Gothic" w:cstheme="minorHAnsi"/>
          <w:sz w:val="20"/>
        </w:rPr>
        <w:t>Representante legal da empresa</w:t>
      </w:r>
    </w:p>
    <w:p w14:paraId="1F14A7A5" w14:textId="77777777" w:rsidR="0007360B" w:rsidRDefault="0007360B" w:rsidP="0007360B">
      <w:pPr>
        <w:spacing w:line="234" w:lineRule="exact"/>
        <w:ind w:left="567"/>
        <w:rPr>
          <w:rFonts w:ascii="Century Gothic" w:hAnsi="Century Gothic"/>
          <w:sz w:val="20"/>
          <w:szCs w:val="20"/>
          <w:highlight w:val="yellow"/>
        </w:rPr>
      </w:pPr>
    </w:p>
    <w:p w14:paraId="600019DE" w14:textId="77777777" w:rsidR="000F36CB" w:rsidRDefault="000F36CB" w:rsidP="0007360B">
      <w:pPr>
        <w:spacing w:line="234" w:lineRule="exact"/>
        <w:ind w:left="567"/>
        <w:rPr>
          <w:rFonts w:ascii="Century Gothic" w:hAnsi="Century Gothic"/>
          <w:sz w:val="20"/>
          <w:szCs w:val="20"/>
          <w:highlight w:val="yellow"/>
        </w:rPr>
      </w:pPr>
    </w:p>
    <w:p w14:paraId="718BBE27" w14:textId="77777777" w:rsidR="000F36CB" w:rsidRDefault="000F36CB" w:rsidP="0007360B">
      <w:pPr>
        <w:spacing w:line="234" w:lineRule="exact"/>
        <w:ind w:left="567"/>
        <w:rPr>
          <w:rFonts w:ascii="Century Gothic" w:hAnsi="Century Gothic"/>
          <w:sz w:val="20"/>
          <w:szCs w:val="20"/>
          <w:highlight w:val="yellow"/>
        </w:rPr>
      </w:pPr>
    </w:p>
    <w:p w14:paraId="4C61698A" w14:textId="77777777" w:rsidR="000F36CB" w:rsidRDefault="000F36CB" w:rsidP="0007360B">
      <w:pPr>
        <w:spacing w:line="234" w:lineRule="exact"/>
        <w:ind w:left="567"/>
        <w:rPr>
          <w:rFonts w:ascii="Century Gothic" w:hAnsi="Century Gothic"/>
          <w:sz w:val="20"/>
          <w:szCs w:val="20"/>
          <w:highlight w:val="yellow"/>
        </w:rPr>
      </w:pPr>
    </w:p>
    <w:p w14:paraId="2CE021CF" w14:textId="77777777" w:rsidR="000F36CB" w:rsidRDefault="000F36CB" w:rsidP="0007360B">
      <w:pPr>
        <w:spacing w:line="234" w:lineRule="exact"/>
        <w:ind w:left="567"/>
        <w:rPr>
          <w:rFonts w:ascii="Century Gothic" w:hAnsi="Century Gothic"/>
          <w:sz w:val="20"/>
          <w:szCs w:val="20"/>
          <w:highlight w:val="yellow"/>
        </w:rPr>
      </w:pPr>
    </w:p>
    <w:p w14:paraId="4D58C0DE" w14:textId="77777777" w:rsidR="000F36CB" w:rsidRDefault="000F36CB" w:rsidP="0007360B">
      <w:pPr>
        <w:spacing w:line="234" w:lineRule="exact"/>
        <w:ind w:left="567"/>
        <w:rPr>
          <w:rFonts w:ascii="Century Gothic" w:hAnsi="Century Gothic"/>
          <w:sz w:val="20"/>
          <w:szCs w:val="20"/>
          <w:highlight w:val="yellow"/>
        </w:rPr>
      </w:pPr>
    </w:p>
    <w:p w14:paraId="56CE3009" w14:textId="77777777" w:rsidR="000F36CB" w:rsidRDefault="000F36CB" w:rsidP="0007360B">
      <w:pPr>
        <w:spacing w:line="234" w:lineRule="exact"/>
        <w:ind w:left="567"/>
        <w:rPr>
          <w:rFonts w:ascii="Century Gothic" w:hAnsi="Century Gothic"/>
          <w:sz w:val="20"/>
          <w:szCs w:val="20"/>
          <w:highlight w:val="yellow"/>
        </w:rPr>
      </w:pPr>
    </w:p>
    <w:p w14:paraId="3B6A22FE" w14:textId="77777777" w:rsidR="000F36CB" w:rsidRPr="00112B91" w:rsidRDefault="000F36CB" w:rsidP="0007360B">
      <w:pPr>
        <w:spacing w:line="234" w:lineRule="exact"/>
        <w:ind w:left="567"/>
        <w:rPr>
          <w:rFonts w:ascii="Century Gothic" w:hAnsi="Century Gothic"/>
          <w:sz w:val="20"/>
          <w:szCs w:val="20"/>
          <w:highlight w:val="yellow"/>
        </w:rPr>
      </w:pPr>
    </w:p>
    <w:p w14:paraId="18178FE2" w14:textId="76AF9F22" w:rsidR="006C2F5A" w:rsidRPr="00112B91" w:rsidRDefault="00454A6E" w:rsidP="00241712">
      <w:pPr>
        <w:spacing w:line="276" w:lineRule="auto"/>
        <w:jc w:val="center"/>
        <w:rPr>
          <w:rFonts w:ascii="Century Gothic" w:hAnsi="Century Gothic" w:cs="Calibri"/>
          <w:b/>
          <w:bCs/>
          <w:sz w:val="20"/>
          <w:szCs w:val="20"/>
          <w:u w:val="single"/>
        </w:rPr>
      </w:pPr>
      <w:r w:rsidRPr="00112B91">
        <w:rPr>
          <w:rFonts w:ascii="Century Gothic" w:hAnsi="Century Gothic" w:cs="Calibri"/>
          <w:b/>
          <w:bCs/>
          <w:sz w:val="20"/>
          <w:szCs w:val="20"/>
          <w:u w:val="single"/>
        </w:rPr>
        <w:lastRenderedPageBreak/>
        <w:t>EDITAL DE PREGÃO Nº 015</w:t>
      </w:r>
      <w:r w:rsidR="006C2F5A" w:rsidRPr="00112B91">
        <w:rPr>
          <w:rFonts w:ascii="Century Gothic" w:hAnsi="Century Gothic" w:cs="Calibri"/>
          <w:b/>
          <w:bCs/>
          <w:sz w:val="20"/>
          <w:szCs w:val="20"/>
          <w:u w:val="single"/>
        </w:rPr>
        <w:t>/2024 - PML</w:t>
      </w:r>
    </w:p>
    <w:p w14:paraId="66B11BE6" w14:textId="77777777" w:rsidR="006C2F5A" w:rsidRPr="00112B91" w:rsidRDefault="006C2F5A" w:rsidP="006C2F5A">
      <w:pPr>
        <w:jc w:val="center"/>
        <w:rPr>
          <w:rFonts w:ascii="Century Gothic" w:hAnsi="Century Gothic" w:cs="Calibri"/>
          <w:b/>
          <w:sz w:val="20"/>
          <w:szCs w:val="20"/>
          <w:u w:val="single"/>
        </w:rPr>
      </w:pPr>
      <w:r w:rsidRPr="00112B91">
        <w:rPr>
          <w:rFonts w:ascii="Century Gothic" w:hAnsi="Century Gothic" w:cs="Calibri"/>
          <w:b/>
          <w:sz w:val="20"/>
          <w:szCs w:val="20"/>
          <w:u w:val="single"/>
        </w:rPr>
        <w:t>ANEXO 04</w:t>
      </w:r>
    </w:p>
    <w:p w14:paraId="3388312E" w14:textId="77777777" w:rsidR="006C2F5A" w:rsidRPr="00112B91" w:rsidRDefault="006C2F5A" w:rsidP="006C2F5A">
      <w:pPr>
        <w:shd w:val="clear" w:color="auto" w:fill="FFFFFF"/>
        <w:tabs>
          <w:tab w:val="left" w:pos="9072"/>
        </w:tabs>
        <w:spacing w:line="360" w:lineRule="exact"/>
        <w:ind w:right="-1"/>
        <w:jc w:val="center"/>
        <w:rPr>
          <w:rFonts w:ascii="Century Gothic" w:hAnsi="Century Gothic"/>
          <w:b/>
          <w:sz w:val="20"/>
          <w:szCs w:val="20"/>
          <w:u w:val="single"/>
        </w:rPr>
      </w:pPr>
      <w:r w:rsidRPr="00112B91">
        <w:rPr>
          <w:rFonts w:ascii="Century Gothic" w:hAnsi="Century Gothic"/>
          <w:b/>
          <w:sz w:val="20"/>
          <w:szCs w:val="20"/>
          <w:u w:val="single"/>
        </w:rPr>
        <w:t>MODELO DE DECLARAÇÃO DE ENQUADRAMENTO COMO MICROEMPRESA, EMPRESA DE PEQUENO PORTE OU MICROEMPREENDEDOR INDIVIDUAL.</w:t>
      </w:r>
    </w:p>
    <w:p w14:paraId="0AD37766" w14:textId="77777777" w:rsidR="006C2F5A" w:rsidRPr="00112B91" w:rsidRDefault="006C2F5A" w:rsidP="006C2F5A">
      <w:pPr>
        <w:tabs>
          <w:tab w:val="left" w:pos="9072"/>
        </w:tabs>
        <w:autoSpaceDE w:val="0"/>
        <w:adjustRightInd w:val="0"/>
        <w:spacing w:line="360" w:lineRule="exact"/>
        <w:ind w:right="-1"/>
        <w:jc w:val="both"/>
        <w:rPr>
          <w:rFonts w:ascii="Century Gothic" w:hAnsi="Century Gothic"/>
          <w:sz w:val="20"/>
          <w:szCs w:val="20"/>
        </w:rPr>
      </w:pPr>
    </w:p>
    <w:p w14:paraId="6D9834AE" w14:textId="77777777" w:rsidR="006C2F5A" w:rsidRPr="00112B91" w:rsidRDefault="006C2F5A" w:rsidP="006C2F5A">
      <w:pPr>
        <w:tabs>
          <w:tab w:val="left" w:pos="9072"/>
        </w:tabs>
        <w:autoSpaceDE w:val="0"/>
        <w:adjustRightInd w:val="0"/>
        <w:ind w:right="-1"/>
        <w:jc w:val="both"/>
        <w:rPr>
          <w:rFonts w:ascii="Century Gothic" w:hAnsi="Century Gothic"/>
          <w:sz w:val="20"/>
          <w:szCs w:val="20"/>
        </w:rPr>
      </w:pPr>
      <w:r w:rsidRPr="00112B91">
        <w:rPr>
          <w:rFonts w:ascii="Century Gothic" w:hAnsi="Century Gothic"/>
          <w:sz w:val="20"/>
          <w:szCs w:val="20"/>
        </w:rPr>
        <w:t xml:space="preserve">A empresa ............................................., inscrita no CNPJ/MF sob o n°. .........................................., sediada ...............................................................................(Endereço Completo), por intermédio de seu representante legal .........................................................., portador (a) da Cédula de Identidade RG sob nº. ..........................., e inscrito (a) no Cadastro de Pessoa Física CPF/MF sob nº. .........................................., </w:t>
      </w:r>
      <w:r w:rsidRPr="00112B91">
        <w:rPr>
          <w:rFonts w:ascii="Century Gothic" w:hAnsi="Century Gothic"/>
          <w:b/>
          <w:bCs/>
          <w:sz w:val="20"/>
          <w:szCs w:val="20"/>
        </w:rPr>
        <w:t xml:space="preserve">DECLARA, </w:t>
      </w:r>
      <w:r w:rsidRPr="00112B91">
        <w:rPr>
          <w:rFonts w:ascii="Century Gothic" w:hAnsi="Century Gothic"/>
          <w:sz w:val="20"/>
          <w:szCs w:val="20"/>
        </w:rPr>
        <w:t>sob as sanções administrativas cabíveis e sob penas da Lei, que esta empresa, na presente data, é considerada:</w:t>
      </w:r>
    </w:p>
    <w:p w14:paraId="0329F2FF" w14:textId="77777777" w:rsidR="006C2F5A" w:rsidRPr="00112B91" w:rsidRDefault="006C2F5A" w:rsidP="006C2F5A">
      <w:pPr>
        <w:tabs>
          <w:tab w:val="left" w:pos="9072"/>
        </w:tabs>
        <w:autoSpaceDE w:val="0"/>
        <w:adjustRightInd w:val="0"/>
        <w:ind w:right="-1"/>
        <w:jc w:val="both"/>
        <w:rPr>
          <w:rFonts w:ascii="Century Gothic" w:hAnsi="Century Gothic"/>
          <w:sz w:val="20"/>
          <w:szCs w:val="20"/>
        </w:rPr>
      </w:pPr>
      <w:proofErr w:type="gramStart"/>
      <w:r w:rsidRPr="00112B91">
        <w:rPr>
          <w:rFonts w:ascii="Century Gothic" w:hAnsi="Century Gothic"/>
          <w:sz w:val="20"/>
          <w:szCs w:val="20"/>
        </w:rPr>
        <w:t xml:space="preserve">(  </w:t>
      </w:r>
      <w:proofErr w:type="gramEnd"/>
      <w:r w:rsidRPr="00112B91">
        <w:rPr>
          <w:rFonts w:ascii="Century Gothic" w:hAnsi="Century Gothic"/>
          <w:sz w:val="20"/>
          <w:szCs w:val="20"/>
        </w:rPr>
        <w:t>) MICROEMPRESA, conforme Inciso I, Artigo 3° da Lei Complementar n° 123/2006 e suas alterações;</w:t>
      </w:r>
    </w:p>
    <w:p w14:paraId="7B5BD6CE" w14:textId="77777777" w:rsidR="006C2F5A" w:rsidRPr="00112B91" w:rsidRDefault="006C2F5A" w:rsidP="006C2F5A">
      <w:pPr>
        <w:tabs>
          <w:tab w:val="left" w:pos="9072"/>
        </w:tabs>
        <w:autoSpaceDE w:val="0"/>
        <w:adjustRightInd w:val="0"/>
        <w:ind w:right="-1"/>
        <w:jc w:val="both"/>
        <w:rPr>
          <w:rFonts w:ascii="Century Gothic" w:hAnsi="Century Gothic"/>
          <w:sz w:val="20"/>
          <w:szCs w:val="20"/>
        </w:rPr>
      </w:pPr>
      <w:proofErr w:type="gramStart"/>
      <w:r w:rsidRPr="00112B91">
        <w:rPr>
          <w:rFonts w:ascii="Century Gothic" w:hAnsi="Century Gothic"/>
          <w:sz w:val="20"/>
          <w:szCs w:val="20"/>
        </w:rPr>
        <w:t xml:space="preserve">(  </w:t>
      </w:r>
      <w:proofErr w:type="gramEnd"/>
      <w:r w:rsidRPr="00112B91">
        <w:rPr>
          <w:rFonts w:ascii="Century Gothic" w:hAnsi="Century Gothic"/>
          <w:sz w:val="20"/>
          <w:szCs w:val="20"/>
        </w:rPr>
        <w:t>) EMPRESA DE PEQUENO PORTE, conforme inciso II, Artigo 3° da Lei Complementar n° 123/2006 e suas alterações;</w:t>
      </w:r>
    </w:p>
    <w:p w14:paraId="0D4CA98F" w14:textId="77777777" w:rsidR="006C2F5A" w:rsidRPr="00112B91" w:rsidRDefault="006C2F5A" w:rsidP="006C2F5A">
      <w:pPr>
        <w:tabs>
          <w:tab w:val="left" w:pos="9072"/>
        </w:tabs>
        <w:autoSpaceDE w:val="0"/>
        <w:adjustRightInd w:val="0"/>
        <w:ind w:right="-1"/>
        <w:jc w:val="both"/>
        <w:rPr>
          <w:rFonts w:ascii="Century Gothic" w:hAnsi="Century Gothic"/>
          <w:sz w:val="20"/>
          <w:szCs w:val="20"/>
          <w:shd w:val="clear" w:color="auto" w:fill="FFFFFF"/>
        </w:rPr>
      </w:pPr>
      <w:proofErr w:type="gramStart"/>
      <w:r w:rsidRPr="00112B91">
        <w:rPr>
          <w:rFonts w:ascii="Century Gothic" w:hAnsi="Century Gothic"/>
          <w:sz w:val="20"/>
          <w:szCs w:val="20"/>
        </w:rPr>
        <w:t xml:space="preserve">(  </w:t>
      </w:r>
      <w:proofErr w:type="gramEnd"/>
      <w:r w:rsidRPr="00112B91">
        <w:rPr>
          <w:rFonts w:ascii="Century Gothic" w:hAnsi="Century Gothic"/>
          <w:sz w:val="20"/>
          <w:szCs w:val="20"/>
        </w:rPr>
        <w:t>) MICROEMPREENDEDOR INDIVIDUAL, conforme Artigo 91 da Resolução CGSN nº 94/2011</w:t>
      </w:r>
      <w:r w:rsidRPr="00112B91">
        <w:rPr>
          <w:rFonts w:ascii="Century Gothic" w:hAnsi="Century Gothic"/>
          <w:sz w:val="20"/>
          <w:szCs w:val="20"/>
          <w:shd w:val="clear" w:color="auto" w:fill="FFFFFF"/>
        </w:rPr>
        <w:t>.</w:t>
      </w:r>
    </w:p>
    <w:p w14:paraId="51117BC9" w14:textId="77777777" w:rsidR="006C2F5A" w:rsidRPr="00112B91" w:rsidRDefault="006C2F5A" w:rsidP="006C2F5A">
      <w:pPr>
        <w:tabs>
          <w:tab w:val="left" w:pos="9072"/>
        </w:tabs>
        <w:autoSpaceDE w:val="0"/>
        <w:adjustRightInd w:val="0"/>
        <w:spacing w:line="360" w:lineRule="exact"/>
        <w:ind w:right="-1"/>
        <w:jc w:val="both"/>
        <w:rPr>
          <w:rFonts w:ascii="Century Gothic" w:hAnsi="Century Gothic"/>
          <w:b/>
          <w:sz w:val="20"/>
          <w:szCs w:val="20"/>
        </w:rPr>
      </w:pPr>
    </w:p>
    <w:p w14:paraId="26C6A7A3" w14:textId="77777777" w:rsidR="006C2F5A" w:rsidRPr="00112B91" w:rsidRDefault="006C2F5A" w:rsidP="006C2F5A">
      <w:pPr>
        <w:tabs>
          <w:tab w:val="left" w:pos="9072"/>
        </w:tabs>
        <w:autoSpaceDE w:val="0"/>
        <w:adjustRightInd w:val="0"/>
        <w:spacing w:line="360" w:lineRule="exact"/>
        <w:ind w:right="-1"/>
        <w:jc w:val="both"/>
        <w:rPr>
          <w:rFonts w:ascii="Century Gothic" w:hAnsi="Century Gothic"/>
          <w:sz w:val="20"/>
          <w:szCs w:val="20"/>
        </w:rPr>
      </w:pPr>
      <w:r w:rsidRPr="00112B91">
        <w:rPr>
          <w:rFonts w:ascii="Century Gothic" w:hAnsi="Century Gothic"/>
          <w:b/>
          <w:sz w:val="20"/>
          <w:szCs w:val="20"/>
        </w:rPr>
        <w:t>DECLARA</w:t>
      </w:r>
      <w:r w:rsidRPr="00112B91">
        <w:rPr>
          <w:rFonts w:ascii="Century Gothic" w:hAnsi="Century Gothic"/>
          <w:sz w:val="20"/>
          <w:szCs w:val="20"/>
        </w:rPr>
        <w:t xml:space="preserve"> ainda que a empresa não se inclui nas hipóteses que afastam o tratamento privilegiado descritas no Art. 3º, 4º, da Lei Complementar 123/2006.</w:t>
      </w:r>
    </w:p>
    <w:p w14:paraId="2E19D4FC" w14:textId="77777777" w:rsidR="006C2F5A" w:rsidRPr="00112B91" w:rsidRDefault="006C2F5A" w:rsidP="006C2F5A">
      <w:pPr>
        <w:tabs>
          <w:tab w:val="left" w:pos="6460"/>
          <w:tab w:val="left" w:pos="9072"/>
        </w:tabs>
        <w:spacing w:line="360" w:lineRule="exact"/>
        <w:ind w:right="-1"/>
        <w:jc w:val="both"/>
        <w:rPr>
          <w:rFonts w:ascii="Century Gothic" w:hAnsi="Century Gothic"/>
          <w:b/>
          <w:sz w:val="20"/>
          <w:szCs w:val="20"/>
        </w:rPr>
      </w:pPr>
    </w:p>
    <w:p w14:paraId="300C86F0" w14:textId="77777777" w:rsidR="006C2F5A" w:rsidRPr="00112B91" w:rsidRDefault="006C2F5A" w:rsidP="006C2F5A">
      <w:pPr>
        <w:tabs>
          <w:tab w:val="left" w:pos="6460"/>
          <w:tab w:val="left" w:pos="9072"/>
        </w:tabs>
        <w:spacing w:line="360" w:lineRule="exact"/>
        <w:ind w:right="-1"/>
        <w:jc w:val="both"/>
        <w:rPr>
          <w:rFonts w:ascii="Century Gothic" w:hAnsi="Century Gothic"/>
          <w:sz w:val="20"/>
          <w:szCs w:val="20"/>
        </w:rPr>
      </w:pPr>
      <w:r w:rsidRPr="00112B91">
        <w:rPr>
          <w:rFonts w:ascii="Century Gothic" w:hAnsi="Century Gothic"/>
          <w:sz w:val="20"/>
          <w:szCs w:val="20"/>
        </w:rPr>
        <w:t>Por ser expressão de verdade, firmamos o presente.</w:t>
      </w:r>
    </w:p>
    <w:p w14:paraId="6BA17249" w14:textId="77777777" w:rsidR="006C2F5A" w:rsidRPr="00112B91" w:rsidRDefault="006C2F5A" w:rsidP="006C2F5A">
      <w:pPr>
        <w:pStyle w:val="Corpodetexto"/>
        <w:tabs>
          <w:tab w:val="left" w:pos="9072"/>
        </w:tabs>
        <w:spacing w:line="360" w:lineRule="exact"/>
        <w:ind w:right="-1"/>
        <w:jc w:val="center"/>
        <w:rPr>
          <w:rFonts w:ascii="Century Gothic" w:hAnsi="Century Gothic" w:cs="Arial"/>
          <w:sz w:val="20"/>
        </w:rPr>
      </w:pPr>
    </w:p>
    <w:p w14:paraId="2BAA5734" w14:textId="77777777" w:rsidR="006C2F5A" w:rsidRPr="00112B91" w:rsidRDefault="006C2F5A" w:rsidP="006C2F5A">
      <w:pPr>
        <w:pStyle w:val="Textbody0"/>
        <w:tabs>
          <w:tab w:val="left" w:pos="9072"/>
        </w:tabs>
        <w:spacing w:after="0" w:line="360" w:lineRule="exact"/>
        <w:ind w:right="-1"/>
        <w:jc w:val="right"/>
        <w:rPr>
          <w:rFonts w:ascii="Century Gothic" w:hAnsi="Century Gothic" w:cs="Arial"/>
          <w:sz w:val="20"/>
          <w:szCs w:val="20"/>
        </w:rPr>
      </w:pPr>
      <w:r w:rsidRPr="00112B91">
        <w:rPr>
          <w:rFonts w:ascii="Century Gothic" w:hAnsi="Century Gothic" w:cs="Arial"/>
          <w:sz w:val="20"/>
          <w:szCs w:val="20"/>
        </w:rPr>
        <w:t>Local, ....... de .............................. de 2024.</w:t>
      </w:r>
    </w:p>
    <w:p w14:paraId="40E022F5" w14:textId="77777777" w:rsidR="006C2F5A" w:rsidRPr="00112B91" w:rsidRDefault="006C2F5A" w:rsidP="006C2F5A">
      <w:pPr>
        <w:pStyle w:val="Corpodetexto"/>
        <w:tabs>
          <w:tab w:val="left" w:pos="9072"/>
        </w:tabs>
        <w:spacing w:line="360" w:lineRule="exact"/>
        <w:ind w:right="-1"/>
        <w:rPr>
          <w:rFonts w:ascii="Century Gothic" w:hAnsi="Century Gothic" w:cs="Arial"/>
          <w:sz w:val="20"/>
        </w:rPr>
      </w:pPr>
    </w:p>
    <w:p w14:paraId="71A9EC44" w14:textId="77777777" w:rsidR="006C2F5A" w:rsidRPr="00112B91" w:rsidRDefault="006C2F5A" w:rsidP="006C2F5A">
      <w:pPr>
        <w:pStyle w:val="Corpodetexto"/>
        <w:tabs>
          <w:tab w:val="left" w:pos="9072"/>
        </w:tabs>
        <w:spacing w:line="360" w:lineRule="exact"/>
        <w:ind w:right="-1"/>
        <w:jc w:val="center"/>
        <w:rPr>
          <w:rFonts w:ascii="Century Gothic" w:hAnsi="Century Gothic" w:cs="Arial"/>
          <w:sz w:val="20"/>
        </w:rPr>
      </w:pPr>
      <w:r w:rsidRPr="00112B91">
        <w:rPr>
          <w:rFonts w:ascii="Century Gothic" w:hAnsi="Century Gothic" w:cs="Arial"/>
          <w:sz w:val="20"/>
        </w:rPr>
        <w:t>_____________________________________</w:t>
      </w:r>
    </w:p>
    <w:p w14:paraId="1ED9CFB0" w14:textId="77777777" w:rsidR="006C2F5A" w:rsidRPr="00112B91" w:rsidRDefault="006C2F5A" w:rsidP="006C2F5A">
      <w:pPr>
        <w:jc w:val="center"/>
        <w:rPr>
          <w:rFonts w:ascii="Century Gothic" w:hAnsi="Century Gothic"/>
          <w:b/>
          <w:sz w:val="20"/>
          <w:szCs w:val="20"/>
          <w:u w:val="single"/>
        </w:rPr>
      </w:pPr>
      <w:r w:rsidRPr="00112B91">
        <w:rPr>
          <w:rFonts w:ascii="Century Gothic" w:hAnsi="Century Gothic"/>
          <w:b/>
          <w:iCs/>
          <w:sz w:val="20"/>
          <w:szCs w:val="20"/>
          <w:shd w:val="clear" w:color="auto" w:fill="FFFFFF"/>
        </w:rPr>
        <w:t>Nome e Carimbo da Proponente</w:t>
      </w:r>
    </w:p>
    <w:p w14:paraId="25014478" w14:textId="77777777" w:rsidR="006C2F5A" w:rsidRPr="00112B91" w:rsidRDefault="006C2F5A" w:rsidP="006C2F5A">
      <w:pPr>
        <w:jc w:val="center"/>
        <w:rPr>
          <w:rFonts w:ascii="Century Gothic" w:hAnsi="Century Gothic"/>
          <w:b/>
          <w:sz w:val="20"/>
          <w:szCs w:val="20"/>
          <w:u w:val="single"/>
        </w:rPr>
      </w:pPr>
    </w:p>
    <w:p w14:paraId="280F564F" w14:textId="77777777" w:rsidR="006C2F5A" w:rsidRPr="00112B91" w:rsidRDefault="006C2F5A" w:rsidP="009E44A6">
      <w:pPr>
        <w:spacing w:line="0" w:lineRule="atLeast"/>
        <w:jc w:val="center"/>
        <w:rPr>
          <w:rFonts w:ascii="Century Gothic" w:eastAsia="Arial" w:hAnsi="Century Gothic" w:cs="Arial"/>
          <w:b/>
          <w:sz w:val="20"/>
          <w:szCs w:val="20"/>
          <w:u w:val="single"/>
          <w:lang w:eastAsia="pt-BR"/>
        </w:rPr>
      </w:pPr>
    </w:p>
    <w:p w14:paraId="0B8B51DF" w14:textId="77777777" w:rsidR="00541FF9" w:rsidRDefault="00541FF9" w:rsidP="009E44A6">
      <w:pPr>
        <w:spacing w:line="0" w:lineRule="atLeast"/>
        <w:jc w:val="center"/>
        <w:rPr>
          <w:rFonts w:ascii="Century Gothic" w:eastAsia="Arial" w:hAnsi="Century Gothic" w:cs="Arial"/>
          <w:b/>
          <w:sz w:val="20"/>
          <w:szCs w:val="20"/>
          <w:u w:val="single"/>
          <w:lang w:eastAsia="pt-BR"/>
        </w:rPr>
      </w:pPr>
    </w:p>
    <w:p w14:paraId="69538E5F" w14:textId="77777777" w:rsidR="000F36CB" w:rsidRDefault="000F36CB" w:rsidP="009E44A6">
      <w:pPr>
        <w:spacing w:line="0" w:lineRule="atLeast"/>
        <w:jc w:val="center"/>
        <w:rPr>
          <w:rFonts w:ascii="Century Gothic" w:eastAsia="Arial" w:hAnsi="Century Gothic" w:cs="Arial"/>
          <w:b/>
          <w:sz w:val="20"/>
          <w:szCs w:val="20"/>
          <w:u w:val="single"/>
          <w:lang w:eastAsia="pt-BR"/>
        </w:rPr>
      </w:pPr>
    </w:p>
    <w:p w14:paraId="500CEEB1" w14:textId="77777777" w:rsidR="000F36CB" w:rsidRDefault="000F36CB" w:rsidP="009E44A6">
      <w:pPr>
        <w:spacing w:line="0" w:lineRule="atLeast"/>
        <w:jc w:val="center"/>
        <w:rPr>
          <w:rFonts w:ascii="Century Gothic" w:eastAsia="Arial" w:hAnsi="Century Gothic" w:cs="Arial"/>
          <w:b/>
          <w:sz w:val="20"/>
          <w:szCs w:val="20"/>
          <w:u w:val="single"/>
          <w:lang w:eastAsia="pt-BR"/>
        </w:rPr>
      </w:pPr>
    </w:p>
    <w:p w14:paraId="487CF4C0" w14:textId="77777777" w:rsidR="000F36CB" w:rsidRPr="00112B91" w:rsidRDefault="000F36CB" w:rsidP="009E44A6">
      <w:pPr>
        <w:spacing w:line="0" w:lineRule="atLeast"/>
        <w:jc w:val="center"/>
        <w:rPr>
          <w:rFonts w:ascii="Century Gothic" w:eastAsia="Arial" w:hAnsi="Century Gothic" w:cs="Arial"/>
          <w:b/>
          <w:sz w:val="20"/>
          <w:szCs w:val="20"/>
          <w:u w:val="single"/>
          <w:lang w:eastAsia="pt-BR"/>
        </w:rPr>
      </w:pPr>
    </w:p>
    <w:p w14:paraId="08ABD065" w14:textId="77777777" w:rsidR="006C2F5A" w:rsidRPr="00112B91" w:rsidRDefault="006C2F5A" w:rsidP="009E44A6">
      <w:pPr>
        <w:spacing w:line="0" w:lineRule="atLeast"/>
        <w:jc w:val="center"/>
        <w:rPr>
          <w:rFonts w:ascii="Century Gothic" w:eastAsia="Arial" w:hAnsi="Century Gothic" w:cs="Arial"/>
          <w:b/>
          <w:sz w:val="20"/>
          <w:szCs w:val="20"/>
          <w:u w:val="single"/>
          <w:lang w:eastAsia="pt-BR"/>
        </w:rPr>
      </w:pPr>
    </w:p>
    <w:p w14:paraId="17B17781" w14:textId="492B0CA2" w:rsidR="009E44A6" w:rsidRPr="00112B91" w:rsidRDefault="00B04574" w:rsidP="00ED5ED0">
      <w:pPr>
        <w:spacing w:line="0" w:lineRule="atLeast"/>
        <w:jc w:val="center"/>
        <w:rPr>
          <w:rFonts w:ascii="Century Gothic" w:eastAsia="Arial" w:hAnsi="Century Gothic" w:cs="Arial"/>
          <w:b/>
          <w:sz w:val="20"/>
          <w:szCs w:val="20"/>
          <w:u w:val="single"/>
          <w:lang w:eastAsia="pt-BR"/>
        </w:rPr>
      </w:pPr>
      <w:r w:rsidRPr="00112B91">
        <w:rPr>
          <w:rFonts w:ascii="Century Gothic" w:eastAsia="Arial" w:hAnsi="Century Gothic" w:cs="Arial"/>
          <w:b/>
          <w:sz w:val="20"/>
          <w:szCs w:val="20"/>
          <w:u w:val="single"/>
          <w:lang w:eastAsia="pt-BR"/>
        </w:rPr>
        <w:lastRenderedPageBreak/>
        <w:t>E</w:t>
      </w:r>
      <w:r w:rsidR="009E44A6" w:rsidRPr="00112B91">
        <w:rPr>
          <w:rFonts w:ascii="Century Gothic" w:eastAsia="Arial" w:hAnsi="Century Gothic" w:cs="Arial"/>
          <w:b/>
          <w:sz w:val="20"/>
          <w:szCs w:val="20"/>
          <w:u w:val="single"/>
          <w:lang w:eastAsia="pt-BR"/>
        </w:rPr>
        <w:t>DITAL DE PREGÃO Nº</w:t>
      </w:r>
      <w:r w:rsidR="00454A6E" w:rsidRPr="00112B91">
        <w:rPr>
          <w:rFonts w:ascii="Century Gothic" w:eastAsia="Arial" w:hAnsi="Century Gothic" w:cs="Arial"/>
          <w:b/>
          <w:sz w:val="20"/>
          <w:szCs w:val="20"/>
          <w:u w:val="single"/>
          <w:lang w:eastAsia="pt-BR"/>
        </w:rPr>
        <w:t xml:space="preserve"> 015</w:t>
      </w:r>
      <w:r w:rsidR="00D96A55" w:rsidRPr="00112B91">
        <w:rPr>
          <w:rFonts w:ascii="Century Gothic" w:eastAsia="Arial" w:hAnsi="Century Gothic" w:cs="Arial"/>
          <w:b/>
          <w:sz w:val="20"/>
          <w:szCs w:val="20"/>
          <w:u w:val="single"/>
          <w:lang w:eastAsia="pt-BR"/>
        </w:rPr>
        <w:t>/2024</w:t>
      </w:r>
      <w:r w:rsidR="009E44A6" w:rsidRPr="00112B91">
        <w:rPr>
          <w:rFonts w:ascii="Century Gothic" w:eastAsia="Arial" w:hAnsi="Century Gothic" w:cs="Arial"/>
          <w:b/>
          <w:sz w:val="20"/>
          <w:szCs w:val="20"/>
          <w:u w:val="single"/>
          <w:lang w:eastAsia="pt-BR"/>
        </w:rPr>
        <w:t xml:space="preserve"> </w:t>
      </w:r>
      <w:r w:rsidR="00D96A55" w:rsidRPr="00112B91">
        <w:rPr>
          <w:rFonts w:ascii="Century Gothic" w:eastAsia="Arial" w:hAnsi="Century Gothic" w:cs="Arial"/>
          <w:b/>
          <w:sz w:val="20"/>
          <w:szCs w:val="20"/>
          <w:u w:val="single"/>
          <w:lang w:eastAsia="pt-BR"/>
        </w:rPr>
        <w:t>-</w:t>
      </w:r>
      <w:r w:rsidR="00980650" w:rsidRPr="00112B91">
        <w:rPr>
          <w:rFonts w:ascii="Century Gothic" w:eastAsia="Arial" w:hAnsi="Century Gothic" w:cs="Arial"/>
          <w:b/>
          <w:sz w:val="20"/>
          <w:szCs w:val="20"/>
          <w:u w:val="single"/>
          <w:lang w:eastAsia="pt-BR"/>
        </w:rPr>
        <w:t xml:space="preserve"> </w:t>
      </w:r>
      <w:r w:rsidR="00D96A55" w:rsidRPr="00112B91">
        <w:rPr>
          <w:rFonts w:ascii="Century Gothic" w:eastAsia="Arial" w:hAnsi="Century Gothic" w:cs="Arial"/>
          <w:b/>
          <w:sz w:val="20"/>
          <w:szCs w:val="20"/>
          <w:u w:val="single"/>
          <w:lang w:eastAsia="pt-BR"/>
        </w:rPr>
        <w:t>PML</w:t>
      </w:r>
    </w:p>
    <w:p w14:paraId="0D01C0FE" w14:textId="43ED8EC7" w:rsidR="00ED5ED0" w:rsidRPr="00112B91" w:rsidRDefault="00ED5ED0" w:rsidP="00ED5ED0">
      <w:pPr>
        <w:jc w:val="center"/>
        <w:rPr>
          <w:rFonts w:ascii="Century Gothic" w:hAnsi="Century Gothic" w:cs="Calibri"/>
          <w:b/>
          <w:sz w:val="20"/>
          <w:szCs w:val="20"/>
          <w:u w:val="single"/>
        </w:rPr>
      </w:pPr>
      <w:r w:rsidRPr="00112B91">
        <w:rPr>
          <w:rFonts w:ascii="Century Gothic" w:hAnsi="Century Gothic" w:cs="Calibri"/>
          <w:b/>
          <w:sz w:val="20"/>
          <w:szCs w:val="20"/>
          <w:u w:val="single"/>
        </w:rPr>
        <w:t xml:space="preserve">ANEXO </w:t>
      </w:r>
      <w:r w:rsidR="00541FF9" w:rsidRPr="00112B91">
        <w:rPr>
          <w:rFonts w:ascii="Century Gothic" w:hAnsi="Century Gothic" w:cs="Calibri"/>
          <w:b/>
          <w:sz w:val="20"/>
          <w:szCs w:val="20"/>
          <w:u w:val="single"/>
        </w:rPr>
        <w:t>05</w:t>
      </w:r>
    </w:p>
    <w:p w14:paraId="47B78265" w14:textId="77777777" w:rsidR="00ED5ED0" w:rsidRPr="00112B91" w:rsidRDefault="00ED5ED0" w:rsidP="00ED5ED0">
      <w:pPr>
        <w:spacing w:line="276" w:lineRule="auto"/>
        <w:jc w:val="center"/>
        <w:rPr>
          <w:rFonts w:ascii="Century Gothic" w:hAnsi="Century Gothic"/>
          <w:b/>
          <w:sz w:val="20"/>
          <w:szCs w:val="20"/>
          <w:u w:val="single"/>
        </w:rPr>
      </w:pPr>
      <w:r w:rsidRPr="00112B91">
        <w:rPr>
          <w:rFonts w:ascii="Century Gothic" w:hAnsi="Century Gothic"/>
          <w:b/>
          <w:sz w:val="20"/>
          <w:szCs w:val="20"/>
          <w:u w:val="single"/>
        </w:rPr>
        <w:t>MODELO DE DECLARAÇÃO UNIFICADA</w:t>
      </w:r>
    </w:p>
    <w:p w14:paraId="66123674" w14:textId="77777777" w:rsidR="00ED5ED0" w:rsidRPr="00112B91" w:rsidRDefault="00ED5ED0" w:rsidP="00ED5ED0">
      <w:pPr>
        <w:spacing w:line="276" w:lineRule="auto"/>
        <w:jc w:val="both"/>
        <w:rPr>
          <w:rFonts w:ascii="Century Gothic" w:hAnsi="Century Gothic"/>
          <w:b/>
          <w:bCs/>
          <w:sz w:val="20"/>
          <w:szCs w:val="20"/>
        </w:rPr>
      </w:pPr>
    </w:p>
    <w:p w14:paraId="63BFF135" w14:textId="77777777" w:rsidR="00ED5ED0" w:rsidRPr="00112B91" w:rsidRDefault="00ED5ED0" w:rsidP="00ED5ED0">
      <w:pPr>
        <w:tabs>
          <w:tab w:val="left" w:pos="1701"/>
          <w:tab w:val="left" w:pos="1843"/>
        </w:tabs>
        <w:spacing w:line="276" w:lineRule="auto"/>
        <w:jc w:val="both"/>
        <w:rPr>
          <w:rFonts w:ascii="Century Gothic" w:hAnsi="Century Gothic"/>
          <w:b/>
          <w:sz w:val="20"/>
          <w:szCs w:val="20"/>
        </w:rPr>
      </w:pPr>
      <w:r w:rsidRPr="00112B91">
        <w:rPr>
          <w:rFonts w:ascii="Century Gothic" w:hAnsi="Century Gothic"/>
          <w:b/>
          <w:sz w:val="20"/>
          <w:szCs w:val="20"/>
        </w:rPr>
        <w:t>À Agente de Contratação/Pregoeira</w:t>
      </w:r>
    </w:p>
    <w:p w14:paraId="55955BC3" w14:textId="77777777" w:rsidR="00ED5ED0" w:rsidRPr="00112B91" w:rsidRDefault="00ED5ED0" w:rsidP="00ED5ED0">
      <w:pPr>
        <w:tabs>
          <w:tab w:val="left" w:pos="1701"/>
          <w:tab w:val="left" w:pos="1843"/>
        </w:tabs>
        <w:spacing w:line="276" w:lineRule="auto"/>
        <w:jc w:val="both"/>
        <w:rPr>
          <w:rFonts w:ascii="Century Gothic" w:hAnsi="Century Gothic"/>
          <w:sz w:val="20"/>
          <w:szCs w:val="20"/>
        </w:rPr>
      </w:pPr>
      <w:r w:rsidRPr="00112B91">
        <w:rPr>
          <w:rFonts w:ascii="Century Gothic" w:hAnsi="Century Gothic"/>
          <w:sz w:val="20"/>
          <w:szCs w:val="20"/>
        </w:rPr>
        <w:t>Prefeitura Municipal de Lobato, Estado do Paraná</w:t>
      </w:r>
    </w:p>
    <w:p w14:paraId="5DEE3C0D" w14:textId="77777777" w:rsidR="00ED5ED0" w:rsidRPr="00112B91" w:rsidRDefault="00ED5ED0" w:rsidP="00ED5ED0">
      <w:pPr>
        <w:tabs>
          <w:tab w:val="left" w:pos="1701"/>
          <w:tab w:val="left" w:pos="1843"/>
        </w:tabs>
        <w:spacing w:line="276" w:lineRule="auto"/>
        <w:jc w:val="both"/>
        <w:rPr>
          <w:rFonts w:ascii="Century Gothic" w:hAnsi="Century Gothic"/>
          <w:b/>
          <w:sz w:val="20"/>
          <w:szCs w:val="20"/>
        </w:rPr>
      </w:pPr>
      <w:r w:rsidRPr="00112B91">
        <w:rPr>
          <w:rFonts w:ascii="Century Gothic" w:hAnsi="Century Gothic"/>
          <w:b/>
          <w:sz w:val="20"/>
          <w:szCs w:val="20"/>
        </w:rPr>
        <w:t xml:space="preserve">PREGÃO ELETRÔNICO </w:t>
      </w:r>
    </w:p>
    <w:p w14:paraId="1782B45D" w14:textId="77777777" w:rsidR="00ED5ED0" w:rsidRPr="00112B91" w:rsidRDefault="00ED5ED0" w:rsidP="00ED5ED0">
      <w:pPr>
        <w:spacing w:line="276" w:lineRule="auto"/>
        <w:jc w:val="both"/>
        <w:rPr>
          <w:rFonts w:ascii="Century Gothic" w:hAnsi="Century Gothic"/>
          <w:color w:val="000000"/>
          <w:sz w:val="20"/>
          <w:szCs w:val="20"/>
        </w:rPr>
      </w:pPr>
    </w:p>
    <w:p w14:paraId="0C4E0E02" w14:textId="77777777" w:rsidR="00ED5ED0" w:rsidRPr="00112B91" w:rsidRDefault="00ED5ED0" w:rsidP="00ED5ED0">
      <w:pPr>
        <w:pStyle w:val="Corpodetexto"/>
        <w:rPr>
          <w:rFonts w:ascii="Century Gothic" w:hAnsi="Century Gothic"/>
          <w:sz w:val="20"/>
        </w:rPr>
      </w:pPr>
      <w:r w:rsidRPr="00112B91">
        <w:rPr>
          <w:rFonts w:ascii="Century Gothic" w:hAnsi="Century Gothic"/>
          <w:sz w:val="20"/>
        </w:rPr>
        <w:t xml:space="preserve">PROPONENTE: </w:t>
      </w:r>
      <w:r w:rsidRPr="00112B91">
        <w:rPr>
          <w:rFonts w:ascii="Century Gothic" w:hAnsi="Century Gothic"/>
          <w:sz w:val="20"/>
        </w:rPr>
        <w:fldChar w:fldCharType="begin">
          <w:ffData>
            <w:name w:val="Texto304"/>
            <w:enabled/>
            <w:calcOnExit w:val="0"/>
            <w:textInput/>
          </w:ffData>
        </w:fldChar>
      </w:r>
      <w:bookmarkStart w:id="37" w:name="Texto304"/>
      <w:r w:rsidRPr="00112B91">
        <w:rPr>
          <w:rFonts w:ascii="Century Gothic" w:hAnsi="Century Gothic"/>
          <w:sz w:val="20"/>
        </w:rPr>
        <w:instrText xml:space="preserve"> FORMTEXT </w:instrText>
      </w:r>
      <w:r w:rsidRPr="00112B91">
        <w:rPr>
          <w:rFonts w:ascii="Century Gothic" w:hAnsi="Century Gothic"/>
          <w:sz w:val="20"/>
        </w:rPr>
      </w:r>
      <w:r w:rsidRPr="00112B91">
        <w:rPr>
          <w:rFonts w:ascii="Century Gothic" w:hAnsi="Century Gothic"/>
          <w:sz w:val="20"/>
        </w:rPr>
        <w:fldChar w:fldCharType="separate"/>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sz w:val="20"/>
        </w:rPr>
        <w:fldChar w:fldCharType="end"/>
      </w:r>
      <w:bookmarkEnd w:id="37"/>
      <w:r w:rsidRPr="00112B91">
        <w:rPr>
          <w:rFonts w:ascii="Century Gothic" w:hAnsi="Century Gothic"/>
          <w:sz w:val="20"/>
        </w:rPr>
        <w:t xml:space="preserve"> CNPJ/MF: </w:t>
      </w:r>
      <w:r w:rsidRPr="00112B91">
        <w:rPr>
          <w:rFonts w:ascii="Century Gothic" w:hAnsi="Century Gothic"/>
          <w:sz w:val="20"/>
        </w:rPr>
        <w:fldChar w:fldCharType="begin">
          <w:ffData>
            <w:name w:val="Texto305"/>
            <w:enabled/>
            <w:calcOnExit w:val="0"/>
            <w:textInput/>
          </w:ffData>
        </w:fldChar>
      </w:r>
      <w:bookmarkStart w:id="38" w:name="Texto305"/>
      <w:r w:rsidRPr="00112B91">
        <w:rPr>
          <w:rFonts w:ascii="Century Gothic" w:hAnsi="Century Gothic"/>
          <w:sz w:val="20"/>
        </w:rPr>
        <w:instrText xml:space="preserve"> FORMTEXT </w:instrText>
      </w:r>
      <w:r w:rsidRPr="00112B91">
        <w:rPr>
          <w:rFonts w:ascii="Century Gothic" w:hAnsi="Century Gothic"/>
          <w:sz w:val="20"/>
        </w:rPr>
      </w:r>
      <w:r w:rsidRPr="00112B91">
        <w:rPr>
          <w:rFonts w:ascii="Century Gothic" w:hAnsi="Century Gothic"/>
          <w:sz w:val="20"/>
        </w:rPr>
        <w:fldChar w:fldCharType="separate"/>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sz w:val="20"/>
        </w:rPr>
        <w:fldChar w:fldCharType="end"/>
      </w:r>
      <w:bookmarkEnd w:id="38"/>
    </w:p>
    <w:p w14:paraId="297C1B60" w14:textId="77777777" w:rsidR="00ED5ED0" w:rsidRPr="00112B91" w:rsidRDefault="00ED5ED0" w:rsidP="00ED5ED0">
      <w:pPr>
        <w:pStyle w:val="Corpodetexto"/>
        <w:rPr>
          <w:rFonts w:ascii="Century Gothic" w:hAnsi="Century Gothic"/>
          <w:sz w:val="20"/>
        </w:rPr>
      </w:pPr>
    </w:p>
    <w:p w14:paraId="1932F1A4" w14:textId="77777777" w:rsidR="00ED5ED0" w:rsidRPr="00112B91" w:rsidRDefault="00ED5ED0" w:rsidP="00ED5ED0">
      <w:pPr>
        <w:pStyle w:val="Corpodetexto"/>
        <w:rPr>
          <w:rFonts w:ascii="Century Gothic" w:hAnsi="Century Gothic"/>
          <w:sz w:val="20"/>
        </w:rPr>
      </w:pPr>
      <w:r w:rsidRPr="00112B91">
        <w:rPr>
          <w:rFonts w:ascii="Century Gothic" w:hAnsi="Century Gothic"/>
          <w:sz w:val="20"/>
        </w:rPr>
        <w:t>ENDEREÇO:</w:t>
      </w:r>
      <w:r w:rsidRPr="00112B91">
        <w:rPr>
          <w:rFonts w:ascii="Century Gothic" w:hAnsi="Century Gothic"/>
          <w:sz w:val="20"/>
        </w:rPr>
        <w:fldChar w:fldCharType="begin">
          <w:ffData>
            <w:name w:val="Texto306"/>
            <w:enabled/>
            <w:calcOnExit w:val="0"/>
            <w:textInput/>
          </w:ffData>
        </w:fldChar>
      </w:r>
      <w:bookmarkStart w:id="39" w:name="Texto306"/>
      <w:r w:rsidRPr="00112B91">
        <w:rPr>
          <w:rFonts w:ascii="Century Gothic" w:hAnsi="Century Gothic"/>
          <w:sz w:val="20"/>
        </w:rPr>
        <w:instrText xml:space="preserve"> FORMTEXT </w:instrText>
      </w:r>
      <w:r w:rsidRPr="00112B91">
        <w:rPr>
          <w:rFonts w:ascii="Century Gothic" w:hAnsi="Century Gothic"/>
          <w:sz w:val="20"/>
        </w:rPr>
      </w:r>
      <w:r w:rsidRPr="00112B91">
        <w:rPr>
          <w:rFonts w:ascii="Century Gothic" w:hAnsi="Century Gothic"/>
          <w:sz w:val="20"/>
        </w:rPr>
        <w:fldChar w:fldCharType="separate"/>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sz w:val="20"/>
        </w:rPr>
        <w:fldChar w:fldCharType="end"/>
      </w:r>
      <w:bookmarkEnd w:id="39"/>
      <w:r w:rsidRPr="00112B91">
        <w:rPr>
          <w:rFonts w:ascii="Century Gothic" w:hAnsi="Century Gothic"/>
          <w:sz w:val="20"/>
        </w:rPr>
        <w:t xml:space="preserve"> FONE:</w:t>
      </w:r>
      <w:r w:rsidRPr="00112B91">
        <w:rPr>
          <w:rFonts w:ascii="Century Gothic" w:hAnsi="Century Gothic"/>
          <w:spacing w:val="-10"/>
          <w:sz w:val="20"/>
        </w:rPr>
        <w:t xml:space="preserve"> </w:t>
      </w:r>
      <w:r w:rsidRPr="00112B91">
        <w:rPr>
          <w:rFonts w:ascii="Century Gothic" w:hAnsi="Century Gothic"/>
          <w:sz w:val="20"/>
        </w:rPr>
        <w:t>(</w:t>
      </w:r>
      <w:r w:rsidRPr="00112B91">
        <w:rPr>
          <w:rFonts w:ascii="Century Gothic" w:hAnsi="Century Gothic"/>
          <w:sz w:val="20"/>
        </w:rPr>
        <w:fldChar w:fldCharType="begin">
          <w:ffData>
            <w:name w:val="Texto307"/>
            <w:enabled/>
            <w:calcOnExit w:val="0"/>
            <w:textInput/>
          </w:ffData>
        </w:fldChar>
      </w:r>
      <w:bookmarkStart w:id="40" w:name="Texto307"/>
      <w:r w:rsidRPr="00112B91">
        <w:rPr>
          <w:rFonts w:ascii="Century Gothic" w:hAnsi="Century Gothic"/>
          <w:sz w:val="20"/>
        </w:rPr>
        <w:instrText xml:space="preserve"> FORMTEXT </w:instrText>
      </w:r>
      <w:r w:rsidRPr="00112B91">
        <w:rPr>
          <w:rFonts w:ascii="Century Gothic" w:hAnsi="Century Gothic"/>
          <w:sz w:val="20"/>
        </w:rPr>
      </w:r>
      <w:r w:rsidRPr="00112B91">
        <w:rPr>
          <w:rFonts w:ascii="Century Gothic" w:hAnsi="Century Gothic"/>
          <w:sz w:val="20"/>
        </w:rPr>
        <w:fldChar w:fldCharType="separate"/>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sz w:val="20"/>
        </w:rPr>
        <w:fldChar w:fldCharType="end"/>
      </w:r>
      <w:bookmarkEnd w:id="40"/>
      <w:r w:rsidRPr="00112B91">
        <w:rPr>
          <w:rFonts w:ascii="Century Gothic" w:hAnsi="Century Gothic"/>
          <w:sz w:val="20"/>
        </w:rPr>
        <w:t>)</w:t>
      </w:r>
      <w:r w:rsidRPr="00112B91">
        <w:rPr>
          <w:rFonts w:ascii="Century Gothic" w:hAnsi="Century Gothic"/>
          <w:sz w:val="20"/>
        </w:rPr>
        <w:fldChar w:fldCharType="begin">
          <w:ffData>
            <w:name w:val="Texto308"/>
            <w:enabled/>
            <w:calcOnExit w:val="0"/>
            <w:textInput/>
          </w:ffData>
        </w:fldChar>
      </w:r>
      <w:bookmarkStart w:id="41" w:name="Texto308"/>
      <w:r w:rsidRPr="00112B91">
        <w:rPr>
          <w:rFonts w:ascii="Century Gothic" w:hAnsi="Century Gothic"/>
          <w:sz w:val="20"/>
        </w:rPr>
        <w:instrText xml:space="preserve"> FORMTEXT </w:instrText>
      </w:r>
      <w:r w:rsidRPr="00112B91">
        <w:rPr>
          <w:rFonts w:ascii="Century Gothic" w:hAnsi="Century Gothic"/>
          <w:sz w:val="20"/>
        </w:rPr>
      </w:r>
      <w:r w:rsidRPr="00112B91">
        <w:rPr>
          <w:rFonts w:ascii="Century Gothic" w:hAnsi="Century Gothic"/>
          <w:sz w:val="20"/>
        </w:rPr>
        <w:fldChar w:fldCharType="separate"/>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sz w:val="20"/>
        </w:rPr>
        <w:fldChar w:fldCharType="end"/>
      </w:r>
      <w:bookmarkEnd w:id="41"/>
    </w:p>
    <w:p w14:paraId="526CEA28" w14:textId="77777777" w:rsidR="00ED5ED0" w:rsidRPr="00112B91" w:rsidRDefault="00ED5ED0" w:rsidP="00ED5ED0">
      <w:pPr>
        <w:pStyle w:val="Corpodetexto"/>
        <w:rPr>
          <w:rFonts w:ascii="Century Gothic" w:hAnsi="Century Gothic"/>
          <w:sz w:val="20"/>
        </w:rPr>
      </w:pPr>
    </w:p>
    <w:p w14:paraId="375FE89C" w14:textId="77777777" w:rsidR="00ED5ED0" w:rsidRPr="00112B91" w:rsidRDefault="00ED5ED0" w:rsidP="00ED5ED0">
      <w:pPr>
        <w:pStyle w:val="Corpodetexto"/>
        <w:ind w:right="-2"/>
        <w:rPr>
          <w:rFonts w:ascii="Century Gothic" w:hAnsi="Century Gothic"/>
          <w:sz w:val="20"/>
        </w:rPr>
      </w:pPr>
      <w:r w:rsidRPr="00112B91">
        <w:rPr>
          <w:rFonts w:ascii="Century Gothic" w:hAnsi="Century Gothic"/>
          <w:sz w:val="20"/>
        </w:rPr>
        <w:t>Declaramos para os fins de direito, na qualidade de proponente do procedimento licitatório instaurado</w:t>
      </w:r>
      <w:r w:rsidRPr="00112B91">
        <w:rPr>
          <w:rFonts w:ascii="Century Gothic" w:hAnsi="Century Gothic"/>
          <w:spacing w:val="1"/>
          <w:sz w:val="20"/>
        </w:rPr>
        <w:t xml:space="preserve"> </w:t>
      </w:r>
      <w:r w:rsidRPr="00112B91">
        <w:rPr>
          <w:rFonts w:ascii="Century Gothic" w:hAnsi="Century Gothic"/>
          <w:sz w:val="20"/>
        </w:rPr>
        <w:t>pelo</w:t>
      </w:r>
      <w:r w:rsidRPr="00112B91">
        <w:rPr>
          <w:rFonts w:ascii="Century Gothic" w:hAnsi="Century Gothic"/>
          <w:spacing w:val="-2"/>
          <w:sz w:val="20"/>
        </w:rPr>
        <w:t xml:space="preserve"> </w:t>
      </w:r>
      <w:r w:rsidRPr="00112B91">
        <w:rPr>
          <w:rFonts w:ascii="Century Gothic" w:hAnsi="Century Gothic"/>
          <w:sz w:val="20"/>
        </w:rPr>
        <w:t>Município de Lobato/PR,</w:t>
      </w:r>
      <w:r w:rsidRPr="00112B91">
        <w:rPr>
          <w:rFonts w:ascii="Century Gothic" w:hAnsi="Century Gothic"/>
          <w:spacing w:val="1"/>
          <w:sz w:val="20"/>
        </w:rPr>
        <w:t xml:space="preserve"> </w:t>
      </w:r>
      <w:r w:rsidRPr="00112B91">
        <w:rPr>
          <w:rFonts w:ascii="Century Gothic" w:hAnsi="Century Gothic"/>
          <w:sz w:val="20"/>
        </w:rPr>
        <w:t>que:</w:t>
      </w:r>
    </w:p>
    <w:p w14:paraId="756B679C" w14:textId="77777777" w:rsidR="00ED5ED0" w:rsidRPr="00112B91" w:rsidRDefault="00ED5ED0" w:rsidP="00ED5ED0">
      <w:pPr>
        <w:pStyle w:val="PargrafodaLista"/>
        <w:widowControl w:val="0"/>
        <w:numPr>
          <w:ilvl w:val="0"/>
          <w:numId w:val="58"/>
        </w:numPr>
        <w:tabs>
          <w:tab w:val="left" w:pos="1206"/>
        </w:tabs>
        <w:autoSpaceDE w:val="0"/>
        <w:autoSpaceDN w:val="0"/>
        <w:spacing w:before="8" w:line="232" w:lineRule="auto"/>
        <w:ind w:left="0" w:right="-2" w:firstLine="30"/>
        <w:jc w:val="both"/>
        <w:rPr>
          <w:rFonts w:ascii="Century Gothic" w:hAnsi="Century Gothic"/>
          <w:sz w:val="20"/>
        </w:rPr>
      </w:pPr>
      <w:r w:rsidRPr="00112B91">
        <w:rPr>
          <w:rFonts w:ascii="Century Gothic" w:hAnsi="Century Gothic"/>
          <w:sz w:val="20"/>
        </w:rPr>
        <w:t>Não fomos declarados inidôneos para licitar ou contratar com o Poder Público, em qualquer de</w:t>
      </w:r>
      <w:r w:rsidRPr="00112B91">
        <w:rPr>
          <w:rFonts w:ascii="Century Gothic" w:hAnsi="Century Gothic"/>
          <w:spacing w:val="1"/>
          <w:sz w:val="20"/>
        </w:rPr>
        <w:t xml:space="preserve"> </w:t>
      </w:r>
      <w:r w:rsidRPr="00112B91">
        <w:rPr>
          <w:rFonts w:ascii="Century Gothic" w:hAnsi="Century Gothic"/>
          <w:sz w:val="20"/>
        </w:rPr>
        <w:t>suas</w:t>
      </w:r>
      <w:r w:rsidRPr="00112B91">
        <w:rPr>
          <w:rFonts w:ascii="Century Gothic" w:hAnsi="Century Gothic"/>
          <w:spacing w:val="-1"/>
          <w:sz w:val="20"/>
        </w:rPr>
        <w:t xml:space="preserve"> </w:t>
      </w:r>
      <w:r w:rsidRPr="00112B91">
        <w:rPr>
          <w:rFonts w:ascii="Century Gothic" w:hAnsi="Century Gothic"/>
          <w:sz w:val="20"/>
        </w:rPr>
        <w:t>esferas, ciente da obrigatoriedade de declarar ocorrências posteriores;</w:t>
      </w:r>
    </w:p>
    <w:p w14:paraId="3472BBB1" w14:textId="77777777" w:rsidR="00ED5ED0" w:rsidRPr="00112B91" w:rsidRDefault="00ED5ED0" w:rsidP="00ED5ED0">
      <w:pPr>
        <w:pStyle w:val="PargrafodaLista"/>
        <w:widowControl w:val="0"/>
        <w:numPr>
          <w:ilvl w:val="0"/>
          <w:numId w:val="58"/>
        </w:numPr>
        <w:tabs>
          <w:tab w:val="left" w:pos="1206"/>
        </w:tabs>
        <w:autoSpaceDE w:val="0"/>
        <w:autoSpaceDN w:val="0"/>
        <w:spacing w:before="3"/>
        <w:ind w:left="0" w:right="-2" w:firstLine="0"/>
        <w:jc w:val="both"/>
        <w:rPr>
          <w:rFonts w:ascii="Century Gothic" w:hAnsi="Century Gothic"/>
          <w:sz w:val="20"/>
        </w:rPr>
      </w:pPr>
      <w:r w:rsidRPr="00112B91">
        <w:rPr>
          <w:rFonts w:ascii="Century Gothic" w:hAnsi="Century Gothic"/>
          <w:sz w:val="20"/>
        </w:rPr>
        <w:t>Estamos cientes e concordamos com as condições contidas no edital e seus anexos, bem como</w:t>
      </w:r>
      <w:r w:rsidRPr="00112B91">
        <w:rPr>
          <w:rFonts w:ascii="Century Gothic" w:hAnsi="Century Gothic"/>
          <w:spacing w:val="1"/>
          <w:sz w:val="20"/>
        </w:rPr>
        <w:t xml:space="preserve"> </w:t>
      </w:r>
      <w:r w:rsidRPr="00112B91">
        <w:rPr>
          <w:rFonts w:ascii="Century Gothic" w:hAnsi="Century Gothic"/>
          <w:sz w:val="20"/>
        </w:rPr>
        <w:t>de que a proposta apresentada compreende a integralidade dos custos para atendimento dos direitos</w:t>
      </w:r>
      <w:r w:rsidRPr="00112B91">
        <w:rPr>
          <w:rFonts w:ascii="Century Gothic" w:hAnsi="Century Gothic"/>
          <w:spacing w:val="1"/>
          <w:sz w:val="20"/>
        </w:rPr>
        <w:t xml:space="preserve"> </w:t>
      </w:r>
      <w:r w:rsidRPr="00112B91">
        <w:rPr>
          <w:rFonts w:ascii="Century Gothic" w:hAnsi="Century Gothic"/>
          <w:sz w:val="20"/>
        </w:rPr>
        <w:t>trabalhistas assegurados na Constituição Federal, nas leis trabalhistas, nas normas infralegais, nas</w:t>
      </w:r>
      <w:r w:rsidRPr="00112B91">
        <w:rPr>
          <w:rFonts w:ascii="Century Gothic" w:hAnsi="Century Gothic"/>
          <w:spacing w:val="1"/>
          <w:sz w:val="20"/>
        </w:rPr>
        <w:t xml:space="preserve"> </w:t>
      </w:r>
      <w:r w:rsidRPr="00112B91">
        <w:rPr>
          <w:rFonts w:ascii="Century Gothic" w:hAnsi="Century Gothic"/>
          <w:sz w:val="20"/>
        </w:rPr>
        <w:t>convenções coletivas de trabalho e nos termos de ajustamento de conduta vigentes na data de sua</w:t>
      </w:r>
      <w:r w:rsidRPr="00112B91">
        <w:rPr>
          <w:rFonts w:ascii="Century Gothic" w:hAnsi="Century Gothic"/>
          <w:spacing w:val="1"/>
          <w:sz w:val="20"/>
        </w:rPr>
        <w:t xml:space="preserve"> </w:t>
      </w:r>
      <w:r w:rsidRPr="00112B91">
        <w:rPr>
          <w:rFonts w:ascii="Century Gothic" w:hAnsi="Century Gothic"/>
          <w:sz w:val="20"/>
        </w:rPr>
        <w:t>entrega em definitivo e que cumpre plenamente os requisitos de habilitação definidos no instrumento</w:t>
      </w:r>
      <w:r w:rsidRPr="00112B91">
        <w:rPr>
          <w:rFonts w:ascii="Century Gothic" w:hAnsi="Century Gothic"/>
          <w:spacing w:val="1"/>
          <w:sz w:val="20"/>
        </w:rPr>
        <w:t xml:space="preserve"> </w:t>
      </w:r>
      <w:r w:rsidRPr="00112B91">
        <w:rPr>
          <w:rFonts w:ascii="Century Gothic" w:hAnsi="Century Gothic"/>
          <w:sz w:val="20"/>
        </w:rPr>
        <w:t>convocatório.</w:t>
      </w:r>
    </w:p>
    <w:p w14:paraId="30973E0F" w14:textId="77777777" w:rsidR="00ED5ED0" w:rsidRPr="00112B91" w:rsidRDefault="00ED5ED0" w:rsidP="00ED5ED0">
      <w:pPr>
        <w:pStyle w:val="PargrafodaLista"/>
        <w:widowControl w:val="0"/>
        <w:numPr>
          <w:ilvl w:val="0"/>
          <w:numId w:val="58"/>
        </w:numPr>
        <w:tabs>
          <w:tab w:val="left" w:pos="1175"/>
        </w:tabs>
        <w:autoSpaceDE w:val="0"/>
        <w:autoSpaceDN w:val="0"/>
        <w:spacing w:line="237" w:lineRule="auto"/>
        <w:ind w:left="0" w:right="-2" w:firstLine="0"/>
        <w:jc w:val="both"/>
        <w:rPr>
          <w:rFonts w:ascii="Century Gothic" w:hAnsi="Century Gothic"/>
          <w:sz w:val="20"/>
        </w:rPr>
      </w:pPr>
      <w:r w:rsidRPr="00112B91">
        <w:rPr>
          <w:rFonts w:ascii="Century Gothic" w:hAnsi="Century Gothic"/>
          <w:sz w:val="20"/>
        </w:rPr>
        <w:t>Não empregamos menor de 18 anos em trabalho noturno, perigoso ou insalubre e não emprega</w:t>
      </w:r>
      <w:r w:rsidRPr="00112B91">
        <w:rPr>
          <w:rFonts w:ascii="Century Gothic" w:hAnsi="Century Gothic"/>
          <w:spacing w:val="1"/>
          <w:sz w:val="20"/>
        </w:rPr>
        <w:t xml:space="preserve"> </w:t>
      </w:r>
      <w:r w:rsidRPr="00112B91">
        <w:rPr>
          <w:rFonts w:ascii="Century Gothic" w:hAnsi="Century Gothic"/>
          <w:sz w:val="20"/>
        </w:rPr>
        <w:t>menor</w:t>
      </w:r>
      <w:r w:rsidRPr="00112B91">
        <w:rPr>
          <w:rFonts w:ascii="Century Gothic" w:hAnsi="Century Gothic"/>
          <w:spacing w:val="11"/>
          <w:sz w:val="20"/>
        </w:rPr>
        <w:t xml:space="preserve"> </w:t>
      </w:r>
      <w:r w:rsidRPr="00112B91">
        <w:rPr>
          <w:rFonts w:ascii="Century Gothic" w:hAnsi="Century Gothic"/>
          <w:sz w:val="20"/>
        </w:rPr>
        <w:t>de</w:t>
      </w:r>
      <w:r w:rsidRPr="00112B91">
        <w:rPr>
          <w:rFonts w:ascii="Century Gothic" w:hAnsi="Century Gothic"/>
          <w:spacing w:val="10"/>
          <w:sz w:val="20"/>
        </w:rPr>
        <w:t xml:space="preserve"> </w:t>
      </w:r>
      <w:r w:rsidRPr="00112B91">
        <w:rPr>
          <w:rFonts w:ascii="Century Gothic" w:hAnsi="Century Gothic"/>
          <w:sz w:val="20"/>
        </w:rPr>
        <w:t>16</w:t>
      </w:r>
      <w:r w:rsidRPr="00112B91">
        <w:rPr>
          <w:rFonts w:ascii="Century Gothic" w:hAnsi="Century Gothic"/>
          <w:spacing w:val="10"/>
          <w:sz w:val="20"/>
        </w:rPr>
        <w:t xml:space="preserve"> </w:t>
      </w:r>
      <w:r w:rsidRPr="00112B91">
        <w:rPr>
          <w:rFonts w:ascii="Century Gothic" w:hAnsi="Century Gothic"/>
          <w:sz w:val="20"/>
        </w:rPr>
        <w:t>anos,</w:t>
      </w:r>
      <w:r w:rsidRPr="00112B91">
        <w:rPr>
          <w:rFonts w:ascii="Century Gothic" w:hAnsi="Century Gothic"/>
          <w:spacing w:val="11"/>
          <w:sz w:val="20"/>
        </w:rPr>
        <w:t xml:space="preserve"> </w:t>
      </w:r>
      <w:r w:rsidRPr="00112B91">
        <w:rPr>
          <w:rFonts w:ascii="Century Gothic" w:hAnsi="Century Gothic"/>
          <w:sz w:val="20"/>
        </w:rPr>
        <w:t>salvo</w:t>
      </w:r>
      <w:r w:rsidRPr="00112B91">
        <w:rPr>
          <w:rFonts w:ascii="Century Gothic" w:hAnsi="Century Gothic"/>
          <w:spacing w:val="13"/>
          <w:sz w:val="20"/>
        </w:rPr>
        <w:t xml:space="preserve"> </w:t>
      </w:r>
      <w:r w:rsidRPr="00112B91">
        <w:rPr>
          <w:rFonts w:ascii="Century Gothic" w:hAnsi="Century Gothic"/>
          <w:sz w:val="20"/>
        </w:rPr>
        <w:t>menor,</w:t>
      </w:r>
      <w:r w:rsidRPr="00112B91">
        <w:rPr>
          <w:rFonts w:ascii="Century Gothic" w:hAnsi="Century Gothic"/>
          <w:spacing w:val="10"/>
          <w:sz w:val="20"/>
        </w:rPr>
        <w:t xml:space="preserve"> </w:t>
      </w:r>
      <w:r w:rsidRPr="00112B91">
        <w:rPr>
          <w:rFonts w:ascii="Century Gothic" w:hAnsi="Century Gothic"/>
          <w:sz w:val="20"/>
        </w:rPr>
        <w:t>a</w:t>
      </w:r>
      <w:r w:rsidRPr="00112B91">
        <w:rPr>
          <w:rFonts w:ascii="Century Gothic" w:hAnsi="Century Gothic"/>
          <w:spacing w:val="10"/>
          <w:sz w:val="20"/>
        </w:rPr>
        <w:t xml:space="preserve"> </w:t>
      </w:r>
      <w:r w:rsidRPr="00112B91">
        <w:rPr>
          <w:rFonts w:ascii="Century Gothic" w:hAnsi="Century Gothic"/>
          <w:sz w:val="20"/>
        </w:rPr>
        <w:t>partir</w:t>
      </w:r>
      <w:r w:rsidRPr="00112B91">
        <w:rPr>
          <w:rFonts w:ascii="Century Gothic" w:hAnsi="Century Gothic"/>
          <w:spacing w:val="12"/>
          <w:sz w:val="20"/>
        </w:rPr>
        <w:t xml:space="preserve"> </w:t>
      </w:r>
      <w:r w:rsidRPr="00112B91">
        <w:rPr>
          <w:rFonts w:ascii="Century Gothic" w:hAnsi="Century Gothic"/>
          <w:sz w:val="20"/>
        </w:rPr>
        <w:t>de</w:t>
      </w:r>
      <w:r w:rsidRPr="00112B91">
        <w:rPr>
          <w:rFonts w:ascii="Century Gothic" w:hAnsi="Century Gothic"/>
          <w:spacing w:val="13"/>
          <w:sz w:val="20"/>
        </w:rPr>
        <w:t xml:space="preserve"> </w:t>
      </w:r>
      <w:r w:rsidRPr="00112B91">
        <w:rPr>
          <w:rFonts w:ascii="Century Gothic" w:hAnsi="Century Gothic"/>
          <w:sz w:val="20"/>
        </w:rPr>
        <w:t>14</w:t>
      </w:r>
      <w:r w:rsidRPr="00112B91">
        <w:rPr>
          <w:rFonts w:ascii="Century Gothic" w:hAnsi="Century Gothic"/>
          <w:spacing w:val="13"/>
          <w:sz w:val="20"/>
        </w:rPr>
        <w:t xml:space="preserve"> </w:t>
      </w:r>
      <w:r w:rsidRPr="00112B91">
        <w:rPr>
          <w:rFonts w:ascii="Century Gothic" w:hAnsi="Century Gothic"/>
          <w:sz w:val="20"/>
        </w:rPr>
        <w:t>anos,</w:t>
      </w:r>
      <w:r w:rsidRPr="00112B91">
        <w:rPr>
          <w:rFonts w:ascii="Century Gothic" w:hAnsi="Century Gothic"/>
          <w:spacing w:val="10"/>
          <w:sz w:val="20"/>
        </w:rPr>
        <w:t xml:space="preserve"> </w:t>
      </w:r>
      <w:r w:rsidRPr="00112B91">
        <w:rPr>
          <w:rFonts w:ascii="Century Gothic" w:hAnsi="Century Gothic"/>
          <w:sz w:val="20"/>
        </w:rPr>
        <w:t>na</w:t>
      </w:r>
      <w:r w:rsidRPr="00112B91">
        <w:rPr>
          <w:rFonts w:ascii="Century Gothic" w:hAnsi="Century Gothic"/>
          <w:spacing w:val="11"/>
          <w:sz w:val="20"/>
        </w:rPr>
        <w:t xml:space="preserve"> </w:t>
      </w:r>
      <w:r w:rsidRPr="00112B91">
        <w:rPr>
          <w:rFonts w:ascii="Century Gothic" w:hAnsi="Century Gothic"/>
          <w:sz w:val="20"/>
        </w:rPr>
        <w:t>condição</w:t>
      </w:r>
      <w:r w:rsidRPr="00112B91">
        <w:rPr>
          <w:rFonts w:ascii="Century Gothic" w:hAnsi="Century Gothic"/>
          <w:spacing w:val="10"/>
          <w:sz w:val="20"/>
        </w:rPr>
        <w:t xml:space="preserve"> </w:t>
      </w:r>
      <w:r w:rsidRPr="00112B91">
        <w:rPr>
          <w:rFonts w:ascii="Century Gothic" w:hAnsi="Century Gothic"/>
          <w:sz w:val="20"/>
        </w:rPr>
        <w:t>de</w:t>
      </w:r>
      <w:r w:rsidRPr="00112B91">
        <w:rPr>
          <w:rFonts w:ascii="Century Gothic" w:hAnsi="Century Gothic"/>
          <w:spacing w:val="13"/>
          <w:sz w:val="20"/>
        </w:rPr>
        <w:t xml:space="preserve"> </w:t>
      </w:r>
      <w:r w:rsidRPr="00112B91">
        <w:rPr>
          <w:rFonts w:ascii="Century Gothic" w:hAnsi="Century Gothic"/>
          <w:sz w:val="20"/>
        </w:rPr>
        <w:t>aprendiz,</w:t>
      </w:r>
      <w:r w:rsidRPr="00112B91">
        <w:rPr>
          <w:rFonts w:ascii="Century Gothic" w:hAnsi="Century Gothic"/>
          <w:spacing w:val="13"/>
          <w:sz w:val="20"/>
        </w:rPr>
        <w:t xml:space="preserve"> </w:t>
      </w:r>
      <w:r w:rsidRPr="00112B91">
        <w:rPr>
          <w:rFonts w:ascii="Century Gothic" w:hAnsi="Century Gothic"/>
          <w:sz w:val="20"/>
        </w:rPr>
        <w:t>nos</w:t>
      </w:r>
      <w:r w:rsidRPr="00112B91">
        <w:rPr>
          <w:rFonts w:ascii="Century Gothic" w:hAnsi="Century Gothic"/>
          <w:spacing w:val="13"/>
          <w:sz w:val="20"/>
        </w:rPr>
        <w:t xml:space="preserve"> </w:t>
      </w:r>
      <w:r w:rsidRPr="00112B91">
        <w:rPr>
          <w:rFonts w:ascii="Century Gothic" w:hAnsi="Century Gothic"/>
          <w:sz w:val="20"/>
        </w:rPr>
        <w:t>termos</w:t>
      </w:r>
      <w:r w:rsidRPr="00112B91">
        <w:rPr>
          <w:rFonts w:ascii="Century Gothic" w:hAnsi="Century Gothic"/>
          <w:spacing w:val="12"/>
          <w:sz w:val="20"/>
        </w:rPr>
        <w:t xml:space="preserve"> </w:t>
      </w:r>
      <w:r w:rsidRPr="00112B91">
        <w:rPr>
          <w:rFonts w:ascii="Century Gothic" w:hAnsi="Century Gothic"/>
          <w:sz w:val="20"/>
        </w:rPr>
        <w:t>do</w:t>
      </w:r>
      <w:r w:rsidRPr="00112B91">
        <w:rPr>
          <w:rFonts w:ascii="Century Gothic" w:hAnsi="Century Gothic"/>
          <w:spacing w:val="10"/>
          <w:sz w:val="20"/>
        </w:rPr>
        <w:t xml:space="preserve"> </w:t>
      </w:r>
      <w:r w:rsidRPr="00112B91">
        <w:rPr>
          <w:rFonts w:ascii="Century Gothic" w:hAnsi="Century Gothic"/>
          <w:sz w:val="20"/>
          <w:u w:val="single" w:color="0000FF"/>
        </w:rPr>
        <w:t>artigo</w:t>
      </w:r>
      <w:r w:rsidRPr="00112B91">
        <w:rPr>
          <w:rFonts w:ascii="Century Gothic" w:hAnsi="Century Gothic"/>
          <w:spacing w:val="-53"/>
          <w:sz w:val="20"/>
        </w:rPr>
        <w:t xml:space="preserve"> </w:t>
      </w:r>
      <w:r w:rsidRPr="00112B91">
        <w:rPr>
          <w:rFonts w:ascii="Century Gothic" w:hAnsi="Century Gothic"/>
          <w:sz w:val="20"/>
          <w:u w:val="single" w:color="0000FF"/>
        </w:rPr>
        <w:t>7°,</w:t>
      </w:r>
      <w:r w:rsidRPr="00112B91">
        <w:rPr>
          <w:rFonts w:ascii="Century Gothic" w:hAnsi="Century Gothic"/>
          <w:spacing w:val="-2"/>
          <w:sz w:val="20"/>
          <w:u w:val="single" w:color="0000FF"/>
        </w:rPr>
        <w:t xml:space="preserve"> </w:t>
      </w:r>
      <w:r w:rsidRPr="00112B91">
        <w:rPr>
          <w:rFonts w:ascii="Century Gothic" w:hAnsi="Century Gothic"/>
          <w:sz w:val="20"/>
          <w:u w:val="single" w:color="0000FF"/>
        </w:rPr>
        <w:t>XXXIII,</w:t>
      </w:r>
      <w:r w:rsidRPr="00112B91">
        <w:rPr>
          <w:rFonts w:ascii="Century Gothic" w:hAnsi="Century Gothic"/>
          <w:spacing w:val="-1"/>
          <w:sz w:val="20"/>
          <w:u w:val="single" w:color="0000FF"/>
        </w:rPr>
        <w:t xml:space="preserve"> </w:t>
      </w:r>
      <w:r w:rsidRPr="00112B91">
        <w:rPr>
          <w:rFonts w:ascii="Century Gothic" w:hAnsi="Century Gothic"/>
          <w:sz w:val="20"/>
          <w:u w:val="single" w:color="0000FF"/>
        </w:rPr>
        <w:t>da</w:t>
      </w:r>
      <w:r w:rsidRPr="00112B91">
        <w:rPr>
          <w:rFonts w:ascii="Century Gothic" w:hAnsi="Century Gothic"/>
          <w:spacing w:val="1"/>
          <w:sz w:val="20"/>
          <w:u w:val="single" w:color="0000FF"/>
        </w:rPr>
        <w:t xml:space="preserve"> </w:t>
      </w:r>
      <w:r w:rsidRPr="00112B91">
        <w:rPr>
          <w:rFonts w:ascii="Century Gothic" w:hAnsi="Century Gothic"/>
          <w:sz w:val="20"/>
          <w:u w:val="single" w:color="0000FF"/>
        </w:rPr>
        <w:t>Constituição</w:t>
      </w:r>
      <w:r w:rsidRPr="00112B91">
        <w:rPr>
          <w:rFonts w:ascii="Century Gothic" w:hAnsi="Century Gothic"/>
          <w:spacing w:val="4"/>
          <w:sz w:val="20"/>
          <w:u w:val="single" w:color="0000FF"/>
        </w:rPr>
        <w:t xml:space="preserve"> </w:t>
      </w:r>
      <w:r w:rsidRPr="00112B91">
        <w:rPr>
          <w:rFonts w:ascii="Century Gothic" w:hAnsi="Century Gothic"/>
          <w:sz w:val="20"/>
          <w:u w:val="single" w:color="0000FF"/>
        </w:rPr>
        <w:t>Federa</w:t>
      </w:r>
      <w:r w:rsidRPr="00112B91">
        <w:rPr>
          <w:rFonts w:ascii="Century Gothic" w:hAnsi="Century Gothic"/>
          <w:sz w:val="20"/>
        </w:rPr>
        <w:t>l.</w:t>
      </w:r>
    </w:p>
    <w:p w14:paraId="3534873D" w14:textId="77777777" w:rsidR="00ED5ED0" w:rsidRPr="00112B91" w:rsidRDefault="00ED5ED0" w:rsidP="00ED5ED0">
      <w:pPr>
        <w:pStyle w:val="PargrafodaLista"/>
        <w:widowControl w:val="0"/>
        <w:numPr>
          <w:ilvl w:val="0"/>
          <w:numId w:val="58"/>
        </w:numPr>
        <w:autoSpaceDE w:val="0"/>
        <w:autoSpaceDN w:val="0"/>
        <w:spacing w:before="1" w:line="235" w:lineRule="auto"/>
        <w:ind w:left="0" w:right="266" w:firstLine="0"/>
        <w:jc w:val="both"/>
        <w:rPr>
          <w:rFonts w:ascii="Century Gothic" w:hAnsi="Century Gothic"/>
          <w:sz w:val="20"/>
        </w:rPr>
      </w:pPr>
      <w:r w:rsidRPr="00112B91">
        <w:rPr>
          <w:rFonts w:ascii="Century Gothic" w:hAnsi="Century Gothic"/>
          <w:noProof/>
          <w:sz w:val="20"/>
        </w:rPr>
        <mc:AlternateContent>
          <mc:Choice Requires="wps">
            <w:drawing>
              <wp:anchor distT="0" distB="0" distL="114300" distR="114300" simplePos="0" relativeHeight="251662336" behindDoc="1" locked="0" layoutInCell="1" allowOverlap="1" wp14:anchorId="11C6EA38" wp14:editId="17142091">
                <wp:simplePos x="0" y="0"/>
                <wp:positionH relativeFrom="page">
                  <wp:posOffset>1426210</wp:posOffset>
                </wp:positionH>
                <wp:positionV relativeFrom="paragraph">
                  <wp:posOffset>173990</wp:posOffset>
                </wp:positionV>
                <wp:extent cx="35560" cy="0"/>
                <wp:effectExtent l="6985" t="9525" r="5080" b="952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0FAD524" id="Conector reto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" strokeweight=".6pt">
                <w10:wrap anchorx="page"/>
              </v:line>
            </w:pict>
          </mc:Fallback>
        </mc:AlternateContent>
      </w:r>
      <w:r w:rsidRPr="00112B91">
        <w:rPr>
          <w:rFonts w:ascii="Century Gothic" w:hAnsi="Century Gothic"/>
          <w:noProof/>
          <w:sz w:val="20"/>
        </w:rPr>
        <mc:AlternateContent>
          <mc:Choice Requires="wps">
            <w:drawing>
              <wp:anchor distT="0" distB="0" distL="114300" distR="114300" simplePos="0" relativeHeight="251661312" behindDoc="0" locked="0" layoutInCell="1" allowOverlap="1" wp14:anchorId="7A321351" wp14:editId="6E1C16EA">
                <wp:simplePos x="0" y="0"/>
                <wp:positionH relativeFrom="page">
                  <wp:posOffset>1319530</wp:posOffset>
                </wp:positionH>
                <wp:positionV relativeFrom="paragraph">
                  <wp:posOffset>288290</wp:posOffset>
                </wp:positionV>
                <wp:extent cx="4037330" cy="8890"/>
                <wp:effectExtent l="0" t="0" r="0" b="63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AFCA423" id="Retângulo 5" o:spid="_x0000_s1026" style="position:absolute;margin-left:103.9pt;margin-top:22.7pt;width:317.9pt;height:.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" fillcolor="blue" stroked="f">
                <w10:wrap anchorx="page"/>
              </v:rect>
            </w:pict>
          </mc:Fallback>
        </mc:AlternateContent>
      </w:r>
      <w:r w:rsidRPr="00112B91">
        <w:rPr>
          <w:rFonts w:ascii="Century Gothic" w:hAnsi="Century Gothic"/>
          <w:sz w:val="20"/>
        </w:rPr>
        <w:t>Não possuímos empregados executando trabalho degradante ou forçado, observando o disposto</w:t>
      </w:r>
      <w:r w:rsidRPr="00112B91">
        <w:rPr>
          <w:rFonts w:ascii="Century Gothic" w:hAnsi="Century Gothic"/>
          <w:spacing w:val="-53"/>
          <w:sz w:val="20"/>
        </w:rPr>
        <w:t xml:space="preserve"> </w:t>
      </w:r>
      <w:r w:rsidRPr="00112B91">
        <w:rPr>
          <w:rFonts w:ascii="Century Gothic" w:hAnsi="Century Gothic"/>
          <w:sz w:val="20"/>
        </w:rPr>
        <w:t>nos</w:t>
      </w:r>
      <w:r w:rsidRPr="00112B91">
        <w:rPr>
          <w:rFonts w:ascii="Century Gothic" w:hAnsi="Century Gothic"/>
          <w:spacing w:val="-1"/>
          <w:sz w:val="20"/>
        </w:rPr>
        <w:t xml:space="preserve"> </w:t>
      </w:r>
      <w:r w:rsidRPr="00112B91">
        <w:rPr>
          <w:rFonts w:ascii="Century Gothic" w:hAnsi="Century Gothic"/>
          <w:sz w:val="20"/>
        </w:rPr>
        <w:t>incisos</w:t>
      </w:r>
      <w:r w:rsidRPr="00112B91">
        <w:rPr>
          <w:rFonts w:ascii="Century Gothic" w:hAnsi="Century Gothic"/>
          <w:spacing w:val="-3"/>
          <w:sz w:val="20"/>
        </w:rPr>
        <w:t xml:space="preserve"> </w:t>
      </w:r>
      <w:r w:rsidRPr="00112B91">
        <w:rPr>
          <w:rFonts w:ascii="Century Gothic" w:hAnsi="Century Gothic"/>
          <w:sz w:val="20"/>
        </w:rPr>
        <w:t>III e</w:t>
      </w:r>
      <w:r w:rsidRPr="00112B91">
        <w:rPr>
          <w:rFonts w:ascii="Century Gothic" w:hAnsi="Century Gothic"/>
          <w:spacing w:val="-2"/>
          <w:sz w:val="20"/>
        </w:rPr>
        <w:t xml:space="preserve"> </w:t>
      </w:r>
      <w:r w:rsidRPr="00112B91">
        <w:rPr>
          <w:rFonts w:ascii="Century Gothic" w:hAnsi="Century Gothic"/>
          <w:sz w:val="20"/>
        </w:rPr>
        <w:t>IV</w:t>
      </w:r>
      <w:r w:rsidRPr="00112B91">
        <w:rPr>
          <w:rFonts w:ascii="Century Gothic" w:hAnsi="Century Gothic"/>
          <w:spacing w:val="1"/>
          <w:sz w:val="20"/>
        </w:rPr>
        <w:t xml:space="preserve"> </w:t>
      </w:r>
      <w:r w:rsidRPr="00112B91">
        <w:rPr>
          <w:rFonts w:ascii="Century Gothic" w:hAnsi="Century Gothic"/>
          <w:sz w:val="20"/>
        </w:rPr>
        <w:t>do</w:t>
      </w:r>
      <w:r w:rsidRPr="00112B91">
        <w:rPr>
          <w:rFonts w:ascii="Century Gothic" w:hAnsi="Century Gothic"/>
          <w:spacing w:val="-2"/>
          <w:sz w:val="20"/>
        </w:rPr>
        <w:t xml:space="preserve"> </w:t>
      </w:r>
      <w:r w:rsidRPr="00112B91">
        <w:rPr>
          <w:rFonts w:ascii="Century Gothic" w:hAnsi="Century Gothic"/>
          <w:sz w:val="20"/>
        </w:rPr>
        <w:t>art. 1º</w:t>
      </w:r>
      <w:r w:rsidRPr="00112B91">
        <w:rPr>
          <w:rFonts w:ascii="Century Gothic" w:hAnsi="Century Gothic"/>
          <w:spacing w:val="-3"/>
          <w:sz w:val="20"/>
        </w:rPr>
        <w:t xml:space="preserve"> </w:t>
      </w:r>
      <w:r w:rsidRPr="00112B91">
        <w:rPr>
          <w:rFonts w:ascii="Century Gothic" w:hAnsi="Century Gothic"/>
          <w:sz w:val="20"/>
        </w:rPr>
        <w:t>e</w:t>
      </w:r>
      <w:r w:rsidRPr="00112B91">
        <w:rPr>
          <w:rFonts w:ascii="Century Gothic" w:hAnsi="Century Gothic"/>
          <w:spacing w:val="-1"/>
          <w:sz w:val="20"/>
        </w:rPr>
        <w:t xml:space="preserve"> </w:t>
      </w:r>
      <w:r w:rsidRPr="00112B91">
        <w:rPr>
          <w:rFonts w:ascii="Century Gothic" w:hAnsi="Century Gothic"/>
          <w:sz w:val="20"/>
        </w:rPr>
        <w:t>no</w:t>
      </w:r>
      <w:r w:rsidRPr="00112B91">
        <w:rPr>
          <w:rFonts w:ascii="Century Gothic" w:hAnsi="Century Gothic"/>
          <w:spacing w:val="-2"/>
          <w:sz w:val="20"/>
        </w:rPr>
        <w:t xml:space="preserve"> </w:t>
      </w:r>
      <w:r w:rsidRPr="00112B91">
        <w:rPr>
          <w:rFonts w:ascii="Century Gothic" w:hAnsi="Century Gothic"/>
          <w:sz w:val="20"/>
        </w:rPr>
        <w:t>inciso III</w:t>
      </w:r>
      <w:r w:rsidRPr="00112B91">
        <w:rPr>
          <w:rFonts w:ascii="Century Gothic" w:hAnsi="Century Gothic"/>
          <w:spacing w:val="-2"/>
          <w:sz w:val="20"/>
        </w:rPr>
        <w:t xml:space="preserve"> </w:t>
      </w:r>
      <w:r w:rsidRPr="00112B91">
        <w:rPr>
          <w:rFonts w:ascii="Century Gothic" w:hAnsi="Century Gothic"/>
          <w:sz w:val="20"/>
        </w:rPr>
        <w:t>do</w:t>
      </w:r>
      <w:r w:rsidRPr="00112B91">
        <w:rPr>
          <w:rFonts w:ascii="Century Gothic" w:hAnsi="Century Gothic"/>
          <w:spacing w:val="1"/>
          <w:sz w:val="20"/>
        </w:rPr>
        <w:t xml:space="preserve"> </w:t>
      </w:r>
      <w:r w:rsidRPr="00112B91">
        <w:rPr>
          <w:rFonts w:ascii="Century Gothic" w:hAnsi="Century Gothic"/>
          <w:sz w:val="20"/>
        </w:rPr>
        <w:t>art.</w:t>
      </w:r>
      <w:r w:rsidRPr="00112B91">
        <w:rPr>
          <w:rFonts w:ascii="Century Gothic" w:hAnsi="Century Gothic"/>
          <w:spacing w:val="-2"/>
          <w:sz w:val="20"/>
        </w:rPr>
        <w:t xml:space="preserve"> </w:t>
      </w:r>
      <w:r w:rsidRPr="00112B91">
        <w:rPr>
          <w:rFonts w:ascii="Century Gothic" w:hAnsi="Century Gothic"/>
          <w:sz w:val="20"/>
        </w:rPr>
        <w:t>5º</w:t>
      </w:r>
      <w:r w:rsidRPr="00112B91">
        <w:rPr>
          <w:rFonts w:ascii="Century Gothic" w:hAnsi="Century Gothic"/>
          <w:spacing w:val="-3"/>
          <w:sz w:val="20"/>
        </w:rPr>
        <w:t xml:space="preserve"> </w:t>
      </w:r>
      <w:r w:rsidRPr="00112B91">
        <w:rPr>
          <w:rFonts w:ascii="Century Gothic" w:hAnsi="Century Gothic"/>
          <w:sz w:val="20"/>
        </w:rPr>
        <w:t>da Constituição</w:t>
      </w:r>
      <w:r w:rsidRPr="00112B91">
        <w:rPr>
          <w:rFonts w:ascii="Century Gothic" w:hAnsi="Century Gothic"/>
          <w:spacing w:val="-1"/>
          <w:sz w:val="20"/>
        </w:rPr>
        <w:t xml:space="preserve"> </w:t>
      </w:r>
      <w:r w:rsidRPr="00112B91">
        <w:rPr>
          <w:rFonts w:ascii="Century Gothic" w:hAnsi="Century Gothic"/>
          <w:sz w:val="20"/>
        </w:rPr>
        <w:t>Federal.</w:t>
      </w:r>
    </w:p>
    <w:p w14:paraId="3B34F512" w14:textId="77777777" w:rsidR="00ED5ED0" w:rsidRPr="00112B91" w:rsidRDefault="00ED5ED0" w:rsidP="00ED5ED0">
      <w:pPr>
        <w:pStyle w:val="PargrafodaLista"/>
        <w:widowControl w:val="0"/>
        <w:numPr>
          <w:ilvl w:val="0"/>
          <w:numId w:val="58"/>
        </w:numPr>
        <w:autoSpaceDE w:val="0"/>
        <w:autoSpaceDN w:val="0"/>
        <w:ind w:left="0" w:firstLine="30"/>
        <w:jc w:val="both"/>
        <w:rPr>
          <w:rFonts w:ascii="Century Gothic" w:hAnsi="Century Gothic"/>
          <w:sz w:val="20"/>
        </w:rPr>
      </w:pPr>
      <w:r w:rsidRPr="00112B91">
        <w:rPr>
          <w:rFonts w:ascii="Century Gothic" w:hAnsi="Century Gothic"/>
          <w:sz w:val="20"/>
        </w:rPr>
        <w:t>Não possuímos pessoas em nosso quadro societário (contrato social, estatuto social), impedidas</w:t>
      </w:r>
      <w:r w:rsidRPr="00112B91">
        <w:rPr>
          <w:rFonts w:ascii="Century Gothic" w:hAnsi="Century Gothic"/>
          <w:spacing w:val="1"/>
          <w:sz w:val="20"/>
        </w:rPr>
        <w:t xml:space="preserve"> </w:t>
      </w:r>
      <w:r w:rsidRPr="00112B91">
        <w:rPr>
          <w:rFonts w:ascii="Century Gothic" w:hAnsi="Century Gothic"/>
          <w:sz w:val="20"/>
        </w:rPr>
        <w:t>de</w:t>
      </w:r>
      <w:r w:rsidRPr="00112B91">
        <w:rPr>
          <w:rFonts w:ascii="Century Gothic" w:hAnsi="Century Gothic"/>
          <w:spacing w:val="29"/>
          <w:sz w:val="20"/>
        </w:rPr>
        <w:t xml:space="preserve"> </w:t>
      </w:r>
      <w:r w:rsidRPr="00112B91">
        <w:rPr>
          <w:rFonts w:ascii="Century Gothic" w:hAnsi="Century Gothic"/>
          <w:sz w:val="20"/>
        </w:rPr>
        <w:t>contratar</w:t>
      </w:r>
      <w:r w:rsidRPr="00112B91">
        <w:rPr>
          <w:rFonts w:ascii="Century Gothic" w:hAnsi="Century Gothic"/>
          <w:spacing w:val="31"/>
          <w:sz w:val="20"/>
        </w:rPr>
        <w:t xml:space="preserve"> </w:t>
      </w:r>
      <w:r w:rsidRPr="00112B91">
        <w:rPr>
          <w:rFonts w:ascii="Century Gothic" w:hAnsi="Century Gothic"/>
          <w:sz w:val="20"/>
        </w:rPr>
        <w:t>com</w:t>
      </w:r>
      <w:r w:rsidRPr="00112B91">
        <w:rPr>
          <w:rFonts w:ascii="Century Gothic" w:hAnsi="Century Gothic"/>
          <w:spacing w:val="34"/>
          <w:sz w:val="20"/>
        </w:rPr>
        <w:t xml:space="preserve"> </w:t>
      </w:r>
      <w:r w:rsidRPr="00112B91">
        <w:rPr>
          <w:rFonts w:ascii="Century Gothic" w:hAnsi="Century Gothic"/>
          <w:sz w:val="20"/>
        </w:rPr>
        <w:t>a Autarquia Municipal</w:t>
      </w:r>
      <w:r w:rsidRPr="00112B91">
        <w:rPr>
          <w:rFonts w:ascii="Century Gothic" w:hAnsi="Century Gothic"/>
          <w:spacing w:val="30"/>
          <w:sz w:val="20"/>
        </w:rPr>
        <w:t xml:space="preserve"> </w:t>
      </w:r>
      <w:r w:rsidRPr="00112B91">
        <w:rPr>
          <w:rFonts w:ascii="Century Gothic" w:hAnsi="Century Gothic"/>
          <w:sz w:val="20"/>
        </w:rPr>
        <w:t>nos</w:t>
      </w:r>
      <w:r w:rsidRPr="00112B91">
        <w:rPr>
          <w:rFonts w:ascii="Century Gothic" w:hAnsi="Century Gothic"/>
          <w:spacing w:val="30"/>
          <w:sz w:val="20"/>
        </w:rPr>
        <w:t xml:space="preserve"> </w:t>
      </w:r>
      <w:r w:rsidRPr="00112B91">
        <w:rPr>
          <w:rFonts w:ascii="Century Gothic" w:hAnsi="Century Gothic"/>
          <w:sz w:val="20"/>
        </w:rPr>
        <w:t>termos</w:t>
      </w:r>
      <w:r w:rsidRPr="00112B91">
        <w:rPr>
          <w:rFonts w:ascii="Century Gothic" w:hAnsi="Century Gothic"/>
          <w:spacing w:val="31"/>
          <w:sz w:val="20"/>
        </w:rPr>
        <w:t xml:space="preserve"> </w:t>
      </w:r>
      <w:r w:rsidRPr="00112B91">
        <w:rPr>
          <w:rFonts w:ascii="Century Gothic" w:hAnsi="Century Gothic"/>
          <w:sz w:val="20"/>
        </w:rPr>
        <w:t>do</w:t>
      </w:r>
      <w:r w:rsidRPr="00112B91">
        <w:rPr>
          <w:rFonts w:ascii="Century Gothic" w:hAnsi="Century Gothic"/>
          <w:spacing w:val="29"/>
          <w:sz w:val="20"/>
        </w:rPr>
        <w:t xml:space="preserve"> </w:t>
      </w:r>
      <w:r w:rsidRPr="00112B91">
        <w:rPr>
          <w:rFonts w:ascii="Century Gothic" w:hAnsi="Century Gothic"/>
          <w:sz w:val="20"/>
        </w:rPr>
        <w:t>artigo 14 da Lei 14.133/21, e enquadradas nas vedações do art. 33, do Decreto Municipal nº 116/2023.</w:t>
      </w:r>
    </w:p>
    <w:p w14:paraId="79AA7912" w14:textId="77777777" w:rsidR="00ED5ED0" w:rsidRPr="00112B91" w:rsidRDefault="00ED5ED0" w:rsidP="00ED5ED0">
      <w:pPr>
        <w:pStyle w:val="PargrafodaLista"/>
        <w:widowControl w:val="0"/>
        <w:numPr>
          <w:ilvl w:val="0"/>
          <w:numId w:val="58"/>
        </w:numPr>
        <w:autoSpaceDE w:val="0"/>
        <w:autoSpaceDN w:val="0"/>
        <w:spacing w:before="7" w:line="232" w:lineRule="auto"/>
        <w:ind w:left="0" w:right="-2" w:firstLine="0"/>
        <w:jc w:val="both"/>
        <w:rPr>
          <w:rFonts w:ascii="Century Gothic" w:hAnsi="Century Gothic"/>
          <w:sz w:val="20"/>
        </w:rPr>
      </w:pPr>
      <w:r w:rsidRPr="00112B91">
        <w:rPr>
          <w:rFonts w:ascii="Century Gothic" w:hAnsi="Century Gothic"/>
          <w:sz w:val="20"/>
        </w:rPr>
        <w:t>Cumprimos as exigências</w:t>
      </w:r>
      <w:r w:rsidRPr="00112B91">
        <w:rPr>
          <w:rFonts w:ascii="Century Gothic" w:hAnsi="Century Gothic"/>
          <w:spacing w:val="55"/>
          <w:sz w:val="20"/>
        </w:rPr>
        <w:t xml:space="preserve"> </w:t>
      </w:r>
      <w:r w:rsidRPr="00112B91">
        <w:rPr>
          <w:rFonts w:ascii="Century Gothic" w:hAnsi="Century Gothic"/>
          <w:sz w:val="20"/>
        </w:rPr>
        <w:t>de reserva de cargos para pessoa com deficiência e para reabilitado</w:t>
      </w:r>
      <w:r w:rsidRPr="00112B91">
        <w:rPr>
          <w:rFonts w:ascii="Century Gothic" w:hAnsi="Century Gothic"/>
          <w:spacing w:val="1"/>
          <w:sz w:val="20"/>
        </w:rPr>
        <w:t xml:space="preserve"> </w:t>
      </w:r>
      <w:r w:rsidRPr="00112B91">
        <w:rPr>
          <w:rFonts w:ascii="Century Gothic" w:hAnsi="Century Gothic"/>
          <w:sz w:val="20"/>
        </w:rPr>
        <w:t>da Previdência</w:t>
      </w:r>
      <w:r w:rsidRPr="00112B91">
        <w:rPr>
          <w:rFonts w:ascii="Century Gothic" w:hAnsi="Century Gothic"/>
          <w:spacing w:val="-2"/>
          <w:sz w:val="20"/>
        </w:rPr>
        <w:t xml:space="preserve"> </w:t>
      </w:r>
      <w:r w:rsidRPr="00112B91">
        <w:rPr>
          <w:rFonts w:ascii="Century Gothic" w:hAnsi="Century Gothic"/>
          <w:sz w:val="20"/>
        </w:rPr>
        <w:t>Social,</w:t>
      </w:r>
      <w:r w:rsidRPr="00112B91">
        <w:rPr>
          <w:rFonts w:ascii="Century Gothic" w:hAnsi="Century Gothic"/>
          <w:spacing w:val="-1"/>
          <w:sz w:val="20"/>
        </w:rPr>
        <w:t xml:space="preserve"> </w:t>
      </w:r>
      <w:r w:rsidRPr="00112B91">
        <w:rPr>
          <w:rFonts w:ascii="Century Gothic" w:hAnsi="Century Gothic"/>
          <w:sz w:val="20"/>
        </w:rPr>
        <w:t>previstas</w:t>
      </w:r>
      <w:r w:rsidRPr="00112B91">
        <w:rPr>
          <w:rFonts w:ascii="Century Gothic" w:hAnsi="Century Gothic"/>
          <w:spacing w:val="-1"/>
          <w:sz w:val="20"/>
        </w:rPr>
        <w:t xml:space="preserve"> </w:t>
      </w:r>
      <w:r w:rsidRPr="00112B91">
        <w:rPr>
          <w:rFonts w:ascii="Century Gothic" w:hAnsi="Century Gothic"/>
          <w:sz w:val="20"/>
        </w:rPr>
        <w:t>em lei</w:t>
      </w:r>
      <w:r w:rsidRPr="00112B91">
        <w:rPr>
          <w:rFonts w:ascii="Century Gothic" w:hAnsi="Century Gothic"/>
          <w:spacing w:val="-2"/>
          <w:sz w:val="20"/>
        </w:rPr>
        <w:t xml:space="preserve"> </w:t>
      </w:r>
      <w:r w:rsidRPr="00112B91">
        <w:rPr>
          <w:rFonts w:ascii="Century Gothic" w:hAnsi="Century Gothic"/>
          <w:sz w:val="20"/>
        </w:rPr>
        <w:t>e</w:t>
      </w:r>
      <w:r w:rsidRPr="00112B91">
        <w:rPr>
          <w:rFonts w:ascii="Century Gothic" w:hAnsi="Century Gothic"/>
          <w:spacing w:val="-5"/>
          <w:sz w:val="20"/>
        </w:rPr>
        <w:t xml:space="preserve"> </w:t>
      </w:r>
      <w:r w:rsidRPr="00112B91">
        <w:rPr>
          <w:rFonts w:ascii="Century Gothic" w:hAnsi="Century Gothic"/>
          <w:sz w:val="20"/>
        </w:rPr>
        <w:t>em</w:t>
      </w:r>
      <w:r w:rsidRPr="00112B91">
        <w:rPr>
          <w:rFonts w:ascii="Century Gothic" w:hAnsi="Century Gothic"/>
          <w:spacing w:val="3"/>
          <w:sz w:val="20"/>
        </w:rPr>
        <w:t xml:space="preserve"> </w:t>
      </w:r>
      <w:r w:rsidRPr="00112B91">
        <w:rPr>
          <w:rFonts w:ascii="Century Gothic" w:hAnsi="Century Gothic"/>
          <w:sz w:val="20"/>
        </w:rPr>
        <w:t>outras</w:t>
      </w:r>
      <w:r w:rsidRPr="00112B91">
        <w:rPr>
          <w:rFonts w:ascii="Century Gothic" w:hAnsi="Century Gothic"/>
          <w:spacing w:val="-2"/>
          <w:sz w:val="20"/>
        </w:rPr>
        <w:t xml:space="preserve"> </w:t>
      </w:r>
      <w:r w:rsidRPr="00112B91">
        <w:rPr>
          <w:rFonts w:ascii="Century Gothic" w:hAnsi="Century Gothic"/>
          <w:sz w:val="20"/>
        </w:rPr>
        <w:t>normas</w:t>
      </w:r>
      <w:r w:rsidRPr="00112B91">
        <w:rPr>
          <w:rFonts w:ascii="Century Gothic" w:hAnsi="Century Gothic"/>
          <w:spacing w:val="-1"/>
          <w:sz w:val="20"/>
        </w:rPr>
        <w:t xml:space="preserve"> </w:t>
      </w:r>
      <w:r w:rsidRPr="00112B91">
        <w:rPr>
          <w:rFonts w:ascii="Century Gothic" w:hAnsi="Century Gothic"/>
          <w:sz w:val="20"/>
        </w:rPr>
        <w:t>específicas.</w:t>
      </w:r>
    </w:p>
    <w:p w14:paraId="1BF396F6" w14:textId="77777777" w:rsidR="00ED5ED0" w:rsidRPr="00112B91" w:rsidRDefault="00ED5ED0" w:rsidP="00ED5ED0">
      <w:pPr>
        <w:pStyle w:val="PargrafodaLista"/>
        <w:widowControl w:val="0"/>
        <w:numPr>
          <w:ilvl w:val="0"/>
          <w:numId w:val="58"/>
        </w:numPr>
        <w:autoSpaceDE w:val="0"/>
        <w:autoSpaceDN w:val="0"/>
        <w:spacing w:before="7" w:line="232" w:lineRule="auto"/>
        <w:ind w:left="0" w:right="-2" w:firstLine="0"/>
        <w:jc w:val="both"/>
        <w:rPr>
          <w:rFonts w:ascii="Century Gothic" w:hAnsi="Century Gothic"/>
          <w:sz w:val="20"/>
        </w:rPr>
      </w:pPr>
      <w:r w:rsidRPr="00112B91">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6AF312BD" w14:textId="77777777" w:rsidR="00ED5ED0" w:rsidRPr="00112B91" w:rsidRDefault="00ED5ED0" w:rsidP="00ED5ED0">
      <w:pPr>
        <w:pStyle w:val="PargrafodaLista"/>
        <w:widowControl w:val="0"/>
        <w:numPr>
          <w:ilvl w:val="0"/>
          <w:numId w:val="58"/>
        </w:numPr>
        <w:autoSpaceDE w:val="0"/>
        <w:autoSpaceDN w:val="0"/>
        <w:ind w:left="0" w:firstLine="30"/>
        <w:jc w:val="both"/>
        <w:rPr>
          <w:rFonts w:ascii="Century Gothic" w:hAnsi="Century Gothic"/>
          <w:sz w:val="20"/>
        </w:rPr>
      </w:pPr>
      <w:r w:rsidRPr="00112B91">
        <w:rPr>
          <w:rFonts w:ascii="Century Gothic" w:hAnsi="Century Gothic"/>
          <w:sz w:val="20"/>
        </w:rPr>
        <w:t>Comprometo-me a manter durante a execução do contrato, em compatibilidade com as obrigações assumidas, todas as condições de habilitação e qualificação exigidas na licitação.</w:t>
      </w:r>
    </w:p>
    <w:p w14:paraId="0A22BF6B" w14:textId="77777777" w:rsidR="00ED5ED0" w:rsidRPr="00112B91" w:rsidRDefault="00ED5ED0" w:rsidP="00ED5ED0">
      <w:pPr>
        <w:pStyle w:val="PargrafodaLista"/>
        <w:widowControl w:val="0"/>
        <w:numPr>
          <w:ilvl w:val="0"/>
          <w:numId w:val="58"/>
        </w:numPr>
        <w:autoSpaceDE w:val="0"/>
        <w:autoSpaceDN w:val="0"/>
        <w:ind w:left="0" w:firstLine="30"/>
        <w:jc w:val="both"/>
        <w:rPr>
          <w:rFonts w:ascii="Century Gothic" w:hAnsi="Century Gothic"/>
          <w:sz w:val="20"/>
        </w:rPr>
      </w:pPr>
      <w:r w:rsidRPr="00112B91">
        <w:rPr>
          <w:rFonts w:ascii="Century Gothic" w:hAnsi="Century Gothic"/>
          <w:sz w:val="20"/>
        </w:rPr>
        <w:t>Declaramos, para os devidos fins de direito, na qualidade de Proponente dos procedimentos licitatórios, instaurados por esta Municipalidade, que o(a) responsável legal da empresa é o(a) Sr.(a)............................................................., Portador(a) do RG sob nº ................................................. e CPF nº ........................................................, cuja função/cargo é..................................................(sócio administrador/procurador/diretor/</w:t>
      </w:r>
      <w:proofErr w:type="spellStart"/>
      <w:r w:rsidRPr="00112B91">
        <w:rPr>
          <w:rFonts w:ascii="Century Gothic" w:hAnsi="Century Gothic"/>
          <w:sz w:val="20"/>
        </w:rPr>
        <w:t>etc</w:t>
      </w:r>
      <w:proofErr w:type="spellEnd"/>
      <w:r w:rsidRPr="00112B91">
        <w:rPr>
          <w:rFonts w:ascii="Century Gothic" w:hAnsi="Century Gothic"/>
          <w:sz w:val="20"/>
        </w:rPr>
        <w:t>), responsável pela assinatura do contrato.</w:t>
      </w:r>
    </w:p>
    <w:p w14:paraId="72162EEE" w14:textId="77777777" w:rsidR="00ED5ED0" w:rsidRPr="00112B91" w:rsidRDefault="00ED5ED0" w:rsidP="00ED5ED0">
      <w:pPr>
        <w:pStyle w:val="PargrafodaLista"/>
        <w:spacing w:line="276" w:lineRule="auto"/>
        <w:ind w:left="0"/>
        <w:jc w:val="both"/>
        <w:rPr>
          <w:rFonts w:ascii="Century Gothic" w:eastAsia="SimSun" w:hAnsi="Century Gothic" w:cs="Calibri"/>
          <w:sz w:val="20"/>
          <w:lang w:eastAsia="en-US"/>
        </w:rPr>
      </w:pPr>
      <w:r w:rsidRPr="00112B91">
        <w:rPr>
          <w:rFonts w:ascii="Century Gothic" w:eastAsia="SimSun" w:hAnsi="Century Gothic" w:cs="Calibri"/>
          <w:sz w:val="20"/>
          <w:lang w:eastAsia="en-US"/>
        </w:rPr>
        <w:t>Telefone fixo para contato: (</w:t>
      </w:r>
      <w:r w:rsidRPr="00112B91">
        <w:rPr>
          <w:rFonts w:ascii="Century Gothic" w:eastAsia="SimSun" w:hAnsi="Century Gothic" w:cs="Calibri"/>
          <w:sz w:val="20"/>
          <w:lang w:eastAsia="en-US"/>
        </w:rPr>
        <w:fldChar w:fldCharType="begin">
          <w:ffData>
            <w:name w:val="Texto199"/>
            <w:enabled/>
            <w:calcOnExit w:val="0"/>
            <w:textInput/>
          </w:ffData>
        </w:fldChar>
      </w:r>
      <w:bookmarkStart w:id="42" w:name="Texto199"/>
      <w:r w:rsidRPr="00112B91">
        <w:rPr>
          <w:rFonts w:ascii="Century Gothic" w:eastAsia="SimSun" w:hAnsi="Century Gothic" w:cs="Calibri"/>
          <w:sz w:val="20"/>
          <w:lang w:eastAsia="en-US"/>
        </w:rPr>
        <w:instrText xml:space="preserve"> FORMTEXT </w:instrText>
      </w:r>
      <w:r w:rsidRPr="00112B91">
        <w:rPr>
          <w:rFonts w:ascii="Century Gothic" w:eastAsia="SimSun" w:hAnsi="Century Gothic" w:cs="Calibri"/>
          <w:sz w:val="20"/>
          <w:lang w:eastAsia="en-US"/>
        </w:rPr>
      </w:r>
      <w:r w:rsidRPr="00112B91">
        <w:rPr>
          <w:rFonts w:ascii="Century Gothic" w:eastAsia="SimSun" w:hAnsi="Century Gothic" w:cs="Calibri"/>
          <w:sz w:val="20"/>
          <w:lang w:eastAsia="en-US"/>
        </w:rPr>
        <w:fldChar w:fldCharType="separate"/>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sz w:val="20"/>
          <w:lang w:eastAsia="en-US"/>
        </w:rPr>
        <w:fldChar w:fldCharType="end"/>
      </w:r>
      <w:bookmarkEnd w:id="42"/>
      <w:r w:rsidRPr="00112B91">
        <w:rPr>
          <w:rFonts w:ascii="Century Gothic" w:eastAsia="SimSun" w:hAnsi="Century Gothic" w:cs="Calibri"/>
          <w:sz w:val="20"/>
          <w:lang w:eastAsia="en-US"/>
        </w:rPr>
        <w:t xml:space="preserve">) </w:t>
      </w:r>
      <w:r w:rsidRPr="00112B91">
        <w:rPr>
          <w:rFonts w:ascii="Century Gothic" w:eastAsia="SimSun" w:hAnsi="Century Gothic" w:cs="Calibri"/>
          <w:sz w:val="20"/>
          <w:lang w:eastAsia="en-US"/>
        </w:rPr>
        <w:fldChar w:fldCharType="begin">
          <w:ffData>
            <w:name w:val="Texto200"/>
            <w:enabled/>
            <w:calcOnExit w:val="0"/>
            <w:textInput/>
          </w:ffData>
        </w:fldChar>
      </w:r>
      <w:bookmarkStart w:id="43" w:name="Texto200"/>
      <w:r w:rsidRPr="00112B91">
        <w:rPr>
          <w:rFonts w:ascii="Century Gothic" w:eastAsia="SimSun" w:hAnsi="Century Gothic" w:cs="Calibri"/>
          <w:sz w:val="20"/>
          <w:lang w:eastAsia="en-US"/>
        </w:rPr>
        <w:instrText xml:space="preserve"> FORMTEXT </w:instrText>
      </w:r>
      <w:r w:rsidRPr="00112B91">
        <w:rPr>
          <w:rFonts w:ascii="Century Gothic" w:eastAsia="SimSun" w:hAnsi="Century Gothic" w:cs="Calibri"/>
          <w:sz w:val="20"/>
          <w:lang w:eastAsia="en-US"/>
        </w:rPr>
      </w:r>
      <w:r w:rsidRPr="00112B91">
        <w:rPr>
          <w:rFonts w:ascii="Century Gothic" w:eastAsia="SimSun" w:hAnsi="Century Gothic" w:cs="Calibri"/>
          <w:sz w:val="20"/>
          <w:lang w:eastAsia="en-US"/>
        </w:rPr>
        <w:fldChar w:fldCharType="separate"/>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sz w:val="20"/>
          <w:lang w:eastAsia="en-US"/>
        </w:rPr>
        <w:fldChar w:fldCharType="end"/>
      </w:r>
      <w:bookmarkEnd w:id="43"/>
    </w:p>
    <w:p w14:paraId="5813501A" w14:textId="77777777" w:rsidR="00ED5ED0" w:rsidRPr="00112B91" w:rsidRDefault="00ED5ED0" w:rsidP="00ED5ED0">
      <w:pPr>
        <w:pStyle w:val="PargrafodaLista"/>
        <w:spacing w:line="276" w:lineRule="auto"/>
        <w:ind w:left="0"/>
        <w:jc w:val="both"/>
        <w:rPr>
          <w:rFonts w:ascii="Century Gothic" w:eastAsia="SimSun" w:hAnsi="Century Gothic" w:cs="Calibri"/>
          <w:sz w:val="20"/>
          <w:lang w:eastAsia="en-US"/>
        </w:rPr>
      </w:pPr>
      <w:r w:rsidRPr="00112B91">
        <w:rPr>
          <w:rFonts w:ascii="Century Gothic" w:eastAsia="SimSun" w:hAnsi="Century Gothic" w:cs="Calibri"/>
          <w:sz w:val="20"/>
          <w:lang w:eastAsia="en-US"/>
        </w:rPr>
        <w:lastRenderedPageBreak/>
        <w:t>Telefone celular para contato: (</w:t>
      </w:r>
      <w:r w:rsidRPr="00112B91">
        <w:rPr>
          <w:rFonts w:ascii="Century Gothic" w:eastAsia="SimSun" w:hAnsi="Century Gothic" w:cs="Calibri"/>
          <w:sz w:val="20"/>
          <w:lang w:eastAsia="en-US"/>
        </w:rPr>
        <w:fldChar w:fldCharType="begin">
          <w:ffData>
            <w:name w:val="Texto201"/>
            <w:enabled/>
            <w:calcOnExit w:val="0"/>
            <w:textInput/>
          </w:ffData>
        </w:fldChar>
      </w:r>
      <w:bookmarkStart w:id="44" w:name="Texto201"/>
      <w:r w:rsidRPr="00112B91">
        <w:rPr>
          <w:rFonts w:ascii="Century Gothic" w:eastAsia="SimSun" w:hAnsi="Century Gothic" w:cs="Calibri"/>
          <w:sz w:val="20"/>
          <w:lang w:eastAsia="en-US"/>
        </w:rPr>
        <w:instrText xml:space="preserve"> FORMTEXT </w:instrText>
      </w:r>
      <w:r w:rsidRPr="00112B91">
        <w:rPr>
          <w:rFonts w:ascii="Century Gothic" w:eastAsia="SimSun" w:hAnsi="Century Gothic" w:cs="Calibri"/>
          <w:sz w:val="20"/>
          <w:lang w:eastAsia="en-US"/>
        </w:rPr>
      </w:r>
      <w:r w:rsidRPr="00112B91">
        <w:rPr>
          <w:rFonts w:ascii="Century Gothic" w:eastAsia="SimSun" w:hAnsi="Century Gothic" w:cs="Calibri"/>
          <w:sz w:val="20"/>
          <w:lang w:eastAsia="en-US"/>
        </w:rPr>
        <w:fldChar w:fldCharType="separate"/>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sz w:val="20"/>
          <w:lang w:eastAsia="en-US"/>
        </w:rPr>
        <w:fldChar w:fldCharType="end"/>
      </w:r>
      <w:bookmarkEnd w:id="44"/>
      <w:r w:rsidRPr="00112B91">
        <w:rPr>
          <w:rFonts w:ascii="Century Gothic" w:eastAsia="SimSun" w:hAnsi="Century Gothic" w:cs="Calibri"/>
          <w:sz w:val="20"/>
          <w:lang w:eastAsia="en-US"/>
        </w:rPr>
        <w:t xml:space="preserve">) </w:t>
      </w:r>
      <w:r w:rsidRPr="00112B91">
        <w:rPr>
          <w:rFonts w:ascii="Century Gothic" w:eastAsia="SimSun" w:hAnsi="Century Gothic" w:cs="Calibri"/>
          <w:sz w:val="20"/>
          <w:lang w:eastAsia="en-US"/>
        </w:rPr>
        <w:fldChar w:fldCharType="begin">
          <w:ffData>
            <w:name w:val="Texto202"/>
            <w:enabled/>
            <w:calcOnExit w:val="0"/>
            <w:textInput/>
          </w:ffData>
        </w:fldChar>
      </w:r>
      <w:bookmarkStart w:id="45" w:name="Texto202"/>
      <w:r w:rsidRPr="00112B91">
        <w:rPr>
          <w:rFonts w:ascii="Century Gothic" w:eastAsia="SimSun" w:hAnsi="Century Gothic" w:cs="Calibri"/>
          <w:sz w:val="20"/>
          <w:lang w:eastAsia="en-US"/>
        </w:rPr>
        <w:instrText xml:space="preserve"> FORMTEXT </w:instrText>
      </w:r>
      <w:r w:rsidRPr="00112B91">
        <w:rPr>
          <w:rFonts w:ascii="Century Gothic" w:eastAsia="SimSun" w:hAnsi="Century Gothic" w:cs="Calibri"/>
          <w:sz w:val="20"/>
          <w:lang w:eastAsia="en-US"/>
        </w:rPr>
      </w:r>
      <w:r w:rsidRPr="00112B91">
        <w:rPr>
          <w:rFonts w:ascii="Century Gothic" w:eastAsia="SimSun" w:hAnsi="Century Gothic" w:cs="Calibri"/>
          <w:sz w:val="20"/>
          <w:lang w:eastAsia="en-US"/>
        </w:rPr>
        <w:fldChar w:fldCharType="separate"/>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sz w:val="20"/>
          <w:lang w:eastAsia="en-US"/>
        </w:rPr>
        <w:fldChar w:fldCharType="end"/>
      </w:r>
      <w:bookmarkEnd w:id="45"/>
    </w:p>
    <w:p w14:paraId="77F4E828" w14:textId="77777777" w:rsidR="00ED5ED0" w:rsidRPr="00112B91" w:rsidRDefault="00ED5ED0" w:rsidP="00ED5ED0">
      <w:pPr>
        <w:pStyle w:val="PargrafodaLista"/>
        <w:widowControl w:val="0"/>
        <w:autoSpaceDE w:val="0"/>
        <w:autoSpaceDN w:val="0"/>
        <w:ind w:left="30"/>
        <w:jc w:val="both"/>
        <w:rPr>
          <w:rFonts w:ascii="Century Gothic" w:hAnsi="Century Gothic"/>
          <w:sz w:val="20"/>
        </w:rPr>
      </w:pPr>
    </w:p>
    <w:p w14:paraId="59DC860A" w14:textId="77777777" w:rsidR="00ED5ED0" w:rsidRPr="00112B91" w:rsidRDefault="00ED5ED0" w:rsidP="00ED5ED0">
      <w:pPr>
        <w:pStyle w:val="PargrafodaLista"/>
        <w:widowControl w:val="0"/>
        <w:numPr>
          <w:ilvl w:val="0"/>
          <w:numId w:val="58"/>
        </w:numPr>
        <w:autoSpaceDE w:val="0"/>
        <w:autoSpaceDN w:val="0"/>
        <w:spacing w:before="7" w:line="235" w:lineRule="auto"/>
        <w:ind w:left="0" w:right="264" w:firstLine="0"/>
        <w:jc w:val="both"/>
        <w:rPr>
          <w:rFonts w:ascii="Century Gothic" w:hAnsi="Century Gothic"/>
          <w:sz w:val="20"/>
        </w:rPr>
      </w:pPr>
      <w:r w:rsidRPr="00112B91">
        <w:rPr>
          <w:rFonts w:ascii="Century Gothic" w:hAnsi="Century Gothic"/>
          <w:sz w:val="20"/>
        </w:rPr>
        <w:t>Estamos sob o regime de</w:t>
      </w:r>
      <w:r w:rsidRPr="00112B91">
        <w:rPr>
          <w:rFonts w:ascii="Century Gothic" w:hAnsi="Century Gothic"/>
          <w:spacing w:val="55"/>
          <w:sz w:val="20"/>
        </w:rPr>
        <w:t xml:space="preserve"> </w:t>
      </w:r>
      <w:r w:rsidRPr="00112B91">
        <w:rPr>
          <w:rFonts w:ascii="Century Gothic" w:hAnsi="Century Gothic"/>
          <w:sz w:val="20"/>
        </w:rPr>
        <w:t>microempresa ou empresa de pequeno porte, para efeito do disposto</w:t>
      </w:r>
      <w:r w:rsidRPr="00112B91">
        <w:rPr>
          <w:rFonts w:ascii="Century Gothic" w:hAnsi="Century Gothic"/>
          <w:spacing w:val="1"/>
          <w:sz w:val="20"/>
        </w:rPr>
        <w:t xml:space="preserve"> </w:t>
      </w:r>
      <w:r w:rsidRPr="00112B91">
        <w:rPr>
          <w:rFonts w:ascii="Century Gothic" w:hAnsi="Century Gothic"/>
          <w:sz w:val="20"/>
        </w:rPr>
        <w:t>na</w:t>
      </w:r>
      <w:r w:rsidRPr="00112B91">
        <w:rPr>
          <w:rFonts w:ascii="Century Gothic" w:hAnsi="Century Gothic"/>
          <w:spacing w:val="-2"/>
          <w:sz w:val="20"/>
        </w:rPr>
        <w:t xml:space="preserve"> </w:t>
      </w:r>
      <w:r w:rsidRPr="00112B91">
        <w:rPr>
          <w:rFonts w:ascii="Century Gothic" w:hAnsi="Century Gothic"/>
          <w:sz w:val="20"/>
        </w:rPr>
        <w:t>Lei</w:t>
      </w:r>
      <w:r w:rsidRPr="00112B91">
        <w:rPr>
          <w:rFonts w:ascii="Century Gothic" w:hAnsi="Century Gothic"/>
          <w:spacing w:val="1"/>
          <w:sz w:val="20"/>
        </w:rPr>
        <w:t xml:space="preserve"> </w:t>
      </w:r>
      <w:r w:rsidRPr="00112B91">
        <w:rPr>
          <w:rFonts w:ascii="Century Gothic" w:hAnsi="Century Gothic"/>
          <w:sz w:val="20"/>
        </w:rPr>
        <w:t>Complementar</w:t>
      </w:r>
      <w:r w:rsidRPr="00112B91">
        <w:rPr>
          <w:rFonts w:ascii="Century Gothic" w:hAnsi="Century Gothic"/>
          <w:spacing w:val="-3"/>
          <w:sz w:val="20"/>
        </w:rPr>
        <w:t xml:space="preserve"> </w:t>
      </w:r>
      <w:r w:rsidRPr="00112B91">
        <w:rPr>
          <w:rFonts w:ascii="Century Gothic" w:hAnsi="Century Gothic"/>
          <w:sz w:val="20"/>
        </w:rPr>
        <w:t>123,</w:t>
      </w:r>
      <w:r w:rsidRPr="00112B91">
        <w:rPr>
          <w:rFonts w:ascii="Century Gothic" w:hAnsi="Century Gothic"/>
          <w:spacing w:val="-1"/>
          <w:sz w:val="20"/>
        </w:rPr>
        <w:t xml:space="preserve"> </w:t>
      </w:r>
      <w:r w:rsidRPr="00112B91">
        <w:rPr>
          <w:rFonts w:ascii="Century Gothic" w:hAnsi="Century Gothic"/>
          <w:sz w:val="20"/>
        </w:rPr>
        <w:t>de</w:t>
      </w:r>
      <w:r w:rsidRPr="00112B91">
        <w:rPr>
          <w:rFonts w:ascii="Century Gothic" w:hAnsi="Century Gothic"/>
          <w:spacing w:val="-1"/>
          <w:sz w:val="20"/>
        </w:rPr>
        <w:t xml:space="preserve"> </w:t>
      </w:r>
      <w:r w:rsidRPr="00112B91">
        <w:rPr>
          <w:rFonts w:ascii="Century Gothic" w:hAnsi="Century Gothic"/>
          <w:sz w:val="20"/>
        </w:rPr>
        <w:t>14 de</w:t>
      </w:r>
      <w:r w:rsidRPr="00112B91">
        <w:rPr>
          <w:rFonts w:ascii="Century Gothic" w:hAnsi="Century Gothic"/>
          <w:spacing w:val="-1"/>
          <w:sz w:val="20"/>
        </w:rPr>
        <w:t xml:space="preserve"> </w:t>
      </w:r>
      <w:r w:rsidRPr="00112B91">
        <w:rPr>
          <w:rFonts w:ascii="Century Gothic" w:hAnsi="Century Gothic"/>
          <w:sz w:val="20"/>
        </w:rPr>
        <w:t>dezembro</w:t>
      </w:r>
      <w:r w:rsidRPr="00112B91">
        <w:rPr>
          <w:rFonts w:ascii="Century Gothic" w:hAnsi="Century Gothic"/>
          <w:spacing w:val="-2"/>
          <w:sz w:val="20"/>
        </w:rPr>
        <w:t xml:space="preserve"> </w:t>
      </w:r>
      <w:r w:rsidRPr="00112B91">
        <w:rPr>
          <w:rFonts w:ascii="Century Gothic" w:hAnsi="Century Gothic"/>
          <w:sz w:val="20"/>
        </w:rPr>
        <w:t>de</w:t>
      </w:r>
      <w:r w:rsidRPr="00112B91">
        <w:rPr>
          <w:rFonts w:ascii="Century Gothic" w:hAnsi="Century Gothic"/>
          <w:spacing w:val="-1"/>
          <w:sz w:val="20"/>
        </w:rPr>
        <w:t xml:space="preserve"> </w:t>
      </w:r>
      <w:r w:rsidRPr="00112B91">
        <w:rPr>
          <w:rFonts w:ascii="Century Gothic" w:hAnsi="Century Gothic"/>
          <w:sz w:val="20"/>
        </w:rPr>
        <w:t>2006.</w:t>
      </w:r>
      <w:r w:rsidRPr="00112B91">
        <w:rPr>
          <w:rFonts w:ascii="Century Gothic" w:hAnsi="Century Gothic"/>
          <w:spacing w:val="1"/>
          <w:sz w:val="20"/>
        </w:rPr>
        <w:t xml:space="preserve"> </w:t>
      </w:r>
    </w:p>
    <w:p w14:paraId="7C0F1315" w14:textId="77777777" w:rsidR="00ED5ED0" w:rsidRPr="00112B91" w:rsidRDefault="00ED5ED0" w:rsidP="00ED5ED0">
      <w:pPr>
        <w:pStyle w:val="PargrafodaLista"/>
        <w:widowControl w:val="0"/>
        <w:autoSpaceDE w:val="0"/>
        <w:autoSpaceDN w:val="0"/>
        <w:spacing w:before="7" w:line="235" w:lineRule="auto"/>
        <w:ind w:left="0" w:right="264"/>
        <w:jc w:val="both"/>
        <w:rPr>
          <w:rFonts w:ascii="Century Gothic" w:hAnsi="Century Gothic"/>
          <w:sz w:val="20"/>
        </w:rPr>
      </w:pPr>
      <w:r w:rsidRPr="00112B91">
        <w:rPr>
          <w:rFonts w:ascii="Century Gothic" w:hAnsi="Century Gothic"/>
          <w:sz w:val="20"/>
        </w:rPr>
        <w:t>SIM</w:t>
      </w:r>
      <w:r w:rsidRPr="00112B91">
        <w:rPr>
          <w:rFonts w:ascii="Century Gothic" w:hAnsi="Century Gothic"/>
          <w:spacing w:val="-4"/>
          <w:sz w:val="20"/>
        </w:rPr>
        <w:t xml:space="preserve"> </w:t>
      </w:r>
      <w:proofErr w:type="gramStart"/>
      <w:r w:rsidRPr="00112B91">
        <w:rPr>
          <w:rFonts w:ascii="Century Gothic" w:hAnsi="Century Gothic"/>
          <w:sz w:val="20"/>
        </w:rPr>
        <w:t>(</w:t>
      </w:r>
      <w:r w:rsidRPr="00112B91">
        <w:rPr>
          <w:rFonts w:ascii="Century Gothic" w:hAnsi="Century Gothic"/>
          <w:spacing w:val="55"/>
          <w:sz w:val="20"/>
        </w:rPr>
        <w:t xml:space="preserve"> </w:t>
      </w:r>
      <w:proofErr w:type="gramEnd"/>
      <w:r w:rsidRPr="00112B91">
        <w:rPr>
          <w:rFonts w:ascii="Century Gothic" w:hAnsi="Century Gothic"/>
          <w:sz w:val="20"/>
        </w:rPr>
        <w:t>)</w:t>
      </w:r>
      <w:r w:rsidRPr="00112B91">
        <w:rPr>
          <w:rFonts w:ascii="Century Gothic" w:hAnsi="Century Gothic"/>
          <w:spacing w:val="55"/>
          <w:sz w:val="20"/>
        </w:rPr>
        <w:t xml:space="preserve"> </w:t>
      </w:r>
      <w:r w:rsidRPr="00112B91">
        <w:rPr>
          <w:rFonts w:ascii="Century Gothic" w:hAnsi="Century Gothic"/>
          <w:sz w:val="20"/>
        </w:rPr>
        <w:t>NÃO</w:t>
      </w:r>
      <w:r w:rsidRPr="00112B91">
        <w:rPr>
          <w:rFonts w:ascii="Century Gothic" w:hAnsi="Century Gothic"/>
          <w:spacing w:val="-3"/>
          <w:sz w:val="20"/>
        </w:rPr>
        <w:t xml:space="preserve"> </w:t>
      </w:r>
      <w:r w:rsidRPr="00112B91">
        <w:rPr>
          <w:rFonts w:ascii="Century Gothic" w:hAnsi="Century Gothic"/>
          <w:sz w:val="20"/>
        </w:rPr>
        <w:t>(</w:t>
      </w:r>
      <w:r w:rsidRPr="00112B91">
        <w:rPr>
          <w:rFonts w:ascii="Century Gothic" w:hAnsi="Century Gothic"/>
          <w:spacing w:val="55"/>
          <w:sz w:val="20"/>
        </w:rPr>
        <w:t xml:space="preserve"> </w:t>
      </w:r>
      <w:r w:rsidRPr="00112B91">
        <w:rPr>
          <w:rFonts w:ascii="Century Gothic" w:hAnsi="Century Gothic"/>
          <w:sz w:val="20"/>
        </w:rPr>
        <w:t>).</w:t>
      </w:r>
    </w:p>
    <w:p w14:paraId="695C0A95" w14:textId="77777777" w:rsidR="00ED5ED0" w:rsidRPr="00112B91" w:rsidRDefault="00ED5ED0" w:rsidP="00ED5ED0">
      <w:pPr>
        <w:pStyle w:val="PargrafodaLista"/>
        <w:widowControl w:val="0"/>
        <w:autoSpaceDE w:val="0"/>
        <w:autoSpaceDN w:val="0"/>
        <w:spacing w:before="7" w:line="235" w:lineRule="auto"/>
        <w:ind w:left="0" w:right="264"/>
        <w:jc w:val="both"/>
        <w:rPr>
          <w:rFonts w:ascii="Century Gothic" w:hAnsi="Century Gothic"/>
          <w:sz w:val="20"/>
        </w:rPr>
      </w:pPr>
    </w:p>
    <w:p w14:paraId="0B0EDD02" w14:textId="77777777" w:rsidR="00ED5ED0" w:rsidRPr="00112B91" w:rsidRDefault="00ED5ED0" w:rsidP="00ED5ED0">
      <w:pPr>
        <w:pStyle w:val="PargrafodaLista"/>
        <w:widowControl w:val="0"/>
        <w:numPr>
          <w:ilvl w:val="0"/>
          <w:numId w:val="58"/>
        </w:numPr>
        <w:autoSpaceDE w:val="0"/>
        <w:autoSpaceDN w:val="0"/>
        <w:spacing w:before="7" w:line="235" w:lineRule="auto"/>
        <w:ind w:left="0" w:right="264" w:firstLine="30"/>
        <w:jc w:val="both"/>
        <w:rPr>
          <w:rFonts w:ascii="Century Gothic" w:hAnsi="Century Gothic"/>
          <w:b/>
          <w:sz w:val="20"/>
          <w:u w:val="single"/>
        </w:rPr>
      </w:pPr>
      <w:r w:rsidRPr="00112B91">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112B91">
        <w:rPr>
          <w:rFonts w:ascii="Century Gothic" w:hAnsi="Century Gothic"/>
          <w:b/>
          <w:sz w:val="20"/>
          <w:u w:val="single"/>
        </w:rPr>
        <w:t>presumindo-se o recebimento caso não haja a confirmação.</w:t>
      </w:r>
    </w:p>
    <w:p w14:paraId="54415843" w14:textId="77777777" w:rsidR="00ED5ED0" w:rsidRPr="00112B91" w:rsidRDefault="00ED5ED0" w:rsidP="00ED5ED0">
      <w:pPr>
        <w:pStyle w:val="PargrafodaLista"/>
        <w:spacing w:before="7" w:line="235" w:lineRule="auto"/>
        <w:ind w:left="0" w:right="264" w:firstLine="30"/>
        <w:rPr>
          <w:rFonts w:ascii="Century Gothic" w:hAnsi="Century Gothic"/>
          <w:sz w:val="20"/>
        </w:rPr>
      </w:pPr>
      <w:r w:rsidRPr="00112B91">
        <w:rPr>
          <w:rFonts w:ascii="Century Gothic" w:hAnsi="Century Gothic"/>
          <w:sz w:val="20"/>
        </w:rPr>
        <w:t xml:space="preserve">E-mail: </w:t>
      </w:r>
      <w:r w:rsidRPr="00112B91">
        <w:rPr>
          <w:rFonts w:ascii="Century Gothic" w:hAnsi="Century Gothic"/>
          <w:sz w:val="20"/>
        </w:rPr>
        <w:fldChar w:fldCharType="begin">
          <w:ffData>
            <w:name w:val="Texto299"/>
            <w:enabled/>
            <w:calcOnExit w:val="0"/>
            <w:textInput/>
          </w:ffData>
        </w:fldChar>
      </w:r>
      <w:bookmarkStart w:id="46" w:name="Texto299"/>
      <w:r w:rsidRPr="00112B91">
        <w:rPr>
          <w:rFonts w:ascii="Century Gothic" w:hAnsi="Century Gothic"/>
          <w:sz w:val="20"/>
        </w:rPr>
        <w:instrText xml:space="preserve"> FORMTEXT </w:instrText>
      </w:r>
      <w:r w:rsidRPr="00112B91">
        <w:rPr>
          <w:rFonts w:ascii="Century Gothic" w:hAnsi="Century Gothic"/>
          <w:sz w:val="20"/>
        </w:rPr>
      </w:r>
      <w:r w:rsidRPr="00112B91">
        <w:rPr>
          <w:rFonts w:ascii="Century Gothic" w:hAnsi="Century Gothic"/>
          <w:sz w:val="20"/>
        </w:rPr>
        <w:fldChar w:fldCharType="separate"/>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sz w:val="20"/>
        </w:rPr>
        <w:fldChar w:fldCharType="end"/>
      </w:r>
      <w:bookmarkEnd w:id="46"/>
    </w:p>
    <w:p w14:paraId="69E3E791" w14:textId="77777777" w:rsidR="00ED5ED0" w:rsidRPr="00112B91" w:rsidRDefault="00ED5ED0" w:rsidP="00ED5ED0">
      <w:pPr>
        <w:pStyle w:val="PargrafodaLista"/>
        <w:spacing w:before="7" w:line="235" w:lineRule="auto"/>
        <w:ind w:left="0" w:right="264" w:firstLine="30"/>
        <w:rPr>
          <w:rFonts w:ascii="Century Gothic" w:hAnsi="Century Gothic"/>
          <w:sz w:val="20"/>
        </w:rPr>
      </w:pPr>
    </w:p>
    <w:p w14:paraId="67378EB9" w14:textId="29BE9BF5" w:rsidR="00ED5ED0" w:rsidRPr="00112B91" w:rsidRDefault="00ED5ED0" w:rsidP="00ED5ED0">
      <w:pPr>
        <w:pStyle w:val="PargrafodaLista"/>
        <w:numPr>
          <w:ilvl w:val="0"/>
          <w:numId w:val="58"/>
        </w:numPr>
        <w:spacing w:line="276" w:lineRule="auto"/>
        <w:ind w:left="0" w:firstLine="30"/>
        <w:jc w:val="both"/>
        <w:rPr>
          <w:rFonts w:ascii="Century Gothic" w:eastAsia="SimSun" w:hAnsi="Century Gothic" w:cs="Calibri"/>
          <w:sz w:val="20"/>
        </w:rPr>
      </w:pPr>
      <w:r w:rsidRPr="00112B91">
        <w:rPr>
          <w:rFonts w:ascii="Century Gothic" w:eastAsia="SimSun" w:hAnsi="Century Gothic" w:cs="Calibri"/>
          <w:sz w:val="20"/>
        </w:rPr>
        <w:t xml:space="preserve">Nomeamos e constituímos o senhor(a)........................................., portador(a) do CPF/MF sob n.º..................................., para ser o(a) preposto responsável para acompanhar o fornecimento dos objetos deste Processo Administrativo, referente ao Pregão Eletrônico n.º </w:t>
      </w:r>
      <w:r w:rsidR="00454A6E" w:rsidRPr="00112B91">
        <w:rPr>
          <w:rFonts w:ascii="Century Gothic" w:eastAsia="SimSun" w:hAnsi="Century Gothic" w:cs="Calibri"/>
          <w:sz w:val="20"/>
        </w:rPr>
        <w:t>015</w:t>
      </w:r>
      <w:r w:rsidRPr="00112B91">
        <w:rPr>
          <w:rFonts w:ascii="Century Gothic" w:eastAsia="SimSun" w:hAnsi="Century Gothic" w:cs="Calibri"/>
          <w:sz w:val="20"/>
        </w:rPr>
        <w:t>/2024 e todos os atos necessários ao cumprimento das obrigações contidas no instrumento convocatório, seus Anexos no Contrato.</w:t>
      </w:r>
    </w:p>
    <w:p w14:paraId="596B425F" w14:textId="77777777" w:rsidR="00ED5ED0" w:rsidRPr="00112B91" w:rsidRDefault="00ED5ED0" w:rsidP="00ED5ED0">
      <w:pPr>
        <w:pStyle w:val="PargrafodaLista"/>
        <w:numPr>
          <w:ilvl w:val="0"/>
          <w:numId w:val="58"/>
        </w:numPr>
        <w:spacing w:line="276" w:lineRule="auto"/>
        <w:ind w:left="0" w:firstLine="30"/>
        <w:jc w:val="both"/>
        <w:rPr>
          <w:rFonts w:ascii="Century Gothic" w:eastAsia="SimSun" w:hAnsi="Century Gothic" w:cs="Calibri"/>
          <w:sz w:val="20"/>
        </w:rPr>
      </w:pPr>
      <w:r w:rsidRPr="00112B91">
        <w:rPr>
          <w:rFonts w:ascii="Century Gothic" w:hAnsi="Century Gothic"/>
          <w:kern w:val="3"/>
          <w:sz w:val="20"/>
        </w:rPr>
        <w:t xml:space="preserve"> DECLARA, para os devidos fins, que tem pleno conhecimento das regras contidas no edital de licitação e que possui as condições de habilitação previstas no edital, bem como tem ciência de que:</w:t>
      </w:r>
    </w:p>
    <w:p w14:paraId="02DE1753" w14:textId="77777777" w:rsidR="00ED5ED0" w:rsidRPr="00112B91" w:rsidRDefault="00ED5ED0" w:rsidP="00ED5ED0">
      <w:pPr>
        <w:pStyle w:val="Corpodetexto"/>
        <w:rPr>
          <w:rFonts w:ascii="Century Gothic" w:hAnsi="Century Gothic"/>
          <w:sz w:val="20"/>
        </w:rPr>
      </w:pPr>
    </w:p>
    <w:p w14:paraId="1D317258" w14:textId="77777777" w:rsidR="00ED5ED0" w:rsidRPr="00112B91" w:rsidRDefault="00ED5ED0" w:rsidP="00ED5ED0">
      <w:pPr>
        <w:pStyle w:val="PargrafodaLista"/>
        <w:widowControl w:val="0"/>
        <w:numPr>
          <w:ilvl w:val="0"/>
          <w:numId w:val="59"/>
        </w:numPr>
        <w:tabs>
          <w:tab w:val="left" w:pos="1108"/>
        </w:tabs>
        <w:autoSpaceDE w:val="0"/>
        <w:autoSpaceDN w:val="0"/>
        <w:ind w:right="266" w:firstLine="0"/>
        <w:jc w:val="both"/>
        <w:rPr>
          <w:rFonts w:ascii="Century Gothic" w:hAnsi="Century Gothic"/>
          <w:sz w:val="20"/>
        </w:rPr>
      </w:pPr>
      <w:r w:rsidRPr="00112B91">
        <w:rPr>
          <w:rFonts w:ascii="Century Gothic" w:hAnsi="Century Gothic"/>
          <w:sz w:val="20"/>
        </w:rPr>
        <w:t>Como</w:t>
      </w:r>
      <w:r w:rsidRPr="00112B91">
        <w:rPr>
          <w:rFonts w:ascii="Century Gothic" w:hAnsi="Century Gothic"/>
          <w:spacing w:val="4"/>
          <w:sz w:val="20"/>
        </w:rPr>
        <w:t xml:space="preserve"> </w:t>
      </w:r>
      <w:r w:rsidRPr="00112B91">
        <w:rPr>
          <w:rFonts w:ascii="Century Gothic" w:hAnsi="Century Gothic"/>
          <w:sz w:val="20"/>
        </w:rPr>
        <w:t>condição</w:t>
      </w:r>
      <w:r w:rsidRPr="00112B91">
        <w:rPr>
          <w:rFonts w:ascii="Century Gothic" w:hAnsi="Century Gothic"/>
          <w:spacing w:val="4"/>
          <w:sz w:val="20"/>
        </w:rPr>
        <w:t xml:space="preserve"> </w:t>
      </w:r>
      <w:r w:rsidRPr="00112B91">
        <w:rPr>
          <w:rFonts w:ascii="Century Gothic" w:hAnsi="Century Gothic"/>
          <w:sz w:val="20"/>
        </w:rPr>
        <w:t>para</w:t>
      </w:r>
      <w:r w:rsidRPr="00112B91">
        <w:rPr>
          <w:rFonts w:ascii="Century Gothic" w:hAnsi="Century Gothic"/>
          <w:spacing w:val="4"/>
          <w:sz w:val="20"/>
        </w:rPr>
        <w:t xml:space="preserve"> </w:t>
      </w:r>
      <w:r w:rsidRPr="00112B91">
        <w:rPr>
          <w:rFonts w:ascii="Century Gothic" w:hAnsi="Century Gothic"/>
          <w:sz w:val="20"/>
        </w:rPr>
        <w:t>participar</w:t>
      </w:r>
      <w:r w:rsidRPr="00112B91">
        <w:rPr>
          <w:rFonts w:ascii="Century Gothic" w:hAnsi="Century Gothic"/>
          <w:spacing w:val="5"/>
          <w:sz w:val="20"/>
        </w:rPr>
        <w:t xml:space="preserve"> </w:t>
      </w:r>
      <w:r w:rsidRPr="00112B91">
        <w:rPr>
          <w:rFonts w:ascii="Century Gothic" w:hAnsi="Century Gothic"/>
          <w:sz w:val="20"/>
        </w:rPr>
        <w:t>desta</w:t>
      </w:r>
      <w:r w:rsidRPr="00112B91">
        <w:rPr>
          <w:rFonts w:ascii="Century Gothic" w:hAnsi="Century Gothic"/>
          <w:spacing w:val="6"/>
          <w:sz w:val="20"/>
        </w:rPr>
        <w:t xml:space="preserve"> </w:t>
      </w:r>
      <w:r w:rsidRPr="00112B91">
        <w:rPr>
          <w:rFonts w:ascii="Century Gothic" w:hAnsi="Century Gothic"/>
          <w:sz w:val="20"/>
        </w:rPr>
        <w:t>licitação</w:t>
      </w:r>
      <w:r w:rsidRPr="00112B91">
        <w:rPr>
          <w:rFonts w:ascii="Century Gothic" w:hAnsi="Century Gothic"/>
          <w:spacing w:val="6"/>
          <w:sz w:val="20"/>
        </w:rPr>
        <w:t xml:space="preserve"> </w:t>
      </w:r>
      <w:r w:rsidRPr="00112B91">
        <w:rPr>
          <w:rFonts w:ascii="Century Gothic" w:hAnsi="Century Gothic"/>
          <w:sz w:val="20"/>
        </w:rPr>
        <w:t>e</w:t>
      </w:r>
      <w:r w:rsidRPr="00112B91">
        <w:rPr>
          <w:rFonts w:ascii="Century Gothic" w:hAnsi="Century Gothic"/>
          <w:spacing w:val="4"/>
          <w:sz w:val="20"/>
        </w:rPr>
        <w:t xml:space="preserve"> </w:t>
      </w:r>
      <w:r w:rsidRPr="00112B91">
        <w:rPr>
          <w:rFonts w:ascii="Century Gothic" w:hAnsi="Century Gothic"/>
          <w:sz w:val="20"/>
        </w:rPr>
        <w:t>ser</w:t>
      </w:r>
      <w:r w:rsidRPr="00112B91">
        <w:rPr>
          <w:rFonts w:ascii="Century Gothic" w:hAnsi="Century Gothic"/>
          <w:spacing w:val="5"/>
          <w:sz w:val="20"/>
        </w:rPr>
        <w:t xml:space="preserve"> </w:t>
      </w:r>
      <w:proofErr w:type="gramStart"/>
      <w:r w:rsidRPr="00112B91">
        <w:rPr>
          <w:rFonts w:ascii="Century Gothic" w:hAnsi="Century Gothic"/>
          <w:sz w:val="20"/>
        </w:rPr>
        <w:t>contratado(</w:t>
      </w:r>
      <w:proofErr w:type="gramEnd"/>
      <w:r w:rsidRPr="00112B91">
        <w:rPr>
          <w:rFonts w:ascii="Century Gothic" w:hAnsi="Century Gothic"/>
          <w:sz w:val="20"/>
        </w:rPr>
        <w:t>a),</w:t>
      </w:r>
      <w:r w:rsidRPr="00112B91">
        <w:rPr>
          <w:rFonts w:ascii="Century Gothic" w:hAnsi="Century Gothic"/>
          <w:spacing w:val="4"/>
          <w:sz w:val="20"/>
        </w:rPr>
        <w:t xml:space="preserve"> </w:t>
      </w:r>
      <w:r w:rsidRPr="00112B91">
        <w:rPr>
          <w:rFonts w:ascii="Century Gothic" w:hAnsi="Century Gothic"/>
          <w:sz w:val="20"/>
        </w:rPr>
        <w:t>o(a)</w:t>
      </w:r>
      <w:r w:rsidRPr="00112B91">
        <w:rPr>
          <w:rFonts w:ascii="Century Gothic" w:hAnsi="Century Gothic"/>
          <w:spacing w:val="8"/>
          <w:sz w:val="20"/>
        </w:rPr>
        <w:t xml:space="preserve"> </w:t>
      </w:r>
      <w:r w:rsidRPr="00112B91">
        <w:rPr>
          <w:rFonts w:ascii="Century Gothic" w:hAnsi="Century Gothic"/>
          <w:sz w:val="20"/>
        </w:rPr>
        <w:t>interessado(a)</w:t>
      </w:r>
      <w:r w:rsidRPr="00112B91">
        <w:rPr>
          <w:rFonts w:ascii="Century Gothic" w:hAnsi="Century Gothic"/>
          <w:spacing w:val="5"/>
          <w:sz w:val="20"/>
        </w:rPr>
        <w:t xml:space="preserve"> </w:t>
      </w:r>
      <w:r w:rsidRPr="00112B91">
        <w:rPr>
          <w:rFonts w:ascii="Century Gothic" w:hAnsi="Century Gothic"/>
          <w:sz w:val="20"/>
        </w:rPr>
        <w:t xml:space="preserve">deve </w:t>
      </w:r>
      <w:r w:rsidRPr="00112B91">
        <w:rPr>
          <w:rFonts w:ascii="Century Gothic" w:hAnsi="Century Gothic"/>
          <w:spacing w:val="-53"/>
          <w:sz w:val="20"/>
        </w:rPr>
        <w:t xml:space="preserve"> </w:t>
      </w:r>
      <w:r w:rsidRPr="00112B91">
        <w:rPr>
          <w:rFonts w:ascii="Century Gothic" w:hAnsi="Century Gothic"/>
          <w:sz w:val="20"/>
        </w:rPr>
        <w:t>fornecer</w:t>
      </w:r>
      <w:r w:rsidRPr="00112B91">
        <w:rPr>
          <w:rFonts w:ascii="Century Gothic" w:hAnsi="Century Gothic"/>
          <w:spacing w:val="-1"/>
          <w:sz w:val="20"/>
        </w:rPr>
        <w:t xml:space="preserve"> </w:t>
      </w:r>
      <w:r w:rsidRPr="00112B91">
        <w:rPr>
          <w:rFonts w:ascii="Century Gothic" w:hAnsi="Century Gothic"/>
          <w:sz w:val="20"/>
        </w:rPr>
        <w:t>para</w:t>
      </w:r>
      <w:r w:rsidRPr="00112B91">
        <w:rPr>
          <w:rFonts w:ascii="Century Gothic" w:hAnsi="Century Gothic"/>
          <w:spacing w:val="-2"/>
          <w:sz w:val="20"/>
        </w:rPr>
        <w:t xml:space="preserve"> </w:t>
      </w:r>
      <w:r w:rsidRPr="00112B91">
        <w:rPr>
          <w:rFonts w:ascii="Century Gothic" w:hAnsi="Century Gothic"/>
          <w:sz w:val="20"/>
        </w:rPr>
        <w:t>a Administração</w:t>
      </w:r>
      <w:r w:rsidRPr="00112B91">
        <w:rPr>
          <w:rFonts w:ascii="Century Gothic" w:hAnsi="Century Gothic"/>
          <w:spacing w:val="-1"/>
          <w:sz w:val="20"/>
        </w:rPr>
        <w:t xml:space="preserve"> </w:t>
      </w:r>
      <w:r w:rsidRPr="00112B91">
        <w:rPr>
          <w:rFonts w:ascii="Century Gothic" w:hAnsi="Century Gothic"/>
          <w:sz w:val="20"/>
        </w:rPr>
        <w:t>Pública</w:t>
      </w:r>
      <w:r w:rsidRPr="00112B91">
        <w:rPr>
          <w:rFonts w:ascii="Century Gothic" w:hAnsi="Century Gothic"/>
          <w:spacing w:val="-2"/>
          <w:sz w:val="20"/>
        </w:rPr>
        <w:t xml:space="preserve"> </w:t>
      </w:r>
      <w:r w:rsidRPr="00112B91">
        <w:rPr>
          <w:rFonts w:ascii="Century Gothic" w:hAnsi="Century Gothic"/>
          <w:sz w:val="20"/>
        </w:rPr>
        <w:t>diversos</w:t>
      </w:r>
      <w:r w:rsidRPr="00112B91">
        <w:rPr>
          <w:rFonts w:ascii="Century Gothic" w:hAnsi="Century Gothic"/>
          <w:spacing w:val="-1"/>
          <w:sz w:val="20"/>
        </w:rPr>
        <w:t xml:space="preserve"> </w:t>
      </w:r>
      <w:r w:rsidRPr="00112B91">
        <w:rPr>
          <w:rFonts w:ascii="Century Gothic" w:hAnsi="Century Gothic"/>
          <w:sz w:val="20"/>
        </w:rPr>
        <w:t>dados</w:t>
      </w:r>
      <w:r w:rsidRPr="00112B91">
        <w:rPr>
          <w:rFonts w:ascii="Century Gothic" w:hAnsi="Century Gothic"/>
          <w:spacing w:val="3"/>
          <w:sz w:val="20"/>
        </w:rPr>
        <w:t xml:space="preserve"> </w:t>
      </w:r>
      <w:r w:rsidRPr="00112B91">
        <w:rPr>
          <w:rFonts w:ascii="Century Gothic" w:hAnsi="Century Gothic"/>
          <w:sz w:val="20"/>
        </w:rPr>
        <w:t>pessoais, entre eles:</w:t>
      </w:r>
    </w:p>
    <w:p w14:paraId="0CFC4D60" w14:textId="77777777" w:rsidR="00ED5ED0" w:rsidRPr="00112B91" w:rsidRDefault="00ED5ED0" w:rsidP="00ED5ED0">
      <w:pPr>
        <w:pStyle w:val="PargrafodaLista"/>
        <w:widowControl w:val="0"/>
        <w:numPr>
          <w:ilvl w:val="1"/>
          <w:numId w:val="59"/>
        </w:numPr>
        <w:autoSpaceDE w:val="0"/>
        <w:autoSpaceDN w:val="0"/>
        <w:ind w:hanging="217"/>
        <w:jc w:val="both"/>
        <w:rPr>
          <w:rFonts w:ascii="Century Gothic" w:hAnsi="Century Gothic"/>
          <w:sz w:val="20"/>
        </w:rPr>
      </w:pPr>
      <w:r w:rsidRPr="00112B91">
        <w:rPr>
          <w:rFonts w:ascii="Century Gothic" w:hAnsi="Century Gothic"/>
          <w:sz w:val="20"/>
        </w:rPr>
        <w:t>aqueles</w:t>
      </w:r>
      <w:r w:rsidRPr="00112B91">
        <w:rPr>
          <w:rFonts w:ascii="Century Gothic" w:hAnsi="Century Gothic"/>
          <w:spacing w:val="-2"/>
          <w:sz w:val="20"/>
        </w:rPr>
        <w:t xml:space="preserve"> </w:t>
      </w:r>
      <w:r w:rsidRPr="00112B91">
        <w:rPr>
          <w:rFonts w:ascii="Century Gothic" w:hAnsi="Century Gothic"/>
          <w:sz w:val="20"/>
        </w:rPr>
        <w:t>inerentes</w:t>
      </w:r>
      <w:r w:rsidRPr="00112B91">
        <w:rPr>
          <w:rFonts w:ascii="Century Gothic" w:hAnsi="Century Gothic"/>
          <w:spacing w:val="-2"/>
          <w:sz w:val="20"/>
        </w:rPr>
        <w:t xml:space="preserve"> </w:t>
      </w:r>
      <w:r w:rsidRPr="00112B91">
        <w:rPr>
          <w:rFonts w:ascii="Century Gothic" w:hAnsi="Century Gothic"/>
          <w:sz w:val="20"/>
        </w:rPr>
        <w:t>a</w:t>
      </w:r>
      <w:r w:rsidRPr="00112B91">
        <w:rPr>
          <w:rFonts w:ascii="Century Gothic" w:hAnsi="Century Gothic"/>
          <w:spacing w:val="-6"/>
          <w:sz w:val="20"/>
        </w:rPr>
        <w:t xml:space="preserve"> </w:t>
      </w:r>
      <w:r w:rsidRPr="00112B91">
        <w:rPr>
          <w:rFonts w:ascii="Century Gothic" w:hAnsi="Century Gothic"/>
          <w:sz w:val="20"/>
        </w:rPr>
        <w:t>documentos</w:t>
      </w:r>
      <w:r w:rsidRPr="00112B91">
        <w:rPr>
          <w:rFonts w:ascii="Century Gothic" w:hAnsi="Century Gothic"/>
          <w:spacing w:val="-4"/>
          <w:sz w:val="20"/>
        </w:rPr>
        <w:t xml:space="preserve"> </w:t>
      </w:r>
      <w:r w:rsidRPr="00112B91">
        <w:rPr>
          <w:rFonts w:ascii="Century Gothic" w:hAnsi="Century Gothic"/>
          <w:sz w:val="20"/>
        </w:rPr>
        <w:t>de</w:t>
      </w:r>
      <w:r w:rsidRPr="00112B91">
        <w:rPr>
          <w:rFonts w:ascii="Century Gothic" w:hAnsi="Century Gothic"/>
          <w:spacing w:val="-4"/>
          <w:sz w:val="20"/>
        </w:rPr>
        <w:t xml:space="preserve"> </w:t>
      </w:r>
      <w:r w:rsidRPr="00112B91">
        <w:rPr>
          <w:rFonts w:ascii="Century Gothic" w:hAnsi="Century Gothic"/>
          <w:sz w:val="20"/>
        </w:rPr>
        <w:t>identificação;</w:t>
      </w:r>
    </w:p>
    <w:p w14:paraId="46311738" w14:textId="77777777" w:rsidR="00ED5ED0" w:rsidRPr="00112B91" w:rsidRDefault="00ED5ED0" w:rsidP="00ED5ED0">
      <w:pPr>
        <w:pStyle w:val="PargrafodaLista"/>
        <w:widowControl w:val="0"/>
        <w:numPr>
          <w:ilvl w:val="1"/>
          <w:numId w:val="59"/>
        </w:numPr>
        <w:autoSpaceDE w:val="0"/>
        <w:autoSpaceDN w:val="0"/>
        <w:spacing w:before="1" w:line="229" w:lineRule="exact"/>
        <w:ind w:left="1208" w:hanging="217"/>
        <w:jc w:val="both"/>
        <w:rPr>
          <w:rFonts w:ascii="Century Gothic" w:hAnsi="Century Gothic"/>
          <w:sz w:val="20"/>
        </w:rPr>
      </w:pPr>
      <w:r w:rsidRPr="00112B91">
        <w:rPr>
          <w:rFonts w:ascii="Century Gothic" w:hAnsi="Century Gothic"/>
          <w:sz w:val="20"/>
        </w:rPr>
        <w:t>referentes</w:t>
      </w:r>
      <w:r w:rsidRPr="00112B91">
        <w:rPr>
          <w:rFonts w:ascii="Century Gothic" w:hAnsi="Century Gothic"/>
          <w:spacing w:val="-5"/>
          <w:sz w:val="20"/>
        </w:rPr>
        <w:t xml:space="preserve"> </w:t>
      </w:r>
      <w:r w:rsidRPr="00112B91">
        <w:rPr>
          <w:rFonts w:ascii="Century Gothic" w:hAnsi="Century Gothic"/>
          <w:sz w:val="20"/>
        </w:rPr>
        <w:t>a</w:t>
      </w:r>
      <w:r w:rsidRPr="00112B91">
        <w:rPr>
          <w:rFonts w:ascii="Century Gothic" w:hAnsi="Century Gothic"/>
          <w:spacing w:val="-5"/>
          <w:sz w:val="20"/>
        </w:rPr>
        <w:t xml:space="preserve"> </w:t>
      </w:r>
      <w:r w:rsidRPr="00112B91">
        <w:rPr>
          <w:rFonts w:ascii="Century Gothic" w:hAnsi="Century Gothic"/>
          <w:sz w:val="20"/>
        </w:rPr>
        <w:t>participações</w:t>
      </w:r>
      <w:r w:rsidRPr="00112B91">
        <w:rPr>
          <w:rFonts w:ascii="Century Gothic" w:hAnsi="Century Gothic"/>
          <w:spacing w:val="-4"/>
          <w:sz w:val="20"/>
        </w:rPr>
        <w:t xml:space="preserve"> </w:t>
      </w:r>
      <w:r w:rsidRPr="00112B91">
        <w:rPr>
          <w:rFonts w:ascii="Century Gothic" w:hAnsi="Century Gothic"/>
          <w:sz w:val="20"/>
        </w:rPr>
        <w:t>societárias;</w:t>
      </w:r>
    </w:p>
    <w:p w14:paraId="645493C9" w14:textId="77777777" w:rsidR="00ED5ED0" w:rsidRPr="00112B91" w:rsidRDefault="00ED5ED0" w:rsidP="00ED5ED0">
      <w:pPr>
        <w:pStyle w:val="PargrafodaLista"/>
        <w:widowControl w:val="0"/>
        <w:numPr>
          <w:ilvl w:val="1"/>
          <w:numId w:val="59"/>
        </w:numPr>
        <w:autoSpaceDE w:val="0"/>
        <w:autoSpaceDN w:val="0"/>
        <w:spacing w:line="229" w:lineRule="exact"/>
        <w:ind w:hanging="217"/>
        <w:jc w:val="both"/>
        <w:rPr>
          <w:rFonts w:ascii="Century Gothic" w:hAnsi="Century Gothic"/>
          <w:sz w:val="20"/>
        </w:rPr>
      </w:pPr>
      <w:r w:rsidRPr="00112B91">
        <w:rPr>
          <w:rFonts w:ascii="Century Gothic" w:hAnsi="Century Gothic"/>
          <w:sz w:val="20"/>
        </w:rPr>
        <w:t>informações</w:t>
      </w:r>
      <w:r w:rsidRPr="00112B91">
        <w:rPr>
          <w:rFonts w:ascii="Century Gothic" w:hAnsi="Century Gothic"/>
          <w:spacing w:val="-6"/>
          <w:sz w:val="20"/>
        </w:rPr>
        <w:t xml:space="preserve"> </w:t>
      </w:r>
      <w:r w:rsidRPr="00112B91">
        <w:rPr>
          <w:rFonts w:ascii="Century Gothic" w:hAnsi="Century Gothic"/>
          <w:sz w:val="20"/>
        </w:rPr>
        <w:t>inseridas</w:t>
      </w:r>
      <w:r w:rsidRPr="00112B91">
        <w:rPr>
          <w:rFonts w:ascii="Century Gothic" w:hAnsi="Century Gothic"/>
          <w:spacing w:val="-2"/>
          <w:sz w:val="20"/>
        </w:rPr>
        <w:t xml:space="preserve"> </w:t>
      </w:r>
      <w:r w:rsidRPr="00112B91">
        <w:rPr>
          <w:rFonts w:ascii="Century Gothic" w:hAnsi="Century Gothic"/>
          <w:sz w:val="20"/>
        </w:rPr>
        <w:t>em</w:t>
      </w:r>
      <w:r w:rsidRPr="00112B91">
        <w:rPr>
          <w:rFonts w:ascii="Century Gothic" w:hAnsi="Century Gothic"/>
          <w:spacing w:val="-2"/>
          <w:sz w:val="20"/>
        </w:rPr>
        <w:t xml:space="preserve"> </w:t>
      </w:r>
      <w:r w:rsidRPr="00112B91">
        <w:rPr>
          <w:rFonts w:ascii="Century Gothic" w:hAnsi="Century Gothic"/>
          <w:sz w:val="20"/>
        </w:rPr>
        <w:t>contratos</w:t>
      </w:r>
      <w:r w:rsidRPr="00112B91">
        <w:rPr>
          <w:rFonts w:ascii="Century Gothic" w:hAnsi="Century Gothic"/>
          <w:spacing w:val="-5"/>
          <w:sz w:val="20"/>
        </w:rPr>
        <w:t xml:space="preserve"> </w:t>
      </w:r>
      <w:r w:rsidRPr="00112B91">
        <w:rPr>
          <w:rFonts w:ascii="Century Gothic" w:hAnsi="Century Gothic"/>
          <w:sz w:val="20"/>
        </w:rPr>
        <w:t>sociais;</w:t>
      </w:r>
    </w:p>
    <w:p w14:paraId="1BB67B0F" w14:textId="77777777" w:rsidR="00ED5ED0" w:rsidRPr="00112B91" w:rsidRDefault="00ED5ED0" w:rsidP="00ED5ED0">
      <w:pPr>
        <w:pStyle w:val="PargrafodaLista"/>
        <w:widowControl w:val="0"/>
        <w:numPr>
          <w:ilvl w:val="1"/>
          <w:numId w:val="59"/>
        </w:numPr>
        <w:autoSpaceDE w:val="0"/>
        <w:autoSpaceDN w:val="0"/>
        <w:ind w:hanging="217"/>
        <w:jc w:val="both"/>
        <w:rPr>
          <w:rFonts w:ascii="Century Gothic" w:hAnsi="Century Gothic"/>
          <w:sz w:val="20"/>
        </w:rPr>
      </w:pPr>
      <w:r w:rsidRPr="00112B91">
        <w:rPr>
          <w:rFonts w:ascii="Century Gothic" w:hAnsi="Century Gothic"/>
          <w:sz w:val="20"/>
        </w:rPr>
        <w:t>endereços</w:t>
      </w:r>
      <w:r w:rsidRPr="00112B91">
        <w:rPr>
          <w:rFonts w:ascii="Century Gothic" w:hAnsi="Century Gothic"/>
          <w:spacing w:val="-4"/>
          <w:sz w:val="20"/>
        </w:rPr>
        <w:t xml:space="preserve"> </w:t>
      </w:r>
      <w:r w:rsidRPr="00112B91">
        <w:rPr>
          <w:rFonts w:ascii="Century Gothic" w:hAnsi="Century Gothic"/>
          <w:sz w:val="20"/>
        </w:rPr>
        <w:t>físicos</w:t>
      </w:r>
      <w:r w:rsidRPr="00112B91">
        <w:rPr>
          <w:rFonts w:ascii="Century Gothic" w:hAnsi="Century Gothic"/>
          <w:spacing w:val="-3"/>
          <w:sz w:val="20"/>
        </w:rPr>
        <w:t xml:space="preserve"> </w:t>
      </w:r>
      <w:r w:rsidRPr="00112B91">
        <w:rPr>
          <w:rFonts w:ascii="Century Gothic" w:hAnsi="Century Gothic"/>
          <w:sz w:val="20"/>
        </w:rPr>
        <w:t>e</w:t>
      </w:r>
      <w:r w:rsidRPr="00112B91">
        <w:rPr>
          <w:rFonts w:ascii="Century Gothic" w:hAnsi="Century Gothic"/>
          <w:spacing w:val="-5"/>
          <w:sz w:val="20"/>
        </w:rPr>
        <w:t xml:space="preserve"> </w:t>
      </w:r>
      <w:r w:rsidRPr="00112B91">
        <w:rPr>
          <w:rFonts w:ascii="Century Gothic" w:hAnsi="Century Gothic"/>
          <w:sz w:val="20"/>
        </w:rPr>
        <w:t>eletrônicos;</w:t>
      </w:r>
    </w:p>
    <w:p w14:paraId="429BBDA6" w14:textId="77777777" w:rsidR="00ED5ED0" w:rsidRPr="00112B91" w:rsidRDefault="00ED5ED0" w:rsidP="00ED5ED0">
      <w:pPr>
        <w:pStyle w:val="PargrafodaLista"/>
        <w:widowControl w:val="0"/>
        <w:numPr>
          <w:ilvl w:val="1"/>
          <w:numId w:val="59"/>
        </w:numPr>
        <w:autoSpaceDE w:val="0"/>
        <w:autoSpaceDN w:val="0"/>
        <w:ind w:hanging="217"/>
        <w:jc w:val="both"/>
        <w:rPr>
          <w:rFonts w:ascii="Century Gothic" w:hAnsi="Century Gothic"/>
          <w:sz w:val="20"/>
        </w:rPr>
      </w:pPr>
      <w:r w:rsidRPr="00112B91">
        <w:rPr>
          <w:rFonts w:ascii="Century Gothic" w:hAnsi="Century Gothic"/>
          <w:sz w:val="20"/>
        </w:rPr>
        <w:t>estado</w:t>
      </w:r>
      <w:r w:rsidRPr="00112B91">
        <w:rPr>
          <w:rFonts w:ascii="Century Gothic" w:hAnsi="Century Gothic"/>
          <w:spacing w:val="-3"/>
          <w:sz w:val="20"/>
        </w:rPr>
        <w:t xml:space="preserve"> </w:t>
      </w:r>
      <w:r w:rsidRPr="00112B91">
        <w:rPr>
          <w:rFonts w:ascii="Century Gothic" w:hAnsi="Century Gothic"/>
          <w:sz w:val="20"/>
        </w:rPr>
        <w:t>civil;</w:t>
      </w:r>
    </w:p>
    <w:p w14:paraId="6BC762EB" w14:textId="77777777" w:rsidR="00ED5ED0" w:rsidRPr="00112B91" w:rsidRDefault="00ED5ED0" w:rsidP="00ED5ED0">
      <w:pPr>
        <w:pStyle w:val="PargrafodaLista"/>
        <w:widowControl w:val="0"/>
        <w:numPr>
          <w:ilvl w:val="1"/>
          <w:numId w:val="59"/>
        </w:numPr>
        <w:autoSpaceDE w:val="0"/>
        <w:autoSpaceDN w:val="0"/>
        <w:spacing w:before="1"/>
        <w:ind w:hanging="217"/>
        <w:jc w:val="both"/>
        <w:rPr>
          <w:rFonts w:ascii="Century Gothic" w:hAnsi="Century Gothic"/>
          <w:sz w:val="20"/>
        </w:rPr>
      </w:pPr>
      <w:r w:rsidRPr="00112B91">
        <w:rPr>
          <w:rFonts w:ascii="Century Gothic" w:hAnsi="Century Gothic"/>
          <w:sz w:val="20"/>
        </w:rPr>
        <w:t>eventuais</w:t>
      </w:r>
      <w:r w:rsidRPr="00112B91">
        <w:rPr>
          <w:rFonts w:ascii="Century Gothic" w:hAnsi="Century Gothic"/>
          <w:spacing w:val="-2"/>
          <w:sz w:val="20"/>
        </w:rPr>
        <w:t xml:space="preserve"> </w:t>
      </w:r>
      <w:r w:rsidRPr="00112B91">
        <w:rPr>
          <w:rFonts w:ascii="Century Gothic" w:hAnsi="Century Gothic"/>
          <w:sz w:val="20"/>
        </w:rPr>
        <w:t>informações</w:t>
      </w:r>
      <w:r w:rsidRPr="00112B91">
        <w:rPr>
          <w:rFonts w:ascii="Century Gothic" w:hAnsi="Century Gothic"/>
          <w:spacing w:val="-6"/>
          <w:sz w:val="20"/>
        </w:rPr>
        <w:t xml:space="preserve"> </w:t>
      </w:r>
      <w:r w:rsidRPr="00112B91">
        <w:rPr>
          <w:rFonts w:ascii="Century Gothic" w:hAnsi="Century Gothic"/>
          <w:sz w:val="20"/>
        </w:rPr>
        <w:t>sobre</w:t>
      </w:r>
      <w:r w:rsidRPr="00112B91">
        <w:rPr>
          <w:rFonts w:ascii="Century Gothic" w:hAnsi="Century Gothic"/>
          <w:spacing w:val="-5"/>
          <w:sz w:val="20"/>
        </w:rPr>
        <w:t xml:space="preserve"> </w:t>
      </w:r>
      <w:r w:rsidRPr="00112B91">
        <w:rPr>
          <w:rFonts w:ascii="Century Gothic" w:hAnsi="Century Gothic"/>
          <w:sz w:val="20"/>
        </w:rPr>
        <w:t>cônjuges;</w:t>
      </w:r>
    </w:p>
    <w:p w14:paraId="5B2AB480" w14:textId="77777777" w:rsidR="00ED5ED0" w:rsidRPr="00112B91" w:rsidRDefault="00ED5ED0" w:rsidP="00ED5ED0">
      <w:pPr>
        <w:pStyle w:val="PargrafodaLista"/>
        <w:widowControl w:val="0"/>
        <w:numPr>
          <w:ilvl w:val="1"/>
          <w:numId w:val="59"/>
        </w:numPr>
        <w:autoSpaceDE w:val="0"/>
        <w:autoSpaceDN w:val="0"/>
        <w:ind w:left="1208" w:hanging="217"/>
        <w:jc w:val="both"/>
        <w:rPr>
          <w:rFonts w:ascii="Century Gothic" w:hAnsi="Century Gothic"/>
          <w:sz w:val="20"/>
        </w:rPr>
      </w:pPr>
      <w:r w:rsidRPr="00112B91">
        <w:rPr>
          <w:rFonts w:ascii="Century Gothic" w:hAnsi="Century Gothic"/>
          <w:sz w:val="20"/>
        </w:rPr>
        <w:t>relações</w:t>
      </w:r>
      <w:r w:rsidRPr="00112B91">
        <w:rPr>
          <w:rFonts w:ascii="Century Gothic" w:hAnsi="Century Gothic"/>
          <w:spacing w:val="-2"/>
          <w:sz w:val="20"/>
        </w:rPr>
        <w:t xml:space="preserve"> </w:t>
      </w:r>
      <w:r w:rsidRPr="00112B91">
        <w:rPr>
          <w:rFonts w:ascii="Century Gothic" w:hAnsi="Century Gothic"/>
          <w:sz w:val="20"/>
        </w:rPr>
        <w:t>de</w:t>
      </w:r>
      <w:r w:rsidRPr="00112B91">
        <w:rPr>
          <w:rFonts w:ascii="Century Gothic" w:hAnsi="Century Gothic"/>
          <w:spacing w:val="-3"/>
          <w:sz w:val="20"/>
        </w:rPr>
        <w:t xml:space="preserve"> </w:t>
      </w:r>
      <w:r w:rsidRPr="00112B91">
        <w:rPr>
          <w:rFonts w:ascii="Century Gothic" w:hAnsi="Century Gothic"/>
          <w:sz w:val="20"/>
        </w:rPr>
        <w:t>parentesco;</w:t>
      </w:r>
    </w:p>
    <w:p w14:paraId="105B7855" w14:textId="77777777" w:rsidR="00ED5ED0" w:rsidRPr="00112B91" w:rsidRDefault="00ED5ED0" w:rsidP="00ED5ED0">
      <w:pPr>
        <w:pStyle w:val="PargrafodaLista"/>
        <w:widowControl w:val="0"/>
        <w:numPr>
          <w:ilvl w:val="1"/>
          <w:numId w:val="59"/>
        </w:numPr>
        <w:autoSpaceDE w:val="0"/>
        <w:autoSpaceDN w:val="0"/>
        <w:spacing w:before="1" w:line="229" w:lineRule="exact"/>
        <w:ind w:hanging="217"/>
        <w:jc w:val="both"/>
        <w:rPr>
          <w:rFonts w:ascii="Century Gothic" w:hAnsi="Century Gothic"/>
          <w:sz w:val="20"/>
        </w:rPr>
      </w:pPr>
      <w:r w:rsidRPr="00112B91">
        <w:rPr>
          <w:rFonts w:ascii="Century Gothic" w:hAnsi="Century Gothic"/>
          <w:sz w:val="20"/>
        </w:rPr>
        <w:t>número</w:t>
      </w:r>
      <w:r w:rsidRPr="00112B91">
        <w:rPr>
          <w:rFonts w:ascii="Century Gothic" w:hAnsi="Century Gothic"/>
          <w:spacing w:val="-5"/>
          <w:sz w:val="20"/>
        </w:rPr>
        <w:t xml:space="preserve"> </w:t>
      </w:r>
      <w:r w:rsidRPr="00112B91">
        <w:rPr>
          <w:rFonts w:ascii="Century Gothic" w:hAnsi="Century Gothic"/>
          <w:sz w:val="20"/>
        </w:rPr>
        <w:t>de</w:t>
      </w:r>
      <w:r w:rsidRPr="00112B91">
        <w:rPr>
          <w:rFonts w:ascii="Century Gothic" w:hAnsi="Century Gothic"/>
          <w:spacing w:val="-4"/>
          <w:sz w:val="20"/>
        </w:rPr>
        <w:t xml:space="preserve"> </w:t>
      </w:r>
      <w:r w:rsidRPr="00112B91">
        <w:rPr>
          <w:rFonts w:ascii="Century Gothic" w:hAnsi="Century Gothic"/>
          <w:sz w:val="20"/>
        </w:rPr>
        <w:t>telefone;</w:t>
      </w:r>
    </w:p>
    <w:p w14:paraId="20240296" w14:textId="77777777" w:rsidR="00ED5ED0" w:rsidRPr="00112B91" w:rsidRDefault="00ED5ED0" w:rsidP="00ED5ED0">
      <w:pPr>
        <w:pStyle w:val="PargrafodaLista"/>
        <w:widowControl w:val="0"/>
        <w:numPr>
          <w:ilvl w:val="1"/>
          <w:numId w:val="59"/>
        </w:numPr>
        <w:autoSpaceDE w:val="0"/>
        <w:autoSpaceDN w:val="0"/>
        <w:spacing w:line="229" w:lineRule="exact"/>
        <w:ind w:left="1208" w:hanging="217"/>
        <w:jc w:val="both"/>
        <w:rPr>
          <w:rFonts w:ascii="Century Gothic" w:hAnsi="Century Gothic"/>
          <w:sz w:val="20"/>
        </w:rPr>
      </w:pPr>
      <w:r w:rsidRPr="00112B91">
        <w:rPr>
          <w:rFonts w:ascii="Century Gothic" w:hAnsi="Century Gothic"/>
          <w:sz w:val="20"/>
        </w:rPr>
        <w:t>sanções</w:t>
      </w:r>
      <w:r w:rsidRPr="00112B91">
        <w:rPr>
          <w:rFonts w:ascii="Century Gothic" w:hAnsi="Century Gothic"/>
          <w:spacing w:val="-4"/>
          <w:sz w:val="20"/>
        </w:rPr>
        <w:t xml:space="preserve"> </w:t>
      </w:r>
      <w:r w:rsidRPr="00112B91">
        <w:rPr>
          <w:rFonts w:ascii="Century Gothic" w:hAnsi="Century Gothic"/>
          <w:sz w:val="20"/>
        </w:rPr>
        <w:t>administrativas</w:t>
      </w:r>
      <w:r w:rsidRPr="00112B91">
        <w:rPr>
          <w:rFonts w:ascii="Century Gothic" w:hAnsi="Century Gothic"/>
          <w:spacing w:val="-3"/>
          <w:sz w:val="20"/>
        </w:rPr>
        <w:t xml:space="preserve"> </w:t>
      </w:r>
      <w:r w:rsidRPr="00112B91">
        <w:rPr>
          <w:rFonts w:ascii="Century Gothic" w:hAnsi="Century Gothic"/>
          <w:sz w:val="20"/>
        </w:rPr>
        <w:t>que</w:t>
      </w:r>
      <w:r w:rsidRPr="00112B91">
        <w:rPr>
          <w:rFonts w:ascii="Century Gothic" w:hAnsi="Century Gothic"/>
          <w:spacing w:val="-5"/>
          <w:sz w:val="20"/>
        </w:rPr>
        <w:t xml:space="preserve"> </w:t>
      </w:r>
      <w:r w:rsidRPr="00112B91">
        <w:rPr>
          <w:rFonts w:ascii="Century Gothic" w:hAnsi="Century Gothic"/>
          <w:sz w:val="20"/>
        </w:rPr>
        <w:t>esteja</w:t>
      </w:r>
      <w:r w:rsidRPr="00112B91">
        <w:rPr>
          <w:rFonts w:ascii="Century Gothic" w:hAnsi="Century Gothic"/>
          <w:spacing w:val="-4"/>
          <w:sz w:val="20"/>
        </w:rPr>
        <w:t xml:space="preserve"> </w:t>
      </w:r>
      <w:r w:rsidRPr="00112B91">
        <w:rPr>
          <w:rFonts w:ascii="Century Gothic" w:hAnsi="Century Gothic"/>
          <w:sz w:val="20"/>
        </w:rPr>
        <w:t>cumprindo</w:t>
      </w:r>
      <w:r w:rsidRPr="00112B91">
        <w:rPr>
          <w:rFonts w:ascii="Century Gothic" w:hAnsi="Century Gothic"/>
          <w:spacing w:val="-4"/>
          <w:sz w:val="20"/>
        </w:rPr>
        <w:t xml:space="preserve"> </w:t>
      </w:r>
      <w:r w:rsidRPr="00112B91">
        <w:rPr>
          <w:rFonts w:ascii="Century Gothic" w:hAnsi="Century Gothic"/>
          <w:sz w:val="20"/>
        </w:rPr>
        <w:t>perante</w:t>
      </w:r>
      <w:r w:rsidRPr="00112B91">
        <w:rPr>
          <w:rFonts w:ascii="Century Gothic" w:hAnsi="Century Gothic"/>
          <w:spacing w:val="-3"/>
          <w:sz w:val="20"/>
        </w:rPr>
        <w:t xml:space="preserve"> </w:t>
      </w:r>
      <w:r w:rsidRPr="00112B91">
        <w:rPr>
          <w:rFonts w:ascii="Century Gothic" w:hAnsi="Century Gothic"/>
          <w:sz w:val="20"/>
        </w:rPr>
        <w:t>a</w:t>
      </w:r>
      <w:r w:rsidRPr="00112B91">
        <w:rPr>
          <w:rFonts w:ascii="Century Gothic" w:hAnsi="Century Gothic"/>
          <w:spacing w:val="-4"/>
          <w:sz w:val="20"/>
        </w:rPr>
        <w:t xml:space="preserve"> </w:t>
      </w:r>
      <w:r w:rsidRPr="00112B91">
        <w:rPr>
          <w:rFonts w:ascii="Century Gothic" w:hAnsi="Century Gothic"/>
          <w:sz w:val="20"/>
        </w:rPr>
        <w:t>Administração</w:t>
      </w:r>
      <w:r w:rsidRPr="00112B91">
        <w:rPr>
          <w:rFonts w:ascii="Century Gothic" w:hAnsi="Century Gothic"/>
          <w:spacing w:val="-2"/>
          <w:sz w:val="20"/>
        </w:rPr>
        <w:t xml:space="preserve"> </w:t>
      </w:r>
      <w:r w:rsidRPr="00112B91">
        <w:rPr>
          <w:rFonts w:ascii="Century Gothic" w:hAnsi="Century Gothic"/>
          <w:sz w:val="20"/>
        </w:rPr>
        <w:t>Pública;</w:t>
      </w:r>
    </w:p>
    <w:p w14:paraId="208406B1" w14:textId="77777777" w:rsidR="00ED5ED0" w:rsidRPr="00112B91" w:rsidRDefault="00ED5ED0" w:rsidP="00ED5ED0">
      <w:pPr>
        <w:pStyle w:val="PargrafodaLista"/>
        <w:widowControl w:val="0"/>
        <w:autoSpaceDE w:val="0"/>
        <w:autoSpaceDN w:val="0"/>
        <w:ind w:left="993" w:right="266"/>
        <w:jc w:val="both"/>
        <w:rPr>
          <w:rFonts w:ascii="Century Gothic" w:hAnsi="Century Gothic"/>
          <w:sz w:val="20"/>
        </w:rPr>
      </w:pPr>
      <w:r w:rsidRPr="00112B91">
        <w:rPr>
          <w:rFonts w:ascii="Century Gothic" w:hAnsi="Century Gothic"/>
          <w:sz w:val="20"/>
        </w:rPr>
        <w:t>1.10. informações</w:t>
      </w:r>
      <w:r w:rsidRPr="00112B91">
        <w:rPr>
          <w:rFonts w:ascii="Century Gothic" w:hAnsi="Century Gothic"/>
          <w:spacing w:val="3"/>
          <w:sz w:val="20"/>
        </w:rPr>
        <w:t xml:space="preserve"> </w:t>
      </w:r>
      <w:r w:rsidRPr="00112B91">
        <w:rPr>
          <w:rFonts w:ascii="Century Gothic" w:hAnsi="Century Gothic"/>
          <w:sz w:val="20"/>
        </w:rPr>
        <w:t>sobre</w:t>
      </w:r>
      <w:r w:rsidRPr="00112B91">
        <w:rPr>
          <w:rFonts w:ascii="Century Gothic" w:hAnsi="Century Gothic"/>
          <w:spacing w:val="2"/>
          <w:sz w:val="20"/>
        </w:rPr>
        <w:t xml:space="preserve"> </w:t>
      </w:r>
      <w:r w:rsidRPr="00112B91">
        <w:rPr>
          <w:rFonts w:ascii="Century Gothic" w:hAnsi="Century Gothic"/>
          <w:sz w:val="20"/>
        </w:rPr>
        <w:t>eventuais</w:t>
      </w:r>
      <w:r w:rsidRPr="00112B91">
        <w:rPr>
          <w:rFonts w:ascii="Century Gothic" w:hAnsi="Century Gothic"/>
          <w:spacing w:val="4"/>
          <w:sz w:val="20"/>
        </w:rPr>
        <w:t xml:space="preserve"> </w:t>
      </w:r>
      <w:r w:rsidRPr="00112B91">
        <w:rPr>
          <w:rFonts w:ascii="Century Gothic" w:hAnsi="Century Gothic"/>
          <w:sz w:val="20"/>
        </w:rPr>
        <w:t>condenações</w:t>
      </w:r>
      <w:r w:rsidRPr="00112B91">
        <w:rPr>
          <w:rFonts w:ascii="Century Gothic" w:hAnsi="Century Gothic"/>
          <w:spacing w:val="3"/>
          <w:sz w:val="20"/>
        </w:rPr>
        <w:t xml:space="preserve"> </w:t>
      </w:r>
      <w:r w:rsidRPr="00112B91">
        <w:rPr>
          <w:rFonts w:ascii="Century Gothic" w:hAnsi="Century Gothic"/>
          <w:sz w:val="20"/>
        </w:rPr>
        <w:t>no</w:t>
      </w:r>
      <w:r w:rsidRPr="00112B91">
        <w:rPr>
          <w:rFonts w:ascii="Century Gothic" w:hAnsi="Century Gothic"/>
          <w:spacing w:val="4"/>
          <w:sz w:val="20"/>
        </w:rPr>
        <w:t xml:space="preserve"> </w:t>
      </w:r>
      <w:r w:rsidRPr="00112B91">
        <w:rPr>
          <w:rFonts w:ascii="Century Gothic" w:hAnsi="Century Gothic"/>
          <w:sz w:val="20"/>
        </w:rPr>
        <w:t>plano</w:t>
      </w:r>
      <w:r w:rsidRPr="00112B91">
        <w:rPr>
          <w:rFonts w:ascii="Century Gothic" w:hAnsi="Century Gothic"/>
          <w:spacing w:val="2"/>
          <w:sz w:val="20"/>
        </w:rPr>
        <w:t xml:space="preserve"> </w:t>
      </w:r>
      <w:r w:rsidRPr="00112B91">
        <w:rPr>
          <w:rFonts w:ascii="Century Gothic" w:hAnsi="Century Gothic"/>
          <w:sz w:val="20"/>
        </w:rPr>
        <w:t>criminal</w:t>
      </w:r>
      <w:r w:rsidRPr="00112B91">
        <w:rPr>
          <w:rFonts w:ascii="Century Gothic" w:hAnsi="Century Gothic"/>
          <w:spacing w:val="3"/>
          <w:sz w:val="20"/>
        </w:rPr>
        <w:t xml:space="preserve"> </w:t>
      </w:r>
      <w:r w:rsidRPr="00112B91">
        <w:rPr>
          <w:rFonts w:ascii="Century Gothic" w:hAnsi="Century Gothic"/>
          <w:sz w:val="20"/>
        </w:rPr>
        <w:t>ou</w:t>
      </w:r>
      <w:r w:rsidRPr="00112B91">
        <w:rPr>
          <w:rFonts w:ascii="Century Gothic" w:hAnsi="Century Gothic"/>
          <w:spacing w:val="2"/>
          <w:sz w:val="20"/>
        </w:rPr>
        <w:t xml:space="preserve"> </w:t>
      </w:r>
      <w:r w:rsidRPr="00112B91">
        <w:rPr>
          <w:rFonts w:ascii="Century Gothic" w:hAnsi="Century Gothic"/>
          <w:sz w:val="20"/>
        </w:rPr>
        <w:t>por</w:t>
      </w:r>
      <w:r w:rsidRPr="00112B91">
        <w:rPr>
          <w:rFonts w:ascii="Century Gothic" w:hAnsi="Century Gothic"/>
          <w:spacing w:val="3"/>
          <w:sz w:val="20"/>
        </w:rPr>
        <w:t xml:space="preserve"> </w:t>
      </w:r>
      <w:r w:rsidRPr="00112B91">
        <w:rPr>
          <w:rFonts w:ascii="Century Gothic" w:hAnsi="Century Gothic"/>
          <w:sz w:val="20"/>
        </w:rPr>
        <w:t>improbidade</w:t>
      </w:r>
      <w:r w:rsidRPr="00112B91">
        <w:rPr>
          <w:rFonts w:ascii="Century Gothic" w:hAnsi="Century Gothic"/>
          <w:spacing w:val="3"/>
          <w:sz w:val="20"/>
        </w:rPr>
        <w:t xml:space="preserve"> </w:t>
      </w:r>
      <w:r w:rsidRPr="00112B91">
        <w:rPr>
          <w:rFonts w:ascii="Century Gothic" w:hAnsi="Century Gothic"/>
          <w:sz w:val="20"/>
        </w:rPr>
        <w:t>administrativa;</w:t>
      </w:r>
      <w:r w:rsidRPr="00112B91">
        <w:rPr>
          <w:rFonts w:ascii="Century Gothic" w:hAnsi="Century Gothic"/>
          <w:spacing w:val="-52"/>
          <w:sz w:val="20"/>
        </w:rPr>
        <w:t xml:space="preserve"> </w:t>
      </w:r>
      <w:r w:rsidRPr="00112B91">
        <w:rPr>
          <w:rFonts w:ascii="Century Gothic" w:hAnsi="Century Gothic"/>
          <w:sz w:val="20"/>
        </w:rPr>
        <w:t>dentre outros</w:t>
      </w:r>
      <w:r w:rsidRPr="00112B91">
        <w:rPr>
          <w:rFonts w:ascii="Century Gothic" w:hAnsi="Century Gothic"/>
          <w:spacing w:val="3"/>
          <w:sz w:val="20"/>
        </w:rPr>
        <w:t xml:space="preserve"> </w:t>
      </w:r>
      <w:r w:rsidRPr="00112B91">
        <w:rPr>
          <w:rFonts w:ascii="Century Gothic" w:hAnsi="Century Gothic"/>
          <w:sz w:val="20"/>
        </w:rPr>
        <w:t>necessários</w:t>
      </w:r>
      <w:r w:rsidRPr="00112B91">
        <w:rPr>
          <w:rFonts w:ascii="Century Gothic" w:hAnsi="Century Gothic"/>
          <w:spacing w:val="3"/>
          <w:sz w:val="20"/>
        </w:rPr>
        <w:t xml:space="preserve"> </w:t>
      </w:r>
      <w:r w:rsidRPr="00112B91">
        <w:rPr>
          <w:rFonts w:ascii="Century Gothic" w:hAnsi="Century Gothic"/>
          <w:sz w:val="20"/>
        </w:rPr>
        <w:t>à</w:t>
      </w:r>
      <w:r w:rsidRPr="00112B91">
        <w:rPr>
          <w:rFonts w:ascii="Century Gothic" w:hAnsi="Century Gothic"/>
          <w:spacing w:val="-2"/>
          <w:sz w:val="20"/>
        </w:rPr>
        <w:t xml:space="preserve"> </w:t>
      </w:r>
      <w:r w:rsidRPr="00112B91">
        <w:rPr>
          <w:rFonts w:ascii="Century Gothic" w:hAnsi="Century Gothic"/>
          <w:sz w:val="20"/>
        </w:rPr>
        <w:t>contratação.</w:t>
      </w:r>
    </w:p>
    <w:p w14:paraId="040171BF" w14:textId="77777777" w:rsidR="00ED5ED0" w:rsidRPr="00112B91" w:rsidRDefault="00ED5ED0" w:rsidP="00ED5ED0">
      <w:pPr>
        <w:pStyle w:val="PargrafodaLista"/>
        <w:widowControl w:val="0"/>
        <w:tabs>
          <w:tab w:val="left" w:pos="1048"/>
        </w:tabs>
        <w:autoSpaceDE w:val="0"/>
        <w:ind w:right="268"/>
        <w:jc w:val="both"/>
        <w:rPr>
          <w:rFonts w:ascii="Century Gothic" w:hAnsi="Century Gothic"/>
          <w:sz w:val="20"/>
        </w:rPr>
      </w:pPr>
    </w:p>
    <w:p w14:paraId="46755DC4" w14:textId="77777777" w:rsidR="00ED5ED0" w:rsidRPr="00112B91" w:rsidRDefault="00ED5ED0" w:rsidP="00ED5ED0">
      <w:pPr>
        <w:pStyle w:val="PargrafodaLista"/>
        <w:widowControl w:val="0"/>
        <w:numPr>
          <w:ilvl w:val="0"/>
          <w:numId w:val="59"/>
        </w:numPr>
        <w:tabs>
          <w:tab w:val="left" w:pos="1048"/>
        </w:tabs>
        <w:autoSpaceDE w:val="0"/>
        <w:autoSpaceDN w:val="0"/>
        <w:ind w:right="268" w:firstLine="30"/>
        <w:jc w:val="both"/>
        <w:rPr>
          <w:rFonts w:ascii="Century Gothic" w:hAnsi="Century Gothic"/>
          <w:sz w:val="20"/>
        </w:rPr>
      </w:pPr>
      <w:r w:rsidRPr="00112B91">
        <w:rPr>
          <w:rFonts w:ascii="Century Gothic" w:hAnsi="Century Gothic"/>
          <w:sz w:val="20"/>
        </w:rPr>
        <w:t>Essas informações constarão do processo administrativo e serão objeto de tratamento por parte da</w:t>
      </w:r>
      <w:r w:rsidRPr="00112B91">
        <w:rPr>
          <w:rFonts w:ascii="Century Gothic" w:hAnsi="Century Gothic"/>
          <w:spacing w:val="-53"/>
          <w:sz w:val="20"/>
        </w:rPr>
        <w:t xml:space="preserve"> </w:t>
      </w:r>
      <w:r w:rsidRPr="00112B91">
        <w:rPr>
          <w:rFonts w:ascii="Century Gothic" w:hAnsi="Century Gothic"/>
          <w:sz w:val="20"/>
        </w:rPr>
        <w:t>Administração Pública.</w:t>
      </w:r>
    </w:p>
    <w:p w14:paraId="1F9AF695" w14:textId="77777777" w:rsidR="00ED5ED0" w:rsidRPr="00112B91" w:rsidRDefault="00ED5ED0" w:rsidP="00ED5ED0">
      <w:pPr>
        <w:pStyle w:val="Corpodetexto"/>
        <w:spacing w:before="10"/>
        <w:rPr>
          <w:rFonts w:ascii="Century Gothic" w:hAnsi="Century Gothic"/>
          <w:sz w:val="20"/>
        </w:rPr>
      </w:pPr>
    </w:p>
    <w:p w14:paraId="16F26575" w14:textId="77777777" w:rsidR="00ED5ED0" w:rsidRPr="00112B91" w:rsidRDefault="00ED5ED0" w:rsidP="00ED5ED0">
      <w:pPr>
        <w:pStyle w:val="PargrafodaLista"/>
        <w:widowControl w:val="0"/>
        <w:numPr>
          <w:ilvl w:val="0"/>
          <w:numId w:val="59"/>
        </w:numPr>
        <w:tabs>
          <w:tab w:val="left" w:pos="1060"/>
        </w:tabs>
        <w:autoSpaceDE w:val="0"/>
        <w:autoSpaceDN w:val="0"/>
        <w:spacing w:before="1"/>
        <w:ind w:right="266" w:firstLine="0"/>
        <w:jc w:val="both"/>
        <w:rPr>
          <w:rFonts w:ascii="Century Gothic" w:hAnsi="Century Gothic"/>
          <w:sz w:val="20"/>
        </w:rPr>
      </w:pPr>
      <w:r w:rsidRPr="00112B91">
        <w:rPr>
          <w:rFonts w:ascii="Century Gothic" w:hAnsi="Century Gothic"/>
          <w:sz w:val="20"/>
        </w:rPr>
        <w:t>O</w:t>
      </w:r>
      <w:r w:rsidRPr="00112B91">
        <w:rPr>
          <w:rFonts w:ascii="Century Gothic" w:hAnsi="Century Gothic"/>
          <w:spacing w:val="12"/>
          <w:sz w:val="20"/>
        </w:rPr>
        <w:t xml:space="preserve"> </w:t>
      </w:r>
      <w:r w:rsidRPr="00112B91">
        <w:rPr>
          <w:rFonts w:ascii="Century Gothic" w:hAnsi="Century Gothic"/>
          <w:sz w:val="20"/>
        </w:rPr>
        <w:t>tratamento</w:t>
      </w:r>
      <w:r w:rsidRPr="00112B91">
        <w:rPr>
          <w:rFonts w:ascii="Century Gothic" w:hAnsi="Century Gothic"/>
          <w:spacing w:val="12"/>
          <w:sz w:val="20"/>
        </w:rPr>
        <w:t xml:space="preserve"> </w:t>
      </w:r>
      <w:r w:rsidRPr="00112B91">
        <w:rPr>
          <w:rFonts w:ascii="Century Gothic" w:hAnsi="Century Gothic"/>
          <w:sz w:val="20"/>
        </w:rPr>
        <w:t>dos</w:t>
      </w:r>
      <w:r w:rsidRPr="00112B91">
        <w:rPr>
          <w:rFonts w:ascii="Century Gothic" w:hAnsi="Century Gothic"/>
          <w:spacing w:val="13"/>
          <w:sz w:val="20"/>
        </w:rPr>
        <w:t xml:space="preserve"> </w:t>
      </w:r>
      <w:r w:rsidRPr="00112B91">
        <w:rPr>
          <w:rFonts w:ascii="Century Gothic" w:hAnsi="Century Gothic"/>
          <w:sz w:val="20"/>
        </w:rPr>
        <w:t>dados</w:t>
      </w:r>
      <w:r w:rsidRPr="00112B91">
        <w:rPr>
          <w:rFonts w:ascii="Century Gothic" w:hAnsi="Century Gothic"/>
          <w:spacing w:val="16"/>
          <w:sz w:val="20"/>
        </w:rPr>
        <w:t xml:space="preserve"> </w:t>
      </w:r>
      <w:r w:rsidRPr="00112B91">
        <w:rPr>
          <w:rFonts w:ascii="Century Gothic" w:hAnsi="Century Gothic"/>
          <w:sz w:val="20"/>
        </w:rPr>
        <w:t>pessoais</w:t>
      </w:r>
      <w:r w:rsidRPr="00112B91">
        <w:rPr>
          <w:rFonts w:ascii="Century Gothic" w:hAnsi="Century Gothic"/>
          <w:spacing w:val="13"/>
          <w:sz w:val="20"/>
        </w:rPr>
        <w:t xml:space="preserve"> </w:t>
      </w:r>
      <w:r w:rsidRPr="00112B91">
        <w:rPr>
          <w:rFonts w:ascii="Century Gothic" w:hAnsi="Century Gothic"/>
          <w:sz w:val="20"/>
        </w:rPr>
        <w:t>relacionados</w:t>
      </w:r>
      <w:r w:rsidRPr="00112B91">
        <w:rPr>
          <w:rFonts w:ascii="Century Gothic" w:hAnsi="Century Gothic"/>
          <w:spacing w:val="13"/>
          <w:sz w:val="20"/>
        </w:rPr>
        <w:t xml:space="preserve"> </w:t>
      </w:r>
      <w:r w:rsidRPr="00112B91">
        <w:rPr>
          <w:rFonts w:ascii="Century Gothic" w:hAnsi="Century Gothic"/>
          <w:sz w:val="20"/>
        </w:rPr>
        <w:t>aos</w:t>
      </w:r>
      <w:r w:rsidRPr="00112B91">
        <w:rPr>
          <w:rFonts w:ascii="Century Gothic" w:hAnsi="Century Gothic"/>
          <w:spacing w:val="13"/>
          <w:sz w:val="20"/>
        </w:rPr>
        <w:t xml:space="preserve"> </w:t>
      </w:r>
      <w:r w:rsidRPr="00112B91">
        <w:rPr>
          <w:rFonts w:ascii="Century Gothic" w:hAnsi="Century Gothic"/>
          <w:sz w:val="20"/>
        </w:rPr>
        <w:t>processos</w:t>
      </w:r>
      <w:r w:rsidRPr="00112B91">
        <w:rPr>
          <w:rFonts w:ascii="Century Gothic" w:hAnsi="Century Gothic"/>
          <w:spacing w:val="12"/>
          <w:sz w:val="20"/>
        </w:rPr>
        <w:t xml:space="preserve"> </w:t>
      </w:r>
      <w:r w:rsidRPr="00112B91">
        <w:rPr>
          <w:rFonts w:ascii="Century Gothic" w:hAnsi="Century Gothic"/>
          <w:sz w:val="20"/>
        </w:rPr>
        <w:t>de</w:t>
      </w:r>
      <w:r w:rsidRPr="00112B91">
        <w:rPr>
          <w:rFonts w:ascii="Century Gothic" w:hAnsi="Century Gothic"/>
          <w:spacing w:val="12"/>
          <w:sz w:val="20"/>
        </w:rPr>
        <w:t xml:space="preserve"> </w:t>
      </w:r>
      <w:r w:rsidRPr="00112B91">
        <w:rPr>
          <w:rFonts w:ascii="Century Gothic" w:hAnsi="Century Gothic"/>
          <w:sz w:val="20"/>
        </w:rPr>
        <w:t>contratação</w:t>
      </w:r>
      <w:r w:rsidRPr="00112B91">
        <w:rPr>
          <w:rFonts w:ascii="Century Gothic" w:hAnsi="Century Gothic"/>
          <w:spacing w:val="12"/>
          <w:sz w:val="20"/>
        </w:rPr>
        <w:t xml:space="preserve"> </w:t>
      </w:r>
      <w:r w:rsidRPr="00112B91">
        <w:rPr>
          <w:rFonts w:ascii="Century Gothic" w:hAnsi="Century Gothic"/>
          <w:sz w:val="20"/>
        </w:rPr>
        <w:t>se</w:t>
      </w:r>
      <w:r w:rsidRPr="00112B91">
        <w:rPr>
          <w:rFonts w:ascii="Century Gothic" w:hAnsi="Century Gothic"/>
          <w:spacing w:val="12"/>
          <w:sz w:val="20"/>
        </w:rPr>
        <w:t xml:space="preserve"> </w:t>
      </w:r>
      <w:r w:rsidRPr="00112B91">
        <w:rPr>
          <w:rFonts w:ascii="Century Gothic" w:hAnsi="Century Gothic"/>
          <w:sz w:val="20"/>
        </w:rPr>
        <w:t>presume</w:t>
      </w:r>
      <w:r w:rsidRPr="00112B91">
        <w:rPr>
          <w:rFonts w:ascii="Century Gothic" w:hAnsi="Century Gothic"/>
          <w:spacing w:val="12"/>
          <w:sz w:val="20"/>
        </w:rPr>
        <w:t xml:space="preserve"> </w:t>
      </w:r>
      <w:r w:rsidRPr="00112B91">
        <w:rPr>
          <w:rFonts w:ascii="Century Gothic" w:hAnsi="Century Gothic"/>
          <w:sz w:val="20"/>
        </w:rPr>
        <w:t>válido,</w:t>
      </w:r>
      <w:r w:rsidRPr="00112B91">
        <w:rPr>
          <w:rFonts w:ascii="Century Gothic" w:hAnsi="Century Gothic"/>
          <w:spacing w:val="-52"/>
          <w:sz w:val="20"/>
        </w:rPr>
        <w:t xml:space="preserve"> </w:t>
      </w:r>
      <w:r w:rsidRPr="00112B91">
        <w:rPr>
          <w:rFonts w:ascii="Century Gothic" w:hAnsi="Century Gothic"/>
          <w:sz w:val="20"/>
        </w:rPr>
        <w:t>legítimo</w:t>
      </w:r>
      <w:r w:rsidRPr="00112B91">
        <w:rPr>
          <w:rFonts w:ascii="Century Gothic" w:hAnsi="Century Gothic"/>
          <w:spacing w:val="-2"/>
          <w:sz w:val="20"/>
        </w:rPr>
        <w:t xml:space="preserve"> </w:t>
      </w:r>
      <w:r w:rsidRPr="00112B91">
        <w:rPr>
          <w:rFonts w:ascii="Century Gothic" w:hAnsi="Century Gothic"/>
          <w:sz w:val="20"/>
        </w:rPr>
        <w:t>e,</w:t>
      </w:r>
      <w:r w:rsidRPr="00112B91">
        <w:rPr>
          <w:rFonts w:ascii="Century Gothic" w:hAnsi="Century Gothic"/>
          <w:spacing w:val="-1"/>
          <w:sz w:val="20"/>
        </w:rPr>
        <w:t xml:space="preserve"> </w:t>
      </w:r>
      <w:r w:rsidRPr="00112B91">
        <w:rPr>
          <w:rFonts w:ascii="Century Gothic" w:hAnsi="Century Gothic"/>
          <w:sz w:val="20"/>
        </w:rPr>
        <w:t>portanto,</w:t>
      </w:r>
      <w:r w:rsidRPr="00112B91">
        <w:rPr>
          <w:rFonts w:ascii="Century Gothic" w:hAnsi="Century Gothic"/>
          <w:spacing w:val="-1"/>
          <w:sz w:val="20"/>
        </w:rPr>
        <w:t xml:space="preserve"> </w:t>
      </w:r>
      <w:r w:rsidRPr="00112B91">
        <w:rPr>
          <w:rFonts w:ascii="Century Gothic" w:hAnsi="Century Gothic"/>
          <w:sz w:val="20"/>
        </w:rPr>
        <w:t>juridicamente</w:t>
      </w:r>
      <w:r w:rsidRPr="00112B91">
        <w:rPr>
          <w:rFonts w:ascii="Century Gothic" w:hAnsi="Century Gothic"/>
          <w:spacing w:val="-1"/>
          <w:sz w:val="20"/>
        </w:rPr>
        <w:t xml:space="preserve"> </w:t>
      </w:r>
      <w:r w:rsidRPr="00112B91">
        <w:rPr>
          <w:rFonts w:ascii="Century Gothic" w:hAnsi="Century Gothic"/>
          <w:sz w:val="20"/>
        </w:rPr>
        <w:t>adequado.</w:t>
      </w:r>
    </w:p>
    <w:p w14:paraId="6C2AFD3D" w14:textId="77777777" w:rsidR="00ED5ED0" w:rsidRPr="00112B91" w:rsidRDefault="00ED5ED0" w:rsidP="00ED5ED0">
      <w:pPr>
        <w:pStyle w:val="Corpodetexto"/>
        <w:spacing w:before="11"/>
        <w:rPr>
          <w:rFonts w:ascii="Century Gothic" w:hAnsi="Century Gothic"/>
          <w:sz w:val="20"/>
        </w:rPr>
      </w:pPr>
    </w:p>
    <w:p w14:paraId="4841EECB" w14:textId="77777777" w:rsidR="00ED5ED0" w:rsidRPr="00112B91" w:rsidRDefault="00ED5ED0" w:rsidP="00ED5ED0">
      <w:pPr>
        <w:pStyle w:val="Corpodetexto"/>
        <w:tabs>
          <w:tab w:val="left" w:pos="5628"/>
          <w:tab w:val="left" w:pos="6286"/>
          <w:tab w:val="left" w:leader="underscore" w:pos="9113"/>
        </w:tabs>
        <w:ind w:left="3406" w:right="282"/>
        <w:jc w:val="right"/>
        <w:rPr>
          <w:rFonts w:ascii="Century Gothic" w:hAnsi="Century Gothic"/>
          <w:sz w:val="20"/>
        </w:rPr>
      </w:pPr>
      <w:r w:rsidRPr="00112B91">
        <w:rPr>
          <w:rFonts w:ascii="Century Gothic" w:hAnsi="Century Gothic"/>
          <w:w w:val="99"/>
          <w:sz w:val="20"/>
        </w:rPr>
        <w:fldChar w:fldCharType="begin">
          <w:ffData>
            <w:name w:val="Texto301"/>
            <w:enabled/>
            <w:calcOnExit w:val="0"/>
            <w:textInput/>
          </w:ffData>
        </w:fldChar>
      </w:r>
      <w:bookmarkStart w:id="47" w:name="Texto301"/>
      <w:r w:rsidRPr="00112B91">
        <w:rPr>
          <w:rFonts w:ascii="Century Gothic" w:hAnsi="Century Gothic"/>
          <w:w w:val="99"/>
          <w:sz w:val="20"/>
        </w:rPr>
        <w:instrText xml:space="preserve"> FORMTEXT </w:instrText>
      </w:r>
      <w:r w:rsidRPr="00112B91">
        <w:rPr>
          <w:rFonts w:ascii="Century Gothic" w:hAnsi="Century Gothic"/>
          <w:w w:val="99"/>
          <w:sz w:val="20"/>
        </w:rPr>
      </w:r>
      <w:r w:rsidRPr="00112B91">
        <w:rPr>
          <w:rFonts w:ascii="Century Gothic" w:hAnsi="Century Gothic"/>
          <w:w w:val="99"/>
          <w:sz w:val="20"/>
        </w:rPr>
        <w:fldChar w:fldCharType="separate"/>
      </w:r>
      <w:r w:rsidRPr="00112B91">
        <w:rPr>
          <w:rFonts w:ascii="Century Gothic" w:hAnsi="Century Gothic"/>
          <w:noProof/>
          <w:w w:val="99"/>
          <w:sz w:val="20"/>
        </w:rPr>
        <w:t> </w:t>
      </w:r>
      <w:r w:rsidRPr="00112B91">
        <w:rPr>
          <w:rFonts w:ascii="Century Gothic" w:hAnsi="Century Gothic"/>
          <w:noProof/>
          <w:w w:val="99"/>
          <w:sz w:val="20"/>
        </w:rPr>
        <w:t> </w:t>
      </w:r>
      <w:r w:rsidRPr="00112B91">
        <w:rPr>
          <w:rFonts w:ascii="Century Gothic" w:hAnsi="Century Gothic"/>
          <w:noProof/>
          <w:w w:val="99"/>
          <w:sz w:val="20"/>
        </w:rPr>
        <w:t> </w:t>
      </w:r>
      <w:r w:rsidRPr="00112B91">
        <w:rPr>
          <w:rFonts w:ascii="Century Gothic" w:hAnsi="Century Gothic"/>
          <w:noProof/>
          <w:w w:val="99"/>
          <w:sz w:val="20"/>
        </w:rPr>
        <w:t> </w:t>
      </w:r>
      <w:r w:rsidRPr="00112B91">
        <w:rPr>
          <w:rFonts w:ascii="Century Gothic" w:hAnsi="Century Gothic"/>
          <w:noProof/>
          <w:w w:val="99"/>
          <w:sz w:val="20"/>
        </w:rPr>
        <w:t> </w:t>
      </w:r>
      <w:r w:rsidRPr="00112B91">
        <w:rPr>
          <w:rFonts w:ascii="Century Gothic" w:hAnsi="Century Gothic"/>
          <w:w w:val="99"/>
          <w:sz w:val="20"/>
        </w:rPr>
        <w:fldChar w:fldCharType="end"/>
      </w:r>
      <w:bookmarkEnd w:id="47"/>
      <w:r w:rsidRPr="00112B91">
        <w:rPr>
          <w:rFonts w:ascii="Century Gothic" w:hAnsi="Century Gothic"/>
          <w:sz w:val="20"/>
        </w:rPr>
        <w:t>,</w:t>
      </w:r>
      <w:r w:rsidRPr="00112B91">
        <w:rPr>
          <w:rFonts w:ascii="Century Gothic" w:hAnsi="Century Gothic"/>
          <w:spacing w:val="-11"/>
          <w:sz w:val="20"/>
        </w:rPr>
        <w:t xml:space="preserve"> </w:t>
      </w:r>
      <w:r w:rsidRPr="00112B91">
        <w:rPr>
          <w:rFonts w:ascii="Century Gothic" w:hAnsi="Century Gothic"/>
          <w:sz w:val="20"/>
        </w:rPr>
        <w:fldChar w:fldCharType="begin">
          <w:ffData>
            <w:name w:val="Texto302"/>
            <w:enabled/>
            <w:calcOnExit w:val="0"/>
            <w:textInput/>
          </w:ffData>
        </w:fldChar>
      </w:r>
      <w:bookmarkStart w:id="48" w:name="Texto302"/>
      <w:r w:rsidRPr="00112B91">
        <w:rPr>
          <w:rFonts w:ascii="Century Gothic" w:hAnsi="Century Gothic"/>
          <w:sz w:val="20"/>
        </w:rPr>
        <w:instrText xml:space="preserve"> FORMTEXT </w:instrText>
      </w:r>
      <w:r w:rsidRPr="00112B91">
        <w:rPr>
          <w:rFonts w:ascii="Century Gothic" w:hAnsi="Century Gothic"/>
          <w:sz w:val="20"/>
        </w:rPr>
      </w:r>
      <w:r w:rsidRPr="00112B91">
        <w:rPr>
          <w:rFonts w:ascii="Century Gothic" w:hAnsi="Century Gothic"/>
          <w:sz w:val="20"/>
        </w:rPr>
        <w:fldChar w:fldCharType="separate"/>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sz w:val="20"/>
        </w:rPr>
        <w:fldChar w:fldCharType="end"/>
      </w:r>
      <w:bookmarkEnd w:id="48"/>
      <w:r w:rsidRPr="00112B91">
        <w:rPr>
          <w:rFonts w:ascii="Century Gothic" w:hAnsi="Century Gothic"/>
          <w:sz w:val="20"/>
        </w:rPr>
        <w:t xml:space="preserve"> de</w:t>
      </w:r>
      <w:r w:rsidRPr="00112B91">
        <w:rPr>
          <w:rFonts w:ascii="Century Gothic" w:hAnsi="Century Gothic"/>
          <w:sz w:val="20"/>
        </w:rPr>
        <w:fldChar w:fldCharType="begin">
          <w:ffData>
            <w:name w:val="Texto303"/>
            <w:enabled/>
            <w:calcOnExit w:val="0"/>
            <w:textInput/>
          </w:ffData>
        </w:fldChar>
      </w:r>
      <w:bookmarkStart w:id="49" w:name="Texto303"/>
      <w:r w:rsidRPr="00112B91">
        <w:rPr>
          <w:rFonts w:ascii="Century Gothic" w:hAnsi="Century Gothic"/>
          <w:sz w:val="20"/>
        </w:rPr>
        <w:instrText xml:space="preserve"> FORMTEXT </w:instrText>
      </w:r>
      <w:r w:rsidRPr="00112B91">
        <w:rPr>
          <w:rFonts w:ascii="Century Gothic" w:hAnsi="Century Gothic"/>
          <w:sz w:val="20"/>
        </w:rPr>
      </w:r>
      <w:r w:rsidRPr="00112B91">
        <w:rPr>
          <w:rFonts w:ascii="Century Gothic" w:hAnsi="Century Gothic"/>
          <w:sz w:val="20"/>
        </w:rPr>
        <w:fldChar w:fldCharType="separate"/>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sz w:val="20"/>
        </w:rPr>
        <w:fldChar w:fldCharType="end"/>
      </w:r>
      <w:bookmarkEnd w:id="49"/>
      <w:proofErr w:type="spellStart"/>
      <w:r w:rsidRPr="00112B91">
        <w:rPr>
          <w:rFonts w:ascii="Century Gothic" w:hAnsi="Century Gothic"/>
          <w:sz w:val="20"/>
        </w:rPr>
        <w:t>de</w:t>
      </w:r>
      <w:proofErr w:type="spellEnd"/>
      <w:r w:rsidRPr="00112B91">
        <w:rPr>
          <w:rFonts w:ascii="Century Gothic" w:hAnsi="Century Gothic"/>
          <w:spacing w:val="-1"/>
          <w:sz w:val="20"/>
        </w:rPr>
        <w:t xml:space="preserve"> </w:t>
      </w:r>
      <w:r w:rsidRPr="00112B91">
        <w:rPr>
          <w:rFonts w:ascii="Century Gothic" w:hAnsi="Century Gothic"/>
          <w:sz w:val="20"/>
        </w:rPr>
        <w:t>2024.</w:t>
      </w:r>
    </w:p>
    <w:p w14:paraId="2472AF4D" w14:textId="77777777" w:rsidR="00ED5ED0" w:rsidRPr="00112B91" w:rsidRDefault="00ED5ED0" w:rsidP="00ED5ED0">
      <w:pPr>
        <w:pStyle w:val="Corpodetexto"/>
        <w:rPr>
          <w:rFonts w:ascii="Century Gothic" w:hAnsi="Century Gothic"/>
          <w:sz w:val="20"/>
        </w:rPr>
      </w:pPr>
    </w:p>
    <w:p w14:paraId="5EBBD05F" w14:textId="77777777" w:rsidR="00ED5ED0" w:rsidRPr="00112B91" w:rsidRDefault="00ED5ED0" w:rsidP="00ED5ED0">
      <w:pPr>
        <w:pStyle w:val="Corpodetexto"/>
        <w:spacing w:before="10"/>
        <w:rPr>
          <w:rFonts w:ascii="Century Gothic" w:hAnsi="Century Gothic"/>
          <w:sz w:val="20"/>
        </w:rPr>
      </w:pPr>
    </w:p>
    <w:p w14:paraId="6635BD94" w14:textId="77777777" w:rsidR="00ED5ED0" w:rsidRPr="00112B91" w:rsidRDefault="00ED5ED0" w:rsidP="00ED5ED0">
      <w:pPr>
        <w:pStyle w:val="Corpodetexto"/>
        <w:spacing w:before="1"/>
        <w:ind w:left="600" w:right="50"/>
        <w:jc w:val="center"/>
        <w:rPr>
          <w:rFonts w:ascii="Century Gothic" w:hAnsi="Century Gothic"/>
          <w:sz w:val="20"/>
        </w:rPr>
      </w:pPr>
    </w:p>
    <w:p w14:paraId="36B6B447" w14:textId="77777777" w:rsidR="00ED5ED0" w:rsidRPr="00112B91" w:rsidRDefault="00ED5ED0" w:rsidP="00ED5ED0">
      <w:pPr>
        <w:pStyle w:val="Corpodetexto"/>
        <w:spacing w:before="1"/>
        <w:ind w:left="600" w:right="50"/>
        <w:jc w:val="center"/>
        <w:rPr>
          <w:rFonts w:ascii="Century Gothic" w:hAnsi="Century Gothic"/>
          <w:sz w:val="20"/>
        </w:rPr>
      </w:pPr>
    </w:p>
    <w:p w14:paraId="1A2ED5A5" w14:textId="77777777" w:rsidR="00ED5ED0" w:rsidRPr="00112B91" w:rsidRDefault="00ED5ED0" w:rsidP="00ED5ED0">
      <w:pPr>
        <w:pStyle w:val="Corpodetexto"/>
        <w:spacing w:before="1"/>
        <w:ind w:left="600" w:right="50"/>
        <w:jc w:val="center"/>
        <w:rPr>
          <w:rFonts w:ascii="Century Gothic" w:hAnsi="Century Gothic"/>
          <w:sz w:val="20"/>
        </w:rPr>
      </w:pPr>
      <w:r w:rsidRPr="00112B91">
        <w:rPr>
          <w:rFonts w:ascii="Century Gothic" w:hAnsi="Century Gothic"/>
          <w:sz w:val="20"/>
        </w:rPr>
        <w:t>Assinatura</w:t>
      </w:r>
      <w:r w:rsidRPr="00112B91">
        <w:rPr>
          <w:rFonts w:ascii="Century Gothic" w:hAnsi="Century Gothic"/>
          <w:spacing w:val="-7"/>
          <w:sz w:val="20"/>
        </w:rPr>
        <w:t xml:space="preserve"> </w:t>
      </w:r>
      <w:r w:rsidRPr="00112B91">
        <w:rPr>
          <w:rFonts w:ascii="Century Gothic" w:hAnsi="Century Gothic"/>
          <w:sz w:val="20"/>
        </w:rPr>
        <w:t>e</w:t>
      </w:r>
      <w:r w:rsidRPr="00112B91">
        <w:rPr>
          <w:rFonts w:ascii="Century Gothic" w:hAnsi="Century Gothic"/>
          <w:spacing w:val="-6"/>
          <w:sz w:val="20"/>
        </w:rPr>
        <w:t xml:space="preserve"> </w:t>
      </w:r>
      <w:r w:rsidRPr="00112B91">
        <w:rPr>
          <w:rFonts w:ascii="Century Gothic" w:hAnsi="Century Gothic"/>
          <w:sz w:val="20"/>
        </w:rPr>
        <w:t>Identificação</w:t>
      </w:r>
      <w:r w:rsidRPr="00112B91">
        <w:rPr>
          <w:rFonts w:ascii="Century Gothic" w:hAnsi="Century Gothic"/>
          <w:spacing w:val="-1"/>
          <w:sz w:val="20"/>
        </w:rPr>
        <w:t xml:space="preserve"> </w:t>
      </w:r>
      <w:r w:rsidRPr="00112B91">
        <w:rPr>
          <w:rFonts w:ascii="Century Gothic" w:hAnsi="Century Gothic"/>
          <w:sz w:val="20"/>
        </w:rPr>
        <w:t>do</w:t>
      </w:r>
      <w:r w:rsidRPr="00112B91">
        <w:rPr>
          <w:rFonts w:ascii="Century Gothic" w:hAnsi="Century Gothic"/>
          <w:spacing w:val="-8"/>
          <w:sz w:val="20"/>
        </w:rPr>
        <w:t xml:space="preserve"> </w:t>
      </w:r>
      <w:r w:rsidRPr="00112B91">
        <w:rPr>
          <w:rFonts w:ascii="Century Gothic" w:hAnsi="Century Gothic"/>
          <w:sz w:val="20"/>
        </w:rPr>
        <w:t>Responsável</w:t>
      </w:r>
      <w:r w:rsidRPr="00112B91">
        <w:rPr>
          <w:rFonts w:ascii="Century Gothic" w:hAnsi="Century Gothic"/>
          <w:spacing w:val="-6"/>
          <w:sz w:val="20"/>
        </w:rPr>
        <w:t xml:space="preserve"> </w:t>
      </w:r>
      <w:r w:rsidRPr="00112B91">
        <w:rPr>
          <w:rFonts w:ascii="Century Gothic" w:hAnsi="Century Gothic"/>
          <w:sz w:val="20"/>
        </w:rPr>
        <w:t>Legal</w:t>
      </w:r>
      <w:r w:rsidRPr="00112B91">
        <w:rPr>
          <w:rFonts w:ascii="Century Gothic" w:hAnsi="Century Gothic"/>
          <w:spacing w:val="-6"/>
          <w:sz w:val="20"/>
        </w:rPr>
        <w:t xml:space="preserve"> </w:t>
      </w:r>
    </w:p>
    <w:p w14:paraId="46A7FF07" w14:textId="77777777" w:rsidR="00ED5ED0" w:rsidRPr="00112B91" w:rsidRDefault="00ED5ED0" w:rsidP="000F1D57">
      <w:pPr>
        <w:spacing w:line="0" w:lineRule="atLeast"/>
        <w:jc w:val="center"/>
        <w:rPr>
          <w:rFonts w:ascii="Century Gothic" w:eastAsia="Arial" w:hAnsi="Century Gothic" w:cs="Arial"/>
          <w:b/>
          <w:sz w:val="20"/>
          <w:szCs w:val="20"/>
          <w:u w:val="single"/>
          <w:lang w:val="x-none" w:eastAsia="pt-BR"/>
        </w:rPr>
      </w:pPr>
    </w:p>
    <w:p w14:paraId="42C884C4" w14:textId="77C85FA0" w:rsidR="000F1D57" w:rsidRPr="00112B91" w:rsidRDefault="000F1D57" w:rsidP="000F1D57">
      <w:pPr>
        <w:spacing w:line="0" w:lineRule="atLeast"/>
        <w:jc w:val="center"/>
        <w:rPr>
          <w:rFonts w:ascii="Century Gothic" w:eastAsia="Arial" w:hAnsi="Century Gothic" w:cs="Arial"/>
          <w:b/>
          <w:sz w:val="20"/>
          <w:szCs w:val="20"/>
          <w:u w:val="single"/>
          <w:lang w:eastAsia="pt-BR"/>
        </w:rPr>
      </w:pPr>
      <w:r w:rsidRPr="00112B91">
        <w:rPr>
          <w:rFonts w:ascii="Century Gothic" w:eastAsia="Arial" w:hAnsi="Century Gothic" w:cs="Arial"/>
          <w:b/>
          <w:sz w:val="20"/>
          <w:szCs w:val="20"/>
          <w:u w:val="single"/>
          <w:lang w:eastAsia="pt-BR"/>
        </w:rPr>
        <w:lastRenderedPageBreak/>
        <w:t>EDITAL DE PREGÃO Nº</w:t>
      </w:r>
      <w:r w:rsidR="00ED0DB0" w:rsidRPr="00112B91">
        <w:rPr>
          <w:rFonts w:ascii="Century Gothic" w:eastAsia="Arial" w:hAnsi="Century Gothic" w:cs="Arial"/>
          <w:b/>
          <w:sz w:val="20"/>
          <w:szCs w:val="20"/>
          <w:u w:val="single"/>
          <w:lang w:eastAsia="pt-BR"/>
        </w:rPr>
        <w:t xml:space="preserve"> </w:t>
      </w:r>
      <w:r w:rsidR="00454A6E" w:rsidRPr="00112B91">
        <w:rPr>
          <w:rFonts w:ascii="Century Gothic" w:eastAsia="Arial" w:hAnsi="Century Gothic" w:cs="Arial"/>
          <w:b/>
          <w:sz w:val="20"/>
          <w:szCs w:val="20"/>
          <w:u w:val="single"/>
          <w:lang w:eastAsia="pt-BR"/>
        </w:rPr>
        <w:t>015</w:t>
      </w:r>
      <w:r w:rsidRPr="00112B91">
        <w:rPr>
          <w:rFonts w:ascii="Century Gothic" w:eastAsia="Arial" w:hAnsi="Century Gothic" w:cs="Arial"/>
          <w:b/>
          <w:sz w:val="20"/>
          <w:szCs w:val="20"/>
          <w:u w:val="single"/>
          <w:lang w:eastAsia="pt-BR"/>
        </w:rPr>
        <w:t>/2024 -PML</w:t>
      </w:r>
    </w:p>
    <w:p w14:paraId="219A2208" w14:textId="2D1F709C" w:rsidR="000F1D57" w:rsidRPr="00112B91" w:rsidRDefault="00DE7F63" w:rsidP="000F1D57">
      <w:pPr>
        <w:spacing w:line="0" w:lineRule="atLeast"/>
        <w:jc w:val="center"/>
        <w:rPr>
          <w:rFonts w:ascii="Century Gothic" w:eastAsia="Arial" w:hAnsi="Century Gothic" w:cs="Arial"/>
          <w:b/>
          <w:sz w:val="20"/>
          <w:szCs w:val="20"/>
          <w:u w:val="single"/>
          <w:lang w:eastAsia="pt-BR"/>
        </w:rPr>
      </w:pPr>
      <w:r w:rsidRPr="00112B91">
        <w:rPr>
          <w:rFonts w:ascii="Century Gothic" w:eastAsia="Arial" w:hAnsi="Century Gothic" w:cs="Arial"/>
          <w:b/>
          <w:sz w:val="20"/>
          <w:szCs w:val="20"/>
          <w:u w:val="single"/>
          <w:lang w:eastAsia="pt-BR"/>
        </w:rPr>
        <w:t xml:space="preserve">ANEXO </w:t>
      </w:r>
      <w:r w:rsidR="00541FF9" w:rsidRPr="00112B91">
        <w:rPr>
          <w:rFonts w:ascii="Century Gothic" w:eastAsia="Arial" w:hAnsi="Century Gothic" w:cs="Arial"/>
          <w:b/>
          <w:sz w:val="20"/>
          <w:szCs w:val="20"/>
          <w:u w:val="single"/>
          <w:lang w:eastAsia="pt-BR"/>
        </w:rPr>
        <w:t>06</w:t>
      </w:r>
    </w:p>
    <w:p w14:paraId="311843AE" w14:textId="044A4F64" w:rsidR="000F1D57" w:rsidRPr="00112B91" w:rsidRDefault="00A53AB8" w:rsidP="00C24E80">
      <w:pPr>
        <w:jc w:val="center"/>
        <w:rPr>
          <w:rFonts w:ascii="Century Gothic" w:hAnsi="Century Gothic" w:cs="Arial"/>
          <w:b/>
          <w:sz w:val="20"/>
          <w:szCs w:val="20"/>
          <w:u w:val="single"/>
        </w:rPr>
      </w:pPr>
      <w:r w:rsidRPr="00112B91">
        <w:rPr>
          <w:rFonts w:ascii="Century Gothic" w:hAnsi="Century Gothic" w:cs="Arial"/>
          <w:b/>
          <w:sz w:val="20"/>
          <w:szCs w:val="20"/>
          <w:u w:val="single"/>
        </w:rPr>
        <w:t>MINUTA DA ATA DE REGISTRO DE PREÇOS</w:t>
      </w:r>
    </w:p>
    <w:p w14:paraId="00973001" w14:textId="77777777" w:rsidR="00DA03A9" w:rsidRPr="00112B91" w:rsidRDefault="00DA03A9" w:rsidP="00934CC9">
      <w:pPr>
        <w:spacing w:after="0"/>
        <w:jc w:val="center"/>
        <w:rPr>
          <w:rFonts w:ascii="Century Gothic" w:hAnsi="Century Gothic" w:cs="Tahoma"/>
          <w:b/>
          <w:sz w:val="20"/>
          <w:szCs w:val="20"/>
        </w:rPr>
      </w:pPr>
    </w:p>
    <w:p w14:paraId="63C27DB3" w14:textId="7B54E178" w:rsidR="00B20572" w:rsidRPr="00112B91" w:rsidRDefault="00B20572" w:rsidP="00B20572">
      <w:pPr>
        <w:spacing w:after="0" w:line="240" w:lineRule="auto"/>
        <w:jc w:val="both"/>
        <w:rPr>
          <w:rFonts w:ascii="Century Gothic" w:eastAsia="MS Mincho" w:hAnsi="Century Gothic" w:cs="Arial"/>
          <w:sz w:val="20"/>
          <w:szCs w:val="20"/>
        </w:rPr>
      </w:pPr>
      <w:r w:rsidRPr="00112B91">
        <w:rPr>
          <w:rFonts w:ascii="Century Gothic" w:hAnsi="Century Gothic" w:cs="Century Gothic"/>
          <w:sz w:val="20"/>
          <w:szCs w:val="20"/>
        </w:rPr>
        <w:t xml:space="preserve">Pelo presente instrumento, </w:t>
      </w:r>
      <w:r w:rsidRPr="00112B91">
        <w:rPr>
          <w:rFonts w:ascii="Century Gothic" w:hAnsi="Century Gothic" w:cs="Century Gothic"/>
          <w:b/>
          <w:sz w:val="20"/>
          <w:szCs w:val="20"/>
        </w:rPr>
        <w:t>O MUNICÍPIO DE LOBATO</w:t>
      </w:r>
      <w:r w:rsidRPr="00112B91">
        <w:rPr>
          <w:rFonts w:ascii="Century Gothic" w:hAnsi="Century Gothic" w:cs="Century Gothic"/>
          <w:sz w:val="20"/>
          <w:szCs w:val="20"/>
        </w:rPr>
        <w:t xml:space="preserve">, endereço Rua Antônio </w:t>
      </w:r>
      <w:proofErr w:type="spellStart"/>
      <w:r w:rsidRPr="00112B91">
        <w:rPr>
          <w:rFonts w:ascii="Century Gothic" w:hAnsi="Century Gothic" w:cs="Century Gothic"/>
          <w:sz w:val="20"/>
          <w:szCs w:val="20"/>
        </w:rPr>
        <w:t>Coletto</w:t>
      </w:r>
      <w:proofErr w:type="spellEnd"/>
      <w:r w:rsidRPr="00112B91">
        <w:rPr>
          <w:rFonts w:ascii="Century Gothic" w:hAnsi="Century Gothic" w:cs="Century Gothic"/>
          <w:sz w:val="20"/>
          <w:szCs w:val="20"/>
        </w:rPr>
        <w:t xml:space="preserve">, nº 1260, Centro, Lobato/PR, inscrito no CNPJ nº. 76.970.367/0001-08, representado neste ato pelo Prefeito Municipal, </w:t>
      </w:r>
      <w:r w:rsidRPr="00112B91">
        <w:rPr>
          <w:rFonts w:ascii="Century Gothic" w:hAnsi="Century Gothic" w:cs="Century Gothic"/>
          <w:b/>
          <w:sz w:val="20"/>
          <w:szCs w:val="20"/>
        </w:rPr>
        <w:t>Sr. FÁBIO CHICAROLI,</w:t>
      </w:r>
      <w:r w:rsidRPr="00112B91">
        <w:rPr>
          <w:rFonts w:ascii="Century Gothic" w:hAnsi="Century Gothic" w:cs="Century Gothic"/>
          <w:sz w:val="20"/>
          <w:szCs w:val="20"/>
        </w:rPr>
        <w:t xml:space="preserve"> doravante denominado apenas por </w:t>
      </w:r>
      <w:r w:rsidRPr="00112B91">
        <w:rPr>
          <w:rFonts w:ascii="Century Gothic" w:hAnsi="Century Gothic" w:cs="Century Gothic"/>
          <w:b/>
          <w:sz w:val="20"/>
          <w:szCs w:val="20"/>
        </w:rPr>
        <w:t>ÓRGÃO GERENCIADOR</w:t>
      </w:r>
      <w:r w:rsidRPr="00112B91">
        <w:rPr>
          <w:rFonts w:ascii="Century Gothic" w:hAnsi="Century Gothic" w:cs="Century Gothic"/>
          <w:sz w:val="20"/>
          <w:szCs w:val="20"/>
        </w:rPr>
        <w:t xml:space="preserve">, </w:t>
      </w:r>
      <w:r w:rsidRPr="00112B91">
        <w:rPr>
          <w:rFonts w:ascii="Century Gothic" w:hAnsi="Century Gothic" w:cs="Calibri"/>
          <w:sz w:val="20"/>
          <w:szCs w:val="20"/>
        </w:rPr>
        <w:t xml:space="preserve">considerando o julgamento da licitação na modalidade de PREGÃO, PARA REGISTRO DE PREÇOS, sob nº </w:t>
      </w:r>
      <w:proofErr w:type="spellStart"/>
      <w:r w:rsidRPr="00112B91">
        <w:rPr>
          <w:rFonts w:ascii="Century Gothic" w:hAnsi="Century Gothic" w:cs="Calibri"/>
          <w:sz w:val="20"/>
          <w:szCs w:val="20"/>
        </w:rPr>
        <w:t>xx</w:t>
      </w:r>
      <w:proofErr w:type="spellEnd"/>
      <w:r w:rsidRPr="00112B91">
        <w:rPr>
          <w:rFonts w:ascii="Century Gothic" w:hAnsi="Century Gothic" w:cs="Calibri"/>
          <w:sz w:val="20"/>
          <w:szCs w:val="20"/>
        </w:rPr>
        <w:t xml:space="preserve">/2024, </w:t>
      </w:r>
      <w:r w:rsidRPr="00112B91">
        <w:rPr>
          <w:rFonts w:ascii="Century Gothic" w:hAnsi="Century Gothic" w:cs="Calibri"/>
          <w:b/>
          <w:sz w:val="20"/>
          <w:szCs w:val="20"/>
        </w:rPr>
        <w:t>RESOLVE</w:t>
      </w:r>
      <w:r w:rsidRPr="00112B91">
        <w:rPr>
          <w:rFonts w:ascii="Century Gothic" w:hAnsi="Century Gothic" w:cs="Calibri"/>
          <w:sz w:val="20"/>
          <w:szCs w:val="20"/>
        </w:rPr>
        <w:t xml:space="preserve"> registrar os preços, nas quantidades estimadas oferecidas pela empresa </w:t>
      </w:r>
      <w:r w:rsidRPr="00112B91">
        <w:rPr>
          <w:rFonts w:ascii="Century Gothic" w:hAnsi="Century Gothic" w:cs="Century Gothic"/>
          <w:sz w:val="20"/>
          <w:szCs w:val="20"/>
        </w:rPr>
        <w:fldChar w:fldCharType="begin">
          <w:ffData>
            <w:name w:val="Texto176"/>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xml:space="preserve">, inscrita no CNPJ nº. </w:t>
      </w:r>
      <w:r w:rsidRPr="00112B91">
        <w:rPr>
          <w:rFonts w:ascii="Century Gothic" w:hAnsi="Century Gothic" w:cs="Century Gothic"/>
          <w:sz w:val="20"/>
          <w:szCs w:val="20"/>
        </w:rPr>
        <w:fldChar w:fldCharType="begin">
          <w:ffData>
            <w:name w:val="Texto177"/>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xml:space="preserve">, estabelecida na Rua </w:t>
      </w:r>
      <w:r w:rsidRPr="00112B91">
        <w:rPr>
          <w:rFonts w:ascii="Century Gothic" w:hAnsi="Century Gothic" w:cs="Century Gothic"/>
          <w:sz w:val="20"/>
          <w:szCs w:val="20"/>
        </w:rPr>
        <w:fldChar w:fldCharType="begin">
          <w:ffData>
            <w:name w:val="Texto178"/>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n°.</w:t>
      </w:r>
      <w:r w:rsidRPr="00112B91">
        <w:rPr>
          <w:rFonts w:ascii="Century Gothic" w:hAnsi="Century Gothic" w:cs="Century Gothic"/>
          <w:sz w:val="20"/>
          <w:szCs w:val="20"/>
        </w:rPr>
        <w:fldChar w:fldCharType="begin">
          <w:ffData>
            <w:name w:val="Texto179"/>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xml:space="preserve">, Bairro </w:t>
      </w:r>
      <w:r w:rsidRPr="00112B91">
        <w:rPr>
          <w:rFonts w:ascii="Century Gothic" w:hAnsi="Century Gothic" w:cs="Century Gothic"/>
          <w:sz w:val="20"/>
          <w:szCs w:val="20"/>
        </w:rPr>
        <w:fldChar w:fldCharType="begin">
          <w:ffData>
            <w:name w:val="Texto180"/>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CEP</w:t>
      </w:r>
      <w:r w:rsidRPr="00112B91">
        <w:rPr>
          <w:rFonts w:ascii="Century Gothic" w:hAnsi="Century Gothic" w:cs="Century Gothic"/>
          <w:sz w:val="20"/>
          <w:szCs w:val="20"/>
        </w:rPr>
        <w:fldChar w:fldCharType="begin">
          <w:ffData>
            <w:name w:val="Texto181"/>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município de</w:t>
      </w:r>
      <w:r w:rsidRPr="00112B91">
        <w:rPr>
          <w:rFonts w:ascii="Century Gothic" w:hAnsi="Century Gothic" w:cs="Century Gothic"/>
          <w:sz w:val="20"/>
          <w:szCs w:val="20"/>
        </w:rPr>
        <w:fldChar w:fldCharType="begin">
          <w:ffData>
            <w:name w:val="Texto182"/>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xml:space="preserve">Estado </w:t>
      </w:r>
      <w:r w:rsidRPr="00112B91">
        <w:rPr>
          <w:rFonts w:ascii="Century Gothic" w:hAnsi="Century Gothic" w:cs="Century Gothic"/>
          <w:sz w:val="20"/>
          <w:szCs w:val="20"/>
        </w:rPr>
        <w:fldChar w:fldCharType="begin">
          <w:ffData>
            <w:name w:val="Texto183"/>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representada neste ato pelo Sr. (a).</w:t>
      </w:r>
      <w:r w:rsidRPr="00112B91">
        <w:rPr>
          <w:rFonts w:ascii="Century Gothic" w:hAnsi="Century Gothic" w:cs="Century Gothic"/>
          <w:sz w:val="20"/>
          <w:szCs w:val="20"/>
        </w:rPr>
        <w:fldChar w:fldCharType="begin">
          <w:ffData>
            <w:name w:val="Texto184"/>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xml:space="preserve">, Representante Legal, brasileiro(a), casado(a), comerciante, portador da Carteira de Identidade RG n.º </w:t>
      </w:r>
      <w:r w:rsidRPr="00112B91">
        <w:rPr>
          <w:rFonts w:ascii="Century Gothic" w:hAnsi="Century Gothic" w:cs="Century Gothic"/>
          <w:sz w:val="20"/>
          <w:szCs w:val="20"/>
        </w:rPr>
        <w:fldChar w:fldCharType="begin">
          <w:ffData>
            <w:name w:val="Texto185"/>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xml:space="preserve"> SSP/</w:t>
      </w:r>
      <w:r w:rsidRPr="00112B91">
        <w:rPr>
          <w:rFonts w:ascii="Century Gothic" w:hAnsi="Century Gothic" w:cs="Century Gothic"/>
          <w:sz w:val="20"/>
          <w:szCs w:val="20"/>
        </w:rPr>
        <w:fldChar w:fldCharType="begin">
          <w:ffData>
            <w:name w:val="Texto186"/>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com cadastro no CPF/MF n.º</w:t>
      </w:r>
      <w:r w:rsidRPr="00112B91">
        <w:rPr>
          <w:rFonts w:ascii="Century Gothic" w:hAnsi="Century Gothic" w:cs="Century Gothic"/>
          <w:sz w:val="20"/>
          <w:szCs w:val="20"/>
        </w:rPr>
        <w:fldChar w:fldCharType="begin">
          <w:ffData>
            <w:name w:val="Texto187"/>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xml:space="preserve">doravante denominado por </w:t>
      </w:r>
      <w:r w:rsidRPr="00112B91">
        <w:rPr>
          <w:rFonts w:ascii="Century Gothic" w:hAnsi="Century Gothic" w:cs="Century Gothic"/>
          <w:b/>
          <w:sz w:val="20"/>
          <w:szCs w:val="20"/>
        </w:rPr>
        <w:t>DETENTORA DA ATA</w:t>
      </w:r>
      <w:r w:rsidRPr="00112B91">
        <w:rPr>
          <w:rFonts w:ascii="Century Gothic" w:hAnsi="Century Gothic" w:cs="Century Gothic"/>
          <w:sz w:val="20"/>
          <w:szCs w:val="20"/>
        </w:rPr>
        <w:t xml:space="preserve">, </w:t>
      </w:r>
      <w:r w:rsidRPr="00112B91">
        <w:rPr>
          <w:rFonts w:ascii="Century Gothic" w:hAnsi="Century Gothic" w:cs="Calibri"/>
          <w:sz w:val="20"/>
          <w:szCs w:val="20"/>
        </w:rPr>
        <w:t xml:space="preserve">atendendo as condições previstas no Instrumento Convocatório e as constantes desta Ata de Registro de Preços, </w:t>
      </w:r>
      <w:r w:rsidRPr="00112B91">
        <w:rPr>
          <w:rFonts w:ascii="Century Gothic" w:hAnsi="Century Gothic" w:cs="Arial"/>
          <w:sz w:val="20"/>
          <w:szCs w:val="20"/>
        </w:rPr>
        <w:t xml:space="preserve">conformidade com a Lei Federal nº 14.133, de 01 de abril de 2021, DECRETO FEDERAL Nº 11.462, DE 31 DE MARÇO DE 2023, DECRETO FEDERAL Nº 10.024/2019, Lei Complementar nº 123, de 14 de dezembro de 2006, alterada pela Lei Complementar Federal nº 147, de 07 de agosto de 2014, INSTRUÇÃO NORMATIVA SEGES/ME Nº 73, DE 30 DE SETEMBRO DE 2022; Decreto Municipal n.º 116/2023, de 12 de julho de 2023, Decreto Municipal nº 155/2022, de 08 de setembro de 2022 </w:t>
      </w:r>
      <w:r w:rsidRPr="00112B91">
        <w:rPr>
          <w:rFonts w:ascii="Century Gothic" w:hAnsi="Century Gothic"/>
          <w:sz w:val="20"/>
          <w:szCs w:val="20"/>
        </w:rPr>
        <w:t>e demais legislações e normas regulamentares aplicáveis à espécie e às condições e exigências estabelecidas neste Edital e seus Anexos</w:t>
      </w:r>
      <w:r w:rsidRPr="00112B91">
        <w:rPr>
          <w:rFonts w:ascii="Century Gothic" w:hAnsi="Century Gothic" w:cs="Arial"/>
          <w:sz w:val="20"/>
          <w:szCs w:val="20"/>
        </w:rPr>
        <w:t>, e</w:t>
      </w:r>
      <w:r w:rsidRPr="00112B91">
        <w:rPr>
          <w:rFonts w:ascii="Century Gothic" w:eastAsia="MS Mincho" w:hAnsi="Century Gothic" w:cs="Arial"/>
          <w:sz w:val="20"/>
          <w:szCs w:val="20"/>
        </w:rPr>
        <w:t>m conformidade com as disposições a seguir:</w:t>
      </w:r>
    </w:p>
    <w:p w14:paraId="0E949858" w14:textId="77777777" w:rsidR="00B20572" w:rsidRPr="00112B91" w:rsidRDefault="00B20572" w:rsidP="00B20572">
      <w:pPr>
        <w:spacing w:after="0" w:line="240" w:lineRule="auto"/>
        <w:jc w:val="both"/>
        <w:rPr>
          <w:rFonts w:ascii="Century Gothic" w:eastAsia="MS Mincho" w:hAnsi="Century Gothic" w:cs="Arial"/>
          <w:sz w:val="20"/>
          <w:szCs w:val="20"/>
        </w:rPr>
      </w:pPr>
    </w:p>
    <w:p w14:paraId="600C4A14" w14:textId="7ABD09F4" w:rsidR="00DA03A9" w:rsidRPr="00112B91" w:rsidRDefault="00DA03A9" w:rsidP="00B20572">
      <w:pPr>
        <w:spacing w:after="0" w:line="240" w:lineRule="auto"/>
        <w:jc w:val="both"/>
        <w:rPr>
          <w:rFonts w:ascii="Century Gothic" w:hAnsi="Century Gothic" w:cs="Tahoma"/>
          <w:b/>
          <w:sz w:val="20"/>
          <w:szCs w:val="20"/>
        </w:rPr>
      </w:pPr>
      <w:r w:rsidRPr="00112B91">
        <w:rPr>
          <w:rFonts w:ascii="Century Gothic" w:hAnsi="Century Gothic" w:cs="Tahoma"/>
          <w:b/>
          <w:sz w:val="20"/>
          <w:szCs w:val="20"/>
        </w:rPr>
        <w:t>CLÁUSULA PRIMEIRA:</w:t>
      </w:r>
      <w:r w:rsidR="00B20572" w:rsidRPr="00112B91">
        <w:rPr>
          <w:rFonts w:ascii="Century Gothic" w:hAnsi="Century Gothic" w:cs="Tahoma"/>
          <w:b/>
          <w:sz w:val="20"/>
          <w:szCs w:val="20"/>
        </w:rPr>
        <w:t xml:space="preserve"> </w:t>
      </w:r>
      <w:r w:rsidR="00637CD3" w:rsidRPr="00112B91">
        <w:rPr>
          <w:rFonts w:ascii="Century Gothic" w:hAnsi="Century Gothic" w:cs="Tahoma"/>
          <w:b/>
          <w:sz w:val="20"/>
          <w:szCs w:val="20"/>
        </w:rPr>
        <w:t>DO Objeto</w:t>
      </w:r>
    </w:p>
    <w:p w14:paraId="448F16DC" w14:textId="406CD8FA" w:rsidR="00463112" w:rsidRPr="00112B91" w:rsidRDefault="00F24221" w:rsidP="00774457">
      <w:pPr>
        <w:pStyle w:val="PargrafodaLista"/>
        <w:widowControl w:val="0"/>
        <w:suppressAutoHyphens/>
        <w:ind w:left="0"/>
        <w:jc w:val="both"/>
        <w:rPr>
          <w:rFonts w:ascii="Century Gothic" w:hAnsi="Century Gothic"/>
          <w:b/>
          <w:sz w:val="20"/>
        </w:rPr>
      </w:pPr>
      <w:r w:rsidRPr="00112B91">
        <w:rPr>
          <w:rFonts w:ascii="Century Gothic" w:hAnsi="Century Gothic" w:cs="Tahoma"/>
          <w:b/>
          <w:bCs/>
          <w:sz w:val="20"/>
        </w:rPr>
        <w:t>1.1</w:t>
      </w:r>
      <w:r w:rsidRPr="00112B91">
        <w:rPr>
          <w:rFonts w:ascii="Century Gothic" w:hAnsi="Century Gothic" w:cs="Tahoma"/>
          <w:bCs/>
          <w:sz w:val="20"/>
        </w:rPr>
        <w:t xml:space="preserve"> - </w:t>
      </w:r>
      <w:r w:rsidR="00DA03A9" w:rsidRPr="00112B91">
        <w:rPr>
          <w:rFonts w:ascii="Century Gothic" w:hAnsi="Century Gothic" w:cs="Tahoma"/>
          <w:bCs/>
          <w:sz w:val="20"/>
        </w:rPr>
        <w:t xml:space="preserve">O Objeto do Processo Licitatório, que deu origem a presente Ata é </w:t>
      </w:r>
      <w:r w:rsidR="00B20572" w:rsidRPr="00112B91">
        <w:rPr>
          <w:rFonts w:ascii="Century Gothic" w:hAnsi="Century Gothic" w:cs="Tahoma"/>
          <w:bCs/>
          <w:sz w:val="20"/>
        </w:rPr>
        <w:t xml:space="preserve">a </w:t>
      </w:r>
      <w:r w:rsidR="00774457" w:rsidRPr="00112B91">
        <w:rPr>
          <w:rFonts w:ascii="Century Gothic" w:hAnsi="Century Gothic" w:cstheme="minorHAnsi"/>
          <w:b/>
          <w:sz w:val="20"/>
        </w:rPr>
        <w:t>REGISTRO DE PREÇOS PARA A EVENTUAL E FUTURA</w:t>
      </w:r>
      <w:r w:rsidR="00774457" w:rsidRPr="00112B91">
        <w:rPr>
          <w:rFonts w:ascii="Century Gothic" w:hAnsi="Century Gothic" w:cstheme="minorHAnsi"/>
          <w:sz w:val="20"/>
        </w:rPr>
        <w:t xml:space="preserve"> </w:t>
      </w:r>
      <w:r w:rsidR="00774457" w:rsidRPr="00112B91">
        <w:rPr>
          <w:rFonts w:ascii="Century Gothic" w:hAnsi="Century Gothic"/>
          <w:b/>
          <w:sz w:val="20"/>
        </w:rPr>
        <w:t xml:space="preserve">CONTRATAÇÃO DE EMPRESA COM PERSONALIDADE JURÍDICA, PARA PRESTAÇÃO DE SERVIÇOS DE ALVENARIA/PEDREIRO/PINTURA PREDIAL, VARRIÇÃO, LIMPEZA DE BOCAS DE LOBO, ROÇADA, CAPINA, TAPA BURACO, </w:t>
      </w:r>
      <w:r w:rsidR="00774457" w:rsidRPr="00112B91">
        <w:rPr>
          <w:rFonts w:ascii="Century Gothic" w:hAnsi="Century Gothic" w:cs="Tahoma"/>
          <w:b/>
          <w:sz w:val="20"/>
        </w:rPr>
        <w:t>ENTRE OUTROS</w:t>
      </w:r>
      <w:r w:rsidR="00774457" w:rsidRPr="00112B91">
        <w:rPr>
          <w:rFonts w:ascii="Century Gothic" w:hAnsi="Century Gothic"/>
          <w:b/>
          <w:sz w:val="20"/>
        </w:rPr>
        <w:t xml:space="preserve"> DESTINADOS À SECRETARIA DE OBRAS E SERVIÇOS URBANOS DESTA MUNICIPALIDADE</w:t>
      </w:r>
      <w:r w:rsidR="00463112" w:rsidRPr="00112B91">
        <w:rPr>
          <w:rFonts w:ascii="Century Gothic" w:hAnsi="Century Gothic"/>
          <w:b/>
          <w:sz w:val="20"/>
        </w:rPr>
        <w:t>.</w:t>
      </w:r>
    </w:p>
    <w:p w14:paraId="62D14DDF" w14:textId="46B90F5C" w:rsidR="00B20572" w:rsidRPr="00112B91" w:rsidRDefault="00B20572" w:rsidP="00774457">
      <w:pPr>
        <w:pStyle w:val="PargrafodaLista"/>
        <w:widowControl w:val="0"/>
        <w:suppressAutoHyphens/>
        <w:ind w:left="0"/>
        <w:jc w:val="both"/>
        <w:rPr>
          <w:rFonts w:ascii="Century Gothic" w:hAnsi="Century Gothic" w:cs="Century Gothic"/>
          <w:sz w:val="20"/>
        </w:rPr>
      </w:pPr>
      <w:r w:rsidRPr="00112B91">
        <w:rPr>
          <w:rFonts w:ascii="Century Gothic" w:hAnsi="Century Gothic" w:cs="Century Gothic"/>
          <w:b/>
          <w:sz w:val="20"/>
        </w:rPr>
        <w:t>1.2 -</w:t>
      </w:r>
      <w:r w:rsidRPr="00112B91">
        <w:rPr>
          <w:rFonts w:ascii="Century Gothic" w:hAnsi="Century Gothic" w:cs="Century Gothic"/>
          <w:sz w:val="20"/>
        </w:rPr>
        <w:t xml:space="preserve"> A existência de preços registrados não obriga o Município a firmar as contratações que deles poderão advir, sem que caiba direito de indenização de qualquer espécie, devendo o fornecedor cumprir as condições e obrigações desta Ata.</w:t>
      </w:r>
    </w:p>
    <w:p w14:paraId="12A54F16" w14:textId="4FC39524" w:rsidR="00B20572" w:rsidRPr="00112B91" w:rsidRDefault="00B20572" w:rsidP="00F24221">
      <w:pPr>
        <w:pStyle w:val="PargrafodaLista"/>
        <w:ind w:left="0" w:right="-2"/>
        <w:jc w:val="both"/>
        <w:rPr>
          <w:rFonts w:ascii="Century Gothic" w:hAnsi="Century Gothic" w:cs="Century Gothic"/>
          <w:sz w:val="20"/>
        </w:rPr>
      </w:pPr>
      <w:r w:rsidRPr="00112B91">
        <w:rPr>
          <w:rFonts w:ascii="Century Gothic" w:hAnsi="Century Gothic" w:cs="Century Gothic"/>
          <w:b/>
          <w:sz w:val="20"/>
        </w:rPr>
        <w:t>1.3 -</w:t>
      </w:r>
      <w:r w:rsidRPr="00112B91">
        <w:rPr>
          <w:rFonts w:ascii="Century Gothic" w:hAnsi="Century Gothic" w:cs="Century Gothic"/>
          <w:sz w:val="20"/>
        </w:rPr>
        <w:t xml:space="preserve"> Integram o presente instrumento, independente de transcrição, todas as condições do </w:t>
      </w:r>
      <w:r w:rsidRPr="00112B91">
        <w:rPr>
          <w:rFonts w:ascii="Century Gothic" w:hAnsi="Century Gothic" w:cs="Century Gothic"/>
          <w:b/>
          <w:sz w:val="20"/>
        </w:rPr>
        <w:t xml:space="preserve">PREGÃO ELETRÔNICO nº. </w:t>
      </w:r>
      <w:r w:rsidR="00454A6E" w:rsidRPr="00112B91">
        <w:rPr>
          <w:rFonts w:ascii="Century Gothic" w:hAnsi="Century Gothic" w:cs="Century Gothic"/>
          <w:b/>
          <w:sz w:val="20"/>
        </w:rPr>
        <w:t>015</w:t>
      </w:r>
      <w:r w:rsidRPr="00112B91">
        <w:rPr>
          <w:rFonts w:ascii="Century Gothic" w:hAnsi="Century Gothic" w:cs="Century Gothic"/>
          <w:b/>
          <w:sz w:val="20"/>
        </w:rPr>
        <w:t>/2024</w:t>
      </w:r>
      <w:r w:rsidRPr="00112B91">
        <w:rPr>
          <w:rFonts w:ascii="Century Gothic" w:hAnsi="Century Gothic" w:cs="Century Gothic"/>
          <w:sz w:val="20"/>
        </w:rPr>
        <w:t>.</w:t>
      </w:r>
    </w:p>
    <w:p w14:paraId="0DB064A1" w14:textId="3321851B" w:rsidR="00DA03A9" w:rsidRPr="00112B91" w:rsidRDefault="00F24221" w:rsidP="00F24221">
      <w:pPr>
        <w:spacing w:after="0" w:line="240" w:lineRule="auto"/>
        <w:jc w:val="both"/>
        <w:rPr>
          <w:rFonts w:ascii="Century Gothic" w:hAnsi="Century Gothic" w:cs="Tahoma"/>
          <w:bCs/>
          <w:sz w:val="20"/>
          <w:szCs w:val="20"/>
        </w:rPr>
      </w:pPr>
      <w:r w:rsidRPr="00112B91">
        <w:rPr>
          <w:rFonts w:ascii="Century Gothic" w:hAnsi="Century Gothic" w:cs="Tahoma"/>
          <w:b/>
          <w:sz w:val="20"/>
          <w:szCs w:val="20"/>
        </w:rPr>
        <w:t>1.4</w:t>
      </w:r>
      <w:r w:rsidRPr="00112B91">
        <w:rPr>
          <w:rFonts w:ascii="Century Gothic" w:hAnsi="Century Gothic" w:cs="Tahoma"/>
          <w:bCs/>
          <w:sz w:val="20"/>
          <w:szCs w:val="20"/>
        </w:rPr>
        <w:t xml:space="preserve"> - </w:t>
      </w:r>
      <w:r w:rsidR="00DA03A9" w:rsidRPr="00112B91">
        <w:rPr>
          <w:rFonts w:ascii="Century Gothic" w:hAnsi="Century Gothic" w:cs="Tahoma"/>
          <w:bCs/>
          <w:sz w:val="20"/>
          <w:szCs w:val="20"/>
        </w:rPr>
        <w:t>Após assinar a Ata de Registro de Preços, a licitante detentora deverá manter sua condição de habilitação e propostas durante o período de vigência da mesma.</w:t>
      </w:r>
    </w:p>
    <w:p w14:paraId="758B40CB" w14:textId="77777777" w:rsidR="00934CC9" w:rsidRPr="00112B91" w:rsidRDefault="00934CC9" w:rsidP="00B20572">
      <w:pPr>
        <w:spacing w:after="0" w:line="240" w:lineRule="auto"/>
        <w:jc w:val="both"/>
        <w:rPr>
          <w:rFonts w:ascii="Century Gothic" w:hAnsi="Century Gothic" w:cs="Tahoma"/>
          <w:bCs/>
          <w:sz w:val="20"/>
          <w:szCs w:val="20"/>
        </w:rPr>
      </w:pPr>
    </w:p>
    <w:p w14:paraId="56F86545" w14:textId="77777777" w:rsidR="00A61F26" w:rsidRPr="00112B91" w:rsidRDefault="00A61F26" w:rsidP="00A61F26">
      <w:pPr>
        <w:spacing w:after="0"/>
        <w:ind w:right="-2"/>
        <w:jc w:val="both"/>
        <w:rPr>
          <w:rFonts w:ascii="Century Gothic" w:hAnsi="Century Gothic" w:cs="Arial"/>
          <w:b/>
          <w:sz w:val="20"/>
          <w:szCs w:val="20"/>
          <w:lang w:eastAsia="pt-BR"/>
        </w:rPr>
      </w:pPr>
      <w:r w:rsidRPr="00112B91">
        <w:rPr>
          <w:rFonts w:ascii="Century Gothic" w:hAnsi="Century Gothic" w:cs="Arial"/>
          <w:b/>
          <w:sz w:val="20"/>
          <w:szCs w:val="20"/>
          <w:lang w:eastAsia="pt-BR"/>
        </w:rPr>
        <w:t>CLÁUSULA SEGUNDA - DA ADESÃO À ATA DE REGISTRO DE PREÇOS</w:t>
      </w:r>
    </w:p>
    <w:p w14:paraId="1251F457" w14:textId="77777777" w:rsidR="00A61F26" w:rsidRPr="00112B91" w:rsidRDefault="00A61F26" w:rsidP="00A61F26">
      <w:pPr>
        <w:spacing w:after="0"/>
        <w:jc w:val="both"/>
        <w:rPr>
          <w:rFonts w:ascii="Century Gothic" w:hAnsi="Century Gothic"/>
          <w:sz w:val="20"/>
          <w:szCs w:val="20"/>
        </w:rPr>
      </w:pPr>
      <w:r w:rsidRPr="00112B91">
        <w:rPr>
          <w:rFonts w:ascii="Century Gothic" w:hAnsi="Century Gothic" w:cs="Arial"/>
          <w:b/>
          <w:sz w:val="20"/>
          <w:szCs w:val="20"/>
          <w:lang w:eastAsia="pt-BR"/>
        </w:rPr>
        <w:t xml:space="preserve">2.1. </w:t>
      </w:r>
      <w:r w:rsidRPr="00112B91">
        <w:rPr>
          <w:rFonts w:ascii="Century Gothic" w:hAnsi="Century Gothic" w:cs="Arial"/>
          <w:sz w:val="20"/>
          <w:szCs w:val="20"/>
          <w:lang w:eastAsia="pt-BR"/>
        </w:rPr>
        <w:t>Não será admitida a adesão à ata de registro de preços decorrente desta licitação.</w:t>
      </w:r>
    </w:p>
    <w:p w14:paraId="0B7D3706" w14:textId="77777777" w:rsidR="00ED5ED0" w:rsidRPr="00112B91" w:rsidRDefault="00ED5ED0" w:rsidP="00B20572">
      <w:pPr>
        <w:spacing w:after="0" w:line="240" w:lineRule="auto"/>
        <w:jc w:val="both"/>
        <w:rPr>
          <w:rFonts w:ascii="Century Gothic" w:hAnsi="Century Gothic" w:cs="Tahoma"/>
          <w:b/>
          <w:sz w:val="20"/>
          <w:szCs w:val="20"/>
        </w:rPr>
      </w:pPr>
    </w:p>
    <w:p w14:paraId="2DDBB7F7" w14:textId="4CF2E4F4" w:rsidR="00A61F26" w:rsidRPr="00112B91" w:rsidRDefault="00A61F26" w:rsidP="00B20572">
      <w:pPr>
        <w:spacing w:after="0" w:line="240" w:lineRule="auto"/>
        <w:jc w:val="both"/>
        <w:rPr>
          <w:rFonts w:ascii="Century Gothic" w:hAnsi="Century Gothic" w:cs="Tahoma"/>
          <w:b/>
          <w:sz w:val="20"/>
          <w:szCs w:val="20"/>
        </w:rPr>
      </w:pPr>
      <w:r w:rsidRPr="00112B91">
        <w:rPr>
          <w:rFonts w:ascii="Century Gothic" w:hAnsi="Century Gothic" w:cs="Tahoma"/>
          <w:b/>
          <w:sz w:val="20"/>
          <w:szCs w:val="20"/>
        </w:rPr>
        <w:t>CLAUSULA TERCEIRA- DAS CONSDIÇOES DE FORNECIMENTO.</w:t>
      </w:r>
    </w:p>
    <w:p w14:paraId="418DF11C" w14:textId="5DB49481" w:rsidR="00A61F26" w:rsidRPr="00112B91" w:rsidRDefault="00A61F26" w:rsidP="007578EC">
      <w:pPr>
        <w:pStyle w:val="PargrafodaLista"/>
        <w:numPr>
          <w:ilvl w:val="1"/>
          <w:numId w:val="30"/>
        </w:numPr>
        <w:ind w:left="0" w:firstLine="0"/>
        <w:jc w:val="both"/>
        <w:rPr>
          <w:rFonts w:ascii="Century Gothic" w:hAnsi="Century Gothic" w:cs="Arial"/>
          <w:sz w:val="20"/>
        </w:rPr>
      </w:pPr>
      <w:r w:rsidRPr="00112B91">
        <w:rPr>
          <w:rFonts w:ascii="Century Gothic" w:hAnsi="Century Gothic" w:cs="Arial"/>
          <w:sz w:val="20"/>
        </w:rPr>
        <w:t xml:space="preserve">Os serviços (objetos do presente certame) serão executados parceladamente, conforme necessidade do Município, os mesmos deverão ser realizados no prazo máximo de </w:t>
      </w:r>
      <w:r w:rsidRPr="00112B91">
        <w:rPr>
          <w:rFonts w:ascii="Century Gothic" w:hAnsi="Century Gothic" w:cs="Arial"/>
          <w:b/>
          <w:sz w:val="20"/>
          <w:u w:val="single"/>
        </w:rPr>
        <w:t>24 (vinte e quatro) horas, mediante avaliação e aprovação da administração</w:t>
      </w:r>
      <w:r w:rsidRPr="00112B91">
        <w:rPr>
          <w:rFonts w:ascii="Century Gothic" w:hAnsi="Century Gothic" w:cs="Arial"/>
          <w:sz w:val="20"/>
        </w:rPr>
        <w:t>, após a solicitação pelo departamento responsável</w:t>
      </w:r>
      <w:r w:rsidRPr="00112B91">
        <w:rPr>
          <w:rFonts w:ascii="Century Gothic" w:hAnsi="Century Gothic" w:cs="Calibri"/>
          <w:sz w:val="20"/>
        </w:rPr>
        <w:t xml:space="preserve">. </w:t>
      </w:r>
    </w:p>
    <w:p w14:paraId="3AA0E5C9" w14:textId="60E0EBC3" w:rsidR="0007360B" w:rsidRPr="00112B91" w:rsidRDefault="0007360B" w:rsidP="0086751C">
      <w:pPr>
        <w:pStyle w:val="PargrafodaLista"/>
        <w:ind w:left="0" w:right="239"/>
        <w:jc w:val="both"/>
        <w:rPr>
          <w:rFonts w:ascii="Century Gothic" w:hAnsi="Century Gothic" w:cstheme="minorHAnsi"/>
          <w:sz w:val="20"/>
        </w:rPr>
      </w:pPr>
      <w:r w:rsidRPr="00112B91">
        <w:rPr>
          <w:rFonts w:ascii="Century Gothic" w:hAnsi="Century Gothic" w:cstheme="minorHAnsi"/>
          <w:sz w:val="20"/>
        </w:rPr>
        <w:t xml:space="preserve">3.2 Que os serviços deverão ser prestados </w:t>
      </w:r>
      <w:r w:rsidRPr="00112B91">
        <w:rPr>
          <w:rFonts w:ascii="Century Gothic" w:hAnsi="Century Gothic" w:cstheme="minorHAnsi"/>
          <w:spacing w:val="-3"/>
          <w:sz w:val="20"/>
        </w:rPr>
        <w:t xml:space="preserve">em </w:t>
      </w:r>
      <w:r w:rsidRPr="00112B91">
        <w:rPr>
          <w:rFonts w:ascii="Century Gothic" w:hAnsi="Century Gothic" w:cstheme="minorHAnsi"/>
          <w:sz w:val="20"/>
        </w:rPr>
        <w:t>conformidade com o termo de referência/planilha de preço máximo e modelo de proposta de preços, observados todos os prazos, especificações e condições estabelecidas neste</w:t>
      </w:r>
      <w:r w:rsidRPr="00112B91">
        <w:rPr>
          <w:rFonts w:ascii="Century Gothic" w:hAnsi="Century Gothic" w:cstheme="minorHAnsi"/>
          <w:spacing w:val="-5"/>
          <w:sz w:val="20"/>
        </w:rPr>
        <w:t xml:space="preserve"> </w:t>
      </w:r>
      <w:r w:rsidRPr="00112B91">
        <w:rPr>
          <w:rFonts w:ascii="Century Gothic" w:hAnsi="Century Gothic" w:cstheme="minorHAnsi"/>
          <w:sz w:val="20"/>
        </w:rPr>
        <w:t>edital.</w:t>
      </w:r>
    </w:p>
    <w:p w14:paraId="499C2510" w14:textId="27EE7918" w:rsidR="0007360B" w:rsidRPr="00112B91" w:rsidRDefault="0007360B" w:rsidP="0086751C">
      <w:pPr>
        <w:pStyle w:val="PargrafodaLista"/>
        <w:widowControl w:val="0"/>
        <w:tabs>
          <w:tab w:val="left" w:pos="635"/>
        </w:tabs>
        <w:autoSpaceDE w:val="0"/>
        <w:autoSpaceDN w:val="0"/>
        <w:ind w:left="0" w:right="188"/>
        <w:jc w:val="both"/>
        <w:rPr>
          <w:rFonts w:ascii="Century Gothic" w:hAnsi="Century Gothic" w:cstheme="minorHAnsi"/>
          <w:sz w:val="20"/>
        </w:rPr>
      </w:pPr>
      <w:r w:rsidRPr="00112B91">
        <w:rPr>
          <w:rFonts w:ascii="Century Gothic" w:hAnsi="Century Gothic" w:cstheme="minorHAnsi"/>
          <w:b/>
          <w:sz w:val="20"/>
        </w:rPr>
        <w:t>3.3 -</w:t>
      </w:r>
      <w:r w:rsidRPr="00112B91">
        <w:rPr>
          <w:rFonts w:ascii="Century Gothic" w:hAnsi="Century Gothic" w:cstheme="minorHAnsi"/>
          <w:sz w:val="20"/>
        </w:rPr>
        <w:t xml:space="preserve"> A </w:t>
      </w:r>
      <w:r w:rsidR="0086751C" w:rsidRPr="00112B91">
        <w:rPr>
          <w:rFonts w:ascii="Century Gothic" w:hAnsi="Century Gothic" w:cstheme="minorHAnsi"/>
          <w:sz w:val="20"/>
        </w:rPr>
        <w:t>empresa convocada</w:t>
      </w:r>
      <w:r w:rsidRPr="00112B91">
        <w:rPr>
          <w:rFonts w:ascii="Century Gothic" w:hAnsi="Century Gothic" w:cstheme="minorHAnsi"/>
          <w:sz w:val="20"/>
        </w:rPr>
        <w:t xml:space="preserve"> que não comparecer, não retirar o pedido no prazo estipulado ou não cumprir as obrigações estabelecidas no Contrato estará sujeito às sanções previstas </w:t>
      </w:r>
      <w:r w:rsidRPr="00112B91">
        <w:rPr>
          <w:rFonts w:ascii="Century Gothic" w:hAnsi="Century Gothic" w:cstheme="minorHAnsi"/>
          <w:sz w:val="20"/>
        </w:rPr>
        <w:lastRenderedPageBreak/>
        <w:t>neste</w:t>
      </w:r>
      <w:r w:rsidRPr="00112B91">
        <w:rPr>
          <w:rFonts w:ascii="Century Gothic" w:hAnsi="Century Gothic" w:cstheme="minorHAnsi"/>
          <w:spacing w:val="-26"/>
          <w:sz w:val="20"/>
        </w:rPr>
        <w:t xml:space="preserve"> </w:t>
      </w:r>
      <w:r w:rsidRPr="00112B91">
        <w:rPr>
          <w:rFonts w:ascii="Century Gothic" w:hAnsi="Century Gothic" w:cstheme="minorHAnsi"/>
          <w:sz w:val="20"/>
        </w:rPr>
        <w:t>Edital.</w:t>
      </w:r>
    </w:p>
    <w:p w14:paraId="0646B6E0" w14:textId="3B6D2851" w:rsidR="0007360B" w:rsidRPr="00112B91" w:rsidRDefault="0007360B" w:rsidP="001C516E">
      <w:pPr>
        <w:widowControl w:val="0"/>
        <w:tabs>
          <w:tab w:val="left" w:pos="659"/>
        </w:tabs>
        <w:autoSpaceDE w:val="0"/>
        <w:autoSpaceDN w:val="0"/>
        <w:spacing w:after="0"/>
        <w:ind w:right="182"/>
        <w:jc w:val="both"/>
        <w:rPr>
          <w:rFonts w:ascii="Century Gothic" w:hAnsi="Century Gothic" w:cstheme="minorHAnsi"/>
          <w:sz w:val="20"/>
          <w:szCs w:val="20"/>
        </w:rPr>
      </w:pPr>
      <w:r w:rsidRPr="00112B91">
        <w:rPr>
          <w:rFonts w:ascii="Century Gothic" w:hAnsi="Century Gothic" w:cstheme="minorHAnsi"/>
          <w:b/>
          <w:sz w:val="20"/>
          <w:szCs w:val="20"/>
        </w:rPr>
        <w:t>3.4 –</w:t>
      </w:r>
      <w:r w:rsidRPr="00112B91">
        <w:rPr>
          <w:rFonts w:ascii="Century Gothic" w:hAnsi="Century Gothic" w:cstheme="minorHAnsi"/>
          <w:sz w:val="20"/>
          <w:szCs w:val="20"/>
        </w:rPr>
        <w:t xml:space="preserve"> Quando comprovada uma dessas hipóteses no </w:t>
      </w:r>
      <w:r w:rsidRPr="00112B91">
        <w:rPr>
          <w:rFonts w:ascii="Century Gothic" w:hAnsi="Century Gothic" w:cstheme="minorHAnsi"/>
          <w:b/>
          <w:sz w:val="20"/>
          <w:szCs w:val="20"/>
        </w:rPr>
        <w:t xml:space="preserve">subitem </w:t>
      </w:r>
      <w:r w:rsidR="00630636" w:rsidRPr="00112B91">
        <w:rPr>
          <w:rFonts w:ascii="Century Gothic" w:hAnsi="Century Gothic" w:cstheme="minorHAnsi"/>
          <w:b/>
          <w:sz w:val="20"/>
          <w:szCs w:val="20"/>
        </w:rPr>
        <w:t>3</w:t>
      </w:r>
      <w:r w:rsidRPr="00112B91">
        <w:rPr>
          <w:rFonts w:ascii="Century Gothic" w:hAnsi="Century Gothic" w:cstheme="minorHAnsi"/>
          <w:b/>
          <w:sz w:val="20"/>
          <w:szCs w:val="20"/>
        </w:rPr>
        <w:t>.3</w:t>
      </w:r>
      <w:r w:rsidRPr="00112B91">
        <w:rPr>
          <w:rFonts w:ascii="Century Gothic" w:hAnsi="Century Gothic" w:cstheme="minorHAnsi"/>
          <w:sz w:val="20"/>
          <w:szCs w:val="20"/>
        </w:rPr>
        <w:t>, o Município de Lobato poderá indicar o próximo fornecedor a ser destinado o pedido, sem prejuízo da abertura de processo administrativo para aplicação de</w:t>
      </w:r>
      <w:r w:rsidRPr="00112B91">
        <w:rPr>
          <w:rFonts w:ascii="Century Gothic" w:hAnsi="Century Gothic" w:cstheme="minorHAnsi"/>
          <w:spacing w:val="-6"/>
          <w:sz w:val="20"/>
          <w:szCs w:val="20"/>
        </w:rPr>
        <w:t xml:space="preserve"> </w:t>
      </w:r>
      <w:r w:rsidRPr="00112B91">
        <w:rPr>
          <w:rFonts w:ascii="Century Gothic" w:hAnsi="Century Gothic" w:cstheme="minorHAnsi"/>
          <w:sz w:val="20"/>
          <w:szCs w:val="20"/>
        </w:rPr>
        <w:t>penalidades.</w:t>
      </w:r>
    </w:p>
    <w:p w14:paraId="61E25D9B" w14:textId="5168A24E" w:rsidR="0007360B" w:rsidRPr="00112B91" w:rsidRDefault="0086751C" w:rsidP="001C516E">
      <w:pPr>
        <w:pStyle w:val="PargrafodaLista"/>
        <w:widowControl w:val="0"/>
        <w:tabs>
          <w:tab w:val="left" w:pos="649"/>
        </w:tabs>
        <w:autoSpaceDE w:val="0"/>
        <w:autoSpaceDN w:val="0"/>
        <w:ind w:left="0" w:right="186"/>
        <w:jc w:val="both"/>
        <w:rPr>
          <w:rFonts w:ascii="Century Gothic" w:hAnsi="Century Gothic" w:cstheme="minorHAnsi"/>
          <w:sz w:val="20"/>
        </w:rPr>
      </w:pPr>
      <w:r w:rsidRPr="00112B91">
        <w:rPr>
          <w:rFonts w:ascii="Century Gothic" w:hAnsi="Century Gothic" w:cstheme="minorHAnsi"/>
          <w:b/>
          <w:sz w:val="20"/>
        </w:rPr>
        <w:t>3</w:t>
      </w:r>
      <w:r w:rsidR="0007360B" w:rsidRPr="00112B91">
        <w:rPr>
          <w:rFonts w:ascii="Century Gothic" w:hAnsi="Century Gothic" w:cstheme="minorHAnsi"/>
          <w:b/>
          <w:sz w:val="20"/>
        </w:rPr>
        <w:t>.5 –</w:t>
      </w:r>
      <w:r w:rsidR="0007360B" w:rsidRPr="00112B91">
        <w:rPr>
          <w:rFonts w:ascii="Century Gothic" w:hAnsi="Century Gothic" w:cstheme="minorHAnsi"/>
          <w:sz w:val="20"/>
        </w:rPr>
        <w:t xml:space="preserve"> Verificada a não conformidade do serviço, o fornecedor deverá promover as correções necessárias no prazo máximo de 48 (quarenta e oito) horas, sujeitando-se às penalidades previstas neste Edital, nos termos do art. </w:t>
      </w:r>
      <w:r w:rsidR="009F3E31" w:rsidRPr="00112B91">
        <w:rPr>
          <w:rFonts w:ascii="Century Gothic" w:hAnsi="Century Gothic" w:cstheme="minorHAnsi"/>
          <w:sz w:val="20"/>
        </w:rPr>
        <w:t>119</w:t>
      </w:r>
      <w:r w:rsidR="0007360B" w:rsidRPr="00112B91">
        <w:rPr>
          <w:rFonts w:ascii="Century Gothic" w:hAnsi="Century Gothic" w:cstheme="minorHAnsi"/>
          <w:sz w:val="20"/>
        </w:rPr>
        <w:t xml:space="preserve"> da lei nº.</w:t>
      </w:r>
      <w:r w:rsidR="0007360B" w:rsidRPr="00112B91">
        <w:rPr>
          <w:rFonts w:ascii="Century Gothic" w:hAnsi="Century Gothic" w:cstheme="minorHAnsi"/>
          <w:spacing w:val="-7"/>
          <w:sz w:val="20"/>
        </w:rPr>
        <w:t xml:space="preserve"> </w:t>
      </w:r>
      <w:r w:rsidR="009F3E31" w:rsidRPr="00112B91">
        <w:rPr>
          <w:rFonts w:ascii="Century Gothic" w:hAnsi="Century Gothic" w:cstheme="minorHAnsi"/>
          <w:sz w:val="20"/>
        </w:rPr>
        <w:t>14133/2021</w:t>
      </w:r>
    </w:p>
    <w:p w14:paraId="442DDFEC" w14:textId="7F9B33AA" w:rsidR="0007360B" w:rsidRPr="00112B91" w:rsidRDefault="0007360B" w:rsidP="001C516E">
      <w:pPr>
        <w:pStyle w:val="PargrafodaLista"/>
        <w:widowControl w:val="0"/>
        <w:tabs>
          <w:tab w:val="left" w:pos="649"/>
        </w:tabs>
        <w:autoSpaceDE w:val="0"/>
        <w:autoSpaceDN w:val="0"/>
        <w:ind w:left="0" w:right="186"/>
        <w:jc w:val="both"/>
        <w:rPr>
          <w:rFonts w:ascii="Century Gothic" w:hAnsi="Century Gothic" w:cstheme="minorHAnsi"/>
          <w:sz w:val="20"/>
        </w:rPr>
      </w:pPr>
      <w:r w:rsidRPr="00112B91">
        <w:rPr>
          <w:rFonts w:ascii="Century Gothic" w:hAnsi="Century Gothic" w:cstheme="minorHAnsi"/>
          <w:b/>
          <w:sz w:val="20"/>
        </w:rPr>
        <w:t>3.6 –</w:t>
      </w:r>
      <w:r w:rsidRPr="00112B91">
        <w:rPr>
          <w:rFonts w:ascii="Century Gothic" w:hAnsi="Century Gothic" w:cstheme="minorHAnsi"/>
          <w:sz w:val="20"/>
        </w:rPr>
        <w:t xml:space="preserve"> A prestação de serviço, uma vez solicitada deverá ser entregue pelo fornecedor, conforme cronograma ou necessidade do órgão, a ele cabendo a total responsabilidade quanto ao correto atendimento, no tocante às especificações, condições e obrigações.</w:t>
      </w:r>
    </w:p>
    <w:p w14:paraId="2EF427B1" w14:textId="01CEA1AB" w:rsidR="0007360B" w:rsidRPr="00112B91" w:rsidRDefault="0007360B" w:rsidP="001C516E">
      <w:pPr>
        <w:pStyle w:val="PargrafodaLista"/>
        <w:widowControl w:val="0"/>
        <w:tabs>
          <w:tab w:val="left" w:pos="683"/>
        </w:tabs>
        <w:autoSpaceDE w:val="0"/>
        <w:autoSpaceDN w:val="0"/>
        <w:ind w:left="0" w:right="187"/>
        <w:jc w:val="both"/>
        <w:rPr>
          <w:rFonts w:ascii="Century Gothic" w:hAnsi="Century Gothic" w:cstheme="minorHAnsi"/>
          <w:sz w:val="20"/>
        </w:rPr>
      </w:pPr>
      <w:r w:rsidRPr="00112B91">
        <w:rPr>
          <w:rFonts w:ascii="Century Gothic" w:hAnsi="Century Gothic" w:cstheme="minorHAnsi"/>
          <w:b/>
          <w:sz w:val="20"/>
        </w:rPr>
        <w:t>3.7 –</w:t>
      </w:r>
      <w:r w:rsidRPr="00112B91">
        <w:rPr>
          <w:rFonts w:ascii="Century Gothic" w:hAnsi="Century Gothic" w:cstheme="minorHAnsi"/>
          <w:sz w:val="20"/>
        </w:rPr>
        <w:t xml:space="preserve"> A prestação de serviço em desacordo com o estipulado neste instrumento convocatório e na proposta do adjudicatário será rejeitada parcialmente ou totalmente, conforme o</w:t>
      </w:r>
      <w:r w:rsidRPr="00112B91">
        <w:rPr>
          <w:rFonts w:ascii="Century Gothic" w:hAnsi="Century Gothic" w:cstheme="minorHAnsi"/>
          <w:spacing w:val="-22"/>
          <w:sz w:val="20"/>
        </w:rPr>
        <w:t xml:space="preserve"> </w:t>
      </w:r>
      <w:r w:rsidRPr="00112B91">
        <w:rPr>
          <w:rFonts w:ascii="Century Gothic" w:hAnsi="Century Gothic" w:cstheme="minorHAnsi"/>
          <w:sz w:val="20"/>
        </w:rPr>
        <w:t>caso.</w:t>
      </w:r>
    </w:p>
    <w:p w14:paraId="70692D0F" w14:textId="77777777" w:rsidR="00855A3C" w:rsidRPr="00112B91" w:rsidRDefault="00855A3C" w:rsidP="001C516E">
      <w:pPr>
        <w:pStyle w:val="PargrafodaLista"/>
        <w:ind w:left="0"/>
        <w:jc w:val="both"/>
        <w:rPr>
          <w:rFonts w:ascii="Century Gothic" w:hAnsi="Century Gothic" w:cs="Arial"/>
          <w:sz w:val="20"/>
        </w:rPr>
      </w:pPr>
    </w:p>
    <w:p w14:paraId="2E10B96A" w14:textId="4EFE8E27" w:rsidR="00855A3C" w:rsidRPr="00112B91" w:rsidRDefault="00855A3C" w:rsidP="00855A3C">
      <w:pPr>
        <w:pStyle w:val="PargrafodaLista"/>
        <w:ind w:left="0"/>
        <w:jc w:val="both"/>
        <w:rPr>
          <w:rFonts w:ascii="Century Gothic" w:hAnsi="Century Gothic" w:cs="Arial"/>
          <w:b/>
          <w:bCs/>
          <w:sz w:val="20"/>
        </w:rPr>
      </w:pPr>
      <w:r w:rsidRPr="00112B91">
        <w:rPr>
          <w:rFonts w:ascii="Century Gothic" w:hAnsi="Century Gothic" w:cs="Arial"/>
          <w:b/>
          <w:bCs/>
          <w:sz w:val="20"/>
        </w:rPr>
        <w:t>CLAUSULA QUARTA – DOS PREÇOS REGISTRADOS</w:t>
      </w:r>
    </w:p>
    <w:p w14:paraId="42FF0415" w14:textId="77777777" w:rsidR="00855A3C" w:rsidRPr="00112B91" w:rsidRDefault="00855A3C" w:rsidP="00855A3C">
      <w:pPr>
        <w:ind w:right="-2"/>
        <w:jc w:val="both"/>
        <w:rPr>
          <w:rFonts w:ascii="Century Gothic" w:hAnsi="Century Gothic" w:cs="Century Gothic"/>
          <w:b/>
          <w:i/>
          <w:sz w:val="20"/>
          <w:szCs w:val="20"/>
        </w:rPr>
      </w:pPr>
      <w:r w:rsidRPr="00112B91">
        <w:rPr>
          <w:rFonts w:ascii="Century Gothic" w:hAnsi="Century Gothic" w:cs="Century Gothic"/>
          <w:b/>
          <w:sz w:val="20"/>
          <w:szCs w:val="20"/>
        </w:rPr>
        <w:t>4.1 -</w:t>
      </w:r>
      <w:r w:rsidRPr="00112B91">
        <w:rPr>
          <w:rFonts w:ascii="Century Gothic" w:hAnsi="Century Gothic" w:cs="Century Gothic"/>
          <w:sz w:val="20"/>
          <w:szCs w:val="20"/>
        </w:rPr>
        <w:t xml:space="preserve"> O objeto, suas especificações, quantidades estimadas de fornecimento durante o prazo de vigência desta ATA e o preço a ser praticado pelo Fornecedor são os seguintes</w:t>
      </w:r>
      <w:r w:rsidRPr="00112B91">
        <w:rPr>
          <w:sz w:val="20"/>
          <w:szCs w:val="20"/>
        </w:rPr>
        <w:t xml:space="preserve"> </w:t>
      </w:r>
      <w:r w:rsidRPr="00112B91">
        <w:rPr>
          <w:rFonts w:ascii="Century Gothic" w:hAnsi="Century Gothic" w:cs="Century Gothic"/>
          <w:b/>
          <w:i/>
          <w:sz w:val="20"/>
          <w:szCs w:val="20"/>
        </w:rPr>
        <w:t>ITEM/ DESCRIÇÃO DO OBJETO/ UNIDADE /QUANTIDADE /MARCA/PREÇO UNITÁRIO/ PREÇO TOTAL.</w:t>
      </w:r>
      <w:bookmarkStart w:id="50" w:name="bookmark=id.2et92p0" w:colFirst="0" w:colLast="0"/>
      <w:bookmarkEnd w:id="50"/>
    </w:p>
    <w:tbl>
      <w:tblPr>
        <w:tblW w:w="9464"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1" w:type="dxa"/>
          <w:right w:w="81" w:type="dxa"/>
        </w:tblCellMar>
        <w:tblLook w:val="04A0" w:firstRow="1" w:lastRow="0" w:firstColumn="1" w:lastColumn="0" w:noHBand="0" w:noVBand="1"/>
      </w:tblPr>
      <w:tblGrid>
        <w:gridCol w:w="669"/>
        <w:gridCol w:w="4968"/>
        <w:gridCol w:w="1275"/>
        <w:gridCol w:w="1276"/>
        <w:gridCol w:w="1276"/>
      </w:tblGrid>
      <w:tr w:rsidR="00855A3C" w:rsidRPr="00112B91" w14:paraId="73B12649" w14:textId="77777777" w:rsidTr="00D07D55">
        <w:tc>
          <w:tcPr>
            <w:tcW w:w="669" w:type="dxa"/>
            <w:shd w:val="clear" w:color="auto" w:fill="auto"/>
            <w:vAlign w:val="center"/>
          </w:tcPr>
          <w:p w14:paraId="2DA8A0BD" w14:textId="77777777" w:rsidR="00855A3C" w:rsidRPr="00112B91" w:rsidRDefault="00855A3C" w:rsidP="00D07D55">
            <w:pPr>
              <w:jc w:val="center"/>
              <w:rPr>
                <w:rFonts w:ascii="Century Gothic" w:hAnsi="Century Gothic"/>
                <w:b/>
                <w:sz w:val="20"/>
                <w:szCs w:val="20"/>
                <w:lang w:eastAsia="pt-BR"/>
              </w:rPr>
            </w:pPr>
            <w:r w:rsidRPr="00112B91">
              <w:rPr>
                <w:rFonts w:ascii="Century Gothic" w:hAnsi="Century Gothic"/>
                <w:b/>
                <w:sz w:val="20"/>
                <w:szCs w:val="20"/>
                <w:lang w:eastAsia="pt-BR"/>
              </w:rPr>
              <w:t>ITEM</w:t>
            </w:r>
          </w:p>
        </w:tc>
        <w:tc>
          <w:tcPr>
            <w:tcW w:w="4968" w:type="dxa"/>
            <w:shd w:val="clear" w:color="auto" w:fill="auto"/>
            <w:vAlign w:val="center"/>
          </w:tcPr>
          <w:p w14:paraId="392B4395" w14:textId="77777777" w:rsidR="00855A3C" w:rsidRPr="00112B91" w:rsidRDefault="00855A3C" w:rsidP="00D07D55">
            <w:pPr>
              <w:jc w:val="center"/>
              <w:rPr>
                <w:rFonts w:ascii="Century Gothic" w:hAnsi="Century Gothic"/>
                <w:b/>
                <w:sz w:val="20"/>
                <w:szCs w:val="20"/>
                <w:lang w:eastAsia="pt-BR"/>
              </w:rPr>
            </w:pPr>
            <w:r w:rsidRPr="00112B91">
              <w:rPr>
                <w:rFonts w:ascii="Century Gothic" w:hAnsi="Century Gothic"/>
                <w:b/>
                <w:sz w:val="20"/>
                <w:szCs w:val="20"/>
                <w:lang w:eastAsia="pt-BR"/>
              </w:rPr>
              <w:t>DESCRIÇÃO</w:t>
            </w:r>
          </w:p>
        </w:tc>
        <w:tc>
          <w:tcPr>
            <w:tcW w:w="1275" w:type="dxa"/>
            <w:shd w:val="clear" w:color="auto" w:fill="auto"/>
            <w:vAlign w:val="center"/>
          </w:tcPr>
          <w:p w14:paraId="4BCC8B90" w14:textId="1E54819B" w:rsidR="00855A3C" w:rsidRPr="00112B91" w:rsidRDefault="00855A3C" w:rsidP="00D07D55">
            <w:pPr>
              <w:jc w:val="center"/>
              <w:rPr>
                <w:rFonts w:ascii="Century Gothic" w:hAnsi="Century Gothic"/>
                <w:b/>
                <w:sz w:val="20"/>
                <w:szCs w:val="20"/>
                <w:lang w:eastAsia="pt-BR"/>
              </w:rPr>
            </w:pPr>
            <w:r w:rsidRPr="00112B91">
              <w:rPr>
                <w:rFonts w:ascii="Century Gothic" w:hAnsi="Century Gothic"/>
                <w:b/>
                <w:sz w:val="20"/>
                <w:szCs w:val="20"/>
                <w:lang w:eastAsia="pt-BR"/>
              </w:rPr>
              <w:t>UNID</w:t>
            </w:r>
            <w:r w:rsidR="00173C4D" w:rsidRPr="00112B91">
              <w:rPr>
                <w:rFonts w:ascii="Century Gothic" w:hAnsi="Century Gothic"/>
                <w:b/>
                <w:sz w:val="20"/>
                <w:szCs w:val="20"/>
                <w:lang w:eastAsia="pt-BR"/>
              </w:rPr>
              <w:t>.</w:t>
            </w:r>
          </w:p>
        </w:tc>
        <w:tc>
          <w:tcPr>
            <w:tcW w:w="1276" w:type="dxa"/>
            <w:shd w:val="clear" w:color="auto" w:fill="auto"/>
            <w:vAlign w:val="center"/>
          </w:tcPr>
          <w:p w14:paraId="14AEE1BE" w14:textId="2293F170" w:rsidR="00173C4D" w:rsidRPr="00112B91" w:rsidRDefault="00173C4D" w:rsidP="00173C4D">
            <w:pPr>
              <w:spacing w:after="0"/>
              <w:jc w:val="center"/>
              <w:rPr>
                <w:rFonts w:ascii="Century Gothic" w:hAnsi="Century Gothic"/>
                <w:b/>
                <w:sz w:val="20"/>
                <w:szCs w:val="20"/>
                <w:lang w:eastAsia="pt-BR"/>
              </w:rPr>
            </w:pPr>
            <w:r w:rsidRPr="00112B91">
              <w:rPr>
                <w:rFonts w:ascii="Century Gothic" w:hAnsi="Century Gothic"/>
                <w:b/>
                <w:sz w:val="20"/>
                <w:szCs w:val="20"/>
                <w:lang w:eastAsia="pt-BR"/>
              </w:rPr>
              <w:t>VALOR</w:t>
            </w:r>
          </w:p>
          <w:p w14:paraId="0112E464" w14:textId="66E2B362" w:rsidR="00855A3C" w:rsidRPr="00112B91" w:rsidRDefault="00173C4D" w:rsidP="00173C4D">
            <w:pPr>
              <w:spacing w:after="0"/>
              <w:jc w:val="center"/>
              <w:rPr>
                <w:rFonts w:ascii="Century Gothic" w:hAnsi="Century Gothic"/>
                <w:b/>
                <w:sz w:val="20"/>
                <w:szCs w:val="20"/>
                <w:lang w:eastAsia="pt-BR"/>
              </w:rPr>
            </w:pPr>
            <w:r w:rsidRPr="00112B91">
              <w:rPr>
                <w:rFonts w:ascii="Century Gothic" w:hAnsi="Century Gothic"/>
                <w:b/>
                <w:sz w:val="20"/>
                <w:szCs w:val="20"/>
                <w:lang w:eastAsia="pt-BR"/>
              </w:rPr>
              <w:t>UNITÁRIO</w:t>
            </w:r>
          </w:p>
        </w:tc>
        <w:tc>
          <w:tcPr>
            <w:tcW w:w="1276" w:type="dxa"/>
            <w:shd w:val="clear" w:color="auto" w:fill="auto"/>
            <w:vAlign w:val="center"/>
          </w:tcPr>
          <w:p w14:paraId="2AFCE9BB" w14:textId="5A2D25AA" w:rsidR="00173C4D" w:rsidRPr="00112B91" w:rsidRDefault="00173C4D" w:rsidP="00173C4D">
            <w:pPr>
              <w:spacing w:after="0"/>
              <w:jc w:val="center"/>
              <w:rPr>
                <w:rFonts w:ascii="Century Gothic" w:hAnsi="Century Gothic"/>
                <w:b/>
                <w:sz w:val="20"/>
                <w:szCs w:val="20"/>
                <w:lang w:eastAsia="pt-BR"/>
              </w:rPr>
            </w:pPr>
            <w:r w:rsidRPr="00112B91">
              <w:rPr>
                <w:rFonts w:ascii="Century Gothic" w:hAnsi="Century Gothic"/>
                <w:b/>
                <w:sz w:val="20"/>
                <w:szCs w:val="20"/>
                <w:lang w:eastAsia="pt-BR"/>
              </w:rPr>
              <w:t>VALOR</w:t>
            </w:r>
          </w:p>
          <w:p w14:paraId="4CD071F8" w14:textId="439F7D48" w:rsidR="00855A3C" w:rsidRPr="00112B91" w:rsidRDefault="00855A3C" w:rsidP="00173C4D">
            <w:pPr>
              <w:spacing w:after="0"/>
              <w:jc w:val="center"/>
              <w:rPr>
                <w:rFonts w:ascii="Century Gothic" w:hAnsi="Century Gothic"/>
                <w:b/>
                <w:sz w:val="20"/>
                <w:szCs w:val="20"/>
                <w:lang w:eastAsia="pt-BR"/>
              </w:rPr>
            </w:pPr>
            <w:r w:rsidRPr="00112B91">
              <w:rPr>
                <w:rFonts w:ascii="Century Gothic" w:hAnsi="Century Gothic"/>
                <w:b/>
                <w:sz w:val="20"/>
                <w:szCs w:val="20"/>
                <w:lang w:eastAsia="pt-BR"/>
              </w:rPr>
              <w:t>TOTAL</w:t>
            </w:r>
          </w:p>
        </w:tc>
      </w:tr>
      <w:tr w:rsidR="00855A3C" w:rsidRPr="00112B91" w14:paraId="52D58262" w14:textId="77777777" w:rsidTr="00D07D55">
        <w:tc>
          <w:tcPr>
            <w:tcW w:w="669" w:type="dxa"/>
            <w:shd w:val="clear" w:color="auto" w:fill="auto"/>
          </w:tcPr>
          <w:p w14:paraId="6E16B91A" w14:textId="77777777" w:rsidR="00855A3C" w:rsidRPr="00112B91" w:rsidRDefault="00855A3C" w:rsidP="00D07D55">
            <w:pPr>
              <w:rPr>
                <w:rFonts w:ascii="Century Gothic" w:hAnsi="Century Gothic"/>
                <w:bCs/>
                <w:sz w:val="20"/>
                <w:szCs w:val="20"/>
                <w:lang w:eastAsia="pt-BR"/>
              </w:rPr>
            </w:pPr>
          </w:p>
        </w:tc>
        <w:tc>
          <w:tcPr>
            <w:tcW w:w="4968" w:type="dxa"/>
            <w:shd w:val="clear" w:color="auto" w:fill="auto"/>
          </w:tcPr>
          <w:p w14:paraId="78C7FA93" w14:textId="77777777" w:rsidR="00855A3C" w:rsidRPr="00112B91" w:rsidRDefault="00855A3C" w:rsidP="00D07D55">
            <w:pPr>
              <w:jc w:val="both"/>
              <w:rPr>
                <w:rFonts w:ascii="Century Gothic" w:hAnsi="Century Gothic"/>
                <w:bCs/>
                <w:sz w:val="20"/>
                <w:szCs w:val="20"/>
                <w:lang w:eastAsia="pt-BR"/>
              </w:rPr>
            </w:pPr>
          </w:p>
        </w:tc>
        <w:tc>
          <w:tcPr>
            <w:tcW w:w="1275" w:type="dxa"/>
            <w:shd w:val="clear" w:color="auto" w:fill="auto"/>
          </w:tcPr>
          <w:p w14:paraId="2AE4DB68" w14:textId="77777777" w:rsidR="00855A3C" w:rsidRPr="00112B91" w:rsidRDefault="00855A3C" w:rsidP="00D07D55">
            <w:pPr>
              <w:rPr>
                <w:rFonts w:ascii="Century Gothic" w:hAnsi="Century Gothic"/>
                <w:bCs/>
                <w:sz w:val="20"/>
                <w:szCs w:val="20"/>
                <w:lang w:eastAsia="pt-BR"/>
              </w:rPr>
            </w:pPr>
          </w:p>
        </w:tc>
        <w:tc>
          <w:tcPr>
            <w:tcW w:w="1276" w:type="dxa"/>
            <w:shd w:val="clear" w:color="auto" w:fill="auto"/>
          </w:tcPr>
          <w:p w14:paraId="28C1DDF4" w14:textId="77777777" w:rsidR="00855A3C" w:rsidRPr="00112B91" w:rsidRDefault="00855A3C" w:rsidP="00D07D55">
            <w:pPr>
              <w:jc w:val="right"/>
              <w:rPr>
                <w:rFonts w:ascii="Century Gothic" w:hAnsi="Century Gothic"/>
                <w:bCs/>
                <w:sz w:val="20"/>
                <w:szCs w:val="20"/>
                <w:lang w:eastAsia="pt-BR"/>
              </w:rPr>
            </w:pPr>
          </w:p>
        </w:tc>
        <w:tc>
          <w:tcPr>
            <w:tcW w:w="1276" w:type="dxa"/>
            <w:shd w:val="clear" w:color="auto" w:fill="auto"/>
          </w:tcPr>
          <w:p w14:paraId="306CA3D2" w14:textId="77777777" w:rsidR="00855A3C" w:rsidRPr="00112B91" w:rsidRDefault="00855A3C" w:rsidP="00D07D55">
            <w:pPr>
              <w:jc w:val="right"/>
              <w:rPr>
                <w:rFonts w:ascii="Century Gothic" w:hAnsi="Century Gothic"/>
                <w:bCs/>
                <w:sz w:val="20"/>
                <w:szCs w:val="20"/>
                <w:lang w:eastAsia="pt-BR"/>
              </w:rPr>
            </w:pPr>
          </w:p>
        </w:tc>
      </w:tr>
      <w:tr w:rsidR="00855A3C" w:rsidRPr="00112B91" w14:paraId="06F1AE92" w14:textId="77777777" w:rsidTr="00D07D55">
        <w:tc>
          <w:tcPr>
            <w:tcW w:w="669" w:type="dxa"/>
            <w:shd w:val="clear" w:color="auto" w:fill="auto"/>
          </w:tcPr>
          <w:p w14:paraId="63F7D44C" w14:textId="77777777" w:rsidR="00855A3C" w:rsidRPr="00112B91" w:rsidRDefault="00855A3C" w:rsidP="00D07D55">
            <w:pPr>
              <w:rPr>
                <w:rFonts w:ascii="Century Gothic" w:hAnsi="Century Gothic"/>
                <w:bCs/>
                <w:sz w:val="20"/>
                <w:szCs w:val="20"/>
                <w:lang w:eastAsia="pt-BR"/>
              </w:rPr>
            </w:pPr>
          </w:p>
        </w:tc>
        <w:tc>
          <w:tcPr>
            <w:tcW w:w="4968" w:type="dxa"/>
            <w:shd w:val="clear" w:color="auto" w:fill="auto"/>
          </w:tcPr>
          <w:p w14:paraId="35985AA0" w14:textId="77777777" w:rsidR="00855A3C" w:rsidRPr="00112B91" w:rsidRDefault="00855A3C" w:rsidP="00D07D55">
            <w:pPr>
              <w:jc w:val="both"/>
              <w:rPr>
                <w:rFonts w:ascii="Century Gothic" w:hAnsi="Century Gothic"/>
                <w:bCs/>
                <w:sz w:val="20"/>
                <w:szCs w:val="20"/>
                <w:lang w:eastAsia="pt-BR"/>
              </w:rPr>
            </w:pPr>
          </w:p>
        </w:tc>
        <w:tc>
          <w:tcPr>
            <w:tcW w:w="1275" w:type="dxa"/>
            <w:shd w:val="clear" w:color="auto" w:fill="auto"/>
          </w:tcPr>
          <w:p w14:paraId="30D97EFF" w14:textId="77777777" w:rsidR="00855A3C" w:rsidRPr="00112B91" w:rsidRDefault="00855A3C" w:rsidP="00D07D55">
            <w:pPr>
              <w:rPr>
                <w:rFonts w:ascii="Century Gothic" w:hAnsi="Century Gothic"/>
                <w:bCs/>
                <w:sz w:val="20"/>
                <w:szCs w:val="20"/>
                <w:lang w:eastAsia="pt-BR"/>
              </w:rPr>
            </w:pPr>
          </w:p>
        </w:tc>
        <w:tc>
          <w:tcPr>
            <w:tcW w:w="1276" w:type="dxa"/>
            <w:shd w:val="clear" w:color="auto" w:fill="auto"/>
          </w:tcPr>
          <w:p w14:paraId="22E9D26F" w14:textId="77777777" w:rsidR="00855A3C" w:rsidRPr="00112B91" w:rsidRDefault="00855A3C" w:rsidP="00D07D55">
            <w:pPr>
              <w:jc w:val="right"/>
              <w:rPr>
                <w:rFonts w:ascii="Century Gothic" w:hAnsi="Century Gothic"/>
                <w:bCs/>
                <w:sz w:val="20"/>
                <w:szCs w:val="20"/>
                <w:lang w:eastAsia="pt-BR"/>
              </w:rPr>
            </w:pPr>
          </w:p>
        </w:tc>
        <w:tc>
          <w:tcPr>
            <w:tcW w:w="1276" w:type="dxa"/>
            <w:shd w:val="clear" w:color="auto" w:fill="auto"/>
          </w:tcPr>
          <w:p w14:paraId="7F3A9EF9" w14:textId="77777777" w:rsidR="00855A3C" w:rsidRPr="00112B91" w:rsidRDefault="00855A3C" w:rsidP="00D07D55">
            <w:pPr>
              <w:jc w:val="right"/>
              <w:rPr>
                <w:rFonts w:ascii="Century Gothic" w:hAnsi="Century Gothic"/>
                <w:bCs/>
                <w:sz w:val="20"/>
                <w:szCs w:val="20"/>
                <w:lang w:eastAsia="pt-BR"/>
              </w:rPr>
            </w:pPr>
          </w:p>
        </w:tc>
      </w:tr>
      <w:tr w:rsidR="00855A3C" w:rsidRPr="00112B91" w14:paraId="7300EDAA" w14:textId="77777777" w:rsidTr="00D07D55">
        <w:tc>
          <w:tcPr>
            <w:tcW w:w="9464" w:type="dxa"/>
            <w:gridSpan w:val="5"/>
            <w:shd w:val="clear" w:color="auto" w:fill="auto"/>
          </w:tcPr>
          <w:p w14:paraId="0585A468" w14:textId="77777777" w:rsidR="00855A3C" w:rsidRPr="00112B91" w:rsidRDefault="00855A3C" w:rsidP="00D07D55">
            <w:pPr>
              <w:rPr>
                <w:rFonts w:ascii="Century Gothic" w:hAnsi="Century Gothic"/>
                <w:b/>
                <w:sz w:val="20"/>
                <w:szCs w:val="20"/>
                <w:lang w:eastAsia="pt-BR"/>
              </w:rPr>
            </w:pPr>
          </w:p>
        </w:tc>
      </w:tr>
    </w:tbl>
    <w:p w14:paraId="795695D2" w14:textId="77777777" w:rsidR="00855A3C" w:rsidRPr="00112B91" w:rsidRDefault="00855A3C" w:rsidP="00855A3C">
      <w:pPr>
        <w:ind w:right="-2"/>
        <w:jc w:val="both"/>
        <w:rPr>
          <w:rFonts w:ascii="Century Gothic" w:hAnsi="Century Gothic" w:cs="Century Gothic"/>
          <w:b/>
          <w:sz w:val="20"/>
          <w:szCs w:val="20"/>
        </w:rPr>
      </w:pPr>
      <w:r w:rsidRPr="00112B91">
        <w:rPr>
          <w:rFonts w:ascii="Century Gothic" w:hAnsi="Century Gothic" w:cs="Century Gothic"/>
          <w:b/>
          <w:sz w:val="20"/>
          <w:szCs w:val="20"/>
        </w:rPr>
        <w:t xml:space="preserve">VALOR TOTAL DA ATA DE REGISTRO DE PREÇOS Nº </w:t>
      </w:r>
      <w:bookmarkStart w:id="51" w:name="Texto209"/>
      <w:r w:rsidRPr="00112B91">
        <w:rPr>
          <w:rFonts w:ascii="Century Gothic" w:hAnsi="Century Gothic" w:cs="Century Gothic"/>
          <w:b/>
          <w:sz w:val="20"/>
          <w:szCs w:val="20"/>
        </w:rPr>
        <w:fldChar w:fldCharType="begin">
          <w:ffData>
            <w:name w:val="Texto209"/>
            <w:enabled/>
            <w:calcOnExit w:val="0"/>
            <w:textInput/>
          </w:ffData>
        </w:fldChar>
      </w:r>
      <w:r w:rsidRPr="00112B91">
        <w:rPr>
          <w:rFonts w:ascii="Century Gothic" w:hAnsi="Century Gothic" w:cs="Century Gothic"/>
          <w:b/>
          <w:sz w:val="20"/>
          <w:szCs w:val="20"/>
        </w:rPr>
        <w:instrText xml:space="preserve"> FORMTEXT </w:instrText>
      </w:r>
      <w:r w:rsidRPr="00112B91">
        <w:rPr>
          <w:rFonts w:ascii="Century Gothic" w:hAnsi="Century Gothic" w:cs="Century Gothic"/>
          <w:b/>
          <w:sz w:val="20"/>
          <w:szCs w:val="20"/>
        </w:rPr>
      </w:r>
      <w:r w:rsidRPr="00112B91">
        <w:rPr>
          <w:rFonts w:ascii="Century Gothic" w:hAnsi="Century Gothic" w:cs="Century Gothic"/>
          <w:b/>
          <w:sz w:val="20"/>
          <w:szCs w:val="20"/>
        </w:rPr>
        <w:fldChar w:fldCharType="separate"/>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sz w:val="20"/>
          <w:szCs w:val="20"/>
        </w:rPr>
        <w:fldChar w:fldCharType="end"/>
      </w:r>
      <w:bookmarkEnd w:id="51"/>
      <w:r w:rsidRPr="00112B91">
        <w:rPr>
          <w:rFonts w:ascii="Century Gothic" w:hAnsi="Century Gothic" w:cs="Century Gothic"/>
          <w:b/>
          <w:sz w:val="20"/>
          <w:szCs w:val="20"/>
        </w:rPr>
        <w:t xml:space="preserve">: R$ </w:t>
      </w:r>
      <w:r w:rsidRPr="00112B91">
        <w:rPr>
          <w:rFonts w:ascii="Century Gothic" w:hAnsi="Century Gothic" w:cs="Century Gothic"/>
          <w:b/>
          <w:sz w:val="20"/>
          <w:szCs w:val="20"/>
        </w:rPr>
        <w:fldChar w:fldCharType="begin">
          <w:ffData>
            <w:name w:val="Texto191"/>
            <w:enabled/>
            <w:calcOnExit w:val="0"/>
            <w:textInput/>
          </w:ffData>
        </w:fldChar>
      </w:r>
      <w:r w:rsidRPr="00112B91">
        <w:rPr>
          <w:rFonts w:ascii="Century Gothic" w:hAnsi="Century Gothic" w:cs="Century Gothic"/>
          <w:b/>
          <w:sz w:val="20"/>
          <w:szCs w:val="20"/>
        </w:rPr>
        <w:instrText xml:space="preserve"> FORMTEXT </w:instrText>
      </w:r>
      <w:r w:rsidRPr="00112B91">
        <w:rPr>
          <w:rFonts w:ascii="Century Gothic" w:hAnsi="Century Gothic" w:cs="Century Gothic"/>
          <w:b/>
          <w:sz w:val="20"/>
          <w:szCs w:val="20"/>
        </w:rPr>
      </w:r>
      <w:r w:rsidRPr="00112B91">
        <w:rPr>
          <w:rFonts w:ascii="Century Gothic" w:hAnsi="Century Gothic" w:cs="Century Gothic"/>
          <w:b/>
          <w:sz w:val="20"/>
          <w:szCs w:val="20"/>
        </w:rPr>
        <w:fldChar w:fldCharType="separate"/>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sz w:val="20"/>
          <w:szCs w:val="20"/>
        </w:rPr>
        <w:fldChar w:fldCharType="end"/>
      </w:r>
      <w:r w:rsidRPr="00112B91">
        <w:rPr>
          <w:rFonts w:ascii="Century Gothic" w:hAnsi="Century Gothic" w:cs="Century Gothic"/>
          <w:b/>
          <w:sz w:val="20"/>
          <w:szCs w:val="20"/>
        </w:rPr>
        <w:t>(</w:t>
      </w:r>
      <w:r w:rsidRPr="00112B91">
        <w:rPr>
          <w:rFonts w:ascii="Century Gothic" w:hAnsi="Century Gothic" w:cs="Century Gothic"/>
          <w:b/>
          <w:sz w:val="20"/>
          <w:szCs w:val="20"/>
        </w:rPr>
        <w:fldChar w:fldCharType="begin">
          <w:ffData>
            <w:name w:val="Texto192"/>
            <w:enabled/>
            <w:calcOnExit w:val="0"/>
            <w:textInput/>
          </w:ffData>
        </w:fldChar>
      </w:r>
      <w:r w:rsidRPr="00112B91">
        <w:rPr>
          <w:rFonts w:ascii="Century Gothic" w:hAnsi="Century Gothic" w:cs="Century Gothic"/>
          <w:b/>
          <w:sz w:val="20"/>
          <w:szCs w:val="20"/>
        </w:rPr>
        <w:instrText xml:space="preserve"> FORMTEXT </w:instrText>
      </w:r>
      <w:r w:rsidRPr="00112B91">
        <w:rPr>
          <w:rFonts w:ascii="Century Gothic" w:hAnsi="Century Gothic" w:cs="Century Gothic"/>
          <w:b/>
          <w:sz w:val="20"/>
          <w:szCs w:val="20"/>
        </w:rPr>
      </w:r>
      <w:r w:rsidRPr="00112B91">
        <w:rPr>
          <w:rFonts w:ascii="Century Gothic" w:hAnsi="Century Gothic" w:cs="Century Gothic"/>
          <w:b/>
          <w:sz w:val="20"/>
          <w:szCs w:val="20"/>
        </w:rPr>
        <w:fldChar w:fldCharType="separate"/>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sz w:val="20"/>
          <w:szCs w:val="20"/>
        </w:rPr>
        <w:fldChar w:fldCharType="end"/>
      </w:r>
      <w:r w:rsidRPr="00112B91">
        <w:rPr>
          <w:rFonts w:ascii="Century Gothic" w:hAnsi="Century Gothic" w:cs="Century Gothic"/>
          <w:b/>
          <w:sz w:val="20"/>
          <w:szCs w:val="20"/>
        </w:rPr>
        <w:t>).</w:t>
      </w:r>
    </w:p>
    <w:p w14:paraId="702D2747" w14:textId="6A442ABB" w:rsidR="00855A3C" w:rsidRPr="00112B91" w:rsidRDefault="00197FE2" w:rsidP="00E04288">
      <w:pPr>
        <w:pStyle w:val="PargrafodaLista"/>
        <w:numPr>
          <w:ilvl w:val="1"/>
          <w:numId w:val="12"/>
        </w:numPr>
        <w:ind w:left="567" w:right="-2" w:hanging="567"/>
        <w:jc w:val="both"/>
        <w:rPr>
          <w:rFonts w:ascii="Century Gothic" w:hAnsi="Century Gothic" w:cs="Century Gothic"/>
          <w:sz w:val="20"/>
        </w:rPr>
      </w:pPr>
      <w:r w:rsidRPr="00112B91">
        <w:rPr>
          <w:rFonts w:ascii="Century Gothic" w:hAnsi="Century Gothic" w:cs="Century Gothic"/>
          <w:b/>
          <w:sz w:val="20"/>
        </w:rPr>
        <w:t xml:space="preserve">  </w:t>
      </w:r>
      <w:r w:rsidR="00855A3C" w:rsidRPr="00112B91">
        <w:rPr>
          <w:rFonts w:ascii="Century Gothic" w:hAnsi="Century Gothic" w:cs="Century Gothic"/>
          <w:b/>
          <w:sz w:val="20"/>
        </w:rPr>
        <w:t>-</w:t>
      </w:r>
      <w:r w:rsidR="00855A3C" w:rsidRPr="00112B91">
        <w:rPr>
          <w:rFonts w:ascii="Century Gothic" w:hAnsi="Century Gothic" w:cs="Century Gothic"/>
          <w:sz w:val="20"/>
        </w:rPr>
        <w:t xml:space="preserve"> Nos preços registrados estão inclusas todas as despesas concernentes ao fornecimento dos objetos acima relacionados, tais como: pessoal, material, equipamentos, ferramental, instalações, embalagens, transporte, fretes, </w:t>
      </w:r>
      <w:r w:rsidR="00637CD3" w:rsidRPr="00112B91">
        <w:rPr>
          <w:rFonts w:ascii="Century Gothic" w:hAnsi="Century Gothic" w:cs="Century Gothic"/>
          <w:sz w:val="20"/>
        </w:rPr>
        <w:t>visitas e ainda</w:t>
      </w:r>
      <w:r w:rsidR="00855A3C" w:rsidRPr="00112B91">
        <w:rPr>
          <w:rFonts w:ascii="Century Gothic" w:hAnsi="Century Gothic" w:cs="Century Gothic"/>
          <w:sz w:val="20"/>
        </w:rPr>
        <w:t>: fornecimento de certidões e documentos, impostos, encargos sociais, taxas, lucro, etc.</w:t>
      </w:r>
    </w:p>
    <w:p w14:paraId="655325EA" w14:textId="33E67861" w:rsidR="00197FE2" w:rsidRPr="00112B91" w:rsidRDefault="00197FE2" w:rsidP="00197FE2">
      <w:pPr>
        <w:pStyle w:val="PargrafodaLista"/>
        <w:ind w:left="720"/>
        <w:rPr>
          <w:rFonts w:ascii="Century Gothic" w:hAnsi="Century Gothic"/>
          <w:b/>
          <w:bCs/>
          <w:sz w:val="20"/>
          <w:u w:val="single"/>
        </w:rPr>
      </w:pPr>
      <w:r w:rsidRPr="00112B91">
        <w:rPr>
          <w:rFonts w:ascii="Century Gothic" w:hAnsi="Century Gothic"/>
          <w:b/>
          <w:bCs/>
          <w:sz w:val="20"/>
          <w:u w:val="single"/>
        </w:rPr>
        <w:t xml:space="preserve">4.3 - GENERALIDADES </w:t>
      </w:r>
    </w:p>
    <w:p w14:paraId="41E26357" w14:textId="317B9184" w:rsidR="00197FE2" w:rsidRPr="00112B91" w:rsidRDefault="00197FE2" w:rsidP="00197FE2">
      <w:pPr>
        <w:pStyle w:val="PargrafodaLista"/>
        <w:ind w:left="720"/>
        <w:jc w:val="both"/>
        <w:rPr>
          <w:rFonts w:ascii="Century Gothic" w:hAnsi="Century Gothic"/>
          <w:b/>
          <w:sz w:val="20"/>
          <w:u w:val="single"/>
        </w:rPr>
      </w:pPr>
      <w:r w:rsidRPr="00112B91">
        <w:rPr>
          <w:rFonts w:ascii="Century Gothic" w:hAnsi="Century Gothic"/>
          <w:b/>
          <w:sz w:val="20"/>
          <w:u w:val="single"/>
        </w:rPr>
        <w:t xml:space="preserve">4.3.1 - SERVIÇOS EM ALVENARIA/PEDREIRO E PINTURAS (PEQUENOS REPAROS) </w:t>
      </w:r>
    </w:p>
    <w:p w14:paraId="2509D893"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Os serviços deverão ser executados por pessoal especializado na verificação das características da obra, examinando projeto e especificações, para orientar-se na seleção do material apropriado e na melhor forma de execução do trabalho.</w:t>
      </w:r>
    </w:p>
    <w:p w14:paraId="05C63C53"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Caberá ao pessoal – prestadores de serviços - misturar cimento, areia, água e outros materiais, dosando as quantidades na forma indicada, para obter a argamassa na execução de alvenarias; assentamento de ladrilhos e materiais afins; construir e reparar pequenas fundações empregando pedras, tijolos, ou concreto, para formar a base de paredes, muros e construções similares; assentar tijolos, ladrilhos ou pedras seguindo desenhos indicados e unindo-os com argamassa, para executar paredes e pilares; rebocar as estruturas, empregando argamassa e cal, cimento areia ou saibro, obedecendo ao prumo e nivelamento das mesmas; remoção e colocação de tubos, remoção e colocação de paralelepípedos, em pequenos reparos em ruas calçadas, passeios e meio fios; reforma e recuperação nas galerias de esgoto pluvial; revisar supervisionar e efetuar pequenos reparos em todos os prédios públicos de propriedade do Município, incluindo telhados, efetuando troca de telhas como a revisão após vendavais e tempestades efetuando as reformas e reposições necessárias; na execução de pinturas prediais (interna e externa): preparo da superfície, paredes, pintura geral de paredes, pintura de esquadrias e rufos, pintura de corrimão, mastros, postes, calçadas, fachadas, muros, grades entre outros de propriedade do Município.</w:t>
      </w:r>
    </w:p>
    <w:p w14:paraId="2104E31E" w14:textId="77777777" w:rsidR="00197FE2" w:rsidRPr="00112B91" w:rsidRDefault="00197FE2" w:rsidP="00197FE2">
      <w:pPr>
        <w:pStyle w:val="PargrafodaLista"/>
        <w:ind w:left="720"/>
        <w:jc w:val="both"/>
        <w:rPr>
          <w:rFonts w:ascii="Century Gothic" w:hAnsi="Century Gothic"/>
          <w:sz w:val="20"/>
        </w:rPr>
      </w:pPr>
    </w:p>
    <w:p w14:paraId="5389BAC2"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xml:space="preserve">Os materiais de consumo de construção civil para execução dos serviços de alvenaria/pedreiro/pequenos reparos e os materiais de consumo para execução dos serviços de pinturas prediais (interna e externa) serão fornecidos pela </w:t>
      </w:r>
      <w:r w:rsidRPr="00112B91">
        <w:rPr>
          <w:rFonts w:ascii="Century Gothic" w:hAnsi="Century Gothic"/>
          <w:b/>
          <w:sz w:val="20"/>
        </w:rPr>
        <w:t>CONTRATANTE</w:t>
      </w:r>
      <w:r w:rsidRPr="00112B91">
        <w:rPr>
          <w:rFonts w:ascii="Century Gothic" w:hAnsi="Century Gothic"/>
          <w:sz w:val="20"/>
        </w:rPr>
        <w:t>.</w:t>
      </w:r>
    </w:p>
    <w:p w14:paraId="65CE7B8B" w14:textId="77777777" w:rsidR="00197FE2" w:rsidRPr="00112B91" w:rsidRDefault="00197FE2" w:rsidP="00197FE2">
      <w:pPr>
        <w:pStyle w:val="PargrafodaLista"/>
        <w:ind w:left="720"/>
        <w:jc w:val="both"/>
        <w:rPr>
          <w:rFonts w:ascii="Century Gothic" w:hAnsi="Century Gothic"/>
          <w:sz w:val="20"/>
        </w:rPr>
      </w:pPr>
    </w:p>
    <w:p w14:paraId="3D665FE2"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xml:space="preserve">Todos os equipamentos/Ferramentas necessários para a execução dos serviços deverão ser fornecidos pela </w:t>
      </w:r>
      <w:r w:rsidRPr="00112B91">
        <w:rPr>
          <w:rFonts w:ascii="Century Gothic" w:hAnsi="Century Gothic"/>
          <w:b/>
          <w:sz w:val="20"/>
        </w:rPr>
        <w:t>CONTRATADA</w:t>
      </w:r>
      <w:r w:rsidRPr="00112B91">
        <w:rPr>
          <w:rFonts w:ascii="Century Gothic" w:hAnsi="Century Gothic"/>
          <w:sz w:val="20"/>
        </w:rPr>
        <w:t>:</w:t>
      </w:r>
    </w:p>
    <w:p w14:paraId="1B793985"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Exemplo:</w:t>
      </w:r>
    </w:p>
    <w:p w14:paraId="14A063AF"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xml:space="preserve">- Andaimes: </w:t>
      </w:r>
      <w:hyperlink r:id="rId51" w:history="1">
        <w:proofErr w:type="spellStart"/>
        <w:r w:rsidRPr="00112B91">
          <w:rPr>
            <w:rStyle w:val="Hyperlink"/>
            <w:rFonts w:ascii="Century Gothic" w:hAnsi="Century Gothic"/>
            <w:sz w:val="20"/>
          </w:rPr>
          <w:t>fachadeiro</w:t>
        </w:r>
        <w:proofErr w:type="spellEnd"/>
      </w:hyperlink>
      <w:r w:rsidRPr="00112B91">
        <w:rPr>
          <w:rFonts w:ascii="Century Gothic" w:hAnsi="Century Gothic"/>
          <w:sz w:val="20"/>
        </w:rPr>
        <w:t>, móvel, em balanço, suspenso, cadeira suspensa, </w:t>
      </w:r>
      <w:hyperlink r:id="rId52" w:history="1">
        <w:r w:rsidRPr="00112B91">
          <w:rPr>
            <w:rStyle w:val="Hyperlink"/>
            <w:rFonts w:ascii="Century Gothic" w:hAnsi="Century Gothic"/>
            <w:sz w:val="20"/>
          </w:rPr>
          <w:t>tubular</w:t>
        </w:r>
      </w:hyperlink>
      <w:r w:rsidRPr="00112B91">
        <w:rPr>
          <w:rFonts w:ascii="Century Gothic" w:hAnsi="Century Gothic"/>
          <w:sz w:val="20"/>
        </w:rPr>
        <w:t>, industrial ou multidirecional;</w:t>
      </w:r>
    </w:p>
    <w:p w14:paraId="681CE52C"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E demais ferramentas não relacionadas anteriormente necessárias à execução dos serviços.</w:t>
      </w:r>
    </w:p>
    <w:p w14:paraId="3790B675" w14:textId="77777777" w:rsidR="00197FE2" w:rsidRPr="00112B91" w:rsidRDefault="00197FE2" w:rsidP="00197FE2">
      <w:pPr>
        <w:pStyle w:val="PargrafodaLista"/>
        <w:ind w:left="720"/>
        <w:jc w:val="both"/>
        <w:rPr>
          <w:rFonts w:ascii="Century Gothic" w:hAnsi="Century Gothic"/>
          <w:sz w:val="20"/>
        </w:rPr>
      </w:pPr>
    </w:p>
    <w:p w14:paraId="45B46871"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xml:space="preserve">A limpeza final de qualquer execução de serviços será de responsabilidade da </w:t>
      </w:r>
      <w:r w:rsidRPr="00112B91">
        <w:rPr>
          <w:rFonts w:ascii="Century Gothic" w:hAnsi="Century Gothic"/>
          <w:b/>
          <w:sz w:val="20"/>
        </w:rPr>
        <w:t>CONTRATADA</w:t>
      </w:r>
      <w:r w:rsidRPr="00112B91">
        <w:rPr>
          <w:rFonts w:ascii="Century Gothic" w:hAnsi="Century Gothic"/>
          <w:sz w:val="20"/>
        </w:rPr>
        <w:t>.</w:t>
      </w:r>
    </w:p>
    <w:p w14:paraId="35178AE6"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Quando necessário, os projetos e acompanhamento das execuções serão por conta da equipe de engenharia do Município.</w:t>
      </w:r>
    </w:p>
    <w:p w14:paraId="633856D8" w14:textId="77777777" w:rsidR="00197FE2" w:rsidRPr="00112B91" w:rsidRDefault="00197FE2" w:rsidP="00197FE2">
      <w:pPr>
        <w:pStyle w:val="PargrafodaLista"/>
        <w:ind w:left="720"/>
        <w:jc w:val="both"/>
        <w:rPr>
          <w:rFonts w:ascii="Century Gothic" w:hAnsi="Century Gothic"/>
          <w:b/>
          <w:sz w:val="20"/>
          <w:u w:val="single"/>
        </w:rPr>
      </w:pPr>
      <w:r w:rsidRPr="00112B91">
        <w:rPr>
          <w:rFonts w:ascii="Century Gothic" w:hAnsi="Century Gothic"/>
          <w:b/>
          <w:sz w:val="20"/>
        </w:rPr>
        <w:t xml:space="preserve">Todo pessoal, ferramentas, equipamentos, </w:t>
      </w:r>
      <w:proofErr w:type="spellStart"/>
      <w:r w:rsidRPr="00112B91">
        <w:rPr>
          <w:rFonts w:ascii="Century Gothic" w:hAnsi="Century Gothic"/>
          <w:b/>
          <w:sz w:val="20"/>
        </w:rPr>
        <w:t>EPI’s</w:t>
      </w:r>
      <w:proofErr w:type="spellEnd"/>
      <w:r w:rsidRPr="00112B91">
        <w:rPr>
          <w:rFonts w:ascii="Century Gothic" w:hAnsi="Century Gothic"/>
          <w:b/>
          <w:sz w:val="20"/>
        </w:rPr>
        <w:t xml:space="preserve">, </w:t>
      </w:r>
      <w:proofErr w:type="spellStart"/>
      <w:r w:rsidRPr="00112B91">
        <w:rPr>
          <w:rFonts w:ascii="Century Gothic" w:hAnsi="Century Gothic"/>
          <w:b/>
          <w:sz w:val="20"/>
        </w:rPr>
        <w:t>EPC’s</w:t>
      </w:r>
      <w:proofErr w:type="spellEnd"/>
      <w:r w:rsidRPr="00112B91">
        <w:rPr>
          <w:rFonts w:ascii="Century Gothic" w:hAnsi="Century Gothic"/>
          <w:b/>
          <w:sz w:val="20"/>
        </w:rPr>
        <w:t xml:space="preserve">, deverão ser fornecidos pela CONTRATADA, sendo de responsabilidade da contratada fornecê-los e exigir o seu uso, </w:t>
      </w:r>
      <w:r w:rsidRPr="00112B91">
        <w:rPr>
          <w:rFonts w:ascii="Century Gothic" w:hAnsi="Century Gothic"/>
          <w:b/>
          <w:sz w:val="20"/>
          <w:u w:val="single"/>
        </w:rPr>
        <w:t>eximindo a contratante de qualquer responsabilidade civil e criminal por algum acidente que porventura venha ocorrer.</w:t>
      </w:r>
    </w:p>
    <w:p w14:paraId="1C7AE267" w14:textId="77777777" w:rsidR="00197FE2" w:rsidRPr="00112B91" w:rsidRDefault="00197FE2" w:rsidP="00197FE2">
      <w:pPr>
        <w:pStyle w:val="PargrafodaLista"/>
        <w:ind w:left="720"/>
        <w:jc w:val="both"/>
        <w:rPr>
          <w:rFonts w:ascii="Century Gothic" w:hAnsi="Century Gothic"/>
          <w:b/>
          <w:sz w:val="20"/>
          <w:u w:val="single"/>
        </w:rPr>
      </w:pPr>
    </w:p>
    <w:p w14:paraId="1DF5E2E4" w14:textId="77777777" w:rsidR="00BC0008" w:rsidRPr="00112B91" w:rsidRDefault="00BC0008" w:rsidP="00197FE2">
      <w:pPr>
        <w:pStyle w:val="PargrafodaLista"/>
        <w:ind w:left="720"/>
        <w:jc w:val="both"/>
        <w:rPr>
          <w:rFonts w:ascii="Century Gothic" w:hAnsi="Century Gothic"/>
          <w:b/>
          <w:sz w:val="20"/>
          <w:u w:val="single"/>
        </w:rPr>
      </w:pPr>
    </w:p>
    <w:p w14:paraId="7D0E021E" w14:textId="77777777" w:rsidR="00BC0008" w:rsidRPr="00112B91" w:rsidRDefault="00BC0008" w:rsidP="00197FE2">
      <w:pPr>
        <w:pStyle w:val="PargrafodaLista"/>
        <w:ind w:left="720"/>
        <w:jc w:val="both"/>
        <w:rPr>
          <w:rFonts w:ascii="Century Gothic" w:hAnsi="Century Gothic"/>
          <w:b/>
          <w:sz w:val="20"/>
          <w:u w:val="single"/>
        </w:rPr>
      </w:pPr>
    </w:p>
    <w:p w14:paraId="03688CA4" w14:textId="4A93A056" w:rsidR="00197FE2" w:rsidRPr="00112B91" w:rsidRDefault="00197FE2" w:rsidP="00197FE2">
      <w:pPr>
        <w:pStyle w:val="PargrafodaLista"/>
        <w:ind w:left="720"/>
        <w:jc w:val="both"/>
        <w:rPr>
          <w:rFonts w:ascii="Century Gothic" w:hAnsi="Century Gothic"/>
          <w:b/>
          <w:sz w:val="20"/>
          <w:u w:val="single"/>
        </w:rPr>
      </w:pPr>
      <w:r w:rsidRPr="00112B91">
        <w:rPr>
          <w:rFonts w:ascii="Century Gothic" w:hAnsi="Century Gothic"/>
          <w:b/>
          <w:sz w:val="20"/>
          <w:u w:val="single"/>
        </w:rPr>
        <w:t>4.3.2 - SERVIÇOS GERAIS E BRAÇAIS DE LIMPEZA DAS VIAS PÚBLICAS E OUTROS</w:t>
      </w:r>
    </w:p>
    <w:p w14:paraId="5CE81FD5"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Os serviços deverão ser executados por pessoal especializado em serviços de varrição, extração de inço nas ruas, calçadas, parques e praças, incluindo os seguintes serviços: Serviço de jardinagem no cultivo, remoção, transplante de mudas de flores, arbustos e árvores, rega, preparação do solo, adubação, capina manual, aplicação de inseticida para controle de pragas, e ervas daninhas, limpeza de vasos e floreiras, em todos os jardins, praças, parques, logradouros e floreiras internas. Transporte de mudas e recolhimento do material em local adequado. Limpeza nas galerias fluviais e outros. Montagem e desmontagem de armários, móveis, palco, tendas. Execução de limpeza de paredes e móveis, utilizando água, sabão, cera e álcool, mantendo a higienização dos ambientes.</w:t>
      </w:r>
    </w:p>
    <w:p w14:paraId="501A0751"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xml:space="preserve">A </w:t>
      </w:r>
      <w:r w:rsidRPr="00112B91">
        <w:rPr>
          <w:rFonts w:ascii="Century Gothic" w:hAnsi="Century Gothic"/>
          <w:b/>
          <w:sz w:val="20"/>
        </w:rPr>
        <w:t>CONTRATANTE</w:t>
      </w:r>
      <w:r w:rsidRPr="00112B91">
        <w:rPr>
          <w:rFonts w:ascii="Century Gothic" w:hAnsi="Century Gothic"/>
          <w:sz w:val="20"/>
        </w:rPr>
        <w:t xml:space="preserve"> fornecerá as mudas de flores e plantas, assim como adubo, terra e inseticidas.</w:t>
      </w:r>
    </w:p>
    <w:p w14:paraId="11979F92"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xml:space="preserve">A limpeza final de qualquer execução de serviços será de responsabilidade da </w:t>
      </w:r>
      <w:r w:rsidRPr="00112B91">
        <w:rPr>
          <w:rFonts w:ascii="Century Gothic" w:hAnsi="Century Gothic"/>
          <w:b/>
          <w:sz w:val="20"/>
        </w:rPr>
        <w:t>CONTRATADA</w:t>
      </w:r>
      <w:r w:rsidRPr="00112B91">
        <w:rPr>
          <w:rFonts w:ascii="Century Gothic" w:hAnsi="Century Gothic"/>
          <w:sz w:val="20"/>
        </w:rPr>
        <w:t>.</w:t>
      </w:r>
    </w:p>
    <w:p w14:paraId="00D16229" w14:textId="77777777" w:rsidR="00197FE2" w:rsidRPr="00112B91" w:rsidRDefault="00197FE2" w:rsidP="00197FE2">
      <w:pPr>
        <w:pStyle w:val="PargrafodaLista"/>
        <w:ind w:left="720"/>
        <w:jc w:val="both"/>
        <w:rPr>
          <w:rFonts w:ascii="Century Gothic" w:hAnsi="Century Gothic"/>
          <w:b/>
          <w:sz w:val="20"/>
          <w:u w:val="single"/>
        </w:rPr>
      </w:pPr>
      <w:r w:rsidRPr="00112B91">
        <w:rPr>
          <w:rFonts w:ascii="Century Gothic" w:hAnsi="Century Gothic"/>
          <w:b/>
          <w:sz w:val="20"/>
        </w:rPr>
        <w:t xml:space="preserve">Todo pessoal, equipamentos, </w:t>
      </w:r>
      <w:proofErr w:type="spellStart"/>
      <w:r w:rsidRPr="00112B91">
        <w:rPr>
          <w:rFonts w:ascii="Century Gothic" w:hAnsi="Century Gothic"/>
          <w:b/>
          <w:sz w:val="20"/>
        </w:rPr>
        <w:t>EPI’s</w:t>
      </w:r>
      <w:proofErr w:type="spellEnd"/>
      <w:r w:rsidRPr="00112B91">
        <w:rPr>
          <w:rFonts w:ascii="Century Gothic" w:hAnsi="Century Gothic"/>
          <w:b/>
          <w:sz w:val="20"/>
        </w:rPr>
        <w:t xml:space="preserve">, </w:t>
      </w:r>
      <w:proofErr w:type="spellStart"/>
      <w:r w:rsidRPr="00112B91">
        <w:rPr>
          <w:rFonts w:ascii="Century Gothic" w:hAnsi="Century Gothic"/>
          <w:b/>
          <w:sz w:val="20"/>
        </w:rPr>
        <w:t>EPC’s</w:t>
      </w:r>
      <w:proofErr w:type="spellEnd"/>
      <w:r w:rsidRPr="00112B91">
        <w:rPr>
          <w:rFonts w:ascii="Century Gothic" w:hAnsi="Century Gothic"/>
          <w:b/>
          <w:sz w:val="20"/>
        </w:rPr>
        <w:t xml:space="preserve"> e demais materiais necessários para a perfeita execução dos serviços, deverão ser fornecidos pela CONTRATADA, sendo de responsabilidade da contratada fornecê-los e exigir o seu uso, </w:t>
      </w:r>
      <w:r w:rsidRPr="00112B91">
        <w:rPr>
          <w:rFonts w:ascii="Century Gothic" w:hAnsi="Century Gothic"/>
          <w:b/>
          <w:sz w:val="20"/>
          <w:u w:val="single"/>
        </w:rPr>
        <w:t>eximindo a contratante de qualquer responsabilidade civil e criminal por algum acidente que porventura venha ocorrer.</w:t>
      </w:r>
    </w:p>
    <w:p w14:paraId="625E1F54" w14:textId="77777777" w:rsidR="00197FE2" w:rsidRPr="00112B91" w:rsidRDefault="00197FE2" w:rsidP="00197FE2">
      <w:pPr>
        <w:pStyle w:val="PargrafodaLista"/>
        <w:ind w:left="720"/>
        <w:rPr>
          <w:rFonts w:ascii="Century Gothic" w:hAnsi="Century Gothic"/>
          <w:b/>
          <w:sz w:val="20"/>
          <w:u w:val="single"/>
        </w:rPr>
      </w:pPr>
    </w:p>
    <w:p w14:paraId="7BAF6242" w14:textId="183C74EB" w:rsidR="00197FE2" w:rsidRPr="00112B91" w:rsidRDefault="00197FE2" w:rsidP="00197FE2">
      <w:pPr>
        <w:pStyle w:val="PargrafodaLista"/>
        <w:ind w:left="720"/>
        <w:rPr>
          <w:rFonts w:ascii="Century Gothic" w:hAnsi="Century Gothic"/>
          <w:b/>
          <w:sz w:val="20"/>
          <w:u w:val="single"/>
        </w:rPr>
      </w:pPr>
      <w:r w:rsidRPr="00112B91">
        <w:rPr>
          <w:rFonts w:ascii="Century Gothic" w:hAnsi="Century Gothic"/>
          <w:b/>
          <w:sz w:val="20"/>
          <w:u w:val="single"/>
        </w:rPr>
        <w:t>4.3.3- ROÇADA MANUAL</w:t>
      </w:r>
    </w:p>
    <w:p w14:paraId="125973FE"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xml:space="preserve">Aparo de vegetação rasteira e gramado com utilização de roçadeiras mecânicas portáteis, manuais, à gasolina ou elétricas, os serviços de roçada deverão ser feitos em canteiros centrais de avenidas, canteiros dos passeios públicos, rótulas, taludes, junto ao meio-fio, nos interstícios da pavimentação, faixa de domínio de estradas, passeios públicos não pavimentados, passarelas, praças, terrenos públicos ou quaisquer áreas </w:t>
      </w:r>
      <w:r w:rsidRPr="00112B91">
        <w:rPr>
          <w:rFonts w:ascii="Century Gothic" w:hAnsi="Century Gothic"/>
          <w:sz w:val="20"/>
        </w:rPr>
        <w:lastRenderedPageBreak/>
        <w:t>verdes, escolas públicas, centros de saúde, hospitais, centros educacionais e/ou outros estabelecimentos públicos.</w:t>
      </w:r>
    </w:p>
    <w:p w14:paraId="0CC39997"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xml:space="preserve">Os serviços de poda de gramado deverão ser executados utilizando-se máquinas manuais, à gasolina, ou elétrica (roçadeira lateral). No caso de utilização de máquinas movidas por motores elétricos, a </w:t>
      </w:r>
      <w:r w:rsidRPr="00112B91">
        <w:rPr>
          <w:rFonts w:ascii="Century Gothic" w:hAnsi="Century Gothic"/>
          <w:b/>
          <w:sz w:val="20"/>
        </w:rPr>
        <w:t>CONTRATADA</w:t>
      </w:r>
      <w:r w:rsidRPr="00112B91">
        <w:rPr>
          <w:rFonts w:ascii="Century Gothic" w:hAnsi="Century Gothic"/>
          <w:sz w:val="20"/>
        </w:rPr>
        <w:t xml:space="preserve"> não poderá servir-se das tomadas de força existente na área.</w:t>
      </w:r>
    </w:p>
    <w:p w14:paraId="46E7DFD1"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xml:space="preserve">A grama cortada deve ser rastelada, juntada e transportada pela CONTRATADA, logo após o corte, para local a ser determinado pela FISCALIZAÇÃO DA PREFEITURA. O corte da grama, seu </w:t>
      </w:r>
      <w:proofErr w:type="spellStart"/>
      <w:r w:rsidRPr="00112B91">
        <w:rPr>
          <w:rFonts w:ascii="Century Gothic" w:hAnsi="Century Gothic"/>
          <w:sz w:val="20"/>
        </w:rPr>
        <w:t>rastelamento</w:t>
      </w:r>
      <w:proofErr w:type="spellEnd"/>
      <w:r w:rsidRPr="00112B91">
        <w:rPr>
          <w:rFonts w:ascii="Century Gothic" w:hAnsi="Century Gothic"/>
          <w:sz w:val="20"/>
        </w:rPr>
        <w:t xml:space="preserve"> e transporte devem ser feitos sem estragos da área ou do paisagismo existente, ficando a </w:t>
      </w:r>
      <w:r w:rsidRPr="00112B91">
        <w:rPr>
          <w:rFonts w:ascii="Century Gothic" w:hAnsi="Century Gothic"/>
          <w:b/>
          <w:sz w:val="20"/>
        </w:rPr>
        <w:t>CONTRATADA</w:t>
      </w:r>
      <w:r w:rsidRPr="00112B91">
        <w:rPr>
          <w:rFonts w:ascii="Century Gothic" w:hAnsi="Century Gothic"/>
          <w:sz w:val="20"/>
        </w:rPr>
        <w:t xml:space="preserve"> no caso de danos ou estragos, obrigada às suas expensas, aos reparos que derem causa.</w:t>
      </w:r>
    </w:p>
    <w:p w14:paraId="488223FA"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Após o corte, os gramados deverão ser carpidos nos limites próximos dos meios-fios, das caixas de passagem, dos drenos, dos postes, dos alambrados e de outras construções de modo a evitar que a grama cresça por sobre os mesmos.</w:t>
      </w:r>
    </w:p>
    <w:p w14:paraId="43AAF97F"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Por ocasião da poda do gramado deve ser feito o coroamento de todas as árvores existentes no local gramado, sejam elas ornamentais ou nativas.</w:t>
      </w:r>
    </w:p>
    <w:p w14:paraId="11326883"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Os sulcos laterais de drenagens, os quais têm função de drenar as pistas, devem ser totalmente desobstruídos e reabertos possibilitando escoamento das águas precipitadas.</w:t>
      </w:r>
    </w:p>
    <w:p w14:paraId="55E0283B"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xml:space="preserve">Os equipamentos (roçadeiras laterais) e outros, necessários à execução deste serviço e a retirada do material do local, são de fornecimento e responsabilidade da </w:t>
      </w:r>
      <w:r w:rsidRPr="00112B91">
        <w:rPr>
          <w:rFonts w:ascii="Century Gothic" w:hAnsi="Century Gothic"/>
          <w:b/>
          <w:sz w:val="20"/>
        </w:rPr>
        <w:t>CONTRATADA</w:t>
      </w:r>
      <w:r w:rsidRPr="00112B91">
        <w:rPr>
          <w:rFonts w:ascii="Century Gothic" w:hAnsi="Century Gothic"/>
          <w:sz w:val="20"/>
        </w:rPr>
        <w:t xml:space="preserve">. Os resíduos deverão ser recolhidos e dispostos em montes. Os montes deverão ser formados e recolhidos diretamente dentro dos compartimentos de carga de caminhões ou tratores agrícolas, os quais serão fornecidos pela </w:t>
      </w:r>
      <w:r w:rsidRPr="00112B91">
        <w:rPr>
          <w:rFonts w:ascii="Century Gothic" w:hAnsi="Century Gothic"/>
          <w:b/>
          <w:sz w:val="20"/>
        </w:rPr>
        <w:t>CONTRATANTE.</w:t>
      </w:r>
    </w:p>
    <w:p w14:paraId="13743395"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Frequência: 5 a 6 vezes ao ano.</w:t>
      </w:r>
    </w:p>
    <w:p w14:paraId="6BEB8DEE"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Poderá haver um aumento ou redução desta frequência/condicionada à qualidade do solo, peculiaridade do clima ou determinação da FICALIZAÇÃO DA PREFEITURA MUNICIPAL.</w:t>
      </w:r>
    </w:p>
    <w:p w14:paraId="46B0C325"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xml:space="preserve">Os locais a serem roçados devem ser previamente inspecionados, de forma a retirar pedras ou outros resíduos que possam ser arremessados pelas roçadeiras contra pessoas ou bens materiais. Será obrigação da </w:t>
      </w:r>
      <w:r w:rsidRPr="00112B91">
        <w:rPr>
          <w:rFonts w:ascii="Century Gothic" w:hAnsi="Century Gothic"/>
          <w:b/>
          <w:sz w:val="20"/>
        </w:rPr>
        <w:t>CONTRATADA</w:t>
      </w:r>
      <w:r w:rsidRPr="00112B91">
        <w:rPr>
          <w:rFonts w:ascii="Century Gothic" w:hAnsi="Century Gothic"/>
          <w:sz w:val="20"/>
        </w:rPr>
        <w:t xml:space="preserve"> utilizar redes de proteção no entorno dos equipamentos de roçada que estiverem em operação, não sendo admitida a prestação do serviço sem este equipamento de proteção coletiva.</w:t>
      </w:r>
    </w:p>
    <w:p w14:paraId="063B3AA3"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Os produtos da roçada deverão retirados dos locais públicos, no máximo em 03 (três) horas após a realização dos serviços.</w:t>
      </w:r>
    </w:p>
    <w:p w14:paraId="29452AAD"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xml:space="preserve">Equipamentos/Ferramentas que deverão ser fornecidos pela </w:t>
      </w:r>
      <w:r w:rsidRPr="00112B91">
        <w:rPr>
          <w:rFonts w:ascii="Century Gothic" w:hAnsi="Century Gothic"/>
          <w:b/>
          <w:sz w:val="20"/>
        </w:rPr>
        <w:t>CONTRATADA</w:t>
      </w:r>
      <w:r w:rsidRPr="00112B91">
        <w:rPr>
          <w:rFonts w:ascii="Century Gothic" w:hAnsi="Century Gothic"/>
          <w:sz w:val="20"/>
        </w:rPr>
        <w:t>:</w:t>
      </w:r>
    </w:p>
    <w:p w14:paraId="5D82EFCF"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Roçadeiras;</w:t>
      </w:r>
    </w:p>
    <w:p w14:paraId="0336C48D"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Vassouras;</w:t>
      </w:r>
    </w:p>
    <w:p w14:paraId="671EFB5C"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Rastelos;</w:t>
      </w:r>
    </w:p>
    <w:p w14:paraId="2A9DE3B9"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Telas de proteção;</w:t>
      </w:r>
    </w:p>
    <w:p w14:paraId="0635FEE3"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Cones;</w:t>
      </w:r>
    </w:p>
    <w:p w14:paraId="607FF34D"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Sopradores;</w:t>
      </w:r>
    </w:p>
    <w:p w14:paraId="27A5AA97"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Demais ferramentas não relacionadas anteriormente necessárias à execução dos serviços.</w:t>
      </w:r>
    </w:p>
    <w:p w14:paraId="198E1FA0"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A limpeza final de qualquer execução de serviços será de responsabilidade da CONTRATADA.</w:t>
      </w:r>
    </w:p>
    <w:p w14:paraId="7C5FFC83" w14:textId="77777777" w:rsidR="00197FE2" w:rsidRPr="00112B91" w:rsidRDefault="00197FE2" w:rsidP="00197FE2">
      <w:pPr>
        <w:pStyle w:val="PargrafodaLista"/>
        <w:ind w:left="720"/>
        <w:jc w:val="both"/>
        <w:rPr>
          <w:rFonts w:ascii="Century Gothic" w:hAnsi="Century Gothic"/>
          <w:b/>
          <w:sz w:val="20"/>
        </w:rPr>
      </w:pPr>
      <w:r w:rsidRPr="00112B91">
        <w:rPr>
          <w:rFonts w:ascii="Century Gothic" w:hAnsi="Century Gothic"/>
          <w:b/>
          <w:sz w:val="20"/>
        </w:rPr>
        <w:t>Todos os combustíveis gastos pelos equipamentos serão de responsabilidade da CONTRATADA.</w:t>
      </w:r>
    </w:p>
    <w:p w14:paraId="0967210F" w14:textId="77777777" w:rsidR="00197FE2" w:rsidRPr="00112B91" w:rsidRDefault="00197FE2" w:rsidP="00197FE2">
      <w:pPr>
        <w:pStyle w:val="PargrafodaLista"/>
        <w:ind w:left="720"/>
        <w:jc w:val="both"/>
        <w:rPr>
          <w:rFonts w:ascii="Century Gothic" w:hAnsi="Century Gothic"/>
          <w:b/>
          <w:sz w:val="20"/>
          <w:u w:val="single"/>
        </w:rPr>
      </w:pPr>
      <w:r w:rsidRPr="00112B91">
        <w:rPr>
          <w:rFonts w:ascii="Century Gothic" w:hAnsi="Century Gothic"/>
          <w:b/>
          <w:sz w:val="20"/>
        </w:rPr>
        <w:t xml:space="preserve">Todo pessoal, equipamentos, </w:t>
      </w:r>
      <w:proofErr w:type="spellStart"/>
      <w:r w:rsidRPr="00112B91">
        <w:rPr>
          <w:rFonts w:ascii="Century Gothic" w:hAnsi="Century Gothic"/>
          <w:b/>
          <w:sz w:val="20"/>
        </w:rPr>
        <w:t>EPI’s</w:t>
      </w:r>
      <w:proofErr w:type="spellEnd"/>
      <w:r w:rsidRPr="00112B91">
        <w:rPr>
          <w:rFonts w:ascii="Century Gothic" w:hAnsi="Century Gothic"/>
          <w:b/>
          <w:sz w:val="20"/>
        </w:rPr>
        <w:t xml:space="preserve">, </w:t>
      </w:r>
      <w:proofErr w:type="spellStart"/>
      <w:r w:rsidRPr="00112B91">
        <w:rPr>
          <w:rFonts w:ascii="Century Gothic" w:hAnsi="Century Gothic"/>
          <w:b/>
          <w:sz w:val="20"/>
        </w:rPr>
        <w:t>EPC’s</w:t>
      </w:r>
      <w:proofErr w:type="spellEnd"/>
      <w:r w:rsidRPr="00112B91">
        <w:rPr>
          <w:rFonts w:ascii="Century Gothic" w:hAnsi="Century Gothic"/>
          <w:b/>
          <w:sz w:val="20"/>
        </w:rPr>
        <w:t xml:space="preserve"> e demais materiais necessários para a perfeita execução dos serviços, deverão ser fornecidos pela CONTRATADA, sendo de responsabilidade da contratada fornecê-los e exigir o seu uso, </w:t>
      </w:r>
      <w:r w:rsidRPr="00112B91">
        <w:rPr>
          <w:rFonts w:ascii="Century Gothic" w:hAnsi="Century Gothic"/>
          <w:b/>
          <w:sz w:val="20"/>
          <w:u w:val="single"/>
        </w:rPr>
        <w:t xml:space="preserve">eximindo a contratante </w:t>
      </w:r>
      <w:r w:rsidRPr="00112B91">
        <w:rPr>
          <w:rFonts w:ascii="Century Gothic" w:hAnsi="Century Gothic"/>
          <w:b/>
          <w:sz w:val="20"/>
          <w:u w:val="single"/>
        </w:rPr>
        <w:lastRenderedPageBreak/>
        <w:t>de qualquer responsabilidade civil e criminal por algum acidente que porventura venha ocorrer.</w:t>
      </w:r>
    </w:p>
    <w:p w14:paraId="1BA7CD4A" w14:textId="77777777" w:rsidR="00197FE2" w:rsidRPr="00112B91" w:rsidRDefault="00197FE2" w:rsidP="00197FE2">
      <w:pPr>
        <w:pStyle w:val="PargrafodaLista"/>
        <w:ind w:left="720"/>
        <w:jc w:val="both"/>
        <w:rPr>
          <w:rFonts w:ascii="Century Gothic" w:hAnsi="Century Gothic"/>
          <w:b/>
          <w:sz w:val="20"/>
          <w:u w:val="single"/>
        </w:rPr>
      </w:pPr>
    </w:p>
    <w:p w14:paraId="546BEC7A" w14:textId="69B68F64" w:rsidR="00197FE2" w:rsidRPr="00112B91" w:rsidRDefault="00197FE2" w:rsidP="00197FE2">
      <w:pPr>
        <w:pStyle w:val="PargrafodaLista"/>
        <w:ind w:left="720"/>
        <w:jc w:val="both"/>
        <w:rPr>
          <w:rFonts w:ascii="Century Gothic" w:hAnsi="Century Gothic"/>
          <w:b/>
          <w:sz w:val="20"/>
          <w:u w:val="single"/>
        </w:rPr>
      </w:pPr>
      <w:r w:rsidRPr="00112B91">
        <w:rPr>
          <w:rFonts w:ascii="Century Gothic" w:hAnsi="Century Gothic"/>
          <w:b/>
          <w:sz w:val="20"/>
          <w:u w:val="single"/>
        </w:rPr>
        <w:t>4.3.4- CAPINA MANUAL</w:t>
      </w:r>
    </w:p>
    <w:p w14:paraId="4B5BEEB8"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Consiste no corte e erradicação de vegetação rasteira, mato, ervas daninhas etc., visando o melhoramento e o aspecto de vias ruas e avenidas, e logradouros públicos, canteiros, calçadas, meio fio, sarjetas praças, instituições de ensino, instituições de saúde, enfim todos os locais públicos e ou indicados pela contratante. As operações de capina serão efetuadas de modo a minimizar os danos aos locais pavimentados.</w:t>
      </w:r>
    </w:p>
    <w:p w14:paraId="20E1DFFD"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Toda vegetação existente na superfície deverá ser erradicada. O material removido será amontoado e lançado em local apropriado, evitando a obstrução do sistema de drenagem e danos ambientais. Em nenhuma hipótese o material removido deverá ser queimado.</w:t>
      </w:r>
    </w:p>
    <w:p w14:paraId="145AA9E8"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O serviço de capina deve ser executado com todos os cuidados necessários para que o equipamento utilizado não venha a ferir o caule de árvores.</w:t>
      </w:r>
    </w:p>
    <w:p w14:paraId="7534D736"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xml:space="preserve">Os resíduos gerados pelo serviço de capina deverão ser varridos com a utilização de </w:t>
      </w:r>
      <w:proofErr w:type="spellStart"/>
      <w:r w:rsidRPr="00112B91">
        <w:rPr>
          <w:rFonts w:ascii="Century Gothic" w:hAnsi="Century Gothic"/>
          <w:sz w:val="20"/>
        </w:rPr>
        <w:t>vassourões</w:t>
      </w:r>
      <w:proofErr w:type="spellEnd"/>
      <w:r w:rsidRPr="00112B91">
        <w:rPr>
          <w:rFonts w:ascii="Century Gothic" w:hAnsi="Century Gothic"/>
          <w:sz w:val="20"/>
        </w:rPr>
        <w:t xml:space="preserve"> de cabo inclinado, vassouras de aço e/ou sopradores, tanto em áreas gramadas, quanto em áreas pavimentadas. Posteriormente, com o auxílio de carrinhos-de-mão e cestos, os resíduos deverão ser recolhidos e dispostos em montes. Os montes deverão ser formados e recolhidos diretamente dentro dos compartimentos de carga de caminhões ou tratores agrícolas os quais serão fornecidos pela </w:t>
      </w:r>
      <w:r w:rsidRPr="00112B91">
        <w:rPr>
          <w:rFonts w:ascii="Century Gothic" w:hAnsi="Century Gothic"/>
          <w:b/>
          <w:sz w:val="20"/>
        </w:rPr>
        <w:t>CONTRATANTE</w:t>
      </w:r>
      <w:r w:rsidRPr="00112B91">
        <w:rPr>
          <w:rFonts w:ascii="Century Gothic" w:hAnsi="Century Gothic"/>
          <w:sz w:val="20"/>
        </w:rPr>
        <w:t>.</w:t>
      </w:r>
    </w:p>
    <w:p w14:paraId="073119B9"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xml:space="preserve">Os serviços de capina devem ser feitos com a quantidade de funcionários suficientes para a perfeita execução dos serviços e aprovados pela fiscalização. Todo pessoal, equipamento, maquinário, </w:t>
      </w:r>
      <w:proofErr w:type="spellStart"/>
      <w:r w:rsidRPr="00112B91">
        <w:rPr>
          <w:rFonts w:ascii="Century Gothic" w:hAnsi="Century Gothic"/>
          <w:sz w:val="20"/>
        </w:rPr>
        <w:t>EPI’s</w:t>
      </w:r>
      <w:proofErr w:type="spellEnd"/>
      <w:r w:rsidRPr="00112B91">
        <w:rPr>
          <w:rFonts w:ascii="Century Gothic" w:hAnsi="Century Gothic"/>
          <w:sz w:val="20"/>
        </w:rPr>
        <w:t xml:space="preserve">, </w:t>
      </w:r>
      <w:proofErr w:type="spellStart"/>
      <w:r w:rsidRPr="00112B91">
        <w:rPr>
          <w:rFonts w:ascii="Century Gothic" w:hAnsi="Century Gothic"/>
          <w:sz w:val="20"/>
        </w:rPr>
        <w:t>EPCs</w:t>
      </w:r>
      <w:proofErr w:type="spellEnd"/>
      <w:r w:rsidRPr="00112B91">
        <w:rPr>
          <w:rFonts w:ascii="Century Gothic" w:hAnsi="Century Gothic"/>
          <w:sz w:val="20"/>
        </w:rPr>
        <w:t xml:space="preserve">, e demais materiais necessários para a perfeita execução dos serviços deverão ser fornecidos pela </w:t>
      </w:r>
      <w:r w:rsidRPr="00112B91">
        <w:rPr>
          <w:rFonts w:ascii="Century Gothic" w:hAnsi="Century Gothic"/>
          <w:b/>
          <w:sz w:val="20"/>
        </w:rPr>
        <w:t>CONTRATADA</w:t>
      </w:r>
      <w:r w:rsidRPr="00112B91">
        <w:rPr>
          <w:rFonts w:ascii="Century Gothic" w:hAnsi="Century Gothic"/>
          <w:sz w:val="20"/>
        </w:rPr>
        <w:t>.</w:t>
      </w:r>
    </w:p>
    <w:p w14:paraId="01B47F4A"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Os produtos gerados da capina deverão retirados dos locais públicos, no máximo em 03 (três) horas após a realização dos serviços.</w:t>
      </w:r>
    </w:p>
    <w:p w14:paraId="0483EC63"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Frequência: mínima 04 (quatro) vezes ao ano.</w:t>
      </w:r>
    </w:p>
    <w:p w14:paraId="541055C7"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Essa frequência poderá aumentar de acordo com a necessidade dos locais e determinação da fiscalização. Poderá haver um aumento ou redução desta frequência/condicionada à qualidade do solo, peculiaridade do clima ou determinação da FISCALIZAÇÃO DA PREFEITURA MUNICIPAL.</w:t>
      </w:r>
    </w:p>
    <w:p w14:paraId="11B78C87"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xml:space="preserve">Equipamentos/Ferramentas que deverão ser fornecidos pela </w:t>
      </w:r>
      <w:r w:rsidRPr="00112B91">
        <w:rPr>
          <w:rFonts w:ascii="Century Gothic" w:hAnsi="Century Gothic"/>
          <w:b/>
          <w:sz w:val="20"/>
        </w:rPr>
        <w:t>CONTRATADA</w:t>
      </w:r>
      <w:r w:rsidRPr="00112B91">
        <w:rPr>
          <w:rFonts w:ascii="Century Gothic" w:hAnsi="Century Gothic"/>
          <w:sz w:val="20"/>
        </w:rPr>
        <w:t>:</w:t>
      </w:r>
    </w:p>
    <w:p w14:paraId="4996C80C"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Vassouras;</w:t>
      </w:r>
    </w:p>
    <w:p w14:paraId="38854642"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Rastelos;</w:t>
      </w:r>
    </w:p>
    <w:p w14:paraId="6BE519E8"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Telas de proteção;</w:t>
      </w:r>
    </w:p>
    <w:p w14:paraId="4F1FC182"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Sopradores;</w:t>
      </w:r>
    </w:p>
    <w:p w14:paraId="104F652E"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pás;</w:t>
      </w:r>
    </w:p>
    <w:p w14:paraId="50E95E17"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Enxadas;</w:t>
      </w:r>
    </w:p>
    <w:p w14:paraId="23CB8408"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Carrinho de mão;</w:t>
      </w:r>
    </w:p>
    <w:p w14:paraId="5194DB0E"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Cestos;</w:t>
      </w:r>
    </w:p>
    <w:p w14:paraId="56A4921C"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Demais ferramentas não relacionadas anteriormente necessárias à execução dos serviços.</w:t>
      </w:r>
    </w:p>
    <w:p w14:paraId="028616D7" w14:textId="77777777" w:rsidR="00197FE2" w:rsidRPr="00112B91" w:rsidRDefault="00197FE2" w:rsidP="00197FE2">
      <w:pPr>
        <w:pStyle w:val="PargrafodaLista"/>
        <w:ind w:left="720"/>
        <w:jc w:val="both"/>
        <w:rPr>
          <w:rFonts w:ascii="Century Gothic" w:hAnsi="Century Gothic"/>
          <w:sz w:val="20"/>
        </w:rPr>
      </w:pPr>
    </w:p>
    <w:p w14:paraId="6D26E156"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A limpeza final de qualquer execução de serviços será de responsabilidade da CONTRATADA.</w:t>
      </w:r>
    </w:p>
    <w:p w14:paraId="079F9908" w14:textId="77777777" w:rsidR="00197FE2" w:rsidRPr="00112B91" w:rsidRDefault="00197FE2" w:rsidP="00197FE2">
      <w:pPr>
        <w:pStyle w:val="PargrafodaLista"/>
        <w:ind w:left="720"/>
        <w:jc w:val="both"/>
        <w:rPr>
          <w:rFonts w:ascii="Century Gothic" w:hAnsi="Century Gothic"/>
          <w:b/>
          <w:sz w:val="20"/>
        </w:rPr>
      </w:pPr>
      <w:r w:rsidRPr="00112B91">
        <w:rPr>
          <w:rFonts w:ascii="Century Gothic" w:hAnsi="Century Gothic"/>
          <w:b/>
          <w:sz w:val="20"/>
        </w:rPr>
        <w:t>Todos os combustíveis gastos pelos equipamentos serão de responsabilidade da CONTRATADA.</w:t>
      </w:r>
    </w:p>
    <w:p w14:paraId="10BE8AF8" w14:textId="77777777" w:rsidR="00197FE2" w:rsidRPr="00112B91" w:rsidRDefault="00197FE2" w:rsidP="00197FE2">
      <w:pPr>
        <w:pStyle w:val="PargrafodaLista"/>
        <w:ind w:left="720"/>
        <w:jc w:val="both"/>
        <w:rPr>
          <w:rFonts w:ascii="Century Gothic" w:hAnsi="Century Gothic"/>
          <w:b/>
          <w:sz w:val="20"/>
          <w:u w:val="single"/>
        </w:rPr>
      </w:pPr>
      <w:r w:rsidRPr="00112B91">
        <w:rPr>
          <w:rFonts w:ascii="Century Gothic" w:hAnsi="Century Gothic"/>
          <w:b/>
          <w:sz w:val="20"/>
        </w:rPr>
        <w:t xml:space="preserve">Todo pessoal, equipamentos, </w:t>
      </w:r>
      <w:proofErr w:type="spellStart"/>
      <w:r w:rsidRPr="00112B91">
        <w:rPr>
          <w:rFonts w:ascii="Century Gothic" w:hAnsi="Century Gothic"/>
          <w:b/>
          <w:sz w:val="20"/>
        </w:rPr>
        <w:t>EPI’s</w:t>
      </w:r>
      <w:proofErr w:type="spellEnd"/>
      <w:r w:rsidRPr="00112B91">
        <w:rPr>
          <w:rFonts w:ascii="Century Gothic" w:hAnsi="Century Gothic"/>
          <w:b/>
          <w:sz w:val="20"/>
        </w:rPr>
        <w:t xml:space="preserve">, </w:t>
      </w:r>
      <w:proofErr w:type="spellStart"/>
      <w:r w:rsidRPr="00112B91">
        <w:rPr>
          <w:rFonts w:ascii="Century Gothic" w:hAnsi="Century Gothic"/>
          <w:b/>
          <w:sz w:val="20"/>
        </w:rPr>
        <w:t>EPC’s</w:t>
      </w:r>
      <w:proofErr w:type="spellEnd"/>
      <w:r w:rsidRPr="00112B91">
        <w:rPr>
          <w:rFonts w:ascii="Century Gothic" w:hAnsi="Century Gothic"/>
          <w:b/>
          <w:sz w:val="20"/>
        </w:rPr>
        <w:t xml:space="preserve"> e demais materiais necessários para a perfeita execução dos serviços, deverão ser fornecidos pela CONTRATADA, </w:t>
      </w:r>
      <w:r w:rsidRPr="00112B91">
        <w:rPr>
          <w:rFonts w:ascii="Century Gothic" w:hAnsi="Century Gothic"/>
          <w:b/>
          <w:sz w:val="20"/>
          <w:u w:val="single"/>
        </w:rPr>
        <w:t xml:space="preserve">sendo de responsabilidade da contratada fornecê-los e exigir o seu uso, eximindo a contratante </w:t>
      </w:r>
      <w:r w:rsidRPr="00112B91">
        <w:rPr>
          <w:rFonts w:ascii="Century Gothic" w:hAnsi="Century Gothic"/>
          <w:b/>
          <w:sz w:val="20"/>
          <w:u w:val="single"/>
        </w:rPr>
        <w:lastRenderedPageBreak/>
        <w:t>de qualquer responsabilidade civil e criminal por algum acidente que porventura venha ocorrer.</w:t>
      </w:r>
    </w:p>
    <w:p w14:paraId="650C7086" w14:textId="77777777" w:rsidR="00197FE2" w:rsidRPr="00112B91" w:rsidRDefault="00197FE2" w:rsidP="00197FE2">
      <w:pPr>
        <w:pStyle w:val="PargrafodaLista"/>
        <w:ind w:left="720"/>
        <w:jc w:val="both"/>
        <w:rPr>
          <w:rFonts w:ascii="Century Gothic" w:hAnsi="Century Gothic"/>
          <w:b/>
          <w:sz w:val="20"/>
          <w:u w:val="single"/>
        </w:rPr>
      </w:pPr>
    </w:p>
    <w:p w14:paraId="4BCD8FD4" w14:textId="120BAD85"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b/>
          <w:sz w:val="20"/>
          <w:u w:val="single"/>
        </w:rPr>
        <w:t>4.3.5 - SERVIÇOS DE MÃO DE OBRA PARA TAPA BURACO</w:t>
      </w:r>
    </w:p>
    <w:p w14:paraId="2DCED014" w14:textId="5B32ED7C"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Limpeza do local para aplicação manualmente de PMF (</w:t>
      </w:r>
      <w:proofErr w:type="spellStart"/>
      <w:r w:rsidRPr="00112B91">
        <w:rPr>
          <w:rFonts w:ascii="Century Gothic" w:hAnsi="Century Gothic"/>
          <w:sz w:val="20"/>
        </w:rPr>
        <w:t>pré</w:t>
      </w:r>
      <w:proofErr w:type="spellEnd"/>
      <w:r w:rsidRPr="00112B91">
        <w:rPr>
          <w:rFonts w:ascii="Century Gothic" w:hAnsi="Century Gothic"/>
          <w:sz w:val="20"/>
        </w:rPr>
        <w:t>-mistura a frio), com auxílio de pás e enxadas.</w:t>
      </w:r>
    </w:p>
    <w:p w14:paraId="72115EC3"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Os Serviços serão realizados mediante fiscalização direta da Contratante, de conformidade ao plano de trabalho, cronograma de execução e memoriais descritivos dos serviços.</w:t>
      </w:r>
    </w:p>
    <w:p w14:paraId="1F6D5454"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xml:space="preserve">A limpeza final de qualquer execução de serviços será de responsabilidade da </w:t>
      </w:r>
      <w:r w:rsidRPr="00112B91">
        <w:rPr>
          <w:rFonts w:ascii="Century Gothic" w:hAnsi="Century Gothic"/>
          <w:b/>
          <w:sz w:val="20"/>
        </w:rPr>
        <w:t>CONTRATADA</w:t>
      </w:r>
      <w:r w:rsidRPr="00112B91">
        <w:rPr>
          <w:rFonts w:ascii="Century Gothic" w:hAnsi="Century Gothic"/>
          <w:sz w:val="20"/>
        </w:rPr>
        <w:t>.</w:t>
      </w:r>
    </w:p>
    <w:p w14:paraId="4048ED29" w14:textId="77777777" w:rsidR="00197FE2" w:rsidRPr="00112B91" w:rsidRDefault="00197FE2" w:rsidP="00197FE2">
      <w:pPr>
        <w:pStyle w:val="PargrafodaLista"/>
        <w:ind w:left="720"/>
        <w:jc w:val="both"/>
        <w:rPr>
          <w:rFonts w:ascii="Century Gothic" w:hAnsi="Century Gothic"/>
          <w:b/>
          <w:sz w:val="20"/>
          <w:u w:val="single"/>
        </w:rPr>
      </w:pPr>
      <w:r w:rsidRPr="00112B91">
        <w:rPr>
          <w:rFonts w:ascii="Century Gothic" w:hAnsi="Century Gothic"/>
          <w:b/>
          <w:sz w:val="20"/>
        </w:rPr>
        <w:t xml:space="preserve">Todo pessoal, equipamentos, </w:t>
      </w:r>
      <w:proofErr w:type="spellStart"/>
      <w:r w:rsidRPr="00112B91">
        <w:rPr>
          <w:rFonts w:ascii="Century Gothic" w:hAnsi="Century Gothic"/>
          <w:b/>
          <w:sz w:val="20"/>
        </w:rPr>
        <w:t>EPI’s</w:t>
      </w:r>
      <w:proofErr w:type="spellEnd"/>
      <w:r w:rsidRPr="00112B91">
        <w:rPr>
          <w:rFonts w:ascii="Century Gothic" w:hAnsi="Century Gothic"/>
          <w:b/>
          <w:sz w:val="20"/>
        </w:rPr>
        <w:t xml:space="preserve">, </w:t>
      </w:r>
      <w:proofErr w:type="spellStart"/>
      <w:r w:rsidRPr="00112B91">
        <w:rPr>
          <w:rFonts w:ascii="Century Gothic" w:hAnsi="Century Gothic"/>
          <w:b/>
          <w:sz w:val="20"/>
        </w:rPr>
        <w:t>EPC’s</w:t>
      </w:r>
      <w:proofErr w:type="spellEnd"/>
      <w:r w:rsidRPr="00112B91">
        <w:rPr>
          <w:rFonts w:ascii="Century Gothic" w:hAnsi="Century Gothic"/>
          <w:b/>
          <w:sz w:val="20"/>
        </w:rPr>
        <w:t xml:space="preserve"> e demais materiais necessários para a perfeita execução dos serviços, deverão ser fornecidos pela CONTRATADA, </w:t>
      </w:r>
      <w:r w:rsidRPr="00112B91">
        <w:rPr>
          <w:rFonts w:ascii="Century Gothic" w:hAnsi="Century Gothic"/>
          <w:b/>
          <w:sz w:val="20"/>
          <w:u w:val="single"/>
        </w:rPr>
        <w:t>sendo de responsabilidade da contratada fornecê-los e exigir o seu uso, eximindo a contratante de qualquer responsabilidade civil e criminal por algum acidente que porventura venha ocorrer.</w:t>
      </w:r>
    </w:p>
    <w:p w14:paraId="740F2A3D" w14:textId="77777777" w:rsidR="00197FE2" w:rsidRPr="00112B91" w:rsidRDefault="00197FE2" w:rsidP="00197FE2">
      <w:pPr>
        <w:pStyle w:val="PargrafodaLista"/>
        <w:ind w:left="720"/>
        <w:jc w:val="both"/>
        <w:rPr>
          <w:rFonts w:ascii="Century Gothic" w:hAnsi="Century Gothic"/>
          <w:b/>
          <w:sz w:val="20"/>
          <w:u w:val="single"/>
        </w:rPr>
      </w:pPr>
    </w:p>
    <w:p w14:paraId="48BF2525" w14:textId="2D72776A" w:rsidR="00197FE2" w:rsidRPr="00112B91" w:rsidRDefault="00197FE2" w:rsidP="00197FE2">
      <w:pPr>
        <w:pStyle w:val="PargrafodaLista"/>
        <w:ind w:left="720"/>
        <w:jc w:val="both"/>
        <w:rPr>
          <w:rFonts w:ascii="Century Gothic" w:hAnsi="Century Gothic"/>
          <w:b/>
          <w:sz w:val="20"/>
          <w:u w:val="single"/>
        </w:rPr>
      </w:pPr>
      <w:r w:rsidRPr="00112B91">
        <w:rPr>
          <w:rFonts w:ascii="Century Gothic" w:hAnsi="Century Gothic"/>
          <w:b/>
          <w:sz w:val="20"/>
          <w:u w:val="single"/>
        </w:rPr>
        <w:t>4.3.6 - LIMPEZA DE BOCAS DE LOBO OU CAIXA DE DRENAGEM</w:t>
      </w:r>
    </w:p>
    <w:p w14:paraId="6800E1D1"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Trata-se da limpeza e manutenção de bocas de lobo. A limpeza e manutenção com remoção de materiais que causam o entupimento dessas áreas e dificulta o perfeito escoamento das águas pluviais.</w:t>
      </w:r>
    </w:p>
    <w:p w14:paraId="04E405EA"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É uma atividade que deve ser executada regularmente. Tem por objetivo garantir o perfeito escoamento das águas pluviais e impedir que o material sólido, retido durante as chuvas, seja levado para aos ramais e galerias.</w:t>
      </w:r>
    </w:p>
    <w:p w14:paraId="3AC3A691"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O sistema manual é o mais comumente utilizado e, se bem planejado, poderá atender eficientemente as necessidades de serviço. Uma enxada, uma pá, um carrinho de mão e uma chave de ralo são os utensílios mínimos utilizados.</w:t>
      </w:r>
    </w:p>
    <w:p w14:paraId="7ED9EA3B" w14:textId="77777777" w:rsidR="00197FE2" w:rsidRPr="00112B91" w:rsidRDefault="00197FE2" w:rsidP="00197FE2">
      <w:pPr>
        <w:pStyle w:val="PargrafodaLista"/>
        <w:ind w:left="720"/>
        <w:jc w:val="both"/>
        <w:rPr>
          <w:rFonts w:ascii="Century Gothic" w:hAnsi="Century Gothic"/>
          <w:sz w:val="20"/>
        </w:rPr>
      </w:pPr>
      <w:r w:rsidRPr="00112B91">
        <w:rPr>
          <w:rFonts w:ascii="Century Gothic" w:hAnsi="Century Gothic"/>
          <w:sz w:val="20"/>
        </w:rPr>
        <w:t xml:space="preserve">OBS: Todos os resíduos resultantes dos serviços de capina, roçadas, podas e limpeza de boca de lobo, não podem ser deixados em calçadas e sarjetas, pois poderão causar entupimentos de bocas de lobo, e consequentemente enchentes. Portanto estes resíduos devem ser removidos imediatamente através de limpeza, varrição, </w:t>
      </w:r>
      <w:proofErr w:type="spellStart"/>
      <w:r w:rsidRPr="00112B91">
        <w:rPr>
          <w:rFonts w:ascii="Century Gothic" w:hAnsi="Century Gothic"/>
          <w:sz w:val="20"/>
        </w:rPr>
        <w:t>rastelagem</w:t>
      </w:r>
      <w:proofErr w:type="spellEnd"/>
      <w:r w:rsidRPr="00112B91">
        <w:rPr>
          <w:rFonts w:ascii="Century Gothic" w:hAnsi="Century Gothic"/>
          <w:sz w:val="20"/>
        </w:rPr>
        <w:t xml:space="preserve"> ou raspagem da área em questão.</w:t>
      </w:r>
    </w:p>
    <w:p w14:paraId="08FBC64F" w14:textId="77777777" w:rsidR="00197FE2" w:rsidRPr="00112B91" w:rsidRDefault="00197FE2" w:rsidP="00197FE2">
      <w:pPr>
        <w:pStyle w:val="PargrafodaLista"/>
        <w:ind w:left="720"/>
        <w:jc w:val="both"/>
        <w:rPr>
          <w:rFonts w:ascii="Century Gothic" w:hAnsi="Century Gothic"/>
          <w:b/>
          <w:sz w:val="20"/>
          <w:u w:val="single"/>
        </w:rPr>
      </w:pPr>
      <w:r w:rsidRPr="00112B91">
        <w:rPr>
          <w:rFonts w:ascii="Century Gothic" w:hAnsi="Century Gothic"/>
          <w:b/>
          <w:sz w:val="20"/>
        </w:rPr>
        <w:t xml:space="preserve">Todo pessoal, equipamentos, </w:t>
      </w:r>
      <w:proofErr w:type="spellStart"/>
      <w:r w:rsidRPr="00112B91">
        <w:rPr>
          <w:rFonts w:ascii="Century Gothic" w:hAnsi="Century Gothic"/>
          <w:b/>
          <w:sz w:val="20"/>
        </w:rPr>
        <w:t>EPI’s</w:t>
      </w:r>
      <w:proofErr w:type="spellEnd"/>
      <w:r w:rsidRPr="00112B91">
        <w:rPr>
          <w:rFonts w:ascii="Century Gothic" w:hAnsi="Century Gothic"/>
          <w:b/>
          <w:sz w:val="20"/>
        </w:rPr>
        <w:t xml:space="preserve">, </w:t>
      </w:r>
      <w:proofErr w:type="spellStart"/>
      <w:r w:rsidRPr="00112B91">
        <w:rPr>
          <w:rFonts w:ascii="Century Gothic" w:hAnsi="Century Gothic"/>
          <w:b/>
          <w:sz w:val="20"/>
        </w:rPr>
        <w:t>EPC’s</w:t>
      </w:r>
      <w:proofErr w:type="spellEnd"/>
      <w:r w:rsidRPr="00112B91">
        <w:rPr>
          <w:rFonts w:ascii="Century Gothic" w:hAnsi="Century Gothic"/>
          <w:b/>
          <w:sz w:val="20"/>
        </w:rPr>
        <w:t xml:space="preserve"> e demais materiais necessários para a perfeita execução dos serviços, deverão ser fornecidos pela CONTRATADA, </w:t>
      </w:r>
      <w:r w:rsidRPr="00112B91">
        <w:rPr>
          <w:rFonts w:ascii="Century Gothic" w:hAnsi="Century Gothic"/>
          <w:b/>
          <w:sz w:val="20"/>
          <w:u w:val="single"/>
        </w:rPr>
        <w:t>sendo de responsabilidade da contratada fornecê-los e exigir o seu uso, eximindo a contratante de qualquer responsabilidade civil e criminal por algum acidente que porventura venha ocorrer.</w:t>
      </w:r>
    </w:p>
    <w:p w14:paraId="3CE512DF" w14:textId="77777777" w:rsidR="00A17796" w:rsidRPr="00112B91" w:rsidRDefault="00A17796" w:rsidP="00197FE2">
      <w:pPr>
        <w:pStyle w:val="PargrafodaLista"/>
        <w:widowControl w:val="0"/>
        <w:tabs>
          <w:tab w:val="left" w:pos="404"/>
        </w:tabs>
        <w:autoSpaceDE w:val="0"/>
        <w:autoSpaceDN w:val="0"/>
        <w:ind w:left="720" w:right="181"/>
        <w:jc w:val="both"/>
        <w:rPr>
          <w:rFonts w:ascii="Century Gothic" w:hAnsi="Century Gothic" w:cstheme="minorHAnsi"/>
          <w:b/>
          <w:sz w:val="20"/>
        </w:rPr>
      </w:pPr>
    </w:p>
    <w:p w14:paraId="3DF37554" w14:textId="2D554FD9" w:rsidR="00197FE2" w:rsidRPr="00112B91" w:rsidRDefault="00A17796" w:rsidP="00197FE2">
      <w:pPr>
        <w:pStyle w:val="PargrafodaLista"/>
        <w:widowControl w:val="0"/>
        <w:tabs>
          <w:tab w:val="left" w:pos="404"/>
        </w:tabs>
        <w:autoSpaceDE w:val="0"/>
        <w:autoSpaceDN w:val="0"/>
        <w:ind w:left="720" w:right="181"/>
        <w:jc w:val="both"/>
        <w:rPr>
          <w:rFonts w:ascii="Century Gothic" w:hAnsi="Century Gothic" w:cstheme="minorHAnsi"/>
          <w:b/>
          <w:sz w:val="20"/>
        </w:rPr>
      </w:pPr>
      <w:r w:rsidRPr="00112B91">
        <w:rPr>
          <w:rFonts w:ascii="Century Gothic" w:hAnsi="Century Gothic" w:cstheme="minorHAnsi"/>
          <w:b/>
          <w:sz w:val="20"/>
        </w:rPr>
        <w:t>4.3.7</w:t>
      </w:r>
      <w:r w:rsidR="00197FE2" w:rsidRPr="00112B91">
        <w:rPr>
          <w:rFonts w:ascii="Century Gothic" w:hAnsi="Century Gothic" w:cstheme="minorHAnsi"/>
          <w:b/>
          <w:sz w:val="20"/>
        </w:rPr>
        <w:t xml:space="preserve"> - Nos preços registrados estão inclusas todas as </w:t>
      </w:r>
      <w:r w:rsidR="00197FE2" w:rsidRPr="00112B91">
        <w:rPr>
          <w:rFonts w:ascii="Century Gothic" w:hAnsi="Century Gothic" w:cstheme="minorHAnsi"/>
          <w:b/>
          <w:spacing w:val="-3"/>
          <w:sz w:val="20"/>
        </w:rPr>
        <w:t xml:space="preserve">despesas </w:t>
      </w:r>
      <w:r w:rsidR="00197FE2" w:rsidRPr="00112B91">
        <w:rPr>
          <w:rFonts w:ascii="Century Gothic" w:hAnsi="Century Gothic" w:cstheme="minorHAnsi"/>
          <w:b/>
          <w:sz w:val="20"/>
        </w:rPr>
        <w:t xml:space="preserve">concernentes ao fornecimento dos serviços acima relacionados, tais </w:t>
      </w:r>
      <w:r w:rsidR="00197FE2" w:rsidRPr="00112B91">
        <w:rPr>
          <w:rFonts w:ascii="Century Gothic" w:hAnsi="Century Gothic" w:cstheme="minorHAnsi"/>
          <w:b/>
          <w:spacing w:val="-3"/>
          <w:sz w:val="20"/>
        </w:rPr>
        <w:t xml:space="preserve">como: </w:t>
      </w:r>
      <w:r w:rsidR="00197FE2" w:rsidRPr="00112B91">
        <w:rPr>
          <w:rFonts w:ascii="Century Gothic" w:hAnsi="Century Gothic" w:cstheme="minorHAnsi"/>
          <w:b/>
          <w:sz w:val="20"/>
        </w:rPr>
        <w:t xml:space="preserve">pessoal, material, instalação do canteiro de serviços, veículos, máquinas, equipamentos, ferramental, material de expediente, </w:t>
      </w:r>
      <w:r w:rsidR="00197FE2" w:rsidRPr="00112B91">
        <w:rPr>
          <w:rFonts w:ascii="Century Gothic" w:hAnsi="Century Gothic" w:cstheme="minorHAnsi"/>
          <w:b/>
          <w:spacing w:val="-3"/>
          <w:sz w:val="20"/>
        </w:rPr>
        <w:t xml:space="preserve">embalagens, </w:t>
      </w:r>
      <w:r w:rsidR="00197FE2" w:rsidRPr="00112B91">
        <w:rPr>
          <w:rFonts w:ascii="Century Gothic" w:hAnsi="Century Gothic" w:cstheme="minorHAnsi"/>
          <w:b/>
          <w:sz w:val="20"/>
        </w:rPr>
        <w:t>transporte, combustíveis, fretes, sinalização, energia elétrica, visitas, e ainda: fornecimento de certidões e documentos, impostos, encargos sociais, taxas, lucro,</w:t>
      </w:r>
      <w:r w:rsidR="00197FE2" w:rsidRPr="00112B91">
        <w:rPr>
          <w:rFonts w:ascii="Century Gothic" w:hAnsi="Century Gothic" w:cstheme="minorHAnsi"/>
          <w:b/>
          <w:spacing w:val="-20"/>
          <w:sz w:val="20"/>
        </w:rPr>
        <w:t xml:space="preserve"> </w:t>
      </w:r>
      <w:r w:rsidR="00197FE2" w:rsidRPr="00112B91">
        <w:rPr>
          <w:rFonts w:ascii="Century Gothic" w:hAnsi="Century Gothic" w:cstheme="minorHAnsi"/>
          <w:b/>
          <w:spacing w:val="-3"/>
          <w:sz w:val="20"/>
        </w:rPr>
        <w:t>e outras despesas acessórias relativas aos trabalhos objeto desta licitação.</w:t>
      </w:r>
    </w:p>
    <w:p w14:paraId="27C0A9C7" w14:textId="77777777" w:rsidR="0086751C" w:rsidRPr="00112B91" w:rsidRDefault="0086751C" w:rsidP="00A17796">
      <w:pPr>
        <w:pStyle w:val="PargrafodaLista"/>
        <w:ind w:left="567" w:right="-2"/>
        <w:jc w:val="both"/>
        <w:rPr>
          <w:rFonts w:ascii="Century Gothic" w:hAnsi="Century Gothic" w:cs="Century Gothic"/>
          <w:sz w:val="20"/>
        </w:rPr>
      </w:pPr>
    </w:p>
    <w:p w14:paraId="0D583BA4" w14:textId="77777777" w:rsidR="0086751C" w:rsidRPr="00112B91" w:rsidRDefault="0086751C" w:rsidP="0086751C">
      <w:pPr>
        <w:pStyle w:val="PargrafodaLista"/>
        <w:ind w:left="1080" w:right="-2"/>
        <w:jc w:val="both"/>
        <w:rPr>
          <w:rFonts w:ascii="Century Gothic" w:hAnsi="Century Gothic" w:cs="Century Gothic"/>
          <w:sz w:val="20"/>
        </w:rPr>
      </w:pPr>
    </w:p>
    <w:p w14:paraId="3A50A60D" w14:textId="4B80624F" w:rsidR="00855A3C" w:rsidRPr="00112B91" w:rsidRDefault="00855A3C" w:rsidP="00855A3C">
      <w:pPr>
        <w:pStyle w:val="PargrafodaLista"/>
        <w:ind w:left="0"/>
        <w:jc w:val="both"/>
        <w:rPr>
          <w:rFonts w:ascii="Century Gothic" w:hAnsi="Century Gothic" w:cs="Arial"/>
          <w:b/>
          <w:bCs/>
          <w:sz w:val="20"/>
        </w:rPr>
      </w:pPr>
      <w:r w:rsidRPr="00112B91">
        <w:rPr>
          <w:rFonts w:ascii="Century Gothic" w:hAnsi="Century Gothic" w:cs="Arial"/>
          <w:b/>
          <w:bCs/>
          <w:sz w:val="20"/>
        </w:rPr>
        <w:t>CLAUSULA QUINTA- DO PAGAMENTO</w:t>
      </w:r>
    </w:p>
    <w:p w14:paraId="02E19E62" w14:textId="027AE9B5" w:rsidR="00855A3C" w:rsidRPr="00112B91" w:rsidRDefault="00855A3C" w:rsidP="00855A3C">
      <w:pPr>
        <w:spacing w:after="0"/>
        <w:ind w:right="-2"/>
        <w:jc w:val="both"/>
        <w:rPr>
          <w:rFonts w:ascii="Century Gothic" w:hAnsi="Century Gothic" w:cs="Century Gothic"/>
          <w:b/>
          <w:sz w:val="20"/>
          <w:szCs w:val="20"/>
        </w:rPr>
      </w:pPr>
      <w:r w:rsidRPr="00112B91">
        <w:rPr>
          <w:rFonts w:ascii="Century Gothic" w:hAnsi="Century Gothic" w:cs="Century Gothic"/>
          <w:b/>
          <w:sz w:val="20"/>
          <w:szCs w:val="20"/>
        </w:rPr>
        <w:t xml:space="preserve">5.1 – </w:t>
      </w:r>
      <w:r w:rsidRPr="00112B91">
        <w:rPr>
          <w:rFonts w:ascii="Century Gothic" w:hAnsi="Century Gothic" w:cs="Century Gothic"/>
          <w:sz w:val="20"/>
          <w:szCs w:val="20"/>
        </w:rPr>
        <w:t>A contratação com o fornecedor registrado, respeitada a ordem de classificação, será formalizada pelo Órgão Gerenciador através da nota de empenho e/ou autorização de despesa, consoante previsão do art. 95 da lei federal nº 14.133/2021.</w:t>
      </w:r>
    </w:p>
    <w:p w14:paraId="2485BDFD" w14:textId="77777777" w:rsidR="00855A3C" w:rsidRPr="00112B91" w:rsidRDefault="00855A3C" w:rsidP="00855A3C">
      <w:pPr>
        <w:tabs>
          <w:tab w:val="left" w:pos="487"/>
        </w:tabs>
        <w:spacing w:after="0"/>
        <w:ind w:right="-2"/>
        <w:jc w:val="both"/>
        <w:rPr>
          <w:rFonts w:ascii="Century Gothic" w:hAnsi="Century Gothic" w:cs="Calibri"/>
          <w:b/>
          <w:sz w:val="20"/>
          <w:szCs w:val="20"/>
        </w:rPr>
      </w:pPr>
      <w:r w:rsidRPr="00112B91">
        <w:rPr>
          <w:rFonts w:ascii="Century Gothic" w:hAnsi="Century Gothic" w:cs="Century Gothic"/>
          <w:b/>
          <w:sz w:val="20"/>
          <w:szCs w:val="20"/>
        </w:rPr>
        <w:lastRenderedPageBreak/>
        <w:t>5.2</w:t>
      </w:r>
      <w:r w:rsidRPr="00112B91">
        <w:rPr>
          <w:rFonts w:ascii="Century Gothic" w:hAnsi="Century Gothic" w:cs="Century Gothic"/>
          <w:sz w:val="20"/>
          <w:szCs w:val="20"/>
        </w:rPr>
        <w:t xml:space="preserve"> </w:t>
      </w:r>
      <w:r w:rsidRPr="00112B91">
        <w:rPr>
          <w:rFonts w:ascii="Century Gothic" w:hAnsi="Century Gothic" w:cs="Century Gothic"/>
          <w:b/>
          <w:sz w:val="20"/>
          <w:szCs w:val="20"/>
        </w:rPr>
        <w:t>–</w:t>
      </w:r>
      <w:r w:rsidRPr="00112B91">
        <w:rPr>
          <w:rFonts w:ascii="Century Gothic" w:hAnsi="Century Gothic" w:cs="Century Gothic"/>
          <w:sz w:val="20"/>
          <w:szCs w:val="20"/>
        </w:rPr>
        <w:t xml:space="preserve"> </w:t>
      </w:r>
      <w:r w:rsidRPr="00112B91">
        <w:rPr>
          <w:rFonts w:ascii="Century Gothic" w:hAnsi="Century Gothic" w:cs="Calibri"/>
          <w:sz w:val="20"/>
          <w:szCs w:val="20"/>
        </w:rPr>
        <w:t xml:space="preserve">Os pagamentos serão efetuados </w:t>
      </w:r>
      <w:r w:rsidRPr="00112B91">
        <w:rPr>
          <w:rFonts w:ascii="Century Gothic" w:hAnsi="Century Gothic" w:cs="Calibri"/>
          <w:b/>
          <w:sz w:val="20"/>
          <w:szCs w:val="20"/>
        </w:rPr>
        <w:t>em até 30 (trinta) dias</w:t>
      </w:r>
      <w:r w:rsidRPr="00112B91">
        <w:rPr>
          <w:rFonts w:ascii="Century Gothic" w:hAnsi="Century Gothic" w:cs="Calibri"/>
          <w:sz w:val="20"/>
          <w:szCs w:val="20"/>
        </w:rPr>
        <w:t>, contados a partir do fornecimento</w:t>
      </w:r>
      <w:r w:rsidRPr="00112B91">
        <w:rPr>
          <w:rFonts w:ascii="Century Gothic" w:hAnsi="Century Gothic" w:cs="Calibri"/>
          <w:b/>
          <w:sz w:val="20"/>
          <w:szCs w:val="20"/>
        </w:rPr>
        <w:t xml:space="preserve"> </w:t>
      </w:r>
      <w:r w:rsidRPr="00112B91">
        <w:rPr>
          <w:rFonts w:ascii="Century Gothic" w:hAnsi="Century Gothic" w:cs="Calibri"/>
          <w:sz w:val="20"/>
          <w:szCs w:val="20"/>
        </w:rPr>
        <w:t>do objeto, desde que o mesmo esteja de acordo com o solicitado pela Administração e acompanhado da respectiva nota fiscal e de todas as certidões de regularidade fiscal e trabalhista vigentes.</w:t>
      </w:r>
    </w:p>
    <w:p w14:paraId="39D66915" w14:textId="77777777" w:rsidR="00855A3C" w:rsidRPr="00112B91" w:rsidRDefault="00855A3C" w:rsidP="00855A3C">
      <w:pPr>
        <w:spacing w:after="0"/>
        <w:ind w:right="-2"/>
        <w:jc w:val="both"/>
        <w:rPr>
          <w:rFonts w:ascii="Century Gothic" w:hAnsi="Century Gothic" w:cs="Century Gothic"/>
          <w:sz w:val="20"/>
          <w:szCs w:val="20"/>
        </w:rPr>
      </w:pPr>
      <w:r w:rsidRPr="00112B91">
        <w:rPr>
          <w:rFonts w:ascii="Century Gothic" w:hAnsi="Century Gothic" w:cs="Century Gothic"/>
          <w:b/>
          <w:sz w:val="20"/>
          <w:szCs w:val="20"/>
        </w:rPr>
        <w:t>5.3</w:t>
      </w:r>
      <w:r w:rsidRPr="00112B91">
        <w:rPr>
          <w:rFonts w:ascii="Century Gothic" w:hAnsi="Century Gothic" w:cs="Century Gothic"/>
          <w:sz w:val="20"/>
          <w:szCs w:val="20"/>
        </w:rPr>
        <w:t xml:space="preserve"> </w:t>
      </w:r>
      <w:r w:rsidRPr="00112B91">
        <w:rPr>
          <w:rFonts w:ascii="Century Gothic" w:hAnsi="Century Gothic" w:cs="Century Gothic"/>
          <w:b/>
          <w:sz w:val="20"/>
          <w:szCs w:val="20"/>
        </w:rPr>
        <w:t>–</w:t>
      </w:r>
      <w:r w:rsidRPr="00112B91">
        <w:rPr>
          <w:rFonts w:ascii="Century Gothic" w:hAnsi="Century Gothic" w:cs="Century Gothic"/>
          <w:sz w:val="20"/>
          <w:szCs w:val="20"/>
        </w:rPr>
        <w:t xml:space="preserve"> O fornecedor ficará obrigado a repassar para o Órgão Gerenciador, na proporção correspondente, eventuais reduções de preços, decorrentes de mudança de alíquotas de impostos incidentes sobre o fornecimento do objeto, em função de alterações na legislação pertinente.</w:t>
      </w:r>
    </w:p>
    <w:p w14:paraId="718A10C2" w14:textId="77777777" w:rsidR="00855A3C" w:rsidRPr="00112B91" w:rsidRDefault="00855A3C" w:rsidP="00855A3C">
      <w:pPr>
        <w:spacing w:after="0"/>
        <w:ind w:right="-2"/>
        <w:jc w:val="both"/>
        <w:rPr>
          <w:rFonts w:ascii="Century Gothic" w:hAnsi="Century Gothic" w:cs="Century Gothic"/>
          <w:color w:val="000000"/>
          <w:sz w:val="20"/>
          <w:szCs w:val="20"/>
        </w:rPr>
      </w:pPr>
      <w:r w:rsidRPr="00112B91">
        <w:rPr>
          <w:rFonts w:ascii="Century Gothic" w:hAnsi="Century Gothic" w:cs="Century Gothic"/>
          <w:b/>
          <w:color w:val="000000"/>
          <w:sz w:val="20"/>
          <w:szCs w:val="20"/>
        </w:rPr>
        <w:t xml:space="preserve">5.4 – </w:t>
      </w:r>
      <w:r w:rsidRPr="00112B91">
        <w:rPr>
          <w:rFonts w:ascii="Century Gothic" w:hAnsi="Century Gothic" w:cs="Century Gothic"/>
          <w:color w:val="000000"/>
          <w:sz w:val="20"/>
          <w:szCs w:val="20"/>
        </w:rPr>
        <w:t>Caso haja aplicação de multa, o valor será descontado de qualquer fatura ou crédito existente no Município de Lobato em favor detentora da ata. Caso o mesmo seja superior ao crédito eventualmente existente, a diferença será cobrada administrativamente ou judicialmente, se necessário.</w:t>
      </w:r>
    </w:p>
    <w:p w14:paraId="58B1E347" w14:textId="77777777" w:rsidR="00855A3C" w:rsidRPr="00112B91" w:rsidRDefault="00855A3C" w:rsidP="00855A3C">
      <w:pPr>
        <w:spacing w:after="0"/>
        <w:ind w:right="-2"/>
        <w:jc w:val="both"/>
        <w:rPr>
          <w:rFonts w:ascii="Century Gothic" w:hAnsi="Century Gothic" w:cs="Century Gothic"/>
          <w:sz w:val="20"/>
          <w:szCs w:val="20"/>
        </w:rPr>
      </w:pPr>
      <w:r w:rsidRPr="00112B91">
        <w:rPr>
          <w:rFonts w:ascii="Century Gothic" w:hAnsi="Century Gothic" w:cs="Century Gothic"/>
          <w:b/>
          <w:sz w:val="20"/>
          <w:szCs w:val="20"/>
        </w:rPr>
        <w:t>5.5 –</w:t>
      </w:r>
      <w:r w:rsidRPr="00112B91">
        <w:rPr>
          <w:rFonts w:ascii="Century Gothic" w:hAnsi="Century Gothic" w:cs="Century Gothic"/>
          <w:sz w:val="20"/>
          <w:szCs w:val="20"/>
        </w:rPr>
        <w:t xml:space="preserve"> A detentora da ata não receberá pagamentos enquanto houver pendências de obrigações que tenham sido impostas em virtude de penalidades ou inadimplemento. Cessadas estas causas, os pagamentos serão retomados sem que haja qualquer direito a atualização monetária.</w:t>
      </w:r>
    </w:p>
    <w:p w14:paraId="0B1BB8D1" w14:textId="77777777" w:rsidR="00A61F26" w:rsidRPr="00112B91" w:rsidRDefault="00A61F26" w:rsidP="00B20572">
      <w:pPr>
        <w:spacing w:after="0" w:line="240" w:lineRule="auto"/>
        <w:jc w:val="both"/>
        <w:rPr>
          <w:rFonts w:ascii="Century Gothic" w:hAnsi="Century Gothic" w:cs="Tahoma"/>
          <w:bCs/>
          <w:sz w:val="20"/>
          <w:szCs w:val="20"/>
        </w:rPr>
      </w:pPr>
    </w:p>
    <w:p w14:paraId="07395DBF" w14:textId="31D99CC9" w:rsidR="00DA03A9" w:rsidRPr="00112B91" w:rsidRDefault="00855A3C" w:rsidP="0035520D">
      <w:pPr>
        <w:spacing w:after="0" w:line="240" w:lineRule="auto"/>
        <w:jc w:val="both"/>
        <w:rPr>
          <w:rFonts w:ascii="Century Gothic" w:hAnsi="Century Gothic" w:cs="Tahoma"/>
          <w:b/>
          <w:sz w:val="20"/>
          <w:szCs w:val="20"/>
        </w:rPr>
      </w:pPr>
      <w:r w:rsidRPr="00112B91">
        <w:rPr>
          <w:rFonts w:ascii="Century Gothic" w:hAnsi="Century Gothic" w:cs="Tahoma"/>
          <w:b/>
          <w:sz w:val="20"/>
          <w:szCs w:val="20"/>
        </w:rPr>
        <w:t xml:space="preserve">CLAUSULA </w:t>
      </w:r>
      <w:r w:rsidR="00637CD3" w:rsidRPr="00112B91">
        <w:rPr>
          <w:rFonts w:ascii="Century Gothic" w:hAnsi="Century Gothic" w:cs="Tahoma"/>
          <w:b/>
          <w:sz w:val="20"/>
          <w:szCs w:val="20"/>
        </w:rPr>
        <w:t>SEXTA –</w:t>
      </w:r>
      <w:r w:rsidR="00DA03A9" w:rsidRPr="00112B91">
        <w:rPr>
          <w:rFonts w:ascii="Century Gothic" w:hAnsi="Century Gothic" w:cs="Tahoma"/>
          <w:b/>
          <w:sz w:val="20"/>
          <w:szCs w:val="20"/>
        </w:rPr>
        <w:t xml:space="preserve"> DA</w:t>
      </w:r>
      <w:r w:rsidRPr="00112B91">
        <w:rPr>
          <w:rFonts w:ascii="Century Gothic" w:hAnsi="Century Gothic" w:cs="Tahoma"/>
          <w:b/>
          <w:sz w:val="20"/>
          <w:szCs w:val="20"/>
        </w:rPr>
        <w:t>S</w:t>
      </w:r>
      <w:r w:rsidR="00DA03A9" w:rsidRPr="00112B91">
        <w:rPr>
          <w:rFonts w:ascii="Century Gothic" w:hAnsi="Century Gothic" w:cs="Tahoma"/>
          <w:b/>
          <w:sz w:val="20"/>
          <w:szCs w:val="20"/>
        </w:rPr>
        <w:t xml:space="preserve"> </w:t>
      </w:r>
      <w:r w:rsidR="00637CD3" w:rsidRPr="00112B91">
        <w:rPr>
          <w:rFonts w:ascii="Century Gothic" w:hAnsi="Century Gothic" w:cs="Tahoma"/>
          <w:b/>
          <w:sz w:val="20"/>
          <w:szCs w:val="20"/>
        </w:rPr>
        <w:t>DOTAÇÕES ORÇAMENTÁRIAS</w:t>
      </w:r>
    </w:p>
    <w:p w14:paraId="0534F1C5" w14:textId="343FC43F" w:rsidR="00DA03A9" w:rsidRPr="00112B91" w:rsidRDefault="00855A3C" w:rsidP="0035520D">
      <w:pPr>
        <w:spacing w:after="0" w:line="240" w:lineRule="auto"/>
        <w:jc w:val="both"/>
        <w:rPr>
          <w:rFonts w:ascii="Century Gothic" w:hAnsi="Century Gothic" w:cs="Tahoma"/>
          <w:bCs/>
          <w:sz w:val="20"/>
          <w:szCs w:val="20"/>
        </w:rPr>
      </w:pPr>
      <w:r w:rsidRPr="00112B91">
        <w:rPr>
          <w:rFonts w:ascii="Century Gothic" w:hAnsi="Century Gothic" w:cs="Tahoma"/>
          <w:b/>
          <w:bCs/>
          <w:sz w:val="20"/>
          <w:szCs w:val="20"/>
        </w:rPr>
        <w:t>6.1-</w:t>
      </w:r>
      <w:r w:rsidR="00DA03A9" w:rsidRPr="00112B91">
        <w:rPr>
          <w:rFonts w:ascii="Century Gothic" w:hAnsi="Century Gothic" w:cs="Tahoma"/>
          <w:bCs/>
          <w:sz w:val="20"/>
          <w:szCs w:val="20"/>
        </w:rPr>
        <w:t xml:space="preserve"> As despesas decorrentes da execução da presente licitação correrão à da Dotação Orçamentária:</w:t>
      </w:r>
    </w:p>
    <w:tbl>
      <w:tblPr>
        <w:tblStyle w:val="Tabelacomgrade"/>
        <w:tblW w:w="9214" w:type="dxa"/>
        <w:tblInd w:w="108" w:type="dxa"/>
        <w:tblLayout w:type="fixed"/>
        <w:tblLook w:val="04A0" w:firstRow="1" w:lastRow="0" w:firstColumn="1" w:lastColumn="0" w:noHBand="0" w:noVBand="1"/>
      </w:tblPr>
      <w:tblGrid>
        <w:gridCol w:w="1843"/>
        <w:gridCol w:w="3119"/>
        <w:gridCol w:w="4252"/>
      </w:tblGrid>
      <w:tr w:rsidR="00855A3C" w:rsidRPr="00112B91" w14:paraId="3EAD6AE2" w14:textId="77777777" w:rsidTr="00F24221">
        <w:tc>
          <w:tcPr>
            <w:tcW w:w="1843" w:type="dxa"/>
          </w:tcPr>
          <w:p w14:paraId="4AE592ED" w14:textId="77777777" w:rsidR="00855A3C" w:rsidRPr="00112B91" w:rsidRDefault="00855A3C" w:rsidP="00D07D55">
            <w:pPr>
              <w:tabs>
                <w:tab w:val="right" w:pos="2330"/>
              </w:tabs>
              <w:spacing w:line="0" w:lineRule="atLeast"/>
              <w:jc w:val="center"/>
              <w:rPr>
                <w:rFonts w:ascii="Century Gothic" w:eastAsia="Arial" w:hAnsi="Century Gothic" w:cs="Arial"/>
                <w:b/>
                <w:sz w:val="20"/>
                <w:szCs w:val="20"/>
                <w:lang w:eastAsia="pt-BR"/>
              </w:rPr>
            </w:pPr>
            <w:r w:rsidRPr="00112B91">
              <w:rPr>
                <w:rFonts w:ascii="Century Gothic" w:eastAsia="Arial" w:hAnsi="Century Gothic" w:cs="Arial"/>
                <w:b/>
                <w:sz w:val="20"/>
                <w:szCs w:val="20"/>
                <w:lang w:eastAsia="pt-BR"/>
              </w:rPr>
              <w:t>Organograma</w:t>
            </w:r>
          </w:p>
        </w:tc>
        <w:tc>
          <w:tcPr>
            <w:tcW w:w="3119" w:type="dxa"/>
          </w:tcPr>
          <w:p w14:paraId="6442769F" w14:textId="77777777" w:rsidR="00855A3C" w:rsidRPr="00112B91" w:rsidRDefault="00855A3C" w:rsidP="00D07D55">
            <w:pPr>
              <w:spacing w:line="0" w:lineRule="atLeast"/>
              <w:jc w:val="center"/>
              <w:rPr>
                <w:rFonts w:ascii="Century Gothic" w:eastAsia="Arial" w:hAnsi="Century Gothic" w:cs="Arial"/>
                <w:b/>
                <w:sz w:val="20"/>
                <w:szCs w:val="20"/>
                <w:lang w:eastAsia="pt-BR"/>
              </w:rPr>
            </w:pPr>
            <w:r w:rsidRPr="00112B91">
              <w:rPr>
                <w:rFonts w:ascii="Century Gothic" w:eastAsia="Arial" w:hAnsi="Century Gothic" w:cs="Arial"/>
                <w:b/>
                <w:sz w:val="20"/>
                <w:szCs w:val="20"/>
                <w:lang w:eastAsia="pt-BR"/>
              </w:rPr>
              <w:t>Descrição</w:t>
            </w:r>
          </w:p>
        </w:tc>
        <w:tc>
          <w:tcPr>
            <w:tcW w:w="4252" w:type="dxa"/>
          </w:tcPr>
          <w:p w14:paraId="64CD9A82" w14:textId="77777777" w:rsidR="00855A3C" w:rsidRPr="00112B91" w:rsidRDefault="00855A3C" w:rsidP="00D07D55">
            <w:pPr>
              <w:spacing w:line="0" w:lineRule="atLeast"/>
              <w:jc w:val="center"/>
              <w:rPr>
                <w:rFonts w:ascii="Century Gothic" w:eastAsia="Arial" w:hAnsi="Century Gothic" w:cs="Arial"/>
                <w:b/>
                <w:sz w:val="20"/>
                <w:szCs w:val="20"/>
                <w:lang w:eastAsia="pt-BR"/>
              </w:rPr>
            </w:pPr>
            <w:r w:rsidRPr="00112B91">
              <w:rPr>
                <w:rFonts w:ascii="Century Gothic" w:eastAsia="Arial" w:hAnsi="Century Gothic" w:cs="Arial"/>
                <w:b/>
                <w:sz w:val="20"/>
                <w:szCs w:val="20"/>
                <w:lang w:eastAsia="pt-BR"/>
              </w:rPr>
              <w:t>Máscara</w:t>
            </w:r>
          </w:p>
        </w:tc>
      </w:tr>
      <w:tr w:rsidR="00855A3C" w:rsidRPr="00112B91" w14:paraId="66554CF4" w14:textId="77777777" w:rsidTr="00F24221">
        <w:tc>
          <w:tcPr>
            <w:tcW w:w="1843" w:type="dxa"/>
          </w:tcPr>
          <w:p w14:paraId="1DEA2B08" w14:textId="6C22F824" w:rsidR="00855A3C" w:rsidRPr="00112B91" w:rsidRDefault="004E11EB" w:rsidP="004E11EB">
            <w:pPr>
              <w:pStyle w:val="PargrafodaLista"/>
              <w:ind w:left="0"/>
              <w:jc w:val="center"/>
              <w:rPr>
                <w:rFonts w:ascii="Century Gothic" w:eastAsia="Arial" w:hAnsi="Century Gothic" w:cs="Arial"/>
                <w:sz w:val="20"/>
              </w:rPr>
            </w:pPr>
            <w:r w:rsidRPr="00112B91">
              <w:rPr>
                <w:rFonts w:ascii="Century Gothic" w:eastAsia="Arial" w:hAnsi="Century Gothic" w:cs="Arial"/>
                <w:sz w:val="20"/>
              </w:rPr>
              <w:t xml:space="preserve">05.001  </w:t>
            </w:r>
          </w:p>
        </w:tc>
        <w:tc>
          <w:tcPr>
            <w:tcW w:w="3119" w:type="dxa"/>
          </w:tcPr>
          <w:p w14:paraId="3B819DF6" w14:textId="65042C7F" w:rsidR="00855A3C" w:rsidRPr="00112B91" w:rsidRDefault="004E11EB" w:rsidP="00D07D55">
            <w:pPr>
              <w:spacing w:line="0" w:lineRule="atLeast"/>
              <w:jc w:val="center"/>
              <w:rPr>
                <w:rFonts w:ascii="Century Gothic" w:eastAsia="Arial" w:hAnsi="Century Gothic" w:cs="Arial"/>
                <w:sz w:val="20"/>
                <w:szCs w:val="20"/>
                <w:lang w:eastAsia="pt-BR"/>
              </w:rPr>
            </w:pPr>
            <w:r w:rsidRPr="00112B91">
              <w:rPr>
                <w:rFonts w:ascii="Century Gothic" w:eastAsia="Arial" w:hAnsi="Century Gothic" w:cs="Arial"/>
                <w:sz w:val="20"/>
                <w:szCs w:val="20"/>
              </w:rPr>
              <w:t>Gabinete do Secretário de Obras</w:t>
            </w:r>
          </w:p>
        </w:tc>
        <w:tc>
          <w:tcPr>
            <w:tcW w:w="4252" w:type="dxa"/>
          </w:tcPr>
          <w:p w14:paraId="7695A7DA" w14:textId="5BB0BF88" w:rsidR="00855A3C" w:rsidRPr="00112B91" w:rsidRDefault="004E11EB" w:rsidP="00D07D55">
            <w:pPr>
              <w:spacing w:line="0" w:lineRule="atLeast"/>
              <w:jc w:val="center"/>
              <w:rPr>
                <w:rFonts w:ascii="Century Gothic" w:eastAsia="Arial" w:hAnsi="Century Gothic" w:cs="Arial"/>
                <w:sz w:val="20"/>
                <w:szCs w:val="20"/>
                <w:lang w:eastAsia="pt-BR"/>
              </w:rPr>
            </w:pPr>
            <w:r w:rsidRPr="00112B91">
              <w:rPr>
                <w:rFonts w:ascii="Century Gothic" w:eastAsia="Arial" w:hAnsi="Century Gothic" w:cs="Arial"/>
                <w:sz w:val="20"/>
                <w:szCs w:val="20"/>
                <w:lang w:eastAsia="pt-BR"/>
              </w:rPr>
              <w:t>05.001.15.452.0008.2020.3.3.90.39.00</w:t>
            </w:r>
          </w:p>
        </w:tc>
      </w:tr>
      <w:tr w:rsidR="00855A3C" w:rsidRPr="00112B91" w14:paraId="51A531AE" w14:textId="77777777" w:rsidTr="00F24221">
        <w:tc>
          <w:tcPr>
            <w:tcW w:w="1843" w:type="dxa"/>
          </w:tcPr>
          <w:p w14:paraId="71762918" w14:textId="3C2F7D52" w:rsidR="00855A3C" w:rsidRPr="00112B91" w:rsidRDefault="004E11EB" w:rsidP="004E11EB">
            <w:pPr>
              <w:pStyle w:val="PargrafodaLista"/>
              <w:ind w:left="0"/>
              <w:jc w:val="center"/>
              <w:rPr>
                <w:rFonts w:ascii="Century Gothic" w:hAnsi="Century Gothic" w:cstheme="minorHAnsi"/>
                <w:sz w:val="20"/>
              </w:rPr>
            </w:pPr>
            <w:r w:rsidRPr="00112B91">
              <w:rPr>
                <w:rFonts w:ascii="Century Gothic" w:hAnsi="Century Gothic" w:cstheme="minorHAnsi"/>
                <w:sz w:val="20"/>
              </w:rPr>
              <w:t xml:space="preserve">05.001 </w:t>
            </w:r>
          </w:p>
        </w:tc>
        <w:tc>
          <w:tcPr>
            <w:tcW w:w="3119" w:type="dxa"/>
          </w:tcPr>
          <w:p w14:paraId="5D13729B" w14:textId="1662C677" w:rsidR="00855A3C" w:rsidRPr="00112B91" w:rsidRDefault="004E11EB" w:rsidP="00D07D55">
            <w:pPr>
              <w:spacing w:line="0" w:lineRule="atLeast"/>
              <w:jc w:val="center"/>
              <w:rPr>
                <w:rFonts w:ascii="Century Gothic" w:hAnsi="Century Gothic" w:cstheme="minorHAnsi"/>
                <w:sz w:val="20"/>
                <w:szCs w:val="20"/>
              </w:rPr>
            </w:pPr>
            <w:r w:rsidRPr="00112B91">
              <w:rPr>
                <w:rFonts w:ascii="Century Gothic" w:hAnsi="Century Gothic" w:cstheme="minorHAnsi"/>
                <w:sz w:val="20"/>
                <w:szCs w:val="20"/>
              </w:rPr>
              <w:t>Gabinete do Secretário de Obras</w:t>
            </w:r>
          </w:p>
        </w:tc>
        <w:tc>
          <w:tcPr>
            <w:tcW w:w="4252" w:type="dxa"/>
          </w:tcPr>
          <w:p w14:paraId="4E208BEF" w14:textId="3268B5C7" w:rsidR="00855A3C" w:rsidRPr="00112B91" w:rsidRDefault="004E11EB" w:rsidP="00D07D55">
            <w:pPr>
              <w:spacing w:line="0" w:lineRule="atLeast"/>
              <w:jc w:val="center"/>
              <w:rPr>
                <w:rFonts w:ascii="Century Gothic" w:hAnsi="Century Gothic" w:cstheme="minorHAnsi"/>
                <w:sz w:val="20"/>
                <w:szCs w:val="20"/>
              </w:rPr>
            </w:pPr>
            <w:r w:rsidRPr="00112B91">
              <w:rPr>
                <w:rFonts w:ascii="Century Gothic" w:hAnsi="Century Gothic" w:cstheme="minorHAnsi"/>
                <w:sz w:val="20"/>
                <w:szCs w:val="20"/>
              </w:rPr>
              <w:t>05.001.04.122.0019.2017.3.3.90.39.00</w:t>
            </w:r>
          </w:p>
        </w:tc>
      </w:tr>
      <w:tr w:rsidR="00855A3C" w:rsidRPr="00112B91" w14:paraId="7B68BCF7" w14:textId="77777777" w:rsidTr="00F24221">
        <w:tc>
          <w:tcPr>
            <w:tcW w:w="1843" w:type="dxa"/>
          </w:tcPr>
          <w:p w14:paraId="496FC297" w14:textId="1FDC0A08" w:rsidR="00855A3C" w:rsidRPr="00112B91" w:rsidRDefault="004E11EB" w:rsidP="004E11EB">
            <w:pPr>
              <w:pStyle w:val="PargrafodaLista"/>
              <w:ind w:left="0"/>
              <w:jc w:val="center"/>
              <w:rPr>
                <w:rFonts w:ascii="Century Gothic" w:hAnsi="Century Gothic" w:cstheme="minorHAnsi"/>
                <w:sz w:val="20"/>
              </w:rPr>
            </w:pPr>
            <w:r w:rsidRPr="00112B91">
              <w:rPr>
                <w:rFonts w:ascii="Century Gothic" w:hAnsi="Century Gothic" w:cstheme="minorHAnsi"/>
                <w:sz w:val="20"/>
              </w:rPr>
              <w:t xml:space="preserve">16.001  </w:t>
            </w:r>
          </w:p>
        </w:tc>
        <w:tc>
          <w:tcPr>
            <w:tcW w:w="3119" w:type="dxa"/>
          </w:tcPr>
          <w:p w14:paraId="5F8907A6" w14:textId="155E4340" w:rsidR="00855A3C" w:rsidRPr="00112B91" w:rsidRDefault="004E11EB" w:rsidP="00D07D55">
            <w:pPr>
              <w:spacing w:line="0" w:lineRule="atLeast"/>
              <w:jc w:val="center"/>
              <w:rPr>
                <w:rFonts w:ascii="Century Gothic" w:hAnsi="Century Gothic" w:cstheme="minorHAnsi"/>
                <w:sz w:val="20"/>
                <w:szCs w:val="20"/>
              </w:rPr>
            </w:pPr>
            <w:r w:rsidRPr="00112B91">
              <w:rPr>
                <w:rFonts w:ascii="Century Gothic" w:hAnsi="Century Gothic" w:cstheme="minorHAnsi"/>
                <w:sz w:val="20"/>
                <w:szCs w:val="20"/>
              </w:rPr>
              <w:t>Gabinete Secretario de Meio Ambiente</w:t>
            </w:r>
          </w:p>
        </w:tc>
        <w:tc>
          <w:tcPr>
            <w:tcW w:w="4252" w:type="dxa"/>
          </w:tcPr>
          <w:p w14:paraId="26F7619E" w14:textId="5CF9E6E8" w:rsidR="00855A3C" w:rsidRPr="00112B91" w:rsidRDefault="004E11EB" w:rsidP="00D07D55">
            <w:pPr>
              <w:spacing w:line="0" w:lineRule="atLeast"/>
              <w:jc w:val="center"/>
              <w:rPr>
                <w:rFonts w:ascii="Century Gothic" w:hAnsi="Century Gothic" w:cstheme="minorHAnsi"/>
                <w:sz w:val="20"/>
                <w:szCs w:val="20"/>
              </w:rPr>
            </w:pPr>
            <w:r w:rsidRPr="00112B91">
              <w:rPr>
                <w:rFonts w:ascii="Century Gothic" w:hAnsi="Century Gothic" w:cstheme="minorHAnsi"/>
                <w:sz w:val="20"/>
                <w:szCs w:val="20"/>
              </w:rPr>
              <w:t>16.001.18.541.0019.2060.3.3.90.39.00</w:t>
            </w:r>
          </w:p>
        </w:tc>
      </w:tr>
    </w:tbl>
    <w:p w14:paraId="0D0DB4FF" w14:textId="77777777" w:rsidR="00934CC9" w:rsidRPr="00112B91" w:rsidRDefault="00934CC9" w:rsidP="00934CC9">
      <w:pPr>
        <w:spacing w:after="0" w:line="360" w:lineRule="auto"/>
        <w:jc w:val="both"/>
        <w:rPr>
          <w:rFonts w:ascii="Century Gothic" w:hAnsi="Century Gothic" w:cs="Tahoma"/>
          <w:b/>
          <w:sz w:val="20"/>
          <w:szCs w:val="20"/>
        </w:rPr>
      </w:pPr>
    </w:p>
    <w:p w14:paraId="2816BC04" w14:textId="77777777" w:rsidR="00855A3C" w:rsidRPr="00112B91" w:rsidRDefault="00855A3C" w:rsidP="0035520D">
      <w:pPr>
        <w:overflowPunct w:val="0"/>
        <w:autoSpaceDE w:val="0"/>
        <w:adjustRightInd w:val="0"/>
        <w:spacing w:after="0" w:line="276" w:lineRule="auto"/>
        <w:jc w:val="both"/>
        <w:rPr>
          <w:rFonts w:ascii="Century Gothic" w:hAnsi="Century Gothic"/>
          <w:b/>
          <w:sz w:val="20"/>
          <w:szCs w:val="20"/>
        </w:rPr>
      </w:pPr>
      <w:r w:rsidRPr="00112B91">
        <w:rPr>
          <w:rFonts w:ascii="Century Gothic" w:hAnsi="Century Gothic"/>
          <w:b/>
          <w:sz w:val="20"/>
          <w:szCs w:val="20"/>
        </w:rPr>
        <w:t>CLÁUSULA SÉTIMA - DA VALIDADE DA ATA DE REGISTRO DE PREÇOS:</w:t>
      </w:r>
    </w:p>
    <w:p w14:paraId="0B37B182" w14:textId="77777777" w:rsidR="00855A3C" w:rsidRPr="00112B91" w:rsidRDefault="00855A3C" w:rsidP="0035520D">
      <w:pPr>
        <w:pStyle w:val="LO-normal"/>
        <w:jc w:val="both"/>
        <w:rPr>
          <w:rFonts w:ascii="Century Gothic" w:hAnsi="Century Gothic" w:cs="Arial"/>
          <w:sz w:val="20"/>
          <w:szCs w:val="20"/>
          <w:lang w:eastAsia="pt-BR" w:bidi="ar-SA"/>
        </w:rPr>
      </w:pPr>
      <w:r w:rsidRPr="00112B91">
        <w:rPr>
          <w:rFonts w:ascii="Century Gothic" w:hAnsi="Century Gothic"/>
          <w:b/>
          <w:sz w:val="20"/>
          <w:szCs w:val="20"/>
        </w:rPr>
        <w:t xml:space="preserve">7.1 - </w:t>
      </w:r>
      <w:r w:rsidRPr="00112B91">
        <w:rPr>
          <w:rFonts w:ascii="Century Gothic" w:hAnsi="Century Gothic" w:cs="Arial"/>
          <w:sz w:val="20"/>
          <w:szCs w:val="20"/>
          <w:lang w:eastAsia="pt-BR" w:bidi="ar-SA"/>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14:paraId="72A189B6" w14:textId="77777777" w:rsidR="00855A3C" w:rsidRPr="00112B91" w:rsidRDefault="00855A3C" w:rsidP="00855A3C">
      <w:pPr>
        <w:pStyle w:val="LO-normal"/>
        <w:jc w:val="both"/>
        <w:rPr>
          <w:rFonts w:ascii="Century Gothic" w:hAnsi="Century Gothic" w:cs="Arial"/>
          <w:sz w:val="20"/>
          <w:szCs w:val="20"/>
          <w:lang w:eastAsia="pt-BR" w:bidi="ar-SA"/>
        </w:rPr>
      </w:pPr>
    </w:p>
    <w:p w14:paraId="3A2D01E1" w14:textId="77777777" w:rsidR="00855A3C" w:rsidRPr="00112B91" w:rsidRDefault="00855A3C" w:rsidP="00855A3C">
      <w:pPr>
        <w:pBdr>
          <w:top w:val="thinThickSmallGap" w:sz="24" w:space="1" w:color="auto"/>
          <w:left w:val="thinThickSmallGap" w:sz="24" w:space="4" w:color="auto"/>
          <w:bottom w:val="thickThinSmallGap" w:sz="24" w:space="1" w:color="auto"/>
          <w:right w:val="thickThinSmallGap" w:sz="24" w:space="4" w:color="auto"/>
        </w:pBdr>
        <w:ind w:right="-2"/>
        <w:jc w:val="center"/>
        <w:rPr>
          <w:rFonts w:ascii="Century Gothic" w:hAnsi="Century Gothic" w:cs="Calibri"/>
          <w:b/>
          <w:sz w:val="20"/>
          <w:szCs w:val="20"/>
          <w:u w:val="single"/>
        </w:rPr>
      </w:pPr>
      <w:r w:rsidRPr="00112B91">
        <w:rPr>
          <w:rFonts w:ascii="Century Gothic" w:hAnsi="Century Gothic" w:cs="Calibri"/>
          <w:b/>
          <w:sz w:val="20"/>
          <w:szCs w:val="20"/>
          <w:u w:val="single"/>
        </w:rPr>
        <w:t xml:space="preserve">Prazo de fornecimento e vigência: até </w:t>
      </w:r>
      <w:r w:rsidRPr="00112B91">
        <w:rPr>
          <w:rFonts w:ascii="Century Gothic" w:hAnsi="Century Gothic" w:cs="Calibri"/>
          <w:b/>
          <w:sz w:val="20"/>
          <w:szCs w:val="20"/>
          <w:u w:val="single"/>
        </w:rPr>
        <w:fldChar w:fldCharType="begin">
          <w:ffData>
            <w:name w:val="Texto205"/>
            <w:enabled/>
            <w:calcOnExit w:val="0"/>
            <w:textInput/>
          </w:ffData>
        </w:fldChar>
      </w:r>
      <w:r w:rsidRPr="00112B91">
        <w:rPr>
          <w:rFonts w:ascii="Century Gothic" w:hAnsi="Century Gothic" w:cs="Calibri"/>
          <w:b/>
          <w:sz w:val="20"/>
          <w:szCs w:val="20"/>
          <w:u w:val="single"/>
        </w:rPr>
        <w:instrText xml:space="preserve"> FORMTEXT </w:instrText>
      </w:r>
      <w:r w:rsidRPr="00112B91">
        <w:rPr>
          <w:rFonts w:ascii="Century Gothic" w:hAnsi="Century Gothic" w:cs="Calibri"/>
          <w:b/>
          <w:sz w:val="20"/>
          <w:szCs w:val="20"/>
          <w:u w:val="single"/>
        </w:rPr>
      </w:r>
      <w:r w:rsidRPr="00112B91">
        <w:rPr>
          <w:rFonts w:ascii="Century Gothic" w:hAnsi="Century Gothic" w:cs="Calibri"/>
          <w:b/>
          <w:sz w:val="20"/>
          <w:szCs w:val="20"/>
          <w:u w:val="single"/>
        </w:rPr>
        <w:fldChar w:fldCharType="separate"/>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sz w:val="20"/>
          <w:szCs w:val="20"/>
          <w:u w:val="single"/>
        </w:rPr>
        <w:fldChar w:fldCharType="end"/>
      </w:r>
      <w:r w:rsidRPr="00112B91">
        <w:rPr>
          <w:rFonts w:ascii="Century Gothic" w:hAnsi="Century Gothic" w:cs="Calibri"/>
          <w:b/>
          <w:sz w:val="20"/>
          <w:szCs w:val="20"/>
          <w:u w:val="single"/>
        </w:rPr>
        <w:t>/</w:t>
      </w:r>
      <w:r w:rsidRPr="00112B91">
        <w:rPr>
          <w:rFonts w:ascii="Century Gothic" w:hAnsi="Century Gothic" w:cs="Calibri"/>
          <w:b/>
          <w:sz w:val="20"/>
          <w:szCs w:val="20"/>
          <w:u w:val="single"/>
        </w:rPr>
        <w:fldChar w:fldCharType="begin">
          <w:ffData>
            <w:name w:val="Texto206"/>
            <w:enabled/>
            <w:calcOnExit w:val="0"/>
            <w:textInput/>
          </w:ffData>
        </w:fldChar>
      </w:r>
      <w:r w:rsidRPr="00112B91">
        <w:rPr>
          <w:rFonts w:ascii="Century Gothic" w:hAnsi="Century Gothic" w:cs="Calibri"/>
          <w:b/>
          <w:sz w:val="20"/>
          <w:szCs w:val="20"/>
          <w:u w:val="single"/>
        </w:rPr>
        <w:instrText xml:space="preserve"> FORMTEXT </w:instrText>
      </w:r>
      <w:r w:rsidRPr="00112B91">
        <w:rPr>
          <w:rFonts w:ascii="Century Gothic" w:hAnsi="Century Gothic" w:cs="Calibri"/>
          <w:b/>
          <w:sz w:val="20"/>
          <w:szCs w:val="20"/>
          <w:u w:val="single"/>
        </w:rPr>
      </w:r>
      <w:r w:rsidRPr="00112B91">
        <w:rPr>
          <w:rFonts w:ascii="Century Gothic" w:hAnsi="Century Gothic" w:cs="Calibri"/>
          <w:b/>
          <w:sz w:val="20"/>
          <w:szCs w:val="20"/>
          <w:u w:val="single"/>
        </w:rPr>
        <w:fldChar w:fldCharType="separate"/>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sz w:val="20"/>
          <w:szCs w:val="20"/>
          <w:u w:val="single"/>
        </w:rPr>
        <w:fldChar w:fldCharType="end"/>
      </w:r>
      <w:r w:rsidRPr="00112B91">
        <w:rPr>
          <w:rFonts w:ascii="Century Gothic" w:hAnsi="Century Gothic" w:cs="Calibri"/>
          <w:b/>
          <w:sz w:val="20"/>
          <w:szCs w:val="20"/>
          <w:u w:val="single"/>
        </w:rPr>
        <w:t>/</w:t>
      </w:r>
      <w:r w:rsidRPr="00112B91">
        <w:rPr>
          <w:rFonts w:ascii="Century Gothic" w:hAnsi="Century Gothic" w:cs="Calibri"/>
          <w:b/>
          <w:sz w:val="20"/>
          <w:szCs w:val="20"/>
          <w:u w:val="single"/>
        </w:rPr>
        <w:fldChar w:fldCharType="begin">
          <w:ffData>
            <w:name w:val="Texto252"/>
            <w:enabled/>
            <w:calcOnExit w:val="0"/>
            <w:textInput/>
          </w:ffData>
        </w:fldChar>
      </w:r>
      <w:bookmarkStart w:id="52" w:name="Texto252"/>
      <w:r w:rsidRPr="00112B91">
        <w:rPr>
          <w:rFonts w:ascii="Century Gothic" w:hAnsi="Century Gothic" w:cs="Calibri"/>
          <w:b/>
          <w:sz w:val="20"/>
          <w:szCs w:val="20"/>
          <w:u w:val="single"/>
        </w:rPr>
        <w:instrText xml:space="preserve"> FORMTEXT </w:instrText>
      </w:r>
      <w:r w:rsidRPr="00112B91">
        <w:rPr>
          <w:rFonts w:ascii="Century Gothic" w:hAnsi="Century Gothic" w:cs="Calibri"/>
          <w:b/>
          <w:sz w:val="20"/>
          <w:szCs w:val="20"/>
          <w:u w:val="single"/>
        </w:rPr>
      </w:r>
      <w:r w:rsidRPr="00112B91">
        <w:rPr>
          <w:rFonts w:ascii="Century Gothic" w:hAnsi="Century Gothic" w:cs="Calibri"/>
          <w:b/>
          <w:sz w:val="20"/>
          <w:szCs w:val="20"/>
          <w:u w:val="single"/>
        </w:rPr>
        <w:fldChar w:fldCharType="separate"/>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sz w:val="20"/>
          <w:szCs w:val="20"/>
          <w:u w:val="single"/>
        </w:rPr>
        <w:fldChar w:fldCharType="end"/>
      </w:r>
      <w:bookmarkEnd w:id="52"/>
      <w:r w:rsidRPr="00112B91">
        <w:rPr>
          <w:rFonts w:ascii="Century Gothic" w:hAnsi="Century Gothic" w:cs="Calibri"/>
          <w:b/>
          <w:sz w:val="20"/>
          <w:szCs w:val="20"/>
          <w:u w:val="single"/>
        </w:rPr>
        <w:t>.</w:t>
      </w:r>
    </w:p>
    <w:p w14:paraId="0A16BBE8" w14:textId="77777777" w:rsidR="00855A3C" w:rsidRPr="00112B91" w:rsidRDefault="00855A3C" w:rsidP="00855A3C">
      <w:pPr>
        <w:pStyle w:val="LO-normal"/>
        <w:jc w:val="both"/>
        <w:rPr>
          <w:rFonts w:ascii="Century Gothic" w:hAnsi="Century Gothic" w:cs="Arial"/>
          <w:sz w:val="20"/>
          <w:szCs w:val="20"/>
          <w:lang w:eastAsia="pt-BR" w:bidi="ar-SA"/>
        </w:rPr>
      </w:pPr>
    </w:p>
    <w:p w14:paraId="2533748C" w14:textId="77777777" w:rsidR="00855A3C" w:rsidRPr="00112B91" w:rsidRDefault="00855A3C" w:rsidP="00855A3C">
      <w:pPr>
        <w:tabs>
          <w:tab w:val="left" w:pos="635"/>
        </w:tabs>
        <w:autoSpaceDE w:val="0"/>
        <w:jc w:val="both"/>
        <w:rPr>
          <w:rFonts w:ascii="Century Gothic" w:hAnsi="Century Gothic" w:cs="Calibri"/>
          <w:sz w:val="20"/>
          <w:szCs w:val="20"/>
        </w:rPr>
      </w:pPr>
      <w:r w:rsidRPr="00112B91">
        <w:rPr>
          <w:rFonts w:ascii="Century Gothic" w:hAnsi="Century Gothic" w:cs="Calibri"/>
          <w:b/>
          <w:sz w:val="20"/>
          <w:szCs w:val="20"/>
        </w:rPr>
        <w:t>7.2 -</w:t>
      </w:r>
      <w:r w:rsidRPr="00112B91">
        <w:rPr>
          <w:rFonts w:ascii="Century Gothic" w:hAnsi="Century Gothic" w:cs="Calibri"/>
          <w:sz w:val="20"/>
          <w:szCs w:val="20"/>
        </w:rPr>
        <w:t xml:space="preserve"> A ata de Registro de Preços poderá gerar contrato, conforme disposto no Decreto 11.462/23, sendo:</w:t>
      </w:r>
    </w:p>
    <w:p w14:paraId="420ADA5A" w14:textId="77777777" w:rsidR="00855A3C" w:rsidRPr="00112B91" w:rsidRDefault="00855A3C" w:rsidP="0035520D">
      <w:pPr>
        <w:spacing w:after="0"/>
        <w:ind w:left="1276"/>
        <w:jc w:val="both"/>
        <w:rPr>
          <w:rFonts w:ascii="Century Gothic" w:hAnsi="Century Gothic" w:cs="Calibri"/>
          <w:sz w:val="20"/>
          <w:szCs w:val="20"/>
          <w:lang w:eastAsia="pt-BR"/>
        </w:rPr>
      </w:pPr>
      <w:r w:rsidRPr="00112B91">
        <w:rPr>
          <w:rFonts w:ascii="Century Gothic" w:hAnsi="Century Gothic" w:cs="Calibri"/>
          <w:b/>
          <w:sz w:val="20"/>
          <w:szCs w:val="20"/>
          <w:lang w:eastAsia="pt-BR"/>
        </w:rPr>
        <w:t>Art. 23</w:t>
      </w:r>
      <w:r w:rsidRPr="00112B91">
        <w:rPr>
          <w:rFonts w:ascii="Century Gothic" w:hAnsi="Century Gothic" w:cs="Calibri"/>
          <w:sz w:val="20"/>
          <w:szCs w:val="20"/>
          <w:lang w:eastAsia="pt-BR"/>
        </w:rPr>
        <w:t xml:space="preserve">. Fica vedado efetuar </w:t>
      </w:r>
      <w:r w:rsidRPr="00112B91">
        <w:rPr>
          <w:rFonts w:ascii="Century Gothic" w:hAnsi="Century Gothic" w:cs="Calibri"/>
          <w:b/>
          <w:sz w:val="20"/>
          <w:szCs w:val="20"/>
          <w:u w:val="single"/>
          <w:lang w:eastAsia="pt-BR"/>
        </w:rPr>
        <w:t>acréscimos nos quantitativos fixados pela ata de registro de preços</w:t>
      </w:r>
      <w:r w:rsidRPr="00112B91">
        <w:rPr>
          <w:rFonts w:ascii="Century Gothic" w:hAnsi="Century Gothic" w:cs="Calibri"/>
          <w:sz w:val="20"/>
          <w:szCs w:val="20"/>
          <w:lang w:eastAsia="pt-BR"/>
        </w:rPr>
        <w:t>.</w:t>
      </w:r>
    </w:p>
    <w:p w14:paraId="35679114" w14:textId="77777777" w:rsidR="00855A3C" w:rsidRPr="00112B91" w:rsidRDefault="00855A3C" w:rsidP="0035520D">
      <w:pPr>
        <w:spacing w:after="0"/>
        <w:ind w:left="1276"/>
        <w:jc w:val="both"/>
        <w:rPr>
          <w:rFonts w:ascii="Century Gothic" w:hAnsi="Century Gothic" w:cs="Calibri"/>
          <w:sz w:val="20"/>
          <w:szCs w:val="20"/>
          <w:lang w:eastAsia="pt-BR"/>
        </w:rPr>
      </w:pPr>
      <w:r w:rsidRPr="00112B91">
        <w:rPr>
          <w:rFonts w:ascii="Century Gothic" w:hAnsi="Century Gothic" w:cs="Calibri"/>
          <w:b/>
          <w:sz w:val="20"/>
          <w:szCs w:val="20"/>
          <w:lang w:eastAsia="pt-BR"/>
        </w:rPr>
        <w:t>Art. 34.</w:t>
      </w:r>
      <w:r w:rsidRPr="00112B91">
        <w:rPr>
          <w:rFonts w:ascii="Century Gothic" w:hAnsi="Century Gothic" w:cs="Calibri"/>
          <w:sz w:val="20"/>
          <w:szCs w:val="20"/>
          <w:lang w:eastAsia="pt-BR"/>
        </w:rPr>
        <w:t xml:space="preserve">  (...) Parágrafo único.  Os instrumentos de que trata o caput serão assinados no prazo de validade da ata de registro de preços.</w:t>
      </w:r>
    </w:p>
    <w:p w14:paraId="613572B2" w14:textId="77777777" w:rsidR="00855A3C" w:rsidRPr="00112B91" w:rsidRDefault="00855A3C" w:rsidP="0035520D">
      <w:pPr>
        <w:spacing w:after="0"/>
        <w:ind w:left="1276"/>
        <w:jc w:val="both"/>
        <w:rPr>
          <w:rFonts w:ascii="Century Gothic" w:hAnsi="Century Gothic" w:cs="Calibri"/>
          <w:sz w:val="20"/>
          <w:szCs w:val="20"/>
          <w:lang w:eastAsia="pt-BR"/>
        </w:rPr>
      </w:pPr>
      <w:r w:rsidRPr="00112B91">
        <w:rPr>
          <w:rFonts w:ascii="Century Gothic" w:hAnsi="Century Gothic" w:cs="Calibri"/>
          <w:b/>
          <w:sz w:val="20"/>
          <w:szCs w:val="20"/>
          <w:lang w:eastAsia="pt-BR"/>
        </w:rPr>
        <w:t xml:space="preserve">Art. 35.  </w:t>
      </w:r>
      <w:r w:rsidRPr="00112B91">
        <w:rPr>
          <w:rFonts w:ascii="Century Gothic" w:hAnsi="Century Gothic" w:cs="Calibri"/>
          <w:sz w:val="20"/>
          <w:szCs w:val="20"/>
          <w:lang w:eastAsia="pt-BR"/>
        </w:rPr>
        <w:t>Os contratos decorrentes do sistema de registro de preços poderão ser alterados, observado o disposto no art. 124 da Lei nº 14.133, de 2021.</w:t>
      </w:r>
    </w:p>
    <w:p w14:paraId="5A7E0CF9" w14:textId="77777777" w:rsidR="00855A3C" w:rsidRPr="00112B91" w:rsidRDefault="00855A3C" w:rsidP="0035520D">
      <w:pPr>
        <w:spacing w:after="0"/>
        <w:ind w:left="1276"/>
        <w:jc w:val="both"/>
        <w:rPr>
          <w:rFonts w:ascii="Century Gothic" w:hAnsi="Century Gothic" w:cs="Calibri"/>
          <w:sz w:val="20"/>
          <w:szCs w:val="20"/>
          <w:lang w:eastAsia="pt-BR"/>
        </w:rPr>
      </w:pPr>
      <w:r w:rsidRPr="00112B91">
        <w:rPr>
          <w:rFonts w:ascii="Century Gothic" w:hAnsi="Century Gothic" w:cs="Calibri"/>
          <w:b/>
          <w:sz w:val="20"/>
          <w:szCs w:val="20"/>
          <w:lang w:eastAsia="pt-BR"/>
        </w:rPr>
        <w:t>Art. 36</w:t>
      </w:r>
      <w:r w:rsidRPr="00112B91">
        <w:rPr>
          <w:rFonts w:ascii="Century Gothic" w:hAnsi="Century Gothic" w:cs="Calibri"/>
          <w:sz w:val="20"/>
          <w:szCs w:val="20"/>
          <w:lang w:eastAsia="pt-BR"/>
        </w:rPr>
        <w:t>.  A vigência dos contratos decorrentes do sistema de registro de preços será estabelecida no edital ou no aviso de contratação direta, observado o disposto no art. 105 da Lei nº 14.133, de 2021.</w:t>
      </w:r>
    </w:p>
    <w:p w14:paraId="30C4A564" w14:textId="77777777" w:rsidR="00855A3C" w:rsidRPr="00112B91" w:rsidRDefault="00855A3C" w:rsidP="00855A3C">
      <w:pPr>
        <w:pStyle w:val="LO-normal"/>
        <w:jc w:val="both"/>
        <w:rPr>
          <w:rFonts w:ascii="Century Gothic" w:hAnsi="Century Gothic" w:cs="Arial"/>
          <w:bCs/>
          <w:sz w:val="20"/>
          <w:szCs w:val="20"/>
          <w:lang w:eastAsia="pt-BR" w:bidi="ar-SA"/>
        </w:rPr>
      </w:pPr>
      <w:r w:rsidRPr="00112B91">
        <w:rPr>
          <w:rFonts w:ascii="Century Gothic" w:hAnsi="Century Gothic" w:cs="Arial"/>
          <w:b/>
          <w:sz w:val="20"/>
          <w:szCs w:val="20"/>
          <w:lang w:eastAsia="pt-BR" w:bidi="ar-SA"/>
        </w:rPr>
        <w:lastRenderedPageBreak/>
        <w:t xml:space="preserve">7.3. </w:t>
      </w:r>
      <w:r w:rsidRPr="00112B91">
        <w:rPr>
          <w:rFonts w:ascii="Century Gothic" w:hAnsi="Century Gothic" w:cs="Arial"/>
          <w:bCs/>
          <w:sz w:val="20"/>
          <w:szCs w:val="20"/>
          <w:lang w:eastAsia="pt-BR" w:bidi="ar-SA"/>
        </w:rPr>
        <w:t>A Ata de Registro de Preços será tramitada pelo Setor de Compras e com o Gestor do Contrato, localizado no paço municipal devendo todos os assuntos pertinentes ser tratados diretamente no setor demandante.</w:t>
      </w:r>
    </w:p>
    <w:p w14:paraId="3200436F" w14:textId="77777777" w:rsidR="00F24221" w:rsidRPr="00112B91" w:rsidRDefault="00F24221" w:rsidP="00F86CCB">
      <w:pPr>
        <w:overflowPunct w:val="0"/>
        <w:autoSpaceDE w:val="0"/>
        <w:adjustRightInd w:val="0"/>
        <w:spacing w:after="0" w:line="240" w:lineRule="auto"/>
        <w:jc w:val="both"/>
        <w:rPr>
          <w:rFonts w:ascii="Century Gothic" w:hAnsi="Century Gothic"/>
          <w:b/>
          <w:sz w:val="20"/>
          <w:szCs w:val="20"/>
        </w:rPr>
      </w:pPr>
    </w:p>
    <w:p w14:paraId="6E4A23C0" w14:textId="719C4A6C" w:rsidR="00855A3C" w:rsidRPr="00112B91" w:rsidRDefault="00855A3C" w:rsidP="00F86CCB">
      <w:pPr>
        <w:overflowPunct w:val="0"/>
        <w:autoSpaceDE w:val="0"/>
        <w:adjustRightInd w:val="0"/>
        <w:spacing w:after="0" w:line="240" w:lineRule="auto"/>
        <w:jc w:val="both"/>
        <w:rPr>
          <w:rFonts w:ascii="Century Gothic" w:hAnsi="Century Gothic"/>
          <w:b/>
          <w:sz w:val="20"/>
          <w:szCs w:val="20"/>
        </w:rPr>
      </w:pPr>
      <w:r w:rsidRPr="00112B91">
        <w:rPr>
          <w:rFonts w:ascii="Century Gothic" w:hAnsi="Century Gothic"/>
          <w:b/>
          <w:sz w:val="20"/>
          <w:szCs w:val="20"/>
        </w:rPr>
        <w:t xml:space="preserve">CLÁUSULA OITAVA - DAS REVISÕES </w:t>
      </w:r>
      <w:r w:rsidRPr="00112B91">
        <w:rPr>
          <w:rFonts w:ascii="Century Gothic" w:hAnsi="Century Gothic" w:cs="Arial"/>
          <w:b/>
          <w:bCs/>
          <w:sz w:val="20"/>
          <w:szCs w:val="20"/>
          <w:lang w:eastAsia="pt-BR"/>
        </w:rPr>
        <w:t>DOS PREÇOS REGISTRADOS</w:t>
      </w:r>
    </w:p>
    <w:p w14:paraId="2D4A6DD1" w14:textId="77777777" w:rsidR="00855A3C" w:rsidRPr="00112B91" w:rsidRDefault="00855A3C" w:rsidP="00F86CCB">
      <w:pPr>
        <w:overflowPunct w:val="0"/>
        <w:autoSpaceDE w:val="0"/>
        <w:adjustRightInd w:val="0"/>
        <w:spacing w:after="0" w:line="240" w:lineRule="auto"/>
        <w:jc w:val="both"/>
        <w:rPr>
          <w:rFonts w:ascii="Century Gothic" w:hAnsi="Century Gothic" w:cs="Arial"/>
          <w:sz w:val="20"/>
          <w:szCs w:val="20"/>
        </w:rPr>
      </w:pPr>
      <w:r w:rsidRPr="00112B91">
        <w:rPr>
          <w:rFonts w:ascii="Century Gothic" w:hAnsi="Century Gothic"/>
          <w:b/>
          <w:sz w:val="20"/>
          <w:szCs w:val="20"/>
        </w:rPr>
        <w:t>8.1.</w:t>
      </w:r>
      <w:r w:rsidRPr="00112B91">
        <w:rPr>
          <w:rFonts w:ascii="Century Gothic" w:hAnsi="Century Gothic"/>
          <w:sz w:val="20"/>
          <w:szCs w:val="20"/>
        </w:rPr>
        <w:t xml:space="preserve"> Durante a validade desta Ata os preços permanecerão fixos e irreajustáveis. Excepcionalmente, nos termos do artigo 124, inciso II, alínea “d”, da Lei 14.133/2021, o</w:t>
      </w:r>
      <w:r w:rsidRPr="00112B91">
        <w:rPr>
          <w:rFonts w:ascii="Century Gothic" w:hAnsi="Century Gothic" w:cs="Arial"/>
          <w:sz w:val="20"/>
          <w:szCs w:val="20"/>
        </w:rPr>
        <w:t>s preços registrados poderão ser revistos em decorrência de eventual redução dos preços praticados no mercado, ou de fato que eleve o custo dos serviços ou bens registrados, cabendo ao órgão gerenciador promover as negociações junto aos fornecedores.</w:t>
      </w:r>
    </w:p>
    <w:p w14:paraId="1B63C884" w14:textId="77777777" w:rsidR="00855A3C" w:rsidRPr="00112B91" w:rsidRDefault="00855A3C" w:rsidP="00F24221">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 xml:space="preserve">8.2. </w:t>
      </w:r>
      <w:r w:rsidRPr="00112B91">
        <w:rPr>
          <w:rFonts w:ascii="Century Gothic" w:hAnsi="Century Gothic"/>
          <w:sz w:val="20"/>
          <w:szCs w:val="20"/>
        </w:rPr>
        <w:t>Caso o fornecedor se recuse a baixar os preços registrados, o Município de Lobato poderá cancelar o registro.</w:t>
      </w:r>
    </w:p>
    <w:p w14:paraId="5E101E68" w14:textId="77777777" w:rsidR="00855A3C" w:rsidRPr="00112B91" w:rsidRDefault="00855A3C" w:rsidP="00F24221">
      <w:pPr>
        <w:pStyle w:val="LO-normal"/>
        <w:jc w:val="both"/>
        <w:rPr>
          <w:rFonts w:ascii="Century Gothic" w:hAnsi="Century Gothic" w:cs="Arial"/>
          <w:bCs/>
          <w:sz w:val="20"/>
          <w:szCs w:val="20"/>
          <w:lang w:eastAsia="pt-BR" w:bidi="ar-SA"/>
        </w:rPr>
      </w:pPr>
      <w:r w:rsidRPr="00112B91">
        <w:rPr>
          <w:rFonts w:ascii="Century Gothic" w:hAnsi="Century Gothic"/>
          <w:b/>
          <w:sz w:val="20"/>
          <w:szCs w:val="20"/>
        </w:rPr>
        <w:t>8.3.</w:t>
      </w:r>
      <w:r w:rsidRPr="00112B91">
        <w:rPr>
          <w:rFonts w:ascii="Century Gothic" w:hAnsi="Century Gothic"/>
          <w:sz w:val="20"/>
          <w:szCs w:val="20"/>
        </w:rPr>
        <w:t xml:space="preserve"> </w:t>
      </w:r>
      <w:r w:rsidRPr="00112B91">
        <w:rPr>
          <w:rFonts w:ascii="Century Gothic" w:hAnsi="Century Gothic" w:cs="Arial"/>
          <w:bCs/>
          <w:sz w:val="20"/>
          <w:szCs w:val="20"/>
          <w:lang w:eastAsia="pt-BR" w:bidi="ar-SA"/>
        </w:rPr>
        <w:t>Quando o preço de mercado se tornar superior aos preços registrados, o requerimento/proposta, devidamente comprovado e justificado, de equilíbrio econômico-financeiro para mais, deverá partir do fornecedor; que deverá ser feito acompanhado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2B6B6D4D" w14:textId="77777777" w:rsidR="00855A3C" w:rsidRPr="00112B91" w:rsidRDefault="00855A3C" w:rsidP="00855A3C">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8.3.1.</w:t>
      </w:r>
      <w:r w:rsidRPr="00112B91">
        <w:rPr>
          <w:rFonts w:ascii="Century Gothic" w:hAnsi="Century Gothic" w:cs="Arial"/>
          <w:bCs/>
          <w:sz w:val="20"/>
          <w:szCs w:val="20"/>
          <w:lang w:eastAsia="pt-BR" w:bidi="ar-SA"/>
        </w:rPr>
        <w:t xml:space="preserve"> A solicitação acima será objeto de análise por parte do Gestor de Contratos, sendo facultada a aceitação ou não do pedido de revisão e posteriormente encaminhado ao setor do contrato.</w:t>
      </w:r>
    </w:p>
    <w:p w14:paraId="534CDD91" w14:textId="77777777" w:rsidR="00855A3C" w:rsidRPr="00112B91" w:rsidRDefault="00855A3C" w:rsidP="00855A3C">
      <w:pPr>
        <w:pStyle w:val="LO-normal"/>
        <w:jc w:val="both"/>
        <w:rPr>
          <w:rFonts w:ascii="Century Gothic" w:hAnsi="Century Gothic" w:cs="Arial"/>
          <w:bCs/>
          <w:sz w:val="20"/>
          <w:szCs w:val="20"/>
          <w:lang w:eastAsia="pt-BR" w:bidi="ar-SA"/>
        </w:rPr>
      </w:pPr>
      <w:r w:rsidRPr="00112B91">
        <w:rPr>
          <w:rFonts w:ascii="Century Gothic" w:hAnsi="Century Gothic" w:cs="Arial"/>
          <w:b/>
          <w:sz w:val="20"/>
          <w:szCs w:val="20"/>
          <w:lang w:eastAsia="pt-BR" w:bidi="ar-SA"/>
        </w:rPr>
        <w:t xml:space="preserve">8.4. </w:t>
      </w:r>
      <w:r w:rsidRPr="00112B91">
        <w:rPr>
          <w:rFonts w:ascii="Century Gothic" w:hAnsi="Century Gothic" w:cs="Arial"/>
          <w:bCs/>
          <w:sz w:val="20"/>
          <w:szCs w:val="20"/>
          <w:lang w:eastAsia="pt-BR" w:bidi="ar-SA"/>
        </w:rPr>
        <w:t>O preço registrado poderá, justificadamente, ser objeto de reequilíbrio econômico financeiro para mais ou para menos.</w:t>
      </w:r>
    </w:p>
    <w:p w14:paraId="46DCDF2A" w14:textId="77777777" w:rsidR="00855A3C" w:rsidRPr="00112B91" w:rsidRDefault="00855A3C" w:rsidP="00855A3C">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8.5.</w:t>
      </w:r>
      <w:r w:rsidRPr="00112B91">
        <w:rPr>
          <w:rFonts w:ascii="Century Gothic" w:hAnsi="Century Gothic" w:cs="Arial"/>
          <w:bCs/>
          <w:sz w:val="20"/>
          <w:szCs w:val="20"/>
          <w:lang w:eastAsia="pt-BR" w:bidi="ar-SA"/>
        </w:rPr>
        <w:t xml:space="preserve"> Quando o preço de mercado se tornar inferior aos preços registrados, a Administração adotará as seguintes providências:</w:t>
      </w:r>
    </w:p>
    <w:p w14:paraId="226A1FC8" w14:textId="77777777" w:rsidR="00855A3C" w:rsidRPr="00112B91" w:rsidRDefault="00855A3C" w:rsidP="00855A3C">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8.5.1.</w:t>
      </w:r>
      <w:r w:rsidRPr="00112B91">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14:paraId="5C52071C" w14:textId="77777777" w:rsidR="00855A3C" w:rsidRPr="00112B91" w:rsidRDefault="00855A3C" w:rsidP="00855A3C">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8.5.2.</w:t>
      </w:r>
      <w:r w:rsidRPr="00112B91">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14:paraId="51E793A3" w14:textId="77777777" w:rsidR="00855A3C" w:rsidRPr="00112B91" w:rsidRDefault="00855A3C" w:rsidP="00855A3C">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8.5.3.</w:t>
      </w:r>
      <w:r w:rsidRPr="00112B91">
        <w:rPr>
          <w:rFonts w:ascii="Century Gothic" w:hAnsi="Century Gothic" w:cs="Arial"/>
          <w:bCs/>
          <w:sz w:val="20"/>
          <w:szCs w:val="20"/>
          <w:lang w:eastAsia="pt-BR" w:bidi="ar-SA"/>
        </w:rPr>
        <w:t xml:space="preserve"> Convocação dos demais fornecedores visando igual oportunidade de negociação.</w:t>
      </w:r>
    </w:p>
    <w:p w14:paraId="1409A637" w14:textId="77777777" w:rsidR="00F24221" w:rsidRPr="00112B91" w:rsidRDefault="00F24221" w:rsidP="00855A3C">
      <w:pPr>
        <w:pStyle w:val="LO-normal"/>
        <w:jc w:val="both"/>
        <w:rPr>
          <w:rFonts w:ascii="Century Gothic" w:hAnsi="Century Gothic" w:cs="Arial"/>
          <w:bCs/>
          <w:sz w:val="20"/>
          <w:szCs w:val="20"/>
          <w:lang w:eastAsia="pt-BR" w:bidi="ar-SA"/>
        </w:rPr>
      </w:pPr>
    </w:p>
    <w:p w14:paraId="3C17C595" w14:textId="77777777" w:rsidR="00855A3C" w:rsidRPr="00112B91" w:rsidRDefault="00855A3C" w:rsidP="00855A3C">
      <w:pPr>
        <w:pStyle w:val="LO-normal"/>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cs="Arial"/>
          <w:b/>
          <w:sz w:val="20"/>
          <w:szCs w:val="20"/>
          <w:lang w:eastAsia="pt-BR" w:bidi="ar-SA"/>
        </w:rPr>
      </w:pPr>
      <w:r w:rsidRPr="00112B91">
        <w:rPr>
          <w:rFonts w:ascii="Century Gothic" w:hAnsi="Century Gothic" w:cs="Arial"/>
          <w:b/>
          <w:bCs/>
          <w:sz w:val="20"/>
          <w:szCs w:val="20"/>
          <w:lang w:eastAsia="pt-BR" w:bidi="ar-SA"/>
        </w:rPr>
        <w:t xml:space="preserve">8.6. Serão observadas </w:t>
      </w:r>
      <w:r w:rsidRPr="00112B91">
        <w:rPr>
          <w:rFonts w:ascii="Century Gothic" w:hAnsi="Century Gothic" w:cs="Arial"/>
          <w:b/>
          <w:sz w:val="20"/>
          <w:szCs w:val="20"/>
          <w:lang w:eastAsia="pt-BR" w:bidi="ar-SA"/>
        </w:rPr>
        <w:t>as condições para alteração ou atualização de preços registrados, conforme a realidade do mercado e observado o disposto nos art. 25 a art. 27 do DECRETO Nº 11.462, DE 31 DE MARÇO DE 2023.</w:t>
      </w:r>
    </w:p>
    <w:p w14:paraId="37A6C613" w14:textId="77777777" w:rsidR="00F24221" w:rsidRPr="00112B91" w:rsidRDefault="00F24221" w:rsidP="00637CD3">
      <w:pPr>
        <w:spacing w:after="0" w:line="240" w:lineRule="auto"/>
        <w:jc w:val="both"/>
        <w:rPr>
          <w:rFonts w:ascii="Century Gothic" w:hAnsi="Century Gothic" w:cs="Tahoma"/>
          <w:b/>
          <w:sz w:val="20"/>
          <w:szCs w:val="20"/>
        </w:rPr>
      </w:pPr>
    </w:p>
    <w:p w14:paraId="0A70AED7" w14:textId="7733AD70" w:rsidR="00F86CCB" w:rsidRPr="00112B91" w:rsidRDefault="00F86CCB" w:rsidP="00637CD3">
      <w:pPr>
        <w:spacing w:after="0" w:line="240" w:lineRule="auto"/>
        <w:jc w:val="both"/>
        <w:rPr>
          <w:rFonts w:ascii="Century Gothic" w:hAnsi="Century Gothic" w:cs="Tahoma"/>
          <w:b/>
          <w:sz w:val="20"/>
          <w:szCs w:val="20"/>
        </w:rPr>
      </w:pPr>
      <w:r w:rsidRPr="00112B91">
        <w:rPr>
          <w:rFonts w:ascii="Century Gothic" w:hAnsi="Century Gothic" w:cs="Tahoma"/>
          <w:b/>
          <w:sz w:val="20"/>
          <w:szCs w:val="20"/>
        </w:rPr>
        <w:t>CLAUSULA NONA- DAS CONDIÇÕES DE ENTREGA DO OBJETO E FISCALIZAÇÃO</w:t>
      </w:r>
    </w:p>
    <w:p w14:paraId="0DC67B98" w14:textId="79628494" w:rsidR="00F86CCB" w:rsidRPr="00112B91" w:rsidRDefault="00F86CCB" w:rsidP="00F24221">
      <w:pPr>
        <w:spacing w:after="0" w:line="240" w:lineRule="auto"/>
        <w:jc w:val="both"/>
        <w:rPr>
          <w:rFonts w:ascii="Century Gothic" w:eastAsia="Arial" w:hAnsi="Century Gothic" w:cstheme="minorHAnsi"/>
          <w:b/>
          <w:sz w:val="20"/>
          <w:szCs w:val="20"/>
        </w:rPr>
      </w:pPr>
      <w:r w:rsidRPr="00112B91">
        <w:rPr>
          <w:rFonts w:ascii="Century Gothic" w:hAnsi="Century Gothic" w:cs="Tahoma"/>
          <w:b/>
          <w:sz w:val="20"/>
          <w:szCs w:val="20"/>
        </w:rPr>
        <w:t xml:space="preserve">9.1- A conferência do serviço será realizada pelo Secretário Municipal </w:t>
      </w:r>
      <w:r w:rsidR="00A17796" w:rsidRPr="00112B91">
        <w:rPr>
          <w:rFonts w:ascii="Century Gothic" w:hAnsi="Century Gothic" w:cs="Tahoma"/>
          <w:b/>
          <w:sz w:val="20"/>
          <w:szCs w:val="20"/>
        </w:rPr>
        <w:t xml:space="preserve">de Obras, Viação Serviços Públicos Senhor Rogério José de Farias. </w:t>
      </w:r>
    </w:p>
    <w:p w14:paraId="7556025A" w14:textId="77777777" w:rsidR="00637CD3" w:rsidRPr="00112B91" w:rsidRDefault="00637CD3" w:rsidP="00637CD3">
      <w:pPr>
        <w:spacing w:after="0" w:line="240" w:lineRule="auto"/>
        <w:jc w:val="both"/>
        <w:rPr>
          <w:rFonts w:ascii="Century Gothic" w:hAnsi="Century Gothic" w:cs="Calibri"/>
          <w:sz w:val="20"/>
          <w:szCs w:val="20"/>
          <w:lang w:eastAsia="pt-BR"/>
        </w:rPr>
      </w:pPr>
      <w:r w:rsidRPr="00112B91">
        <w:rPr>
          <w:rFonts w:ascii="Century Gothic" w:eastAsia="Arial" w:hAnsi="Century Gothic" w:cstheme="minorHAnsi"/>
          <w:b/>
          <w:sz w:val="20"/>
          <w:szCs w:val="20"/>
        </w:rPr>
        <w:t xml:space="preserve">9.2- </w:t>
      </w:r>
      <w:r w:rsidRPr="00112B91">
        <w:rPr>
          <w:rFonts w:ascii="Century Gothic" w:hAnsi="Century Gothic" w:cs="Calibri"/>
          <w:sz w:val="20"/>
          <w:szCs w:val="20"/>
          <w:lang w:eastAsia="pt-BR"/>
        </w:rPr>
        <w:t>Independentemente da aceitação, a adjudicatária garantirá a qualidade dos objetos obrigando-se a repor aquele que apresentar defeito ou for entregue em desacordo com o apresentado na proposta.</w:t>
      </w:r>
    </w:p>
    <w:p w14:paraId="1ADAEA7F" w14:textId="5C15C5E2" w:rsidR="00637CD3" w:rsidRPr="00112B91" w:rsidRDefault="00637CD3" w:rsidP="00637CD3">
      <w:pPr>
        <w:spacing w:after="0" w:line="240" w:lineRule="auto"/>
        <w:jc w:val="both"/>
        <w:rPr>
          <w:rFonts w:ascii="Century Gothic" w:hAnsi="Century Gothic" w:cs="Calibri"/>
          <w:sz w:val="20"/>
          <w:szCs w:val="20"/>
          <w:lang w:eastAsia="pt-BR"/>
        </w:rPr>
      </w:pPr>
      <w:r w:rsidRPr="00112B91">
        <w:rPr>
          <w:rFonts w:ascii="Century Gothic" w:eastAsia="Arial" w:hAnsi="Century Gothic" w:cstheme="minorHAnsi"/>
          <w:b/>
          <w:sz w:val="20"/>
          <w:szCs w:val="20"/>
        </w:rPr>
        <w:t xml:space="preserve">9.3- </w:t>
      </w:r>
      <w:r w:rsidRPr="00112B91">
        <w:rPr>
          <w:rFonts w:ascii="Century Gothic" w:hAnsi="Century Gothic" w:cs="Calibri"/>
          <w:sz w:val="20"/>
          <w:szCs w:val="20"/>
          <w:lang w:eastAsia="pt-BR"/>
        </w:rPr>
        <w:t>A detentora da ata deverá manter durante toda a vigência e execução da Ata de Registro de Preços o serviço indicado na Proposta Inicial, conforme Lei nº 14.133/2021, art. 140, § 1º, salvo por acordo entre as partes, desde que motivado e justificado.</w:t>
      </w:r>
    </w:p>
    <w:p w14:paraId="2B7FB5F9" w14:textId="77777777" w:rsidR="00637CD3" w:rsidRPr="00112B91" w:rsidRDefault="00637CD3" w:rsidP="00637CD3">
      <w:pPr>
        <w:spacing w:after="0" w:line="240" w:lineRule="auto"/>
        <w:jc w:val="both"/>
        <w:rPr>
          <w:rFonts w:ascii="Century Gothic" w:hAnsi="Century Gothic" w:cs="Calibri"/>
          <w:sz w:val="20"/>
          <w:szCs w:val="20"/>
          <w:lang w:eastAsia="pt-BR"/>
        </w:rPr>
      </w:pPr>
    </w:p>
    <w:p w14:paraId="656E8294" w14:textId="7CDF7685" w:rsidR="00637CD3" w:rsidRPr="00112B91" w:rsidRDefault="00637CD3" w:rsidP="00637CD3">
      <w:pPr>
        <w:spacing w:after="0" w:line="240" w:lineRule="auto"/>
        <w:jc w:val="both"/>
        <w:rPr>
          <w:rFonts w:ascii="Century Gothic" w:hAnsi="Century Gothic" w:cs="Calibri"/>
          <w:b/>
          <w:bCs/>
          <w:sz w:val="20"/>
          <w:szCs w:val="20"/>
          <w:lang w:eastAsia="pt-BR"/>
        </w:rPr>
      </w:pPr>
      <w:r w:rsidRPr="00112B91">
        <w:rPr>
          <w:rFonts w:ascii="Century Gothic" w:hAnsi="Century Gothic" w:cs="Calibri"/>
          <w:b/>
          <w:bCs/>
          <w:sz w:val="20"/>
          <w:szCs w:val="20"/>
          <w:lang w:eastAsia="pt-BR"/>
        </w:rPr>
        <w:t>10- CLAUSULA DECIMA- DAS ALTERAÇÕES DA ATA DE REGISTRO DE PREÇOS</w:t>
      </w:r>
    </w:p>
    <w:p w14:paraId="7115235E" w14:textId="77777777" w:rsidR="00637CD3" w:rsidRPr="00112B91" w:rsidRDefault="00637CD3" w:rsidP="00637CD3">
      <w:pPr>
        <w:autoSpaceDE w:val="0"/>
        <w:adjustRightInd w:val="0"/>
        <w:spacing w:after="0"/>
        <w:jc w:val="both"/>
        <w:rPr>
          <w:rFonts w:ascii="Century Gothic" w:hAnsi="Century Gothic" w:cs="Arial"/>
          <w:bCs/>
          <w:sz w:val="20"/>
          <w:szCs w:val="20"/>
          <w:lang w:eastAsia="pt-BR"/>
        </w:rPr>
      </w:pPr>
      <w:r w:rsidRPr="00112B91">
        <w:rPr>
          <w:rFonts w:ascii="Century Gothic" w:hAnsi="Century Gothic" w:cs="Calibri"/>
          <w:b/>
          <w:bCs/>
          <w:color w:val="000000"/>
          <w:sz w:val="20"/>
          <w:szCs w:val="20"/>
        </w:rPr>
        <w:t xml:space="preserve">10.1 - É vedado efetuar </w:t>
      </w:r>
      <w:r w:rsidRPr="00112B91">
        <w:rPr>
          <w:rFonts w:ascii="Century Gothic" w:hAnsi="Century Gothic" w:cs="Calibri"/>
          <w:b/>
          <w:bCs/>
          <w:color w:val="000000"/>
          <w:sz w:val="20"/>
          <w:szCs w:val="20"/>
          <w:u w:val="single"/>
        </w:rPr>
        <w:t>acréscimos nos quantitativos fixados pela ata de registro de preços</w:t>
      </w:r>
      <w:r w:rsidRPr="00112B91">
        <w:rPr>
          <w:rFonts w:ascii="Century Gothic" w:hAnsi="Century Gothic" w:cs="Calibri"/>
          <w:b/>
          <w:bCs/>
          <w:color w:val="000000"/>
          <w:sz w:val="20"/>
          <w:szCs w:val="20"/>
        </w:rPr>
        <w:t>, inclusive o acréscimo de que trata o </w:t>
      </w:r>
      <w:hyperlink r:id="rId53" w:anchor="art65%C2%A71" w:history="1">
        <w:r w:rsidRPr="00112B91">
          <w:rPr>
            <w:rStyle w:val="Hyperlink"/>
            <w:rFonts w:ascii="Century Gothic" w:hAnsi="Century Gothic" w:cs="Calibri"/>
            <w:b/>
            <w:bCs/>
            <w:sz w:val="20"/>
            <w:szCs w:val="20"/>
          </w:rPr>
          <w:t xml:space="preserve"> art. 125 da Lei Federal nº 14.133, de 1º de abril de 2021</w:t>
        </w:r>
      </w:hyperlink>
      <w:r w:rsidRPr="00112B91">
        <w:rPr>
          <w:sz w:val="20"/>
          <w:szCs w:val="20"/>
        </w:rPr>
        <w:t>.</w:t>
      </w:r>
    </w:p>
    <w:p w14:paraId="52FAB2D3" w14:textId="77777777" w:rsidR="00637CD3" w:rsidRPr="00112B91" w:rsidRDefault="00637CD3" w:rsidP="00637CD3">
      <w:pPr>
        <w:autoSpaceDE w:val="0"/>
        <w:adjustRightInd w:val="0"/>
        <w:spacing w:after="0"/>
        <w:jc w:val="both"/>
        <w:rPr>
          <w:rFonts w:ascii="Century Gothic" w:hAnsi="Century Gothic" w:cs="Arial"/>
          <w:bCs/>
          <w:sz w:val="20"/>
          <w:szCs w:val="20"/>
          <w:lang w:eastAsia="pt-BR"/>
        </w:rPr>
      </w:pPr>
      <w:r w:rsidRPr="00112B91">
        <w:rPr>
          <w:rFonts w:ascii="Century Gothic" w:hAnsi="Century Gothic" w:cs="Arial"/>
          <w:b/>
          <w:bCs/>
          <w:sz w:val="20"/>
          <w:szCs w:val="20"/>
          <w:lang w:eastAsia="pt-BR"/>
        </w:rPr>
        <w:lastRenderedPageBreak/>
        <w:t>10.2</w:t>
      </w:r>
      <w:r w:rsidRPr="00112B91">
        <w:rPr>
          <w:rFonts w:ascii="Century Gothic" w:hAnsi="Century Gothic" w:cs="Arial"/>
          <w:bCs/>
          <w:sz w:val="20"/>
          <w:szCs w:val="20"/>
          <w:lang w:eastAsia="pt-BR"/>
        </w:rPr>
        <w:t xml:space="preserve"> – Somente poderá haver alteração contratual em decorrência de acréscimo ou diminuição quantitativo de seu objeto obedecido ao disposto no art. 125 da Lei Federal nº 14.133, de 1º de abril de 2021, desde que o contrato seja decorrente da Ata de Registro de Preços, bem como a Ata de Registro de Preços esteja em plena vigência, sendo que os mesmos poderão sofrer aditivos de quantidades e de prazo, desde que observados os limites legais.</w:t>
      </w:r>
    </w:p>
    <w:p w14:paraId="76AB3538" w14:textId="77777777" w:rsidR="00637CD3" w:rsidRPr="00112B91" w:rsidRDefault="00637CD3" w:rsidP="00637CD3">
      <w:pPr>
        <w:autoSpaceDE w:val="0"/>
        <w:adjustRightInd w:val="0"/>
        <w:ind w:left="2268"/>
        <w:jc w:val="both"/>
        <w:rPr>
          <w:rFonts w:ascii="Century Gothic" w:hAnsi="Century Gothic" w:cs="Arial"/>
          <w:bCs/>
          <w:sz w:val="20"/>
          <w:szCs w:val="20"/>
          <w:lang w:eastAsia="pt-BR"/>
        </w:rPr>
      </w:pPr>
      <w:r w:rsidRPr="00112B91">
        <w:rPr>
          <w:rFonts w:ascii="Century Gothic" w:hAnsi="Century Gothic" w:cs="Arial"/>
          <w:bCs/>
          <w:sz w:val="20"/>
          <w:szCs w:val="20"/>
          <w:lang w:eastAsia="pt-BR"/>
        </w:rPr>
        <w:t xml:space="preserve">Eis o texto: </w:t>
      </w:r>
    </w:p>
    <w:p w14:paraId="2125AD1E" w14:textId="77777777" w:rsidR="00637CD3" w:rsidRPr="00112B91" w:rsidRDefault="00637CD3" w:rsidP="00637CD3">
      <w:pPr>
        <w:autoSpaceDE w:val="0"/>
        <w:adjustRightInd w:val="0"/>
        <w:spacing w:after="0"/>
        <w:ind w:left="2268"/>
        <w:jc w:val="both"/>
        <w:rPr>
          <w:rFonts w:ascii="Century Gothic" w:hAnsi="Century Gothic" w:cs="Arial"/>
          <w:bCs/>
          <w:sz w:val="20"/>
          <w:szCs w:val="20"/>
          <w:lang w:eastAsia="pt-BR"/>
        </w:rPr>
      </w:pPr>
      <w:r w:rsidRPr="00112B91">
        <w:rPr>
          <w:rFonts w:ascii="Century Gothic" w:hAnsi="Century Gothic" w:cs="Arial"/>
          <w:bCs/>
          <w:sz w:val="20"/>
          <w:szCs w:val="20"/>
          <w:lang w:eastAsia="pt-BR"/>
        </w:rPr>
        <w:t>Art. 84, Lei Federal nº 14.133/2021, de 1º de abril de 2021:</w:t>
      </w:r>
    </w:p>
    <w:p w14:paraId="3D6F1078" w14:textId="77777777" w:rsidR="00637CD3" w:rsidRPr="00112B91" w:rsidRDefault="00637CD3" w:rsidP="00637CD3">
      <w:pPr>
        <w:spacing w:after="0"/>
        <w:ind w:left="2268"/>
        <w:rPr>
          <w:rFonts w:ascii="Century Gothic" w:hAnsi="Century Gothic" w:cs="Arial"/>
          <w:bCs/>
          <w:sz w:val="20"/>
          <w:szCs w:val="20"/>
          <w:lang w:eastAsia="pt-BR"/>
        </w:rPr>
      </w:pPr>
      <w:r w:rsidRPr="00112B91">
        <w:rPr>
          <w:rFonts w:ascii="Century Gothic" w:hAnsi="Century Gothic" w:cs="Arial"/>
          <w:bCs/>
          <w:sz w:val="20"/>
          <w:szCs w:val="20"/>
          <w:lang w:eastAsia="pt-BR"/>
        </w:rPr>
        <w:t>Parágrafo único. O contrato decorrente da ata de registro de preços terá sua vigência estabelecida em conformidade com as disposições nela contidas.</w:t>
      </w:r>
    </w:p>
    <w:p w14:paraId="34BE7BD1" w14:textId="77777777" w:rsidR="00637CD3" w:rsidRPr="00112B91" w:rsidRDefault="00637CD3" w:rsidP="00637CD3">
      <w:pPr>
        <w:spacing w:after="0"/>
        <w:ind w:left="2268"/>
        <w:rPr>
          <w:rFonts w:ascii="Century Gothic" w:hAnsi="Century Gothic" w:cs="Arial"/>
          <w:bCs/>
          <w:sz w:val="20"/>
          <w:szCs w:val="20"/>
          <w:lang w:eastAsia="pt-BR"/>
        </w:rPr>
      </w:pPr>
      <w:r w:rsidRPr="00112B91">
        <w:rPr>
          <w:rFonts w:ascii="Century Gothic" w:hAnsi="Century Gothic" w:cs="Arial"/>
          <w:bCs/>
          <w:sz w:val="20"/>
          <w:szCs w:val="20"/>
          <w:lang w:eastAsia="pt-BR"/>
        </w:rPr>
        <w:t>Art. 36, Decreto Federal nº 11.462, de 31 de março de 2023:</w:t>
      </w:r>
    </w:p>
    <w:p w14:paraId="0AA0C244" w14:textId="77777777" w:rsidR="00637CD3" w:rsidRPr="00112B91" w:rsidRDefault="00637CD3" w:rsidP="00637CD3">
      <w:pPr>
        <w:spacing w:after="0"/>
        <w:ind w:left="2268"/>
        <w:rPr>
          <w:rStyle w:val="Hyperlink"/>
          <w:rFonts w:ascii="Century Gothic" w:hAnsi="Century Gothic" w:cs="Calibri"/>
          <w:b/>
          <w:sz w:val="20"/>
          <w:szCs w:val="20"/>
        </w:rPr>
      </w:pPr>
      <w:r w:rsidRPr="00112B91">
        <w:rPr>
          <w:rFonts w:ascii="Century Gothic" w:hAnsi="Century Gothic" w:cs="Arial"/>
          <w:bCs/>
          <w:sz w:val="20"/>
          <w:szCs w:val="20"/>
          <w:lang w:eastAsia="pt-BR"/>
        </w:rPr>
        <w:t>A vigência dos contratos decorrentes do sistema de registro de preços será estabelecida no edital ou no aviso de contratação direta, observado o disposto no </w:t>
      </w:r>
      <w:hyperlink r:id="rId54" w:anchor="art105" w:history="1">
        <w:r w:rsidRPr="00112B91">
          <w:rPr>
            <w:rStyle w:val="Hyperlink"/>
            <w:rFonts w:ascii="Century Gothic" w:hAnsi="Century Gothic" w:cs="Calibri"/>
            <w:b/>
            <w:sz w:val="20"/>
            <w:szCs w:val="20"/>
          </w:rPr>
          <w:t>art. 105 da Lei nº 14.133, de 2021.</w:t>
        </w:r>
      </w:hyperlink>
    </w:p>
    <w:p w14:paraId="7AD8707A" w14:textId="77777777" w:rsidR="0079045C" w:rsidRPr="00112B91" w:rsidRDefault="0079045C" w:rsidP="00637CD3">
      <w:pPr>
        <w:spacing w:after="0"/>
        <w:ind w:left="2268"/>
        <w:rPr>
          <w:rFonts w:ascii="Century Gothic" w:hAnsi="Century Gothic" w:cs="Arial"/>
          <w:bCs/>
          <w:sz w:val="20"/>
          <w:szCs w:val="20"/>
          <w:lang w:eastAsia="pt-BR"/>
        </w:rPr>
      </w:pPr>
    </w:p>
    <w:p w14:paraId="10DC068F" w14:textId="53B44171" w:rsidR="0079045C" w:rsidRPr="00112B91" w:rsidRDefault="0079045C" w:rsidP="0079045C">
      <w:pPr>
        <w:autoSpaceDE w:val="0"/>
        <w:adjustRightInd w:val="0"/>
        <w:spacing w:after="0" w:line="276" w:lineRule="auto"/>
        <w:jc w:val="both"/>
        <w:rPr>
          <w:rFonts w:ascii="Century Gothic" w:hAnsi="Century Gothic" w:cs="Arial"/>
          <w:b/>
          <w:bCs/>
          <w:sz w:val="20"/>
          <w:szCs w:val="20"/>
        </w:rPr>
      </w:pPr>
      <w:r w:rsidRPr="00112B91">
        <w:rPr>
          <w:rFonts w:ascii="Century Gothic" w:hAnsi="Century Gothic" w:cs="Arial"/>
          <w:b/>
          <w:bCs/>
          <w:sz w:val="20"/>
          <w:szCs w:val="20"/>
        </w:rPr>
        <w:t xml:space="preserve"> CLÁUSULA DÉCIMA PRIMEIRA - DAS OBRIGAÇÕES DA DETENTORA DA ATA:</w:t>
      </w:r>
    </w:p>
    <w:p w14:paraId="63F44F33" w14:textId="77777777" w:rsidR="0079045C" w:rsidRPr="00112B91" w:rsidRDefault="0079045C" w:rsidP="0079045C">
      <w:pPr>
        <w:autoSpaceDE w:val="0"/>
        <w:adjustRightInd w:val="0"/>
        <w:spacing w:after="0" w:line="276" w:lineRule="auto"/>
        <w:jc w:val="both"/>
        <w:rPr>
          <w:rFonts w:ascii="Century Gothic" w:hAnsi="Century Gothic" w:cs="Arial"/>
          <w:sz w:val="20"/>
          <w:szCs w:val="20"/>
        </w:rPr>
      </w:pPr>
      <w:r w:rsidRPr="00112B91">
        <w:rPr>
          <w:rFonts w:ascii="Century Gothic" w:hAnsi="Century Gothic" w:cs="Arial"/>
          <w:b/>
          <w:bCs/>
          <w:sz w:val="20"/>
          <w:szCs w:val="20"/>
        </w:rPr>
        <w:t>11.1</w:t>
      </w:r>
      <w:r w:rsidRPr="00112B91">
        <w:rPr>
          <w:rFonts w:ascii="Century Gothic" w:hAnsi="Century Gothic" w:cs="Arial"/>
          <w:bCs/>
          <w:sz w:val="20"/>
          <w:szCs w:val="20"/>
        </w:rPr>
        <w:t xml:space="preserve"> - </w:t>
      </w:r>
      <w:r w:rsidRPr="00112B91">
        <w:rPr>
          <w:rFonts w:ascii="Century Gothic" w:hAnsi="Century Gothic" w:cs="Arial"/>
          <w:sz w:val="20"/>
          <w:szCs w:val="20"/>
        </w:rPr>
        <w:t>Constituem obrigações da detentora da ata:</w:t>
      </w:r>
    </w:p>
    <w:p w14:paraId="47CA24C9" w14:textId="57737F68" w:rsidR="0079045C" w:rsidRPr="00112B91" w:rsidRDefault="0079045C" w:rsidP="007578EC">
      <w:pPr>
        <w:pStyle w:val="PargrafodaLista"/>
        <w:widowControl w:val="0"/>
        <w:numPr>
          <w:ilvl w:val="0"/>
          <w:numId w:val="31"/>
        </w:numPr>
        <w:autoSpaceDE w:val="0"/>
        <w:autoSpaceDN w:val="0"/>
        <w:adjustRightInd w:val="0"/>
        <w:spacing w:line="276" w:lineRule="auto"/>
        <w:jc w:val="both"/>
        <w:rPr>
          <w:rFonts w:ascii="Century Gothic" w:hAnsi="Century Gothic" w:cs="Arial"/>
          <w:sz w:val="20"/>
        </w:rPr>
      </w:pPr>
      <w:r w:rsidRPr="00112B91">
        <w:rPr>
          <w:rFonts w:ascii="Century Gothic" w:hAnsi="Century Gothic" w:cs="Arial"/>
          <w:sz w:val="20"/>
        </w:rPr>
        <w:t>Fornecer os serviços nas especificações estabelecidas, na forma e condições determinadas nesta ATA DE REGISTRO DE PREÇOS, bem como as obrigações definidas no edital de Pregão Eletrônico nº</w:t>
      </w:r>
      <w:r w:rsidR="00454A6E" w:rsidRPr="00112B91">
        <w:rPr>
          <w:rFonts w:ascii="Century Gothic" w:hAnsi="Century Gothic" w:cs="Arial"/>
          <w:sz w:val="20"/>
        </w:rPr>
        <w:t xml:space="preserve"> 015</w:t>
      </w:r>
      <w:r w:rsidRPr="00112B91">
        <w:rPr>
          <w:rFonts w:ascii="Century Gothic" w:hAnsi="Century Gothic" w:cs="Arial"/>
          <w:sz w:val="20"/>
        </w:rPr>
        <w:t xml:space="preserve"> /2024, sem prejuízo das decorrentes normas, dos anexos e da natureza da atividade.</w:t>
      </w:r>
    </w:p>
    <w:p w14:paraId="30F2001F" w14:textId="2B68BC4C" w:rsidR="0079045C" w:rsidRPr="00112B91" w:rsidRDefault="0079045C" w:rsidP="007578EC">
      <w:pPr>
        <w:pStyle w:val="PargrafodaLista"/>
        <w:widowControl w:val="0"/>
        <w:numPr>
          <w:ilvl w:val="0"/>
          <w:numId w:val="31"/>
        </w:numPr>
        <w:autoSpaceDE w:val="0"/>
        <w:autoSpaceDN w:val="0"/>
        <w:adjustRightInd w:val="0"/>
        <w:spacing w:line="276" w:lineRule="auto"/>
        <w:jc w:val="both"/>
        <w:rPr>
          <w:rFonts w:ascii="Century Gothic" w:hAnsi="Century Gothic" w:cs="Arial"/>
          <w:sz w:val="20"/>
        </w:rPr>
      </w:pPr>
      <w:r w:rsidRPr="00112B91">
        <w:rPr>
          <w:rFonts w:ascii="Century Gothic" w:hAnsi="Century Gothic" w:cs="Arial"/>
          <w:sz w:val="20"/>
        </w:rPr>
        <w:t>Responsabilizar-se por todos os ônus e obrigações concernentes à legislação fiscal, social, tributária e trabalhista de seus empregados, e ainda por todos os danos e prejuízos que, a qualquer título, causarem aos terceiros em virtude da execução dos serviços, respondendo por si e por seus sucessores.</w:t>
      </w:r>
    </w:p>
    <w:p w14:paraId="4EFB7B94" w14:textId="77777777" w:rsidR="0079045C" w:rsidRPr="00112B91" w:rsidRDefault="0079045C" w:rsidP="007578EC">
      <w:pPr>
        <w:pStyle w:val="PargrafodaLista"/>
        <w:numPr>
          <w:ilvl w:val="0"/>
          <w:numId w:val="31"/>
        </w:numPr>
        <w:autoSpaceDE w:val="0"/>
        <w:autoSpaceDN w:val="0"/>
        <w:adjustRightInd w:val="0"/>
        <w:spacing w:line="276" w:lineRule="auto"/>
        <w:jc w:val="both"/>
        <w:rPr>
          <w:rFonts w:ascii="Century Gothic" w:hAnsi="Century Gothic" w:cs="Arial"/>
          <w:sz w:val="20"/>
        </w:rPr>
      </w:pPr>
      <w:r w:rsidRPr="00112B91">
        <w:rPr>
          <w:rFonts w:ascii="Century Gothic" w:hAnsi="Century Gothic" w:cs="Arial"/>
          <w:sz w:val="20"/>
        </w:rPr>
        <w:t>Manter, durante a vigência da Ata, todas as condições de habilitação e qualificação exigidas na fase de Habilitação da licitação.</w:t>
      </w:r>
    </w:p>
    <w:p w14:paraId="20C0C033" w14:textId="77777777" w:rsidR="0079045C" w:rsidRPr="00112B91" w:rsidRDefault="0079045C" w:rsidP="007578EC">
      <w:pPr>
        <w:pStyle w:val="PargrafodaLista"/>
        <w:numPr>
          <w:ilvl w:val="0"/>
          <w:numId w:val="31"/>
        </w:numPr>
        <w:autoSpaceDE w:val="0"/>
        <w:autoSpaceDN w:val="0"/>
        <w:adjustRightInd w:val="0"/>
        <w:spacing w:line="276" w:lineRule="auto"/>
        <w:jc w:val="both"/>
        <w:rPr>
          <w:rFonts w:ascii="Century Gothic" w:hAnsi="Century Gothic" w:cs="Arial"/>
          <w:sz w:val="20"/>
        </w:rPr>
      </w:pPr>
      <w:r w:rsidRPr="00112B91">
        <w:rPr>
          <w:rFonts w:ascii="Century Gothic" w:hAnsi="Century Gothic" w:cs="Arial"/>
          <w:sz w:val="20"/>
        </w:rPr>
        <w:t>São de inteira responsabilidade do Fornecedor, arcar com todos os encargos sociais previstos nas leis trabalhistas, previdenciárias, fiscais, entre outras, em decorrência de sua condição de empregadora.</w:t>
      </w:r>
    </w:p>
    <w:p w14:paraId="1D9A196E" w14:textId="77777777" w:rsidR="0079045C" w:rsidRPr="00112B91" w:rsidRDefault="0079045C" w:rsidP="007578EC">
      <w:pPr>
        <w:pStyle w:val="PargrafodaLista"/>
        <w:numPr>
          <w:ilvl w:val="0"/>
          <w:numId w:val="31"/>
        </w:numPr>
        <w:autoSpaceDE w:val="0"/>
        <w:autoSpaceDN w:val="0"/>
        <w:adjustRightInd w:val="0"/>
        <w:spacing w:line="276" w:lineRule="auto"/>
        <w:jc w:val="both"/>
        <w:rPr>
          <w:rFonts w:ascii="Century Gothic" w:hAnsi="Century Gothic" w:cs="Arial"/>
          <w:sz w:val="20"/>
        </w:rPr>
      </w:pPr>
      <w:r w:rsidRPr="00112B91">
        <w:rPr>
          <w:rFonts w:ascii="Century Gothic" w:hAnsi="Century Gothic" w:cs="Arial"/>
          <w:sz w:val="20"/>
        </w:rPr>
        <w:t>Informar à Administração a ocorrência de fatos que possam interferir, direta ou indiretamente, na regularidade do presente ajuste.</w:t>
      </w:r>
    </w:p>
    <w:p w14:paraId="3BCE4D94" w14:textId="4620F998" w:rsidR="0079045C" w:rsidRPr="00112B91" w:rsidRDefault="0079045C" w:rsidP="007578EC">
      <w:pPr>
        <w:pStyle w:val="PargrafodaLista"/>
        <w:numPr>
          <w:ilvl w:val="0"/>
          <w:numId w:val="31"/>
        </w:numPr>
        <w:autoSpaceDE w:val="0"/>
        <w:autoSpaceDN w:val="0"/>
        <w:adjustRightInd w:val="0"/>
        <w:spacing w:line="276" w:lineRule="auto"/>
        <w:jc w:val="both"/>
        <w:rPr>
          <w:rFonts w:ascii="Century Gothic" w:hAnsi="Century Gothic" w:cs="Arial"/>
          <w:sz w:val="20"/>
        </w:rPr>
      </w:pPr>
      <w:r w:rsidRPr="00112B91">
        <w:rPr>
          <w:rFonts w:ascii="Century Gothic" w:hAnsi="Century Gothic" w:cs="Arial"/>
          <w:sz w:val="20"/>
        </w:rPr>
        <w:t>A empresa deverá executar os serviços rigorosamente dentro dos prazos estipulados, e de acordo com as especificações técnicas exigidas no Edital, bem como as condições que constam de sua proposta e do instrumento de contrato celebrado, ou equivalentes.</w:t>
      </w:r>
    </w:p>
    <w:p w14:paraId="606D6F78" w14:textId="77777777" w:rsidR="0079045C" w:rsidRPr="00112B91" w:rsidRDefault="0079045C" w:rsidP="007578EC">
      <w:pPr>
        <w:pStyle w:val="PargrafodaLista"/>
        <w:widowControl w:val="0"/>
        <w:numPr>
          <w:ilvl w:val="0"/>
          <w:numId w:val="31"/>
        </w:numPr>
        <w:autoSpaceDE w:val="0"/>
        <w:autoSpaceDN w:val="0"/>
        <w:adjustRightInd w:val="0"/>
        <w:spacing w:line="276" w:lineRule="auto"/>
        <w:jc w:val="both"/>
        <w:rPr>
          <w:rFonts w:ascii="Century Gothic" w:hAnsi="Century Gothic" w:cs="Arial"/>
          <w:sz w:val="20"/>
        </w:rPr>
      </w:pPr>
      <w:r w:rsidRPr="00112B91">
        <w:rPr>
          <w:rFonts w:ascii="Century Gothic" w:hAnsi="Century Gothic" w:cs="Arial"/>
          <w:sz w:val="20"/>
        </w:rPr>
        <w:t>Não transferir ou ceder a outrem, no todo ou em parte, o objeto do presente contrato;</w:t>
      </w:r>
    </w:p>
    <w:p w14:paraId="69C9626F" w14:textId="5C73C6F3" w:rsidR="0003651E" w:rsidRPr="00112B91" w:rsidRDefault="0003651E" w:rsidP="00333573">
      <w:pPr>
        <w:pStyle w:val="PargrafodaLista"/>
        <w:widowControl w:val="0"/>
        <w:numPr>
          <w:ilvl w:val="0"/>
          <w:numId w:val="31"/>
        </w:numPr>
        <w:autoSpaceDE w:val="0"/>
        <w:autoSpaceDN w:val="0"/>
        <w:adjustRightInd w:val="0"/>
        <w:spacing w:line="276" w:lineRule="auto"/>
        <w:jc w:val="both"/>
        <w:rPr>
          <w:rFonts w:ascii="Century Gothic" w:hAnsi="Century Gothic" w:cs="Arial"/>
          <w:sz w:val="20"/>
          <w:highlight w:val="yellow"/>
        </w:rPr>
      </w:pPr>
      <w:r w:rsidRPr="00112B91">
        <w:rPr>
          <w:rFonts w:ascii="Century Gothic" w:hAnsi="Century Gothic" w:cs="Arial"/>
          <w:sz w:val="20"/>
          <w:highlight w:val="yellow"/>
        </w:rPr>
        <w:t>Apresentar planilha constando data, local, hora de início e término dos trabalhos para comprovar os serviços realizados;</w:t>
      </w:r>
    </w:p>
    <w:p w14:paraId="1804BA69" w14:textId="352731DE" w:rsidR="0003651E" w:rsidRPr="00112B91" w:rsidRDefault="0003651E" w:rsidP="00333573">
      <w:pPr>
        <w:pStyle w:val="PargrafodaLista"/>
        <w:widowControl w:val="0"/>
        <w:numPr>
          <w:ilvl w:val="0"/>
          <w:numId w:val="31"/>
        </w:numPr>
        <w:autoSpaceDE w:val="0"/>
        <w:autoSpaceDN w:val="0"/>
        <w:adjustRightInd w:val="0"/>
        <w:spacing w:line="276" w:lineRule="auto"/>
        <w:jc w:val="both"/>
        <w:rPr>
          <w:rFonts w:ascii="Century Gothic" w:hAnsi="Century Gothic" w:cs="Arial"/>
          <w:sz w:val="20"/>
          <w:highlight w:val="yellow"/>
        </w:rPr>
      </w:pPr>
      <w:r w:rsidRPr="00112B91">
        <w:rPr>
          <w:rFonts w:ascii="Century Gothic" w:hAnsi="Century Gothic" w:cs="Arial"/>
          <w:sz w:val="20"/>
          <w:highlight w:val="yellow"/>
        </w:rPr>
        <w:t>Cumprir integralmente com as determinações estabelecidas pelo Ministério do Trabalho, relativas à segurança e medicina do trabalho;</w:t>
      </w:r>
    </w:p>
    <w:p w14:paraId="6E1830D3" w14:textId="6AB91D75" w:rsidR="0003651E" w:rsidRPr="00112B91" w:rsidRDefault="0003651E" w:rsidP="00333573">
      <w:pPr>
        <w:pStyle w:val="PargrafodaLista"/>
        <w:widowControl w:val="0"/>
        <w:numPr>
          <w:ilvl w:val="0"/>
          <w:numId w:val="31"/>
        </w:numPr>
        <w:autoSpaceDE w:val="0"/>
        <w:autoSpaceDN w:val="0"/>
        <w:adjustRightInd w:val="0"/>
        <w:spacing w:line="276" w:lineRule="auto"/>
        <w:jc w:val="both"/>
        <w:rPr>
          <w:rFonts w:ascii="Century Gothic" w:hAnsi="Century Gothic" w:cs="Arial"/>
          <w:sz w:val="20"/>
          <w:highlight w:val="yellow"/>
        </w:rPr>
      </w:pPr>
      <w:r w:rsidRPr="00112B91">
        <w:rPr>
          <w:rFonts w:ascii="Century Gothic" w:hAnsi="Century Gothic" w:cs="Arial"/>
          <w:sz w:val="20"/>
          <w:highlight w:val="yellow"/>
        </w:rPr>
        <w:t>Responsabilizar-se por qualquer acidente do qual possam ser vítimas seus empregados, no desempenho dos serviços objeto da presente Ata;</w:t>
      </w:r>
    </w:p>
    <w:p w14:paraId="356D103F" w14:textId="1939F702" w:rsidR="0003651E" w:rsidRPr="00112B91" w:rsidRDefault="0003651E" w:rsidP="00333573">
      <w:pPr>
        <w:pStyle w:val="PargrafodaLista"/>
        <w:widowControl w:val="0"/>
        <w:numPr>
          <w:ilvl w:val="0"/>
          <w:numId w:val="31"/>
        </w:numPr>
        <w:autoSpaceDE w:val="0"/>
        <w:autoSpaceDN w:val="0"/>
        <w:adjustRightInd w:val="0"/>
        <w:spacing w:line="276" w:lineRule="auto"/>
        <w:jc w:val="both"/>
        <w:rPr>
          <w:rFonts w:ascii="Century Gothic" w:hAnsi="Century Gothic" w:cs="Arial"/>
          <w:sz w:val="20"/>
          <w:highlight w:val="yellow"/>
        </w:rPr>
      </w:pPr>
      <w:r w:rsidRPr="00112B91">
        <w:rPr>
          <w:rFonts w:ascii="Century Gothic" w:hAnsi="Century Gothic" w:cs="Arial"/>
          <w:sz w:val="20"/>
          <w:highlight w:val="yellow"/>
        </w:rPr>
        <w:t xml:space="preserve">Fornecer e fiscalizar o uso de </w:t>
      </w:r>
      <w:proofErr w:type="spellStart"/>
      <w:r w:rsidRPr="00112B91">
        <w:rPr>
          <w:rFonts w:ascii="Century Gothic" w:hAnsi="Century Gothic" w:cs="Arial"/>
          <w:sz w:val="20"/>
          <w:highlight w:val="yellow"/>
        </w:rPr>
        <w:t>EPI’s</w:t>
      </w:r>
      <w:proofErr w:type="spellEnd"/>
      <w:r w:rsidRPr="00112B91">
        <w:rPr>
          <w:rFonts w:ascii="Century Gothic" w:hAnsi="Century Gothic" w:cs="Arial"/>
          <w:sz w:val="20"/>
          <w:highlight w:val="yellow"/>
        </w:rPr>
        <w:t xml:space="preserve"> e </w:t>
      </w:r>
      <w:proofErr w:type="spellStart"/>
      <w:r w:rsidRPr="00112B91">
        <w:rPr>
          <w:rFonts w:ascii="Century Gothic" w:hAnsi="Century Gothic" w:cs="Arial"/>
          <w:sz w:val="20"/>
          <w:highlight w:val="yellow"/>
        </w:rPr>
        <w:t>EPC’s</w:t>
      </w:r>
      <w:proofErr w:type="spellEnd"/>
      <w:r w:rsidRPr="00112B91">
        <w:rPr>
          <w:rFonts w:ascii="Century Gothic" w:hAnsi="Century Gothic" w:cs="Arial"/>
          <w:sz w:val="20"/>
          <w:highlight w:val="yellow"/>
        </w:rPr>
        <w:t xml:space="preserve"> durante a prestação dos serviços;</w:t>
      </w:r>
    </w:p>
    <w:p w14:paraId="2D9355FD" w14:textId="47F4F477" w:rsidR="0003651E" w:rsidRPr="00112B91" w:rsidRDefault="0003651E" w:rsidP="00333573">
      <w:pPr>
        <w:pStyle w:val="PargrafodaLista"/>
        <w:widowControl w:val="0"/>
        <w:numPr>
          <w:ilvl w:val="0"/>
          <w:numId w:val="31"/>
        </w:numPr>
        <w:autoSpaceDE w:val="0"/>
        <w:autoSpaceDN w:val="0"/>
        <w:adjustRightInd w:val="0"/>
        <w:spacing w:line="276" w:lineRule="auto"/>
        <w:jc w:val="both"/>
        <w:rPr>
          <w:rFonts w:ascii="Century Gothic" w:hAnsi="Century Gothic" w:cs="Arial"/>
          <w:sz w:val="20"/>
          <w:highlight w:val="yellow"/>
        </w:rPr>
      </w:pPr>
      <w:r w:rsidRPr="00112B91">
        <w:rPr>
          <w:rFonts w:ascii="Century Gothic" w:hAnsi="Century Gothic" w:cs="Arial"/>
          <w:sz w:val="20"/>
          <w:highlight w:val="yellow"/>
        </w:rPr>
        <w:t xml:space="preserve">Responsabilizar-se integralmente por todas as despesas e custos, como por exemplo: </w:t>
      </w:r>
      <w:r w:rsidRPr="00112B91">
        <w:rPr>
          <w:rFonts w:ascii="Century Gothic" w:hAnsi="Century Gothic" w:cs="Arial"/>
          <w:sz w:val="20"/>
          <w:highlight w:val="yellow"/>
        </w:rPr>
        <w:lastRenderedPageBreak/>
        <w:t>transportes, impostos, tributos de qualquer natureza e todas as despesas, diretas ou indiretas, relacionadas com o fornecimento do objeto do presente contrato.</w:t>
      </w:r>
    </w:p>
    <w:p w14:paraId="66051E7F" w14:textId="77777777" w:rsidR="0079045C" w:rsidRPr="00112B91" w:rsidRDefault="0079045C" w:rsidP="0079045C">
      <w:pPr>
        <w:spacing w:after="0"/>
        <w:jc w:val="both"/>
        <w:rPr>
          <w:rFonts w:ascii="Century Gothic" w:hAnsi="Century Gothic" w:cs="Arial"/>
          <w:bCs/>
          <w:sz w:val="20"/>
          <w:szCs w:val="20"/>
          <w:lang w:eastAsia="pt-BR"/>
        </w:rPr>
      </w:pPr>
    </w:p>
    <w:p w14:paraId="331BF179" w14:textId="747E891B" w:rsidR="0079045C" w:rsidRPr="00112B91" w:rsidRDefault="0079045C" w:rsidP="0079045C">
      <w:pPr>
        <w:spacing w:after="0"/>
        <w:ind w:right="-2"/>
        <w:jc w:val="both"/>
        <w:rPr>
          <w:rFonts w:ascii="Century Gothic" w:hAnsi="Century Gothic" w:cs="Century Gothic"/>
          <w:b/>
          <w:sz w:val="20"/>
          <w:szCs w:val="20"/>
        </w:rPr>
      </w:pPr>
      <w:r w:rsidRPr="00112B91">
        <w:rPr>
          <w:rFonts w:ascii="Century Gothic" w:hAnsi="Century Gothic" w:cs="Arial"/>
          <w:b/>
          <w:bCs/>
          <w:sz w:val="20"/>
          <w:szCs w:val="20"/>
        </w:rPr>
        <w:t xml:space="preserve">CLÁUSULA DÉCIMA SEGUNDA - DAS OBRIGAÇÕES </w:t>
      </w:r>
      <w:r w:rsidRPr="00112B91">
        <w:rPr>
          <w:rFonts w:ascii="Century Gothic" w:hAnsi="Century Gothic" w:cs="Century Gothic"/>
          <w:b/>
          <w:sz w:val="20"/>
          <w:szCs w:val="20"/>
        </w:rPr>
        <w:t>DO ÓRGÃO GERENCIADOR</w:t>
      </w:r>
    </w:p>
    <w:p w14:paraId="520B7E9B" w14:textId="77777777" w:rsidR="0079045C" w:rsidRPr="00112B91" w:rsidRDefault="0079045C" w:rsidP="0079045C">
      <w:pPr>
        <w:spacing w:after="0"/>
        <w:ind w:right="-2"/>
        <w:jc w:val="both"/>
        <w:rPr>
          <w:rFonts w:ascii="Century Gothic" w:hAnsi="Century Gothic" w:cs="Century Gothic"/>
          <w:b/>
          <w:sz w:val="20"/>
          <w:szCs w:val="20"/>
        </w:rPr>
      </w:pPr>
      <w:r w:rsidRPr="00112B91">
        <w:rPr>
          <w:rFonts w:ascii="Century Gothic" w:hAnsi="Century Gothic" w:cs="Century Gothic"/>
          <w:b/>
          <w:sz w:val="20"/>
          <w:szCs w:val="20"/>
        </w:rPr>
        <w:t>12.1.</w:t>
      </w:r>
      <w:r w:rsidRPr="00112B91">
        <w:rPr>
          <w:rFonts w:ascii="Century Gothic" w:hAnsi="Century Gothic" w:cs="Century Gothic"/>
          <w:sz w:val="20"/>
          <w:szCs w:val="20"/>
        </w:rPr>
        <w:t xml:space="preserve"> Requisitar o fornecimento quando necessário nas condições estabelecidas nesta </w:t>
      </w:r>
      <w:r w:rsidRPr="00112B91">
        <w:rPr>
          <w:rFonts w:ascii="Century Gothic" w:hAnsi="Century Gothic" w:cs="Century Gothic"/>
          <w:b/>
          <w:sz w:val="20"/>
          <w:szCs w:val="20"/>
        </w:rPr>
        <w:t>ATA DE REGISTRO DE PREÇOS.</w:t>
      </w:r>
    </w:p>
    <w:p w14:paraId="1E04DD5F" w14:textId="3FFE7037" w:rsidR="0079045C" w:rsidRPr="00112B91" w:rsidRDefault="0079045C" w:rsidP="0079045C">
      <w:pPr>
        <w:spacing w:after="0"/>
        <w:ind w:right="-2"/>
        <w:jc w:val="both"/>
        <w:rPr>
          <w:rFonts w:ascii="Century Gothic" w:hAnsi="Century Gothic" w:cs="Century Gothic"/>
          <w:sz w:val="20"/>
          <w:szCs w:val="20"/>
        </w:rPr>
      </w:pPr>
      <w:r w:rsidRPr="00112B91">
        <w:rPr>
          <w:rFonts w:ascii="Century Gothic" w:hAnsi="Century Gothic" w:cs="Century Gothic"/>
          <w:b/>
          <w:sz w:val="20"/>
          <w:szCs w:val="20"/>
        </w:rPr>
        <w:t>12.2.</w:t>
      </w:r>
      <w:r w:rsidRPr="00112B91">
        <w:rPr>
          <w:rFonts w:ascii="Century Gothic" w:hAnsi="Century Gothic" w:cs="Century Gothic"/>
          <w:sz w:val="20"/>
          <w:szCs w:val="20"/>
        </w:rPr>
        <w:t xml:space="preserve"> Proceder, através da Secretaria/Divisão solicitante a execução, controle e fiscalização dos </w:t>
      </w:r>
      <w:r w:rsidR="00A17796" w:rsidRPr="00112B91">
        <w:rPr>
          <w:rFonts w:ascii="Century Gothic" w:hAnsi="Century Gothic" w:cs="Century Gothic"/>
          <w:sz w:val="20"/>
          <w:szCs w:val="20"/>
        </w:rPr>
        <w:t>serviços</w:t>
      </w:r>
      <w:r w:rsidRPr="00112B91">
        <w:rPr>
          <w:rFonts w:ascii="Century Gothic" w:hAnsi="Century Gothic" w:cs="Century Gothic"/>
          <w:sz w:val="20"/>
          <w:szCs w:val="20"/>
        </w:rPr>
        <w:t>, comunicando as ocorrências de quaisquer fatos que, a seu critério, exijam medidas corretivas por parte do Fornecedor.</w:t>
      </w:r>
    </w:p>
    <w:p w14:paraId="3BAD4FEB" w14:textId="77777777" w:rsidR="0079045C" w:rsidRPr="00112B91" w:rsidRDefault="0079045C" w:rsidP="0079045C">
      <w:pPr>
        <w:spacing w:after="0"/>
        <w:ind w:right="-2"/>
        <w:jc w:val="both"/>
        <w:rPr>
          <w:rFonts w:ascii="Century Gothic" w:hAnsi="Century Gothic" w:cs="Century Gothic"/>
          <w:b/>
          <w:sz w:val="20"/>
          <w:szCs w:val="20"/>
        </w:rPr>
      </w:pPr>
      <w:r w:rsidRPr="00112B91">
        <w:rPr>
          <w:rFonts w:ascii="Century Gothic" w:hAnsi="Century Gothic" w:cs="Century Gothic"/>
          <w:b/>
          <w:sz w:val="20"/>
          <w:szCs w:val="20"/>
        </w:rPr>
        <w:t>12.3.</w:t>
      </w:r>
      <w:r w:rsidRPr="00112B91">
        <w:rPr>
          <w:rFonts w:ascii="Century Gothic" w:hAnsi="Century Gothic" w:cs="Century Gothic"/>
          <w:sz w:val="20"/>
          <w:szCs w:val="20"/>
        </w:rPr>
        <w:t xml:space="preserve"> Efetuar o pagamento ao Fornecedor de acordo com as condições de preço e prazo estabelecidos nesta </w:t>
      </w:r>
      <w:r w:rsidRPr="00112B91">
        <w:rPr>
          <w:rFonts w:ascii="Century Gothic" w:hAnsi="Century Gothic" w:cs="Century Gothic"/>
          <w:b/>
          <w:sz w:val="20"/>
          <w:szCs w:val="20"/>
        </w:rPr>
        <w:t>ATA DE REGISTRO DE PREÇOS.</w:t>
      </w:r>
    </w:p>
    <w:p w14:paraId="6BA34183" w14:textId="77777777" w:rsidR="00637CD3" w:rsidRPr="00112B91" w:rsidRDefault="00637CD3" w:rsidP="00637CD3">
      <w:pPr>
        <w:spacing w:after="0" w:line="240" w:lineRule="auto"/>
        <w:jc w:val="both"/>
        <w:rPr>
          <w:rFonts w:ascii="Century Gothic" w:hAnsi="Century Gothic" w:cs="Calibri"/>
          <w:b/>
          <w:bCs/>
          <w:sz w:val="20"/>
          <w:szCs w:val="20"/>
          <w:lang w:eastAsia="pt-BR"/>
        </w:rPr>
      </w:pPr>
    </w:p>
    <w:p w14:paraId="229E51C3" w14:textId="21882140" w:rsidR="00421ADA" w:rsidRPr="00112B91" w:rsidRDefault="00421ADA" w:rsidP="00421A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 xml:space="preserve"> CLÁUSULA DÉCIMA TERCEIRA - DO CANCELAMENTO DO REGISTRO:</w:t>
      </w:r>
      <w:r w:rsidRPr="00112B91">
        <w:rPr>
          <w:rFonts w:ascii="Century Gothic" w:hAnsi="Century Gothic"/>
          <w:sz w:val="20"/>
          <w:szCs w:val="20"/>
        </w:rPr>
        <w:t xml:space="preserve"> </w:t>
      </w:r>
    </w:p>
    <w:p w14:paraId="2EB36ADA" w14:textId="6132511A" w:rsidR="00421ADA" w:rsidRPr="00112B91" w:rsidRDefault="00421ADA" w:rsidP="00421A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13.1.</w:t>
      </w:r>
      <w:r w:rsidRPr="00112B91">
        <w:rPr>
          <w:rFonts w:ascii="Century Gothic" w:hAnsi="Century Gothic"/>
          <w:sz w:val="20"/>
          <w:szCs w:val="20"/>
        </w:rPr>
        <w:t xml:space="preserve"> A empresa detentora terá seu registro cancelado quando:</w:t>
      </w:r>
    </w:p>
    <w:p w14:paraId="3416EBD6" w14:textId="77777777" w:rsidR="00421ADA" w:rsidRPr="00112B91" w:rsidRDefault="00421ADA" w:rsidP="00421A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13.1.1</w:t>
      </w:r>
      <w:r w:rsidRPr="00112B91">
        <w:rPr>
          <w:rFonts w:ascii="Century Gothic" w:hAnsi="Century Gothic"/>
          <w:sz w:val="20"/>
          <w:szCs w:val="20"/>
        </w:rPr>
        <w:t xml:space="preserve"> – descumprir as condições da Ata de Registro de Preços;</w:t>
      </w:r>
    </w:p>
    <w:p w14:paraId="6E6244E2" w14:textId="77777777" w:rsidR="00421ADA" w:rsidRPr="00112B91" w:rsidRDefault="00421ADA" w:rsidP="00421A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13.1.2</w:t>
      </w:r>
      <w:r w:rsidRPr="00112B91">
        <w:rPr>
          <w:rFonts w:ascii="Century Gothic" w:hAnsi="Century Gothic"/>
          <w:sz w:val="20"/>
          <w:szCs w:val="20"/>
        </w:rPr>
        <w:t xml:space="preserve"> – não assinar a respectiva ata ou não retirar a respectiva nota de empenho ou instrumento equivalente, no prazo estabelecido pela Administração, sem justificativa aceitável;</w:t>
      </w:r>
    </w:p>
    <w:p w14:paraId="4AF991A1" w14:textId="77777777" w:rsidR="00421ADA" w:rsidRPr="00112B91" w:rsidRDefault="00421ADA" w:rsidP="00421A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13.1.3</w:t>
      </w:r>
      <w:r w:rsidRPr="00112B91">
        <w:rPr>
          <w:rFonts w:ascii="Century Gothic" w:hAnsi="Century Gothic"/>
          <w:sz w:val="20"/>
          <w:szCs w:val="20"/>
        </w:rPr>
        <w:t xml:space="preserve"> – não aceita reduzir o seu preço registrado, na hipótese de este se tornar superior àqueles praticados no mercado;</w:t>
      </w:r>
    </w:p>
    <w:p w14:paraId="6354AD52" w14:textId="77777777" w:rsidR="00421ADA" w:rsidRPr="00112B91" w:rsidRDefault="00421ADA" w:rsidP="00421A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13.1.4</w:t>
      </w:r>
      <w:r w:rsidRPr="00112B91">
        <w:rPr>
          <w:rFonts w:ascii="Century Gothic" w:hAnsi="Century Gothic"/>
          <w:sz w:val="20"/>
          <w:szCs w:val="20"/>
        </w:rPr>
        <w:t xml:space="preserve"> – sofrer sanção prevista nos </w:t>
      </w:r>
      <w:hyperlink r:id="rId55" w:anchor="art87iii" w:history="1">
        <w:r w:rsidRPr="00112B91">
          <w:rPr>
            <w:rFonts w:ascii="Century Gothic" w:hAnsi="Century Gothic"/>
            <w:sz w:val="20"/>
            <w:szCs w:val="20"/>
          </w:rPr>
          <w:t>incisos III ou IV do caput do art. 156 da Lei nº 14.133/2021</w:t>
        </w:r>
      </w:hyperlink>
      <w:r w:rsidRPr="00112B91">
        <w:rPr>
          <w:rFonts w:ascii="Century Gothic" w:hAnsi="Century Gothic"/>
          <w:sz w:val="20"/>
          <w:szCs w:val="20"/>
        </w:rPr>
        <w:t>;</w:t>
      </w:r>
    </w:p>
    <w:p w14:paraId="428A08D7" w14:textId="77777777" w:rsidR="00421ADA" w:rsidRPr="00112B91" w:rsidRDefault="00421ADA" w:rsidP="00421A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13.1.5</w:t>
      </w:r>
      <w:r w:rsidRPr="00112B91">
        <w:rPr>
          <w:rFonts w:ascii="Century Gothic" w:hAnsi="Century Gothic"/>
          <w:sz w:val="20"/>
          <w:szCs w:val="20"/>
        </w:rPr>
        <w:t xml:space="preserve"> – tiver presentes razões de interesse público.</w:t>
      </w:r>
    </w:p>
    <w:p w14:paraId="44820914" w14:textId="77777777" w:rsidR="00421ADA" w:rsidRPr="00112B91" w:rsidRDefault="00421ADA" w:rsidP="00421A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13.1.6</w:t>
      </w:r>
      <w:r w:rsidRPr="00112B91">
        <w:rPr>
          <w:rFonts w:ascii="Century Gothic" w:hAnsi="Century Gothic"/>
          <w:sz w:val="20"/>
          <w:szCs w:val="20"/>
        </w:rPr>
        <w:t xml:space="preserve"> – o cancelamento do registro, nas hipóteses previstas, assegurados o contraditório e a ampla defesa, serão formalizados por despacho da autoridade competente.</w:t>
      </w:r>
    </w:p>
    <w:p w14:paraId="4BA33076" w14:textId="6690E17A" w:rsidR="00421ADA" w:rsidRPr="00112B91" w:rsidRDefault="00421ADA" w:rsidP="00421A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13.1.7</w:t>
      </w:r>
      <w:r w:rsidRPr="00112B91">
        <w:rPr>
          <w:rFonts w:ascii="Century Gothic" w:hAnsi="Century Gothic"/>
          <w:sz w:val="20"/>
          <w:szCs w:val="20"/>
        </w:rPr>
        <w:t xml:space="preserve"> – A empresa detentora poderá solicitar o cancelamento do seu registro de preço na ocorrência de fato superveniente que venha a comprometer a perfeita execução contratual, decorrentes de caso fortuito ou de força maior, devidamente comprovado.</w:t>
      </w:r>
    </w:p>
    <w:p w14:paraId="58946758" w14:textId="77777777" w:rsidR="00637CD3" w:rsidRPr="00112B91" w:rsidRDefault="00637CD3" w:rsidP="00637CD3">
      <w:pPr>
        <w:spacing w:after="0" w:line="240" w:lineRule="auto"/>
        <w:jc w:val="both"/>
        <w:rPr>
          <w:rFonts w:ascii="Century Gothic" w:hAnsi="Century Gothic" w:cs="Calibri"/>
          <w:b/>
          <w:bCs/>
          <w:sz w:val="20"/>
          <w:szCs w:val="20"/>
          <w:lang w:eastAsia="pt-BR"/>
        </w:rPr>
      </w:pPr>
    </w:p>
    <w:p w14:paraId="51B4AE39" w14:textId="7E705C41" w:rsidR="00421ADA" w:rsidRPr="00112B91" w:rsidRDefault="00421ADA" w:rsidP="00421ADA">
      <w:pPr>
        <w:pStyle w:val="Nivel01"/>
        <w:numPr>
          <w:ilvl w:val="0"/>
          <w:numId w:val="0"/>
        </w:numPr>
        <w:tabs>
          <w:tab w:val="clear" w:pos="567"/>
          <w:tab w:val="left" w:pos="0"/>
        </w:tabs>
        <w:spacing w:before="0"/>
        <w:rPr>
          <w:rFonts w:ascii="Century Gothic" w:hAnsi="Century Gothic"/>
        </w:rPr>
      </w:pPr>
      <w:r w:rsidRPr="00112B91">
        <w:rPr>
          <w:rFonts w:ascii="Century Gothic" w:hAnsi="Century Gothic"/>
        </w:rPr>
        <w:t>CLÁUSULA DÉCIMA QUARTA - DAS INFRAÇÕES ADMINISTRATIVAS E SANÇÕES</w:t>
      </w:r>
    </w:p>
    <w:p w14:paraId="1B8CAA0F"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
          <w:sz w:val="20"/>
          <w:szCs w:val="20"/>
          <w:lang w:eastAsia="pt-BR" w:bidi="ar-SA"/>
        </w:rPr>
        <w:t xml:space="preserve">14.1. </w:t>
      </w:r>
      <w:r w:rsidRPr="00112B91">
        <w:rPr>
          <w:rFonts w:ascii="Century Gothic" w:hAnsi="Century Gothic" w:cs="Arial"/>
          <w:bCs/>
          <w:sz w:val="20"/>
          <w:szCs w:val="20"/>
          <w:lang w:eastAsia="pt-BR" w:bidi="ar-SA"/>
        </w:rPr>
        <w:t>O licitante ou o contratado que incorram nas infrações previstas no art. 155 da Lei Federal nº 14.133, de 2021, apuradas em regular processo administrativo, sujeitam-se às sanções previstas no art. 156 da mesma Lei.</w:t>
      </w:r>
    </w:p>
    <w:p w14:paraId="7E64C3C2"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
          <w:sz w:val="20"/>
          <w:szCs w:val="20"/>
          <w:lang w:eastAsia="pt-BR" w:bidi="ar-SA"/>
        </w:rPr>
        <w:t xml:space="preserve">14.2. </w:t>
      </w:r>
      <w:r w:rsidRPr="00112B91">
        <w:rPr>
          <w:rFonts w:ascii="Century Gothic" w:hAnsi="Century Gothic" w:cs="Arial"/>
          <w:bCs/>
          <w:sz w:val="20"/>
          <w:szCs w:val="20"/>
          <w:lang w:eastAsia="pt-BR" w:bidi="ar-SA"/>
        </w:rPr>
        <w:t>A aplicação das sanções pelo cometimento de infração será precedida do devido processo administrativo, com garantias de contraditório e de ampla defesa.</w:t>
      </w:r>
    </w:p>
    <w:p w14:paraId="7AB6E029"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14.2.1.</w:t>
      </w:r>
      <w:r w:rsidRPr="00112B91">
        <w:rPr>
          <w:rFonts w:ascii="Century Gothic" w:hAnsi="Century Gothic" w:cs="Arial"/>
          <w:bCs/>
          <w:sz w:val="20"/>
          <w:szCs w:val="20"/>
          <w:lang w:eastAsia="pt-BR" w:bidi="ar-SA"/>
        </w:rPr>
        <w:t xml:space="preserve"> A sanção de advertência será aplicada nas seguintes hipóteses:</w:t>
      </w:r>
    </w:p>
    <w:p w14:paraId="54C27A4E"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t>a) descumprimento, de pequena relevância, de obrigação legal ou infração à Lei quando não se justificar aplicação de sanção mais grave;</w:t>
      </w:r>
    </w:p>
    <w:p w14:paraId="43DAF474"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t>b) inexecução parcial de obrigação contratual principal ou acessória de pequena relevância, a critério da Administração, quando não se justificar aplicação de sanção mais grave.</w:t>
      </w:r>
    </w:p>
    <w:p w14:paraId="41E0D21E"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14.2.2.</w:t>
      </w:r>
      <w:r w:rsidRPr="00112B91">
        <w:rPr>
          <w:rFonts w:ascii="Century Gothic" w:hAnsi="Century Gothic" w:cs="Arial"/>
          <w:bCs/>
          <w:sz w:val="20"/>
          <w:szCs w:val="20"/>
          <w:lang w:eastAsia="pt-BR" w:bidi="ar-SA"/>
        </w:rPr>
        <w:t xml:space="preserve"> A sanção de impedimento de licitar e contratar será aplicada, quando não se justificar a imposição de penalidade mais grave, àquele que:</w:t>
      </w:r>
    </w:p>
    <w:p w14:paraId="68E9A9C7" w14:textId="77777777" w:rsidR="00421ADA" w:rsidRPr="00112B91" w:rsidRDefault="00421ADA" w:rsidP="00421ADA">
      <w:pPr>
        <w:pStyle w:val="LO-normal"/>
        <w:jc w:val="both"/>
        <w:rPr>
          <w:rFonts w:ascii="Century Gothic" w:hAnsi="Century Gothic" w:cs="Arial"/>
          <w:bCs/>
          <w:i/>
          <w:iCs/>
          <w:sz w:val="20"/>
          <w:szCs w:val="20"/>
          <w:lang w:eastAsia="pt-BR" w:bidi="ar-SA"/>
        </w:rPr>
      </w:pPr>
      <w:r w:rsidRPr="00112B91">
        <w:rPr>
          <w:rFonts w:ascii="Century Gothic" w:hAnsi="Century Gothic" w:cs="Arial"/>
          <w:bCs/>
          <w:i/>
          <w:iCs/>
          <w:sz w:val="20"/>
          <w:szCs w:val="20"/>
          <w:lang w:eastAsia="pt-BR" w:bidi="ar-SA"/>
        </w:rPr>
        <w:t>a) dar causa à inexecução parcial do contrato que cause grave dano à Administração, ao funcionamento dos serviços públicos ou ao interesse coletivo;</w:t>
      </w:r>
    </w:p>
    <w:p w14:paraId="6723322C" w14:textId="77777777" w:rsidR="00421ADA" w:rsidRPr="00112B91" w:rsidRDefault="00421ADA" w:rsidP="00421ADA">
      <w:pPr>
        <w:pStyle w:val="LO-normal"/>
        <w:jc w:val="both"/>
        <w:rPr>
          <w:rFonts w:ascii="Century Gothic" w:hAnsi="Century Gothic" w:cs="Arial"/>
          <w:bCs/>
          <w:i/>
          <w:iCs/>
          <w:sz w:val="20"/>
          <w:szCs w:val="20"/>
          <w:lang w:eastAsia="pt-BR" w:bidi="ar-SA"/>
        </w:rPr>
      </w:pPr>
      <w:r w:rsidRPr="00112B91">
        <w:rPr>
          <w:rFonts w:ascii="Century Gothic" w:hAnsi="Century Gothic" w:cs="Arial"/>
          <w:bCs/>
          <w:i/>
          <w:iCs/>
          <w:sz w:val="20"/>
          <w:szCs w:val="20"/>
          <w:lang w:eastAsia="pt-BR" w:bidi="ar-SA"/>
        </w:rPr>
        <w:t>b) dar causa à inexecução total do contrato/ata;</w:t>
      </w:r>
    </w:p>
    <w:p w14:paraId="4C48BDFE" w14:textId="77777777" w:rsidR="00421ADA" w:rsidRPr="00112B91" w:rsidRDefault="00421ADA" w:rsidP="00421ADA">
      <w:pPr>
        <w:pStyle w:val="LO-normal"/>
        <w:jc w:val="both"/>
        <w:rPr>
          <w:rFonts w:ascii="Century Gothic" w:hAnsi="Century Gothic" w:cs="Arial"/>
          <w:bCs/>
          <w:i/>
          <w:iCs/>
          <w:sz w:val="20"/>
          <w:szCs w:val="20"/>
          <w:lang w:eastAsia="pt-BR" w:bidi="ar-SA"/>
        </w:rPr>
      </w:pPr>
      <w:r w:rsidRPr="00112B91">
        <w:rPr>
          <w:rFonts w:ascii="Century Gothic" w:hAnsi="Century Gothic" w:cs="Arial"/>
          <w:bCs/>
          <w:i/>
          <w:iCs/>
          <w:sz w:val="20"/>
          <w:szCs w:val="20"/>
          <w:lang w:eastAsia="pt-BR" w:bidi="ar-SA"/>
        </w:rPr>
        <w:t>c) deixar de entregar a documentação exigida para o certame;</w:t>
      </w:r>
    </w:p>
    <w:p w14:paraId="1DAD845B" w14:textId="77777777" w:rsidR="00421ADA" w:rsidRPr="00112B91" w:rsidRDefault="00421ADA" w:rsidP="00421ADA">
      <w:pPr>
        <w:pStyle w:val="LO-normal"/>
        <w:jc w:val="both"/>
        <w:rPr>
          <w:rFonts w:ascii="Century Gothic" w:hAnsi="Century Gothic" w:cs="Arial"/>
          <w:bCs/>
          <w:i/>
          <w:iCs/>
          <w:sz w:val="20"/>
          <w:szCs w:val="20"/>
          <w:lang w:eastAsia="pt-BR" w:bidi="ar-SA"/>
        </w:rPr>
      </w:pPr>
      <w:r w:rsidRPr="00112B91">
        <w:rPr>
          <w:rFonts w:ascii="Century Gothic" w:hAnsi="Century Gothic" w:cs="Arial"/>
          <w:bCs/>
          <w:i/>
          <w:iCs/>
          <w:sz w:val="20"/>
          <w:szCs w:val="20"/>
          <w:lang w:eastAsia="pt-BR" w:bidi="ar-SA"/>
        </w:rPr>
        <w:t>d) não manter a proposta, salvo em decorrência de fato superveniente devidamente justificado;</w:t>
      </w:r>
    </w:p>
    <w:p w14:paraId="24BB4AB0" w14:textId="77777777" w:rsidR="00421ADA" w:rsidRPr="00112B91" w:rsidRDefault="00421ADA" w:rsidP="00421ADA">
      <w:pPr>
        <w:pStyle w:val="LO-normal"/>
        <w:jc w:val="both"/>
        <w:rPr>
          <w:rFonts w:ascii="Century Gothic" w:hAnsi="Century Gothic" w:cs="Arial"/>
          <w:bCs/>
          <w:i/>
          <w:iCs/>
          <w:sz w:val="20"/>
          <w:szCs w:val="20"/>
          <w:lang w:eastAsia="pt-BR" w:bidi="ar-SA"/>
        </w:rPr>
      </w:pPr>
      <w:r w:rsidRPr="00112B91">
        <w:rPr>
          <w:rFonts w:ascii="Century Gothic" w:hAnsi="Century Gothic" w:cs="Arial"/>
          <w:bCs/>
          <w:i/>
          <w:iCs/>
          <w:sz w:val="20"/>
          <w:szCs w:val="20"/>
          <w:lang w:eastAsia="pt-BR" w:bidi="ar-SA"/>
        </w:rPr>
        <w:t>e) não celebrar o contrato ou não entregar a documentação exigida para a contratação, quando convocado dentro do prazo de validade de sua proposta;</w:t>
      </w:r>
    </w:p>
    <w:p w14:paraId="402CFB2F" w14:textId="77777777" w:rsidR="00421ADA" w:rsidRPr="00112B91" w:rsidRDefault="00421ADA" w:rsidP="00421ADA">
      <w:pPr>
        <w:pStyle w:val="LO-normal"/>
        <w:jc w:val="both"/>
        <w:rPr>
          <w:rFonts w:ascii="Century Gothic" w:hAnsi="Century Gothic" w:cs="Arial"/>
          <w:bCs/>
          <w:i/>
          <w:iCs/>
          <w:sz w:val="20"/>
          <w:szCs w:val="20"/>
          <w:lang w:eastAsia="pt-BR" w:bidi="ar-SA"/>
        </w:rPr>
      </w:pPr>
      <w:r w:rsidRPr="00112B91">
        <w:rPr>
          <w:rFonts w:ascii="Century Gothic" w:hAnsi="Century Gothic" w:cs="Arial"/>
          <w:bCs/>
          <w:i/>
          <w:iCs/>
          <w:sz w:val="20"/>
          <w:szCs w:val="20"/>
          <w:lang w:eastAsia="pt-BR" w:bidi="ar-SA"/>
        </w:rPr>
        <w:lastRenderedPageBreak/>
        <w:t>f) ensejar o retardamento da execução ou da entrega do objeto da licitação sem motivo justificado.</w:t>
      </w:r>
    </w:p>
    <w:p w14:paraId="18AD0B39"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14.2.2.1.</w:t>
      </w:r>
      <w:r w:rsidRPr="00112B91">
        <w:rPr>
          <w:rFonts w:ascii="Century Gothic" w:hAnsi="Century Gothic" w:cs="Arial"/>
          <w:bCs/>
          <w:sz w:val="20"/>
          <w:szCs w:val="20"/>
          <w:lang w:eastAsia="pt-BR" w:bidi="ar-SA"/>
        </w:rPr>
        <w:t xml:space="preserve"> Considera-se inexecução total do contrato:</w:t>
      </w:r>
    </w:p>
    <w:p w14:paraId="419458AF"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t>a) recusa injustificada de cumprimento integral da obrigação contratualmente determinada;</w:t>
      </w:r>
    </w:p>
    <w:p w14:paraId="731AF648"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t>b) recusa injustificada do adjudicatário em assinar ata de registro de preços, contrato ou em aceitar ou retirar o instrumento equivalente no prazo estabelecido pela Administração também caracterizará o descumprimento total da obrigação assumida.</w:t>
      </w:r>
    </w:p>
    <w:p w14:paraId="6C6717A6"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14.2.3.</w:t>
      </w:r>
      <w:r w:rsidRPr="00112B91">
        <w:rPr>
          <w:rFonts w:ascii="Century Gothic" w:hAnsi="Century Gothic" w:cs="Arial"/>
          <w:bCs/>
          <w:sz w:val="20"/>
          <w:szCs w:val="20"/>
          <w:lang w:eastAsia="pt-BR" w:bidi="ar-SA"/>
        </w:rPr>
        <w:t xml:space="preserve"> A sanção de declaração de inidoneidade para licitar ou contratar será aplicada àquele que:</w:t>
      </w:r>
    </w:p>
    <w:p w14:paraId="4A031FEF" w14:textId="77777777" w:rsidR="00421ADA" w:rsidRPr="00112B91" w:rsidRDefault="00421ADA" w:rsidP="00421ADA">
      <w:pPr>
        <w:pStyle w:val="LO-normal"/>
        <w:jc w:val="both"/>
        <w:rPr>
          <w:rFonts w:ascii="Century Gothic" w:hAnsi="Century Gothic" w:cs="Arial"/>
          <w:bCs/>
          <w:i/>
          <w:iCs/>
          <w:sz w:val="20"/>
          <w:szCs w:val="20"/>
          <w:lang w:eastAsia="pt-BR" w:bidi="ar-SA"/>
        </w:rPr>
      </w:pPr>
      <w:r w:rsidRPr="00112B91">
        <w:rPr>
          <w:rFonts w:ascii="Century Gothic" w:hAnsi="Century Gothic" w:cs="Arial"/>
          <w:bCs/>
          <w:i/>
          <w:iCs/>
          <w:sz w:val="20"/>
          <w:szCs w:val="20"/>
          <w:lang w:eastAsia="pt-BR" w:bidi="ar-SA"/>
        </w:rPr>
        <w:t>a) apresentar declaração ou documentação falsa exigida para o certame ou prestar declaração falsa durante o Pregão Eletrônico ou a execução do contrato;</w:t>
      </w:r>
    </w:p>
    <w:p w14:paraId="74ECEB90" w14:textId="77777777" w:rsidR="00421ADA" w:rsidRPr="00112B91" w:rsidRDefault="00421ADA" w:rsidP="00421ADA">
      <w:pPr>
        <w:pStyle w:val="LO-normal"/>
        <w:jc w:val="both"/>
        <w:rPr>
          <w:rFonts w:ascii="Century Gothic" w:hAnsi="Century Gothic" w:cs="Arial"/>
          <w:bCs/>
          <w:i/>
          <w:iCs/>
          <w:sz w:val="20"/>
          <w:szCs w:val="20"/>
          <w:lang w:eastAsia="pt-BR" w:bidi="ar-SA"/>
        </w:rPr>
      </w:pPr>
      <w:r w:rsidRPr="00112B91">
        <w:rPr>
          <w:rFonts w:ascii="Century Gothic" w:hAnsi="Century Gothic" w:cs="Arial"/>
          <w:b/>
          <w:i/>
          <w:iCs/>
          <w:sz w:val="20"/>
          <w:szCs w:val="20"/>
          <w:lang w:eastAsia="pt-BR" w:bidi="ar-SA"/>
        </w:rPr>
        <w:t>b)</w:t>
      </w:r>
      <w:r w:rsidRPr="00112B91">
        <w:rPr>
          <w:rFonts w:ascii="Century Gothic" w:hAnsi="Century Gothic" w:cs="Arial"/>
          <w:bCs/>
          <w:i/>
          <w:iCs/>
          <w:sz w:val="20"/>
          <w:szCs w:val="20"/>
          <w:lang w:eastAsia="pt-BR" w:bidi="ar-SA"/>
        </w:rPr>
        <w:t xml:space="preserve"> fraudar a Pregão Eletrônico ou praticar ato fraudulento na execução do contrato;</w:t>
      </w:r>
    </w:p>
    <w:p w14:paraId="4015E80D" w14:textId="77777777" w:rsidR="00421ADA" w:rsidRPr="00112B91" w:rsidRDefault="00421ADA" w:rsidP="00421ADA">
      <w:pPr>
        <w:pStyle w:val="LO-normal"/>
        <w:jc w:val="both"/>
        <w:rPr>
          <w:rFonts w:ascii="Century Gothic" w:hAnsi="Century Gothic" w:cs="Arial"/>
          <w:bCs/>
          <w:i/>
          <w:iCs/>
          <w:sz w:val="20"/>
          <w:szCs w:val="20"/>
          <w:lang w:eastAsia="pt-BR" w:bidi="ar-SA"/>
        </w:rPr>
      </w:pPr>
      <w:r w:rsidRPr="00112B91">
        <w:rPr>
          <w:rFonts w:ascii="Century Gothic" w:hAnsi="Century Gothic" w:cs="Arial"/>
          <w:b/>
          <w:i/>
          <w:iCs/>
          <w:sz w:val="20"/>
          <w:szCs w:val="20"/>
          <w:lang w:eastAsia="pt-BR" w:bidi="ar-SA"/>
        </w:rPr>
        <w:t>c)</w:t>
      </w:r>
      <w:r w:rsidRPr="00112B91">
        <w:rPr>
          <w:rFonts w:ascii="Century Gothic" w:hAnsi="Century Gothic" w:cs="Arial"/>
          <w:bCs/>
          <w:i/>
          <w:iCs/>
          <w:sz w:val="20"/>
          <w:szCs w:val="20"/>
          <w:lang w:eastAsia="pt-BR" w:bidi="ar-SA"/>
        </w:rPr>
        <w:t xml:space="preserve"> comportar-se de modo inidôneo ou cometer fraude de qualquer natureza;</w:t>
      </w:r>
    </w:p>
    <w:p w14:paraId="23741490" w14:textId="77777777" w:rsidR="00421ADA" w:rsidRPr="00112B91" w:rsidRDefault="00421ADA" w:rsidP="00421ADA">
      <w:pPr>
        <w:pStyle w:val="LO-normal"/>
        <w:jc w:val="both"/>
        <w:rPr>
          <w:rFonts w:ascii="Century Gothic" w:hAnsi="Century Gothic" w:cs="Arial"/>
          <w:bCs/>
          <w:i/>
          <w:iCs/>
          <w:sz w:val="20"/>
          <w:szCs w:val="20"/>
          <w:lang w:eastAsia="pt-BR" w:bidi="ar-SA"/>
        </w:rPr>
      </w:pPr>
      <w:r w:rsidRPr="00112B91">
        <w:rPr>
          <w:rFonts w:ascii="Century Gothic" w:hAnsi="Century Gothic" w:cs="Arial"/>
          <w:b/>
          <w:i/>
          <w:iCs/>
          <w:sz w:val="20"/>
          <w:szCs w:val="20"/>
          <w:lang w:eastAsia="pt-BR" w:bidi="ar-SA"/>
        </w:rPr>
        <w:t>d)</w:t>
      </w:r>
      <w:r w:rsidRPr="00112B91">
        <w:rPr>
          <w:rFonts w:ascii="Century Gothic" w:hAnsi="Century Gothic" w:cs="Arial"/>
          <w:bCs/>
          <w:i/>
          <w:iCs/>
          <w:sz w:val="20"/>
          <w:szCs w:val="20"/>
          <w:lang w:eastAsia="pt-BR" w:bidi="ar-SA"/>
        </w:rPr>
        <w:t xml:space="preserve"> praticar atos ilícitos com vistas a frustrar os objetivos da licitação;</w:t>
      </w:r>
    </w:p>
    <w:p w14:paraId="3745A9FC" w14:textId="77777777" w:rsidR="00421ADA" w:rsidRPr="00112B91" w:rsidRDefault="00421ADA" w:rsidP="00421ADA">
      <w:pPr>
        <w:pStyle w:val="LO-normal"/>
        <w:jc w:val="both"/>
        <w:rPr>
          <w:rFonts w:ascii="Century Gothic" w:hAnsi="Century Gothic" w:cs="Arial"/>
          <w:bCs/>
          <w:i/>
          <w:iCs/>
          <w:sz w:val="20"/>
          <w:szCs w:val="20"/>
          <w:lang w:eastAsia="pt-BR" w:bidi="ar-SA"/>
        </w:rPr>
      </w:pPr>
      <w:r w:rsidRPr="00112B91">
        <w:rPr>
          <w:rFonts w:ascii="Century Gothic" w:hAnsi="Century Gothic" w:cs="Arial"/>
          <w:b/>
          <w:i/>
          <w:iCs/>
          <w:sz w:val="20"/>
          <w:szCs w:val="20"/>
          <w:lang w:eastAsia="pt-BR" w:bidi="ar-SA"/>
        </w:rPr>
        <w:t>e)</w:t>
      </w:r>
      <w:r w:rsidRPr="00112B91">
        <w:rPr>
          <w:rFonts w:ascii="Century Gothic" w:hAnsi="Century Gothic" w:cs="Arial"/>
          <w:bCs/>
          <w:i/>
          <w:iCs/>
          <w:sz w:val="20"/>
          <w:szCs w:val="20"/>
          <w:lang w:eastAsia="pt-BR" w:bidi="ar-SA"/>
        </w:rPr>
        <w:t xml:space="preserve"> praticar ato lesivo previsto no art. 5º da Lei Federal nº 12.846, de 1º de agosto de 2013.</w:t>
      </w:r>
    </w:p>
    <w:p w14:paraId="069701F1"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14.2.3.1.</w:t>
      </w:r>
      <w:r w:rsidRPr="00112B91">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6A322269" w14:textId="664455AF"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14.2.3.2.</w:t>
      </w:r>
      <w:r w:rsidRPr="00112B91">
        <w:rPr>
          <w:rFonts w:ascii="Century Gothic" w:hAnsi="Century Gothic" w:cs="Arial"/>
          <w:bCs/>
          <w:sz w:val="20"/>
          <w:szCs w:val="20"/>
          <w:lang w:eastAsia="pt-BR" w:bidi="ar-SA"/>
        </w:rPr>
        <w:t xml:space="preserve"> A sanção prevista no item 1</w:t>
      </w:r>
      <w:r w:rsidR="00AF4140" w:rsidRPr="00112B91">
        <w:rPr>
          <w:rFonts w:ascii="Century Gothic" w:hAnsi="Century Gothic" w:cs="Arial"/>
          <w:bCs/>
          <w:sz w:val="20"/>
          <w:szCs w:val="20"/>
          <w:lang w:eastAsia="pt-BR" w:bidi="ar-SA"/>
        </w:rPr>
        <w:t>4</w:t>
      </w:r>
      <w:r w:rsidRPr="00112B91">
        <w:rPr>
          <w:rFonts w:ascii="Century Gothic" w:hAnsi="Century Gothic" w:cs="Arial"/>
          <w:bCs/>
          <w:sz w:val="20"/>
          <w:szCs w:val="20"/>
          <w:lang w:eastAsia="pt-BR" w:bidi="ar-SA"/>
        </w:rPr>
        <w:t>.2.3, aplicada por qualquer ente da Federação, impedirá o responsável de licitar ou contratar no âmbito da Administração Pública do Município de Lobato/PR pelo prazo mínimo de 3 (três) anos e máximo de 6 (seis) anos.</w:t>
      </w:r>
    </w:p>
    <w:p w14:paraId="205F0843"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14.3.</w:t>
      </w:r>
      <w:r w:rsidRPr="00112B91">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78CCBE50"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
          <w:sz w:val="20"/>
          <w:szCs w:val="20"/>
          <w:lang w:eastAsia="pt-BR" w:bidi="ar-SA"/>
        </w:rPr>
        <w:t xml:space="preserve">14.4. </w:t>
      </w:r>
      <w:r w:rsidRPr="00112B91">
        <w:rPr>
          <w:rFonts w:ascii="Century Gothic"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61AE0A4E" w14:textId="77777777" w:rsidR="00421ADA" w:rsidRPr="00112B91" w:rsidRDefault="00421ADA" w:rsidP="00421ADA">
      <w:pPr>
        <w:pStyle w:val="LO-normal"/>
        <w:jc w:val="both"/>
        <w:rPr>
          <w:rFonts w:ascii="Century Gothic" w:hAnsi="Century Gothic" w:cs="Arial"/>
          <w:b/>
          <w:sz w:val="20"/>
          <w:szCs w:val="20"/>
          <w:lang w:eastAsia="pt-BR" w:bidi="ar-SA"/>
        </w:rPr>
      </w:pPr>
      <w:r w:rsidRPr="00112B91">
        <w:rPr>
          <w:rFonts w:ascii="Century Gothic" w:hAnsi="Century Gothic" w:cs="Arial"/>
          <w:b/>
          <w:sz w:val="20"/>
          <w:szCs w:val="20"/>
          <w:lang w:eastAsia="pt-BR" w:bidi="ar-SA"/>
        </w:rPr>
        <w:t xml:space="preserve">14.5. </w:t>
      </w:r>
      <w:r w:rsidRPr="00112B91">
        <w:rPr>
          <w:rFonts w:ascii="Century Gothic"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14:paraId="6CCE4D4A" w14:textId="77777777" w:rsidR="00421ADA" w:rsidRPr="00112B91" w:rsidRDefault="00421ADA" w:rsidP="00421ADA">
      <w:pPr>
        <w:pStyle w:val="LO-normal"/>
        <w:jc w:val="both"/>
        <w:rPr>
          <w:rFonts w:ascii="Century Gothic" w:hAnsi="Century Gothic" w:cs="Arial"/>
          <w:b/>
          <w:sz w:val="20"/>
          <w:szCs w:val="20"/>
          <w:lang w:eastAsia="pt-BR" w:bidi="ar-SA"/>
        </w:rPr>
      </w:pPr>
      <w:r w:rsidRPr="00112B91">
        <w:rPr>
          <w:rFonts w:ascii="Century Gothic" w:hAnsi="Century Gothic" w:cs="Arial"/>
          <w:b/>
          <w:sz w:val="20"/>
          <w:szCs w:val="20"/>
          <w:lang w:eastAsia="pt-BR" w:bidi="ar-SA"/>
        </w:rPr>
        <w:t xml:space="preserve">14.6. </w:t>
      </w:r>
      <w:r w:rsidRPr="00112B91">
        <w:rPr>
          <w:rFonts w:ascii="Century Gothic" w:hAnsi="Century Gothic" w:cs="Arial"/>
          <w:bCs/>
          <w:sz w:val="20"/>
          <w:szCs w:val="20"/>
          <w:lang w:eastAsia="pt-BR" w:bidi="ar-SA"/>
        </w:rPr>
        <w:t>A aplicação das sanções previstas neste edital não exclui, em hipótese alguma, a obrigação de reparação integral dos danos causados.</w:t>
      </w:r>
    </w:p>
    <w:p w14:paraId="417812DC"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
          <w:sz w:val="20"/>
          <w:szCs w:val="20"/>
          <w:lang w:eastAsia="pt-BR" w:bidi="ar-SA"/>
        </w:rPr>
        <w:t xml:space="preserve">14.7. </w:t>
      </w:r>
      <w:r w:rsidRPr="00112B91">
        <w:rPr>
          <w:rFonts w:ascii="Century Gothic" w:hAnsi="Century Gothic" w:cs="Arial"/>
          <w:bCs/>
          <w:sz w:val="20"/>
          <w:szCs w:val="20"/>
          <w:lang w:eastAsia="pt-BR" w:bidi="ar-SA"/>
        </w:rPr>
        <w:t>Na aplicação das sanções serão considerados:</w:t>
      </w:r>
    </w:p>
    <w:p w14:paraId="367848E1"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14.7.1.</w:t>
      </w:r>
      <w:r w:rsidRPr="00112B91">
        <w:rPr>
          <w:rFonts w:ascii="Century Gothic" w:hAnsi="Century Gothic" w:cs="Arial"/>
          <w:bCs/>
          <w:sz w:val="20"/>
          <w:szCs w:val="20"/>
          <w:lang w:eastAsia="pt-BR" w:bidi="ar-SA"/>
        </w:rPr>
        <w:t xml:space="preserve"> a natureza e a gravidade da infração cometida;</w:t>
      </w:r>
    </w:p>
    <w:p w14:paraId="3F90BA1A"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14.7.2.</w:t>
      </w:r>
      <w:r w:rsidRPr="00112B91">
        <w:rPr>
          <w:rFonts w:ascii="Century Gothic" w:hAnsi="Century Gothic" w:cs="Arial"/>
          <w:bCs/>
          <w:sz w:val="20"/>
          <w:szCs w:val="20"/>
          <w:lang w:eastAsia="pt-BR" w:bidi="ar-SA"/>
        </w:rPr>
        <w:t xml:space="preserve"> as peculiaridades do caso concreto;</w:t>
      </w:r>
    </w:p>
    <w:p w14:paraId="2E405389"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14.7.3.</w:t>
      </w:r>
      <w:r w:rsidRPr="00112B91">
        <w:rPr>
          <w:rFonts w:ascii="Century Gothic" w:hAnsi="Century Gothic" w:cs="Arial"/>
          <w:bCs/>
          <w:sz w:val="20"/>
          <w:szCs w:val="20"/>
          <w:lang w:eastAsia="pt-BR" w:bidi="ar-SA"/>
        </w:rPr>
        <w:t xml:space="preserve"> as circunstâncias agravantes ou atenuantes;</w:t>
      </w:r>
    </w:p>
    <w:p w14:paraId="74D16B4F"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14.7.4.</w:t>
      </w:r>
      <w:r w:rsidRPr="00112B91">
        <w:rPr>
          <w:rFonts w:ascii="Century Gothic" w:hAnsi="Century Gothic" w:cs="Arial"/>
          <w:bCs/>
          <w:sz w:val="20"/>
          <w:szCs w:val="20"/>
          <w:lang w:eastAsia="pt-BR" w:bidi="ar-SA"/>
        </w:rPr>
        <w:t xml:space="preserve"> os danos que dela provierem para a Administração Pública</w:t>
      </w:r>
    </w:p>
    <w:p w14:paraId="210EACEA"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14.8.</w:t>
      </w:r>
      <w:r w:rsidRPr="00112B91">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4B0C402F" w14:textId="77777777" w:rsidR="00421ADA" w:rsidRPr="00112B91" w:rsidRDefault="00421ADA" w:rsidP="00421ADA">
      <w:pPr>
        <w:pStyle w:val="LO-normal"/>
        <w:jc w:val="both"/>
        <w:rPr>
          <w:rFonts w:ascii="Century Gothic" w:hAnsi="Century Gothic" w:cs="Arial"/>
          <w:b/>
          <w:sz w:val="20"/>
          <w:szCs w:val="20"/>
          <w:lang w:eastAsia="pt-BR" w:bidi="ar-SA"/>
        </w:rPr>
      </w:pPr>
      <w:r w:rsidRPr="00112B91">
        <w:rPr>
          <w:rFonts w:ascii="Century Gothic" w:hAnsi="Century Gothic" w:cs="Arial"/>
          <w:b/>
          <w:sz w:val="20"/>
          <w:szCs w:val="20"/>
          <w:lang w:eastAsia="pt-BR" w:bidi="ar-SA"/>
        </w:rPr>
        <w:t>14.9. A penalidade de multa pode ser aplicada cumulativamente com as demais sanções.</w:t>
      </w:r>
    </w:p>
    <w:p w14:paraId="3007273D"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
          <w:sz w:val="20"/>
          <w:szCs w:val="20"/>
          <w:lang w:eastAsia="pt-BR" w:bidi="ar-SA"/>
        </w:rPr>
        <w:t xml:space="preserve">14.10. </w:t>
      </w:r>
      <w:r w:rsidRPr="00112B91">
        <w:rPr>
          <w:rFonts w:ascii="Century Gothic" w:hAnsi="Century Gothic" w:cs="Arial"/>
          <w:bCs/>
          <w:sz w:val="20"/>
          <w:szCs w:val="20"/>
          <w:lang w:eastAsia="pt-BR" w:bidi="ar-SA"/>
        </w:rPr>
        <w:t xml:space="preserve">O não pagamento nos prazos fixados no Termo de Referência deste edital acarretará multa à CONTRATANTE, mediante a aplicação da fórmula a seguir: </w:t>
      </w:r>
    </w:p>
    <w:p w14:paraId="1D7912AC"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t>EM = I x N x VP, onde:</w:t>
      </w:r>
    </w:p>
    <w:p w14:paraId="48CE1D36"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t>I = (TX/100) / 365;</w:t>
      </w:r>
    </w:p>
    <w:p w14:paraId="26437A75"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t>I = Índice de atualização financeira;</w:t>
      </w:r>
    </w:p>
    <w:p w14:paraId="05BDAC2E"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t xml:space="preserve">TX = Percentual da taxa de juros de mora anual; </w:t>
      </w:r>
    </w:p>
    <w:p w14:paraId="588313BC"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t>EM = Encargos moratórios;</w:t>
      </w:r>
    </w:p>
    <w:p w14:paraId="379907E3"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t xml:space="preserve">N = Número de dias entre a data prevista para o pagamento e a do efetivo pagamento; </w:t>
      </w:r>
    </w:p>
    <w:p w14:paraId="04D05B39" w14:textId="77777777" w:rsidR="00421ADA" w:rsidRPr="00112B91" w:rsidRDefault="00421ADA" w:rsidP="00421A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t>VP = Valor da parcela em atraso.</w:t>
      </w:r>
    </w:p>
    <w:p w14:paraId="2639EA73" w14:textId="2E1485F5" w:rsidR="00421ADA" w:rsidRPr="00112B91" w:rsidRDefault="00421ADA" w:rsidP="00421ADA">
      <w:pPr>
        <w:spacing w:after="0"/>
        <w:jc w:val="both"/>
        <w:rPr>
          <w:rFonts w:ascii="Century Gothic" w:hAnsi="Century Gothic" w:cs="Arial"/>
          <w:b/>
          <w:sz w:val="20"/>
          <w:szCs w:val="20"/>
        </w:rPr>
      </w:pPr>
      <w:r w:rsidRPr="00112B91">
        <w:rPr>
          <w:rFonts w:ascii="Century Gothic" w:hAnsi="Century Gothic" w:cs="Arial"/>
          <w:b/>
          <w:sz w:val="20"/>
          <w:szCs w:val="20"/>
        </w:rPr>
        <w:t xml:space="preserve"> CLÁUSULA DÉCIMA QUINTA - DA FRAUDE E DA CORRUPÇÃO</w:t>
      </w:r>
    </w:p>
    <w:p w14:paraId="16E416B8" w14:textId="77777777" w:rsidR="00421ADA" w:rsidRPr="00112B91" w:rsidRDefault="00421ADA" w:rsidP="00421ADA">
      <w:pPr>
        <w:spacing w:after="0"/>
        <w:jc w:val="both"/>
        <w:rPr>
          <w:rFonts w:ascii="Century Gothic" w:hAnsi="Century Gothic" w:cs="Arial"/>
          <w:sz w:val="20"/>
          <w:szCs w:val="20"/>
        </w:rPr>
      </w:pPr>
      <w:r w:rsidRPr="00112B91">
        <w:rPr>
          <w:rFonts w:ascii="Century Gothic" w:hAnsi="Century Gothic" w:cs="Arial"/>
          <w:b/>
          <w:sz w:val="20"/>
          <w:szCs w:val="20"/>
        </w:rPr>
        <w:lastRenderedPageBreak/>
        <w:t>15.1.</w:t>
      </w:r>
      <w:r w:rsidRPr="00112B91">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47485B9F" w14:textId="77777777" w:rsidR="00421ADA" w:rsidRPr="00112B91" w:rsidRDefault="00421ADA" w:rsidP="00421ADA">
      <w:pPr>
        <w:spacing w:after="0"/>
        <w:jc w:val="both"/>
        <w:rPr>
          <w:rFonts w:ascii="Century Gothic" w:hAnsi="Century Gothic" w:cs="Arial"/>
          <w:sz w:val="20"/>
          <w:szCs w:val="20"/>
        </w:rPr>
      </w:pPr>
      <w:r w:rsidRPr="00112B91">
        <w:rPr>
          <w:rFonts w:ascii="Century Gothic" w:hAnsi="Century Gothic" w:cs="Arial"/>
          <w:sz w:val="20"/>
          <w:szCs w:val="20"/>
        </w:rPr>
        <w:t>Para os propósitos desta cláusula, definem-se as seguintes práticas:</w:t>
      </w:r>
    </w:p>
    <w:p w14:paraId="3DEFC73E" w14:textId="2CE6F8CC" w:rsidR="00421ADA" w:rsidRPr="00112B91" w:rsidRDefault="0035520D" w:rsidP="007578EC">
      <w:pPr>
        <w:numPr>
          <w:ilvl w:val="0"/>
          <w:numId w:val="33"/>
        </w:numPr>
        <w:spacing w:after="0" w:line="240" w:lineRule="auto"/>
        <w:jc w:val="both"/>
        <w:rPr>
          <w:rFonts w:ascii="Century Gothic" w:hAnsi="Century Gothic" w:cs="Arial"/>
          <w:sz w:val="20"/>
          <w:szCs w:val="20"/>
        </w:rPr>
      </w:pPr>
      <w:r w:rsidRPr="00112B91">
        <w:rPr>
          <w:rFonts w:ascii="Century Gothic" w:hAnsi="Century Gothic" w:cs="Arial"/>
          <w:bCs/>
          <w:sz w:val="20"/>
          <w:szCs w:val="20"/>
        </w:rPr>
        <w:t>” prática</w:t>
      </w:r>
      <w:r w:rsidR="00421ADA" w:rsidRPr="00112B91">
        <w:rPr>
          <w:rFonts w:ascii="Century Gothic" w:hAnsi="Century Gothic" w:cs="Arial"/>
          <w:bCs/>
          <w:sz w:val="20"/>
          <w:szCs w:val="20"/>
        </w:rPr>
        <w:t xml:space="preserve"> corrupta”: oferecer, dar, receber ou solicitar, direta ou indiretamente,</w:t>
      </w:r>
      <w:r w:rsidR="00421ADA" w:rsidRPr="00112B91">
        <w:rPr>
          <w:rFonts w:ascii="Century Gothic" w:hAnsi="Century Gothic" w:cs="Arial"/>
          <w:sz w:val="20"/>
          <w:szCs w:val="20"/>
        </w:rPr>
        <w:t xml:space="preserve"> qualquer vantagem com o objeto de influenciar a ação de servidor público no processo de licitação ou na execução de contrato;</w:t>
      </w:r>
    </w:p>
    <w:p w14:paraId="32BB5F41" w14:textId="77777777" w:rsidR="00421ADA" w:rsidRPr="00112B91" w:rsidRDefault="00421ADA" w:rsidP="007578EC">
      <w:pPr>
        <w:numPr>
          <w:ilvl w:val="0"/>
          <w:numId w:val="33"/>
        </w:numPr>
        <w:spacing w:after="0" w:line="240" w:lineRule="auto"/>
        <w:ind w:left="0" w:firstLine="284"/>
        <w:jc w:val="both"/>
        <w:rPr>
          <w:rFonts w:ascii="Century Gothic" w:hAnsi="Century Gothic" w:cs="Arial"/>
          <w:sz w:val="20"/>
          <w:szCs w:val="20"/>
        </w:rPr>
      </w:pPr>
      <w:r w:rsidRPr="00112B91">
        <w:rPr>
          <w:rFonts w:ascii="Century Gothic" w:hAnsi="Century Gothic" w:cs="Arial"/>
          <w:b/>
          <w:sz w:val="20"/>
          <w:szCs w:val="20"/>
        </w:rPr>
        <w:t>“prática fraudulenta”:</w:t>
      </w:r>
      <w:r w:rsidRPr="00112B91">
        <w:rPr>
          <w:rFonts w:ascii="Century Gothic" w:hAnsi="Century Gothic" w:cs="Arial"/>
          <w:sz w:val="20"/>
          <w:szCs w:val="20"/>
        </w:rPr>
        <w:t xml:space="preserve"> a falsidade ou omissão dos fatos, com o objeto de influenciar o processo de licitação ou de execução de contrato;</w:t>
      </w:r>
    </w:p>
    <w:p w14:paraId="59421043" w14:textId="77777777" w:rsidR="00421ADA" w:rsidRPr="00112B91" w:rsidRDefault="00421ADA" w:rsidP="007578EC">
      <w:pPr>
        <w:numPr>
          <w:ilvl w:val="0"/>
          <w:numId w:val="33"/>
        </w:numPr>
        <w:spacing w:after="0" w:line="240" w:lineRule="auto"/>
        <w:ind w:left="0" w:firstLine="284"/>
        <w:jc w:val="both"/>
        <w:rPr>
          <w:rFonts w:ascii="Century Gothic" w:hAnsi="Century Gothic" w:cs="Arial"/>
          <w:sz w:val="20"/>
          <w:szCs w:val="20"/>
        </w:rPr>
      </w:pPr>
      <w:r w:rsidRPr="00112B91">
        <w:rPr>
          <w:rFonts w:ascii="Century Gothic" w:hAnsi="Century Gothic" w:cs="Arial"/>
          <w:b/>
          <w:sz w:val="20"/>
          <w:szCs w:val="20"/>
        </w:rPr>
        <w:t>“prática colusiva”:</w:t>
      </w:r>
      <w:r w:rsidRPr="00112B91">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não-competitivos;</w:t>
      </w:r>
    </w:p>
    <w:p w14:paraId="5676B766" w14:textId="77777777" w:rsidR="00421ADA" w:rsidRPr="00112B91" w:rsidRDefault="00421ADA" w:rsidP="007578EC">
      <w:pPr>
        <w:numPr>
          <w:ilvl w:val="0"/>
          <w:numId w:val="33"/>
        </w:numPr>
        <w:spacing w:after="0" w:line="240" w:lineRule="auto"/>
        <w:ind w:left="0" w:firstLine="284"/>
        <w:jc w:val="both"/>
        <w:rPr>
          <w:rFonts w:ascii="Century Gothic" w:hAnsi="Century Gothic" w:cs="Arial"/>
          <w:sz w:val="20"/>
          <w:szCs w:val="20"/>
        </w:rPr>
      </w:pPr>
      <w:r w:rsidRPr="00112B91">
        <w:rPr>
          <w:rFonts w:ascii="Century Gothic" w:hAnsi="Century Gothic" w:cs="Arial"/>
          <w:b/>
          <w:sz w:val="20"/>
          <w:szCs w:val="20"/>
        </w:rPr>
        <w:t>“prática coercitiva”:</w:t>
      </w:r>
      <w:r w:rsidRPr="00112B91">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2366B4D3" w14:textId="77777777" w:rsidR="00421ADA" w:rsidRPr="00112B91" w:rsidRDefault="00421ADA" w:rsidP="007578EC">
      <w:pPr>
        <w:numPr>
          <w:ilvl w:val="0"/>
          <w:numId w:val="33"/>
        </w:numPr>
        <w:spacing w:after="0" w:line="240" w:lineRule="auto"/>
        <w:ind w:left="0" w:firstLine="284"/>
        <w:jc w:val="both"/>
        <w:rPr>
          <w:rFonts w:ascii="Century Gothic" w:hAnsi="Century Gothic" w:cs="Arial"/>
          <w:sz w:val="20"/>
          <w:szCs w:val="20"/>
        </w:rPr>
      </w:pPr>
      <w:r w:rsidRPr="00112B91">
        <w:rPr>
          <w:rFonts w:ascii="Century Gothic" w:hAnsi="Century Gothic" w:cs="Arial"/>
          <w:b/>
          <w:sz w:val="20"/>
          <w:szCs w:val="20"/>
        </w:rPr>
        <w:t>“prática obstrutiva”:</w:t>
      </w:r>
      <w:r w:rsidRPr="00112B91">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3633C44A" w14:textId="77777777" w:rsidR="00421ADA" w:rsidRPr="00112B91" w:rsidRDefault="00421ADA" w:rsidP="00421ADA">
      <w:pPr>
        <w:jc w:val="both"/>
        <w:rPr>
          <w:rFonts w:ascii="Century Gothic" w:hAnsi="Century Gothic" w:cs="Arial"/>
          <w:sz w:val="20"/>
          <w:szCs w:val="20"/>
        </w:rPr>
      </w:pPr>
      <w:r w:rsidRPr="00112B91">
        <w:rPr>
          <w:rFonts w:ascii="Century Gothic" w:hAnsi="Century Gothic" w:cs="Arial"/>
          <w:sz w:val="20"/>
          <w:szCs w:val="20"/>
        </w:rPr>
        <w:t>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financeiro pelo organismo.</w:t>
      </w:r>
    </w:p>
    <w:p w14:paraId="7AFE2937" w14:textId="77777777" w:rsidR="00421ADA" w:rsidRPr="00112B91" w:rsidRDefault="00421ADA" w:rsidP="00421ADA">
      <w:pPr>
        <w:jc w:val="both"/>
        <w:rPr>
          <w:rFonts w:ascii="Century Gothic" w:hAnsi="Century Gothic" w:cs="Arial"/>
          <w:sz w:val="20"/>
          <w:szCs w:val="20"/>
        </w:rPr>
      </w:pPr>
      <w:r w:rsidRPr="00112B91">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564A92C" w14:textId="6463C9CA" w:rsidR="00421ADA" w:rsidRPr="00112B91" w:rsidRDefault="00421ADA" w:rsidP="00421ADA">
      <w:pPr>
        <w:spacing w:after="0"/>
        <w:jc w:val="both"/>
        <w:rPr>
          <w:rFonts w:ascii="Century Gothic" w:hAnsi="Century Gothic" w:cs="Arial"/>
          <w:b/>
          <w:sz w:val="20"/>
          <w:szCs w:val="20"/>
        </w:rPr>
      </w:pPr>
      <w:r w:rsidRPr="00112B91">
        <w:rPr>
          <w:rFonts w:ascii="Century Gothic" w:hAnsi="Century Gothic" w:cs="Arial"/>
          <w:b/>
          <w:sz w:val="20"/>
          <w:szCs w:val="20"/>
        </w:rPr>
        <w:t xml:space="preserve">CLÁUSULA DÉCIMA SEXTA - DA PUBLICAÇÃO </w:t>
      </w:r>
    </w:p>
    <w:p w14:paraId="51BAB149" w14:textId="77777777" w:rsidR="00421ADA" w:rsidRPr="00112B91" w:rsidRDefault="00421ADA" w:rsidP="00421ADA">
      <w:pPr>
        <w:spacing w:after="0"/>
        <w:jc w:val="both"/>
        <w:rPr>
          <w:rFonts w:ascii="Century Gothic" w:hAnsi="Century Gothic" w:cs="Arial"/>
          <w:sz w:val="20"/>
          <w:szCs w:val="20"/>
        </w:rPr>
      </w:pPr>
      <w:r w:rsidRPr="00112B91">
        <w:rPr>
          <w:rFonts w:ascii="Century Gothic" w:hAnsi="Century Gothic" w:cs="Arial"/>
          <w:b/>
          <w:sz w:val="20"/>
          <w:szCs w:val="20"/>
        </w:rPr>
        <w:t>16.1.</w:t>
      </w:r>
      <w:r w:rsidRPr="00112B91">
        <w:rPr>
          <w:rFonts w:ascii="Century Gothic" w:hAnsi="Century Gothic" w:cs="Arial"/>
          <w:sz w:val="20"/>
          <w:szCs w:val="20"/>
        </w:rPr>
        <w:t xml:space="preserve"> Incumbirá ao contratante divulgar o presente instrumento no Portal Nacional de Contratações Públicas (PNCP), no Portal Transparência, através do endereço eletrônico https://www.lobato.pr.gov.br/ - aba “LICITAÇÕES”, na forma prevista no art. 94 da Lei 14.133, de 2021.</w:t>
      </w:r>
    </w:p>
    <w:p w14:paraId="01570049" w14:textId="77777777" w:rsidR="008249EA" w:rsidRPr="00112B91" w:rsidRDefault="008249EA" w:rsidP="00421ADA">
      <w:pPr>
        <w:spacing w:after="0"/>
        <w:jc w:val="both"/>
        <w:rPr>
          <w:rFonts w:ascii="Century Gothic" w:hAnsi="Century Gothic" w:cs="Arial"/>
          <w:sz w:val="20"/>
          <w:szCs w:val="20"/>
        </w:rPr>
      </w:pPr>
    </w:p>
    <w:p w14:paraId="44B2E487" w14:textId="77777777" w:rsidR="00BC0008" w:rsidRPr="00112B91" w:rsidRDefault="00BC0008" w:rsidP="00421ADA">
      <w:pPr>
        <w:spacing w:after="0"/>
        <w:jc w:val="both"/>
        <w:rPr>
          <w:rFonts w:ascii="Century Gothic" w:hAnsi="Century Gothic" w:cs="Arial"/>
          <w:sz w:val="20"/>
          <w:szCs w:val="20"/>
        </w:rPr>
      </w:pPr>
    </w:p>
    <w:p w14:paraId="7C373835" w14:textId="634136A7" w:rsidR="008249EA" w:rsidRPr="00112B91" w:rsidRDefault="008249EA" w:rsidP="008249EA">
      <w:pPr>
        <w:overflowPunct w:val="0"/>
        <w:autoSpaceDE w:val="0"/>
        <w:adjustRightInd w:val="0"/>
        <w:spacing w:after="0" w:line="276" w:lineRule="auto"/>
        <w:jc w:val="both"/>
        <w:rPr>
          <w:rFonts w:ascii="Century Gothic" w:hAnsi="Century Gothic"/>
          <w:b/>
          <w:sz w:val="20"/>
          <w:szCs w:val="20"/>
        </w:rPr>
      </w:pPr>
      <w:r w:rsidRPr="00112B91">
        <w:rPr>
          <w:rFonts w:ascii="Century Gothic" w:hAnsi="Century Gothic"/>
          <w:b/>
          <w:sz w:val="20"/>
          <w:szCs w:val="20"/>
        </w:rPr>
        <w:t>CLÁUSULA DÉCIMA SÉTIMA - DAS PENALIDADES</w:t>
      </w:r>
    </w:p>
    <w:p w14:paraId="6D743AEB" w14:textId="77777777" w:rsidR="008249EA" w:rsidRPr="00112B91" w:rsidRDefault="008249EA" w:rsidP="008249E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17.1.</w:t>
      </w:r>
      <w:r w:rsidRPr="00112B91">
        <w:rPr>
          <w:rFonts w:ascii="Century Gothic" w:hAnsi="Century Gothic"/>
          <w:sz w:val="20"/>
          <w:szCs w:val="20"/>
        </w:rPr>
        <w:tab/>
        <w:t>O descumprimento da Ata de Registro de Preços ensejará aplicação das penalidades estabelecidas no edital ou no aviso de contratação direta.</w:t>
      </w:r>
    </w:p>
    <w:p w14:paraId="1F053858" w14:textId="77777777" w:rsidR="008249EA" w:rsidRPr="00112B91" w:rsidRDefault="008249EA" w:rsidP="008249E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17.1.1.</w:t>
      </w:r>
      <w:r w:rsidRPr="00112B91">
        <w:rPr>
          <w:rFonts w:ascii="Century Gothic" w:hAnsi="Century Gothic"/>
          <w:sz w:val="20"/>
          <w:szCs w:val="20"/>
        </w:rPr>
        <w:tab/>
        <w:t xml:space="preserve">As sanções também se aplicam aos integrantes do cadastro de reserva no registro de preços que, convocados, não honrarem o compromisso assumido injustificadamente após terem assinado a ata. </w:t>
      </w:r>
    </w:p>
    <w:p w14:paraId="264F3BE5" w14:textId="48F3B8B4" w:rsidR="008249EA" w:rsidRPr="00112B91" w:rsidRDefault="008249EA" w:rsidP="008249E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17.</w:t>
      </w:r>
      <w:r w:rsidR="00450801" w:rsidRPr="00112B91">
        <w:rPr>
          <w:rFonts w:ascii="Century Gothic" w:hAnsi="Century Gothic"/>
          <w:b/>
          <w:sz w:val="20"/>
          <w:szCs w:val="20"/>
        </w:rPr>
        <w:t>2</w:t>
      </w:r>
      <w:r w:rsidRPr="00112B91">
        <w:rPr>
          <w:rFonts w:ascii="Century Gothic" w:hAnsi="Century Gothic"/>
          <w:b/>
          <w:sz w:val="20"/>
          <w:szCs w:val="20"/>
        </w:rPr>
        <w:t>.</w:t>
      </w:r>
      <w:r w:rsidRPr="00112B91">
        <w:rPr>
          <w:rFonts w:ascii="Century Gothic" w:hAnsi="Century Gothic"/>
          <w:sz w:val="20"/>
          <w:szCs w:val="20"/>
        </w:rPr>
        <w:tab/>
        <w:t xml:space="preserve">É da competência do gerenciador a aplicação das penalidades decorrentes do descumprimento do pactuado nesta ata de registro de preço (art. 7º, inc. XIV, do Decreto nº 11.462, de 2023), exceto nas hipóteses em que o descumprimento disser respeito às </w:t>
      </w:r>
      <w:r w:rsidRPr="00112B91">
        <w:rPr>
          <w:rFonts w:ascii="Century Gothic" w:hAnsi="Century Gothic"/>
          <w:sz w:val="20"/>
          <w:szCs w:val="20"/>
        </w:rPr>
        <w:lastRenderedPageBreak/>
        <w:t>contratações dos órgãos ou entidade participante, caso no qual caberá ao respectivo órgão participante a aplicação da penalidade (art. 8º, inc. IX, do Decreto nº 11.462, de 2023).</w:t>
      </w:r>
    </w:p>
    <w:p w14:paraId="48B9954F" w14:textId="77777777" w:rsidR="008249EA" w:rsidRPr="00112B91" w:rsidRDefault="008249EA" w:rsidP="008249E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17.3.</w:t>
      </w:r>
      <w:r w:rsidRPr="00112B91">
        <w:rPr>
          <w:rFonts w:ascii="Century Gothic" w:hAnsi="Century Gothic"/>
          <w:sz w:val="20"/>
          <w:szCs w:val="20"/>
        </w:rPr>
        <w:tab/>
        <w:t>O órgão ou entidade participante deverá comunicar ao órgão gerenciador qualquer das ocorrências previstas no item 13.1, dada a necessidade de instauração de procedimento para cancelamento do registro do fornecedor.</w:t>
      </w:r>
    </w:p>
    <w:p w14:paraId="3C4D4AB1" w14:textId="77777777" w:rsidR="008249EA" w:rsidRPr="00112B91" w:rsidRDefault="008249EA" w:rsidP="00421ADA">
      <w:pPr>
        <w:spacing w:after="0"/>
        <w:jc w:val="both"/>
        <w:rPr>
          <w:rFonts w:ascii="Century Gothic" w:hAnsi="Century Gothic" w:cs="Arial"/>
          <w:sz w:val="20"/>
          <w:szCs w:val="20"/>
        </w:rPr>
      </w:pPr>
    </w:p>
    <w:p w14:paraId="517991C0" w14:textId="57DA9090" w:rsidR="0035520D" w:rsidRPr="00112B91" w:rsidRDefault="0035520D" w:rsidP="0035520D">
      <w:pPr>
        <w:overflowPunct w:val="0"/>
        <w:autoSpaceDE w:val="0"/>
        <w:adjustRightInd w:val="0"/>
        <w:spacing w:after="0" w:line="276" w:lineRule="auto"/>
        <w:jc w:val="both"/>
        <w:rPr>
          <w:rFonts w:ascii="Century Gothic" w:hAnsi="Century Gothic"/>
          <w:b/>
          <w:sz w:val="20"/>
          <w:szCs w:val="20"/>
        </w:rPr>
      </w:pPr>
      <w:r w:rsidRPr="00112B91">
        <w:rPr>
          <w:rFonts w:ascii="Century Gothic" w:hAnsi="Century Gothic"/>
          <w:b/>
          <w:sz w:val="20"/>
          <w:szCs w:val="20"/>
        </w:rPr>
        <w:t xml:space="preserve">CLÁUSULA DÉCIMA OITAVA – DAS DISPOSIÇÕES FINAIS </w:t>
      </w:r>
    </w:p>
    <w:p w14:paraId="3FD946BF" w14:textId="77777777" w:rsidR="0035520D" w:rsidRPr="00112B91" w:rsidRDefault="0035520D" w:rsidP="0035520D">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18.1.</w:t>
      </w:r>
      <w:r w:rsidRPr="00112B91">
        <w:rPr>
          <w:rFonts w:ascii="Century Gothic" w:hAnsi="Century Gothic"/>
          <w:sz w:val="20"/>
          <w:szCs w:val="20"/>
        </w:rPr>
        <w:t xml:space="preserve"> O Município não se obriga a contratar exclusivamente pela Ata de Registro de Preços, podendo cancelar, ou promover licitação específica, quando julgar conveniente nos termos da legislação específica, sem que caiba recurso por parte de detentor. </w:t>
      </w:r>
    </w:p>
    <w:p w14:paraId="0D7BD89E" w14:textId="77777777" w:rsidR="0035520D" w:rsidRPr="00112B91" w:rsidRDefault="0035520D" w:rsidP="0035520D">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18.2.</w:t>
      </w:r>
      <w:r w:rsidRPr="00112B91">
        <w:rPr>
          <w:rFonts w:ascii="Century Gothic" w:hAnsi="Century Gothic"/>
          <w:sz w:val="20"/>
          <w:szCs w:val="20"/>
        </w:rPr>
        <w:t xml:space="preserve"> Os dados da Ata de Registro de Preços são decorrentes do Pregão Eletrônico nº 02/2024. </w:t>
      </w:r>
    </w:p>
    <w:p w14:paraId="6331E6F5" w14:textId="77777777" w:rsidR="0035520D" w:rsidRPr="00112B91" w:rsidRDefault="0035520D" w:rsidP="0035520D">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18.3.</w:t>
      </w:r>
      <w:r w:rsidRPr="00112B91">
        <w:rPr>
          <w:rFonts w:ascii="Century Gothic" w:hAnsi="Century Gothic"/>
          <w:sz w:val="20"/>
          <w:szCs w:val="20"/>
        </w:rPr>
        <w:t xml:space="preserve"> Os casos omissos relativos à execução do contrato serão resolvidos pelas partes, com a estrita observância das disposições contidas na Lei Federal nº 14.133/2021 e legislação complementar aplicável à espécie.</w:t>
      </w:r>
    </w:p>
    <w:p w14:paraId="0C7642BD" w14:textId="77777777" w:rsidR="0035520D" w:rsidRPr="00112B91" w:rsidRDefault="0035520D" w:rsidP="0035520D">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sz w:val="20"/>
          <w:szCs w:val="20"/>
        </w:rPr>
        <w:t xml:space="preserve"> </w:t>
      </w:r>
    </w:p>
    <w:p w14:paraId="6198D2B7" w14:textId="5D0F8A98" w:rsidR="0035520D" w:rsidRPr="00112B91" w:rsidRDefault="0035520D" w:rsidP="0035520D">
      <w:pPr>
        <w:overflowPunct w:val="0"/>
        <w:autoSpaceDE w:val="0"/>
        <w:adjustRightInd w:val="0"/>
        <w:spacing w:after="0" w:line="276" w:lineRule="auto"/>
        <w:jc w:val="both"/>
        <w:rPr>
          <w:rFonts w:ascii="Century Gothic" w:hAnsi="Century Gothic"/>
          <w:b/>
          <w:sz w:val="20"/>
          <w:szCs w:val="20"/>
        </w:rPr>
      </w:pPr>
      <w:r w:rsidRPr="00112B91">
        <w:rPr>
          <w:rFonts w:ascii="Century Gothic" w:hAnsi="Century Gothic"/>
          <w:b/>
          <w:sz w:val="20"/>
          <w:szCs w:val="20"/>
        </w:rPr>
        <w:t xml:space="preserve"> CLÁUSULA DÉCIMA NONA – DO FORO </w:t>
      </w:r>
    </w:p>
    <w:p w14:paraId="3ED8A839" w14:textId="77777777" w:rsidR="0035520D" w:rsidRPr="00112B91" w:rsidRDefault="0035520D" w:rsidP="0035520D">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19.1.</w:t>
      </w:r>
      <w:r w:rsidRPr="00112B91">
        <w:rPr>
          <w:rFonts w:ascii="Century Gothic" w:hAnsi="Century Gothic"/>
          <w:sz w:val="20"/>
          <w:szCs w:val="20"/>
        </w:rPr>
        <w:t xml:space="preserve"> As partes elegem o Foro da Comarca de Santa Fé, Estado do Paraná, para dirimir quaisquer dúvidas ou divergências, que poderão advir da presente Ata de Registro de Preços;</w:t>
      </w:r>
    </w:p>
    <w:p w14:paraId="430E2697" w14:textId="77777777" w:rsidR="0035520D" w:rsidRPr="00112B91" w:rsidRDefault="0035520D" w:rsidP="0035520D">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sz w:val="20"/>
          <w:szCs w:val="20"/>
        </w:rPr>
        <w:t>Para firmeza e validade do pactuado, a presente Ata foi lavrada em 02 (duas) vias de igual teor, que, depois de lida e achada em ordem, vai assinada pelas partes.</w:t>
      </w:r>
    </w:p>
    <w:p w14:paraId="10EB5729" w14:textId="77777777" w:rsidR="0035520D" w:rsidRPr="00112B91" w:rsidRDefault="0035520D" w:rsidP="0035520D">
      <w:pPr>
        <w:overflowPunct w:val="0"/>
        <w:autoSpaceDE w:val="0"/>
        <w:adjustRightInd w:val="0"/>
        <w:spacing w:line="276" w:lineRule="auto"/>
        <w:jc w:val="both"/>
        <w:rPr>
          <w:rFonts w:ascii="Century Gothic" w:hAnsi="Century Gothic"/>
          <w:sz w:val="20"/>
          <w:szCs w:val="20"/>
        </w:rPr>
      </w:pPr>
    </w:p>
    <w:p w14:paraId="2F7B6D61" w14:textId="685B98ED" w:rsidR="0035520D" w:rsidRPr="00112B91" w:rsidRDefault="0035520D" w:rsidP="00F24221">
      <w:pPr>
        <w:overflowPunct w:val="0"/>
        <w:autoSpaceDE w:val="0"/>
        <w:adjustRightInd w:val="0"/>
        <w:spacing w:line="276" w:lineRule="auto"/>
        <w:jc w:val="right"/>
        <w:rPr>
          <w:rFonts w:ascii="Century Gothic" w:hAnsi="Century Gothic" w:cs="Arial"/>
          <w:sz w:val="20"/>
          <w:szCs w:val="20"/>
        </w:rPr>
      </w:pPr>
      <w:r w:rsidRPr="00112B91">
        <w:rPr>
          <w:rFonts w:ascii="Century Gothic" w:hAnsi="Century Gothic"/>
          <w:sz w:val="20"/>
          <w:szCs w:val="20"/>
        </w:rPr>
        <w:t>Lobato/PR,</w:t>
      </w:r>
      <w:r w:rsidR="00F24221" w:rsidRPr="00112B91">
        <w:rPr>
          <w:rFonts w:ascii="Century Gothic" w:hAnsi="Century Gothic"/>
          <w:sz w:val="20"/>
          <w:szCs w:val="20"/>
        </w:rPr>
        <w:fldChar w:fldCharType="begin">
          <w:ffData>
            <w:name w:val="Texto284"/>
            <w:enabled/>
            <w:calcOnExit w:val="0"/>
            <w:textInput/>
          </w:ffData>
        </w:fldChar>
      </w:r>
      <w:bookmarkStart w:id="53" w:name="Texto284"/>
      <w:r w:rsidR="00F24221" w:rsidRPr="00112B91">
        <w:rPr>
          <w:rFonts w:ascii="Century Gothic" w:hAnsi="Century Gothic"/>
          <w:sz w:val="20"/>
          <w:szCs w:val="20"/>
        </w:rPr>
        <w:instrText xml:space="preserve"> FORMTEXT </w:instrText>
      </w:r>
      <w:r w:rsidR="00F24221" w:rsidRPr="00112B91">
        <w:rPr>
          <w:rFonts w:ascii="Century Gothic" w:hAnsi="Century Gothic"/>
          <w:sz w:val="20"/>
          <w:szCs w:val="20"/>
        </w:rPr>
      </w:r>
      <w:r w:rsidR="00F24221" w:rsidRPr="00112B91">
        <w:rPr>
          <w:rFonts w:ascii="Century Gothic" w:hAnsi="Century Gothic"/>
          <w:sz w:val="20"/>
          <w:szCs w:val="20"/>
        </w:rPr>
        <w:fldChar w:fldCharType="separate"/>
      </w:r>
      <w:r w:rsidR="00F24221" w:rsidRPr="00112B91">
        <w:rPr>
          <w:rFonts w:ascii="Century Gothic" w:hAnsi="Century Gothic"/>
          <w:noProof/>
          <w:sz w:val="20"/>
          <w:szCs w:val="20"/>
        </w:rPr>
        <w:t> </w:t>
      </w:r>
      <w:r w:rsidR="00F24221" w:rsidRPr="00112B91">
        <w:rPr>
          <w:rFonts w:ascii="Century Gothic" w:hAnsi="Century Gothic"/>
          <w:noProof/>
          <w:sz w:val="20"/>
          <w:szCs w:val="20"/>
        </w:rPr>
        <w:t> </w:t>
      </w:r>
      <w:r w:rsidR="00F24221" w:rsidRPr="00112B91">
        <w:rPr>
          <w:rFonts w:ascii="Century Gothic" w:hAnsi="Century Gothic"/>
          <w:noProof/>
          <w:sz w:val="20"/>
          <w:szCs w:val="20"/>
        </w:rPr>
        <w:t> </w:t>
      </w:r>
      <w:r w:rsidR="00F24221" w:rsidRPr="00112B91">
        <w:rPr>
          <w:rFonts w:ascii="Century Gothic" w:hAnsi="Century Gothic"/>
          <w:noProof/>
          <w:sz w:val="20"/>
          <w:szCs w:val="20"/>
        </w:rPr>
        <w:t> </w:t>
      </w:r>
      <w:r w:rsidR="00F24221" w:rsidRPr="00112B91">
        <w:rPr>
          <w:rFonts w:ascii="Century Gothic" w:hAnsi="Century Gothic"/>
          <w:noProof/>
          <w:sz w:val="20"/>
          <w:szCs w:val="20"/>
        </w:rPr>
        <w:t> </w:t>
      </w:r>
      <w:r w:rsidR="00F24221" w:rsidRPr="00112B91">
        <w:rPr>
          <w:rFonts w:ascii="Century Gothic" w:hAnsi="Century Gothic"/>
          <w:sz w:val="20"/>
          <w:szCs w:val="20"/>
        </w:rPr>
        <w:fldChar w:fldCharType="end"/>
      </w:r>
      <w:bookmarkEnd w:id="53"/>
      <w:r w:rsidR="00F24221" w:rsidRPr="00112B91">
        <w:rPr>
          <w:rFonts w:ascii="Century Gothic" w:hAnsi="Century Gothic"/>
          <w:sz w:val="20"/>
          <w:szCs w:val="20"/>
        </w:rPr>
        <w:t xml:space="preserve"> </w:t>
      </w:r>
      <w:r w:rsidRPr="00112B91">
        <w:rPr>
          <w:rFonts w:ascii="Century Gothic" w:hAnsi="Century Gothic"/>
          <w:sz w:val="20"/>
          <w:szCs w:val="20"/>
        </w:rPr>
        <w:t xml:space="preserve">de </w:t>
      </w:r>
      <w:r w:rsidR="00F24221" w:rsidRPr="00112B91">
        <w:rPr>
          <w:rFonts w:ascii="Century Gothic" w:hAnsi="Century Gothic"/>
          <w:sz w:val="20"/>
          <w:szCs w:val="20"/>
        </w:rPr>
        <w:fldChar w:fldCharType="begin">
          <w:ffData>
            <w:name w:val="Texto285"/>
            <w:enabled/>
            <w:calcOnExit w:val="0"/>
            <w:textInput/>
          </w:ffData>
        </w:fldChar>
      </w:r>
      <w:bookmarkStart w:id="54" w:name="Texto285"/>
      <w:r w:rsidR="00F24221" w:rsidRPr="00112B91">
        <w:rPr>
          <w:rFonts w:ascii="Century Gothic" w:hAnsi="Century Gothic"/>
          <w:sz w:val="20"/>
          <w:szCs w:val="20"/>
        </w:rPr>
        <w:instrText xml:space="preserve"> FORMTEXT </w:instrText>
      </w:r>
      <w:r w:rsidR="00F24221" w:rsidRPr="00112B91">
        <w:rPr>
          <w:rFonts w:ascii="Century Gothic" w:hAnsi="Century Gothic"/>
          <w:sz w:val="20"/>
          <w:szCs w:val="20"/>
        </w:rPr>
      </w:r>
      <w:r w:rsidR="00F24221" w:rsidRPr="00112B91">
        <w:rPr>
          <w:rFonts w:ascii="Century Gothic" w:hAnsi="Century Gothic"/>
          <w:sz w:val="20"/>
          <w:szCs w:val="20"/>
        </w:rPr>
        <w:fldChar w:fldCharType="separate"/>
      </w:r>
      <w:r w:rsidR="00F24221" w:rsidRPr="00112B91">
        <w:rPr>
          <w:rFonts w:ascii="Century Gothic" w:hAnsi="Century Gothic"/>
          <w:noProof/>
          <w:sz w:val="20"/>
          <w:szCs w:val="20"/>
        </w:rPr>
        <w:t> </w:t>
      </w:r>
      <w:r w:rsidR="00F24221" w:rsidRPr="00112B91">
        <w:rPr>
          <w:rFonts w:ascii="Century Gothic" w:hAnsi="Century Gothic"/>
          <w:noProof/>
          <w:sz w:val="20"/>
          <w:szCs w:val="20"/>
        </w:rPr>
        <w:t> </w:t>
      </w:r>
      <w:r w:rsidR="00F24221" w:rsidRPr="00112B91">
        <w:rPr>
          <w:rFonts w:ascii="Century Gothic" w:hAnsi="Century Gothic"/>
          <w:noProof/>
          <w:sz w:val="20"/>
          <w:szCs w:val="20"/>
        </w:rPr>
        <w:t> </w:t>
      </w:r>
      <w:r w:rsidR="00F24221" w:rsidRPr="00112B91">
        <w:rPr>
          <w:rFonts w:ascii="Century Gothic" w:hAnsi="Century Gothic"/>
          <w:noProof/>
          <w:sz w:val="20"/>
          <w:szCs w:val="20"/>
        </w:rPr>
        <w:t> </w:t>
      </w:r>
      <w:r w:rsidR="00F24221" w:rsidRPr="00112B91">
        <w:rPr>
          <w:rFonts w:ascii="Century Gothic" w:hAnsi="Century Gothic"/>
          <w:noProof/>
          <w:sz w:val="20"/>
          <w:szCs w:val="20"/>
        </w:rPr>
        <w:t> </w:t>
      </w:r>
      <w:r w:rsidR="00F24221" w:rsidRPr="00112B91">
        <w:rPr>
          <w:rFonts w:ascii="Century Gothic" w:hAnsi="Century Gothic"/>
          <w:sz w:val="20"/>
          <w:szCs w:val="20"/>
        </w:rPr>
        <w:fldChar w:fldCharType="end"/>
      </w:r>
      <w:bookmarkEnd w:id="54"/>
      <w:r w:rsidRPr="00112B91">
        <w:rPr>
          <w:rFonts w:ascii="Century Gothic" w:hAnsi="Century Gothic"/>
          <w:sz w:val="20"/>
          <w:szCs w:val="20"/>
        </w:rPr>
        <w:t xml:space="preserve"> </w:t>
      </w:r>
      <w:proofErr w:type="spellStart"/>
      <w:r w:rsidRPr="00112B91">
        <w:rPr>
          <w:rFonts w:ascii="Century Gothic" w:hAnsi="Century Gothic"/>
          <w:sz w:val="20"/>
          <w:szCs w:val="20"/>
        </w:rPr>
        <w:t>de</w:t>
      </w:r>
      <w:proofErr w:type="spellEnd"/>
      <w:r w:rsidRPr="00112B91">
        <w:rPr>
          <w:rFonts w:ascii="Century Gothic" w:hAnsi="Century Gothic"/>
          <w:sz w:val="20"/>
          <w:szCs w:val="20"/>
        </w:rPr>
        <w:t xml:space="preserve"> 2024.</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F24221" w:rsidRPr="00112B91" w14:paraId="697F7508" w14:textId="77777777" w:rsidTr="00F24221">
        <w:tc>
          <w:tcPr>
            <w:tcW w:w="4676" w:type="dxa"/>
          </w:tcPr>
          <w:p w14:paraId="1DE7E698" w14:textId="77777777" w:rsidR="00F24221" w:rsidRPr="00112B91" w:rsidRDefault="00F24221" w:rsidP="00F24221">
            <w:pPr>
              <w:jc w:val="center"/>
              <w:rPr>
                <w:rFonts w:ascii="Century Gothic" w:eastAsia="Arial" w:hAnsi="Century Gothic" w:cs="Calibri"/>
                <w:b/>
                <w:bCs/>
                <w:sz w:val="20"/>
                <w:szCs w:val="20"/>
              </w:rPr>
            </w:pPr>
            <w:r w:rsidRPr="00112B91">
              <w:rPr>
                <w:rFonts w:ascii="Century Gothic" w:eastAsia="Arial" w:hAnsi="Century Gothic" w:cs="Calibri"/>
                <w:b/>
                <w:bCs/>
                <w:sz w:val="20"/>
                <w:szCs w:val="20"/>
              </w:rPr>
              <w:t>MUNICÍPIO DE LOBATO</w:t>
            </w:r>
          </w:p>
          <w:p w14:paraId="5F4CD826" w14:textId="648611C2" w:rsidR="00F24221" w:rsidRPr="00112B91" w:rsidRDefault="00F24221" w:rsidP="00F24221">
            <w:pPr>
              <w:jc w:val="center"/>
              <w:rPr>
                <w:rFonts w:ascii="Century Gothic" w:hAnsi="Century Gothic"/>
                <w:sz w:val="20"/>
                <w:szCs w:val="20"/>
              </w:rPr>
            </w:pPr>
            <w:r w:rsidRPr="00112B91">
              <w:rPr>
                <w:rFonts w:ascii="Century Gothic" w:eastAsia="Arial" w:hAnsi="Century Gothic" w:cs="Calibri"/>
                <w:b/>
                <w:sz w:val="20"/>
                <w:szCs w:val="20"/>
              </w:rPr>
              <w:t>ÓRGÃO GERENCIADOR</w:t>
            </w:r>
          </w:p>
        </w:tc>
        <w:tc>
          <w:tcPr>
            <w:tcW w:w="4676" w:type="dxa"/>
          </w:tcPr>
          <w:p w14:paraId="557709FB" w14:textId="77777777" w:rsidR="00F24221" w:rsidRPr="00112B91" w:rsidRDefault="00F24221" w:rsidP="00F24221">
            <w:pPr>
              <w:jc w:val="center"/>
              <w:rPr>
                <w:rFonts w:ascii="Century Gothic" w:eastAsia="Arial" w:hAnsi="Century Gothic" w:cs="Calibri"/>
                <w:b/>
                <w:sz w:val="20"/>
                <w:szCs w:val="20"/>
              </w:rPr>
            </w:pPr>
            <w:r w:rsidRPr="00112B91">
              <w:rPr>
                <w:rFonts w:ascii="Century Gothic" w:eastAsia="Arial" w:hAnsi="Century Gothic" w:cs="Calibri"/>
                <w:b/>
                <w:sz w:val="20"/>
                <w:szCs w:val="20"/>
              </w:rPr>
              <w:t>EMPRESA</w:t>
            </w:r>
          </w:p>
          <w:p w14:paraId="220D0B83" w14:textId="52C6C8FC" w:rsidR="00F24221" w:rsidRPr="00112B91" w:rsidRDefault="00F24221" w:rsidP="00F24221">
            <w:pPr>
              <w:jc w:val="center"/>
              <w:rPr>
                <w:rFonts w:ascii="Century Gothic" w:hAnsi="Century Gothic"/>
                <w:sz w:val="20"/>
                <w:szCs w:val="20"/>
              </w:rPr>
            </w:pPr>
            <w:r w:rsidRPr="00112B91">
              <w:rPr>
                <w:rFonts w:ascii="Century Gothic" w:eastAsia="Arial" w:hAnsi="Century Gothic" w:cs="Calibri"/>
                <w:b/>
                <w:sz w:val="20"/>
                <w:szCs w:val="20"/>
              </w:rPr>
              <w:t>DETENTORA DA ATA</w:t>
            </w:r>
          </w:p>
        </w:tc>
      </w:tr>
    </w:tbl>
    <w:p w14:paraId="75BD778E" w14:textId="3176E128" w:rsidR="0035520D" w:rsidRPr="00112B91" w:rsidRDefault="0035520D" w:rsidP="00BC0008">
      <w:pPr>
        <w:tabs>
          <w:tab w:val="left" w:pos="4907"/>
        </w:tabs>
        <w:spacing w:line="0" w:lineRule="atLeast"/>
        <w:jc w:val="both"/>
        <w:rPr>
          <w:rFonts w:ascii="Century Gothic" w:eastAsia="Arial" w:hAnsi="Century Gothic" w:cs="Calibri"/>
          <w:b/>
          <w:bCs/>
          <w:sz w:val="20"/>
          <w:szCs w:val="20"/>
        </w:rPr>
      </w:pPr>
      <w:r w:rsidRPr="00112B91">
        <w:rPr>
          <w:rFonts w:ascii="Century Gothic" w:eastAsia="Arial" w:hAnsi="Century Gothic" w:cs="Calibri"/>
          <w:b/>
          <w:sz w:val="20"/>
          <w:szCs w:val="20"/>
        </w:rPr>
        <w:t xml:space="preserve">       </w:t>
      </w:r>
      <w:r w:rsidRPr="00112B91">
        <w:rPr>
          <w:rFonts w:ascii="Century Gothic" w:eastAsia="Century Gothic" w:hAnsi="Century Gothic" w:cs="Century Gothic"/>
          <w:sz w:val="20"/>
          <w:szCs w:val="20"/>
        </w:rPr>
        <w:tab/>
      </w:r>
    </w:p>
    <w:p w14:paraId="00A0754E" w14:textId="77777777" w:rsidR="0035520D" w:rsidRPr="00112B91" w:rsidRDefault="0035520D" w:rsidP="0035520D">
      <w:pPr>
        <w:tabs>
          <w:tab w:val="left" w:pos="4967"/>
        </w:tabs>
        <w:jc w:val="both"/>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F24221" w:rsidRPr="00112B91" w14:paraId="2FBF128A" w14:textId="77777777" w:rsidTr="00F24221">
        <w:tc>
          <w:tcPr>
            <w:tcW w:w="4676" w:type="dxa"/>
          </w:tcPr>
          <w:p w14:paraId="3802CFA4" w14:textId="6E787EE5" w:rsidR="00F24221" w:rsidRPr="00112B91" w:rsidRDefault="00F24221" w:rsidP="00B72FFB">
            <w:pPr>
              <w:jc w:val="center"/>
              <w:rPr>
                <w:rFonts w:ascii="Century Gothic" w:hAnsi="Century Gothic"/>
                <w:sz w:val="20"/>
                <w:szCs w:val="20"/>
              </w:rPr>
            </w:pPr>
            <w:r w:rsidRPr="00112B91">
              <w:rPr>
                <w:rFonts w:ascii="Century Gothic" w:hAnsi="Century Gothic"/>
                <w:sz w:val="20"/>
                <w:szCs w:val="20"/>
              </w:rPr>
              <w:t>NOME</w:t>
            </w:r>
          </w:p>
        </w:tc>
        <w:tc>
          <w:tcPr>
            <w:tcW w:w="4676" w:type="dxa"/>
          </w:tcPr>
          <w:p w14:paraId="0269CBE0" w14:textId="1FA90A6F" w:rsidR="00F24221" w:rsidRPr="00112B91" w:rsidRDefault="00F24221" w:rsidP="00B72FFB">
            <w:pPr>
              <w:jc w:val="center"/>
              <w:rPr>
                <w:rFonts w:ascii="Century Gothic" w:hAnsi="Century Gothic"/>
                <w:sz w:val="20"/>
                <w:szCs w:val="20"/>
              </w:rPr>
            </w:pPr>
            <w:r w:rsidRPr="00112B91">
              <w:rPr>
                <w:rFonts w:ascii="Century Gothic" w:hAnsi="Century Gothic"/>
                <w:sz w:val="20"/>
                <w:szCs w:val="20"/>
              </w:rPr>
              <w:t>NOME</w:t>
            </w:r>
          </w:p>
        </w:tc>
      </w:tr>
    </w:tbl>
    <w:p w14:paraId="0FCD9A1B" w14:textId="77777777" w:rsidR="000F36CB" w:rsidRDefault="000F36CB" w:rsidP="007D5AC0">
      <w:pPr>
        <w:pStyle w:val="Ttulo2"/>
        <w:jc w:val="center"/>
        <w:rPr>
          <w:rFonts w:ascii="Century Gothic" w:hAnsi="Century Gothic" w:cstheme="minorHAnsi"/>
          <w:i w:val="0"/>
          <w:sz w:val="20"/>
          <w:szCs w:val="20"/>
        </w:rPr>
      </w:pPr>
    </w:p>
    <w:p w14:paraId="23B4B953" w14:textId="77777777" w:rsidR="000F36CB" w:rsidRDefault="000F36CB" w:rsidP="000F36CB">
      <w:pPr>
        <w:rPr>
          <w:lang w:eastAsia="pt-BR"/>
        </w:rPr>
      </w:pPr>
    </w:p>
    <w:p w14:paraId="2BADC1C1" w14:textId="77777777" w:rsidR="000F36CB" w:rsidRPr="000F36CB" w:rsidRDefault="000F36CB" w:rsidP="000F36CB">
      <w:pPr>
        <w:rPr>
          <w:lang w:eastAsia="pt-BR"/>
        </w:rPr>
      </w:pPr>
    </w:p>
    <w:p w14:paraId="03C9FBAB" w14:textId="77777777" w:rsidR="000F36CB" w:rsidRDefault="000F36CB" w:rsidP="007D5AC0">
      <w:pPr>
        <w:pStyle w:val="Ttulo2"/>
        <w:jc w:val="center"/>
        <w:rPr>
          <w:rFonts w:ascii="Century Gothic" w:hAnsi="Century Gothic" w:cstheme="minorHAnsi"/>
          <w:i w:val="0"/>
          <w:sz w:val="20"/>
          <w:szCs w:val="20"/>
        </w:rPr>
      </w:pPr>
    </w:p>
    <w:p w14:paraId="02E2B4CE" w14:textId="77777777" w:rsidR="000F36CB" w:rsidRDefault="000F36CB" w:rsidP="007D5AC0">
      <w:pPr>
        <w:pStyle w:val="Ttulo2"/>
        <w:jc w:val="center"/>
        <w:rPr>
          <w:rFonts w:ascii="Century Gothic" w:hAnsi="Century Gothic" w:cstheme="minorHAnsi"/>
          <w:i w:val="0"/>
          <w:sz w:val="20"/>
          <w:szCs w:val="20"/>
        </w:rPr>
      </w:pPr>
    </w:p>
    <w:p w14:paraId="7B8C5613" w14:textId="77777777" w:rsidR="000F36CB" w:rsidRDefault="000F36CB" w:rsidP="007D5AC0">
      <w:pPr>
        <w:pStyle w:val="Ttulo2"/>
        <w:jc w:val="center"/>
        <w:rPr>
          <w:rFonts w:ascii="Century Gothic" w:hAnsi="Century Gothic" w:cstheme="minorHAnsi"/>
          <w:i w:val="0"/>
          <w:sz w:val="20"/>
          <w:szCs w:val="20"/>
        </w:rPr>
      </w:pPr>
    </w:p>
    <w:p w14:paraId="1ED61C6E" w14:textId="77777777" w:rsidR="000F36CB" w:rsidRPr="000F36CB" w:rsidRDefault="000F36CB" w:rsidP="000F36CB">
      <w:pPr>
        <w:rPr>
          <w:lang w:eastAsia="pt-BR"/>
        </w:rPr>
      </w:pPr>
    </w:p>
    <w:p w14:paraId="0F0FAB7F" w14:textId="77777777" w:rsidR="000F36CB" w:rsidRDefault="000F36CB" w:rsidP="007D5AC0">
      <w:pPr>
        <w:pStyle w:val="Ttulo2"/>
        <w:jc w:val="center"/>
        <w:rPr>
          <w:rFonts w:ascii="Century Gothic" w:hAnsi="Century Gothic" w:cstheme="minorHAnsi"/>
          <w:i w:val="0"/>
          <w:sz w:val="20"/>
          <w:szCs w:val="20"/>
        </w:rPr>
      </w:pPr>
    </w:p>
    <w:p w14:paraId="4A532C29" w14:textId="51CF0C17" w:rsidR="007D5AC0" w:rsidRPr="00112B91" w:rsidRDefault="007D5AC0" w:rsidP="007D5AC0">
      <w:pPr>
        <w:pStyle w:val="Ttulo2"/>
        <w:jc w:val="center"/>
        <w:rPr>
          <w:rFonts w:ascii="Century Gothic" w:hAnsi="Century Gothic" w:cstheme="minorHAnsi"/>
          <w:b w:val="0"/>
          <w:i w:val="0"/>
          <w:sz w:val="20"/>
          <w:szCs w:val="20"/>
        </w:rPr>
      </w:pPr>
      <w:r w:rsidRPr="00112B91">
        <w:rPr>
          <w:rFonts w:ascii="Century Gothic" w:hAnsi="Century Gothic" w:cstheme="minorHAnsi"/>
          <w:i w:val="0"/>
          <w:sz w:val="20"/>
          <w:szCs w:val="20"/>
        </w:rPr>
        <w:t>EDITAL DE PREGÃO Nº</w:t>
      </w:r>
      <w:r w:rsidR="00454A6E" w:rsidRPr="00112B91">
        <w:rPr>
          <w:rFonts w:ascii="Century Gothic" w:hAnsi="Century Gothic" w:cstheme="minorHAnsi"/>
          <w:i w:val="0"/>
          <w:sz w:val="20"/>
          <w:szCs w:val="20"/>
        </w:rPr>
        <w:t xml:space="preserve"> 015</w:t>
      </w:r>
      <w:r w:rsidRPr="00112B91">
        <w:rPr>
          <w:rFonts w:ascii="Century Gothic" w:hAnsi="Century Gothic" w:cstheme="minorHAnsi"/>
          <w:i w:val="0"/>
          <w:sz w:val="20"/>
          <w:szCs w:val="20"/>
        </w:rPr>
        <w:t>/202</w:t>
      </w:r>
      <w:r w:rsidR="008E5D1B" w:rsidRPr="00112B91">
        <w:rPr>
          <w:rFonts w:ascii="Century Gothic" w:hAnsi="Century Gothic" w:cstheme="minorHAnsi"/>
          <w:i w:val="0"/>
          <w:sz w:val="20"/>
          <w:szCs w:val="20"/>
        </w:rPr>
        <w:t>4</w:t>
      </w:r>
      <w:r w:rsidRPr="00112B91">
        <w:rPr>
          <w:rFonts w:ascii="Century Gothic" w:hAnsi="Century Gothic" w:cstheme="minorHAnsi"/>
          <w:i w:val="0"/>
          <w:sz w:val="20"/>
          <w:szCs w:val="20"/>
        </w:rPr>
        <w:t xml:space="preserve"> - PML.</w:t>
      </w:r>
    </w:p>
    <w:p w14:paraId="73D20C1D" w14:textId="3861563A" w:rsidR="007D5AC0" w:rsidRPr="00112B91" w:rsidRDefault="007D5AC0" w:rsidP="007D5AC0">
      <w:pPr>
        <w:pStyle w:val="Ttulo3"/>
        <w:jc w:val="center"/>
        <w:rPr>
          <w:rFonts w:ascii="Century Gothic" w:hAnsi="Century Gothic" w:cstheme="minorHAnsi"/>
          <w:sz w:val="20"/>
          <w:szCs w:val="20"/>
          <w:u w:val="single"/>
        </w:rPr>
      </w:pPr>
      <w:r w:rsidRPr="00112B91">
        <w:rPr>
          <w:rFonts w:ascii="Century Gothic" w:hAnsi="Century Gothic" w:cstheme="minorHAnsi"/>
          <w:sz w:val="20"/>
          <w:szCs w:val="20"/>
          <w:u w:val="single"/>
        </w:rPr>
        <w:t xml:space="preserve">ANEXO </w:t>
      </w:r>
      <w:r w:rsidR="00454A6E" w:rsidRPr="00112B91">
        <w:rPr>
          <w:rFonts w:ascii="Century Gothic" w:hAnsi="Century Gothic" w:cstheme="minorHAnsi"/>
          <w:sz w:val="20"/>
          <w:szCs w:val="20"/>
          <w:u w:val="single"/>
        </w:rPr>
        <w:t>07</w:t>
      </w:r>
    </w:p>
    <w:p w14:paraId="5C27B1F7" w14:textId="77777777" w:rsidR="007D5AC0" w:rsidRPr="00112B91" w:rsidRDefault="007D5AC0" w:rsidP="007D5AC0">
      <w:pPr>
        <w:rPr>
          <w:sz w:val="20"/>
          <w:szCs w:val="20"/>
        </w:rPr>
      </w:pPr>
    </w:p>
    <w:p w14:paraId="79E32D44" w14:textId="77777777" w:rsidR="007D5AC0" w:rsidRPr="00112B91" w:rsidRDefault="007D5AC0" w:rsidP="007D5AC0">
      <w:pPr>
        <w:jc w:val="center"/>
        <w:rPr>
          <w:rFonts w:ascii="Century Gothic" w:hAnsi="Century Gothic" w:cstheme="minorHAnsi"/>
          <w:b/>
          <w:sz w:val="20"/>
          <w:szCs w:val="20"/>
        </w:rPr>
      </w:pPr>
      <w:r w:rsidRPr="00112B91">
        <w:rPr>
          <w:rFonts w:ascii="Century Gothic" w:hAnsi="Century Gothic" w:cstheme="minorHAnsi"/>
          <w:b/>
          <w:sz w:val="20"/>
          <w:szCs w:val="20"/>
        </w:rPr>
        <w:t>ATESTADO DE VISITA TÉCNICA</w:t>
      </w:r>
    </w:p>
    <w:p w14:paraId="1B4C700F" w14:textId="77777777" w:rsidR="007D5AC0" w:rsidRPr="00112B91" w:rsidRDefault="007D5AC0" w:rsidP="007D5AC0">
      <w:pPr>
        <w:jc w:val="center"/>
        <w:rPr>
          <w:rFonts w:ascii="Century Gothic" w:hAnsi="Century Gothic" w:cstheme="minorHAnsi"/>
          <w:sz w:val="20"/>
          <w:szCs w:val="20"/>
        </w:rPr>
      </w:pPr>
    </w:p>
    <w:p w14:paraId="5E73A7B8" w14:textId="77777777" w:rsidR="007D5AC0" w:rsidRPr="00112B91" w:rsidRDefault="007D5AC0" w:rsidP="007D5AC0">
      <w:pPr>
        <w:spacing w:line="228" w:lineRule="exact"/>
        <w:rPr>
          <w:rFonts w:ascii="Century Gothic" w:hAnsi="Century Gothic" w:cstheme="minorHAnsi"/>
          <w:sz w:val="20"/>
          <w:szCs w:val="20"/>
        </w:rPr>
      </w:pPr>
    </w:p>
    <w:p w14:paraId="15F6277F" w14:textId="7746B9CC" w:rsidR="007D5AC0" w:rsidRPr="00112B91" w:rsidRDefault="007D5AC0" w:rsidP="007D5AC0">
      <w:pPr>
        <w:overflowPunct w:val="0"/>
        <w:jc w:val="both"/>
        <w:rPr>
          <w:rFonts w:ascii="Century Gothic" w:hAnsi="Century Gothic" w:cstheme="minorHAnsi"/>
          <w:sz w:val="20"/>
          <w:szCs w:val="20"/>
        </w:rPr>
      </w:pPr>
      <w:r w:rsidRPr="00112B91">
        <w:rPr>
          <w:rFonts w:ascii="Century Gothic" w:hAnsi="Century Gothic" w:cstheme="minorHAnsi"/>
          <w:sz w:val="20"/>
          <w:szCs w:val="20"/>
        </w:rPr>
        <w:t xml:space="preserve">                                                   Atestamos para fins de participação no </w:t>
      </w:r>
      <w:r w:rsidR="00EE69B6" w:rsidRPr="00112B91">
        <w:rPr>
          <w:rFonts w:ascii="Century Gothic" w:hAnsi="Century Gothic" w:cstheme="minorHAnsi"/>
          <w:sz w:val="20"/>
          <w:szCs w:val="20"/>
        </w:rPr>
        <w:t xml:space="preserve">processo </w:t>
      </w:r>
      <w:r w:rsidR="00EC5B8A" w:rsidRPr="00112B91">
        <w:rPr>
          <w:rFonts w:ascii="Century Gothic" w:hAnsi="Century Gothic" w:cstheme="minorHAnsi"/>
          <w:sz w:val="20"/>
          <w:szCs w:val="20"/>
        </w:rPr>
        <w:t xml:space="preserve">PREGÃO </w:t>
      </w:r>
      <w:proofErr w:type="spellStart"/>
      <w:r w:rsidR="00EC5B8A" w:rsidRPr="00112B91">
        <w:rPr>
          <w:rFonts w:ascii="Century Gothic" w:hAnsi="Century Gothic" w:cstheme="minorHAnsi"/>
          <w:sz w:val="20"/>
          <w:szCs w:val="20"/>
        </w:rPr>
        <w:t>ELETRÔNICO</w:t>
      </w:r>
      <w:r w:rsidR="00EE69B6" w:rsidRPr="00112B91">
        <w:rPr>
          <w:rFonts w:ascii="Century Gothic" w:hAnsi="Century Gothic" w:cstheme="minorHAnsi"/>
          <w:sz w:val="20"/>
          <w:szCs w:val="20"/>
        </w:rPr>
        <w:t>Nº</w:t>
      </w:r>
      <w:proofErr w:type="spellEnd"/>
      <w:r w:rsidR="00EE69B6" w:rsidRPr="00112B91">
        <w:rPr>
          <w:rFonts w:ascii="Century Gothic" w:hAnsi="Century Gothic" w:cstheme="minorHAnsi"/>
          <w:sz w:val="20"/>
          <w:szCs w:val="20"/>
        </w:rPr>
        <w:t xml:space="preserve"> 015</w:t>
      </w:r>
      <w:r w:rsidRPr="00112B91">
        <w:rPr>
          <w:rFonts w:ascii="Century Gothic" w:hAnsi="Century Gothic" w:cstheme="minorHAnsi"/>
          <w:sz w:val="20"/>
          <w:szCs w:val="20"/>
        </w:rPr>
        <w:t>/20</w:t>
      </w:r>
      <w:r w:rsidR="00ED5ED0" w:rsidRPr="00112B91">
        <w:rPr>
          <w:rFonts w:ascii="Century Gothic" w:hAnsi="Century Gothic" w:cstheme="minorHAnsi"/>
          <w:sz w:val="20"/>
          <w:szCs w:val="20"/>
        </w:rPr>
        <w:t>24</w:t>
      </w:r>
      <w:r w:rsidRPr="00112B91">
        <w:rPr>
          <w:rFonts w:ascii="Century Gothic" w:hAnsi="Century Gothic" w:cstheme="minorHAnsi"/>
          <w:sz w:val="20"/>
          <w:szCs w:val="20"/>
        </w:rPr>
        <w:t>, que a empresa ______________________________ visitou os locais e áreas determinadas pela Prefeitura Municipal de Lobato, onde tomou conhecimento das informações referentes aos serviços, dependências e equipamentos necessários à execução dos serviços objeto desta licitação.</w:t>
      </w:r>
    </w:p>
    <w:p w14:paraId="1F55EAF6" w14:textId="77777777" w:rsidR="007D5AC0" w:rsidRPr="00112B91" w:rsidRDefault="007D5AC0" w:rsidP="007D5AC0">
      <w:pPr>
        <w:overflowPunct w:val="0"/>
        <w:rPr>
          <w:rFonts w:ascii="Century Gothic" w:hAnsi="Century Gothic" w:cstheme="minorHAnsi"/>
          <w:sz w:val="20"/>
          <w:szCs w:val="20"/>
        </w:rPr>
      </w:pPr>
    </w:p>
    <w:p w14:paraId="3E239F35" w14:textId="77777777" w:rsidR="007D5AC0" w:rsidRPr="00112B91" w:rsidRDefault="007D5AC0" w:rsidP="007D5AC0">
      <w:pPr>
        <w:overflowPunct w:val="0"/>
        <w:jc w:val="center"/>
        <w:rPr>
          <w:rFonts w:ascii="Century Gothic" w:hAnsi="Century Gothic" w:cstheme="minorHAnsi"/>
          <w:sz w:val="20"/>
          <w:szCs w:val="20"/>
        </w:rPr>
      </w:pPr>
    </w:p>
    <w:p w14:paraId="779F84CC" w14:textId="77777777" w:rsidR="007D5AC0" w:rsidRPr="00112B91" w:rsidRDefault="007D5AC0" w:rsidP="007D5AC0">
      <w:pPr>
        <w:overflowPunct w:val="0"/>
        <w:jc w:val="center"/>
        <w:rPr>
          <w:rFonts w:ascii="Century Gothic" w:hAnsi="Century Gothic" w:cstheme="minorHAnsi"/>
          <w:sz w:val="20"/>
          <w:szCs w:val="20"/>
        </w:rPr>
      </w:pPr>
    </w:p>
    <w:p w14:paraId="3DB6906D" w14:textId="702D5195" w:rsidR="007D5AC0" w:rsidRPr="00112B91" w:rsidRDefault="007D5AC0" w:rsidP="007D5AC0">
      <w:pPr>
        <w:overflowPunct w:val="0"/>
        <w:jc w:val="center"/>
        <w:rPr>
          <w:rFonts w:ascii="Century Gothic" w:hAnsi="Century Gothic" w:cstheme="minorHAnsi"/>
          <w:sz w:val="20"/>
          <w:szCs w:val="20"/>
        </w:rPr>
      </w:pPr>
      <w:r w:rsidRPr="00112B91">
        <w:rPr>
          <w:rFonts w:ascii="Century Gothic" w:hAnsi="Century Gothic" w:cstheme="minorHAnsi"/>
          <w:sz w:val="20"/>
          <w:szCs w:val="20"/>
        </w:rPr>
        <w:t xml:space="preserve">LOBATO/PR, _________ de ____________________ </w:t>
      </w:r>
      <w:proofErr w:type="spellStart"/>
      <w:r w:rsidRPr="00112B91">
        <w:rPr>
          <w:rFonts w:ascii="Century Gothic" w:hAnsi="Century Gothic" w:cstheme="minorHAnsi"/>
          <w:sz w:val="20"/>
          <w:szCs w:val="20"/>
        </w:rPr>
        <w:t>de</w:t>
      </w:r>
      <w:proofErr w:type="spellEnd"/>
      <w:r w:rsidRPr="00112B91">
        <w:rPr>
          <w:rFonts w:ascii="Century Gothic" w:hAnsi="Century Gothic" w:cstheme="minorHAnsi"/>
          <w:sz w:val="20"/>
          <w:szCs w:val="20"/>
        </w:rPr>
        <w:t xml:space="preserve"> 202</w:t>
      </w:r>
      <w:r w:rsidR="008E5D1B" w:rsidRPr="00112B91">
        <w:rPr>
          <w:rFonts w:ascii="Century Gothic" w:hAnsi="Century Gothic" w:cstheme="minorHAnsi"/>
          <w:sz w:val="20"/>
          <w:szCs w:val="20"/>
        </w:rPr>
        <w:t>4</w:t>
      </w:r>
      <w:r w:rsidRPr="00112B91">
        <w:rPr>
          <w:rFonts w:ascii="Century Gothic" w:hAnsi="Century Gothic" w:cstheme="minorHAnsi"/>
          <w:sz w:val="20"/>
          <w:szCs w:val="20"/>
        </w:rPr>
        <w:t>.</w:t>
      </w:r>
    </w:p>
    <w:p w14:paraId="1FCF8B6D" w14:textId="77777777" w:rsidR="007D5AC0" w:rsidRPr="00112B91" w:rsidRDefault="007D5AC0" w:rsidP="007D5AC0">
      <w:pPr>
        <w:overflowPunct w:val="0"/>
        <w:jc w:val="center"/>
        <w:rPr>
          <w:rFonts w:ascii="Century Gothic" w:hAnsi="Century Gothic" w:cstheme="minorHAnsi"/>
          <w:sz w:val="20"/>
          <w:szCs w:val="20"/>
        </w:rPr>
      </w:pPr>
    </w:p>
    <w:p w14:paraId="7824A8AA" w14:textId="77777777" w:rsidR="007D5AC0" w:rsidRPr="00112B91" w:rsidRDefault="007D5AC0" w:rsidP="007D5AC0">
      <w:pPr>
        <w:overflowPunct w:val="0"/>
        <w:jc w:val="center"/>
        <w:rPr>
          <w:rFonts w:ascii="Century Gothic" w:hAnsi="Century Gothic" w:cstheme="minorHAnsi"/>
          <w:sz w:val="20"/>
          <w:szCs w:val="20"/>
        </w:rPr>
      </w:pPr>
    </w:p>
    <w:p w14:paraId="31677A52" w14:textId="77777777" w:rsidR="007D5AC0" w:rsidRPr="00112B91" w:rsidRDefault="007D5AC0" w:rsidP="007D5AC0">
      <w:pPr>
        <w:overflowPunct w:val="0"/>
        <w:jc w:val="center"/>
        <w:rPr>
          <w:rFonts w:ascii="Century Gothic" w:hAnsi="Century Gothic" w:cstheme="minorHAnsi"/>
          <w:sz w:val="20"/>
          <w:szCs w:val="20"/>
        </w:rPr>
      </w:pPr>
      <w:r w:rsidRPr="00112B91">
        <w:rPr>
          <w:rFonts w:ascii="Century Gothic" w:hAnsi="Century Gothic" w:cstheme="minorHAnsi"/>
          <w:sz w:val="20"/>
          <w:szCs w:val="20"/>
        </w:rPr>
        <w:t>_____________________________________________________</w:t>
      </w:r>
    </w:p>
    <w:p w14:paraId="69CC594E" w14:textId="77777777" w:rsidR="007D5AC0" w:rsidRPr="00112B91" w:rsidRDefault="007D5AC0" w:rsidP="007D5AC0">
      <w:pPr>
        <w:overflowPunct w:val="0"/>
        <w:jc w:val="center"/>
        <w:rPr>
          <w:rFonts w:ascii="Century Gothic" w:hAnsi="Century Gothic" w:cstheme="minorHAnsi"/>
          <w:sz w:val="20"/>
          <w:szCs w:val="20"/>
        </w:rPr>
      </w:pPr>
      <w:r w:rsidRPr="00112B91">
        <w:rPr>
          <w:rFonts w:ascii="Century Gothic" w:hAnsi="Century Gothic" w:cstheme="minorHAnsi"/>
          <w:sz w:val="20"/>
          <w:szCs w:val="20"/>
        </w:rPr>
        <w:t>Responsável pela Secretaria Municipal de Obras e Serviços Urbanos</w:t>
      </w:r>
    </w:p>
    <w:p w14:paraId="5F8AE40B" w14:textId="77777777" w:rsidR="007D5AC0" w:rsidRPr="00112B91" w:rsidRDefault="007D5AC0" w:rsidP="007D5AC0">
      <w:pPr>
        <w:overflowPunct w:val="0"/>
        <w:jc w:val="center"/>
        <w:rPr>
          <w:rFonts w:ascii="Century Gothic" w:hAnsi="Century Gothic" w:cstheme="minorHAnsi"/>
          <w:sz w:val="20"/>
          <w:szCs w:val="20"/>
        </w:rPr>
      </w:pPr>
    </w:p>
    <w:p w14:paraId="6E5B6A9C" w14:textId="77777777" w:rsidR="007D5AC0" w:rsidRPr="00112B91" w:rsidRDefault="007D5AC0" w:rsidP="007D5AC0">
      <w:pPr>
        <w:overflowPunct w:val="0"/>
        <w:jc w:val="center"/>
        <w:rPr>
          <w:rFonts w:ascii="Century Gothic" w:hAnsi="Century Gothic" w:cstheme="minorHAnsi"/>
          <w:sz w:val="20"/>
          <w:szCs w:val="20"/>
        </w:rPr>
      </w:pPr>
    </w:p>
    <w:p w14:paraId="4415E319" w14:textId="77777777" w:rsidR="007D5AC0" w:rsidRPr="00112B91" w:rsidRDefault="007D5AC0" w:rsidP="007D5AC0">
      <w:pPr>
        <w:overflowPunct w:val="0"/>
        <w:jc w:val="center"/>
        <w:rPr>
          <w:rFonts w:ascii="Century Gothic" w:hAnsi="Century Gothic" w:cstheme="minorHAnsi"/>
          <w:sz w:val="20"/>
          <w:szCs w:val="20"/>
        </w:rPr>
      </w:pPr>
      <w:r w:rsidRPr="00112B91">
        <w:rPr>
          <w:rFonts w:ascii="Century Gothic" w:hAnsi="Century Gothic" w:cstheme="minorHAnsi"/>
          <w:sz w:val="20"/>
          <w:szCs w:val="20"/>
        </w:rPr>
        <w:t>_____________________________________________</w:t>
      </w:r>
    </w:p>
    <w:p w14:paraId="16B61CD0" w14:textId="77777777" w:rsidR="007D5AC0" w:rsidRPr="00112B91" w:rsidRDefault="007D5AC0" w:rsidP="007D5AC0">
      <w:pPr>
        <w:overflowPunct w:val="0"/>
        <w:jc w:val="center"/>
        <w:rPr>
          <w:rFonts w:ascii="Century Gothic" w:hAnsi="Century Gothic" w:cstheme="minorHAnsi"/>
          <w:sz w:val="20"/>
          <w:szCs w:val="20"/>
        </w:rPr>
      </w:pPr>
      <w:r w:rsidRPr="00112B91">
        <w:rPr>
          <w:rFonts w:ascii="Century Gothic" w:hAnsi="Century Gothic" w:cstheme="minorHAnsi"/>
          <w:sz w:val="20"/>
          <w:szCs w:val="20"/>
        </w:rPr>
        <w:t>Representante da empresa</w:t>
      </w:r>
    </w:p>
    <w:p w14:paraId="637C0C29" w14:textId="77777777" w:rsidR="007D5AC0" w:rsidRPr="00112B91" w:rsidRDefault="007D5AC0" w:rsidP="007D5AC0">
      <w:pPr>
        <w:overflowPunct w:val="0"/>
        <w:jc w:val="center"/>
        <w:rPr>
          <w:rFonts w:ascii="Century Gothic" w:hAnsi="Century Gothic" w:cstheme="minorHAnsi"/>
          <w:sz w:val="20"/>
          <w:szCs w:val="20"/>
        </w:rPr>
      </w:pPr>
      <w:r w:rsidRPr="00112B91">
        <w:rPr>
          <w:rFonts w:ascii="Century Gothic" w:hAnsi="Century Gothic" w:cstheme="minorHAnsi"/>
          <w:sz w:val="20"/>
          <w:szCs w:val="20"/>
        </w:rPr>
        <w:t>Carimbo da Empresa e a assinatura devidamente identificada do representante legal</w:t>
      </w:r>
    </w:p>
    <w:p w14:paraId="28EB6E5E" w14:textId="77777777" w:rsidR="007D5AC0" w:rsidRPr="00112B91" w:rsidRDefault="007D5AC0" w:rsidP="007D5AC0">
      <w:pPr>
        <w:overflowPunct w:val="0"/>
        <w:jc w:val="center"/>
        <w:rPr>
          <w:rFonts w:ascii="Century Gothic" w:hAnsi="Century Gothic" w:cstheme="minorHAnsi"/>
          <w:sz w:val="20"/>
          <w:szCs w:val="20"/>
        </w:rPr>
      </w:pPr>
    </w:p>
    <w:p w14:paraId="6AF5CE15" w14:textId="77777777" w:rsidR="007D5AC0" w:rsidRPr="00112B91" w:rsidRDefault="007D5AC0" w:rsidP="007D5AC0">
      <w:pPr>
        <w:overflowPunct w:val="0"/>
        <w:jc w:val="center"/>
        <w:rPr>
          <w:rFonts w:ascii="Century Gothic" w:hAnsi="Century Gothic" w:cstheme="minorHAnsi"/>
          <w:sz w:val="20"/>
          <w:szCs w:val="20"/>
        </w:rPr>
      </w:pPr>
    </w:p>
    <w:p w14:paraId="72EFF5D6" w14:textId="77777777" w:rsidR="007D5AC0" w:rsidRPr="00112B91" w:rsidRDefault="007D5AC0" w:rsidP="007D5AC0">
      <w:pPr>
        <w:overflowPunct w:val="0"/>
        <w:rPr>
          <w:rFonts w:ascii="Century Gothic" w:hAnsi="Century Gothic" w:cstheme="minorHAnsi"/>
          <w:sz w:val="20"/>
          <w:szCs w:val="20"/>
        </w:rPr>
      </w:pPr>
    </w:p>
    <w:p w14:paraId="7AB6F678" w14:textId="77777777" w:rsidR="007D5AC0" w:rsidRPr="00112B91" w:rsidRDefault="007D5AC0" w:rsidP="007D5AC0">
      <w:pPr>
        <w:ind w:right="-15"/>
        <w:jc w:val="center"/>
        <w:rPr>
          <w:rFonts w:ascii="Century Gothic" w:eastAsia="Arial Unicode MS" w:hAnsi="Century Gothic" w:cstheme="minorHAnsi"/>
          <w:sz w:val="20"/>
          <w:szCs w:val="20"/>
        </w:rPr>
      </w:pPr>
      <w:r w:rsidRPr="00112B91">
        <w:rPr>
          <w:rFonts w:ascii="Century Gothic" w:eastAsia="Arial Unicode MS" w:hAnsi="Century Gothic" w:cstheme="minorHAnsi"/>
          <w:sz w:val="20"/>
          <w:szCs w:val="20"/>
        </w:rPr>
        <w:t>Deverá ser apresentada em papel timbrado do órgão licitante e devidamente assinada conforme acima</w:t>
      </w:r>
    </w:p>
    <w:p w14:paraId="2C1F4D8A" w14:textId="54B49575" w:rsidR="007D5AC0" w:rsidRPr="00112B91" w:rsidRDefault="007D5AC0" w:rsidP="007D5AC0">
      <w:pPr>
        <w:pStyle w:val="Ttulo3"/>
        <w:jc w:val="center"/>
        <w:rPr>
          <w:rFonts w:ascii="Century Gothic" w:hAnsi="Century Gothic" w:cstheme="minorHAnsi"/>
          <w:b w:val="0"/>
          <w:sz w:val="20"/>
          <w:szCs w:val="20"/>
          <w:u w:val="single"/>
        </w:rPr>
      </w:pPr>
      <w:r w:rsidRPr="00112B91">
        <w:rPr>
          <w:rFonts w:ascii="Century Gothic" w:hAnsi="Century Gothic" w:cstheme="minorHAnsi"/>
          <w:sz w:val="20"/>
          <w:szCs w:val="20"/>
        </w:rPr>
        <w:lastRenderedPageBreak/>
        <w:t>EDITAL DE PREGÃO Nº</w:t>
      </w:r>
      <w:r w:rsidR="00454A6E" w:rsidRPr="00112B91">
        <w:rPr>
          <w:rFonts w:ascii="Century Gothic" w:hAnsi="Century Gothic" w:cstheme="minorHAnsi"/>
          <w:sz w:val="20"/>
          <w:szCs w:val="20"/>
        </w:rPr>
        <w:t xml:space="preserve"> 015</w:t>
      </w:r>
      <w:r w:rsidRPr="00112B91">
        <w:rPr>
          <w:rFonts w:ascii="Century Gothic" w:hAnsi="Century Gothic" w:cstheme="minorHAnsi"/>
          <w:sz w:val="20"/>
          <w:szCs w:val="20"/>
        </w:rPr>
        <w:t>/202</w:t>
      </w:r>
      <w:r w:rsidR="008E5D1B" w:rsidRPr="00112B91">
        <w:rPr>
          <w:rFonts w:ascii="Century Gothic" w:hAnsi="Century Gothic" w:cstheme="minorHAnsi"/>
          <w:sz w:val="20"/>
          <w:szCs w:val="20"/>
        </w:rPr>
        <w:t>4</w:t>
      </w:r>
      <w:r w:rsidRPr="00112B91">
        <w:rPr>
          <w:rFonts w:ascii="Century Gothic" w:hAnsi="Century Gothic" w:cstheme="minorHAnsi"/>
          <w:sz w:val="20"/>
          <w:szCs w:val="20"/>
        </w:rPr>
        <w:t xml:space="preserve"> - PML</w:t>
      </w:r>
    </w:p>
    <w:p w14:paraId="47EE6BB1" w14:textId="77820CBD" w:rsidR="007D5AC0" w:rsidRPr="00112B91" w:rsidRDefault="007D5AC0" w:rsidP="007D5AC0">
      <w:pPr>
        <w:pStyle w:val="Ttulo3"/>
        <w:jc w:val="center"/>
        <w:rPr>
          <w:rFonts w:ascii="Century Gothic" w:hAnsi="Century Gothic" w:cstheme="minorHAnsi"/>
          <w:sz w:val="20"/>
          <w:szCs w:val="20"/>
          <w:u w:val="single"/>
        </w:rPr>
      </w:pPr>
      <w:r w:rsidRPr="00112B91">
        <w:rPr>
          <w:rFonts w:ascii="Century Gothic" w:hAnsi="Century Gothic" w:cstheme="minorHAnsi"/>
          <w:sz w:val="20"/>
          <w:szCs w:val="20"/>
          <w:u w:val="single"/>
        </w:rPr>
        <w:t xml:space="preserve">ANEXO </w:t>
      </w:r>
      <w:r w:rsidR="00454A6E" w:rsidRPr="00112B91">
        <w:rPr>
          <w:rFonts w:ascii="Century Gothic" w:hAnsi="Century Gothic" w:cstheme="minorHAnsi"/>
          <w:sz w:val="20"/>
          <w:szCs w:val="20"/>
          <w:u w:val="single"/>
        </w:rPr>
        <w:t>08</w:t>
      </w:r>
    </w:p>
    <w:p w14:paraId="20A646DC" w14:textId="77777777" w:rsidR="007D5AC0" w:rsidRPr="00112B91" w:rsidRDefault="007D5AC0" w:rsidP="007D5AC0">
      <w:pPr>
        <w:rPr>
          <w:sz w:val="20"/>
          <w:szCs w:val="20"/>
        </w:rPr>
      </w:pPr>
    </w:p>
    <w:p w14:paraId="25F92C6E" w14:textId="77777777" w:rsidR="007D5AC0" w:rsidRPr="00112B91" w:rsidRDefault="007D5AC0" w:rsidP="007D5AC0">
      <w:pPr>
        <w:ind w:firstLine="8"/>
        <w:jc w:val="center"/>
        <w:rPr>
          <w:rFonts w:ascii="Century Gothic" w:hAnsi="Century Gothic" w:cstheme="minorHAnsi"/>
          <w:b/>
          <w:sz w:val="20"/>
          <w:szCs w:val="20"/>
        </w:rPr>
      </w:pPr>
      <w:r w:rsidRPr="00112B91">
        <w:rPr>
          <w:rFonts w:ascii="Century Gothic" w:hAnsi="Century Gothic" w:cstheme="minorHAnsi"/>
          <w:b/>
          <w:sz w:val="20"/>
          <w:szCs w:val="20"/>
        </w:rPr>
        <w:t>DECLARAÇÃO FORMAL DE DISPENSA DE VISITA TÉCNICA</w:t>
      </w:r>
    </w:p>
    <w:p w14:paraId="632A4EE0" w14:textId="77777777" w:rsidR="007D5AC0" w:rsidRPr="00112B91" w:rsidRDefault="007D5AC0" w:rsidP="007D5AC0">
      <w:pPr>
        <w:jc w:val="center"/>
        <w:rPr>
          <w:rFonts w:ascii="Century Gothic" w:hAnsi="Century Gothic" w:cstheme="minorHAnsi"/>
          <w:sz w:val="20"/>
          <w:szCs w:val="20"/>
        </w:rPr>
      </w:pPr>
    </w:p>
    <w:p w14:paraId="6920DC30" w14:textId="77777777" w:rsidR="007D5AC0" w:rsidRPr="00112B91" w:rsidRDefault="007D5AC0" w:rsidP="007D5AC0">
      <w:pPr>
        <w:pStyle w:val="Ttulo"/>
        <w:ind w:left="-567" w:right="-437"/>
        <w:rPr>
          <w:rFonts w:ascii="Century Gothic" w:hAnsi="Century Gothic" w:cs="Calibri"/>
          <w:color w:val="000000"/>
          <w:sz w:val="20"/>
        </w:rPr>
      </w:pPr>
      <w:r w:rsidRPr="00112B91">
        <w:rPr>
          <w:rFonts w:ascii="Century Gothic" w:hAnsi="Century Gothic" w:cs="Calibri"/>
          <w:color w:val="000000"/>
          <w:sz w:val="20"/>
        </w:rPr>
        <w:t>Papel Timbrado da empresa</w:t>
      </w:r>
    </w:p>
    <w:p w14:paraId="2CABFE19" w14:textId="77777777" w:rsidR="007D5AC0" w:rsidRPr="00112B91" w:rsidRDefault="007D5AC0" w:rsidP="007D5AC0">
      <w:pPr>
        <w:jc w:val="center"/>
        <w:rPr>
          <w:rFonts w:ascii="Century Gothic" w:hAnsi="Century Gothic" w:cstheme="minorHAnsi"/>
          <w:sz w:val="20"/>
          <w:szCs w:val="20"/>
        </w:rPr>
      </w:pPr>
    </w:p>
    <w:p w14:paraId="7269C2AB" w14:textId="77777777" w:rsidR="007D5AC0" w:rsidRPr="00112B91" w:rsidRDefault="007D5AC0" w:rsidP="007D5AC0">
      <w:pPr>
        <w:spacing w:line="228" w:lineRule="exact"/>
        <w:rPr>
          <w:rFonts w:ascii="Century Gothic" w:hAnsi="Century Gothic" w:cstheme="minorHAnsi"/>
          <w:sz w:val="20"/>
          <w:szCs w:val="20"/>
        </w:rPr>
      </w:pPr>
    </w:p>
    <w:p w14:paraId="5E5E0A70" w14:textId="53EEEE3E" w:rsidR="007D5AC0" w:rsidRPr="00112B91" w:rsidRDefault="007D5AC0" w:rsidP="007D5AC0">
      <w:pPr>
        <w:overflowPunct w:val="0"/>
        <w:jc w:val="both"/>
        <w:rPr>
          <w:rFonts w:ascii="Century Gothic" w:hAnsi="Century Gothic" w:cstheme="minorHAnsi"/>
          <w:sz w:val="20"/>
          <w:szCs w:val="20"/>
        </w:rPr>
      </w:pPr>
      <w:r w:rsidRPr="00112B91">
        <w:rPr>
          <w:rFonts w:ascii="Century Gothic" w:hAnsi="Century Gothic" w:cstheme="minorHAnsi"/>
          <w:sz w:val="20"/>
          <w:szCs w:val="20"/>
        </w:rPr>
        <w:t xml:space="preserve">                                                   Atestamos para fins de participação no p</w:t>
      </w:r>
      <w:r w:rsidR="00EE69B6" w:rsidRPr="00112B91">
        <w:rPr>
          <w:rFonts w:ascii="Century Gothic" w:hAnsi="Century Gothic" w:cstheme="minorHAnsi"/>
          <w:sz w:val="20"/>
          <w:szCs w:val="20"/>
        </w:rPr>
        <w:t xml:space="preserve">rocesso </w:t>
      </w:r>
      <w:r w:rsidR="00EC5B8A" w:rsidRPr="00112B91">
        <w:rPr>
          <w:rFonts w:ascii="Century Gothic" w:hAnsi="Century Gothic" w:cstheme="minorHAnsi"/>
          <w:sz w:val="20"/>
          <w:szCs w:val="20"/>
        </w:rPr>
        <w:t>PREGÃO ELETRÔNICO</w:t>
      </w:r>
      <w:r w:rsidR="00EE69B6" w:rsidRPr="00112B91">
        <w:rPr>
          <w:rFonts w:ascii="Century Gothic" w:hAnsi="Century Gothic" w:cstheme="minorHAnsi"/>
          <w:sz w:val="20"/>
          <w:szCs w:val="20"/>
        </w:rPr>
        <w:t xml:space="preserve"> Nº 015/2024</w:t>
      </w:r>
      <w:r w:rsidRPr="00112B91">
        <w:rPr>
          <w:rFonts w:ascii="Century Gothic" w:hAnsi="Century Gothic" w:cstheme="minorHAnsi"/>
          <w:sz w:val="20"/>
          <w:szCs w:val="20"/>
        </w:rPr>
        <w:t>, que a empresa ______________________________ não realizou a visita técnica aos locais e áreas determinadas pela Prefeitura Municipal de Lobato, no entanto,</w:t>
      </w:r>
      <w:r w:rsidRPr="00112B91">
        <w:rPr>
          <w:rFonts w:ascii="Century Gothic" w:hAnsi="Century Gothic" w:cstheme="minorHAnsi"/>
          <w:b/>
          <w:bCs/>
          <w:sz w:val="20"/>
          <w:szCs w:val="20"/>
        </w:rPr>
        <w:t xml:space="preserve"> tem pleno conhecimento das condições e peculiaridades inerentes à natureza dos trabalhos, </w:t>
      </w:r>
      <w:r w:rsidRPr="00112B91">
        <w:rPr>
          <w:rFonts w:ascii="Century Gothic" w:hAnsi="Century Gothic" w:cstheme="minorHAnsi"/>
          <w:b/>
          <w:sz w:val="20"/>
          <w:szCs w:val="20"/>
        </w:rPr>
        <w:t>referentes aos serviços, dependências e equipamentos necessários à execução dos serviços objeto desta licitação. Que</w:t>
      </w:r>
      <w:r w:rsidRPr="00112B91">
        <w:rPr>
          <w:rFonts w:ascii="Century Gothic" w:hAnsi="Century Gothic" w:cstheme="minorHAnsi"/>
          <w:b/>
          <w:bCs/>
          <w:sz w:val="20"/>
          <w:szCs w:val="20"/>
        </w:rPr>
        <w:t xml:space="preserve"> assume total responsabilidade por esse fato e que não utilizará deste para quaisquer questionamentos futuros que ensejem avenças técnicas ou financeiras com o Município. </w:t>
      </w:r>
      <w:r w:rsidRPr="00112B91">
        <w:rPr>
          <w:rFonts w:ascii="Century Gothic" w:hAnsi="Century Gothic" w:cstheme="minorHAnsi"/>
          <w:sz w:val="20"/>
          <w:szCs w:val="20"/>
        </w:rPr>
        <w:t xml:space="preserve"> </w:t>
      </w:r>
    </w:p>
    <w:p w14:paraId="58C34F51" w14:textId="77777777" w:rsidR="007D5AC0" w:rsidRPr="00112B91" w:rsidRDefault="007D5AC0" w:rsidP="007D5AC0">
      <w:pPr>
        <w:overflowPunct w:val="0"/>
        <w:rPr>
          <w:rFonts w:ascii="Century Gothic" w:hAnsi="Century Gothic" w:cstheme="minorHAnsi"/>
          <w:sz w:val="20"/>
          <w:szCs w:val="20"/>
        </w:rPr>
      </w:pPr>
    </w:p>
    <w:p w14:paraId="57C6AE17" w14:textId="77777777" w:rsidR="007D5AC0" w:rsidRPr="00112B91" w:rsidRDefault="007D5AC0" w:rsidP="007D5AC0">
      <w:pPr>
        <w:overflowPunct w:val="0"/>
        <w:jc w:val="center"/>
        <w:rPr>
          <w:rFonts w:ascii="Century Gothic" w:hAnsi="Century Gothic" w:cstheme="minorHAnsi"/>
          <w:sz w:val="20"/>
          <w:szCs w:val="20"/>
        </w:rPr>
      </w:pPr>
    </w:p>
    <w:p w14:paraId="7C11961F" w14:textId="77777777" w:rsidR="007D5AC0" w:rsidRPr="00112B91" w:rsidRDefault="007D5AC0" w:rsidP="007D5AC0">
      <w:pPr>
        <w:overflowPunct w:val="0"/>
        <w:jc w:val="center"/>
        <w:rPr>
          <w:rFonts w:ascii="Century Gothic" w:hAnsi="Century Gothic" w:cstheme="minorHAnsi"/>
          <w:sz w:val="20"/>
          <w:szCs w:val="20"/>
        </w:rPr>
      </w:pPr>
    </w:p>
    <w:p w14:paraId="49B9276F" w14:textId="77777777" w:rsidR="007D5AC0" w:rsidRPr="00112B91" w:rsidRDefault="007D5AC0" w:rsidP="007D5AC0">
      <w:pPr>
        <w:overflowPunct w:val="0"/>
        <w:jc w:val="center"/>
        <w:rPr>
          <w:rFonts w:ascii="Century Gothic" w:hAnsi="Century Gothic" w:cstheme="minorHAnsi"/>
          <w:sz w:val="20"/>
          <w:szCs w:val="20"/>
        </w:rPr>
      </w:pPr>
      <w:r w:rsidRPr="00112B91">
        <w:rPr>
          <w:rFonts w:ascii="Century Gothic" w:hAnsi="Century Gothic" w:cstheme="minorHAnsi"/>
          <w:sz w:val="20"/>
          <w:szCs w:val="20"/>
        </w:rPr>
        <w:t>Local, _____ de ______________________________de 20___.</w:t>
      </w:r>
    </w:p>
    <w:p w14:paraId="5F2AB70C" w14:textId="77777777" w:rsidR="007D5AC0" w:rsidRPr="00112B91" w:rsidRDefault="007D5AC0" w:rsidP="007D5AC0">
      <w:pPr>
        <w:overflowPunct w:val="0"/>
        <w:jc w:val="center"/>
        <w:rPr>
          <w:rFonts w:ascii="Century Gothic" w:hAnsi="Century Gothic" w:cstheme="minorHAnsi"/>
          <w:sz w:val="20"/>
          <w:szCs w:val="20"/>
        </w:rPr>
      </w:pPr>
    </w:p>
    <w:p w14:paraId="04BD2C84" w14:textId="77777777" w:rsidR="007D5AC0" w:rsidRPr="00112B91" w:rsidRDefault="007D5AC0" w:rsidP="007D5AC0">
      <w:pPr>
        <w:overflowPunct w:val="0"/>
        <w:jc w:val="center"/>
        <w:rPr>
          <w:rFonts w:ascii="Century Gothic" w:hAnsi="Century Gothic" w:cstheme="minorHAnsi"/>
          <w:sz w:val="20"/>
          <w:szCs w:val="20"/>
        </w:rPr>
      </w:pPr>
    </w:p>
    <w:p w14:paraId="62DB0836" w14:textId="77777777" w:rsidR="007D5AC0" w:rsidRPr="00112B91" w:rsidRDefault="007D5AC0" w:rsidP="007D5AC0">
      <w:pPr>
        <w:overflowPunct w:val="0"/>
        <w:jc w:val="center"/>
        <w:rPr>
          <w:rFonts w:ascii="Century Gothic" w:hAnsi="Century Gothic" w:cstheme="minorHAnsi"/>
          <w:sz w:val="20"/>
          <w:szCs w:val="20"/>
        </w:rPr>
      </w:pPr>
      <w:r w:rsidRPr="00112B91">
        <w:rPr>
          <w:rFonts w:ascii="Century Gothic" w:hAnsi="Century Gothic" w:cstheme="minorHAnsi"/>
          <w:sz w:val="20"/>
          <w:szCs w:val="20"/>
        </w:rPr>
        <w:t>Representante da empresa</w:t>
      </w:r>
    </w:p>
    <w:p w14:paraId="07D6F722" w14:textId="77777777" w:rsidR="007D5AC0" w:rsidRPr="00112B91" w:rsidRDefault="007D5AC0" w:rsidP="007D5AC0">
      <w:pPr>
        <w:overflowPunct w:val="0"/>
        <w:jc w:val="center"/>
        <w:rPr>
          <w:rFonts w:ascii="Century Gothic" w:hAnsi="Century Gothic" w:cstheme="minorHAnsi"/>
          <w:sz w:val="20"/>
          <w:szCs w:val="20"/>
        </w:rPr>
      </w:pPr>
      <w:r w:rsidRPr="00112B91">
        <w:rPr>
          <w:rFonts w:ascii="Century Gothic" w:hAnsi="Century Gothic" w:cstheme="minorHAnsi"/>
          <w:sz w:val="20"/>
          <w:szCs w:val="20"/>
        </w:rPr>
        <w:t>Carimbo da Empresa e a assinatura devidamente identificada do representante legal</w:t>
      </w:r>
    </w:p>
    <w:p w14:paraId="74E78C4A" w14:textId="77777777" w:rsidR="007D5AC0" w:rsidRPr="00112B91" w:rsidRDefault="007D5AC0" w:rsidP="00637CD3">
      <w:pPr>
        <w:spacing w:after="0" w:line="240" w:lineRule="auto"/>
        <w:jc w:val="both"/>
        <w:rPr>
          <w:rFonts w:ascii="Century Gothic" w:hAnsi="Century Gothic" w:cs="Calibri"/>
          <w:b/>
          <w:bCs/>
          <w:sz w:val="20"/>
          <w:szCs w:val="20"/>
          <w:lang w:eastAsia="pt-BR"/>
        </w:rPr>
      </w:pPr>
    </w:p>
    <w:p w14:paraId="35DC4ABE" w14:textId="77777777" w:rsidR="007D5AC0" w:rsidRPr="00112B91" w:rsidRDefault="007D5AC0" w:rsidP="00637CD3">
      <w:pPr>
        <w:spacing w:after="0" w:line="240" w:lineRule="auto"/>
        <w:jc w:val="both"/>
        <w:rPr>
          <w:rFonts w:ascii="Century Gothic" w:hAnsi="Century Gothic" w:cs="Calibri"/>
          <w:b/>
          <w:bCs/>
          <w:sz w:val="20"/>
          <w:szCs w:val="20"/>
          <w:lang w:eastAsia="pt-BR"/>
        </w:rPr>
      </w:pPr>
    </w:p>
    <w:p w14:paraId="3E2E515F" w14:textId="77777777" w:rsidR="007D5AC0" w:rsidRPr="00112B91" w:rsidRDefault="007D5AC0" w:rsidP="00637CD3">
      <w:pPr>
        <w:spacing w:after="0" w:line="240" w:lineRule="auto"/>
        <w:jc w:val="both"/>
        <w:rPr>
          <w:rFonts w:ascii="Century Gothic" w:hAnsi="Century Gothic" w:cs="Calibri"/>
          <w:b/>
          <w:bCs/>
          <w:sz w:val="20"/>
          <w:szCs w:val="20"/>
          <w:lang w:eastAsia="pt-BR"/>
        </w:rPr>
      </w:pPr>
    </w:p>
    <w:p w14:paraId="6B742FF8" w14:textId="77777777" w:rsidR="007D5AC0" w:rsidRPr="00112B91" w:rsidRDefault="007D5AC0" w:rsidP="00637CD3">
      <w:pPr>
        <w:spacing w:after="0" w:line="240" w:lineRule="auto"/>
        <w:jc w:val="both"/>
        <w:rPr>
          <w:rFonts w:ascii="Century Gothic" w:hAnsi="Century Gothic" w:cs="Calibri"/>
          <w:b/>
          <w:bCs/>
          <w:sz w:val="20"/>
          <w:szCs w:val="20"/>
          <w:lang w:eastAsia="pt-BR"/>
        </w:rPr>
      </w:pPr>
    </w:p>
    <w:p w14:paraId="234E6BCF" w14:textId="77777777" w:rsidR="007D5AC0" w:rsidRPr="00112B91" w:rsidRDefault="007D5AC0" w:rsidP="00637CD3">
      <w:pPr>
        <w:spacing w:after="0" w:line="240" w:lineRule="auto"/>
        <w:jc w:val="both"/>
        <w:rPr>
          <w:rFonts w:ascii="Century Gothic" w:hAnsi="Century Gothic" w:cs="Calibri"/>
          <w:b/>
          <w:bCs/>
          <w:sz w:val="20"/>
          <w:szCs w:val="20"/>
          <w:lang w:eastAsia="pt-BR"/>
        </w:rPr>
      </w:pPr>
    </w:p>
    <w:p w14:paraId="6BE0A2E3" w14:textId="77777777" w:rsidR="007D5AC0" w:rsidRPr="00112B91" w:rsidRDefault="007D5AC0" w:rsidP="00637CD3">
      <w:pPr>
        <w:spacing w:after="0" w:line="240" w:lineRule="auto"/>
        <w:jc w:val="both"/>
        <w:rPr>
          <w:rFonts w:ascii="Century Gothic" w:hAnsi="Century Gothic" w:cs="Calibri"/>
          <w:b/>
          <w:bCs/>
          <w:sz w:val="20"/>
          <w:szCs w:val="20"/>
          <w:lang w:eastAsia="pt-BR"/>
        </w:rPr>
      </w:pPr>
    </w:p>
    <w:p w14:paraId="57460352" w14:textId="77777777" w:rsidR="004E10AA" w:rsidRPr="00112B91" w:rsidRDefault="004E10AA" w:rsidP="004E10AA">
      <w:pPr>
        <w:pStyle w:val="Ttulo"/>
        <w:ind w:left="-567" w:right="-437"/>
        <w:rPr>
          <w:rFonts w:ascii="Century Gothic" w:hAnsi="Century Gothic" w:cs="Calibri"/>
          <w:color w:val="000000"/>
          <w:sz w:val="20"/>
        </w:rPr>
      </w:pPr>
      <w:r w:rsidRPr="00112B91">
        <w:rPr>
          <w:rFonts w:ascii="Century Gothic" w:hAnsi="Century Gothic" w:cs="Calibri"/>
          <w:color w:val="000000"/>
          <w:sz w:val="20"/>
        </w:rPr>
        <w:t>Papel Timbrado da empresa</w:t>
      </w:r>
    </w:p>
    <w:p w14:paraId="33FA3529" w14:textId="77777777" w:rsidR="004E10AA" w:rsidRPr="00112B91" w:rsidRDefault="004E10AA" w:rsidP="004E10AA">
      <w:pPr>
        <w:jc w:val="center"/>
        <w:rPr>
          <w:rFonts w:ascii="Century Gothic" w:hAnsi="Century Gothic" w:cstheme="minorHAnsi"/>
          <w:sz w:val="20"/>
          <w:szCs w:val="20"/>
        </w:rPr>
      </w:pPr>
    </w:p>
    <w:p w14:paraId="3A4D80CE" w14:textId="77777777" w:rsidR="007D5AC0" w:rsidRPr="00112B91" w:rsidRDefault="007D5AC0" w:rsidP="00637CD3">
      <w:pPr>
        <w:spacing w:after="0" w:line="240" w:lineRule="auto"/>
        <w:jc w:val="both"/>
        <w:rPr>
          <w:rFonts w:ascii="Century Gothic" w:hAnsi="Century Gothic" w:cs="Calibri"/>
          <w:b/>
          <w:bCs/>
          <w:sz w:val="20"/>
          <w:szCs w:val="20"/>
          <w:lang w:eastAsia="pt-BR"/>
        </w:rPr>
      </w:pPr>
    </w:p>
    <w:p w14:paraId="00DFD638" w14:textId="651E375C" w:rsidR="007D5AC0" w:rsidRPr="00112B91" w:rsidRDefault="007D5AC0" w:rsidP="007D5AC0">
      <w:pPr>
        <w:pStyle w:val="Ttulo2"/>
        <w:jc w:val="center"/>
        <w:rPr>
          <w:rFonts w:ascii="Century Gothic" w:hAnsi="Century Gothic" w:cstheme="minorHAnsi"/>
          <w:b w:val="0"/>
          <w:i w:val="0"/>
          <w:sz w:val="20"/>
          <w:szCs w:val="20"/>
        </w:rPr>
      </w:pPr>
      <w:r w:rsidRPr="00112B91">
        <w:rPr>
          <w:rFonts w:ascii="Century Gothic" w:hAnsi="Century Gothic" w:cstheme="minorHAnsi"/>
          <w:i w:val="0"/>
          <w:sz w:val="20"/>
          <w:szCs w:val="20"/>
        </w:rPr>
        <w:lastRenderedPageBreak/>
        <w:t>EDITAL DE PREGÃO Nº</w:t>
      </w:r>
      <w:r w:rsidR="00454A6E" w:rsidRPr="00112B91">
        <w:rPr>
          <w:rFonts w:ascii="Century Gothic" w:hAnsi="Century Gothic" w:cstheme="minorHAnsi"/>
          <w:i w:val="0"/>
          <w:sz w:val="20"/>
          <w:szCs w:val="20"/>
        </w:rPr>
        <w:t xml:space="preserve"> 015</w:t>
      </w:r>
      <w:r w:rsidRPr="00112B91">
        <w:rPr>
          <w:rFonts w:ascii="Century Gothic" w:hAnsi="Century Gothic" w:cstheme="minorHAnsi"/>
          <w:i w:val="0"/>
          <w:sz w:val="20"/>
          <w:szCs w:val="20"/>
        </w:rPr>
        <w:t>/202</w:t>
      </w:r>
      <w:r w:rsidR="008E5D1B" w:rsidRPr="00112B91">
        <w:rPr>
          <w:rFonts w:ascii="Century Gothic" w:hAnsi="Century Gothic" w:cstheme="minorHAnsi"/>
          <w:i w:val="0"/>
          <w:sz w:val="20"/>
          <w:szCs w:val="20"/>
        </w:rPr>
        <w:t>4</w:t>
      </w:r>
      <w:r w:rsidRPr="00112B91">
        <w:rPr>
          <w:rFonts w:ascii="Century Gothic" w:hAnsi="Century Gothic" w:cstheme="minorHAnsi"/>
          <w:i w:val="0"/>
          <w:sz w:val="20"/>
          <w:szCs w:val="20"/>
        </w:rPr>
        <w:t xml:space="preserve"> - PML.</w:t>
      </w:r>
    </w:p>
    <w:p w14:paraId="2C3C3F23" w14:textId="24F6BA41" w:rsidR="007D5AC0" w:rsidRPr="00112B91" w:rsidRDefault="007D5AC0" w:rsidP="007D5AC0">
      <w:pPr>
        <w:pStyle w:val="Ttulo3"/>
        <w:jc w:val="center"/>
        <w:rPr>
          <w:rFonts w:ascii="Century Gothic" w:hAnsi="Century Gothic" w:cstheme="minorHAnsi"/>
          <w:sz w:val="20"/>
          <w:szCs w:val="20"/>
          <w:u w:val="single"/>
        </w:rPr>
      </w:pPr>
      <w:r w:rsidRPr="00112B91">
        <w:rPr>
          <w:rFonts w:ascii="Century Gothic" w:hAnsi="Century Gothic" w:cstheme="minorHAnsi"/>
          <w:sz w:val="20"/>
          <w:szCs w:val="20"/>
          <w:u w:val="single"/>
        </w:rPr>
        <w:t xml:space="preserve">ANEXO </w:t>
      </w:r>
      <w:r w:rsidR="00454A6E" w:rsidRPr="00112B91">
        <w:rPr>
          <w:rFonts w:ascii="Century Gothic" w:hAnsi="Century Gothic" w:cstheme="minorHAnsi"/>
          <w:sz w:val="20"/>
          <w:szCs w:val="20"/>
          <w:u w:val="single"/>
        </w:rPr>
        <w:t>09</w:t>
      </w:r>
    </w:p>
    <w:p w14:paraId="2DCA722D" w14:textId="77777777" w:rsidR="007D5AC0" w:rsidRPr="00112B91" w:rsidRDefault="007D5AC0" w:rsidP="007D5AC0">
      <w:pPr>
        <w:pStyle w:val="Ttulo2"/>
        <w:rPr>
          <w:rFonts w:ascii="Century Gothic" w:hAnsi="Century Gothic"/>
          <w:sz w:val="20"/>
          <w:szCs w:val="20"/>
        </w:rPr>
      </w:pPr>
      <w:r w:rsidRPr="00112B91">
        <w:rPr>
          <w:rFonts w:ascii="Century Gothic" w:hAnsi="Century Gothic"/>
          <w:sz w:val="20"/>
          <w:szCs w:val="20"/>
        </w:rPr>
        <w:t xml:space="preserve">   DECLARAÇÃO DE CUMPRIMENTO AS DISPOSIÇÕES CONCERNENTES À NR-12 E NR-35.</w:t>
      </w:r>
    </w:p>
    <w:p w14:paraId="4A8B04BC" w14:textId="77777777" w:rsidR="007D5AC0" w:rsidRPr="00112B91" w:rsidRDefault="007D5AC0" w:rsidP="007D5AC0">
      <w:pPr>
        <w:jc w:val="both"/>
        <w:rPr>
          <w:rFonts w:ascii="Century Gothic" w:hAnsi="Century Gothic" w:cs="Arial"/>
          <w:sz w:val="20"/>
          <w:szCs w:val="20"/>
        </w:rPr>
      </w:pPr>
    </w:p>
    <w:p w14:paraId="34C0C4D8" w14:textId="7D806A6D" w:rsidR="007D5AC0" w:rsidRPr="00112B91" w:rsidRDefault="007D5AC0" w:rsidP="007D5AC0">
      <w:pPr>
        <w:ind w:right="181"/>
        <w:jc w:val="both"/>
        <w:rPr>
          <w:rFonts w:ascii="Century Gothic" w:hAnsi="Century Gothic" w:cstheme="minorHAnsi"/>
          <w:b/>
          <w:sz w:val="20"/>
          <w:szCs w:val="20"/>
        </w:rPr>
      </w:pPr>
      <w:r w:rsidRPr="00112B91">
        <w:rPr>
          <w:rFonts w:ascii="Century Gothic" w:hAnsi="Century Gothic"/>
          <w:b/>
          <w:color w:val="000000"/>
          <w:sz w:val="20"/>
          <w:szCs w:val="20"/>
        </w:rPr>
        <w:t xml:space="preserve">                                           </w:t>
      </w:r>
      <w:r w:rsidRPr="00112B91">
        <w:rPr>
          <w:rFonts w:ascii="Century Gothic" w:hAnsi="Century Gothic"/>
          <w:color w:val="000000"/>
          <w:sz w:val="20"/>
          <w:szCs w:val="20"/>
        </w:rPr>
        <w:t xml:space="preserve">A Empresa _______________ inscrita no CNPJ sob o nº ____________, declara pela presente que caso seja vencedora do certame, referente ao Edital </w:t>
      </w:r>
      <w:r w:rsidR="00EC5B8A" w:rsidRPr="00112B91">
        <w:rPr>
          <w:rFonts w:ascii="Century Gothic" w:hAnsi="Century Gothic"/>
          <w:color w:val="000000"/>
          <w:sz w:val="20"/>
          <w:szCs w:val="20"/>
        </w:rPr>
        <w:t xml:space="preserve">PREGÃO ELETRÔNICO </w:t>
      </w:r>
      <w:r w:rsidRPr="00112B91">
        <w:rPr>
          <w:rFonts w:ascii="Century Gothic" w:hAnsi="Century Gothic"/>
          <w:color w:val="000000"/>
          <w:sz w:val="20"/>
          <w:szCs w:val="20"/>
        </w:rPr>
        <w:t xml:space="preserve">nº </w:t>
      </w:r>
      <w:r w:rsidR="001C7107" w:rsidRPr="00112B91">
        <w:rPr>
          <w:rFonts w:ascii="Century Gothic" w:hAnsi="Century Gothic"/>
          <w:color w:val="000000"/>
          <w:sz w:val="20"/>
          <w:szCs w:val="20"/>
        </w:rPr>
        <w:t>015/2024</w:t>
      </w:r>
      <w:r w:rsidRPr="00112B91">
        <w:rPr>
          <w:rFonts w:ascii="Century Gothic" w:hAnsi="Century Gothic"/>
          <w:color w:val="000000"/>
          <w:sz w:val="20"/>
          <w:szCs w:val="20"/>
        </w:rPr>
        <w:t xml:space="preserve">, </w:t>
      </w:r>
      <w:r w:rsidRPr="00112B91">
        <w:rPr>
          <w:rFonts w:ascii="Century Gothic" w:hAnsi="Century Gothic"/>
          <w:b/>
          <w:color w:val="000000"/>
          <w:sz w:val="20"/>
          <w:szCs w:val="20"/>
        </w:rPr>
        <w:t xml:space="preserve">que cumprirá fielmente as disposições concernentes à </w:t>
      </w:r>
      <w:r w:rsidRPr="00112B91">
        <w:rPr>
          <w:rFonts w:ascii="Century Gothic" w:hAnsi="Century Gothic"/>
          <w:b/>
          <w:color w:val="000000"/>
          <w:sz w:val="20"/>
          <w:szCs w:val="20"/>
          <w:u w:val="single"/>
        </w:rPr>
        <w:t>NR-12</w:t>
      </w:r>
      <w:r w:rsidRPr="00112B91">
        <w:rPr>
          <w:rFonts w:ascii="Century Gothic" w:hAnsi="Century Gothic"/>
          <w:b/>
          <w:color w:val="000000"/>
          <w:sz w:val="20"/>
          <w:szCs w:val="20"/>
        </w:rPr>
        <w:t xml:space="preserve"> </w:t>
      </w:r>
      <w:r w:rsidRPr="00112B91">
        <w:rPr>
          <w:rFonts w:ascii="Century Gothic" w:hAnsi="Century Gothic" w:cstheme="minorHAnsi"/>
          <w:b/>
          <w:sz w:val="20"/>
          <w:szCs w:val="20"/>
        </w:rPr>
        <w:t xml:space="preserve">– Norma Regulamentadora que definem referências técnicas, princípios fundamentais e medidas de proteção para garantir a saúde e a integridade física dos trabalhadores e estabelece requisitos mínimos para a prevenção de acidentes e doenças do trabalho nas fases de projeto e de utilização de máquinas e equipamentos de todos os tipos; e à </w:t>
      </w:r>
      <w:r w:rsidRPr="00112B91">
        <w:rPr>
          <w:rFonts w:ascii="Century Gothic" w:hAnsi="Century Gothic" w:cstheme="minorHAnsi"/>
          <w:b/>
          <w:sz w:val="20"/>
          <w:szCs w:val="20"/>
          <w:u w:val="single"/>
        </w:rPr>
        <w:t>NR-35</w:t>
      </w:r>
      <w:r w:rsidRPr="00112B91">
        <w:rPr>
          <w:rFonts w:ascii="Century Gothic" w:hAnsi="Century Gothic" w:cstheme="minorHAnsi"/>
          <w:b/>
          <w:sz w:val="20"/>
          <w:szCs w:val="20"/>
        </w:rPr>
        <w:t xml:space="preserve"> – Norma Regulamentadora que estabelece os requisitos mínimos e as medidas de proteção para o trabalho em altura, envolvendo o planejamento, a organização e a execução, de forma a garantir a  segurança e a saúde dos trabalhadores envolvidos direta ou indiretamente de acidentes e doença do trabalho .</w:t>
      </w:r>
    </w:p>
    <w:p w14:paraId="624C6D6E" w14:textId="77777777" w:rsidR="007D5AC0" w:rsidRPr="00112B91" w:rsidRDefault="007D5AC0" w:rsidP="007D5AC0">
      <w:pPr>
        <w:ind w:left="142" w:right="181"/>
        <w:rPr>
          <w:rFonts w:ascii="Century Gothic" w:hAnsi="Century Gothic"/>
          <w:b/>
          <w:color w:val="000000"/>
          <w:sz w:val="20"/>
          <w:szCs w:val="20"/>
        </w:rPr>
      </w:pPr>
    </w:p>
    <w:p w14:paraId="290F026F" w14:textId="77777777" w:rsidR="007D5AC0" w:rsidRPr="00112B91" w:rsidRDefault="007D5AC0" w:rsidP="007D5AC0">
      <w:pPr>
        <w:ind w:left="142" w:right="181"/>
        <w:rPr>
          <w:rFonts w:ascii="Century Gothic" w:hAnsi="Century Gothic"/>
          <w:b/>
          <w:color w:val="000000"/>
          <w:sz w:val="20"/>
          <w:szCs w:val="20"/>
        </w:rPr>
      </w:pPr>
    </w:p>
    <w:p w14:paraId="3FDD1E43" w14:textId="77777777" w:rsidR="007D5AC0" w:rsidRPr="00112B91" w:rsidRDefault="007D5AC0" w:rsidP="007D5AC0">
      <w:pPr>
        <w:ind w:left="567" w:right="-45"/>
        <w:jc w:val="both"/>
        <w:rPr>
          <w:rFonts w:ascii="Century Gothic" w:hAnsi="Century Gothic"/>
          <w:snapToGrid w:val="0"/>
          <w:sz w:val="20"/>
          <w:szCs w:val="20"/>
        </w:rPr>
      </w:pPr>
      <w:r w:rsidRPr="00112B91">
        <w:rPr>
          <w:rFonts w:ascii="Century Gothic" w:hAnsi="Century Gothic"/>
          <w:snapToGrid w:val="0"/>
          <w:sz w:val="20"/>
          <w:szCs w:val="20"/>
        </w:rPr>
        <w:t>Local, _____ de ______________________________de 20___.</w:t>
      </w:r>
    </w:p>
    <w:p w14:paraId="20DEC430" w14:textId="77777777" w:rsidR="007D5AC0" w:rsidRPr="00112B91" w:rsidRDefault="007D5AC0" w:rsidP="007D5AC0">
      <w:pPr>
        <w:ind w:left="567" w:right="-45"/>
        <w:jc w:val="both"/>
        <w:rPr>
          <w:rFonts w:ascii="Century Gothic" w:hAnsi="Century Gothic"/>
          <w:snapToGrid w:val="0"/>
          <w:sz w:val="20"/>
          <w:szCs w:val="20"/>
        </w:rPr>
      </w:pPr>
    </w:p>
    <w:p w14:paraId="1D1922BB" w14:textId="77777777" w:rsidR="007D5AC0" w:rsidRPr="00112B91" w:rsidRDefault="007D5AC0" w:rsidP="007D5AC0">
      <w:pPr>
        <w:ind w:left="567" w:right="-45"/>
        <w:jc w:val="both"/>
        <w:rPr>
          <w:rFonts w:ascii="Century Gothic" w:hAnsi="Century Gothic"/>
          <w:snapToGrid w:val="0"/>
          <w:sz w:val="20"/>
          <w:szCs w:val="20"/>
        </w:rPr>
      </w:pPr>
    </w:p>
    <w:p w14:paraId="685629BC" w14:textId="77777777" w:rsidR="007D5AC0" w:rsidRPr="00112B91" w:rsidRDefault="007D5AC0" w:rsidP="007D5AC0">
      <w:pPr>
        <w:ind w:left="567" w:right="-45"/>
        <w:jc w:val="both"/>
        <w:rPr>
          <w:rFonts w:ascii="Century Gothic" w:hAnsi="Century Gothic"/>
          <w:snapToGrid w:val="0"/>
          <w:sz w:val="20"/>
          <w:szCs w:val="20"/>
        </w:rPr>
      </w:pPr>
    </w:p>
    <w:p w14:paraId="4C8C0E47" w14:textId="77777777" w:rsidR="007D5AC0" w:rsidRPr="00112B91" w:rsidRDefault="007D5AC0" w:rsidP="007D5AC0">
      <w:pPr>
        <w:ind w:left="567" w:right="-45"/>
        <w:jc w:val="both"/>
        <w:rPr>
          <w:rFonts w:ascii="Century Gothic" w:hAnsi="Century Gothic"/>
          <w:snapToGrid w:val="0"/>
          <w:sz w:val="20"/>
          <w:szCs w:val="20"/>
        </w:rPr>
      </w:pPr>
      <w:r w:rsidRPr="00112B91">
        <w:rPr>
          <w:rFonts w:ascii="Century Gothic" w:hAnsi="Century Gothic"/>
          <w:snapToGrid w:val="0"/>
          <w:sz w:val="20"/>
          <w:szCs w:val="20"/>
        </w:rPr>
        <w:t>_________________________________________________</w:t>
      </w:r>
    </w:p>
    <w:p w14:paraId="340C92BC" w14:textId="77777777" w:rsidR="007D5AC0" w:rsidRPr="00112B91" w:rsidRDefault="007D5AC0" w:rsidP="007D5AC0">
      <w:pPr>
        <w:ind w:left="567" w:right="-45"/>
        <w:rPr>
          <w:rFonts w:ascii="Century Gothic" w:hAnsi="Century Gothic"/>
          <w:snapToGrid w:val="0"/>
          <w:sz w:val="20"/>
          <w:szCs w:val="20"/>
        </w:rPr>
      </w:pPr>
      <w:r w:rsidRPr="00112B91">
        <w:rPr>
          <w:rFonts w:ascii="Century Gothic" w:hAnsi="Century Gothic"/>
          <w:snapToGrid w:val="0"/>
          <w:sz w:val="20"/>
          <w:szCs w:val="20"/>
        </w:rPr>
        <w:t>(Assinatura do representante legal da empresa)</w:t>
      </w:r>
    </w:p>
    <w:p w14:paraId="32017CC4" w14:textId="77777777" w:rsidR="00BC0008" w:rsidRPr="00112B91" w:rsidRDefault="00BC0008" w:rsidP="007D5AC0">
      <w:pPr>
        <w:ind w:left="567" w:right="-45"/>
        <w:rPr>
          <w:rFonts w:ascii="Century Gothic" w:hAnsi="Century Gothic"/>
          <w:snapToGrid w:val="0"/>
          <w:sz w:val="20"/>
          <w:szCs w:val="20"/>
        </w:rPr>
      </w:pPr>
    </w:p>
    <w:p w14:paraId="7E1C4018" w14:textId="77777777" w:rsidR="00BC0008" w:rsidRPr="00112B91" w:rsidRDefault="00BC0008" w:rsidP="007D5AC0">
      <w:pPr>
        <w:ind w:left="567" w:right="-45"/>
        <w:rPr>
          <w:rFonts w:ascii="Century Gothic" w:hAnsi="Century Gothic"/>
          <w:snapToGrid w:val="0"/>
          <w:sz w:val="20"/>
          <w:szCs w:val="20"/>
        </w:rPr>
      </w:pPr>
    </w:p>
    <w:p w14:paraId="1CD3D135" w14:textId="77777777" w:rsidR="00BC0008" w:rsidRPr="00112B91" w:rsidRDefault="00BC0008" w:rsidP="007D5AC0">
      <w:pPr>
        <w:ind w:left="567" w:right="-45"/>
        <w:rPr>
          <w:rFonts w:ascii="Century Gothic" w:hAnsi="Century Gothic"/>
          <w:snapToGrid w:val="0"/>
          <w:sz w:val="20"/>
          <w:szCs w:val="20"/>
        </w:rPr>
      </w:pPr>
    </w:p>
    <w:p w14:paraId="050D94BB" w14:textId="77777777" w:rsidR="00BC0008" w:rsidRPr="00112B91" w:rsidRDefault="00BC0008" w:rsidP="007D5AC0">
      <w:pPr>
        <w:ind w:left="567" w:right="-45"/>
        <w:rPr>
          <w:rFonts w:ascii="Century Gothic" w:hAnsi="Century Gothic"/>
          <w:snapToGrid w:val="0"/>
          <w:sz w:val="20"/>
          <w:szCs w:val="20"/>
        </w:rPr>
      </w:pPr>
    </w:p>
    <w:p w14:paraId="750F7F6E" w14:textId="77777777" w:rsidR="00BC0008" w:rsidRPr="00112B91" w:rsidRDefault="00BC0008" w:rsidP="007D5AC0">
      <w:pPr>
        <w:ind w:left="567" w:right="-45"/>
        <w:rPr>
          <w:rFonts w:ascii="Century Gothic" w:hAnsi="Century Gothic"/>
          <w:snapToGrid w:val="0"/>
          <w:sz w:val="20"/>
          <w:szCs w:val="20"/>
        </w:rPr>
      </w:pPr>
    </w:p>
    <w:p w14:paraId="2A2FE0EC" w14:textId="77777777" w:rsidR="00541FF9" w:rsidRPr="00112B91" w:rsidRDefault="00541FF9" w:rsidP="007D5AC0">
      <w:pPr>
        <w:ind w:left="567" w:right="-45"/>
        <w:rPr>
          <w:rFonts w:ascii="Century Gothic" w:hAnsi="Century Gothic"/>
          <w:snapToGrid w:val="0"/>
          <w:sz w:val="20"/>
          <w:szCs w:val="20"/>
        </w:rPr>
      </w:pPr>
    </w:p>
    <w:p w14:paraId="09D485D2" w14:textId="77777777" w:rsidR="00541FF9" w:rsidRPr="00112B91" w:rsidRDefault="00541FF9" w:rsidP="007D5AC0">
      <w:pPr>
        <w:ind w:left="567" w:right="-45"/>
        <w:rPr>
          <w:rFonts w:ascii="Century Gothic" w:hAnsi="Century Gothic"/>
          <w:snapToGrid w:val="0"/>
          <w:sz w:val="20"/>
          <w:szCs w:val="20"/>
        </w:rPr>
      </w:pPr>
    </w:p>
    <w:p w14:paraId="391E72BA" w14:textId="77777777" w:rsidR="00541FF9" w:rsidRPr="00112B91" w:rsidRDefault="00541FF9" w:rsidP="007D5AC0">
      <w:pPr>
        <w:ind w:left="567" w:right="-45"/>
        <w:rPr>
          <w:rFonts w:ascii="Century Gothic" w:hAnsi="Century Gothic"/>
          <w:snapToGrid w:val="0"/>
          <w:sz w:val="20"/>
          <w:szCs w:val="20"/>
        </w:rPr>
      </w:pPr>
    </w:p>
    <w:p w14:paraId="423F412C" w14:textId="07B2F28A" w:rsidR="003E44AB" w:rsidRPr="00112B91" w:rsidRDefault="003E44AB" w:rsidP="003E44AB">
      <w:pPr>
        <w:spacing w:line="0" w:lineRule="atLeast"/>
        <w:jc w:val="center"/>
        <w:rPr>
          <w:rFonts w:ascii="Century Gothic" w:eastAsia="Arial" w:hAnsi="Century Gothic"/>
          <w:b/>
          <w:sz w:val="20"/>
          <w:szCs w:val="20"/>
          <w:u w:val="single"/>
        </w:rPr>
      </w:pPr>
      <w:r w:rsidRPr="00112B91">
        <w:rPr>
          <w:rFonts w:ascii="Century Gothic" w:eastAsia="Arial" w:hAnsi="Century Gothic"/>
          <w:b/>
          <w:sz w:val="20"/>
          <w:szCs w:val="20"/>
          <w:u w:val="single"/>
        </w:rPr>
        <w:t>EDITAL DE PREGÃO Nº</w:t>
      </w:r>
      <w:r w:rsidR="00454A6E" w:rsidRPr="00112B91">
        <w:rPr>
          <w:rFonts w:ascii="Century Gothic" w:eastAsia="Arial" w:hAnsi="Century Gothic"/>
          <w:b/>
          <w:sz w:val="20"/>
          <w:szCs w:val="20"/>
          <w:u w:val="single"/>
        </w:rPr>
        <w:t xml:space="preserve"> 015</w:t>
      </w:r>
      <w:r w:rsidRPr="00112B91">
        <w:rPr>
          <w:rFonts w:ascii="Century Gothic" w:eastAsia="Arial" w:hAnsi="Century Gothic"/>
          <w:b/>
          <w:sz w:val="20"/>
          <w:szCs w:val="20"/>
          <w:u w:val="single"/>
        </w:rPr>
        <w:t xml:space="preserve">/2024 - </w:t>
      </w:r>
      <w:r w:rsidR="00ED5ED0" w:rsidRPr="00112B91">
        <w:rPr>
          <w:rFonts w:ascii="Century Gothic" w:eastAsia="Arial" w:hAnsi="Century Gothic"/>
          <w:b/>
          <w:sz w:val="20"/>
          <w:szCs w:val="20"/>
          <w:u w:val="single"/>
        </w:rPr>
        <w:t>PML</w:t>
      </w:r>
    </w:p>
    <w:p w14:paraId="0FB418B8" w14:textId="77777777" w:rsidR="003E44AB" w:rsidRPr="00112B91" w:rsidRDefault="003E44AB" w:rsidP="003E44AB">
      <w:pPr>
        <w:spacing w:line="200" w:lineRule="exact"/>
        <w:jc w:val="center"/>
        <w:rPr>
          <w:rFonts w:ascii="Century Gothic" w:hAnsi="Century Gothic"/>
          <w:sz w:val="20"/>
          <w:szCs w:val="20"/>
        </w:rPr>
      </w:pPr>
    </w:p>
    <w:p w14:paraId="0B2500B9" w14:textId="77777777" w:rsidR="003E44AB" w:rsidRPr="00112B91" w:rsidRDefault="003E44AB" w:rsidP="003E44AB">
      <w:pPr>
        <w:tabs>
          <w:tab w:val="left" w:pos="5420"/>
        </w:tabs>
        <w:spacing w:line="0" w:lineRule="atLeast"/>
        <w:jc w:val="center"/>
        <w:rPr>
          <w:rFonts w:ascii="Century Gothic" w:eastAsia="Arial" w:hAnsi="Century Gothic"/>
          <w:b/>
          <w:sz w:val="20"/>
          <w:szCs w:val="20"/>
          <w:u w:val="single"/>
        </w:rPr>
      </w:pPr>
      <w:r w:rsidRPr="00112B91">
        <w:rPr>
          <w:rFonts w:ascii="Century Gothic" w:eastAsia="Arial" w:hAnsi="Century Gothic"/>
          <w:b/>
          <w:sz w:val="20"/>
          <w:szCs w:val="20"/>
          <w:u w:val="single"/>
        </w:rPr>
        <w:t>ANEXO 10</w:t>
      </w:r>
    </w:p>
    <w:p w14:paraId="25995D53" w14:textId="77777777" w:rsidR="003E44AB" w:rsidRPr="00112B91" w:rsidRDefault="003E44AB" w:rsidP="003E44AB">
      <w:pPr>
        <w:tabs>
          <w:tab w:val="left" w:pos="5420"/>
        </w:tabs>
        <w:spacing w:line="0" w:lineRule="atLeast"/>
        <w:jc w:val="center"/>
        <w:rPr>
          <w:rFonts w:ascii="Century Gothic" w:eastAsia="Arial" w:hAnsi="Century Gothic"/>
          <w:b/>
          <w:sz w:val="20"/>
          <w:szCs w:val="20"/>
          <w:u w:val="single"/>
        </w:rPr>
      </w:pPr>
    </w:p>
    <w:p w14:paraId="079E01C3" w14:textId="77777777" w:rsidR="003E44AB" w:rsidRPr="00112B91" w:rsidRDefault="003E44AB" w:rsidP="003E44AB">
      <w:pPr>
        <w:pStyle w:val="Default"/>
        <w:jc w:val="center"/>
        <w:rPr>
          <w:rFonts w:ascii="Century Gothic" w:hAnsi="Century Gothic" w:cs="Calibri"/>
          <w:sz w:val="20"/>
          <w:szCs w:val="20"/>
        </w:rPr>
      </w:pPr>
    </w:p>
    <w:p w14:paraId="53B649B0" w14:textId="77777777" w:rsidR="003E44AB" w:rsidRPr="00112B91" w:rsidRDefault="003E44AB" w:rsidP="003E44AB">
      <w:pPr>
        <w:pStyle w:val="Default"/>
        <w:jc w:val="both"/>
        <w:rPr>
          <w:rFonts w:ascii="Century Gothic" w:hAnsi="Century Gothic"/>
          <w:b/>
          <w:sz w:val="20"/>
          <w:szCs w:val="20"/>
        </w:rPr>
      </w:pPr>
      <w:r w:rsidRPr="00112B91">
        <w:rPr>
          <w:rFonts w:ascii="Century Gothic" w:hAnsi="Century Gothic"/>
          <w:b/>
          <w:sz w:val="20"/>
          <w:szCs w:val="20"/>
        </w:rPr>
        <w:t xml:space="preserve">MODELO DE DECLARAÇÃO DE DISPONIBILIDADE DE EQUIPAMENTOS, FERRAMENTAS, MATERIAIS E EQUIPE TECNICA ESPECIALIZADA. </w:t>
      </w:r>
    </w:p>
    <w:p w14:paraId="1335D974" w14:textId="77777777" w:rsidR="003E44AB" w:rsidRPr="00112B91" w:rsidRDefault="003E44AB" w:rsidP="003E44AB">
      <w:pPr>
        <w:pStyle w:val="Default"/>
        <w:jc w:val="both"/>
        <w:rPr>
          <w:rFonts w:ascii="Century Gothic" w:hAnsi="Century Gothic"/>
          <w:sz w:val="20"/>
          <w:szCs w:val="20"/>
        </w:rPr>
      </w:pPr>
    </w:p>
    <w:p w14:paraId="13E3FBEE" w14:textId="77777777" w:rsidR="003E44AB" w:rsidRPr="00112B91" w:rsidRDefault="003E44AB" w:rsidP="003E44AB">
      <w:pPr>
        <w:pStyle w:val="Default"/>
        <w:jc w:val="both"/>
        <w:rPr>
          <w:rFonts w:ascii="Century Gothic" w:hAnsi="Century Gothic"/>
          <w:sz w:val="20"/>
          <w:szCs w:val="20"/>
        </w:rPr>
      </w:pPr>
    </w:p>
    <w:p w14:paraId="2C448333" w14:textId="77777777" w:rsidR="003E44AB" w:rsidRPr="00112B91" w:rsidRDefault="003E44AB" w:rsidP="003E44AB">
      <w:pPr>
        <w:pStyle w:val="Default"/>
        <w:jc w:val="both"/>
        <w:rPr>
          <w:rFonts w:ascii="Century Gothic" w:hAnsi="Century Gothic"/>
          <w:sz w:val="20"/>
          <w:szCs w:val="20"/>
        </w:rPr>
      </w:pPr>
    </w:p>
    <w:p w14:paraId="5B69F5AC" w14:textId="77777777" w:rsidR="003E44AB" w:rsidRPr="00112B91" w:rsidRDefault="003E44AB" w:rsidP="003E44AB">
      <w:pPr>
        <w:pStyle w:val="Default"/>
        <w:jc w:val="both"/>
        <w:rPr>
          <w:rFonts w:ascii="Century Gothic" w:hAnsi="Century Gothic"/>
          <w:sz w:val="20"/>
          <w:szCs w:val="20"/>
        </w:rPr>
      </w:pPr>
    </w:p>
    <w:p w14:paraId="0B029F87" w14:textId="682DC1E2" w:rsidR="003E44AB" w:rsidRPr="00112B91" w:rsidRDefault="003E44AB" w:rsidP="003E44AB">
      <w:pPr>
        <w:pStyle w:val="Default"/>
        <w:ind w:firstLine="2127"/>
        <w:jc w:val="both"/>
        <w:rPr>
          <w:rFonts w:ascii="Century Gothic" w:hAnsi="Century Gothic"/>
          <w:sz w:val="20"/>
          <w:szCs w:val="20"/>
        </w:rPr>
      </w:pPr>
      <w:r w:rsidRPr="00112B91">
        <w:rPr>
          <w:rFonts w:ascii="Century Gothic" w:hAnsi="Century Gothic"/>
          <w:sz w:val="20"/>
          <w:szCs w:val="20"/>
        </w:rPr>
        <w:t>(NOME DA EMPRESA), inscrita no CNPJ nº</w:t>
      </w:r>
      <w:r w:rsidRPr="00112B91">
        <w:rPr>
          <w:rFonts w:ascii="Century Gothic" w:hAnsi="Century Gothic"/>
          <w:sz w:val="20"/>
          <w:szCs w:val="20"/>
        </w:rPr>
        <w:fldChar w:fldCharType="begin">
          <w:ffData>
            <w:name w:val="Texto116"/>
            <w:enabled/>
            <w:calcOnExit w:val="0"/>
            <w:textInput/>
          </w:ffData>
        </w:fldChar>
      </w:r>
      <w:bookmarkStart w:id="55" w:name="Texto116"/>
      <w:r w:rsidRPr="00112B91">
        <w:rPr>
          <w:rFonts w:ascii="Century Gothic" w:hAnsi="Century Gothic"/>
          <w:sz w:val="20"/>
          <w:szCs w:val="20"/>
        </w:rPr>
        <w:instrText xml:space="preserve"> FORMTEXT </w:instrText>
      </w:r>
      <w:r w:rsidRPr="00112B91">
        <w:rPr>
          <w:rFonts w:ascii="Century Gothic" w:hAnsi="Century Gothic"/>
          <w:sz w:val="20"/>
          <w:szCs w:val="20"/>
        </w:rPr>
      </w:r>
      <w:r w:rsidRPr="00112B91">
        <w:rPr>
          <w:rFonts w:ascii="Century Gothic" w:hAnsi="Century Gothic"/>
          <w:sz w:val="20"/>
          <w:szCs w:val="20"/>
        </w:rPr>
        <w:fldChar w:fldCharType="separate"/>
      </w:r>
      <w:r w:rsidRPr="00112B91">
        <w:rPr>
          <w:rFonts w:ascii="Century Gothic" w:hAnsi="Century Gothic"/>
          <w:noProof/>
          <w:sz w:val="20"/>
          <w:szCs w:val="20"/>
        </w:rPr>
        <w:t> </w:t>
      </w:r>
      <w:r w:rsidRPr="00112B91">
        <w:rPr>
          <w:rFonts w:ascii="Century Gothic" w:hAnsi="Century Gothic"/>
          <w:noProof/>
          <w:sz w:val="20"/>
          <w:szCs w:val="20"/>
        </w:rPr>
        <w:t> </w:t>
      </w:r>
      <w:r w:rsidRPr="00112B91">
        <w:rPr>
          <w:rFonts w:ascii="Century Gothic" w:hAnsi="Century Gothic"/>
          <w:noProof/>
          <w:sz w:val="20"/>
          <w:szCs w:val="20"/>
        </w:rPr>
        <w:t> </w:t>
      </w:r>
      <w:r w:rsidRPr="00112B91">
        <w:rPr>
          <w:rFonts w:ascii="Century Gothic" w:hAnsi="Century Gothic"/>
          <w:noProof/>
          <w:sz w:val="20"/>
          <w:szCs w:val="20"/>
        </w:rPr>
        <w:t> </w:t>
      </w:r>
      <w:r w:rsidRPr="00112B91">
        <w:rPr>
          <w:rFonts w:ascii="Century Gothic" w:hAnsi="Century Gothic"/>
          <w:noProof/>
          <w:sz w:val="20"/>
          <w:szCs w:val="20"/>
        </w:rPr>
        <w:t> </w:t>
      </w:r>
      <w:r w:rsidRPr="00112B91">
        <w:rPr>
          <w:rFonts w:ascii="Century Gothic" w:hAnsi="Century Gothic"/>
          <w:sz w:val="20"/>
          <w:szCs w:val="20"/>
        </w:rPr>
        <w:fldChar w:fldCharType="end"/>
      </w:r>
      <w:bookmarkEnd w:id="55"/>
      <w:r w:rsidRPr="00112B91">
        <w:rPr>
          <w:rFonts w:ascii="Century Gothic" w:hAnsi="Century Gothic"/>
          <w:sz w:val="20"/>
          <w:szCs w:val="20"/>
        </w:rPr>
        <w:t xml:space="preserve">, por intermédio de seu representante legal, o </w:t>
      </w:r>
      <w:proofErr w:type="gramStart"/>
      <w:r w:rsidRPr="00112B91">
        <w:rPr>
          <w:rFonts w:ascii="Century Gothic" w:hAnsi="Century Gothic"/>
          <w:sz w:val="20"/>
          <w:szCs w:val="20"/>
        </w:rPr>
        <w:t>Sr.</w:t>
      </w:r>
      <w:proofErr w:type="gramEnd"/>
      <w:r w:rsidRPr="00112B91">
        <w:rPr>
          <w:rFonts w:ascii="Century Gothic" w:hAnsi="Century Gothic"/>
          <w:sz w:val="20"/>
          <w:szCs w:val="20"/>
        </w:rPr>
        <w:t xml:space="preserve"> (nome do representante), portador(a) da Cédula de Identidade RG nº e do CPF nº , DECLARA, para fins do Processo Administrativo n° </w:t>
      </w:r>
      <w:r w:rsidR="001C7107" w:rsidRPr="00112B91">
        <w:rPr>
          <w:rFonts w:ascii="Century Gothic" w:hAnsi="Century Gothic"/>
          <w:sz w:val="20"/>
          <w:szCs w:val="20"/>
        </w:rPr>
        <w:t>041</w:t>
      </w:r>
      <w:r w:rsidRPr="00112B91">
        <w:rPr>
          <w:rFonts w:ascii="Century Gothic" w:hAnsi="Century Gothic"/>
          <w:sz w:val="20"/>
          <w:szCs w:val="20"/>
        </w:rPr>
        <w:t>/202</w:t>
      </w:r>
      <w:r w:rsidR="00A02602" w:rsidRPr="00112B91">
        <w:rPr>
          <w:rFonts w:ascii="Century Gothic" w:hAnsi="Century Gothic"/>
          <w:sz w:val="20"/>
          <w:szCs w:val="20"/>
        </w:rPr>
        <w:t>4</w:t>
      </w:r>
      <w:r w:rsidRPr="00112B91">
        <w:rPr>
          <w:rFonts w:ascii="Century Gothic" w:hAnsi="Century Gothic"/>
          <w:sz w:val="20"/>
          <w:szCs w:val="20"/>
        </w:rPr>
        <w:t xml:space="preserve"> - </w:t>
      </w:r>
      <w:r w:rsidR="00EC5B8A" w:rsidRPr="00112B91">
        <w:rPr>
          <w:rFonts w:ascii="Century Gothic" w:hAnsi="Century Gothic"/>
          <w:sz w:val="20"/>
          <w:szCs w:val="20"/>
        </w:rPr>
        <w:t>PREGÃO ELETRÔNICO</w:t>
      </w:r>
      <w:r w:rsidR="001C7107" w:rsidRPr="00112B91">
        <w:rPr>
          <w:rFonts w:ascii="Century Gothic" w:hAnsi="Century Gothic"/>
          <w:sz w:val="20"/>
          <w:szCs w:val="20"/>
        </w:rPr>
        <w:t xml:space="preserve"> </w:t>
      </w:r>
      <w:r w:rsidRPr="00112B91">
        <w:rPr>
          <w:rFonts w:ascii="Century Gothic" w:hAnsi="Century Gothic"/>
          <w:sz w:val="20"/>
          <w:szCs w:val="20"/>
        </w:rPr>
        <w:t xml:space="preserve">nº </w:t>
      </w:r>
      <w:r w:rsidR="001C7107" w:rsidRPr="00112B91">
        <w:rPr>
          <w:rFonts w:ascii="Century Gothic" w:hAnsi="Century Gothic"/>
          <w:sz w:val="20"/>
          <w:szCs w:val="20"/>
        </w:rPr>
        <w:t>015</w:t>
      </w:r>
      <w:r w:rsidRPr="00112B91">
        <w:rPr>
          <w:rFonts w:ascii="Century Gothic" w:hAnsi="Century Gothic"/>
          <w:sz w:val="20"/>
          <w:szCs w:val="20"/>
        </w:rPr>
        <w:t>/202</w:t>
      </w:r>
      <w:r w:rsidR="00A02602" w:rsidRPr="00112B91">
        <w:rPr>
          <w:rFonts w:ascii="Century Gothic" w:hAnsi="Century Gothic"/>
          <w:sz w:val="20"/>
          <w:szCs w:val="20"/>
        </w:rPr>
        <w:t>4</w:t>
      </w:r>
      <w:r w:rsidRPr="00112B91">
        <w:rPr>
          <w:rFonts w:ascii="Century Gothic" w:hAnsi="Century Gothic"/>
          <w:sz w:val="20"/>
          <w:szCs w:val="20"/>
        </w:rPr>
        <w:t xml:space="preserve"> que, conforme estabelec</w:t>
      </w:r>
      <w:r w:rsidR="00A02602" w:rsidRPr="00112B91">
        <w:rPr>
          <w:rFonts w:ascii="Century Gothic" w:hAnsi="Century Gothic"/>
          <w:sz w:val="20"/>
          <w:szCs w:val="20"/>
        </w:rPr>
        <w:t>ido no</w:t>
      </w:r>
      <w:r w:rsidRPr="00112B91">
        <w:rPr>
          <w:rFonts w:ascii="Century Gothic" w:hAnsi="Century Gothic"/>
          <w:sz w:val="20"/>
          <w:szCs w:val="20"/>
        </w:rPr>
        <w:t xml:space="preserve"> artigo 67, da Lei Federal nº 14.133/2021 e suas alterações, para a execução do objeto do presente processo.</w:t>
      </w:r>
    </w:p>
    <w:p w14:paraId="7EAEC1ED" w14:textId="77777777" w:rsidR="003E44AB" w:rsidRPr="00112B91" w:rsidRDefault="003E44AB" w:rsidP="003E44AB">
      <w:pPr>
        <w:pStyle w:val="Default"/>
        <w:jc w:val="both"/>
        <w:rPr>
          <w:rFonts w:ascii="Century Gothic" w:hAnsi="Century Gothic"/>
          <w:sz w:val="20"/>
          <w:szCs w:val="20"/>
        </w:rPr>
      </w:pPr>
    </w:p>
    <w:p w14:paraId="115290AB" w14:textId="77777777" w:rsidR="003E44AB" w:rsidRPr="00112B91" w:rsidRDefault="003E44AB" w:rsidP="003E44AB">
      <w:pPr>
        <w:pStyle w:val="Default"/>
        <w:jc w:val="both"/>
        <w:rPr>
          <w:rFonts w:ascii="Century Gothic" w:hAnsi="Century Gothic"/>
          <w:sz w:val="20"/>
          <w:szCs w:val="20"/>
        </w:rPr>
      </w:pPr>
    </w:p>
    <w:p w14:paraId="2784B56E" w14:textId="77777777" w:rsidR="003E44AB" w:rsidRPr="00112B91" w:rsidRDefault="003E44AB" w:rsidP="003E44AB">
      <w:pPr>
        <w:pStyle w:val="Default"/>
        <w:jc w:val="both"/>
        <w:rPr>
          <w:rFonts w:ascii="Century Gothic" w:hAnsi="Century Gothic"/>
          <w:sz w:val="20"/>
          <w:szCs w:val="20"/>
        </w:rPr>
      </w:pPr>
    </w:p>
    <w:p w14:paraId="2931177A" w14:textId="77777777" w:rsidR="003E44AB" w:rsidRPr="00112B91" w:rsidRDefault="003E44AB" w:rsidP="003E44AB">
      <w:pPr>
        <w:pStyle w:val="Default"/>
        <w:jc w:val="both"/>
        <w:rPr>
          <w:rFonts w:ascii="Century Gothic" w:hAnsi="Century Gothic"/>
          <w:sz w:val="20"/>
          <w:szCs w:val="20"/>
        </w:rPr>
      </w:pPr>
    </w:p>
    <w:p w14:paraId="5B5E66FB" w14:textId="77777777" w:rsidR="003E44AB" w:rsidRPr="00112B91" w:rsidRDefault="003E44AB" w:rsidP="003E44AB">
      <w:pPr>
        <w:pStyle w:val="Default"/>
        <w:jc w:val="both"/>
        <w:rPr>
          <w:rFonts w:ascii="Century Gothic" w:hAnsi="Century Gothic"/>
          <w:sz w:val="20"/>
          <w:szCs w:val="20"/>
        </w:rPr>
      </w:pPr>
    </w:p>
    <w:p w14:paraId="4FA185D9" w14:textId="77777777" w:rsidR="003E44AB" w:rsidRPr="00112B91" w:rsidRDefault="003E44AB" w:rsidP="003E44AB">
      <w:pPr>
        <w:pStyle w:val="Default"/>
        <w:jc w:val="both"/>
        <w:rPr>
          <w:rFonts w:ascii="Century Gothic" w:hAnsi="Century Gothic"/>
          <w:sz w:val="20"/>
          <w:szCs w:val="20"/>
        </w:rPr>
      </w:pPr>
      <w:r w:rsidRPr="00112B91">
        <w:rPr>
          <w:rFonts w:ascii="Century Gothic" w:hAnsi="Century Gothic"/>
          <w:sz w:val="20"/>
          <w:szCs w:val="20"/>
        </w:rPr>
        <w:t xml:space="preserve"> Local, _________ de ______________ </w:t>
      </w:r>
      <w:proofErr w:type="spellStart"/>
      <w:r w:rsidRPr="00112B91">
        <w:rPr>
          <w:rFonts w:ascii="Century Gothic" w:hAnsi="Century Gothic"/>
          <w:sz w:val="20"/>
          <w:szCs w:val="20"/>
        </w:rPr>
        <w:t>de</w:t>
      </w:r>
      <w:proofErr w:type="spellEnd"/>
      <w:r w:rsidRPr="00112B91">
        <w:rPr>
          <w:rFonts w:ascii="Century Gothic" w:hAnsi="Century Gothic"/>
          <w:sz w:val="20"/>
          <w:szCs w:val="20"/>
        </w:rPr>
        <w:t xml:space="preserve"> 2024.</w:t>
      </w:r>
    </w:p>
    <w:p w14:paraId="0CD9DBF0" w14:textId="77777777" w:rsidR="009374F5" w:rsidRPr="00112B91" w:rsidRDefault="009374F5" w:rsidP="003E44AB">
      <w:pPr>
        <w:pStyle w:val="Default"/>
        <w:jc w:val="both"/>
        <w:rPr>
          <w:rFonts w:ascii="Century Gothic" w:hAnsi="Century Gothic"/>
          <w:sz w:val="20"/>
          <w:szCs w:val="20"/>
        </w:rPr>
      </w:pPr>
    </w:p>
    <w:p w14:paraId="1CD742BB" w14:textId="77777777" w:rsidR="009374F5" w:rsidRPr="00112B91" w:rsidRDefault="009374F5" w:rsidP="003E44AB">
      <w:pPr>
        <w:pStyle w:val="Default"/>
        <w:jc w:val="both"/>
        <w:rPr>
          <w:rFonts w:ascii="Century Gothic" w:hAnsi="Century Gothic"/>
          <w:sz w:val="20"/>
          <w:szCs w:val="20"/>
        </w:rPr>
      </w:pPr>
    </w:p>
    <w:p w14:paraId="0927D0C9" w14:textId="77777777" w:rsidR="009374F5" w:rsidRPr="00112B91" w:rsidRDefault="009374F5" w:rsidP="003E44AB">
      <w:pPr>
        <w:pStyle w:val="Default"/>
        <w:jc w:val="both"/>
        <w:rPr>
          <w:rFonts w:ascii="Century Gothic" w:hAnsi="Century Gothic"/>
          <w:sz w:val="20"/>
          <w:szCs w:val="20"/>
        </w:rPr>
      </w:pPr>
    </w:p>
    <w:p w14:paraId="5781621F" w14:textId="77777777" w:rsidR="009374F5" w:rsidRPr="00112B91" w:rsidRDefault="009374F5" w:rsidP="003E44AB">
      <w:pPr>
        <w:pStyle w:val="Default"/>
        <w:jc w:val="both"/>
        <w:rPr>
          <w:rFonts w:ascii="Century Gothic" w:hAnsi="Century Gothic"/>
          <w:sz w:val="20"/>
          <w:szCs w:val="20"/>
        </w:rPr>
      </w:pPr>
    </w:p>
    <w:p w14:paraId="623EB590" w14:textId="77777777" w:rsidR="009374F5" w:rsidRPr="00112B91" w:rsidRDefault="009374F5" w:rsidP="003E44AB">
      <w:pPr>
        <w:pStyle w:val="Default"/>
        <w:jc w:val="both"/>
        <w:rPr>
          <w:rFonts w:ascii="Century Gothic" w:hAnsi="Century Gothic"/>
          <w:sz w:val="20"/>
          <w:szCs w:val="20"/>
        </w:rPr>
      </w:pPr>
    </w:p>
    <w:p w14:paraId="0298A76F" w14:textId="77777777" w:rsidR="003E44AB" w:rsidRPr="00112B91" w:rsidRDefault="003E44AB" w:rsidP="003E44AB">
      <w:pPr>
        <w:pStyle w:val="Default"/>
        <w:jc w:val="both"/>
        <w:rPr>
          <w:rFonts w:ascii="Century Gothic" w:hAnsi="Century Gothic"/>
          <w:sz w:val="20"/>
          <w:szCs w:val="20"/>
        </w:rPr>
      </w:pPr>
    </w:p>
    <w:p w14:paraId="355BF962" w14:textId="1AC82FAE" w:rsidR="003E44AB" w:rsidRPr="00112B91" w:rsidRDefault="003E44AB" w:rsidP="009374F5">
      <w:pPr>
        <w:pStyle w:val="Default"/>
        <w:jc w:val="center"/>
        <w:rPr>
          <w:rFonts w:ascii="Century Gothic" w:hAnsi="Century Gothic"/>
          <w:sz w:val="20"/>
          <w:szCs w:val="20"/>
        </w:rPr>
      </w:pPr>
      <w:r w:rsidRPr="00112B91">
        <w:rPr>
          <w:rFonts w:ascii="Century Gothic" w:hAnsi="Century Gothic"/>
          <w:sz w:val="20"/>
          <w:szCs w:val="20"/>
        </w:rPr>
        <w:t>(assinatura do representante legal do licitante)</w:t>
      </w:r>
    </w:p>
    <w:p w14:paraId="65214313" w14:textId="77777777" w:rsidR="00C8742C" w:rsidRPr="00112B91" w:rsidRDefault="00C8742C" w:rsidP="003E44AB">
      <w:pPr>
        <w:pStyle w:val="Default"/>
        <w:jc w:val="both"/>
        <w:rPr>
          <w:rFonts w:ascii="Century Gothic" w:hAnsi="Century Gothic"/>
          <w:sz w:val="20"/>
          <w:szCs w:val="20"/>
        </w:rPr>
      </w:pPr>
    </w:p>
    <w:p w14:paraId="48171C79" w14:textId="77777777" w:rsidR="00C8742C" w:rsidRPr="00112B91" w:rsidRDefault="00C8742C" w:rsidP="003E44AB">
      <w:pPr>
        <w:pStyle w:val="Default"/>
        <w:jc w:val="both"/>
        <w:rPr>
          <w:rFonts w:ascii="Century Gothic" w:hAnsi="Century Gothic"/>
          <w:sz w:val="20"/>
          <w:szCs w:val="20"/>
        </w:rPr>
      </w:pPr>
    </w:p>
    <w:p w14:paraId="39AC2F5D" w14:textId="77777777" w:rsidR="00C8742C" w:rsidRPr="00112B91" w:rsidRDefault="00C8742C" w:rsidP="003E44AB">
      <w:pPr>
        <w:pStyle w:val="Default"/>
        <w:jc w:val="both"/>
        <w:rPr>
          <w:rFonts w:ascii="Century Gothic" w:hAnsi="Century Gothic"/>
          <w:sz w:val="20"/>
          <w:szCs w:val="20"/>
        </w:rPr>
      </w:pPr>
    </w:p>
    <w:p w14:paraId="1DA1E1B9" w14:textId="77777777" w:rsidR="00C8742C" w:rsidRPr="00112B91" w:rsidRDefault="00C8742C" w:rsidP="003E44AB">
      <w:pPr>
        <w:pStyle w:val="Default"/>
        <w:jc w:val="both"/>
        <w:rPr>
          <w:rFonts w:ascii="Century Gothic" w:hAnsi="Century Gothic"/>
          <w:sz w:val="20"/>
          <w:szCs w:val="20"/>
        </w:rPr>
      </w:pPr>
    </w:p>
    <w:p w14:paraId="665D2F00" w14:textId="77777777" w:rsidR="00C8742C" w:rsidRPr="00112B91" w:rsidRDefault="00C8742C" w:rsidP="003E44AB">
      <w:pPr>
        <w:pStyle w:val="Default"/>
        <w:jc w:val="both"/>
        <w:rPr>
          <w:rFonts w:ascii="Century Gothic" w:hAnsi="Century Gothic"/>
          <w:sz w:val="20"/>
          <w:szCs w:val="20"/>
        </w:rPr>
      </w:pPr>
    </w:p>
    <w:p w14:paraId="1FE10711" w14:textId="77777777" w:rsidR="00C8742C" w:rsidRPr="00112B91" w:rsidRDefault="00C8742C" w:rsidP="003E44AB">
      <w:pPr>
        <w:pStyle w:val="Default"/>
        <w:jc w:val="both"/>
        <w:rPr>
          <w:rFonts w:ascii="Century Gothic" w:hAnsi="Century Gothic"/>
          <w:sz w:val="20"/>
          <w:szCs w:val="20"/>
        </w:rPr>
      </w:pPr>
    </w:p>
    <w:p w14:paraId="16D8D884" w14:textId="77777777" w:rsidR="00C8742C" w:rsidRPr="00112B91" w:rsidRDefault="00C8742C" w:rsidP="003E44AB">
      <w:pPr>
        <w:pStyle w:val="Default"/>
        <w:jc w:val="both"/>
        <w:rPr>
          <w:rFonts w:ascii="Century Gothic" w:hAnsi="Century Gothic"/>
          <w:sz w:val="20"/>
          <w:szCs w:val="20"/>
        </w:rPr>
      </w:pPr>
    </w:p>
    <w:p w14:paraId="17F7026B" w14:textId="77777777" w:rsidR="00C8742C" w:rsidRDefault="00C8742C" w:rsidP="003E44AB">
      <w:pPr>
        <w:pStyle w:val="Default"/>
        <w:jc w:val="both"/>
        <w:rPr>
          <w:rFonts w:ascii="Century Gothic" w:hAnsi="Century Gothic"/>
          <w:sz w:val="20"/>
          <w:szCs w:val="20"/>
        </w:rPr>
      </w:pPr>
    </w:p>
    <w:p w14:paraId="74D00E8D" w14:textId="77777777" w:rsidR="00550431" w:rsidRDefault="00550431" w:rsidP="003E44AB">
      <w:pPr>
        <w:pStyle w:val="Default"/>
        <w:jc w:val="both"/>
        <w:rPr>
          <w:rFonts w:ascii="Century Gothic" w:hAnsi="Century Gothic"/>
          <w:sz w:val="20"/>
          <w:szCs w:val="20"/>
        </w:rPr>
      </w:pPr>
    </w:p>
    <w:p w14:paraId="46BED486" w14:textId="77777777" w:rsidR="00550431" w:rsidRDefault="00550431" w:rsidP="003E44AB">
      <w:pPr>
        <w:pStyle w:val="Default"/>
        <w:jc w:val="both"/>
        <w:rPr>
          <w:rFonts w:ascii="Century Gothic" w:hAnsi="Century Gothic"/>
          <w:sz w:val="20"/>
          <w:szCs w:val="20"/>
        </w:rPr>
      </w:pPr>
    </w:p>
    <w:p w14:paraId="72E933D0" w14:textId="77777777" w:rsidR="00550431" w:rsidRDefault="00550431" w:rsidP="003E44AB">
      <w:pPr>
        <w:pStyle w:val="Default"/>
        <w:jc w:val="both"/>
        <w:rPr>
          <w:rFonts w:ascii="Century Gothic" w:hAnsi="Century Gothic"/>
          <w:sz w:val="20"/>
          <w:szCs w:val="20"/>
        </w:rPr>
      </w:pPr>
    </w:p>
    <w:p w14:paraId="7A3810DC" w14:textId="77777777" w:rsidR="00550431" w:rsidRDefault="00550431" w:rsidP="003E44AB">
      <w:pPr>
        <w:pStyle w:val="Default"/>
        <w:jc w:val="both"/>
        <w:rPr>
          <w:rFonts w:ascii="Century Gothic" w:hAnsi="Century Gothic"/>
          <w:sz w:val="20"/>
          <w:szCs w:val="20"/>
        </w:rPr>
      </w:pPr>
    </w:p>
    <w:p w14:paraId="16389315" w14:textId="77777777" w:rsidR="00550431" w:rsidRDefault="00550431" w:rsidP="003E44AB">
      <w:pPr>
        <w:pStyle w:val="Default"/>
        <w:jc w:val="both"/>
        <w:rPr>
          <w:rFonts w:ascii="Century Gothic" w:hAnsi="Century Gothic"/>
          <w:sz w:val="20"/>
          <w:szCs w:val="20"/>
        </w:rPr>
      </w:pPr>
    </w:p>
    <w:p w14:paraId="312E58A0" w14:textId="77777777" w:rsidR="00550431" w:rsidRDefault="00550431" w:rsidP="003E44AB">
      <w:pPr>
        <w:pStyle w:val="Default"/>
        <w:jc w:val="both"/>
        <w:rPr>
          <w:rFonts w:ascii="Century Gothic" w:hAnsi="Century Gothic"/>
          <w:sz w:val="20"/>
          <w:szCs w:val="20"/>
        </w:rPr>
      </w:pPr>
    </w:p>
    <w:p w14:paraId="67A4DDEA" w14:textId="77777777" w:rsidR="00550431" w:rsidRDefault="00550431" w:rsidP="003E44AB">
      <w:pPr>
        <w:pStyle w:val="Default"/>
        <w:jc w:val="both"/>
        <w:rPr>
          <w:rFonts w:ascii="Century Gothic" w:hAnsi="Century Gothic"/>
          <w:sz w:val="20"/>
          <w:szCs w:val="20"/>
        </w:rPr>
      </w:pPr>
    </w:p>
    <w:p w14:paraId="15A09E57" w14:textId="77777777" w:rsidR="00550431" w:rsidRDefault="00550431" w:rsidP="003E44AB">
      <w:pPr>
        <w:pStyle w:val="Default"/>
        <w:jc w:val="both"/>
        <w:rPr>
          <w:rFonts w:ascii="Century Gothic" w:hAnsi="Century Gothic"/>
          <w:sz w:val="20"/>
          <w:szCs w:val="20"/>
        </w:rPr>
      </w:pPr>
    </w:p>
    <w:p w14:paraId="37CC47B5" w14:textId="77777777" w:rsidR="00550431" w:rsidRDefault="00550431" w:rsidP="003E44AB">
      <w:pPr>
        <w:pStyle w:val="Default"/>
        <w:jc w:val="both"/>
        <w:rPr>
          <w:rFonts w:ascii="Century Gothic" w:hAnsi="Century Gothic"/>
          <w:sz w:val="20"/>
          <w:szCs w:val="20"/>
        </w:rPr>
      </w:pPr>
    </w:p>
    <w:p w14:paraId="7D9C4D59" w14:textId="77777777" w:rsidR="00550431" w:rsidRPr="00112B91" w:rsidRDefault="00550431" w:rsidP="003E44AB">
      <w:pPr>
        <w:pStyle w:val="Default"/>
        <w:jc w:val="both"/>
        <w:rPr>
          <w:rFonts w:ascii="Century Gothic" w:hAnsi="Century Gothic"/>
          <w:sz w:val="20"/>
          <w:szCs w:val="20"/>
        </w:rPr>
      </w:pPr>
    </w:p>
    <w:p w14:paraId="7A247AC4" w14:textId="77777777" w:rsidR="00C8742C" w:rsidRPr="00112B91" w:rsidRDefault="00C8742C" w:rsidP="003E44AB">
      <w:pPr>
        <w:pStyle w:val="Default"/>
        <w:jc w:val="both"/>
        <w:rPr>
          <w:rFonts w:ascii="Century Gothic" w:hAnsi="Century Gothic"/>
          <w:sz w:val="20"/>
          <w:szCs w:val="20"/>
        </w:rPr>
      </w:pPr>
    </w:p>
    <w:p w14:paraId="64869E5F" w14:textId="77777777" w:rsidR="00C8742C" w:rsidRPr="00112B91" w:rsidRDefault="00C8742C" w:rsidP="003E44AB">
      <w:pPr>
        <w:pStyle w:val="Default"/>
        <w:jc w:val="both"/>
        <w:rPr>
          <w:rFonts w:ascii="Century Gothic" w:hAnsi="Century Gothic"/>
          <w:sz w:val="20"/>
          <w:szCs w:val="20"/>
        </w:rPr>
      </w:pPr>
    </w:p>
    <w:p w14:paraId="1B769561" w14:textId="77777777" w:rsidR="00C8742C" w:rsidRPr="00112B91" w:rsidRDefault="00C8742C" w:rsidP="003E44AB">
      <w:pPr>
        <w:pStyle w:val="Default"/>
        <w:jc w:val="both"/>
        <w:rPr>
          <w:rFonts w:ascii="Century Gothic" w:hAnsi="Century Gothic"/>
          <w:sz w:val="20"/>
          <w:szCs w:val="20"/>
        </w:rPr>
      </w:pPr>
    </w:p>
    <w:p w14:paraId="2F4D6F2C" w14:textId="77777777" w:rsidR="00C8742C" w:rsidRPr="00112B91" w:rsidRDefault="00C8742C" w:rsidP="003E44AB">
      <w:pPr>
        <w:pStyle w:val="Default"/>
        <w:jc w:val="both"/>
        <w:rPr>
          <w:rFonts w:ascii="Century Gothic" w:hAnsi="Century Gothic"/>
          <w:sz w:val="20"/>
          <w:szCs w:val="20"/>
        </w:rPr>
      </w:pPr>
    </w:p>
    <w:p w14:paraId="48AEC905" w14:textId="77777777" w:rsidR="00C8742C" w:rsidRPr="00112B91" w:rsidRDefault="00C8742C" w:rsidP="003E44AB">
      <w:pPr>
        <w:pStyle w:val="Default"/>
        <w:jc w:val="both"/>
        <w:rPr>
          <w:rFonts w:ascii="Century Gothic" w:hAnsi="Century Gothic"/>
          <w:sz w:val="20"/>
          <w:szCs w:val="20"/>
        </w:rPr>
      </w:pPr>
    </w:p>
    <w:p w14:paraId="74629D14" w14:textId="77777777" w:rsidR="00C8742C" w:rsidRPr="00112B91" w:rsidRDefault="00C8742C" w:rsidP="003E44AB">
      <w:pPr>
        <w:pStyle w:val="Default"/>
        <w:jc w:val="both"/>
        <w:rPr>
          <w:rFonts w:ascii="Century Gothic" w:hAnsi="Century Gothic"/>
          <w:sz w:val="20"/>
          <w:szCs w:val="20"/>
        </w:rPr>
      </w:pPr>
    </w:p>
    <w:p w14:paraId="0631076C" w14:textId="77777777" w:rsidR="00C8742C" w:rsidRPr="00112B91" w:rsidRDefault="00C8742C" w:rsidP="003E44AB">
      <w:pPr>
        <w:pStyle w:val="Default"/>
        <w:jc w:val="both"/>
        <w:rPr>
          <w:rFonts w:ascii="Century Gothic" w:hAnsi="Century Gothic"/>
          <w:sz w:val="20"/>
          <w:szCs w:val="20"/>
        </w:rPr>
      </w:pPr>
    </w:p>
    <w:p w14:paraId="35B4332A" w14:textId="77777777" w:rsidR="00C8742C" w:rsidRPr="00112B91" w:rsidRDefault="00C8742C" w:rsidP="00C8742C">
      <w:pPr>
        <w:spacing w:line="0" w:lineRule="atLeast"/>
        <w:jc w:val="center"/>
        <w:rPr>
          <w:rFonts w:ascii="Century Gothic" w:eastAsia="Arial" w:hAnsi="Century Gothic"/>
          <w:b/>
          <w:sz w:val="20"/>
          <w:szCs w:val="20"/>
          <w:u w:val="single"/>
        </w:rPr>
      </w:pPr>
      <w:r w:rsidRPr="00112B91">
        <w:rPr>
          <w:rFonts w:ascii="Century Gothic" w:eastAsia="Arial" w:hAnsi="Century Gothic"/>
          <w:b/>
          <w:sz w:val="20"/>
          <w:szCs w:val="20"/>
          <w:u w:val="single"/>
        </w:rPr>
        <w:lastRenderedPageBreak/>
        <w:t>EDITAL DE PREGÃO Nº 015/2024 - PML</w:t>
      </w:r>
    </w:p>
    <w:p w14:paraId="21B973A6" w14:textId="64B15CEA" w:rsidR="00C8742C" w:rsidRPr="00112B91" w:rsidRDefault="00C8742C" w:rsidP="00C8742C">
      <w:pPr>
        <w:pStyle w:val="Ttulo2"/>
        <w:keepNext w:val="0"/>
        <w:spacing w:before="60" w:after="0"/>
        <w:ind w:right="414"/>
        <w:jc w:val="center"/>
        <w:rPr>
          <w:rFonts w:ascii="Century Gothic" w:eastAsia="Century Gothic" w:hAnsi="Century Gothic" w:cs="Century Gothic"/>
          <w:b w:val="0"/>
          <w:i w:val="0"/>
          <w:sz w:val="20"/>
          <w:szCs w:val="20"/>
          <w:u w:val="single"/>
        </w:rPr>
      </w:pPr>
      <w:r w:rsidRPr="00112B91">
        <w:rPr>
          <w:rFonts w:ascii="Century Gothic" w:eastAsia="Century Gothic" w:hAnsi="Century Gothic" w:cs="Century Gothic"/>
          <w:i w:val="0"/>
          <w:sz w:val="20"/>
          <w:szCs w:val="20"/>
          <w:u w:val="single"/>
        </w:rPr>
        <w:t>ANEXO 11</w:t>
      </w:r>
    </w:p>
    <w:p w14:paraId="40169A72" w14:textId="7C943811" w:rsidR="00C8742C" w:rsidRPr="00112B91" w:rsidRDefault="00C8742C" w:rsidP="00C8742C">
      <w:pPr>
        <w:spacing w:before="240" w:after="240" w:line="240" w:lineRule="auto"/>
        <w:ind w:right="414"/>
        <w:jc w:val="center"/>
        <w:rPr>
          <w:b/>
          <w:sz w:val="20"/>
          <w:szCs w:val="20"/>
        </w:rPr>
      </w:pPr>
      <w:r w:rsidRPr="00112B91">
        <w:rPr>
          <w:b/>
          <w:sz w:val="20"/>
          <w:szCs w:val="20"/>
        </w:rPr>
        <w:t>PLANILHA DE CUSTOS E FORMAÇÃO DE PREÇOS</w:t>
      </w:r>
    </w:p>
    <w:tbl>
      <w:tblPr>
        <w:tblW w:w="8625" w:type="dxa"/>
        <w:tblBorders>
          <w:top w:val="nil"/>
          <w:left w:val="nil"/>
          <w:bottom w:val="nil"/>
          <w:right w:val="nil"/>
          <w:insideH w:val="nil"/>
          <w:insideV w:val="nil"/>
        </w:tblBorders>
        <w:tblLayout w:type="fixed"/>
        <w:tblLook w:val="0600" w:firstRow="0" w:lastRow="0" w:firstColumn="0" w:lastColumn="0" w:noHBand="1" w:noVBand="1"/>
      </w:tblPr>
      <w:tblGrid>
        <w:gridCol w:w="2145"/>
        <w:gridCol w:w="6480"/>
      </w:tblGrid>
      <w:tr w:rsidR="00C8742C" w:rsidRPr="00112B91" w14:paraId="61374EA7" w14:textId="77777777" w:rsidTr="00034579">
        <w:trPr>
          <w:trHeight w:val="225"/>
        </w:trPr>
        <w:tc>
          <w:tcPr>
            <w:tcW w:w="214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E2FDB42" w14:textId="77777777" w:rsidR="00C8742C" w:rsidRPr="00112B91" w:rsidRDefault="00C8742C" w:rsidP="00034579">
            <w:pPr>
              <w:spacing w:line="229" w:lineRule="auto"/>
              <w:ind w:right="414"/>
              <w:rPr>
                <w:rFonts w:ascii="Century Gothic" w:eastAsia="Century Gothic" w:hAnsi="Century Gothic" w:cs="Century Gothic"/>
                <w:b/>
                <w:sz w:val="20"/>
                <w:szCs w:val="20"/>
              </w:rPr>
            </w:pPr>
            <w:r w:rsidRPr="00112B91">
              <w:rPr>
                <w:rFonts w:ascii="Century Gothic" w:eastAsia="Century Gothic" w:hAnsi="Century Gothic" w:cs="Century Gothic"/>
                <w:b/>
                <w:sz w:val="20"/>
                <w:szCs w:val="20"/>
              </w:rPr>
              <w:t>Nº Processo:</w:t>
            </w:r>
          </w:p>
        </w:tc>
        <w:tc>
          <w:tcPr>
            <w:tcW w:w="648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4CFB56A1" w14:textId="5D37D0E5" w:rsidR="00C8742C" w:rsidRPr="00112B91" w:rsidRDefault="00C8742C" w:rsidP="00034579">
            <w:pPr>
              <w:ind w:right="414"/>
              <w:rPr>
                <w:rFonts w:ascii="Century Gothic" w:eastAsia="Times New Roman" w:hAnsi="Century Gothic" w:cs="Times New Roman"/>
                <w:sz w:val="20"/>
                <w:szCs w:val="20"/>
              </w:rPr>
            </w:pPr>
            <w:r w:rsidRPr="00112B91">
              <w:rPr>
                <w:rFonts w:ascii="Century Gothic" w:eastAsia="Times New Roman" w:hAnsi="Century Gothic" w:cs="Times New Roman"/>
                <w:sz w:val="20"/>
                <w:szCs w:val="20"/>
              </w:rPr>
              <w:t xml:space="preserve"> 41/2024</w:t>
            </w:r>
          </w:p>
        </w:tc>
      </w:tr>
      <w:tr w:rsidR="00C8742C" w:rsidRPr="00112B91" w14:paraId="145451AB" w14:textId="77777777" w:rsidTr="00034579">
        <w:trPr>
          <w:trHeight w:val="225"/>
        </w:trPr>
        <w:tc>
          <w:tcPr>
            <w:tcW w:w="214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21D159A7" w14:textId="77777777" w:rsidR="00C8742C" w:rsidRPr="00112B91" w:rsidRDefault="00C8742C" w:rsidP="00034579">
            <w:pPr>
              <w:spacing w:line="229" w:lineRule="auto"/>
              <w:ind w:right="414"/>
              <w:rPr>
                <w:rFonts w:ascii="Century Gothic" w:eastAsia="Century Gothic" w:hAnsi="Century Gothic" w:cs="Century Gothic"/>
                <w:b/>
                <w:sz w:val="20"/>
                <w:szCs w:val="20"/>
              </w:rPr>
            </w:pPr>
            <w:r w:rsidRPr="00112B91">
              <w:rPr>
                <w:rFonts w:ascii="Century Gothic" w:eastAsia="Century Gothic" w:hAnsi="Century Gothic" w:cs="Century Gothic"/>
                <w:b/>
                <w:sz w:val="20"/>
                <w:szCs w:val="20"/>
              </w:rPr>
              <w:t>Licitação Nº:</w:t>
            </w:r>
          </w:p>
        </w:tc>
        <w:tc>
          <w:tcPr>
            <w:tcW w:w="6480" w:type="dxa"/>
            <w:tcBorders>
              <w:top w:val="nil"/>
              <w:left w:val="nil"/>
              <w:bottom w:val="single" w:sz="7" w:space="0" w:color="000000"/>
              <w:right w:val="single" w:sz="7" w:space="0" w:color="000000"/>
            </w:tcBorders>
            <w:tcMar>
              <w:top w:w="0" w:type="dxa"/>
              <w:left w:w="0" w:type="dxa"/>
              <w:bottom w:w="0" w:type="dxa"/>
              <w:right w:w="0" w:type="dxa"/>
            </w:tcMar>
          </w:tcPr>
          <w:p w14:paraId="77690E3E" w14:textId="4155D09C" w:rsidR="00C8742C" w:rsidRPr="00112B91" w:rsidRDefault="00C8742C" w:rsidP="00034579">
            <w:pPr>
              <w:ind w:right="414"/>
              <w:rPr>
                <w:rFonts w:ascii="Century Gothic" w:eastAsia="Times New Roman" w:hAnsi="Century Gothic" w:cs="Times New Roman"/>
                <w:sz w:val="20"/>
                <w:szCs w:val="20"/>
              </w:rPr>
            </w:pPr>
            <w:r w:rsidRPr="00112B91">
              <w:rPr>
                <w:rFonts w:ascii="Century Gothic" w:eastAsia="Times New Roman" w:hAnsi="Century Gothic" w:cs="Times New Roman"/>
                <w:sz w:val="20"/>
                <w:szCs w:val="20"/>
              </w:rPr>
              <w:t xml:space="preserve"> 015/2024</w:t>
            </w:r>
          </w:p>
        </w:tc>
      </w:tr>
      <w:tr w:rsidR="00C8742C" w:rsidRPr="00112B91" w14:paraId="5E544A42" w14:textId="77777777" w:rsidTr="00034579">
        <w:trPr>
          <w:trHeight w:val="225"/>
        </w:trPr>
        <w:tc>
          <w:tcPr>
            <w:tcW w:w="214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01CDCB64" w14:textId="77777777" w:rsidR="00C8742C" w:rsidRPr="00112B91" w:rsidRDefault="00C8742C" w:rsidP="00034579">
            <w:pPr>
              <w:spacing w:line="229" w:lineRule="auto"/>
              <w:ind w:right="414"/>
              <w:rPr>
                <w:rFonts w:ascii="Century Gothic" w:eastAsia="Century Gothic" w:hAnsi="Century Gothic" w:cs="Century Gothic"/>
                <w:b/>
                <w:sz w:val="20"/>
                <w:szCs w:val="20"/>
              </w:rPr>
            </w:pPr>
            <w:r w:rsidRPr="00112B91">
              <w:rPr>
                <w:rFonts w:ascii="Century Gothic" w:eastAsia="Century Gothic" w:hAnsi="Century Gothic" w:cs="Century Gothic"/>
                <w:b/>
                <w:sz w:val="20"/>
                <w:szCs w:val="20"/>
              </w:rPr>
              <w:t>Dia:</w:t>
            </w:r>
          </w:p>
        </w:tc>
        <w:tc>
          <w:tcPr>
            <w:tcW w:w="6480" w:type="dxa"/>
            <w:tcBorders>
              <w:top w:val="nil"/>
              <w:left w:val="nil"/>
              <w:bottom w:val="single" w:sz="7" w:space="0" w:color="000000"/>
              <w:right w:val="single" w:sz="7" w:space="0" w:color="000000"/>
            </w:tcBorders>
            <w:tcMar>
              <w:top w:w="0" w:type="dxa"/>
              <w:left w:w="0" w:type="dxa"/>
              <w:bottom w:w="0" w:type="dxa"/>
              <w:right w:w="0" w:type="dxa"/>
            </w:tcMar>
          </w:tcPr>
          <w:p w14:paraId="4F006CA1" w14:textId="1430CE56" w:rsidR="00C8742C" w:rsidRPr="00112B91" w:rsidRDefault="00C8742C" w:rsidP="00034579">
            <w:pPr>
              <w:ind w:right="414"/>
              <w:rPr>
                <w:rFonts w:ascii="Century Gothic" w:eastAsia="Times New Roman" w:hAnsi="Century Gothic" w:cs="Times New Roman"/>
                <w:sz w:val="20"/>
                <w:szCs w:val="20"/>
              </w:rPr>
            </w:pPr>
            <w:r w:rsidRPr="00112B91">
              <w:rPr>
                <w:rFonts w:ascii="Century Gothic" w:eastAsia="Times New Roman" w:hAnsi="Century Gothic" w:cs="Times New Roman"/>
                <w:sz w:val="20"/>
                <w:szCs w:val="20"/>
              </w:rPr>
              <w:t xml:space="preserve"> 04/07/2024</w:t>
            </w:r>
          </w:p>
        </w:tc>
      </w:tr>
    </w:tbl>
    <w:p w14:paraId="62B1BACA" w14:textId="77777777" w:rsidR="00C8742C" w:rsidRPr="00112B91" w:rsidRDefault="00C8742C" w:rsidP="00C8742C">
      <w:pPr>
        <w:spacing w:before="20" w:after="240" w:line="240" w:lineRule="auto"/>
        <w:ind w:right="414"/>
        <w:rPr>
          <w:b/>
          <w:sz w:val="20"/>
          <w:szCs w:val="20"/>
        </w:rPr>
      </w:pPr>
      <w:r w:rsidRPr="00112B91">
        <w:rPr>
          <w:b/>
          <w:sz w:val="20"/>
          <w:szCs w:val="20"/>
        </w:rPr>
        <w:t xml:space="preserve"> </w:t>
      </w:r>
    </w:p>
    <w:p w14:paraId="5757B80A" w14:textId="77777777" w:rsidR="00C8742C" w:rsidRPr="00112B91" w:rsidRDefault="00C8742C" w:rsidP="00C8742C">
      <w:pPr>
        <w:spacing w:line="240" w:lineRule="auto"/>
        <w:ind w:right="414"/>
        <w:rPr>
          <w:b/>
          <w:sz w:val="20"/>
          <w:szCs w:val="20"/>
        </w:rPr>
      </w:pPr>
      <w:r w:rsidRPr="00112B91">
        <w:rPr>
          <w:b/>
          <w:sz w:val="20"/>
          <w:szCs w:val="20"/>
        </w:rPr>
        <w:t>Discriminação dos Serviços (dados referentes à contratação)</w:t>
      </w:r>
    </w:p>
    <w:tbl>
      <w:tblPr>
        <w:tblW w:w="8625" w:type="dxa"/>
        <w:tblBorders>
          <w:top w:val="nil"/>
          <w:left w:val="nil"/>
          <w:bottom w:val="nil"/>
          <w:right w:val="nil"/>
          <w:insideH w:val="nil"/>
          <w:insideV w:val="nil"/>
        </w:tblBorders>
        <w:tblLayout w:type="fixed"/>
        <w:tblLook w:val="0600" w:firstRow="0" w:lastRow="0" w:firstColumn="0" w:lastColumn="0" w:noHBand="1" w:noVBand="1"/>
      </w:tblPr>
      <w:tblGrid>
        <w:gridCol w:w="525"/>
        <w:gridCol w:w="6105"/>
        <w:gridCol w:w="1995"/>
      </w:tblGrid>
      <w:tr w:rsidR="00C8742C" w:rsidRPr="00112B91" w14:paraId="49C8AB69" w14:textId="77777777" w:rsidTr="00034579">
        <w:trPr>
          <w:trHeight w:val="225"/>
        </w:trPr>
        <w:tc>
          <w:tcPr>
            <w:tcW w:w="52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1146BAE" w14:textId="54B37BEC" w:rsidR="00C8742C" w:rsidRPr="00112B91" w:rsidRDefault="00C8742C" w:rsidP="00034579">
            <w:pPr>
              <w:spacing w:line="229" w:lineRule="auto"/>
              <w:ind w:right="414"/>
              <w:rPr>
                <w:rFonts w:ascii="Century Gothic" w:eastAsia="Century Gothic" w:hAnsi="Century Gothic" w:cs="Century Gothic"/>
                <w:sz w:val="20"/>
                <w:szCs w:val="20"/>
              </w:rPr>
            </w:pPr>
            <w:r w:rsidRPr="00112B91">
              <w:rPr>
                <w:b/>
                <w:sz w:val="20"/>
                <w:szCs w:val="20"/>
              </w:rPr>
              <w:t xml:space="preserve"> </w:t>
            </w:r>
            <w:r w:rsidRPr="00112B91">
              <w:rPr>
                <w:rFonts w:ascii="Century Gothic" w:eastAsia="Century Gothic" w:hAnsi="Century Gothic" w:cs="Century Gothic"/>
                <w:sz w:val="20"/>
                <w:szCs w:val="20"/>
              </w:rPr>
              <w:t>A</w:t>
            </w:r>
          </w:p>
        </w:tc>
        <w:tc>
          <w:tcPr>
            <w:tcW w:w="6105"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7773BC29"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Data de apresentação da proposta (dia/mês/ano)</w:t>
            </w:r>
          </w:p>
        </w:tc>
        <w:tc>
          <w:tcPr>
            <w:tcW w:w="1995"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2E067BD0"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6AC01382" w14:textId="77777777" w:rsidTr="00034579">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3264B49C"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B</w:t>
            </w:r>
          </w:p>
        </w:tc>
        <w:tc>
          <w:tcPr>
            <w:tcW w:w="6105" w:type="dxa"/>
            <w:tcBorders>
              <w:top w:val="nil"/>
              <w:left w:val="nil"/>
              <w:bottom w:val="single" w:sz="7" w:space="0" w:color="000000"/>
              <w:right w:val="single" w:sz="7" w:space="0" w:color="000000"/>
            </w:tcBorders>
            <w:tcMar>
              <w:top w:w="0" w:type="dxa"/>
              <w:left w:w="0" w:type="dxa"/>
              <w:bottom w:w="0" w:type="dxa"/>
              <w:right w:w="0" w:type="dxa"/>
            </w:tcMar>
          </w:tcPr>
          <w:p w14:paraId="5C7199DD"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Município/UF</w:t>
            </w:r>
          </w:p>
        </w:tc>
        <w:tc>
          <w:tcPr>
            <w:tcW w:w="1995" w:type="dxa"/>
            <w:tcBorders>
              <w:top w:val="nil"/>
              <w:left w:val="nil"/>
              <w:bottom w:val="single" w:sz="7" w:space="0" w:color="000000"/>
              <w:right w:val="single" w:sz="7" w:space="0" w:color="000000"/>
            </w:tcBorders>
            <w:tcMar>
              <w:top w:w="0" w:type="dxa"/>
              <w:left w:w="0" w:type="dxa"/>
              <w:bottom w:w="0" w:type="dxa"/>
              <w:right w:w="0" w:type="dxa"/>
            </w:tcMar>
          </w:tcPr>
          <w:p w14:paraId="0D28A149"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72BE6976" w14:textId="77777777" w:rsidTr="00034579">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65B93F96"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C</w:t>
            </w:r>
          </w:p>
        </w:tc>
        <w:tc>
          <w:tcPr>
            <w:tcW w:w="6105" w:type="dxa"/>
            <w:tcBorders>
              <w:top w:val="nil"/>
              <w:left w:val="nil"/>
              <w:bottom w:val="single" w:sz="7" w:space="0" w:color="000000"/>
              <w:right w:val="single" w:sz="7" w:space="0" w:color="000000"/>
            </w:tcBorders>
            <w:tcMar>
              <w:top w:w="0" w:type="dxa"/>
              <w:left w:w="0" w:type="dxa"/>
              <w:bottom w:w="0" w:type="dxa"/>
              <w:right w:w="0" w:type="dxa"/>
            </w:tcMar>
          </w:tcPr>
          <w:p w14:paraId="0EC943C6"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Ano Acordo, Convenção ou Sentença Normativa em Dissídio Coletivo</w:t>
            </w:r>
          </w:p>
        </w:tc>
        <w:tc>
          <w:tcPr>
            <w:tcW w:w="1995" w:type="dxa"/>
            <w:tcBorders>
              <w:top w:val="nil"/>
              <w:left w:val="nil"/>
              <w:bottom w:val="single" w:sz="7" w:space="0" w:color="000000"/>
              <w:right w:val="single" w:sz="7" w:space="0" w:color="000000"/>
            </w:tcBorders>
            <w:tcMar>
              <w:top w:w="0" w:type="dxa"/>
              <w:left w:w="0" w:type="dxa"/>
              <w:bottom w:w="0" w:type="dxa"/>
              <w:right w:w="0" w:type="dxa"/>
            </w:tcMar>
          </w:tcPr>
          <w:p w14:paraId="5A39B415"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4198ECF8" w14:textId="77777777" w:rsidTr="00034579">
        <w:trPr>
          <w:trHeight w:val="270"/>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0DE0B9EC" w14:textId="77777777" w:rsidR="00C8742C" w:rsidRPr="00112B91" w:rsidRDefault="00C8742C" w:rsidP="00034579">
            <w:pPr>
              <w:spacing w:line="240"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D</w:t>
            </w:r>
          </w:p>
        </w:tc>
        <w:tc>
          <w:tcPr>
            <w:tcW w:w="6105" w:type="dxa"/>
            <w:tcBorders>
              <w:top w:val="nil"/>
              <w:left w:val="nil"/>
              <w:bottom w:val="single" w:sz="7" w:space="0" w:color="000000"/>
              <w:right w:val="single" w:sz="7" w:space="0" w:color="000000"/>
            </w:tcBorders>
            <w:tcMar>
              <w:top w:w="0" w:type="dxa"/>
              <w:left w:w="0" w:type="dxa"/>
              <w:bottom w:w="0" w:type="dxa"/>
              <w:right w:w="0" w:type="dxa"/>
            </w:tcMar>
          </w:tcPr>
          <w:p w14:paraId="01495580" w14:textId="77777777" w:rsidR="00C8742C" w:rsidRPr="00112B91" w:rsidRDefault="00C8742C" w:rsidP="00034579">
            <w:pPr>
              <w:spacing w:line="240"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Nº de meses de execução contratual</w:t>
            </w:r>
          </w:p>
        </w:tc>
        <w:tc>
          <w:tcPr>
            <w:tcW w:w="1995" w:type="dxa"/>
            <w:tcBorders>
              <w:top w:val="nil"/>
              <w:left w:val="nil"/>
              <w:bottom w:val="single" w:sz="7" w:space="0" w:color="000000"/>
              <w:right w:val="single" w:sz="7" w:space="0" w:color="000000"/>
            </w:tcBorders>
            <w:tcMar>
              <w:top w:w="0" w:type="dxa"/>
              <w:left w:w="0" w:type="dxa"/>
              <w:bottom w:w="0" w:type="dxa"/>
              <w:right w:w="0" w:type="dxa"/>
            </w:tcMar>
          </w:tcPr>
          <w:p w14:paraId="7561BCE7"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14:paraId="640F8603" w14:textId="04A5E23B" w:rsidR="00C8742C" w:rsidRPr="00112B91" w:rsidRDefault="00C8742C" w:rsidP="00C8742C">
      <w:pPr>
        <w:spacing w:before="240" w:after="240" w:line="240" w:lineRule="auto"/>
        <w:ind w:right="414"/>
        <w:rPr>
          <w:b/>
          <w:sz w:val="20"/>
          <w:szCs w:val="20"/>
        </w:rPr>
      </w:pPr>
      <w:r w:rsidRPr="00112B91">
        <w:rPr>
          <w:b/>
          <w:sz w:val="20"/>
          <w:szCs w:val="20"/>
        </w:rPr>
        <w:t xml:space="preserve"> Identificação do Serviço</w:t>
      </w:r>
    </w:p>
    <w:tbl>
      <w:tblPr>
        <w:tblW w:w="8640" w:type="dxa"/>
        <w:tblBorders>
          <w:top w:val="nil"/>
          <w:left w:val="nil"/>
          <w:bottom w:val="nil"/>
          <w:right w:val="nil"/>
          <w:insideH w:val="nil"/>
          <w:insideV w:val="nil"/>
        </w:tblBorders>
        <w:tblLayout w:type="fixed"/>
        <w:tblLook w:val="0600" w:firstRow="0" w:lastRow="0" w:firstColumn="0" w:lastColumn="0" w:noHBand="1" w:noVBand="1"/>
      </w:tblPr>
      <w:tblGrid>
        <w:gridCol w:w="1575"/>
        <w:gridCol w:w="1680"/>
        <w:gridCol w:w="5385"/>
      </w:tblGrid>
      <w:tr w:rsidR="00C8742C" w:rsidRPr="00112B91" w14:paraId="43151DB7" w14:textId="77777777" w:rsidTr="00034579">
        <w:trPr>
          <w:trHeight w:val="465"/>
        </w:trPr>
        <w:tc>
          <w:tcPr>
            <w:tcW w:w="157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2950AF7" w14:textId="77777777" w:rsidR="00C8742C" w:rsidRPr="00112B91" w:rsidRDefault="00C8742C" w:rsidP="00034579">
            <w:pPr>
              <w:spacing w:line="24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Tipo de serviço</w:t>
            </w:r>
          </w:p>
        </w:tc>
        <w:tc>
          <w:tcPr>
            <w:tcW w:w="168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6AD27274" w14:textId="77777777" w:rsidR="00C8742C" w:rsidRPr="00112B91" w:rsidRDefault="00C8742C" w:rsidP="00034579">
            <w:pPr>
              <w:spacing w:line="248"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Unidade de medida</w:t>
            </w:r>
          </w:p>
        </w:tc>
        <w:tc>
          <w:tcPr>
            <w:tcW w:w="5385"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267DCC58" w14:textId="77777777" w:rsidR="00C8742C" w:rsidRPr="00112B91" w:rsidRDefault="00C8742C" w:rsidP="00034579">
            <w:pPr>
              <w:spacing w:line="248"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Quantidade total a contratar (em função da unidade de medida)</w:t>
            </w:r>
          </w:p>
        </w:tc>
      </w:tr>
      <w:tr w:rsidR="00C8742C" w:rsidRPr="00112B91" w14:paraId="245399D8" w14:textId="77777777" w:rsidTr="00034579">
        <w:trPr>
          <w:trHeight w:val="225"/>
        </w:trPr>
        <w:tc>
          <w:tcPr>
            <w:tcW w:w="157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1C21D5D7"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680" w:type="dxa"/>
            <w:tcBorders>
              <w:top w:val="nil"/>
              <w:left w:val="nil"/>
              <w:bottom w:val="single" w:sz="7" w:space="0" w:color="000000"/>
              <w:right w:val="single" w:sz="7" w:space="0" w:color="000000"/>
            </w:tcBorders>
            <w:tcMar>
              <w:top w:w="0" w:type="dxa"/>
              <w:left w:w="0" w:type="dxa"/>
              <w:bottom w:w="0" w:type="dxa"/>
              <w:right w:w="0" w:type="dxa"/>
            </w:tcMar>
          </w:tcPr>
          <w:p w14:paraId="59156335"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5385" w:type="dxa"/>
            <w:tcBorders>
              <w:top w:val="nil"/>
              <w:left w:val="nil"/>
              <w:bottom w:val="single" w:sz="7" w:space="0" w:color="000000"/>
              <w:right w:val="single" w:sz="7" w:space="0" w:color="000000"/>
            </w:tcBorders>
            <w:tcMar>
              <w:top w:w="0" w:type="dxa"/>
              <w:left w:w="0" w:type="dxa"/>
              <w:bottom w:w="0" w:type="dxa"/>
              <w:right w:w="0" w:type="dxa"/>
            </w:tcMar>
          </w:tcPr>
          <w:p w14:paraId="248BDABF"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14:paraId="3641BFBF" w14:textId="77777777" w:rsidR="00C8742C" w:rsidRPr="00112B91" w:rsidRDefault="00C8742C" w:rsidP="00C8742C">
      <w:pPr>
        <w:spacing w:after="240" w:line="240" w:lineRule="auto"/>
        <w:ind w:right="414"/>
        <w:rPr>
          <w:b/>
          <w:sz w:val="20"/>
          <w:szCs w:val="20"/>
        </w:rPr>
      </w:pPr>
      <w:r w:rsidRPr="00112B91">
        <w:rPr>
          <w:b/>
          <w:sz w:val="20"/>
          <w:szCs w:val="20"/>
        </w:rPr>
        <w:t xml:space="preserve"> </w:t>
      </w:r>
    </w:p>
    <w:p w14:paraId="1365D8C8" w14:textId="77777777" w:rsidR="00C8742C" w:rsidRPr="00112B91" w:rsidRDefault="00C8742C" w:rsidP="00C8742C">
      <w:pPr>
        <w:spacing w:before="240" w:after="240" w:line="240" w:lineRule="auto"/>
        <w:ind w:right="414"/>
        <w:rPr>
          <w:b/>
          <w:sz w:val="20"/>
          <w:szCs w:val="20"/>
        </w:rPr>
      </w:pPr>
      <w:r w:rsidRPr="00112B91">
        <w:rPr>
          <w:b/>
          <w:sz w:val="20"/>
          <w:szCs w:val="20"/>
        </w:rPr>
        <w:t>Parte A: Mão-de-obra</w:t>
      </w:r>
    </w:p>
    <w:tbl>
      <w:tblPr>
        <w:tblW w:w="8640" w:type="dxa"/>
        <w:tblBorders>
          <w:top w:val="nil"/>
          <w:left w:val="nil"/>
          <w:bottom w:val="nil"/>
          <w:right w:val="nil"/>
          <w:insideH w:val="nil"/>
          <w:insideV w:val="nil"/>
        </w:tblBorders>
        <w:tblLayout w:type="fixed"/>
        <w:tblLook w:val="0600" w:firstRow="0" w:lastRow="0" w:firstColumn="0" w:lastColumn="0" w:noHBand="1" w:noVBand="1"/>
      </w:tblPr>
      <w:tblGrid>
        <w:gridCol w:w="525"/>
        <w:gridCol w:w="5460"/>
        <w:gridCol w:w="2655"/>
      </w:tblGrid>
      <w:tr w:rsidR="00C8742C" w:rsidRPr="00112B91" w14:paraId="076F6915" w14:textId="77777777" w:rsidTr="00034579">
        <w:trPr>
          <w:trHeight w:val="225"/>
        </w:trPr>
        <w:tc>
          <w:tcPr>
            <w:tcW w:w="52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5044171" w14:textId="6AE4AE93" w:rsidR="00C8742C" w:rsidRPr="00112B91" w:rsidRDefault="00C8742C" w:rsidP="00034579">
            <w:pPr>
              <w:spacing w:line="229" w:lineRule="auto"/>
              <w:ind w:right="99"/>
              <w:rPr>
                <w:rFonts w:ascii="Century Gothic" w:eastAsia="Century Gothic" w:hAnsi="Century Gothic" w:cs="Century Gothic"/>
                <w:sz w:val="20"/>
                <w:szCs w:val="20"/>
              </w:rPr>
            </w:pPr>
            <w:r w:rsidRPr="00112B91">
              <w:rPr>
                <w:b/>
                <w:sz w:val="20"/>
                <w:szCs w:val="20"/>
              </w:rPr>
              <w:t xml:space="preserve"> </w:t>
            </w:r>
            <w:r w:rsidRPr="00112B91">
              <w:rPr>
                <w:rFonts w:ascii="Century Gothic" w:eastAsia="Century Gothic" w:hAnsi="Century Gothic" w:cs="Century Gothic"/>
                <w:sz w:val="20"/>
                <w:szCs w:val="20"/>
              </w:rPr>
              <w:t>1</w:t>
            </w:r>
          </w:p>
        </w:tc>
        <w:tc>
          <w:tcPr>
            <w:tcW w:w="546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6F4F6F67"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Tipo de serviço (mesmo serviço com características distintas)</w:t>
            </w:r>
          </w:p>
        </w:tc>
        <w:tc>
          <w:tcPr>
            <w:tcW w:w="2655"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5571BD13"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42BD667F" w14:textId="77777777" w:rsidTr="00034579">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581F02AD" w14:textId="77777777" w:rsidR="00C8742C" w:rsidRPr="00112B91" w:rsidRDefault="00C8742C" w:rsidP="00034579">
            <w:pPr>
              <w:spacing w:line="229" w:lineRule="auto"/>
              <w:ind w:right="99"/>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w:t>
            </w:r>
          </w:p>
        </w:tc>
        <w:tc>
          <w:tcPr>
            <w:tcW w:w="5460" w:type="dxa"/>
            <w:tcBorders>
              <w:top w:val="nil"/>
              <w:left w:val="nil"/>
              <w:bottom w:val="single" w:sz="7" w:space="0" w:color="000000"/>
              <w:right w:val="single" w:sz="7" w:space="0" w:color="000000"/>
            </w:tcBorders>
            <w:tcMar>
              <w:top w:w="0" w:type="dxa"/>
              <w:left w:w="0" w:type="dxa"/>
              <w:bottom w:w="0" w:type="dxa"/>
              <w:right w:w="0" w:type="dxa"/>
            </w:tcMar>
          </w:tcPr>
          <w:p w14:paraId="38B67B98"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Salário Normativo da Categoria Profissional (R$)</w:t>
            </w:r>
          </w:p>
        </w:tc>
        <w:tc>
          <w:tcPr>
            <w:tcW w:w="2655" w:type="dxa"/>
            <w:tcBorders>
              <w:top w:val="nil"/>
              <w:left w:val="nil"/>
              <w:bottom w:val="single" w:sz="7" w:space="0" w:color="000000"/>
              <w:right w:val="single" w:sz="7" w:space="0" w:color="000000"/>
            </w:tcBorders>
            <w:tcMar>
              <w:top w:w="0" w:type="dxa"/>
              <w:left w:w="0" w:type="dxa"/>
              <w:bottom w:w="0" w:type="dxa"/>
              <w:right w:w="0" w:type="dxa"/>
            </w:tcMar>
          </w:tcPr>
          <w:p w14:paraId="4BB03A67"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68246ECC" w14:textId="77777777" w:rsidTr="00034579">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7711F13F" w14:textId="77777777" w:rsidR="00C8742C" w:rsidRPr="00112B91" w:rsidRDefault="00C8742C" w:rsidP="00034579">
            <w:pPr>
              <w:spacing w:line="229" w:lineRule="auto"/>
              <w:ind w:right="99"/>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3</w:t>
            </w:r>
          </w:p>
        </w:tc>
        <w:tc>
          <w:tcPr>
            <w:tcW w:w="5460" w:type="dxa"/>
            <w:tcBorders>
              <w:top w:val="nil"/>
              <w:left w:val="nil"/>
              <w:bottom w:val="single" w:sz="7" w:space="0" w:color="000000"/>
              <w:right w:val="single" w:sz="7" w:space="0" w:color="000000"/>
            </w:tcBorders>
            <w:tcMar>
              <w:top w:w="0" w:type="dxa"/>
              <w:left w:w="0" w:type="dxa"/>
              <w:bottom w:w="0" w:type="dxa"/>
              <w:right w:w="0" w:type="dxa"/>
            </w:tcMar>
          </w:tcPr>
          <w:p w14:paraId="0660F94C"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Categoria Profissional (Vinculada à execução contratual)</w:t>
            </w:r>
          </w:p>
        </w:tc>
        <w:tc>
          <w:tcPr>
            <w:tcW w:w="2655" w:type="dxa"/>
            <w:tcBorders>
              <w:top w:val="nil"/>
              <w:left w:val="nil"/>
              <w:bottom w:val="single" w:sz="7" w:space="0" w:color="000000"/>
              <w:right w:val="single" w:sz="7" w:space="0" w:color="000000"/>
            </w:tcBorders>
            <w:tcMar>
              <w:top w:w="0" w:type="dxa"/>
              <w:left w:w="0" w:type="dxa"/>
              <w:bottom w:w="0" w:type="dxa"/>
              <w:right w:w="0" w:type="dxa"/>
            </w:tcMar>
          </w:tcPr>
          <w:p w14:paraId="51489261"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72E7C183" w14:textId="77777777" w:rsidTr="00034579">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58BB86F6" w14:textId="77777777" w:rsidR="00C8742C" w:rsidRPr="00112B91" w:rsidRDefault="00C8742C" w:rsidP="00034579">
            <w:pPr>
              <w:spacing w:line="229" w:lineRule="auto"/>
              <w:ind w:right="99"/>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w:t>
            </w:r>
          </w:p>
        </w:tc>
        <w:tc>
          <w:tcPr>
            <w:tcW w:w="5460" w:type="dxa"/>
            <w:tcBorders>
              <w:top w:val="nil"/>
              <w:left w:val="nil"/>
              <w:bottom w:val="single" w:sz="7" w:space="0" w:color="000000"/>
              <w:right w:val="single" w:sz="7" w:space="0" w:color="000000"/>
            </w:tcBorders>
            <w:tcMar>
              <w:top w:w="0" w:type="dxa"/>
              <w:left w:w="0" w:type="dxa"/>
              <w:bottom w:w="0" w:type="dxa"/>
              <w:right w:w="0" w:type="dxa"/>
            </w:tcMar>
          </w:tcPr>
          <w:p w14:paraId="2D357910"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Data Base da Categoria (</w:t>
            </w:r>
            <w:proofErr w:type="spellStart"/>
            <w:r w:rsidRPr="00112B91">
              <w:rPr>
                <w:rFonts w:ascii="Century Gothic" w:eastAsia="Century Gothic" w:hAnsi="Century Gothic" w:cs="Century Gothic"/>
                <w:sz w:val="20"/>
                <w:szCs w:val="20"/>
              </w:rPr>
              <w:t>DIa</w:t>
            </w:r>
            <w:proofErr w:type="spellEnd"/>
            <w:r w:rsidRPr="00112B91">
              <w:rPr>
                <w:rFonts w:ascii="Century Gothic" w:eastAsia="Century Gothic" w:hAnsi="Century Gothic" w:cs="Century Gothic"/>
                <w:sz w:val="20"/>
                <w:szCs w:val="20"/>
              </w:rPr>
              <w:t>/Mês/Ano)</w:t>
            </w:r>
          </w:p>
        </w:tc>
        <w:tc>
          <w:tcPr>
            <w:tcW w:w="2655" w:type="dxa"/>
            <w:tcBorders>
              <w:top w:val="nil"/>
              <w:left w:val="nil"/>
              <w:bottom w:val="single" w:sz="7" w:space="0" w:color="000000"/>
              <w:right w:val="single" w:sz="7" w:space="0" w:color="000000"/>
            </w:tcBorders>
            <w:tcMar>
              <w:top w:w="0" w:type="dxa"/>
              <w:left w:w="0" w:type="dxa"/>
              <w:bottom w:w="0" w:type="dxa"/>
              <w:right w:w="0" w:type="dxa"/>
            </w:tcMar>
          </w:tcPr>
          <w:p w14:paraId="777231A7"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14:paraId="0EFCC62F" w14:textId="77777777" w:rsidR="00194B34" w:rsidRPr="00112B91" w:rsidRDefault="00194B34" w:rsidP="00C8742C">
      <w:pPr>
        <w:spacing w:before="240" w:after="240" w:line="240" w:lineRule="auto"/>
        <w:ind w:right="414"/>
        <w:rPr>
          <w:b/>
          <w:sz w:val="20"/>
          <w:szCs w:val="20"/>
        </w:rPr>
      </w:pPr>
    </w:p>
    <w:p w14:paraId="124BA06A" w14:textId="77777777" w:rsidR="00194B34" w:rsidRPr="00112B91" w:rsidRDefault="00194B34" w:rsidP="00C8742C">
      <w:pPr>
        <w:spacing w:before="240" w:after="240" w:line="240" w:lineRule="auto"/>
        <w:ind w:right="414"/>
        <w:rPr>
          <w:b/>
          <w:sz w:val="20"/>
          <w:szCs w:val="20"/>
        </w:rPr>
      </w:pPr>
    </w:p>
    <w:p w14:paraId="7A55C3D8" w14:textId="77777777" w:rsidR="00194B34" w:rsidRPr="00112B91" w:rsidRDefault="00194B34" w:rsidP="00C8742C">
      <w:pPr>
        <w:spacing w:before="240" w:after="240" w:line="240" w:lineRule="auto"/>
        <w:ind w:right="414"/>
        <w:rPr>
          <w:b/>
          <w:sz w:val="20"/>
          <w:szCs w:val="20"/>
        </w:rPr>
      </w:pPr>
    </w:p>
    <w:p w14:paraId="47471E4B" w14:textId="77777777" w:rsidR="00194B34" w:rsidRPr="00112B91" w:rsidRDefault="00194B34" w:rsidP="00C8742C">
      <w:pPr>
        <w:spacing w:before="240" w:after="240" w:line="240" w:lineRule="auto"/>
        <w:ind w:right="414"/>
        <w:rPr>
          <w:b/>
          <w:sz w:val="20"/>
          <w:szCs w:val="20"/>
        </w:rPr>
      </w:pPr>
    </w:p>
    <w:p w14:paraId="1A48F292" w14:textId="620A1FA2" w:rsidR="00C8742C" w:rsidRPr="00112B91" w:rsidRDefault="00C8742C" w:rsidP="00C8742C">
      <w:pPr>
        <w:spacing w:before="240" w:after="240" w:line="240" w:lineRule="auto"/>
        <w:ind w:right="414"/>
        <w:rPr>
          <w:b/>
          <w:sz w:val="20"/>
          <w:szCs w:val="20"/>
        </w:rPr>
      </w:pPr>
      <w:r w:rsidRPr="00112B91">
        <w:rPr>
          <w:b/>
          <w:sz w:val="20"/>
          <w:szCs w:val="20"/>
        </w:rPr>
        <w:lastRenderedPageBreak/>
        <w:t xml:space="preserve"> Módulo 1: Composição da Remuneração</w:t>
      </w:r>
    </w:p>
    <w:tbl>
      <w:tblPr>
        <w:tblW w:w="8625" w:type="dxa"/>
        <w:tblBorders>
          <w:top w:val="nil"/>
          <w:left w:val="nil"/>
          <w:bottom w:val="nil"/>
          <w:right w:val="nil"/>
          <w:insideH w:val="nil"/>
          <w:insideV w:val="nil"/>
        </w:tblBorders>
        <w:tblLayout w:type="fixed"/>
        <w:tblLook w:val="0600" w:firstRow="0" w:lastRow="0" w:firstColumn="0" w:lastColumn="0" w:noHBand="1" w:noVBand="1"/>
      </w:tblPr>
      <w:tblGrid>
        <w:gridCol w:w="525"/>
        <w:gridCol w:w="5310"/>
        <w:gridCol w:w="2790"/>
      </w:tblGrid>
      <w:tr w:rsidR="00C8742C" w:rsidRPr="00112B91" w14:paraId="4EAC0EA5" w14:textId="77777777" w:rsidTr="00034579">
        <w:trPr>
          <w:trHeight w:val="435"/>
        </w:trPr>
        <w:tc>
          <w:tcPr>
            <w:tcW w:w="52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627EDA7" w14:textId="396C68C9" w:rsidR="00C8742C" w:rsidRPr="00112B91" w:rsidRDefault="00C8742C" w:rsidP="00034579">
            <w:pPr>
              <w:spacing w:line="229" w:lineRule="auto"/>
              <w:ind w:right="-41"/>
              <w:rPr>
                <w:b/>
                <w:sz w:val="20"/>
                <w:szCs w:val="20"/>
              </w:rPr>
            </w:pPr>
            <w:r w:rsidRPr="00112B91">
              <w:rPr>
                <w:b/>
                <w:sz w:val="20"/>
                <w:szCs w:val="20"/>
              </w:rPr>
              <w:t xml:space="preserve"> 1</w:t>
            </w:r>
          </w:p>
        </w:tc>
        <w:tc>
          <w:tcPr>
            <w:tcW w:w="531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64D4D564" w14:textId="77777777" w:rsidR="00C8742C" w:rsidRPr="00112B91" w:rsidRDefault="00C8742C" w:rsidP="00034579">
            <w:pPr>
              <w:spacing w:line="229" w:lineRule="auto"/>
              <w:ind w:right="414"/>
              <w:rPr>
                <w:b/>
                <w:sz w:val="20"/>
                <w:szCs w:val="20"/>
              </w:rPr>
            </w:pPr>
            <w:r w:rsidRPr="00112B91">
              <w:rPr>
                <w:b/>
                <w:sz w:val="20"/>
                <w:szCs w:val="20"/>
              </w:rPr>
              <w:t>Composição da Remuneração</w:t>
            </w:r>
          </w:p>
        </w:tc>
        <w:tc>
          <w:tcPr>
            <w:tcW w:w="279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540B403C" w14:textId="77777777" w:rsidR="00C8742C" w:rsidRPr="00112B91" w:rsidRDefault="00C8742C" w:rsidP="00034579">
            <w:pPr>
              <w:spacing w:line="229" w:lineRule="auto"/>
              <w:ind w:right="414"/>
              <w:rPr>
                <w:b/>
                <w:sz w:val="20"/>
                <w:szCs w:val="20"/>
              </w:rPr>
            </w:pPr>
            <w:r w:rsidRPr="00112B91">
              <w:rPr>
                <w:b/>
                <w:sz w:val="20"/>
                <w:szCs w:val="20"/>
              </w:rPr>
              <w:t>Valor (R$)</w:t>
            </w:r>
          </w:p>
        </w:tc>
      </w:tr>
      <w:tr w:rsidR="00C8742C" w:rsidRPr="00112B91" w14:paraId="0AD13B7F" w14:textId="77777777" w:rsidTr="00034579">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39BAA968" w14:textId="77777777" w:rsidR="00C8742C" w:rsidRPr="00112B91" w:rsidRDefault="00C8742C" w:rsidP="00034579">
            <w:pPr>
              <w:spacing w:line="229" w:lineRule="auto"/>
              <w:ind w:right="-41"/>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1.1</w:t>
            </w:r>
          </w:p>
        </w:tc>
        <w:tc>
          <w:tcPr>
            <w:tcW w:w="5310" w:type="dxa"/>
            <w:tcBorders>
              <w:top w:val="nil"/>
              <w:left w:val="nil"/>
              <w:bottom w:val="single" w:sz="7" w:space="0" w:color="000000"/>
              <w:right w:val="single" w:sz="7" w:space="0" w:color="000000"/>
            </w:tcBorders>
            <w:tcMar>
              <w:top w:w="0" w:type="dxa"/>
              <w:left w:w="0" w:type="dxa"/>
              <w:bottom w:w="0" w:type="dxa"/>
              <w:right w:w="0" w:type="dxa"/>
            </w:tcMar>
          </w:tcPr>
          <w:p w14:paraId="4901CFF9"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Salário Base</w:t>
            </w:r>
          </w:p>
        </w:tc>
        <w:tc>
          <w:tcPr>
            <w:tcW w:w="2790" w:type="dxa"/>
            <w:tcBorders>
              <w:top w:val="nil"/>
              <w:left w:val="nil"/>
              <w:bottom w:val="single" w:sz="7" w:space="0" w:color="000000"/>
              <w:right w:val="single" w:sz="7" w:space="0" w:color="000000"/>
            </w:tcBorders>
            <w:tcMar>
              <w:top w:w="0" w:type="dxa"/>
              <w:left w:w="0" w:type="dxa"/>
              <w:bottom w:w="0" w:type="dxa"/>
              <w:right w:w="0" w:type="dxa"/>
            </w:tcMar>
          </w:tcPr>
          <w:p w14:paraId="65947173"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25567233" w14:textId="77777777" w:rsidTr="00034579">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17E42E23" w14:textId="77777777" w:rsidR="00C8742C" w:rsidRPr="00112B91" w:rsidRDefault="00C8742C" w:rsidP="00034579">
            <w:pPr>
              <w:spacing w:line="229" w:lineRule="auto"/>
              <w:ind w:right="-41"/>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1.2</w:t>
            </w:r>
          </w:p>
        </w:tc>
        <w:tc>
          <w:tcPr>
            <w:tcW w:w="5310" w:type="dxa"/>
            <w:tcBorders>
              <w:top w:val="nil"/>
              <w:left w:val="nil"/>
              <w:bottom w:val="single" w:sz="7" w:space="0" w:color="000000"/>
              <w:right w:val="single" w:sz="7" w:space="0" w:color="000000"/>
            </w:tcBorders>
            <w:tcMar>
              <w:top w:w="0" w:type="dxa"/>
              <w:left w:w="0" w:type="dxa"/>
              <w:bottom w:w="0" w:type="dxa"/>
              <w:right w:w="0" w:type="dxa"/>
            </w:tcMar>
          </w:tcPr>
          <w:p w14:paraId="27CAB4A1"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Adicional de Periculosidade</w:t>
            </w:r>
          </w:p>
        </w:tc>
        <w:tc>
          <w:tcPr>
            <w:tcW w:w="2790" w:type="dxa"/>
            <w:tcBorders>
              <w:top w:val="nil"/>
              <w:left w:val="nil"/>
              <w:bottom w:val="single" w:sz="7" w:space="0" w:color="000000"/>
              <w:right w:val="single" w:sz="7" w:space="0" w:color="000000"/>
            </w:tcBorders>
            <w:tcMar>
              <w:top w:w="0" w:type="dxa"/>
              <w:left w:w="0" w:type="dxa"/>
              <w:bottom w:w="0" w:type="dxa"/>
              <w:right w:w="0" w:type="dxa"/>
            </w:tcMar>
          </w:tcPr>
          <w:p w14:paraId="26805C02"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742EED0E" w14:textId="77777777" w:rsidTr="00034579">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0067CE38" w14:textId="77777777" w:rsidR="00C8742C" w:rsidRPr="00112B91" w:rsidRDefault="00C8742C" w:rsidP="00034579">
            <w:pPr>
              <w:spacing w:line="229" w:lineRule="auto"/>
              <w:ind w:right="-41"/>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1.3</w:t>
            </w:r>
          </w:p>
        </w:tc>
        <w:tc>
          <w:tcPr>
            <w:tcW w:w="5310" w:type="dxa"/>
            <w:tcBorders>
              <w:top w:val="nil"/>
              <w:left w:val="nil"/>
              <w:bottom w:val="single" w:sz="7" w:space="0" w:color="000000"/>
              <w:right w:val="single" w:sz="7" w:space="0" w:color="000000"/>
            </w:tcBorders>
            <w:tcMar>
              <w:top w:w="0" w:type="dxa"/>
              <w:left w:w="0" w:type="dxa"/>
              <w:bottom w:w="0" w:type="dxa"/>
              <w:right w:w="0" w:type="dxa"/>
            </w:tcMar>
          </w:tcPr>
          <w:p w14:paraId="295EFCF5"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Adicional Insalubridade</w:t>
            </w:r>
          </w:p>
        </w:tc>
        <w:tc>
          <w:tcPr>
            <w:tcW w:w="2790" w:type="dxa"/>
            <w:tcBorders>
              <w:top w:val="nil"/>
              <w:left w:val="nil"/>
              <w:bottom w:val="single" w:sz="7" w:space="0" w:color="000000"/>
              <w:right w:val="single" w:sz="7" w:space="0" w:color="000000"/>
            </w:tcBorders>
            <w:tcMar>
              <w:top w:w="0" w:type="dxa"/>
              <w:left w:w="0" w:type="dxa"/>
              <w:bottom w:w="0" w:type="dxa"/>
              <w:right w:w="0" w:type="dxa"/>
            </w:tcMar>
          </w:tcPr>
          <w:p w14:paraId="3C1B08D7"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30FADB95" w14:textId="77777777" w:rsidTr="00034579">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474920D4" w14:textId="77777777" w:rsidR="00C8742C" w:rsidRPr="00112B91" w:rsidRDefault="00C8742C" w:rsidP="00034579">
            <w:pPr>
              <w:spacing w:line="229" w:lineRule="auto"/>
              <w:ind w:right="-41"/>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1.4</w:t>
            </w:r>
          </w:p>
        </w:tc>
        <w:tc>
          <w:tcPr>
            <w:tcW w:w="5310" w:type="dxa"/>
            <w:tcBorders>
              <w:top w:val="nil"/>
              <w:left w:val="nil"/>
              <w:bottom w:val="single" w:sz="7" w:space="0" w:color="000000"/>
              <w:right w:val="single" w:sz="7" w:space="0" w:color="000000"/>
            </w:tcBorders>
            <w:tcMar>
              <w:top w:w="0" w:type="dxa"/>
              <w:left w:w="0" w:type="dxa"/>
              <w:bottom w:w="0" w:type="dxa"/>
              <w:right w:w="0" w:type="dxa"/>
            </w:tcMar>
          </w:tcPr>
          <w:p w14:paraId="5B7D50D6"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Adicional Noturno</w:t>
            </w:r>
          </w:p>
        </w:tc>
        <w:tc>
          <w:tcPr>
            <w:tcW w:w="2790" w:type="dxa"/>
            <w:tcBorders>
              <w:top w:val="nil"/>
              <w:left w:val="nil"/>
              <w:bottom w:val="single" w:sz="7" w:space="0" w:color="000000"/>
              <w:right w:val="single" w:sz="7" w:space="0" w:color="000000"/>
            </w:tcBorders>
            <w:tcMar>
              <w:top w:w="0" w:type="dxa"/>
              <w:left w:w="0" w:type="dxa"/>
              <w:bottom w:w="0" w:type="dxa"/>
              <w:right w:w="0" w:type="dxa"/>
            </w:tcMar>
          </w:tcPr>
          <w:p w14:paraId="71930A31"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70A790E7" w14:textId="77777777" w:rsidTr="00034579">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22C6BE9E" w14:textId="77777777" w:rsidR="00C8742C" w:rsidRPr="00112B91" w:rsidRDefault="00C8742C" w:rsidP="00034579">
            <w:pPr>
              <w:spacing w:line="229" w:lineRule="auto"/>
              <w:ind w:right="-41"/>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1.5</w:t>
            </w:r>
          </w:p>
        </w:tc>
        <w:tc>
          <w:tcPr>
            <w:tcW w:w="5310" w:type="dxa"/>
            <w:tcBorders>
              <w:top w:val="nil"/>
              <w:left w:val="nil"/>
              <w:bottom w:val="single" w:sz="7" w:space="0" w:color="000000"/>
              <w:right w:val="single" w:sz="7" w:space="0" w:color="000000"/>
            </w:tcBorders>
            <w:tcMar>
              <w:top w:w="0" w:type="dxa"/>
              <w:left w:w="0" w:type="dxa"/>
              <w:bottom w:w="0" w:type="dxa"/>
              <w:right w:w="0" w:type="dxa"/>
            </w:tcMar>
          </w:tcPr>
          <w:p w14:paraId="3D8B84EC"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Hora Noturna Adicional</w:t>
            </w:r>
          </w:p>
        </w:tc>
        <w:tc>
          <w:tcPr>
            <w:tcW w:w="2790" w:type="dxa"/>
            <w:tcBorders>
              <w:top w:val="nil"/>
              <w:left w:val="nil"/>
              <w:bottom w:val="single" w:sz="7" w:space="0" w:color="000000"/>
              <w:right w:val="single" w:sz="7" w:space="0" w:color="000000"/>
            </w:tcBorders>
            <w:tcMar>
              <w:top w:w="0" w:type="dxa"/>
              <w:left w:w="0" w:type="dxa"/>
              <w:bottom w:w="0" w:type="dxa"/>
              <w:right w:w="0" w:type="dxa"/>
            </w:tcMar>
          </w:tcPr>
          <w:p w14:paraId="2C771D30"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1E2D7BF3" w14:textId="77777777" w:rsidTr="00034579">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676EDF48" w14:textId="77777777" w:rsidR="00C8742C" w:rsidRPr="00112B91" w:rsidRDefault="00C8742C" w:rsidP="00034579">
            <w:pPr>
              <w:spacing w:line="229" w:lineRule="auto"/>
              <w:ind w:right="-41"/>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1.6</w:t>
            </w:r>
          </w:p>
        </w:tc>
        <w:tc>
          <w:tcPr>
            <w:tcW w:w="5310" w:type="dxa"/>
            <w:tcBorders>
              <w:top w:val="nil"/>
              <w:left w:val="nil"/>
              <w:bottom w:val="single" w:sz="7" w:space="0" w:color="000000"/>
              <w:right w:val="single" w:sz="7" w:space="0" w:color="000000"/>
            </w:tcBorders>
            <w:tcMar>
              <w:top w:w="0" w:type="dxa"/>
              <w:left w:w="0" w:type="dxa"/>
              <w:bottom w:w="0" w:type="dxa"/>
              <w:right w:w="0" w:type="dxa"/>
            </w:tcMar>
          </w:tcPr>
          <w:p w14:paraId="2378C69E"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Adicional de Hora Extra</w:t>
            </w:r>
          </w:p>
        </w:tc>
        <w:tc>
          <w:tcPr>
            <w:tcW w:w="2790" w:type="dxa"/>
            <w:tcBorders>
              <w:top w:val="nil"/>
              <w:left w:val="nil"/>
              <w:bottom w:val="single" w:sz="7" w:space="0" w:color="000000"/>
              <w:right w:val="single" w:sz="7" w:space="0" w:color="000000"/>
            </w:tcBorders>
            <w:tcMar>
              <w:top w:w="0" w:type="dxa"/>
              <w:left w:w="0" w:type="dxa"/>
              <w:bottom w:w="0" w:type="dxa"/>
              <w:right w:w="0" w:type="dxa"/>
            </w:tcMar>
          </w:tcPr>
          <w:p w14:paraId="6B685FBB"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08469889" w14:textId="77777777" w:rsidTr="00034579">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51F8EC39" w14:textId="77777777" w:rsidR="00C8742C" w:rsidRPr="00112B91" w:rsidRDefault="00C8742C" w:rsidP="00034579">
            <w:pPr>
              <w:spacing w:line="229" w:lineRule="auto"/>
              <w:ind w:right="-41"/>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1.7</w:t>
            </w:r>
          </w:p>
        </w:tc>
        <w:tc>
          <w:tcPr>
            <w:tcW w:w="5310" w:type="dxa"/>
            <w:tcBorders>
              <w:top w:val="nil"/>
              <w:left w:val="nil"/>
              <w:bottom w:val="single" w:sz="7" w:space="0" w:color="000000"/>
              <w:right w:val="single" w:sz="7" w:space="0" w:color="000000"/>
            </w:tcBorders>
            <w:tcMar>
              <w:top w:w="0" w:type="dxa"/>
              <w:left w:w="0" w:type="dxa"/>
              <w:bottom w:w="0" w:type="dxa"/>
              <w:right w:w="0" w:type="dxa"/>
            </w:tcMar>
          </w:tcPr>
          <w:p w14:paraId="558B2378"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Intervalo Intrajornada</w:t>
            </w:r>
          </w:p>
        </w:tc>
        <w:tc>
          <w:tcPr>
            <w:tcW w:w="2790" w:type="dxa"/>
            <w:tcBorders>
              <w:top w:val="nil"/>
              <w:left w:val="nil"/>
              <w:bottom w:val="single" w:sz="7" w:space="0" w:color="000000"/>
              <w:right w:val="single" w:sz="7" w:space="0" w:color="000000"/>
            </w:tcBorders>
            <w:tcMar>
              <w:top w:w="0" w:type="dxa"/>
              <w:left w:w="0" w:type="dxa"/>
              <w:bottom w:w="0" w:type="dxa"/>
              <w:right w:w="0" w:type="dxa"/>
            </w:tcMar>
          </w:tcPr>
          <w:p w14:paraId="55DC877D"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49C03C04" w14:textId="77777777" w:rsidTr="00034579">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1756763F" w14:textId="77777777" w:rsidR="00C8742C" w:rsidRPr="00112B91" w:rsidRDefault="00C8742C" w:rsidP="00034579">
            <w:pPr>
              <w:spacing w:line="229" w:lineRule="auto"/>
              <w:ind w:right="-41"/>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1.8</w:t>
            </w:r>
          </w:p>
        </w:tc>
        <w:tc>
          <w:tcPr>
            <w:tcW w:w="5310" w:type="dxa"/>
            <w:tcBorders>
              <w:top w:val="nil"/>
              <w:left w:val="nil"/>
              <w:bottom w:val="single" w:sz="7" w:space="0" w:color="000000"/>
              <w:right w:val="single" w:sz="7" w:space="0" w:color="000000"/>
            </w:tcBorders>
            <w:tcMar>
              <w:top w:w="0" w:type="dxa"/>
              <w:left w:w="0" w:type="dxa"/>
              <w:bottom w:w="0" w:type="dxa"/>
              <w:right w:w="0" w:type="dxa"/>
            </w:tcMar>
          </w:tcPr>
          <w:p w14:paraId="6B030462"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Outros (Especificar)</w:t>
            </w:r>
          </w:p>
        </w:tc>
        <w:tc>
          <w:tcPr>
            <w:tcW w:w="2790" w:type="dxa"/>
            <w:tcBorders>
              <w:top w:val="nil"/>
              <w:left w:val="nil"/>
              <w:bottom w:val="single" w:sz="7" w:space="0" w:color="000000"/>
              <w:right w:val="single" w:sz="7" w:space="0" w:color="000000"/>
            </w:tcBorders>
            <w:tcMar>
              <w:top w:w="0" w:type="dxa"/>
              <w:left w:w="0" w:type="dxa"/>
              <w:bottom w:w="0" w:type="dxa"/>
              <w:right w:w="0" w:type="dxa"/>
            </w:tcMar>
          </w:tcPr>
          <w:p w14:paraId="6DCC17F6"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717339AB" w14:textId="77777777" w:rsidTr="00034579">
        <w:trPr>
          <w:trHeight w:val="435"/>
        </w:trPr>
        <w:tc>
          <w:tcPr>
            <w:tcW w:w="5835" w:type="dxa"/>
            <w:gridSpan w:val="2"/>
            <w:tcBorders>
              <w:top w:val="nil"/>
              <w:left w:val="single" w:sz="7" w:space="0" w:color="000000"/>
              <w:bottom w:val="single" w:sz="7" w:space="0" w:color="000000"/>
              <w:right w:val="single" w:sz="7" w:space="0" w:color="000000"/>
            </w:tcBorders>
            <w:tcMar>
              <w:top w:w="0" w:type="dxa"/>
              <w:left w:w="0" w:type="dxa"/>
              <w:bottom w:w="0" w:type="dxa"/>
              <w:right w:w="0" w:type="dxa"/>
            </w:tcMar>
          </w:tcPr>
          <w:p w14:paraId="6ECB44D6" w14:textId="77777777" w:rsidR="00C8742C" w:rsidRPr="00112B91" w:rsidRDefault="00C8742C" w:rsidP="00034579">
            <w:pPr>
              <w:spacing w:line="229" w:lineRule="auto"/>
              <w:ind w:right="414"/>
              <w:rPr>
                <w:b/>
                <w:sz w:val="20"/>
                <w:szCs w:val="20"/>
              </w:rPr>
            </w:pPr>
            <w:r w:rsidRPr="00112B91">
              <w:rPr>
                <w:b/>
                <w:sz w:val="20"/>
                <w:szCs w:val="20"/>
              </w:rPr>
              <w:t>Total da Remuneração</w:t>
            </w:r>
          </w:p>
        </w:tc>
        <w:tc>
          <w:tcPr>
            <w:tcW w:w="27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71CA85A"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14:paraId="6C783F11" w14:textId="77777777" w:rsidR="00C8742C" w:rsidRPr="00112B91" w:rsidRDefault="00C8742C" w:rsidP="00C8742C">
      <w:pPr>
        <w:spacing w:after="240" w:line="240" w:lineRule="auto"/>
        <w:ind w:right="414"/>
        <w:rPr>
          <w:b/>
          <w:sz w:val="20"/>
          <w:szCs w:val="20"/>
        </w:rPr>
      </w:pPr>
      <w:r w:rsidRPr="00112B91">
        <w:rPr>
          <w:b/>
          <w:sz w:val="20"/>
          <w:szCs w:val="20"/>
        </w:rPr>
        <w:t xml:space="preserve"> </w:t>
      </w:r>
    </w:p>
    <w:p w14:paraId="5C186962" w14:textId="77777777" w:rsidR="00C8742C" w:rsidRPr="00112B91" w:rsidRDefault="00C8742C" w:rsidP="00C8742C">
      <w:pPr>
        <w:spacing w:before="240" w:after="240" w:line="240" w:lineRule="auto"/>
        <w:ind w:right="414"/>
        <w:rPr>
          <w:b/>
          <w:sz w:val="20"/>
          <w:szCs w:val="20"/>
        </w:rPr>
      </w:pPr>
      <w:r w:rsidRPr="00112B91">
        <w:rPr>
          <w:b/>
          <w:sz w:val="20"/>
          <w:szCs w:val="20"/>
        </w:rPr>
        <w:t>Módulo 2: Benefícios Mensais e Diários</w:t>
      </w:r>
    </w:p>
    <w:tbl>
      <w:tblPr>
        <w:tblW w:w="8640" w:type="dxa"/>
        <w:tblBorders>
          <w:top w:val="nil"/>
          <w:left w:val="nil"/>
          <w:bottom w:val="nil"/>
          <w:right w:val="nil"/>
          <w:insideH w:val="nil"/>
          <w:insideV w:val="nil"/>
        </w:tblBorders>
        <w:tblLayout w:type="fixed"/>
        <w:tblLook w:val="0600" w:firstRow="0" w:lastRow="0" w:firstColumn="0" w:lastColumn="0" w:noHBand="1" w:noVBand="1"/>
      </w:tblPr>
      <w:tblGrid>
        <w:gridCol w:w="600"/>
        <w:gridCol w:w="5130"/>
        <w:gridCol w:w="2910"/>
      </w:tblGrid>
      <w:tr w:rsidR="00C8742C" w:rsidRPr="00112B91" w14:paraId="4D603CA9" w14:textId="77777777" w:rsidTr="00034579">
        <w:trPr>
          <w:trHeight w:val="435"/>
        </w:trPr>
        <w:tc>
          <w:tcPr>
            <w:tcW w:w="60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79F65A7" w14:textId="60E37EE7" w:rsidR="00C8742C" w:rsidRPr="00112B91" w:rsidRDefault="00C8742C" w:rsidP="00034579">
            <w:pPr>
              <w:spacing w:line="229" w:lineRule="auto"/>
              <w:ind w:right="414"/>
              <w:rPr>
                <w:b/>
                <w:sz w:val="20"/>
                <w:szCs w:val="20"/>
              </w:rPr>
            </w:pPr>
            <w:r w:rsidRPr="00112B91">
              <w:rPr>
                <w:b/>
                <w:sz w:val="20"/>
                <w:szCs w:val="20"/>
              </w:rPr>
              <w:t xml:space="preserve"> 2</w:t>
            </w:r>
          </w:p>
        </w:tc>
        <w:tc>
          <w:tcPr>
            <w:tcW w:w="513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790B8A29" w14:textId="77777777" w:rsidR="00C8742C" w:rsidRPr="00112B91" w:rsidRDefault="00C8742C" w:rsidP="00034579">
            <w:pPr>
              <w:spacing w:line="229" w:lineRule="auto"/>
              <w:ind w:right="414"/>
              <w:rPr>
                <w:b/>
                <w:sz w:val="20"/>
                <w:szCs w:val="20"/>
              </w:rPr>
            </w:pPr>
            <w:r w:rsidRPr="00112B91">
              <w:rPr>
                <w:b/>
                <w:sz w:val="20"/>
                <w:szCs w:val="20"/>
              </w:rPr>
              <w:t>Benefícios Mensais e Diários</w:t>
            </w:r>
          </w:p>
        </w:tc>
        <w:tc>
          <w:tcPr>
            <w:tcW w:w="291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4AC04692" w14:textId="77777777" w:rsidR="00C8742C" w:rsidRPr="00112B91" w:rsidRDefault="00C8742C" w:rsidP="00034579">
            <w:pPr>
              <w:spacing w:line="229" w:lineRule="auto"/>
              <w:ind w:right="414"/>
              <w:rPr>
                <w:b/>
                <w:sz w:val="20"/>
                <w:szCs w:val="20"/>
              </w:rPr>
            </w:pPr>
            <w:r w:rsidRPr="00112B91">
              <w:rPr>
                <w:b/>
                <w:sz w:val="20"/>
                <w:szCs w:val="20"/>
              </w:rPr>
              <w:t>Valor (R$)</w:t>
            </w:r>
          </w:p>
        </w:tc>
      </w:tr>
      <w:tr w:rsidR="00C8742C" w:rsidRPr="00112B91" w14:paraId="76C65CA0"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0003EF46" w14:textId="77777777" w:rsidR="00C8742C" w:rsidRPr="00112B91" w:rsidRDefault="00C8742C" w:rsidP="00034579">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2.1</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1FEF5AC"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Transporte</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1D238587"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3B5D22F9"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2DC60BF" w14:textId="77777777" w:rsidR="00C8742C" w:rsidRPr="00112B91" w:rsidRDefault="00C8742C" w:rsidP="00034579">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2.2</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B784FEF"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Auxilio Alimentação (Vales, Cesta Básica, Etc.)</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19F67C7"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482AABA1"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7F137096" w14:textId="77777777" w:rsidR="00C8742C" w:rsidRPr="00112B91" w:rsidRDefault="00C8742C" w:rsidP="00034579">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2.3</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7D32B4C"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Assistência Médica e Familiar</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B30BF60"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5041B82D"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28070CBE" w14:textId="77777777" w:rsidR="00C8742C" w:rsidRPr="00112B91" w:rsidRDefault="00C8742C" w:rsidP="00034579">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2.4</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18092EA"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Auxilio Creche</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C90F632"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2F0CB237"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0443724A" w14:textId="77777777" w:rsidR="00C8742C" w:rsidRPr="00112B91" w:rsidRDefault="00C8742C" w:rsidP="00034579">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2.5</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A842F7D"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Seguro de Vida</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C1EA780"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00CE1B32"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151DC438" w14:textId="77777777" w:rsidR="00C8742C" w:rsidRPr="00112B91" w:rsidRDefault="00C8742C" w:rsidP="00034579">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2.6</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1FD62D3"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Auxilio Funeral</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0C50142"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32E12B42"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7DF5F4F3" w14:textId="77777777" w:rsidR="00C8742C" w:rsidRPr="00112B91" w:rsidRDefault="00C8742C" w:rsidP="00034579">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2.7</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FC2F96D"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Treinamento/Capacitação/Reciclagem</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5E7A63C"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7F47CD72"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03454631" w14:textId="77777777" w:rsidR="00C8742C" w:rsidRPr="00112B91" w:rsidRDefault="00C8742C" w:rsidP="00034579">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2.8</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13A276A8"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Auxilio Invalidez</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AAECEFE"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4E299C85"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00A19331" w14:textId="77777777" w:rsidR="00C8742C" w:rsidRPr="00112B91" w:rsidRDefault="00C8742C" w:rsidP="00034579">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2.9</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1986D2E"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Auxilio Funeral</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FA16842"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38108E22"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2D666D6A" w14:textId="77777777" w:rsidR="00C8742C" w:rsidRPr="00112B91" w:rsidRDefault="00C8742C" w:rsidP="00034579">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2.10</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D803FD8"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PPR (Programa de Participação Resultados)</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C1E0E1F"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49AD419C"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E298424" w14:textId="77777777" w:rsidR="00C8742C" w:rsidRPr="00112B91" w:rsidRDefault="00C8742C" w:rsidP="00034579">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2.11</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9BF5875"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Outros (Especificar)</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CB15240"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039D9CB2" w14:textId="77777777" w:rsidTr="00034579">
        <w:trPr>
          <w:trHeight w:val="225"/>
        </w:trPr>
        <w:tc>
          <w:tcPr>
            <w:tcW w:w="573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16BAC7C7" w14:textId="77777777" w:rsidR="00C8742C" w:rsidRPr="00112B91" w:rsidRDefault="00C8742C" w:rsidP="00034579">
            <w:pPr>
              <w:spacing w:line="229" w:lineRule="auto"/>
              <w:ind w:right="414"/>
              <w:rPr>
                <w:b/>
                <w:sz w:val="20"/>
                <w:szCs w:val="20"/>
              </w:rPr>
            </w:pPr>
            <w:r w:rsidRPr="00112B91">
              <w:rPr>
                <w:b/>
                <w:sz w:val="20"/>
                <w:szCs w:val="20"/>
              </w:rPr>
              <w:t>Total de Benefícios Mensais e Diários</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168EE96C"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14:paraId="5090FE94" w14:textId="77777777" w:rsidR="00C8742C" w:rsidRPr="00112B91" w:rsidRDefault="00C8742C" w:rsidP="00C8742C">
      <w:pPr>
        <w:spacing w:before="240" w:after="240" w:line="240" w:lineRule="auto"/>
        <w:ind w:right="414"/>
        <w:rPr>
          <w:b/>
          <w:sz w:val="20"/>
          <w:szCs w:val="20"/>
        </w:rPr>
      </w:pPr>
      <w:r w:rsidRPr="00112B91">
        <w:rPr>
          <w:b/>
          <w:sz w:val="20"/>
          <w:szCs w:val="20"/>
        </w:rPr>
        <w:t xml:space="preserve"> </w:t>
      </w:r>
    </w:p>
    <w:p w14:paraId="12D52933" w14:textId="77777777" w:rsidR="00194B34" w:rsidRPr="00112B91" w:rsidRDefault="00194B34" w:rsidP="00C8742C">
      <w:pPr>
        <w:spacing w:before="240" w:after="240" w:line="240" w:lineRule="auto"/>
        <w:ind w:right="414"/>
        <w:rPr>
          <w:b/>
          <w:sz w:val="20"/>
          <w:szCs w:val="20"/>
        </w:rPr>
      </w:pPr>
    </w:p>
    <w:p w14:paraId="169A41CD" w14:textId="77777777" w:rsidR="00194B34" w:rsidRPr="00112B91" w:rsidRDefault="00194B34" w:rsidP="00C8742C">
      <w:pPr>
        <w:spacing w:before="240" w:after="240" w:line="240" w:lineRule="auto"/>
        <w:ind w:right="414"/>
        <w:rPr>
          <w:b/>
          <w:sz w:val="20"/>
          <w:szCs w:val="20"/>
        </w:rPr>
      </w:pPr>
    </w:p>
    <w:p w14:paraId="65834A28" w14:textId="77777777" w:rsidR="00C8742C" w:rsidRPr="00112B91" w:rsidRDefault="00C8742C" w:rsidP="00C8742C">
      <w:pPr>
        <w:spacing w:before="240" w:after="240" w:line="240" w:lineRule="auto"/>
        <w:ind w:right="414"/>
        <w:rPr>
          <w:b/>
          <w:sz w:val="20"/>
          <w:szCs w:val="20"/>
        </w:rPr>
      </w:pPr>
      <w:r w:rsidRPr="00112B91">
        <w:rPr>
          <w:b/>
          <w:sz w:val="20"/>
          <w:szCs w:val="20"/>
        </w:rPr>
        <w:lastRenderedPageBreak/>
        <w:t>Módulo 3: Insumos Diversos</w:t>
      </w:r>
    </w:p>
    <w:tbl>
      <w:tblPr>
        <w:tblW w:w="8625" w:type="dxa"/>
        <w:tblBorders>
          <w:top w:val="nil"/>
          <w:left w:val="nil"/>
          <w:bottom w:val="nil"/>
          <w:right w:val="nil"/>
          <w:insideH w:val="nil"/>
          <w:insideV w:val="nil"/>
        </w:tblBorders>
        <w:tblLayout w:type="fixed"/>
        <w:tblLook w:val="0600" w:firstRow="0" w:lastRow="0" w:firstColumn="0" w:lastColumn="0" w:noHBand="1" w:noVBand="1"/>
      </w:tblPr>
      <w:tblGrid>
        <w:gridCol w:w="525"/>
        <w:gridCol w:w="2655"/>
        <w:gridCol w:w="1575"/>
        <w:gridCol w:w="1425"/>
        <w:gridCol w:w="1275"/>
        <w:gridCol w:w="1170"/>
      </w:tblGrid>
      <w:tr w:rsidR="00C8742C" w:rsidRPr="00112B91" w14:paraId="2CBC3424" w14:textId="77777777" w:rsidTr="00034579">
        <w:trPr>
          <w:trHeight w:val="195"/>
        </w:trPr>
        <w:tc>
          <w:tcPr>
            <w:tcW w:w="525"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78C0CAED" w14:textId="77777777" w:rsidR="00C8742C" w:rsidRPr="00112B91" w:rsidRDefault="00C8742C" w:rsidP="00034579">
            <w:pPr>
              <w:spacing w:line="229" w:lineRule="auto"/>
              <w:ind w:right="414"/>
              <w:rPr>
                <w:b/>
                <w:sz w:val="20"/>
                <w:szCs w:val="20"/>
              </w:rPr>
            </w:pPr>
            <w:r w:rsidRPr="00112B91">
              <w:rPr>
                <w:b/>
                <w:sz w:val="20"/>
                <w:szCs w:val="20"/>
              </w:rPr>
              <w:t>3</w:t>
            </w:r>
          </w:p>
        </w:tc>
        <w:tc>
          <w:tcPr>
            <w:tcW w:w="265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1735E39B" w14:textId="77777777" w:rsidR="00C8742C" w:rsidRPr="00112B91" w:rsidRDefault="00C8742C" w:rsidP="00034579">
            <w:pPr>
              <w:spacing w:line="229" w:lineRule="auto"/>
              <w:ind w:right="414"/>
              <w:rPr>
                <w:b/>
                <w:sz w:val="20"/>
                <w:szCs w:val="20"/>
              </w:rPr>
            </w:pPr>
            <w:r w:rsidRPr="00112B91">
              <w:rPr>
                <w:b/>
                <w:sz w:val="20"/>
                <w:szCs w:val="20"/>
              </w:rPr>
              <w:t>Insumos Diversos</w:t>
            </w:r>
          </w:p>
        </w:tc>
        <w:tc>
          <w:tcPr>
            <w:tcW w:w="5445" w:type="dxa"/>
            <w:gridSpan w:val="4"/>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09696E61" w14:textId="77777777" w:rsidR="00C8742C" w:rsidRPr="00112B91" w:rsidRDefault="00C8742C" w:rsidP="00034579">
            <w:pPr>
              <w:spacing w:line="229" w:lineRule="auto"/>
              <w:ind w:right="414"/>
              <w:rPr>
                <w:b/>
                <w:sz w:val="20"/>
                <w:szCs w:val="20"/>
              </w:rPr>
            </w:pPr>
            <w:r w:rsidRPr="00112B91">
              <w:rPr>
                <w:b/>
                <w:sz w:val="20"/>
                <w:szCs w:val="20"/>
              </w:rPr>
              <w:t>Quantitativos</w:t>
            </w:r>
          </w:p>
        </w:tc>
      </w:tr>
      <w:tr w:rsidR="00C8742C" w:rsidRPr="00112B91" w14:paraId="314C58F1" w14:textId="77777777" w:rsidTr="00034579">
        <w:trPr>
          <w:trHeight w:val="225"/>
        </w:trPr>
        <w:tc>
          <w:tcPr>
            <w:tcW w:w="318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4B2905B2"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5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7FCC557A" w14:textId="77777777" w:rsidR="00C8742C" w:rsidRPr="00112B91" w:rsidRDefault="00C8742C" w:rsidP="00034579">
            <w:pPr>
              <w:spacing w:line="229" w:lineRule="auto"/>
              <w:ind w:right="414"/>
              <w:rPr>
                <w:b/>
                <w:sz w:val="20"/>
                <w:szCs w:val="20"/>
              </w:rPr>
            </w:pPr>
            <w:r w:rsidRPr="00112B91">
              <w:rPr>
                <w:b/>
                <w:sz w:val="20"/>
                <w:szCs w:val="20"/>
              </w:rPr>
              <w:t>Periodicidade</w:t>
            </w:r>
          </w:p>
        </w:tc>
        <w:tc>
          <w:tcPr>
            <w:tcW w:w="14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CF82507" w14:textId="77777777" w:rsidR="00C8742C" w:rsidRPr="00112B91" w:rsidRDefault="00C8742C" w:rsidP="00034579">
            <w:pPr>
              <w:spacing w:line="229" w:lineRule="auto"/>
              <w:ind w:right="414"/>
              <w:rPr>
                <w:b/>
                <w:sz w:val="20"/>
                <w:szCs w:val="20"/>
              </w:rPr>
            </w:pPr>
            <w:r w:rsidRPr="00112B91">
              <w:rPr>
                <w:b/>
                <w:sz w:val="20"/>
                <w:szCs w:val="20"/>
              </w:rPr>
              <w:t>Quant. Mês</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6B15330" w14:textId="77777777" w:rsidR="00C8742C" w:rsidRPr="00112B91" w:rsidRDefault="00C8742C" w:rsidP="00034579">
            <w:pPr>
              <w:spacing w:line="229" w:lineRule="auto"/>
              <w:ind w:right="414"/>
              <w:rPr>
                <w:b/>
                <w:sz w:val="20"/>
                <w:szCs w:val="20"/>
              </w:rPr>
            </w:pPr>
            <w:r w:rsidRPr="00112B91">
              <w:rPr>
                <w:b/>
                <w:sz w:val="20"/>
                <w:szCs w:val="20"/>
              </w:rPr>
              <w:t>R$ Un.</w:t>
            </w:r>
          </w:p>
        </w:tc>
        <w:tc>
          <w:tcPr>
            <w:tcW w:w="117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BD12384" w14:textId="77777777" w:rsidR="00C8742C" w:rsidRPr="00112B91" w:rsidRDefault="00C8742C" w:rsidP="00034579">
            <w:pPr>
              <w:spacing w:line="229" w:lineRule="auto"/>
              <w:ind w:right="414"/>
              <w:rPr>
                <w:b/>
                <w:sz w:val="20"/>
                <w:szCs w:val="20"/>
              </w:rPr>
            </w:pPr>
            <w:r w:rsidRPr="00112B91">
              <w:rPr>
                <w:b/>
                <w:sz w:val="20"/>
                <w:szCs w:val="20"/>
              </w:rPr>
              <w:t>R$ Mês</w:t>
            </w:r>
          </w:p>
        </w:tc>
      </w:tr>
    </w:tbl>
    <w:p w14:paraId="58FCF528" w14:textId="77777777" w:rsidR="00C8742C" w:rsidRPr="00112B91" w:rsidRDefault="00C8742C" w:rsidP="00C8742C">
      <w:pPr>
        <w:spacing w:line="240" w:lineRule="auto"/>
        <w:ind w:right="414"/>
        <w:rPr>
          <w:rFonts w:ascii="Century Gothic" w:eastAsia="Century Gothic" w:hAnsi="Century Gothic" w:cs="Century Gothic"/>
          <w:sz w:val="20"/>
          <w:szCs w:val="20"/>
        </w:rPr>
      </w:pPr>
    </w:p>
    <w:tbl>
      <w:tblPr>
        <w:tblW w:w="8625" w:type="dxa"/>
        <w:tblBorders>
          <w:top w:val="nil"/>
          <w:left w:val="nil"/>
          <w:bottom w:val="nil"/>
          <w:right w:val="nil"/>
          <w:insideH w:val="nil"/>
          <w:insideV w:val="nil"/>
        </w:tblBorders>
        <w:tblLayout w:type="fixed"/>
        <w:tblLook w:val="0600" w:firstRow="0" w:lastRow="0" w:firstColumn="0" w:lastColumn="0" w:noHBand="1" w:noVBand="1"/>
      </w:tblPr>
      <w:tblGrid>
        <w:gridCol w:w="600"/>
        <w:gridCol w:w="2985"/>
        <w:gridCol w:w="1560"/>
        <w:gridCol w:w="1275"/>
        <w:gridCol w:w="1155"/>
        <w:gridCol w:w="1050"/>
      </w:tblGrid>
      <w:tr w:rsidR="00C8742C" w:rsidRPr="00112B91" w14:paraId="099B56A4" w14:textId="77777777" w:rsidTr="00034579">
        <w:trPr>
          <w:trHeight w:val="225"/>
        </w:trPr>
        <w:tc>
          <w:tcPr>
            <w:tcW w:w="60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2BF32FF9" w14:textId="0E620196" w:rsidR="00C8742C" w:rsidRPr="00112B91" w:rsidRDefault="00C8742C" w:rsidP="00034579">
            <w:pPr>
              <w:spacing w:line="229" w:lineRule="auto"/>
              <w:ind w:right="33"/>
              <w:rPr>
                <w:rFonts w:ascii="Century Gothic" w:eastAsia="Century Gothic" w:hAnsi="Century Gothic" w:cs="Century Gothic"/>
                <w:sz w:val="20"/>
                <w:szCs w:val="20"/>
              </w:rPr>
            </w:pPr>
            <w:r w:rsidRPr="00112B91">
              <w:rPr>
                <w:b/>
                <w:sz w:val="20"/>
                <w:szCs w:val="20"/>
              </w:rPr>
              <w:t xml:space="preserve"> </w:t>
            </w:r>
            <w:r w:rsidRPr="00112B91">
              <w:rPr>
                <w:rFonts w:ascii="Century Gothic" w:eastAsia="Century Gothic" w:hAnsi="Century Gothic" w:cs="Century Gothic"/>
                <w:sz w:val="20"/>
                <w:szCs w:val="20"/>
              </w:rPr>
              <w:t>3.1</w:t>
            </w:r>
          </w:p>
        </w:tc>
        <w:tc>
          <w:tcPr>
            <w:tcW w:w="298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2B842851"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Uniformes</w:t>
            </w:r>
          </w:p>
        </w:tc>
        <w:tc>
          <w:tcPr>
            <w:tcW w:w="1560" w:type="dxa"/>
            <w:tcBorders>
              <w:top w:val="single" w:sz="7" w:space="0" w:color="000000"/>
              <w:left w:val="nil"/>
              <w:bottom w:val="single" w:sz="7" w:space="0" w:color="000000"/>
              <w:right w:val="single" w:sz="7" w:space="0" w:color="000000"/>
            </w:tcBorders>
            <w:shd w:val="clear" w:color="auto" w:fill="808080"/>
            <w:tcMar>
              <w:top w:w="0" w:type="dxa"/>
              <w:left w:w="0" w:type="dxa"/>
              <w:bottom w:w="0" w:type="dxa"/>
              <w:right w:w="0" w:type="dxa"/>
            </w:tcMar>
          </w:tcPr>
          <w:p w14:paraId="080B827F"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275" w:type="dxa"/>
            <w:tcBorders>
              <w:top w:val="single" w:sz="7" w:space="0" w:color="000000"/>
              <w:left w:val="nil"/>
              <w:bottom w:val="single" w:sz="7" w:space="0" w:color="000000"/>
              <w:right w:val="single" w:sz="7" w:space="0" w:color="000000"/>
            </w:tcBorders>
            <w:shd w:val="clear" w:color="auto" w:fill="808080"/>
            <w:tcMar>
              <w:top w:w="0" w:type="dxa"/>
              <w:left w:w="0" w:type="dxa"/>
              <w:bottom w:w="0" w:type="dxa"/>
              <w:right w:w="0" w:type="dxa"/>
            </w:tcMar>
          </w:tcPr>
          <w:p w14:paraId="3C99F829"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single" w:sz="7" w:space="0" w:color="000000"/>
              <w:left w:val="nil"/>
              <w:bottom w:val="single" w:sz="7" w:space="0" w:color="000000"/>
              <w:right w:val="single" w:sz="7" w:space="0" w:color="000000"/>
            </w:tcBorders>
            <w:shd w:val="clear" w:color="auto" w:fill="808080"/>
            <w:tcMar>
              <w:top w:w="0" w:type="dxa"/>
              <w:left w:w="0" w:type="dxa"/>
              <w:bottom w:w="0" w:type="dxa"/>
              <w:right w:w="0" w:type="dxa"/>
            </w:tcMar>
          </w:tcPr>
          <w:p w14:paraId="79D2154F"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single" w:sz="7" w:space="0" w:color="000000"/>
              <w:left w:val="nil"/>
              <w:bottom w:val="single" w:sz="7" w:space="0" w:color="000000"/>
              <w:right w:val="single" w:sz="7" w:space="0" w:color="000000"/>
            </w:tcBorders>
            <w:shd w:val="clear" w:color="auto" w:fill="808080"/>
            <w:tcMar>
              <w:top w:w="0" w:type="dxa"/>
              <w:left w:w="0" w:type="dxa"/>
              <w:bottom w:w="0" w:type="dxa"/>
              <w:right w:w="0" w:type="dxa"/>
            </w:tcMar>
          </w:tcPr>
          <w:p w14:paraId="0B885E6E"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6C068E5C"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2757794B" w14:textId="77777777" w:rsidR="00C8742C" w:rsidRPr="00112B91" w:rsidRDefault="00C8742C" w:rsidP="00034579">
            <w:pPr>
              <w:ind w:right="33"/>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1D4F00F"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Calça</w:t>
            </w:r>
          </w:p>
        </w:tc>
        <w:tc>
          <w:tcPr>
            <w:tcW w:w="15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10A6A08"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Semestral</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792950A"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D6C7C32"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5E562A8"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332FE55C"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52905CA0" w14:textId="77777777" w:rsidR="00C8742C" w:rsidRPr="00112B91" w:rsidRDefault="00C8742C" w:rsidP="00034579">
            <w:pPr>
              <w:ind w:right="33"/>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73E540C"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Camisa</w:t>
            </w:r>
          </w:p>
        </w:tc>
        <w:tc>
          <w:tcPr>
            <w:tcW w:w="15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7D2B15BD"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Semestral</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78EDFB81"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CD669D7"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8A73F30"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759D4061"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4F7EDADB" w14:textId="77777777" w:rsidR="00C8742C" w:rsidRPr="00112B91" w:rsidRDefault="00C8742C" w:rsidP="00034579">
            <w:pPr>
              <w:ind w:right="33"/>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09ED4A1"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Boné</w:t>
            </w:r>
          </w:p>
        </w:tc>
        <w:tc>
          <w:tcPr>
            <w:tcW w:w="15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785012DB"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Semestral</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2F04AC1"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77096DE"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558AACC"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06931A6D"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2CBBB523" w14:textId="77777777" w:rsidR="00C8742C" w:rsidRPr="00112B91" w:rsidRDefault="00C8742C" w:rsidP="00034579">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3.2</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820C8C5"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Materiais</w:t>
            </w:r>
          </w:p>
        </w:tc>
        <w:tc>
          <w:tcPr>
            <w:tcW w:w="1560"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14:paraId="5CC30B3A"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275"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14:paraId="41928BDC"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14:paraId="2E0C3DF5"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14:paraId="26B19AF9"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38C7CACF"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54698483" w14:textId="77777777" w:rsidR="00C8742C" w:rsidRPr="00112B91" w:rsidRDefault="00C8742C" w:rsidP="00034579">
            <w:pPr>
              <w:ind w:right="33"/>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F0D8947"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5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75585403"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89BF498"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72034EA5"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3ED1192"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68A28BB2"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3BC2696" w14:textId="77777777" w:rsidR="00C8742C" w:rsidRPr="00112B91" w:rsidRDefault="00C8742C" w:rsidP="00034579">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3.3</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4213BF5"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Equipamentos</w:t>
            </w:r>
          </w:p>
        </w:tc>
        <w:tc>
          <w:tcPr>
            <w:tcW w:w="1560"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14:paraId="4A05FC52"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275"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14:paraId="62ADB938"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14:paraId="3DA7749B"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14:paraId="5C31414A"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2F4D1FF5"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ED6275F" w14:textId="77777777" w:rsidR="00C8742C" w:rsidRPr="00112B91" w:rsidRDefault="00C8742C" w:rsidP="00034579">
            <w:pPr>
              <w:ind w:right="33"/>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8B13D15"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Botina</w:t>
            </w:r>
          </w:p>
        </w:tc>
        <w:tc>
          <w:tcPr>
            <w:tcW w:w="15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28112BE"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Semestral</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CB8BAC6"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5E1F6CD"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8C60226"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57780A9E"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CCFBDAA" w14:textId="77777777" w:rsidR="00C8742C" w:rsidRPr="00112B91" w:rsidRDefault="00C8742C" w:rsidP="00034579">
            <w:pPr>
              <w:ind w:right="33"/>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8ABFD6D"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Meia</w:t>
            </w:r>
          </w:p>
        </w:tc>
        <w:tc>
          <w:tcPr>
            <w:tcW w:w="15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925E9D5"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Quadrimestral</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E8862CD"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14324D1"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7E857AA"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7FCE9832"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33C44E3" w14:textId="77777777" w:rsidR="00C8742C" w:rsidRPr="00112B91" w:rsidRDefault="00C8742C" w:rsidP="00034579">
            <w:pPr>
              <w:ind w:right="33"/>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A2B8B1D"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Luva</w:t>
            </w:r>
          </w:p>
        </w:tc>
        <w:tc>
          <w:tcPr>
            <w:tcW w:w="15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384986C"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Mensal</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70D84C9C"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4FFF3A9"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A335EF4"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00ACE97D"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3B1A309" w14:textId="77777777" w:rsidR="00C8742C" w:rsidRPr="00112B91" w:rsidRDefault="00C8742C" w:rsidP="00034579">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3.4</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0C86743"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Outros (Especificar)</w:t>
            </w:r>
          </w:p>
        </w:tc>
        <w:tc>
          <w:tcPr>
            <w:tcW w:w="1560"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14:paraId="632E4AC2"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275"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14:paraId="01F6D104"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14:paraId="74BD4670"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14:paraId="1C443B8A"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265DAC43" w14:textId="77777777" w:rsidTr="00034579">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04861769"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73CD710"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5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4133D76"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129BEB5"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985F806"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388E8F4"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570923BC" w14:textId="77777777" w:rsidTr="00034579">
        <w:trPr>
          <w:trHeight w:val="255"/>
        </w:trPr>
        <w:tc>
          <w:tcPr>
            <w:tcW w:w="3585"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72A65516" w14:textId="77777777" w:rsidR="00C8742C" w:rsidRPr="00112B91" w:rsidRDefault="00C8742C" w:rsidP="00034579">
            <w:pPr>
              <w:spacing w:line="240" w:lineRule="auto"/>
              <w:ind w:right="414"/>
              <w:rPr>
                <w:b/>
                <w:sz w:val="20"/>
                <w:szCs w:val="20"/>
              </w:rPr>
            </w:pPr>
            <w:r w:rsidRPr="00112B91">
              <w:rPr>
                <w:b/>
                <w:sz w:val="20"/>
                <w:szCs w:val="20"/>
              </w:rPr>
              <w:t>Total de Insumos Diversos</w:t>
            </w:r>
          </w:p>
        </w:tc>
        <w:tc>
          <w:tcPr>
            <w:tcW w:w="15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721B2985"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1714CF53"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14626E4F"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1F2E874C"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14:paraId="40A1A7BE" w14:textId="36DB18C2" w:rsidR="00C8742C" w:rsidRPr="00112B91" w:rsidRDefault="00C8742C" w:rsidP="00194B34">
      <w:pPr>
        <w:spacing w:before="240" w:after="240" w:line="240" w:lineRule="auto"/>
        <w:ind w:right="414"/>
        <w:rPr>
          <w:b/>
          <w:sz w:val="20"/>
          <w:szCs w:val="20"/>
        </w:rPr>
      </w:pPr>
      <w:r w:rsidRPr="00112B91">
        <w:rPr>
          <w:b/>
          <w:sz w:val="20"/>
          <w:szCs w:val="20"/>
        </w:rPr>
        <w:t xml:space="preserve"> Módulo 4: Encargos Sociais e Trabalhistas Submódulo 4.1: Encargos Previdenciários e FGTS</w:t>
      </w:r>
    </w:p>
    <w:tbl>
      <w:tblPr>
        <w:tblW w:w="8625" w:type="dxa"/>
        <w:tblBorders>
          <w:top w:val="nil"/>
          <w:left w:val="nil"/>
          <w:bottom w:val="nil"/>
          <w:right w:val="nil"/>
          <w:insideH w:val="nil"/>
          <w:insideV w:val="nil"/>
        </w:tblBorders>
        <w:tblLayout w:type="fixed"/>
        <w:tblLook w:val="0600" w:firstRow="0" w:lastRow="0" w:firstColumn="0" w:lastColumn="0" w:noHBand="1" w:noVBand="1"/>
      </w:tblPr>
      <w:tblGrid>
        <w:gridCol w:w="690"/>
        <w:gridCol w:w="4800"/>
        <w:gridCol w:w="1410"/>
        <w:gridCol w:w="1725"/>
      </w:tblGrid>
      <w:tr w:rsidR="00C8742C" w:rsidRPr="00112B91" w14:paraId="7B2D83CF" w14:textId="77777777" w:rsidTr="00034579">
        <w:trPr>
          <w:trHeight w:val="225"/>
        </w:trPr>
        <w:tc>
          <w:tcPr>
            <w:tcW w:w="69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4B127EC7" w14:textId="12885297" w:rsidR="00C8742C" w:rsidRPr="00112B91" w:rsidRDefault="00C8742C" w:rsidP="00034579">
            <w:pPr>
              <w:spacing w:line="229" w:lineRule="auto"/>
              <w:ind w:right="414"/>
              <w:rPr>
                <w:b/>
                <w:sz w:val="20"/>
                <w:szCs w:val="20"/>
              </w:rPr>
            </w:pPr>
            <w:r w:rsidRPr="00112B91">
              <w:rPr>
                <w:b/>
                <w:sz w:val="20"/>
                <w:szCs w:val="20"/>
              </w:rPr>
              <w:t xml:space="preserve"> 4.1</w:t>
            </w:r>
          </w:p>
        </w:tc>
        <w:tc>
          <w:tcPr>
            <w:tcW w:w="480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1F966B51" w14:textId="77777777" w:rsidR="00C8742C" w:rsidRPr="00112B91" w:rsidRDefault="00C8742C" w:rsidP="00034579">
            <w:pPr>
              <w:spacing w:line="229" w:lineRule="auto"/>
              <w:ind w:right="414"/>
              <w:rPr>
                <w:b/>
                <w:sz w:val="20"/>
                <w:szCs w:val="20"/>
              </w:rPr>
            </w:pPr>
            <w:r w:rsidRPr="00112B91">
              <w:rPr>
                <w:b/>
                <w:sz w:val="20"/>
                <w:szCs w:val="20"/>
              </w:rPr>
              <w:t>Encargos Previdenciários e FGTS</w:t>
            </w:r>
          </w:p>
        </w:tc>
        <w:tc>
          <w:tcPr>
            <w:tcW w:w="141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689FBFCA" w14:textId="77777777" w:rsidR="00C8742C" w:rsidRPr="00112B91" w:rsidRDefault="00C8742C" w:rsidP="00034579">
            <w:pPr>
              <w:spacing w:line="229" w:lineRule="auto"/>
              <w:ind w:right="414"/>
              <w:rPr>
                <w:b/>
                <w:sz w:val="20"/>
                <w:szCs w:val="20"/>
              </w:rPr>
            </w:pPr>
            <w:r w:rsidRPr="00112B91">
              <w:rPr>
                <w:b/>
                <w:sz w:val="20"/>
                <w:szCs w:val="20"/>
              </w:rPr>
              <w:t>%</w:t>
            </w:r>
          </w:p>
        </w:tc>
        <w:tc>
          <w:tcPr>
            <w:tcW w:w="172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538D9F85" w14:textId="77777777" w:rsidR="00C8742C" w:rsidRPr="00112B91" w:rsidRDefault="00C8742C" w:rsidP="00034579">
            <w:pPr>
              <w:spacing w:line="229" w:lineRule="auto"/>
              <w:ind w:right="414"/>
              <w:rPr>
                <w:b/>
                <w:sz w:val="20"/>
                <w:szCs w:val="20"/>
              </w:rPr>
            </w:pPr>
            <w:r w:rsidRPr="00112B91">
              <w:rPr>
                <w:b/>
                <w:sz w:val="20"/>
                <w:szCs w:val="20"/>
              </w:rPr>
              <w:t>Valor R$</w:t>
            </w:r>
          </w:p>
        </w:tc>
      </w:tr>
      <w:tr w:rsidR="00C8742C" w:rsidRPr="00112B91" w14:paraId="5EC18C34"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1C269BE1"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4.1.1</w:t>
            </w:r>
          </w:p>
        </w:tc>
        <w:tc>
          <w:tcPr>
            <w:tcW w:w="480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1036CE00"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INSS</w:t>
            </w:r>
          </w:p>
        </w:tc>
        <w:tc>
          <w:tcPr>
            <w:tcW w:w="14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1897F83"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7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2ED9032"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538043A4"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422C9004"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4.1.2</w:t>
            </w:r>
          </w:p>
        </w:tc>
        <w:tc>
          <w:tcPr>
            <w:tcW w:w="480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29DBD39"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SESI OU SESC</w:t>
            </w:r>
          </w:p>
        </w:tc>
        <w:tc>
          <w:tcPr>
            <w:tcW w:w="14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8711065"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7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48EC09D"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22FE92DC"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7AAFC709"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4.1.3</w:t>
            </w:r>
          </w:p>
        </w:tc>
        <w:tc>
          <w:tcPr>
            <w:tcW w:w="480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473AA04"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SENAI OU SENAC</w:t>
            </w:r>
          </w:p>
        </w:tc>
        <w:tc>
          <w:tcPr>
            <w:tcW w:w="14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44E3E23"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7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8B280A8"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3886667C"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1B54D5FE"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4.1.4</w:t>
            </w:r>
          </w:p>
        </w:tc>
        <w:tc>
          <w:tcPr>
            <w:tcW w:w="480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0A24379"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INCRA</w:t>
            </w:r>
          </w:p>
        </w:tc>
        <w:tc>
          <w:tcPr>
            <w:tcW w:w="14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C033667"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7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724ABECB"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5BCF9905"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17167CE4"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4.1.5</w:t>
            </w:r>
          </w:p>
        </w:tc>
        <w:tc>
          <w:tcPr>
            <w:tcW w:w="480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4C1E223"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Salário Educação</w:t>
            </w:r>
          </w:p>
        </w:tc>
        <w:tc>
          <w:tcPr>
            <w:tcW w:w="14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D0D321B"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7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E480408"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67E4CEC1"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462E473B"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4.1.6</w:t>
            </w:r>
          </w:p>
        </w:tc>
        <w:tc>
          <w:tcPr>
            <w:tcW w:w="480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786F8A48"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FGTS</w:t>
            </w:r>
          </w:p>
        </w:tc>
        <w:tc>
          <w:tcPr>
            <w:tcW w:w="14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A18E2EA"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7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7C62776"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324998CC"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4FDCA9BD"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4.1.7</w:t>
            </w:r>
          </w:p>
        </w:tc>
        <w:tc>
          <w:tcPr>
            <w:tcW w:w="480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F689984"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Seguro Acidente Trabalho</w:t>
            </w:r>
          </w:p>
        </w:tc>
        <w:tc>
          <w:tcPr>
            <w:tcW w:w="14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AD63F55"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7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18488CAD"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6DE6525D"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4C779CAE"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4.1.8</w:t>
            </w:r>
          </w:p>
        </w:tc>
        <w:tc>
          <w:tcPr>
            <w:tcW w:w="480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3C29F7F"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SEBRAE</w:t>
            </w:r>
          </w:p>
        </w:tc>
        <w:tc>
          <w:tcPr>
            <w:tcW w:w="14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7C6D8E45"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7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11F7E3AE"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023A27BF" w14:textId="77777777" w:rsidTr="00034579">
        <w:trPr>
          <w:trHeight w:val="225"/>
        </w:trPr>
        <w:tc>
          <w:tcPr>
            <w:tcW w:w="6900" w:type="dxa"/>
            <w:gridSpan w:val="3"/>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7F2B6EB" w14:textId="77777777" w:rsidR="00C8742C" w:rsidRPr="00112B91" w:rsidRDefault="00C8742C" w:rsidP="00034579">
            <w:pPr>
              <w:spacing w:line="229" w:lineRule="auto"/>
              <w:ind w:right="414"/>
              <w:rPr>
                <w:b/>
                <w:sz w:val="20"/>
                <w:szCs w:val="20"/>
              </w:rPr>
            </w:pPr>
            <w:r w:rsidRPr="00112B91">
              <w:rPr>
                <w:b/>
                <w:sz w:val="20"/>
                <w:szCs w:val="20"/>
              </w:rPr>
              <w:t>Total</w:t>
            </w:r>
          </w:p>
        </w:tc>
        <w:tc>
          <w:tcPr>
            <w:tcW w:w="17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75601608"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14:paraId="0C13812A" w14:textId="77777777" w:rsidR="00C8742C" w:rsidRPr="00112B91" w:rsidRDefault="00C8742C" w:rsidP="00C8742C">
      <w:pPr>
        <w:spacing w:after="240" w:line="240" w:lineRule="auto"/>
        <w:ind w:right="414"/>
        <w:rPr>
          <w:b/>
          <w:sz w:val="20"/>
          <w:szCs w:val="20"/>
        </w:rPr>
      </w:pPr>
      <w:r w:rsidRPr="00112B91">
        <w:rPr>
          <w:b/>
          <w:sz w:val="20"/>
          <w:szCs w:val="20"/>
        </w:rPr>
        <w:lastRenderedPageBreak/>
        <w:t xml:space="preserve"> </w:t>
      </w:r>
    </w:p>
    <w:p w14:paraId="634ED344" w14:textId="77777777" w:rsidR="00C8742C" w:rsidRPr="00112B91" w:rsidRDefault="00C8742C" w:rsidP="00C8742C">
      <w:pPr>
        <w:spacing w:before="240" w:after="240" w:line="240" w:lineRule="auto"/>
        <w:ind w:right="414"/>
        <w:rPr>
          <w:b/>
          <w:sz w:val="20"/>
          <w:szCs w:val="20"/>
        </w:rPr>
      </w:pPr>
      <w:r w:rsidRPr="00112B91">
        <w:rPr>
          <w:b/>
          <w:sz w:val="20"/>
          <w:szCs w:val="20"/>
        </w:rPr>
        <w:t>Submódulo 4.2: 13º Salário e Adicional de Férias</w:t>
      </w:r>
    </w:p>
    <w:tbl>
      <w:tblPr>
        <w:tblW w:w="8640" w:type="dxa"/>
        <w:tblBorders>
          <w:top w:val="nil"/>
          <w:left w:val="nil"/>
          <w:bottom w:val="nil"/>
          <w:right w:val="nil"/>
          <w:insideH w:val="nil"/>
          <w:insideV w:val="nil"/>
        </w:tblBorders>
        <w:tblLayout w:type="fixed"/>
        <w:tblLook w:val="0600" w:firstRow="0" w:lastRow="0" w:firstColumn="0" w:lastColumn="0" w:noHBand="1" w:noVBand="1"/>
      </w:tblPr>
      <w:tblGrid>
        <w:gridCol w:w="690"/>
        <w:gridCol w:w="6630"/>
        <w:gridCol w:w="1320"/>
      </w:tblGrid>
      <w:tr w:rsidR="00C8742C" w:rsidRPr="00112B91" w14:paraId="783736A5" w14:textId="77777777" w:rsidTr="00034579">
        <w:trPr>
          <w:trHeight w:val="435"/>
        </w:trPr>
        <w:tc>
          <w:tcPr>
            <w:tcW w:w="69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7A9A3E1F" w14:textId="77777777" w:rsidR="00C8742C" w:rsidRPr="00112B91" w:rsidRDefault="00C8742C" w:rsidP="00034579">
            <w:pPr>
              <w:spacing w:line="229" w:lineRule="auto"/>
              <w:ind w:right="-18"/>
              <w:rPr>
                <w:b/>
                <w:sz w:val="20"/>
                <w:szCs w:val="20"/>
              </w:rPr>
            </w:pPr>
            <w:r w:rsidRPr="00112B91">
              <w:rPr>
                <w:b/>
                <w:sz w:val="20"/>
                <w:szCs w:val="20"/>
              </w:rPr>
              <w:t>4.2</w:t>
            </w:r>
          </w:p>
        </w:tc>
        <w:tc>
          <w:tcPr>
            <w:tcW w:w="663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0A4E1A9C" w14:textId="77777777" w:rsidR="00C8742C" w:rsidRPr="00112B91" w:rsidRDefault="00C8742C" w:rsidP="00034579">
            <w:pPr>
              <w:spacing w:line="229" w:lineRule="auto"/>
              <w:ind w:right="414"/>
              <w:rPr>
                <w:b/>
                <w:sz w:val="20"/>
                <w:szCs w:val="20"/>
              </w:rPr>
            </w:pPr>
            <w:r w:rsidRPr="00112B91">
              <w:rPr>
                <w:b/>
                <w:sz w:val="20"/>
                <w:szCs w:val="20"/>
              </w:rPr>
              <w:t>13º Salário e Adicional de Férias</w:t>
            </w:r>
          </w:p>
        </w:tc>
        <w:tc>
          <w:tcPr>
            <w:tcW w:w="132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715F8326" w14:textId="77777777" w:rsidR="00C8742C" w:rsidRPr="00112B91" w:rsidRDefault="00C8742C" w:rsidP="00034579">
            <w:pPr>
              <w:spacing w:line="229" w:lineRule="auto"/>
              <w:ind w:right="414"/>
              <w:rPr>
                <w:b/>
                <w:sz w:val="20"/>
                <w:szCs w:val="20"/>
              </w:rPr>
            </w:pPr>
            <w:r w:rsidRPr="00112B91">
              <w:rPr>
                <w:b/>
                <w:sz w:val="20"/>
                <w:szCs w:val="20"/>
              </w:rPr>
              <w:t>Valor R$</w:t>
            </w:r>
          </w:p>
        </w:tc>
      </w:tr>
      <w:tr w:rsidR="00C8742C" w:rsidRPr="00112B91" w14:paraId="720A8418"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7938633B"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4.2.1</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343C20D"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13º Salário</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9782AB0"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4B51FD5F"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187A7B9E"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4.2.2</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DE50948"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Adicional de Férias</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6A1E16D"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592D279D" w14:textId="77777777" w:rsidTr="00034579">
        <w:trPr>
          <w:trHeight w:val="225"/>
        </w:trPr>
        <w:tc>
          <w:tcPr>
            <w:tcW w:w="732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2371F922" w14:textId="77777777" w:rsidR="00C8742C" w:rsidRPr="00112B91" w:rsidRDefault="00C8742C" w:rsidP="00034579">
            <w:pPr>
              <w:spacing w:line="229" w:lineRule="auto"/>
              <w:ind w:right="414"/>
              <w:rPr>
                <w:b/>
                <w:sz w:val="20"/>
                <w:szCs w:val="20"/>
              </w:rPr>
            </w:pPr>
            <w:r w:rsidRPr="00112B91">
              <w:rPr>
                <w:b/>
                <w:sz w:val="20"/>
                <w:szCs w:val="20"/>
              </w:rPr>
              <w:t>SUBTOTAL</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66F5C19"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3B75CB37"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4558788"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4.2.3</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03D298C"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Incidência do submódulo 4.1 sobre o 13º Salário e Adicional de Férias</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56FC217"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1280282A" w14:textId="77777777" w:rsidTr="00034579">
        <w:trPr>
          <w:trHeight w:val="225"/>
        </w:trPr>
        <w:tc>
          <w:tcPr>
            <w:tcW w:w="732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101D52C" w14:textId="77777777" w:rsidR="00C8742C" w:rsidRPr="00112B91" w:rsidRDefault="00C8742C" w:rsidP="00034579">
            <w:pPr>
              <w:spacing w:line="229" w:lineRule="auto"/>
              <w:ind w:right="414"/>
              <w:rPr>
                <w:b/>
                <w:sz w:val="20"/>
                <w:szCs w:val="20"/>
              </w:rPr>
            </w:pPr>
            <w:r w:rsidRPr="00112B91">
              <w:rPr>
                <w:b/>
                <w:sz w:val="20"/>
                <w:szCs w:val="20"/>
              </w:rPr>
              <w:t>Total</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E5BCACF"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14:paraId="41B0AC07" w14:textId="6DC04198" w:rsidR="00C8742C" w:rsidRPr="00112B91" w:rsidRDefault="00C8742C" w:rsidP="00C8742C">
      <w:pPr>
        <w:spacing w:before="240" w:after="240" w:line="240" w:lineRule="auto"/>
        <w:ind w:right="414"/>
        <w:rPr>
          <w:b/>
          <w:sz w:val="20"/>
          <w:szCs w:val="20"/>
        </w:rPr>
      </w:pPr>
      <w:r w:rsidRPr="00112B91">
        <w:rPr>
          <w:b/>
          <w:sz w:val="20"/>
          <w:szCs w:val="20"/>
        </w:rPr>
        <w:t xml:space="preserve"> Submódulo 4.3: Afastamento Maternidade</w:t>
      </w:r>
    </w:p>
    <w:tbl>
      <w:tblPr>
        <w:tblW w:w="8640" w:type="dxa"/>
        <w:tblBorders>
          <w:top w:val="nil"/>
          <w:left w:val="nil"/>
          <w:bottom w:val="nil"/>
          <w:right w:val="nil"/>
          <w:insideH w:val="nil"/>
          <w:insideV w:val="nil"/>
        </w:tblBorders>
        <w:tblLayout w:type="fixed"/>
        <w:tblLook w:val="0600" w:firstRow="0" w:lastRow="0" w:firstColumn="0" w:lastColumn="0" w:noHBand="1" w:noVBand="1"/>
      </w:tblPr>
      <w:tblGrid>
        <w:gridCol w:w="690"/>
        <w:gridCol w:w="6630"/>
        <w:gridCol w:w="1320"/>
      </w:tblGrid>
      <w:tr w:rsidR="00C8742C" w:rsidRPr="00112B91" w14:paraId="527A4EF1" w14:textId="77777777" w:rsidTr="00034579">
        <w:trPr>
          <w:trHeight w:val="435"/>
        </w:trPr>
        <w:tc>
          <w:tcPr>
            <w:tcW w:w="69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1C44D7A" w14:textId="77777777" w:rsidR="00C8742C" w:rsidRPr="00112B91" w:rsidRDefault="00C8742C" w:rsidP="00034579">
            <w:pPr>
              <w:spacing w:line="229" w:lineRule="auto"/>
              <w:ind w:right="-18"/>
              <w:rPr>
                <w:b/>
                <w:sz w:val="20"/>
                <w:szCs w:val="20"/>
              </w:rPr>
            </w:pPr>
            <w:r w:rsidRPr="00112B91">
              <w:rPr>
                <w:b/>
                <w:sz w:val="20"/>
                <w:szCs w:val="20"/>
              </w:rPr>
              <w:t>4.3</w:t>
            </w:r>
          </w:p>
        </w:tc>
        <w:tc>
          <w:tcPr>
            <w:tcW w:w="663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52DD1F5B" w14:textId="77777777" w:rsidR="00C8742C" w:rsidRPr="00112B91" w:rsidRDefault="00C8742C" w:rsidP="00034579">
            <w:pPr>
              <w:spacing w:line="229" w:lineRule="auto"/>
              <w:ind w:right="414"/>
              <w:rPr>
                <w:b/>
                <w:sz w:val="20"/>
                <w:szCs w:val="20"/>
              </w:rPr>
            </w:pPr>
            <w:r w:rsidRPr="00112B91">
              <w:rPr>
                <w:b/>
                <w:sz w:val="20"/>
                <w:szCs w:val="20"/>
              </w:rPr>
              <w:t>Afastamento Maternidade</w:t>
            </w:r>
          </w:p>
        </w:tc>
        <w:tc>
          <w:tcPr>
            <w:tcW w:w="132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0808BE54" w14:textId="77777777" w:rsidR="00C8742C" w:rsidRPr="00112B91" w:rsidRDefault="00C8742C" w:rsidP="00034579">
            <w:pPr>
              <w:spacing w:line="229" w:lineRule="auto"/>
              <w:ind w:right="414"/>
              <w:rPr>
                <w:b/>
                <w:sz w:val="20"/>
                <w:szCs w:val="20"/>
              </w:rPr>
            </w:pPr>
            <w:r w:rsidRPr="00112B91">
              <w:rPr>
                <w:b/>
                <w:sz w:val="20"/>
                <w:szCs w:val="20"/>
              </w:rPr>
              <w:t>Valor R$</w:t>
            </w:r>
          </w:p>
        </w:tc>
      </w:tr>
      <w:tr w:rsidR="00C8742C" w:rsidRPr="00112B91" w14:paraId="1E5307E7" w14:textId="77777777" w:rsidTr="00034579">
        <w:trPr>
          <w:trHeight w:val="270"/>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93356C2" w14:textId="77777777" w:rsidR="00C8742C" w:rsidRPr="00112B91" w:rsidRDefault="00C8742C" w:rsidP="00034579">
            <w:pPr>
              <w:spacing w:line="240"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4.3.1</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19416D7" w14:textId="77777777" w:rsidR="00C8742C" w:rsidRPr="00112B91" w:rsidRDefault="00C8742C" w:rsidP="00034579">
            <w:pPr>
              <w:spacing w:line="240"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Afastamento Maternidade</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93CD8B9"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76F538ED"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7262EDF6"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4.3.2</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84FF209"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Incidência do Submódulo 4.1 sobre afastamento maternidade</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E0528A7"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6F7BC540" w14:textId="77777777" w:rsidTr="00034579">
        <w:trPr>
          <w:trHeight w:val="225"/>
        </w:trPr>
        <w:tc>
          <w:tcPr>
            <w:tcW w:w="732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895C705" w14:textId="77777777" w:rsidR="00C8742C" w:rsidRPr="00112B91" w:rsidRDefault="00C8742C" w:rsidP="00034579">
            <w:pPr>
              <w:spacing w:line="229" w:lineRule="auto"/>
              <w:ind w:right="414"/>
              <w:rPr>
                <w:b/>
                <w:sz w:val="20"/>
                <w:szCs w:val="20"/>
              </w:rPr>
            </w:pPr>
            <w:r w:rsidRPr="00112B91">
              <w:rPr>
                <w:b/>
                <w:sz w:val="20"/>
                <w:szCs w:val="20"/>
              </w:rPr>
              <w:t>Total</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500EC72"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14:paraId="2F4D880C" w14:textId="03A15B22" w:rsidR="00C8742C" w:rsidRPr="00112B91" w:rsidRDefault="00C8742C" w:rsidP="00C8742C">
      <w:pPr>
        <w:spacing w:before="240" w:after="240" w:line="240" w:lineRule="auto"/>
        <w:ind w:right="414"/>
        <w:rPr>
          <w:b/>
          <w:sz w:val="20"/>
          <w:szCs w:val="20"/>
        </w:rPr>
      </w:pPr>
      <w:r w:rsidRPr="00112B91">
        <w:rPr>
          <w:b/>
          <w:sz w:val="20"/>
          <w:szCs w:val="20"/>
        </w:rPr>
        <w:t xml:space="preserve"> Submódulo 4.4: Provisão para rescisão</w:t>
      </w:r>
    </w:p>
    <w:tbl>
      <w:tblPr>
        <w:tblW w:w="8640" w:type="dxa"/>
        <w:tblBorders>
          <w:top w:val="nil"/>
          <w:left w:val="nil"/>
          <w:bottom w:val="nil"/>
          <w:right w:val="nil"/>
          <w:insideH w:val="nil"/>
          <w:insideV w:val="nil"/>
        </w:tblBorders>
        <w:tblLayout w:type="fixed"/>
        <w:tblLook w:val="0600" w:firstRow="0" w:lastRow="0" w:firstColumn="0" w:lastColumn="0" w:noHBand="1" w:noVBand="1"/>
      </w:tblPr>
      <w:tblGrid>
        <w:gridCol w:w="690"/>
        <w:gridCol w:w="6630"/>
        <w:gridCol w:w="1320"/>
      </w:tblGrid>
      <w:tr w:rsidR="00C8742C" w:rsidRPr="00112B91" w14:paraId="3FB7A734" w14:textId="77777777" w:rsidTr="00034579">
        <w:trPr>
          <w:trHeight w:val="435"/>
        </w:trPr>
        <w:tc>
          <w:tcPr>
            <w:tcW w:w="69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711F7C90" w14:textId="6031E504" w:rsidR="00C8742C" w:rsidRPr="00112B91" w:rsidRDefault="00C8742C" w:rsidP="00034579">
            <w:pPr>
              <w:spacing w:line="229" w:lineRule="auto"/>
              <w:ind w:right="-18"/>
              <w:rPr>
                <w:b/>
                <w:sz w:val="20"/>
                <w:szCs w:val="20"/>
              </w:rPr>
            </w:pPr>
            <w:r w:rsidRPr="00112B91">
              <w:rPr>
                <w:b/>
                <w:sz w:val="20"/>
                <w:szCs w:val="20"/>
              </w:rPr>
              <w:t xml:space="preserve"> 4.4</w:t>
            </w:r>
          </w:p>
        </w:tc>
        <w:tc>
          <w:tcPr>
            <w:tcW w:w="663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5FFAA6CF" w14:textId="77777777" w:rsidR="00C8742C" w:rsidRPr="00112B91" w:rsidRDefault="00C8742C" w:rsidP="00034579">
            <w:pPr>
              <w:spacing w:line="229" w:lineRule="auto"/>
              <w:ind w:right="414"/>
              <w:rPr>
                <w:b/>
                <w:sz w:val="20"/>
                <w:szCs w:val="20"/>
              </w:rPr>
            </w:pPr>
            <w:r w:rsidRPr="00112B91">
              <w:rPr>
                <w:b/>
                <w:sz w:val="20"/>
                <w:szCs w:val="20"/>
              </w:rPr>
              <w:t>Provisão para Rescisão</w:t>
            </w:r>
          </w:p>
        </w:tc>
        <w:tc>
          <w:tcPr>
            <w:tcW w:w="132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2DDE2ED7" w14:textId="77777777" w:rsidR="00C8742C" w:rsidRPr="00112B91" w:rsidRDefault="00C8742C" w:rsidP="00034579">
            <w:pPr>
              <w:spacing w:line="229" w:lineRule="auto"/>
              <w:ind w:right="414"/>
              <w:rPr>
                <w:b/>
                <w:sz w:val="20"/>
                <w:szCs w:val="20"/>
              </w:rPr>
            </w:pPr>
            <w:r w:rsidRPr="00112B91">
              <w:rPr>
                <w:b/>
                <w:sz w:val="20"/>
                <w:szCs w:val="20"/>
              </w:rPr>
              <w:t>Valor R$</w:t>
            </w:r>
          </w:p>
        </w:tc>
      </w:tr>
      <w:tr w:rsidR="00C8742C" w:rsidRPr="00112B91" w14:paraId="6D814504"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0396391B"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4.4.1</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51971AA"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Aviso Prévio Indenizado</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C2A4AB8"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3A27D7DC"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134191EF"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4.4.2</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5882B74"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Incidência do FGTS sobre aviso prévio indenizado</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3F7F2BB"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26DCDCB8"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2590EA4A"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4.4.3</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378EAC8"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Multa do FGTS sobre aviso prévio indenizado</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10D3C297"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175E92F2"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020C4BB9"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4.4.4</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CC1B99F"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Aviso prévio trabalhado</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1EFAD232"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6C1BDF58"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22380C08"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4.4.5</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B3258A2"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Incidência do submódulo 4.1 sobre aviso prévio trabalhado</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57F34DD"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37EE7B95"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045423BD"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4.4.6</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AEBCB60"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Multa do FGTS do Aviso Prévio Trabalhado</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2E5E0D1"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652F6AA1" w14:textId="77777777" w:rsidTr="00034579">
        <w:trPr>
          <w:trHeight w:val="225"/>
        </w:trPr>
        <w:tc>
          <w:tcPr>
            <w:tcW w:w="732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5307CBCF" w14:textId="77777777" w:rsidR="00C8742C" w:rsidRPr="00112B91" w:rsidRDefault="00C8742C" w:rsidP="00034579">
            <w:pPr>
              <w:spacing w:line="229" w:lineRule="auto"/>
              <w:ind w:right="414"/>
              <w:rPr>
                <w:b/>
                <w:sz w:val="20"/>
                <w:szCs w:val="20"/>
              </w:rPr>
            </w:pPr>
            <w:r w:rsidRPr="00112B91">
              <w:rPr>
                <w:b/>
                <w:sz w:val="20"/>
                <w:szCs w:val="20"/>
              </w:rPr>
              <w:t>Total</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D22A561"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14:paraId="671A8E02" w14:textId="77777777" w:rsidR="00C8742C" w:rsidRPr="00112B91" w:rsidRDefault="00C8742C" w:rsidP="00C8742C">
      <w:pPr>
        <w:spacing w:after="240" w:line="240" w:lineRule="auto"/>
        <w:ind w:right="414"/>
        <w:rPr>
          <w:b/>
          <w:sz w:val="20"/>
          <w:szCs w:val="20"/>
        </w:rPr>
      </w:pPr>
      <w:r w:rsidRPr="00112B91">
        <w:rPr>
          <w:b/>
          <w:sz w:val="20"/>
          <w:szCs w:val="20"/>
        </w:rPr>
        <w:t xml:space="preserve"> </w:t>
      </w:r>
    </w:p>
    <w:p w14:paraId="752BB719" w14:textId="77777777" w:rsidR="00194B34" w:rsidRPr="00112B91" w:rsidRDefault="00194B34" w:rsidP="00C8742C">
      <w:pPr>
        <w:spacing w:after="240" w:line="240" w:lineRule="auto"/>
        <w:ind w:right="414"/>
        <w:rPr>
          <w:b/>
          <w:sz w:val="20"/>
          <w:szCs w:val="20"/>
        </w:rPr>
      </w:pPr>
    </w:p>
    <w:p w14:paraId="291C2275" w14:textId="77777777" w:rsidR="00194B34" w:rsidRPr="00112B91" w:rsidRDefault="00194B34" w:rsidP="00C8742C">
      <w:pPr>
        <w:spacing w:after="240" w:line="240" w:lineRule="auto"/>
        <w:ind w:right="414"/>
        <w:rPr>
          <w:b/>
          <w:sz w:val="20"/>
          <w:szCs w:val="20"/>
        </w:rPr>
      </w:pPr>
    </w:p>
    <w:p w14:paraId="3762BD65" w14:textId="77777777" w:rsidR="00194B34" w:rsidRPr="00112B91" w:rsidRDefault="00194B34" w:rsidP="00C8742C">
      <w:pPr>
        <w:spacing w:after="240" w:line="240" w:lineRule="auto"/>
        <w:ind w:right="414"/>
        <w:rPr>
          <w:b/>
          <w:sz w:val="20"/>
          <w:szCs w:val="20"/>
        </w:rPr>
      </w:pPr>
    </w:p>
    <w:p w14:paraId="62088BD4" w14:textId="77777777" w:rsidR="00194B34" w:rsidRPr="00112B91" w:rsidRDefault="00194B34" w:rsidP="00C8742C">
      <w:pPr>
        <w:spacing w:after="240" w:line="240" w:lineRule="auto"/>
        <w:ind w:right="414"/>
        <w:rPr>
          <w:b/>
          <w:sz w:val="20"/>
          <w:szCs w:val="20"/>
        </w:rPr>
      </w:pPr>
    </w:p>
    <w:p w14:paraId="00C6D5AC" w14:textId="77777777" w:rsidR="00C8742C" w:rsidRPr="00112B91" w:rsidRDefault="00C8742C" w:rsidP="00C8742C">
      <w:pPr>
        <w:spacing w:before="240" w:after="240" w:line="240" w:lineRule="auto"/>
        <w:ind w:right="414"/>
        <w:rPr>
          <w:b/>
          <w:sz w:val="20"/>
          <w:szCs w:val="20"/>
        </w:rPr>
      </w:pPr>
      <w:r w:rsidRPr="00112B91">
        <w:rPr>
          <w:b/>
          <w:sz w:val="20"/>
          <w:szCs w:val="20"/>
        </w:rPr>
        <w:lastRenderedPageBreak/>
        <w:t>Submódulo 4.5: Custo de reposição do profissional ausente</w:t>
      </w:r>
    </w:p>
    <w:tbl>
      <w:tblPr>
        <w:tblW w:w="8245" w:type="dxa"/>
        <w:tblBorders>
          <w:top w:val="nil"/>
          <w:left w:val="nil"/>
          <w:bottom w:val="nil"/>
          <w:right w:val="nil"/>
          <w:insideH w:val="nil"/>
          <w:insideV w:val="nil"/>
        </w:tblBorders>
        <w:tblLayout w:type="fixed"/>
        <w:tblLook w:val="0600" w:firstRow="0" w:lastRow="0" w:firstColumn="0" w:lastColumn="0" w:noHBand="1" w:noVBand="1"/>
      </w:tblPr>
      <w:tblGrid>
        <w:gridCol w:w="675"/>
        <w:gridCol w:w="15"/>
        <w:gridCol w:w="6265"/>
        <w:gridCol w:w="1290"/>
      </w:tblGrid>
      <w:tr w:rsidR="00C8742C" w:rsidRPr="00112B91" w14:paraId="2947DA2C" w14:textId="77777777" w:rsidTr="00194B34">
        <w:trPr>
          <w:trHeight w:val="435"/>
        </w:trPr>
        <w:tc>
          <w:tcPr>
            <w:tcW w:w="675"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7E693917" w14:textId="7CE9306F" w:rsidR="00C8742C" w:rsidRPr="00112B91" w:rsidRDefault="00C8742C" w:rsidP="00034579">
            <w:pPr>
              <w:spacing w:line="229" w:lineRule="auto"/>
              <w:ind w:right="-33"/>
              <w:rPr>
                <w:b/>
                <w:sz w:val="20"/>
                <w:szCs w:val="20"/>
              </w:rPr>
            </w:pPr>
            <w:r w:rsidRPr="00112B91">
              <w:rPr>
                <w:b/>
                <w:sz w:val="20"/>
                <w:szCs w:val="20"/>
              </w:rPr>
              <w:t xml:space="preserve"> 4.5</w:t>
            </w:r>
          </w:p>
        </w:tc>
        <w:tc>
          <w:tcPr>
            <w:tcW w:w="6280" w:type="dxa"/>
            <w:gridSpan w:val="2"/>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25C031D3" w14:textId="77777777" w:rsidR="00C8742C" w:rsidRPr="00112B91" w:rsidRDefault="00C8742C" w:rsidP="00034579">
            <w:pPr>
              <w:spacing w:line="229" w:lineRule="auto"/>
              <w:ind w:right="414"/>
              <w:rPr>
                <w:b/>
                <w:sz w:val="20"/>
                <w:szCs w:val="20"/>
              </w:rPr>
            </w:pPr>
            <w:r w:rsidRPr="00112B91">
              <w:rPr>
                <w:b/>
                <w:sz w:val="20"/>
                <w:szCs w:val="20"/>
              </w:rPr>
              <w:t>Custo de reposição do profissional ausente</w:t>
            </w:r>
          </w:p>
        </w:tc>
        <w:tc>
          <w:tcPr>
            <w:tcW w:w="129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594438E7" w14:textId="77777777" w:rsidR="00C8742C" w:rsidRPr="00112B91" w:rsidRDefault="00C8742C" w:rsidP="00034579">
            <w:pPr>
              <w:spacing w:line="229" w:lineRule="auto"/>
              <w:ind w:right="414"/>
              <w:rPr>
                <w:b/>
                <w:sz w:val="20"/>
                <w:szCs w:val="20"/>
              </w:rPr>
            </w:pPr>
            <w:r w:rsidRPr="00112B91">
              <w:rPr>
                <w:b/>
                <w:sz w:val="20"/>
                <w:szCs w:val="20"/>
              </w:rPr>
              <w:t>Valor R$</w:t>
            </w:r>
          </w:p>
        </w:tc>
      </w:tr>
      <w:tr w:rsidR="00C8742C" w:rsidRPr="00112B91" w14:paraId="5B20EA72" w14:textId="77777777" w:rsidTr="00194B34">
        <w:trPr>
          <w:trHeight w:val="225"/>
        </w:trPr>
        <w:tc>
          <w:tcPr>
            <w:tcW w:w="675"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4489A52C" w14:textId="77777777" w:rsidR="00C8742C" w:rsidRPr="00112B91" w:rsidRDefault="00C8742C" w:rsidP="00034579">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4.5.1</w:t>
            </w:r>
          </w:p>
        </w:tc>
        <w:tc>
          <w:tcPr>
            <w:tcW w:w="6280" w:type="dxa"/>
            <w:gridSpan w:val="2"/>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F9264FE"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Férias</w:t>
            </w:r>
          </w:p>
        </w:tc>
        <w:tc>
          <w:tcPr>
            <w:tcW w:w="12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E396692"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4272BB91" w14:textId="77777777" w:rsidTr="00194B34">
        <w:trPr>
          <w:trHeight w:val="225"/>
        </w:trPr>
        <w:tc>
          <w:tcPr>
            <w:tcW w:w="690"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1DC04AD6" w14:textId="18F40C29" w:rsidR="00C8742C" w:rsidRPr="00112B91" w:rsidRDefault="00C8742C" w:rsidP="00034579">
            <w:pPr>
              <w:spacing w:line="229" w:lineRule="auto"/>
              <w:ind w:right="-18"/>
              <w:rPr>
                <w:rFonts w:ascii="Century Gothic" w:eastAsia="Century Gothic" w:hAnsi="Century Gothic" w:cs="Century Gothic"/>
                <w:sz w:val="20"/>
                <w:szCs w:val="20"/>
              </w:rPr>
            </w:pPr>
            <w:r w:rsidRPr="00112B91">
              <w:rPr>
                <w:b/>
                <w:sz w:val="20"/>
                <w:szCs w:val="20"/>
              </w:rPr>
              <w:t xml:space="preserve"> </w:t>
            </w:r>
            <w:r w:rsidRPr="00112B91">
              <w:rPr>
                <w:rFonts w:ascii="Century Gothic" w:eastAsia="Century Gothic" w:hAnsi="Century Gothic" w:cs="Century Gothic"/>
                <w:sz w:val="20"/>
                <w:szCs w:val="20"/>
              </w:rPr>
              <w:t>4.5.2</w:t>
            </w:r>
          </w:p>
        </w:tc>
        <w:tc>
          <w:tcPr>
            <w:tcW w:w="626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7503BAB2"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Ausência por doença</w:t>
            </w:r>
          </w:p>
        </w:tc>
        <w:tc>
          <w:tcPr>
            <w:tcW w:w="129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2B1E3F64"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1F78B39D" w14:textId="77777777" w:rsidTr="00194B34">
        <w:trPr>
          <w:trHeight w:val="225"/>
        </w:trPr>
        <w:tc>
          <w:tcPr>
            <w:tcW w:w="69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46927428"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4.5.3</w:t>
            </w:r>
          </w:p>
        </w:tc>
        <w:tc>
          <w:tcPr>
            <w:tcW w:w="626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7B7EEB22"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Licença paternidade</w:t>
            </w:r>
          </w:p>
        </w:tc>
        <w:tc>
          <w:tcPr>
            <w:tcW w:w="12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F0F77EE"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250019DF" w14:textId="77777777" w:rsidTr="00194B34">
        <w:trPr>
          <w:trHeight w:val="225"/>
        </w:trPr>
        <w:tc>
          <w:tcPr>
            <w:tcW w:w="69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748F52D1"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4.5.4</w:t>
            </w:r>
          </w:p>
        </w:tc>
        <w:tc>
          <w:tcPr>
            <w:tcW w:w="626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9691263"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Ausências legais</w:t>
            </w:r>
          </w:p>
        </w:tc>
        <w:tc>
          <w:tcPr>
            <w:tcW w:w="12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EF3408D"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5EF3464B" w14:textId="77777777" w:rsidTr="00194B34">
        <w:trPr>
          <w:trHeight w:val="225"/>
        </w:trPr>
        <w:tc>
          <w:tcPr>
            <w:tcW w:w="69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0FED3FC7"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4.5.5</w:t>
            </w:r>
          </w:p>
        </w:tc>
        <w:tc>
          <w:tcPr>
            <w:tcW w:w="626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1BB47EE0"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Ausência por acidente de trabalho</w:t>
            </w:r>
          </w:p>
        </w:tc>
        <w:tc>
          <w:tcPr>
            <w:tcW w:w="12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76741916"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34D3C120" w14:textId="77777777" w:rsidTr="00194B34">
        <w:trPr>
          <w:trHeight w:val="225"/>
        </w:trPr>
        <w:tc>
          <w:tcPr>
            <w:tcW w:w="69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5DC9B44"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4.5.6</w:t>
            </w:r>
          </w:p>
        </w:tc>
        <w:tc>
          <w:tcPr>
            <w:tcW w:w="626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B3D4862"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Outros (Especificar)</w:t>
            </w:r>
          </w:p>
        </w:tc>
        <w:tc>
          <w:tcPr>
            <w:tcW w:w="12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90EB8C9"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1A366552" w14:textId="77777777" w:rsidTr="00194B34">
        <w:trPr>
          <w:trHeight w:val="225"/>
        </w:trPr>
        <w:tc>
          <w:tcPr>
            <w:tcW w:w="6955" w:type="dxa"/>
            <w:gridSpan w:val="3"/>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AA4B4C1" w14:textId="77777777" w:rsidR="00C8742C" w:rsidRPr="00112B91" w:rsidRDefault="00C8742C" w:rsidP="00034579">
            <w:pPr>
              <w:spacing w:line="229" w:lineRule="auto"/>
              <w:ind w:right="414"/>
              <w:rPr>
                <w:b/>
                <w:sz w:val="20"/>
                <w:szCs w:val="20"/>
              </w:rPr>
            </w:pPr>
            <w:r w:rsidRPr="00112B91">
              <w:rPr>
                <w:b/>
                <w:sz w:val="20"/>
                <w:szCs w:val="20"/>
              </w:rPr>
              <w:t>SUBTOTAL</w:t>
            </w:r>
          </w:p>
        </w:tc>
        <w:tc>
          <w:tcPr>
            <w:tcW w:w="12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BB71891"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23E8599A" w14:textId="77777777" w:rsidTr="00194B34">
        <w:trPr>
          <w:trHeight w:val="225"/>
        </w:trPr>
        <w:tc>
          <w:tcPr>
            <w:tcW w:w="69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3D9AAD2"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4.5.7</w:t>
            </w:r>
          </w:p>
        </w:tc>
        <w:tc>
          <w:tcPr>
            <w:tcW w:w="626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07AFE53"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Incidência do Submódulo 4.1 sobre o custo de reposição</w:t>
            </w:r>
          </w:p>
        </w:tc>
        <w:tc>
          <w:tcPr>
            <w:tcW w:w="12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97B8D4B"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3545C5C8" w14:textId="77777777" w:rsidTr="00194B34">
        <w:trPr>
          <w:trHeight w:val="225"/>
        </w:trPr>
        <w:tc>
          <w:tcPr>
            <w:tcW w:w="6955" w:type="dxa"/>
            <w:gridSpan w:val="3"/>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23C23D3E" w14:textId="77777777" w:rsidR="00C8742C" w:rsidRPr="00112B91" w:rsidRDefault="00C8742C" w:rsidP="00034579">
            <w:pPr>
              <w:spacing w:line="231" w:lineRule="auto"/>
              <w:ind w:right="414"/>
              <w:rPr>
                <w:b/>
                <w:sz w:val="20"/>
                <w:szCs w:val="20"/>
              </w:rPr>
            </w:pPr>
            <w:r w:rsidRPr="00112B91">
              <w:rPr>
                <w:b/>
                <w:sz w:val="20"/>
                <w:szCs w:val="20"/>
              </w:rPr>
              <w:t>Total</w:t>
            </w:r>
          </w:p>
        </w:tc>
        <w:tc>
          <w:tcPr>
            <w:tcW w:w="12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DB43442"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14:paraId="50C16298" w14:textId="77777777" w:rsidR="00C8742C" w:rsidRPr="00112B91" w:rsidRDefault="00C8742C" w:rsidP="00C8742C">
      <w:pPr>
        <w:spacing w:before="240" w:after="240" w:line="248" w:lineRule="auto"/>
        <w:ind w:right="414"/>
        <w:rPr>
          <w:b/>
          <w:sz w:val="20"/>
          <w:szCs w:val="20"/>
        </w:rPr>
      </w:pPr>
      <w:r w:rsidRPr="00112B91">
        <w:rPr>
          <w:b/>
          <w:sz w:val="20"/>
          <w:szCs w:val="20"/>
        </w:rPr>
        <w:t>Quadro Resumo- Módulo 4.6: Encargos Sociais e Trabalhistas</w:t>
      </w:r>
    </w:p>
    <w:tbl>
      <w:tblPr>
        <w:tblW w:w="8640" w:type="dxa"/>
        <w:tblBorders>
          <w:top w:val="nil"/>
          <w:left w:val="nil"/>
          <w:bottom w:val="nil"/>
          <w:right w:val="nil"/>
          <w:insideH w:val="nil"/>
          <w:insideV w:val="nil"/>
        </w:tblBorders>
        <w:tblLayout w:type="fixed"/>
        <w:tblLook w:val="0600" w:firstRow="0" w:lastRow="0" w:firstColumn="0" w:lastColumn="0" w:noHBand="1" w:noVBand="1"/>
      </w:tblPr>
      <w:tblGrid>
        <w:gridCol w:w="690"/>
        <w:gridCol w:w="6630"/>
        <w:gridCol w:w="1320"/>
      </w:tblGrid>
      <w:tr w:rsidR="00C8742C" w:rsidRPr="00112B91" w14:paraId="1FFD32B4" w14:textId="77777777" w:rsidTr="00034579">
        <w:trPr>
          <w:trHeight w:val="435"/>
        </w:trPr>
        <w:tc>
          <w:tcPr>
            <w:tcW w:w="69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0F9477E7" w14:textId="7B216503" w:rsidR="00C8742C" w:rsidRPr="00112B91" w:rsidRDefault="00C8742C" w:rsidP="00034579">
            <w:pPr>
              <w:spacing w:line="229" w:lineRule="auto"/>
              <w:ind w:right="-18"/>
              <w:rPr>
                <w:b/>
                <w:sz w:val="20"/>
                <w:szCs w:val="20"/>
              </w:rPr>
            </w:pPr>
            <w:r w:rsidRPr="00112B91">
              <w:rPr>
                <w:b/>
                <w:sz w:val="20"/>
                <w:szCs w:val="20"/>
              </w:rPr>
              <w:t xml:space="preserve"> 4.6</w:t>
            </w:r>
          </w:p>
        </w:tc>
        <w:tc>
          <w:tcPr>
            <w:tcW w:w="663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4DC8A2A6" w14:textId="77777777" w:rsidR="00C8742C" w:rsidRPr="00112B91" w:rsidRDefault="00C8742C" w:rsidP="00034579">
            <w:pPr>
              <w:spacing w:line="229" w:lineRule="auto"/>
              <w:ind w:right="414"/>
              <w:rPr>
                <w:b/>
                <w:sz w:val="20"/>
                <w:szCs w:val="20"/>
              </w:rPr>
            </w:pPr>
            <w:r w:rsidRPr="00112B91">
              <w:rPr>
                <w:b/>
                <w:sz w:val="20"/>
                <w:szCs w:val="20"/>
              </w:rPr>
              <w:t>Encargos Sociais e Trabalhistas</w:t>
            </w:r>
          </w:p>
        </w:tc>
        <w:tc>
          <w:tcPr>
            <w:tcW w:w="132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251489F5" w14:textId="77777777" w:rsidR="00C8742C" w:rsidRPr="00112B91" w:rsidRDefault="00C8742C" w:rsidP="00034579">
            <w:pPr>
              <w:spacing w:line="229" w:lineRule="auto"/>
              <w:ind w:right="414"/>
              <w:rPr>
                <w:b/>
                <w:sz w:val="20"/>
                <w:szCs w:val="20"/>
              </w:rPr>
            </w:pPr>
            <w:r w:rsidRPr="00112B91">
              <w:rPr>
                <w:b/>
                <w:sz w:val="20"/>
                <w:szCs w:val="20"/>
              </w:rPr>
              <w:t>Valor R$</w:t>
            </w:r>
          </w:p>
        </w:tc>
      </w:tr>
      <w:tr w:rsidR="00C8742C" w:rsidRPr="00112B91" w14:paraId="6E06BBFB"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4F8EEDCB"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4.6.1</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9456CBF"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13º Salário + Adicional de férias</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769B9B9"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18F96BFB" w14:textId="77777777" w:rsidTr="00034579">
        <w:trPr>
          <w:trHeight w:val="270"/>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13667ADB" w14:textId="77777777" w:rsidR="00C8742C" w:rsidRPr="00112B91" w:rsidRDefault="00C8742C" w:rsidP="00034579">
            <w:pPr>
              <w:spacing w:line="240"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4.6.2</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D83E1F9" w14:textId="77777777" w:rsidR="00C8742C" w:rsidRPr="00112B91" w:rsidRDefault="00C8742C" w:rsidP="00034579">
            <w:pPr>
              <w:spacing w:line="240"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Encargos previdenciários e FGTS</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780F310"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01ECEEAE"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3B03462"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4.6.3</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9D64FEC"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Afastamento Maternidade</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7DC4CCAC"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5B3673CB"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798D36FD"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4.6.4</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9838771"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Custo de Rescisão</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5EFCA74"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42A1A0DF"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530520AA"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4.6.5</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6C30582"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Custo de reposição do profissional ausente</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2B70759"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5C168389"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4DA5660D" w14:textId="77777777" w:rsidR="00C8742C" w:rsidRPr="00112B91" w:rsidRDefault="00C8742C" w:rsidP="00034579">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4.6.6</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D48E5CD"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Outros (Especificar)</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0A4C496"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441B4049" w14:textId="77777777" w:rsidTr="00034579">
        <w:trPr>
          <w:trHeight w:val="225"/>
        </w:trPr>
        <w:tc>
          <w:tcPr>
            <w:tcW w:w="732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6C0FED3" w14:textId="77777777" w:rsidR="00C8742C" w:rsidRPr="00112B91" w:rsidRDefault="00C8742C" w:rsidP="00034579">
            <w:pPr>
              <w:spacing w:line="229" w:lineRule="auto"/>
              <w:ind w:right="414"/>
              <w:rPr>
                <w:b/>
                <w:sz w:val="20"/>
                <w:szCs w:val="20"/>
              </w:rPr>
            </w:pPr>
            <w:r w:rsidRPr="00112B91">
              <w:rPr>
                <w:b/>
                <w:sz w:val="20"/>
                <w:szCs w:val="20"/>
              </w:rPr>
              <w:t>Total</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14FCDF9D"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14:paraId="78AB68F6" w14:textId="77777777" w:rsidR="00034579" w:rsidRPr="00112B91" w:rsidRDefault="00034579" w:rsidP="00C8742C">
      <w:pPr>
        <w:spacing w:before="240" w:after="240" w:line="240" w:lineRule="auto"/>
        <w:ind w:right="414"/>
        <w:rPr>
          <w:b/>
          <w:sz w:val="20"/>
          <w:szCs w:val="20"/>
        </w:rPr>
      </w:pPr>
    </w:p>
    <w:p w14:paraId="62E69349" w14:textId="77777777" w:rsidR="00034579" w:rsidRPr="00112B91" w:rsidRDefault="00034579" w:rsidP="00C8742C">
      <w:pPr>
        <w:spacing w:before="240" w:after="240" w:line="240" w:lineRule="auto"/>
        <w:ind w:right="414"/>
        <w:rPr>
          <w:b/>
          <w:sz w:val="20"/>
          <w:szCs w:val="20"/>
        </w:rPr>
      </w:pPr>
    </w:p>
    <w:p w14:paraId="42AD4357" w14:textId="77777777" w:rsidR="00034579" w:rsidRPr="00112B91" w:rsidRDefault="00034579" w:rsidP="00C8742C">
      <w:pPr>
        <w:spacing w:before="240" w:after="240" w:line="240" w:lineRule="auto"/>
        <w:ind w:right="414"/>
        <w:rPr>
          <w:b/>
          <w:sz w:val="20"/>
          <w:szCs w:val="20"/>
        </w:rPr>
      </w:pPr>
    </w:p>
    <w:p w14:paraId="0BFD490F" w14:textId="77777777" w:rsidR="00034579" w:rsidRPr="00112B91" w:rsidRDefault="00034579" w:rsidP="00C8742C">
      <w:pPr>
        <w:spacing w:before="240" w:after="240" w:line="240" w:lineRule="auto"/>
        <w:ind w:right="414"/>
        <w:rPr>
          <w:b/>
          <w:sz w:val="20"/>
          <w:szCs w:val="20"/>
        </w:rPr>
      </w:pPr>
    </w:p>
    <w:p w14:paraId="0EE87FDF" w14:textId="77777777" w:rsidR="00034579" w:rsidRPr="00112B91" w:rsidRDefault="00034579" w:rsidP="00C8742C">
      <w:pPr>
        <w:spacing w:before="240" w:after="240" w:line="240" w:lineRule="auto"/>
        <w:ind w:right="414"/>
        <w:rPr>
          <w:b/>
          <w:sz w:val="20"/>
          <w:szCs w:val="20"/>
        </w:rPr>
      </w:pPr>
    </w:p>
    <w:p w14:paraId="087E4311" w14:textId="77777777" w:rsidR="00034579" w:rsidRPr="00112B91" w:rsidRDefault="00034579" w:rsidP="00C8742C">
      <w:pPr>
        <w:spacing w:before="240" w:after="240" w:line="240" w:lineRule="auto"/>
        <w:ind w:right="414"/>
        <w:rPr>
          <w:b/>
          <w:sz w:val="20"/>
          <w:szCs w:val="20"/>
        </w:rPr>
      </w:pPr>
    </w:p>
    <w:p w14:paraId="6EDF875D" w14:textId="77777777" w:rsidR="00034579" w:rsidRPr="00112B91" w:rsidRDefault="00034579" w:rsidP="00C8742C">
      <w:pPr>
        <w:spacing w:before="240" w:after="240" w:line="240" w:lineRule="auto"/>
        <w:ind w:right="414"/>
        <w:rPr>
          <w:b/>
          <w:sz w:val="20"/>
          <w:szCs w:val="20"/>
        </w:rPr>
      </w:pPr>
    </w:p>
    <w:p w14:paraId="1058F0BA" w14:textId="77777777" w:rsidR="00034579" w:rsidRPr="00112B91" w:rsidRDefault="00034579" w:rsidP="00C8742C">
      <w:pPr>
        <w:spacing w:before="240" w:after="240" w:line="240" w:lineRule="auto"/>
        <w:ind w:right="414"/>
        <w:rPr>
          <w:b/>
          <w:sz w:val="20"/>
          <w:szCs w:val="20"/>
        </w:rPr>
      </w:pPr>
    </w:p>
    <w:p w14:paraId="4F8BDDAF" w14:textId="4B2D0CC4" w:rsidR="00C8742C" w:rsidRPr="00112B91" w:rsidRDefault="00C8742C" w:rsidP="00C8742C">
      <w:pPr>
        <w:spacing w:before="240" w:after="240" w:line="240" w:lineRule="auto"/>
        <w:ind w:right="414"/>
        <w:rPr>
          <w:b/>
          <w:sz w:val="20"/>
          <w:szCs w:val="20"/>
        </w:rPr>
      </w:pPr>
      <w:r w:rsidRPr="00112B91">
        <w:rPr>
          <w:b/>
          <w:sz w:val="20"/>
          <w:szCs w:val="20"/>
        </w:rPr>
        <w:lastRenderedPageBreak/>
        <w:t xml:space="preserve"> Módulo 5: Custos Indiretos, Tributos e Lucros</w:t>
      </w:r>
    </w:p>
    <w:tbl>
      <w:tblPr>
        <w:tblW w:w="8625" w:type="dxa"/>
        <w:tblBorders>
          <w:top w:val="nil"/>
          <w:left w:val="nil"/>
          <w:bottom w:val="nil"/>
          <w:right w:val="nil"/>
          <w:insideH w:val="nil"/>
          <w:insideV w:val="nil"/>
        </w:tblBorders>
        <w:tblLayout w:type="fixed"/>
        <w:tblLook w:val="0600" w:firstRow="0" w:lastRow="0" w:firstColumn="0" w:lastColumn="0" w:noHBand="1" w:noVBand="1"/>
      </w:tblPr>
      <w:tblGrid>
        <w:gridCol w:w="690"/>
        <w:gridCol w:w="4815"/>
        <w:gridCol w:w="1095"/>
        <w:gridCol w:w="2025"/>
      </w:tblGrid>
      <w:tr w:rsidR="00C8742C" w:rsidRPr="00112B91" w14:paraId="0410F213" w14:textId="77777777" w:rsidTr="00034579">
        <w:trPr>
          <w:trHeight w:val="225"/>
        </w:trPr>
        <w:tc>
          <w:tcPr>
            <w:tcW w:w="69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5F705C4C" w14:textId="1A4F8B9B" w:rsidR="00C8742C" w:rsidRPr="00112B91" w:rsidRDefault="00C8742C" w:rsidP="00034579">
            <w:pPr>
              <w:spacing w:line="229" w:lineRule="auto"/>
              <w:ind w:right="-18"/>
              <w:jc w:val="right"/>
              <w:rPr>
                <w:b/>
                <w:sz w:val="20"/>
                <w:szCs w:val="20"/>
              </w:rPr>
            </w:pPr>
            <w:r w:rsidRPr="00112B91">
              <w:rPr>
                <w:b/>
                <w:sz w:val="20"/>
                <w:szCs w:val="20"/>
              </w:rPr>
              <w:t xml:space="preserve"> 5</w:t>
            </w:r>
          </w:p>
        </w:tc>
        <w:tc>
          <w:tcPr>
            <w:tcW w:w="481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7491C6D1" w14:textId="77777777" w:rsidR="00C8742C" w:rsidRPr="00112B91" w:rsidRDefault="00C8742C" w:rsidP="00034579">
            <w:pPr>
              <w:spacing w:line="229" w:lineRule="auto"/>
              <w:ind w:right="414"/>
              <w:rPr>
                <w:b/>
                <w:sz w:val="20"/>
                <w:szCs w:val="20"/>
              </w:rPr>
            </w:pPr>
            <w:r w:rsidRPr="00112B91">
              <w:rPr>
                <w:b/>
                <w:sz w:val="20"/>
                <w:szCs w:val="20"/>
              </w:rPr>
              <w:t>Custos Indiretos, Tributos e Lucro</w:t>
            </w:r>
          </w:p>
        </w:tc>
        <w:tc>
          <w:tcPr>
            <w:tcW w:w="109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17853FC2" w14:textId="77777777" w:rsidR="00C8742C" w:rsidRPr="00112B91" w:rsidRDefault="00C8742C" w:rsidP="00034579">
            <w:pPr>
              <w:spacing w:line="229" w:lineRule="auto"/>
              <w:ind w:right="414"/>
              <w:rPr>
                <w:b/>
                <w:sz w:val="20"/>
                <w:szCs w:val="20"/>
              </w:rPr>
            </w:pPr>
            <w:r w:rsidRPr="00112B91">
              <w:rPr>
                <w:b/>
                <w:sz w:val="20"/>
                <w:szCs w:val="20"/>
              </w:rPr>
              <w:t>%</w:t>
            </w:r>
          </w:p>
        </w:tc>
        <w:tc>
          <w:tcPr>
            <w:tcW w:w="202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6DEBA474" w14:textId="77777777" w:rsidR="00C8742C" w:rsidRPr="00112B91" w:rsidRDefault="00C8742C" w:rsidP="00034579">
            <w:pPr>
              <w:spacing w:line="229" w:lineRule="auto"/>
              <w:ind w:right="414"/>
              <w:rPr>
                <w:b/>
                <w:sz w:val="20"/>
                <w:szCs w:val="20"/>
              </w:rPr>
            </w:pPr>
            <w:r w:rsidRPr="00112B91">
              <w:rPr>
                <w:b/>
                <w:sz w:val="20"/>
                <w:szCs w:val="20"/>
              </w:rPr>
              <w:t>Valor R$</w:t>
            </w:r>
          </w:p>
        </w:tc>
      </w:tr>
      <w:tr w:rsidR="00C8742C" w:rsidRPr="00112B91" w14:paraId="4C45849F"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1923872A" w14:textId="77777777" w:rsidR="00C8742C" w:rsidRPr="00112B91" w:rsidRDefault="00C8742C" w:rsidP="00034579">
            <w:pPr>
              <w:spacing w:line="229" w:lineRule="auto"/>
              <w:ind w:right="-18"/>
              <w:jc w:val="right"/>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5.1</w:t>
            </w:r>
          </w:p>
        </w:tc>
        <w:tc>
          <w:tcPr>
            <w:tcW w:w="4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3051BF2"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Custos Indiretos, (Despesas Administrativas)</w:t>
            </w:r>
          </w:p>
        </w:tc>
        <w:tc>
          <w:tcPr>
            <w:tcW w:w="109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760DC38A"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0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91380EC"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75FF23B6"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21FDAC05" w14:textId="77777777" w:rsidR="00C8742C" w:rsidRPr="00112B91" w:rsidRDefault="00C8742C" w:rsidP="00034579">
            <w:pPr>
              <w:spacing w:line="229" w:lineRule="auto"/>
              <w:ind w:right="-18"/>
              <w:jc w:val="right"/>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5.2</w:t>
            </w:r>
          </w:p>
        </w:tc>
        <w:tc>
          <w:tcPr>
            <w:tcW w:w="4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1BBCF0A5"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Tributos</w:t>
            </w:r>
          </w:p>
        </w:tc>
        <w:tc>
          <w:tcPr>
            <w:tcW w:w="109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A689F97"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0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ABF3FCB"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49AC0328"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5809FC92" w14:textId="77777777" w:rsidR="00C8742C" w:rsidRPr="00112B91" w:rsidRDefault="00C8742C" w:rsidP="00034579">
            <w:pPr>
              <w:ind w:right="-18"/>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4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122B45D5" w14:textId="77777777" w:rsidR="00C8742C" w:rsidRPr="00112B91" w:rsidRDefault="00C8742C" w:rsidP="00034579">
            <w:pPr>
              <w:spacing w:line="229" w:lineRule="auto"/>
              <w:ind w:right="414"/>
              <w:rPr>
                <w:rFonts w:ascii="Century Gothic" w:eastAsia="Century Gothic" w:hAnsi="Century Gothic" w:cs="Century Gothic"/>
                <w:sz w:val="20"/>
                <w:szCs w:val="20"/>
              </w:rPr>
            </w:pPr>
            <w:proofErr w:type="spellStart"/>
            <w:r w:rsidRPr="00112B91">
              <w:rPr>
                <w:rFonts w:ascii="Century Gothic" w:eastAsia="Century Gothic" w:hAnsi="Century Gothic" w:cs="Century Gothic"/>
                <w:sz w:val="20"/>
                <w:szCs w:val="20"/>
              </w:rPr>
              <w:t>Cofins</w:t>
            </w:r>
            <w:proofErr w:type="spellEnd"/>
          </w:p>
        </w:tc>
        <w:tc>
          <w:tcPr>
            <w:tcW w:w="109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122B939"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0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C288610"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6D349EE8"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701EC39" w14:textId="77777777" w:rsidR="00C8742C" w:rsidRPr="00112B91" w:rsidRDefault="00C8742C" w:rsidP="00034579">
            <w:pPr>
              <w:ind w:right="-18"/>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4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FD0269D"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PIS</w:t>
            </w:r>
          </w:p>
        </w:tc>
        <w:tc>
          <w:tcPr>
            <w:tcW w:w="109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7F66420D"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0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1100F7F1"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4CDB3851"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16C119A1" w14:textId="77777777" w:rsidR="00C8742C" w:rsidRPr="00112B91" w:rsidRDefault="00C8742C" w:rsidP="00034579">
            <w:pPr>
              <w:ind w:right="-18"/>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4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900E5F8"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ISSQN</w:t>
            </w:r>
          </w:p>
        </w:tc>
        <w:tc>
          <w:tcPr>
            <w:tcW w:w="109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2832294"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0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7BD2462D"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6E0BE580"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110C51AC" w14:textId="77777777" w:rsidR="00C8742C" w:rsidRPr="00112B91" w:rsidRDefault="00C8742C" w:rsidP="00034579">
            <w:pPr>
              <w:ind w:right="-18"/>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4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0A5E996"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Outros Tributos (Especificar)</w:t>
            </w:r>
          </w:p>
        </w:tc>
        <w:tc>
          <w:tcPr>
            <w:tcW w:w="109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17FED884"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0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6C4FC33"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6212A077"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59704973" w14:textId="77777777" w:rsidR="00C8742C" w:rsidRPr="00112B91" w:rsidRDefault="00C8742C" w:rsidP="00034579">
            <w:pPr>
              <w:spacing w:line="229" w:lineRule="auto"/>
              <w:ind w:right="-18"/>
              <w:jc w:val="right"/>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5.3</w:t>
            </w:r>
          </w:p>
        </w:tc>
        <w:tc>
          <w:tcPr>
            <w:tcW w:w="4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3BE949F"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Lucro</w:t>
            </w:r>
          </w:p>
        </w:tc>
        <w:tc>
          <w:tcPr>
            <w:tcW w:w="109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1587B6C"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0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A8381AD"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5B026369" w14:textId="77777777" w:rsidTr="00034579">
        <w:trPr>
          <w:trHeight w:val="225"/>
        </w:trPr>
        <w:tc>
          <w:tcPr>
            <w:tcW w:w="5505"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7FA2D9A1" w14:textId="77777777" w:rsidR="00C8742C" w:rsidRPr="00112B91" w:rsidRDefault="00C8742C" w:rsidP="00034579">
            <w:pPr>
              <w:spacing w:line="229" w:lineRule="auto"/>
              <w:ind w:right="414"/>
              <w:rPr>
                <w:b/>
                <w:sz w:val="20"/>
                <w:szCs w:val="20"/>
              </w:rPr>
            </w:pPr>
            <w:r w:rsidRPr="00112B91">
              <w:rPr>
                <w:b/>
                <w:sz w:val="20"/>
                <w:szCs w:val="20"/>
              </w:rPr>
              <w:t>Total</w:t>
            </w:r>
          </w:p>
        </w:tc>
        <w:tc>
          <w:tcPr>
            <w:tcW w:w="109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58404FA"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0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4BFBEAA"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14:paraId="05ACA351" w14:textId="77777777" w:rsidR="00C8742C" w:rsidRPr="00112B91" w:rsidRDefault="00C8742C" w:rsidP="00C8742C">
      <w:pPr>
        <w:spacing w:after="240" w:line="240" w:lineRule="auto"/>
        <w:ind w:right="414"/>
        <w:rPr>
          <w:b/>
          <w:sz w:val="20"/>
          <w:szCs w:val="20"/>
        </w:rPr>
      </w:pPr>
      <w:r w:rsidRPr="00112B91">
        <w:rPr>
          <w:b/>
          <w:sz w:val="20"/>
          <w:szCs w:val="20"/>
        </w:rPr>
        <w:t xml:space="preserve"> </w:t>
      </w:r>
    </w:p>
    <w:p w14:paraId="3F17BF73" w14:textId="569A611A" w:rsidR="00034579" w:rsidRPr="00112B91" w:rsidRDefault="00C8742C" w:rsidP="00034579">
      <w:pPr>
        <w:spacing w:before="240" w:after="240" w:line="240" w:lineRule="auto"/>
        <w:ind w:right="414"/>
        <w:rPr>
          <w:b/>
          <w:sz w:val="20"/>
          <w:szCs w:val="20"/>
        </w:rPr>
      </w:pPr>
      <w:r w:rsidRPr="00112B91">
        <w:rPr>
          <w:b/>
          <w:sz w:val="20"/>
          <w:szCs w:val="20"/>
        </w:rPr>
        <w:t>Parte B: Quadro Resumo do custo por empregado</w:t>
      </w:r>
    </w:p>
    <w:tbl>
      <w:tblPr>
        <w:tblW w:w="8640" w:type="dxa"/>
        <w:tblBorders>
          <w:top w:val="nil"/>
          <w:left w:val="nil"/>
          <w:bottom w:val="nil"/>
          <w:right w:val="nil"/>
          <w:insideH w:val="nil"/>
          <w:insideV w:val="nil"/>
        </w:tblBorders>
        <w:tblLayout w:type="fixed"/>
        <w:tblLook w:val="0600" w:firstRow="0" w:lastRow="0" w:firstColumn="0" w:lastColumn="0" w:noHBand="1" w:noVBand="1"/>
      </w:tblPr>
      <w:tblGrid>
        <w:gridCol w:w="645"/>
        <w:gridCol w:w="6180"/>
        <w:gridCol w:w="1815"/>
      </w:tblGrid>
      <w:tr w:rsidR="00C8742C" w:rsidRPr="00112B91" w14:paraId="6BF56C6B" w14:textId="77777777" w:rsidTr="00034579">
        <w:trPr>
          <w:trHeight w:val="435"/>
        </w:trPr>
        <w:tc>
          <w:tcPr>
            <w:tcW w:w="6825"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1B3A38F3" w14:textId="77777777" w:rsidR="00C8742C" w:rsidRPr="00112B91" w:rsidRDefault="00C8742C" w:rsidP="00034579">
            <w:pPr>
              <w:spacing w:line="229" w:lineRule="auto"/>
              <w:ind w:right="414"/>
              <w:rPr>
                <w:b/>
                <w:sz w:val="20"/>
                <w:szCs w:val="20"/>
              </w:rPr>
            </w:pPr>
            <w:r w:rsidRPr="00112B91">
              <w:rPr>
                <w:b/>
                <w:sz w:val="20"/>
                <w:szCs w:val="20"/>
              </w:rPr>
              <w:t>Mão-de-obra vinculada à execução contratual (Valor por empregado)</w:t>
            </w:r>
          </w:p>
        </w:tc>
        <w:tc>
          <w:tcPr>
            <w:tcW w:w="181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23A78065" w14:textId="77777777" w:rsidR="00C8742C" w:rsidRPr="00112B91" w:rsidRDefault="00C8742C" w:rsidP="00034579">
            <w:pPr>
              <w:spacing w:line="229" w:lineRule="auto"/>
              <w:ind w:right="414"/>
              <w:rPr>
                <w:b/>
                <w:sz w:val="20"/>
                <w:szCs w:val="20"/>
              </w:rPr>
            </w:pPr>
            <w:r w:rsidRPr="00112B91">
              <w:rPr>
                <w:b/>
                <w:sz w:val="20"/>
                <w:szCs w:val="20"/>
              </w:rPr>
              <w:t>Valor R$</w:t>
            </w:r>
          </w:p>
        </w:tc>
      </w:tr>
      <w:tr w:rsidR="00C8742C" w:rsidRPr="00112B91" w14:paraId="7B0B3B48" w14:textId="77777777" w:rsidTr="00034579">
        <w:trPr>
          <w:trHeight w:val="225"/>
        </w:trPr>
        <w:tc>
          <w:tcPr>
            <w:tcW w:w="645"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414D3AE2"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w:t>
            </w:r>
          </w:p>
        </w:tc>
        <w:tc>
          <w:tcPr>
            <w:tcW w:w="618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AD8CD3D"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Módulo 1 - Composição da Remuneração</w:t>
            </w:r>
          </w:p>
        </w:tc>
        <w:tc>
          <w:tcPr>
            <w:tcW w:w="1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7A466E87"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2E6E318B" w14:textId="77777777" w:rsidTr="00034579">
        <w:trPr>
          <w:trHeight w:val="225"/>
        </w:trPr>
        <w:tc>
          <w:tcPr>
            <w:tcW w:w="645"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78EE3E4D"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w:t>
            </w:r>
          </w:p>
        </w:tc>
        <w:tc>
          <w:tcPr>
            <w:tcW w:w="618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6D907A2"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Módulo 2 - Benefícios Mensais e Diários</w:t>
            </w:r>
          </w:p>
        </w:tc>
        <w:tc>
          <w:tcPr>
            <w:tcW w:w="1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F06AED7"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50B3DDF0" w14:textId="77777777" w:rsidTr="00034579">
        <w:trPr>
          <w:trHeight w:val="225"/>
        </w:trPr>
        <w:tc>
          <w:tcPr>
            <w:tcW w:w="645"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546F6741"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3</w:t>
            </w:r>
          </w:p>
        </w:tc>
        <w:tc>
          <w:tcPr>
            <w:tcW w:w="618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0D90693"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Módulo 3 - Insumos Diversos (Uniformes, Materiais e outros)</w:t>
            </w:r>
          </w:p>
        </w:tc>
        <w:tc>
          <w:tcPr>
            <w:tcW w:w="1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0DE06B3"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0ABBCE13" w14:textId="77777777" w:rsidTr="00034579">
        <w:trPr>
          <w:trHeight w:val="225"/>
        </w:trPr>
        <w:tc>
          <w:tcPr>
            <w:tcW w:w="645"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1F562305"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w:t>
            </w:r>
          </w:p>
        </w:tc>
        <w:tc>
          <w:tcPr>
            <w:tcW w:w="618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68A40B2"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Módulo 4 - Encargos Sociais e Trabalhistas</w:t>
            </w:r>
          </w:p>
        </w:tc>
        <w:tc>
          <w:tcPr>
            <w:tcW w:w="1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0E0CA40"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7BBE5576" w14:textId="77777777" w:rsidTr="00034579">
        <w:trPr>
          <w:trHeight w:val="225"/>
        </w:trPr>
        <w:tc>
          <w:tcPr>
            <w:tcW w:w="6825"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1DD53B1" w14:textId="77777777" w:rsidR="00C8742C" w:rsidRPr="00112B91" w:rsidRDefault="00C8742C" w:rsidP="00034579">
            <w:pPr>
              <w:spacing w:line="229" w:lineRule="auto"/>
              <w:ind w:right="414"/>
              <w:rPr>
                <w:b/>
                <w:sz w:val="20"/>
                <w:szCs w:val="20"/>
              </w:rPr>
            </w:pPr>
            <w:r w:rsidRPr="00112B91">
              <w:rPr>
                <w:b/>
                <w:sz w:val="20"/>
                <w:szCs w:val="20"/>
              </w:rPr>
              <w:t>Subtotal (A+B+C+D)</w:t>
            </w:r>
          </w:p>
        </w:tc>
        <w:tc>
          <w:tcPr>
            <w:tcW w:w="1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2E08E43"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7399BBC4" w14:textId="77777777" w:rsidTr="00034579">
        <w:trPr>
          <w:trHeight w:val="270"/>
        </w:trPr>
        <w:tc>
          <w:tcPr>
            <w:tcW w:w="645"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4FE187C1" w14:textId="77777777" w:rsidR="00C8742C" w:rsidRPr="00112B91" w:rsidRDefault="00C8742C" w:rsidP="00034579">
            <w:pPr>
              <w:spacing w:line="240"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5</w:t>
            </w:r>
          </w:p>
        </w:tc>
        <w:tc>
          <w:tcPr>
            <w:tcW w:w="618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1A21D9A6" w14:textId="77777777" w:rsidR="00C8742C" w:rsidRPr="00112B91" w:rsidRDefault="00C8742C" w:rsidP="00034579">
            <w:pPr>
              <w:spacing w:line="240"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Módulo 5 - Custos Indiretos, Tributos e Lucro</w:t>
            </w:r>
          </w:p>
        </w:tc>
        <w:tc>
          <w:tcPr>
            <w:tcW w:w="1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1FA76350"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2C4BE81E" w14:textId="77777777" w:rsidTr="00034579">
        <w:trPr>
          <w:trHeight w:val="225"/>
        </w:trPr>
        <w:tc>
          <w:tcPr>
            <w:tcW w:w="6825"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BC547E2" w14:textId="77777777" w:rsidR="00C8742C" w:rsidRPr="00112B91" w:rsidRDefault="00C8742C" w:rsidP="00034579">
            <w:pPr>
              <w:spacing w:line="229" w:lineRule="auto"/>
              <w:ind w:right="414"/>
              <w:rPr>
                <w:b/>
                <w:sz w:val="20"/>
                <w:szCs w:val="20"/>
              </w:rPr>
            </w:pPr>
            <w:r w:rsidRPr="00112B91">
              <w:rPr>
                <w:b/>
                <w:sz w:val="20"/>
                <w:szCs w:val="20"/>
              </w:rPr>
              <w:t>Valor Total por Empregado</w:t>
            </w:r>
          </w:p>
        </w:tc>
        <w:tc>
          <w:tcPr>
            <w:tcW w:w="1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A63A8B5"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14:paraId="7714A1DC" w14:textId="77777777" w:rsidR="00C8742C" w:rsidRPr="00112B91" w:rsidRDefault="00C8742C" w:rsidP="00C8742C">
      <w:pPr>
        <w:spacing w:after="240" w:line="240" w:lineRule="auto"/>
        <w:ind w:right="414"/>
        <w:rPr>
          <w:b/>
          <w:sz w:val="20"/>
          <w:szCs w:val="20"/>
        </w:rPr>
      </w:pPr>
      <w:r w:rsidRPr="00112B91">
        <w:rPr>
          <w:b/>
          <w:sz w:val="20"/>
          <w:szCs w:val="20"/>
        </w:rPr>
        <w:t xml:space="preserve"> </w:t>
      </w:r>
    </w:p>
    <w:p w14:paraId="6D926264" w14:textId="77777777" w:rsidR="00C8742C" w:rsidRPr="00112B91" w:rsidRDefault="00C8742C" w:rsidP="00C8742C">
      <w:pPr>
        <w:spacing w:before="240" w:after="240" w:line="240" w:lineRule="auto"/>
        <w:ind w:right="414"/>
        <w:rPr>
          <w:b/>
          <w:sz w:val="20"/>
          <w:szCs w:val="20"/>
        </w:rPr>
      </w:pPr>
      <w:r w:rsidRPr="00112B91">
        <w:rPr>
          <w:b/>
          <w:sz w:val="20"/>
          <w:szCs w:val="20"/>
        </w:rPr>
        <w:t>Parte C: Quadro Resumo - Valor Mensal do Serviço</w:t>
      </w:r>
    </w:p>
    <w:tbl>
      <w:tblPr>
        <w:tblW w:w="8625" w:type="dxa"/>
        <w:tblBorders>
          <w:top w:val="nil"/>
          <w:left w:val="nil"/>
          <w:bottom w:val="nil"/>
          <w:right w:val="nil"/>
          <w:insideH w:val="nil"/>
          <w:insideV w:val="nil"/>
        </w:tblBorders>
        <w:tblLayout w:type="fixed"/>
        <w:tblLook w:val="0600" w:firstRow="0" w:lastRow="0" w:firstColumn="0" w:lastColumn="0" w:noHBand="1" w:noVBand="1"/>
      </w:tblPr>
      <w:tblGrid>
        <w:gridCol w:w="2190"/>
        <w:gridCol w:w="1425"/>
        <w:gridCol w:w="1290"/>
        <w:gridCol w:w="1275"/>
        <w:gridCol w:w="915"/>
        <w:gridCol w:w="1530"/>
      </w:tblGrid>
      <w:tr w:rsidR="00C8742C" w:rsidRPr="00112B91" w14:paraId="3542CBFA" w14:textId="77777777" w:rsidTr="00034579">
        <w:trPr>
          <w:trHeight w:val="945"/>
        </w:trPr>
        <w:tc>
          <w:tcPr>
            <w:tcW w:w="219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506A9A47" w14:textId="77777777" w:rsidR="00C8742C" w:rsidRPr="00112B91" w:rsidRDefault="00C8742C" w:rsidP="00034579">
            <w:pPr>
              <w:spacing w:line="249" w:lineRule="auto"/>
              <w:ind w:right="414"/>
              <w:rPr>
                <w:b/>
                <w:sz w:val="20"/>
                <w:szCs w:val="20"/>
              </w:rPr>
            </w:pPr>
            <w:r w:rsidRPr="00112B91">
              <w:rPr>
                <w:b/>
                <w:sz w:val="20"/>
                <w:szCs w:val="20"/>
              </w:rPr>
              <w:t>Tipo de Serviço (A)</w:t>
            </w:r>
          </w:p>
        </w:tc>
        <w:tc>
          <w:tcPr>
            <w:tcW w:w="142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24AD7C4C" w14:textId="77777777" w:rsidR="00C8742C" w:rsidRPr="00112B91" w:rsidRDefault="00C8742C" w:rsidP="00034579">
            <w:pPr>
              <w:ind w:right="414"/>
              <w:rPr>
                <w:b/>
                <w:sz w:val="20"/>
                <w:szCs w:val="20"/>
              </w:rPr>
            </w:pPr>
            <w:r w:rsidRPr="00112B91">
              <w:rPr>
                <w:b/>
                <w:sz w:val="20"/>
                <w:szCs w:val="20"/>
              </w:rPr>
              <w:t>Valor Proposto/ Emp. (B)</w:t>
            </w:r>
          </w:p>
        </w:tc>
        <w:tc>
          <w:tcPr>
            <w:tcW w:w="129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2E8635AB" w14:textId="77777777" w:rsidR="00C8742C" w:rsidRPr="00112B91" w:rsidRDefault="00C8742C" w:rsidP="00034579">
            <w:pPr>
              <w:ind w:right="414"/>
              <w:rPr>
                <w:b/>
                <w:sz w:val="20"/>
                <w:szCs w:val="20"/>
              </w:rPr>
            </w:pPr>
            <w:r w:rsidRPr="00112B91">
              <w:rPr>
                <w:b/>
                <w:sz w:val="20"/>
                <w:szCs w:val="20"/>
              </w:rPr>
              <w:t>Quant. Emp./ Posto (C)</w:t>
            </w:r>
          </w:p>
        </w:tc>
        <w:tc>
          <w:tcPr>
            <w:tcW w:w="127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6DC5B497" w14:textId="77777777" w:rsidR="00C8742C" w:rsidRPr="00112B91" w:rsidRDefault="00C8742C" w:rsidP="00034579">
            <w:pPr>
              <w:ind w:right="414"/>
              <w:rPr>
                <w:b/>
                <w:sz w:val="20"/>
                <w:szCs w:val="20"/>
              </w:rPr>
            </w:pPr>
            <w:r w:rsidRPr="00112B91">
              <w:rPr>
                <w:b/>
                <w:sz w:val="20"/>
                <w:szCs w:val="20"/>
              </w:rPr>
              <w:t>Valor Proposto/ Posto (D)</w:t>
            </w:r>
          </w:p>
          <w:p w14:paraId="54ADEC08" w14:textId="77777777" w:rsidR="00C8742C" w:rsidRPr="00112B91" w:rsidRDefault="00C8742C" w:rsidP="00034579">
            <w:pPr>
              <w:spacing w:line="240" w:lineRule="auto"/>
              <w:ind w:right="414"/>
              <w:rPr>
                <w:b/>
                <w:sz w:val="20"/>
                <w:szCs w:val="20"/>
              </w:rPr>
            </w:pPr>
            <w:r w:rsidRPr="00112B91">
              <w:rPr>
                <w:b/>
                <w:sz w:val="20"/>
                <w:szCs w:val="20"/>
              </w:rPr>
              <w:t>= (B) x (C)</w:t>
            </w:r>
          </w:p>
        </w:tc>
        <w:tc>
          <w:tcPr>
            <w:tcW w:w="91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2F44CD64" w14:textId="77777777" w:rsidR="00C8742C" w:rsidRPr="00112B91" w:rsidRDefault="00C8742C" w:rsidP="00034579">
            <w:pPr>
              <w:ind w:right="414"/>
              <w:jc w:val="both"/>
              <w:rPr>
                <w:b/>
                <w:sz w:val="20"/>
                <w:szCs w:val="20"/>
              </w:rPr>
            </w:pPr>
            <w:r w:rsidRPr="00112B91">
              <w:rPr>
                <w:b/>
                <w:sz w:val="20"/>
                <w:szCs w:val="20"/>
              </w:rPr>
              <w:t>Quant. Postos (E)</w:t>
            </w:r>
          </w:p>
        </w:tc>
        <w:tc>
          <w:tcPr>
            <w:tcW w:w="153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14:paraId="7D885109" w14:textId="77777777" w:rsidR="00C8742C" w:rsidRPr="00112B91" w:rsidRDefault="00C8742C" w:rsidP="00034579">
            <w:pPr>
              <w:ind w:right="414"/>
              <w:rPr>
                <w:b/>
                <w:sz w:val="20"/>
                <w:szCs w:val="20"/>
              </w:rPr>
            </w:pPr>
            <w:r w:rsidRPr="00112B91">
              <w:rPr>
                <w:b/>
                <w:sz w:val="20"/>
                <w:szCs w:val="20"/>
              </w:rPr>
              <w:t>Valor Total Serviço (F) =</w:t>
            </w:r>
          </w:p>
          <w:p w14:paraId="7199D30F" w14:textId="77777777" w:rsidR="00C8742C" w:rsidRPr="00112B91" w:rsidRDefault="00C8742C" w:rsidP="00034579">
            <w:pPr>
              <w:ind w:right="414"/>
              <w:rPr>
                <w:b/>
                <w:sz w:val="20"/>
                <w:szCs w:val="20"/>
              </w:rPr>
            </w:pPr>
            <w:r w:rsidRPr="00112B91">
              <w:rPr>
                <w:b/>
                <w:sz w:val="20"/>
                <w:szCs w:val="20"/>
              </w:rPr>
              <w:t>(D) x (E)</w:t>
            </w:r>
          </w:p>
        </w:tc>
      </w:tr>
      <w:tr w:rsidR="00C8742C" w:rsidRPr="00112B91" w14:paraId="0962E9A3" w14:textId="77777777" w:rsidTr="00034579">
        <w:trPr>
          <w:trHeight w:val="225"/>
        </w:trPr>
        <w:tc>
          <w:tcPr>
            <w:tcW w:w="21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5E981474"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4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0B558FCB"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R$</w:t>
            </w:r>
          </w:p>
        </w:tc>
        <w:tc>
          <w:tcPr>
            <w:tcW w:w="12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C7A1691"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2C09EE1"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R$</w:t>
            </w:r>
          </w:p>
        </w:tc>
        <w:tc>
          <w:tcPr>
            <w:tcW w:w="9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29BEE49"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5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43114A79"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R$</w:t>
            </w:r>
          </w:p>
        </w:tc>
      </w:tr>
      <w:tr w:rsidR="00C8742C" w:rsidRPr="00112B91" w14:paraId="072B0CFF" w14:textId="77777777" w:rsidTr="00034579">
        <w:trPr>
          <w:trHeight w:val="225"/>
        </w:trPr>
        <w:tc>
          <w:tcPr>
            <w:tcW w:w="21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2A9D859"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4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8DDA8C5"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2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AA070A0"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80D628B"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9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48A6614"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5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C7B0993"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C8742C" w:rsidRPr="00112B91" w14:paraId="4589D67B" w14:textId="77777777" w:rsidTr="00034579">
        <w:trPr>
          <w:trHeight w:val="225"/>
        </w:trPr>
        <w:tc>
          <w:tcPr>
            <w:tcW w:w="6180" w:type="dxa"/>
            <w:gridSpan w:val="4"/>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199E35C8" w14:textId="77777777" w:rsidR="00C8742C" w:rsidRPr="00112B91" w:rsidRDefault="00C8742C" w:rsidP="00034579">
            <w:pPr>
              <w:spacing w:line="229" w:lineRule="auto"/>
              <w:ind w:right="414"/>
              <w:rPr>
                <w:b/>
                <w:sz w:val="20"/>
                <w:szCs w:val="20"/>
              </w:rPr>
            </w:pPr>
            <w:r w:rsidRPr="00112B91">
              <w:rPr>
                <w:b/>
                <w:sz w:val="20"/>
                <w:szCs w:val="20"/>
              </w:rPr>
              <w:t>Valor Mensal do Serviço</w:t>
            </w:r>
          </w:p>
        </w:tc>
        <w:tc>
          <w:tcPr>
            <w:tcW w:w="2445" w:type="dxa"/>
            <w:gridSpan w:val="2"/>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6581F466" w14:textId="77777777" w:rsidR="00C8742C" w:rsidRPr="00112B91" w:rsidRDefault="00C8742C" w:rsidP="00034579">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14:paraId="53F5F5F6" w14:textId="77777777" w:rsidR="00C8742C" w:rsidRPr="00112B91" w:rsidRDefault="00C8742C" w:rsidP="00C8742C">
      <w:pPr>
        <w:spacing w:after="240" w:line="240" w:lineRule="auto"/>
        <w:ind w:right="414"/>
        <w:rPr>
          <w:b/>
          <w:sz w:val="20"/>
          <w:szCs w:val="20"/>
        </w:rPr>
      </w:pPr>
      <w:r w:rsidRPr="00112B91">
        <w:rPr>
          <w:b/>
          <w:sz w:val="20"/>
          <w:szCs w:val="20"/>
        </w:rPr>
        <w:t xml:space="preserve"> </w:t>
      </w:r>
    </w:p>
    <w:p w14:paraId="1DE9D0EF" w14:textId="77777777" w:rsidR="00C8742C" w:rsidRPr="00112B91" w:rsidRDefault="00C8742C" w:rsidP="00C8742C">
      <w:pPr>
        <w:spacing w:before="240" w:after="240" w:line="240" w:lineRule="auto"/>
        <w:ind w:right="414"/>
        <w:rPr>
          <w:b/>
          <w:sz w:val="20"/>
          <w:szCs w:val="20"/>
        </w:rPr>
      </w:pPr>
      <w:r w:rsidRPr="00112B91">
        <w:rPr>
          <w:b/>
          <w:sz w:val="20"/>
          <w:szCs w:val="20"/>
        </w:rPr>
        <w:lastRenderedPageBreak/>
        <w:t>Parte D: Quadro Demonstrativo</w:t>
      </w:r>
    </w:p>
    <w:p w14:paraId="2E013040" w14:textId="35002957" w:rsidR="00C8742C" w:rsidRPr="00112B91" w:rsidRDefault="00C8742C" w:rsidP="00C8742C">
      <w:pPr>
        <w:spacing w:line="240" w:lineRule="auto"/>
        <w:ind w:right="414"/>
        <w:rPr>
          <w:b/>
          <w:sz w:val="20"/>
          <w:szCs w:val="20"/>
        </w:rPr>
      </w:pPr>
      <w:r w:rsidRPr="00112B91">
        <w:rPr>
          <w:rFonts w:ascii="Times New Roman" w:eastAsia="Times New Roman" w:hAnsi="Times New Roman" w:cs="Times New Roman"/>
          <w:sz w:val="20"/>
          <w:szCs w:val="20"/>
        </w:rPr>
        <w:t xml:space="preserve"> </w:t>
      </w:r>
      <w:r w:rsidRPr="00112B91">
        <w:rPr>
          <w:b/>
          <w:sz w:val="20"/>
          <w:szCs w:val="20"/>
        </w:rPr>
        <w:t>Valor Global da Proposta</w:t>
      </w:r>
    </w:p>
    <w:tbl>
      <w:tblPr>
        <w:tblW w:w="8640" w:type="dxa"/>
        <w:tblBorders>
          <w:top w:val="nil"/>
          <w:left w:val="nil"/>
          <w:bottom w:val="nil"/>
          <w:right w:val="nil"/>
          <w:insideH w:val="nil"/>
          <w:insideV w:val="nil"/>
        </w:tblBorders>
        <w:tblLayout w:type="fixed"/>
        <w:tblLook w:val="0600" w:firstRow="0" w:lastRow="0" w:firstColumn="0" w:lastColumn="0" w:noHBand="1" w:noVBand="1"/>
      </w:tblPr>
      <w:tblGrid>
        <w:gridCol w:w="690"/>
        <w:gridCol w:w="6090"/>
        <w:gridCol w:w="1860"/>
      </w:tblGrid>
      <w:tr w:rsidR="00C8742C" w:rsidRPr="00112B91" w14:paraId="13B59F8D" w14:textId="77777777" w:rsidTr="00034579">
        <w:trPr>
          <w:trHeight w:val="435"/>
        </w:trPr>
        <w:tc>
          <w:tcPr>
            <w:tcW w:w="8640" w:type="dxa"/>
            <w:gridSpan w:val="3"/>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7EA4CF67" w14:textId="36DC4C9C" w:rsidR="00C8742C" w:rsidRPr="00112B91" w:rsidRDefault="00C8742C" w:rsidP="00034579">
            <w:pPr>
              <w:spacing w:line="229" w:lineRule="auto"/>
              <w:ind w:right="414"/>
              <w:rPr>
                <w:b/>
                <w:sz w:val="20"/>
                <w:szCs w:val="20"/>
              </w:rPr>
            </w:pPr>
            <w:r w:rsidRPr="00112B91">
              <w:rPr>
                <w:b/>
                <w:sz w:val="20"/>
                <w:szCs w:val="20"/>
              </w:rPr>
              <w:t>Valor Global da Proposta</w:t>
            </w:r>
            <w:r w:rsidR="009374F5" w:rsidRPr="00112B91">
              <w:rPr>
                <w:b/>
                <w:sz w:val="20"/>
                <w:szCs w:val="20"/>
              </w:rPr>
              <w:t xml:space="preserve">: </w:t>
            </w:r>
          </w:p>
        </w:tc>
      </w:tr>
      <w:tr w:rsidR="00C8742C" w:rsidRPr="00112B91" w14:paraId="72269C2C" w14:textId="77777777" w:rsidTr="00034579">
        <w:trPr>
          <w:trHeight w:val="225"/>
        </w:trPr>
        <w:tc>
          <w:tcPr>
            <w:tcW w:w="678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9B6A4E3" w14:textId="77777777" w:rsidR="00C8742C" w:rsidRPr="00112B91" w:rsidRDefault="00C8742C" w:rsidP="00034579">
            <w:pPr>
              <w:spacing w:line="229" w:lineRule="auto"/>
              <w:ind w:right="414"/>
              <w:rPr>
                <w:b/>
                <w:sz w:val="20"/>
                <w:szCs w:val="20"/>
              </w:rPr>
            </w:pPr>
            <w:r w:rsidRPr="00112B91">
              <w:rPr>
                <w:b/>
                <w:sz w:val="20"/>
                <w:szCs w:val="20"/>
              </w:rPr>
              <w:t>Descrição</w:t>
            </w:r>
          </w:p>
        </w:tc>
        <w:tc>
          <w:tcPr>
            <w:tcW w:w="18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2EE068F0" w14:textId="77777777" w:rsidR="00C8742C" w:rsidRPr="00112B91" w:rsidRDefault="00C8742C" w:rsidP="00034579">
            <w:pPr>
              <w:spacing w:line="229" w:lineRule="auto"/>
              <w:ind w:right="414"/>
              <w:rPr>
                <w:b/>
                <w:sz w:val="20"/>
                <w:szCs w:val="20"/>
              </w:rPr>
            </w:pPr>
            <w:r w:rsidRPr="00112B91">
              <w:rPr>
                <w:b/>
                <w:sz w:val="20"/>
                <w:szCs w:val="20"/>
              </w:rPr>
              <w:t>Valor (R$)</w:t>
            </w:r>
          </w:p>
        </w:tc>
      </w:tr>
      <w:tr w:rsidR="00C8742C" w:rsidRPr="00112B91" w14:paraId="3C2C63E9" w14:textId="77777777" w:rsidTr="00034579">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4E422DC8"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w:t>
            </w:r>
          </w:p>
        </w:tc>
        <w:tc>
          <w:tcPr>
            <w:tcW w:w="60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5BE33DC7"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Valor Mensal do Serviço</w:t>
            </w:r>
          </w:p>
        </w:tc>
        <w:tc>
          <w:tcPr>
            <w:tcW w:w="18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7C5D941" w14:textId="77777777" w:rsidR="00C8742C" w:rsidRPr="00112B91" w:rsidRDefault="00C8742C" w:rsidP="00034579">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R$</w:t>
            </w:r>
          </w:p>
        </w:tc>
      </w:tr>
      <w:tr w:rsidR="00C8742C" w:rsidRPr="00112B91" w14:paraId="551B9D7C" w14:textId="77777777" w:rsidTr="00034579">
        <w:trPr>
          <w:trHeight w:val="480"/>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0E01BE8F" w14:textId="77777777" w:rsidR="00C8742C" w:rsidRPr="00112B91" w:rsidRDefault="00C8742C" w:rsidP="00034579">
            <w:pPr>
              <w:spacing w:line="24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w:t>
            </w:r>
          </w:p>
        </w:tc>
        <w:tc>
          <w:tcPr>
            <w:tcW w:w="60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73F8306A" w14:textId="77777777" w:rsidR="00C8742C" w:rsidRPr="00112B91" w:rsidRDefault="00C8742C" w:rsidP="00034579">
            <w:pPr>
              <w:spacing w:line="250"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Valor Global da Proposta (Valor Mensal do Serviço x Nº Meses Contrato)</w:t>
            </w:r>
          </w:p>
        </w:tc>
        <w:tc>
          <w:tcPr>
            <w:tcW w:w="18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136642C1" w14:textId="77777777" w:rsidR="00C8742C" w:rsidRPr="00112B91" w:rsidRDefault="00C8742C" w:rsidP="00034579">
            <w:pPr>
              <w:spacing w:line="24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R$</w:t>
            </w:r>
          </w:p>
        </w:tc>
      </w:tr>
    </w:tbl>
    <w:p w14:paraId="1F7580CE" w14:textId="77777777" w:rsidR="00C8742C" w:rsidRPr="00112B91" w:rsidRDefault="00C8742C" w:rsidP="00C8742C">
      <w:pPr>
        <w:spacing w:line="240" w:lineRule="auto"/>
        <w:ind w:right="414"/>
        <w:rPr>
          <w:rFonts w:ascii="Century Gothic" w:eastAsia="Century Gothic" w:hAnsi="Century Gothic" w:cs="Century Gothic"/>
          <w:sz w:val="20"/>
          <w:szCs w:val="20"/>
        </w:rPr>
      </w:pPr>
    </w:p>
    <w:p w14:paraId="4D65D476" w14:textId="77777777" w:rsidR="00B72292" w:rsidRPr="00112B91" w:rsidRDefault="00B72292" w:rsidP="00B72292">
      <w:pPr>
        <w:pBdr>
          <w:top w:val="thinThickSmallGap" w:sz="24" w:space="1" w:color="auto"/>
          <w:left w:val="thinThickSmallGap" w:sz="24" w:space="4" w:color="auto"/>
          <w:bottom w:val="thickThinSmallGap" w:sz="24" w:space="1" w:color="auto"/>
          <w:right w:val="thickThinSmallGap" w:sz="24" w:space="4" w:color="auto"/>
        </w:pBdr>
        <w:spacing w:before="240" w:line="360" w:lineRule="auto"/>
        <w:jc w:val="both"/>
        <w:rPr>
          <w:rFonts w:ascii="Century Gothic" w:eastAsia="Century Gothic" w:hAnsi="Century Gothic" w:cs="Century Gothic"/>
          <w:b/>
          <w:i/>
          <w:sz w:val="20"/>
          <w:szCs w:val="20"/>
          <w:u w:val="single"/>
        </w:rPr>
      </w:pPr>
      <w:r w:rsidRPr="00550431">
        <w:rPr>
          <w:b/>
          <w:sz w:val="20"/>
          <w:szCs w:val="20"/>
        </w:rPr>
        <w:t>OBS</w:t>
      </w:r>
      <w:r w:rsidRPr="00112B91">
        <w:rPr>
          <w:sz w:val="20"/>
          <w:szCs w:val="20"/>
        </w:rPr>
        <w:t xml:space="preserve">: </w:t>
      </w:r>
      <w:r w:rsidRPr="00112B91">
        <w:rPr>
          <w:rFonts w:ascii="Century Gothic" w:eastAsia="Century Gothic" w:hAnsi="Century Gothic" w:cs="Century Gothic"/>
          <w:b/>
          <w:i/>
          <w:sz w:val="20"/>
          <w:szCs w:val="20"/>
          <w:u w:val="single"/>
        </w:rPr>
        <w:t xml:space="preserve">“A licitante vencedora deverá apresentar nova Planilha de Custos e Formação de Preços, em conformidade com a proposta vencedora, no prazo de </w:t>
      </w:r>
      <w:r w:rsidRPr="00112B91">
        <w:rPr>
          <w:rFonts w:ascii="Century Gothic" w:eastAsia="Century Gothic" w:hAnsi="Century Gothic" w:cs="Century Gothic"/>
          <w:b/>
          <w:i/>
          <w:sz w:val="20"/>
          <w:szCs w:val="20"/>
          <w:highlight w:val="yellow"/>
          <w:u w:val="single"/>
        </w:rPr>
        <w:t xml:space="preserve">02 (dois) dias úteis </w:t>
      </w:r>
      <w:r w:rsidRPr="00112B91">
        <w:rPr>
          <w:rFonts w:ascii="Century Gothic" w:eastAsia="Century Gothic" w:hAnsi="Century Gothic" w:cs="Century Gothic"/>
          <w:b/>
          <w:i/>
          <w:sz w:val="20"/>
          <w:szCs w:val="20"/>
          <w:u w:val="single"/>
        </w:rPr>
        <w:t>após o certame, demonstrando a capacidade de cumprimento total do objeto licitado, que passará por nova análise quanto a sua exequibilidade e aceitabilidade pelo gestor do contrato. A nova planilha de custos deverá ser apresentada, juntamente com a cópia do Acordo Coletivo, Convenção Coletiva, Sentença Normativa ou Lei de cada categoria profissional”.</w:t>
      </w:r>
    </w:p>
    <w:p w14:paraId="79DB21BE" w14:textId="2241B267" w:rsidR="00C8742C" w:rsidRPr="00112B91" w:rsidRDefault="00C8742C" w:rsidP="00C8742C">
      <w:pPr>
        <w:rPr>
          <w:sz w:val="20"/>
          <w:szCs w:val="20"/>
        </w:rPr>
      </w:pPr>
    </w:p>
    <w:p w14:paraId="51CC327B" w14:textId="77777777" w:rsidR="00C8742C" w:rsidRPr="00112B91" w:rsidRDefault="00C8742C" w:rsidP="003E44AB">
      <w:pPr>
        <w:pStyle w:val="Default"/>
        <w:jc w:val="both"/>
        <w:rPr>
          <w:rFonts w:ascii="Century Gothic" w:hAnsi="Century Gothic" w:cs="Calibri"/>
          <w:sz w:val="20"/>
          <w:szCs w:val="20"/>
        </w:rPr>
      </w:pPr>
    </w:p>
    <w:p w14:paraId="247AF6F4" w14:textId="77777777" w:rsidR="003E44AB" w:rsidRPr="00112B91" w:rsidRDefault="003E44AB" w:rsidP="003E44AB">
      <w:pPr>
        <w:spacing w:after="0"/>
        <w:ind w:left="3960" w:right="-284"/>
        <w:jc w:val="both"/>
        <w:rPr>
          <w:rFonts w:ascii="Century Gothic" w:hAnsi="Century Gothic" w:cstheme="minorHAnsi"/>
          <w:bCs/>
          <w:sz w:val="20"/>
          <w:szCs w:val="20"/>
          <w:u w:val="single"/>
        </w:rPr>
      </w:pPr>
    </w:p>
    <w:p w14:paraId="6C7D2683" w14:textId="77777777" w:rsidR="009374F5" w:rsidRPr="00112B91" w:rsidRDefault="009374F5" w:rsidP="009374F5">
      <w:pPr>
        <w:pStyle w:val="Default"/>
        <w:jc w:val="both"/>
        <w:rPr>
          <w:rFonts w:ascii="Century Gothic" w:hAnsi="Century Gothic"/>
          <w:sz w:val="20"/>
          <w:szCs w:val="20"/>
        </w:rPr>
      </w:pPr>
      <w:r w:rsidRPr="00112B91">
        <w:rPr>
          <w:rFonts w:ascii="Century Gothic" w:hAnsi="Century Gothic"/>
          <w:sz w:val="20"/>
          <w:szCs w:val="20"/>
        </w:rPr>
        <w:t xml:space="preserve">Local, _________ de ______________ </w:t>
      </w:r>
      <w:proofErr w:type="spellStart"/>
      <w:r w:rsidRPr="00112B91">
        <w:rPr>
          <w:rFonts w:ascii="Century Gothic" w:hAnsi="Century Gothic"/>
          <w:sz w:val="20"/>
          <w:szCs w:val="20"/>
        </w:rPr>
        <w:t>de</w:t>
      </w:r>
      <w:proofErr w:type="spellEnd"/>
      <w:r w:rsidRPr="00112B91">
        <w:rPr>
          <w:rFonts w:ascii="Century Gothic" w:hAnsi="Century Gothic"/>
          <w:sz w:val="20"/>
          <w:szCs w:val="20"/>
        </w:rPr>
        <w:t xml:space="preserve"> 2024.</w:t>
      </w:r>
    </w:p>
    <w:p w14:paraId="183B5844" w14:textId="77777777" w:rsidR="009374F5" w:rsidRPr="00112B91" w:rsidRDefault="009374F5" w:rsidP="009374F5">
      <w:pPr>
        <w:pStyle w:val="Default"/>
        <w:jc w:val="both"/>
        <w:rPr>
          <w:rFonts w:ascii="Century Gothic" w:hAnsi="Century Gothic"/>
          <w:sz w:val="20"/>
          <w:szCs w:val="20"/>
        </w:rPr>
      </w:pPr>
    </w:p>
    <w:p w14:paraId="37B5F91A" w14:textId="77777777" w:rsidR="009374F5" w:rsidRPr="00112B91" w:rsidRDefault="009374F5" w:rsidP="009374F5">
      <w:pPr>
        <w:pStyle w:val="Default"/>
        <w:jc w:val="both"/>
        <w:rPr>
          <w:rFonts w:ascii="Century Gothic" w:hAnsi="Century Gothic"/>
          <w:sz w:val="20"/>
          <w:szCs w:val="20"/>
        </w:rPr>
      </w:pPr>
    </w:p>
    <w:p w14:paraId="5B223076" w14:textId="77777777" w:rsidR="009374F5" w:rsidRPr="00112B91" w:rsidRDefault="009374F5" w:rsidP="009374F5">
      <w:pPr>
        <w:pStyle w:val="Default"/>
        <w:jc w:val="both"/>
        <w:rPr>
          <w:rFonts w:ascii="Century Gothic" w:hAnsi="Century Gothic"/>
          <w:sz w:val="20"/>
          <w:szCs w:val="20"/>
        </w:rPr>
      </w:pPr>
    </w:p>
    <w:p w14:paraId="49AA0CC9" w14:textId="77777777" w:rsidR="009374F5" w:rsidRPr="00112B91" w:rsidRDefault="009374F5" w:rsidP="009374F5">
      <w:pPr>
        <w:pStyle w:val="Default"/>
        <w:jc w:val="both"/>
        <w:rPr>
          <w:rFonts w:ascii="Century Gothic" w:hAnsi="Century Gothic"/>
          <w:sz w:val="20"/>
          <w:szCs w:val="20"/>
        </w:rPr>
      </w:pPr>
    </w:p>
    <w:p w14:paraId="1BB966C5" w14:textId="77777777" w:rsidR="009374F5" w:rsidRPr="00112B91" w:rsidRDefault="009374F5" w:rsidP="009374F5">
      <w:pPr>
        <w:pStyle w:val="Default"/>
        <w:jc w:val="both"/>
        <w:rPr>
          <w:rFonts w:ascii="Century Gothic" w:hAnsi="Century Gothic"/>
          <w:sz w:val="20"/>
          <w:szCs w:val="20"/>
        </w:rPr>
      </w:pPr>
    </w:p>
    <w:p w14:paraId="32A84EB0" w14:textId="77777777" w:rsidR="009374F5" w:rsidRPr="00112B91" w:rsidRDefault="009374F5" w:rsidP="009374F5">
      <w:pPr>
        <w:pStyle w:val="Default"/>
        <w:jc w:val="both"/>
        <w:rPr>
          <w:rFonts w:ascii="Century Gothic" w:hAnsi="Century Gothic"/>
          <w:sz w:val="20"/>
          <w:szCs w:val="20"/>
        </w:rPr>
      </w:pPr>
    </w:p>
    <w:p w14:paraId="7DDF7579" w14:textId="77777777" w:rsidR="009374F5" w:rsidRPr="00112B91" w:rsidRDefault="009374F5" w:rsidP="009374F5">
      <w:pPr>
        <w:pStyle w:val="Default"/>
        <w:jc w:val="center"/>
        <w:rPr>
          <w:rFonts w:ascii="Century Gothic" w:hAnsi="Century Gothic"/>
          <w:sz w:val="20"/>
          <w:szCs w:val="20"/>
        </w:rPr>
      </w:pPr>
      <w:r w:rsidRPr="00112B91">
        <w:rPr>
          <w:rFonts w:ascii="Century Gothic" w:hAnsi="Century Gothic"/>
          <w:sz w:val="20"/>
          <w:szCs w:val="20"/>
        </w:rPr>
        <w:t>(assinatura do representante legal do licitante)</w:t>
      </w:r>
    </w:p>
    <w:p w14:paraId="1C60AAA9" w14:textId="77777777" w:rsidR="003E44AB" w:rsidRPr="00112B91" w:rsidRDefault="003E44AB" w:rsidP="003E44AB">
      <w:pPr>
        <w:ind w:left="567" w:right="-45"/>
        <w:rPr>
          <w:rFonts w:ascii="Century Gothic" w:hAnsi="Century Gothic"/>
          <w:snapToGrid w:val="0"/>
          <w:sz w:val="20"/>
          <w:szCs w:val="20"/>
        </w:rPr>
      </w:pPr>
    </w:p>
    <w:p w14:paraId="01A21654" w14:textId="77777777" w:rsidR="003E44AB" w:rsidRPr="00112B91" w:rsidRDefault="003E44AB" w:rsidP="007D5AC0">
      <w:pPr>
        <w:ind w:left="567" w:right="-45"/>
        <w:rPr>
          <w:rFonts w:ascii="Century Gothic" w:hAnsi="Century Gothic"/>
          <w:snapToGrid w:val="0"/>
          <w:sz w:val="20"/>
          <w:szCs w:val="20"/>
        </w:rPr>
      </w:pPr>
    </w:p>
    <w:p w14:paraId="21441A62" w14:textId="77777777" w:rsidR="007D5AC0" w:rsidRPr="00112B91" w:rsidRDefault="007D5AC0" w:rsidP="007D5AC0">
      <w:pPr>
        <w:ind w:left="567" w:right="-45"/>
        <w:rPr>
          <w:rFonts w:ascii="Century Gothic" w:hAnsi="Century Gothic"/>
          <w:snapToGrid w:val="0"/>
          <w:sz w:val="20"/>
          <w:szCs w:val="20"/>
        </w:rPr>
      </w:pPr>
    </w:p>
    <w:p w14:paraId="4CB4EB55" w14:textId="77777777" w:rsidR="007D5AC0" w:rsidRPr="00112B91" w:rsidRDefault="007D5AC0" w:rsidP="007D5AC0">
      <w:pPr>
        <w:ind w:left="567" w:right="-45"/>
        <w:rPr>
          <w:rFonts w:ascii="Century Gothic" w:hAnsi="Century Gothic"/>
          <w:snapToGrid w:val="0"/>
          <w:sz w:val="20"/>
          <w:szCs w:val="20"/>
        </w:rPr>
      </w:pPr>
    </w:p>
    <w:sectPr w:rsidR="007D5AC0" w:rsidRPr="00112B91" w:rsidSect="00B266B5">
      <w:headerReference w:type="default" r:id="rId56"/>
      <w:footerReference w:type="default" r:id="rId57"/>
      <w:pgSz w:w="11906" w:h="16838"/>
      <w:pgMar w:top="2552" w:right="1134" w:bottom="1418" w:left="1418" w:header="107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66C11" w14:textId="77777777" w:rsidR="0003374E" w:rsidRDefault="0003374E" w:rsidP="00883C5B">
      <w:pPr>
        <w:spacing w:after="0" w:line="240" w:lineRule="auto"/>
      </w:pPr>
      <w:r>
        <w:separator/>
      </w:r>
    </w:p>
  </w:endnote>
  <w:endnote w:type="continuationSeparator" w:id="0">
    <w:p w14:paraId="02575066" w14:textId="77777777" w:rsidR="0003374E" w:rsidRDefault="0003374E" w:rsidP="0088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Ecofont_Spranq_eco_Sans">
    <w:altName w:val="Calibri"/>
    <w:panose1 w:val="00000000000000000000"/>
    <w:charset w:val="00"/>
    <w:family w:val="roman"/>
    <w:notTrueType/>
    <w:pitch w:val="default"/>
  </w:font>
  <w:font w:name="SansSerif">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Calibri Light">
    <w:charset w:val="00"/>
    <w:family w:val="swiss"/>
    <w:pitch w:val="variable"/>
    <w:sig w:usb0="E4002EFF" w:usb1="C000247B" w:usb2="00000009" w:usb3="00000000" w:csb0="000001FF" w:csb1="00000000"/>
  </w:font>
  <w:font w:name="Noto Serif CJK S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0E38C" w14:textId="65B638E4" w:rsidR="00034579" w:rsidRDefault="00034579">
    <w:pPr>
      <w:pStyle w:val="Rodap"/>
    </w:pPr>
    <w:r>
      <w:rPr>
        <w:noProof/>
        <w:lang w:eastAsia="pt-BR"/>
      </w:rPr>
      <w:drawing>
        <wp:anchor distT="0" distB="0" distL="114300" distR="114300" simplePos="0" relativeHeight="251659264" behindDoc="1" locked="0" layoutInCell="1" allowOverlap="1" wp14:anchorId="69B21BBE" wp14:editId="349A62E6">
          <wp:simplePos x="0" y="0"/>
          <wp:positionH relativeFrom="column">
            <wp:posOffset>-1080135</wp:posOffset>
          </wp:positionH>
          <wp:positionV relativeFrom="paragraph">
            <wp:posOffset>-996315</wp:posOffset>
          </wp:positionV>
          <wp:extent cx="7000875" cy="1205230"/>
          <wp:effectExtent l="0" t="0" r="9525" b="0"/>
          <wp:wrapNone/>
          <wp:docPr id="1538598660" name="Imagem 153859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000875" cy="12052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BDB34" w14:textId="77777777" w:rsidR="0003374E" w:rsidRDefault="0003374E" w:rsidP="00883C5B">
      <w:pPr>
        <w:spacing w:after="0" w:line="240" w:lineRule="auto"/>
      </w:pPr>
      <w:r>
        <w:separator/>
      </w:r>
    </w:p>
  </w:footnote>
  <w:footnote w:type="continuationSeparator" w:id="0">
    <w:p w14:paraId="0790B5F3" w14:textId="77777777" w:rsidR="0003374E" w:rsidRDefault="0003374E" w:rsidP="00883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5895" w14:textId="5C6B4081" w:rsidR="00034579" w:rsidRDefault="00034579">
    <w:pPr>
      <w:pStyle w:val="Cabealho"/>
    </w:pPr>
    <w:r>
      <w:rPr>
        <w:noProof/>
        <w:lang w:eastAsia="pt-BR"/>
      </w:rPr>
      <w:drawing>
        <wp:anchor distT="0" distB="0" distL="114300" distR="114300" simplePos="0" relativeHeight="251656192" behindDoc="1" locked="0" layoutInCell="1" allowOverlap="1" wp14:anchorId="64DE418B" wp14:editId="2693E2B6">
          <wp:simplePos x="0" y="0"/>
          <wp:positionH relativeFrom="column">
            <wp:posOffset>-765810</wp:posOffset>
          </wp:positionH>
          <wp:positionV relativeFrom="paragraph">
            <wp:posOffset>-810895</wp:posOffset>
          </wp:positionV>
          <wp:extent cx="7989840" cy="1582420"/>
          <wp:effectExtent l="0" t="0" r="0" b="0"/>
          <wp:wrapNone/>
          <wp:docPr id="1268496154" name="Imagem 1268496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989840" cy="1582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2"/>
    <w:multiLevelType w:val="singleLevel"/>
    <w:tmpl w:val="00000002"/>
    <w:name w:val="WW8Num4"/>
    <w:lvl w:ilvl="0">
      <w:start w:val="1"/>
      <w:numFmt w:val="lowerLetter"/>
      <w:lvlText w:val="%1)"/>
      <w:lvlJc w:val="left"/>
      <w:pPr>
        <w:tabs>
          <w:tab w:val="num" w:pos="720"/>
        </w:tabs>
        <w:ind w:left="720" w:hanging="360"/>
      </w:pPr>
      <w:rPr>
        <w:rFonts w:ascii="Century Gothic" w:hAnsi="Century Gothic" w:cs="Tahoma" w:hint="default"/>
        <w:sz w:val="20"/>
        <w:szCs w:val="20"/>
      </w:rPr>
    </w:lvl>
  </w:abstractNum>
  <w:abstractNum w:abstractNumId="2">
    <w:nsid w:val="00000006"/>
    <w:multiLevelType w:val="singleLevel"/>
    <w:tmpl w:val="00000006"/>
    <w:name w:val="WW8Num13"/>
    <w:lvl w:ilvl="0">
      <w:start w:val="1"/>
      <w:numFmt w:val="lowerLetter"/>
      <w:lvlText w:val="%1)"/>
      <w:lvlJc w:val="left"/>
      <w:pPr>
        <w:tabs>
          <w:tab w:val="num" w:pos="0"/>
        </w:tabs>
        <w:ind w:left="720" w:hanging="360"/>
      </w:pPr>
      <w:rPr>
        <w:rFonts w:ascii="Century Gothic" w:hAnsi="Century Gothic" w:cs="Tahoma" w:hint="default"/>
        <w:b/>
        <w:sz w:val="20"/>
        <w:szCs w:val="20"/>
      </w:rPr>
    </w:lvl>
  </w:abstractNum>
  <w:abstractNum w:abstractNumId="3">
    <w:nsid w:val="00000007"/>
    <w:multiLevelType w:val="singleLevel"/>
    <w:tmpl w:val="DC66C7F4"/>
    <w:name w:val="WW8Num17"/>
    <w:lvl w:ilvl="0">
      <w:start w:val="1"/>
      <w:numFmt w:val="lowerLetter"/>
      <w:lvlText w:val="%1)"/>
      <w:lvlJc w:val="left"/>
      <w:pPr>
        <w:tabs>
          <w:tab w:val="num" w:pos="720"/>
        </w:tabs>
        <w:ind w:left="720" w:hanging="360"/>
      </w:pPr>
      <w:rPr>
        <w:rFonts w:ascii="Century Gothic" w:hAnsi="Century Gothic" w:hint="default"/>
        <w:sz w:val="20"/>
      </w:rPr>
    </w:lvl>
  </w:abstractNum>
  <w:abstractNum w:abstractNumId="4">
    <w:nsid w:val="00000008"/>
    <w:multiLevelType w:val="singleLevel"/>
    <w:tmpl w:val="00000008"/>
    <w:name w:val="WW8Num19"/>
    <w:lvl w:ilvl="0">
      <w:start w:val="1"/>
      <w:numFmt w:val="bullet"/>
      <w:lvlText w:val=""/>
      <w:lvlJc w:val="left"/>
      <w:pPr>
        <w:tabs>
          <w:tab w:val="num" w:pos="720"/>
        </w:tabs>
        <w:ind w:left="720" w:hanging="360"/>
      </w:pPr>
      <w:rPr>
        <w:rFonts w:ascii="Wingdings" w:hAnsi="Wingdings" w:cs="Wingdings" w:hint="default"/>
        <w:sz w:val="20"/>
        <w:szCs w:val="20"/>
      </w:rPr>
    </w:lvl>
  </w:abstractNum>
  <w:abstractNum w:abstractNumId="5">
    <w:nsid w:val="0000000B"/>
    <w:multiLevelType w:val="hybridMultilevel"/>
    <w:tmpl w:val="03FE7D7C"/>
    <w:lvl w:ilvl="0" w:tplc="7F44C9A6">
      <w:start w:val="1"/>
      <w:numFmt w:val="decimal"/>
      <w:pStyle w:val="Nivel01Titulo"/>
      <w:lvlText w:val="10.%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D40397"/>
    <w:multiLevelType w:val="multilevel"/>
    <w:tmpl w:val="29C2401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sz w:val="20"/>
        <w:szCs w:val="20"/>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3255F6D"/>
    <w:multiLevelType w:val="multilevel"/>
    <w:tmpl w:val="27DA4772"/>
    <w:lvl w:ilvl="0">
      <w:start w:val="6"/>
      <w:numFmt w:val="decimal"/>
      <w:lvlText w:val="%1."/>
      <w:lvlJc w:val="left"/>
      <w:pPr>
        <w:ind w:left="360" w:hanging="360"/>
      </w:pPr>
      <w:rPr>
        <w:rFonts w:eastAsia="Century Gothic" w:cs="Century Gothic" w:hint="default"/>
        <w:color w:val="00000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8">
    <w:nsid w:val="07B902A3"/>
    <w:multiLevelType w:val="hybridMultilevel"/>
    <w:tmpl w:val="9B64D86C"/>
    <w:name w:val="WW8Num174232"/>
    <w:lvl w:ilvl="0" w:tplc="AC06051C">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EAC17F3"/>
    <w:multiLevelType w:val="multilevel"/>
    <w:tmpl w:val="A1B657D0"/>
    <w:lvl w:ilvl="0">
      <w:start w:val="1"/>
      <w:numFmt w:val="decimal"/>
      <w:lvlText w:val="%1."/>
      <w:lvlJc w:val="left"/>
      <w:pPr>
        <w:ind w:left="821" w:hanging="286"/>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1210" w:hanging="389"/>
      </w:pPr>
      <w:rPr>
        <w:rFonts w:ascii="Arial MT" w:eastAsia="Arial MT" w:hAnsi="Arial MT" w:cs="Arial MT" w:hint="default"/>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10">
    <w:nsid w:val="0FC703B3"/>
    <w:multiLevelType w:val="multilevel"/>
    <w:tmpl w:val="1D3E228C"/>
    <w:lvl w:ilvl="0">
      <w:start w:val="2"/>
      <w:numFmt w:val="decimal"/>
      <w:lvlText w:val="%1."/>
      <w:lvlJc w:val="left"/>
      <w:pPr>
        <w:ind w:left="360" w:hanging="360"/>
      </w:pPr>
      <w:rPr>
        <w:rFonts w:eastAsiaTheme="minorHAnsi" w:hint="default"/>
      </w:rPr>
    </w:lvl>
    <w:lvl w:ilvl="1">
      <w:start w:val="3"/>
      <w:numFmt w:val="decimal"/>
      <w:lvlText w:val="%1.%2-"/>
      <w:lvlJc w:val="left"/>
      <w:pPr>
        <w:ind w:left="720" w:hanging="720"/>
      </w:pPr>
      <w:rPr>
        <w:rFonts w:eastAsiaTheme="minorHAnsi" w:hint="default"/>
        <w:b/>
        <w:bCs/>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Zero"/>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Zero"/>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1">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nsid w:val="12A31F23"/>
    <w:multiLevelType w:val="hybridMultilevel"/>
    <w:tmpl w:val="66DEE44C"/>
    <w:lvl w:ilvl="0" w:tplc="E7AEB358">
      <w:start w:val="1"/>
      <w:numFmt w:val="lowerLetter"/>
      <w:lvlText w:val="%1)"/>
      <w:lvlJc w:val="left"/>
      <w:pPr>
        <w:ind w:left="786" w:hanging="360"/>
      </w:pPr>
      <w:rPr>
        <w:rFonts w:hint="default"/>
        <w:b/>
        <w:bCs/>
      </w:rPr>
    </w:lvl>
    <w:lvl w:ilvl="1" w:tplc="FFFFFFFF">
      <w:start w:val="1"/>
      <w:numFmt w:val="bullet"/>
      <w:lvlText w:val="o"/>
      <w:lvlJc w:val="left"/>
      <w:pPr>
        <w:ind w:left="2738" w:hanging="360"/>
      </w:pPr>
      <w:rPr>
        <w:rFonts w:ascii="Courier New" w:hAnsi="Courier New" w:cs="Courier New" w:hint="default"/>
      </w:rPr>
    </w:lvl>
    <w:lvl w:ilvl="2" w:tplc="FFFFFFFF">
      <w:start w:val="1"/>
      <w:numFmt w:val="bullet"/>
      <w:lvlText w:val=""/>
      <w:lvlJc w:val="left"/>
      <w:pPr>
        <w:ind w:left="3458" w:hanging="360"/>
      </w:pPr>
      <w:rPr>
        <w:rFonts w:ascii="Wingdings" w:hAnsi="Wingdings" w:hint="default"/>
      </w:rPr>
    </w:lvl>
    <w:lvl w:ilvl="3" w:tplc="FFFFFFFF" w:tentative="1">
      <w:start w:val="1"/>
      <w:numFmt w:val="bullet"/>
      <w:lvlText w:val=""/>
      <w:lvlJc w:val="left"/>
      <w:pPr>
        <w:ind w:left="4178" w:hanging="360"/>
      </w:pPr>
      <w:rPr>
        <w:rFonts w:ascii="Symbol" w:hAnsi="Symbol" w:hint="default"/>
      </w:rPr>
    </w:lvl>
    <w:lvl w:ilvl="4" w:tplc="FFFFFFFF" w:tentative="1">
      <w:start w:val="1"/>
      <w:numFmt w:val="bullet"/>
      <w:lvlText w:val="o"/>
      <w:lvlJc w:val="left"/>
      <w:pPr>
        <w:ind w:left="4898" w:hanging="360"/>
      </w:pPr>
      <w:rPr>
        <w:rFonts w:ascii="Courier New" w:hAnsi="Courier New" w:cs="Courier New" w:hint="default"/>
      </w:rPr>
    </w:lvl>
    <w:lvl w:ilvl="5" w:tplc="FFFFFFFF" w:tentative="1">
      <w:start w:val="1"/>
      <w:numFmt w:val="bullet"/>
      <w:lvlText w:val=""/>
      <w:lvlJc w:val="left"/>
      <w:pPr>
        <w:ind w:left="5618" w:hanging="360"/>
      </w:pPr>
      <w:rPr>
        <w:rFonts w:ascii="Wingdings" w:hAnsi="Wingdings" w:hint="default"/>
      </w:rPr>
    </w:lvl>
    <w:lvl w:ilvl="6" w:tplc="FFFFFFFF" w:tentative="1">
      <w:start w:val="1"/>
      <w:numFmt w:val="bullet"/>
      <w:lvlText w:val=""/>
      <w:lvlJc w:val="left"/>
      <w:pPr>
        <w:ind w:left="6338" w:hanging="360"/>
      </w:pPr>
      <w:rPr>
        <w:rFonts w:ascii="Symbol" w:hAnsi="Symbol" w:hint="default"/>
      </w:rPr>
    </w:lvl>
    <w:lvl w:ilvl="7" w:tplc="FFFFFFFF" w:tentative="1">
      <w:start w:val="1"/>
      <w:numFmt w:val="bullet"/>
      <w:lvlText w:val="o"/>
      <w:lvlJc w:val="left"/>
      <w:pPr>
        <w:ind w:left="7058" w:hanging="360"/>
      </w:pPr>
      <w:rPr>
        <w:rFonts w:ascii="Courier New" w:hAnsi="Courier New" w:cs="Courier New" w:hint="default"/>
      </w:rPr>
    </w:lvl>
    <w:lvl w:ilvl="8" w:tplc="FFFFFFFF" w:tentative="1">
      <w:start w:val="1"/>
      <w:numFmt w:val="bullet"/>
      <w:lvlText w:val=""/>
      <w:lvlJc w:val="left"/>
      <w:pPr>
        <w:ind w:left="7778" w:hanging="360"/>
      </w:pPr>
      <w:rPr>
        <w:rFonts w:ascii="Wingdings" w:hAnsi="Wingdings" w:hint="default"/>
      </w:rPr>
    </w:lvl>
  </w:abstractNum>
  <w:abstractNum w:abstractNumId="13">
    <w:nsid w:val="14D158C3"/>
    <w:multiLevelType w:val="multilevel"/>
    <w:tmpl w:val="E3AA747A"/>
    <w:lvl w:ilvl="0">
      <w:start w:val="1"/>
      <w:numFmt w:val="bullet"/>
      <w:lvlText w:val=""/>
      <w:lvlJc w:val="left"/>
      <w:pPr>
        <w:ind w:left="928" w:hanging="360"/>
      </w:pPr>
      <w:rPr>
        <w:rFonts w:ascii="Symbol" w:hAnsi="Symbol" w:hint="default"/>
        <w:b/>
      </w:rPr>
    </w:lvl>
    <w:lvl w:ilvl="1">
      <w:start w:val="1"/>
      <w:numFmt w:val="decimal"/>
      <w:lvlText w:val="%1.%2-"/>
      <w:lvlJc w:val="left"/>
      <w:pPr>
        <w:ind w:left="1288"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Zero"/>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Zero"/>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14">
    <w:nsid w:val="189D6EBB"/>
    <w:multiLevelType w:val="hybridMultilevel"/>
    <w:tmpl w:val="A01AB14E"/>
    <w:name w:val="WW8Num45"/>
    <w:lvl w:ilvl="0" w:tplc="7AC0994C">
      <w:start w:val="1"/>
      <w:numFmt w:val="lowerLetter"/>
      <w:lvlText w:val="%1)"/>
      <w:lvlJc w:val="left"/>
      <w:pPr>
        <w:tabs>
          <w:tab w:val="num" w:pos="720"/>
        </w:tabs>
        <w:ind w:left="720" w:hanging="360"/>
      </w:pPr>
      <w:rPr>
        <w:rFonts w:ascii="Century Gothic" w:hAnsi="Century Gothic"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406B8E"/>
    <w:multiLevelType w:val="multilevel"/>
    <w:tmpl w:val="EB3E3BE6"/>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1D5C100D"/>
    <w:multiLevelType w:val="multilevel"/>
    <w:tmpl w:val="B20AD36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D9B71EE"/>
    <w:multiLevelType w:val="multilevel"/>
    <w:tmpl w:val="E27EA296"/>
    <w:lvl w:ilvl="0">
      <w:start w:val="1"/>
      <w:numFmt w:val="decimal"/>
      <w:lvlText w:val="%1."/>
      <w:lvlJc w:val="left"/>
      <w:pPr>
        <w:ind w:left="360" w:hanging="360"/>
      </w:pPr>
      <w:rPr>
        <w:rFonts w:hint="default"/>
        <w:b/>
        <w:bCs w:val="0"/>
      </w:rPr>
    </w:lvl>
    <w:lvl w:ilvl="1">
      <w:start w:val="2"/>
      <w:numFmt w:val="decimal"/>
      <w:lvlText w:val="%1.%2."/>
      <w:lvlJc w:val="left"/>
      <w:pPr>
        <w:ind w:left="792" w:hanging="432"/>
      </w:pPr>
      <w:rPr>
        <w:rFonts w:hint="default"/>
        <w:b/>
        <w:sz w:val="20"/>
        <w:szCs w:val="20"/>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F890E43"/>
    <w:multiLevelType w:val="multilevel"/>
    <w:tmpl w:val="04BACBC8"/>
    <w:lvl w:ilvl="0">
      <w:start w:val="4"/>
      <w:numFmt w:val="decimal"/>
      <w:lvlText w:val="%1."/>
      <w:lvlJc w:val="left"/>
      <w:pPr>
        <w:ind w:left="360" w:hanging="360"/>
      </w:pPr>
      <w:rPr>
        <w:rFonts w:cs="Times New Roman" w:hint="default"/>
      </w:rPr>
    </w:lvl>
    <w:lvl w:ilvl="1">
      <w:start w:val="7"/>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27A94365"/>
    <w:multiLevelType w:val="multilevel"/>
    <w:tmpl w:val="8242BFA2"/>
    <w:lvl w:ilvl="0">
      <w:start w:val="5"/>
      <w:numFmt w:val="decimal"/>
      <w:lvlText w:val="%1"/>
      <w:lvlJc w:val="left"/>
      <w:pPr>
        <w:ind w:left="540" w:hanging="540"/>
      </w:pPr>
      <w:rPr>
        <w:rFonts w:cstheme="minorBidi" w:hint="default"/>
        <w:b/>
      </w:rPr>
    </w:lvl>
    <w:lvl w:ilvl="1">
      <w:start w:val="10"/>
      <w:numFmt w:val="decimal"/>
      <w:lvlText w:val="%1.%2"/>
      <w:lvlJc w:val="left"/>
      <w:pPr>
        <w:ind w:left="823" w:hanging="540"/>
      </w:pPr>
      <w:rPr>
        <w:rFonts w:cstheme="minorBidi" w:hint="default"/>
        <w:b/>
      </w:rPr>
    </w:lvl>
    <w:lvl w:ilvl="2">
      <w:start w:val="1"/>
      <w:numFmt w:val="decimal"/>
      <w:lvlText w:val="%1.%2.%3"/>
      <w:lvlJc w:val="left"/>
      <w:pPr>
        <w:ind w:left="1286" w:hanging="720"/>
      </w:pPr>
      <w:rPr>
        <w:rFonts w:cstheme="minorBidi" w:hint="default"/>
        <w:b/>
      </w:rPr>
    </w:lvl>
    <w:lvl w:ilvl="3">
      <w:start w:val="1"/>
      <w:numFmt w:val="decimal"/>
      <w:lvlText w:val="%1.%2.%3.%4"/>
      <w:lvlJc w:val="left"/>
      <w:pPr>
        <w:ind w:left="1929" w:hanging="1080"/>
      </w:pPr>
      <w:rPr>
        <w:rFonts w:cstheme="minorBidi" w:hint="default"/>
        <w:b/>
      </w:rPr>
    </w:lvl>
    <w:lvl w:ilvl="4">
      <w:start w:val="1"/>
      <w:numFmt w:val="decimal"/>
      <w:lvlText w:val="%1.%2.%3.%4.%5"/>
      <w:lvlJc w:val="left"/>
      <w:pPr>
        <w:ind w:left="2212" w:hanging="1080"/>
      </w:pPr>
      <w:rPr>
        <w:rFonts w:cstheme="minorBidi" w:hint="default"/>
        <w:b/>
      </w:rPr>
    </w:lvl>
    <w:lvl w:ilvl="5">
      <w:start w:val="1"/>
      <w:numFmt w:val="decimal"/>
      <w:lvlText w:val="%1.%2.%3.%4.%5.%6"/>
      <w:lvlJc w:val="left"/>
      <w:pPr>
        <w:ind w:left="2855" w:hanging="1440"/>
      </w:pPr>
      <w:rPr>
        <w:rFonts w:cstheme="minorBidi" w:hint="default"/>
        <w:b/>
      </w:rPr>
    </w:lvl>
    <w:lvl w:ilvl="6">
      <w:start w:val="1"/>
      <w:numFmt w:val="decimal"/>
      <w:lvlText w:val="%1.%2.%3.%4.%5.%6.%7"/>
      <w:lvlJc w:val="left"/>
      <w:pPr>
        <w:ind w:left="3138" w:hanging="1440"/>
      </w:pPr>
      <w:rPr>
        <w:rFonts w:cstheme="minorBidi" w:hint="default"/>
        <w:b/>
      </w:rPr>
    </w:lvl>
    <w:lvl w:ilvl="7">
      <w:start w:val="1"/>
      <w:numFmt w:val="decimal"/>
      <w:lvlText w:val="%1.%2.%3.%4.%5.%6.%7.%8"/>
      <w:lvlJc w:val="left"/>
      <w:pPr>
        <w:ind w:left="3781" w:hanging="1800"/>
      </w:pPr>
      <w:rPr>
        <w:rFonts w:cstheme="minorBidi" w:hint="default"/>
        <w:b/>
      </w:rPr>
    </w:lvl>
    <w:lvl w:ilvl="8">
      <w:start w:val="1"/>
      <w:numFmt w:val="decimal"/>
      <w:lvlText w:val="%1.%2.%3.%4.%5.%6.%7.%8.%9"/>
      <w:lvlJc w:val="left"/>
      <w:pPr>
        <w:ind w:left="4064" w:hanging="1800"/>
      </w:pPr>
      <w:rPr>
        <w:rFonts w:cstheme="minorBidi" w:hint="default"/>
        <w:b/>
      </w:rPr>
    </w:lvl>
  </w:abstractNum>
  <w:abstractNum w:abstractNumId="20">
    <w:nsid w:val="28EF24E0"/>
    <w:multiLevelType w:val="multilevel"/>
    <w:tmpl w:val="6FF233EE"/>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sz w:val="22"/>
        <w:szCs w:val="18"/>
      </w:rPr>
    </w:lvl>
    <w:lvl w:ilvl="3">
      <w:start w:val="1"/>
      <w:numFmt w:val="decimal"/>
      <w:lvlText w:val="%1.%2.%3.%4"/>
      <w:lvlJc w:val="left"/>
      <w:pPr>
        <w:ind w:left="1080" w:hanging="1080"/>
      </w:pPr>
      <w:rPr>
        <w:rFonts w:hint="default"/>
        <w:b/>
        <w:sz w:val="22"/>
        <w:szCs w:val="1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E4F4489"/>
    <w:multiLevelType w:val="multilevel"/>
    <w:tmpl w:val="0346E58E"/>
    <w:lvl w:ilvl="0">
      <w:start w:val="17"/>
      <w:numFmt w:val="decimal"/>
      <w:lvlText w:val="%1"/>
      <w:lvlJc w:val="left"/>
      <w:pPr>
        <w:ind w:left="375" w:hanging="375"/>
      </w:pPr>
      <w:rPr>
        <w:rFonts w:hint="default"/>
        <w:b/>
      </w:rPr>
    </w:lvl>
    <w:lvl w:ilvl="1">
      <w:start w:val="2"/>
      <w:numFmt w:val="decimal"/>
      <w:lvlText w:val="%1.%2"/>
      <w:lvlJc w:val="left"/>
      <w:pPr>
        <w:ind w:left="375" w:hanging="375"/>
      </w:pPr>
      <w:rPr>
        <w:rFonts w:hint="default"/>
        <w:b/>
        <w:bCs/>
        <w:sz w:val="22"/>
        <w:szCs w:val="22"/>
      </w:rPr>
    </w:lvl>
    <w:lvl w:ilvl="2">
      <w:start w:val="5"/>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FEE0C15"/>
    <w:multiLevelType w:val="multilevel"/>
    <w:tmpl w:val="85EAEA5C"/>
    <w:lvl w:ilvl="0">
      <w:start w:val="6"/>
      <w:numFmt w:val="decimal"/>
      <w:lvlText w:val="%1."/>
      <w:lvlJc w:val="left"/>
      <w:pPr>
        <w:ind w:left="360" w:hanging="360"/>
      </w:pPr>
      <w:rPr>
        <w:rFonts w:hint="default"/>
      </w:rPr>
    </w:lvl>
    <w:lvl w:ilvl="1">
      <w:start w:val="11"/>
      <w:numFmt w:val="decimal"/>
      <w:lvlText w:val="7.%2."/>
      <w:lvlJc w:val="left"/>
      <w:pPr>
        <w:ind w:left="792" w:hanging="432"/>
      </w:pPr>
      <w:rPr>
        <w:rFonts w:hint="default"/>
        <w:b/>
        <w:sz w:val="22"/>
        <w:szCs w:val="22"/>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2117D8B"/>
    <w:multiLevelType w:val="multilevel"/>
    <w:tmpl w:val="7AEAE58A"/>
    <w:lvl w:ilvl="0">
      <w:start w:val="9"/>
      <w:numFmt w:val="decimal"/>
      <w:lvlText w:val="%1."/>
      <w:lvlJc w:val="left"/>
      <w:pPr>
        <w:ind w:left="360" w:hanging="360"/>
      </w:pPr>
      <w:rPr>
        <w:rFonts w:hint="default"/>
      </w:rPr>
    </w:lvl>
    <w:lvl w:ilvl="1">
      <w:start w:val="2"/>
      <w:numFmt w:val="decimal"/>
      <w:lvlText w:val="%1.%2."/>
      <w:lvlJc w:val="left"/>
      <w:pPr>
        <w:ind w:left="792" w:hanging="432"/>
      </w:pPr>
      <w:rPr>
        <w:rFonts w:hint="default"/>
        <w:b/>
        <w:sz w:val="22"/>
        <w:szCs w:val="22"/>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59F566F"/>
    <w:multiLevelType w:val="hybridMultilevel"/>
    <w:tmpl w:val="365258BC"/>
    <w:name w:val="WW8Num452"/>
    <w:lvl w:ilvl="0" w:tplc="6E2E3DAC">
      <w:start w:val="1"/>
      <w:numFmt w:val="lowerLetter"/>
      <w:lvlText w:val="%1)"/>
      <w:lvlJc w:val="left"/>
      <w:pPr>
        <w:tabs>
          <w:tab w:val="num" w:pos="720"/>
        </w:tabs>
        <w:ind w:left="720" w:hanging="360"/>
      </w:pPr>
      <w:rPr>
        <w:rFonts w:ascii="Century Gothic" w:hAnsi="Century Gothic"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6E40E14"/>
    <w:multiLevelType w:val="multilevel"/>
    <w:tmpl w:val="E252EAF0"/>
    <w:numStyleLink w:val="Estilo9"/>
  </w:abstractNum>
  <w:abstractNum w:abstractNumId="27">
    <w:nsid w:val="3B667C6A"/>
    <w:multiLevelType w:val="multilevel"/>
    <w:tmpl w:val="2D94E736"/>
    <w:lvl w:ilvl="0">
      <w:start w:val="1"/>
      <w:numFmt w:val="upperRoman"/>
      <w:lvlText w:val="%1."/>
      <w:lvlJc w:val="righ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8">
    <w:nsid w:val="3EA15893"/>
    <w:multiLevelType w:val="hybridMultilevel"/>
    <w:tmpl w:val="8ED89F30"/>
    <w:lvl w:ilvl="0" w:tplc="FFBA4250">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3F113369"/>
    <w:multiLevelType w:val="multilevel"/>
    <w:tmpl w:val="0B88ACAA"/>
    <w:numStyleLink w:val="Estilo8"/>
  </w:abstractNum>
  <w:abstractNum w:abstractNumId="3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0D57777"/>
    <w:multiLevelType w:val="hybridMultilevel"/>
    <w:tmpl w:val="CA10485C"/>
    <w:name w:val="WW8Num135"/>
    <w:lvl w:ilvl="0" w:tplc="8CDEB6B0">
      <w:start w:val="1"/>
      <w:numFmt w:val="lowerLetter"/>
      <w:lvlText w:val="%1)"/>
      <w:lvlJc w:val="left"/>
      <w:pPr>
        <w:tabs>
          <w:tab w:val="num" w:pos="0"/>
        </w:tabs>
        <w:ind w:left="720" w:hanging="360"/>
      </w:pPr>
      <w:rPr>
        <w:rFonts w:ascii="Century Gothic" w:hAnsi="Century Gothic" w:cs="Tahom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1465B75"/>
    <w:multiLevelType w:val="hybridMultilevel"/>
    <w:tmpl w:val="DC9E3162"/>
    <w:lvl w:ilvl="0" w:tplc="04160001">
      <w:start w:val="1"/>
      <w:numFmt w:val="bullet"/>
      <w:lvlText w:val=""/>
      <w:lvlJc w:val="left"/>
      <w:pPr>
        <w:ind w:left="1323" w:hanging="360"/>
      </w:pPr>
      <w:rPr>
        <w:rFonts w:ascii="Symbol" w:hAnsi="Symbol" w:hint="default"/>
      </w:rPr>
    </w:lvl>
    <w:lvl w:ilvl="1" w:tplc="04160003" w:tentative="1">
      <w:start w:val="1"/>
      <w:numFmt w:val="bullet"/>
      <w:lvlText w:val="o"/>
      <w:lvlJc w:val="left"/>
      <w:pPr>
        <w:ind w:left="2043" w:hanging="360"/>
      </w:pPr>
      <w:rPr>
        <w:rFonts w:ascii="Courier New" w:hAnsi="Courier New" w:cs="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cs="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cs="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33">
    <w:nsid w:val="4188354D"/>
    <w:multiLevelType w:val="multilevel"/>
    <w:tmpl w:val="1C4C1A1E"/>
    <w:lvl w:ilvl="0">
      <w:start w:val="3"/>
      <w:numFmt w:val="decimal"/>
      <w:lvlText w:val="%1."/>
      <w:lvlJc w:val="left"/>
      <w:pPr>
        <w:ind w:left="360" w:hanging="36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Zero"/>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Zero"/>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34">
    <w:nsid w:val="418B28F5"/>
    <w:multiLevelType w:val="multilevel"/>
    <w:tmpl w:val="0B88ACAA"/>
    <w:styleLink w:val="Estilo8"/>
    <w:lvl w:ilvl="0">
      <w:start w:val="9"/>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nsid w:val="42D10360"/>
    <w:multiLevelType w:val="multilevel"/>
    <w:tmpl w:val="06040034"/>
    <w:lvl w:ilvl="0">
      <w:start w:val="5"/>
      <w:numFmt w:val="decimal"/>
      <w:lvlText w:val="%1"/>
      <w:lvlJc w:val="left"/>
      <w:pPr>
        <w:ind w:left="375" w:hanging="375"/>
      </w:pPr>
      <w:rPr>
        <w:rFonts w:hint="default"/>
        <w:b/>
      </w:rPr>
    </w:lvl>
    <w:lvl w:ilvl="1">
      <w:start w:val="9"/>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467A05D6"/>
    <w:multiLevelType w:val="multilevel"/>
    <w:tmpl w:val="102482C2"/>
    <w:lvl w:ilvl="0">
      <w:start w:val="5"/>
      <w:numFmt w:val="decimal"/>
      <w:lvlText w:val="%1."/>
      <w:lvlJc w:val="left"/>
      <w:pPr>
        <w:ind w:left="360" w:hanging="36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Zero"/>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Zero"/>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37">
    <w:nsid w:val="491206BC"/>
    <w:multiLevelType w:val="hybridMultilevel"/>
    <w:tmpl w:val="775C82B4"/>
    <w:lvl w:ilvl="0" w:tplc="98824FB2">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nsid w:val="49447BAA"/>
    <w:multiLevelType w:val="multilevel"/>
    <w:tmpl w:val="E7FA15DA"/>
    <w:lvl w:ilvl="0">
      <w:start w:val="4"/>
      <w:numFmt w:val="decimal"/>
      <w:lvlText w:val="%1."/>
      <w:lvlJc w:val="left"/>
      <w:pPr>
        <w:ind w:left="360" w:hanging="360"/>
      </w:pPr>
      <w:rPr>
        <w:rFonts w:cs="Times New Roman" w:hint="default"/>
      </w:rPr>
    </w:lvl>
    <w:lvl w:ilvl="1">
      <w:start w:val="5"/>
      <w:numFmt w:val="decimal"/>
      <w:lvlText w:val="%1.%2-"/>
      <w:lvlJc w:val="left"/>
      <w:pPr>
        <w:ind w:left="502" w:hanging="360"/>
      </w:pPr>
      <w:rPr>
        <w:rFonts w:cs="Times New Roman" w:hint="default"/>
        <w:b/>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Zero"/>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9">
    <w:nsid w:val="4ABB2730"/>
    <w:multiLevelType w:val="multilevel"/>
    <w:tmpl w:val="9536CD2A"/>
    <w:lvl w:ilvl="0">
      <w:start w:val="4"/>
      <w:numFmt w:val="decimal"/>
      <w:lvlText w:val="%1."/>
      <w:lvlJc w:val="left"/>
      <w:pPr>
        <w:ind w:left="360" w:hanging="360"/>
      </w:pPr>
      <w:rPr>
        <w:rFonts w:hint="default"/>
      </w:rPr>
    </w:lvl>
    <w:lvl w:ilvl="1">
      <w:start w:val="1"/>
      <w:numFmt w:val="decimal"/>
      <w:lvlText w:val="%1.%2-"/>
      <w:lvlJc w:val="left"/>
      <w:pPr>
        <w:ind w:left="1288" w:hanging="72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Zero"/>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Zero"/>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0">
    <w:nsid w:val="4BD43EFB"/>
    <w:multiLevelType w:val="multilevel"/>
    <w:tmpl w:val="DD8E508C"/>
    <w:lvl w:ilvl="0">
      <w:start w:val="5"/>
      <w:numFmt w:val="decimal"/>
      <w:lvlText w:val="%1"/>
      <w:lvlJc w:val="left"/>
      <w:pPr>
        <w:ind w:left="420" w:hanging="420"/>
      </w:pPr>
      <w:rPr>
        <w:rFonts w:hint="default"/>
        <w:b/>
      </w:rPr>
    </w:lvl>
    <w:lvl w:ilvl="1">
      <w:start w:val="1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Zero"/>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nsid w:val="4C97150E"/>
    <w:multiLevelType w:val="multilevel"/>
    <w:tmpl w:val="35AEAAE2"/>
    <w:styleLink w:val="Estilo7"/>
    <w:lvl w:ilvl="0">
      <w:start w:val="8"/>
      <w:numFmt w:val="decimal"/>
      <w:lvlText w:val="%1."/>
      <w:lvlJc w:val="left"/>
      <w:pPr>
        <w:ind w:left="360" w:hanging="360"/>
      </w:pPr>
      <w:rPr>
        <w:rFonts w:hint="default"/>
      </w:rPr>
    </w:lvl>
    <w:lvl w:ilvl="1">
      <w:start w:val="2"/>
      <w:numFmt w:val="decimal"/>
      <w:lvlText w:val="%1.%2."/>
      <w:lvlJc w:val="left"/>
      <w:pPr>
        <w:ind w:left="792" w:hanging="432"/>
      </w:pPr>
      <w:rPr>
        <w:rFonts w:hint="default"/>
        <w:b/>
        <w:sz w:val="22"/>
        <w:szCs w:val="22"/>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501463D8"/>
    <w:multiLevelType w:val="multilevel"/>
    <w:tmpl w:val="85EAEA5C"/>
    <w:numStyleLink w:val="Estilo10"/>
  </w:abstractNum>
  <w:abstractNum w:abstractNumId="44">
    <w:nsid w:val="51491B0F"/>
    <w:multiLevelType w:val="multilevel"/>
    <w:tmpl w:val="CC8C8A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Zero"/>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5">
    <w:nsid w:val="53E53DAA"/>
    <w:multiLevelType w:val="multilevel"/>
    <w:tmpl w:val="E66EBEB4"/>
    <w:lvl w:ilvl="0">
      <w:start w:val="5"/>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Zero"/>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6">
    <w:nsid w:val="55100356"/>
    <w:multiLevelType w:val="hybridMultilevel"/>
    <w:tmpl w:val="708AC1D6"/>
    <w:lvl w:ilvl="0" w:tplc="A386CA22">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nsid w:val="57E40993"/>
    <w:multiLevelType w:val="hybridMultilevel"/>
    <w:tmpl w:val="128CEE82"/>
    <w:name w:val="WW8Num1752"/>
    <w:lvl w:ilvl="0" w:tplc="5DEA4794">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5BA4705C"/>
    <w:multiLevelType w:val="multilevel"/>
    <w:tmpl w:val="B7FCDF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5C143F25"/>
    <w:multiLevelType w:val="multilevel"/>
    <w:tmpl w:val="B9488CCC"/>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639" w:hanging="504"/>
      </w:pPr>
      <w:rPr>
        <w:rFonts w:ascii="Century Gothic" w:hAnsi="Century Gothic" w:hint="default"/>
        <w:b/>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2255DEA"/>
    <w:multiLevelType w:val="multilevel"/>
    <w:tmpl w:val="85EAEA5C"/>
    <w:styleLink w:val="Estilo10"/>
    <w:lvl w:ilvl="0">
      <w:start w:val="7"/>
      <w:numFmt w:val="decimal"/>
      <w:lvlText w:val="%1."/>
      <w:lvlJc w:val="left"/>
      <w:pPr>
        <w:ind w:left="360" w:hanging="360"/>
      </w:pPr>
      <w:rPr>
        <w:rFonts w:hint="default"/>
      </w:rPr>
    </w:lvl>
    <w:lvl w:ilvl="1">
      <w:start w:val="11"/>
      <w:numFmt w:val="decimal"/>
      <w:lvlText w:val="7.%2."/>
      <w:lvlJc w:val="left"/>
      <w:pPr>
        <w:ind w:left="792" w:hanging="432"/>
      </w:pPr>
      <w:rPr>
        <w:rFonts w:hint="default"/>
        <w:b/>
        <w:sz w:val="22"/>
        <w:szCs w:val="22"/>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5955049"/>
    <w:multiLevelType w:val="multilevel"/>
    <w:tmpl w:val="E6980018"/>
    <w:lvl w:ilvl="0">
      <w:start w:val="17"/>
      <w:numFmt w:val="decimal"/>
      <w:lvlText w:val="%1"/>
      <w:lvlJc w:val="left"/>
      <w:pPr>
        <w:ind w:left="375" w:hanging="375"/>
      </w:pPr>
      <w:rPr>
        <w:rFonts w:hint="default"/>
        <w:b/>
      </w:rPr>
    </w:lvl>
    <w:lvl w:ilvl="1">
      <w:start w:val="7"/>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5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6">
    <w:nsid w:val="6B8E065F"/>
    <w:multiLevelType w:val="hybridMultilevel"/>
    <w:tmpl w:val="240C5EEA"/>
    <w:lvl w:ilvl="0" w:tplc="BECC42CA">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57">
    <w:nsid w:val="6DC97D41"/>
    <w:multiLevelType w:val="hybridMultilevel"/>
    <w:tmpl w:val="EA74F20A"/>
    <w:name w:val="WW8Num175"/>
    <w:lvl w:ilvl="0" w:tplc="E2EC0B02">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6E2D7AC8"/>
    <w:multiLevelType w:val="hybridMultilevel"/>
    <w:tmpl w:val="1FDEDB26"/>
    <w:lvl w:ilvl="0" w:tplc="04160001">
      <w:start w:val="1"/>
      <w:numFmt w:val="bullet"/>
      <w:lvlText w:val=""/>
      <w:lvlJc w:val="left"/>
      <w:pPr>
        <w:ind w:left="2018" w:hanging="360"/>
      </w:pPr>
      <w:rPr>
        <w:rFonts w:ascii="Symbol" w:hAnsi="Symbol" w:hint="default"/>
      </w:rPr>
    </w:lvl>
    <w:lvl w:ilvl="1" w:tplc="FFFFFFFF" w:tentative="1">
      <w:start w:val="1"/>
      <w:numFmt w:val="bullet"/>
      <w:lvlText w:val="o"/>
      <w:lvlJc w:val="left"/>
      <w:pPr>
        <w:ind w:left="2738" w:hanging="360"/>
      </w:pPr>
      <w:rPr>
        <w:rFonts w:ascii="Courier New" w:hAnsi="Courier New" w:cs="Courier New" w:hint="default"/>
      </w:rPr>
    </w:lvl>
    <w:lvl w:ilvl="2" w:tplc="FFFFFFFF" w:tentative="1">
      <w:start w:val="1"/>
      <w:numFmt w:val="bullet"/>
      <w:lvlText w:val=""/>
      <w:lvlJc w:val="left"/>
      <w:pPr>
        <w:ind w:left="3458" w:hanging="360"/>
      </w:pPr>
      <w:rPr>
        <w:rFonts w:ascii="Wingdings" w:hAnsi="Wingdings" w:hint="default"/>
      </w:rPr>
    </w:lvl>
    <w:lvl w:ilvl="3" w:tplc="FFFFFFFF" w:tentative="1">
      <w:start w:val="1"/>
      <w:numFmt w:val="bullet"/>
      <w:lvlText w:val=""/>
      <w:lvlJc w:val="left"/>
      <w:pPr>
        <w:ind w:left="4178" w:hanging="360"/>
      </w:pPr>
      <w:rPr>
        <w:rFonts w:ascii="Symbol" w:hAnsi="Symbol" w:hint="default"/>
      </w:rPr>
    </w:lvl>
    <w:lvl w:ilvl="4" w:tplc="FFFFFFFF" w:tentative="1">
      <w:start w:val="1"/>
      <w:numFmt w:val="bullet"/>
      <w:lvlText w:val="o"/>
      <w:lvlJc w:val="left"/>
      <w:pPr>
        <w:ind w:left="4898" w:hanging="360"/>
      </w:pPr>
      <w:rPr>
        <w:rFonts w:ascii="Courier New" w:hAnsi="Courier New" w:cs="Courier New" w:hint="default"/>
      </w:rPr>
    </w:lvl>
    <w:lvl w:ilvl="5" w:tplc="FFFFFFFF" w:tentative="1">
      <w:start w:val="1"/>
      <w:numFmt w:val="bullet"/>
      <w:lvlText w:val=""/>
      <w:lvlJc w:val="left"/>
      <w:pPr>
        <w:ind w:left="5618" w:hanging="360"/>
      </w:pPr>
      <w:rPr>
        <w:rFonts w:ascii="Wingdings" w:hAnsi="Wingdings" w:hint="default"/>
      </w:rPr>
    </w:lvl>
    <w:lvl w:ilvl="6" w:tplc="FFFFFFFF" w:tentative="1">
      <w:start w:val="1"/>
      <w:numFmt w:val="bullet"/>
      <w:lvlText w:val=""/>
      <w:lvlJc w:val="left"/>
      <w:pPr>
        <w:ind w:left="6338" w:hanging="360"/>
      </w:pPr>
      <w:rPr>
        <w:rFonts w:ascii="Symbol" w:hAnsi="Symbol" w:hint="default"/>
      </w:rPr>
    </w:lvl>
    <w:lvl w:ilvl="7" w:tplc="FFFFFFFF" w:tentative="1">
      <w:start w:val="1"/>
      <w:numFmt w:val="bullet"/>
      <w:lvlText w:val="o"/>
      <w:lvlJc w:val="left"/>
      <w:pPr>
        <w:ind w:left="7058" w:hanging="360"/>
      </w:pPr>
      <w:rPr>
        <w:rFonts w:ascii="Courier New" w:hAnsi="Courier New" w:cs="Courier New" w:hint="default"/>
      </w:rPr>
    </w:lvl>
    <w:lvl w:ilvl="8" w:tplc="FFFFFFFF" w:tentative="1">
      <w:start w:val="1"/>
      <w:numFmt w:val="bullet"/>
      <w:lvlText w:val=""/>
      <w:lvlJc w:val="left"/>
      <w:pPr>
        <w:ind w:left="7778" w:hanging="360"/>
      </w:pPr>
      <w:rPr>
        <w:rFonts w:ascii="Wingdings" w:hAnsi="Wingdings" w:hint="default"/>
      </w:rPr>
    </w:lvl>
  </w:abstractNum>
  <w:abstractNum w:abstractNumId="59">
    <w:nsid w:val="6F171BB4"/>
    <w:multiLevelType w:val="multilevel"/>
    <w:tmpl w:val="378EC92C"/>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cs="Tahoma" w:hint="default"/>
        <w:b w:val="0"/>
        <w:sz w:val="22"/>
      </w:rPr>
    </w:lvl>
    <w:lvl w:ilvl="2">
      <w:start w:val="1"/>
      <w:numFmt w:val="decimal"/>
      <w:isLgl/>
      <w:lvlText w:val="%1.%2.%3."/>
      <w:lvlJc w:val="left"/>
      <w:pPr>
        <w:ind w:left="1080" w:hanging="720"/>
      </w:pPr>
      <w:rPr>
        <w:rFonts w:cs="Tahoma" w:hint="default"/>
        <w:b w:val="0"/>
        <w:sz w:val="22"/>
      </w:rPr>
    </w:lvl>
    <w:lvl w:ilvl="3">
      <w:start w:val="1"/>
      <w:numFmt w:val="decimal"/>
      <w:isLgl/>
      <w:lvlText w:val="%1.%2.%3.%4."/>
      <w:lvlJc w:val="left"/>
      <w:pPr>
        <w:ind w:left="1080" w:hanging="720"/>
      </w:pPr>
      <w:rPr>
        <w:rFonts w:cs="Tahoma" w:hint="default"/>
        <w:b w:val="0"/>
        <w:sz w:val="22"/>
      </w:rPr>
    </w:lvl>
    <w:lvl w:ilvl="4">
      <w:start w:val="1"/>
      <w:numFmt w:val="decimalZero"/>
      <w:isLgl/>
      <w:lvlText w:val="%1.%2.%3.%4.%5."/>
      <w:lvlJc w:val="left"/>
      <w:pPr>
        <w:ind w:left="1440" w:hanging="1080"/>
      </w:pPr>
      <w:rPr>
        <w:rFonts w:cs="Tahoma" w:hint="default"/>
        <w:b w:val="0"/>
        <w:sz w:val="22"/>
      </w:rPr>
    </w:lvl>
    <w:lvl w:ilvl="5">
      <w:start w:val="1"/>
      <w:numFmt w:val="decimal"/>
      <w:isLgl/>
      <w:lvlText w:val="%1.%2.%3.%4.%5.%6."/>
      <w:lvlJc w:val="left"/>
      <w:pPr>
        <w:ind w:left="1440" w:hanging="1080"/>
      </w:pPr>
      <w:rPr>
        <w:rFonts w:cs="Tahoma" w:hint="default"/>
        <w:b w:val="0"/>
        <w:sz w:val="22"/>
      </w:rPr>
    </w:lvl>
    <w:lvl w:ilvl="6">
      <w:start w:val="1"/>
      <w:numFmt w:val="decimalZero"/>
      <w:isLgl/>
      <w:lvlText w:val="%1.%2.%3.%4.%5.%6.%7."/>
      <w:lvlJc w:val="left"/>
      <w:pPr>
        <w:ind w:left="1800" w:hanging="1440"/>
      </w:pPr>
      <w:rPr>
        <w:rFonts w:cs="Tahoma" w:hint="default"/>
        <w:b w:val="0"/>
        <w:sz w:val="22"/>
      </w:rPr>
    </w:lvl>
    <w:lvl w:ilvl="7">
      <w:start w:val="1"/>
      <w:numFmt w:val="decimal"/>
      <w:isLgl/>
      <w:lvlText w:val="%1.%2.%3.%4.%5.%6.%7.%8."/>
      <w:lvlJc w:val="left"/>
      <w:pPr>
        <w:ind w:left="1800" w:hanging="1440"/>
      </w:pPr>
      <w:rPr>
        <w:rFonts w:cs="Tahoma" w:hint="default"/>
        <w:b w:val="0"/>
        <w:sz w:val="22"/>
      </w:rPr>
    </w:lvl>
    <w:lvl w:ilvl="8">
      <w:start w:val="1"/>
      <w:numFmt w:val="decimal"/>
      <w:isLgl/>
      <w:lvlText w:val="%1.%2.%3.%4.%5.%6.%7.%8.%9."/>
      <w:lvlJc w:val="left"/>
      <w:pPr>
        <w:ind w:left="2160" w:hanging="1800"/>
      </w:pPr>
      <w:rPr>
        <w:rFonts w:cs="Tahoma" w:hint="default"/>
        <w:b w:val="0"/>
        <w:sz w:val="22"/>
      </w:rPr>
    </w:lvl>
  </w:abstractNum>
  <w:abstractNum w:abstractNumId="60">
    <w:nsid w:val="6FD34BAA"/>
    <w:multiLevelType w:val="hybridMultilevel"/>
    <w:tmpl w:val="10D40492"/>
    <w:lvl w:ilvl="0" w:tplc="BB568988">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1">
    <w:nsid w:val="702C1BF1"/>
    <w:multiLevelType w:val="multilevel"/>
    <w:tmpl w:val="5D388CFC"/>
    <w:lvl w:ilvl="0">
      <w:start w:val="5"/>
      <w:numFmt w:val="decimal"/>
      <w:lvlText w:val="%1"/>
      <w:lvlJc w:val="left"/>
      <w:pPr>
        <w:ind w:left="375" w:hanging="375"/>
      </w:pPr>
      <w:rPr>
        <w:rFonts w:hint="default"/>
        <w:b/>
      </w:rPr>
    </w:lvl>
    <w:lvl w:ilvl="1">
      <w:start w:val="2"/>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nsid w:val="704D19B0"/>
    <w:multiLevelType w:val="hybridMultilevel"/>
    <w:tmpl w:val="19CE3D1E"/>
    <w:lvl w:ilvl="0" w:tplc="913C3148">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73AB2855"/>
    <w:multiLevelType w:val="multilevel"/>
    <w:tmpl w:val="E252EAF0"/>
    <w:styleLink w:val="Estilo9"/>
    <w:lvl w:ilvl="0">
      <w:start w:val="9"/>
      <w:numFmt w:val="decimal"/>
      <w:lvlText w:val="%1"/>
      <w:lvlJc w:val="left"/>
      <w:pPr>
        <w:ind w:left="375" w:hanging="375"/>
      </w:pPr>
      <w:rPr>
        <w:rFonts w:hint="default"/>
      </w:rPr>
    </w:lvl>
    <w:lvl w:ilvl="1">
      <w:start w:val="5"/>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5">
    <w:nsid w:val="7887224B"/>
    <w:multiLevelType w:val="hybridMultilevel"/>
    <w:tmpl w:val="ED5A1B5A"/>
    <w:lvl w:ilvl="0" w:tplc="9670A9EE">
      <w:start w:val="1"/>
      <w:numFmt w:val="lowerLetter"/>
      <w:lvlText w:val="%1)"/>
      <w:lvlJc w:val="left"/>
      <w:pPr>
        <w:ind w:left="644" w:hanging="360"/>
      </w:pPr>
      <w:rPr>
        <w:rFonts w:hint="default"/>
        <w:b/>
        <w:bCs/>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6">
    <w:nsid w:val="79811E02"/>
    <w:multiLevelType w:val="multilevel"/>
    <w:tmpl w:val="1FD20FE8"/>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7E3749F7"/>
    <w:multiLevelType w:val="hybridMultilevel"/>
    <w:tmpl w:val="BC327AA8"/>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5"/>
  </w:num>
  <w:num w:numId="2">
    <w:abstractNumId w:val="16"/>
  </w:num>
  <w:num w:numId="3">
    <w:abstractNumId w:val="0"/>
  </w:num>
  <w:num w:numId="4">
    <w:abstractNumId w:val="64"/>
  </w:num>
  <w:num w:numId="5">
    <w:abstractNumId w:val="67"/>
  </w:num>
  <w:num w:numId="6">
    <w:abstractNumId w:val="30"/>
  </w:num>
  <w:num w:numId="7">
    <w:abstractNumId w:val="24"/>
  </w:num>
  <w:num w:numId="8">
    <w:abstractNumId w:val="42"/>
  </w:num>
  <w:num w:numId="9">
    <w:abstractNumId w:val="54"/>
  </w:num>
  <w:num w:numId="10">
    <w:abstractNumId w:val="48"/>
  </w:num>
  <w:num w:numId="11">
    <w:abstractNumId w:val="32"/>
  </w:num>
  <w:num w:numId="12">
    <w:abstractNumId w:val="27"/>
  </w:num>
  <w:num w:numId="13">
    <w:abstractNumId w:val="38"/>
  </w:num>
  <w:num w:numId="14">
    <w:abstractNumId w:val="18"/>
  </w:num>
  <w:num w:numId="15">
    <w:abstractNumId w:val="29"/>
  </w:num>
  <w:num w:numId="16">
    <w:abstractNumId w:val="26"/>
  </w:num>
  <w:num w:numId="17">
    <w:abstractNumId w:val="65"/>
  </w:num>
  <w:num w:numId="18">
    <w:abstractNumId w:val="55"/>
  </w:num>
  <w:num w:numId="19">
    <w:abstractNumId w:val="12"/>
  </w:num>
  <w:num w:numId="20">
    <w:abstractNumId w:val="46"/>
  </w:num>
  <w:num w:numId="21">
    <w:abstractNumId w:val="68"/>
  </w:num>
  <w:num w:numId="22">
    <w:abstractNumId w:val="58"/>
  </w:num>
  <w:num w:numId="23">
    <w:abstractNumId w:val="59"/>
  </w:num>
  <w:num w:numId="24">
    <w:abstractNumId w:val="44"/>
  </w:num>
  <w:num w:numId="25">
    <w:abstractNumId w:val="10"/>
  </w:num>
  <w:num w:numId="26">
    <w:abstractNumId w:val="62"/>
  </w:num>
  <w:num w:numId="27">
    <w:abstractNumId w:val="33"/>
  </w:num>
  <w:num w:numId="28">
    <w:abstractNumId w:val="13"/>
  </w:num>
  <w:num w:numId="29">
    <w:abstractNumId w:val="36"/>
  </w:num>
  <w:num w:numId="30">
    <w:abstractNumId w:val="49"/>
  </w:num>
  <w:num w:numId="31">
    <w:abstractNumId w:val="60"/>
  </w:num>
  <w:num w:numId="32">
    <w:abstractNumId w:val="11"/>
  </w:num>
  <w:num w:numId="33">
    <w:abstractNumId w:val="37"/>
  </w:num>
  <w:num w:numId="34">
    <w:abstractNumId w:val="39"/>
  </w:num>
  <w:num w:numId="35">
    <w:abstractNumId w:val="45"/>
  </w:num>
  <w:num w:numId="36">
    <w:abstractNumId w:val="40"/>
  </w:num>
  <w:num w:numId="37">
    <w:abstractNumId w:val="28"/>
  </w:num>
  <w:num w:numId="38">
    <w:abstractNumId w:val="53"/>
  </w:num>
  <w:num w:numId="39">
    <w:abstractNumId w:val="7"/>
  </w:num>
  <w:num w:numId="40">
    <w:abstractNumId w:val="19"/>
  </w:num>
  <w:num w:numId="41">
    <w:abstractNumId w:val="23"/>
  </w:num>
  <w:num w:numId="42">
    <w:abstractNumId w:val="22"/>
  </w:num>
  <w:num w:numId="43">
    <w:abstractNumId w:val="41"/>
  </w:num>
  <w:num w:numId="44">
    <w:abstractNumId w:val="34"/>
  </w:num>
  <w:num w:numId="45">
    <w:abstractNumId w:val="63"/>
  </w:num>
  <w:num w:numId="46">
    <w:abstractNumId w:val="66"/>
  </w:num>
  <w:num w:numId="47">
    <w:abstractNumId w:val="20"/>
  </w:num>
  <w:num w:numId="48">
    <w:abstractNumId w:val="21"/>
  </w:num>
  <w:num w:numId="49">
    <w:abstractNumId w:val="52"/>
  </w:num>
  <w:num w:numId="50">
    <w:abstractNumId w:val="15"/>
  </w:num>
  <w:num w:numId="51">
    <w:abstractNumId w:val="61"/>
  </w:num>
  <w:num w:numId="52">
    <w:abstractNumId w:val="35"/>
  </w:num>
  <w:num w:numId="53">
    <w:abstractNumId w:val="51"/>
  </w:num>
  <w:num w:numId="54">
    <w:abstractNumId w:val="43"/>
    <w:lvlOverride w:ilvl="2">
      <w:lvl w:ilvl="2">
        <w:start w:val="1"/>
        <w:numFmt w:val="decimal"/>
        <w:lvlText w:val="%1.%2.%3."/>
        <w:lvlJc w:val="left"/>
        <w:pPr>
          <w:ind w:left="1224" w:hanging="504"/>
        </w:pPr>
        <w:rPr>
          <w:rFonts w:hint="default"/>
          <w:b/>
          <w:color w:val="auto"/>
        </w:rPr>
      </w:lvl>
    </w:lvlOverride>
  </w:num>
  <w:num w:numId="55">
    <w:abstractNumId w:val="17"/>
  </w:num>
  <w:num w:numId="56">
    <w:abstractNumId w:val="6"/>
  </w:num>
  <w:num w:numId="57">
    <w:abstractNumId w:val="50"/>
  </w:num>
  <w:num w:numId="58">
    <w:abstractNumId w:val="56"/>
  </w:num>
  <w:num w:numId="59">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B"/>
    <w:rsid w:val="00000287"/>
    <w:rsid w:val="00000F0B"/>
    <w:rsid w:val="00001DF1"/>
    <w:rsid w:val="00010ACF"/>
    <w:rsid w:val="00013CE5"/>
    <w:rsid w:val="0001630B"/>
    <w:rsid w:val="00016381"/>
    <w:rsid w:val="000168AD"/>
    <w:rsid w:val="00022151"/>
    <w:rsid w:val="00022218"/>
    <w:rsid w:val="000301A7"/>
    <w:rsid w:val="000324A1"/>
    <w:rsid w:val="00032C94"/>
    <w:rsid w:val="0003374E"/>
    <w:rsid w:val="0003451F"/>
    <w:rsid w:val="00034579"/>
    <w:rsid w:val="0003651E"/>
    <w:rsid w:val="0004112A"/>
    <w:rsid w:val="000420C7"/>
    <w:rsid w:val="00052636"/>
    <w:rsid w:val="00052A06"/>
    <w:rsid w:val="000530C0"/>
    <w:rsid w:val="00057170"/>
    <w:rsid w:val="00057C9E"/>
    <w:rsid w:val="00057D50"/>
    <w:rsid w:val="000615D6"/>
    <w:rsid w:val="00061AC9"/>
    <w:rsid w:val="00062E82"/>
    <w:rsid w:val="0006521A"/>
    <w:rsid w:val="00065308"/>
    <w:rsid w:val="0007060C"/>
    <w:rsid w:val="000729D3"/>
    <w:rsid w:val="000733EF"/>
    <w:rsid w:val="0007360B"/>
    <w:rsid w:val="00074D22"/>
    <w:rsid w:val="00076E3C"/>
    <w:rsid w:val="00080EC2"/>
    <w:rsid w:val="00081835"/>
    <w:rsid w:val="00081D9D"/>
    <w:rsid w:val="000832ED"/>
    <w:rsid w:val="00090A65"/>
    <w:rsid w:val="00091877"/>
    <w:rsid w:val="000924BC"/>
    <w:rsid w:val="000929FC"/>
    <w:rsid w:val="00092E57"/>
    <w:rsid w:val="000A0AB2"/>
    <w:rsid w:val="000A0ADE"/>
    <w:rsid w:val="000A3BBF"/>
    <w:rsid w:val="000A634A"/>
    <w:rsid w:val="000B58E1"/>
    <w:rsid w:val="000B6F76"/>
    <w:rsid w:val="000B7D61"/>
    <w:rsid w:val="000C224A"/>
    <w:rsid w:val="000C67BD"/>
    <w:rsid w:val="000D03BF"/>
    <w:rsid w:val="000D2329"/>
    <w:rsid w:val="000D2803"/>
    <w:rsid w:val="000D3DB2"/>
    <w:rsid w:val="000E2BE2"/>
    <w:rsid w:val="000E30A8"/>
    <w:rsid w:val="000E6990"/>
    <w:rsid w:val="000F0178"/>
    <w:rsid w:val="000F1401"/>
    <w:rsid w:val="000F1D57"/>
    <w:rsid w:val="000F2AAA"/>
    <w:rsid w:val="000F36CB"/>
    <w:rsid w:val="000F3E8C"/>
    <w:rsid w:val="000F4FD4"/>
    <w:rsid w:val="000F51A6"/>
    <w:rsid w:val="000F6DA4"/>
    <w:rsid w:val="000F7993"/>
    <w:rsid w:val="0010260E"/>
    <w:rsid w:val="00102657"/>
    <w:rsid w:val="001028A4"/>
    <w:rsid w:val="00105973"/>
    <w:rsid w:val="00105ACC"/>
    <w:rsid w:val="0010799C"/>
    <w:rsid w:val="00112B91"/>
    <w:rsid w:val="00116905"/>
    <w:rsid w:val="00122937"/>
    <w:rsid w:val="00123D75"/>
    <w:rsid w:val="00127875"/>
    <w:rsid w:val="00134815"/>
    <w:rsid w:val="0013488C"/>
    <w:rsid w:val="00137FE8"/>
    <w:rsid w:val="00140304"/>
    <w:rsid w:val="00140492"/>
    <w:rsid w:val="001450E3"/>
    <w:rsid w:val="00146BB5"/>
    <w:rsid w:val="00146F04"/>
    <w:rsid w:val="00157E69"/>
    <w:rsid w:val="00160629"/>
    <w:rsid w:val="001609C7"/>
    <w:rsid w:val="00161147"/>
    <w:rsid w:val="001618E9"/>
    <w:rsid w:val="00162CEA"/>
    <w:rsid w:val="00165903"/>
    <w:rsid w:val="001708AD"/>
    <w:rsid w:val="00170B22"/>
    <w:rsid w:val="00172DD7"/>
    <w:rsid w:val="00173C4D"/>
    <w:rsid w:val="00184AF0"/>
    <w:rsid w:val="00184D5C"/>
    <w:rsid w:val="00185DFE"/>
    <w:rsid w:val="0019492A"/>
    <w:rsid w:val="00194B34"/>
    <w:rsid w:val="00195F4B"/>
    <w:rsid w:val="00197FE2"/>
    <w:rsid w:val="001A0B92"/>
    <w:rsid w:val="001A35B5"/>
    <w:rsid w:val="001A4866"/>
    <w:rsid w:val="001A51C3"/>
    <w:rsid w:val="001A5FB1"/>
    <w:rsid w:val="001A6062"/>
    <w:rsid w:val="001A6ED5"/>
    <w:rsid w:val="001A7725"/>
    <w:rsid w:val="001B0F49"/>
    <w:rsid w:val="001B35C0"/>
    <w:rsid w:val="001B77EB"/>
    <w:rsid w:val="001B7DCA"/>
    <w:rsid w:val="001C2588"/>
    <w:rsid w:val="001C26A7"/>
    <w:rsid w:val="001C4D18"/>
    <w:rsid w:val="001C516E"/>
    <w:rsid w:val="001C7107"/>
    <w:rsid w:val="001D0BBD"/>
    <w:rsid w:val="001D4F0E"/>
    <w:rsid w:val="001D528B"/>
    <w:rsid w:val="001E0301"/>
    <w:rsid w:val="001E0390"/>
    <w:rsid w:val="001E0DC4"/>
    <w:rsid w:val="001E5347"/>
    <w:rsid w:val="001F05A5"/>
    <w:rsid w:val="001F1240"/>
    <w:rsid w:val="001F3D86"/>
    <w:rsid w:val="001F65A1"/>
    <w:rsid w:val="00210A7F"/>
    <w:rsid w:val="002135FE"/>
    <w:rsid w:val="00214764"/>
    <w:rsid w:val="002200E6"/>
    <w:rsid w:val="002209C3"/>
    <w:rsid w:val="00223733"/>
    <w:rsid w:val="00223C98"/>
    <w:rsid w:val="00224EE1"/>
    <w:rsid w:val="002268BD"/>
    <w:rsid w:val="00232FA6"/>
    <w:rsid w:val="00234180"/>
    <w:rsid w:val="00236F2C"/>
    <w:rsid w:val="0023701D"/>
    <w:rsid w:val="00241712"/>
    <w:rsid w:val="0024396C"/>
    <w:rsid w:val="0024402F"/>
    <w:rsid w:val="00250759"/>
    <w:rsid w:val="00254B17"/>
    <w:rsid w:val="00256E25"/>
    <w:rsid w:val="0026046C"/>
    <w:rsid w:val="0026319D"/>
    <w:rsid w:val="00265EC2"/>
    <w:rsid w:val="00272142"/>
    <w:rsid w:val="002732B5"/>
    <w:rsid w:val="00274CA2"/>
    <w:rsid w:val="002760F0"/>
    <w:rsid w:val="002807DA"/>
    <w:rsid w:val="00281441"/>
    <w:rsid w:val="00281B60"/>
    <w:rsid w:val="00284CBE"/>
    <w:rsid w:val="002A3336"/>
    <w:rsid w:val="002A47EB"/>
    <w:rsid w:val="002A583F"/>
    <w:rsid w:val="002A6702"/>
    <w:rsid w:val="002A745E"/>
    <w:rsid w:val="002B1C5B"/>
    <w:rsid w:val="002B2579"/>
    <w:rsid w:val="002B3255"/>
    <w:rsid w:val="002B4E21"/>
    <w:rsid w:val="002B6696"/>
    <w:rsid w:val="002B7093"/>
    <w:rsid w:val="002C02CF"/>
    <w:rsid w:val="002C1D2D"/>
    <w:rsid w:val="002C279B"/>
    <w:rsid w:val="002D1A99"/>
    <w:rsid w:val="002D5C77"/>
    <w:rsid w:val="002D650F"/>
    <w:rsid w:val="002D6DF3"/>
    <w:rsid w:val="002E1B90"/>
    <w:rsid w:val="002E3354"/>
    <w:rsid w:val="002E370F"/>
    <w:rsid w:val="002E390A"/>
    <w:rsid w:val="002F11EF"/>
    <w:rsid w:val="002F310A"/>
    <w:rsid w:val="002F3B59"/>
    <w:rsid w:val="002F3D4D"/>
    <w:rsid w:val="002F6CD7"/>
    <w:rsid w:val="002F7444"/>
    <w:rsid w:val="00301DC5"/>
    <w:rsid w:val="0030400E"/>
    <w:rsid w:val="00304EB9"/>
    <w:rsid w:val="003050A5"/>
    <w:rsid w:val="0031011F"/>
    <w:rsid w:val="003113F4"/>
    <w:rsid w:val="003118B2"/>
    <w:rsid w:val="00312BFB"/>
    <w:rsid w:val="003142FE"/>
    <w:rsid w:val="003151C5"/>
    <w:rsid w:val="0031629D"/>
    <w:rsid w:val="003179F7"/>
    <w:rsid w:val="003319D0"/>
    <w:rsid w:val="00333573"/>
    <w:rsid w:val="00335C93"/>
    <w:rsid w:val="00335FA9"/>
    <w:rsid w:val="0033779F"/>
    <w:rsid w:val="00343F2A"/>
    <w:rsid w:val="003443B9"/>
    <w:rsid w:val="00344E49"/>
    <w:rsid w:val="00350AF6"/>
    <w:rsid w:val="0035377E"/>
    <w:rsid w:val="0035520D"/>
    <w:rsid w:val="003553FB"/>
    <w:rsid w:val="00355576"/>
    <w:rsid w:val="00355833"/>
    <w:rsid w:val="003567F2"/>
    <w:rsid w:val="0035694D"/>
    <w:rsid w:val="003605DE"/>
    <w:rsid w:val="00363698"/>
    <w:rsid w:val="003704F3"/>
    <w:rsid w:val="0037626A"/>
    <w:rsid w:val="00385D21"/>
    <w:rsid w:val="00385D84"/>
    <w:rsid w:val="00393185"/>
    <w:rsid w:val="003A7110"/>
    <w:rsid w:val="003B1706"/>
    <w:rsid w:val="003B2D99"/>
    <w:rsid w:val="003B3303"/>
    <w:rsid w:val="003B6FFC"/>
    <w:rsid w:val="003B7DD0"/>
    <w:rsid w:val="003C0A51"/>
    <w:rsid w:val="003C2D05"/>
    <w:rsid w:val="003C306B"/>
    <w:rsid w:val="003C64AF"/>
    <w:rsid w:val="003C6B95"/>
    <w:rsid w:val="003C733F"/>
    <w:rsid w:val="003D0D88"/>
    <w:rsid w:val="003D3118"/>
    <w:rsid w:val="003D45AD"/>
    <w:rsid w:val="003D6DBC"/>
    <w:rsid w:val="003D75CB"/>
    <w:rsid w:val="003E250C"/>
    <w:rsid w:val="003E27D8"/>
    <w:rsid w:val="003E3621"/>
    <w:rsid w:val="003E3BBD"/>
    <w:rsid w:val="003E44AB"/>
    <w:rsid w:val="003E78B5"/>
    <w:rsid w:val="003F4358"/>
    <w:rsid w:val="004028E9"/>
    <w:rsid w:val="00403EE8"/>
    <w:rsid w:val="00404BF6"/>
    <w:rsid w:val="004054FF"/>
    <w:rsid w:val="0040768D"/>
    <w:rsid w:val="00416C26"/>
    <w:rsid w:val="00421ADA"/>
    <w:rsid w:val="00421F4B"/>
    <w:rsid w:val="00422F13"/>
    <w:rsid w:val="00423D36"/>
    <w:rsid w:val="00424D0C"/>
    <w:rsid w:val="00427866"/>
    <w:rsid w:val="004278DF"/>
    <w:rsid w:val="004307D7"/>
    <w:rsid w:val="00434ED8"/>
    <w:rsid w:val="00435A5C"/>
    <w:rsid w:val="00436D19"/>
    <w:rsid w:val="00447B3F"/>
    <w:rsid w:val="00450801"/>
    <w:rsid w:val="0045220A"/>
    <w:rsid w:val="00454A6E"/>
    <w:rsid w:val="0045504E"/>
    <w:rsid w:val="0045564C"/>
    <w:rsid w:val="00456174"/>
    <w:rsid w:val="00463112"/>
    <w:rsid w:val="00464205"/>
    <w:rsid w:val="00465A49"/>
    <w:rsid w:val="004675F0"/>
    <w:rsid w:val="0046792E"/>
    <w:rsid w:val="00470B41"/>
    <w:rsid w:val="00476296"/>
    <w:rsid w:val="00476BCC"/>
    <w:rsid w:val="00481B19"/>
    <w:rsid w:val="004820A6"/>
    <w:rsid w:val="00483F04"/>
    <w:rsid w:val="00483F72"/>
    <w:rsid w:val="004848E2"/>
    <w:rsid w:val="0048631B"/>
    <w:rsid w:val="00492BCA"/>
    <w:rsid w:val="004A015D"/>
    <w:rsid w:val="004A14EE"/>
    <w:rsid w:val="004A1601"/>
    <w:rsid w:val="004B004B"/>
    <w:rsid w:val="004B0509"/>
    <w:rsid w:val="004B0783"/>
    <w:rsid w:val="004B1FEF"/>
    <w:rsid w:val="004B25D1"/>
    <w:rsid w:val="004B3808"/>
    <w:rsid w:val="004B3B56"/>
    <w:rsid w:val="004B5DA3"/>
    <w:rsid w:val="004C136B"/>
    <w:rsid w:val="004C250C"/>
    <w:rsid w:val="004C4534"/>
    <w:rsid w:val="004C5873"/>
    <w:rsid w:val="004D442A"/>
    <w:rsid w:val="004D6575"/>
    <w:rsid w:val="004D77FB"/>
    <w:rsid w:val="004D79DC"/>
    <w:rsid w:val="004E10AA"/>
    <w:rsid w:val="004E11EB"/>
    <w:rsid w:val="004E2C32"/>
    <w:rsid w:val="004E4728"/>
    <w:rsid w:val="004E67EA"/>
    <w:rsid w:val="004E72A2"/>
    <w:rsid w:val="004F04B0"/>
    <w:rsid w:val="004F0B39"/>
    <w:rsid w:val="004F11F8"/>
    <w:rsid w:val="004F16AB"/>
    <w:rsid w:val="004F2DB0"/>
    <w:rsid w:val="004F7E9B"/>
    <w:rsid w:val="00504544"/>
    <w:rsid w:val="00506381"/>
    <w:rsid w:val="0050721C"/>
    <w:rsid w:val="00512B72"/>
    <w:rsid w:val="00514D5D"/>
    <w:rsid w:val="005203B0"/>
    <w:rsid w:val="005210C1"/>
    <w:rsid w:val="00525EC4"/>
    <w:rsid w:val="005301E2"/>
    <w:rsid w:val="00530B0A"/>
    <w:rsid w:val="0053196D"/>
    <w:rsid w:val="005337F8"/>
    <w:rsid w:val="00534AEE"/>
    <w:rsid w:val="00535C26"/>
    <w:rsid w:val="00536704"/>
    <w:rsid w:val="00541FF9"/>
    <w:rsid w:val="00542809"/>
    <w:rsid w:val="00543347"/>
    <w:rsid w:val="00545997"/>
    <w:rsid w:val="00545E89"/>
    <w:rsid w:val="00547AC2"/>
    <w:rsid w:val="005500F8"/>
    <w:rsid w:val="00550431"/>
    <w:rsid w:val="00552D4B"/>
    <w:rsid w:val="00555781"/>
    <w:rsid w:val="00557E7B"/>
    <w:rsid w:val="00557F26"/>
    <w:rsid w:val="0056762A"/>
    <w:rsid w:val="00572119"/>
    <w:rsid w:val="00573577"/>
    <w:rsid w:val="005813F4"/>
    <w:rsid w:val="0058455A"/>
    <w:rsid w:val="005862A4"/>
    <w:rsid w:val="00586393"/>
    <w:rsid w:val="005947D8"/>
    <w:rsid w:val="00594BD0"/>
    <w:rsid w:val="005955C0"/>
    <w:rsid w:val="005A07BA"/>
    <w:rsid w:val="005A1B77"/>
    <w:rsid w:val="005A392B"/>
    <w:rsid w:val="005A3E63"/>
    <w:rsid w:val="005A723A"/>
    <w:rsid w:val="005B5947"/>
    <w:rsid w:val="005B5BE1"/>
    <w:rsid w:val="005B61B8"/>
    <w:rsid w:val="005C2FDC"/>
    <w:rsid w:val="005C4301"/>
    <w:rsid w:val="005C6C98"/>
    <w:rsid w:val="005C70DB"/>
    <w:rsid w:val="005D20C8"/>
    <w:rsid w:val="005D60C2"/>
    <w:rsid w:val="005D69FF"/>
    <w:rsid w:val="005E0DF3"/>
    <w:rsid w:val="005E219D"/>
    <w:rsid w:val="005F00E0"/>
    <w:rsid w:val="005F151C"/>
    <w:rsid w:val="005F52F9"/>
    <w:rsid w:val="005F65F3"/>
    <w:rsid w:val="005F7D55"/>
    <w:rsid w:val="00600D1D"/>
    <w:rsid w:val="0060165E"/>
    <w:rsid w:val="006034F7"/>
    <w:rsid w:val="006064B1"/>
    <w:rsid w:val="0060651A"/>
    <w:rsid w:val="00610C55"/>
    <w:rsid w:val="00612075"/>
    <w:rsid w:val="00624191"/>
    <w:rsid w:val="00624848"/>
    <w:rsid w:val="00624CF0"/>
    <w:rsid w:val="00630636"/>
    <w:rsid w:val="00631191"/>
    <w:rsid w:val="00633D3C"/>
    <w:rsid w:val="00634AF5"/>
    <w:rsid w:val="00635F7C"/>
    <w:rsid w:val="00636544"/>
    <w:rsid w:val="00637CD3"/>
    <w:rsid w:val="00644765"/>
    <w:rsid w:val="00645128"/>
    <w:rsid w:val="00647A0A"/>
    <w:rsid w:val="0065050D"/>
    <w:rsid w:val="006509D6"/>
    <w:rsid w:val="00651748"/>
    <w:rsid w:val="00654341"/>
    <w:rsid w:val="00654BE1"/>
    <w:rsid w:val="00662AAE"/>
    <w:rsid w:val="00665A69"/>
    <w:rsid w:val="00671E75"/>
    <w:rsid w:val="0067259E"/>
    <w:rsid w:val="00674163"/>
    <w:rsid w:val="00674A12"/>
    <w:rsid w:val="00676435"/>
    <w:rsid w:val="00676614"/>
    <w:rsid w:val="00676DD7"/>
    <w:rsid w:val="00682E3C"/>
    <w:rsid w:val="00683636"/>
    <w:rsid w:val="00692D4D"/>
    <w:rsid w:val="00694DE4"/>
    <w:rsid w:val="0069610D"/>
    <w:rsid w:val="00697356"/>
    <w:rsid w:val="006A25D1"/>
    <w:rsid w:val="006A2E3F"/>
    <w:rsid w:val="006A5EB3"/>
    <w:rsid w:val="006A72C5"/>
    <w:rsid w:val="006B336E"/>
    <w:rsid w:val="006B33CF"/>
    <w:rsid w:val="006B3864"/>
    <w:rsid w:val="006B6B27"/>
    <w:rsid w:val="006C2820"/>
    <w:rsid w:val="006C2F5A"/>
    <w:rsid w:val="006C2F8E"/>
    <w:rsid w:val="006C5781"/>
    <w:rsid w:val="006C7E0C"/>
    <w:rsid w:val="006D6187"/>
    <w:rsid w:val="006D6DC3"/>
    <w:rsid w:val="006D6E4B"/>
    <w:rsid w:val="006D7ABC"/>
    <w:rsid w:val="006E26D6"/>
    <w:rsid w:val="006E3213"/>
    <w:rsid w:val="006F1DEC"/>
    <w:rsid w:val="006F2247"/>
    <w:rsid w:val="006F7747"/>
    <w:rsid w:val="00700EE1"/>
    <w:rsid w:val="00703422"/>
    <w:rsid w:val="007126AF"/>
    <w:rsid w:val="00713414"/>
    <w:rsid w:val="007135D1"/>
    <w:rsid w:val="0071532B"/>
    <w:rsid w:val="007154C1"/>
    <w:rsid w:val="007167D4"/>
    <w:rsid w:val="00720043"/>
    <w:rsid w:val="007212C1"/>
    <w:rsid w:val="007229CB"/>
    <w:rsid w:val="00722C61"/>
    <w:rsid w:val="00724FC4"/>
    <w:rsid w:val="007259CA"/>
    <w:rsid w:val="00732593"/>
    <w:rsid w:val="00735150"/>
    <w:rsid w:val="00735C39"/>
    <w:rsid w:val="00743F46"/>
    <w:rsid w:val="007468B1"/>
    <w:rsid w:val="007578EC"/>
    <w:rsid w:val="007611B3"/>
    <w:rsid w:val="007622F0"/>
    <w:rsid w:val="00767FCF"/>
    <w:rsid w:val="00770E60"/>
    <w:rsid w:val="00774457"/>
    <w:rsid w:val="00774693"/>
    <w:rsid w:val="00775010"/>
    <w:rsid w:val="007754EF"/>
    <w:rsid w:val="00776D6E"/>
    <w:rsid w:val="0077772E"/>
    <w:rsid w:val="00781024"/>
    <w:rsid w:val="0079045C"/>
    <w:rsid w:val="00795EA7"/>
    <w:rsid w:val="0079733F"/>
    <w:rsid w:val="007A2D0E"/>
    <w:rsid w:val="007B248C"/>
    <w:rsid w:val="007B2EAA"/>
    <w:rsid w:val="007B56F1"/>
    <w:rsid w:val="007C03DC"/>
    <w:rsid w:val="007C08F8"/>
    <w:rsid w:val="007C3435"/>
    <w:rsid w:val="007C4ADF"/>
    <w:rsid w:val="007C7125"/>
    <w:rsid w:val="007D200F"/>
    <w:rsid w:val="007D394F"/>
    <w:rsid w:val="007D5AC0"/>
    <w:rsid w:val="007D637D"/>
    <w:rsid w:val="007E0D58"/>
    <w:rsid w:val="007E0E10"/>
    <w:rsid w:val="007E2759"/>
    <w:rsid w:val="007E4EF4"/>
    <w:rsid w:val="007E5860"/>
    <w:rsid w:val="007E6159"/>
    <w:rsid w:val="007E6DB5"/>
    <w:rsid w:val="007F34F0"/>
    <w:rsid w:val="00804D01"/>
    <w:rsid w:val="008055F4"/>
    <w:rsid w:val="00810165"/>
    <w:rsid w:val="008119FA"/>
    <w:rsid w:val="00812FF2"/>
    <w:rsid w:val="0081657B"/>
    <w:rsid w:val="00820587"/>
    <w:rsid w:val="0082220E"/>
    <w:rsid w:val="008249EA"/>
    <w:rsid w:val="008268C9"/>
    <w:rsid w:val="00830566"/>
    <w:rsid w:val="00830F43"/>
    <w:rsid w:val="00831AAA"/>
    <w:rsid w:val="00833115"/>
    <w:rsid w:val="00833976"/>
    <w:rsid w:val="00834026"/>
    <w:rsid w:val="00835A60"/>
    <w:rsid w:val="0084718B"/>
    <w:rsid w:val="0085253F"/>
    <w:rsid w:val="0085381A"/>
    <w:rsid w:val="00855819"/>
    <w:rsid w:val="00855A3C"/>
    <w:rsid w:val="00856258"/>
    <w:rsid w:val="00860AC8"/>
    <w:rsid w:val="0086193E"/>
    <w:rsid w:val="00864C83"/>
    <w:rsid w:val="00865CC0"/>
    <w:rsid w:val="0086751C"/>
    <w:rsid w:val="008713F4"/>
    <w:rsid w:val="0087309F"/>
    <w:rsid w:val="0088021B"/>
    <w:rsid w:val="00881F72"/>
    <w:rsid w:val="008826FA"/>
    <w:rsid w:val="00883C5B"/>
    <w:rsid w:val="0088772B"/>
    <w:rsid w:val="00893D48"/>
    <w:rsid w:val="00895585"/>
    <w:rsid w:val="00895BFF"/>
    <w:rsid w:val="008975F7"/>
    <w:rsid w:val="008A02A0"/>
    <w:rsid w:val="008A0D48"/>
    <w:rsid w:val="008A1823"/>
    <w:rsid w:val="008A2D5C"/>
    <w:rsid w:val="008A52EC"/>
    <w:rsid w:val="008A5DB4"/>
    <w:rsid w:val="008B07C4"/>
    <w:rsid w:val="008B17C7"/>
    <w:rsid w:val="008B4E16"/>
    <w:rsid w:val="008C24DA"/>
    <w:rsid w:val="008C2F2C"/>
    <w:rsid w:val="008C34E5"/>
    <w:rsid w:val="008C382D"/>
    <w:rsid w:val="008C6A2C"/>
    <w:rsid w:val="008D3B09"/>
    <w:rsid w:val="008D50E5"/>
    <w:rsid w:val="008E10DC"/>
    <w:rsid w:val="008E12F6"/>
    <w:rsid w:val="008E5D1B"/>
    <w:rsid w:val="008E6D94"/>
    <w:rsid w:val="00905232"/>
    <w:rsid w:val="009064DE"/>
    <w:rsid w:val="00910CD7"/>
    <w:rsid w:val="00910FF8"/>
    <w:rsid w:val="00912190"/>
    <w:rsid w:val="00914A3E"/>
    <w:rsid w:val="009170B1"/>
    <w:rsid w:val="0092060D"/>
    <w:rsid w:val="00921E49"/>
    <w:rsid w:val="00933B83"/>
    <w:rsid w:val="00934CC9"/>
    <w:rsid w:val="009374F5"/>
    <w:rsid w:val="00940E8D"/>
    <w:rsid w:val="00941DD7"/>
    <w:rsid w:val="0094741D"/>
    <w:rsid w:val="009514DC"/>
    <w:rsid w:val="00951AA7"/>
    <w:rsid w:val="009541A0"/>
    <w:rsid w:val="00954CA2"/>
    <w:rsid w:val="00955512"/>
    <w:rsid w:val="00956D56"/>
    <w:rsid w:val="0096071C"/>
    <w:rsid w:val="00965057"/>
    <w:rsid w:val="009675C2"/>
    <w:rsid w:val="00967C4F"/>
    <w:rsid w:val="009729EA"/>
    <w:rsid w:val="00974AEB"/>
    <w:rsid w:val="00980331"/>
    <w:rsid w:val="00980650"/>
    <w:rsid w:val="00982208"/>
    <w:rsid w:val="00984D27"/>
    <w:rsid w:val="0098661A"/>
    <w:rsid w:val="00995486"/>
    <w:rsid w:val="00996D45"/>
    <w:rsid w:val="0099780D"/>
    <w:rsid w:val="009A2857"/>
    <w:rsid w:val="009A4DE5"/>
    <w:rsid w:val="009A62CB"/>
    <w:rsid w:val="009A7254"/>
    <w:rsid w:val="009A7F4E"/>
    <w:rsid w:val="009B1CD7"/>
    <w:rsid w:val="009B2B5C"/>
    <w:rsid w:val="009B2E09"/>
    <w:rsid w:val="009B3981"/>
    <w:rsid w:val="009B6EED"/>
    <w:rsid w:val="009C21D6"/>
    <w:rsid w:val="009D0AB0"/>
    <w:rsid w:val="009D19F1"/>
    <w:rsid w:val="009D4DD2"/>
    <w:rsid w:val="009D7CE6"/>
    <w:rsid w:val="009E13CC"/>
    <w:rsid w:val="009E44A6"/>
    <w:rsid w:val="009F0B3C"/>
    <w:rsid w:val="009F3163"/>
    <w:rsid w:val="009F34C8"/>
    <w:rsid w:val="009F3E31"/>
    <w:rsid w:val="009F63F9"/>
    <w:rsid w:val="009F66CF"/>
    <w:rsid w:val="00A002EF"/>
    <w:rsid w:val="00A0220A"/>
    <w:rsid w:val="00A02602"/>
    <w:rsid w:val="00A04707"/>
    <w:rsid w:val="00A051E6"/>
    <w:rsid w:val="00A06D8E"/>
    <w:rsid w:val="00A11B31"/>
    <w:rsid w:val="00A12988"/>
    <w:rsid w:val="00A134EC"/>
    <w:rsid w:val="00A176C1"/>
    <w:rsid w:val="00A17796"/>
    <w:rsid w:val="00A2170B"/>
    <w:rsid w:val="00A277B4"/>
    <w:rsid w:val="00A37095"/>
    <w:rsid w:val="00A377BC"/>
    <w:rsid w:val="00A41479"/>
    <w:rsid w:val="00A45132"/>
    <w:rsid w:val="00A53AB8"/>
    <w:rsid w:val="00A56C7F"/>
    <w:rsid w:val="00A571D8"/>
    <w:rsid w:val="00A57D3D"/>
    <w:rsid w:val="00A60438"/>
    <w:rsid w:val="00A60DC8"/>
    <w:rsid w:val="00A61F26"/>
    <w:rsid w:val="00A623C1"/>
    <w:rsid w:val="00A6442B"/>
    <w:rsid w:val="00A722AD"/>
    <w:rsid w:val="00A73F22"/>
    <w:rsid w:val="00A7409B"/>
    <w:rsid w:val="00A77423"/>
    <w:rsid w:val="00A83710"/>
    <w:rsid w:val="00A83DFC"/>
    <w:rsid w:val="00A86E72"/>
    <w:rsid w:val="00A92C1A"/>
    <w:rsid w:val="00A9798C"/>
    <w:rsid w:val="00AA3B44"/>
    <w:rsid w:val="00AA7221"/>
    <w:rsid w:val="00AA7DEA"/>
    <w:rsid w:val="00AB0357"/>
    <w:rsid w:val="00AB3577"/>
    <w:rsid w:val="00AB4049"/>
    <w:rsid w:val="00AB4B6E"/>
    <w:rsid w:val="00AB4DEA"/>
    <w:rsid w:val="00AC3CC3"/>
    <w:rsid w:val="00AC6138"/>
    <w:rsid w:val="00AC72A9"/>
    <w:rsid w:val="00AC7372"/>
    <w:rsid w:val="00AD0D44"/>
    <w:rsid w:val="00AD308C"/>
    <w:rsid w:val="00AD66C5"/>
    <w:rsid w:val="00AD7A33"/>
    <w:rsid w:val="00AE167E"/>
    <w:rsid w:val="00AE5076"/>
    <w:rsid w:val="00AE611B"/>
    <w:rsid w:val="00AE663C"/>
    <w:rsid w:val="00AE79A1"/>
    <w:rsid w:val="00AF07DC"/>
    <w:rsid w:val="00AF2486"/>
    <w:rsid w:val="00AF4140"/>
    <w:rsid w:val="00B02CA0"/>
    <w:rsid w:val="00B03BF1"/>
    <w:rsid w:val="00B04134"/>
    <w:rsid w:val="00B04574"/>
    <w:rsid w:val="00B04DC9"/>
    <w:rsid w:val="00B05CA0"/>
    <w:rsid w:val="00B062FF"/>
    <w:rsid w:val="00B0726D"/>
    <w:rsid w:val="00B1253D"/>
    <w:rsid w:val="00B12949"/>
    <w:rsid w:val="00B1333B"/>
    <w:rsid w:val="00B13731"/>
    <w:rsid w:val="00B13A35"/>
    <w:rsid w:val="00B14981"/>
    <w:rsid w:val="00B20572"/>
    <w:rsid w:val="00B21D29"/>
    <w:rsid w:val="00B2436E"/>
    <w:rsid w:val="00B266B5"/>
    <w:rsid w:val="00B27D3C"/>
    <w:rsid w:val="00B32A9F"/>
    <w:rsid w:val="00B41BBC"/>
    <w:rsid w:val="00B43E6E"/>
    <w:rsid w:val="00B47E09"/>
    <w:rsid w:val="00B56F7C"/>
    <w:rsid w:val="00B57B7A"/>
    <w:rsid w:val="00B60639"/>
    <w:rsid w:val="00B61305"/>
    <w:rsid w:val="00B62957"/>
    <w:rsid w:val="00B645AD"/>
    <w:rsid w:val="00B666B3"/>
    <w:rsid w:val="00B71424"/>
    <w:rsid w:val="00B72188"/>
    <w:rsid w:val="00B72292"/>
    <w:rsid w:val="00B72FFB"/>
    <w:rsid w:val="00B73410"/>
    <w:rsid w:val="00B74030"/>
    <w:rsid w:val="00B757D9"/>
    <w:rsid w:val="00B75E35"/>
    <w:rsid w:val="00B82655"/>
    <w:rsid w:val="00B836E9"/>
    <w:rsid w:val="00B850E5"/>
    <w:rsid w:val="00B86710"/>
    <w:rsid w:val="00B877B4"/>
    <w:rsid w:val="00B91128"/>
    <w:rsid w:val="00B917B9"/>
    <w:rsid w:val="00BA076E"/>
    <w:rsid w:val="00BA4F70"/>
    <w:rsid w:val="00BA79ED"/>
    <w:rsid w:val="00BA7F88"/>
    <w:rsid w:val="00BB0A46"/>
    <w:rsid w:val="00BB14A7"/>
    <w:rsid w:val="00BB18E3"/>
    <w:rsid w:val="00BB1C0F"/>
    <w:rsid w:val="00BB2EBF"/>
    <w:rsid w:val="00BB3C2F"/>
    <w:rsid w:val="00BC0008"/>
    <w:rsid w:val="00BC56C9"/>
    <w:rsid w:val="00BC6342"/>
    <w:rsid w:val="00BC6930"/>
    <w:rsid w:val="00BC6A57"/>
    <w:rsid w:val="00BD1225"/>
    <w:rsid w:val="00BD20EB"/>
    <w:rsid w:val="00BD3931"/>
    <w:rsid w:val="00BD3E63"/>
    <w:rsid w:val="00BE49C8"/>
    <w:rsid w:val="00BE4D0E"/>
    <w:rsid w:val="00BF6CDD"/>
    <w:rsid w:val="00C01F3D"/>
    <w:rsid w:val="00C043F3"/>
    <w:rsid w:val="00C07F9C"/>
    <w:rsid w:val="00C1140C"/>
    <w:rsid w:val="00C11899"/>
    <w:rsid w:val="00C13D9B"/>
    <w:rsid w:val="00C149AA"/>
    <w:rsid w:val="00C157ED"/>
    <w:rsid w:val="00C1588E"/>
    <w:rsid w:val="00C15B85"/>
    <w:rsid w:val="00C16195"/>
    <w:rsid w:val="00C162E3"/>
    <w:rsid w:val="00C2185E"/>
    <w:rsid w:val="00C24C26"/>
    <w:rsid w:val="00C24C66"/>
    <w:rsid w:val="00C24E80"/>
    <w:rsid w:val="00C30FAA"/>
    <w:rsid w:val="00C31DA3"/>
    <w:rsid w:val="00C3232A"/>
    <w:rsid w:val="00C35CB4"/>
    <w:rsid w:val="00C363F2"/>
    <w:rsid w:val="00C37349"/>
    <w:rsid w:val="00C445F8"/>
    <w:rsid w:val="00C4675A"/>
    <w:rsid w:val="00C47B6C"/>
    <w:rsid w:val="00C51707"/>
    <w:rsid w:val="00C548E2"/>
    <w:rsid w:val="00C6134B"/>
    <w:rsid w:val="00C62CC6"/>
    <w:rsid w:val="00C63014"/>
    <w:rsid w:val="00C70164"/>
    <w:rsid w:val="00C70997"/>
    <w:rsid w:val="00C72DA3"/>
    <w:rsid w:val="00C7308F"/>
    <w:rsid w:val="00C74AB2"/>
    <w:rsid w:val="00C75A0E"/>
    <w:rsid w:val="00C769EC"/>
    <w:rsid w:val="00C77D10"/>
    <w:rsid w:val="00C81C15"/>
    <w:rsid w:val="00C81D83"/>
    <w:rsid w:val="00C86140"/>
    <w:rsid w:val="00C8742C"/>
    <w:rsid w:val="00C926F1"/>
    <w:rsid w:val="00C92BE4"/>
    <w:rsid w:val="00C944CE"/>
    <w:rsid w:val="00C961C2"/>
    <w:rsid w:val="00C96F12"/>
    <w:rsid w:val="00CA11B2"/>
    <w:rsid w:val="00CA25FF"/>
    <w:rsid w:val="00CA3E39"/>
    <w:rsid w:val="00CA4AF2"/>
    <w:rsid w:val="00CB64CE"/>
    <w:rsid w:val="00CB7449"/>
    <w:rsid w:val="00CB7723"/>
    <w:rsid w:val="00CC040A"/>
    <w:rsid w:val="00CC4DB9"/>
    <w:rsid w:val="00CD1067"/>
    <w:rsid w:val="00CD1F20"/>
    <w:rsid w:val="00CD7F53"/>
    <w:rsid w:val="00CE09FB"/>
    <w:rsid w:val="00CE101E"/>
    <w:rsid w:val="00CE152E"/>
    <w:rsid w:val="00CE1C9F"/>
    <w:rsid w:val="00CE297F"/>
    <w:rsid w:val="00CF1081"/>
    <w:rsid w:val="00CF5124"/>
    <w:rsid w:val="00CF7384"/>
    <w:rsid w:val="00CF77DD"/>
    <w:rsid w:val="00D02F5E"/>
    <w:rsid w:val="00D04729"/>
    <w:rsid w:val="00D05E8C"/>
    <w:rsid w:val="00D0704D"/>
    <w:rsid w:val="00D07D55"/>
    <w:rsid w:val="00D11EAA"/>
    <w:rsid w:val="00D130EC"/>
    <w:rsid w:val="00D1347C"/>
    <w:rsid w:val="00D13E53"/>
    <w:rsid w:val="00D14227"/>
    <w:rsid w:val="00D143E8"/>
    <w:rsid w:val="00D1505F"/>
    <w:rsid w:val="00D2096E"/>
    <w:rsid w:val="00D24889"/>
    <w:rsid w:val="00D25404"/>
    <w:rsid w:val="00D323FA"/>
    <w:rsid w:val="00D33E98"/>
    <w:rsid w:val="00D362A4"/>
    <w:rsid w:val="00D36A4F"/>
    <w:rsid w:val="00D3744F"/>
    <w:rsid w:val="00D429FF"/>
    <w:rsid w:val="00D44CEB"/>
    <w:rsid w:val="00D45798"/>
    <w:rsid w:val="00D53C3D"/>
    <w:rsid w:val="00D56D8E"/>
    <w:rsid w:val="00D56E67"/>
    <w:rsid w:val="00D60511"/>
    <w:rsid w:val="00D63DFE"/>
    <w:rsid w:val="00D66299"/>
    <w:rsid w:val="00D676B2"/>
    <w:rsid w:val="00D709A5"/>
    <w:rsid w:val="00D71579"/>
    <w:rsid w:val="00D73878"/>
    <w:rsid w:val="00D74184"/>
    <w:rsid w:val="00D75EC5"/>
    <w:rsid w:val="00D765E1"/>
    <w:rsid w:val="00D77F74"/>
    <w:rsid w:val="00D8336E"/>
    <w:rsid w:val="00D850D1"/>
    <w:rsid w:val="00D851A0"/>
    <w:rsid w:val="00D86D5C"/>
    <w:rsid w:val="00D91676"/>
    <w:rsid w:val="00D92B2A"/>
    <w:rsid w:val="00D933A0"/>
    <w:rsid w:val="00D93A06"/>
    <w:rsid w:val="00D96A55"/>
    <w:rsid w:val="00DA03A9"/>
    <w:rsid w:val="00DA450C"/>
    <w:rsid w:val="00DA6DA8"/>
    <w:rsid w:val="00DA7F3B"/>
    <w:rsid w:val="00DB2675"/>
    <w:rsid w:val="00DB26A0"/>
    <w:rsid w:val="00DB30BB"/>
    <w:rsid w:val="00DB41E1"/>
    <w:rsid w:val="00DB5451"/>
    <w:rsid w:val="00DB5709"/>
    <w:rsid w:val="00DC0D38"/>
    <w:rsid w:val="00DC1BAC"/>
    <w:rsid w:val="00DC3892"/>
    <w:rsid w:val="00DC529C"/>
    <w:rsid w:val="00DC77B2"/>
    <w:rsid w:val="00DC7EEA"/>
    <w:rsid w:val="00DD20B0"/>
    <w:rsid w:val="00DE19FA"/>
    <w:rsid w:val="00DE7A1F"/>
    <w:rsid w:val="00DE7F63"/>
    <w:rsid w:val="00DF0B38"/>
    <w:rsid w:val="00DF6664"/>
    <w:rsid w:val="00DF754A"/>
    <w:rsid w:val="00E01052"/>
    <w:rsid w:val="00E011F4"/>
    <w:rsid w:val="00E01BD0"/>
    <w:rsid w:val="00E03E5E"/>
    <w:rsid w:val="00E04288"/>
    <w:rsid w:val="00E07D23"/>
    <w:rsid w:val="00E109C0"/>
    <w:rsid w:val="00E11AC8"/>
    <w:rsid w:val="00E2583B"/>
    <w:rsid w:val="00E25976"/>
    <w:rsid w:val="00E30DA9"/>
    <w:rsid w:val="00E31402"/>
    <w:rsid w:val="00E32982"/>
    <w:rsid w:val="00E36531"/>
    <w:rsid w:val="00E405DA"/>
    <w:rsid w:val="00E43EF4"/>
    <w:rsid w:val="00E443FB"/>
    <w:rsid w:val="00E44A71"/>
    <w:rsid w:val="00E53BAB"/>
    <w:rsid w:val="00E5773E"/>
    <w:rsid w:val="00E60A1B"/>
    <w:rsid w:val="00E61D1F"/>
    <w:rsid w:val="00E63E2B"/>
    <w:rsid w:val="00E649AF"/>
    <w:rsid w:val="00E64A42"/>
    <w:rsid w:val="00E66493"/>
    <w:rsid w:val="00E6658A"/>
    <w:rsid w:val="00E70F91"/>
    <w:rsid w:val="00E71426"/>
    <w:rsid w:val="00E72ACA"/>
    <w:rsid w:val="00E75696"/>
    <w:rsid w:val="00E7704C"/>
    <w:rsid w:val="00E803C7"/>
    <w:rsid w:val="00E82BBD"/>
    <w:rsid w:val="00E83C5D"/>
    <w:rsid w:val="00E87ED0"/>
    <w:rsid w:val="00E91C6F"/>
    <w:rsid w:val="00E950F4"/>
    <w:rsid w:val="00E96E3F"/>
    <w:rsid w:val="00EA05DB"/>
    <w:rsid w:val="00EA194B"/>
    <w:rsid w:val="00EA1C45"/>
    <w:rsid w:val="00EA5241"/>
    <w:rsid w:val="00EA6204"/>
    <w:rsid w:val="00EA71C2"/>
    <w:rsid w:val="00EB5619"/>
    <w:rsid w:val="00EB7C3C"/>
    <w:rsid w:val="00EC26C7"/>
    <w:rsid w:val="00EC360A"/>
    <w:rsid w:val="00EC5B8A"/>
    <w:rsid w:val="00ED0DB0"/>
    <w:rsid w:val="00ED1004"/>
    <w:rsid w:val="00ED157F"/>
    <w:rsid w:val="00ED3C68"/>
    <w:rsid w:val="00ED5636"/>
    <w:rsid w:val="00ED5ED0"/>
    <w:rsid w:val="00EE04A0"/>
    <w:rsid w:val="00EE2B3D"/>
    <w:rsid w:val="00EE41A1"/>
    <w:rsid w:val="00EE69B6"/>
    <w:rsid w:val="00EE7CB7"/>
    <w:rsid w:val="00EE7FD5"/>
    <w:rsid w:val="00EF26FE"/>
    <w:rsid w:val="00EF401B"/>
    <w:rsid w:val="00EF5F48"/>
    <w:rsid w:val="00F03939"/>
    <w:rsid w:val="00F04047"/>
    <w:rsid w:val="00F06A61"/>
    <w:rsid w:val="00F11BFE"/>
    <w:rsid w:val="00F13795"/>
    <w:rsid w:val="00F174FC"/>
    <w:rsid w:val="00F20CB4"/>
    <w:rsid w:val="00F21254"/>
    <w:rsid w:val="00F22FFC"/>
    <w:rsid w:val="00F24221"/>
    <w:rsid w:val="00F30004"/>
    <w:rsid w:val="00F31891"/>
    <w:rsid w:val="00F319DC"/>
    <w:rsid w:val="00F32164"/>
    <w:rsid w:val="00F355FB"/>
    <w:rsid w:val="00F3667D"/>
    <w:rsid w:val="00F37304"/>
    <w:rsid w:val="00F40ABA"/>
    <w:rsid w:val="00F473C5"/>
    <w:rsid w:val="00F50D39"/>
    <w:rsid w:val="00F54BDD"/>
    <w:rsid w:val="00F55694"/>
    <w:rsid w:val="00F56690"/>
    <w:rsid w:val="00F56854"/>
    <w:rsid w:val="00F63896"/>
    <w:rsid w:val="00F638AA"/>
    <w:rsid w:val="00F64912"/>
    <w:rsid w:val="00F64ABD"/>
    <w:rsid w:val="00F712E5"/>
    <w:rsid w:val="00F71BFB"/>
    <w:rsid w:val="00F751AD"/>
    <w:rsid w:val="00F7736F"/>
    <w:rsid w:val="00F855A1"/>
    <w:rsid w:val="00F86CCB"/>
    <w:rsid w:val="00F93116"/>
    <w:rsid w:val="00F977F2"/>
    <w:rsid w:val="00FA469A"/>
    <w:rsid w:val="00FA4B0A"/>
    <w:rsid w:val="00FA5ECB"/>
    <w:rsid w:val="00FB2BF1"/>
    <w:rsid w:val="00FB68FA"/>
    <w:rsid w:val="00FC22B1"/>
    <w:rsid w:val="00FC66EC"/>
    <w:rsid w:val="00FD0271"/>
    <w:rsid w:val="00FD35C0"/>
    <w:rsid w:val="00FD4882"/>
    <w:rsid w:val="00FD5460"/>
    <w:rsid w:val="00FE3E27"/>
    <w:rsid w:val="00FE50AC"/>
    <w:rsid w:val="00FF159E"/>
    <w:rsid w:val="00FF3E4C"/>
    <w:rsid w:val="00FF5646"/>
    <w:rsid w:val="00FF5D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2247"/>
    <w:rPr>
      <w:rFonts w:ascii="Verdana" w:eastAsia="Times New Roman" w:hAnsi="Verdana" w:cs="Times New Roman"/>
      <w:b/>
      <w:bCs/>
      <w:sz w:val="24"/>
      <w:szCs w:val="24"/>
      <w:lang w:eastAsia="ar-SA"/>
    </w:rPr>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nhideWhenUsed/>
    <w:rsid w:val="00883C5B"/>
    <w:pPr>
      <w:tabs>
        <w:tab w:val="center" w:pos="4252"/>
        <w:tab w:val="right" w:pos="8504"/>
      </w:tabs>
      <w:spacing w:after="0" w:line="240" w:lineRule="auto"/>
    </w:pPr>
  </w:style>
  <w:style w:type="character" w:customStyle="1" w:styleId="RodapChar">
    <w:name w:val="Rodapé Char"/>
    <w:basedOn w:val="Fontepargpadro"/>
    <w:link w:val="Rodap"/>
    <w:rsid w:val="00883C5B"/>
  </w:style>
  <w:style w:type="paragraph" w:styleId="Corpodetexto">
    <w:name w:val="Body Text"/>
    <w:basedOn w:val="Normal"/>
    <w:link w:val="CorpodetextoChar"/>
    <w:uiPriority w:val="99"/>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uiPriority w:val="59"/>
    <w:qFormat/>
    <w:rsid w:val="00B7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qFormat/>
    <w:rsid w:val="004054FF"/>
    <w:pPr>
      <w:suppressLineNumbers/>
      <w:suppressAutoHyphens/>
      <w:spacing w:after="0" w:line="240" w:lineRule="auto"/>
      <w:jc w:val="both"/>
    </w:pPr>
    <w:rPr>
      <w:rFonts w:ascii="Arial" w:eastAsia="SimSun" w:hAnsi="Arial" w:cs="Arial Unicode MS"/>
      <w:kern w:val="2"/>
      <w:szCs w:val="24"/>
      <w:lang w:eastAsia="zh-CN" w:bidi="hi-IN"/>
    </w:rPr>
  </w:style>
  <w:style w:type="paragraph" w:customStyle="1" w:styleId="Standard">
    <w:name w:val="Standard"/>
    <w:qFormat/>
    <w:rsid w:val="004054FF"/>
    <w:pPr>
      <w:suppressAutoHyphens/>
      <w:spacing w:after="0" w:line="240" w:lineRule="auto"/>
      <w:jc w:val="both"/>
      <w:textAlignment w:val="baseline"/>
    </w:pPr>
    <w:rPr>
      <w:rFonts w:ascii="Arial" w:eastAsia="Arial" w:hAnsi="Arial" w:cs="Arial"/>
      <w:kern w:val="2"/>
      <w:szCs w:val="24"/>
      <w:lang w:eastAsia="zh-CN" w:bidi="hi-IN"/>
    </w:rPr>
  </w:style>
  <w:style w:type="paragraph" w:customStyle="1" w:styleId="TableParagraph">
    <w:name w:val="Table Paragraph"/>
    <w:basedOn w:val="Normal"/>
    <w:uiPriority w:val="1"/>
    <w:qFormat/>
    <w:rsid w:val="004054FF"/>
    <w:pPr>
      <w:widowControl w:val="0"/>
      <w:autoSpaceDE w:val="0"/>
      <w:autoSpaceDN w:val="0"/>
      <w:spacing w:before="124" w:after="0" w:line="240" w:lineRule="auto"/>
    </w:pPr>
    <w:rPr>
      <w:rFonts w:ascii="Arial" w:eastAsia="Arial" w:hAnsi="Arial" w:cs="Arial"/>
      <w:lang w:val="pt-PT"/>
    </w:rPr>
  </w:style>
  <w:style w:type="table" w:customStyle="1" w:styleId="TableNormal">
    <w:name w:val="Table Normal"/>
    <w:uiPriority w:val="2"/>
    <w:qFormat/>
    <w:rsid w:val="004054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xl63">
    <w:name w:val="xl63"/>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04112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7">
    <w:name w:val="xl67"/>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9">
    <w:name w:val="xl69"/>
    <w:basedOn w:val="Normal"/>
    <w:rsid w:val="00041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71">
    <w:name w:val="xl71"/>
    <w:basedOn w:val="Normal"/>
    <w:rsid w:val="00041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2">
    <w:name w:val="xl72"/>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t-BR"/>
    </w:rPr>
  </w:style>
  <w:style w:type="paragraph" w:customStyle="1" w:styleId="xl75">
    <w:name w:val="xl75"/>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6">
    <w:name w:val="xl7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pt-BR"/>
    </w:rPr>
  </w:style>
  <w:style w:type="paragraph" w:customStyle="1" w:styleId="xl77">
    <w:name w:val="xl77"/>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8">
    <w:name w:val="xl7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pt-BR"/>
    </w:rPr>
  </w:style>
  <w:style w:type="paragraph" w:customStyle="1" w:styleId="xl80">
    <w:name w:val="xl80"/>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81">
    <w:name w:val="xl81"/>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apple-converted-space">
    <w:name w:val="apple-converted-space"/>
    <w:rsid w:val="0004112A"/>
  </w:style>
  <w:style w:type="paragraph" w:customStyle="1" w:styleId="Default">
    <w:name w:val="Default"/>
    <w:qFormat/>
    <w:rsid w:val="0004112A"/>
    <w:pPr>
      <w:widowControl w:val="0"/>
      <w:autoSpaceDE w:val="0"/>
      <w:autoSpaceDN w:val="0"/>
      <w:adjustRightInd w:val="0"/>
      <w:spacing w:after="0" w:line="240" w:lineRule="auto"/>
    </w:pPr>
    <w:rPr>
      <w:rFonts w:ascii="Arial-Narrow,Bold" w:eastAsia="Times New Roman" w:hAnsi="Arial-Narrow,Bold" w:cs="Arial-Narrow,Bold"/>
      <w:color w:val="000000"/>
      <w:sz w:val="24"/>
      <w:szCs w:val="24"/>
      <w:lang w:eastAsia="pt-BR"/>
    </w:rPr>
  </w:style>
  <w:style w:type="paragraph" w:customStyle="1" w:styleId="Nivel01">
    <w:name w:val="Nivel 01"/>
    <w:basedOn w:val="Ttulo1"/>
    <w:next w:val="Normal"/>
    <w:link w:val="Nivel01Char"/>
    <w:qFormat/>
    <w:rsid w:val="000E2BE2"/>
    <w:pPr>
      <w:keepLines/>
      <w:numPr>
        <w:numId w:val="2"/>
      </w:numPr>
      <w:tabs>
        <w:tab w:val="left" w:pos="567"/>
      </w:tabs>
      <w:suppressAutoHyphens w:val="0"/>
      <w:spacing w:before="240"/>
    </w:pPr>
    <w:rPr>
      <w:rFonts w:ascii="Ecofont_Spranq_eco_Sans" w:eastAsiaTheme="majorEastAsia" w:hAnsi="Ecofont_Spranq_eco_Sans"/>
      <w:color w:val="000000"/>
      <w:sz w:val="20"/>
      <w:szCs w:val="20"/>
      <w:lang w:eastAsia="pt-BR"/>
    </w:rPr>
  </w:style>
  <w:style w:type="character" w:customStyle="1" w:styleId="Nivel01Char">
    <w:name w:val="Nivel 01 Char"/>
    <w:basedOn w:val="TtuloChar"/>
    <w:link w:val="Nivel01"/>
    <w:qFormat/>
    <w:rsid w:val="000E2BE2"/>
    <w:rPr>
      <w:rFonts w:ascii="Ecofont_Spranq_eco_Sans" w:eastAsiaTheme="majorEastAsia" w:hAnsi="Ecofont_Spranq_eco_Sans" w:cs="Times New Roman"/>
      <w:b/>
      <w:bCs/>
      <w:color w:val="000000"/>
      <w:sz w:val="20"/>
      <w:szCs w:val="20"/>
      <w:lang w:eastAsia="pt-BR"/>
    </w:rPr>
  </w:style>
  <w:style w:type="paragraph" w:customStyle="1" w:styleId="EMPTYCELLSTYLE">
    <w:name w:val="EMPTY_CELL_STYLE"/>
    <w:qFormat/>
    <w:rsid w:val="00AF2486"/>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834026"/>
    <w:rPr>
      <w:rFonts w:ascii="Times New Roman" w:eastAsia="Times New Roman" w:hAnsi="Times New Roman" w:cs="Times New Roman"/>
      <w:sz w:val="24"/>
      <w:szCs w:val="20"/>
      <w:lang w:eastAsia="pt-BR"/>
    </w:rPr>
  </w:style>
  <w:style w:type="paragraph" w:customStyle="1" w:styleId="AlvaraCorpo">
    <w:name w:val="AlvaraCorpo"/>
    <w:basedOn w:val="Normal"/>
    <w:rsid w:val="00DA03A9"/>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DA03A9"/>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DA03A9"/>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DA03A9"/>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DA03A9"/>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DA03A9"/>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DA03A9"/>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DA03A9"/>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DA03A9"/>
    <w:pPr>
      <w:spacing w:after="0" w:line="240" w:lineRule="auto"/>
    </w:pPr>
    <w:rPr>
      <w:rFonts w:ascii="Arial" w:eastAsia="Times New Roman" w:hAnsi="Arial" w:cs="Arial"/>
      <w:color w:val="000000"/>
      <w:sz w:val="24"/>
      <w:szCs w:val="24"/>
      <w:lang w:eastAsia="pt-BR"/>
    </w:rPr>
  </w:style>
  <w:style w:type="paragraph" w:customStyle="1" w:styleId="Fontepargpadro1">
    <w:name w:val="Fonte parág. padrão1"/>
    <w:next w:val="Normal"/>
    <w:rsid w:val="00DA03A9"/>
    <w:pPr>
      <w:spacing w:after="0" w:line="240" w:lineRule="auto"/>
    </w:pPr>
    <w:rPr>
      <w:rFonts w:ascii="Tms Rmn" w:eastAsia="Times New Roman" w:hAnsi="Tms Rmn" w:cs="Times New Roman"/>
      <w:sz w:val="20"/>
      <w:szCs w:val="20"/>
      <w:lang w:eastAsia="pt-BR"/>
    </w:rPr>
  </w:style>
  <w:style w:type="paragraph" w:styleId="Subttulo">
    <w:name w:val="Subtitle"/>
    <w:basedOn w:val="Normal"/>
    <w:link w:val="SubttuloChar"/>
    <w:qFormat/>
    <w:rsid w:val="00DA03A9"/>
    <w:pPr>
      <w:spacing w:after="0" w:line="240" w:lineRule="auto"/>
      <w:jc w:val="center"/>
    </w:pPr>
    <w:rPr>
      <w:rFonts w:ascii="Arial" w:eastAsia="Times New Roman" w:hAnsi="Arial" w:cs="Times New Roman"/>
      <w:b/>
      <w:sz w:val="52"/>
      <w:szCs w:val="20"/>
      <w:lang w:eastAsia="pt-BR"/>
    </w:rPr>
  </w:style>
  <w:style w:type="character" w:customStyle="1" w:styleId="SubttuloChar">
    <w:name w:val="Subtítulo Char"/>
    <w:basedOn w:val="Fontepargpadro"/>
    <w:link w:val="Subttulo"/>
    <w:rsid w:val="00DA03A9"/>
    <w:rPr>
      <w:rFonts w:ascii="Arial" w:eastAsia="Times New Roman" w:hAnsi="Arial" w:cs="Times New Roman"/>
      <w:b/>
      <w:sz w:val="52"/>
      <w:szCs w:val="20"/>
      <w:lang w:eastAsia="pt-BR"/>
    </w:rPr>
  </w:style>
  <w:style w:type="paragraph" w:customStyle="1" w:styleId="Recuodecorpodetexto31">
    <w:name w:val="Recuo de corpo de texto 31"/>
    <w:basedOn w:val="Normal"/>
    <w:rsid w:val="00DA03A9"/>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PADRAO">
    <w:name w:val="PADRAO"/>
    <w:rsid w:val="00DA03A9"/>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Blockquote">
    <w:name w:val="Blockquote"/>
    <w:basedOn w:val="Normal"/>
    <w:rsid w:val="00DA03A9"/>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DA03A9"/>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DA03A9"/>
    <w:rPr>
      <w:rFonts w:ascii="Arial" w:hAnsi="Arial" w:cs="Arial" w:hint="default"/>
      <w:strike w:val="0"/>
      <w:dstrike w:val="0"/>
      <w:sz w:val="24"/>
      <w:szCs w:val="24"/>
      <w:u w:val="none"/>
      <w:effect w:val="none"/>
    </w:rPr>
  </w:style>
  <w:style w:type="character" w:customStyle="1" w:styleId="apple-style-span">
    <w:name w:val="apple-style-span"/>
    <w:rsid w:val="00DA03A9"/>
  </w:style>
  <w:style w:type="paragraph" w:styleId="Citao">
    <w:name w:val="Quote"/>
    <w:basedOn w:val="Normal"/>
    <w:next w:val="Normal"/>
    <w:link w:val="CitaoChar"/>
    <w:qFormat/>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sid w:val="00DA03A9"/>
    <w:rPr>
      <w:rFonts w:ascii="Arial" w:eastAsia="Calibri" w:hAnsi="Arial" w:cs="Tahoma"/>
      <w:i/>
      <w:iCs/>
      <w:color w:val="000000"/>
      <w:sz w:val="20"/>
      <w:szCs w:val="24"/>
      <w:shd w:val="clear" w:color="auto" w:fill="FFFFCC"/>
    </w:rPr>
  </w:style>
  <w:style w:type="paragraph" w:styleId="Commarcadores5">
    <w:name w:val="List Bullet 5"/>
    <w:basedOn w:val="Normal"/>
    <w:rsid w:val="00DA03A9"/>
    <w:pPr>
      <w:numPr>
        <w:numId w:val="3"/>
      </w:numPr>
      <w:tabs>
        <w:tab w:val="clear" w:pos="1492"/>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DA03A9"/>
  </w:style>
  <w:style w:type="character" w:customStyle="1" w:styleId="citao2Char">
    <w:name w:val="citação 2 Char"/>
    <w:link w:val="citao2"/>
    <w:rsid w:val="00DA03A9"/>
    <w:rPr>
      <w:rFonts w:ascii="Arial" w:eastAsia="Calibri" w:hAnsi="Arial" w:cs="Tahoma"/>
      <w:i/>
      <w:iCs/>
      <w:color w:val="000000"/>
      <w:sz w:val="20"/>
      <w:szCs w:val="24"/>
      <w:shd w:val="clear" w:color="auto" w:fill="FFFFCC"/>
    </w:rPr>
  </w:style>
  <w:style w:type="numbering" w:customStyle="1" w:styleId="Estilo1">
    <w:name w:val="Estilo1"/>
    <w:uiPriority w:val="99"/>
    <w:rsid w:val="00DA03A9"/>
    <w:pPr>
      <w:numPr>
        <w:numId w:val="4"/>
      </w:numPr>
    </w:pPr>
  </w:style>
  <w:style w:type="numbering" w:customStyle="1" w:styleId="Estilo2">
    <w:name w:val="Estilo2"/>
    <w:uiPriority w:val="99"/>
    <w:rsid w:val="00DA03A9"/>
    <w:pPr>
      <w:numPr>
        <w:numId w:val="5"/>
      </w:numPr>
    </w:pPr>
  </w:style>
  <w:style w:type="numbering" w:customStyle="1" w:styleId="Estilo3">
    <w:name w:val="Estilo3"/>
    <w:uiPriority w:val="99"/>
    <w:rsid w:val="00DA03A9"/>
    <w:pPr>
      <w:numPr>
        <w:numId w:val="6"/>
      </w:numPr>
    </w:pPr>
  </w:style>
  <w:style w:type="numbering" w:customStyle="1" w:styleId="Estilo4">
    <w:name w:val="Estilo4"/>
    <w:uiPriority w:val="99"/>
    <w:rsid w:val="00DA03A9"/>
    <w:pPr>
      <w:numPr>
        <w:numId w:val="7"/>
      </w:numPr>
    </w:pPr>
  </w:style>
  <w:style w:type="numbering" w:customStyle="1" w:styleId="Estilo5">
    <w:name w:val="Estilo5"/>
    <w:uiPriority w:val="99"/>
    <w:rsid w:val="00DA03A9"/>
    <w:pPr>
      <w:numPr>
        <w:numId w:val="8"/>
      </w:numPr>
    </w:pPr>
  </w:style>
  <w:style w:type="numbering" w:customStyle="1" w:styleId="Estilo6">
    <w:name w:val="Estilo6"/>
    <w:uiPriority w:val="99"/>
    <w:rsid w:val="00DA03A9"/>
    <w:pPr>
      <w:numPr>
        <w:numId w:val="9"/>
      </w:numPr>
    </w:pPr>
  </w:style>
  <w:style w:type="character" w:styleId="Refdecomentrio">
    <w:name w:val="annotation reference"/>
    <w:uiPriority w:val="99"/>
    <w:unhideWhenUsed/>
    <w:rsid w:val="00DA03A9"/>
    <w:rPr>
      <w:sz w:val="16"/>
      <w:szCs w:val="16"/>
    </w:rPr>
  </w:style>
  <w:style w:type="paragraph" w:styleId="Textodecomentrio">
    <w:name w:val="annotation text"/>
    <w:basedOn w:val="Normal"/>
    <w:link w:val="TextodecomentrioChar"/>
    <w:uiPriority w:val="99"/>
    <w:unhideWhenUsed/>
    <w:rsid w:val="00DA03A9"/>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uiPriority w:val="99"/>
    <w:rsid w:val="00DA03A9"/>
    <w:rPr>
      <w:rFonts w:ascii="Ecofont_Spranq_eco_Sans" w:eastAsia="MS Mincho"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DA03A9"/>
    <w:rPr>
      <w:b/>
      <w:bCs/>
    </w:rPr>
  </w:style>
  <w:style w:type="character" w:customStyle="1" w:styleId="AssuntodocomentrioChar">
    <w:name w:val="Assunto do comentário Char"/>
    <w:basedOn w:val="TextodecomentrioChar"/>
    <w:link w:val="Assuntodocomentrio"/>
    <w:rsid w:val="00DA03A9"/>
    <w:rPr>
      <w:rFonts w:ascii="Ecofont_Spranq_eco_Sans" w:eastAsia="MS Mincho" w:hAnsi="Ecofont_Spranq_eco_Sans" w:cs="Tahoma"/>
      <w:b/>
      <w:bCs/>
      <w:sz w:val="20"/>
      <w:szCs w:val="20"/>
      <w:lang w:eastAsia="pt-BR"/>
    </w:rPr>
  </w:style>
  <w:style w:type="paragraph" w:customStyle="1" w:styleId="Nivel01Titulo">
    <w:name w:val="Nivel_01_Titulo"/>
    <w:basedOn w:val="Nivel01"/>
    <w:link w:val="Nivel01TituloChar"/>
    <w:rsid w:val="00DA03A9"/>
    <w:pPr>
      <w:numPr>
        <w:numId w:val="1"/>
      </w:numPr>
      <w:jc w:val="left"/>
    </w:pPr>
    <w:rPr>
      <w:rFonts w:eastAsia="MS Gothic"/>
      <w:spacing w:val="5"/>
      <w:kern w:val="28"/>
      <w:sz w:val="52"/>
      <w:szCs w:val="52"/>
    </w:rPr>
  </w:style>
  <w:style w:type="character" w:customStyle="1" w:styleId="Nivel01TituloChar">
    <w:name w:val="Nivel_01_Titulo Char"/>
    <w:link w:val="Nivel01Titulo"/>
    <w:rsid w:val="00DA03A9"/>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DA03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DA03A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rsid w:val="00DA03A9"/>
  </w:style>
  <w:style w:type="character" w:customStyle="1" w:styleId="eop">
    <w:name w:val="eop"/>
    <w:rsid w:val="00DA03A9"/>
  </w:style>
  <w:style w:type="character" w:customStyle="1" w:styleId="spellingerror">
    <w:name w:val="spellingerror"/>
    <w:rsid w:val="00DA03A9"/>
  </w:style>
  <w:style w:type="paragraph" w:customStyle="1" w:styleId="Nivel10">
    <w:name w:val="Nivel1"/>
    <w:basedOn w:val="Ttulo1"/>
    <w:link w:val="Nivel1Char"/>
    <w:qFormat/>
    <w:rsid w:val="00DA03A9"/>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DA03A9"/>
    <w:rPr>
      <w:rFonts w:ascii="Arial" w:eastAsia="MS Gothic" w:hAnsi="Arial" w:cs="Arial"/>
      <w:b/>
      <w:color w:val="000000"/>
      <w:sz w:val="28"/>
      <w:szCs w:val="28"/>
      <w:lang w:eastAsia="pt-BR"/>
    </w:rPr>
  </w:style>
  <w:style w:type="paragraph" w:customStyle="1" w:styleId="PargrafodaLista1">
    <w:name w:val="Parágrafo da Lista1"/>
    <w:basedOn w:val="Normal"/>
    <w:qFormat/>
    <w:rsid w:val="00DA03A9"/>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DA03A9"/>
    <w:pPr>
      <w:numPr>
        <w:ilvl w:val="1"/>
        <w:numId w:val="1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A03A9"/>
    <w:pPr>
      <w:numPr>
        <w:ilvl w:val="0"/>
      </w:numPr>
    </w:pPr>
    <w:rPr>
      <w:rFonts w:cs="Arial"/>
      <w:b/>
    </w:rPr>
  </w:style>
  <w:style w:type="paragraph" w:customStyle="1" w:styleId="Nivel3">
    <w:name w:val="Nivel 3"/>
    <w:basedOn w:val="Nivel2"/>
    <w:link w:val="Nivel3Char"/>
    <w:qFormat/>
    <w:rsid w:val="00DA03A9"/>
    <w:pPr>
      <w:numPr>
        <w:ilvl w:val="2"/>
      </w:numPr>
    </w:pPr>
    <w:rPr>
      <w:rFonts w:cs="Arial"/>
      <w:color w:val="000000"/>
    </w:rPr>
  </w:style>
  <w:style w:type="paragraph" w:customStyle="1" w:styleId="Nivel4">
    <w:name w:val="Nivel 4"/>
    <w:basedOn w:val="Nivel3"/>
    <w:link w:val="Nivel4Char"/>
    <w:qFormat/>
    <w:rsid w:val="00DA03A9"/>
    <w:pPr>
      <w:numPr>
        <w:ilvl w:val="3"/>
      </w:numPr>
    </w:pPr>
    <w:rPr>
      <w:color w:val="auto"/>
    </w:rPr>
  </w:style>
  <w:style w:type="paragraph" w:customStyle="1" w:styleId="Nivel5">
    <w:name w:val="Nivel 5"/>
    <w:basedOn w:val="Nivel4"/>
    <w:qFormat/>
    <w:rsid w:val="00DA03A9"/>
    <w:pPr>
      <w:numPr>
        <w:ilvl w:val="4"/>
      </w:numPr>
      <w:tabs>
        <w:tab w:val="num" w:pos="360"/>
        <w:tab w:val="num" w:pos="3600"/>
      </w:tabs>
      <w:ind w:left="3348" w:hanging="1080"/>
    </w:pPr>
  </w:style>
  <w:style w:type="character" w:customStyle="1" w:styleId="Nivel4Char">
    <w:name w:val="Nivel 4 Char"/>
    <w:link w:val="Nivel4"/>
    <w:qFormat/>
    <w:rsid w:val="00DA03A9"/>
    <w:rPr>
      <w:rFonts w:ascii="Ecofont_Spranq_eco_Sans" w:eastAsia="Arial Unicode MS" w:hAnsi="Ecofont_Spranq_eco_Sans" w:cs="Arial"/>
      <w:sz w:val="20"/>
      <w:szCs w:val="20"/>
      <w:lang w:eastAsia="pt-BR"/>
    </w:rPr>
  </w:style>
  <w:style w:type="paragraph" w:customStyle="1" w:styleId="textbody">
    <w:name w:val="textbody"/>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DA03A9"/>
    <w:rPr>
      <w:color w:val="605E5C"/>
      <w:shd w:val="clear" w:color="auto" w:fill="E1DFDD"/>
    </w:rPr>
  </w:style>
  <w:style w:type="paragraph" w:customStyle="1" w:styleId="WW-Corpodetexto3">
    <w:name w:val="WW-Corpo de texto 3"/>
    <w:basedOn w:val="Normal"/>
    <w:rsid w:val="00DA03A9"/>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DA03A9"/>
    <w:rPr>
      <w:rFonts w:hint="default"/>
    </w:rPr>
  </w:style>
  <w:style w:type="character" w:customStyle="1" w:styleId="WW8Num1z1">
    <w:name w:val="WW8Num1z1"/>
    <w:rsid w:val="00DA03A9"/>
  </w:style>
  <w:style w:type="character" w:customStyle="1" w:styleId="WW8Num1z2">
    <w:name w:val="WW8Num1z2"/>
    <w:rsid w:val="00DA03A9"/>
  </w:style>
  <w:style w:type="character" w:customStyle="1" w:styleId="WW8Num1z4">
    <w:name w:val="WW8Num1z4"/>
    <w:rsid w:val="00DA03A9"/>
  </w:style>
  <w:style w:type="character" w:customStyle="1" w:styleId="WW8Num1z5">
    <w:name w:val="WW8Num1z5"/>
    <w:rsid w:val="00DA03A9"/>
  </w:style>
  <w:style w:type="character" w:customStyle="1" w:styleId="WW8Num1z6">
    <w:name w:val="WW8Num1z6"/>
    <w:rsid w:val="00DA03A9"/>
  </w:style>
  <w:style w:type="character" w:customStyle="1" w:styleId="WW8Num1z7">
    <w:name w:val="WW8Num1z7"/>
    <w:rsid w:val="00DA03A9"/>
  </w:style>
  <w:style w:type="character" w:customStyle="1" w:styleId="WW8Num1z8">
    <w:name w:val="WW8Num1z8"/>
    <w:rsid w:val="00DA03A9"/>
  </w:style>
  <w:style w:type="character" w:customStyle="1" w:styleId="WW8Num2z0">
    <w:name w:val="WW8Num2z0"/>
    <w:rsid w:val="00DA03A9"/>
    <w:rPr>
      <w:rFonts w:ascii="Symbol" w:hAnsi="Symbol" w:cs="Symbol" w:hint="default"/>
    </w:rPr>
  </w:style>
  <w:style w:type="character" w:customStyle="1" w:styleId="WW8Num2z1">
    <w:name w:val="WW8Num2z1"/>
    <w:rsid w:val="00DA03A9"/>
  </w:style>
  <w:style w:type="character" w:customStyle="1" w:styleId="WW8Num2z2">
    <w:name w:val="WW8Num2z2"/>
    <w:rsid w:val="00DA03A9"/>
  </w:style>
  <w:style w:type="character" w:customStyle="1" w:styleId="WW8Num2z3">
    <w:name w:val="WW8Num2z3"/>
    <w:rsid w:val="00DA03A9"/>
  </w:style>
  <w:style w:type="character" w:customStyle="1" w:styleId="WW8Num2z4">
    <w:name w:val="WW8Num2z4"/>
    <w:rsid w:val="00DA03A9"/>
  </w:style>
  <w:style w:type="character" w:customStyle="1" w:styleId="WW8Num2z5">
    <w:name w:val="WW8Num2z5"/>
    <w:rsid w:val="00DA03A9"/>
  </w:style>
  <w:style w:type="character" w:customStyle="1" w:styleId="WW8Num2z6">
    <w:name w:val="WW8Num2z6"/>
    <w:rsid w:val="00DA03A9"/>
  </w:style>
  <w:style w:type="character" w:customStyle="1" w:styleId="WW8Num2z7">
    <w:name w:val="WW8Num2z7"/>
    <w:rsid w:val="00DA03A9"/>
  </w:style>
  <w:style w:type="character" w:customStyle="1" w:styleId="WW8Num2z8">
    <w:name w:val="WW8Num2z8"/>
    <w:rsid w:val="00DA03A9"/>
  </w:style>
  <w:style w:type="character" w:customStyle="1" w:styleId="WW8Num3z0">
    <w:name w:val="WW8Num3z0"/>
    <w:rsid w:val="00DA03A9"/>
    <w:rPr>
      <w:rFonts w:hint="default"/>
    </w:rPr>
  </w:style>
  <w:style w:type="character" w:customStyle="1" w:styleId="WW8Num4z0">
    <w:name w:val="WW8Num4z0"/>
    <w:rsid w:val="00DA03A9"/>
    <w:rPr>
      <w:rFonts w:ascii="Century Gothic" w:hAnsi="Century Gothic" w:cs="Tahoma" w:hint="default"/>
      <w:sz w:val="20"/>
      <w:szCs w:val="20"/>
    </w:rPr>
  </w:style>
  <w:style w:type="character" w:customStyle="1" w:styleId="WW8Num4z1">
    <w:name w:val="WW8Num4z1"/>
    <w:rsid w:val="00DA03A9"/>
  </w:style>
  <w:style w:type="character" w:customStyle="1" w:styleId="WW8Num4z2">
    <w:name w:val="WW8Num4z2"/>
    <w:rsid w:val="00DA03A9"/>
  </w:style>
  <w:style w:type="character" w:customStyle="1" w:styleId="WW8Num4z3">
    <w:name w:val="WW8Num4z3"/>
    <w:rsid w:val="00DA03A9"/>
  </w:style>
  <w:style w:type="character" w:customStyle="1" w:styleId="WW8Num4z4">
    <w:name w:val="WW8Num4z4"/>
    <w:rsid w:val="00DA03A9"/>
  </w:style>
  <w:style w:type="character" w:customStyle="1" w:styleId="WW8Num4z5">
    <w:name w:val="WW8Num4z5"/>
    <w:rsid w:val="00DA03A9"/>
  </w:style>
  <w:style w:type="character" w:customStyle="1" w:styleId="WW8Num4z6">
    <w:name w:val="WW8Num4z6"/>
    <w:rsid w:val="00DA03A9"/>
  </w:style>
  <w:style w:type="character" w:customStyle="1" w:styleId="WW8Num4z7">
    <w:name w:val="WW8Num4z7"/>
    <w:rsid w:val="00DA03A9"/>
  </w:style>
  <w:style w:type="character" w:customStyle="1" w:styleId="WW8Num4z8">
    <w:name w:val="WW8Num4z8"/>
    <w:rsid w:val="00DA03A9"/>
  </w:style>
  <w:style w:type="character" w:customStyle="1" w:styleId="WW8Num5z0">
    <w:name w:val="WW8Num5z0"/>
    <w:rsid w:val="00DA03A9"/>
    <w:rPr>
      <w:rFonts w:ascii="Symbol" w:hAnsi="Symbol" w:cs="Symbol" w:hint="default"/>
    </w:rPr>
  </w:style>
  <w:style w:type="character" w:customStyle="1" w:styleId="WW8Num5z1">
    <w:name w:val="WW8Num5z1"/>
    <w:rsid w:val="00DA03A9"/>
  </w:style>
  <w:style w:type="character" w:customStyle="1" w:styleId="WW8Num5z2">
    <w:name w:val="WW8Num5z2"/>
    <w:rsid w:val="00DA03A9"/>
  </w:style>
  <w:style w:type="character" w:customStyle="1" w:styleId="WW8Num5z3">
    <w:name w:val="WW8Num5z3"/>
    <w:rsid w:val="00DA03A9"/>
  </w:style>
  <w:style w:type="character" w:customStyle="1" w:styleId="WW8Num5z4">
    <w:name w:val="WW8Num5z4"/>
    <w:rsid w:val="00DA03A9"/>
  </w:style>
  <w:style w:type="character" w:customStyle="1" w:styleId="WW8Num5z5">
    <w:name w:val="WW8Num5z5"/>
    <w:rsid w:val="00DA03A9"/>
  </w:style>
  <w:style w:type="character" w:customStyle="1" w:styleId="WW8Num5z6">
    <w:name w:val="WW8Num5z6"/>
    <w:rsid w:val="00DA03A9"/>
  </w:style>
  <w:style w:type="character" w:customStyle="1" w:styleId="WW8Num5z7">
    <w:name w:val="WW8Num5z7"/>
    <w:rsid w:val="00DA03A9"/>
  </w:style>
  <w:style w:type="character" w:customStyle="1" w:styleId="WW8Num5z8">
    <w:name w:val="WW8Num5z8"/>
    <w:rsid w:val="00DA03A9"/>
  </w:style>
  <w:style w:type="character" w:customStyle="1" w:styleId="WW8Num6z0">
    <w:name w:val="WW8Num6z0"/>
    <w:rsid w:val="00DA03A9"/>
  </w:style>
  <w:style w:type="character" w:customStyle="1" w:styleId="WW8Num6z1">
    <w:name w:val="WW8Num6z1"/>
    <w:rsid w:val="00DA03A9"/>
  </w:style>
  <w:style w:type="character" w:customStyle="1" w:styleId="WW8Num6z2">
    <w:name w:val="WW8Num6z2"/>
    <w:rsid w:val="00DA03A9"/>
  </w:style>
  <w:style w:type="character" w:customStyle="1" w:styleId="WW8Num6z3">
    <w:name w:val="WW8Num6z3"/>
    <w:rsid w:val="00DA03A9"/>
  </w:style>
  <w:style w:type="character" w:customStyle="1" w:styleId="WW8Num6z4">
    <w:name w:val="WW8Num6z4"/>
    <w:rsid w:val="00DA03A9"/>
  </w:style>
  <w:style w:type="character" w:customStyle="1" w:styleId="WW8Num6z5">
    <w:name w:val="WW8Num6z5"/>
    <w:rsid w:val="00DA03A9"/>
  </w:style>
  <w:style w:type="character" w:customStyle="1" w:styleId="WW8Num6z6">
    <w:name w:val="WW8Num6z6"/>
    <w:rsid w:val="00DA03A9"/>
  </w:style>
  <w:style w:type="character" w:customStyle="1" w:styleId="WW8Num6z7">
    <w:name w:val="WW8Num6z7"/>
    <w:rsid w:val="00DA03A9"/>
  </w:style>
  <w:style w:type="character" w:customStyle="1" w:styleId="WW8Num6z8">
    <w:name w:val="WW8Num6z8"/>
    <w:rsid w:val="00DA03A9"/>
  </w:style>
  <w:style w:type="character" w:customStyle="1" w:styleId="WW8Num7z0">
    <w:name w:val="WW8Num7z0"/>
    <w:rsid w:val="00DA03A9"/>
    <w:rPr>
      <w:rFonts w:hint="default"/>
      <w:b w:val="0"/>
      <w:u w:val="none"/>
    </w:rPr>
  </w:style>
  <w:style w:type="character" w:customStyle="1" w:styleId="WW8Num7z1">
    <w:name w:val="WW8Num7z1"/>
    <w:rsid w:val="00DA03A9"/>
  </w:style>
  <w:style w:type="character" w:customStyle="1" w:styleId="WW8Num7z2">
    <w:name w:val="WW8Num7z2"/>
    <w:rsid w:val="00DA03A9"/>
  </w:style>
  <w:style w:type="character" w:customStyle="1" w:styleId="WW8Num7z3">
    <w:name w:val="WW8Num7z3"/>
    <w:rsid w:val="00DA03A9"/>
  </w:style>
  <w:style w:type="character" w:customStyle="1" w:styleId="WW8Num7z4">
    <w:name w:val="WW8Num7z4"/>
    <w:rsid w:val="00DA03A9"/>
  </w:style>
  <w:style w:type="character" w:customStyle="1" w:styleId="WW8Num7z5">
    <w:name w:val="WW8Num7z5"/>
    <w:rsid w:val="00DA03A9"/>
  </w:style>
  <w:style w:type="character" w:customStyle="1" w:styleId="WW8Num7z6">
    <w:name w:val="WW8Num7z6"/>
    <w:rsid w:val="00DA03A9"/>
  </w:style>
  <w:style w:type="character" w:customStyle="1" w:styleId="WW8Num7z7">
    <w:name w:val="WW8Num7z7"/>
    <w:rsid w:val="00DA03A9"/>
  </w:style>
  <w:style w:type="character" w:customStyle="1" w:styleId="WW8Num7z8">
    <w:name w:val="WW8Num7z8"/>
    <w:rsid w:val="00DA03A9"/>
  </w:style>
  <w:style w:type="character" w:customStyle="1" w:styleId="WW8Num8z0">
    <w:name w:val="WW8Num8z0"/>
    <w:rsid w:val="00DA03A9"/>
    <w:rPr>
      <w:rFonts w:hint="default"/>
      <w:b/>
    </w:rPr>
  </w:style>
  <w:style w:type="character" w:customStyle="1" w:styleId="WW8Num8z1">
    <w:name w:val="WW8Num8z1"/>
    <w:rsid w:val="00DA03A9"/>
  </w:style>
  <w:style w:type="character" w:customStyle="1" w:styleId="WW8Num8z2">
    <w:name w:val="WW8Num8z2"/>
    <w:rsid w:val="00DA03A9"/>
  </w:style>
  <w:style w:type="character" w:customStyle="1" w:styleId="WW8Num8z3">
    <w:name w:val="WW8Num8z3"/>
    <w:rsid w:val="00DA03A9"/>
  </w:style>
  <w:style w:type="character" w:customStyle="1" w:styleId="WW8Num8z4">
    <w:name w:val="WW8Num8z4"/>
    <w:rsid w:val="00DA03A9"/>
  </w:style>
  <w:style w:type="character" w:customStyle="1" w:styleId="WW8Num8z5">
    <w:name w:val="WW8Num8z5"/>
    <w:rsid w:val="00DA03A9"/>
  </w:style>
  <w:style w:type="character" w:customStyle="1" w:styleId="WW8Num8z6">
    <w:name w:val="WW8Num8z6"/>
    <w:rsid w:val="00DA03A9"/>
  </w:style>
  <w:style w:type="character" w:customStyle="1" w:styleId="WW8Num8z7">
    <w:name w:val="WW8Num8z7"/>
    <w:rsid w:val="00DA03A9"/>
  </w:style>
  <w:style w:type="character" w:customStyle="1" w:styleId="WW8Num8z8">
    <w:name w:val="WW8Num8z8"/>
    <w:rsid w:val="00DA03A9"/>
  </w:style>
  <w:style w:type="character" w:customStyle="1" w:styleId="WW8Num9z0">
    <w:name w:val="WW8Num9z0"/>
    <w:rsid w:val="00DA03A9"/>
    <w:rPr>
      <w:rFonts w:hint="default"/>
    </w:rPr>
  </w:style>
  <w:style w:type="character" w:customStyle="1" w:styleId="WW8Num10z0">
    <w:name w:val="WW8Num10z0"/>
    <w:rsid w:val="00DA03A9"/>
    <w:rPr>
      <w:rFonts w:ascii="Century Gothic" w:hAnsi="Century Gothic" w:cs="Century Gothic" w:hint="default"/>
      <w:sz w:val="20"/>
      <w:szCs w:val="20"/>
    </w:rPr>
  </w:style>
  <w:style w:type="character" w:customStyle="1" w:styleId="WW8Num11z0">
    <w:name w:val="WW8Num11z0"/>
    <w:rsid w:val="00DA03A9"/>
    <w:rPr>
      <w:rFonts w:hint="default"/>
    </w:rPr>
  </w:style>
  <w:style w:type="character" w:customStyle="1" w:styleId="WW8Num11z1">
    <w:name w:val="WW8Num11z1"/>
    <w:rsid w:val="00DA03A9"/>
  </w:style>
  <w:style w:type="character" w:customStyle="1" w:styleId="WW8Num11z2">
    <w:name w:val="WW8Num11z2"/>
    <w:rsid w:val="00DA03A9"/>
  </w:style>
  <w:style w:type="character" w:customStyle="1" w:styleId="WW8Num11z3">
    <w:name w:val="WW8Num11z3"/>
    <w:rsid w:val="00DA03A9"/>
  </w:style>
  <w:style w:type="character" w:customStyle="1" w:styleId="WW8Num11z4">
    <w:name w:val="WW8Num11z4"/>
    <w:rsid w:val="00DA03A9"/>
  </w:style>
  <w:style w:type="character" w:customStyle="1" w:styleId="WW8Num11z5">
    <w:name w:val="WW8Num11z5"/>
    <w:rsid w:val="00DA03A9"/>
  </w:style>
  <w:style w:type="character" w:customStyle="1" w:styleId="WW8Num11z6">
    <w:name w:val="WW8Num11z6"/>
    <w:rsid w:val="00DA03A9"/>
  </w:style>
  <w:style w:type="character" w:customStyle="1" w:styleId="WW8Num11z7">
    <w:name w:val="WW8Num11z7"/>
    <w:rsid w:val="00DA03A9"/>
  </w:style>
  <w:style w:type="character" w:customStyle="1" w:styleId="WW8Num11z8">
    <w:name w:val="WW8Num11z8"/>
    <w:rsid w:val="00DA03A9"/>
  </w:style>
  <w:style w:type="character" w:customStyle="1" w:styleId="WW8Num12z0">
    <w:name w:val="WW8Num12z0"/>
    <w:rsid w:val="00DA03A9"/>
    <w:rPr>
      <w:rFonts w:hint="default"/>
    </w:rPr>
  </w:style>
  <w:style w:type="character" w:customStyle="1" w:styleId="WW8Num13z0">
    <w:name w:val="WW8Num13z0"/>
    <w:rsid w:val="00DA03A9"/>
    <w:rPr>
      <w:rFonts w:ascii="Century Gothic" w:hAnsi="Century Gothic" w:cs="Tahoma" w:hint="default"/>
      <w:b/>
      <w:sz w:val="20"/>
      <w:szCs w:val="20"/>
    </w:rPr>
  </w:style>
  <w:style w:type="character" w:customStyle="1" w:styleId="WW8Num13z1">
    <w:name w:val="WW8Num13z1"/>
    <w:rsid w:val="00DA03A9"/>
  </w:style>
  <w:style w:type="character" w:customStyle="1" w:styleId="WW8Num13z2">
    <w:name w:val="WW8Num13z2"/>
    <w:rsid w:val="00DA03A9"/>
  </w:style>
  <w:style w:type="character" w:customStyle="1" w:styleId="WW8Num13z3">
    <w:name w:val="WW8Num13z3"/>
    <w:rsid w:val="00DA03A9"/>
  </w:style>
  <w:style w:type="character" w:customStyle="1" w:styleId="WW8Num13z4">
    <w:name w:val="WW8Num13z4"/>
    <w:rsid w:val="00DA03A9"/>
  </w:style>
  <w:style w:type="character" w:customStyle="1" w:styleId="WW8Num13z5">
    <w:name w:val="WW8Num13z5"/>
    <w:rsid w:val="00DA03A9"/>
  </w:style>
  <w:style w:type="character" w:customStyle="1" w:styleId="WW8Num13z6">
    <w:name w:val="WW8Num13z6"/>
    <w:rsid w:val="00DA03A9"/>
  </w:style>
  <w:style w:type="character" w:customStyle="1" w:styleId="WW8Num13z7">
    <w:name w:val="WW8Num13z7"/>
    <w:rsid w:val="00DA03A9"/>
  </w:style>
  <w:style w:type="character" w:customStyle="1" w:styleId="WW8Num13z8">
    <w:name w:val="WW8Num13z8"/>
    <w:rsid w:val="00DA03A9"/>
  </w:style>
  <w:style w:type="character" w:customStyle="1" w:styleId="WW8Num14z0">
    <w:name w:val="WW8Num14z0"/>
    <w:rsid w:val="00DA03A9"/>
    <w:rPr>
      <w:rFonts w:ascii="Symbol" w:hAnsi="Symbol" w:cs="Symbol" w:hint="default"/>
    </w:rPr>
  </w:style>
  <w:style w:type="character" w:customStyle="1" w:styleId="WW8Num14z1">
    <w:name w:val="WW8Num14z1"/>
    <w:rsid w:val="00DA03A9"/>
  </w:style>
  <w:style w:type="character" w:customStyle="1" w:styleId="WW8Num14z2">
    <w:name w:val="WW8Num14z2"/>
    <w:rsid w:val="00DA03A9"/>
  </w:style>
  <w:style w:type="character" w:customStyle="1" w:styleId="WW8Num14z3">
    <w:name w:val="WW8Num14z3"/>
    <w:rsid w:val="00DA03A9"/>
  </w:style>
  <w:style w:type="character" w:customStyle="1" w:styleId="WW8Num14z4">
    <w:name w:val="WW8Num14z4"/>
    <w:rsid w:val="00DA03A9"/>
  </w:style>
  <w:style w:type="character" w:customStyle="1" w:styleId="WW8Num14z5">
    <w:name w:val="WW8Num14z5"/>
    <w:rsid w:val="00DA03A9"/>
  </w:style>
  <w:style w:type="character" w:customStyle="1" w:styleId="WW8Num14z6">
    <w:name w:val="WW8Num14z6"/>
    <w:rsid w:val="00DA03A9"/>
  </w:style>
  <w:style w:type="character" w:customStyle="1" w:styleId="WW8Num14z7">
    <w:name w:val="WW8Num14z7"/>
    <w:rsid w:val="00DA03A9"/>
  </w:style>
  <w:style w:type="character" w:customStyle="1" w:styleId="WW8Num14z8">
    <w:name w:val="WW8Num14z8"/>
    <w:rsid w:val="00DA03A9"/>
  </w:style>
  <w:style w:type="character" w:customStyle="1" w:styleId="WW8Num15z0">
    <w:name w:val="WW8Num15z0"/>
    <w:rsid w:val="00DA03A9"/>
    <w:rPr>
      <w:rFonts w:ascii="Symbol" w:hAnsi="Symbol" w:cs="Symbol" w:hint="default"/>
    </w:rPr>
  </w:style>
  <w:style w:type="character" w:customStyle="1" w:styleId="WW8Num15z1">
    <w:name w:val="WW8Num15z1"/>
    <w:rsid w:val="00DA03A9"/>
  </w:style>
  <w:style w:type="character" w:customStyle="1" w:styleId="WW8Num15z2">
    <w:name w:val="WW8Num15z2"/>
    <w:rsid w:val="00DA03A9"/>
  </w:style>
  <w:style w:type="character" w:customStyle="1" w:styleId="WW8Num15z3">
    <w:name w:val="WW8Num15z3"/>
    <w:rsid w:val="00DA03A9"/>
  </w:style>
  <w:style w:type="character" w:customStyle="1" w:styleId="WW8Num15z4">
    <w:name w:val="WW8Num15z4"/>
    <w:rsid w:val="00DA03A9"/>
  </w:style>
  <w:style w:type="character" w:customStyle="1" w:styleId="WW8Num15z5">
    <w:name w:val="WW8Num15z5"/>
    <w:rsid w:val="00DA03A9"/>
  </w:style>
  <w:style w:type="character" w:customStyle="1" w:styleId="WW8Num15z6">
    <w:name w:val="WW8Num15z6"/>
    <w:rsid w:val="00DA03A9"/>
  </w:style>
  <w:style w:type="character" w:customStyle="1" w:styleId="WW8Num15z7">
    <w:name w:val="WW8Num15z7"/>
    <w:rsid w:val="00DA03A9"/>
  </w:style>
  <w:style w:type="character" w:customStyle="1" w:styleId="WW8Num15z8">
    <w:name w:val="WW8Num15z8"/>
    <w:rsid w:val="00DA03A9"/>
  </w:style>
  <w:style w:type="character" w:customStyle="1" w:styleId="WW8Num16z0">
    <w:name w:val="WW8Num16z0"/>
    <w:rsid w:val="00DA03A9"/>
    <w:rPr>
      <w:rFonts w:cs="Times New Roman" w:hint="default"/>
    </w:rPr>
  </w:style>
  <w:style w:type="character" w:customStyle="1" w:styleId="WW8Num16z1">
    <w:name w:val="WW8Num16z1"/>
    <w:rsid w:val="00DA03A9"/>
    <w:rPr>
      <w:rFonts w:cs="Times New Roman" w:hint="default"/>
      <w:b w:val="0"/>
    </w:rPr>
  </w:style>
  <w:style w:type="character" w:customStyle="1" w:styleId="WW8Num17z0">
    <w:name w:val="WW8Num17z0"/>
    <w:rsid w:val="00DA03A9"/>
    <w:rPr>
      <w:rFonts w:hint="default"/>
    </w:rPr>
  </w:style>
  <w:style w:type="character" w:customStyle="1" w:styleId="WW8Num17z1">
    <w:name w:val="WW8Num17z1"/>
    <w:rsid w:val="00DA03A9"/>
  </w:style>
  <w:style w:type="character" w:customStyle="1" w:styleId="WW8Num17z2">
    <w:name w:val="WW8Num17z2"/>
    <w:rsid w:val="00DA03A9"/>
  </w:style>
  <w:style w:type="character" w:customStyle="1" w:styleId="WW8Num17z3">
    <w:name w:val="WW8Num17z3"/>
    <w:rsid w:val="00DA03A9"/>
  </w:style>
  <w:style w:type="character" w:customStyle="1" w:styleId="WW8Num17z4">
    <w:name w:val="WW8Num17z4"/>
    <w:rsid w:val="00DA03A9"/>
  </w:style>
  <w:style w:type="character" w:customStyle="1" w:styleId="WW8Num17z5">
    <w:name w:val="WW8Num17z5"/>
    <w:rsid w:val="00DA03A9"/>
  </w:style>
  <w:style w:type="character" w:customStyle="1" w:styleId="WW8Num17z6">
    <w:name w:val="WW8Num17z6"/>
    <w:rsid w:val="00DA03A9"/>
  </w:style>
  <w:style w:type="character" w:customStyle="1" w:styleId="WW8Num17z7">
    <w:name w:val="WW8Num17z7"/>
    <w:rsid w:val="00DA03A9"/>
  </w:style>
  <w:style w:type="character" w:customStyle="1" w:styleId="WW8Num17z8">
    <w:name w:val="WW8Num17z8"/>
    <w:rsid w:val="00DA03A9"/>
  </w:style>
  <w:style w:type="character" w:customStyle="1" w:styleId="WW8Num18z0">
    <w:name w:val="WW8Num18z0"/>
    <w:rsid w:val="00DA03A9"/>
    <w:rPr>
      <w:rFonts w:hint="default"/>
    </w:rPr>
  </w:style>
  <w:style w:type="character" w:customStyle="1" w:styleId="WW8Num18z1">
    <w:name w:val="WW8Num18z1"/>
    <w:rsid w:val="00DA03A9"/>
  </w:style>
  <w:style w:type="character" w:customStyle="1" w:styleId="WW8Num18z2">
    <w:name w:val="WW8Num18z2"/>
    <w:rsid w:val="00DA03A9"/>
  </w:style>
  <w:style w:type="character" w:customStyle="1" w:styleId="WW8Num18z3">
    <w:name w:val="WW8Num18z3"/>
    <w:rsid w:val="00DA03A9"/>
  </w:style>
  <w:style w:type="character" w:customStyle="1" w:styleId="WW8Num18z4">
    <w:name w:val="WW8Num18z4"/>
    <w:rsid w:val="00DA03A9"/>
  </w:style>
  <w:style w:type="character" w:customStyle="1" w:styleId="WW8Num18z5">
    <w:name w:val="WW8Num18z5"/>
    <w:rsid w:val="00DA03A9"/>
  </w:style>
  <w:style w:type="character" w:customStyle="1" w:styleId="WW8Num18z6">
    <w:name w:val="WW8Num18z6"/>
    <w:rsid w:val="00DA03A9"/>
  </w:style>
  <w:style w:type="character" w:customStyle="1" w:styleId="WW8Num18z7">
    <w:name w:val="WW8Num18z7"/>
    <w:rsid w:val="00DA03A9"/>
  </w:style>
  <w:style w:type="character" w:customStyle="1" w:styleId="WW8Num18z8">
    <w:name w:val="WW8Num18z8"/>
    <w:rsid w:val="00DA03A9"/>
  </w:style>
  <w:style w:type="character" w:customStyle="1" w:styleId="WW8Num19z0">
    <w:name w:val="WW8Num19z0"/>
    <w:rsid w:val="00DA03A9"/>
    <w:rPr>
      <w:rFonts w:ascii="Wingdings" w:hAnsi="Wingdings" w:cs="Wingdings" w:hint="default"/>
      <w:sz w:val="20"/>
      <w:szCs w:val="20"/>
    </w:rPr>
  </w:style>
  <w:style w:type="character" w:customStyle="1" w:styleId="WW8Num19z1">
    <w:name w:val="WW8Num19z1"/>
    <w:rsid w:val="00DA03A9"/>
    <w:rPr>
      <w:rFonts w:ascii="Courier New" w:hAnsi="Courier New" w:cs="Courier New" w:hint="default"/>
    </w:rPr>
  </w:style>
  <w:style w:type="character" w:customStyle="1" w:styleId="WW8Num19z3">
    <w:name w:val="WW8Num19z3"/>
    <w:rsid w:val="00DA03A9"/>
    <w:rPr>
      <w:rFonts w:ascii="Symbol" w:hAnsi="Symbol" w:cs="Symbol" w:hint="default"/>
    </w:rPr>
  </w:style>
  <w:style w:type="character" w:customStyle="1" w:styleId="WW8Num20z0">
    <w:name w:val="WW8Num20z0"/>
    <w:rsid w:val="00DA03A9"/>
    <w:rPr>
      <w:rFonts w:hint="default"/>
    </w:rPr>
  </w:style>
  <w:style w:type="character" w:customStyle="1" w:styleId="WW8Num21z0">
    <w:name w:val="WW8Num21z0"/>
    <w:rsid w:val="00DA03A9"/>
    <w:rPr>
      <w:rFonts w:hint="default"/>
      <w:color w:val="000000"/>
    </w:rPr>
  </w:style>
  <w:style w:type="character" w:customStyle="1" w:styleId="WW8Num22z0">
    <w:name w:val="WW8Num22z0"/>
    <w:rsid w:val="00DA03A9"/>
  </w:style>
  <w:style w:type="character" w:customStyle="1" w:styleId="WW8Num22z1">
    <w:name w:val="WW8Num22z1"/>
    <w:rsid w:val="00DA03A9"/>
    <w:rPr>
      <w:rFonts w:hint="default"/>
    </w:rPr>
  </w:style>
  <w:style w:type="character" w:customStyle="1" w:styleId="WW8Num22z2">
    <w:name w:val="WW8Num22z2"/>
    <w:rsid w:val="00DA03A9"/>
  </w:style>
  <w:style w:type="character" w:customStyle="1" w:styleId="WW8Num22z3">
    <w:name w:val="WW8Num22z3"/>
    <w:rsid w:val="00DA03A9"/>
  </w:style>
  <w:style w:type="character" w:customStyle="1" w:styleId="WW8Num22z4">
    <w:name w:val="WW8Num22z4"/>
    <w:rsid w:val="00DA03A9"/>
  </w:style>
  <w:style w:type="character" w:customStyle="1" w:styleId="WW8Num22z5">
    <w:name w:val="WW8Num22z5"/>
    <w:rsid w:val="00DA03A9"/>
  </w:style>
  <w:style w:type="character" w:customStyle="1" w:styleId="WW8Num22z6">
    <w:name w:val="WW8Num22z6"/>
    <w:rsid w:val="00DA03A9"/>
  </w:style>
  <w:style w:type="character" w:customStyle="1" w:styleId="WW8Num22z7">
    <w:name w:val="WW8Num22z7"/>
    <w:rsid w:val="00DA03A9"/>
  </w:style>
  <w:style w:type="character" w:customStyle="1" w:styleId="WW8Num22z8">
    <w:name w:val="WW8Num22z8"/>
    <w:rsid w:val="00DA03A9"/>
  </w:style>
  <w:style w:type="character" w:customStyle="1" w:styleId="WW8Num23z0">
    <w:name w:val="WW8Num23z0"/>
    <w:rsid w:val="00DA03A9"/>
  </w:style>
  <w:style w:type="character" w:customStyle="1" w:styleId="WW8Num23z1">
    <w:name w:val="WW8Num23z1"/>
    <w:rsid w:val="00DA03A9"/>
  </w:style>
  <w:style w:type="character" w:customStyle="1" w:styleId="WW8Num23z2">
    <w:name w:val="WW8Num23z2"/>
    <w:rsid w:val="00DA03A9"/>
  </w:style>
  <w:style w:type="character" w:customStyle="1" w:styleId="WW8Num23z3">
    <w:name w:val="WW8Num23z3"/>
    <w:rsid w:val="00DA03A9"/>
  </w:style>
  <w:style w:type="character" w:customStyle="1" w:styleId="WW8Num23z4">
    <w:name w:val="WW8Num23z4"/>
    <w:rsid w:val="00DA03A9"/>
  </w:style>
  <w:style w:type="character" w:customStyle="1" w:styleId="WW8Num23z5">
    <w:name w:val="WW8Num23z5"/>
    <w:rsid w:val="00DA03A9"/>
  </w:style>
  <w:style w:type="character" w:customStyle="1" w:styleId="WW8Num23z6">
    <w:name w:val="WW8Num23z6"/>
    <w:rsid w:val="00DA03A9"/>
  </w:style>
  <w:style w:type="character" w:customStyle="1" w:styleId="WW8Num23z7">
    <w:name w:val="WW8Num23z7"/>
    <w:rsid w:val="00DA03A9"/>
  </w:style>
  <w:style w:type="character" w:customStyle="1" w:styleId="WW8Num23z8">
    <w:name w:val="WW8Num23z8"/>
    <w:rsid w:val="00DA03A9"/>
  </w:style>
  <w:style w:type="character" w:customStyle="1" w:styleId="WW8Num24z0">
    <w:name w:val="WW8Num24z0"/>
    <w:rsid w:val="00DA03A9"/>
    <w:rPr>
      <w:rFonts w:hint="default"/>
    </w:rPr>
  </w:style>
  <w:style w:type="character" w:customStyle="1" w:styleId="WW8Num24z1">
    <w:name w:val="WW8Num24z1"/>
    <w:rsid w:val="00DA03A9"/>
  </w:style>
  <w:style w:type="character" w:customStyle="1" w:styleId="WW8Num24z2">
    <w:name w:val="WW8Num24z2"/>
    <w:rsid w:val="00DA03A9"/>
  </w:style>
  <w:style w:type="character" w:customStyle="1" w:styleId="WW8Num24z3">
    <w:name w:val="WW8Num24z3"/>
    <w:rsid w:val="00DA03A9"/>
  </w:style>
  <w:style w:type="character" w:customStyle="1" w:styleId="WW8Num24z4">
    <w:name w:val="WW8Num24z4"/>
    <w:rsid w:val="00DA03A9"/>
  </w:style>
  <w:style w:type="character" w:customStyle="1" w:styleId="WW8Num24z5">
    <w:name w:val="WW8Num24z5"/>
    <w:rsid w:val="00DA03A9"/>
  </w:style>
  <w:style w:type="character" w:customStyle="1" w:styleId="WW8Num24z6">
    <w:name w:val="WW8Num24z6"/>
    <w:rsid w:val="00DA03A9"/>
  </w:style>
  <w:style w:type="character" w:customStyle="1" w:styleId="WW8Num24z7">
    <w:name w:val="WW8Num24z7"/>
    <w:rsid w:val="00DA03A9"/>
  </w:style>
  <w:style w:type="character" w:customStyle="1" w:styleId="WW8Num24z8">
    <w:name w:val="WW8Num24z8"/>
    <w:rsid w:val="00DA03A9"/>
  </w:style>
  <w:style w:type="character" w:customStyle="1" w:styleId="WW8Num25z0">
    <w:name w:val="WW8Num25z0"/>
    <w:rsid w:val="00DA03A9"/>
    <w:rPr>
      <w:rFonts w:hint="default"/>
    </w:rPr>
  </w:style>
  <w:style w:type="character" w:customStyle="1" w:styleId="WW8Num25z1">
    <w:name w:val="WW8Num25z1"/>
    <w:rsid w:val="00DA03A9"/>
  </w:style>
  <w:style w:type="character" w:customStyle="1" w:styleId="WW8Num25z2">
    <w:name w:val="WW8Num25z2"/>
    <w:rsid w:val="00DA03A9"/>
  </w:style>
  <w:style w:type="character" w:customStyle="1" w:styleId="WW8Num25z3">
    <w:name w:val="WW8Num25z3"/>
    <w:rsid w:val="00DA03A9"/>
  </w:style>
  <w:style w:type="character" w:customStyle="1" w:styleId="WW8Num25z4">
    <w:name w:val="WW8Num25z4"/>
    <w:rsid w:val="00DA03A9"/>
  </w:style>
  <w:style w:type="character" w:customStyle="1" w:styleId="WW8Num25z5">
    <w:name w:val="WW8Num25z5"/>
    <w:rsid w:val="00DA03A9"/>
  </w:style>
  <w:style w:type="character" w:customStyle="1" w:styleId="WW8Num25z6">
    <w:name w:val="WW8Num25z6"/>
    <w:rsid w:val="00DA03A9"/>
  </w:style>
  <w:style w:type="character" w:customStyle="1" w:styleId="WW8Num25z7">
    <w:name w:val="WW8Num25z7"/>
    <w:rsid w:val="00DA03A9"/>
  </w:style>
  <w:style w:type="character" w:customStyle="1" w:styleId="WW8Num25z8">
    <w:name w:val="WW8Num25z8"/>
    <w:rsid w:val="00DA03A9"/>
  </w:style>
  <w:style w:type="character" w:customStyle="1" w:styleId="Fontepargpadro2">
    <w:name w:val="Fonte parág. padrão2"/>
    <w:rsid w:val="00DA03A9"/>
  </w:style>
  <w:style w:type="character" w:customStyle="1" w:styleId="Caracteresdenotaderodap">
    <w:name w:val="Caracteres de nota de rodapé"/>
    <w:rsid w:val="00DA03A9"/>
    <w:rPr>
      <w:vertAlign w:val="superscript"/>
    </w:rPr>
  </w:style>
  <w:style w:type="character" w:customStyle="1" w:styleId="Refdecomentrio1">
    <w:name w:val="Ref. de comentário1"/>
    <w:rsid w:val="00DA03A9"/>
    <w:rPr>
      <w:sz w:val="16"/>
      <w:szCs w:val="16"/>
    </w:rPr>
  </w:style>
  <w:style w:type="paragraph" w:customStyle="1" w:styleId="Ttulo10">
    <w:name w:val="Título1"/>
    <w:basedOn w:val="Normal"/>
    <w:next w:val="Corpodetexto"/>
    <w:rsid w:val="00DA03A9"/>
    <w:pPr>
      <w:suppressAutoHyphens/>
      <w:spacing w:after="0" w:line="240" w:lineRule="auto"/>
      <w:jc w:val="center"/>
    </w:pPr>
    <w:rPr>
      <w:rFonts w:ascii="Times New Roman" w:eastAsia="Times New Roman" w:hAnsi="Times New Roman" w:cs="Times New Roman"/>
      <w:sz w:val="28"/>
      <w:szCs w:val="20"/>
      <w:lang w:eastAsia="zh-CN"/>
    </w:rPr>
  </w:style>
  <w:style w:type="paragraph" w:styleId="Lista">
    <w:name w:val="List"/>
    <w:basedOn w:val="Corpodetexto"/>
    <w:rsid w:val="00DA03A9"/>
    <w:pPr>
      <w:suppressAutoHyphens/>
      <w:spacing w:after="120"/>
      <w:jc w:val="left"/>
    </w:pPr>
    <w:rPr>
      <w:rFonts w:cs="Lohit Devanagari"/>
      <w:lang w:val="pt-BR" w:eastAsia="zh-CN"/>
    </w:rPr>
  </w:style>
  <w:style w:type="paragraph" w:styleId="Legenda">
    <w:name w:val="caption"/>
    <w:basedOn w:val="Normal"/>
    <w:qFormat/>
    <w:rsid w:val="00DA03A9"/>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dice">
    <w:name w:val="Índice"/>
    <w:basedOn w:val="Normal"/>
    <w:rsid w:val="00DA03A9"/>
    <w:pPr>
      <w:suppressLineNumbers/>
      <w:suppressAutoHyphens/>
      <w:spacing w:after="0"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rsid w:val="00DA03A9"/>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DA03A9"/>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DA03A9"/>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DA03A9"/>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DA03A9"/>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DA03A9"/>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DA03A9"/>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DA03A9"/>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DA03A9"/>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DA03A9"/>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DA03A9"/>
    <w:pPr>
      <w:widowControl w:val="0"/>
      <w:jc w:val="center"/>
    </w:pPr>
    <w:rPr>
      <w:rFonts w:ascii="Times New Roman" w:eastAsia="Times New Roman" w:hAnsi="Times New Roman" w:cs="Times New Roman"/>
      <w:b/>
      <w:bCs/>
      <w:kern w:val="0"/>
      <w:sz w:val="24"/>
      <w:lang w:bidi="ar-SA"/>
    </w:rPr>
  </w:style>
  <w:style w:type="paragraph" w:customStyle="1" w:styleId="ParagraphStyle">
    <w:name w:val="Paragraph Style"/>
    <w:qFormat/>
    <w:rsid w:val="00DA03A9"/>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DA03A9"/>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DA03A9"/>
    <w:rPr>
      <w:lang w:eastAsia="zh-CN"/>
    </w:rPr>
  </w:style>
  <w:style w:type="paragraph" w:customStyle="1" w:styleId="LO-normal">
    <w:name w:val="LO-normal"/>
    <w:qFormat/>
    <w:rsid w:val="00DA03A9"/>
    <w:pPr>
      <w:suppressAutoHyphens/>
      <w:spacing w:after="0" w:line="240" w:lineRule="auto"/>
    </w:pPr>
    <w:rPr>
      <w:rFonts w:ascii="Times New Roman" w:eastAsia="Noto Serif CJK SC" w:hAnsi="Times New Roman" w:cs="Lohit Devanagari"/>
      <w:sz w:val="24"/>
      <w:szCs w:val="24"/>
      <w:lang w:eastAsia="zh-CN" w:bidi="hi-IN"/>
    </w:rPr>
  </w:style>
  <w:style w:type="paragraph" w:customStyle="1" w:styleId="xl82">
    <w:name w:val="xl8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DA03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DA03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DA03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DA03A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DA03A9"/>
    <w:rPr>
      <w:color w:val="605E5C"/>
      <w:shd w:val="clear" w:color="auto" w:fill="E1DFDD"/>
    </w:rPr>
  </w:style>
  <w:style w:type="paragraph" w:customStyle="1" w:styleId="msonormal0">
    <w:name w:val="msonormal"/>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DA03A9"/>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DA03A9"/>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DA03A9"/>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0B6F76"/>
    <w:rPr>
      <w:rFonts w:ascii="Century Gothic" w:hAnsi="Century Gothic" w:hint="default"/>
      <w:b/>
      <w:bCs/>
      <w:i w:val="0"/>
      <w:iCs w:val="0"/>
      <w:color w:val="000000"/>
      <w:sz w:val="20"/>
      <w:szCs w:val="20"/>
    </w:rPr>
  </w:style>
  <w:style w:type="table" w:customStyle="1" w:styleId="TableNormal1">
    <w:name w:val="Table Normal1"/>
    <w:uiPriority w:val="2"/>
    <w:semiHidden/>
    <w:qFormat/>
    <w:rsid w:val="009E44A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Bodytext2Bold">
    <w:name w:val="Body text (2) + Bold"/>
    <w:basedOn w:val="Fontepargpadro"/>
    <w:rsid w:val="004B25D1"/>
    <w:rPr>
      <w:rFonts w:ascii="Calibri" w:eastAsia="Calibri" w:hAnsi="Calibri" w:cs="Calibri"/>
      <w:b/>
      <w:bCs/>
      <w:i w:val="0"/>
      <w:iCs w:val="0"/>
      <w:smallCaps w:val="0"/>
      <w:strike w:val="0"/>
      <w:color w:val="000000"/>
      <w:spacing w:val="0"/>
      <w:w w:val="100"/>
      <w:position w:val="0"/>
      <w:sz w:val="24"/>
      <w:szCs w:val="24"/>
      <w:u w:val="none"/>
      <w:shd w:val="clear" w:color="auto" w:fill="FFFFFF"/>
      <w:lang w:val="pt-PT" w:eastAsia="pt-PT" w:bidi="pt-PT"/>
    </w:rPr>
  </w:style>
  <w:style w:type="character" w:customStyle="1" w:styleId="Nivel2Char">
    <w:name w:val="Nivel 2 Char"/>
    <w:basedOn w:val="Fontepargpadro"/>
    <w:link w:val="Nivel2"/>
    <w:locked/>
    <w:rsid w:val="008A02A0"/>
    <w:rPr>
      <w:rFonts w:ascii="Ecofont_Spranq_eco_Sans" w:eastAsia="Arial Unicode MS" w:hAnsi="Ecofont_Spranq_eco_Sans" w:cs="Times New Roman"/>
      <w:sz w:val="20"/>
      <w:szCs w:val="20"/>
      <w:lang w:eastAsia="pt-BR"/>
    </w:rPr>
  </w:style>
  <w:style w:type="character" w:customStyle="1" w:styleId="Nivel3Char">
    <w:name w:val="Nivel 3 Char"/>
    <w:link w:val="Nivel3"/>
    <w:qFormat/>
    <w:locked/>
    <w:rsid w:val="00C769EC"/>
    <w:rPr>
      <w:rFonts w:ascii="Ecofont_Spranq_eco_Sans" w:eastAsia="Arial Unicode MS" w:hAnsi="Ecofont_Spranq_eco_Sans" w:cs="Arial"/>
      <w:color w:val="000000"/>
      <w:sz w:val="20"/>
      <w:szCs w:val="20"/>
      <w:lang w:eastAsia="pt-BR"/>
    </w:rPr>
  </w:style>
  <w:style w:type="paragraph" w:customStyle="1" w:styleId="Cabealho1">
    <w:name w:val="Cabeçalho1"/>
    <w:basedOn w:val="Standard"/>
    <w:rsid w:val="00C72DA3"/>
    <w:pPr>
      <w:suppressLineNumbers/>
      <w:tabs>
        <w:tab w:val="center" w:pos="4419"/>
        <w:tab w:val="right" w:pos="8838"/>
      </w:tabs>
      <w:autoSpaceDN w:val="0"/>
      <w:jc w:val="left"/>
    </w:pPr>
    <w:rPr>
      <w:rFonts w:ascii="Times New Roman" w:eastAsia="Times New Roman" w:hAnsi="Times New Roman" w:cs="Times New Roman"/>
      <w:kern w:val="3"/>
      <w:sz w:val="24"/>
      <w:lang w:eastAsia="pt-BR" w:bidi="ar-SA"/>
    </w:rPr>
  </w:style>
  <w:style w:type="numbering" w:customStyle="1" w:styleId="WWNum21">
    <w:name w:val="WWNum21"/>
    <w:rsid w:val="00421ADA"/>
    <w:pPr>
      <w:numPr>
        <w:numId w:val="32"/>
      </w:numPr>
    </w:pPr>
  </w:style>
  <w:style w:type="paragraph" w:customStyle="1" w:styleId="Textbody0">
    <w:name w:val="Text body"/>
    <w:basedOn w:val="Standard"/>
    <w:qFormat/>
    <w:rsid w:val="006C2F5A"/>
    <w:pPr>
      <w:autoSpaceDN w:val="0"/>
      <w:spacing w:after="120"/>
      <w:jc w:val="left"/>
    </w:pPr>
    <w:rPr>
      <w:rFonts w:ascii="Times New Roman" w:eastAsia="Times New Roman" w:hAnsi="Times New Roman" w:cs="Times New Roman"/>
      <w:kern w:val="3"/>
      <w:sz w:val="24"/>
      <w:lang w:eastAsia="pt-BR" w:bidi="ar-SA"/>
    </w:rPr>
  </w:style>
  <w:style w:type="numbering" w:customStyle="1" w:styleId="Estilo7">
    <w:name w:val="Estilo7"/>
    <w:uiPriority w:val="99"/>
    <w:rsid w:val="0096071C"/>
    <w:pPr>
      <w:numPr>
        <w:numId w:val="43"/>
      </w:numPr>
    </w:pPr>
  </w:style>
  <w:style w:type="numbering" w:customStyle="1" w:styleId="Estilo8">
    <w:name w:val="Estilo8"/>
    <w:uiPriority w:val="99"/>
    <w:rsid w:val="0096071C"/>
    <w:pPr>
      <w:numPr>
        <w:numId w:val="44"/>
      </w:numPr>
    </w:pPr>
  </w:style>
  <w:style w:type="numbering" w:customStyle="1" w:styleId="Estilo9">
    <w:name w:val="Estilo9"/>
    <w:uiPriority w:val="99"/>
    <w:rsid w:val="0096071C"/>
    <w:pPr>
      <w:numPr>
        <w:numId w:val="45"/>
      </w:numPr>
    </w:pPr>
  </w:style>
  <w:style w:type="numbering" w:customStyle="1" w:styleId="Estilo10">
    <w:name w:val="Estilo10"/>
    <w:uiPriority w:val="99"/>
    <w:rsid w:val="000729D3"/>
    <w:pPr>
      <w:numPr>
        <w:numId w:val="53"/>
      </w:numPr>
    </w:pPr>
  </w:style>
  <w:style w:type="character" w:customStyle="1" w:styleId="MenoPendente3">
    <w:name w:val="Menção Pendente3"/>
    <w:basedOn w:val="Fontepargpadro"/>
    <w:uiPriority w:val="99"/>
    <w:semiHidden/>
    <w:unhideWhenUsed/>
    <w:rsid w:val="000C67BD"/>
    <w:rPr>
      <w:color w:val="605E5C"/>
      <w:shd w:val="clear" w:color="auto" w:fill="E1DFDD"/>
    </w:rPr>
  </w:style>
  <w:style w:type="character" w:customStyle="1" w:styleId="UnresolvedMention">
    <w:name w:val="Unresolved Mention"/>
    <w:basedOn w:val="Fontepargpadro"/>
    <w:uiPriority w:val="99"/>
    <w:semiHidden/>
    <w:unhideWhenUsed/>
    <w:rsid w:val="00AD7A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2247"/>
    <w:rPr>
      <w:rFonts w:ascii="Verdana" w:eastAsia="Times New Roman" w:hAnsi="Verdana" w:cs="Times New Roman"/>
      <w:b/>
      <w:bCs/>
      <w:sz w:val="24"/>
      <w:szCs w:val="24"/>
      <w:lang w:eastAsia="ar-SA"/>
    </w:rPr>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nhideWhenUsed/>
    <w:rsid w:val="00883C5B"/>
    <w:pPr>
      <w:tabs>
        <w:tab w:val="center" w:pos="4252"/>
        <w:tab w:val="right" w:pos="8504"/>
      </w:tabs>
      <w:spacing w:after="0" w:line="240" w:lineRule="auto"/>
    </w:pPr>
  </w:style>
  <w:style w:type="character" w:customStyle="1" w:styleId="RodapChar">
    <w:name w:val="Rodapé Char"/>
    <w:basedOn w:val="Fontepargpadro"/>
    <w:link w:val="Rodap"/>
    <w:rsid w:val="00883C5B"/>
  </w:style>
  <w:style w:type="paragraph" w:styleId="Corpodetexto">
    <w:name w:val="Body Text"/>
    <w:basedOn w:val="Normal"/>
    <w:link w:val="CorpodetextoChar"/>
    <w:uiPriority w:val="99"/>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uiPriority w:val="59"/>
    <w:qFormat/>
    <w:rsid w:val="00B7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qFormat/>
    <w:rsid w:val="004054FF"/>
    <w:pPr>
      <w:suppressLineNumbers/>
      <w:suppressAutoHyphens/>
      <w:spacing w:after="0" w:line="240" w:lineRule="auto"/>
      <w:jc w:val="both"/>
    </w:pPr>
    <w:rPr>
      <w:rFonts w:ascii="Arial" w:eastAsia="SimSun" w:hAnsi="Arial" w:cs="Arial Unicode MS"/>
      <w:kern w:val="2"/>
      <w:szCs w:val="24"/>
      <w:lang w:eastAsia="zh-CN" w:bidi="hi-IN"/>
    </w:rPr>
  </w:style>
  <w:style w:type="paragraph" w:customStyle="1" w:styleId="Standard">
    <w:name w:val="Standard"/>
    <w:qFormat/>
    <w:rsid w:val="004054FF"/>
    <w:pPr>
      <w:suppressAutoHyphens/>
      <w:spacing w:after="0" w:line="240" w:lineRule="auto"/>
      <w:jc w:val="both"/>
      <w:textAlignment w:val="baseline"/>
    </w:pPr>
    <w:rPr>
      <w:rFonts w:ascii="Arial" w:eastAsia="Arial" w:hAnsi="Arial" w:cs="Arial"/>
      <w:kern w:val="2"/>
      <w:szCs w:val="24"/>
      <w:lang w:eastAsia="zh-CN" w:bidi="hi-IN"/>
    </w:rPr>
  </w:style>
  <w:style w:type="paragraph" w:customStyle="1" w:styleId="TableParagraph">
    <w:name w:val="Table Paragraph"/>
    <w:basedOn w:val="Normal"/>
    <w:uiPriority w:val="1"/>
    <w:qFormat/>
    <w:rsid w:val="004054FF"/>
    <w:pPr>
      <w:widowControl w:val="0"/>
      <w:autoSpaceDE w:val="0"/>
      <w:autoSpaceDN w:val="0"/>
      <w:spacing w:before="124" w:after="0" w:line="240" w:lineRule="auto"/>
    </w:pPr>
    <w:rPr>
      <w:rFonts w:ascii="Arial" w:eastAsia="Arial" w:hAnsi="Arial" w:cs="Arial"/>
      <w:lang w:val="pt-PT"/>
    </w:rPr>
  </w:style>
  <w:style w:type="table" w:customStyle="1" w:styleId="TableNormal">
    <w:name w:val="Table Normal"/>
    <w:uiPriority w:val="2"/>
    <w:qFormat/>
    <w:rsid w:val="004054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xl63">
    <w:name w:val="xl63"/>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04112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7">
    <w:name w:val="xl67"/>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9">
    <w:name w:val="xl69"/>
    <w:basedOn w:val="Normal"/>
    <w:rsid w:val="00041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71">
    <w:name w:val="xl71"/>
    <w:basedOn w:val="Normal"/>
    <w:rsid w:val="00041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2">
    <w:name w:val="xl72"/>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t-BR"/>
    </w:rPr>
  </w:style>
  <w:style w:type="paragraph" w:customStyle="1" w:styleId="xl75">
    <w:name w:val="xl75"/>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6">
    <w:name w:val="xl7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pt-BR"/>
    </w:rPr>
  </w:style>
  <w:style w:type="paragraph" w:customStyle="1" w:styleId="xl77">
    <w:name w:val="xl77"/>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8">
    <w:name w:val="xl7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pt-BR"/>
    </w:rPr>
  </w:style>
  <w:style w:type="paragraph" w:customStyle="1" w:styleId="xl80">
    <w:name w:val="xl80"/>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81">
    <w:name w:val="xl81"/>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apple-converted-space">
    <w:name w:val="apple-converted-space"/>
    <w:rsid w:val="0004112A"/>
  </w:style>
  <w:style w:type="paragraph" w:customStyle="1" w:styleId="Default">
    <w:name w:val="Default"/>
    <w:qFormat/>
    <w:rsid w:val="0004112A"/>
    <w:pPr>
      <w:widowControl w:val="0"/>
      <w:autoSpaceDE w:val="0"/>
      <w:autoSpaceDN w:val="0"/>
      <w:adjustRightInd w:val="0"/>
      <w:spacing w:after="0" w:line="240" w:lineRule="auto"/>
    </w:pPr>
    <w:rPr>
      <w:rFonts w:ascii="Arial-Narrow,Bold" w:eastAsia="Times New Roman" w:hAnsi="Arial-Narrow,Bold" w:cs="Arial-Narrow,Bold"/>
      <w:color w:val="000000"/>
      <w:sz w:val="24"/>
      <w:szCs w:val="24"/>
      <w:lang w:eastAsia="pt-BR"/>
    </w:rPr>
  </w:style>
  <w:style w:type="paragraph" w:customStyle="1" w:styleId="Nivel01">
    <w:name w:val="Nivel 01"/>
    <w:basedOn w:val="Ttulo1"/>
    <w:next w:val="Normal"/>
    <w:link w:val="Nivel01Char"/>
    <w:qFormat/>
    <w:rsid w:val="000E2BE2"/>
    <w:pPr>
      <w:keepLines/>
      <w:numPr>
        <w:numId w:val="2"/>
      </w:numPr>
      <w:tabs>
        <w:tab w:val="left" w:pos="567"/>
      </w:tabs>
      <w:suppressAutoHyphens w:val="0"/>
      <w:spacing w:before="240"/>
    </w:pPr>
    <w:rPr>
      <w:rFonts w:ascii="Ecofont_Spranq_eco_Sans" w:eastAsiaTheme="majorEastAsia" w:hAnsi="Ecofont_Spranq_eco_Sans"/>
      <w:color w:val="000000"/>
      <w:sz w:val="20"/>
      <w:szCs w:val="20"/>
      <w:lang w:eastAsia="pt-BR"/>
    </w:rPr>
  </w:style>
  <w:style w:type="character" w:customStyle="1" w:styleId="Nivel01Char">
    <w:name w:val="Nivel 01 Char"/>
    <w:basedOn w:val="TtuloChar"/>
    <w:link w:val="Nivel01"/>
    <w:qFormat/>
    <w:rsid w:val="000E2BE2"/>
    <w:rPr>
      <w:rFonts w:ascii="Ecofont_Spranq_eco_Sans" w:eastAsiaTheme="majorEastAsia" w:hAnsi="Ecofont_Spranq_eco_Sans" w:cs="Times New Roman"/>
      <w:b/>
      <w:bCs/>
      <w:color w:val="000000"/>
      <w:sz w:val="20"/>
      <w:szCs w:val="20"/>
      <w:lang w:eastAsia="pt-BR"/>
    </w:rPr>
  </w:style>
  <w:style w:type="paragraph" w:customStyle="1" w:styleId="EMPTYCELLSTYLE">
    <w:name w:val="EMPTY_CELL_STYLE"/>
    <w:qFormat/>
    <w:rsid w:val="00AF2486"/>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834026"/>
    <w:rPr>
      <w:rFonts w:ascii="Times New Roman" w:eastAsia="Times New Roman" w:hAnsi="Times New Roman" w:cs="Times New Roman"/>
      <w:sz w:val="24"/>
      <w:szCs w:val="20"/>
      <w:lang w:eastAsia="pt-BR"/>
    </w:rPr>
  </w:style>
  <w:style w:type="paragraph" w:customStyle="1" w:styleId="AlvaraCorpo">
    <w:name w:val="AlvaraCorpo"/>
    <w:basedOn w:val="Normal"/>
    <w:rsid w:val="00DA03A9"/>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DA03A9"/>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DA03A9"/>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DA03A9"/>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DA03A9"/>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DA03A9"/>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DA03A9"/>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DA03A9"/>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DA03A9"/>
    <w:pPr>
      <w:spacing w:after="0" w:line="240" w:lineRule="auto"/>
    </w:pPr>
    <w:rPr>
      <w:rFonts w:ascii="Arial" w:eastAsia="Times New Roman" w:hAnsi="Arial" w:cs="Arial"/>
      <w:color w:val="000000"/>
      <w:sz w:val="24"/>
      <w:szCs w:val="24"/>
      <w:lang w:eastAsia="pt-BR"/>
    </w:rPr>
  </w:style>
  <w:style w:type="paragraph" w:customStyle="1" w:styleId="Fontepargpadro1">
    <w:name w:val="Fonte parág. padrão1"/>
    <w:next w:val="Normal"/>
    <w:rsid w:val="00DA03A9"/>
    <w:pPr>
      <w:spacing w:after="0" w:line="240" w:lineRule="auto"/>
    </w:pPr>
    <w:rPr>
      <w:rFonts w:ascii="Tms Rmn" w:eastAsia="Times New Roman" w:hAnsi="Tms Rmn" w:cs="Times New Roman"/>
      <w:sz w:val="20"/>
      <w:szCs w:val="20"/>
      <w:lang w:eastAsia="pt-BR"/>
    </w:rPr>
  </w:style>
  <w:style w:type="paragraph" w:styleId="Subttulo">
    <w:name w:val="Subtitle"/>
    <w:basedOn w:val="Normal"/>
    <w:link w:val="SubttuloChar"/>
    <w:qFormat/>
    <w:rsid w:val="00DA03A9"/>
    <w:pPr>
      <w:spacing w:after="0" w:line="240" w:lineRule="auto"/>
      <w:jc w:val="center"/>
    </w:pPr>
    <w:rPr>
      <w:rFonts w:ascii="Arial" w:eastAsia="Times New Roman" w:hAnsi="Arial" w:cs="Times New Roman"/>
      <w:b/>
      <w:sz w:val="52"/>
      <w:szCs w:val="20"/>
      <w:lang w:eastAsia="pt-BR"/>
    </w:rPr>
  </w:style>
  <w:style w:type="character" w:customStyle="1" w:styleId="SubttuloChar">
    <w:name w:val="Subtítulo Char"/>
    <w:basedOn w:val="Fontepargpadro"/>
    <w:link w:val="Subttulo"/>
    <w:rsid w:val="00DA03A9"/>
    <w:rPr>
      <w:rFonts w:ascii="Arial" w:eastAsia="Times New Roman" w:hAnsi="Arial" w:cs="Times New Roman"/>
      <w:b/>
      <w:sz w:val="52"/>
      <w:szCs w:val="20"/>
      <w:lang w:eastAsia="pt-BR"/>
    </w:rPr>
  </w:style>
  <w:style w:type="paragraph" w:customStyle="1" w:styleId="Recuodecorpodetexto31">
    <w:name w:val="Recuo de corpo de texto 31"/>
    <w:basedOn w:val="Normal"/>
    <w:rsid w:val="00DA03A9"/>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PADRAO">
    <w:name w:val="PADRAO"/>
    <w:rsid w:val="00DA03A9"/>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Blockquote">
    <w:name w:val="Blockquote"/>
    <w:basedOn w:val="Normal"/>
    <w:rsid w:val="00DA03A9"/>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DA03A9"/>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DA03A9"/>
    <w:rPr>
      <w:rFonts w:ascii="Arial" w:hAnsi="Arial" w:cs="Arial" w:hint="default"/>
      <w:strike w:val="0"/>
      <w:dstrike w:val="0"/>
      <w:sz w:val="24"/>
      <w:szCs w:val="24"/>
      <w:u w:val="none"/>
      <w:effect w:val="none"/>
    </w:rPr>
  </w:style>
  <w:style w:type="character" w:customStyle="1" w:styleId="apple-style-span">
    <w:name w:val="apple-style-span"/>
    <w:rsid w:val="00DA03A9"/>
  </w:style>
  <w:style w:type="paragraph" w:styleId="Citao">
    <w:name w:val="Quote"/>
    <w:basedOn w:val="Normal"/>
    <w:next w:val="Normal"/>
    <w:link w:val="CitaoChar"/>
    <w:qFormat/>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sid w:val="00DA03A9"/>
    <w:rPr>
      <w:rFonts w:ascii="Arial" w:eastAsia="Calibri" w:hAnsi="Arial" w:cs="Tahoma"/>
      <w:i/>
      <w:iCs/>
      <w:color w:val="000000"/>
      <w:sz w:val="20"/>
      <w:szCs w:val="24"/>
      <w:shd w:val="clear" w:color="auto" w:fill="FFFFCC"/>
    </w:rPr>
  </w:style>
  <w:style w:type="paragraph" w:styleId="Commarcadores5">
    <w:name w:val="List Bullet 5"/>
    <w:basedOn w:val="Normal"/>
    <w:rsid w:val="00DA03A9"/>
    <w:pPr>
      <w:numPr>
        <w:numId w:val="3"/>
      </w:numPr>
      <w:tabs>
        <w:tab w:val="clear" w:pos="1492"/>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DA03A9"/>
  </w:style>
  <w:style w:type="character" w:customStyle="1" w:styleId="citao2Char">
    <w:name w:val="citação 2 Char"/>
    <w:link w:val="citao2"/>
    <w:rsid w:val="00DA03A9"/>
    <w:rPr>
      <w:rFonts w:ascii="Arial" w:eastAsia="Calibri" w:hAnsi="Arial" w:cs="Tahoma"/>
      <w:i/>
      <w:iCs/>
      <w:color w:val="000000"/>
      <w:sz w:val="20"/>
      <w:szCs w:val="24"/>
      <w:shd w:val="clear" w:color="auto" w:fill="FFFFCC"/>
    </w:rPr>
  </w:style>
  <w:style w:type="numbering" w:customStyle="1" w:styleId="Estilo1">
    <w:name w:val="Estilo1"/>
    <w:uiPriority w:val="99"/>
    <w:rsid w:val="00DA03A9"/>
    <w:pPr>
      <w:numPr>
        <w:numId w:val="4"/>
      </w:numPr>
    </w:pPr>
  </w:style>
  <w:style w:type="numbering" w:customStyle="1" w:styleId="Estilo2">
    <w:name w:val="Estilo2"/>
    <w:uiPriority w:val="99"/>
    <w:rsid w:val="00DA03A9"/>
    <w:pPr>
      <w:numPr>
        <w:numId w:val="5"/>
      </w:numPr>
    </w:pPr>
  </w:style>
  <w:style w:type="numbering" w:customStyle="1" w:styleId="Estilo3">
    <w:name w:val="Estilo3"/>
    <w:uiPriority w:val="99"/>
    <w:rsid w:val="00DA03A9"/>
    <w:pPr>
      <w:numPr>
        <w:numId w:val="6"/>
      </w:numPr>
    </w:pPr>
  </w:style>
  <w:style w:type="numbering" w:customStyle="1" w:styleId="Estilo4">
    <w:name w:val="Estilo4"/>
    <w:uiPriority w:val="99"/>
    <w:rsid w:val="00DA03A9"/>
    <w:pPr>
      <w:numPr>
        <w:numId w:val="7"/>
      </w:numPr>
    </w:pPr>
  </w:style>
  <w:style w:type="numbering" w:customStyle="1" w:styleId="Estilo5">
    <w:name w:val="Estilo5"/>
    <w:uiPriority w:val="99"/>
    <w:rsid w:val="00DA03A9"/>
    <w:pPr>
      <w:numPr>
        <w:numId w:val="8"/>
      </w:numPr>
    </w:pPr>
  </w:style>
  <w:style w:type="numbering" w:customStyle="1" w:styleId="Estilo6">
    <w:name w:val="Estilo6"/>
    <w:uiPriority w:val="99"/>
    <w:rsid w:val="00DA03A9"/>
    <w:pPr>
      <w:numPr>
        <w:numId w:val="9"/>
      </w:numPr>
    </w:pPr>
  </w:style>
  <w:style w:type="character" w:styleId="Refdecomentrio">
    <w:name w:val="annotation reference"/>
    <w:uiPriority w:val="99"/>
    <w:unhideWhenUsed/>
    <w:rsid w:val="00DA03A9"/>
    <w:rPr>
      <w:sz w:val="16"/>
      <w:szCs w:val="16"/>
    </w:rPr>
  </w:style>
  <w:style w:type="paragraph" w:styleId="Textodecomentrio">
    <w:name w:val="annotation text"/>
    <w:basedOn w:val="Normal"/>
    <w:link w:val="TextodecomentrioChar"/>
    <w:uiPriority w:val="99"/>
    <w:unhideWhenUsed/>
    <w:rsid w:val="00DA03A9"/>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uiPriority w:val="99"/>
    <w:rsid w:val="00DA03A9"/>
    <w:rPr>
      <w:rFonts w:ascii="Ecofont_Spranq_eco_Sans" w:eastAsia="MS Mincho"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DA03A9"/>
    <w:rPr>
      <w:b/>
      <w:bCs/>
    </w:rPr>
  </w:style>
  <w:style w:type="character" w:customStyle="1" w:styleId="AssuntodocomentrioChar">
    <w:name w:val="Assunto do comentário Char"/>
    <w:basedOn w:val="TextodecomentrioChar"/>
    <w:link w:val="Assuntodocomentrio"/>
    <w:rsid w:val="00DA03A9"/>
    <w:rPr>
      <w:rFonts w:ascii="Ecofont_Spranq_eco_Sans" w:eastAsia="MS Mincho" w:hAnsi="Ecofont_Spranq_eco_Sans" w:cs="Tahoma"/>
      <w:b/>
      <w:bCs/>
      <w:sz w:val="20"/>
      <w:szCs w:val="20"/>
      <w:lang w:eastAsia="pt-BR"/>
    </w:rPr>
  </w:style>
  <w:style w:type="paragraph" w:customStyle="1" w:styleId="Nivel01Titulo">
    <w:name w:val="Nivel_01_Titulo"/>
    <w:basedOn w:val="Nivel01"/>
    <w:link w:val="Nivel01TituloChar"/>
    <w:rsid w:val="00DA03A9"/>
    <w:pPr>
      <w:numPr>
        <w:numId w:val="1"/>
      </w:numPr>
      <w:jc w:val="left"/>
    </w:pPr>
    <w:rPr>
      <w:rFonts w:eastAsia="MS Gothic"/>
      <w:spacing w:val="5"/>
      <w:kern w:val="28"/>
      <w:sz w:val="52"/>
      <w:szCs w:val="52"/>
    </w:rPr>
  </w:style>
  <w:style w:type="character" w:customStyle="1" w:styleId="Nivel01TituloChar">
    <w:name w:val="Nivel_01_Titulo Char"/>
    <w:link w:val="Nivel01Titulo"/>
    <w:rsid w:val="00DA03A9"/>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DA03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DA03A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rsid w:val="00DA03A9"/>
  </w:style>
  <w:style w:type="character" w:customStyle="1" w:styleId="eop">
    <w:name w:val="eop"/>
    <w:rsid w:val="00DA03A9"/>
  </w:style>
  <w:style w:type="character" w:customStyle="1" w:styleId="spellingerror">
    <w:name w:val="spellingerror"/>
    <w:rsid w:val="00DA03A9"/>
  </w:style>
  <w:style w:type="paragraph" w:customStyle="1" w:styleId="Nivel10">
    <w:name w:val="Nivel1"/>
    <w:basedOn w:val="Ttulo1"/>
    <w:link w:val="Nivel1Char"/>
    <w:qFormat/>
    <w:rsid w:val="00DA03A9"/>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DA03A9"/>
    <w:rPr>
      <w:rFonts w:ascii="Arial" w:eastAsia="MS Gothic" w:hAnsi="Arial" w:cs="Arial"/>
      <w:b/>
      <w:color w:val="000000"/>
      <w:sz w:val="28"/>
      <w:szCs w:val="28"/>
      <w:lang w:eastAsia="pt-BR"/>
    </w:rPr>
  </w:style>
  <w:style w:type="paragraph" w:customStyle="1" w:styleId="PargrafodaLista1">
    <w:name w:val="Parágrafo da Lista1"/>
    <w:basedOn w:val="Normal"/>
    <w:qFormat/>
    <w:rsid w:val="00DA03A9"/>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DA03A9"/>
    <w:pPr>
      <w:numPr>
        <w:ilvl w:val="1"/>
        <w:numId w:val="1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A03A9"/>
    <w:pPr>
      <w:numPr>
        <w:ilvl w:val="0"/>
      </w:numPr>
    </w:pPr>
    <w:rPr>
      <w:rFonts w:cs="Arial"/>
      <w:b/>
    </w:rPr>
  </w:style>
  <w:style w:type="paragraph" w:customStyle="1" w:styleId="Nivel3">
    <w:name w:val="Nivel 3"/>
    <w:basedOn w:val="Nivel2"/>
    <w:link w:val="Nivel3Char"/>
    <w:qFormat/>
    <w:rsid w:val="00DA03A9"/>
    <w:pPr>
      <w:numPr>
        <w:ilvl w:val="2"/>
      </w:numPr>
    </w:pPr>
    <w:rPr>
      <w:rFonts w:cs="Arial"/>
      <w:color w:val="000000"/>
    </w:rPr>
  </w:style>
  <w:style w:type="paragraph" w:customStyle="1" w:styleId="Nivel4">
    <w:name w:val="Nivel 4"/>
    <w:basedOn w:val="Nivel3"/>
    <w:link w:val="Nivel4Char"/>
    <w:qFormat/>
    <w:rsid w:val="00DA03A9"/>
    <w:pPr>
      <w:numPr>
        <w:ilvl w:val="3"/>
      </w:numPr>
    </w:pPr>
    <w:rPr>
      <w:color w:val="auto"/>
    </w:rPr>
  </w:style>
  <w:style w:type="paragraph" w:customStyle="1" w:styleId="Nivel5">
    <w:name w:val="Nivel 5"/>
    <w:basedOn w:val="Nivel4"/>
    <w:qFormat/>
    <w:rsid w:val="00DA03A9"/>
    <w:pPr>
      <w:numPr>
        <w:ilvl w:val="4"/>
      </w:numPr>
      <w:tabs>
        <w:tab w:val="num" w:pos="360"/>
        <w:tab w:val="num" w:pos="3600"/>
      </w:tabs>
      <w:ind w:left="3348" w:hanging="1080"/>
    </w:pPr>
  </w:style>
  <w:style w:type="character" w:customStyle="1" w:styleId="Nivel4Char">
    <w:name w:val="Nivel 4 Char"/>
    <w:link w:val="Nivel4"/>
    <w:qFormat/>
    <w:rsid w:val="00DA03A9"/>
    <w:rPr>
      <w:rFonts w:ascii="Ecofont_Spranq_eco_Sans" w:eastAsia="Arial Unicode MS" w:hAnsi="Ecofont_Spranq_eco_Sans" w:cs="Arial"/>
      <w:sz w:val="20"/>
      <w:szCs w:val="20"/>
      <w:lang w:eastAsia="pt-BR"/>
    </w:rPr>
  </w:style>
  <w:style w:type="paragraph" w:customStyle="1" w:styleId="textbody">
    <w:name w:val="textbody"/>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DA03A9"/>
    <w:rPr>
      <w:color w:val="605E5C"/>
      <w:shd w:val="clear" w:color="auto" w:fill="E1DFDD"/>
    </w:rPr>
  </w:style>
  <w:style w:type="paragraph" w:customStyle="1" w:styleId="WW-Corpodetexto3">
    <w:name w:val="WW-Corpo de texto 3"/>
    <w:basedOn w:val="Normal"/>
    <w:rsid w:val="00DA03A9"/>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DA03A9"/>
    <w:rPr>
      <w:rFonts w:hint="default"/>
    </w:rPr>
  </w:style>
  <w:style w:type="character" w:customStyle="1" w:styleId="WW8Num1z1">
    <w:name w:val="WW8Num1z1"/>
    <w:rsid w:val="00DA03A9"/>
  </w:style>
  <w:style w:type="character" w:customStyle="1" w:styleId="WW8Num1z2">
    <w:name w:val="WW8Num1z2"/>
    <w:rsid w:val="00DA03A9"/>
  </w:style>
  <w:style w:type="character" w:customStyle="1" w:styleId="WW8Num1z4">
    <w:name w:val="WW8Num1z4"/>
    <w:rsid w:val="00DA03A9"/>
  </w:style>
  <w:style w:type="character" w:customStyle="1" w:styleId="WW8Num1z5">
    <w:name w:val="WW8Num1z5"/>
    <w:rsid w:val="00DA03A9"/>
  </w:style>
  <w:style w:type="character" w:customStyle="1" w:styleId="WW8Num1z6">
    <w:name w:val="WW8Num1z6"/>
    <w:rsid w:val="00DA03A9"/>
  </w:style>
  <w:style w:type="character" w:customStyle="1" w:styleId="WW8Num1z7">
    <w:name w:val="WW8Num1z7"/>
    <w:rsid w:val="00DA03A9"/>
  </w:style>
  <w:style w:type="character" w:customStyle="1" w:styleId="WW8Num1z8">
    <w:name w:val="WW8Num1z8"/>
    <w:rsid w:val="00DA03A9"/>
  </w:style>
  <w:style w:type="character" w:customStyle="1" w:styleId="WW8Num2z0">
    <w:name w:val="WW8Num2z0"/>
    <w:rsid w:val="00DA03A9"/>
    <w:rPr>
      <w:rFonts w:ascii="Symbol" w:hAnsi="Symbol" w:cs="Symbol" w:hint="default"/>
    </w:rPr>
  </w:style>
  <w:style w:type="character" w:customStyle="1" w:styleId="WW8Num2z1">
    <w:name w:val="WW8Num2z1"/>
    <w:rsid w:val="00DA03A9"/>
  </w:style>
  <w:style w:type="character" w:customStyle="1" w:styleId="WW8Num2z2">
    <w:name w:val="WW8Num2z2"/>
    <w:rsid w:val="00DA03A9"/>
  </w:style>
  <w:style w:type="character" w:customStyle="1" w:styleId="WW8Num2z3">
    <w:name w:val="WW8Num2z3"/>
    <w:rsid w:val="00DA03A9"/>
  </w:style>
  <w:style w:type="character" w:customStyle="1" w:styleId="WW8Num2z4">
    <w:name w:val="WW8Num2z4"/>
    <w:rsid w:val="00DA03A9"/>
  </w:style>
  <w:style w:type="character" w:customStyle="1" w:styleId="WW8Num2z5">
    <w:name w:val="WW8Num2z5"/>
    <w:rsid w:val="00DA03A9"/>
  </w:style>
  <w:style w:type="character" w:customStyle="1" w:styleId="WW8Num2z6">
    <w:name w:val="WW8Num2z6"/>
    <w:rsid w:val="00DA03A9"/>
  </w:style>
  <w:style w:type="character" w:customStyle="1" w:styleId="WW8Num2z7">
    <w:name w:val="WW8Num2z7"/>
    <w:rsid w:val="00DA03A9"/>
  </w:style>
  <w:style w:type="character" w:customStyle="1" w:styleId="WW8Num2z8">
    <w:name w:val="WW8Num2z8"/>
    <w:rsid w:val="00DA03A9"/>
  </w:style>
  <w:style w:type="character" w:customStyle="1" w:styleId="WW8Num3z0">
    <w:name w:val="WW8Num3z0"/>
    <w:rsid w:val="00DA03A9"/>
    <w:rPr>
      <w:rFonts w:hint="default"/>
    </w:rPr>
  </w:style>
  <w:style w:type="character" w:customStyle="1" w:styleId="WW8Num4z0">
    <w:name w:val="WW8Num4z0"/>
    <w:rsid w:val="00DA03A9"/>
    <w:rPr>
      <w:rFonts w:ascii="Century Gothic" w:hAnsi="Century Gothic" w:cs="Tahoma" w:hint="default"/>
      <w:sz w:val="20"/>
      <w:szCs w:val="20"/>
    </w:rPr>
  </w:style>
  <w:style w:type="character" w:customStyle="1" w:styleId="WW8Num4z1">
    <w:name w:val="WW8Num4z1"/>
    <w:rsid w:val="00DA03A9"/>
  </w:style>
  <w:style w:type="character" w:customStyle="1" w:styleId="WW8Num4z2">
    <w:name w:val="WW8Num4z2"/>
    <w:rsid w:val="00DA03A9"/>
  </w:style>
  <w:style w:type="character" w:customStyle="1" w:styleId="WW8Num4z3">
    <w:name w:val="WW8Num4z3"/>
    <w:rsid w:val="00DA03A9"/>
  </w:style>
  <w:style w:type="character" w:customStyle="1" w:styleId="WW8Num4z4">
    <w:name w:val="WW8Num4z4"/>
    <w:rsid w:val="00DA03A9"/>
  </w:style>
  <w:style w:type="character" w:customStyle="1" w:styleId="WW8Num4z5">
    <w:name w:val="WW8Num4z5"/>
    <w:rsid w:val="00DA03A9"/>
  </w:style>
  <w:style w:type="character" w:customStyle="1" w:styleId="WW8Num4z6">
    <w:name w:val="WW8Num4z6"/>
    <w:rsid w:val="00DA03A9"/>
  </w:style>
  <w:style w:type="character" w:customStyle="1" w:styleId="WW8Num4z7">
    <w:name w:val="WW8Num4z7"/>
    <w:rsid w:val="00DA03A9"/>
  </w:style>
  <w:style w:type="character" w:customStyle="1" w:styleId="WW8Num4z8">
    <w:name w:val="WW8Num4z8"/>
    <w:rsid w:val="00DA03A9"/>
  </w:style>
  <w:style w:type="character" w:customStyle="1" w:styleId="WW8Num5z0">
    <w:name w:val="WW8Num5z0"/>
    <w:rsid w:val="00DA03A9"/>
    <w:rPr>
      <w:rFonts w:ascii="Symbol" w:hAnsi="Symbol" w:cs="Symbol" w:hint="default"/>
    </w:rPr>
  </w:style>
  <w:style w:type="character" w:customStyle="1" w:styleId="WW8Num5z1">
    <w:name w:val="WW8Num5z1"/>
    <w:rsid w:val="00DA03A9"/>
  </w:style>
  <w:style w:type="character" w:customStyle="1" w:styleId="WW8Num5z2">
    <w:name w:val="WW8Num5z2"/>
    <w:rsid w:val="00DA03A9"/>
  </w:style>
  <w:style w:type="character" w:customStyle="1" w:styleId="WW8Num5z3">
    <w:name w:val="WW8Num5z3"/>
    <w:rsid w:val="00DA03A9"/>
  </w:style>
  <w:style w:type="character" w:customStyle="1" w:styleId="WW8Num5z4">
    <w:name w:val="WW8Num5z4"/>
    <w:rsid w:val="00DA03A9"/>
  </w:style>
  <w:style w:type="character" w:customStyle="1" w:styleId="WW8Num5z5">
    <w:name w:val="WW8Num5z5"/>
    <w:rsid w:val="00DA03A9"/>
  </w:style>
  <w:style w:type="character" w:customStyle="1" w:styleId="WW8Num5z6">
    <w:name w:val="WW8Num5z6"/>
    <w:rsid w:val="00DA03A9"/>
  </w:style>
  <w:style w:type="character" w:customStyle="1" w:styleId="WW8Num5z7">
    <w:name w:val="WW8Num5z7"/>
    <w:rsid w:val="00DA03A9"/>
  </w:style>
  <w:style w:type="character" w:customStyle="1" w:styleId="WW8Num5z8">
    <w:name w:val="WW8Num5z8"/>
    <w:rsid w:val="00DA03A9"/>
  </w:style>
  <w:style w:type="character" w:customStyle="1" w:styleId="WW8Num6z0">
    <w:name w:val="WW8Num6z0"/>
    <w:rsid w:val="00DA03A9"/>
  </w:style>
  <w:style w:type="character" w:customStyle="1" w:styleId="WW8Num6z1">
    <w:name w:val="WW8Num6z1"/>
    <w:rsid w:val="00DA03A9"/>
  </w:style>
  <w:style w:type="character" w:customStyle="1" w:styleId="WW8Num6z2">
    <w:name w:val="WW8Num6z2"/>
    <w:rsid w:val="00DA03A9"/>
  </w:style>
  <w:style w:type="character" w:customStyle="1" w:styleId="WW8Num6z3">
    <w:name w:val="WW8Num6z3"/>
    <w:rsid w:val="00DA03A9"/>
  </w:style>
  <w:style w:type="character" w:customStyle="1" w:styleId="WW8Num6z4">
    <w:name w:val="WW8Num6z4"/>
    <w:rsid w:val="00DA03A9"/>
  </w:style>
  <w:style w:type="character" w:customStyle="1" w:styleId="WW8Num6z5">
    <w:name w:val="WW8Num6z5"/>
    <w:rsid w:val="00DA03A9"/>
  </w:style>
  <w:style w:type="character" w:customStyle="1" w:styleId="WW8Num6z6">
    <w:name w:val="WW8Num6z6"/>
    <w:rsid w:val="00DA03A9"/>
  </w:style>
  <w:style w:type="character" w:customStyle="1" w:styleId="WW8Num6z7">
    <w:name w:val="WW8Num6z7"/>
    <w:rsid w:val="00DA03A9"/>
  </w:style>
  <w:style w:type="character" w:customStyle="1" w:styleId="WW8Num6z8">
    <w:name w:val="WW8Num6z8"/>
    <w:rsid w:val="00DA03A9"/>
  </w:style>
  <w:style w:type="character" w:customStyle="1" w:styleId="WW8Num7z0">
    <w:name w:val="WW8Num7z0"/>
    <w:rsid w:val="00DA03A9"/>
    <w:rPr>
      <w:rFonts w:hint="default"/>
      <w:b w:val="0"/>
      <w:u w:val="none"/>
    </w:rPr>
  </w:style>
  <w:style w:type="character" w:customStyle="1" w:styleId="WW8Num7z1">
    <w:name w:val="WW8Num7z1"/>
    <w:rsid w:val="00DA03A9"/>
  </w:style>
  <w:style w:type="character" w:customStyle="1" w:styleId="WW8Num7z2">
    <w:name w:val="WW8Num7z2"/>
    <w:rsid w:val="00DA03A9"/>
  </w:style>
  <w:style w:type="character" w:customStyle="1" w:styleId="WW8Num7z3">
    <w:name w:val="WW8Num7z3"/>
    <w:rsid w:val="00DA03A9"/>
  </w:style>
  <w:style w:type="character" w:customStyle="1" w:styleId="WW8Num7z4">
    <w:name w:val="WW8Num7z4"/>
    <w:rsid w:val="00DA03A9"/>
  </w:style>
  <w:style w:type="character" w:customStyle="1" w:styleId="WW8Num7z5">
    <w:name w:val="WW8Num7z5"/>
    <w:rsid w:val="00DA03A9"/>
  </w:style>
  <w:style w:type="character" w:customStyle="1" w:styleId="WW8Num7z6">
    <w:name w:val="WW8Num7z6"/>
    <w:rsid w:val="00DA03A9"/>
  </w:style>
  <w:style w:type="character" w:customStyle="1" w:styleId="WW8Num7z7">
    <w:name w:val="WW8Num7z7"/>
    <w:rsid w:val="00DA03A9"/>
  </w:style>
  <w:style w:type="character" w:customStyle="1" w:styleId="WW8Num7z8">
    <w:name w:val="WW8Num7z8"/>
    <w:rsid w:val="00DA03A9"/>
  </w:style>
  <w:style w:type="character" w:customStyle="1" w:styleId="WW8Num8z0">
    <w:name w:val="WW8Num8z0"/>
    <w:rsid w:val="00DA03A9"/>
    <w:rPr>
      <w:rFonts w:hint="default"/>
      <w:b/>
    </w:rPr>
  </w:style>
  <w:style w:type="character" w:customStyle="1" w:styleId="WW8Num8z1">
    <w:name w:val="WW8Num8z1"/>
    <w:rsid w:val="00DA03A9"/>
  </w:style>
  <w:style w:type="character" w:customStyle="1" w:styleId="WW8Num8z2">
    <w:name w:val="WW8Num8z2"/>
    <w:rsid w:val="00DA03A9"/>
  </w:style>
  <w:style w:type="character" w:customStyle="1" w:styleId="WW8Num8z3">
    <w:name w:val="WW8Num8z3"/>
    <w:rsid w:val="00DA03A9"/>
  </w:style>
  <w:style w:type="character" w:customStyle="1" w:styleId="WW8Num8z4">
    <w:name w:val="WW8Num8z4"/>
    <w:rsid w:val="00DA03A9"/>
  </w:style>
  <w:style w:type="character" w:customStyle="1" w:styleId="WW8Num8z5">
    <w:name w:val="WW8Num8z5"/>
    <w:rsid w:val="00DA03A9"/>
  </w:style>
  <w:style w:type="character" w:customStyle="1" w:styleId="WW8Num8z6">
    <w:name w:val="WW8Num8z6"/>
    <w:rsid w:val="00DA03A9"/>
  </w:style>
  <w:style w:type="character" w:customStyle="1" w:styleId="WW8Num8z7">
    <w:name w:val="WW8Num8z7"/>
    <w:rsid w:val="00DA03A9"/>
  </w:style>
  <w:style w:type="character" w:customStyle="1" w:styleId="WW8Num8z8">
    <w:name w:val="WW8Num8z8"/>
    <w:rsid w:val="00DA03A9"/>
  </w:style>
  <w:style w:type="character" w:customStyle="1" w:styleId="WW8Num9z0">
    <w:name w:val="WW8Num9z0"/>
    <w:rsid w:val="00DA03A9"/>
    <w:rPr>
      <w:rFonts w:hint="default"/>
    </w:rPr>
  </w:style>
  <w:style w:type="character" w:customStyle="1" w:styleId="WW8Num10z0">
    <w:name w:val="WW8Num10z0"/>
    <w:rsid w:val="00DA03A9"/>
    <w:rPr>
      <w:rFonts w:ascii="Century Gothic" w:hAnsi="Century Gothic" w:cs="Century Gothic" w:hint="default"/>
      <w:sz w:val="20"/>
      <w:szCs w:val="20"/>
    </w:rPr>
  </w:style>
  <w:style w:type="character" w:customStyle="1" w:styleId="WW8Num11z0">
    <w:name w:val="WW8Num11z0"/>
    <w:rsid w:val="00DA03A9"/>
    <w:rPr>
      <w:rFonts w:hint="default"/>
    </w:rPr>
  </w:style>
  <w:style w:type="character" w:customStyle="1" w:styleId="WW8Num11z1">
    <w:name w:val="WW8Num11z1"/>
    <w:rsid w:val="00DA03A9"/>
  </w:style>
  <w:style w:type="character" w:customStyle="1" w:styleId="WW8Num11z2">
    <w:name w:val="WW8Num11z2"/>
    <w:rsid w:val="00DA03A9"/>
  </w:style>
  <w:style w:type="character" w:customStyle="1" w:styleId="WW8Num11z3">
    <w:name w:val="WW8Num11z3"/>
    <w:rsid w:val="00DA03A9"/>
  </w:style>
  <w:style w:type="character" w:customStyle="1" w:styleId="WW8Num11z4">
    <w:name w:val="WW8Num11z4"/>
    <w:rsid w:val="00DA03A9"/>
  </w:style>
  <w:style w:type="character" w:customStyle="1" w:styleId="WW8Num11z5">
    <w:name w:val="WW8Num11z5"/>
    <w:rsid w:val="00DA03A9"/>
  </w:style>
  <w:style w:type="character" w:customStyle="1" w:styleId="WW8Num11z6">
    <w:name w:val="WW8Num11z6"/>
    <w:rsid w:val="00DA03A9"/>
  </w:style>
  <w:style w:type="character" w:customStyle="1" w:styleId="WW8Num11z7">
    <w:name w:val="WW8Num11z7"/>
    <w:rsid w:val="00DA03A9"/>
  </w:style>
  <w:style w:type="character" w:customStyle="1" w:styleId="WW8Num11z8">
    <w:name w:val="WW8Num11z8"/>
    <w:rsid w:val="00DA03A9"/>
  </w:style>
  <w:style w:type="character" w:customStyle="1" w:styleId="WW8Num12z0">
    <w:name w:val="WW8Num12z0"/>
    <w:rsid w:val="00DA03A9"/>
    <w:rPr>
      <w:rFonts w:hint="default"/>
    </w:rPr>
  </w:style>
  <w:style w:type="character" w:customStyle="1" w:styleId="WW8Num13z0">
    <w:name w:val="WW8Num13z0"/>
    <w:rsid w:val="00DA03A9"/>
    <w:rPr>
      <w:rFonts w:ascii="Century Gothic" w:hAnsi="Century Gothic" w:cs="Tahoma" w:hint="default"/>
      <w:b/>
      <w:sz w:val="20"/>
      <w:szCs w:val="20"/>
    </w:rPr>
  </w:style>
  <w:style w:type="character" w:customStyle="1" w:styleId="WW8Num13z1">
    <w:name w:val="WW8Num13z1"/>
    <w:rsid w:val="00DA03A9"/>
  </w:style>
  <w:style w:type="character" w:customStyle="1" w:styleId="WW8Num13z2">
    <w:name w:val="WW8Num13z2"/>
    <w:rsid w:val="00DA03A9"/>
  </w:style>
  <w:style w:type="character" w:customStyle="1" w:styleId="WW8Num13z3">
    <w:name w:val="WW8Num13z3"/>
    <w:rsid w:val="00DA03A9"/>
  </w:style>
  <w:style w:type="character" w:customStyle="1" w:styleId="WW8Num13z4">
    <w:name w:val="WW8Num13z4"/>
    <w:rsid w:val="00DA03A9"/>
  </w:style>
  <w:style w:type="character" w:customStyle="1" w:styleId="WW8Num13z5">
    <w:name w:val="WW8Num13z5"/>
    <w:rsid w:val="00DA03A9"/>
  </w:style>
  <w:style w:type="character" w:customStyle="1" w:styleId="WW8Num13z6">
    <w:name w:val="WW8Num13z6"/>
    <w:rsid w:val="00DA03A9"/>
  </w:style>
  <w:style w:type="character" w:customStyle="1" w:styleId="WW8Num13z7">
    <w:name w:val="WW8Num13z7"/>
    <w:rsid w:val="00DA03A9"/>
  </w:style>
  <w:style w:type="character" w:customStyle="1" w:styleId="WW8Num13z8">
    <w:name w:val="WW8Num13z8"/>
    <w:rsid w:val="00DA03A9"/>
  </w:style>
  <w:style w:type="character" w:customStyle="1" w:styleId="WW8Num14z0">
    <w:name w:val="WW8Num14z0"/>
    <w:rsid w:val="00DA03A9"/>
    <w:rPr>
      <w:rFonts w:ascii="Symbol" w:hAnsi="Symbol" w:cs="Symbol" w:hint="default"/>
    </w:rPr>
  </w:style>
  <w:style w:type="character" w:customStyle="1" w:styleId="WW8Num14z1">
    <w:name w:val="WW8Num14z1"/>
    <w:rsid w:val="00DA03A9"/>
  </w:style>
  <w:style w:type="character" w:customStyle="1" w:styleId="WW8Num14z2">
    <w:name w:val="WW8Num14z2"/>
    <w:rsid w:val="00DA03A9"/>
  </w:style>
  <w:style w:type="character" w:customStyle="1" w:styleId="WW8Num14z3">
    <w:name w:val="WW8Num14z3"/>
    <w:rsid w:val="00DA03A9"/>
  </w:style>
  <w:style w:type="character" w:customStyle="1" w:styleId="WW8Num14z4">
    <w:name w:val="WW8Num14z4"/>
    <w:rsid w:val="00DA03A9"/>
  </w:style>
  <w:style w:type="character" w:customStyle="1" w:styleId="WW8Num14z5">
    <w:name w:val="WW8Num14z5"/>
    <w:rsid w:val="00DA03A9"/>
  </w:style>
  <w:style w:type="character" w:customStyle="1" w:styleId="WW8Num14z6">
    <w:name w:val="WW8Num14z6"/>
    <w:rsid w:val="00DA03A9"/>
  </w:style>
  <w:style w:type="character" w:customStyle="1" w:styleId="WW8Num14z7">
    <w:name w:val="WW8Num14z7"/>
    <w:rsid w:val="00DA03A9"/>
  </w:style>
  <w:style w:type="character" w:customStyle="1" w:styleId="WW8Num14z8">
    <w:name w:val="WW8Num14z8"/>
    <w:rsid w:val="00DA03A9"/>
  </w:style>
  <w:style w:type="character" w:customStyle="1" w:styleId="WW8Num15z0">
    <w:name w:val="WW8Num15z0"/>
    <w:rsid w:val="00DA03A9"/>
    <w:rPr>
      <w:rFonts w:ascii="Symbol" w:hAnsi="Symbol" w:cs="Symbol" w:hint="default"/>
    </w:rPr>
  </w:style>
  <w:style w:type="character" w:customStyle="1" w:styleId="WW8Num15z1">
    <w:name w:val="WW8Num15z1"/>
    <w:rsid w:val="00DA03A9"/>
  </w:style>
  <w:style w:type="character" w:customStyle="1" w:styleId="WW8Num15z2">
    <w:name w:val="WW8Num15z2"/>
    <w:rsid w:val="00DA03A9"/>
  </w:style>
  <w:style w:type="character" w:customStyle="1" w:styleId="WW8Num15z3">
    <w:name w:val="WW8Num15z3"/>
    <w:rsid w:val="00DA03A9"/>
  </w:style>
  <w:style w:type="character" w:customStyle="1" w:styleId="WW8Num15z4">
    <w:name w:val="WW8Num15z4"/>
    <w:rsid w:val="00DA03A9"/>
  </w:style>
  <w:style w:type="character" w:customStyle="1" w:styleId="WW8Num15z5">
    <w:name w:val="WW8Num15z5"/>
    <w:rsid w:val="00DA03A9"/>
  </w:style>
  <w:style w:type="character" w:customStyle="1" w:styleId="WW8Num15z6">
    <w:name w:val="WW8Num15z6"/>
    <w:rsid w:val="00DA03A9"/>
  </w:style>
  <w:style w:type="character" w:customStyle="1" w:styleId="WW8Num15z7">
    <w:name w:val="WW8Num15z7"/>
    <w:rsid w:val="00DA03A9"/>
  </w:style>
  <w:style w:type="character" w:customStyle="1" w:styleId="WW8Num15z8">
    <w:name w:val="WW8Num15z8"/>
    <w:rsid w:val="00DA03A9"/>
  </w:style>
  <w:style w:type="character" w:customStyle="1" w:styleId="WW8Num16z0">
    <w:name w:val="WW8Num16z0"/>
    <w:rsid w:val="00DA03A9"/>
    <w:rPr>
      <w:rFonts w:cs="Times New Roman" w:hint="default"/>
    </w:rPr>
  </w:style>
  <w:style w:type="character" w:customStyle="1" w:styleId="WW8Num16z1">
    <w:name w:val="WW8Num16z1"/>
    <w:rsid w:val="00DA03A9"/>
    <w:rPr>
      <w:rFonts w:cs="Times New Roman" w:hint="default"/>
      <w:b w:val="0"/>
    </w:rPr>
  </w:style>
  <w:style w:type="character" w:customStyle="1" w:styleId="WW8Num17z0">
    <w:name w:val="WW8Num17z0"/>
    <w:rsid w:val="00DA03A9"/>
    <w:rPr>
      <w:rFonts w:hint="default"/>
    </w:rPr>
  </w:style>
  <w:style w:type="character" w:customStyle="1" w:styleId="WW8Num17z1">
    <w:name w:val="WW8Num17z1"/>
    <w:rsid w:val="00DA03A9"/>
  </w:style>
  <w:style w:type="character" w:customStyle="1" w:styleId="WW8Num17z2">
    <w:name w:val="WW8Num17z2"/>
    <w:rsid w:val="00DA03A9"/>
  </w:style>
  <w:style w:type="character" w:customStyle="1" w:styleId="WW8Num17z3">
    <w:name w:val="WW8Num17z3"/>
    <w:rsid w:val="00DA03A9"/>
  </w:style>
  <w:style w:type="character" w:customStyle="1" w:styleId="WW8Num17z4">
    <w:name w:val="WW8Num17z4"/>
    <w:rsid w:val="00DA03A9"/>
  </w:style>
  <w:style w:type="character" w:customStyle="1" w:styleId="WW8Num17z5">
    <w:name w:val="WW8Num17z5"/>
    <w:rsid w:val="00DA03A9"/>
  </w:style>
  <w:style w:type="character" w:customStyle="1" w:styleId="WW8Num17z6">
    <w:name w:val="WW8Num17z6"/>
    <w:rsid w:val="00DA03A9"/>
  </w:style>
  <w:style w:type="character" w:customStyle="1" w:styleId="WW8Num17z7">
    <w:name w:val="WW8Num17z7"/>
    <w:rsid w:val="00DA03A9"/>
  </w:style>
  <w:style w:type="character" w:customStyle="1" w:styleId="WW8Num17z8">
    <w:name w:val="WW8Num17z8"/>
    <w:rsid w:val="00DA03A9"/>
  </w:style>
  <w:style w:type="character" w:customStyle="1" w:styleId="WW8Num18z0">
    <w:name w:val="WW8Num18z0"/>
    <w:rsid w:val="00DA03A9"/>
    <w:rPr>
      <w:rFonts w:hint="default"/>
    </w:rPr>
  </w:style>
  <w:style w:type="character" w:customStyle="1" w:styleId="WW8Num18z1">
    <w:name w:val="WW8Num18z1"/>
    <w:rsid w:val="00DA03A9"/>
  </w:style>
  <w:style w:type="character" w:customStyle="1" w:styleId="WW8Num18z2">
    <w:name w:val="WW8Num18z2"/>
    <w:rsid w:val="00DA03A9"/>
  </w:style>
  <w:style w:type="character" w:customStyle="1" w:styleId="WW8Num18z3">
    <w:name w:val="WW8Num18z3"/>
    <w:rsid w:val="00DA03A9"/>
  </w:style>
  <w:style w:type="character" w:customStyle="1" w:styleId="WW8Num18z4">
    <w:name w:val="WW8Num18z4"/>
    <w:rsid w:val="00DA03A9"/>
  </w:style>
  <w:style w:type="character" w:customStyle="1" w:styleId="WW8Num18z5">
    <w:name w:val="WW8Num18z5"/>
    <w:rsid w:val="00DA03A9"/>
  </w:style>
  <w:style w:type="character" w:customStyle="1" w:styleId="WW8Num18z6">
    <w:name w:val="WW8Num18z6"/>
    <w:rsid w:val="00DA03A9"/>
  </w:style>
  <w:style w:type="character" w:customStyle="1" w:styleId="WW8Num18z7">
    <w:name w:val="WW8Num18z7"/>
    <w:rsid w:val="00DA03A9"/>
  </w:style>
  <w:style w:type="character" w:customStyle="1" w:styleId="WW8Num18z8">
    <w:name w:val="WW8Num18z8"/>
    <w:rsid w:val="00DA03A9"/>
  </w:style>
  <w:style w:type="character" w:customStyle="1" w:styleId="WW8Num19z0">
    <w:name w:val="WW8Num19z0"/>
    <w:rsid w:val="00DA03A9"/>
    <w:rPr>
      <w:rFonts w:ascii="Wingdings" w:hAnsi="Wingdings" w:cs="Wingdings" w:hint="default"/>
      <w:sz w:val="20"/>
      <w:szCs w:val="20"/>
    </w:rPr>
  </w:style>
  <w:style w:type="character" w:customStyle="1" w:styleId="WW8Num19z1">
    <w:name w:val="WW8Num19z1"/>
    <w:rsid w:val="00DA03A9"/>
    <w:rPr>
      <w:rFonts w:ascii="Courier New" w:hAnsi="Courier New" w:cs="Courier New" w:hint="default"/>
    </w:rPr>
  </w:style>
  <w:style w:type="character" w:customStyle="1" w:styleId="WW8Num19z3">
    <w:name w:val="WW8Num19z3"/>
    <w:rsid w:val="00DA03A9"/>
    <w:rPr>
      <w:rFonts w:ascii="Symbol" w:hAnsi="Symbol" w:cs="Symbol" w:hint="default"/>
    </w:rPr>
  </w:style>
  <w:style w:type="character" w:customStyle="1" w:styleId="WW8Num20z0">
    <w:name w:val="WW8Num20z0"/>
    <w:rsid w:val="00DA03A9"/>
    <w:rPr>
      <w:rFonts w:hint="default"/>
    </w:rPr>
  </w:style>
  <w:style w:type="character" w:customStyle="1" w:styleId="WW8Num21z0">
    <w:name w:val="WW8Num21z0"/>
    <w:rsid w:val="00DA03A9"/>
    <w:rPr>
      <w:rFonts w:hint="default"/>
      <w:color w:val="000000"/>
    </w:rPr>
  </w:style>
  <w:style w:type="character" w:customStyle="1" w:styleId="WW8Num22z0">
    <w:name w:val="WW8Num22z0"/>
    <w:rsid w:val="00DA03A9"/>
  </w:style>
  <w:style w:type="character" w:customStyle="1" w:styleId="WW8Num22z1">
    <w:name w:val="WW8Num22z1"/>
    <w:rsid w:val="00DA03A9"/>
    <w:rPr>
      <w:rFonts w:hint="default"/>
    </w:rPr>
  </w:style>
  <w:style w:type="character" w:customStyle="1" w:styleId="WW8Num22z2">
    <w:name w:val="WW8Num22z2"/>
    <w:rsid w:val="00DA03A9"/>
  </w:style>
  <w:style w:type="character" w:customStyle="1" w:styleId="WW8Num22z3">
    <w:name w:val="WW8Num22z3"/>
    <w:rsid w:val="00DA03A9"/>
  </w:style>
  <w:style w:type="character" w:customStyle="1" w:styleId="WW8Num22z4">
    <w:name w:val="WW8Num22z4"/>
    <w:rsid w:val="00DA03A9"/>
  </w:style>
  <w:style w:type="character" w:customStyle="1" w:styleId="WW8Num22z5">
    <w:name w:val="WW8Num22z5"/>
    <w:rsid w:val="00DA03A9"/>
  </w:style>
  <w:style w:type="character" w:customStyle="1" w:styleId="WW8Num22z6">
    <w:name w:val="WW8Num22z6"/>
    <w:rsid w:val="00DA03A9"/>
  </w:style>
  <w:style w:type="character" w:customStyle="1" w:styleId="WW8Num22z7">
    <w:name w:val="WW8Num22z7"/>
    <w:rsid w:val="00DA03A9"/>
  </w:style>
  <w:style w:type="character" w:customStyle="1" w:styleId="WW8Num22z8">
    <w:name w:val="WW8Num22z8"/>
    <w:rsid w:val="00DA03A9"/>
  </w:style>
  <w:style w:type="character" w:customStyle="1" w:styleId="WW8Num23z0">
    <w:name w:val="WW8Num23z0"/>
    <w:rsid w:val="00DA03A9"/>
  </w:style>
  <w:style w:type="character" w:customStyle="1" w:styleId="WW8Num23z1">
    <w:name w:val="WW8Num23z1"/>
    <w:rsid w:val="00DA03A9"/>
  </w:style>
  <w:style w:type="character" w:customStyle="1" w:styleId="WW8Num23z2">
    <w:name w:val="WW8Num23z2"/>
    <w:rsid w:val="00DA03A9"/>
  </w:style>
  <w:style w:type="character" w:customStyle="1" w:styleId="WW8Num23z3">
    <w:name w:val="WW8Num23z3"/>
    <w:rsid w:val="00DA03A9"/>
  </w:style>
  <w:style w:type="character" w:customStyle="1" w:styleId="WW8Num23z4">
    <w:name w:val="WW8Num23z4"/>
    <w:rsid w:val="00DA03A9"/>
  </w:style>
  <w:style w:type="character" w:customStyle="1" w:styleId="WW8Num23z5">
    <w:name w:val="WW8Num23z5"/>
    <w:rsid w:val="00DA03A9"/>
  </w:style>
  <w:style w:type="character" w:customStyle="1" w:styleId="WW8Num23z6">
    <w:name w:val="WW8Num23z6"/>
    <w:rsid w:val="00DA03A9"/>
  </w:style>
  <w:style w:type="character" w:customStyle="1" w:styleId="WW8Num23z7">
    <w:name w:val="WW8Num23z7"/>
    <w:rsid w:val="00DA03A9"/>
  </w:style>
  <w:style w:type="character" w:customStyle="1" w:styleId="WW8Num23z8">
    <w:name w:val="WW8Num23z8"/>
    <w:rsid w:val="00DA03A9"/>
  </w:style>
  <w:style w:type="character" w:customStyle="1" w:styleId="WW8Num24z0">
    <w:name w:val="WW8Num24z0"/>
    <w:rsid w:val="00DA03A9"/>
    <w:rPr>
      <w:rFonts w:hint="default"/>
    </w:rPr>
  </w:style>
  <w:style w:type="character" w:customStyle="1" w:styleId="WW8Num24z1">
    <w:name w:val="WW8Num24z1"/>
    <w:rsid w:val="00DA03A9"/>
  </w:style>
  <w:style w:type="character" w:customStyle="1" w:styleId="WW8Num24z2">
    <w:name w:val="WW8Num24z2"/>
    <w:rsid w:val="00DA03A9"/>
  </w:style>
  <w:style w:type="character" w:customStyle="1" w:styleId="WW8Num24z3">
    <w:name w:val="WW8Num24z3"/>
    <w:rsid w:val="00DA03A9"/>
  </w:style>
  <w:style w:type="character" w:customStyle="1" w:styleId="WW8Num24z4">
    <w:name w:val="WW8Num24z4"/>
    <w:rsid w:val="00DA03A9"/>
  </w:style>
  <w:style w:type="character" w:customStyle="1" w:styleId="WW8Num24z5">
    <w:name w:val="WW8Num24z5"/>
    <w:rsid w:val="00DA03A9"/>
  </w:style>
  <w:style w:type="character" w:customStyle="1" w:styleId="WW8Num24z6">
    <w:name w:val="WW8Num24z6"/>
    <w:rsid w:val="00DA03A9"/>
  </w:style>
  <w:style w:type="character" w:customStyle="1" w:styleId="WW8Num24z7">
    <w:name w:val="WW8Num24z7"/>
    <w:rsid w:val="00DA03A9"/>
  </w:style>
  <w:style w:type="character" w:customStyle="1" w:styleId="WW8Num24z8">
    <w:name w:val="WW8Num24z8"/>
    <w:rsid w:val="00DA03A9"/>
  </w:style>
  <w:style w:type="character" w:customStyle="1" w:styleId="WW8Num25z0">
    <w:name w:val="WW8Num25z0"/>
    <w:rsid w:val="00DA03A9"/>
    <w:rPr>
      <w:rFonts w:hint="default"/>
    </w:rPr>
  </w:style>
  <w:style w:type="character" w:customStyle="1" w:styleId="WW8Num25z1">
    <w:name w:val="WW8Num25z1"/>
    <w:rsid w:val="00DA03A9"/>
  </w:style>
  <w:style w:type="character" w:customStyle="1" w:styleId="WW8Num25z2">
    <w:name w:val="WW8Num25z2"/>
    <w:rsid w:val="00DA03A9"/>
  </w:style>
  <w:style w:type="character" w:customStyle="1" w:styleId="WW8Num25z3">
    <w:name w:val="WW8Num25z3"/>
    <w:rsid w:val="00DA03A9"/>
  </w:style>
  <w:style w:type="character" w:customStyle="1" w:styleId="WW8Num25z4">
    <w:name w:val="WW8Num25z4"/>
    <w:rsid w:val="00DA03A9"/>
  </w:style>
  <w:style w:type="character" w:customStyle="1" w:styleId="WW8Num25z5">
    <w:name w:val="WW8Num25z5"/>
    <w:rsid w:val="00DA03A9"/>
  </w:style>
  <w:style w:type="character" w:customStyle="1" w:styleId="WW8Num25z6">
    <w:name w:val="WW8Num25z6"/>
    <w:rsid w:val="00DA03A9"/>
  </w:style>
  <w:style w:type="character" w:customStyle="1" w:styleId="WW8Num25z7">
    <w:name w:val="WW8Num25z7"/>
    <w:rsid w:val="00DA03A9"/>
  </w:style>
  <w:style w:type="character" w:customStyle="1" w:styleId="WW8Num25z8">
    <w:name w:val="WW8Num25z8"/>
    <w:rsid w:val="00DA03A9"/>
  </w:style>
  <w:style w:type="character" w:customStyle="1" w:styleId="Fontepargpadro2">
    <w:name w:val="Fonte parág. padrão2"/>
    <w:rsid w:val="00DA03A9"/>
  </w:style>
  <w:style w:type="character" w:customStyle="1" w:styleId="Caracteresdenotaderodap">
    <w:name w:val="Caracteres de nota de rodapé"/>
    <w:rsid w:val="00DA03A9"/>
    <w:rPr>
      <w:vertAlign w:val="superscript"/>
    </w:rPr>
  </w:style>
  <w:style w:type="character" w:customStyle="1" w:styleId="Refdecomentrio1">
    <w:name w:val="Ref. de comentário1"/>
    <w:rsid w:val="00DA03A9"/>
    <w:rPr>
      <w:sz w:val="16"/>
      <w:szCs w:val="16"/>
    </w:rPr>
  </w:style>
  <w:style w:type="paragraph" w:customStyle="1" w:styleId="Ttulo10">
    <w:name w:val="Título1"/>
    <w:basedOn w:val="Normal"/>
    <w:next w:val="Corpodetexto"/>
    <w:rsid w:val="00DA03A9"/>
    <w:pPr>
      <w:suppressAutoHyphens/>
      <w:spacing w:after="0" w:line="240" w:lineRule="auto"/>
      <w:jc w:val="center"/>
    </w:pPr>
    <w:rPr>
      <w:rFonts w:ascii="Times New Roman" w:eastAsia="Times New Roman" w:hAnsi="Times New Roman" w:cs="Times New Roman"/>
      <w:sz w:val="28"/>
      <w:szCs w:val="20"/>
      <w:lang w:eastAsia="zh-CN"/>
    </w:rPr>
  </w:style>
  <w:style w:type="paragraph" w:styleId="Lista">
    <w:name w:val="List"/>
    <w:basedOn w:val="Corpodetexto"/>
    <w:rsid w:val="00DA03A9"/>
    <w:pPr>
      <w:suppressAutoHyphens/>
      <w:spacing w:after="120"/>
      <w:jc w:val="left"/>
    </w:pPr>
    <w:rPr>
      <w:rFonts w:cs="Lohit Devanagari"/>
      <w:lang w:val="pt-BR" w:eastAsia="zh-CN"/>
    </w:rPr>
  </w:style>
  <w:style w:type="paragraph" w:styleId="Legenda">
    <w:name w:val="caption"/>
    <w:basedOn w:val="Normal"/>
    <w:qFormat/>
    <w:rsid w:val="00DA03A9"/>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dice">
    <w:name w:val="Índice"/>
    <w:basedOn w:val="Normal"/>
    <w:rsid w:val="00DA03A9"/>
    <w:pPr>
      <w:suppressLineNumbers/>
      <w:suppressAutoHyphens/>
      <w:spacing w:after="0"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rsid w:val="00DA03A9"/>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DA03A9"/>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DA03A9"/>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DA03A9"/>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DA03A9"/>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DA03A9"/>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DA03A9"/>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DA03A9"/>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DA03A9"/>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DA03A9"/>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DA03A9"/>
    <w:pPr>
      <w:widowControl w:val="0"/>
      <w:jc w:val="center"/>
    </w:pPr>
    <w:rPr>
      <w:rFonts w:ascii="Times New Roman" w:eastAsia="Times New Roman" w:hAnsi="Times New Roman" w:cs="Times New Roman"/>
      <w:b/>
      <w:bCs/>
      <w:kern w:val="0"/>
      <w:sz w:val="24"/>
      <w:lang w:bidi="ar-SA"/>
    </w:rPr>
  </w:style>
  <w:style w:type="paragraph" w:customStyle="1" w:styleId="ParagraphStyle">
    <w:name w:val="Paragraph Style"/>
    <w:qFormat/>
    <w:rsid w:val="00DA03A9"/>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DA03A9"/>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DA03A9"/>
    <w:rPr>
      <w:lang w:eastAsia="zh-CN"/>
    </w:rPr>
  </w:style>
  <w:style w:type="paragraph" w:customStyle="1" w:styleId="LO-normal">
    <w:name w:val="LO-normal"/>
    <w:qFormat/>
    <w:rsid w:val="00DA03A9"/>
    <w:pPr>
      <w:suppressAutoHyphens/>
      <w:spacing w:after="0" w:line="240" w:lineRule="auto"/>
    </w:pPr>
    <w:rPr>
      <w:rFonts w:ascii="Times New Roman" w:eastAsia="Noto Serif CJK SC" w:hAnsi="Times New Roman" w:cs="Lohit Devanagari"/>
      <w:sz w:val="24"/>
      <w:szCs w:val="24"/>
      <w:lang w:eastAsia="zh-CN" w:bidi="hi-IN"/>
    </w:rPr>
  </w:style>
  <w:style w:type="paragraph" w:customStyle="1" w:styleId="xl82">
    <w:name w:val="xl8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DA03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DA03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DA03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DA03A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DA03A9"/>
    <w:rPr>
      <w:color w:val="605E5C"/>
      <w:shd w:val="clear" w:color="auto" w:fill="E1DFDD"/>
    </w:rPr>
  </w:style>
  <w:style w:type="paragraph" w:customStyle="1" w:styleId="msonormal0">
    <w:name w:val="msonormal"/>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DA03A9"/>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DA03A9"/>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DA03A9"/>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0B6F76"/>
    <w:rPr>
      <w:rFonts w:ascii="Century Gothic" w:hAnsi="Century Gothic" w:hint="default"/>
      <w:b/>
      <w:bCs/>
      <w:i w:val="0"/>
      <w:iCs w:val="0"/>
      <w:color w:val="000000"/>
      <w:sz w:val="20"/>
      <w:szCs w:val="20"/>
    </w:rPr>
  </w:style>
  <w:style w:type="table" w:customStyle="1" w:styleId="TableNormal1">
    <w:name w:val="Table Normal1"/>
    <w:uiPriority w:val="2"/>
    <w:semiHidden/>
    <w:qFormat/>
    <w:rsid w:val="009E44A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Bodytext2Bold">
    <w:name w:val="Body text (2) + Bold"/>
    <w:basedOn w:val="Fontepargpadro"/>
    <w:rsid w:val="004B25D1"/>
    <w:rPr>
      <w:rFonts w:ascii="Calibri" w:eastAsia="Calibri" w:hAnsi="Calibri" w:cs="Calibri"/>
      <w:b/>
      <w:bCs/>
      <w:i w:val="0"/>
      <w:iCs w:val="0"/>
      <w:smallCaps w:val="0"/>
      <w:strike w:val="0"/>
      <w:color w:val="000000"/>
      <w:spacing w:val="0"/>
      <w:w w:val="100"/>
      <w:position w:val="0"/>
      <w:sz w:val="24"/>
      <w:szCs w:val="24"/>
      <w:u w:val="none"/>
      <w:shd w:val="clear" w:color="auto" w:fill="FFFFFF"/>
      <w:lang w:val="pt-PT" w:eastAsia="pt-PT" w:bidi="pt-PT"/>
    </w:rPr>
  </w:style>
  <w:style w:type="character" w:customStyle="1" w:styleId="Nivel2Char">
    <w:name w:val="Nivel 2 Char"/>
    <w:basedOn w:val="Fontepargpadro"/>
    <w:link w:val="Nivel2"/>
    <w:locked/>
    <w:rsid w:val="008A02A0"/>
    <w:rPr>
      <w:rFonts w:ascii="Ecofont_Spranq_eco_Sans" w:eastAsia="Arial Unicode MS" w:hAnsi="Ecofont_Spranq_eco_Sans" w:cs="Times New Roman"/>
      <w:sz w:val="20"/>
      <w:szCs w:val="20"/>
      <w:lang w:eastAsia="pt-BR"/>
    </w:rPr>
  </w:style>
  <w:style w:type="character" w:customStyle="1" w:styleId="Nivel3Char">
    <w:name w:val="Nivel 3 Char"/>
    <w:link w:val="Nivel3"/>
    <w:qFormat/>
    <w:locked/>
    <w:rsid w:val="00C769EC"/>
    <w:rPr>
      <w:rFonts w:ascii="Ecofont_Spranq_eco_Sans" w:eastAsia="Arial Unicode MS" w:hAnsi="Ecofont_Spranq_eco_Sans" w:cs="Arial"/>
      <w:color w:val="000000"/>
      <w:sz w:val="20"/>
      <w:szCs w:val="20"/>
      <w:lang w:eastAsia="pt-BR"/>
    </w:rPr>
  </w:style>
  <w:style w:type="paragraph" w:customStyle="1" w:styleId="Cabealho1">
    <w:name w:val="Cabeçalho1"/>
    <w:basedOn w:val="Standard"/>
    <w:rsid w:val="00C72DA3"/>
    <w:pPr>
      <w:suppressLineNumbers/>
      <w:tabs>
        <w:tab w:val="center" w:pos="4419"/>
        <w:tab w:val="right" w:pos="8838"/>
      </w:tabs>
      <w:autoSpaceDN w:val="0"/>
      <w:jc w:val="left"/>
    </w:pPr>
    <w:rPr>
      <w:rFonts w:ascii="Times New Roman" w:eastAsia="Times New Roman" w:hAnsi="Times New Roman" w:cs="Times New Roman"/>
      <w:kern w:val="3"/>
      <w:sz w:val="24"/>
      <w:lang w:eastAsia="pt-BR" w:bidi="ar-SA"/>
    </w:rPr>
  </w:style>
  <w:style w:type="numbering" w:customStyle="1" w:styleId="WWNum21">
    <w:name w:val="WWNum21"/>
    <w:rsid w:val="00421ADA"/>
    <w:pPr>
      <w:numPr>
        <w:numId w:val="32"/>
      </w:numPr>
    </w:pPr>
  </w:style>
  <w:style w:type="paragraph" w:customStyle="1" w:styleId="Textbody0">
    <w:name w:val="Text body"/>
    <w:basedOn w:val="Standard"/>
    <w:qFormat/>
    <w:rsid w:val="006C2F5A"/>
    <w:pPr>
      <w:autoSpaceDN w:val="0"/>
      <w:spacing w:after="120"/>
      <w:jc w:val="left"/>
    </w:pPr>
    <w:rPr>
      <w:rFonts w:ascii="Times New Roman" w:eastAsia="Times New Roman" w:hAnsi="Times New Roman" w:cs="Times New Roman"/>
      <w:kern w:val="3"/>
      <w:sz w:val="24"/>
      <w:lang w:eastAsia="pt-BR" w:bidi="ar-SA"/>
    </w:rPr>
  </w:style>
  <w:style w:type="numbering" w:customStyle="1" w:styleId="Estilo7">
    <w:name w:val="Estilo7"/>
    <w:uiPriority w:val="99"/>
    <w:rsid w:val="0096071C"/>
    <w:pPr>
      <w:numPr>
        <w:numId w:val="43"/>
      </w:numPr>
    </w:pPr>
  </w:style>
  <w:style w:type="numbering" w:customStyle="1" w:styleId="Estilo8">
    <w:name w:val="Estilo8"/>
    <w:uiPriority w:val="99"/>
    <w:rsid w:val="0096071C"/>
    <w:pPr>
      <w:numPr>
        <w:numId w:val="44"/>
      </w:numPr>
    </w:pPr>
  </w:style>
  <w:style w:type="numbering" w:customStyle="1" w:styleId="Estilo9">
    <w:name w:val="Estilo9"/>
    <w:uiPriority w:val="99"/>
    <w:rsid w:val="0096071C"/>
    <w:pPr>
      <w:numPr>
        <w:numId w:val="45"/>
      </w:numPr>
    </w:pPr>
  </w:style>
  <w:style w:type="numbering" w:customStyle="1" w:styleId="Estilo10">
    <w:name w:val="Estilo10"/>
    <w:uiPriority w:val="99"/>
    <w:rsid w:val="000729D3"/>
    <w:pPr>
      <w:numPr>
        <w:numId w:val="53"/>
      </w:numPr>
    </w:pPr>
  </w:style>
  <w:style w:type="character" w:customStyle="1" w:styleId="MenoPendente3">
    <w:name w:val="Menção Pendente3"/>
    <w:basedOn w:val="Fontepargpadro"/>
    <w:uiPriority w:val="99"/>
    <w:semiHidden/>
    <w:unhideWhenUsed/>
    <w:rsid w:val="000C67BD"/>
    <w:rPr>
      <w:color w:val="605E5C"/>
      <w:shd w:val="clear" w:color="auto" w:fill="E1DFDD"/>
    </w:rPr>
  </w:style>
  <w:style w:type="character" w:customStyle="1" w:styleId="UnresolvedMention">
    <w:name w:val="Unresolved Mention"/>
    <w:basedOn w:val="Fontepargpadro"/>
    <w:uiPriority w:val="99"/>
    <w:semiHidden/>
    <w:unhideWhenUsed/>
    <w:rsid w:val="00AD7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7191">
      <w:bodyDiv w:val="1"/>
      <w:marLeft w:val="0"/>
      <w:marRight w:val="0"/>
      <w:marTop w:val="0"/>
      <w:marBottom w:val="0"/>
      <w:divBdr>
        <w:top w:val="none" w:sz="0" w:space="0" w:color="auto"/>
        <w:left w:val="none" w:sz="0" w:space="0" w:color="auto"/>
        <w:bottom w:val="none" w:sz="0" w:space="0" w:color="auto"/>
        <w:right w:val="none" w:sz="0" w:space="0" w:color="auto"/>
      </w:divBdr>
    </w:div>
    <w:div w:id="138425081">
      <w:bodyDiv w:val="1"/>
      <w:marLeft w:val="0"/>
      <w:marRight w:val="0"/>
      <w:marTop w:val="0"/>
      <w:marBottom w:val="0"/>
      <w:divBdr>
        <w:top w:val="none" w:sz="0" w:space="0" w:color="auto"/>
        <w:left w:val="none" w:sz="0" w:space="0" w:color="auto"/>
        <w:bottom w:val="none" w:sz="0" w:space="0" w:color="auto"/>
        <w:right w:val="none" w:sz="0" w:space="0" w:color="auto"/>
      </w:divBdr>
    </w:div>
    <w:div w:id="159466794">
      <w:bodyDiv w:val="1"/>
      <w:marLeft w:val="0"/>
      <w:marRight w:val="0"/>
      <w:marTop w:val="0"/>
      <w:marBottom w:val="0"/>
      <w:divBdr>
        <w:top w:val="none" w:sz="0" w:space="0" w:color="auto"/>
        <w:left w:val="none" w:sz="0" w:space="0" w:color="auto"/>
        <w:bottom w:val="none" w:sz="0" w:space="0" w:color="auto"/>
        <w:right w:val="none" w:sz="0" w:space="0" w:color="auto"/>
      </w:divBdr>
    </w:div>
    <w:div w:id="225841800">
      <w:bodyDiv w:val="1"/>
      <w:marLeft w:val="0"/>
      <w:marRight w:val="0"/>
      <w:marTop w:val="0"/>
      <w:marBottom w:val="0"/>
      <w:divBdr>
        <w:top w:val="none" w:sz="0" w:space="0" w:color="auto"/>
        <w:left w:val="none" w:sz="0" w:space="0" w:color="auto"/>
        <w:bottom w:val="none" w:sz="0" w:space="0" w:color="auto"/>
        <w:right w:val="none" w:sz="0" w:space="0" w:color="auto"/>
      </w:divBdr>
    </w:div>
    <w:div w:id="277108579">
      <w:bodyDiv w:val="1"/>
      <w:marLeft w:val="0"/>
      <w:marRight w:val="0"/>
      <w:marTop w:val="0"/>
      <w:marBottom w:val="0"/>
      <w:divBdr>
        <w:top w:val="none" w:sz="0" w:space="0" w:color="auto"/>
        <w:left w:val="none" w:sz="0" w:space="0" w:color="auto"/>
        <w:bottom w:val="none" w:sz="0" w:space="0" w:color="auto"/>
        <w:right w:val="none" w:sz="0" w:space="0" w:color="auto"/>
      </w:divBdr>
    </w:div>
    <w:div w:id="310446313">
      <w:bodyDiv w:val="1"/>
      <w:marLeft w:val="0"/>
      <w:marRight w:val="0"/>
      <w:marTop w:val="0"/>
      <w:marBottom w:val="0"/>
      <w:divBdr>
        <w:top w:val="none" w:sz="0" w:space="0" w:color="auto"/>
        <w:left w:val="none" w:sz="0" w:space="0" w:color="auto"/>
        <w:bottom w:val="none" w:sz="0" w:space="0" w:color="auto"/>
        <w:right w:val="none" w:sz="0" w:space="0" w:color="auto"/>
      </w:divBdr>
    </w:div>
    <w:div w:id="361906986">
      <w:bodyDiv w:val="1"/>
      <w:marLeft w:val="0"/>
      <w:marRight w:val="0"/>
      <w:marTop w:val="0"/>
      <w:marBottom w:val="0"/>
      <w:divBdr>
        <w:top w:val="none" w:sz="0" w:space="0" w:color="auto"/>
        <w:left w:val="none" w:sz="0" w:space="0" w:color="auto"/>
        <w:bottom w:val="none" w:sz="0" w:space="0" w:color="auto"/>
        <w:right w:val="none" w:sz="0" w:space="0" w:color="auto"/>
      </w:divBdr>
    </w:div>
    <w:div w:id="362942079">
      <w:bodyDiv w:val="1"/>
      <w:marLeft w:val="0"/>
      <w:marRight w:val="0"/>
      <w:marTop w:val="0"/>
      <w:marBottom w:val="0"/>
      <w:divBdr>
        <w:top w:val="none" w:sz="0" w:space="0" w:color="auto"/>
        <w:left w:val="none" w:sz="0" w:space="0" w:color="auto"/>
        <w:bottom w:val="none" w:sz="0" w:space="0" w:color="auto"/>
        <w:right w:val="none" w:sz="0" w:space="0" w:color="auto"/>
      </w:divBdr>
    </w:div>
    <w:div w:id="375475408">
      <w:bodyDiv w:val="1"/>
      <w:marLeft w:val="0"/>
      <w:marRight w:val="0"/>
      <w:marTop w:val="0"/>
      <w:marBottom w:val="0"/>
      <w:divBdr>
        <w:top w:val="none" w:sz="0" w:space="0" w:color="auto"/>
        <w:left w:val="none" w:sz="0" w:space="0" w:color="auto"/>
        <w:bottom w:val="none" w:sz="0" w:space="0" w:color="auto"/>
        <w:right w:val="none" w:sz="0" w:space="0" w:color="auto"/>
      </w:divBdr>
    </w:div>
    <w:div w:id="393085041">
      <w:bodyDiv w:val="1"/>
      <w:marLeft w:val="0"/>
      <w:marRight w:val="0"/>
      <w:marTop w:val="0"/>
      <w:marBottom w:val="0"/>
      <w:divBdr>
        <w:top w:val="none" w:sz="0" w:space="0" w:color="auto"/>
        <w:left w:val="none" w:sz="0" w:space="0" w:color="auto"/>
        <w:bottom w:val="none" w:sz="0" w:space="0" w:color="auto"/>
        <w:right w:val="none" w:sz="0" w:space="0" w:color="auto"/>
      </w:divBdr>
    </w:div>
    <w:div w:id="447815742">
      <w:bodyDiv w:val="1"/>
      <w:marLeft w:val="0"/>
      <w:marRight w:val="0"/>
      <w:marTop w:val="0"/>
      <w:marBottom w:val="0"/>
      <w:divBdr>
        <w:top w:val="none" w:sz="0" w:space="0" w:color="auto"/>
        <w:left w:val="none" w:sz="0" w:space="0" w:color="auto"/>
        <w:bottom w:val="none" w:sz="0" w:space="0" w:color="auto"/>
        <w:right w:val="none" w:sz="0" w:space="0" w:color="auto"/>
      </w:divBdr>
    </w:div>
    <w:div w:id="495078277">
      <w:bodyDiv w:val="1"/>
      <w:marLeft w:val="0"/>
      <w:marRight w:val="0"/>
      <w:marTop w:val="0"/>
      <w:marBottom w:val="0"/>
      <w:divBdr>
        <w:top w:val="none" w:sz="0" w:space="0" w:color="auto"/>
        <w:left w:val="none" w:sz="0" w:space="0" w:color="auto"/>
        <w:bottom w:val="none" w:sz="0" w:space="0" w:color="auto"/>
        <w:right w:val="none" w:sz="0" w:space="0" w:color="auto"/>
      </w:divBdr>
    </w:div>
    <w:div w:id="509374070">
      <w:bodyDiv w:val="1"/>
      <w:marLeft w:val="0"/>
      <w:marRight w:val="0"/>
      <w:marTop w:val="0"/>
      <w:marBottom w:val="0"/>
      <w:divBdr>
        <w:top w:val="none" w:sz="0" w:space="0" w:color="auto"/>
        <w:left w:val="none" w:sz="0" w:space="0" w:color="auto"/>
        <w:bottom w:val="none" w:sz="0" w:space="0" w:color="auto"/>
        <w:right w:val="none" w:sz="0" w:space="0" w:color="auto"/>
      </w:divBdr>
    </w:div>
    <w:div w:id="552009951">
      <w:bodyDiv w:val="1"/>
      <w:marLeft w:val="0"/>
      <w:marRight w:val="0"/>
      <w:marTop w:val="0"/>
      <w:marBottom w:val="0"/>
      <w:divBdr>
        <w:top w:val="none" w:sz="0" w:space="0" w:color="auto"/>
        <w:left w:val="none" w:sz="0" w:space="0" w:color="auto"/>
        <w:bottom w:val="none" w:sz="0" w:space="0" w:color="auto"/>
        <w:right w:val="none" w:sz="0" w:space="0" w:color="auto"/>
      </w:divBdr>
    </w:div>
    <w:div w:id="574432163">
      <w:bodyDiv w:val="1"/>
      <w:marLeft w:val="0"/>
      <w:marRight w:val="0"/>
      <w:marTop w:val="0"/>
      <w:marBottom w:val="0"/>
      <w:divBdr>
        <w:top w:val="none" w:sz="0" w:space="0" w:color="auto"/>
        <w:left w:val="none" w:sz="0" w:space="0" w:color="auto"/>
        <w:bottom w:val="none" w:sz="0" w:space="0" w:color="auto"/>
        <w:right w:val="none" w:sz="0" w:space="0" w:color="auto"/>
      </w:divBdr>
    </w:div>
    <w:div w:id="664093346">
      <w:bodyDiv w:val="1"/>
      <w:marLeft w:val="0"/>
      <w:marRight w:val="0"/>
      <w:marTop w:val="0"/>
      <w:marBottom w:val="0"/>
      <w:divBdr>
        <w:top w:val="none" w:sz="0" w:space="0" w:color="auto"/>
        <w:left w:val="none" w:sz="0" w:space="0" w:color="auto"/>
        <w:bottom w:val="none" w:sz="0" w:space="0" w:color="auto"/>
        <w:right w:val="none" w:sz="0" w:space="0" w:color="auto"/>
      </w:divBdr>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785123819">
      <w:bodyDiv w:val="1"/>
      <w:marLeft w:val="0"/>
      <w:marRight w:val="0"/>
      <w:marTop w:val="0"/>
      <w:marBottom w:val="0"/>
      <w:divBdr>
        <w:top w:val="none" w:sz="0" w:space="0" w:color="auto"/>
        <w:left w:val="none" w:sz="0" w:space="0" w:color="auto"/>
        <w:bottom w:val="none" w:sz="0" w:space="0" w:color="auto"/>
        <w:right w:val="none" w:sz="0" w:space="0" w:color="auto"/>
      </w:divBdr>
    </w:div>
    <w:div w:id="884373216">
      <w:bodyDiv w:val="1"/>
      <w:marLeft w:val="0"/>
      <w:marRight w:val="0"/>
      <w:marTop w:val="0"/>
      <w:marBottom w:val="0"/>
      <w:divBdr>
        <w:top w:val="none" w:sz="0" w:space="0" w:color="auto"/>
        <w:left w:val="none" w:sz="0" w:space="0" w:color="auto"/>
        <w:bottom w:val="none" w:sz="0" w:space="0" w:color="auto"/>
        <w:right w:val="none" w:sz="0" w:space="0" w:color="auto"/>
      </w:divBdr>
      <w:divsChild>
        <w:div w:id="1854763818">
          <w:marLeft w:val="0"/>
          <w:marRight w:val="0"/>
          <w:marTop w:val="0"/>
          <w:marBottom w:val="0"/>
          <w:divBdr>
            <w:top w:val="none" w:sz="0" w:space="0" w:color="auto"/>
            <w:left w:val="none" w:sz="0" w:space="0" w:color="auto"/>
            <w:bottom w:val="none" w:sz="0" w:space="0" w:color="auto"/>
            <w:right w:val="none" w:sz="0" w:space="0" w:color="auto"/>
          </w:divBdr>
        </w:div>
      </w:divsChild>
    </w:div>
    <w:div w:id="974068625">
      <w:bodyDiv w:val="1"/>
      <w:marLeft w:val="0"/>
      <w:marRight w:val="0"/>
      <w:marTop w:val="0"/>
      <w:marBottom w:val="0"/>
      <w:divBdr>
        <w:top w:val="none" w:sz="0" w:space="0" w:color="auto"/>
        <w:left w:val="none" w:sz="0" w:space="0" w:color="auto"/>
        <w:bottom w:val="none" w:sz="0" w:space="0" w:color="auto"/>
        <w:right w:val="none" w:sz="0" w:space="0" w:color="auto"/>
      </w:divBdr>
    </w:div>
    <w:div w:id="1001348594">
      <w:bodyDiv w:val="1"/>
      <w:marLeft w:val="0"/>
      <w:marRight w:val="0"/>
      <w:marTop w:val="0"/>
      <w:marBottom w:val="0"/>
      <w:divBdr>
        <w:top w:val="none" w:sz="0" w:space="0" w:color="auto"/>
        <w:left w:val="none" w:sz="0" w:space="0" w:color="auto"/>
        <w:bottom w:val="none" w:sz="0" w:space="0" w:color="auto"/>
        <w:right w:val="none" w:sz="0" w:space="0" w:color="auto"/>
      </w:divBdr>
    </w:div>
    <w:div w:id="1051225460">
      <w:bodyDiv w:val="1"/>
      <w:marLeft w:val="0"/>
      <w:marRight w:val="0"/>
      <w:marTop w:val="0"/>
      <w:marBottom w:val="0"/>
      <w:divBdr>
        <w:top w:val="none" w:sz="0" w:space="0" w:color="auto"/>
        <w:left w:val="none" w:sz="0" w:space="0" w:color="auto"/>
        <w:bottom w:val="none" w:sz="0" w:space="0" w:color="auto"/>
        <w:right w:val="none" w:sz="0" w:space="0" w:color="auto"/>
      </w:divBdr>
    </w:div>
    <w:div w:id="1118992936">
      <w:bodyDiv w:val="1"/>
      <w:marLeft w:val="0"/>
      <w:marRight w:val="0"/>
      <w:marTop w:val="0"/>
      <w:marBottom w:val="0"/>
      <w:divBdr>
        <w:top w:val="none" w:sz="0" w:space="0" w:color="auto"/>
        <w:left w:val="none" w:sz="0" w:space="0" w:color="auto"/>
        <w:bottom w:val="none" w:sz="0" w:space="0" w:color="auto"/>
        <w:right w:val="none" w:sz="0" w:space="0" w:color="auto"/>
      </w:divBdr>
    </w:div>
    <w:div w:id="1126242290">
      <w:bodyDiv w:val="1"/>
      <w:marLeft w:val="0"/>
      <w:marRight w:val="0"/>
      <w:marTop w:val="0"/>
      <w:marBottom w:val="0"/>
      <w:divBdr>
        <w:top w:val="none" w:sz="0" w:space="0" w:color="auto"/>
        <w:left w:val="none" w:sz="0" w:space="0" w:color="auto"/>
        <w:bottom w:val="none" w:sz="0" w:space="0" w:color="auto"/>
        <w:right w:val="none" w:sz="0" w:space="0" w:color="auto"/>
      </w:divBdr>
    </w:div>
    <w:div w:id="1166481431">
      <w:bodyDiv w:val="1"/>
      <w:marLeft w:val="0"/>
      <w:marRight w:val="0"/>
      <w:marTop w:val="0"/>
      <w:marBottom w:val="0"/>
      <w:divBdr>
        <w:top w:val="none" w:sz="0" w:space="0" w:color="auto"/>
        <w:left w:val="none" w:sz="0" w:space="0" w:color="auto"/>
        <w:bottom w:val="none" w:sz="0" w:space="0" w:color="auto"/>
        <w:right w:val="none" w:sz="0" w:space="0" w:color="auto"/>
      </w:divBdr>
    </w:div>
    <w:div w:id="1237016672">
      <w:bodyDiv w:val="1"/>
      <w:marLeft w:val="0"/>
      <w:marRight w:val="0"/>
      <w:marTop w:val="0"/>
      <w:marBottom w:val="0"/>
      <w:divBdr>
        <w:top w:val="none" w:sz="0" w:space="0" w:color="auto"/>
        <w:left w:val="none" w:sz="0" w:space="0" w:color="auto"/>
        <w:bottom w:val="none" w:sz="0" w:space="0" w:color="auto"/>
        <w:right w:val="none" w:sz="0" w:space="0" w:color="auto"/>
      </w:divBdr>
    </w:div>
    <w:div w:id="1289819113">
      <w:bodyDiv w:val="1"/>
      <w:marLeft w:val="0"/>
      <w:marRight w:val="0"/>
      <w:marTop w:val="0"/>
      <w:marBottom w:val="0"/>
      <w:divBdr>
        <w:top w:val="none" w:sz="0" w:space="0" w:color="auto"/>
        <w:left w:val="none" w:sz="0" w:space="0" w:color="auto"/>
        <w:bottom w:val="none" w:sz="0" w:space="0" w:color="auto"/>
        <w:right w:val="none" w:sz="0" w:space="0" w:color="auto"/>
      </w:divBdr>
    </w:div>
    <w:div w:id="1328481307">
      <w:bodyDiv w:val="1"/>
      <w:marLeft w:val="0"/>
      <w:marRight w:val="0"/>
      <w:marTop w:val="0"/>
      <w:marBottom w:val="0"/>
      <w:divBdr>
        <w:top w:val="none" w:sz="0" w:space="0" w:color="auto"/>
        <w:left w:val="none" w:sz="0" w:space="0" w:color="auto"/>
        <w:bottom w:val="none" w:sz="0" w:space="0" w:color="auto"/>
        <w:right w:val="none" w:sz="0" w:space="0" w:color="auto"/>
      </w:divBdr>
    </w:div>
    <w:div w:id="1362171102">
      <w:bodyDiv w:val="1"/>
      <w:marLeft w:val="0"/>
      <w:marRight w:val="0"/>
      <w:marTop w:val="0"/>
      <w:marBottom w:val="0"/>
      <w:divBdr>
        <w:top w:val="none" w:sz="0" w:space="0" w:color="auto"/>
        <w:left w:val="none" w:sz="0" w:space="0" w:color="auto"/>
        <w:bottom w:val="none" w:sz="0" w:space="0" w:color="auto"/>
        <w:right w:val="none" w:sz="0" w:space="0" w:color="auto"/>
      </w:divBdr>
    </w:div>
    <w:div w:id="1526021563">
      <w:bodyDiv w:val="1"/>
      <w:marLeft w:val="0"/>
      <w:marRight w:val="0"/>
      <w:marTop w:val="0"/>
      <w:marBottom w:val="0"/>
      <w:divBdr>
        <w:top w:val="none" w:sz="0" w:space="0" w:color="auto"/>
        <w:left w:val="none" w:sz="0" w:space="0" w:color="auto"/>
        <w:bottom w:val="none" w:sz="0" w:space="0" w:color="auto"/>
        <w:right w:val="none" w:sz="0" w:space="0" w:color="auto"/>
      </w:divBdr>
    </w:div>
    <w:div w:id="1572960876">
      <w:bodyDiv w:val="1"/>
      <w:marLeft w:val="0"/>
      <w:marRight w:val="0"/>
      <w:marTop w:val="0"/>
      <w:marBottom w:val="0"/>
      <w:divBdr>
        <w:top w:val="none" w:sz="0" w:space="0" w:color="auto"/>
        <w:left w:val="none" w:sz="0" w:space="0" w:color="auto"/>
        <w:bottom w:val="none" w:sz="0" w:space="0" w:color="auto"/>
        <w:right w:val="none" w:sz="0" w:space="0" w:color="auto"/>
      </w:divBdr>
    </w:div>
    <w:div w:id="1631663852">
      <w:bodyDiv w:val="1"/>
      <w:marLeft w:val="0"/>
      <w:marRight w:val="0"/>
      <w:marTop w:val="0"/>
      <w:marBottom w:val="0"/>
      <w:divBdr>
        <w:top w:val="none" w:sz="0" w:space="0" w:color="auto"/>
        <w:left w:val="none" w:sz="0" w:space="0" w:color="auto"/>
        <w:bottom w:val="none" w:sz="0" w:space="0" w:color="auto"/>
        <w:right w:val="none" w:sz="0" w:space="0" w:color="auto"/>
      </w:divBdr>
    </w:div>
    <w:div w:id="1649632581">
      <w:bodyDiv w:val="1"/>
      <w:marLeft w:val="0"/>
      <w:marRight w:val="0"/>
      <w:marTop w:val="0"/>
      <w:marBottom w:val="0"/>
      <w:divBdr>
        <w:top w:val="none" w:sz="0" w:space="0" w:color="auto"/>
        <w:left w:val="none" w:sz="0" w:space="0" w:color="auto"/>
        <w:bottom w:val="none" w:sz="0" w:space="0" w:color="auto"/>
        <w:right w:val="none" w:sz="0" w:space="0" w:color="auto"/>
      </w:divBdr>
    </w:div>
    <w:div w:id="1672029805">
      <w:bodyDiv w:val="1"/>
      <w:marLeft w:val="0"/>
      <w:marRight w:val="0"/>
      <w:marTop w:val="0"/>
      <w:marBottom w:val="0"/>
      <w:divBdr>
        <w:top w:val="none" w:sz="0" w:space="0" w:color="auto"/>
        <w:left w:val="none" w:sz="0" w:space="0" w:color="auto"/>
        <w:bottom w:val="none" w:sz="0" w:space="0" w:color="auto"/>
        <w:right w:val="none" w:sz="0" w:space="0" w:color="auto"/>
      </w:divBdr>
    </w:div>
    <w:div w:id="1692411285">
      <w:bodyDiv w:val="1"/>
      <w:marLeft w:val="0"/>
      <w:marRight w:val="0"/>
      <w:marTop w:val="0"/>
      <w:marBottom w:val="0"/>
      <w:divBdr>
        <w:top w:val="none" w:sz="0" w:space="0" w:color="auto"/>
        <w:left w:val="none" w:sz="0" w:space="0" w:color="auto"/>
        <w:bottom w:val="none" w:sz="0" w:space="0" w:color="auto"/>
        <w:right w:val="none" w:sz="0" w:space="0" w:color="auto"/>
      </w:divBdr>
    </w:div>
    <w:div w:id="1817717266">
      <w:bodyDiv w:val="1"/>
      <w:marLeft w:val="0"/>
      <w:marRight w:val="0"/>
      <w:marTop w:val="0"/>
      <w:marBottom w:val="0"/>
      <w:divBdr>
        <w:top w:val="none" w:sz="0" w:space="0" w:color="auto"/>
        <w:left w:val="none" w:sz="0" w:space="0" w:color="auto"/>
        <w:bottom w:val="none" w:sz="0" w:space="0" w:color="auto"/>
        <w:right w:val="none" w:sz="0" w:space="0" w:color="auto"/>
      </w:divBdr>
    </w:div>
    <w:div w:id="1833137489">
      <w:bodyDiv w:val="1"/>
      <w:marLeft w:val="0"/>
      <w:marRight w:val="0"/>
      <w:marTop w:val="0"/>
      <w:marBottom w:val="0"/>
      <w:divBdr>
        <w:top w:val="none" w:sz="0" w:space="0" w:color="auto"/>
        <w:left w:val="none" w:sz="0" w:space="0" w:color="auto"/>
        <w:bottom w:val="none" w:sz="0" w:space="0" w:color="auto"/>
        <w:right w:val="none" w:sz="0" w:space="0" w:color="auto"/>
      </w:divBdr>
    </w:div>
    <w:div w:id="1838302737">
      <w:bodyDiv w:val="1"/>
      <w:marLeft w:val="0"/>
      <w:marRight w:val="0"/>
      <w:marTop w:val="0"/>
      <w:marBottom w:val="0"/>
      <w:divBdr>
        <w:top w:val="none" w:sz="0" w:space="0" w:color="auto"/>
        <w:left w:val="none" w:sz="0" w:space="0" w:color="auto"/>
        <w:bottom w:val="none" w:sz="0" w:space="0" w:color="auto"/>
        <w:right w:val="none" w:sz="0" w:space="0" w:color="auto"/>
      </w:divBdr>
      <w:divsChild>
        <w:div w:id="1106314340">
          <w:marLeft w:val="0"/>
          <w:marRight w:val="0"/>
          <w:marTop w:val="0"/>
          <w:marBottom w:val="0"/>
          <w:divBdr>
            <w:top w:val="none" w:sz="0" w:space="0" w:color="auto"/>
            <w:left w:val="none" w:sz="0" w:space="0" w:color="auto"/>
            <w:bottom w:val="none" w:sz="0" w:space="0" w:color="auto"/>
            <w:right w:val="none" w:sz="0" w:space="0" w:color="auto"/>
          </w:divBdr>
        </w:div>
      </w:divsChild>
    </w:div>
    <w:div w:id="1884445745">
      <w:bodyDiv w:val="1"/>
      <w:marLeft w:val="0"/>
      <w:marRight w:val="0"/>
      <w:marTop w:val="0"/>
      <w:marBottom w:val="0"/>
      <w:divBdr>
        <w:top w:val="none" w:sz="0" w:space="0" w:color="auto"/>
        <w:left w:val="none" w:sz="0" w:space="0" w:color="auto"/>
        <w:bottom w:val="none" w:sz="0" w:space="0" w:color="auto"/>
        <w:right w:val="none" w:sz="0" w:space="0" w:color="auto"/>
      </w:divBdr>
    </w:div>
    <w:div w:id="1932539537">
      <w:bodyDiv w:val="1"/>
      <w:marLeft w:val="0"/>
      <w:marRight w:val="0"/>
      <w:marTop w:val="0"/>
      <w:marBottom w:val="0"/>
      <w:divBdr>
        <w:top w:val="none" w:sz="0" w:space="0" w:color="auto"/>
        <w:left w:val="none" w:sz="0" w:space="0" w:color="auto"/>
        <w:bottom w:val="none" w:sz="0" w:space="0" w:color="auto"/>
        <w:right w:val="none" w:sz="0" w:space="0" w:color="auto"/>
      </w:divBdr>
    </w:div>
    <w:div w:id="1949922276">
      <w:bodyDiv w:val="1"/>
      <w:marLeft w:val="0"/>
      <w:marRight w:val="0"/>
      <w:marTop w:val="0"/>
      <w:marBottom w:val="0"/>
      <w:divBdr>
        <w:top w:val="none" w:sz="0" w:space="0" w:color="auto"/>
        <w:left w:val="none" w:sz="0" w:space="0" w:color="auto"/>
        <w:bottom w:val="none" w:sz="0" w:space="0" w:color="auto"/>
        <w:right w:val="none" w:sz="0" w:space="0" w:color="auto"/>
      </w:divBdr>
    </w:div>
    <w:div w:id="1950040955">
      <w:bodyDiv w:val="1"/>
      <w:marLeft w:val="0"/>
      <w:marRight w:val="0"/>
      <w:marTop w:val="0"/>
      <w:marBottom w:val="0"/>
      <w:divBdr>
        <w:top w:val="none" w:sz="0" w:space="0" w:color="auto"/>
        <w:left w:val="none" w:sz="0" w:space="0" w:color="auto"/>
        <w:bottom w:val="none" w:sz="0" w:space="0" w:color="auto"/>
        <w:right w:val="none" w:sz="0" w:space="0" w:color="auto"/>
      </w:divBdr>
    </w:div>
    <w:div w:id="1958095542">
      <w:bodyDiv w:val="1"/>
      <w:marLeft w:val="0"/>
      <w:marRight w:val="0"/>
      <w:marTop w:val="0"/>
      <w:marBottom w:val="0"/>
      <w:divBdr>
        <w:top w:val="none" w:sz="0" w:space="0" w:color="auto"/>
        <w:left w:val="none" w:sz="0" w:space="0" w:color="auto"/>
        <w:bottom w:val="none" w:sz="0" w:space="0" w:color="auto"/>
        <w:right w:val="none" w:sz="0" w:space="0" w:color="auto"/>
      </w:divBdr>
    </w:div>
    <w:div w:id="1963420439">
      <w:bodyDiv w:val="1"/>
      <w:marLeft w:val="0"/>
      <w:marRight w:val="0"/>
      <w:marTop w:val="0"/>
      <w:marBottom w:val="0"/>
      <w:divBdr>
        <w:top w:val="none" w:sz="0" w:space="0" w:color="auto"/>
        <w:left w:val="none" w:sz="0" w:space="0" w:color="auto"/>
        <w:bottom w:val="none" w:sz="0" w:space="0" w:color="auto"/>
        <w:right w:val="none" w:sz="0" w:space="0" w:color="auto"/>
      </w:divBdr>
    </w:div>
    <w:div w:id="2041006151">
      <w:bodyDiv w:val="1"/>
      <w:marLeft w:val="0"/>
      <w:marRight w:val="0"/>
      <w:marTop w:val="0"/>
      <w:marBottom w:val="0"/>
      <w:divBdr>
        <w:top w:val="none" w:sz="0" w:space="0" w:color="auto"/>
        <w:left w:val="none" w:sz="0" w:space="0" w:color="auto"/>
        <w:bottom w:val="none" w:sz="0" w:space="0" w:color="auto"/>
        <w:right w:val="none" w:sz="0" w:space="0" w:color="auto"/>
      </w:divBdr>
    </w:div>
    <w:div w:id="2065981829">
      <w:bodyDiv w:val="1"/>
      <w:marLeft w:val="0"/>
      <w:marRight w:val="0"/>
      <w:marTop w:val="0"/>
      <w:marBottom w:val="0"/>
      <w:divBdr>
        <w:top w:val="none" w:sz="0" w:space="0" w:color="auto"/>
        <w:left w:val="none" w:sz="0" w:space="0" w:color="auto"/>
        <w:bottom w:val="none" w:sz="0" w:space="0" w:color="auto"/>
        <w:right w:val="none" w:sz="0" w:space="0" w:color="auto"/>
      </w:divBdr>
    </w:div>
    <w:div w:id="2069986043">
      <w:bodyDiv w:val="1"/>
      <w:marLeft w:val="0"/>
      <w:marRight w:val="0"/>
      <w:marTop w:val="0"/>
      <w:marBottom w:val="0"/>
      <w:divBdr>
        <w:top w:val="none" w:sz="0" w:space="0" w:color="auto"/>
        <w:left w:val="none" w:sz="0" w:space="0" w:color="auto"/>
        <w:bottom w:val="none" w:sz="0" w:space="0" w:color="auto"/>
        <w:right w:val="none" w:sz="0" w:space="0" w:color="auto"/>
      </w:divBdr>
    </w:div>
    <w:div w:id="2087333624">
      <w:bodyDiv w:val="1"/>
      <w:marLeft w:val="0"/>
      <w:marRight w:val="0"/>
      <w:marTop w:val="0"/>
      <w:marBottom w:val="0"/>
      <w:divBdr>
        <w:top w:val="none" w:sz="0" w:space="0" w:color="auto"/>
        <w:left w:val="none" w:sz="0" w:space="0" w:color="auto"/>
        <w:bottom w:val="none" w:sz="0" w:space="0" w:color="auto"/>
        <w:right w:val="none" w:sz="0" w:space="0" w:color="auto"/>
      </w:divBdr>
    </w:div>
    <w:div w:id="2094279723">
      <w:bodyDiv w:val="1"/>
      <w:marLeft w:val="0"/>
      <w:marRight w:val="0"/>
      <w:marTop w:val="0"/>
      <w:marBottom w:val="0"/>
      <w:divBdr>
        <w:top w:val="none" w:sz="0" w:space="0" w:color="auto"/>
        <w:left w:val="none" w:sz="0" w:space="0" w:color="auto"/>
        <w:bottom w:val="none" w:sz="0" w:space="0" w:color="auto"/>
        <w:right w:val="none" w:sz="0" w:space="0" w:color="auto"/>
      </w:divBdr>
    </w:div>
    <w:div w:id="20950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crcap.tce.pr.gov.br/ConsultarImpedidos.aspx" TargetMode="External"/><Relationship Id="rId26" Type="http://schemas.openxmlformats.org/officeDocument/2006/relationships/hyperlink" Target="https://bll.org.br/"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www.bll.org.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s://certidoes.cgu.gov.br/" TargetMode="External"/><Relationship Id="rId50" Type="http://schemas.openxmlformats.org/officeDocument/2006/relationships/hyperlink" Target="https://crcap.tce.pr.gov.br/ConsultarImpedidos.aspx" TargetMode="External"/><Relationship Id="rId55" Type="http://schemas.openxmlformats.org/officeDocument/2006/relationships/hyperlink" Target="http://www.planalto.gov.br/ccivil_03/LEIS/L8666cons.htm" TargetMode="External"/><Relationship Id="rId7" Type="http://schemas.openxmlformats.org/officeDocument/2006/relationships/footnotes" Target="footnotes.xml"/><Relationship Id="rId12" Type="http://schemas.openxmlformats.org/officeDocument/2006/relationships/hyperlink" Target="https://bllcompras.com/Home/Login" TargetMode="External"/><Relationship Id="rId17" Type="http://schemas.openxmlformats.org/officeDocument/2006/relationships/hyperlink" Target="https://www3.comprasnet.gov.br/sicaf-web/public/pages/consultas/consultarRestricaoContratarAdministracaoPublica.jsf" TargetMode="External"/><Relationship Id="rId25" Type="http://schemas.openxmlformats.org/officeDocument/2006/relationships/hyperlink" Target="http://www.bll.org.br/"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nj.jus.br/improbidade_adm/consultar_requerido.php?validar=formCadastro" TargetMode="External"/><Relationship Id="rId20" Type="http://schemas.openxmlformats.org/officeDocument/2006/relationships/hyperlink" Target="http://www.bll.org.br/" TargetMode="External"/><Relationship Id="rId29" Type="http://schemas.openxmlformats.org/officeDocument/2006/relationships/hyperlink" Target="https://www.planalto.gov.br/ccivil_03/constituicao/constituicaocompilado.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bato.pr.gov.br/" TargetMode="External"/><Relationship Id="rId24" Type="http://schemas.openxmlformats.org/officeDocument/2006/relationships/hyperlink" Target="http://www.bll.org.br/" TargetMode="External"/><Relationship Id="rId32" Type="http://schemas.openxmlformats.org/officeDocument/2006/relationships/hyperlink" Target="https://www.planalto.gov.br/ccivil_03/leis/lcp/lcp123.htm" TargetMode="External"/><Relationship Id="rId37" Type="http://schemas.openxmlformats.org/officeDocument/2006/relationships/hyperlink" Target="https://www.planalto.gov.br/ccivil_03/_ato2007-2010/2009/lei/l12187.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s://www.planalto.gov.br/ccivil_03/LEIS/L8666cons.htm" TargetMode="External"/><Relationship Id="rId53" Type="http://schemas.openxmlformats.org/officeDocument/2006/relationships/hyperlink" Target="https://www.planalto.gov.br/ccivil_03/LEIS/L8666cons.htm"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ertidoes.cgu.gov.br/" TargetMode="External"/><Relationship Id="rId23" Type="http://schemas.openxmlformats.org/officeDocument/2006/relationships/hyperlink" Target="http://www.bll.org.br/"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3.comprasnet.gov.br/sicaf-web/public/pages/consultas/consultarRestricaoContratarAdministracaoPublica.jsf" TargetMode="External"/><Relationship Id="rId57" Type="http://schemas.openxmlformats.org/officeDocument/2006/relationships/footer" Target="footer1.xml"/><Relationship Id="rId10" Type="http://schemas.openxmlformats.org/officeDocument/2006/relationships/hyperlink" Target="http://www.bllcompras.org.br" TargetMode="External"/><Relationship Id="rId19" Type="http://schemas.openxmlformats.org/officeDocument/2006/relationships/hyperlink" Target="https://certidoes-apf.apps.tcu.gov.br/"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realmaquinasbirigui.com.br/locacao/produtos/andaime-tubular/" TargetMode="Externa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bll.org.br/" TargetMode="External"/><Relationship Id="rId27" Type="http://schemas.openxmlformats.org/officeDocument/2006/relationships/hyperlink" Target="mailto:contato@bll.org.br"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constituicao/constituicaocompilado.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cnj.jus.br/improbidade_adm/consultar_requerido.php?validar=formCadastro"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realmaquinasbirigui.com.br/locacao/produtos/andaime-fachadeiro/"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98258-43FF-4492-8BA8-645642E6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1</Pages>
  <Words>30746</Words>
  <Characters>166034</Characters>
  <Application>Microsoft Office Word</Application>
  <DocSecurity>0</DocSecurity>
  <Lines>1383</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Licitação Dani</cp:lastModifiedBy>
  <cp:revision>156</cp:revision>
  <cp:lastPrinted>2024-06-25T11:27:00Z</cp:lastPrinted>
  <dcterms:created xsi:type="dcterms:W3CDTF">2024-02-29T12:57:00Z</dcterms:created>
  <dcterms:modified xsi:type="dcterms:W3CDTF">2024-06-25T11:28:00Z</dcterms:modified>
</cp:coreProperties>
</file>