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3CECD" w14:textId="77777777" w:rsidR="00E72F5D" w:rsidRDefault="00E72F5D"/>
    <w:tbl>
      <w:tblPr>
        <w:tblW w:w="10490" w:type="dxa"/>
        <w:tblInd w:w="-743" w:type="dxa"/>
        <w:tblCellMar>
          <w:left w:w="10" w:type="dxa"/>
          <w:right w:w="10" w:type="dxa"/>
        </w:tblCellMar>
        <w:tblLook w:val="04A0" w:firstRow="1" w:lastRow="0" w:firstColumn="1" w:lastColumn="0" w:noHBand="0" w:noVBand="1"/>
      </w:tblPr>
      <w:tblGrid>
        <w:gridCol w:w="10490"/>
      </w:tblGrid>
      <w:tr w:rsidR="00D143E8" w:rsidRPr="00FB2F8F" w14:paraId="7B917CA1" w14:textId="77777777" w:rsidTr="00FB2F8F">
        <w:trPr>
          <w:trHeight w:val="215"/>
        </w:trPr>
        <w:tc>
          <w:tcPr>
            <w:tcW w:w="10490" w:type="dxa"/>
            <w:tcMar>
              <w:top w:w="0" w:type="dxa"/>
              <w:left w:w="108" w:type="dxa"/>
              <w:bottom w:w="0" w:type="dxa"/>
              <w:right w:w="108" w:type="dxa"/>
            </w:tcMar>
            <w:vAlign w:val="center"/>
            <w:hideMark/>
          </w:tcPr>
          <w:p w14:paraId="5ACFA56C" w14:textId="172E17A9" w:rsidR="00D143E8" w:rsidRDefault="00D143E8" w:rsidP="00F71BFB">
            <w:pPr>
              <w:jc w:val="center"/>
              <w:rPr>
                <w:rFonts w:ascii="Century Gothic" w:hAnsi="Century Gothic" w:cs="Arial"/>
                <w:b/>
                <w:sz w:val="20"/>
                <w:szCs w:val="20"/>
                <w:u w:val="single"/>
              </w:rPr>
            </w:pPr>
            <w:bookmarkStart w:id="0" w:name="_Hlk71540808"/>
            <w:r w:rsidRPr="00FB2F8F">
              <w:rPr>
                <w:rFonts w:ascii="Century Gothic" w:hAnsi="Century Gothic" w:cs="Arial"/>
                <w:b/>
                <w:sz w:val="20"/>
                <w:szCs w:val="20"/>
                <w:u w:val="single"/>
              </w:rPr>
              <w:t>AVISO DE LICITAÇÃO</w:t>
            </w:r>
          </w:p>
          <w:p w14:paraId="5894C347" w14:textId="77777777" w:rsidR="00E72F5D" w:rsidRPr="00FB2F8F" w:rsidRDefault="00E72F5D" w:rsidP="00F71BFB">
            <w:pPr>
              <w:jc w:val="center"/>
              <w:rPr>
                <w:rFonts w:ascii="Century Gothic" w:hAnsi="Century Gothic" w:cs="Arial"/>
                <w:b/>
                <w:sz w:val="20"/>
                <w:szCs w:val="20"/>
                <w:u w:val="single"/>
              </w:rPr>
            </w:pPr>
          </w:p>
          <w:p w14:paraId="6B0A0C94" w14:textId="6752D3E2" w:rsidR="006B5DB1" w:rsidRPr="00FB2F8F" w:rsidRDefault="00DE6B2D" w:rsidP="00FF5597">
            <w:pPr>
              <w:jc w:val="center"/>
              <w:rPr>
                <w:rFonts w:ascii="Century Gothic" w:hAnsi="Century Gothic" w:cs="Arial"/>
                <w:b/>
                <w:sz w:val="20"/>
                <w:szCs w:val="20"/>
              </w:rPr>
            </w:pPr>
            <w:r>
              <w:rPr>
                <w:rFonts w:ascii="Century Gothic" w:hAnsi="Century Gothic" w:cs="Calibri"/>
                <w:b/>
                <w:sz w:val="20"/>
                <w:szCs w:val="20"/>
              </w:rPr>
              <w:t>“</w:t>
            </w:r>
            <w:r w:rsidRPr="002B44FC">
              <w:rPr>
                <w:rFonts w:ascii="Century Gothic" w:hAnsi="Century Gothic" w:cs="Calibri"/>
                <w:b/>
                <w:sz w:val="20"/>
                <w:szCs w:val="20"/>
              </w:rPr>
              <w:t xml:space="preserve">LICITAÇÃO </w:t>
            </w:r>
            <w:r w:rsidRPr="002B44FC">
              <w:rPr>
                <w:rFonts w:ascii="Century Gothic" w:hAnsi="Century Gothic" w:cs="Arial"/>
                <w:b/>
                <w:sz w:val="20"/>
                <w:szCs w:val="20"/>
              </w:rPr>
              <w:t>EXCLUSIVA PARA MICROEMPRESAS - ME E EMPRESAS DE PEQUENO PORTE – EPP</w:t>
            </w:r>
            <w:r w:rsidRPr="002B44FC">
              <w:rPr>
                <w:rFonts w:ascii="Century Gothic" w:hAnsi="Century Gothic" w:cs="Calibri"/>
                <w:b/>
                <w:sz w:val="20"/>
                <w:szCs w:val="20"/>
              </w:rPr>
              <w:t xml:space="preserve">, COM </w:t>
            </w:r>
            <w:r w:rsidR="008D3F5D">
              <w:rPr>
                <w:rFonts w:ascii="Century Gothic" w:hAnsi="Century Gothic" w:cs="Calibri"/>
                <w:b/>
                <w:sz w:val="20"/>
                <w:szCs w:val="20"/>
              </w:rPr>
              <w:t>EXCLUSIVIDADE</w:t>
            </w:r>
            <w:r w:rsidRPr="002B44FC">
              <w:rPr>
                <w:rFonts w:ascii="Century Gothic" w:hAnsi="Century Gothic" w:cs="Calibri"/>
                <w:b/>
                <w:sz w:val="20"/>
                <w:szCs w:val="20"/>
              </w:rPr>
              <w:t xml:space="preserve"> DE CONTRATAÇÃO DE MICROEMPRESAS E EMPRESAS DE PEQUENO PORTE SEDIADAS NO ÂMBITO </w:t>
            </w:r>
            <w:r w:rsidR="00FF5597">
              <w:rPr>
                <w:rFonts w:ascii="Century Gothic" w:hAnsi="Century Gothic" w:cs="Calibri"/>
                <w:b/>
                <w:sz w:val="20"/>
                <w:szCs w:val="20"/>
              </w:rPr>
              <w:t>DOS MUNICÍPIOS DA AMUSEP</w:t>
            </w:r>
            <w:r w:rsidRPr="002B44FC">
              <w:rPr>
                <w:rFonts w:ascii="Century Gothic" w:hAnsi="Century Gothic" w:cs="Calibri"/>
                <w:b/>
                <w:sz w:val="20"/>
                <w:szCs w:val="20"/>
              </w:rPr>
              <w:t xml:space="preserve">, CONFORME </w:t>
            </w:r>
            <w:r w:rsidRPr="002B44FC">
              <w:rPr>
                <w:rFonts w:ascii="Century Gothic" w:hAnsi="Century Gothic" w:cs="Calibri"/>
                <w:b/>
                <w:bCs/>
                <w:sz w:val="20"/>
                <w:szCs w:val="20"/>
              </w:rPr>
              <w:t>DECRETO MUNICIPAL N°</w:t>
            </w:r>
            <w:r w:rsidR="005F3D07">
              <w:rPr>
                <w:rFonts w:ascii="Century Gothic" w:hAnsi="Century Gothic" w:cs="Calibri"/>
                <w:b/>
                <w:bCs/>
                <w:sz w:val="20"/>
                <w:szCs w:val="20"/>
              </w:rPr>
              <w:t xml:space="preserve"> </w:t>
            </w:r>
            <w:r w:rsidRPr="002B44FC">
              <w:rPr>
                <w:rFonts w:ascii="Century Gothic" w:hAnsi="Century Gothic" w:cs="Calibri"/>
                <w:b/>
                <w:bCs/>
                <w:sz w:val="20"/>
                <w:szCs w:val="20"/>
              </w:rPr>
              <w:t xml:space="preserve">155/2022, </w:t>
            </w:r>
            <w:r w:rsidR="005F3D07" w:rsidRPr="005F3D07">
              <w:rPr>
                <w:rFonts w:ascii="Century Gothic" w:hAnsi="Century Gothic" w:cs="Calibri"/>
                <w:b/>
                <w:bCs/>
                <w:sz w:val="20"/>
                <w:szCs w:val="20"/>
              </w:rPr>
              <w:t>PREJULGADO Nº 027 – TCE/PR</w:t>
            </w:r>
            <w:r w:rsidR="005F3D07">
              <w:rPr>
                <w:rFonts w:ascii="Century Gothic" w:hAnsi="Century Gothic" w:cs="Calibri"/>
                <w:b/>
                <w:bCs/>
                <w:sz w:val="20"/>
                <w:szCs w:val="20"/>
              </w:rPr>
              <w:t xml:space="preserve"> E LEI COMPLEMENTAR Nº 123/2006.</w:t>
            </w:r>
          </w:p>
        </w:tc>
      </w:tr>
      <w:tr w:rsidR="00D143E8" w:rsidRPr="00FB2F8F" w14:paraId="6E70331C" w14:textId="77777777" w:rsidTr="00FB2F8F">
        <w:trPr>
          <w:trHeight w:val="806"/>
        </w:trPr>
        <w:tc>
          <w:tcPr>
            <w:tcW w:w="10490" w:type="dxa"/>
            <w:tcBorders>
              <w:bottom w:val="single" w:sz="4" w:space="0" w:color="auto"/>
            </w:tcBorders>
            <w:tcMar>
              <w:top w:w="0" w:type="dxa"/>
              <w:left w:w="108" w:type="dxa"/>
              <w:bottom w:w="0" w:type="dxa"/>
              <w:right w:w="108" w:type="dxa"/>
            </w:tcMar>
            <w:vAlign w:val="center"/>
            <w:hideMark/>
          </w:tcPr>
          <w:p w14:paraId="39BF4157" w14:textId="09E33536" w:rsidR="00D143E8" w:rsidRDefault="00D143E8" w:rsidP="00406990">
            <w:pPr>
              <w:spacing w:after="0"/>
              <w:jc w:val="both"/>
              <w:rPr>
                <w:rFonts w:ascii="Century Gothic" w:hAnsi="Century Gothic"/>
                <w:b/>
                <w:bCs/>
                <w:sz w:val="20"/>
                <w:szCs w:val="20"/>
              </w:rPr>
            </w:pPr>
            <w:r w:rsidRPr="00FB2F8F">
              <w:rPr>
                <w:rFonts w:ascii="Century Gothic" w:hAnsi="Century Gothic" w:cs="Arial"/>
                <w:b/>
                <w:sz w:val="20"/>
                <w:szCs w:val="20"/>
              </w:rPr>
              <w:t xml:space="preserve">Objeto: </w:t>
            </w:r>
            <w:r w:rsidR="001B0BE6" w:rsidRPr="001B0BE6">
              <w:rPr>
                <w:rFonts w:ascii="Century Gothic" w:hAnsi="Century Gothic"/>
                <w:b/>
                <w:bCs/>
                <w:sz w:val="20"/>
                <w:szCs w:val="20"/>
              </w:rPr>
              <w:t>REGISTRO DE PREÇOS PARA EVENTUAL AQUISIÇÃO DE UNIFORMES ESCOLARES DESTINADOS AOS ALUNOS DA REDE MUNICIPAL DE ENSINO (CMEI/ELIAS ABRAHÃO), EM ATENDIMENTO À SECRETARIA MUNICIPAL DE EDUCAÇÃO DO MUNICÍPIO DE LOBATO/PR</w:t>
            </w:r>
            <w:r w:rsidR="00311580" w:rsidRPr="00311580">
              <w:rPr>
                <w:rFonts w:ascii="Century Gothic" w:hAnsi="Century Gothic"/>
                <w:b/>
                <w:bCs/>
                <w:sz w:val="20"/>
                <w:szCs w:val="20"/>
              </w:rPr>
              <w:t>.</w:t>
            </w:r>
            <w:r w:rsidR="001B0BE6">
              <w:rPr>
                <w:rFonts w:ascii="Century Gothic" w:hAnsi="Century Gothic"/>
                <w:b/>
                <w:bCs/>
                <w:sz w:val="20"/>
                <w:szCs w:val="20"/>
              </w:rPr>
              <w:t xml:space="preserve"> </w:t>
            </w:r>
          </w:p>
          <w:p w14:paraId="690B37FF" w14:textId="4B7B2261" w:rsidR="00FB2F8F" w:rsidRPr="00FB2F8F" w:rsidRDefault="00FB2F8F" w:rsidP="00406990">
            <w:pPr>
              <w:spacing w:after="0"/>
              <w:jc w:val="both"/>
              <w:rPr>
                <w:rFonts w:ascii="Century Gothic" w:hAnsi="Century Gothic"/>
                <w:b/>
                <w:bCs/>
                <w:sz w:val="20"/>
                <w:szCs w:val="20"/>
              </w:rPr>
            </w:pPr>
          </w:p>
        </w:tc>
      </w:tr>
      <w:tr w:rsidR="00D143E8" w:rsidRPr="00FB2F8F" w14:paraId="15CD71E7" w14:textId="77777777" w:rsidTr="0027692E">
        <w:trPr>
          <w:trHeight w:val="246"/>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5B494" w14:textId="538FA94F" w:rsidR="00D143E8" w:rsidRPr="00FB2F8F" w:rsidRDefault="00D143E8" w:rsidP="0027692E">
            <w:pPr>
              <w:spacing w:after="0"/>
              <w:rPr>
                <w:rFonts w:ascii="Century Gothic" w:hAnsi="Century Gothic" w:cs="Arial"/>
                <w:sz w:val="20"/>
                <w:szCs w:val="20"/>
              </w:rPr>
            </w:pPr>
            <w:r w:rsidRPr="00FB2F8F">
              <w:rPr>
                <w:rFonts w:ascii="Century Gothic" w:hAnsi="Century Gothic" w:cs="Arial"/>
                <w:b/>
                <w:sz w:val="20"/>
                <w:szCs w:val="20"/>
              </w:rPr>
              <w:t xml:space="preserve">Departamento Solicitante: </w:t>
            </w:r>
            <w:r w:rsidR="001B0BE6">
              <w:rPr>
                <w:rFonts w:ascii="Century Gothic" w:hAnsi="Century Gothic" w:cs="Calibri"/>
                <w:bCs/>
                <w:sz w:val="20"/>
                <w:szCs w:val="20"/>
              </w:rPr>
              <w:t>Secretaria Municipal de Educação</w:t>
            </w:r>
          </w:p>
        </w:tc>
      </w:tr>
      <w:tr w:rsidR="00D143E8" w:rsidRPr="00FB2F8F" w14:paraId="1B4F3764" w14:textId="77777777" w:rsidTr="0027692E">
        <w:trPr>
          <w:trHeight w:val="10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7601F" w14:textId="62BC9660" w:rsidR="00D143E8" w:rsidRPr="00FB2F8F" w:rsidRDefault="00D143E8" w:rsidP="00D94B6E">
            <w:pPr>
              <w:spacing w:after="0"/>
              <w:rPr>
                <w:rFonts w:ascii="Century Gothic" w:hAnsi="Century Gothic" w:cs="Arial"/>
                <w:sz w:val="20"/>
                <w:szCs w:val="20"/>
              </w:rPr>
            </w:pPr>
            <w:r w:rsidRPr="00FB2F8F">
              <w:rPr>
                <w:rFonts w:ascii="Century Gothic" w:hAnsi="Century Gothic" w:cs="Arial"/>
                <w:b/>
                <w:sz w:val="20"/>
                <w:szCs w:val="20"/>
              </w:rPr>
              <w:t xml:space="preserve">Processo Adm.: </w:t>
            </w:r>
            <w:r w:rsidR="00D94B6E">
              <w:rPr>
                <w:rFonts w:ascii="Century Gothic" w:hAnsi="Century Gothic" w:cs="Arial"/>
                <w:bCs/>
                <w:sz w:val="20"/>
                <w:szCs w:val="20"/>
              </w:rPr>
              <w:t>84</w:t>
            </w:r>
            <w:r w:rsidR="001B0BE6">
              <w:rPr>
                <w:rFonts w:ascii="Century Gothic" w:hAnsi="Century Gothic" w:cs="Arial"/>
                <w:bCs/>
                <w:sz w:val="20"/>
                <w:szCs w:val="20"/>
              </w:rPr>
              <w:t>/2024</w:t>
            </w:r>
          </w:p>
        </w:tc>
      </w:tr>
      <w:tr w:rsidR="00D143E8" w:rsidRPr="00FB2F8F" w14:paraId="08FB303D" w14:textId="77777777" w:rsidTr="0027692E">
        <w:trPr>
          <w:trHeight w:val="9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0CBEA9" w14:textId="129D3D79" w:rsidR="00D143E8" w:rsidRPr="00FB2F8F" w:rsidRDefault="00D143E8" w:rsidP="00CF5EE5">
            <w:pPr>
              <w:spacing w:after="0"/>
              <w:rPr>
                <w:rFonts w:ascii="Century Gothic" w:hAnsi="Century Gothic" w:cs="Arial"/>
                <w:sz w:val="20"/>
                <w:szCs w:val="20"/>
              </w:rPr>
            </w:pPr>
            <w:r w:rsidRPr="00FB2F8F">
              <w:rPr>
                <w:rFonts w:ascii="Century Gothic" w:hAnsi="Century Gothic" w:cs="Arial"/>
                <w:b/>
                <w:sz w:val="20"/>
                <w:szCs w:val="20"/>
              </w:rPr>
              <w:t xml:space="preserve">Modalidade: </w:t>
            </w:r>
            <w:r w:rsidR="00D25C6F" w:rsidRPr="00FB2F8F">
              <w:rPr>
                <w:rFonts w:ascii="Century Gothic" w:hAnsi="Century Gothic" w:cs="Arial"/>
                <w:sz w:val="20"/>
                <w:szCs w:val="20"/>
              </w:rPr>
              <w:t xml:space="preserve">Pregão Eletrônico </w:t>
            </w:r>
            <w:r w:rsidRPr="00FB2F8F">
              <w:rPr>
                <w:rFonts w:ascii="Century Gothic" w:hAnsi="Century Gothic" w:cs="Arial"/>
                <w:sz w:val="20"/>
                <w:szCs w:val="20"/>
              </w:rPr>
              <w:t>nº</w:t>
            </w:r>
            <w:r w:rsidR="00D8741C">
              <w:rPr>
                <w:rFonts w:ascii="Century Gothic" w:hAnsi="Century Gothic" w:cs="Arial"/>
                <w:sz w:val="20"/>
                <w:szCs w:val="20"/>
              </w:rPr>
              <w:t xml:space="preserve"> </w:t>
            </w:r>
            <w:r w:rsidR="00CF5EE5">
              <w:rPr>
                <w:rFonts w:ascii="Century Gothic" w:hAnsi="Century Gothic" w:cs="Arial"/>
                <w:sz w:val="20"/>
                <w:szCs w:val="20"/>
              </w:rPr>
              <w:t>34</w:t>
            </w:r>
            <w:r w:rsidR="001B0BE6">
              <w:rPr>
                <w:rFonts w:ascii="Century Gothic" w:hAnsi="Century Gothic" w:cs="Arial"/>
                <w:sz w:val="20"/>
                <w:szCs w:val="20"/>
              </w:rPr>
              <w:t>/2024</w:t>
            </w:r>
          </w:p>
        </w:tc>
      </w:tr>
      <w:tr w:rsidR="00D25C6F" w:rsidRPr="00FB2F8F" w14:paraId="7A4F427A" w14:textId="77777777" w:rsidTr="0027692E">
        <w:trPr>
          <w:trHeight w:val="9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594240" w14:textId="71740E25" w:rsidR="00D25C6F" w:rsidRPr="00FB2F8F" w:rsidRDefault="00525955" w:rsidP="0027692E">
            <w:pPr>
              <w:spacing w:after="0"/>
              <w:rPr>
                <w:rFonts w:ascii="Century Gothic" w:hAnsi="Century Gothic" w:cs="Arial"/>
                <w:b/>
                <w:sz w:val="20"/>
                <w:szCs w:val="20"/>
              </w:rPr>
            </w:pPr>
            <w:r w:rsidRPr="00FB2F8F">
              <w:rPr>
                <w:rFonts w:ascii="Century Gothic" w:hAnsi="Century Gothic" w:cs="Arial"/>
                <w:b/>
                <w:sz w:val="20"/>
                <w:szCs w:val="20"/>
              </w:rPr>
              <w:t xml:space="preserve">Data da Sessão: </w:t>
            </w:r>
            <w:r w:rsidR="0029148F">
              <w:rPr>
                <w:rFonts w:ascii="Century Gothic" w:hAnsi="Century Gothic" w:cs="Arial"/>
                <w:bCs/>
                <w:sz w:val="20"/>
                <w:szCs w:val="20"/>
              </w:rPr>
              <w:t xml:space="preserve">05/11/2024 </w:t>
            </w:r>
            <w:r w:rsidR="00D25C6F" w:rsidRPr="00FB2F8F">
              <w:rPr>
                <w:rFonts w:ascii="Century Gothic" w:hAnsi="Century Gothic" w:cs="Arial"/>
                <w:bCs/>
                <w:sz w:val="20"/>
                <w:szCs w:val="20"/>
              </w:rPr>
              <w:t>às 09h00min</w:t>
            </w:r>
            <w:r w:rsidR="00D25C6F" w:rsidRPr="00FB2F8F">
              <w:rPr>
                <w:rFonts w:ascii="Century Gothic" w:hAnsi="Century Gothic" w:cs="Arial"/>
                <w:b/>
                <w:sz w:val="20"/>
                <w:szCs w:val="20"/>
              </w:rPr>
              <w:t>.</w:t>
            </w:r>
          </w:p>
        </w:tc>
      </w:tr>
      <w:tr w:rsidR="00D143E8" w:rsidRPr="00FB2F8F" w14:paraId="02A6875C" w14:textId="77777777" w:rsidTr="0027692E">
        <w:trPr>
          <w:trHeight w:val="102"/>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765BA5" w14:textId="66EA7DD3" w:rsidR="00D143E8" w:rsidRPr="00FB2F8F" w:rsidRDefault="00525955" w:rsidP="0027692E">
            <w:pPr>
              <w:spacing w:after="0"/>
              <w:rPr>
                <w:rFonts w:ascii="Century Gothic" w:hAnsi="Century Gothic" w:cs="Arial"/>
                <w:sz w:val="20"/>
                <w:szCs w:val="20"/>
              </w:rPr>
            </w:pPr>
            <w:r w:rsidRPr="00FB2F8F">
              <w:rPr>
                <w:rFonts w:ascii="Century Gothic" w:hAnsi="Century Gothic" w:cs="Arial"/>
                <w:b/>
                <w:sz w:val="20"/>
                <w:szCs w:val="20"/>
              </w:rPr>
              <w:t>Recebimento das Propostas</w:t>
            </w:r>
            <w:r w:rsidR="00EB5A3C" w:rsidRPr="00FB2F8F">
              <w:rPr>
                <w:rFonts w:ascii="Century Gothic" w:hAnsi="Century Gothic" w:cs="Arial"/>
                <w:b/>
                <w:sz w:val="20"/>
                <w:szCs w:val="20"/>
              </w:rPr>
              <w:t xml:space="preserve">: </w:t>
            </w:r>
            <w:r w:rsidR="00EB5A3C" w:rsidRPr="00FB2F8F">
              <w:rPr>
                <w:rFonts w:ascii="Century Gothic" w:hAnsi="Century Gothic" w:cs="Arial"/>
                <w:bCs/>
                <w:sz w:val="20"/>
                <w:szCs w:val="20"/>
              </w:rPr>
              <w:t xml:space="preserve">Das 08h00min do </w:t>
            </w:r>
            <w:r w:rsidRPr="00FB2F8F">
              <w:rPr>
                <w:rFonts w:ascii="Century Gothic" w:hAnsi="Century Gothic" w:cs="Arial"/>
                <w:bCs/>
                <w:sz w:val="20"/>
                <w:szCs w:val="20"/>
              </w:rPr>
              <w:t xml:space="preserve">dia </w:t>
            </w:r>
            <w:r w:rsidR="0029148F">
              <w:rPr>
                <w:rFonts w:ascii="Century Gothic" w:hAnsi="Century Gothic" w:cs="Arial"/>
                <w:bCs/>
                <w:sz w:val="20"/>
                <w:szCs w:val="20"/>
              </w:rPr>
              <w:t>25</w:t>
            </w:r>
            <w:r w:rsidR="002A170C">
              <w:rPr>
                <w:rFonts w:ascii="Century Gothic" w:hAnsi="Century Gothic" w:cs="Arial"/>
                <w:bCs/>
                <w:sz w:val="20"/>
                <w:szCs w:val="20"/>
              </w:rPr>
              <w:t>/</w:t>
            </w:r>
            <w:r w:rsidR="0029148F">
              <w:rPr>
                <w:rFonts w:ascii="Century Gothic" w:hAnsi="Century Gothic" w:cs="Arial"/>
                <w:bCs/>
                <w:sz w:val="20"/>
                <w:szCs w:val="20"/>
              </w:rPr>
              <w:t>10</w:t>
            </w:r>
            <w:r w:rsidR="002A170C">
              <w:rPr>
                <w:rFonts w:ascii="Century Gothic" w:hAnsi="Century Gothic" w:cs="Arial"/>
                <w:bCs/>
                <w:sz w:val="20"/>
                <w:szCs w:val="20"/>
              </w:rPr>
              <w:t>/2024</w:t>
            </w:r>
            <w:r w:rsidR="00EB5A3C" w:rsidRPr="00FB2F8F">
              <w:rPr>
                <w:rFonts w:ascii="Century Gothic" w:hAnsi="Century Gothic" w:cs="Arial"/>
                <w:bCs/>
                <w:sz w:val="20"/>
                <w:szCs w:val="20"/>
              </w:rPr>
              <w:t xml:space="preserve">, até às 08h20 min do dia </w:t>
            </w:r>
            <w:r w:rsidR="0029148F">
              <w:rPr>
                <w:rFonts w:ascii="Century Gothic" w:hAnsi="Century Gothic" w:cs="Arial"/>
                <w:bCs/>
                <w:sz w:val="20"/>
                <w:szCs w:val="20"/>
              </w:rPr>
              <w:t>05/11/2024</w:t>
            </w:r>
            <w:r w:rsidR="008A53BB">
              <w:rPr>
                <w:rFonts w:ascii="Century Gothic" w:hAnsi="Century Gothic" w:cs="Arial"/>
                <w:bCs/>
                <w:sz w:val="20"/>
                <w:szCs w:val="20"/>
              </w:rPr>
              <w:t>.</w:t>
            </w:r>
          </w:p>
        </w:tc>
      </w:tr>
      <w:tr w:rsidR="00D143E8" w:rsidRPr="00FB2F8F" w14:paraId="23649FED" w14:textId="77777777" w:rsidTr="0027692E">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A393A9" w14:textId="14714F17" w:rsidR="00D143E8" w:rsidRPr="00FB2F8F" w:rsidRDefault="00D143E8" w:rsidP="0027692E">
            <w:pPr>
              <w:spacing w:after="0"/>
              <w:rPr>
                <w:rFonts w:ascii="Century Gothic" w:hAnsi="Century Gothic" w:cs="Arial"/>
                <w:sz w:val="20"/>
                <w:szCs w:val="20"/>
              </w:rPr>
            </w:pPr>
            <w:r w:rsidRPr="00FB2F8F">
              <w:rPr>
                <w:rFonts w:ascii="Century Gothic" w:hAnsi="Century Gothic" w:cs="Arial"/>
                <w:b/>
                <w:sz w:val="20"/>
                <w:szCs w:val="20"/>
              </w:rPr>
              <w:t xml:space="preserve">Tipo: </w:t>
            </w:r>
            <w:r w:rsidR="0029148F">
              <w:rPr>
                <w:rFonts w:ascii="Century Gothic" w:hAnsi="Century Gothic" w:cs="Arial"/>
                <w:sz w:val="20"/>
                <w:szCs w:val="20"/>
              </w:rPr>
              <w:t>Menor Preço por Lote</w:t>
            </w:r>
          </w:p>
        </w:tc>
      </w:tr>
      <w:tr w:rsidR="00D143E8" w:rsidRPr="00FB2F8F" w14:paraId="5C5C3B39" w14:textId="77777777" w:rsidTr="0027692E">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8164B" w14:textId="77777777" w:rsidR="00D143E8" w:rsidRPr="00FB2F8F" w:rsidRDefault="00D143E8" w:rsidP="0027692E">
            <w:pPr>
              <w:spacing w:after="0"/>
              <w:rPr>
                <w:rFonts w:ascii="Century Gothic" w:hAnsi="Century Gothic" w:cs="Arial"/>
                <w:b/>
                <w:sz w:val="20"/>
                <w:szCs w:val="20"/>
              </w:rPr>
            </w:pPr>
            <w:r w:rsidRPr="00FB2F8F">
              <w:rPr>
                <w:rFonts w:ascii="Century Gothic" w:hAnsi="Century Gothic" w:cs="Arial"/>
                <w:b/>
                <w:sz w:val="20"/>
                <w:szCs w:val="20"/>
              </w:rPr>
              <w:t>Modo de Disputa</w:t>
            </w:r>
            <w:r w:rsidRPr="00FB2F8F">
              <w:rPr>
                <w:rFonts w:ascii="Century Gothic" w:hAnsi="Century Gothic" w:cs="Arial"/>
                <w:bCs/>
                <w:sz w:val="20"/>
                <w:szCs w:val="20"/>
              </w:rPr>
              <w:t>: Aberto</w:t>
            </w:r>
          </w:p>
        </w:tc>
      </w:tr>
      <w:tr w:rsidR="00D25C6F" w:rsidRPr="00FB2F8F" w14:paraId="021513A4" w14:textId="77777777" w:rsidTr="0027692E">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ABE24A" w14:textId="3A639C3F" w:rsidR="00D25C6F" w:rsidRPr="00FB2F8F" w:rsidRDefault="00525955" w:rsidP="0027692E">
            <w:pPr>
              <w:spacing w:after="0"/>
              <w:rPr>
                <w:rFonts w:ascii="Century Gothic" w:hAnsi="Century Gothic" w:cs="Arial"/>
                <w:b/>
                <w:sz w:val="20"/>
                <w:szCs w:val="20"/>
              </w:rPr>
            </w:pPr>
            <w:r w:rsidRPr="00FB2F8F">
              <w:rPr>
                <w:rFonts w:ascii="Century Gothic" w:hAnsi="Century Gothic" w:cs="Arial"/>
                <w:b/>
                <w:sz w:val="20"/>
                <w:szCs w:val="20"/>
              </w:rPr>
              <w:t xml:space="preserve">Local: </w:t>
            </w:r>
            <w:r w:rsidR="00D25C6F" w:rsidRPr="00FB2F8F">
              <w:rPr>
                <w:rFonts w:ascii="Century Gothic" w:hAnsi="Century Gothic"/>
                <w:b/>
                <w:bCs/>
                <w:color w:val="0000FF"/>
                <w:sz w:val="20"/>
                <w:szCs w:val="20"/>
              </w:rPr>
              <w:t>www.bllcompras.org.br</w:t>
            </w:r>
            <w:r w:rsidR="00D25C6F" w:rsidRPr="00FB2F8F">
              <w:rPr>
                <w:rFonts w:ascii="Century Gothic" w:hAnsi="Century Gothic"/>
                <w:bCs/>
                <w:sz w:val="20"/>
                <w:szCs w:val="20"/>
              </w:rPr>
              <w:t>, “Acesso Identificado”, no qual o edital está disponível para “download”.</w:t>
            </w:r>
          </w:p>
        </w:tc>
      </w:tr>
      <w:tr w:rsidR="00D143E8" w:rsidRPr="00FB2F8F" w14:paraId="411CE37F" w14:textId="77777777" w:rsidTr="0027692E">
        <w:trPr>
          <w:trHeight w:val="500"/>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8DCD6" w14:textId="77777777" w:rsidR="00D143E8" w:rsidRPr="00FB2F8F" w:rsidRDefault="00D143E8" w:rsidP="0027692E">
            <w:pPr>
              <w:pStyle w:val="Standard"/>
              <w:jc w:val="left"/>
              <w:rPr>
                <w:rFonts w:ascii="Century Gothic" w:hAnsi="Century Gothic"/>
                <w:kern w:val="0"/>
                <w:sz w:val="20"/>
                <w:szCs w:val="20"/>
                <w:lang w:eastAsia="en-US"/>
              </w:rPr>
            </w:pPr>
            <w:r w:rsidRPr="00FB2F8F">
              <w:rPr>
                <w:rFonts w:ascii="Century Gothic" w:hAnsi="Century Gothic"/>
                <w:b/>
                <w:kern w:val="0"/>
                <w:sz w:val="20"/>
                <w:szCs w:val="20"/>
                <w:lang w:eastAsia="en-US"/>
              </w:rPr>
              <w:t xml:space="preserve">Fundamentação Legal: </w:t>
            </w:r>
            <w:r w:rsidRPr="00FB2F8F">
              <w:rPr>
                <w:rFonts w:ascii="Century Gothic" w:hAnsi="Century Gothic"/>
                <w:sz w:val="20"/>
                <w:szCs w:val="20"/>
              </w:rPr>
              <w:t>Lei Federal nº 14.133, de 01 de abril de 2021</w:t>
            </w:r>
            <w:r w:rsidRPr="00FB2F8F">
              <w:rPr>
                <w:rFonts w:ascii="Century Gothic" w:hAnsi="Century Gothic"/>
                <w:color w:val="000000"/>
                <w:sz w:val="20"/>
                <w:szCs w:val="20"/>
              </w:rPr>
              <w:t>, DECRETO FEDERAL Nº 11.462, DE 31 DE MARÇO DE 2023, DECRETO FEDERAL Nº 10.024/2019, Lei Complementar nº 123, de 14 de dezembro de 2006,</w:t>
            </w:r>
            <w:r w:rsidRPr="00FB2F8F">
              <w:rPr>
                <w:rFonts w:ascii="Century Gothic" w:hAnsi="Century Gothic"/>
                <w:sz w:val="20"/>
                <w:szCs w:val="20"/>
              </w:rPr>
              <w:t xml:space="preserve"> alterada pela Lei Complementar Federal nº 147, de 07 de agosto de 2014, INSTRUÇÃO NORMATIVA SEGES/ME Nº 73, DE 30 DE SETEMBRO DE 2022; Decreto Municipal n.º 116/2023, de 12 de julho de 2023, Decreto Municipal nº 155/2022, de 08 de setembro de 2022.</w:t>
            </w:r>
          </w:p>
        </w:tc>
      </w:tr>
    </w:tbl>
    <w:p w14:paraId="34F77283" w14:textId="77777777" w:rsidR="002258C7" w:rsidRPr="0029148F" w:rsidRDefault="002258C7" w:rsidP="002258C7">
      <w:pPr>
        <w:spacing w:after="0" w:line="240" w:lineRule="auto"/>
        <w:ind w:left="-709" w:right="-286"/>
        <w:jc w:val="both"/>
        <w:rPr>
          <w:rFonts w:ascii="Century Gothic" w:hAnsi="Century Gothic" w:cs="Arial"/>
          <w:b/>
          <w:sz w:val="18"/>
          <w:szCs w:val="18"/>
        </w:rPr>
      </w:pPr>
      <w:r w:rsidRPr="0029148F">
        <w:rPr>
          <w:rFonts w:ascii="Century Gothic" w:hAnsi="Century Gothic" w:cs="Arial"/>
          <w:b/>
          <w:sz w:val="18"/>
          <w:szCs w:val="18"/>
        </w:rPr>
        <w:t>“Todas As referencias de tempo no Edital, no aviso e durante a sessão pública observarão o horário de Brasília- DF”.</w:t>
      </w:r>
    </w:p>
    <w:tbl>
      <w:tblPr>
        <w:tblW w:w="10490" w:type="dxa"/>
        <w:tblInd w:w="-743" w:type="dxa"/>
        <w:tblCellMar>
          <w:left w:w="10" w:type="dxa"/>
          <w:right w:w="10" w:type="dxa"/>
        </w:tblCellMar>
        <w:tblLook w:val="04A0" w:firstRow="1" w:lastRow="0" w:firstColumn="1" w:lastColumn="0" w:noHBand="0" w:noVBand="1"/>
      </w:tblPr>
      <w:tblGrid>
        <w:gridCol w:w="10490"/>
      </w:tblGrid>
      <w:tr w:rsidR="00D143E8" w:rsidRPr="00FB2F8F" w14:paraId="7B73A940" w14:textId="77777777" w:rsidTr="002258C7">
        <w:trPr>
          <w:trHeight w:val="513"/>
        </w:trPr>
        <w:tc>
          <w:tcPr>
            <w:tcW w:w="10490" w:type="dxa"/>
            <w:tcMar>
              <w:top w:w="0" w:type="dxa"/>
              <w:left w:w="108" w:type="dxa"/>
              <w:bottom w:w="0" w:type="dxa"/>
              <w:right w:w="108" w:type="dxa"/>
            </w:tcMar>
            <w:vAlign w:val="center"/>
            <w:hideMark/>
          </w:tcPr>
          <w:p w14:paraId="6E3A1C40" w14:textId="77777777" w:rsidR="00FB2F8F" w:rsidRDefault="00FB2F8F" w:rsidP="007C7125">
            <w:pPr>
              <w:autoSpaceDE w:val="0"/>
              <w:spacing w:after="0"/>
              <w:jc w:val="both"/>
              <w:rPr>
                <w:rFonts w:ascii="Century Gothic" w:hAnsi="Century Gothic" w:cs="Arial"/>
                <w:bCs/>
                <w:sz w:val="20"/>
                <w:szCs w:val="20"/>
              </w:rPr>
            </w:pPr>
          </w:p>
          <w:p w14:paraId="5D34A25B" w14:textId="11E4C6F5" w:rsidR="00D143E8" w:rsidRPr="00FB2F8F" w:rsidRDefault="00D143E8" w:rsidP="002258C7">
            <w:pPr>
              <w:autoSpaceDE w:val="0"/>
              <w:spacing w:after="0"/>
              <w:ind w:firstLine="317"/>
              <w:jc w:val="both"/>
              <w:rPr>
                <w:rFonts w:ascii="Century Gothic" w:hAnsi="Century Gothic" w:cs="Arial"/>
                <w:bCs/>
                <w:sz w:val="20"/>
                <w:szCs w:val="20"/>
              </w:rPr>
            </w:pPr>
            <w:r w:rsidRPr="00FB2F8F">
              <w:rPr>
                <w:rFonts w:ascii="Century Gothic" w:hAnsi="Century Gothic" w:cs="Arial"/>
                <w:bCs/>
                <w:sz w:val="20"/>
                <w:szCs w:val="20"/>
              </w:rPr>
              <w:t xml:space="preserve">O valor máximo estimado para esta licitação é de </w:t>
            </w:r>
            <w:r w:rsidR="00235C22" w:rsidRPr="00235C22">
              <w:rPr>
                <w:rFonts w:ascii="Century Gothic" w:hAnsi="Century Gothic" w:cs="Arial"/>
                <w:b/>
                <w:bCs/>
                <w:sz w:val="20"/>
                <w:szCs w:val="20"/>
              </w:rPr>
              <w:t>R$ 601.488,20 (seiscentos e um mil quatrocentos e o</w:t>
            </w:r>
            <w:r w:rsidR="00235C22">
              <w:rPr>
                <w:rFonts w:ascii="Century Gothic" w:hAnsi="Century Gothic" w:cs="Arial"/>
                <w:b/>
                <w:bCs/>
                <w:sz w:val="20"/>
                <w:szCs w:val="20"/>
              </w:rPr>
              <w:t>itenta e oito e vinte centavos),</w:t>
            </w:r>
            <w:r w:rsidRPr="00FB2F8F">
              <w:rPr>
                <w:rFonts w:ascii="Century Gothic" w:hAnsi="Century Gothic" w:cs="Arial"/>
                <w:bCs/>
                <w:sz w:val="20"/>
                <w:szCs w:val="20"/>
              </w:rPr>
              <w:t xml:space="preserve"> sendo que o valor do item</w:t>
            </w:r>
            <w:r w:rsidR="0029148F">
              <w:rPr>
                <w:rFonts w:ascii="Century Gothic" w:hAnsi="Century Gothic" w:cs="Arial"/>
                <w:bCs/>
                <w:sz w:val="20"/>
                <w:szCs w:val="20"/>
              </w:rPr>
              <w:t>/lote</w:t>
            </w:r>
            <w:r w:rsidRPr="00FB2F8F">
              <w:rPr>
                <w:rFonts w:ascii="Century Gothic" w:hAnsi="Century Gothic" w:cs="Arial"/>
                <w:bCs/>
                <w:sz w:val="20"/>
                <w:szCs w:val="20"/>
              </w:rPr>
              <w:t xml:space="preserve"> encontra-se definido no Termo de Referência (anexo 01).</w:t>
            </w:r>
          </w:p>
          <w:p w14:paraId="498B2E15" w14:textId="15AD3589" w:rsidR="00D143E8" w:rsidRPr="00FB2F8F" w:rsidRDefault="00D143E8" w:rsidP="002258C7">
            <w:pPr>
              <w:spacing w:after="0"/>
              <w:ind w:firstLine="317"/>
              <w:jc w:val="both"/>
              <w:rPr>
                <w:rFonts w:ascii="Century Gothic" w:hAnsi="Century Gothic" w:cs="Arial"/>
                <w:sz w:val="20"/>
                <w:szCs w:val="20"/>
              </w:rPr>
            </w:pPr>
            <w:r w:rsidRPr="00FB2F8F">
              <w:rPr>
                <w:rFonts w:ascii="Century Gothic" w:hAnsi="Century Gothic" w:cs="Arial"/>
                <w:bCs/>
                <w:sz w:val="20"/>
                <w:szCs w:val="20"/>
              </w:rPr>
              <w:t xml:space="preserve">O edital encontra-se à disposição para verificação por parte dos interessados no Endereço: Rua Antônio Coletto nº 1260, Centro, Cep. 86790-000, Lobato, Paraná, Brasil, de segunda-feira a sexta-feira, das 08h00min ao 12h00 min das 14h00 às 17h00min ou estará disponível no Portal Nacional de Contratações Públicas (PNCP), no Portal Transparência, através do endereço eletrônico </w:t>
            </w:r>
            <w:r w:rsidRPr="00FB2F8F">
              <w:rPr>
                <w:rFonts w:ascii="Century Gothic" w:hAnsi="Century Gothic" w:cs="Arial"/>
                <w:b/>
                <w:bCs/>
                <w:color w:val="0000FF"/>
                <w:sz w:val="20"/>
                <w:szCs w:val="20"/>
              </w:rPr>
              <w:t>https://www.lobato.pr.gov.br/</w:t>
            </w:r>
            <w:r w:rsidRPr="00FB2F8F">
              <w:rPr>
                <w:rFonts w:ascii="Century Gothic" w:hAnsi="Century Gothic" w:cs="Arial"/>
                <w:bCs/>
                <w:sz w:val="20"/>
                <w:szCs w:val="20"/>
              </w:rPr>
              <w:t xml:space="preserve"> - aba “LICITAÇÕES”, e ainda no site </w:t>
            </w:r>
            <w:r w:rsidRPr="00FB2F8F">
              <w:rPr>
                <w:rFonts w:ascii="Century Gothic" w:hAnsi="Century Gothic" w:cs="Arial"/>
                <w:b/>
                <w:bCs/>
                <w:color w:val="0000FF"/>
                <w:sz w:val="20"/>
                <w:szCs w:val="20"/>
              </w:rPr>
              <w:t>www.bll.org.br.</w:t>
            </w:r>
          </w:p>
        </w:tc>
      </w:tr>
      <w:bookmarkEnd w:id="0"/>
    </w:tbl>
    <w:p w14:paraId="32313686" w14:textId="77777777" w:rsidR="002258C7" w:rsidRDefault="002258C7" w:rsidP="002258C7">
      <w:pPr>
        <w:spacing w:after="0" w:line="240" w:lineRule="auto"/>
        <w:ind w:left="-851" w:right="-427"/>
        <w:jc w:val="both"/>
        <w:rPr>
          <w:rFonts w:ascii="Century Gothic" w:hAnsi="Century Gothic" w:cs="Arial"/>
          <w:b/>
          <w:sz w:val="20"/>
          <w:szCs w:val="20"/>
        </w:rPr>
      </w:pPr>
    </w:p>
    <w:p w14:paraId="2505834E" w14:textId="77777777" w:rsidR="002258C7" w:rsidRDefault="002258C7" w:rsidP="002258C7">
      <w:pPr>
        <w:spacing w:after="0" w:line="240" w:lineRule="auto"/>
        <w:ind w:left="-851" w:right="-427"/>
        <w:jc w:val="both"/>
        <w:rPr>
          <w:rFonts w:ascii="Century Gothic" w:hAnsi="Century Gothic" w:cs="Arial"/>
          <w:b/>
          <w:sz w:val="20"/>
          <w:szCs w:val="20"/>
        </w:rPr>
      </w:pPr>
    </w:p>
    <w:p w14:paraId="5B88E655" w14:textId="3C5AF8B5" w:rsidR="004C3561" w:rsidRPr="00FB2F8F" w:rsidRDefault="004C3561" w:rsidP="002258C7">
      <w:pPr>
        <w:spacing w:after="0" w:line="240" w:lineRule="auto"/>
        <w:ind w:left="-851" w:right="-427"/>
        <w:jc w:val="right"/>
        <w:rPr>
          <w:rFonts w:ascii="Century Gothic" w:hAnsi="Century Gothic" w:cs="Arial"/>
          <w:sz w:val="20"/>
          <w:szCs w:val="20"/>
        </w:rPr>
      </w:pPr>
      <w:r w:rsidRPr="00FB2F8F">
        <w:rPr>
          <w:rFonts w:ascii="Century Gothic" w:hAnsi="Century Gothic" w:cs="Arial"/>
          <w:sz w:val="20"/>
          <w:szCs w:val="20"/>
        </w:rPr>
        <w:t xml:space="preserve">Lobato/PR, </w:t>
      </w:r>
      <w:r w:rsidR="0029148F">
        <w:rPr>
          <w:rFonts w:ascii="Century Gothic" w:hAnsi="Century Gothic" w:cs="Arial"/>
          <w:sz w:val="20"/>
          <w:szCs w:val="20"/>
        </w:rPr>
        <w:t>18 de Outubro de 2024</w:t>
      </w:r>
      <w:r w:rsidRPr="00FB2F8F">
        <w:rPr>
          <w:rFonts w:ascii="Century Gothic" w:hAnsi="Century Gothic" w:cs="Arial"/>
          <w:sz w:val="20"/>
          <w:szCs w:val="20"/>
        </w:rPr>
        <w:t>.</w:t>
      </w:r>
    </w:p>
    <w:p w14:paraId="4DE2BAD4" w14:textId="77777777" w:rsidR="00406990" w:rsidRPr="00FB2F8F" w:rsidRDefault="00406990" w:rsidP="0099706B">
      <w:pPr>
        <w:tabs>
          <w:tab w:val="left" w:pos="8789"/>
          <w:tab w:val="left" w:pos="8931"/>
        </w:tabs>
        <w:spacing w:after="0" w:line="240" w:lineRule="auto"/>
        <w:jc w:val="right"/>
        <w:rPr>
          <w:rFonts w:ascii="Century Gothic" w:hAnsi="Century Gothic" w:cs="Arial"/>
          <w:sz w:val="20"/>
          <w:szCs w:val="20"/>
        </w:rPr>
      </w:pPr>
    </w:p>
    <w:p w14:paraId="0E263DD2" w14:textId="77777777" w:rsidR="00406990" w:rsidRPr="00FB2F8F" w:rsidRDefault="00406990" w:rsidP="0099706B">
      <w:pPr>
        <w:tabs>
          <w:tab w:val="left" w:pos="8789"/>
          <w:tab w:val="left" w:pos="8931"/>
        </w:tabs>
        <w:spacing w:after="0" w:line="240" w:lineRule="auto"/>
        <w:jc w:val="right"/>
        <w:rPr>
          <w:rFonts w:ascii="Century Gothic" w:hAnsi="Century Gothic" w:cs="Arial"/>
          <w:sz w:val="20"/>
          <w:szCs w:val="20"/>
        </w:rPr>
      </w:pPr>
    </w:p>
    <w:p w14:paraId="7701E4C6" w14:textId="77777777" w:rsidR="006B5DB1" w:rsidRPr="00FB2F8F" w:rsidRDefault="006B5DB1" w:rsidP="00F71BFB">
      <w:pPr>
        <w:tabs>
          <w:tab w:val="left" w:pos="8789"/>
          <w:tab w:val="left" w:pos="8931"/>
        </w:tabs>
        <w:spacing w:after="0" w:line="240" w:lineRule="auto"/>
        <w:jc w:val="center"/>
        <w:rPr>
          <w:rFonts w:ascii="Century Gothic" w:hAnsi="Century Gothic" w:cs="Arial"/>
          <w:b/>
          <w:sz w:val="20"/>
          <w:szCs w:val="20"/>
        </w:rPr>
      </w:pPr>
    </w:p>
    <w:p w14:paraId="2BB75697" w14:textId="77777777" w:rsidR="00F476F7" w:rsidRPr="00FB2F8F" w:rsidRDefault="00F476F7" w:rsidP="00F71BFB">
      <w:pPr>
        <w:tabs>
          <w:tab w:val="left" w:pos="8789"/>
          <w:tab w:val="left" w:pos="8931"/>
        </w:tabs>
        <w:spacing w:after="0" w:line="240" w:lineRule="auto"/>
        <w:jc w:val="center"/>
        <w:rPr>
          <w:rFonts w:ascii="Century Gothic" w:hAnsi="Century Gothic" w:cs="Arial"/>
          <w:b/>
          <w:sz w:val="20"/>
          <w:szCs w:val="20"/>
        </w:rPr>
      </w:pPr>
    </w:p>
    <w:p w14:paraId="0E5BA718" w14:textId="77777777" w:rsidR="00F476F7" w:rsidRPr="00FB2F8F" w:rsidRDefault="00F476F7" w:rsidP="00F71BFB">
      <w:pPr>
        <w:tabs>
          <w:tab w:val="left" w:pos="8789"/>
          <w:tab w:val="left" w:pos="8931"/>
        </w:tabs>
        <w:spacing w:after="0" w:line="240" w:lineRule="auto"/>
        <w:jc w:val="center"/>
        <w:rPr>
          <w:rFonts w:ascii="Century Gothic" w:hAnsi="Century Gothic" w:cs="Arial"/>
          <w:b/>
          <w:sz w:val="20"/>
          <w:szCs w:val="20"/>
        </w:rPr>
      </w:pPr>
    </w:p>
    <w:p w14:paraId="58AC0669" w14:textId="316DC770" w:rsidR="00D143E8" w:rsidRPr="00FB2F8F" w:rsidRDefault="00D143E8" w:rsidP="00F71BFB">
      <w:pPr>
        <w:tabs>
          <w:tab w:val="left" w:pos="8789"/>
          <w:tab w:val="left" w:pos="8931"/>
        </w:tabs>
        <w:spacing w:after="0" w:line="240" w:lineRule="auto"/>
        <w:jc w:val="center"/>
        <w:rPr>
          <w:rFonts w:ascii="Century Gothic" w:hAnsi="Century Gothic" w:cs="Arial"/>
          <w:b/>
          <w:sz w:val="20"/>
          <w:szCs w:val="20"/>
        </w:rPr>
      </w:pPr>
      <w:r w:rsidRPr="00FB2F8F">
        <w:rPr>
          <w:rFonts w:ascii="Century Gothic" w:hAnsi="Century Gothic" w:cs="Arial"/>
          <w:b/>
          <w:sz w:val="20"/>
          <w:szCs w:val="20"/>
        </w:rPr>
        <w:t>_____________________________________</w:t>
      </w:r>
    </w:p>
    <w:p w14:paraId="5A7ECB8D" w14:textId="77777777" w:rsidR="00D143E8" w:rsidRPr="00FB2F8F" w:rsidRDefault="00D143E8" w:rsidP="007C7125">
      <w:pPr>
        <w:spacing w:after="0" w:line="240" w:lineRule="auto"/>
        <w:jc w:val="center"/>
        <w:rPr>
          <w:rFonts w:ascii="Century Gothic" w:hAnsi="Century Gothic" w:cs="Arial"/>
          <w:b/>
          <w:sz w:val="20"/>
          <w:szCs w:val="20"/>
        </w:rPr>
      </w:pPr>
      <w:r w:rsidRPr="00FB2F8F">
        <w:rPr>
          <w:rFonts w:ascii="Century Gothic" w:hAnsi="Century Gothic" w:cs="Arial"/>
          <w:b/>
          <w:sz w:val="20"/>
          <w:szCs w:val="20"/>
        </w:rPr>
        <w:t>DANIELE CRISTINA DE CARVALHO</w:t>
      </w:r>
    </w:p>
    <w:p w14:paraId="548A9C3D" w14:textId="6498B78F" w:rsidR="00525955" w:rsidRPr="00FB2F8F" w:rsidRDefault="00525955" w:rsidP="007C7125">
      <w:pPr>
        <w:spacing w:after="0" w:line="240" w:lineRule="auto"/>
        <w:jc w:val="center"/>
        <w:rPr>
          <w:rFonts w:ascii="Century Gothic" w:hAnsi="Century Gothic" w:cs="Arial"/>
          <w:b/>
          <w:sz w:val="14"/>
          <w:szCs w:val="14"/>
        </w:rPr>
      </w:pPr>
      <w:r w:rsidRPr="00FB2F8F">
        <w:rPr>
          <w:rFonts w:ascii="Century Gothic" w:hAnsi="Century Gothic" w:cs="Arial"/>
          <w:b/>
          <w:sz w:val="14"/>
          <w:szCs w:val="14"/>
        </w:rPr>
        <w:t>Pregoeira</w:t>
      </w:r>
    </w:p>
    <w:p w14:paraId="4D53BF28" w14:textId="2A4D737D" w:rsidR="00D143E8" w:rsidRDefault="00406990" w:rsidP="007C7125">
      <w:pPr>
        <w:spacing w:line="240" w:lineRule="auto"/>
        <w:jc w:val="center"/>
        <w:rPr>
          <w:rFonts w:ascii="Century Gothic" w:hAnsi="Century Gothic" w:cs="Arial"/>
          <w:b/>
          <w:sz w:val="14"/>
          <w:szCs w:val="14"/>
        </w:rPr>
      </w:pPr>
      <w:r w:rsidRPr="00FB2F8F">
        <w:rPr>
          <w:rFonts w:ascii="Century Gothic" w:hAnsi="Century Gothic" w:cs="Arial"/>
          <w:b/>
          <w:sz w:val="14"/>
          <w:szCs w:val="14"/>
        </w:rPr>
        <w:t>Decreto Nº. 133/2023 de 21 de Agosto de 2023</w:t>
      </w:r>
    </w:p>
    <w:p w14:paraId="56F36109" w14:textId="77777777" w:rsidR="0027692E" w:rsidRDefault="0027692E" w:rsidP="007C7125">
      <w:pPr>
        <w:spacing w:line="240" w:lineRule="auto"/>
        <w:jc w:val="center"/>
        <w:rPr>
          <w:rFonts w:ascii="Century Gothic" w:hAnsi="Century Gothic" w:cs="Arial"/>
          <w:b/>
          <w:sz w:val="14"/>
          <w:szCs w:val="14"/>
        </w:rPr>
      </w:pPr>
    </w:p>
    <w:p w14:paraId="5A76750D" w14:textId="50350F8F" w:rsidR="0013536A" w:rsidRDefault="00F71BFB" w:rsidP="0013536A">
      <w:pPr>
        <w:spacing w:after="0" w:line="0" w:lineRule="atLeast"/>
        <w:jc w:val="center"/>
        <w:rPr>
          <w:rFonts w:ascii="Century Gothic" w:eastAsia="Arial" w:hAnsi="Century Gothic"/>
          <w:b/>
          <w:sz w:val="20"/>
          <w:szCs w:val="20"/>
        </w:rPr>
      </w:pPr>
      <w:r w:rsidRPr="00FB2F8F">
        <w:rPr>
          <w:rFonts w:ascii="Century Gothic" w:eastAsia="Arial" w:hAnsi="Century Gothic"/>
          <w:b/>
          <w:sz w:val="20"/>
          <w:szCs w:val="20"/>
        </w:rPr>
        <w:lastRenderedPageBreak/>
        <w:t>P</w:t>
      </w:r>
      <w:r w:rsidR="003567F2" w:rsidRPr="00FB2F8F">
        <w:rPr>
          <w:rFonts w:ascii="Century Gothic" w:eastAsia="Arial" w:hAnsi="Century Gothic"/>
          <w:b/>
          <w:sz w:val="20"/>
          <w:szCs w:val="20"/>
        </w:rPr>
        <w:t>R</w:t>
      </w:r>
      <w:r w:rsidRPr="00FB2F8F">
        <w:rPr>
          <w:rFonts w:ascii="Century Gothic" w:eastAsia="Arial" w:hAnsi="Century Gothic"/>
          <w:b/>
          <w:sz w:val="20"/>
          <w:szCs w:val="20"/>
        </w:rPr>
        <w:t>O</w:t>
      </w:r>
      <w:r w:rsidR="003567F2" w:rsidRPr="00FB2F8F">
        <w:rPr>
          <w:rFonts w:ascii="Century Gothic" w:eastAsia="Arial" w:hAnsi="Century Gothic"/>
          <w:b/>
          <w:sz w:val="20"/>
          <w:szCs w:val="20"/>
        </w:rPr>
        <w:t xml:space="preserve">CESSO ADMINISTRATIVO </w:t>
      </w:r>
      <w:r w:rsidR="00D94B6E">
        <w:rPr>
          <w:rFonts w:ascii="Century Gothic" w:eastAsia="Arial" w:hAnsi="Century Gothic"/>
          <w:b/>
          <w:sz w:val="20"/>
          <w:szCs w:val="20"/>
        </w:rPr>
        <w:t>Nº 84/2024</w:t>
      </w:r>
    </w:p>
    <w:p w14:paraId="065EA65E" w14:textId="4024B1B8" w:rsidR="0004112A" w:rsidRDefault="0004112A" w:rsidP="00BA79ED">
      <w:pPr>
        <w:spacing w:after="0" w:line="0" w:lineRule="atLeast"/>
        <w:jc w:val="center"/>
        <w:rPr>
          <w:rFonts w:ascii="Century Gothic" w:eastAsia="Arial" w:hAnsi="Century Gothic"/>
          <w:b/>
          <w:sz w:val="20"/>
          <w:szCs w:val="20"/>
        </w:rPr>
      </w:pPr>
      <w:r w:rsidRPr="00FB2F8F">
        <w:rPr>
          <w:rFonts w:ascii="Century Gothic" w:eastAsia="Arial" w:hAnsi="Century Gothic"/>
          <w:b/>
          <w:sz w:val="20"/>
          <w:szCs w:val="20"/>
        </w:rPr>
        <w:t xml:space="preserve">PREGÃO </w:t>
      </w:r>
      <w:r w:rsidR="0046792E" w:rsidRPr="00FB2F8F">
        <w:rPr>
          <w:rFonts w:ascii="Century Gothic" w:eastAsia="Arial" w:hAnsi="Century Gothic"/>
          <w:b/>
          <w:sz w:val="20"/>
          <w:szCs w:val="20"/>
        </w:rPr>
        <w:t>ELETRÔNICO</w:t>
      </w:r>
      <w:r w:rsidR="00B72188" w:rsidRPr="00FB2F8F">
        <w:rPr>
          <w:rFonts w:ascii="Century Gothic" w:eastAsia="Arial" w:hAnsi="Century Gothic"/>
          <w:b/>
          <w:sz w:val="20"/>
          <w:szCs w:val="20"/>
        </w:rPr>
        <w:t xml:space="preserve"> </w:t>
      </w:r>
      <w:r w:rsidR="003179F7" w:rsidRPr="00FB2F8F">
        <w:rPr>
          <w:rFonts w:ascii="Century Gothic" w:eastAsia="Arial" w:hAnsi="Century Gothic"/>
          <w:b/>
          <w:sz w:val="20"/>
          <w:szCs w:val="20"/>
        </w:rPr>
        <w:t>Nº</w:t>
      </w:r>
      <w:r w:rsidR="007C4ADF" w:rsidRPr="00FB2F8F">
        <w:rPr>
          <w:rFonts w:ascii="Century Gothic" w:eastAsia="Arial" w:hAnsi="Century Gothic"/>
          <w:b/>
          <w:sz w:val="20"/>
          <w:szCs w:val="20"/>
        </w:rPr>
        <w:t xml:space="preserve"> </w:t>
      </w:r>
      <w:r w:rsidR="00CF5EE5">
        <w:rPr>
          <w:rFonts w:ascii="Century Gothic" w:eastAsia="Arial" w:hAnsi="Century Gothic"/>
          <w:b/>
          <w:sz w:val="20"/>
          <w:szCs w:val="20"/>
        </w:rPr>
        <w:t>34</w:t>
      </w:r>
      <w:r w:rsidR="001B0BE6">
        <w:rPr>
          <w:rFonts w:ascii="Century Gothic" w:eastAsia="Arial" w:hAnsi="Century Gothic"/>
          <w:b/>
          <w:sz w:val="20"/>
          <w:szCs w:val="20"/>
        </w:rPr>
        <w:t>/2024</w:t>
      </w:r>
      <w:r w:rsidRPr="00FB2F8F">
        <w:rPr>
          <w:rFonts w:ascii="Century Gothic" w:eastAsia="Arial" w:hAnsi="Century Gothic"/>
          <w:b/>
          <w:sz w:val="20"/>
          <w:szCs w:val="20"/>
        </w:rPr>
        <w:t xml:space="preserve"> – PML</w:t>
      </w:r>
    </w:p>
    <w:p w14:paraId="59626D6B" w14:textId="77777777" w:rsidR="00120991" w:rsidRDefault="00120991" w:rsidP="00BA79ED">
      <w:pPr>
        <w:spacing w:after="0" w:line="0" w:lineRule="atLeast"/>
        <w:jc w:val="center"/>
        <w:rPr>
          <w:rFonts w:ascii="Century Gothic" w:eastAsia="Arial" w:hAnsi="Century Gothic"/>
          <w:b/>
          <w:sz w:val="20"/>
          <w:szCs w:val="20"/>
        </w:rPr>
      </w:pPr>
    </w:p>
    <w:p w14:paraId="3F977079" w14:textId="4F01770A" w:rsidR="00DE6B2D" w:rsidRDefault="00DE6B2D" w:rsidP="00811119">
      <w:pPr>
        <w:pStyle w:val="NormalWeb"/>
        <w:spacing w:before="0" w:beforeAutospacing="0" w:after="0" w:afterAutospacing="0"/>
        <w:jc w:val="center"/>
        <w:rPr>
          <w:rFonts w:ascii="Century Gothic" w:hAnsi="Century Gothic" w:cs="Calibri"/>
          <w:b/>
          <w:sz w:val="20"/>
          <w:szCs w:val="20"/>
        </w:rPr>
      </w:pPr>
      <w:r>
        <w:rPr>
          <w:rFonts w:ascii="Century Gothic" w:hAnsi="Century Gothic" w:cs="Calibri"/>
          <w:b/>
          <w:sz w:val="20"/>
          <w:szCs w:val="20"/>
        </w:rPr>
        <w:t>“</w:t>
      </w:r>
      <w:r w:rsidRPr="002B44FC">
        <w:rPr>
          <w:rFonts w:ascii="Century Gothic" w:hAnsi="Century Gothic" w:cs="Calibri"/>
          <w:b/>
          <w:sz w:val="20"/>
          <w:szCs w:val="20"/>
        </w:rPr>
        <w:t xml:space="preserve">LICITAÇÃO </w:t>
      </w:r>
      <w:r w:rsidRPr="002B44FC">
        <w:rPr>
          <w:rFonts w:ascii="Century Gothic" w:hAnsi="Century Gothic" w:cs="Arial"/>
          <w:b/>
          <w:sz w:val="20"/>
          <w:szCs w:val="20"/>
        </w:rPr>
        <w:t>EXCLUSIVA PARA MICROEMPRESAS - ME E EMPRESAS DE PEQUENO PORTE – EPP</w:t>
      </w:r>
      <w:r w:rsidRPr="002B44FC">
        <w:rPr>
          <w:rFonts w:ascii="Century Gothic" w:hAnsi="Century Gothic" w:cs="Calibri"/>
          <w:b/>
          <w:sz w:val="20"/>
          <w:szCs w:val="20"/>
        </w:rPr>
        <w:t>, COM</w:t>
      </w:r>
      <w:r w:rsidR="0027692E">
        <w:rPr>
          <w:rFonts w:ascii="Century Gothic" w:hAnsi="Century Gothic" w:cs="Calibri"/>
          <w:b/>
          <w:sz w:val="20"/>
          <w:szCs w:val="20"/>
        </w:rPr>
        <w:t xml:space="preserve"> EXCLUSIVIDADE</w:t>
      </w:r>
      <w:r w:rsidRPr="002B44FC">
        <w:rPr>
          <w:rFonts w:ascii="Century Gothic" w:hAnsi="Century Gothic" w:cs="Calibri"/>
          <w:b/>
          <w:sz w:val="20"/>
          <w:szCs w:val="20"/>
        </w:rPr>
        <w:t xml:space="preserve"> DE CONTRATAÇÃO DE MICROEMPRESAS E EMPRESAS DE PEQUENO PORTE SEDIADAS NO ÂMBITO</w:t>
      </w:r>
      <w:r w:rsidR="00FF5597" w:rsidRPr="002B44FC">
        <w:rPr>
          <w:rFonts w:ascii="Century Gothic" w:hAnsi="Century Gothic" w:cs="Calibri"/>
          <w:b/>
          <w:sz w:val="20"/>
          <w:szCs w:val="20"/>
        </w:rPr>
        <w:t xml:space="preserve"> </w:t>
      </w:r>
      <w:r w:rsidR="00FF5597">
        <w:rPr>
          <w:rFonts w:ascii="Century Gothic" w:hAnsi="Century Gothic" w:cs="Calibri"/>
          <w:b/>
          <w:sz w:val="20"/>
          <w:szCs w:val="20"/>
        </w:rPr>
        <w:t>DOS MUNICÍPIOS DA AMUSEP</w:t>
      </w:r>
      <w:r w:rsidRPr="002B44FC">
        <w:rPr>
          <w:rFonts w:ascii="Century Gothic" w:hAnsi="Century Gothic" w:cs="Calibri"/>
          <w:b/>
          <w:sz w:val="20"/>
          <w:szCs w:val="20"/>
        </w:rPr>
        <w:t xml:space="preserve">, </w:t>
      </w:r>
      <w:r w:rsidR="008D7877" w:rsidRPr="002B44FC">
        <w:rPr>
          <w:rFonts w:ascii="Century Gothic" w:hAnsi="Century Gothic" w:cs="Calibri"/>
          <w:b/>
          <w:sz w:val="20"/>
          <w:szCs w:val="20"/>
        </w:rPr>
        <w:t xml:space="preserve">CONFORME </w:t>
      </w:r>
      <w:r w:rsidR="008D7877" w:rsidRPr="002B44FC">
        <w:rPr>
          <w:rFonts w:ascii="Century Gothic" w:hAnsi="Century Gothic" w:cs="Calibri"/>
          <w:b/>
          <w:bCs/>
          <w:sz w:val="20"/>
          <w:szCs w:val="20"/>
        </w:rPr>
        <w:t>DECRETO MUNICIPAL N°</w:t>
      </w:r>
      <w:r w:rsidR="008D7877">
        <w:rPr>
          <w:rFonts w:ascii="Century Gothic" w:hAnsi="Century Gothic" w:cs="Calibri"/>
          <w:b/>
          <w:bCs/>
          <w:sz w:val="20"/>
          <w:szCs w:val="20"/>
        </w:rPr>
        <w:t xml:space="preserve"> </w:t>
      </w:r>
      <w:r w:rsidR="008D7877" w:rsidRPr="002B44FC">
        <w:rPr>
          <w:rFonts w:ascii="Century Gothic" w:hAnsi="Century Gothic" w:cs="Calibri"/>
          <w:b/>
          <w:bCs/>
          <w:sz w:val="20"/>
          <w:szCs w:val="20"/>
        </w:rPr>
        <w:t xml:space="preserve">155/2022, </w:t>
      </w:r>
      <w:r w:rsidR="008D7877" w:rsidRPr="005F3D07">
        <w:rPr>
          <w:rFonts w:ascii="Century Gothic" w:hAnsi="Century Gothic" w:cs="Calibri"/>
          <w:b/>
          <w:bCs/>
          <w:sz w:val="20"/>
          <w:szCs w:val="20"/>
        </w:rPr>
        <w:t>PREJULGADO Nº 027 – TCE/PR</w:t>
      </w:r>
      <w:r w:rsidR="008D7877">
        <w:rPr>
          <w:rFonts w:ascii="Century Gothic" w:hAnsi="Century Gothic" w:cs="Calibri"/>
          <w:b/>
          <w:bCs/>
          <w:sz w:val="20"/>
          <w:szCs w:val="20"/>
        </w:rPr>
        <w:t xml:space="preserve"> E LEI COMPLEMENTAR Nº 123/2006.</w:t>
      </w:r>
    </w:p>
    <w:p w14:paraId="5B4DF6E2" w14:textId="77777777" w:rsidR="00DE6B2D" w:rsidRDefault="00DE6B2D" w:rsidP="00811119">
      <w:pPr>
        <w:pStyle w:val="NormalWeb"/>
        <w:spacing w:before="0" w:beforeAutospacing="0" w:after="0" w:afterAutospacing="0"/>
        <w:jc w:val="center"/>
        <w:rPr>
          <w:rFonts w:ascii="Century Gothic" w:hAnsi="Century Gothic" w:cs="Calibri"/>
          <w:b/>
          <w:sz w:val="20"/>
          <w:szCs w:val="20"/>
        </w:rPr>
      </w:pPr>
    </w:p>
    <w:p w14:paraId="06532690" w14:textId="2FC2B2B1" w:rsidR="00BA79ED" w:rsidRPr="00FB2F8F" w:rsidRDefault="00BA79ED" w:rsidP="00FB2F8F">
      <w:pPr>
        <w:pStyle w:val="NormalWeb"/>
        <w:spacing w:before="0" w:beforeAutospacing="0" w:after="0" w:afterAutospacing="0"/>
        <w:rPr>
          <w:rFonts w:ascii="Century Gothic" w:hAnsi="Century Gothic" w:cs="Calibri"/>
          <w:b/>
          <w:sz w:val="20"/>
          <w:szCs w:val="20"/>
        </w:rPr>
      </w:pPr>
      <w:r w:rsidRPr="00FB2F8F">
        <w:rPr>
          <w:rFonts w:ascii="Century Gothic" w:hAnsi="Century Gothic" w:cs="Calibri"/>
          <w:b/>
          <w:sz w:val="20"/>
          <w:szCs w:val="20"/>
        </w:rPr>
        <w:t>1</w:t>
      </w:r>
      <w:r w:rsidR="00481DE7">
        <w:rPr>
          <w:rFonts w:ascii="Century Gothic" w:hAnsi="Century Gothic" w:cs="Calibri"/>
          <w:b/>
          <w:sz w:val="20"/>
          <w:szCs w:val="20"/>
        </w:rPr>
        <w:t xml:space="preserve">. </w:t>
      </w:r>
      <w:r w:rsidRPr="00FB2F8F">
        <w:rPr>
          <w:rFonts w:ascii="Century Gothic" w:hAnsi="Century Gothic" w:cs="Calibri"/>
          <w:b/>
          <w:sz w:val="20"/>
          <w:szCs w:val="20"/>
        </w:rPr>
        <w:t>PREÂMBULO</w:t>
      </w:r>
    </w:p>
    <w:p w14:paraId="65B17414" w14:textId="2B65402E" w:rsidR="00EF26FE" w:rsidRPr="00FB2F8F" w:rsidRDefault="00BA79ED" w:rsidP="00481DE7">
      <w:pPr>
        <w:spacing w:after="0" w:line="240" w:lineRule="auto"/>
        <w:jc w:val="both"/>
        <w:rPr>
          <w:rFonts w:ascii="Century Gothic" w:eastAsia="Arial" w:hAnsi="Century Gothic" w:cs="Calibri"/>
          <w:sz w:val="20"/>
          <w:szCs w:val="20"/>
        </w:rPr>
      </w:pPr>
      <w:r w:rsidRPr="00FB2F8F">
        <w:rPr>
          <w:rFonts w:ascii="Century Gothic" w:hAnsi="Century Gothic"/>
          <w:b/>
          <w:sz w:val="20"/>
          <w:szCs w:val="20"/>
        </w:rPr>
        <w:t>1.1</w:t>
      </w:r>
      <w:r w:rsidR="00481DE7">
        <w:rPr>
          <w:rFonts w:ascii="Century Gothic" w:hAnsi="Century Gothic"/>
          <w:sz w:val="20"/>
          <w:szCs w:val="20"/>
        </w:rPr>
        <w:t xml:space="preserve">. </w:t>
      </w:r>
      <w:r w:rsidRPr="00FB2F8F">
        <w:rPr>
          <w:rFonts w:ascii="Century Gothic" w:hAnsi="Century Gothic"/>
          <w:sz w:val="20"/>
          <w:szCs w:val="20"/>
        </w:rPr>
        <w:t>Torna-se público, para conhecimento dos interessados</w:t>
      </w:r>
      <w:r w:rsidRPr="00FB2F8F">
        <w:rPr>
          <w:rFonts w:ascii="Century Gothic" w:eastAsia="Arial" w:hAnsi="Century Gothic" w:cs="Calibri"/>
          <w:sz w:val="20"/>
          <w:szCs w:val="20"/>
        </w:rPr>
        <w:t xml:space="preserve"> que o</w:t>
      </w:r>
      <w:r w:rsidR="0004112A" w:rsidRPr="00FB2F8F">
        <w:rPr>
          <w:rFonts w:ascii="Century Gothic" w:eastAsia="Arial" w:hAnsi="Century Gothic" w:cs="Calibri"/>
          <w:b/>
          <w:sz w:val="20"/>
          <w:szCs w:val="20"/>
        </w:rPr>
        <w:t xml:space="preserve"> MUNICÍPIO DE LOBATO</w:t>
      </w:r>
      <w:r w:rsidR="0004112A" w:rsidRPr="00FB2F8F">
        <w:rPr>
          <w:rFonts w:ascii="Century Gothic" w:eastAsia="Arial" w:hAnsi="Century Gothic" w:cs="Calibri"/>
          <w:sz w:val="20"/>
          <w:szCs w:val="20"/>
        </w:rPr>
        <w:t>, com sede à Rua Antônio Coletto, nº. 1260, Centro, na cidade de</w:t>
      </w:r>
      <w:r w:rsidR="0004112A" w:rsidRPr="00FB2F8F">
        <w:rPr>
          <w:rFonts w:ascii="Century Gothic" w:eastAsia="Arial" w:hAnsi="Century Gothic" w:cs="Calibri"/>
          <w:b/>
          <w:sz w:val="20"/>
          <w:szCs w:val="20"/>
        </w:rPr>
        <w:t xml:space="preserve"> </w:t>
      </w:r>
      <w:r w:rsidR="0004112A" w:rsidRPr="00FB2F8F">
        <w:rPr>
          <w:rFonts w:ascii="Century Gothic" w:eastAsia="Arial" w:hAnsi="Century Gothic" w:cs="Calibri"/>
          <w:sz w:val="20"/>
          <w:szCs w:val="20"/>
        </w:rPr>
        <w:t xml:space="preserve">Lobato, Estado do Paraná, de conformidade com a </w:t>
      </w:r>
      <w:r w:rsidR="0004112A" w:rsidRPr="00FB2F8F">
        <w:rPr>
          <w:rFonts w:ascii="Century Gothic" w:eastAsia="Arial" w:hAnsi="Century Gothic" w:cs="Calibri"/>
          <w:b/>
          <w:bCs/>
          <w:sz w:val="20"/>
          <w:szCs w:val="20"/>
          <w:u w:val="single"/>
        </w:rPr>
        <w:t xml:space="preserve">Lei Federal n° </w:t>
      </w:r>
      <w:r w:rsidR="00DA03A9" w:rsidRPr="00FB2F8F">
        <w:rPr>
          <w:rFonts w:ascii="Century Gothic" w:eastAsia="Arial" w:hAnsi="Century Gothic" w:cs="Calibri"/>
          <w:b/>
          <w:bCs/>
          <w:sz w:val="20"/>
          <w:szCs w:val="20"/>
          <w:u w:val="single"/>
        </w:rPr>
        <w:t>14.133/21</w:t>
      </w:r>
      <w:r w:rsidR="00DA03A9" w:rsidRPr="00FB2F8F">
        <w:rPr>
          <w:rFonts w:ascii="Century Gothic" w:eastAsia="Arial" w:hAnsi="Century Gothic" w:cs="Calibri"/>
          <w:sz w:val="20"/>
          <w:szCs w:val="20"/>
        </w:rPr>
        <w:t xml:space="preserve"> </w:t>
      </w:r>
      <w:r w:rsidR="0004112A" w:rsidRPr="00FB2F8F">
        <w:rPr>
          <w:rFonts w:ascii="Century Gothic" w:eastAsia="Arial" w:hAnsi="Century Gothic" w:cs="Calibri"/>
          <w:sz w:val="20"/>
          <w:szCs w:val="20"/>
        </w:rPr>
        <w:t>e suas alterações, Lei complementar 123/2006 e Decretos Muni</w:t>
      </w:r>
      <w:r w:rsidR="00E6658A" w:rsidRPr="00FB2F8F">
        <w:rPr>
          <w:rFonts w:ascii="Century Gothic" w:eastAsia="Arial" w:hAnsi="Century Gothic" w:cs="Calibri"/>
          <w:sz w:val="20"/>
          <w:szCs w:val="20"/>
        </w:rPr>
        <w:t>cipais nº</w:t>
      </w:r>
      <w:r w:rsidR="006A25D1" w:rsidRPr="00FB2F8F">
        <w:rPr>
          <w:rFonts w:ascii="Century Gothic" w:eastAsia="Arial" w:hAnsi="Century Gothic" w:cs="Calibri"/>
          <w:sz w:val="20"/>
          <w:szCs w:val="20"/>
        </w:rPr>
        <w:t>. 880/2021; n° 116/2023</w:t>
      </w:r>
      <w:r w:rsidR="00E6658A" w:rsidRPr="00FB2F8F">
        <w:rPr>
          <w:rFonts w:ascii="Century Gothic" w:eastAsia="Arial" w:hAnsi="Century Gothic" w:cs="Calibri"/>
          <w:sz w:val="20"/>
          <w:szCs w:val="20"/>
        </w:rPr>
        <w:t xml:space="preserve"> e</w:t>
      </w:r>
      <w:r w:rsidR="00D14227" w:rsidRPr="00FB2F8F">
        <w:rPr>
          <w:sz w:val="20"/>
          <w:szCs w:val="20"/>
        </w:rPr>
        <w:t xml:space="preserve"> </w:t>
      </w:r>
      <w:r w:rsidR="00D14227" w:rsidRPr="00FB2F8F">
        <w:rPr>
          <w:rFonts w:ascii="Century Gothic" w:hAnsi="Century Gothic" w:cs="Arial"/>
          <w:sz w:val="20"/>
          <w:szCs w:val="20"/>
        </w:rPr>
        <w:t>INSTRUÇÃO NORMATIVA SEGES/ME Nº 73, DE 30 DE SETEMBRO DE 2022</w:t>
      </w:r>
      <w:r w:rsidR="0004112A" w:rsidRPr="00FB2F8F">
        <w:rPr>
          <w:rFonts w:ascii="Century Gothic" w:eastAsia="Arial" w:hAnsi="Century Gothic" w:cs="Calibri"/>
          <w:sz w:val="20"/>
          <w:szCs w:val="20"/>
        </w:rPr>
        <w:t xml:space="preserve"> </w:t>
      </w:r>
      <w:r w:rsidRPr="00FB2F8F">
        <w:rPr>
          <w:rFonts w:ascii="Century Gothic" w:eastAsia="Arial" w:hAnsi="Century Gothic" w:cs="Calibri"/>
          <w:sz w:val="20"/>
          <w:szCs w:val="20"/>
        </w:rPr>
        <w:t xml:space="preserve">e demais legislações e normas regulamentares aplicáveis à espécie e às condições e exigências estabelecidas neste Edital e seus Anexos, por meio da Divisão Municipal de Licitação, realizará licitação, na modalidade </w:t>
      </w:r>
      <w:r w:rsidRPr="00FB2F8F">
        <w:rPr>
          <w:rFonts w:ascii="Century Gothic" w:eastAsia="Arial" w:hAnsi="Century Gothic" w:cs="Calibri"/>
          <w:b/>
          <w:sz w:val="20"/>
          <w:szCs w:val="20"/>
        </w:rPr>
        <w:t>PREGÃO</w:t>
      </w:r>
      <w:r w:rsidRPr="00FB2F8F">
        <w:rPr>
          <w:rFonts w:ascii="Century Gothic" w:eastAsia="Arial" w:hAnsi="Century Gothic" w:cs="Calibri"/>
          <w:sz w:val="20"/>
          <w:szCs w:val="20"/>
        </w:rPr>
        <w:t xml:space="preserve">, na forma </w:t>
      </w:r>
      <w:r w:rsidRPr="00FB2F8F">
        <w:rPr>
          <w:rFonts w:ascii="Century Gothic" w:eastAsia="Arial" w:hAnsi="Century Gothic" w:cs="Calibri"/>
          <w:b/>
          <w:sz w:val="20"/>
          <w:szCs w:val="20"/>
        </w:rPr>
        <w:t>ELETRÔNICA</w:t>
      </w:r>
      <w:r w:rsidR="00EF26FE" w:rsidRPr="00FB2F8F">
        <w:rPr>
          <w:rFonts w:ascii="Century Gothic" w:eastAsia="Arial" w:hAnsi="Century Gothic" w:cs="Calibri"/>
          <w:b/>
          <w:sz w:val="20"/>
          <w:szCs w:val="20"/>
        </w:rPr>
        <w:t xml:space="preserve">, </w:t>
      </w:r>
      <w:r w:rsidR="00EF26FE" w:rsidRPr="00FB2F8F">
        <w:rPr>
          <w:rFonts w:ascii="Century Gothic" w:eastAsia="Arial" w:hAnsi="Century Gothic" w:cs="Calibri"/>
          <w:sz w:val="20"/>
          <w:szCs w:val="20"/>
        </w:rPr>
        <w:t>no</w:t>
      </w:r>
      <w:r w:rsidR="00EF26FE" w:rsidRPr="00FB2F8F">
        <w:rPr>
          <w:rFonts w:ascii="Century Gothic" w:eastAsia="Arial" w:hAnsi="Century Gothic" w:cs="Calibri"/>
          <w:b/>
          <w:sz w:val="20"/>
          <w:szCs w:val="20"/>
        </w:rPr>
        <w:t xml:space="preserve"> SISTEMA DE REGISTRO DE PREÇOS, </w:t>
      </w:r>
      <w:r w:rsidR="00EF26FE" w:rsidRPr="00FB2F8F">
        <w:rPr>
          <w:rFonts w:ascii="Century Gothic" w:eastAsia="Arial" w:hAnsi="Century Gothic" w:cs="Calibri"/>
          <w:sz w:val="20"/>
          <w:szCs w:val="20"/>
        </w:rPr>
        <w:t>do tipo</w:t>
      </w:r>
      <w:r w:rsidR="00EF26FE" w:rsidRPr="00FB2F8F">
        <w:rPr>
          <w:rFonts w:ascii="Century Gothic" w:eastAsia="Arial" w:hAnsi="Century Gothic" w:cs="Calibri"/>
          <w:b/>
          <w:sz w:val="20"/>
          <w:szCs w:val="20"/>
        </w:rPr>
        <w:t xml:space="preserve"> </w:t>
      </w:r>
      <w:r w:rsidR="0029148F">
        <w:rPr>
          <w:rFonts w:ascii="Century Gothic" w:eastAsia="Arial" w:hAnsi="Century Gothic" w:cs="Calibri"/>
          <w:b/>
          <w:sz w:val="20"/>
          <w:szCs w:val="20"/>
        </w:rPr>
        <w:t>MENOR PREÇO POR LOTE</w:t>
      </w:r>
      <w:r w:rsidR="00EF26FE" w:rsidRPr="00FB2F8F">
        <w:rPr>
          <w:rFonts w:ascii="Century Gothic" w:eastAsia="Arial" w:hAnsi="Century Gothic" w:cs="Calibri"/>
          <w:b/>
          <w:sz w:val="20"/>
          <w:szCs w:val="20"/>
        </w:rPr>
        <w:t>.</w:t>
      </w:r>
      <w:r w:rsidR="00EF26FE" w:rsidRPr="00FB2F8F">
        <w:rPr>
          <w:rFonts w:ascii="Century Gothic" w:eastAsia="Arial" w:hAnsi="Century Gothic" w:cs="Calibri"/>
          <w:sz w:val="20"/>
          <w:szCs w:val="20"/>
        </w:rPr>
        <w:t xml:space="preserve"> </w:t>
      </w:r>
    </w:p>
    <w:p w14:paraId="32CDCAEA" w14:textId="77777777" w:rsidR="00EB5A3C" w:rsidRPr="00FB2F8F" w:rsidRDefault="00EB5A3C" w:rsidP="00481DE7">
      <w:pPr>
        <w:pBdr>
          <w:top w:val="nil"/>
          <w:left w:val="nil"/>
          <w:bottom w:val="nil"/>
          <w:right w:val="nil"/>
          <w:between w:val="nil"/>
        </w:pBdr>
        <w:tabs>
          <w:tab w:val="left" w:pos="2835"/>
        </w:tabs>
        <w:spacing w:after="0" w:line="276" w:lineRule="auto"/>
        <w:jc w:val="both"/>
        <w:rPr>
          <w:rFonts w:ascii="Century Gothic" w:hAnsi="Century Gothic" w:cs="Century Gothic"/>
          <w:bCs/>
          <w:sz w:val="20"/>
          <w:szCs w:val="20"/>
        </w:rPr>
      </w:pPr>
      <w:r w:rsidRPr="00FB2F8F">
        <w:rPr>
          <w:rFonts w:ascii="Century Gothic" w:eastAsia="Helvetica" w:hAnsi="Century Gothic" w:cs="Calibri"/>
          <w:b/>
          <w:bCs/>
          <w:sz w:val="20"/>
          <w:szCs w:val="20"/>
        </w:rPr>
        <w:t xml:space="preserve">1.2. </w:t>
      </w:r>
      <w:r w:rsidRPr="00FB2F8F">
        <w:rPr>
          <w:rFonts w:ascii="Century Gothic" w:hAnsi="Century Gothic" w:cs="Century Gothic"/>
          <w:bCs/>
          <w:sz w:val="20"/>
          <w:szCs w:val="20"/>
        </w:rPr>
        <w:t xml:space="preserve">Os trabalhos serão conduzidos por servidor (a) designado (a), mediante a inserção e monitoramento de dados gerados ou transferidos diretamente para a página eletrônica </w:t>
      </w:r>
      <w:hyperlink r:id="rId8" w:history="1">
        <w:r w:rsidRPr="00FB2F8F">
          <w:rPr>
            <w:rStyle w:val="Hyperlink"/>
            <w:rFonts w:ascii="Century Gothic" w:hAnsi="Century Gothic" w:cs="Century Gothic"/>
            <w:bCs/>
            <w:sz w:val="20"/>
            <w:szCs w:val="20"/>
          </w:rPr>
          <w:t>www.bllcompras.org.br</w:t>
        </w:r>
      </w:hyperlink>
      <w:r w:rsidRPr="00FB2F8F">
        <w:rPr>
          <w:rFonts w:ascii="Century Gothic" w:hAnsi="Century Gothic" w:cs="Century Gothic"/>
          <w:bCs/>
          <w:sz w:val="20"/>
          <w:szCs w:val="20"/>
        </w:rPr>
        <w:t>. A servidora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1BEE3060" w14:textId="77777777" w:rsidR="00EB5A3C" w:rsidRPr="00FB2F8F" w:rsidRDefault="00EB5A3C" w:rsidP="00481DE7">
      <w:pPr>
        <w:spacing w:after="0" w:line="276" w:lineRule="auto"/>
        <w:jc w:val="both"/>
        <w:rPr>
          <w:rFonts w:ascii="Century Gothic" w:eastAsia="Helvetica" w:hAnsi="Century Gothic" w:cs="Calibri"/>
          <w:b/>
          <w:bCs/>
          <w:sz w:val="20"/>
          <w:szCs w:val="20"/>
        </w:rPr>
      </w:pPr>
      <w:r w:rsidRPr="00FB2F8F">
        <w:rPr>
          <w:rFonts w:ascii="Century Gothic" w:hAnsi="Century Gothic" w:cs="Century Gothic"/>
          <w:b/>
          <w:sz w:val="20"/>
          <w:szCs w:val="20"/>
        </w:rPr>
        <w:t>1.3.</w:t>
      </w:r>
      <w:r w:rsidRPr="00FB2F8F">
        <w:rPr>
          <w:rFonts w:ascii="Century Gothic" w:hAnsi="Century Gothic" w:cs="Century Gothic"/>
          <w:bCs/>
          <w:sz w:val="20"/>
          <w:szCs w:val="20"/>
        </w:rPr>
        <w:t xml:space="preserve"> A Pregoeira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1BC2A3A6" w14:textId="77777777" w:rsidR="00EB5A3C" w:rsidRDefault="00EB5A3C" w:rsidP="00481DE7">
      <w:pPr>
        <w:spacing w:after="0" w:line="276" w:lineRule="auto"/>
        <w:jc w:val="both"/>
        <w:rPr>
          <w:rFonts w:ascii="Century Gothic" w:eastAsia="Helvetica" w:hAnsi="Century Gothic" w:cs="Calibri"/>
          <w:bCs/>
          <w:sz w:val="20"/>
          <w:szCs w:val="20"/>
        </w:rPr>
      </w:pPr>
      <w:r w:rsidRPr="00FB2F8F">
        <w:rPr>
          <w:rFonts w:ascii="Century Gothic" w:eastAsia="Helvetica" w:hAnsi="Century Gothic" w:cs="Calibri"/>
          <w:b/>
          <w:bCs/>
          <w:sz w:val="20"/>
          <w:szCs w:val="20"/>
        </w:rPr>
        <w:t>1.4</w:t>
      </w:r>
      <w:r w:rsidRPr="00FB2F8F">
        <w:rPr>
          <w:rFonts w:ascii="Century Gothic" w:eastAsia="Helvetica" w:hAnsi="Century Gothic" w:cs="Calibri"/>
          <w:bCs/>
          <w:sz w:val="20"/>
          <w:szCs w:val="20"/>
        </w:rPr>
        <w:t>. Em caso de discordância existente entre as especificações do objeto descrito na BLL e as especificações constantes deste Edital, prevalecerão às últimas.</w:t>
      </w:r>
    </w:p>
    <w:p w14:paraId="7AA18F26" w14:textId="7EBDEDAE" w:rsidR="005F5A64" w:rsidRPr="00FB2F8F" w:rsidRDefault="005F5A64" w:rsidP="00481DE7">
      <w:pPr>
        <w:spacing w:after="0" w:line="276" w:lineRule="auto"/>
        <w:jc w:val="both"/>
        <w:rPr>
          <w:rFonts w:ascii="Century Gothic" w:eastAsia="Helvetica" w:hAnsi="Century Gothic" w:cs="Calibri"/>
          <w:bCs/>
          <w:sz w:val="20"/>
          <w:szCs w:val="20"/>
        </w:rPr>
      </w:pPr>
      <w:r w:rsidRPr="005F5A64">
        <w:rPr>
          <w:rFonts w:ascii="Century Gothic" w:eastAsia="Helvetica" w:hAnsi="Century Gothic" w:cs="Calibri"/>
          <w:b/>
          <w:bCs/>
          <w:sz w:val="20"/>
          <w:szCs w:val="20"/>
        </w:rPr>
        <w:t>1.5.</w:t>
      </w:r>
      <w:r>
        <w:rPr>
          <w:rFonts w:ascii="Century Gothic" w:eastAsia="Helvetica" w:hAnsi="Century Gothic" w:cs="Calibri"/>
          <w:bCs/>
          <w:sz w:val="20"/>
          <w:szCs w:val="20"/>
        </w:rPr>
        <w:t xml:space="preserve"> As condições de </w:t>
      </w:r>
      <w:r w:rsidR="00E83A68">
        <w:rPr>
          <w:rFonts w:ascii="Century Gothic" w:eastAsia="Helvetica" w:hAnsi="Century Gothic" w:cs="Calibri"/>
          <w:bCs/>
          <w:sz w:val="20"/>
          <w:szCs w:val="20"/>
        </w:rPr>
        <w:t xml:space="preserve">pagamento e </w:t>
      </w:r>
      <w:r>
        <w:rPr>
          <w:rFonts w:ascii="Century Gothic" w:eastAsia="Helvetica" w:hAnsi="Century Gothic" w:cs="Calibri"/>
          <w:bCs/>
          <w:sz w:val="20"/>
          <w:szCs w:val="20"/>
        </w:rPr>
        <w:t>entrega do objeto encontram-se pormenorizadas no Anexo 01 (Termo de Referência) deste edital.</w:t>
      </w:r>
    </w:p>
    <w:p w14:paraId="150CE9CE" w14:textId="081B1C6A" w:rsidR="00EB5A3C" w:rsidRPr="00FB2F8F" w:rsidRDefault="00941D33" w:rsidP="00481DE7">
      <w:pPr>
        <w:spacing w:after="0" w:line="276" w:lineRule="auto"/>
        <w:jc w:val="both"/>
        <w:rPr>
          <w:rFonts w:ascii="Century Gothic" w:eastAsia="Helvetica" w:hAnsi="Century Gothic" w:cs="Calibri"/>
          <w:bCs/>
          <w:sz w:val="20"/>
          <w:szCs w:val="20"/>
        </w:rPr>
      </w:pPr>
      <w:r>
        <w:rPr>
          <w:rFonts w:ascii="Century Gothic" w:eastAsia="Helvetica" w:hAnsi="Century Gothic" w:cs="Calibri"/>
          <w:b/>
          <w:bCs/>
          <w:sz w:val="20"/>
          <w:szCs w:val="20"/>
        </w:rPr>
        <w:t>1.6</w:t>
      </w:r>
      <w:r w:rsidR="00EB5A3C" w:rsidRPr="00FB2F8F">
        <w:rPr>
          <w:rFonts w:ascii="Century Gothic" w:eastAsia="Helvetica" w:hAnsi="Century Gothic" w:cs="Calibri"/>
          <w:b/>
          <w:bCs/>
          <w:sz w:val="20"/>
          <w:szCs w:val="20"/>
        </w:rPr>
        <w:t xml:space="preserve">. </w:t>
      </w:r>
      <w:r w:rsidR="00EB5A3C" w:rsidRPr="00FB2F8F">
        <w:rPr>
          <w:rFonts w:ascii="Century Gothic" w:eastAsia="Helvetica" w:hAnsi="Century Gothic" w:cs="Calibri"/>
          <w:bCs/>
          <w:sz w:val="20"/>
          <w:szCs w:val="20"/>
        </w:rPr>
        <w:t>As informações administrativas relativas a este Edital poderão ser obtidas junto ao Setor de Licitações pelo telefone nº (44)32491414.</w:t>
      </w:r>
    </w:p>
    <w:p w14:paraId="2B7236CA" w14:textId="28358C3A" w:rsidR="00EB5A3C" w:rsidRPr="00FB2F8F" w:rsidRDefault="00941D33" w:rsidP="00481DE7">
      <w:pPr>
        <w:spacing w:after="0" w:line="276" w:lineRule="auto"/>
        <w:jc w:val="both"/>
        <w:rPr>
          <w:rFonts w:ascii="Century Gothic" w:eastAsia="Arial" w:hAnsi="Century Gothic"/>
          <w:b/>
          <w:sz w:val="20"/>
          <w:szCs w:val="20"/>
        </w:rPr>
      </w:pPr>
      <w:r>
        <w:rPr>
          <w:rFonts w:ascii="Century Gothic" w:eastAsia="Helvetica" w:hAnsi="Century Gothic" w:cs="Calibri"/>
          <w:b/>
          <w:bCs/>
          <w:sz w:val="20"/>
          <w:szCs w:val="20"/>
        </w:rPr>
        <w:t>1.7</w:t>
      </w:r>
      <w:r w:rsidR="00EB5A3C" w:rsidRPr="00FB2F8F">
        <w:rPr>
          <w:rFonts w:ascii="Century Gothic" w:eastAsia="Helvetica" w:hAnsi="Century Gothic" w:cs="Calibri"/>
          <w:bCs/>
          <w:sz w:val="20"/>
          <w:szCs w:val="20"/>
        </w:rPr>
        <w:t xml:space="preserve">. As questões estritamente técnicas referentes ao objeto licitado serão esclarecidas pela </w:t>
      </w:r>
      <w:r w:rsidR="001B0BE6">
        <w:rPr>
          <w:rFonts w:ascii="Century Gothic" w:eastAsia="Helvetica" w:hAnsi="Century Gothic" w:cs="Calibri"/>
          <w:bCs/>
          <w:sz w:val="20"/>
          <w:szCs w:val="20"/>
        </w:rPr>
        <w:t>SECRETARIA MUNICIPAL DE EDUCAÇÃO</w:t>
      </w:r>
      <w:r w:rsidR="008E5DDA">
        <w:rPr>
          <w:rFonts w:ascii="Century Gothic" w:eastAsia="Helvetica" w:hAnsi="Century Gothic" w:cs="Calibri"/>
          <w:bCs/>
          <w:sz w:val="20"/>
          <w:szCs w:val="20"/>
        </w:rPr>
        <w:t xml:space="preserve"> </w:t>
      </w:r>
      <w:r w:rsidR="00EB5A3C" w:rsidRPr="00FB2F8F">
        <w:rPr>
          <w:rFonts w:ascii="Century Gothic" w:hAnsi="Century Gothic" w:cs="Arial"/>
          <w:sz w:val="20"/>
          <w:szCs w:val="20"/>
        </w:rPr>
        <w:t xml:space="preserve">através do e-mail: </w:t>
      </w:r>
      <w:r w:rsidR="00E72F5D">
        <w:rPr>
          <w:rFonts w:ascii="Century Gothic" w:hAnsi="Century Gothic" w:cs="Calibri"/>
          <w:b/>
          <w:color w:val="0000FF"/>
          <w:sz w:val="20"/>
          <w:szCs w:val="20"/>
          <w:u w:val="single"/>
          <w:lang w:eastAsia="pt-BR"/>
        </w:rPr>
        <w:t>educacao_lobato@hotmail.com</w:t>
      </w:r>
      <w:r w:rsidR="00EB5A3C" w:rsidRPr="00FB2F8F">
        <w:rPr>
          <w:rFonts w:ascii="Century Gothic" w:hAnsi="Century Gothic" w:cs="Calibri"/>
          <w:b/>
          <w:color w:val="0000FF"/>
          <w:sz w:val="20"/>
          <w:szCs w:val="20"/>
          <w:u w:val="single"/>
          <w:lang w:eastAsia="pt-BR"/>
        </w:rPr>
        <w:t>,</w:t>
      </w:r>
      <w:r w:rsidR="00EB5A3C" w:rsidRPr="00FB2F8F">
        <w:rPr>
          <w:rFonts w:ascii="Century Gothic" w:hAnsi="Century Gothic" w:cs="Arial"/>
          <w:sz w:val="20"/>
          <w:szCs w:val="20"/>
        </w:rPr>
        <w:t xml:space="preserve"> ou ainda através do telefone: </w:t>
      </w:r>
      <w:r w:rsidR="008E5DDA" w:rsidRPr="008E5DDA">
        <w:rPr>
          <w:rFonts w:ascii="Century Gothic" w:hAnsi="Century Gothic" w:cs="Arial"/>
          <w:sz w:val="20"/>
          <w:szCs w:val="20"/>
        </w:rPr>
        <w:t>(44)3249-1</w:t>
      </w:r>
      <w:r w:rsidR="00E72F5D">
        <w:rPr>
          <w:rFonts w:ascii="Century Gothic" w:hAnsi="Century Gothic" w:cs="Arial"/>
          <w:sz w:val="20"/>
          <w:szCs w:val="20"/>
        </w:rPr>
        <w:t>414 – Ramal 400.</w:t>
      </w:r>
    </w:p>
    <w:tbl>
      <w:tblPr>
        <w:tblStyle w:val="TableNormal"/>
        <w:tblW w:w="9534" w:type="dxa"/>
        <w:tblInd w:w="-70" w:type="dxa"/>
        <w:tblLayout w:type="fixed"/>
        <w:tblCellMar>
          <w:left w:w="108" w:type="dxa"/>
          <w:right w:w="108" w:type="dxa"/>
        </w:tblCellMar>
        <w:tblLook w:val="0000" w:firstRow="0" w:lastRow="0" w:firstColumn="0" w:lastColumn="0" w:noHBand="0" w:noVBand="0"/>
      </w:tblPr>
      <w:tblGrid>
        <w:gridCol w:w="9534"/>
      </w:tblGrid>
      <w:tr w:rsidR="00DA03A9" w:rsidRPr="00FB2F8F" w14:paraId="4498529D" w14:textId="77777777" w:rsidTr="000F0178">
        <w:tc>
          <w:tcPr>
            <w:tcW w:w="9534" w:type="dxa"/>
            <w:shd w:val="clear" w:color="auto" w:fill="auto"/>
          </w:tcPr>
          <w:p w14:paraId="3C9BEB22" w14:textId="0D59239F" w:rsidR="00DA03A9" w:rsidRPr="00FB2F8F" w:rsidRDefault="00DA03A9" w:rsidP="00FB2F8F">
            <w:pPr>
              <w:pBdr>
                <w:top w:val="nil"/>
                <w:left w:val="nil"/>
                <w:bottom w:val="nil"/>
                <w:right w:val="nil"/>
                <w:between w:val="nil"/>
              </w:pBdr>
              <w:tabs>
                <w:tab w:val="left" w:pos="2835"/>
              </w:tabs>
              <w:spacing w:line="276" w:lineRule="auto"/>
              <w:jc w:val="both"/>
              <w:rPr>
                <w:rFonts w:ascii="Century Gothic" w:hAnsi="Century Gothic" w:cs="Century Gothic"/>
                <w:b/>
                <w:sz w:val="20"/>
                <w:szCs w:val="20"/>
                <w:lang w:val="pt-BR"/>
              </w:rPr>
            </w:pPr>
          </w:p>
        </w:tc>
      </w:tr>
    </w:tbl>
    <w:p w14:paraId="3EFA4A2C" w14:textId="45AEDFC8" w:rsidR="003B3303" w:rsidRPr="00FB2F8F" w:rsidRDefault="003B3303" w:rsidP="00FB2F8F">
      <w:pPr>
        <w:spacing w:after="0" w:line="276" w:lineRule="auto"/>
        <w:jc w:val="both"/>
        <w:rPr>
          <w:rFonts w:ascii="Century Gothic" w:eastAsia="Arial" w:hAnsi="Century Gothic" w:cs="Arial"/>
          <w:b/>
          <w:sz w:val="20"/>
          <w:szCs w:val="20"/>
          <w:lang w:eastAsia="pt-BR"/>
        </w:rPr>
      </w:pPr>
      <w:r w:rsidRPr="00FB2F8F">
        <w:rPr>
          <w:rFonts w:ascii="Century Gothic" w:eastAsia="Arial" w:hAnsi="Century Gothic" w:cs="Arial"/>
          <w:b/>
          <w:sz w:val="20"/>
          <w:szCs w:val="20"/>
          <w:lang w:eastAsia="pt-BR"/>
        </w:rPr>
        <w:t>2</w:t>
      </w:r>
      <w:r w:rsidR="00481DE7">
        <w:rPr>
          <w:rFonts w:ascii="Century Gothic" w:eastAsia="Arial" w:hAnsi="Century Gothic" w:cs="Arial"/>
          <w:b/>
          <w:sz w:val="20"/>
          <w:szCs w:val="20"/>
          <w:lang w:eastAsia="pt-BR"/>
        </w:rPr>
        <w:t>.</w:t>
      </w:r>
      <w:r w:rsidRPr="00FB2F8F">
        <w:rPr>
          <w:rFonts w:ascii="Century Gothic" w:eastAsia="Arial" w:hAnsi="Century Gothic" w:cs="Arial"/>
          <w:b/>
          <w:sz w:val="20"/>
          <w:szCs w:val="20"/>
          <w:lang w:eastAsia="pt-BR"/>
        </w:rPr>
        <w:t xml:space="preserve"> DO OBJETO</w:t>
      </w:r>
    </w:p>
    <w:p w14:paraId="18CD830F" w14:textId="35F444D5" w:rsidR="00FA7FF3" w:rsidRDefault="00197910" w:rsidP="00FA7FF3">
      <w:pPr>
        <w:spacing w:after="0" w:line="276" w:lineRule="auto"/>
        <w:jc w:val="both"/>
        <w:rPr>
          <w:rFonts w:ascii="Century Gothic" w:hAnsi="Century Gothic"/>
          <w:b/>
          <w:bCs/>
          <w:sz w:val="20"/>
          <w:szCs w:val="20"/>
        </w:rPr>
      </w:pPr>
      <w:r>
        <w:rPr>
          <w:rFonts w:ascii="Century Gothic" w:eastAsia="Arial" w:hAnsi="Century Gothic" w:cs="Arial"/>
          <w:b/>
          <w:sz w:val="20"/>
          <w:szCs w:val="20"/>
          <w:lang w:eastAsia="pt-BR"/>
        </w:rPr>
        <w:t xml:space="preserve">2.1. </w:t>
      </w:r>
      <w:r w:rsidR="003B3303" w:rsidRPr="00FB2F8F">
        <w:rPr>
          <w:rFonts w:ascii="Century Gothic" w:eastAsia="Arial" w:hAnsi="Century Gothic" w:cs="Arial"/>
          <w:sz w:val="20"/>
          <w:szCs w:val="20"/>
          <w:lang w:eastAsia="pt-BR"/>
        </w:rPr>
        <w:t>A Presente licitação tem por objeto o</w:t>
      </w:r>
      <w:r w:rsidR="003B3303" w:rsidRPr="00FB2F8F">
        <w:rPr>
          <w:rFonts w:ascii="Century Gothic" w:eastAsia="Century Gothic" w:hAnsi="Century Gothic" w:cs="Century Gothic"/>
          <w:sz w:val="20"/>
          <w:szCs w:val="20"/>
        </w:rPr>
        <w:t xml:space="preserve"> </w:t>
      </w:r>
      <w:r w:rsidR="00E72F5D">
        <w:rPr>
          <w:rFonts w:ascii="Century Gothic" w:hAnsi="Century Gothic"/>
          <w:b/>
          <w:bCs/>
          <w:sz w:val="20"/>
          <w:szCs w:val="20"/>
        </w:rPr>
        <w:t>REGISTRO DE PREÇOS PARA EVENTUAL AQUISIÇÃO DE UNIFORMES ESCOLARES DESTINADOS AOS ALUNOS DA REDE MUNICIPAL DE ENSINO (CMEI/ELIAS ABRAHÃO), EM ATENDIMENTO À SECRETARIA MUNICIPAL DE EDUCAÇÃO DO MUNICÍPIO DE LOBATO/PR</w:t>
      </w:r>
      <w:r w:rsidR="00FA7FF3" w:rsidRPr="00FA7FF3">
        <w:rPr>
          <w:rFonts w:ascii="Century Gothic" w:hAnsi="Century Gothic"/>
          <w:b/>
          <w:bCs/>
          <w:sz w:val="20"/>
          <w:szCs w:val="20"/>
        </w:rPr>
        <w:t>.</w:t>
      </w:r>
    </w:p>
    <w:p w14:paraId="0C6ED7EB" w14:textId="56EF374D" w:rsidR="00197910" w:rsidRPr="00B7452D" w:rsidRDefault="00197910" w:rsidP="00FA7FF3">
      <w:pPr>
        <w:spacing w:after="0" w:line="276" w:lineRule="auto"/>
        <w:jc w:val="both"/>
        <w:rPr>
          <w:rFonts w:ascii="Century Gothic" w:hAnsi="Century Gothic"/>
          <w:bCs/>
          <w:sz w:val="20"/>
          <w:szCs w:val="20"/>
        </w:rPr>
      </w:pPr>
      <w:r w:rsidRPr="00B7452D">
        <w:rPr>
          <w:rFonts w:ascii="Century Gothic" w:hAnsi="Century Gothic"/>
          <w:b/>
          <w:bCs/>
          <w:sz w:val="20"/>
          <w:szCs w:val="20"/>
        </w:rPr>
        <w:t xml:space="preserve">2.1.2. </w:t>
      </w:r>
      <w:r w:rsidRPr="00B7452D">
        <w:rPr>
          <w:rFonts w:ascii="Century Gothic" w:hAnsi="Century Gothic"/>
          <w:bCs/>
          <w:sz w:val="20"/>
          <w:szCs w:val="20"/>
        </w:rPr>
        <w:t xml:space="preserve">A licitação será dividida em </w:t>
      </w:r>
      <w:r w:rsidR="0013536A">
        <w:rPr>
          <w:rFonts w:ascii="Century Gothic" w:hAnsi="Century Gothic"/>
          <w:bCs/>
          <w:sz w:val="20"/>
          <w:szCs w:val="20"/>
        </w:rPr>
        <w:t>lotes</w:t>
      </w:r>
      <w:r w:rsidRPr="00B7452D">
        <w:rPr>
          <w:rFonts w:ascii="Century Gothic" w:hAnsi="Century Gothic"/>
          <w:bCs/>
          <w:sz w:val="20"/>
          <w:szCs w:val="20"/>
        </w:rPr>
        <w:t xml:space="preserve">, conforme tabela constante do Termo de Referência, facultando-se ao licitante a participação em quantos </w:t>
      </w:r>
      <w:r w:rsidR="0013536A">
        <w:rPr>
          <w:rFonts w:ascii="Century Gothic" w:hAnsi="Century Gothic"/>
          <w:bCs/>
          <w:sz w:val="20"/>
          <w:szCs w:val="20"/>
        </w:rPr>
        <w:t>lotes</w:t>
      </w:r>
      <w:r w:rsidRPr="00B7452D">
        <w:rPr>
          <w:rFonts w:ascii="Century Gothic" w:hAnsi="Century Gothic"/>
          <w:bCs/>
          <w:sz w:val="20"/>
          <w:szCs w:val="20"/>
        </w:rPr>
        <w:t xml:space="preserve"> for de seu interesse.</w:t>
      </w:r>
    </w:p>
    <w:p w14:paraId="135E1848" w14:textId="77777777" w:rsidR="00197910" w:rsidRDefault="00197910" w:rsidP="00197910">
      <w:pPr>
        <w:spacing w:after="0"/>
        <w:jc w:val="both"/>
        <w:rPr>
          <w:rFonts w:ascii="Century Gothic" w:hAnsi="Century Gothic" w:cs="Calibri"/>
          <w:sz w:val="20"/>
          <w:szCs w:val="20"/>
          <w:lang w:eastAsia="pt-BR"/>
        </w:rPr>
      </w:pPr>
      <w:r w:rsidRPr="00B7452D">
        <w:rPr>
          <w:rFonts w:ascii="Century Gothic" w:hAnsi="Century Gothic" w:cs="Calibri"/>
          <w:b/>
          <w:sz w:val="20"/>
          <w:szCs w:val="20"/>
          <w:lang w:eastAsia="pt-BR"/>
        </w:rPr>
        <w:lastRenderedPageBreak/>
        <w:t xml:space="preserve">2.1.3. </w:t>
      </w:r>
      <w:r w:rsidRPr="00B7452D">
        <w:rPr>
          <w:rFonts w:ascii="Century Gothic" w:hAnsi="Century Gothic" w:cs="Calibri"/>
          <w:sz w:val="20"/>
          <w:szCs w:val="20"/>
          <w:lang w:eastAsia="pt-BR"/>
        </w:rPr>
        <w:t>A compra será efetuada de forma fracionada, isto é, de acordo com a necessidade do município.</w:t>
      </w:r>
    </w:p>
    <w:p w14:paraId="497E30A2" w14:textId="363F2592" w:rsidR="0013536A" w:rsidRDefault="0013536A" w:rsidP="00197910">
      <w:pPr>
        <w:spacing w:after="0"/>
        <w:jc w:val="both"/>
        <w:rPr>
          <w:rFonts w:ascii="Century Gothic" w:hAnsi="Century Gothic" w:cs="Calibri"/>
          <w:sz w:val="20"/>
          <w:szCs w:val="20"/>
          <w:lang w:eastAsia="pt-BR"/>
        </w:rPr>
      </w:pPr>
      <w:r w:rsidRPr="0013536A">
        <w:rPr>
          <w:rFonts w:ascii="Century Gothic" w:hAnsi="Century Gothic" w:cs="Calibri"/>
          <w:b/>
          <w:bCs/>
          <w:sz w:val="20"/>
          <w:szCs w:val="20"/>
          <w:lang w:eastAsia="pt-BR"/>
        </w:rPr>
        <w:t>2.1.4. NESTE OBJETO NÃO SERÁ PERMITIDA A SUBCONTRATAÇÃO.</w:t>
      </w:r>
      <w:r w:rsidRPr="0013536A">
        <w:rPr>
          <w:rFonts w:ascii="Century Gothic" w:hAnsi="Century Gothic" w:cs="Calibri"/>
          <w:sz w:val="20"/>
          <w:szCs w:val="20"/>
          <w:lang w:eastAsia="pt-BR"/>
        </w:rPr>
        <w:t xml:space="preserve"> O artigo 117 da Lei nº 14.133/2021 estabelece que, em regra, a contratada é responsável pela execução direta do contrato, sem a possibilidade de transferir a totalidade ou parte da execução para terceiros sem a anuência da Administração Pública. Isso reforça a ideia de que a empresa contratada deve ser a responsável por todo o processo, garantindo o cumprimento dos termos e a manutenção da qualidade.</w:t>
      </w:r>
    </w:p>
    <w:p w14:paraId="597B77F7" w14:textId="77777777" w:rsidR="00261802" w:rsidRPr="00B7452D" w:rsidRDefault="00261802" w:rsidP="00197910">
      <w:pPr>
        <w:spacing w:after="0"/>
        <w:jc w:val="both"/>
        <w:rPr>
          <w:rFonts w:ascii="Century Gothic" w:hAnsi="Century Gothic" w:cs="Calibri"/>
          <w:sz w:val="20"/>
          <w:szCs w:val="20"/>
          <w:lang w:eastAsia="pt-BR"/>
        </w:rPr>
      </w:pPr>
    </w:p>
    <w:p w14:paraId="68CDE5D3" w14:textId="77777777" w:rsidR="005555F7" w:rsidRPr="00B7452D" w:rsidRDefault="005555F7" w:rsidP="009F2C77">
      <w:pPr>
        <w:widowControl w:val="0"/>
        <w:numPr>
          <w:ilvl w:val="0"/>
          <w:numId w:val="57"/>
        </w:numPr>
        <w:autoSpaceDN w:val="0"/>
        <w:spacing w:after="0" w:line="240" w:lineRule="auto"/>
        <w:jc w:val="both"/>
        <w:textAlignment w:val="baseline"/>
        <w:rPr>
          <w:rFonts w:ascii="Century Gothic" w:hAnsi="Century Gothic" w:cs="Arial"/>
          <w:b/>
          <w:sz w:val="20"/>
          <w:szCs w:val="20"/>
          <w:lang w:eastAsia="pt-BR"/>
        </w:rPr>
      </w:pPr>
      <w:r w:rsidRPr="00B7452D">
        <w:rPr>
          <w:rFonts w:ascii="Century Gothic" w:hAnsi="Century Gothic" w:cs="Arial"/>
          <w:b/>
          <w:sz w:val="20"/>
          <w:szCs w:val="20"/>
          <w:lang w:eastAsia="pt-BR"/>
        </w:rPr>
        <w:t>DO EDITAL</w:t>
      </w:r>
    </w:p>
    <w:p w14:paraId="3DF6ADD6" w14:textId="77777777" w:rsidR="005555F7" w:rsidRPr="00B7452D" w:rsidRDefault="005555F7" w:rsidP="009F2C77">
      <w:pPr>
        <w:widowControl w:val="0"/>
        <w:numPr>
          <w:ilvl w:val="1"/>
          <w:numId w:val="57"/>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sz w:val="20"/>
          <w:szCs w:val="20"/>
          <w:lang w:eastAsia="pt-BR"/>
        </w:rPr>
        <w:t xml:space="preserve">O presente Edital de Pregão Eletrônico estará </w:t>
      </w:r>
      <w:r w:rsidRPr="00B7452D">
        <w:rPr>
          <w:rFonts w:ascii="Century Gothic" w:hAnsi="Century Gothic" w:cs="Calibri"/>
          <w:b/>
          <w:sz w:val="20"/>
          <w:szCs w:val="20"/>
          <w:lang w:eastAsia="pt-BR"/>
        </w:rPr>
        <w:t xml:space="preserve">disponível </w:t>
      </w:r>
      <w:r w:rsidRPr="00B7452D">
        <w:rPr>
          <w:rFonts w:ascii="Century Gothic" w:hAnsi="Century Gothic" w:cs="Arial"/>
          <w:bCs/>
          <w:sz w:val="20"/>
          <w:szCs w:val="20"/>
        </w:rPr>
        <w:t xml:space="preserve">no Portal Nacional de Contratações Públicas (PNCP), no Portal Transparência, através do endereço eletrônico </w:t>
      </w:r>
      <w:r w:rsidRPr="00B7452D">
        <w:rPr>
          <w:rFonts w:ascii="Century Gothic" w:hAnsi="Century Gothic" w:cs="Arial"/>
          <w:b/>
          <w:bCs/>
          <w:color w:val="0000FF"/>
          <w:sz w:val="20"/>
          <w:szCs w:val="20"/>
        </w:rPr>
        <w:t>https://www.lobato.pr.gov.br/</w:t>
      </w:r>
      <w:r w:rsidRPr="00B7452D">
        <w:rPr>
          <w:rFonts w:ascii="Century Gothic" w:hAnsi="Century Gothic" w:cs="Arial"/>
          <w:bCs/>
          <w:sz w:val="20"/>
          <w:szCs w:val="20"/>
        </w:rPr>
        <w:t xml:space="preserve"> - aba “LICITAÇÕES”, e ainda no site </w:t>
      </w:r>
      <w:hyperlink r:id="rId9" w:history="1">
        <w:r w:rsidRPr="00B7452D">
          <w:rPr>
            <w:rStyle w:val="Hyperlink"/>
            <w:rFonts w:ascii="Century Gothic" w:hAnsi="Century Gothic" w:cs="Arial"/>
            <w:b/>
            <w:bCs/>
            <w:sz w:val="20"/>
            <w:szCs w:val="20"/>
          </w:rPr>
          <w:t>www.bll.org.br</w:t>
        </w:r>
      </w:hyperlink>
      <w:r w:rsidRPr="00B7452D">
        <w:rPr>
          <w:rFonts w:ascii="Century Gothic" w:hAnsi="Century Gothic" w:cs="Arial"/>
          <w:b/>
          <w:bCs/>
          <w:color w:val="0000FF"/>
          <w:sz w:val="20"/>
          <w:szCs w:val="20"/>
        </w:rPr>
        <w:t>.</w:t>
      </w:r>
    </w:p>
    <w:p w14:paraId="3B77D0F2" w14:textId="77777777" w:rsidR="005555F7" w:rsidRPr="00B7452D" w:rsidRDefault="005555F7" w:rsidP="009F2C77">
      <w:pPr>
        <w:widowControl w:val="0"/>
        <w:numPr>
          <w:ilvl w:val="1"/>
          <w:numId w:val="57"/>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bCs/>
          <w:iCs/>
          <w:color w:val="000000"/>
          <w:sz w:val="20"/>
          <w:szCs w:val="20"/>
          <w:lang w:eastAsia="pt-BR"/>
        </w:rPr>
        <w:t xml:space="preserve">Sem prejuízo das publicações necessárias, qualquer alteração, modificação ou informação referente ao edital em questão, </w:t>
      </w:r>
      <w:r w:rsidRPr="00B7452D">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B7452D">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7E97A475" w14:textId="77777777" w:rsidR="005555F7" w:rsidRPr="00B7452D" w:rsidRDefault="005555F7" w:rsidP="009F2C77">
      <w:pPr>
        <w:widowControl w:val="0"/>
        <w:numPr>
          <w:ilvl w:val="1"/>
          <w:numId w:val="57"/>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sz w:val="20"/>
          <w:szCs w:val="20"/>
          <w:lang w:eastAsia="pt-BR"/>
        </w:rPr>
        <w:t>Integram o presente Edital, os seguintes documentos:</w:t>
      </w:r>
    </w:p>
    <w:p w14:paraId="1A8D26D3"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 xml:space="preserve">Anexo 01 – Termo de Referência; </w:t>
      </w:r>
    </w:p>
    <w:p w14:paraId="34172C1E"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Anexo 02 – Modelo de Proposta Comercial;</w:t>
      </w:r>
    </w:p>
    <w:p w14:paraId="78044EF7"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Anexo 03 – Declaração Unificada;</w:t>
      </w:r>
    </w:p>
    <w:p w14:paraId="5856524A" w14:textId="77777777" w:rsidR="005555F7" w:rsidRDefault="005555F7" w:rsidP="005555F7">
      <w:pPr>
        <w:spacing w:after="0"/>
        <w:jc w:val="both"/>
        <w:rPr>
          <w:rFonts w:ascii="Century Gothic" w:hAnsi="Century Gothic"/>
          <w:sz w:val="20"/>
          <w:szCs w:val="20"/>
        </w:rPr>
      </w:pPr>
      <w:r w:rsidRPr="00B7452D">
        <w:rPr>
          <w:rFonts w:ascii="Century Gothic" w:hAnsi="Century Gothic"/>
          <w:sz w:val="20"/>
          <w:szCs w:val="20"/>
        </w:rPr>
        <w:t>Anexo 04 - Minuta da Ata de Registro de Preços.</w:t>
      </w:r>
    </w:p>
    <w:p w14:paraId="143A2B48" w14:textId="77777777" w:rsidR="005555F7" w:rsidRPr="00B7452D" w:rsidRDefault="005555F7" w:rsidP="005555F7">
      <w:pPr>
        <w:spacing w:after="0"/>
        <w:jc w:val="both"/>
        <w:rPr>
          <w:rFonts w:ascii="Century Gothic" w:hAnsi="Century Gothic"/>
          <w:sz w:val="20"/>
          <w:szCs w:val="20"/>
        </w:rPr>
      </w:pPr>
    </w:p>
    <w:p w14:paraId="464C4B8D" w14:textId="3849211B" w:rsidR="005555F7" w:rsidRPr="00B7452D" w:rsidRDefault="005555F7" w:rsidP="009F2C77">
      <w:pPr>
        <w:pStyle w:val="Standard"/>
        <w:numPr>
          <w:ilvl w:val="0"/>
          <w:numId w:val="58"/>
        </w:numPr>
        <w:shd w:val="clear" w:color="auto" w:fill="FFFFFF"/>
        <w:autoSpaceDN w:val="0"/>
        <w:rPr>
          <w:rFonts w:ascii="Century Gothic" w:hAnsi="Century Gothic"/>
          <w:b/>
          <w:bCs/>
          <w:sz w:val="20"/>
          <w:szCs w:val="20"/>
        </w:rPr>
      </w:pPr>
      <w:r w:rsidRPr="00B7452D">
        <w:rPr>
          <w:rFonts w:ascii="Century Gothic" w:hAnsi="Century Gothic"/>
          <w:b/>
          <w:sz w:val="20"/>
          <w:szCs w:val="20"/>
        </w:rPr>
        <w:t xml:space="preserve">DA </w:t>
      </w:r>
      <w:r w:rsidRPr="00B7452D">
        <w:rPr>
          <w:rFonts w:ascii="Century Gothic" w:hAnsi="Century Gothic"/>
          <w:b/>
          <w:bCs/>
          <w:sz w:val="20"/>
          <w:szCs w:val="20"/>
        </w:rPr>
        <w:t>PARTICIPAÇÃO NA LICITAÇÃO</w:t>
      </w:r>
    </w:p>
    <w:p w14:paraId="77FB2A7A"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bookmarkStart w:id="1" w:name="_Hlk135302270"/>
      <w:r w:rsidRPr="00B7452D">
        <w:rPr>
          <w:rFonts w:ascii="Century Gothic" w:hAnsi="Century Gothic"/>
          <w:sz w:val="20"/>
          <w:szCs w:val="20"/>
        </w:rPr>
        <w:t xml:space="preserve">Poderão participar deste Pregão os interessados que estiverem previamente credenciados </w:t>
      </w:r>
      <w:bookmarkEnd w:id="1"/>
      <w:r w:rsidRPr="00B7452D">
        <w:rPr>
          <w:rFonts w:ascii="Century Gothic" w:hAnsi="Century Gothic"/>
          <w:sz w:val="20"/>
          <w:szCs w:val="20"/>
        </w:rPr>
        <w:t xml:space="preserve">por meio da INTERNET, mediante condições de segurança - criptografia e autenticação – em todas as suas fases através do Sistema de Pregão Eletrônico da Bolsa de Licitações e Leilões do Brasil - BLL, disponível no endereço eletrônico: </w:t>
      </w:r>
      <w:hyperlink r:id="rId10" w:history="1">
        <w:r w:rsidRPr="00B7452D">
          <w:rPr>
            <w:rFonts w:ascii="Century Gothic" w:eastAsia="SimSun" w:hAnsi="Century Gothic" w:cs="Calibri"/>
            <w:b/>
            <w:color w:val="0000FF"/>
            <w:sz w:val="20"/>
            <w:szCs w:val="20"/>
            <w:u w:val="single"/>
          </w:rPr>
          <w:t>https://bllcompras.com/Home/Login</w:t>
        </w:r>
      </w:hyperlink>
      <w:r w:rsidRPr="00B7452D">
        <w:rPr>
          <w:rFonts w:ascii="Century Gothic" w:eastAsia="SimSun" w:hAnsi="Century Gothic" w:cs="Calibri"/>
          <w:b/>
          <w:color w:val="0000FF"/>
          <w:sz w:val="20"/>
          <w:szCs w:val="20"/>
          <w:u w:val="single"/>
        </w:rPr>
        <w:t>.</w:t>
      </w:r>
    </w:p>
    <w:p w14:paraId="79997B62"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bCs/>
          <w:sz w:val="20"/>
          <w:szCs w:val="20"/>
        </w:rPr>
        <w:t>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 para o respectivo cadastramento/credenciamento.</w:t>
      </w:r>
    </w:p>
    <w:p w14:paraId="101F628E" w14:textId="77777777" w:rsidR="005555F7" w:rsidRPr="00B7452D" w:rsidRDefault="005555F7" w:rsidP="009F2C77">
      <w:pPr>
        <w:pStyle w:val="Standard"/>
        <w:numPr>
          <w:ilvl w:val="2"/>
          <w:numId w:val="58"/>
        </w:numPr>
        <w:shd w:val="clear" w:color="auto" w:fill="FFFFFF"/>
        <w:autoSpaceDN w:val="0"/>
        <w:ind w:left="0" w:firstLine="567"/>
        <w:rPr>
          <w:rFonts w:ascii="Century Gothic" w:hAnsi="Century Gothic"/>
          <w:b/>
          <w:bCs/>
          <w:sz w:val="20"/>
          <w:szCs w:val="20"/>
        </w:rPr>
      </w:pPr>
      <w:r w:rsidRPr="00B7452D">
        <w:rPr>
          <w:rFonts w:ascii="Century Gothic" w:hAnsi="Century Gothic" w:cs="Calibri"/>
          <w:bCs/>
          <w:color w:val="000000"/>
          <w:sz w:val="20"/>
          <w:szCs w:val="20"/>
        </w:rPr>
        <w:t>O credenciamento é o nível básico do registro através da BOLSA DE LICITAÇÕES E LEILÕES DO BRASIL que permite a participação dos interessados na modalidade LICITATÓRIA PREGÃO, em sua FORMA ELETRÔNICA.</w:t>
      </w:r>
    </w:p>
    <w:p w14:paraId="1F14901E" w14:textId="77777777" w:rsidR="005555F7" w:rsidRPr="00B7452D" w:rsidRDefault="005555F7" w:rsidP="009F2C77">
      <w:pPr>
        <w:pStyle w:val="Standard"/>
        <w:numPr>
          <w:ilvl w:val="2"/>
          <w:numId w:val="58"/>
        </w:numPr>
        <w:shd w:val="clear" w:color="auto" w:fill="FFFFFF"/>
        <w:autoSpaceDN w:val="0"/>
        <w:ind w:left="0" w:firstLine="567"/>
        <w:rPr>
          <w:rFonts w:ascii="Century Gothic" w:hAnsi="Century Gothic"/>
          <w:b/>
          <w:bCs/>
          <w:sz w:val="20"/>
          <w:szCs w:val="20"/>
        </w:rPr>
      </w:pPr>
      <w:r w:rsidRPr="00B7452D">
        <w:rPr>
          <w:rFonts w:ascii="Century Gothic" w:hAnsi="Century Gothic" w:cs="Calibri"/>
          <w:bCs/>
          <w:color w:val="000000"/>
          <w:sz w:val="20"/>
          <w:szCs w:val="20"/>
        </w:rPr>
        <w:t>O acesso do operador ao pregão, para efeito de encaminhamento de proposta de preços e lances sucessivos de preços, em nome do licitante, somente se dará após o credenciamento no sistema e mediante prévia definição de senha privativa.</w:t>
      </w:r>
    </w:p>
    <w:p w14:paraId="72E9A104" w14:textId="77777777" w:rsidR="005555F7" w:rsidRPr="00B7452D" w:rsidRDefault="005555F7" w:rsidP="009F2C77">
      <w:pPr>
        <w:pStyle w:val="Standard"/>
        <w:numPr>
          <w:ilvl w:val="2"/>
          <w:numId w:val="58"/>
        </w:numPr>
        <w:shd w:val="clear" w:color="auto" w:fill="FFFFFF"/>
        <w:autoSpaceDN w:val="0"/>
        <w:ind w:left="0" w:firstLine="567"/>
        <w:rPr>
          <w:rFonts w:ascii="Century Gothic" w:hAnsi="Century Gothic"/>
          <w:b/>
          <w:bCs/>
          <w:sz w:val="20"/>
          <w:szCs w:val="20"/>
        </w:rPr>
      </w:pPr>
      <w:r w:rsidRPr="00B7452D">
        <w:rPr>
          <w:rFonts w:ascii="Century Gothic" w:hAnsi="Century Gothic" w:cs="Calibri"/>
          <w:bCs/>
          <w:color w:val="000000"/>
          <w:sz w:val="20"/>
          <w:szCs w:val="20"/>
        </w:rPr>
        <w:t xml:space="preserve">O cadastro deverá ser feito na BLL - </w:t>
      </w:r>
      <w:r w:rsidRPr="00B7452D">
        <w:rPr>
          <w:rFonts w:ascii="Century Gothic" w:hAnsi="Century Gothic"/>
          <w:b/>
          <w:bCs/>
          <w:color w:val="000000"/>
          <w:sz w:val="20"/>
          <w:szCs w:val="20"/>
          <w:u w:val="single"/>
        </w:rPr>
        <w:t>Bolsa de Licitações e Leilões do Brasil</w:t>
      </w:r>
      <w:r w:rsidRPr="00B7452D">
        <w:rPr>
          <w:rFonts w:ascii="Century Gothic" w:hAnsi="Century Gothic"/>
          <w:color w:val="000000"/>
          <w:sz w:val="20"/>
          <w:szCs w:val="20"/>
        </w:rPr>
        <w:t xml:space="preserve"> - no sítio </w:t>
      </w:r>
      <w:hyperlink r:id="rId11" w:history="1">
        <w:r w:rsidRPr="00B7452D">
          <w:rPr>
            <w:rStyle w:val="Hyperlink"/>
            <w:rFonts w:ascii="Century Gothic" w:hAnsi="Century Gothic" w:cs="Calibri"/>
            <w:b/>
            <w:sz w:val="20"/>
            <w:szCs w:val="20"/>
          </w:rPr>
          <w:t>(</w:t>
        </w:r>
      </w:hyperlink>
      <w:hyperlink r:id="rId12" w:history="1">
        <w:r w:rsidRPr="00B7452D">
          <w:rPr>
            <w:rFonts w:ascii="Century Gothic" w:hAnsi="Century Gothic" w:cs="Calibri"/>
            <w:b/>
            <w:color w:val="0000FF"/>
            <w:sz w:val="20"/>
            <w:szCs w:val="20"/>
            <w:u w:val="single"/>
          </w:rPr>
          <w:t>www.bll.org.br</w:t>
        </w:r>
      </w:hyperlink>
      <w:hyperlink r:id="rId13" w:history="1">
        <w:r w:rsidRPr="00B7452D">
          <w:rPr>
            <w:rFonts w:ascii="Century Gothic" w:hAnsi="Century Gothic" w:cs="Calibri"/>
            <w:b/>
            <w:color w:val="0000FF"/>
            <w:sz w:val="20"/>
            <w:szCs w:val="20"/>
            <w:u w:val="single"/>
          </w:rPr>
          <w:t>)</w:t>
        </w:r>
      </w:hyperlink>
      <w:r w:rsidRPr="00B7452D">
        <w:rPr>
          <w:rFonts w:ascii="Century Gothic" w:hAnsi="Century Gothic" w:cs="Calibri"/>
          <w:b/>
          <w:color w:val="0000FF"/>
          <w:sz w:val="20"/>
          <w:szCs w:val="20"/>
          <w:u w:val="single"/>
        </w:rPr>
        <w:t>.</w:t>
      </w:r>
      <w:r w:rsidRPr="00B7452D">
        <w:rPr>
          <w:rFonts w:ascii="Century Gothic" w:hAnsi="Century Gothic" w:cs="Calibri"/>
          <w:b/>
          <w:bCs/>
          <w:color w:val="000000"/>
          <w:sz w:val="20"/>
          <w:szCs w:val="20"/>
          <w:highlight w:val="cyan"/>
        </w:rPr>
        <w:t xml:space="preserve"> </w:t>
      </w:r>
    </w:p>
    <w:p w14:paraId="07D319A8" w14:textId="77777777" w:rsidR="005555F7" w:rsidRPr="00B7452D" w:rsidRDefault="005555F7" w:rsidP="009F2C77">
      <w:pPr>
        <w:pStyle w:val="Standard"/>
        <w:numPr>
          <w:ilvl w:val="2"/>
          <w:numId w:val="58"/>
        </w:numPr>
        <w:shd w:val="clear" w:color="auto" w:fill="FFFFFF"/>
        <w:autoSpaceDN w:val="0"/>
        <w:ind w:left="0" w:firstLine="567"/>
        <w:rPr>
          <w:rFonts w:ascii="Century Gothic" w:hAnsi="Century Gothic"/>
          <w:b/>
          <w:bCs/>
          <w:sz w:val="20"/>
          <w:szCs w:val="20"/>
        </w:rPr>
      </w:pPr>
      <w:r w:rsidRPr="00B7452D">
        <w:rPr>
          <w:rFonts w:ascii="Century Gothic" w:hAnsi="Century Gothic" w:cs="Calibri"/>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88BF79B" w14:textId="77777777" w:rsidR="005555F7" w:rsidRPr="00B7452D" w:rsidRDefault="005555F7" w:rsidP="009F2C77">
      <w:pPr>
        <w:pStyle w:val="Standard"/>
        <w:numPr>
          <w:ilvl w:val="2"/>
          <w:numId w:val="58"/>
        </w:numPr>
        <w:shd w:val="clear" w:color="auto" w:fill="FFFFFF"/>
        <w:autoSpaceDN w:val="0"/>
        <w:ind w:left="0" w:firstLine="567"/>
        <w:rPr>
          <w:rFonts w:ascii="Century Gothic" w:hAnsi="Century Gothic"/>
          <w:b/>
          <w:bCs/>
          <w:sz w:val="20"/>
          <w:szCs w:val="20"/>
        </w:rPr>
      </w:pPr>
      <w:r w:rsidRPr="00B7452D">
        <w:rPr>
          <w:rFonts w:ascii="Century Gothic" w:hAnsi="Century Gothic" w:cs="Calibri"/>
          <w:color w:val="000000"/>
          <w:sz w:val="20"/>
          <w:szCs w:val="20"/>
        </w:rPr>
        <w:t>Caberá ao licitante interessado em participar da licitação, na forma eletrônica:</w:t>
      </w:r>
    </w:p>
    <w:p w14:paraId="3CA6CA47"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Arial"/>
          <w:sz w:val="20"/>
        </w:rPr>
        <w:t>credenciar-se previamente no sistema eletrônico utilizado no certame;</w:t>
      </w:r>
    </w:p>
    <w:p w14:paraId="65AADEE1"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 xml:space="preserve">remeter, </w:t>
      </w:r>
      <w:r w:rsidRPr="00B7452D">
        <w:rPr>
          <w:rFonts w:ascii="Century Gothic" w:hAnsi="Century Gothic" w:cs="Calibri"/>
          <w:b/>
          <w:bCs/>
          <w:color w:val="000000"/>
          <w:sz w:val="20"/>
        </w:rPr>
        <w:t>nos prazos estabelecidos neste edital</w:t>
      </w:r>
      <w:r w:rsidRPr="00B7452D">
        <w:rPr>
          <w:rFonts w:ascii="Century Gothic" w:hAnsi="Century Gothic" w:cs="Calibri"/>
          <w:color w:val="000000"/>
          <w:sz w:val="20"/>
        </w:rPr>
        <w:t>, exclusivamente via sistema os documentos de habilitação e a proposta ajustada quando classificado em primeiro lugar, e os documentos complementares;</w:t>
      </w:r>
    </w:p>
    <w:p w14:paraId="67355CD1"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lastRenderedPageBreak/>
        <w:t>responsabilizar-se formalmente pelas transações efetuadas em seu nome, assumir como firmes e verdadeiras suas propostas e seus lances, inclusive os atos praticados diretamente ou por seu representante, excluída a responsabilidade do provedor do sistema, do órgão ou da entidade promotora da licitação por eventuais danos decorrentes de uso indevido da senha, ainda que por terceiros;</w:t>
      </w:r>
    </w:p>
    <w:p w14:paraId="05369A2B"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acompanhar diariamente as operações no sistema eletrônico durante o processo licitatório e responsabilizar-se pelo ônus decorrente da perda de negócios diante da inobservância de mensagens emitidas pelo sistema ou de sua desconexão;</w:t>
      </w:r>
    </w:p>
    <w:p w14:paraId="1AC507BD"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comunicar imediatamente ao provedor do sistema qualquer acontecimento que possa comprometer o sigilo ou a inviabilidade do uso da senha, para imediato bloqueio de acesso;</w:t>
      </w:r>
    </w:p>
    <w:p w14:paraId="13C6A645"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utilizar a chave de identificação e a senha de acesso para participar do certame na forma eletrônica; e</w:t>
      </w:r>
    </w:p>
    <w:p w14:paraId="46E558EB"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solicitar o cancelamento da chave de identificação ou da senha de acesso quando houver interesse próprio.</w:t>
      </w:r>
    </w:p>
    <w:p w14:paraId="6790FD85" w14:textId="1E011EDD" w:rsidR="005555F7" w:rsidRPr="00B7452D" w:rsidRDefault="00780BD1" w:rsidP="009F2C77">
      <w:pPr>
        <w:pStyle w:val="PargrafodaLista"/>
        <w:numPr>
          <w:ilvl w:val="2"/>
          <w:numId w:val="58"/>
        </w:numPr>
        <w:autoSpaceDE w:val="0"/>
        <w:jc w:val="both"/>
        <w:rPr>
          <w:rFonts w:ascii="Century Gothic" w:hAnsi="Century Gothic" w:cs="Calibri"/>
          <w:color w:val="000000"/>
          <w:sz w:val="20"/>
        </w:rPr>
      </w:pPr>
      <w:r>
        <w:rPr>
          <w:rFonts w:ascii="Century Gothic" w:hAnsi="Century Gothic" w:cs="Calibri"/>
          <w:color w:val="000000"/>
          <w:sz w:val="20"/>
        </w:rPr>
        <w:t xml:space="preserve"> </w:t>
      </w:r>
      <w:r w:rsidR="005555F7" w:rsidRPr="00B7452D">
        <w:rPr>
          <w:rFonts w:ascii="Century Gothic" w:hAnsi="Century Gothic" w:cs="Calibri"/>
          <w:color w:val="000000"/>
          <w:sz w:val="20"/>
        </w:rPr>
        <w:t>É de responsabilidade do cadastrado conferir a exatidão dos seus dados cadastrais no SISTEMA DE LICITAÇÕES DA BOLSA DE LICITAÇÕES E LEILÕES DO BRASIL e mantê-los atualizados junto aos órgãos responsáveis pela informação, devendo proceder, imediatamente, à correção ou a alteração dos registros tão logo identifique incorreção ou aqueles se tornem desatualizados.</w:t>
      </w:r>
    </w:p>
    <w:p w14:paraId="405AC277" w14:textId="0A7CC020" w:rsidR="005555F7" w:rsidRPr="0013536A"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5D6311">
        <w:rPr>
          <w:rFonts w:ascii="Century Gothic" w:hAnsi="Century Gothic" w:cs="Calibri"/>
          <w:b/>
          <w:sz w:val="20"/>
          <w:szCs w:val="20"/>
        </w:rPr>
        <w:t>A participação nesta licitação</w:t>
      </w:r>
      <w:r w:rsidRPr="005D6311">
        <w:rPr>
          <w:rFonts w:ascii="Century Gothic" w:hAnsi="Century Gothic" w:cs="Calibri"/>
          <w:b/>
          <w:sz w:val="20"/>
          <w:szCs w:val="20"/>
          <w:u w:val="single"/>
        </w:rPr>
        <w:t xml:space="preserve"> </w:t>
      </w:r>
      <w:r w:rsidRPr="00A752E6">
        <w:rPr>
          <w:rFonts w:ascii="Century Gothic" w:hAnsi="Century Gothic" w:cs="Calibri"/>
          <w:b/>
          <w:sz w:val="20"/>
          <w:szCs w:val="20"/>
          <w:u w:val="single"/>
        </w:rPr>
        <w:t>será restrita às Microempresas</w:t>
      </w:r>
      <w:r w:rsidRPr="0013536A">
        <w:rPr>
          <w:rFonts w:ascii="Century Gothic" w:hAnsi="Century Gothic" w:cs="Calibri"/>
          <w:b/>
          <w:bCs/>
          <w:sz w:val="20"/>
          <w:szCs w:val="20"/>
          <w:u w:val="single"/>
        </w:rPr>
        <w:t>, Empresas de Pequeno Porte e Equiparados</w:t>
      </w:r>
      <w:r w:rsidRPr="00B7452D">
        <w:rPr>
          <w:rFonts w:ascii="Century Gothic" w:hAnsi="Century Gothic" w:cs="Calibri"/>
          <w:sz w:val="20"/>
          <w:szCs w:val="20"/>
        </w:rPr>
        <w:t xml:space="preserve"> (cooperativas enquadradas no art. 34 da Lei nº 11.488/07 enquadrados nas situações previstas no art. 3º da Lei Complementar nº 123/06). De acordo com o estabelecido no a</w:t>
      </w:r>
      <w:r w:rsidR="008A6F7A">
        <w:rPr>
          <w:rFonts w:ascii="Century Gothic" w:hAnsi="Century Gothic" w:cs="Calibri"/>
          <w:sz w:val="20"/>
          <w:szCs w:val="20"/>
        </w:rPr>
        <w:t xml:space="preserve">rt. 49 daquela Lei Complementar, </w:t>
      </w:r>
      <w:r w:rsidR="008A6F7A" w:rsidRPr="0013536A">
        <w:rPr>
          <w:rFonts w:ascii="Century Gothic" w:hAnsi="Century Gothic" w:cs="Calibri"/>
          <w:b/>
          <w:bCs/>
          <w:sz w:val="20"/>
          <w:szCs w:val="20"/>
        </w:rPr>
        <w:t xml:space="preserve">COM </w:t>
      </w:r>
      <w:r w:rsidR="0058360C" w:rsidRPr="0013536A">
        <w:rPr>
          <w:rFonts w:ascii="Century Gothic" w:hAnsi="Century Gothic" w:cs="Calibri"/>
          <w:b/>
          <w:bCs/>
          <w:sz w:val="20"/>
          <w:szCs w:val="20"/>
        </w:rPr>
        <w:t>EXCLUSIVIDA</w:t>
      </w:r>
      <w:r w:rsidR="008A6F7A" w:rsidRPr="0013536A">
        <w:rPr>
          <w:rFonts w:ascii="Century Gothic" w:hAnsi="Century Gothic" w:cs="Calibri"/>
          <w:b/>
          <w:bCs/>
          <w:sz w:val="20"/>
          <w:szCs w:val="20"/>
        </w:rPr>
        <w:t>DE DE CONTRATAÇÃO DE MICROEMPRESAS E EMPRESAS DE PEQUENO PORTE SEDIADAS NO ÂMBITO DOS MUNICÍPIOS DA AMUSEP.</w:t>
      </w:r>
    </w:p>
    <w:p w14:paraId="74E31F53"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iCs/>
          <w:sz w:val="20"/>
          <w:szCs w:val="20"/>
          <w:lang w:val="pt-PT" w:eastAsia="pt-PT" w:bidi="pt-PT"/>
        </w:rPr>
        <w:t>Poderão participar deste Pregão Eletrônico as empresas que apresentarem toda a documentação por ela exigida para respectivo cadastramento junto à Bolsa de Licitações do Brasil.</w:t>
      </w:r>
    </w:p>
    <w:p w14:paraId="4835BA06"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iCs/>
          <w:sz w:val="20"/>
          <w:szCs w:val="20"/>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14:paraId="502E5038"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cs="Calibri"/>
          <w:b/>
          <w:sz w:val="20"/>
          <w:szCs w:val="20"/>
        </w:rPr>
        <w:t>NÃO PODERÃO DISPUTAR ESTA LICITAÇÃO:</w:t>
      </w:r>
    </w:p>
    <w:p w14:paraId="1BC85E98" w14:textId="77777777" w:rsidR="005555F7" w:rsidRPr="00B7452D" w:rsidRDefault="005555F7" w:rsidP="009F2C77">
      <w:pPr>
        <w:pStyle w:val="Standard"/>
        <w:numPr>
          <w:ilvl w:val="2"/>
          <w:numId w:val="58"/>
        </w:numPr>
        <w:shd w:val="clear" w:color="auto" w:fill="FFFFFF"/>
        <w:autoSpaceDN w:val="0"/>
        <w:ind w:left="0" w:firstLine="709"/>
        <w:rPr>
          <w:rFonts w:ascii="Century Gothic" w:hAnsi="Century Gothic"/>
          <w:b/>
          <w:bCs/>
          <w:sz w:val="20"/>
          <w:szCs w:val="20"/>
        </w:rPr>
      </w:pPr>
      <w:bookmarkStart w:id="2" w:name="_Ref113883338"/>
      <w:r w:rsidRPr="00B7452D">
        <w:rPr>
          <w:rFonts w:ascii="Century Gothic" w:hAnsi="Century Gothic"/>
          <w:sz w:val="20"/>
          <w:szCs w:val="20"/>
        </w:rPr>
        <w:t>aquele que não atenda às condições deste Edital e seu(s) anexo(s);</w:t>
      </w:r>
    </w:p>
    <w:p w14:paraId="70E1B66C" w14:textId="77777777" w:rsidR="005555F7" w:rsidRPr="00B7452D" w:rsidRDefault="005555F7" w:rsidP="009F2C77">
      <w:pPr>
        <w:pStyle w:val="Standard"/>
        <w:numPr>
          <w:ilvl w:val="2"/>
          <w:numId w:val="58"/>
        </w:numPr>
        <w:shd w:val="clear" w:color="auto" w:fill="FFFFFF"/>
        <w:autoSpaceDN w:val="0"/>
        <w:ind w:left="0" w:firstLine="709"/>
        <w:rPr>
          <w:rFonts w:ascii="Century Gothic" w:hAnsi="Century Gothic"/>
          <w:b/>
          <w:bCs/>
          <w:sz w:val="20"/>
          <w:szCs w:val="20"/>
        </w:rPr>
      </w:pPr>
      <w:bookmarkStart w:id="3" w:name="_Ref114659912"/>
      <w:r w:rsidRPr="00B7452D">
        <w:rPr>
          <w:rFonts w:ascii="Century Gothic" w:hAnsi="Century Gothic"/>
          <w:sz w:val="20"/>
          <w:szCs w:val="20"/>
        </w:rPr>
        <w:t>autor do anteprojeto, do projeto básico ou do projeto executivo, pessoa física ou jurídica, quando a licitação versar sobre serviços ou fornecimento de bens a ele relacionados;</w:t>
      </w:r>
      <w:bookmarkEnd w:id="2"/>
      <w:bookmarkEnd w:id="3"/>
    </w:p>
    <w:p w14:paraId="1E2038D5" w14:textId="77777777" w:rsidR="005555F7" w:rsidRPr="00B7452D" w:rsidRDefault="005555F7" w:rsidP="009F2C77">
      <w:pPr>
        <w:pStyle w:val="Standard"/>
        <w:numPr>
          <w:ilvl w:val="2"/>
          <w:numId w:val="58"/>
        </w:numPr>
        <w:shd w:val="clear" w:color="auto" w:fill="FFFFFF"/>
        <w:autoSpaceDN w:val="0"/>
        <w:ind w:left="0" w:firstLine="709"/>
        <w:rPr>
          <w:rFonts w:ascii="Century Gothic" w:hAnsi="Century Gothic"/>
          <w:b/>
          <w:bCs/>
          <w:sz w:val="20"/>
          <w:szCs w:val="20"/>
        </w:rPr>
      </w:pPr>
      <w:bookmarkStart w:id="4" w:name="_Ref113883003"/>
      <w:r w:rsidRPr="00B7452D">
        <w:rPr>
          <w:rFonts w:ascii="Century Gothic" w:hAnsi="Century Gothic"/>
          <w:kern w:val="0"/>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53116EC" w14:textId="77777777" w:rsidR="005555F7" w:rsidRPr="00B7452D" w:rsidRDefault="005555F7" w:rsidP="009F2C77">
      <w:pPr>
        <w:pStyle w:val="Standard"/>
        <w:numPr>
          <w:ilvl w:val="2"/>
          <w:numId w:val="58"/>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pessoa física ou jurídica que se encontre, ao tempo da licitação, impossibilitada de participar da licitação em decorrência de sanção que lhe foi imposta;</w:t>
      </w:r>
      <w:bookmarkEnd w:id="4"/>
    </w:p>
    <w:p w14:paraId="574949E1" w14:textId="77777777" w:rsidR="005555F7" w:rsidRPr="00B7452D" w:rsidRDefault="005555F7" w:rsidP="009F2C77">
      <w:pPr>
        <w:pStyle w:val="Standard"/>
        <w:numPr>
          <w:ilvl w:val="2"/>
          <w:numId w:val="58"/>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1A41707" w14:textId="77777777" w:rsidR="005555F7" w:rsidRPr="00B7452D" w:rsidRDefault="005555F7" w:rsidP="009F2C77">
      <w:pPr>
        <w:pStyle w:val="Standard"/>
        <w:numPr>
          <w:ilvl w:val="2"/>
          <w:numId w:val="58"/>
        </w:numPr>
        <w:shd w:val="clear" w:color="auto" w:fill="FFFFFF"/>
        <w:autoSpaceDN w:val="0"/>
        <w:ind w:left="0" w:firstLine="709"/>
        <w:rPr>
          <w:rFonts w:ascii="Century Gothic" w:hAnsi="Century Gothic"/>
          <w:b/>
          <w:bCs/>
          <w:sz w:val="20"/>
          <w:szCs w:val="20"/>
        </w:rPr>
      </w:pPr>
      <w:bookmarkStart w:id="5" w:name="_Ref113883579"/>
      <w:r w:rsidRPr="00B7452D">
        <w:rPr>
          <w:rFonts w:ascii="Century Gothic" w:hAnsi="Century Gothic"/>
          <w:sz w:val="20"/>
          <w:szCs w:val="20"/>
        </w:rPr>
        <w:t>empresas controladoras, controladas ou coligadas, nos termos da Lei nº 6.404, de 15 de dezembro de 1976, concorrendo entre si;</w:t>
      </w:r>
      <w:bookmarkEnd w:id="5"/>
    </w:p>
    <w:p w14:paraId="7F143CA8" w14:textId="77777777" w:rsidR="005555F7" w:rsidRPr="00B7452D" w:rsidRDefault="005555F7" w:rsidP="009F2C77">
      <w:pPr>
        <w:pStyle w:val="Standard"/>
        <w:numPr>
          <w:ilvl w:val="2"/>
          <w:numId w:val="58"/>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 xml:space="preserve">pessoa física ou jurídica que, nos 5 (cinco) anos anteriores à divulgação do edital, tenha sido condenada judicialmente, com trânsito em julgado, por exploração de </w:t>
      </w:r>
      <w:r w:rsidRPr="00B7452D">
        <w:rPr>
          <w:rFonts w:ascii="Century Gothic" w:hAnsi="Century Gothic"/>
          <w:sz w:val="20"/>
          <w:szCs w:val="20"/>
        </w:rPr>
        <w:lastRenderedPageBreak/>
        <w:t>trabalho infantil, por submissão de trabalhadores a condições análogas às de escravo ou por contratação de adolescentes nos casos vedados pela legislação trabalhista;</w:t>
      </w:r>
    </w:p>
    <w:p w14:paraId="4668066C" w14:textId="77777777" w:rsidR="005555F7" w:rsidRPr="00B7452D" w:rsidRDefault="005555F7" w:rsidP="009F2C77">
      <w:pPr>
        <w:pStyle w:val="Standard"/>
        <w:numPr>
          <w:ilvl w:val="2"/>
          <w:numId w:val="58"/>
        </w:numPr>
        <w:shd w:val="clear" w:color="auto" w:fill="FFFFFF"/>
        <w:autoSpaceDN w:val="0"/>
        <w:ind w:left="0" w:firstLine="709"/>
        <w:rPr>
          <w:rFonts w:ascii="Century Gothic" w:hAnsi="Century Gothic"/>
          <w:b/>
          <w:bCs/>
          <w:sz w:val="20"/>
          <w:szCs w:val="20"/>
        </w:rPr>
      </w:pPr>
      <w:bookmarkStart w:id="6" w:name="_Ref113962336"/>
      <w:r w:rsidRPr="00B7452D">
        <w:rPr>
          <w:rFonts w:ascii="Century Gothic" w:hAnsi="Century Gothic"/>
          <w:sz w:val="20"/>
          <w:szCs w:val="20"/>
        </w:rPr>
        <w:t>agente público do órgão ou entidade licitante;</w:t>
      </w:r>
      <w:bookmarkEnd w:id="6"/>
    </w:p>
    <w:p w14:paraId="1FCB2DC9" w14:textId="77777777" w:rsidR="005555F7" w:rsidRPr="00B7452D" w:rsidRDefault="005555F7" w:rsidP="009F2C77">
      <w:pPr>
        <w:pStyle w:val="Standard"/>
        <w:numPr>
          <w:ilvl w:val="2"/>
          <w:numId w:val="58"/>
        </w:numPr>
        <w:shd w:val="clear" w:color="auto" w:fill="FFFFFF"/>
        <w:autoSpaceDN w:val="0"/>
        <w:ind w:left="0" w:firstLine="709"/>
        <w:rPr>
          <w:rFonts w:ascii="Century Gothic" w:hAnsi="Century Gothic"/>
          <w:b/>
          <w:bCs/>
          <w:sz w:val="20"/>
          <w:szCs w:val="20"/>
        </w:rPr>
      </w:pPr>
      <w:r w:rsidRPr="00B7452D">
        <w:rPr>
          <w:rFonts w:ascii="Century Gothic" w:hAnsi="Century Gothic"/>
          <w:color w:val="000000"/>
          <w:sz w:val="20"/>
          <w:szCs w:val="20"/>
        </w:rPr>
        <w:t>Organizações da Sociedade Civil de Interesse Público - OSCIP, atuando nessa condição;</w:t>
      </w:r>
    </w:p>
    <w:p w14:paraId="50A8359C" w14:textId="77777777" w:rsidR="005555F7" w:rsidRPr="00B7452D" w:rsidRDefault="005555F7" w:rsidP="009F2C77">
      <w:pPr>
        <w:pStyle w:val="Standard"/>
        <w:numPr>
          <w:ilvl w:val="2"/>
          <w:numId w:val="58"/>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B7452D">
          <w:rPr>
            <w:rStyle w:val="Hyperlink"/>
            <w:rFonts w:ascii="Century Gothic" w:hAnsi="Century Gothic"/>
            <w:sz w:val="20"/>
            <w:szCs w:val="20"/>
          </w:rPr>
          <w:t>§ 1º do art. 9º da Lei n.º 14.133, de 2021</w:t>
        </w:r>
      </w:hyperlink>
      <w:r w:rsidRPr="00B7452D">
        <w:rPr>
          <w:rFonts w:ascii="Century Gothic" w:hAnsi="Century Gothic"/>
          <w:sz w:val="20"/>
          <w:szCs w:val="20"/>
        </w:rPr>
        <w:t>.</w:t>
      </w:r>
    </w:p>
    <w:p w14:paraId="601D8759"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O impedimento de que trata o item 5.6.4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7DE4DD3"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bookmarkStart w:id="7" w:name="art14§2"/>
      <w:bookmarkStart w:id="8" w:name="art14§5"/>
      <w:bookmarkEnd w:id="7"/>
      <w:bookmarkEnd w:id="8"/>
      <w:r w:rsidRPr="00B7452D">
        <w:rPr>
          <w:rFonts w:ascii="Century Gothic" w:hAnsi="Century Gothic"/>
          <w:sz w:val="20"/>
          <w:szCs w:val="20"/>
        </w:rPr>
        <w:t>A critério da Administração e exclusivamente a seu serviço, o autor dos projetos e a empresa a que se referem os itens 5.6.2 e 5.6.3 poderão participar no apoio das atividades de planejamento da contratação, de execução da licitação ou de gestão do contrato, desde que sob supervisão exclusiva de agentes públicos do órgão ou entidade.</w:t>
      </w:r>
    </w:p>
    <w:p w14:paraId="565C9874"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Equiparam-se aos autores do projeto as empresas integrantes do mesmo grupo econômico.</w:t>
      </w:r>
    </w:p>
    <w:p w14:paraId="39517D32"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bookmarkStart w:id="9" w:name="art14§4"/>
      <w:bookmarkEnd w:id="9"/>
      <w:r w:rsidRPr="00B7452D">
        <w:rPr>
          <w:rFonts w:ascii="Century Gothic" w:hAnsi="Century Gothic"/>
          <w:sz w:val="20"/>
          <w:szCs w:val="20"/>
        </w:rPr>
        <w:t>O disposto nos itens 5.6.2 e 5.6.3 não impede a licitação ou a contratação de serviço que inclua como encargo do contratado a elaboração do projeto básico e do projeto executivo, nas contratações integradas, e do projeto executivo, nos demais regimes de execução.</w:t>
      </w:r>
    </w:p>
    <w:p w14:paraId="063CC5F4"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B7452D">
          <w:rPr>
            <w:rStyle w:val="Hyperlink"/>
            <w:rFonts w:ascii="Century Gothic" w:hAnsi="Century Gothic"/>
            <w:sz w:val="20"/>
            <w:szCs w:val="20"/>
          </w:rPr>
          <w:t>Lei nº 14.133/2021</w:t>
        </w:r>
      </w:hyperlink>
      <w:r w:rsidRPr="00B7452D">
        <w:rPr>
          <w:rFonts w:ascii="Century Gothic" w:hAnsi="Century Gothic"/>
          <w:sz w:val="20"/>
          <w:szCs w:val="20"/>
        </w:rPr>
        <w:t>.</w:t>
      </w:r>
    </w:p>
    <w:p w14:paraId="6482CC7F"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A vedação de que trata o item 5.6.8 estende-se a terceiro que auxilie a condução da contratação na qualidade de integrante de equipe de apoio, profissional especializado ou funcionário ou representante de empresa que preste assessoria técnica.</w:t>
      </w:r>
    </w:p>
    <w:p w14:paraId="08EC2072" w14:textId="77777777" w:rsidR="005555F7" w:rsidRPr="00B7452D" w:rsidRDefault="005555F7" w:rsidP="005555F7">
      <w:pPr>
        <w:pStyle w:val="Standard"/>
        <w:shd w:val="clear" w:color="auto" w:fill="FFFFFF"/>
        <w:rPr>
          <w:rFonts w:ascii="Century Gothic" w:hAnsi="Century Gothic"/>
          <w:b/>
          <w:bCs/>
          <w:sz w:val="20"/>
          <w:szCs w:val="20"/>
        </w:rPr>
      </w:pPr>
    </w:p>
    <w:p w14:paraId="65A57600" w14:textId="77777777" w:rsidR="005555F7" w:rsidRPr="00B7452D" w:rsidRDefault="005555F7" w:rsidP="009F2C77">
      <w:pPr>
        <w:pStyle w:val="Standard"/>
        <w:numPr>
          <w:ilvl w:val="0"/>
          <w:numId w:val="58"/>
        </w:numPr>
        <w:shd w:val="clear" w:color="auto" w:fill="FFFFFF"/>
        <w:autoSpaceDN w:val="0"/>
        <w:rPr>
          <w:rFonts w:ascii="Century Gothic" w:hAnsi="Century Gothic"/>
          <w:b/>
          <w:bCs/>
          <w:sz w:val="20"/>
          <w:szCs w:val="20"/>
        </w:rPr>
      </w:pPr>
      <w:r w:rsidRPr="00B7452D">
        <w:rPr>
          <w:rFonts w:ascii="Century Gothic" w:hAnsi="Century Gothic" w:cs="Calibri"/>
          <w:b/>
          <w:bCs/>
          <w:color w:val="000000"/>
          <w:sz w:val="20"/>
          <w:szCs w:val="20"/>
        </w:rPr>
        <w:t>IMPUGNAÇÃO DO EDITAL E PEDIDOS DE ESCLARECIMENTOS</w:t>
      </w:r>
    </w:p>
    <w:p w14:paraId="17ACCDDF"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Qualquer pessoa é parte legítima para impugnar este Edital por irregularidade na aplicação da Lei nº 14.133, de 2021, devendo protocolar o pedido até 3 (três) dias úteis antes da data da abertura do certame (art. 164) e INSTRUÇÃO NORMATIVA SEGES/ME Nº 73, DE 30 DE SETEMBRO DE 2022, art. 16:</w:t>
      </w:r>
    </w:p>
    <w:p w14:paraId="5B629EC1" w14:textId="77777777" w:rsidR="005555F7" w:rsidRPr="00B7452D" w:rsidRDefault="005555F7" w:rsidP="0013536A">
      <w:pPr>
        <w:pStyle w:val="PargrafodaLista"/>
        <w:tabs>
          <w:tab w:val="left" w:pos="538"/>
        </w:tabs>
        <w:ind w:left="2835" w:right="185"/>
        <w:jc w:val="both"/>
        <w:rPr>
          <w:rFonts w:ascii="Century Gothic" w:eastAsia="SimSun" w:hAnsi="Century Gothic" w:cs="Calibri"/>
          <w:i/>
          <w:iCs/>
          <w:sz w:val="20"/>
          <w:lang w:eastAsia="en-US"/>
        </w:rPr>
      </w:pPr>
      <w:r w:rsidRPr="00B7452D">
        <w:rPr>
          <w:rFonts w:ascii="Century Gothic" w:eastAsia="SimSun" w:hAnsi="Century Gothic" w:cs="Calibri"/>
          <w:i/>
          <w:iCs/>
          <w:sz w:val="20"/>
          <w:lang w:eastAsia="en-US"/>
        </w:rPr>
        <w:t xml:space="preserve">Art. 16. Qualquer pessoa é parte legítima para impugnar edital de licitação por irregularidade ou para solicitar esclarecimento sobre os seus termos, devendo encaminhar o pedido até 3 (três) dias úteis antes da data de abertura da sessão pública, por meio eletrônico, </w:t>
      </w:r>
      <w:r w:rsidRPr="00B7452D">
        <w:rPr>
          <w:rFonts w:ascii="Century Gothic" w:eastAsia="SimSun" w:hAnsi="Century Gothic" w:cs="Calibri"/>
          <w:b/>
          <w:i/>
          <w:iCs/>
          <w:sz w:val="20"/>
          <w:u w:val="single"/>
          <w:lang w:eastAsia="en-US"/>
        </w:rPr>
        <w:t>na forma prevista no edital de licitação</w:t>
      </w:r>
      <w:r w:rsidRPr="00B7452D">
        <w:rPr>
          <w:rFonts w:ascii="Century Gothic" w:eastAsia="SimSun" w:hAnsi="Century Gothic" w:cs="Calibri"/>
          <w:i/>
          <w:iCs/>
          <w:sz w:val="20"/>
          <w:lang w:eastAsia="en-US"/>
        </w:rPr>
        <w:t>.</w:t>
      </w:r>
    </w:p>
    <w:p w14:paraId="2005E66A" w14:textId="13056F5B" w:rsidR="005555F7" w:rsidRPr="00B7452D" w:rsidRDefault="005555F7" w:rsidP="00E72F5D">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426" w:right="707"/>
        <w:rPr>
          <w:rFonts w:ascii="Century Gothic" w:eastAsia="SimSun" w:hAnsi="Century Gothic" w:cs="Calibri"/>
          <w:b/>
          <w:sz w:val="20"/>
          <w:lang w:eastAsia="en-US"/>
        </w:rPr>
      </w:pPr>
      <w:r w:rsidRPr="00B7452D">
        <w:rPr>
          <w:rFonts w:ascii="Century Gothic" w:eastAsia="SimSun" w:hAnsi="Century Gothic" w:cs="Calibri"/>
          <w:b/>
          <w:sz w:val="20"/>
          <w:lang w:eastAsia="en-US"/>
        </w:rPr>
        <w:t xml:space="preserve">Define-se: o último dia útil </w:t>
      </w:r>
      <w:r w:rsidR="00106A22">
        <w:rPr>
          <w:rFonts w:ascii="Century Gothic" w:eastAsia="SimSun" w:hAnsi="Century Gothic" w:cs="Calibri"/>
          <w:b/>
          <w:sz w:val="20"/>
          <w:lang w:eastAsia="en-US"/>
        </w:rPr>
        <w:t>31</w:t>
      </w:r>
      <w:r w:rsidR="002627A6">
        <w:rPr>
          <w:rFonts w:ascii="Century Gothic" w:eastAsia="SimSun" w:hAnsi="Century Gothic" w:cs="Calibri"/>
          <w:b/>
          <w:sz w:val="20"/>
          <w:lang w:eastAsia="en-US"/>
        </w:rPr>
        <w:t xml:space="preserve">/10/2024 </w:t>
      </w:r>
      <w:r w:rsidRPr="00B7452D">
        <w:rPr>
          <w:rFonts w:ascii="Century Gothic" w:eastAsia="SimSun" w:hAnsi="Century Gothic" w:cs="Calibri"/>
          <w:b/>
          <w:sz w:val="20"/>
          <w:lang w:eastAsia="en-US"/>
        </w:rPr>
        <w:t>às 00h00min. Neste período qualquer pessoa poderá solicitar esclarecimentos, providências ou impugnar o ato convocatório do pregão.</w:t>
      </w:r>
    </w:p>
    <w:p w14:paraId="1D653CDD"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eastAsia="SimSun" w:hAnsi="Century Gothic" w:cs="Calibri"/>
          <w:sz w:val="20"/>
          <w:szCs w:val="20"/>
          <w:lang w:eastAsia="en-US"/>
        </w:rPr>
        <w:t>A resposta à impugnação ou ao pedido de esclarecimento será divulgada em sítio eletrônico oficial no prazo de até três (3) dias úteis, limitado ao último dia útil anterior à data da abertura do certame (art. 164, p. ú.).</w:t>
      </w:r>
    </w:p>
    <w:p w14:paraId="4FDCA148"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lastRenderedPageBreak/>
        <w:t xml:space="preserve">A impugnação e o pedido de esclarecimento </w:t>
      </w:r>
      <w:r w:rsidRPr="00B7452D">
        <w:rPr>
          <w:rFonts w:ascii="Century Gothic" w:hAnsi="Century Gothic" w:cs="Calibri"/>
          <w:b/>
          <w:sz w:val="20"/>
          <w:szCs w:val="20"/>
          <w:u w:val="single"/>
        </w:rPr>
        <w:t>deverão ser realizados por forma eletrônica</w:t>
      </w:r>
      <w:r w:rsidRPr="00B7452D">
        <w:rPr>
          <w:rFonts w:ascii="Century Gothic" w:hAnsi="Century Gothic" w:cs="Calibri"/>
          <w:sz w:val="20"/>
          <w:szCs w:val="20"/>
        </w:rPr>
        <w:t xml:space="preserve">, em campo próprio na plataforma BLL - </w:t>
      </w:r>
      <w:r w:rsidRPr="00B7452D">
        <w:rPr>
          <w:rFonts w:ascii="Century Gothic" w:hAnsi="Century Gothic" w:cs="Calibri"/>
          <w:b/>
          <w:color w:val="0000FF"/>
          <w:sz w:val="20"/>
          <w:szCs w:val="20"/>
          <w:u w:val="single"/>
        </w:rPr>
        <w:t>https://bllcompras.com/Home/Login</w:t>
      </w:r>
      <w:r w:rsidRPr="00B7452D">
        <w:rPr>
          <w:rFonts w:ascii="Century Gothic" w:hAnsi="Century Gothic" w:cs="Calibri"/>
          <w:sz w:val="20"/>
          <w:szCs w:val="20"/>
        </w:rPr>
        <w:t>;</w:t>
      </w:r>
    </w:p>
    <w:p w14:paraId="5E242D6F"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 impugnação deverá ser dirigida ao Pregoeiro, e conter o nome completo do responsável, indicação da modalidade e número do certame, a denominação social da empresa, número do CNPJ, telefone e endereço eletrônico para contato.</w:t>
      </w:r>
    </w:p>
    <w:p w14:paraId="2CEFD2D8"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As impugnações e pedidos de esclarecimentos não suspendem os prazos previstos no certame.</w:t>
      </w:r>
    </w:p>
    <w:p w14:paraId="077861F1"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 concessão de efeito suspensivo à impugnação é medida excepcional e deverá ser motivada pelo agente de contratação, nos autos do processo de licitação.</w:t>
      </w:r>
    </w:p>
    <w:p w14:paraId="30521A3E"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Acolhida a impugnação, será definida e publicada nova data para a realização do certame.</w:t>
      </w:r>
    </w:p>
    <w:p w14:paraId="58C57F22" w14:textId="77777777" w:rsidR="005555F7" w:rsidRPr="00B7452D" w:rsidRDefault="005555F7" w:rsidP="009F2C77">
      <w:pPr>
        <w:pStyle w:val="Standard"/>
        <w:numPr>
          <w:ilvl w:val="1"/>
          <w:numId w:val="58"/>
        </w:numPr>
        <w:shd w:val="clear" w:color="auto" w:fill="FFFFFF"/>
        <w:autoSpaceDN w:val="0"/>
        <w:ind w:left="0" w:firstLine="0"/>
        <w:rPr>
          <w:rFonts w:ascii="Century Gothic" w:hAnsi="Century Gothic"/>
          <w:b/>
          <w:bCs/>
          <w:sz w:val="20"/>
          <w:szCs w:val="20"/>
        </w:rPr>
      </w:pPr>
      <w:r w:rsidRPr="00B7452D">
        <w:rPr>
          <w:rFonts w:ascii="Century Gothic" w:eastAsia="SimSun" w:hAnsi="Century Gothic" w:cs="Calibri"/>
          <w:sz w:val="20"/>
          <w:szCs w:val="20"/>
          <w:lang w:eastAsia="en-US"/>
        </w:rPr>
        <w:t>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r w:rsidRPr="00B7452D">
        <w:rPr>
          <w:rFonts w:ascii="Century Gothic" w:hAnsi="Century Gothic"/>
          <w:sz w:val="20"/>
          <w:szCs w:val="20"/>
        </w:rPr>
        <w:t xml:space="preserve"> </w:t>
      </w:r>
    </w:p>
    <w:p w14:paraId="2BAB278D" w14:textId="77777777" w:rsidR="005555F7" w:rsidRPr="00B7452D" w:rsidRDefault="005555F7" w:rsidP="005555F7">
      <w:pPr>
        <w:pStyle w:val="Standard"/>
        <w:shd w:val="clear" w:color="auto" w:fill="FFFFFF"/>
        <w:rPr>
          <w:rFonts w:ascii="Century Gothic" w:hAnsi="Century Gothic"/>
          <w:sz w:val="20"/>
          <w:szCs w:val="20"/>
        </w:rPr>
      </w:pPr>
    </w:p>
    <w:p w14:paraId="60190AC9" w14:textId="77777777" w:rsidR="005555F7" w:rsidRPr="00B7452D" w:rsidRDefault="005555F7" w:rsidP="007A34FE">
      <w:pPr>
        <w:pStyle w:val="Nivel01"/>
        <w:numPr>
          <w:ilvl w:val="0"/>
          <w:numId w:val="21"/>
        </w:numPr>
        <w:tabs>
          <w:tab w:val="clear" w:pos="567"/>
        </w:tabs>
        <w:spacing w:before="0"/>
        <w:rPr>
          <w:rFonts w:ascii="Century Gothic" w:hAnsi="Century Gothic"/>
        </w:rPr>
      </w:pPr>
      <w:bookmarkStart w:id="10" w:name="_Toc122606105"/>
      <w:r w:rsidRPr="00B7452D">
        <w:rPr>
          <w:rFonts w:ascii="Century Gothic" w:hAnsi="Century Gothic"/>
        </w:rPr>
        <w:t>DA APRESENTAÇÃO DA PROPOSTA E DOS DOCUMENTOS DE HABILITAÇÃO</w:t>
      </w:r>
      <w:bookmarkEnd w:id="10"/>
    </w:p>
    <w:p w14:paraId="3BBFB48F" w14:textId="77777777" w:rsidR="005555F7" w:rsidRPr="00B7452D" w:rsidRDefault="005555F7" w:rsidP="007A34FE">
      <w:pPr>
        <w:widowControl w:val="0"/>
        <w:numPr>
          <w:ilvl w:val="1"/>
          <w:numId w:val="22"/>
        </w:numPr>
        <w:suppressAutoHyphens/>
        <w:autoSpaceDN w:val="0"/>
        <w:spacing w:after="0" w:line="240" w:lineRule="auto"/>
        <w:ind w:left="0" w:firstLine="0"/>
        <w:textAlignment w:val="baseline"/>
        <w:rPr>
          <w:rFonts w:ascii="Century Gothic" w:hAnsi="Century Gothic"/>
          <w:sz w:val="20"/>
          <w:szCs w:val="20"/>
        </w:rPr>
      </w:pPr>
      <w:r w:rsidRPr="00B7452D">
        <w:rPr>
          <w:rFonts w:ascii="Century Gothic" w:hAnsi="Century Gothic"/>
          <w:sz w:val="20"/>
          <w:szCs w:val="20"/>
        </w:rPr>
        <w:t>O envio da proposta e dos documentos de habilitação exigido neste Edital correrá por meio de chave de acesso e senha na Bolsa de Licitações e Leilões do Brasil (BLL).</w:t>
      </w:r>
    </w:p>
    <w:p w14:paraId="447EAF3C" w14:textId="77777777" w:rsidR="005555F7" w:rsidRPr="00B7452D" w:rsidRDefault="005555F7" w:rsidP="007A34FE">
      <w:pPr>
        <w:widowControl w:val="0"/>
        <w:numPr>
          <w:ilvl w:val="1"/>
          <w:numId w:val="22"/>
        </w:numPr>
        <w:suppressAutoHyphens/>
        <w:autoSpaceDN w:val="0"/>
        <w:spacing w:after="0" w:line="240" w:lineRule="auto"/>
        <w:ind w:left="0" w:firstLine="0"/>
        <w:textAlignment w:val="baseline"/>
        <w:rPr>
          <w:rFonts w:ascii="Century Gothic" w:hAnsi="Century Gothic"/>
          <w:sz w:val="20"/>
          <w:szCs w:val="20"/>
        </w:rPr>
      </w:pPr>
      <w:r w:rsidRPr="00B7452D">
        <w:rPr>
          <w:rFonts w:ascii="Century Gothic" w:hAnsi="Century Gothic"/>
          <w:sz w:val="20"/>
          <w:szCs w:val="20"/>
        </w:rPr>
        <w:t>Na presente licitação, a fase de habilitação sucederá as fases de apresentação de propostas, de lances e de julgamento.</w:t>
      </w:r>
    </w:p>
    <w:p w14:paraId="4B15701B"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bookmarkStart w:id="11" w:name="_Ref113886867"/>
      <w:r w:rsidRPr="00B7452D">
        <w:rPr>
          <w:rFonts w:ascii="Century Gothic" w:hAnsi="Century Gothic"/>
          <w:sz w:val="20"/>
          <w:szCs w:val="20"/>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1"/>
    </w:p>
    <w:p w14:paraId="107A9773"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r w:rsidRPr="00B7452D">
        <w:rPr>
          <w:rFonts w:ascii="Century Gothic" w:hAnsi="Century Gothic" w:cs="Arial"/>
          <w:sz w:val="20"/>
          <w:szCs w:val="20"/>
        </w:rPr>
        <w:t>Os documentos de habilitação exigidos no edital serão encaminhados apenas pelo licitante vencedor, nos termos do art. 63, II da Lei nº 14.133, de 2021.</w:t>
      </w:r>
    </w:p>
    <w:p w14:paraId="4A10CFDF" w14:textId="77777777" w:rsidR="005555F7" w:rsidRPr="00B7452D" w:rsidRDefault="005555F7" w:rsidP="0013536A">
      <w:pPr>
        <w:widowControl w:val="0"/>
        <w:numPr>
          <w:ilvl w:val="2"/>
          <w:numId w:val="22"/>
        </w:numPr>
        <w:suppressAutoHyphens/>
        <w:autoSpaceDN w:val="0"/>
        <w:spacing w:after="0" w:line="240" w:lineRule="auto"/>
        <w:ind w:left="284" w:firstLine="0"/>
        <w:jc w:val="both"/>
        <w:textAlignment w:val="baseline"/>
        <w:rPr>
          <w:rFonts w:ascii="Century Gothic" w:hAnsi="Century Gothic"/>
          <w:sz w:val="20"/>
          <w:szCs w:val="20"/>
        </w:rPr>
      </w:pPr>
      <w:r w:rsidRPr="00B7452D">
        <w:rPr>
          <w:rFonts w:ascii="Century Gothic" w:hAnsi="Century Gothic" w:cs="Arial"/>
          <w:b/>
          <w:bCs/>
          <w:sz w:val="20"/>
          <w:szCs w:val="20"/>
        </w:rPr>
        <w:t>O licitante vencedor deverá enviar os documentos de habilitação no prazo máximo de 2 (duas) horas, após a solicitação do pregoeiro, sob pena de desclassificação, sem prejuízo das sanções previstas neste Edital.</w:t>
      </w:r>
    </w:p>
    <w:p w14:paraId="02038797"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r w:rsidRPr="00B7452D">
        <w:rPr>
          <w:rFonts w:ascii="Century Gothic" w:hAnsi="Century Gothic" w:cs="Arial"/>
          <w:sz w:val="20"/>
          <w:szCs w:val="20"/>
        </w:rPr>
        <w:t>As Microempresas e Empresas de Pequeno Porte deverão encaminhar a documentação de habilitação, ainda que haja alguma restrição de regularidade fiscal e trabalhista, nos termos do art. 43, §1º da Lei Complementar nº 123, de 2006.</w:t>
      </w:r>
    </w:p>
    <w:p w14:paraId="5C755CB5" w14:textId="77777777" w:rsidR="005555F7" w:rsidRPr="00B7452D" w:rsidRDefault="005555F7" w:rsidP="007A34FE">
      <w:pPr>
        <w:widowControl w:val="0"/>
        <w:numPr>
          <w:ilvl w:val="1"/>
          <w:numId w:val="22"/>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D727615" w14:textId="77777777" w:rsidR="005555F7" w:rsidRPr="00B7452D" w:rsidRDefault="005555F7" w:rsidP="007A34FE">
      <w:pPr>
        <w:widowControl w:val="0"/>
        <w:numPr>
          <w:ilvl w:val="1"/>
          <w:numId w:val="22"/>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Até a abertura da sessão pública, os licitantes poderão retirar ou substituir a proposta</w:t>
      </w:r>
    </w:p>
    <w:p w14:paraId="4B28C471" w14:textId="77777777" w:rsidR="005555F7" w:rsidRPr="00B7452D" w:rsidRDefault="005555F7" w:rsidP="0070356C">
      <w:pPr>
        <w:autoSpaceDE w:val="0"/>
        <w:adjustRightInd w:val="0"/>
        <w:spacing w:after="0"/>
        <w:jc w:val="both"/>
        <w:rPr>
          <w:rFonts w:ascii="Century Gothic" w:hAnsi="Century Gothic" w:cs="Arial"/>
          <w:sz w:val="20"/>
          <w:szCs w:val="20"/>
        </w:rPr>
      </w:pPr>
      <w:r w:rsidRPr="00B7452D">
        <w:rPr>
          <w:rFonts w:ascii="Century Gothic" w:hAnsi="Century Gothic" w:cs="Arial"/>
          <w:sz w:val="20"/>
          <w:szCs w:val="20"/>
        </w:rPr>
        <w:t>inserida no sistema.</w:t>
      </w:r>
    </w:p>
    <w:p w14:paraId="76050175"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Não será estabelecida, nessa etapa do certame, ordem de classificação entre as propostas apresentadas, o que somente ocorrerá após a realização dos procedimentos de negociação e julgamento da proposta.</w:t>
      </w:r>
    </w:p>
    <w:p w14:paraId="3915E09D"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Os documentos que compõem a proposta e a habilitação do licitante melhor classificado somente serão disponibilizados para avaliação do pregoeiro e para acesso público após o encerramento do envio de lances e o envio dos documentos respectivamente.</w:t>
      </w:r>
    </w:p>
    <w:p w14:paraId="1756AB4C"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Calibri"/>
          <w:b/>
          <w:sz w:val="20"/>
          <w:szCs w:val="20"/>
        </w:rPr>
        <w:t>DA PROPOSTA FINAL (AJUSTADA)</w:t>
      </w:r>
    </w:p>
    <w:p w14:paraId="72F6484A" w14:textId="77777777" w:rsidR="005555F7" w:rsidRPr="00B7452D" w:rsidRDefault="005555F7" w:rsidP="0013536A">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 xml:space="preserve">A proposta final do licitante declarado vencedor deverá ser encaminhada no prazo de </w:t>
      </w:r>
      <w:r w:rsidRPr="00B7452D">
        <w:rPr>
          <w:rFonts w:ascii="Century Gothic" w:hAnsi="Century Gothic" w:cs="Calibri"/>
          <w:b/>
          <w:sz w:val="20"/>
          <w:szCs w:val="20"/>
          <w:u w:val="single"/>
        </w:rPr>
        <w:t>02 (duas) horas</w:t>
      </w:r>
      <w:r w:rsidRPr="00B7452D">
        <w:rPr>
          <w:rFonts w:ascii="Century Gothic" w:hAnsi="Century Gothic" w:cs="Calibri"/>
          <w:sz w:val="20"/>
          <w:szCs w:val="20"/>
        </w:rPr>
        <w:t xml:space="preserve">, </w:t>
      </w:r>
      <w:r w:rsidRPr="00B7452D">
        <w:rPr>
          <w:rFonts w:ascii="Century Gothic" w:hAnsi="Century Gothic" w:cs="Calibri"/>
          <w:b/>
          <w:bCs/>
          <w:sz w:val="20"/>
          <w:szCs w:val="20"/>
        </w:rPr>
        <w:t xml:space="preserve">através da plataforma da BLL em “Documentos Complementares (Pós Disputa)” </w:t>
      </w:r>
      <w:r w:rsidRPr="00B7452D">
        <w:rPr>
          <w:rFonts w:ascii="Century Gothic" w:hAnsi="Century Gothic" w:cs="Calibri"/>
          <w:b/>
          <w:bCs/>
          <w:sz w:val="20"/>
          <w:szCs w:val="20"/>
          <w:u w:val="single"/>
        </w:rPr>
        <w:t>APÓS A FASE RECURSAL</w:t>
      </w:r>
      <w:r w:rsidRPr="00B7452D">
        <w:rPr>
          <w:rFonts w:ascii="Century Gothic" w:hAnsi="Century Gothic" w:cs="Calibri"/>
          <w:b/>
          <w:bCs/>
          <w:sz w:val="20"/>
          <w:szCs w:val="20"/>
        </w:rPr>
        <w:t xml:space="preserve">, </w:t>
      </w:r>
      <w:r w:rsidRPr="00B7452D">
        <w:rPr>
          <w:rFonts w:ascii="Century Gothic" w:hAnsi="Century Gothic" w:cs="Calibri"/>
          <w:sz w:val="20"/>
          <w:szCs w:val="20"/>
        </w:rPr>
        <w:t xml:space="preserve">a </w:t>
      </w:r>
      <w:r w:rsidRPr="00B7452D">
        <w:rPr>
          <w:rFonts w:ascii="Century Gothic" w:hAnsi="Century Gothic" w:cs="Calibri"/>
          <w:sz w:val="20"/>
          <w:szCs w:val="20"/>
          <w:u w:val="single"/>
        </w:rPr>
        <w:t>contar da solicitação da Pregoeira no sistema eletrônico</w:t>
      </w:r>
      <w:r w:rsidRPr="00B7452D">
        <w:rPr>
          <w:rFonts w:ascii="Century Gothic" w:hAnsi="Century Gothic" w:cs="Calibri"/>
          <w:sz w:val="20"/>
          <w:szCs w:val="20"/>
        </w:rPr>
        <w:t xml:space="preserve"> e deverá:</w:t>
      </w:r>
    </w:p>
    <w:p w14:paraId="6D403C3C" w14:textId="77777777" w:rsidR="005555F7" w:rsidRPr="00B7452D" w:rsidRDefault="005555F7" w:rsidP="0013536A">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 xml:space="preserve">Sob pena de desclassificação, a proposta final/ajustada deverá ser preenchida em papel timbrado, ou devidamente identificado com dados básicos da empresa, </w:t>
      </w:r>
      <w:r w:rsidRPr="00B7452D">
        <w:rPr>
          <w:rFonts w:ascii="Century Gothic" w:hAnsi="Century Gothic" w:cs="Calibri"/>
          <w:sz w:val="20"/>
          <w:szCs w:val="20"/>
        </w:rPr>
        <w:lastRenderedPageBreak/>
        <w:t xml:space="preserve">devendo a última folha ser assinada e as demais rubricadas pelo licitante ou seu representante legal </w:t>
      </w:r>
      <w:r w:rsidRPr="00B7452D">
        <w:rPr>
          <w:rFonts w:ascii="Century Gothic" w:hAnsi="Century Gothic" w:cs="Calibri"/>
          <w:b/>
          <w:sz w:val="20"/>
          <w:szCs w:val="20"/>
        </w:rPr>
        <w:t>conforme modelo</w:t>
      </w:r>
      <w:r w:rsidRPr="00B7452D">
        <w:rPr>
          <w:rFonts w:ascii="Century Gothic" w:hAnsi="Century Gothic" w:cs="Calibri"/>
          <w:sz w:val="20"/>
          <w:szCs w:val="20"/>
        </w:rPr>
        <w:t xml:space="preserve"> </w:t>
      </w:r>
      <w:r w:rsidRPr="00B7452D">
        <w:rPr>
          <w:rFonts w:ascii="Century Gothic" w:hAnsi="Century Gothic" w:cs="Calibri"/>
          <w:b/>
          <w:sz w:val="20"/>
          <w:szCs w:val="20"/>
        </w:rPr>
        <w:t>do anexo 02</w:t>
      </w:r>
      <w:r w:rsidRPr="00B7452D">
        <w:rPr>
          <w:rFonts w:ascii="Century Gothic" w:hAnsi="Century Gothic" w:cs="Calibri"/>
          <w:sz w:val="20"/>
          <w:szCs w:val="20"/>
        </w:rPr>
        <w:t>.</w:t>
      </w:r>
    </w:p>
    <w:p w14:paraId="5453C5A7" w14:textId="77777777" w:rsidR="005555F7" w:rsidRPr="00B7452D" w:rsidRDefault="005555F7" w:rsidP="0013536A">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A exigência de assinatura e rubrica poderá ser suprida em caso de assinatura eletrônica ou digital.</w:t>
      </w:r>
    </w:p>
    <w:p w14:paraId="2CD27B40" w14:textId="77777777" w:rsidR="005555F7" w:rsidRPr="00B7452D" w:rsidRDefault="005555F7" w:rsidP="0013536A">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A proposta final deverá ser documentada nos autos e será levada em consideração no decorrer da execução do contrato e aplicação de eventual sanção à Contratada, se for o caso.</w:t>
      </w:r>
    </w:p>
    <w:p w14:paraId="21CF0917" w14:textId="77777777" w:rsidR="005555F7" w:rsidRPr="00B7452D" w:rsidRDefault="005555F7" w:rsidP="0013536A">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Todas as especificações do objeto contidas na proposta, tais como marca, modelo, tipo, fabricante e procedência, vinculam a Contratada.</w:t>
      </w:r>
    </w:p>
    <w:p w14:paraId="1E9C6BBC" w14:textId="4C1C42CE" w:rsidR="005555F7" w:rsidRPr="00B7452D" w:rsidRDefault="005555F7" w:rsidP="0013536A">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 xml:space="preserve">O(s) valor(es) deverão ser expressos em REAL, com até </w:t>
      </w:r>
      <w:r w:rsidR="00D86BE0">
        <w:rPr>
          <w:rFonts w:ascii="Century Gothic" w:hAnsi="Century Gothic" w:cs="Calibri"/>
          <w:b/>
          <w:bCs/>
          <w:sz w:val="20"/>
          <w:szCs w:val="20"/>
        </w:rPr>
        <w:t>02 (duas</w:t>
      </w:r>
      <w:r w:rsidRPr="00B7452D">
        <w:rPr>
          <w:rFonts w:ascii="Century Gothic" w:hAnsi="Century Gothic" w:cs="Calibri"/>
          <w:b/>
          <w:bCs/>
          <w:sz w:val="20"/>
          <w:szCs w:val="20"/>
        </w:rPr>
        <w:t>) casas</w:t>
      </w:r>
      <w:r w:rsidRPr="00B7452D">
        <w:rPr>
          <w:rFonts w:ascii="Century Gothic" w:hAnsi="Century Gothic" w:cs="Calibri"/>
          <w:sz w:val="20"/>
          <w:szCs w:val="20"/>
        </w:rPr>
        <w:t xml:space="preserve"> após a vírgula (R$0,00), o valor unitário em algarismos e o valor total em algarismos e por extenso.</w:t>
      </w:r>
    </w:p>
    <w:p w14:paraId="71DDBD7F" w14:textId="77777777" w:rsidR="005555F7" w:rsidRPr="00B7452D" w:rsidRDefault="005555F7" w:rsidP="0013536A">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Ocorrendo divergência entre os preços unitários e o preço global, prevalecerão os primeiros; no caso de divergência entre os valores numéricos e os valores expressos por extenso, prevalecerão estes últimos.</w:t>
      </w:r>
    </w:p>
    <w:p w14:paraId="62BBA5CC" w14:textId="77777777" w:rsidR="005555F7" w:rsidRPr="00B7452D" w:rsidRDefault="005555F7" w:rsidP="0013536A">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A oferta deverá ser firme e precisa, limitada, rigorosamente, ao objeto deste Edital, sem conter alternativas de preço ou de qualquer outra condição que induza o julgamento a mais de um resultado, sob pena de desclassificação.</w:t>
      </w:r>
    </w:p>
    <w:p w14:paraId="53D47C44" w14:textId="77777777" w:rsidR="005555F7" w:rsidRPr="00B7452D" w:rsidRDefault="005555F7" w:rsidP="0013536A">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A proposta deverá obedecer aos termos deste Edital e seus Anexos, não sendo considerada aquela que não corresponda às especificações ali contidas ou que estabeleça vínculo à proposta de outro licitante.</w:t>
      </w:r>
    </w:p>
    <w:p w14:paraId="19B031E5" w14:textId="77777777" w:rsidR="005555F7" w:rsidRPr="00B7452D" w:rsidRDefault="005555F7" w:rsidP="005555F7">
      <w:pPr>
        <w:jc w:val="both"/>
        <w:rPr>
          <w:rFonts w:ascii="Century Gothic" w:hAnsi="Century Gothic" w:cs="Arial"/>
          <w:sz w:val="20"/>
          <w:szCs w:val="20"/>
        </w:rPr>
      </w:pPr>
      <w:r w:rsidRPr="00B7452D">
        <w:rPr>
          <w:rFonts w:ascii="Century Gothic" w:hAnsi="Century Gothic" w:cs="Arial"/>
          <w:sz w:val="20"/>
          <w:szCs w:val="20"/>
        </w:rPr>
        <w:tab/>
      </w:r>
    </w:p>
    <w:p w14:paraId="1776D4F7" w14:textId="77777777" w:rsidR="005555F7" w:rsidRPr="00B7452D" w:rsidRDefault="005555F7" w:rsidP="004D7774">
      <w:pPr>
        <w:pStyle w:val="Nivel01"/>
        <w:numPr>
          <w:ilvl w:val="0"/>
          <w:numId w:val="15"/>
        </w:numPr>
        <w:tabs>
          <w:tab w:val="clear" w:pos="567"/>
        </w:tabs>
        <w:spacing w:before="10" w:after="10"/>
        <w:rPr>
          <w:rFonts w:ascii="Century Gothic" w:hAnsi="Century Gothic"/>
        </w:rPr>
      </w:pPr>
      <w:bookmarkStart w:id="12" w:name="_Toc122606106"/>
      <w:r w:rsidRPr="00B7452D">
        <w:rPr>
          <w:rFonts w:ascii="Century Gothic" w:hAnsi="Century Gothic"/>
        </w:rPr>
        <w:t>DO PREENCHIMENTO DA PROPOSTA</w:t>
      </w:r>
      <w:bookmarkEnd w:id="12"/>
    </w:p>
    <w:p w14:paraId="44D4D91A" w14:textId="77777777" w:rsidR="005555F7" w:rsidRPr="00B7452D" w:rsidRDefault="005555F7" w:rsidP="007A34FE">
      <w:pPr>
        <w:widowControl w:val="0"/>
        <w:numPr>
          <w:ilvl w:val="1"/>
          <w:numId w:val="24"/>
        </w:numPr>
        <w:suppressAutoHyphens/>
        <w:autoSpaceDN w:val="0"/>
        <w:spacing w:after="0" w:line="240" w:lineRule="auto"/>
        <w:ind w:left="0" w:firstLine="0"/>
        <w:textAlignment w:val="baseline"/>
        <w:rPr>
          <w:sz w:val="20"/>
          <w:szCs w:val="20"/>
          <w:lang w:eastAsia="pt-BR"/>
        </w:rPr>
      </w:pPr>
      <w:r w:rsidRPr="00B7452D">
        <w:rPr>
          <w:rFonts w:ascii="Century Gothic" w:hAnsi="Century Gothic"/>
          <w:sz w:val="20"/>
          <w:szCs w:val="20"/>
        </w:rPr>
        <w:t>O licitante deverá enviar sua proposta mediante o preenchimento, no sistema eletrônico, dos seguintes campos:</w:t>
      </w:r>
    </w:p>
    <w:p w14:paraId="34999E53" w14:textId="77777777" w:rsidR="005555F7" w:rsidRPr="00B7452D" w:rsidRDefault="005555F7" w:rsidP="0013536A">
      <w:pPr>
        <w:pStyle w:val="Nivel3"/>
        <w:numPr>
          <w:ilvl w:val="0"/>
          <w:numId w:val="0"/>
        </w:numPr>
        <w:spacing w:before="10" w:after="10" w:line="240" w:lineRule="auto"/>
        <w:ind w:left="709"/>
        <w:rPr>
          <w:rFonts w:ascii="Century Gothic" w:hAnsi="Century Gothic"/>
          <w:color w:val="auto"/>
        </w:rPr>
      </w:pPr>
      <w:r w:rsidRPr="00B7452D">
        <w:rPr>
          <w:rFonts w:ascii="Century Gothic" w:hAnsi="Century Gothic"/>
          <w:color w:val="auto"/>
        </w:rPr>
        <w:t xml:space="preserve">a) </w:t>
      </w:r>
      <w:r w:rsidRPr="00B7452D">
        <w:rPr>
          <w:rFonts w:ascii="Century Gothic" w:hAnsi="Century Gothic"/>
          <w:color w:val="auto"/>
        </w:rPr>
        <w:tab/>
        <w:t>valor (unitário e total) do item;</w:t>
      </w:r>
    </w:p>
    <w:p w14:paraId="045BB4DE" w14:textId="77777777" w:rsidR="005555F7" w:rsidRPr="00B7452D" w:rsidRDefault="005555F7" w:rsidP="007A34FE">
      <w:pPr>
        <w:pStyle w:val="PargrafodaLista"/>
        <w:widowControl w:val="0"/>
        <w:numPr>
          <w:ilvl w:val="0"/>
          <w:numId w:val="53"/>
        </w:numPr>
        <w:autoSpaceDE w:val="0"/>
        <w:autoSpaceDN w:val="0"/>
        <w:ind w:left="0" w:firstLine="709"/>
        <w:jc w:val="both"/>
        <w:rPr>
          <w:rFonts w:ascii="Century Gothic" w:hAnsi="Century Gothic" w:cs="Calibri"/>
          <w:sz w:val="20"/>
        </w:rPr>
      </w:pPr>
      <w:r w:rsidRPr="00B7452D">
        <w:rPr>
          <w:rFonts w:ascii="Century Gothic" w:hAnsi="Century Gothic" w:cs="Calibri"/>
          <w:sz w:val="20"/>
        </w:rPr>
        <w:t>Marca/Modelo de cada item ofertado;</w:t>
      </w:r>
    </w:p>
    <w:p w14:paraId="4D364C8A" w14:textId="77777777" w:rsidR="005555F7" w:rsidRPr="00B7452D" w:rsidRDefault="005555F7" w:rsidP="0013536A">
      <w:pPr>
        <w:pStyle w:val="PargrafodaLista"/>
        <w:widowControl w:val="0"/>
        <w:numPr>
          <w:ilvl w:val="0"/>
          <w:numId w:val="53"/>
        </w:numPr>
        <w:suppressAutoHyphens/>
        <w:autoSpaceDE w:val="0"/>
        <w:autoSpaceDN w:val="0"/>
        <w:ind w:left="709" w:firstLine="0"/>
        <w:jc w:val="both"/>
        <w:textAlignment w:val="baseline"/>
        <w:rPr>
          <w:rFonts w:ascii="Century Gothic" w:hAnsi="Century Gothic" w:cs="Calibri"/>
          <w:b/>
          <w:bCs/>
          <w:sz w:val="20"/>
        </w:rPr>
      </w:pPr>
      <w:r w:rsidRPr="00B7452D">
        <w:rPr>
          <w:rFonts w:ascii="Century Gothic" w:hAnsi="Century Gothic" w:cs="Calibri"/>
          <w:b/>
          <w:bCs/>
          <w:color w:val="FF0000"/>
          <w:sz w:val="20"/>
          <w:highlight w:val="black"/>
        </w:rPr>
        <w:t>ATENÇÃO:</w:t>
      </w:r>
      <w:r w:rsidRPr="00B7452D">
        <w:rPr>
          <w:rFonts w:ascii="Century Gothic" w:hAnsi="Century Gothic" w:cs="Calibri"/>
          <w:sz w:val="20"/>
        </w:rPr>
        <w:t xml:space="preserve"> </w:t>
      </w:r>
      <w:r w:rsidRPr="00B7452D">
        <w:rPr>
          <w:rFonts w:ascii="Century Gothic" w:hAnsi="Century Gothic" w:cs="Calibri"/>
          <w:b/>
          <w:bCs/>
          <w:sz w:val="20"/>
        </w:rPr>
        <w:t>Quando se tratar de prestação de Serviços, o licitante participante deverá preencher o campo Marca/Modelo como “Serviço” ou “Própria”, ou ainda algo que não dê para identificar a empresa participante, em cumprimento ao disposto ao Decreto 10.024/19 art. 30 parágrafo 5º., sob pena de desclassificação.</w:t>
      </w:r>
    </w:p>
    <w:p w14:paraId="37232433" w14:textId="77777777" w:rsidR="005555F7" w:rsidRPr="00B7452D" w:rsidRDefault="005555F7" w:rsidP="007A34FE">
      <w:pPr>
        <w:pStyle w:val="PargrafodaLista"/>
        <w:widowControl w:val="0"/>
        <w:numPr>
          <w:ilvl w:val="0"/>
          <w:numId w:val="53"/>
        </w:numPr>
        <w:autoSpaceDE w:val="0"/>
        <w:autoSpaceDN w:val="0"/>
        <w:ind w:left="0" w:firstLine="709"/>
        <w:jc w:val="both"/>
        <w:rPr>
          <w:rFonts w:ascii="Century Gothic" w:hAnsi="Century Gothic" w:cs="Calibri"/>
          <w:sz w:val="20"/>
        </w:rPr>
      </w:pPr>
      <w:r w:rsidRPr="00B7452D">
        <w:rPr>
          <w:rFonts w:ascii="Century Gothic" w:hAnsi="Century Gothic"/>
          <w:sz w:val="20"/>
        </w:rPr>
        <w:t>prazo de garantia;</w:t>
      </w:r>
    </w:p>
    <w:p w14:paraId="5A3078BD" w14:textId="77777777" w:rsidR="005555F7" w:rsidRPr="00B7452D" w:rsidRDefault="005555F7" w:rsidP="007A34FE">
      <w:pPr>
        <w:pStyle w:val="PargrafodaLista"/>
        <w:widowControl w:val="0"/>
        <w:numPr>
          <w:ilvl w:val="0"/>
          <w:numId w:val="53"/>
        </w:numPr>
        <w:autoSpaceDE w:val="0"/>
        <w:autoSpaceDN w:val="0"/>
        <w:ind w:left="0" w:firstLine="709"/>
        <w:jc w:val="both"/>
        <w:rPr>
          <w:rFonts w:ascii="Century Gothic" w:hAnsi="Century Gothic" w:cs="Calibri"/>
          <w:sz w:val="20"/>
        </w:rPr>
      </w:pPr>
      <w:r w:rsidRPr="00B7452D">
        <w:rPr>
          <w:rFonts w:ascii="Century Gothic" w:hAnsi="Century Gothic"/>
          <w:sz w:val="20"/>
        </w:rPr>
        <w:t xml:space="preserve">prazo de entrega dos objetos; </w:t>
      </w:r>
    </w:p>
    <w:p w14:paraId="1094DE0E" w14:textId="77777777" w:rsidR="005555F7" w:rsidRPr="00B7452D" w:rsidRDefault="005555F7" w:rsidP="0013536A">
      <w:pPr>
        <w:pStyle w:val="PargrafodaLista"/>
        <w:widowControl w:val="0"/>
        <w:numPr>
          <w:ilvl w:val="0"/>
          <w:numId w:val="53"/>
        </w:numPr>
        <w:autoSpaceDE w:val="0"/>
        <w:autoSpaceDN w:val="0"/>
        <w:ind w:left="709" w:firstLine="0"/>
        <w:jc w:val="both"/>
        <w:rPr>
          <w:rFonts w:ascii="Century Gothic" w:hAnsi="Century Gothic" w:cs="Calibri"/>
          <w:sz w:val="20"/>
        </w:rPr>
      </w:pPr>
      <w:r w:rsidRPr="00B7452D">
        <w:rPr>
          <w:rFonts w:ascii="Century Gothic" w:hAnsi="Century Gothic"/>
          <w:sz w:val="20"/>
        </w:rPr>
        <w:t>Descrição do objeto, contendo as informações similares à especificação do Termo de Referência, indicando, no que for aplicável, o modelo, prazo de validade ou de garantia, numero de registro ou inscrição do bem no órgão competente, quando for o caso.</w:t>
      </w:r>
    </w:p>
    <w:p w14:paraId="3A176813" w14:textId="77777777" w:rsidR="005555F7" w:rsidRDefault="005555F7" w:rsidP="007A34FE">
      <w:pPr>
        <w:pStyle w:val="Nivel3"/>
        <w:numPr>
          <w:ilvl w:val="1"/>
          <w:numId w:val="25"/>
        </w:numPr>
        <w:spacing w:before="10" w:after="10" w:line="240" w:lineRule="auto"/>
        <w:ind w:left="0" w:firstLine="0"/>
        <w:rPr>
          <w:rFonts w:ascii="Century Gothic" w:hAnsi="Century Gothic"/>
          <w:color w:val="auto"/>
        </w:rPr>
      </w:pPr>
      <w:r w:rsidRPr="00B7452D">
        <w:rPr>
          <w:rFonts w:ascii="Century Gothic" w:hAnsi="Century Gothic"/>
          <w:color w:val="auto"/>
        </w:rPr>
        <w:t>Todas as especificações do objeto contidas na proposta vinculam o licitante.</w:t>
      </w:r>
    </w:p>
    <w:p w14:paraId="473D3196" w14:textId="6FCDCDE3" w:rsidR="009458F1" w:rsidRPr="009458F1" w:rsidRDefault="009458F1" w:rsidP="007A34FE">
      <w:pPr>
        <w:pStyle w:val="Nivel3"/>
        <w:numPr>
          <w:ilvl w:val="1"/>
          <w:numId w:val="25"/>
        </w:numPr>
        <w:spacing w:before="10" w:after="10" w:line="240" w:lineRule="auto"/>
        <w:ind w:left="0" w:firstLine="0"/>
        <w:rPr>
          <w:rStyle w:val="nfase"/>
          <w:rFonts w:ascii="Century Gothic" w:hAnsi="Century Gothic"/>
          <w:b/>
          <w:i w:val="0"/>
          <w:iCs w:val="0"/>
          <w:color w:val="auto"/>
          <w:u w:val="single"/>
        </w:rPr>
      </w:pPr>
      <w:r w:rsidRPr="009458F1">
        <w:rPr>
          <w:rFonts w:ascii="Century Gothic" w:hAnsi="Century Gothic"/>
          <w:b/>
          <w:color w:val="auto"/>
          <w:u w:val="single"/>
        </w:rPr>
        <w:t xml:space="preserve">Não será possível </w:t>
      </w:r>
      <w:r w:rsidRPr="009458F1">
        <w:rPr>
          <w:rStyle w:val="nfase"/>
          <w:rFonts w:ascii="Century Gothic" w:hAnsi="Century Gothic"/>
          <w:b/>
          <w:bCs/>
          <w:i w:val="0"/>
          <w:iCs w:val="0"/>
          <w:color w:val="auto"/>
          <w:u w:val="single"/>
          <w:shd w:val="clear" w:color="auto" w:fill="FFFFFF"/>
        </w:rPr>
        <w:t xml:space="preserve">registro de preços distintos </w:t>
      </w:r>
      <w:r>
        <w:rPr>
          <w:rStyle w:val="nfase"/>
          <w:rFonts w:ascii="Century Gothic" w:hAnsi="Century Gothic"/>
          <w:b/>
          <w:bCs/>
          <w:i w:val="0"/>
          <w:iCs w:val="0"/>
          <w:color w:val="auto"/>
          <w:u w:val="single"/>
          <w:shd w:val="clear" w:color="auto" w:fill="FFFFFF"/>
        </w:rPr>
        <w:t>dos valores previstos no Anexo 01 (Termo de Referência) deste edital</w:t>
      </w:r>
      <w:r w:rsidRPr="009458F1">
        <w:rPr>
          <w:rStyle w:val="nfase"/>
          <w:rFonts w:ascii="Century Gothic" w:hAnsi="Century Gothic"/>
          <w:b/>
          <w:bCs/>
          <w:i w:val="0"/>
          <w:iCs w:val="0"/>
          <w:color w:val="auto"/>
          <w:u w:val="single"/>
          <w:shd w:val="clear" w:color="auto" w:fill="FFFFFF"/>
        </w:rPr>
        <w:t>.</w:t>
      </w:r>
    </w:p>
    <w:p w14:paraId="2F006217" w14:textId="11A42B99" w:rsidR="005555F7" w:rsidRPr="009458F1" w:rsidRDefault="005555F7" w:rsidP="007A34FE">
      <w:pPr>
        <w:pStyle w:val="Nivel3"/>
        <w:numPr>
          <w:ilvl w:val="1"/>
          <w:numId w:val="25"/>
        </w:numPr>
        <w:spacing w:before="10" w:after="10" w:line="240" w:lineRule="auto"/>
        <w:ind w:left="0" w:firstLine="0"/>
        <w:rPr>
          <w:rFonts w:ascii="Century Gothic" w:hAnsi="Century Gothic"/>
          <w:color w:val="auto"/>
        </w:rPr>
      </w:pPr>
      <w:r w:rsidRPr="009458F1">
        <w:rPr>
          <w:rFonts w:ascii="Century Gothic" w:hAnsi="Century Gothic"/>
        </w:rPr>
        <w:t>Nos valores propostos estarão inclusos todos os custos operacionais, encargos previdenciários, trabalhistas, tributários, comerciais e quaisquer outros que incidam direta ou indiretamente na execução do objeto.</w:t>
      </w:r>
    </w:p>
    <w:p w14:paraId="3CBFE73E"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Os preços ofertados, tanto na proposta inicial, quanto na etapa de lances, serão de exclusiva responsabilidade do licitante, não lhe assistindo o direito de pleitear qualquer alteração, sob alegação de erro, omissão ou qualquer outro pretexto.</w:t>
      </w:r>
    </w:p>
    <w:p w14:paraId="29171C07"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Se o regime tributário da empresa implicar o recolhimento de tributos em percentuais variáveis, a cotação adequada será a que corresponde à média dos efetivos recolhimentos da empresa nos últimos doze meses. </w:t>
      </w:r>
    </w:p>
    <w:p w14:paraId="769AFE99"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Independentemente do percentual de tributo inserido na planilha, no pagamento serão retidos na fonte os percentuais estabelecidos na legislação vigente.</w:t>
      </w:r>
    </w:p>
    <w:p w14:paraId="33262D6B"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lastRenderedPageBreak/>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AA922D5"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O prazo de validade da proposta não será inferior a </w:t>
      </w:r>
      <w:r w:rsidRPr="004D7774">
        <w:rPr>
          <w:rFonts w:ascii="Century Gothic" w:hAnsi="Century Gothic"/>
          <w:b/>
          <w:bCs/>
        </w:rPr>
        <w:t>90 (noventa)</w:t>
      </w:r>
      <w:r w:rsidRPr="004D7774">
        <w:rPr>
          <w:rFonts w:ascii="Century Gothic" w:hAnsi="Century Gothic"/>
        </w:rPr>
        <w:t xml:space="preserve"> dias</w:t>
      </w:r>
      <w:r w:rsidRPr="004D7774">
        <w:rPr>
          <w:rFonts w:ascii="Century Gothic" w:hAnsi="Century Gothic"/>
          <w:b/>
        </w:rPr>
        <w:t>,</w:t>
      </w:r>
      <w:r w:rsidRPr="004D7774">
        <w:rPr>
          <w:rFonts w:ascii="Century Gothic" w:hAnsi="Century Gothic"/>
        </w:rPr>
        <w:t xml:space="preserve"> a contar da data de sua apresentação. </w:t>
      </w:r>
    </w:p>
    <w:p w14:paraId="25AA31BA"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Os licitantes devem respeitar os preços máximos estabelecidos nas normas de regência de contratações públicas federais, quando participarem de licitações públicas;</w:t>
      </w:r>
    </w:p>
    <w:p w14:paraId="0D427913" w14:textId="4C95332B" w:rsidR="005555F7" w:rsidRPr="004D7774" w:rsidRDefault="005555F7" w:rsidP="0013536A">
      <w:pPr>
        <w:pStyle w:val="Nivel3"/>
        <w:numPr>
          <w:ilvl w:val="2"/>
          <w:numId w:val="25"/>
        </w:numPr>
        <w:spacing w:before="10" w:after="10" w:line="240" w:lineRule="auto"/>
        <w:ind w:left="284" w:firstLine="0"/>
        <w:rPr>
          <w:rFonts w:ascii="Century Gothic" w:hAnsi="Century Gothic"/>
          <w:color w:val="auto"/>
        </w:rPr>
      </w:pPr>
      <w:r w:rsidRPr="004D7774">
        <w:rPr>
          <w:rFonts w:ascii="Century Gothic" w:hAnsi="Century Gothic"/>
        </w:rPr>
        <w:t>Caso o critério de julgamento seja o de maior desconto, o preço já decorrente da aplicação do desconto ofertado deverá respeitar os pre</w:t>
      </w:r>
      <w:r w:rsidR="004D7774">
        <w:rPr>
          <w:rFonts w:ascii="Century Gothic" w:hAnsi="Century Gothic"/>
        </w:rPr>
        <w:t>ços máximos previstos no item 8</w:t>
      </w:r>
      <w:r w:rsidRPr="004D7774">
        <w:rPr>
          <w:rFonts w:ascii="Century Gothic" w:hAnsi="Century Gothic"/>
        </w:rPr>
        <w:t>.9.</w:t>
      </w:r>
    </w:p>
    <w:p w14:paraId="4A2B92D6"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6" w:history="1">
        <w:r w:rsidRPr="004D7774">
          <w:rPr>
            <w:rStyle w:val="Hyperlink"/>
            <w:rFonts w:ascii="Century Gothic" w:hAnsi="Century Gothic"/>
          </w:rPr>
          <w:t>art. 71, inciso IX, da Constituição</w:t>
        </w:r>
      </w:hyperlink>
      <w:r w:rsidRPr="004D7774">
        <w:rPr>
          <w:rFonts w:ascii="Century Gothic" w:hAnsi="Century Gothic"/>
        </w:rPr>
        <w:t>; ou condenação dos agentes públicos responsáveis e da empresa contratada ao pagamento dos prejuízos ao erário, caso verificada a ocorrência de superfaturamento por sobre preço na execução do contrato.</w:t>
      </w:r>
    </w:p>
    <w:p w14:paraId="04ACF9C8" w14:textId="77777777" w:rsidR="005555F7" w:rsidRPr="00B7452D" w:rsidRDefault="005555F7" w:rsidP="004D7774">
      <w:pPr>
        <w:pStyle w:val="Nivel2"/>
        <w:numPr>
          <w:ilvl w:val="0"/>
          <w:numId w:val="0"/>
        </w:numPr>
        <w:spacing w:before="10" w:after="10" w:line="240" w:lineRule="auto"/>
        <w:rPr>
          <w:rFonts w:ascii="Century Gothic" w:hAnsi="Century Gothic"/>
        </w:rPr>
      </w:pPr>
    </w:p>
    <w:p w14:paraId="7AF71F8E" w14:textId="77777777" w:rsidR="005555F7" w:rsidRPr="00B7452D" w:rsidRDefault="005555F7" w:rsidP="007A34FE">
      <w:pPr>
        <w:pStyle w:val="Nivel01"/>
        <w:numPr>
          <w:ilvl w:val="0"/>
          <w:numId w:val="20"/>
        </w:numPr>
        <w:spacing w:before="0"/>
        <w:ind w:left="0" w:firstLine="0"/>
        <w:rPr>
          <w:rFonts w:ascii="Century Gothic" w:hAnsi="Century Gothic"/>
        </w:rPr>
      </w:pPr>
      <w:bookmarkStart w:id="13" w:name="_Toc122606107"/>
      <w:bookmarkStart w:id="14" w:name="_Hlk114646655"/>
      <w:r w:rsidRPr="00B7452D">
        <w:rPr>
          <w:rFonts w:ascii="Century Gothic" w:hAnsi="Century Gothic"/>
        </w:rPr>
        <w:t>DA ABERTURA DA SESSÃO, CLASSIFICAÇÃO DAS PROPOSTAS E FORMULAÇÃO DE LANCES</w:t>
      </w:r>
      <w:bookmarkEnd w:id="13"/>
    </w:p>
    <w:p w14:paraId="758289BC"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A abertura da presente licitação dar-se-á automaticamente em sessão pública, por meio de sistema eletrônico, na data, horário e local indicado neste Edital.</w:t>
      </w:r>
    </w:p>
    <w:p w14:paraId="2BEAFAF1"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Os licitantes poderão retirar ou substituir a proposta ou os documentos de habilitação, quando for o caso, anteriormente inseridos no sistema, até a abertura da sessão pública.</w:t>
      </w:r>
    </w:p>
    <w:p w14:paraId="70A9BCF3" w14:textId="77777777" w:rsidR="005555F7" w:rsidRPr="00B7452D" w:rsidRDefault="005555F7" w:rsidP="0013536A">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Será desclassificada a proposta que identifique o licitante.</w:t>
      </w:r>
    </w:p>
    <w:p w14:paraId="3AC2A878" w14:textId="77777777" w:rsidR="005555F7" w:rsidRPr="00B7452D" w:rsidRDefault="005555F7" w:rsidP="0013536A">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A desclassificação será sempre fundamentada e registrada no sistema, com acompanhamento em tempo real por todos os participantes.</w:t>
      </w:r>
    </w:p>
    <w:p w14:paraId="58C5D68A" w14:textId="77777777" w:rsidR="005555F7" w:rsidRPr="00B7452D" w:rsidRDefault="005555F7" w:rsidP="0013536A">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A não desclassificação da proposta não impede o seu julgamento definitivo em sentido contrário, levado a efeito na fase de aceitação.</w:t>
      </w:r>
    </w:p>
    <w:p w14:paraId="38C448E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sistema ordenará automaticamente as propostas classificadas, sendo que somente estas participarão da fase de lances.</w:t>
      </w:r>
    </w:p>
    <w:p w14:paraId="5D2D4E1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sistema disponibilizará campo próprio para troca de mensagens entre o Pregoeiro e os licitantes.</w:t>
      </w:r>
    </w:p>
    <w:p w14:paraId="2E19741D"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Iniciada a etapa competitiva, os licitantes deverão encaminhar lances exclusivamente por meio de sistema eletrônico, sendo imediatamente informados do seu recebimento e do valor consignado no registro. </w:t>
      </w:r>
    </w:p>
    <w:p w14:paraId="21885960"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O lance deverá ser ofertado pelo valor unitário do item. </w:t>
      </w:r>
    </w:p>
    <w:p w14:paraId="06D96D61"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Os licitantes poderão oferecer lances sucessivos, observando o horário fixado para abertura da sessão e as regras estabelecidas no Edital.</w:t>
      </w:r>
    </w:p>
    <w:p w14:paraId="5E45C9E0"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O licitante somente poderá oferecer lance </w:t>
      </w:r>
      <w:r w:rsidRPr="00B7452D">
        <w:rPr>
          <w:rFonts w:ascii="Century Gothic" w:hAnsi="Century Gothic"/>
          <w:b/>
          <w:i/>
        </w:rPr>
        <w:t>de valor</w:t>
      </w:r>
      <w:r w:rsidRPr="00B7452D">
        <w:rPr>
          <w:rFonts w:ascii="Century Gothic" w:hAnsi="Century Gothic"/>
          <w:b/>
        </w:rPr>
        <w:t xml:space="preserve"> </w:t>
      </w:r>
      <w:r w:rsidRPr="00B7452D">
        <w:rPr>
          <w:rFonts w:ascii="Century Gothic" w:hAnsi="Century Gothic"/>
          <w:b/>
          <w:i/>
        </w:rPr>
        <w:t>inferior</w:t>
      </w:r>
      <w:r w:rsidRPr="00B7452D">
        <w:rPr>
          <w:rFonts w:ascii="Century Gothic" w:hAnsi="Century Gothic"/>
        </w:rPr>
        <w:t xml:space="preserve"> ao último por ele ofertado e registrado pelo sistema. </w:t>
      </w:r>
    </w:p>
    <w:p w14:paraId="365E7396" w14:textId="5D2333AB" w:rsidR="005555F7" w:rsidRPr="00B7452D" w:rsidRDefault="005555F7" w:rsidP="007A34FE">
      <w:pPr>
        <w:pStyle w:val="Nivel2"/>
        <w:numPr>
          <w:ilvl w:val="1"/>
          <w:numId w:val="27"/>
        </w:numPr>
        <w:spacing w:before="0" w:after="0" w:line="240" w:lineRule="auto"/>
        <w:ind w:left="0" w:firstLine="0"/>
        <w:rPr>
          <w:rFonts w:ascii="Century Gothic" w:hAnsi="Century Gothic"/>
          <w:b/>
        </w:rPr>
      </w:pPr>
      <w:r w:rsidRPr="00B7452D">
        <w:rPr>
          <w:rFonts w:ascii="Century Gothic" w:hAnsi="Century Gothic"/>
        </w:rPr>
        <w:t>O intervalo mínimo de diferença de valores entre os lances, que incidirá tanto em relação aos lances intermediários quanto em relação à proposta que cobrir a melhor oferta deverá ser</w:t>
      </w:r>
      <w:r w:rsidRPr="00B7452D">
        <w:rPr>
          <w:rFonts w:ascii="Century Gothic" w:hAnsi="Century Gothic"/>
          <w:i/>
          <w:iCs/>
        </w:rPr>
        <w:t xml:space="preserve"> </w:t>
      </w:r>
      <w:r w:rsidRPr="00B7452D">
        <w:rPr>
          <w:rFonts w:ascii="Century Gothic" w:hAnsi="Century Gothic"/>
          <w:b/>
          <w:i/>
          <w:iCs/>
        </w:rPr>
        <w:t>de R$ 0,</w:t>
      </w:r>
      <w:r w:rsidR="00965322">
        <w:rPr>
          <w:rFonts w:ascii="Century Gothic" w:hAnsi="Century Gothic"/>
          <w:b/>
          <w:i/>
          <w:iCs/>
        </w:rPr>
        <w:t>50</w:t>
      </w:r>
      <w:r w:rsidRPr="00B7452D">
        <w:rPr>
          <w:rFonts w:ascii="Century Gothic" w:hAnsi="Century Gothic"/>
          <w:b/>
          <w:i/>
          <w:iCs/>
        </w:rPr>
        <w:t xml:space="preserve"> (</w:t>
      </w:r>
      <w:r w:rsidR="00965322">
        <w:rPr>
          <w:rFonts w:ascii="Century Gothic" w:hAnsi="Century Gothic"/>
          <w:b/>
          <w:i/>
          <w:iCs/>
        </w:rPr>
        <w:t>cinquenta centavos</w:t>
      </w:r>
      <w:r w:rsidRPr="00B7452D">
        <w:rPr>
          <w:rFonts w:ascii="Century Gothic" w:hAnsi="Century Gothic"/>
          <w:b/>
          <w:i/>
          <w:iCs/>
        </w:rPr>
        <w:t>).</w:t>
      </w:r>
    </w:p>
    <w:p w14:paraId="608519D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licitante poderá uma única vez, excluir seu último lance ofertado, no intervalo de quinze segundos após o registro no sistema, na hipótese de lance inconsistente ou inexequível.</w:t>
      </w:r>
    </w:p>
    <w:p w14:paraId="6D3CE023"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procedimento seguirá de acordo com o modo de disputa adotado.</w:t>
      </w:r>
    </w:p>
    <w:p w14:paraId="536F7DCC"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bookmarkStart w:id="15" w:name="_Hlk113697759"/>
      <w:r w:rsidRPr="00B7452D">
        <w:rPr>
          <w:rFonts w:ascii="Century Gothic" w:hAnsi="Century Gothic"/>
        </w:rPr>
        <w:t xml:space="preserve">Será adotado para o envio de lances no pregão eletrônico o modo de disputa </w:t>
      </w:r>
      <w:r w:rsidRPr="00B7452D">
        <w:rPr>
          <w:rFonts w:ascii="Century Gothic" w:hAnsi="Century Gothic"/>
          <w:b/>
          <w:u w:val="single"/>
        </w:rPr>
        <w:t>“aberto”</w:t>
      </w:r>
      <w:r w:rsidRPr="00B7452D">
        <w:rPr>
          <w:rFonts w:ascii="Century Gothic" w:hAnsi="Century Gothic"/>
        </w:rPr>
        <w:t>, os licitantes apresentarão lances públicos e sucessivos, com prorrogações.</w:t>
      </w:r>
    </w:p>
    <w:p w14:paraId="7739E847" w14:textId="77777777" w:rsidR="005555F7" w:rsidRPr="00B7452D" w:rsidRDefault="005555F7" w:rsidP="0013536A">
      <w:pPr>
        <w:pStyle w:val="Nivel3"/>
        <w:numPr>
          <w:ilvl w:val="2"/>
          <w:numId w:val="27"/>
        </w:numPr>
        <w:spacing w:before="0" w:after="0" w:line="240" w:lineRule="auto"/>
        <w:ind w:left="284" w:firstLine="0"/>
        <w:rPr>
          <w:rFonts w:ascii="Century Gothic" w:hAnsi="Century Gothic"/>
          <w:iCs/>
        </w:rPr>
      </w:pPr>
      <w:bookmarkStart w:id="16" w:name="_Hlk113697816"/>
      <w:bookmarkEnd w:id="15"/>
      <w:r w:rsidRPr="00B7452D">
        <w:rPr>
          <w:rFonts w:ascii="Century Gothic" w:hAnsi="Century Gothic"/>
        </w:rPr>
        <w:lastRenderedPageBreak/>
        <w:t>A etapa de lances da sessão pública terá duração de dez minutos e, após isso, será prorrogada automaticamente pelo sistema quando houver lance ofertado nos últimos dois minutos do período de duração da sessão pública.</w:t>
      </w:r>
    </w:p>
    <w:p w14:paraId="0390DE96" w14:textId="77777777" w:rsidR="005555F7" w:rsidRPr="00B7452D" w:rsidRDefault="005555F7" w:rsidP="0013536A">
      <w:pPr>
        <w:pStyle w:val="Nivel3"/>
        <w:numPr>
          <w:ilvl w:val="2"/>
          <w:numId w:val="27"/>
        </w:numPr>
        <w:spacing w:before="0" w:after="0" w:line="240" w:lineRule="auto"/>
        <w:ind w:left="284" w:firstLine="0"/>
        <w:rPr>
          <w:rFonts w:ascii="Century Gothic" w:hAnsi="Century Gothic"/>
          <w:iCs/>
        </w:rPr>
      </w:pPr>
      <w:r w:rsidRPr="00B7452D">
        <w:rPr>
          <w:rFonts w:ascii="Century Gothic" w:hAnsi="Century Gothic"/>
        </w:rPr>
        <w:t>A prorrogação automática da etapa de lances, de que trata o subitem anterior, será de dois minutos e ocorrerá sucessivamente sempre que houver lances enviados nesse período de prorrogação, inclusive no caso de lances intermediários.</w:t>
      </w:r>
    </w:p>
    <w:p w14:paraId="67B7DE75" w14:textId="77777777" w:rsidR="005555F7" w:rsidRPr="00B7452D" w:rsidRDefault="005555F7" w:rsidP="0013536A">
      <w:pPr>
        <w:pStyle w:val="Nivel3"/>
        <w:numPr>
          <w:ilvl w:val="2"/>
          <w:numId w:val="27"/>
        </w:numPr>
        <w:spacing w:before="0" w:after="0" w:line="240" w:lineRule="auto"/>
        <w:ind w:left="284" w:firstLine="0"/>
        <w:rPr>
          <w:rFonts w:ascii="Century Gothic" w:hAnsi="Century Gothic"/>
          <w:iCs/>
        </w:rPr>
      </w:pPr>
      <w:r w:rsidRPr="00B7452D">
        <w:rPr>
          <w:rFonts w:ascii="Century Gothic" w:hAnsi="Century Gothic"/>
        </w:rPr>
        <w:t>Não havendo novos lances na forma estabelecida nos itens anteriores, a sessão pública encerrar-se-á automaticamente, e o sistema ordenará e divulgará os lances conforme a ordem final de classificação.</w:t>
      </w:r>
    </w:p>
    <w:p w14:paraId="13DE10AA" w14:textId="77777777" w:rsidR="005555F7" w:rsidRPr="00B7452D" w:rsidRDefault="005555F7" w:rsidP="0013536A">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931FB49" w14:textId="77777777" w:rsidR="005555F7" w:rsidRPr="00B7452D" w:rsidRDefault="005555F7" w:rsidP="0013536A">
      <w:pPr>
        <w:pStyle w:val="Nivel3"/>
        <w:numPr>
          <w:ilvl w:val="2"/>
          <w:numId w:val="27"/>
        </w:numPr>
        <w:spacing w:before="0" w:after="0" w:line="240" w:lineRule="auto"/>
        <w:ind w:left="284" w:firstLine="0"/>
        <w:rPr>
          <w:rFonts w:ascii="Century Gothic" w:hAnsi="Century Gothic"/>
          <w:b/>
        </w:rPr>
      </w:pPr>
      <w:r w:rsidRPr="00B7452D">
        <w:rPr>
          <w:rFonts w:ascii="Century Gothic" w:hAnsi="Century Gothic"/>
        </w:rPr>
        <w:t>Após o reinício previsto no item supra, os licitantes serão convocados para apresentar lances intermediários.</w:t>
      </w:r>
      <w:bookmarkStart w:id="17" w:name="_Hlk113631522"/>
      <w:bookmarkEnd w:id="16"/>
    </w:p>
    <w:bookmarkEnd w:id="17"/>
    <w:p w14:paraId="1D81FBD5" w14:textId="77777777" w:rsidR="005555F7" w:rsidRPr="00B7452D" w:rsidRDefault="005555F7" w:rsidP="0013536A">
      <w:pPr>
        <w:pStyle w:val="Nivel2"/>
        <w:numPr>
          <w:ilvl w:val="1"/>
          <w:numId w:val="27"/>
        </w:numPr>
        <w:spacing w:before="0" w:after="0" w:line="240" w:lineRule="auto"/>
        <w:ind w:left="0" w:firstLine="0"/>
        <w:rPr>
          <w:rFonts w:ascii="Century Gothic" w:hAnsi="Century Gothic"/>
          <w:i/>
        </w:rPr>
      </w:pPr>
      <w:r w:rsidRPr="00B7452D">
        <w:rPr>
          <w:rFonts w:ascii="Century Gothic" w:hAnsi="Century Gothic"/>
        </w:rPr>
        <w:t>Após o término dos prazos estabelecidos nos subitens anteriores, o sistema ordenará e divulgará os lances segundo a ordem crescente de valores</w:t>
      </w:r>
      <w:r w:rsidRPr="00B7452D">
        <w:rPr>
          <w:rFonts w:ascii="Century Gothic" w:hAnsi="Century Gothic"/>
          <w:i/>
          <w:iCs/>
        </w:rPr>
        <w:t>.</w:t>
      </w:r>
    </w:p>
    <w:p w14:paraId="1EA6EBD4" w14:textId="77777777" w:rsidR="005555F7" w:rsidRPr="00B7452D" w:rsidRDefault="005555F7" w:rsidP="0013536A">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Não serão aceitos dois ou mais lances de mesmo valor, prevalecendo aquele que for recebido e registrado em primeiro lugar. </w:t>
      </w:r>
    </w:p>
    <w:p w14:paraId="04B1E881" w14:textId="77777777" w:rsidR="005555F7" w:rsidRPr="00B7452D" w:rsidRDefault="005555F7" w:rsidP="0013536A">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Durante o transcurso da sessão pública, os licitantes serão informados, em tempo real, do valor do menor lance registrado, </w:t>
      </w:r>
      <w:r w:rsidRPr="00B7452D">
        <w:rPr>
          <w:rFonts w:ascii="Century Gothic" w:hAnsi="Century Gothic"/>
          <w:b/>
        </w:rPr>
        <w:t>vedada a identificação do licitante</w:t>
      </w:r>
      <w:r w:rsidRPr="00B7452D">
        <w:rPr>
          <w:rFonts w:ascii="Century Gothic" w:hAnsi="Century Gothic"/>
        </w:rPr>
        <w:t xml:space="preserve">. </w:t>
      </w:r>
    </w:p>
    <w:p w14:paraId="38315117" w14:textId="77777777" w:rsidR="005555F7" w:rsidRPr="00B7452D" w:rsidRDefault="005555F7" w:rsidP="0013536A">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No caso de desconexão com o Pregoeiro, no decorrer da etapa competitiva do Pregão, o sistema eletrônico poderá permanecer acessível aos licitantes para a recepção dos lances. </w:t>
      </w:r>
    </w:p>
    <w:p w14:paraId="5700A9FC" w14:textId="77777777" w:rsidR="005555F7" w:rsidRPr="00B7452D" w:rsidRDefault="005555F7" w:rsidP="0013536A">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F85FF17" w14:textId="77777777" w:rsidR="005555F7" w:rsidRPr="00B7452D" w:rsidRDefault="005555F7" w:rsidP="0013536A">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Caso o licitante não apresente lances, concorrerá com o valor de sua proposta.</w:t>
      </w:r>
    </w:p>
    <w:p w14:paraId="6297E753" w14:textId="77777777" w:rsidR="005555F7" w:rsidRPr="00B7452D" w:rsidRDefault="005555F7" w:rsidP="00060C4F">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No caso de equivalência dos valores apresentados pelas microempresas e empresas de pequeno porte, será realizado sorteio entre elas para que se identifique aquela que primeiro poderá apresentar melhor oferta.</w:t>
      </w:r>
    </w:p>
    <w:p w14:paraId="78925069" w14:textId="77777777" w:rsidR="005555F7" w:rsidRPr="00B7452D" w:rsidRDefault="005555F7" w:rsidP="0013536A">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Só poderá haver empate entre propostas iguais (não seguidas de lances), ou entre lances finais da fase fechada no modo de disputa aberto e fechado, nestes casos. </w:t>
      </w:r>
    </w:p>
    <w:p w14:paraId="2023D69D" w14:textId="77777777" w:rsidR="005555F7" w:rsidRPr="00B7452D" w:rsidRDefault="005555F7" w:rsidP="00060C4F">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 xml:space="preserve">Havendo eventual empate entre propostas ou lances, o critério de desempate será aquele previsto no </w:t>
      </w:r>
      <w:hyperlink r:id="rId17" w:anchor="art60" w:history="1">
        <w:r w:rsidRPr="00B7452D">
          <w:rPr>
            <w:rStyle w:val="Hyperlink"/>
            <w:rFonts w:ascii="Century Gothic" w:hAnsi="Century Gothic"/>
          </w:rPr>
          <w:t>art. 60 da Lei nº 14.133, de 2021</w:t>
        </w:r>
      </w:hyperlink>
      <w:r w:rsidRPr="00B7452D">
        <w:rPr>
          <w:rFonts w:ascii="Century Gothic" w:hAnsi="Century Gothic"/>
        </w:rPr>
        <w:t>, nesta ordem:</w:t>
      </w:r>
    </w:p>
    <w:p w14:paraId="19ED124A" w14:textId="77777777" w:rsidR="005555F7" w:rsidRPr="00B7452D" w:rsidRDefault="005555F7" w:rsidP="00060C4F">
      <w:pPr>
        <w:pStyle w:val="Nivel4"/>
        <w:numPr>
          <w:ilvl w:val="3"/>
          <w:numId w:val="27"/>
        </w:numPr>
        <w:spacing w:before="0" w:after="0" w:line="240" w:lineRule="auto"/>
        <w:ind w:left="567" w:firstLine="0"/>
        <w:rPr>
          <w:rFonts w:ascii="Century Gothic" w:hAnsi="Century Gothic"/>
        </w:rPr>
      </w:pPr>
      <w:r w:rsidRPr="00B7452D">
        <w:rPr>
          <w:rFonts w:ascii="Century Gothic" w:hAnsi="Century Gothic"/>
        </w:rPr>
        <w:t>disputa final, hipótese em que os licitantes empatados poderão apresentar nova proposta em ato contínuo à classificação;</w:t>
      </w:r>
    </w:p>
    <w:p w14:paraId="36E35EC6" w14:textId="77777777" w:rsidR="005555F7" w:rsidRPr="00B7452D" w:rsidRDefault="005555F7" w:rsidP="00060C4F">
      <w:pPr>
        <w:pStyle w:val="Nivel4"/>
        <w:numPr>
          <w:ilvl w:val="3"/>
          <w:numId w:val="27"/>
        </w:numPr>
        <w:spacing w:before="0" w:after="0"/>
        <w:ind w:left="567" w:firstLine="0"/>
        <w:rPr>
          <w:rFonts w:ascii="Century Gothic" w:hAnsi="Century Gothic"/>
        </w:rPr>
      </w:pPr>
      <w:r w:rsidRPr="00B7452D">
        <w:rPr>
          <w:rFonts w:ascii="Century Gothic" w:hAnsi="Century Gothic"/>
        </w:rPr>
        <w:t>avaliação do desempenho contratual prévio dos licitantes, para a qual deverão preferencialmente ser utilizados registros cadastrais para efeito de atesto de cumprimento de obrigações previstos nesta Lei;</w:t>
      </w:r>
    </w:p>
    <w:p w14:paraId="4BB7AD1E" w14:textId="77777777" w:rsidR="005555F7" w:rsidRPr="00B7452D" w:rsidRDefault="005555F7" w:rsidP="00060C4F">
      <w:pPr>
        <w:pStyle w:val="Nivel4"/>
        <w:numPr>
          <w:ilvl w:val="3"/>
          <w:numId w:val="27"/>
        </w:numPr>
        <w:spacing w:before="0" w:after="0"/>
        <w:ind w:left="567" w:firstLine="0"/>
        <w:rPr>
          <w:rFonts w:ascii="Century Gothic" w:hAnsi="Century Gothic"/>
        </w:rPr>
      </w:pPr>
      <w:r w:rsidRPr="00B7452D">
        <w:rPr>
          <w:rFonts w:ascii="Century Gothic" w:hAnsi="Century Gothic"/>
        </w:rPr>
        <w:t>desenvolvimento pelo licitante de ações de equidade entre homens e mulheres no ambiente de trabalho, conforme regulamento;</w:t>
      </w:r>
    </w:p>
    <w:p w14:paraId="607933E9" w14:textId="77777777" w:rsidR="005555F7" w:rsidRPr="00B7452D" w:rsidRDefault="005555F7" w:rsidP="00060C4F">
      <w:pPr>
        <w:pStyle w:val="Nivel4"/>
        <w:numPr>
          <w:ilvl w:val="3"/>
          <w:numId w:val="27"/>
        </w:numPr>
        <w:spacing w:before="0" w:after="0"/>
        <w:ind w:left="567" w:firstLine="0"/>
        <w:rPr>
          <w:rFonts w:ascii="Century Gothic" w:hAnsi="Century Gothic"/>
        </w:rPr>
      </w:pPr>
      <w:r w:rsidRPr="00B7452D">
        <w:rPr>
          <w:rFonts w:ascii="Century Gothic" w:hAnsi="Century Gothic"/>
        </w:rPr>
        <w:t>desenvolvimento pelo licitante de programa de integridade, conforme orientações dos órgãos de controle.</w:t>
      </w:r>
    </w:p>
    <w:p w14:paraId="24C94D95" w14:textId="77777777" w:rsidR="005555F7" w:rsidRPr="00B7452D" w:rsidRDefault="005555F7" w:rsidP="00060C4F">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Persistindo o empate, será assegurada preferência, sucessivamente, aos bens e serviços produzidos ou prestados por:</w:t>
      </w:r>
    </w:p>
    <w:p w14:paraId="59B22219" w14:textId="77777777" w:rsidR="005555F7" w:rsidRPr="00B7452D" w:rsidRDefault="005555F7" w:rsidP="00060C4F">
      <w:pPr>
        <w:pStyle w:val="Nivel4"/>
        <w:numPr>
          <w:ilvl w:val="3"/>
          <w:numId w:val="27"/>
        </w:numPr>
        <w:spacing w:before="0" w:after="0" w:line="240" w:lineRule="auto"/>
        <w:ind w:left="567" w:firstLine="0"/>
        <w:rPr>
          <w:rFonts w:ascii="Century Gothic" w:hAnsi="Century Gothic"/>
        </w:rPr>
      </w:pPr>
      <w:bookmarkStart w:id="18" w:name="art60§1i"/>
      <w:bookmarkEnd w:id="18"/>
      <w:r w:rsidRPr="00B7452D">
        <w:rPr>
          <w:rFonts w:ascii="Century Gothic" w:hAnsi="Century Gothic"/>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1D2F22D" w14:textId="77777777" w:rsidR="005555F7" w:rsidRPr="00B7452D" w:rsidRDefault="005555F7" w:rsidP="00060C4F">
      <w:pPr>
        <w:pStyle w:val="Nivel4"/>
        <w:numPr>
          <w:ilvl w:val="3"/>
          <w:numId w:val="27"/>
        </w:numPr>
        <w:spacing w:before="0" w:after="0"/>
        <w:ind w:left="567" w:firstLine="0"/>
        <w:rPr>
          <w:rFonts w:ascii="Century Gothic" w:hAnsi="Century Gothic"/>
        </w:rPr>
      </w:pPr>
      <w:bookmarkStart w:id="19" w:name="art60§1ii"/>
      <w:bookmarkEnd w:id="19"/>
      <w:r w:rsidRPr="00B7452D">
        <w:rPr>
          <w:rFonts w:ascii="Century Gothic" w:hAnsi="Century Gothic"/>
        </w:rPr>
        <w:lastRenderedPageBreak/>
        <w:t>empresas brasileiras;</w:t>
      </w:r>
    </w:p>
    <w:p w14:paraId="34A15AB3" w14:textId="77777777" w:rsidR="005555F7" w:rsidRPr="00B7452D" w:rsidRDefault="005555F7" w:rsidP="00060C4F">
      <w:pPr>
        <w:pStyle w:val="Nivel4"/>
        <w:numPr>
          <w:ilvl w:val="3"/>
          <w:numId w:val="27"/>
        </w:numPr>
        <w:spacing w:before="0" w:after="0"/>
        <w:ind w:left="567" w:firstLine="0"/>
        <w:rPr>
          <w:rFonts w:ascii="Century Gothic" w:hAnsi="Century Gothic"/>
        </w:rPr>
      </w:pPr>
      <w:bookmarkStart w:id="20" w:name="art60§1iii"/>
      <w:bookmarkEnd w:id="20"/>
      <w:r w:rsidRPr="00B7452D">
        <w:rPr>
          <w:rFonts w:ascii="Century Gothic" w:hAnsi="Century Gothic"/>
        </w:rPr>
        <w:t>empresas que invistam em pesquisa e no desenvolvimento de tecnologia no País;</w:t>
      </w:r>
    </w:p>
    <w:p w14:paraId="2D216144" w14:textId="77777777" w:rsidR="005555F7" w:rsidRPr="00B7452D" w:rsidRDefault="005555F7" w:rsidP="00060C4F">
      <w:pPr>
        <w:pStyle w:val="Nivel4"/>
        <w:numPr>
          <w:ilvl w:val="3"/>
          <w:numId w:val="27"/>
        </w:numPr>
        <w:spacing w:before="0" w:after="0"/>
        <w:ind w:left="567" w:firstLine="0"/>
        <w:rPr>
          <w:rFonts w:ascii="Century Gothic" w:hAnsi="Century Gothic"/>
        </w:rPr>
      </w:pPr>
      <w:bookmarkStart w:id="21" w:name="art60§1iv"/>
      <w:bookmarkEnd w:id="21"/>
      <w:r w:rsidRPr="00B7452D">
        <w:rPr>
          <w:rFonts w:ascii="Century Gothic" w:hAnsi="Century Gothic"/>
        </w:rPr>
        <w:t>empresas que comprovem a prática de mitigação, nos termos da </w:t>
      </w:r>
      <w:hyperlink r:id="rId18" w:anchor=":~:text=LEI%20N%C2%BA%2012.187%2C%20DE%2029%20DE%20DEZEMBRO%20DE%202009.&amp;text=Institui%20a%20Pol%C3%ADtica%20Nacional%20sobre,PNMC%20e%20d%C3%A1%20outras%20provid%C3%AAncias." w:history="1">
        <w:r w:rsidRPr="00B7452D">
          <w:rPr>
            <w:rStyle w:val="Hyperlink"/>
            <w:rFonts w:ascii="Century Gothic" w:hAnsi="Century Gothic"/>
          </w:rPr>
          <w:t>Lei nº 12.187, de 29 de dezembro de 2009</w:t>
        </w:r>
      </w:hyperlink>
      <w:r w:rsidRPr="00B7452D">
        <w:rPr>
          <w:rFonts w:ascii="Century Gothic" w:hAnsi="Century Gothic"/>
        </w:rPr>
        <w:t>.</w:t>
      </w:r>
    </w:p>
    <w:p w14:paraId="749D382E" w14:textId="77777777" w:rsidR="005555F7" w:rsidRPr="00B7452D" w:rsidRDefault="005555F7" w:rsidP="0013536A">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E812BAE" w14:textId="77777777" w:rsidR="005555F7" w:rsidRPr="00B7452D" w:rsidRDefault="005555F7" w:rsidP="00060C4F">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C758C80" w14:textId="77777777" w:rsidR="005555F7" w:rsidRPr="00B7452D" w:rsidRDefault="005555F7" w:rsidP="00060C4F">
      <w:pPr>
        <w:pStyle w:val="Nivel3"/>
        <w:numPr>
          <w:ilvl w:val="2"/>
          <w:numId w:val="27"/>
        </w:numPr>
        <w:spacing w:before="0" w:after="0"/>
        <w:ind w:left="284" w:firstLine="0"/>
        <w:rPr>
          <w:rFonts w:ascii="Century Gothic" w:hAnsi="Century Gothic"/>
        </w:rPr>
      </w:pPr>
      <w:r w:rsidRPr="00B7452D">
        <w:rPr>
          <w:rFonts w:ascii="Century Gothic" w:hAnsi="Century Gothic"/>
        </w:rPr>
        <w:t>A negociação será realizada por meio do sistema, podendo ser acompanhada pelos demais licitantes.</w:t>
      </w:r>
    </w:p>
    <w:p w14:paraId="549BDF9E" w14:textId="77777777" w:rsidR="005555F7" w:rsidRPr="00B7452D" w:rsidRDefault="005555F7" w:rsidP="00060C4F">
      <w:pPr>
        <w:pStyle w:val="Nivel3"/>
        <w:numPr>
          <w:ilvl w:val="2"/>
          <w:numId w:val="27"/>
        </w:numPr>
        <w:spacing w:before="0" w:after="0"/>
        <w:ind w:left="284" w:firstLine="0"/>
        <w:rPr>
          <w:rFonts w:ascii="Century Gothic" w:hAnsi="Century Gothic"/>
        </w:rPr>
      </w:pPr>
      <w:r w:rsidRPr="00B7452D">
        <w:rPr>
          <w:rFonts w:ascii="Century Gothic" w:hAnsi="Century Gothic"/>
        </w:rPr>
        <w:t>O resultado da negociação será divulgado a todos os licitantes e anexado aos autos do processo licitatório</w:t>
      </w:r>
    </w:p>
    <w:p w14:paraId="7ADE976C" w14:textId="77777777" w:rsidR="005555F7" w:rsidRPr="00B7452D" w:rsidRDefault="005555F7" w:rsidP="00060C4F">
      <w:pPr>
        <w:pStyle w:val="Nivel3"/>
        <w:numPr>
          <w:ilvl w:val="2"/>
          <w:numId w:val="27"/>
        </w:numPr>
        <w:spacing w:before="0" w:after="0"/>
        <w:ind w:left="284" w:firstLine="0"/>
        <w:rPr>
          <w:rFonts w:ascii="Century Gothic" w:hAnsi="Century Gothic"/>
        </w:rPr>
      </w:pPr>
      <w:r w:rsidRPr="00B7452D">
        <w:rPr>
          <w:rFonts w:ascii="Century Gothic" w:hAnsi="Century Gothic"/>
        </w:rPr>
        <w:t xml:space="preserve">O pregoeiro solicitará ao licitante mais bem classificado, após a fase recursal, que no prazo de 2 </w:t>
      </w:r>
      <w:r w:rsidRPr="00B7452D">
        <w:rPr>
          <w:rFonts w:ascii="Century Gothic" w:hAnsi="Century Gothic"/>
          <w:color w:val="auto"/>
        </w:rPr>
        <w:t xml:space="preserve">(duas) </w:t>
      </w:r>
      <w:r w:rsidRPr="00B7452D">
        <w:rPr>
          <w:rFonts w:ascii="Century Gothic" w:hAnsi="Century Gothic"/>
        </w:rPr>
        <w:t>horas, envie a proposta adequada ao último lance ofertado após a negociação realizada, acompanhada, se for o caso, dos documentos complementares, quando necessários à confirmação daqueles exigidos neste Edital e já apresentados</w:t>
      </w:r>
      <w:bookmarkStart w:id="22" w:name="_Hlk117016948"/>
      <w:r w:rsidRPr="00B7452D">
        <w:rPr>
          <w:rFonts w:ascii="Century Gothic" w:hAnsi="Century Gothic"/>
        </w:rPr>
        <w:t>.</w:t>
      </w:r>
    </w:p>
    <w:bookmarkEnd w:id="22"/>
    <w:p w14:paraId="22316483" w14:textId="77777777" w:rsidR="00060C4F" w:rsidRPr="00060C4F" w:rsidRDefault="005555F7" w:rsidP="0013536A">
      <w:pPr>
        <w:pStyle w:val="Nivel3"/>
        <w:numPr>
          <w:ilvl w:val="2"/>
          <w:numId w:val="27"/>
        </w:numPr>
        <w:spacing w:before="0" w:after="0"/>
        <w:ind w:left="284" w:firstLine="0"/>
        <w:rPr>
          <w:rFonts w:ascii="Century Gothic" w:hAnsi="Century Gothic"/>
          <w:iCs/>
        </w:rPr>
      </w:pPr>
      <w:r w:rsidRPr="00B7452D">
        <w:rPr>
          <w:rFonts w:ascii="Century Gothic" w:hAnsi="Century Gothic"/>
        </w:rPr>
        <w:t>É facultado ao pregoeiro prorrogar o prazo estabelecido, a partir de solicitação fundamentada feita no chat pelo licitante, antes de findo o prazo.</w:t>
      </w:r>
    </w:p>
    <w:p w14:paraId="3F89ECAD" w14:textId="0B1AE78B" w:rsidR="005555F7" w:rsidRPr="00060C4F" w:rsidRDefault="005555F7" w:rsidP="00060C4F">
      <w:pPr>
        <w:pStyle w:val="Nivel3"/>
        <w:numPr>
          <w:ilvl w:val="1"/>
          <w:numId w:val="27"/>
        </w:numPr>
        <w:spacing w:before="0" w:after="0"/>
        <w:ind w:left="0" w:firstLine="0"/>
        <w:rPr>
          <w:rFonts w:ascii="Century Gothic" w:hAnsi="Century Gothic"/>
          <w:iCs/>
        </w:rPr>
      </w:pPr>
      <w:r w:rsidRPr="00060C4F">
        <w:rPr>
          <w:rFonts w:ascii="Century Gothic" w:hAnsi="Century Gothic"/>
        </w:rPr>
        <w:t>Após a negociação do preço, o Pregoeiro iniciará a fase de aceitação e julgamento da proposta.</w:t>
      </w:r>
      <w:bookmarkEnd w:id="14"/>
    </w:p>
    <w:p w14:paraId="66DB1AAF" w14:textId="77777777" w:rsidR="00060C4F" w:rsidRPr="00060C4F" w:rsidRDefault="00060C4F" w:rsidP="00060C4F">
      <w:pPr>
        <w:pStyle w:val="Nivel3"/>
        <w:numPr>
          <w:ilvl w:val="0"/>
          <w:numId w:val="0"/>
        </w:numPr>
        <w:spacing w:before="0" w:after="0"/>
        <w:ind w:left="720"/>
        <w:rPr>
          <w:rFonts w:ascii="Century Gothic" w:hAnsi="Century Gothic"/>
          <w:iCs/>
        </w:rPr>
      </w:pPr>
    </w:p>
    <w:p w14:paraId="02E29A3A" w14:textId="77777777" w:rsidR="005555F7" w:rsidRPr="00060C4F" w:rsidRDefault="005555F7" w:rsidP="0013536A">
      <w:pPr>
        <w:pStyle w:val="Nivel01"/>
        <w:numPr>
          <w:ilvl w:val="0"/>
          <w:numId w:val="38"/>
        </w:numPr>
        <w:tabs>
          <w:tab w:val="clear" w:pos="567"/>
        </w:tabs>
        <w:spacing w:before="0" w:line="276" w:lineRule="auto"/>
        <w:ind w:left="0" w:firstLine="0"/>
        <w:rPr>
          <w:rFonts w:ascii="Century Gothic" w:hAnsi="Century Gothic"/>
        </w:rPr>
      </w:pPr>
      <w:bookmarkStart w:id="23" w:name="_Toc122606108"/>
      <w:r w:rsidRPr="00060C4F">
        <w:rPr>
          <w:rFonts w:ascii="Century Gothic" w:hAnsi="Century Gothic"/>
        </w:rPr>
        <w:t>DA FASE DE JULGAMENTO</w:t>
      </w:r>
      <w:bookmarkEnd w:id="23"/>
    </w:p>
    <w:p w14:paraId="4A435B6B" w14:textId="77777777" w:rsidR="005555F7" w:rsidRPr="00060C4F" w:rsidRDefault="005555F7" w:rsidP="0013536A">
      <w:pPr>
        <w:widowControl w:val="0"/>
        <w:numPr>
          <w:ilvl w:val="1"/>
          <w:numId w:val="38"/>
        </w:numPr>
        <w:suppressAutoHyphens/>
        <w:autoSpaceDN w:val="0"/>
        <w:spacing w:after="0" w:line="276" w:lineRule="auto"/>
        <w:ind w:left="0" w:firstLine="0"/>
        <w:jc w:val="both"/>
        <w:textAlignment w:val="baseline"/>
        <w:rPr>
          <w:sz w:val="20"/>
          <w:szCs w:val="20"/>
          <w:lang w:eastAsia="pt-BR"/>
        </w:rPr>
      </w:pPr>
      <w:bookmarkStart w:id="24" w:name="_Ref117019424"/>
      <w:r w:rsidRPr="00060C4F">
        <w:rPr>
          <w:rFonts w:ascii="Century Gothic" w:hAnsi="Century Gothic"/>
          <w:sz w:val="20"/>
          <w:szCs w:val="20"/>
        </w:rPr>
        <w:t xml:space="preserve">Encerrada a etapa de negociação, o pregoeiro verificará se o licitante provisoriamente classificado em primeiro lugar atende às condições de participação no certame, conforme previsto no </w:t>
      </w:r>
      <w:hyperlink r:id="rId19" w:anchor="art14" w:history="1">
        <w:r w:rsidRPr="00060C4F">
          <w:rPr>
            <w:rStyle w:val="Hyperlink"/>
            <w:rFonts w:ascii="Century Gothic" w:hAnsi="Century Gothic"/>
            <w:sz w:val="20"/>
            <w:szCs w:val="20"/>
          </w:rPr>
          <w:t>art. 14 da Lei nº 14.133/2021</w:t>
        </w:r>
      </w:hyperlink>
      <w:r w:rsidRPr="00060C4F">
        <w:rPr>
          <w:rFonts w:ascii="Century Gothic" w:hAnsi="Century Gothic"/>
          <w:sz w:val="20"/>
          <w:szCs w:val="20"/>
        </w:rPr>
        <w:t xml:space="preserve">, legislação correlata e no item 6 do edital, </w:t>
      </w:r>
      <w:bookmarkEnd w:id="24"/>
      <w:r w:rsidRPr="00060C4F">
        <w:rPr>
          <w:rFonts w:ascii="Century Gothic" w:hAnsi="Century Gothic"/>
          <w:sz w:val="20"/>
          <w:szCs w:val="20"/>
          <w:lang w:eastAsia="ar-SA"/>
        </w:rPr>
        <w:t xml:space="preserve">especialmente quanto à existência de sanção que impeça a participação no certame ou a futura contratação.  </w:t>
      </w:r>
    </w:p>
    <w:p w14:paraId="1516E221" w14:textId="509B93DA" w:rsidR="005555F7" w:rsidRPr="00060C4F" w:rsidRDefault="005555F7" w:rsidP="0013536A">
      <w:pPr>
        <w:widowControl w:val="0"/>
        <w:numPr>
          <w:ilvl w:val="1"/>
          <w:numId w:val="38"/>
        </w:numPr>
        <w:suppressAutoHyphens/>
        <w:autoSpaceDN w:val="0"/>
        <w:spacing w:after="0" w:line="276" w:lineRule="auto"/>
        <w:ind w:left="0" w:firstLine="0"/>
        <w:jc w:val="both"/>
        <w:textAlignment w:val="baseline"/>
        <w:rPr>
          <w:sz w:val="20"/>
          <w:szCs w:val="20"/>
          <w:lang w:eastAsia="pt-BR"/>
        </w:rPr>
      </w:pPr>
      <w:r w:rsidRPr="00060C4F">
        <w:rPr>
          <w:rFonts w:ascii="Century Gothic" w:hAnsi="Century Gothic"/>
          <w:sz w:val="20"/>
          <w:szCs w:val="20"/>
        </w:rPr>
        <w:t>Caso conste situação do licitante a existência de Ocorrências Impeditivas Indiretas, o Pregoeiro diligenciará para verificar se houve fraude por parte das empresas apontadas no Relatório de Ocorrências Impeditivas Indiretas. (</w:t>
      </w:r>
      <w:hyperlink r:id="rId20" w:anchor="art29" w:history="1">
        <w:r w:rsidRPr="00060C4F">
          <w:rPr>
            <w:rStyle w:val="Hyperlink"/>
            <w:rFonts w:ascii="Century Gothic" w:hAnsi="Century Gothic"/>
            <w:sz w:val="20"/>
            <w:szCs w:val="20"/>
          </w:rPr>
          <w:t>IN nº 3/2018, art. 29, caput</w:t>
        </w:r>
      </w:hyperlink>
      <w:r w:rsidRPr="00060C4F">
        <w:rPr>
          <w:rFonts w:ascii="Century Gothic" w:hAnsi="Century Gothic"/>
          <w:sz w:val="20"/>
          <w:szCs w:val="20"/>
        </w:rPr>
        <w:t>)</w:t>
      </w:r>
      <w:r w:rsidR="00E56355" w:rsidRPr="00060C4F">
        <w:rPr>
          <w:rFonts w:ascii="Century Gothic" w:hAnsi="Century Gothic"/>
          <w:sz w:val="20"/>
          <w:szCs w:val="20"/>
        </w:rPr>
        <w:t>.</w:t>
      </w:r>
    </w:p>
    <w:p w14:paraId="29EDD6B2" w14:textId="77777777" w:rsidR="005555F7" w:rsidRPr="00060C4F" w:rsidRDefault="005555F7" w:rsidP="00060C4F">
      <w:pPr>
        <w:widowControl w:val="0"/>
        <w:numPr>
          <w:ilvl w:val="2"/>
          <w:numId w:val="38"/>
        </w:numPr>
        <w:suppressAutoHyphens/>
        <w:autoSpaceDN w:val="0"/>
        <w:spacing w:after="0" w:line="276" w:lineRule="auto"/>
        <w:ind w:left="284" w:hanging="11"/>
        <w:jc w:val="both"/>
        <w:textAlignment w:val="baseline"/>
        <w:rPr>
          <w:sz w:val="20"/>
          <w:szCs w:val="20"/>
          <w:lang w:eastAsia="pt-BR"/>
        </w:rPr>
      </w:pPr>
      <w:r w:rsidRPr="00060C4F">
        <w:rPr>
          <w:rFonts w:ascii="Century Gothic" w:hAnsi="Century Gothic"/>
          <w:sz w:val="20"/>
          <w:szCs w:val="20"/>
        </w:rPr>
        <w:t>A tentativa de burla será verificada por meio dos vínculos societários, linhas de fornecimento similares, dentre outros. (</w:t>
      </w:r>
      <w:hyperlink r:id="rId21" w:history="1">
        <w:r w:rsidRPr="00060C4F">
          <w:rPr>
            <w:rStyle w:val="Hyperlink"/>
            <w:rFonts w:ascii="Century Gothic" w:hAnsi="Century Gothic"/>
            <w:sz w:val="20"/>
            <w:szCs w:val="20"/>
          </w:rPr>
          <w:t>IN nº 3/2018, art. 29, §1º</w:t>
        </w:r>
      </w:hyperlink>
      <w:r w:rsidRPr="00060C4F">
        <w:rPr>
          <w:rFonts w:ascii="Century Gothic" w:hAnsi="Century Gothic"/>
          <w:sz w:val="20"/>
          <w:szCs w:val="20"/>
        </w:rPr>
        <w:t>).</w:t>
      </w:r>
    </w:p>
    <w:p w14:paraId="245221D0" w14:textId="77777777" w:rsidR="005555F7" w:rsidRPr="00060C4F" w:rsidRDefault="005555F7" w:rsidP="00060C4F">
      <w:pPr>
        <w:widowControl w:val="0"/>
        <w:numPr>
          <w:ilvl w:val="2"/>
          <w:numId w:val="38"/>
        </w:numPr>
        <w:suppressAutoHyphens/>
        <w:autoSpaceDN w:val="0"/>
        <w:spacing w:after="0" w:line="276" w:lineRule="auto"/>
        <w:ind w:left="284" w:hanging="11"/>
        <w:jc w:val="both"/>
        <w:textAlignment w:val="baseline"/>
        <w:rPr>
          <w:sz w:val="20"/>
          <w:szCs w:val="20"/>
          <w:lang w:eastAsia="pt-BR"/>
        </w:rPr>
      </w:pPr>
      <w:r w:rsidRPr="00060C4F">
        <w:rPr>
          <w:rFonts w:ascii="Century Gothic" w:hAnsi="Century Gothic"/>
          <w:sz w:val="20"/>
          <w:szCs w:val="20"/>
        </w:rPr>
        <w:t>O licitante será convocado para manifestação previamente a uma eventual desclassificação. (</w:t>
      </w:r>
      <w:hyperlink r:id="rId22" w:history="1">
        <w:r w:rsidRPr="00060C4F">
          <w:rPr>
            <w:rStyle w:val="Hyperlink"/>
            <w:rFonts w:ascii="Century Gothic" w:hAnsi="Century Gothic"/>
            <w:sz w:val="20"/>
            <w:szCs w:val="20"/>
          </w:rPr>
          <w:t>IN nº 3/2018, art. 29, §2º</w:t>
        </w:r>
      </w:hyperlink>
      <w:r w:rsidRPr="00060C4F">
        <w:rPr>
          <w:rFonts w:ascii="Century Gothic" w:hAnsi="Century Gothic"/>
          <w:sz w:val="20"/>
          <w:szCs w:val="20"/>
        </w:rPr>
        <w:t>).</w:t>
      </w:r>
    </w:p>
    <w:p w14:paraId="7DE7F669" w14:textId="77777777" w:rsidR="005555F7" w:rsidRPr="00060C4F" w:rsidRDefault="005555F7" w:rsidP="00060C4F">
      <w:pPr>
        <w:widowControl w:val="0"/>
        <w:numPr>
          <w:ilvl w:val="2"/>
          <w:numId w:val="38"/>
        </w:numPr>
        <w:suppressAutoHyphens/>
        <w:autoSpaceDN w:val="0"/>
        <w:spacing w:after="0" w:line="276" w:lineRule="auto"/>
        <w:ind w:left="284" w:hanging="11"/>
        <w:jc w:val="both"/>
        <w:textAlignment w:val="baseline"/>
        <w:rPr>
          <w:sz w:val="20"/>
          <w:szCs w:val="20"/>
          <w:lang w:eastAsia="pt-BR"/>
        </w:rPr>
      </w:pPr>
      <w:r w:rsidRPr="00060C4F">
        <w:rPr>
          <w:rFonts w:ascii="Century Gothic" w:hAnsi="Century Gothic"/>
          <w:sz w:val="20"/>
          <w:szCs w:val="20"/>
        </w:rPr>
        <w:t>Constatada a existência de sanção, o licitante será reputado inabilitado, por falta de condição de participação.</w:t>
      </w:r>
    </w:p>
    <w:p w14:paraId="46E50FC8" w14:textId="77777777" w:rsidR="005555F7" w:rsidRPr="00060C4F" w:rsidRDefault="005555F7" w:rsidP="009F2C77">
      <w:pPr>
        <w:pStyle w:val="Nivel3"/>
        <w:numPr>
          <w:ilvl w:val="1"/>
          <w:numId w:val="67"/>
        </w:numPr>
        <w:spacing w:before="0" w:after="0"/>
        <w:ind w:left="0" w:firstLine="0"/>
        <w:rPr>
          <w:rFonts w:ascii="Century Gothic" w:hAnsi="Century Gothic"/>
        </w:rPr>
      </w:pPr>
      <w:r w:rsidRPr="00060C4F">
        <w:rPr>
          <w:rFonts w:ascii="Century Gothic" w:hAnsi="Century Gothic"/>
        </w:rPr>
        <w:t>Caso atendidas as condições de participação, será iniciado o procedimento de habilitação.</w:t>
      </w:r>
    </w:p>
    <w:p w14:paraId="5C9B4C63" w14:textId="77777777" w:rsidR="005555F7" w:rsidRDefault="005555F7" w:rsidP="009F2C77">
      <w:pPr>
        <w:pStyle w:val="Nivel3"/>
        <w:numPr>
          <w:ilvl w:val="1"/>
          <w:numId w:val="67"/>
        </w:numPr>
        <w:spacing w:before="0" w:after="0"/>
        <w:ind w:left="0" w:firstLine="0"/>
        <w:rPr>
          <w:rFonts w:ascii="Century Gothic" w:hAnsi="Century Gothic"/>
        </w:rPr>
      </w:pPr>
      <w:r w:rsidRPr="004D7774">
        <w:rPr>
          <w:rFonts w:ascii="Century Gothic" w:hAnsi="Century Gothic"/>
        </w:rPr>
        <w:t>Ao licitante provisoriamente classificado em primeiro lugar declarado como ME/EPPs, o pregoeiro verificará se faz jus ao benefício.</w:t>
      </w:r>
    </w:p>
    <w:p w14:paraId="4CCE5EE9" w14:textId="77777777" w:rsidR="005555F7" w:rsidRDefault="005555F7" w:rsidP="009F2C77">
      <w:pPr>
        <w:pStyle w:val="Nivel3"/>
        <w:numPr>
          <w:ilvl w:val="1"/>
          <w:numId w:val="67"/>
        </w:numPr>
        <w:spacing w:before="0" w:after="0"/>
        <w:ind w:left="0" w:firstLine="0"/>
        <w:rPr>
          <w:rFonts w:ascii="Century Gothic" w:hAnsi="Century Gothic"/>
        </w:rPr>
      </w:pPr>
      <w:r w:rsidRPr="004D7774">
        <w:rPr>
          <w:rFonts w:ascii="Century Gothic" w:hAnsi="Century Gothic"/>
        </w:rPr>
        <w:lastRenderedPageBreak/>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4D7774">
          <w:rPr>
            <w:rStyle w:val="Hyperlink"/>
            <w:rFonts w:ascii="Century Gothic" w:hAnsi="Century Gothic"/>
          </w:rPr>
          <w:t>artigo 29 a 35 da IN SEGES nº 73, de 30 de setembro de 2022</w:t>
        </w:r>
      </w:hyperlink>
      <w:r w:rsidRPr="004D7774">
        <w:rPr>
          <w:rFonts w:ascii="Century Gothic" w:hAnsi="Century Gothic"/>
        </w:rPr>
        <w:t>.</w:t>
      </w:r>
    </w:p>
    <w:p w14:paraId="241BEE88" w14:textId="77777777" w:rsidR="005555F7" w:rsidRPr="00E56355" w:rsidRDefault="005555F7" w:rsidP="009F2C77">
      <w:pPr>
        <w:pStyle w:val="Nivel3"/>
        <w:numPr>
          <w:ilvl w:val="1"/>
          <w:numId w:val="67"/>
        </w:numPr>
        <w:spacing w:before="0" w:after="0"/>
        <w:ind w:left="0" w:firstLine="0"/>
        <w:rPr>
          <w:rFonts w:ascii="Century Gothic" w:hAnsi="Century Gothic"/>
        </w:rPr>
      </w:pPr>
      <w:r w:rsidRPr="00E56355">
        <w:rPr>
          <w:rFonts w:ascii="Century Gothic" w:hAnsi="Century Gothic"/>
        </w:rPr>
        <w:t xml:space="preserve">Será desclassificada a proposta vencedora que: </w:t>
      </w:r>
    </w:p>
    <w:p w14:paraId="5E9AA1BC" w14:textId="77777777" w:rsidR="005555F7" w:rsidRPr="00B7452D" w:rsidRDefault="005555F7" w:rsidP="0013536A">
      <w:pPr>
        <w:pStyle w:val="Nivel3"/>
        <w:numPr>
          <w:ilvl w:val="2"/>
          <w:numId w:val="16"/>
        </w:numPr>
        <w:spacing w:before="0" w:after="0"/>
        <w:ind w:left="567" w:firstLine="0"/>
        <w:rPr>
          <w:rFonts w:ascii="Century Gothic" w:hAnsi="Century Gothic"/>
          <w:b/>
        </w:rPr>
      </w:pPr>
      <w:r w:rsidRPr="00B7452D">
        <w:rPr>
          <w:rFonts w:ascii="Century Gothic" w:hAnsi="Century Gothic"/>
        </w:rPr>
        <w:t>contiver vícios insanáveis;</w:t>
      </w:r>
    </w:p>
    <w:p w14:paraId="6D3B8A54" w14:textId="77777777" w:rsidR="005555F7" w:rsidRPr="00B7452D" w:rsidRDefault="005555F7" w:rsidP="0013536A">
      <w:pPr>
        <w:pStyle w:val="Nivel3"/>
        <w:numPr>
          <w:ilvl w:val="2"/>
          <w:numId w:val="16"/>
        </w:numPr>
        <w:spacing w:before="0" w:after="0"/>
        <w:ind w:left="567" w:firstLine="0"/>
        <w:rPr>
          <w:rFonts w:ascii="Century Gothic" w:hAnsi="Century Gothic"/>
          <w:b/>
        </w:rPr>
      </w:pPr>
      <w:r w:rsidRPr="00B7452D">
        <w:rPr>
          <w:rFonts w:ascii="Century Gothic" w:hAnsi="Century Gothic"/>
        </w:rPr>
        <w:t>não obedecer às especificações técnicas contidas no Termo de Referência;</w:t>
      </w:r>
    </w:p>
    <w:p w14:paraId="20369AF9" w14:textId="77777777" w:rsidR="005555F7" w:rsidRPr="00B7452D" w:rsidRDefault="005555F7" w:rsidP="0013536A">
      <w:pPr>
        <w:pStyle w:val="Nivel3"/>
        <w:numPr>
          <w:ilvl w:val="2"/>
          <w:numId w:val="16"/>
        </w:numPr>
        <w:spacing w:before="0" w:after="0"/>
        <w:ind w:left="567" w:firstLine="0"/>
        <w:rPr>
          <w:rFonts w:ascii="Century Gothic" w:hAnsi="Century Gothic"/>
          <w:b/>
        </w:rPr>
      </w:pPr>
      <w:r w:rsidRPr="00B7452D">
        <w:rPr>
          <w:rFonts w:ascii="Century Gothic" w:hAnsi="Century Gothic"/>
        </w:rPr>
        <w:t>apresentar preços inexequíveis ou permanecerem acima do preço máximo definido para a contratação;</w:t>
      </w:r>
    </w:p>
    <w:p w14:paraId="69E41001" w14:textId="77777777" w:rsidR="005555F7" w:rsidRPr="00B7452D" w:rsidRDefault="005555F7" w:rsidP="0013536A">
      <w:pPr>
        <w:pStyle w:val="Nivel3"/>
        <w:numPr>
          <w:ilvl w:val="2"/>
          <w:numId w:val="16"/>
        </w:numPr>
        <w:spacing w:before="0" w:after="0"/>
        <w:ind w:left="567" w:firstLine="0"/>
        <w:rPr>
          <w:rFonts w:ascii="Century Gothic" w:hAnsi="Century Gothic"/>
          <w:b/>
        </w:rPr>
      </w:pPr>
      <w:r w:rsidRPr="00B7452D">
        <w:rPr>
          <w:rFonts w:ascii="Century Gothic" w:hAnsi="Century Gothic"/>
        </w:rPr>
        <w:t>não tiverem sua exequibilidade demonstrada, quando exigido pela Administração;</w:t>
      </w:r>
    </w:p>
    <w:p w14:paraId="6D46F67D" w14:textId="77777777" w:rsidR="005555F7" w:rsidRPr="00E56355" w:rsidRDefault="005555F7" w:rsidP="0013536A">
      <w:pPr>
        <w:pStyle w:val="Nivel3"/>
        <w:numPr>
          <w:ilvl w:val="2"/>
          <w:numId w:val="16"/>
        </w:numPr>
        <w:spacing w:before="0" w:after="0"/>
        <w:ind w:left="567" w:firstLine="0"/>
        <w:rPr>
          <w:rFonts w:ascii="Century Gothic" w:hAnsi="Century Gothic"/>
          <w:b/>
        </w:rPr>
      </w:pPr>
      <w:r w:rsidRPr="00B7452D">
        <w:rPr>
          <w:rFonts w:ascii="Century Gothic" w:hAnsi="Century Gothic"/>
        </w:rPr>
        <w:t>apresentar desconformidade com quaisquer outras exigências deste Edital ou seus anexos, desde que insanável.</w:t>
      </w:r>
    </w:p>
    <w:p w14:paraId="566B0A7A" w14:textId="77777777" w:rsidR="005555F7" w:rsidRPr="00E56355" w:rsidRDefault="005555F7" w:rsidP="009F2C77">
      <w:pPr>
        <w:pStyle w:val="Nivel3"/>
        <w:numPr>
          <w:ilvl w:val="1"/>
          <w:numId w:val="68"/>
        </w:numPr>
        <w:spacing w:before="0" w:after="0"/>
        <w:ind w:left="0" w:firstLine="0"/>
        <w:rPr>
          <w:rFonts w:ascii="Century Gothic" w:hAnsi="Century Gothic"/>
          <w:b/>
        </w:rPr>
      </w:pPr>
      <w:r w:rsidRPr="00E56355">
        <w:rPr>
          <w:rFonts w:ascii="Century Gothic" w:hAnsi="Century Gothic"/>
        </w:rPr>
        <w:t>No caso de bens e serviços em geral, é indício de inexequibilidade das propostas valores inferiores a 50% (cinquenta por cento) do valor orçado pela Administração.</w:t>
      </w:r>
    </w:p>
    <w:p w14:paraId="637DC7E7" w14:textId="77777777" w:rsidR="005555F7" w:rsidRPr="00B7452D" w:rsidRDefault="005555F7" w:rsidP="00060C4F">
      <w:pPr>
        <w:pStyle w:val="Nivel3"/>
        <w:numPr>
          <w:ilvl w:val="2"/>
          <w:numId w:val="17"/>
        </w:numPr>
        <w:spacing w:before="0" w:after="0"/>
        <w:ind w:left="567" w:firstLine="0"/>
        <w:rPr>
          <w:rFonts w:ascii="Century Gothic" w:hAnsi="Century Gothic"/>
        </w:rPr>
      </w:pPr>
      <w:r w:rsidRPr="00B7452D">
        <w:rPr>
          <w:rFonts w:ascii="Century Gothic" w:hAnsi="Century Gothic"/>
        </w:rPr>
        <w:t xml:space="preserve">A inexequibilidade, na hipótese de que trata o </w:t>
      </w:r>
      <w:r w:rsidRPr="00B7452D">
        <w:rPr>
          <w:rFonts w:ascii="Century Gothic" w:hAnsi="Century Gothic"/>
          <w:b/>
          <w:bCs/>
        </w:rPr>
        <w:t>caput</w:t>
      </w:r>
      <w:r w:rsidRPr="00B7452D">
        <w:rPr>
          <w:rFonts w:ascii="Century Gothic" w:hAnsi="Century Gothic"/>
        </w:rPr>
        <w:t>, só será considerada após diligência do pregoeiro, que comprove:</w:t>
      </w:r>
    </w:p>
    <w:p w14:paraId="6B6AE419" w14:textId="77777777" w:rsidR="005555F7" w:rsidRPr="00B7452D" w:rsidRDefault="005555F7" w:rsidP="0013536A">
      <w:pPr>
        <w:pStyle w:val="Nivel4"/>
        <w:numPr>
          <w:ilvl w:val="0"/>
          <w:numId w:val="18"/>
        </w:numPr>
        <w:spacing w:before="0" w:after="0"/>
        <w:rPr>
          <w:rFonts w:ascii="Century Gothic" w:hAnsi="Century Gothic"/>
        </w:rPr>
      </w:pPr>
      <w:r w:rsidRPr="00B7452D">
        <w:rPr>
          <w:rFonts w:ascii="Century Gothic" w:hAnsi="Century Gothic"/>
        </w:rPr>
        <w:t>que o custo do licitante ultrapassa o valor da proposta; e</w:t>
      </w:r>
    </w:p>
    <w:p w14:paraId="7EBD8498" w14:textId="77777777" w:rsidR="005555F7" w:rsidRPr="00B7452D" w:rsidRDefault="005555F7" w:rsidP="0013536A">
      <w:pPr>
        <w:pStyle w:val="Nivel4"/>
        <w:numPr>
          <w:ilvl w:val="0"/>
          <w:numId w:val="18"/>
        </w:numPr>
        <w:spacing w:before="0" w:after="0"/>
        <w:rPr>
          <w:rFonts w:ascii="Century Gothic" w:hAnsi="Century Gothic"/>
        </w:rPr>
      </w:pPr>
      <w:r w:rsidRPr="00B7452D">
        <w:rPr>
          <w:rFonts w:ascii="Century Gothic" w:hAnsi="Century Gothic"/>
        </w:rPr>
        <w:t>inexistirem custos de oportunidade capazes de justificar o vulto da oferta.</w:t>
      </w:r>
    </w:p>
    <w:p w14:paraId="4794C29D" w14:textId="77777777" w:rsidR="005555F7" w:rsidRPr="00B7452D" w:rsidRDefault="005555F7" w:rsidP="009F2C77">
      <w:pPr>
        <w:pStyle w:val="Nivel2"/>
        <w:numPr>
          <w:ilvl w:val="1"/>
          <w:numId w:val="59"/>
        </w:numPr>
        <w:spacing w:before="0" w:after="0"/>
        <w:ind w:left="0" w:firstLine="0"/>
        <w:rPr>
          <w:rFonts w:ascii="Century Gothic" w:hAnsi="Century Gothic"/>
          <w:b/>
          <w:bCs/>
        </w:rPr>
      </w:pPr>
      <w:r w:rsidRPr="00B7452D">
        <w:rPr>
          <w:rFonts w:ascii="Century Gothic" w:hAnsi="Century Gothic"/>
        </w:rPr>
        <w:t>Em contratação de serviços de engenharia, além das disposições acima, a análise de exequibilidade e sobrepreço considerará o seguinte:</w:t>
      </w:r>
    </w:p>
    <w:p w14:paraId="30FAE391" w14:textId="77777777" w:rsidR="005555F7" w:rsidRPr="00B7452D" w:rsidRDefault="005555F7" w:rsidP="00060C4F">
      <w:pPr>
        <w:pStyle w:val="Nivel3"/>
        <w:numPr>
          <w:ilvl w:val="2"/>
          <w:numId w:val="28"/>
        </w:numPr>
        <w:spacing w:before="0" w:after="0"/>
        <w:ind w:left="567" w:firstLine="0"/>
        <w:rPr>
          <w:rFonts w:ascii="Century Gothic" w:hAnsi="Century Gothic"/>
          <w:b/>
        </w:rPr>
      </w:pPr>
      <w:r w:rsidRPr="00B7452D">
        <w:rPr>
          <w:rFonts w:ascii="Century Gothic" w:hAnsi="Century Gothic"/>
        </w:rPr>
        <w:t>Nos regimes de execução por tarefa, empreitada por preço global ou empreitada integral, semi-integrada ou integrada, a caracterização do sobrepreço se dará pela superação do valor global estimado;</w:t>
      </w:r>
    </w:p>
    <w:p w14:paraId="23F9060C" w14:textId="77777777" w:rsidR="005555F7" w:rsidRPr="00B7452D" w:rsidRDefault="005555F7" w:rsidP="00060C4F">
      <w:pPr>
        <w:pStyle w:val="Nivel3"/>
        <w:numPr>
          <w:ilvl w:val="2"/>
          <w:numId w:val="28"/>
        </w:numPr>
        <w:spacing w:before="0" w:after="0"/>
        <w:ind w:left="567" w:firstLine="0"/>
        <w:rPr>
          <w:rFonts w:ascii="Century Gothic" w:hAnsi="Century Gothic"/>
          <w:b/>
          <w:color w:val="auto"/>
        </w:rPr>
      </w:pPr>
      <w:r w:rsidRPr="00B7452D">
        <w:rPr>
          <w:rFonts w:ascii="Century Gothic" w:hAnsi="Century Gothic"/>
        </w:rPr>
        <w:t xml:space="preserve">No regime de empreitada por preço unitário, a caracterização do sobrepreço se dará pela superação do valor global estimado e </w:t>
      </w:r>
      <w:r w:rsidRPr="00B7452D">
        <w:rPr>
          <w:rFonts w:ascii="Century Gothic" w:hAnsi="Century Gothic"/>
          <w:i/>
          <w:iCs/>
          <w:color w:val="auto"/>
        </w:rPr>
        <w:t>pela superação de custo unitário tido como relevante, conforme planilha anexa ao edital;</w:t>
      </w:r>
    </w:p>
    <w:p w14:paraId="2369C211" w14:textId="77777777" w:rsidR="005555F7" w:rsidRPr="00B7452D" w:rsidRDefault="005555F7" w:rsidP="00060C4F">
      <w:pPr>
        <w:pStyle w:val="Nivel3"/>
        <w:numPr>
          <w:ilvl w:val="2"/>
          <w:numId w:val="28"/>
        </w:numPr>
        <w:spacing w:before="0" w:after="0"/>
        <w:ind w:left="567" w:firstLine="0"/>
        <w:rPr>
          <w:rFonts w:ascii="Century Gothic" w:hAnsi="Century Gothic"/>
          <w:b/>
          <w:bCs/>
        </w:rPr>
      </w:pPr>
      <w:r w:rsidRPr="00B7452D">
        <w:rPr>
          <w:rFonts w:ascii="Century Gothic" w:hAnsi="Century Gothic"/>
        </w:rPr>
        <w:t>No caso de serviços de engenharia, serão consideradas inexequíveis as propostas cujos valores forem inferiores a 75% (setenta e cinco por cento) do valor orçado pela Administração, independentemente do regime de execução.</w:t>
      </w:r>
    </w:p>
    <w:p w14:paraId="2B46D97F" w14:textId="77777777" w:rsidR="005555F7" w:rsidRPr="00B7452D" w:rsidRDefault="005555F7" w:rsidP="00060C4F">
      <w:pPr>
        <w:pStyle w:val="Nivel3"/>
        <w:numPr>
          <w:ilvl w:val="2"/>
          <w:numId w:val="28"/>
        </w:numPr>
        <w:spacing w:before="0" w:after="0"/>
        <w:ind w:left="567" w:firstLine="0"/>
        <w:rPr>
          <w:rFonts w:ascii="Century Gothic" w:hAnsi="Century Gothic"/>
          <w:b/>
        </w:rPr>
      </w:pPr>
      <w:r w:rsidRPr="00B7452D">
        <w:rPr>
          <w:rFonts w:ascii="Century Gothic" w:hAnsi="Century Gothic"/>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812B660" w14:textId="77777777" w:rsidR="005555F7" w:rsidRPr="00B7452D" w:rsidRDefault="005555F7" w:rsidP="009F2C77">
      <w:pPr>
        <w:pStyle w:val="Nivel2"/>
        <w:numPr>
          <w:ilvl w:val="1"/>
          <w:numId w:val="60"/>
        </w:numPr>
        <w:spacing w:before="0" w:after="0"/>
        <w:ind w:left="0" w:firstLine="0"/>
        <w:rPr>
          <w:rFonts w:ascii="Century Gothic" w:hAnsi="Century Gothic"/>
          <w:b/>
        </w:rPr>
      </w:pPr>
      <w:r w:rsidRPr="00B7452D">
        <w:rPr>
          <w:rFonts w:ascii="Century Gothic" w:hAnsi="Century Gothic"/>
        </w:rPr>
        <w:t>Se houver indícios de inexequibilidade da proposta de preço, ou em caso da necessidade de esclarecimentos complementares, poderão ser efetuadas diligências, para que a empresa comprove a exequibilidade da proposta.</w:t>
      </w:r>
    </w:p>
    <w:p w14:paraId="60EB6786" w14:textId="77777777" w:rsidR="005555F7" w:rsidRPr="00B7452D" w:rsidRDefault="005555F7" w:rsidP="009F2C77">
      <w:pPr>
        <w:pStyle w:val="Nivel2"/>
        <w:numPr>
          <w:ilvl w:val="1"/>
          <w:numId w:val="60"/>
        </w:numPr>
        <w:spacing w:before="0" w:after="0"/>
        <w:ind w:left="0" w:firstLine="0"/>
        <w:rPr>
          <w:rFonts w:ascii="Century Gothic" w:hAnsi="Century Gothic"/>
          <w:b/>
        </w:rPr>
      </w:pPr>
      <w:r w:rsidRPr="00B7452D">
        <w:rPr>
          <w:rFonts w:ascii="Century Gothic" w:hAnsi="Century Gothic"/>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1EF7A0A" w14:textId="77777777" w:rsidR="005555F7" w:rsidRPr="00B7452D" w:rsidRDefault="005555F7" w:rsidP="009F2C77">
      <w:pPr>
        <w:pStyle w:val="Nivel2"/>
        <w:numPr>
          <w:ilvl w:val="2"/>
          <w:numId w:val="60"/>
        </w:numPr>
        <w:spacing w:before="0" w:after="0"/>
        <w:ind w:left="284" w:firstLine="0"/>
        <w:rPr>
          <w:rFonts w:ascii="Century Gothic" w:hAnsi="Century Gothic"/>
          <w:b/>
        </w:rPr>
      </w:pPr>
      <w:r w:rsidRPr="00B7452D">
        <w:rPr>
          <w:rFonts w:ascii="Century Gothic" w:hAnsi="Century Gothic"/>
        </w:rPr>
        <w:lastRenderedPageBreak/>
        <w:t>Erros no preenchimento da planilha não constituem motivo para a desclassificação da proposta. A planilha poderá́ ser ajustada pelo fornecedor, no prazo indicado pelo sistema, desde que n</w:t>
      </w:r>
      <w:r w:rsidRPr="00B7452D">
        <w:rPr>
          <w:rFonts w:ascii="Century Gothic" w:hAnsi="Century Gothic" w:cs="Century Gothic"/>
        </w:rPr>
        <w:t>ã</w:t>
      </w:r>
      <w:r w:rsidRPr="00B7452D">
        <w:rPr>
          <w:rFonts w:ascii="Century Gothic" w:hAnsi="Century Gothic"/>
        </w:rPr>
        <w:t>o haja majora</w:t>
      </w:r>
      <w:r w:rsidRPr="00B7452D">
        <w:rPr>
          <w:rFonts w:ascii="Century Gothic" w:hAnsi="Century Gothic" w:cs="Century Gothic"/>
        </w:rPr>
        <w:t>çã</w:t>
      </w:r>
      <w:r w:rsidRPr="00B7452D">
        <w:rPr>
          <w:rFonts w:ascii="Century Gothic" w:hAnsi="Century Gothic"/>
        </w:rPr>
        <w:t>o do preço.</w:t>
      </w:r>
    </w:p>
    <w:p w14:paraId="1B299CDD" w14:textId="77777777" w:rsidR="005555F7" w:rsidRPr="00B7452D" w:rsidRDefault="005555F7" w:rsidP="0013536A">
      <w:pPr>
        <w:pStyle w:val="Nivel3"/>
        <w:numPr>
          <w:ilvl w:val="2"/>
          <w:numId w:val="19"/>
        </w:numPr>
        <w:spacing w:before="0" w:after="0"/>
        <w:ind w:left="567" w:firstLine="0"/>
        <w:rPr>
          <w:rFonts w:ascii="Century Gothic" w:hAnsi="Century Gothic"/>
          <w:b/>
        </w:rPr>
      </w:pPr>
      <w:r w:rsidRPr="00B7452D">
        <w:rPr>
          <w:rFonts w:ascii="Century Gothic" w:hAnsi="Century Gothic"/>
        </w:rPr>
        <w:t>O ajuste de que trata este dispositivo se limita a sanar erros ou falhas que não alterem a substância das propostas;</w:t>
      </w:r>
    </w:p>
    <w:p w14:paraId="26738BD9" w14:textId="77777777" w:rsidR="005555F7" w:rsidRPr="00B7452D" w:rsidRDefault="005555F7" w:rsidP="0013536A">
      <w:pPr>
        <w:pStyle w:val="Nivel3"/>
        <w:numPr>
          <w:ilvl w:val="2"/>
          <w:numId w:val="19"/>
        </w:numPr>
        <w:spacing w:before="0" w:after="0"/>
        <w:ind w:left="567" w:firstLine="0"/>
        <w:rPr>
          <w:rFonts w:ascii="Century Gothic" w:hAnsi="Century Gothic"/>
          <w:b/>
        </w:rPr>
      </w:pPr>
      <w:r w:rsidRPr="00B7452D">
        <w:rPr>
          <w:rFonts w:ascii="Century Gothic" w:hAnsi="Century Gothic"/>
        </w:rPr>
        <w:t>Considera-se erro no preenchimento da planilha passível de correção a indicação de recolhimento de impostos e contribuições na forma do Simples Nacional, quando não cabível esse regime.</w:t>
      </w:r>
    </w:p>
    <w:p w14:paraId="39C8DB33" w14:textId="77777777" w:rsidR="005555F7" w:rsidRPr="00B7452D" w:rsidRDefault="005555F7" w:rsidP="009F2C77">
      <w:pPr>
        <w:pStyle w:val="Nivel2"/>
        <w:numPr>
          <w:ilvl w:val="1"/>
          <w:numId w:val="69"/>
        </w:numPr>
        <w:spacing w:before="0" w:after="0"/>
        <w:ind w:left="0" w:firstLine="0"/>
        <w:rPr>
          <w:rFonts w:ascii="Century Gothic" w:hAnsi="Century Gothic"/>
          <w:i/>
          <w:iCs/>
        </w:rPr>
      </w:pPr>
      <w:r w:rsidRPr="00B7452D">
        <w:rPr>
          <w:rFonts w:ascii="Century Gothic" w:hAnsi="Century Gothic"/>
        </w:rPr>
        <w:t>Caso o Termo de Referência exija a apresentação de amostra, o licitante classificado em primeiro lugar deverá apresenta-la, conforme disciplinado no Termo de Referência, sob pena de não aceitação da proposta.</w:t>
      </w:r>
    </w:p>
    <w:p w14:paraId="698E056C" w14:textId="77777777" w:rsidR="005555F7" w:rsidRPr="00E56355" w:rsidRDefault="005555F7" w:rsidP="009F2C77">
      <w:pPr>
        <w:pStyle w:val="Nivel2"/>
        <w:numPr>
          <w:ilvl w:val="1"/>
          <w:numId w:val="70"/>
        </w:numPr>
        <w:spacing w:before="0" w:after="0"/>
        <w:ind w:left="0" w:firstLine="0"/>
        <w:rPr>
          <w:rFonts w:ascii="Century Gothic" w:hAnsi="Century Gothic"/>
          <w:i/>
          <w:iCs/>
        </w:rPr>
      </w:pPr>
      <w:r w:rsidRPr="00B7452D">
        <w:rPr>
          <w:rFonts w:ascii="Century Gothic" w:hAnsi="Century Gothic"/>
        </w:rPr>
        <w:t>Os resultados das avaliações serão divulgados por meio de mensagem no sistema.</w:t>
      </w:r>
    </w:p>
    <w:p w14:paraId="0872EE88" w14:textId="77777777" w:rsidR="005555F7" w:rsidRPr="00060C4F" w:rsidRDefault="005555F7" w:rsidP="009F2C77">
      <w:pPr>
        <w:pStyle w:val="Nivel2"/>
        <w:numPr>
          <w:ilvl w:val="1"/>
          <w:numId w:val="70"/>
        </w:numPr>
        <w:spacing w:before="0" w:after="0"/>
        <w:ind w:left="0" w:firstLine="0"/>
        <w:rPr>
          <w:rFonts w:ascii="Century Gothic" w:hAnsi="Century Gothic"/>
          <w:i/>
          <w:iCs/>
        </w:rPr>
      </w:pPr>
      <w:r w:rsidRPr="00E56355">
        <w:rPr>
          <w:rFonts w:ascii="Century Gothic" w:hAnsi="Century Gothic"/>
        </w:rPr>
        <w:t>No caso de não haver entrega da amostra ou ocorrer atraso na entrega, sem justificativa aceita pelo Pregoeiro, ou havendo entrega de amostra fora das especificações previstas neste Edital, a proposta do licitante será recusada.</w:t>
      </w:r>
    </w:p>
    <w:p w14:paraId="479ECA42" w14:textId="77777777" w:rsidR="00060C4F" w:rsidRPr="00060C4F" w:rsidRDefault="00060C4F" w:rsidP="00060C4F">
      <w:pPr>
        <w:pStyle w:val="Nivel2"/>
        <w:numPr>
          <w:ilvl w:val="0"/>
          <w:numId w:val="0"/>
        </w:numPr>
        <w:spacing w:before="0" w:after="0"/>
        <w:ind w:left="858" w:hanging="432"/>
        <w:rPr>
          <w:rFonts w:ascii="Century Gothic" w:hAnsi="Century Gothic"/>
          <w:i/>
          <w:iCs/>
        </w:rPr>
      </w:pPr>
    </w:p>
    <w:p w14:paraId="3C359945" w14:textId="77777777" w:rsidR="005555F7" w:rsidRPr="00060C4F" w:rsidRDefault="005555F7" w:rsidP="009F2C77">
      <w:pPr>
        <w:pStyle w:val="Nivel2"/>
        <w:numPr>
          <w:ilvl w:val="0"/>
          <w:numId w:val="70"/>
        </w:numPr>
        <w:spacing w:before="0" w:after="0"/>
        <w:ind w:left="0" w:firstLine="0"/>
        <w:rPr>
          <w:rFonts w:ascii="Century Gothic" w:hAnsi="Century Gothic"/>
          <w:i/>
          <w:iCs/>
        </w:rPr>
      </w:pPr>
      <w:bookmarkStart w:id="25" w:name="_Toc135469230"/>
      <w:r w:rsidRPr="00060C4F">
        <w:rPr>
          <w:rFonts w:ascii="Century Gothic" w:hAnsi="Century Gothic"/>
          <w:b/>
        </w:rPr>
        <w:t>DA FASE DE HABILITAÇÃO</w:t>
      </w:r>
      <w:bookmarkEnd w:id="25"/>
    </w:p>
    <w:p w14:paraId="6F45B8F1" w14:textId="77777777" w:rsidR="005555F7" w:rsidRPr="00691E59" w:rsidRDefault="005555F7" w:rsidP="009F2C77">
      <w:pPr>
        <w:pStyle w:val="Nivel2"/>
        <w:numPr>
          <w:ilvl w:val="1"/>
          <w:numId w:val="61"/>
        </w:numPr>
        <w:spacing w:before="0" w:after="0"/>
        <w:ind w:left="0" w:firstLine="0"/>
        <w:rPr>
          <w:rFonts w:ascii="Century Gothic" w:hAnsi="Century Gothic"/>
          <w:b/>
          <w:i/>
          <w:iCs/>
        </w:rPr>
      </w:pPr>
      <w:r w:rsidRPr="00691E59">
        <w:rPr>
          <w:rFonts w:ascii="Century Gothic" w:hAnsi="Century Gothic"/>
        </w:rPr>
        <w:t xml:space="preserve">Os documentos previstos no Termo de Referência, necessários e suficientes para demonstrar a capacidade do licitante de realizar o objeto da licitação, serão exigidos para fins de habilitação, nos termos dos </w:t>
      </w:r>
      <w:hyperlink r:id="rId24" w:anchor="art62" w:history="1">
        <w:r w:rsidRPr="00691E59">
          <w:rPr>
            <w:rStyle w:val="Hyperlink"/>
            <w:rFonts w:ascii="Century Gothic" w:hAnsi="Century Gothic"/>
          </w:rPr>
          <w:t>arts. 62 a 70 da Lei nº 14.133, de 2021</w:t>
        </w:r>
      </w:hyperlink>
      <w:r w:rsidRPr="00691E59">
        <w:rPr>
          <w:rFonts w:ascii="Century Gothic" w:hAnsi="Century Gothic"/>
        </w:rPr>
        <w:t>.</w:t>
      </w:r>
    </w:p>
    <w:p w14:paraId="60D4DD53" w14:textId="77777777" w:rsidR="005555F7" w:rsidRPr="00691E59" w:rsidRDefault="005555F7" w:rsidP="009F2C77">
      <w:pPr>
        <w:pStyle w:val="Nivel2"/>
        <w:numPr>
          <w:ilvl w:val="1"/>
          <w:numId w:val="61"/>
        </w:numPr>
        <w:spacing w:before="0" w:after="0"/>
        <w:ind w:left="0" w:firstLine="0"/>
        <w:rPr>
          <w:rFonts w:ascii="Century Gothic" w:hAnsi="Century Gothic"/>
          <w:b/>
          <w:i/>
          <w:iCs/>
        </w:rPr>
      </w:pPr>
      <w:r w:rsidRPr="00691E59">
        <w:rPr>
          <w:rFonts w:ascii="Century Gothic" w:hAnsi="Century Gothic"/>
        </w:rPr>
        <w:t>Quando permitida a participação de empresas estrangeiras que não funcionem no País, as exigências de habilitação serão atendidas mediante documentos equivalentes, inicialmente apresentados em tradução livre.</w:t>
      </w:r>
    </w:p>
    <w:p w14:paraId="613BA905" w14:textId="77777777" w:rsidR="005555F7" w:rsidRPr="00691E59" w:rsidRDefault="005555F7" w:rsidP="009F2C77">
      <w:pPr>
        <w:pStyle w:val="Nivel2"/>
        <w:numPr>
          <w:ilvl w:val="1"/>
          <w:numId w:val="61"/>
        </w:numPr>
        <w:spacing w:before="0" w:after="0"/>
        <w:ind w:left="0" w:firstLine="0"/>
        <w:rPr>
          <w:rFonts w:ascii="Century Gothic" w:hAnsi="Century Gothic"/>
          <w:b/>
          <w:i/>
          <w:iCs/>
        </w:rPr>
      </w:pPr>
      <w:r w:rsidRPr="00691E59">
        <w:rPr>
          <w:rFonts w:ascii="Century Gothic" w:hAnsi="Century Gothic"/>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691E59">
          <w:rPr>
            <w:rStyle w:val="Hyperlink"/>
            <w:rFonts w:ascii="Century Gothic" w:hAnsi="Century Gothic"/>
          </w:rPr>
          <w:t>Decreto nº 8.660, de 29 de janeiro de 2016</w:t>
        </w:r>
      </w:hyperlink>
      <w:r w:rsidRPr="00691E59">
        <w:rPr>
          <w:rFonts w:ascii="Century Gothic" w:hAnsi="Century Gothic"/>
        </w:rPr>
        <w:t>, ou de outro que venha a substituí-lo, ou consularizados pelos respectivos consulados ou embaixadas.</w:t>
      </w:r>
    </w:p>
    <w:p w14:paraId="48D005EC" w14:textId="77777777" w:rsidR="005555F7" w:rsidRPr="00691E59" w:rsidRDefault="005555F7" w:rsidP="009F2C77">
      <w:pPr>
        <w:pStyle w:val="Nivel2"/>
        <w:numPr>
          <w:ilvl w:val="1"/>
          <w:numId w:val="61"/>
        </w:numPr>
        <w:spacing w:before="0" w:after="0"/>
        <w:ind w:left="0" w:firstLine="0"/>
        <w:rPr>
          <w:rFonts w:ascii="Century Gothic" w:hAnsi="Century Gothic"/>
          <w:b/>
          <w:i/>
          <w:iCs/>
        </w:rPr>
      </w:pPr>
      <w:r w:rsidRPr="00691E59">
        <w:rPr>
          <w:rFonts w:ascii="Century Gothic" w:hAnsi="Century Gothic"/>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F801828" w14:textId="77777777" w:rsidR="005555F7" w:rsidRPr="00691E59" w:rsidRDefault="005555F7" w:rsidP="009F2C77">
      <w:pPr>
        <w:pStyle w:val="Nivel2"/>
        <w:numPr>
          <w:ilvl w:val="2"/>
          <w:numId w:val="61"/>
        </w:numPr>
        <w:spacing w:before="0" w:after="0"/>
        <w:ind w:left="284" w:firstLine="0"/>
        <w:rPr>
          <w:rFonts w:ascii="Century Gothic" w:hAnsi="Century Gothic"/>
          <w:b/>
          <w:i/>
          <w:iCs/>
        </w:rPr>
      </w:pPr>
      <w:r w:rsidRPr="00691E59">
        <w:rPr>
          <w:rFonts w:ascii="Century Gothic" w:hAnsi="Century Gothic"/>
        </w:rPr>
        <w:t>Se o consórcio não for formado integralmente por microempresas ou empresas de pequeno porte e o termo de referência exigir requisitos de habilitação econômico-financeira, haverá um acréscimo de 10% a 30 %,</w:t>
      </w:r>
      <w:r w:rsidRPr="00691E59">
        <w:rPr>
          <w:rFonts w:ascii="Century Gothic" w:hAnsi="Century Gothic"/>
          <w:color w:val="FF0000"/>
        </w:rPr>
        <w:t xml:space="preserve"> </w:t>
      </w:r>
      <w:r w:rsidRPr="00691E59">
        <w:rPr>
          <w:rFonts w:ascii="Century Gothic" w:hAnsi="Century Gothic"/>
        </w:rPr>
        <w:t>para o consórcio em relação ao valor exigido para os licitantes individuais.</w:t>
      </w:r>
    </w:p>
    <w:p w14:paraId="202BA62D" w14:textId="77777777" w:rsidR="005555F7" w:rsidRPr="00691E59" w:rsidRDefault="005555F7" w:rsidP="009F2C77">
      <w:pPr>
        <w:pStyle w:val="Nivel2"/>
        <w:numPr>
          <w:ilvl w:val="1"/>
          <w:numId w:val="61"/>
        </w:numPr>
        <w:spacing w:before="0" w:after="0"/>
        <w:ind w:left="0" w:firstLine="0"/>
        <w:rPr>
          <w:rFonts w:ascii="Century Gothic" w:hAnsi="Century Gothic"/>
          <w:b/>
          <w:i/>
          <w:iCs/>
        </w:rPr>
      </w:pPr>
      <w:r w:rsidRPr="00691E59">
        <w:rPr>
          <w:rFonts w:ascii="Century Gothic" w:hAnsi="Century Gothic"/>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26">
        <w:r w:rsidRPr="00691E59">
          <w:rPr>
            <w:rStyle w:val="Hyperlink"/>
            <w:rFonts w:ascii="Century Gothic" w:hAnsi="Century Gothic"/>
          </w:rPr>
          <w:t xml:space="preserve">IN nº 3/2018, art. 7º, </w:t>
        </w:r>
        <w:r w:rsidRPr="00691E59">
          <w:rPr>
            <w:rStyle w:val="Hyperlink"/>
            <w:rFonts w:ascii="Century Gothic" w:hAnsi="Century Gothic"/>
            <w:i/>
            <w:iCs/>
          </w:rPr>
          <w:t>caput</w:t>
        </w:r>
      </w:hyperlink>
      <w:r w:rsidRPr="00691E59">
        <w:rPr>
          <w:rFonts w:ascii="Century Gothic" w:hAnsi="Century Gothic"/>
        </w:rPr>
        <w:t>).</w:t>
      </w:r>
    </w:p>
    <w:p w14:paraId="4592D8B3" w14:textId="77777777" w:rsidR="005555F7" w:rsidRPr="00691E59" w:rsidRDefault="005555F7" w:rsidP="009F2C77">
      <w:pPr>
        <w:pStyle w:val="Nivel2"/>
        <w:numPr>
          <w:ilvl w:val="1"/>
          <w:numId w:val="61"/>
        </w:numPr>
        <w:spacing w:before="0" w:after="0"/>
        <w:ind w:left="0" w:firstLine="0"/>
        <w:rPr>
          <w:rFonts w:ascii="Century Gothic" w:hAnsi="Century Gothic"/>
          <w:b/>
          <w:i/>
          <w:iCs/>
        </w:rPr>
      </w:pPr>
      <w:r w:rsidRPr="00691E59">
        <w:rPr>
          <w:rFonts w:ascii="Century Gothic" w:hAnsi="Century Gothic"/>
        </w:rPr>
        <w:t>A verificação pelo pregoeiro, em sítios eletrônicos oficiais de órgãos e entidades emissores de certidões constitui meio legal de prova, para fins de habilitação.</w:t>
      </w:r>
    </w:p>
    <w:p w14:paraId="2D902864" w14:textId="77777777" w:rsidR="005555F7" w:rsidRPr="00691E59" w:rsidRDefault="005555F7" w:rsidP="009F2C77">
      <w:pPr>
        <w:pStyle w:val="Nivel2"/>
        <w:numPr>
          <w:ilvl w:val="2"/>
          <w:numId w:val="61"/>
        </w:numPr>
        <w:spacing w:before="0" w:after="0"/>
        <w:ind w:left="284" w:firstLine="0"/>
        <w:rPr>
          <w:rFonts w:ascii="Century Gothic" w:hAnsi="Century Gothic"/>
          <w:b/>
          <w:i/>
          <w:iCs/>
        </w:rPr>
      </w:pPr>
      <w:bookmarkStart w:id="26" w:name="_Ref114663151"/>
      <w:r w:rsidRPr="00691E59">
        <w:rPr>
          <w:rFonts w:ascii="Century Gothic" w:hAnsi="Century Gothic"/>
        </w:rPr>
        <w:t xml:space="preserve">Os documentos exigidos para habilitação serão enviados por meio do sistema, em formato digital, no prazo de </w:t>
      </w:r>
      <w:r w:rsidRPr="00691E59">
        <w:rPr>
          <w:rFonts w:ascii="Century Gothic" w:hAnsi="Century Gothic"/>
          <w:b/>
          <w:u w:val="single"/>
        </w:rPr>
        <w:t>2 (duas) horas</w:t>
      </w:r>
      <w:r w:rsidRPr="00691E59">
        <w:rPr>
          <w:rFonts w:ascii="Century Gothic" w:hAnsi="Century Gothic"/>
        </w:rPr>
        <w:t>, prorrogável por igual período, contado da solicitação do pregoeiro.</w:t>
      </w:r>
      <w:bookmarkEnd w:id="26"/>
    </w:p>
    <w:p w14:paraId="0E6A443F" w14:textId="77777777" w:rsidR="005555F7" w:rsidRPr="00691E59" w:rsidRDefault="005555F7" w:rsidP="009F2C77">
      <w:pPr>
        <w:pStyle w:val="Nivel2"/>
        <w:numPr>
          <w:ilvl w:val="2"/>
          <w:numId w:val="61"/>
        </w:numPr>
        <w:spacing w:before="0" w:after="0"/>
        <w:ind w:left="284" w:firstLine="0"/>
        <w:rPr>
          <w:rStyle w:val="Hyperlink"/>
          <w:rFonts w:ascii="Century Gothic" w:hAnsi="Century Gothic"/>
          <w:b/>
          <w:i/>
          <w:iCs/>
          <w:color w:val="auto"/>
          <w:u w:val="none"/>
        </w:rPr>
      </w:pPr>
      <w:r w:rsidRPr="00691E59">
        <w:rPr>
          <w:rFonts w:ascii="Century Gothic" w:hAnsi="Century Gothic"/>
        </w:rPr>
        <w:lastRenderedPageBreak/>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7" w:history="1">
        <w:r w:rsidRPr="00691E59">
          <w:rPr>
            <w:rStyle w:val="Hyperlink"/>
            <w:rFonts w:ascii="Century Gothic" w:hAnsi="Century Gothic"/>
            <w:color w:val="auto"/>
          </w:rPr>
          <w:t xml:space="preserve">§ 1º do art. 36 e no § 1º do art. 39 da </w:t>
        </w:r>
        <w:r w:rsidRPr="00691E59">
          <w:rPr>
            <w:rStyle w:val="Hyperlink"/>
            <w:rFonts w:ascii="Century Gothic" w:hAnsi="Century Gothic"/>
            <w:i/>
            <w:iCs/>
            <w:color w:val="auto"/>
          </w:rPr>
          <w:t>Instrução Normativa SEGES nº 73, de 30 de setembro de 2022</w:t>
        </w:r>
        <w:r w:rsidRPr="00691E59">
          <w:rPr>
            <w:rStyle w:val="Hyperlink"/>
            <w:rFonts w:ascii="Century Gothic" w:hAnsi="Century Gothic"/>
            <w:color w:val="auto"/>
          </w:rPr>
          <w:t>.</w:t>
        </w:r>
      </w:hyperlink>
    </w:p>
    <w:p w14:paraId="1DC8D60B" w14:textId="77777777" w:rsidR="005555F7" w:rsidRPr="00691E59" w:rsidRDefault="005555F7" w:rsidP="009F2C77">
      <w:pPr>
        <w:pStyle w:val="Nivel2"/>
        <w:numPr>
          <w:ilvl w:val="1"/>
          <w:numId w:val="61"/>
        </w:numPr>
        <w:spacing w:before="0" w:after="0"/>
        <w:ind w:left="0" w:firstLine="0"/>
        <w:rPr>
          <w:rFonts w:ascii="Century Gothic" w:hAnsi="Century Gothic"/>
          <w:b/>
          <w:i/>
          <w:iCs/>
        </w:rPr>
      </w:pPr>
      <w:r w:rsidRPr="00691E59">
        <w:rPr>
          <w:rFonts w:ascii="Century Gothic" w:hAnsi="Century Gothic"/>
        </w:rPr>
        <w:t>A verificação no Sicaf ou a exigência dos documentos nele não contidos somente será feita em relação ao licitante vencedor.</w:t>
      </w:r>
    </w:p>
    <w:p w14:paraId="3CC81D77" w14:textId="77777777" w:rsidR="005555F7" w:rsidRPr="00691E59" w:rsidRDefault="005555F7" w:rsidP="009F2C77">
      <w:pPr>
        <w:pStyle w:val="Nivel2"/>
        <w:numPr>
          <w:ilvl w:val="2"/>
          <w:numId w:val="61"/>
        </w:numPr>
        <w:spacing w:before="0" w:after="0"/>
        <w:ind w:left="284" w:firstLine="0"/>
        <w:rPr>
          <w:rFonts w:ascii="Century Gothic" w:hAnsi="Century Gothic"/>
          <w:b/>
          <w:i/>
          <w:iCs/>
        </w:rPr>
      </w:pPr>
      <w:r w:rsidRPr="00691E59">
        <w:rPr>
          <w:rFonts w:ascii="Century Gothic" w:hAnsi="Century Gothic"/>
        </w:rPr>
        <w:t>Os documentos relativos à regularidade fiscal que constem do Termo de Referência somente serão exigidos, em qualquer caso, em momento posterior ao julgamento das propostas, e apenas do licitante mais bem classificado.</w:t>
      </w:r>
    </w:p>
    <w:p w14:paraId="641F4448" w14:textId="77777777" w:rsidR="005555F7" w:rsidRPr="00691E59" w:rsidRDefault="005555F7" w:rsidP="009F2C77">
      <w:pPr>
        <w:pStyle w:val="Nivel2"/>
        <w:numPr>
          <w:ilvl w:val="2"/>
          <w:numId w:val="61"/>
        </w:numPr>
        <w:spacing w:before="0" w:after="0"/>
        <w:ind w:left="284" w:firstLine="0"/>
        <w:rPr>
          <w:rFonts w:ascii="Century Gothic" w:hAnsi="Century Gothic"/>
          <w:b/>
          <w:i/>
          <w:iCs/>
        </w:rPr>
      </w:pPr>
      <w:r w:rsidRPr="00691E59">
        <w:rPr>
          <w:rFonts w:ascii="Century Gothic" w:hAnsi="Century Gothic"/>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E8B6722" w14:textId="77777777" w:rsidR="005555F7" w:rsidRPr="003506D5" w:rsidRDefault="005555F7" w:rsidP="009F2C77">
      <w:pPr>
        <w:pStyle w:val="Nivel2"/>
        <w:numPr>
          <w:ilvl w:val="1"/>
          <w:numId w:val="61"/>
        </w:numPr>
        <w:spacing w:before="0" w:after="0"/>
        <w:ind w:left="0" w:firstLine="0"/>
        <w:rPr>
          <w:rFonts w:ascii="Century Gothic" w:hAnsi="Century Gothic"/>
          <w:b/>
          <w:i/>
          <w:iCs/>
        </w:rPr>
      </w:pPr>
      <w:r w:rsidRPr="00691E59">
        <w:rPr>
          <w:rFonts w:ascii="Century Gothic" w:hAnsi="Century Gothic"/>
        </w:rPr>
        <w:t>Após a entrega dos documentos para habilitação, não será permitida a substituição ou a apresentação de novos documentos, salvo em sede de diligência, para (</w:t>
      </w:r>
      <w:hyperlink r:id="rId28" w:anchor="art64">
        <w:r w:rsidRPr="00691E59">
          <w:rPr>
            <w:rStyle w:val="Hyperlink"/>
            <w:rFonts w:ascii="Century Gothic" w:hAnsi="Century Gothic"/>
          </w:rPr>
          <w:t>Lei 14.133/21, art. 64</w:t>
        </w:r>
      </w:hyperlink>
      <w:r w:rsidRPr="00691E59">
        <w:rPr>
          <w:rFonts w:ascii="Century Gothic" w:hAnsi="Century Gothic"/>
        </w:rPr>
        <w:t xml:space="preserve">, e </w:t>
      </w:r>
      <w:hyperlink r:id="rId29">
        <w:r w:rsidRPr="00691E59">
          <w:rPr>
            <w:rStyle w:val="Hyperlink"/>
            <w:rFonts w:ascii="Century Gothic" w:hAnsi="Century Gothic"/>
          </w:rPr>
          <w:t>IN 73/2022, art. 39, §4º</w:t>
        </w:r>
      </w:hyperlink>
      <w:r w:rsidRPr="00691E59">
        <w:rPr>
          <w:rFonts w:ascii="Century Gothic" w:hAnsi="Century Gothic"/>
        </w:rPr>
        <w:t>):</w:t>
      </w:r>
    </w:p>
    <w:p w14:paraId="6500492F" w14:textId="77777777" w:rsidR="005555F7" w:rsidRPr="003506D5" w:rsidRDefault="005555F7" w:rsidP="009F2C77">
      <w:pPr>
        <w:pStyle w:val="Nivel2"/>
        <w:numPr>
          <w:ilvl w:val="2"/>
          <w:numId w:val="61"/>
        </w:numPr>
        <w:spacing w:before="0" w:after="0"/>
        <w:ind w:left="284" w:firstLine="0"/>
        <w:rPr>
          <w:rFonts w:ascii="Century Gothic" w:hAnsi="Century Gothic"/>
          <w:b/>
          <w:i/>
          <w:iCs/>
        </w:rPr>
      </w:pPr>
      <w:r w:rsidRPr="003506D5">
        <w:rPr>
          <w:rFonts w:ascii="Century Gothic" w:hAnsi="Century Gothic"/>
        </w:rPr>
        <w:t>complementação de informações acerca dos documentos já apresentados pelos licitantes e desde que necessária para apurar fatos existentes à época da abertura do certame; e</w:t>
      </w:r>
    </w:p>
    <w:p w14:paraId="57047500" w14:textId="77777777" w:rsidR="005555F7" w:rsidRPr="003506D5" w:rsidRDefault="005555F7" w:rsidP="009F2C77">
      <w:pPr>
        <w:pStyle w:val="Nivel2"/>
        <w:numPr>
          <w:ilvl w:val="2"/>
          <w:numId w:val="61"/>
        </w:numPr>
        <w:spacing w:before="0" w:after="0"/>
        <w:ind w:left="284" w:firstLine="0"/>
        <w:rPr>
          <w:rFonts w:ascii="Century Gothic" w:hAnsi="Century Gothic"/>
          <w:b/>
          <w:i/>
          <w:iCs/>
        </w:rPr>
      </w:pPr>
      <w:r w:rsidRPr="003506D5">
        <w:rPr>
          <w:rFonts w:ascii="Century Gothic" w:hAnsi="Century Gothic"/>
        </w:rPr>
        <w:t>atualização de documentos cuja validade tenha expirado após a data de recebimento das propostas;</w:t>
      </w:r>
    </w:p>
    <w:p w14:paraId="6109748A" w14:textId="77777777" w:rsidR="005555F7" w:rsidRPr="003506D5" w:rsidRDefault="005555F7" w:rsidP="009F2C77">
      <w:pPr>
        <w:pStyle w:val="Nivel2"/>
        <w:numPr>
          <w:ilvl w:val="1"/>
          <w:numId w:val="61"/>
        </w:numPr>
        <w:spacing w:before="0" w:after="0"/>
        <w:ind w:left="0" w:firstLine="0"/>
        <w:rPr>
          <w:rFonts w:ascii="Century Gothic" w:hAnsi="Century Gothic"/>
          <w:b/>
          <w:i/>
          <w:iCs/>
        </w:rPr>
      </w:pPr>
      <w:bookmarkStart w:id="27" w:name="_Ref114670319"/>
      <w:r w:rsidRPr="003506D5">
        <w:rPr>
          <w:rFonts w:ascii="Century Gothic" w:hAnsi="Century Gothic"/>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27"/>
    </w:p>
    <w:p w14:paraId="42C8AF6B" w14:textId="77777777" w:rsidR="005555F7" w:rsidRPr="003506D5" w:rsidRDefault="005555F7" w:rsidP="009F2C77">
      <w:pPr>
        <w:pStyle w:val="Nivel2"/>
        <w:numPr>
          <w:ilvl w:val="1"/>
          <w:numId w:val="61"/>
        </w:numPr>
        <w:spacing w:before="0" w:after="0"/>
        <w:ind w:left="0" w:firstLine="0"/>
        <w:rPr>
          <w:rFonts w:ascii="Century Gothic" w:hAnsi="Century Gothic"/>
          <w:b/>
          <w:i/>
          <w:iCs/>
        </w:rPr>
      </w:pPr>
      <w:bookmarkStart w:id="28" w:name="_Ref114665528"/>
      <w:r w:rsidRPr="003506D5">
        <w:rPr>
          <w:rFonts w:ascii="Century Gothic" w:hAnsi="Century Gothic"/>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3506D5">
        <w:rPr>
          <w:rFonts w:ascii="Century Gothic" w:hAnsi="Century Gothic"/>
        </w:rPr>
        <w:fldChar w:fldCharType="begin"/>
      </w:r>
      <w:r w:rsidRPr="003506D5">
        <w:rPr>
          <w:rFonts w:ascii="Century Gothic" w:hAnsi="Century Gothic"/>
        </w:rPr>
        <w:instrText xml:space="preserve"> REF _Ref114663151 \r \h  \* MERGEFORMAT </w:instrText>
      </w:r>
      <w:r w:rsidRPr="003506D5">
        <w:rPr>
          <w:rFonts w:ascii="Century Gothic" w:hAnsi="Century Gothic"/>
        </w:rPr>
      </w:r>
      <w:r w:rsidRPr="003506D5">
        <w:rPr>
          <w:rFonts w:ascii="Century Gothic" w:hAnsi="Century Gothic"/>
        </w:rPr>
        <w:fldChar w:fldCharType="separate"/>
      </w:r>
      <w:r w:rsidR="005D33D7">
        <w:rPr>
          <w:rFonts w:ascii="Century Gothic" w:hAnsi="Century Gothic"/>
        </w:rPr>
        <w:t>10.6.1</w:t>
      </w:r>
      <w:r w:rsidRPr="003506D5">
        <w:rPr>
          <w:rFonts w:ascii="Century Gothic" w:hAnsi="Century Gothic"/>
        </w:rPr>
        <w:fldChar w:fldCharType="end"/>
      </w:r>
      <w:r w:rsidRPr="003506D5">
        <w:rPr>
          <w:rFonts w:ascii="Century Gothic" w:hAnsi="Century Gothic"/>
        </w:rPr>
        <w:t>.</w:t>
      </w:r>
      <w:bookmarkEnd w:id="28"/>
    </w:p>
    <w:p w14:paraId="27FE7B2F" w14:textId="77777777" w:rsidR="005555F7" w:rsidRPr="003506D5" w:rsidRDefault="005555F7" w:rsidP="009F2C77">
      <w:pPr>
        <w:pStyle w:val="Nivel2"/>
        <w:numPr>
          <w:ilvl w:val="1"/>
          <w:numId w:val="61"/>
        </w:numPr>
        <w:spacing w:before="0" w:after="0"/>
        <w:ind w:left="0" w:firstLine="0"/>
        <w:rPr>
          <w:rFonts w:ascii="Century Gothic" w:hAnsi="Century Gothic"/>
          <w:b/>
          <w:i/>
          <w:iCs/>
        </w:rPr>
      </w:pPr>
      <w:r w:rsidRPr="003506D5">
        <w:rPr>
          <w:rFonts w:ascii="Century Gothic" w:hAnsi="Century Gothic"/>
        </w:rPr>
        <w:t>Quando a fase de habilitação anteceder a de julgamento e já tiver sido encerrada, não caberá exclusão de licitante por motivo relacionado à habilitação, salvo em razão de fatos supervenientes ou só conhecidos após o julgamento.</w:t>
      </w:r>
    </w:p>
    <w:p w14:paraId="3C510CDB" w14:textId="77777777" w:rsidR="00691E59" w:rsidRPr="00B7452D" w:rsidRDefault="00691E59" w:rsidP="00691E59">
      <w:pPr>
        <w:pStyle w:val="Nivel2"/>
        <w:numPr>
          <w:ilvl w:val="0"/>
          <w:numId w:val="0"/>
        </w:numPr>
        <w:spacing w:before="0" w:after="0"/>
        <w:rPr>
          <w:rFonts w:ascii="Century Gothic" w:hAnsi="Century Gothic"/>
        </w:rPr>
      </w:pPr>
    </w:p>
    <w:p w14:paraId="6C6488CA" w14:textId="77777777" w:rsidR="005555F7" w:rsidRDefault="005555F7" w:rsidP="009F2C77">
      <w:pPr>
        <w:pStyle w:val="Nivel01"/>
        <w:numPr>
          <w:ilvl w:val="0"/>
          <w:numId w:val="72"/>
        </w:numPr>
        <w:tabs>
          <w:tab w:val="clear" w:pos="567"/>
        </w:tabs>
        <w:spacing w:before="0"/>
        <w:ind w:left="0" w:firstLine="0"/>
        <w:rPr>
          <w:rFonts w:ascii="Century Gothic" w:hAnsi="Century Gothic"/>
        </w:rPr>
      </w:pPr>
      <w:r w:rsidRPr="00E56355">
        <w:rPr>
          <w:rFonts w:ascii="Century Gothic" w:hAnsi="Century Gothic"/>
        </w:rPr>
        <w:t>DA ATA DE REGISTRO DE PREÇOS</w:t>
      </w:r>
    </w:p>
    <w:p w14:paraId="67E096F4" w14:textId="77777777" w:rsidR="005555F7" w:rsidRDefault="005555F7" w:rsidP="009F2C77">
      <w:pPr>
        <w:pStyle w:val="Nivel2"/>
        <w:numPr>
          <w:ilvl w:val="1"/>
          <w:numId w:val="72"/>
        </w:numPr>
        <w:spacing w:before="0" w:after="0"/>
        <w:ind w:left="0" w:firstLine="0"/>
        <w:rPr>
          <w:rFonts w:ascii="Century Gothic" w:hAnsi="Century Gothic"/>
        </w:rPr>
      </w:pPr>
      <w:r w:rsidRPr="00B7452D">
        <w:rPr>
          <w:rFonts w:ascii="Century Gothic" w:hAnsi="Century Gothic"/>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E0C0C4C" w14:textId="77777777" w:rsidR="005555F7" w:rsidRDefault="005555F7" w:rsidP="009F2C77">
      <w:pPr>
        <w:pStyle w:val="Nivel2"/>
        <w:numPr>
          <w:ilvl w:val="1"/>
          <w:numId w:val="72"/>
        </w:numPr>
        <w:spacing w:before="0" w:after="0"/>
        <w:ind w:left="0" w:firstLine="0"/>
        <w:rPr>
          <w:rFonts w:ascii="Century Gothic" w:hAnsi="Century Gothic"/>
        </w:rPr>
      </w:pPr>
      <w:r w:rsidRPr="00517162">
        <w:rPr>
          <w:rFonts w:ascii="Century Gothic" w:hAnsi="Century Gothic"/>
        </w:rPr>
        <w:t>O prazo de convocação poderá ser prorrogado uma vez, por igual período, mediante solicitação do licitante mais bem classificado ou do fornecedor convocado, desde que:</w:t>
      </w:r>
    </w:p>
    <w:p w14:paraId="1F408A8A" w14:textId="2FB1AC68" w:rsidR="005555F7" w:rsidRPr="00517162" w:rsidRDefault="005555F7" w:rsidP="009F2C77">
      <w:pPr>
        <w:pStyle w:val="Nivel2"/>
        <w:numPr>
          <w:ilvl w:val="2"/>
          <w:numId w:val="72"/>
        </w:numPr>
        <w:spacing w:before="0" w:after="0"/>
        <w:ind w:left="284" w:firstLine="0"/>
        <w:rPr>
          <w:rFonts w:ascii="Century Gothic" w:hAnsi="Century Gothic"/>
        </w:rPr>
      </w:pPr>
      <w:r w:rsidRPr="00517162">
        <w:rPr>
          <w:rFonts w:ascii="Century Gothic" w:hAnsi="Century Gothic"/>
          <w:iCs/>
        </w:rPr>
        <w:t>a solicitação seja devidamente justificada e apresentada dentro do prazo; e</w:t>
      </w:r>
    </w:p>
    <w:p w14:paraId="0A0F9C30" w14:textId="1CEAB7BA" w:rsidR="005555F7" w:rsidRPr="00517162" w:rsidRDefault="005555F7" w:rsidP="009F2C77">
      <w:pPr>
        <w:pStyle w:val="Nivel2"/>
        <w:numPr>
          <w:ilvl w:val="2"/>
          <w:numId w:val="72"/>
        </w:numPr>
        <w:spacing w:before="0" w:after="0"/>
        <w:ind w:left="284" w:firstLine="0"/>
        <w:rPr>
          <w:rFonts w:ascii="Century Gothic" w:hAnsi="Century Gothic"/>
        </w:rPr>
      </w:pPr>
      <w:r w:rsidRPr="00517162">
        <w:rPr>
          <w:rFonts w:ascii="Century Gothic" w:hAnsi="Century Gothic"/>
          <w:iCs/>
        </w:rPr>
        <w:t>a justificativa apresentada seja aceita pela Administração.</w:t>
      </w:r>
    </w:p>
    <w:p w14:paraId="13E79EEE" w14:textId="77777777" w:rsidR="005555F7" w:rsidRDefault="005555F7" w:rsidP="009F2C77">
      <w:pPr>
        <w:pStyle w:val="Nivel2"/>
        <w:numPr>
          <w:ilvl w:val="1"/>
          <w:numId w:val="72"/>
        </w:numPr>
        <w:spacing w:before="0" w:after="0"/>
        <w:ind w:left="0" w:firstLine="0"/>
        <w:rPr>
          <w:rFonts w:ascii="Century Gothic" w:hAnsi="Century Gothic"/>
        </w:rPr>
      </w:pPr>
      <w:r w:rsidRPr="00517162">
        <w:rPr>
          <w:rFonts w:ascii="Century Gothic" w:hAnsi="Century Gothic"/>
        </w:rPr>
        <w:t xml:space="preserve">Serão formalizadas tantas Atas de Registro de Preços quantas forem necessárias para o registro de todos os itens constantes no Termo de Referência, com a indicação do licitante </w:t>
      </w:r>
      <w:r w:rsidRPr="00517162">
        <w:rPr>
          <w:rFonts w:ascii="Century Gothic" w:hAnsi="Century Gothic"/>
        </w:rPr>
        <w:lastRenderedPageBreak/>
        <w:t>vencedor, a descrição do(s) item(ns), as respectivas quantidades, preços registrados e demais condições.</w:t>
      </w:r>
    </w:p>
    <w:p w14:paraId="1FCE73B5" w14:textId="3D6BFAF9" w:rsidR="009E175B" w:rsidRPr="00871CE4" w:rsidRDefault="00060C4F" w:rsidP="009F2C77">
      <w:pPr>
        <w:pStyle w:val="Nivel2"/>
        <w:numPr>
          <w:ilvl w:val="1"/>
          <w:numId w:val="72"/>
        </w:numPr>
        <w:spacing w:before="0" w:after="0"/>
        <w:ind w:left="0" w:firstLine="0"/>
        <w:rPr>
          <w:rFonts w:ascii="Century Gothic" w:hAnsi="Century Gothic"/>
          <w:b/>
        </w:rPr>
      </w:pPr>
      <w:r w:rsidRPr="00871CE4">
        <w:rPr>
          <w:rFonts w:ascii="Century Gothic" w:hAnsi="Century Gothic"/>
          <w:b/>
        </w:rPr>
        <w:t>NÃO SERÁ PERMITIDA A SUBCONTRATAÇÃO</w:t>
      </w:r>
      <w:r w:rsidR="009E175B" w:rsidRPr="00871CE4">
        <w:rPr>
          <w:rFonts w:ascii="Century Gothic" w:hAnsi="Century Gothic"/>
          <w:b/>
        </w:rPr>
        <w:t>.</w:t>
      </w:r>
    </w:p>
    <w:p w14:paraId="37C8BA7F" w14:textId="77777777" w:rsidR="005555F7" w:rsidRDefault="005555F7" w:rsidP="009F2C77">
      <w:pPr>
        <w:pStyle w:val="Nivel2"/>
        <w:numPr>
          <w:ilvl w:val="1"/>
          <w:numId w:val="72"/>
        </w:numPr>
        <w:spacing w:before="0" w:after="0"/>
        <w:ind w:left="0" w:firstLine="0"/>
        <w:rPr>
          <w:rFonts w:ascii="Century Gothic" w:hAnsi="Century Gothic"/>
        </w:rPr>
      </w:pPr>
      <w:r w:rsidRPr="00517162">
        <w:rPr>
          <w:rFonts w:ascii="Century Gothic" w:hAnsi="Century Gothic"/>
        </w:rPr>
        <w:t>O preço registrado, com a indicação dos fornecedores, será divulgado no PNCP e disponibilizado durante a vigência da ata de registro de preços.</w:t>
      </w:r>
    </w:p>
    <w:p w14:paraId="2AA77028" w14:textId="77777777" w:rsidR="005555F7" w:rsidRDefault="005555F7" w:rsidP="009F2C77">
      <w:pPr>
        <w:pStyle w:val="Nivel2"/>
        <w:numPr>
          <w:ilvl w:val="1"/>
          <w:numId w:val="72"/>
        </w:numPr>
        <w:spacing w:before="0" w:after="0"/>
        <w:ind w:left="0" w:firstLine="0"/>
        <w:rPr>
          <w:rFonts w:ascii="Century Gothic" w:hAnsi="Century Gothic"/>
        </w:rPr>
      </w:pPr>
      <w:r w:rsidRPr="00517162">
        <w:rPr>
          <w:rFonts w:ascii="Century Gothic" w:hAnsi="Century Gothic"/>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4867616" w14:textId="77777777" w:rsidR="005555F7" w:rsidRPr="00517162" w:rsidRDefault="005555F7" w:rsidP="009F2C77">
      <w:pPr>
        <w:pStyle w:val="Nivel2"/>
        <w:numPr>
          <w:ilvl w:val="2"/>
          <w:numId w:val="72"/>
        </w:numPr>
        <w:spacing w:before="0" w:after="0"/>
        <w:ind w:left="284" w:firstLine="0"/>
        <w:rPr>
          <w:rFonts w:ascii="Century Gothic" w:hAnsi="Century Gothic"/>
        </w:rPr>
      </w:pPr>
      <w:r w:rsidRPr="00517162">
        <w:rPr>
          <w:rFonts w:ascii="Century Gothic" w:hAnsi="Century Gothic" w:cs="Arial"/>
          <w:b/>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656D15BD" w14:textId="77777777" w:rsidR="005555F7" w:rsidRDefault="005555F7" w:rsidP="009F2C77">
      <w:pPr>
        <w:pStyle w:val="Nivel2"/>
        <w:numPr>
          <w:ilvl w:val="1"/>
          <w:numId w:val="72"/>
        </w:numPr>
        <w:spacing w:before="0" w:after="0"/>
        <w:ind w:left="0" w:firstLine="0"/>
        <w:rPr>
          <w:rFonts w:ascii="Century Gothic" w:hAnsi="Century Gothic"/>
        </w:rPr>
      </w:pPr>
      <w:r w:rsidRPr="00517162">
        <w:rPr>
          <w:rFonts w:ascii="Century Gothic" w:hAnsi="Century Gothic"/>
        </w:rPr>
        <w:t>Na hipótese de o convocado não assinar a ata de registro de preços no prazo e nas condições estabelecidas, fica facultado à Administração convocar os licitantes remanescentes, na ordem de classificação, para fazê-lo em igual prazo e nas condições propostas pelo primeiro classificado.</w:t>
      </w:r>
    </w:p>
    <w:p w14:paraId="24E7D54B" w14:textId="77777777" w:rsidR="005555F7" w:rsidRPr="00517162" w:rsidRDefault="005555F7" w:rsidP="009F2C77">
      <w:pPr>
        <w:pStyle w:val="Nivel2"/>
        <w:numPr>
          <w:ilvl w:val="1"/>
          <w:numId w:val="72"/>
        </w:numPr>
        <w:spacing w:before="0" w:after="0"/>
        <w:ind w:left="0" w:firstLine="0"/>
        <w:rPr>
          <w:rFonts w:ascii="Century Gothic" w:hAnsi="Century Gothic"/>
        </w:rPr>
      </w:pPr>
      <w:r w:rsidRPr="00517162">
        <w:rPr>
          <w:rFonts w:ascii="Century Gothic" w:hAnsi="Century Gothic" w:cs="Calibri"/>
        </w:rPr>
        <w:t>A ata de Registro de Preços poderá gerar contrato, conforme disposto no Decreto 11.462/23, sendo:</w:t>
      </w:r>
    </w:p>
    <w:p w14:paraId="3B94FC60" w14:textId="77777777" w:rsidR="00517162" w:rsidRPr="00517162" w:rsidRDefault="00517162" w:rsidP="00060C4F">
      <w:pPr>
        <w:pStyle w:val="PargrafodaLista"/>
        <w:spacing w:line="276" w:lineRule="auto"/>
        <w:ind w:left="2835"/>
        <w:jc w:val="both"/>
        <w:rPr>
          <w:rFonts w:ascii="Century Gothic" w:hAnsi="Century Gothic" w:cs="Calibri"/>
          <w:sz w:val="20"/>
        </w:rPr>
      </w:pPr>
      <w:r w:rsidRPr="00517162">
        <w:rPr>
          <w:rFonts w:ascii="Century Gothic" w:hAnsi="Century Gothic" w:cs="Calibri"/>
          <w:b/>
          <w:sz w:val="20"/>
        </w:rPr>
        <w:t>Art. 23</w:t>
      </w:r>
      <w:r w:rsidRPr="00517162">
        <w:rPr>
          <w:rFonts w:ascii="Century Gothic" w:hAnsi="Century Gothic" w:cs="Calibri"/>
          <w:sz w:val="20"/>
        </w:rPr>
        <w:t xml:space="preserve">. Fica vedado efetuar </w:t>
      </w:r>
      <w:r w:rsidRPr="00517162">
        <w:rPr>
          <w:rFonts w:ascii="Century Gothic" w:hAnsi="Century Gothic" w:cs="Calibri"/>
          <w:b/>
          <w:sz w:val="20"/>
          <w:u w:val="single"/>
        </w:rPr>
        <w:t>acréscimos nos quantitativos fixados pela ata de registro de preços</w:t>
      </w:r>
      <w:r w:rsidRPr="00517162">
        <w:rPr>
          <w:rFonts w:ascii="Century Gothic" w:hAnsi="Century Gothic" w:cs="Calibri"/>
          <w:sz w:val="20"/>
        </w:rPr>
        <w:t>.</w:t>
      </w:r>
    </w:p>
    <w:p w14:paraId="5DA2B2D5" w14:textId="77777777" w:rsidR="00517162" w:rsidRPr="00517162" w:rsidRDefault="00517162" w:rsidP="00060C4F">
      <w:pPr>
        <w:pStyle w:val="PargrafodaLista"/>
        <w:spacing w:line="276" w:lineRule="auto"/>
        <w:ind w:left="2835"/>
        <w:jc w:val="both"/>
        <w:rPr>
          <w:rFonts w:ascii="Century Gothic" w:hAnsi="Century Gothic" w:cs="Calibri"/>
          <w:sz w:val="20"/>
        </w:rPr>
      </w:pPr>
      <w:bookmarkStart w:id="29" w:name="art12§2"/>
      <w:bookmarkStart w:id="30" w:name="art12§3"/>
      <w:bookmarkEnd w:id="29"/>
      <w:bookmarkEnd w:id="30"/>
      <w:r w:rsidRPr="00517162">
        <w:rPr>
          <w:rFonts w:ascii="Century Gothic" w:hAnsi="Century Gothic" w:cs="Calibri"/>
          <w:b/>
          <w:sz w:val="20"/>
        </w:rPr>
        <w:t>Art. 34.</w:t>
      </w:r>
      <w:r w:rsidRPr="00517162">
        <w:rPr>
          <w:rFonts w:ascii="Century Gothic" w:hAnsi="Century Gothic" w:cs="Calibri"/>
          <w:sz w:val="20"/>
        </w:rPr>
        <w:t xml:space="preserve">  (...) Parágrafo único.  Os instrumentos de que trata o caput serão assinados no prazo de validade da ata de registro de preços.</w:t>
      </w:r>
    </w:p>
    <w:p w14:paraId="45B38BEA" w14:textId="77777777" w:rsidR="00517162" w:rsidRPr="00517162" w:rsidRDefault="00517162" w:rsidP="00060C4F">
      <w:pPr>
        <w:pStyle w:val="PargrafodaLista"/>
        <w:spacing w:line="276" w:lineRule="auto"/>
        <w:ind w:left="2835"/>
        <w:jc w:val="both"/>
        <w:rPr>
          <w:rFonts w:ascii="Century Gothic" w:hAnsi="Century Gothic" w:cs="Calibri"/>
          <w:sz w:val="20"/>
        </w:rPr>
      </w:pPr>
      <w:bookmarkStart w:id="31" w:name="art12§4"/>
      <w:bookmarkEnd w:id="31"/>
      <w:r w:rsidRPr="00517162">
        <w:rPr>
          <w:rFonts w:ascii="Century Gothic" w:hAnsi="Century Gothic" w:cs="Calibri"/>
          <w:b/>
          <w:sz w:val="20"/>
        </w:rPr>
        <w:t xml:space="preserve">Art. 35.  </w:t>
      </w:r>
      <w:r w:rsidRPr="00517162">
        <w:rPr>
          <w:rFonts w:ascii="Century Gothic" w:hAnsi="Century Gothic" w:cs="Calibri"/>
          <w:sz w:val="20"/>
        </w:rPr>
        <w:t>Os contratos decorrentes do sistema de registro de preços poderão ser alterados, observado o disposto no art. 124 da Lei nº 14.133, de 2021.</w:t>
      </w:r>
    </w:p>
    <w:p w14:paraId="269BF272" w14:textId="0959A167" w:rsidR="005555F7" w:rsidRPr="00517162" w:rsidRDefault="005555F7" w:rsidP="009F2C77">
      <w:pPr>
        <w:pStyle w:val="Nivel2"/>
        <w:numPr>
          <w:ilvl w:val="1"/>
          <w:numId w:val="72"/>
        </w:numPr>
        <w:spacing w:before="0" w:after="0"/>
        <w:ind w:left="0" w:firstLine="0"/>
        <w:rPr>
          <w:rFonts w:ascii="Century Gothic" w:hAnsi="Century Gothic"/>
        </w:rPr>
      </w:pPr>
      <w:r w:rsidRPr="00517162">
        <w:rPr>
          <w:rFonts w:ascii="Century Gothic" w:hAnsi="Century Gothic" w:cs="Calibri"/>
        </w:rPr>
        <w:t xml:space="preserve">A vigência dos contratos decorrentes do sistema de registro de preços </w:t>
      </w:r>
      <w:r w:rsidR="009458F1">
        <w:rPr>
          <w:rFonts w:ascii="Century Gothic" w:hAnsi="Century Gothic" w:cs="Calibri"/>
        </w:rPr>
        <w:t>será</w:t>
      </w:r>
      <w:r w:rsidRPr="00517162">
        <w:rPr>
          <w:rFonts w:ascii="Century Gothic" w:hAnsi="Century Gothic" w:cs="Calibri"/>
          <w:b/>
        </w:rPr>
        <w:t xml:space="preserve"> de 12 (doze) meses</w:t>
      </w:r>
      <w:r w:rsidRPr="00517162">
        <w:rPr>
          <w:rFonts w:ascii="Century Gothic" w:hAnsi="Century Gothic" w:cs="Calibri"/>
        </w:rPr>
        <w:t xml:space="preserve">, </w:t>
      </w:r>
      <w:r w:rsidRPr="00517162">
        <w:rPr>
          <w:rFonts w:ascii="Century Gothic" w:hAnsi="Century Gothic" w:cs="Arial"/>
          <w:bCs/>
        </w:rPr>
        <w:t>com a possibilidade de prorrogação</w:t>
      </w:r>
      <w:r w:rsidRPr="00517162">
        <w:rPr>
          <w:rFonts w:ascii="Century Gothic" w:hAnsi="Century Gothic" w:cs="Calibri"/>
        </w:rPr>
        <w:t>, e deverão ser observadas, no momento da contratação e a cada exercício financeiro, a disponibilidade de créditos orçamentários, bem como a previsão no plano plurianual, quando ultrapassar 1 (um) exercício financeiro.</w:t>
      </w:r>
    </w:p>
    <w:p w14:paraId="64A87A03" w14:textId="77777777" w:rsidR="005555F7" w:rsidRDefault="005555F7" w:rsidP="00060C4F">
      <w:pPr>
        <w:pStyle w:val="Nivel01"/>
        <w:tabs>
          <w:tab w:val="clear" w:pos="567"/>
        </w:tabs>
        <w:ind w:left="0" w:firstLine="0"/>
        <w:rPr>
          <w:rFonts w:ascii="Century Gothic" w:hAnsi="Century Gothic"/>
        </w:rPr>
      </w:pPr>
      <w:r w:rsidRPr="00517162">
        <w:rPr>
          <w:rFonts w:ascii="Century Gothic" w:hAnsi="Century Gothic"/>
        </w:rPr>
        <w:t>DOS RECURSOS</w:t>
      </w:r>
    </w:p>
    <w:p w14:paraId="2E5DA047" w14:textId="77777777" w:rsidR="005555F7" w:rsidRDefault="005555F7" w:rsidP="00060C4F">
      <w:pPr>
        <w:pStyle w:val="Nivel01"/>
        <w:numPr>
          <w:ilvl w:val="1"/>
          <w:numId w:val="2"/>
        </w:numPr>
        <w:tabs>
          <w:tab w:val="clear" w:pos="567"/>
        </w:tabs>
        <w:spacing w:before="0"/>
        <w:ind w:left="0" w:firstLine="0"/>
        <w:rPr>
          <w:rFonts w:ascii="Century Gothic" w:hAnsi="Century Gothic"/>
        </w:rPr>
      </w:pPr>
      <w:r w:rsidRPr="00517162">
        <w:rPr>
          <w:rFonts w:ascii="Century Gothic" w:hAnsi="Century Gothic"/>
          <w:b w:val="0"/>
        </w:rPr>
        <w:t>A interposição de recurso referente ao julgamento das propostas, à habilitação ou inabilitação de licitantes, à anulação ou revogação da licitação, observará o disposto no</w:t>
      </w:r>
      <w:r w:rsidRPr="00517162">
        <w:rPr>
          <w:rFonts w:ascii="Century Gothic" w:hAnsi="Century Gothic"/>
        </w:rPr>
        <w:t xml:space="preserve"> </w:t>
      </w:r>
      <w:hyperlink r:id="rId30" w:anchor="art165" w:history="1">
        <w:r w:rsidRPr="00517162">
          <w:rPr>
            <w:rStyle w:val="Hyperlink"/>
            <w:rFonts w:ascii="Century Gothic" w:hAnsi="Century Gothic"/>
          </w:rPr>
          <w:t>art. 165 da Lei nº 14.133, de 2021</w:t>
        </w:r>
      </w:hyperlink>
      <w:r w:rsidRPr="00517162">
        <w:rPr>
          <w:rFonts w:ascii="Century Gothic" w:hAnsi="Century Gothic"/>
        </w:rPr>
        <w:t>.</w:t>
      </w:r>
    </w:p>
    <w:p w14:paraId="58DA9FCE" w14:textId="77777777" w:rsidR="005555F7" w:rsidRDefault="005555F7" w:rsidP="00060C4F">
      <w:pPr>
        <w:pStyle w:val="Nivel01"/>
        <w:numPr>
          <w:ilvl w:val="1"/>
          <w:numId w:val="2"/>
        </w:numPr>
        <w:tabs>
          <w:tab w:val="clear" w:pos="567"/>
        </w:tabs>
        <w:spacing w:before="0"/>
        <w:ind w:left="0" w:firstLine="0"/>
        <w:rPr>
          <w:rFonts w:ascii="Century Gothic" w:hAnsi="Century Gothic"/>
          <w:b w:val="0"/>
        </w:rPr>
      </w:pPr>
      <w:r w:rsidRPr="00517162">
        <w:rPr>
          <w:rFonts w:ascii="Century Gothic" w:hAnsi="Century Gothic"/>
          <w:b w:val="0"/>
        </w:rPr>
        <w:t>O prazo recursal é de 3 (três) dias úteis, contados da data de intimação ou de lavratura da ata.</w:t>
      </w:r>
    </w:p>
    <w:p w14:paraId="56317DC6" w14:textId="77777777" w:rsidR="005555F7" w:rsidRPr="00517162" w:rsidRDefault="005555F7" w:rsidP="00060C4F">
      <w:pPr>
        <w:pStyle w:val="PargrafodaLista"/>
        <w:widowControl w:val="0"/>
        <w:numPr>
          <w:ilvl w:val="1"/>
          <w:numId w:val="2"/>
        </w:numPr>
        <w:suppressAutoHyphens/>
        <w:autoSpaceDN w:val="0"/>
        <w:spacing w:line="276" w:lineRule="auto"/>
        <w:ind w:left="0" w:firstLine="0"/>
        <w:textAlignment w:val="baseline"/>
        <w:rPr>
          <w:sz w:val="20"/>
        </w:rPr>
      </w:pPr>
      <w:r w:rsidRPr="00517162">
        <w:rPr>
          <w:rFonts w:ascii="Century Gothic" w:hAnsi="Century Gothic"/>
          <w:sz w:val="20"/>
        </w:rPr>
        <w:t>Quando o recurso apresentado impugnar o julgamento das propostas ou o ato de habilitação ou inabilitação do licitante:</w:t>
      </w:r>
    </w:p>
    <w:p w14:paraId="43B2E9E6" w14:textId="77777777" w:rsidR="005555F7" w:rsidRPr="00033D83" w:rsidRDefault="005555F7" w:rsidP="00060C4F">
      <w:pPr>
        <w:pStyle w:val="PargrafodaLista"/>
        <w:widowControl w:val="0"/>
        <w:numPr>
          <w:ilvl w:val="2"/>
          <w:numId w:val="2"/>
        </w:numPr>
        <w:suppressAutoHyphens/>
        <w:autoSpaceDN w:val="0"/>
        <w:spacing w:line="276" w:lineRule="auto"/>
        <w:ind w:left="284" w:firstLine="0"/>
        <w:textAlignment w:val="baseline"/>
        <w:rPr>
          <w:sz w:val="20"/>
        </w:rPr>
      </w:pPr>
      <w:r w:rsidRPr="00033D83">
        <w:rPr>
          <w:rFonts w:ascii="Century Gothic" w:hAnsi="Century Gothic"/>
          <w:sz w:val="20"/>
        </w:rPr>
        <w:t>a intenção de recorrer deverá ser manifestada imediatamente, sob pena de preclusão;</w:t>
      </w:r>
    </w:p>
    <w:p w14:paraId="41C3F5A5" w14:textId="77777777" w:rsidR="005555F7" w:rsidRPr="00033D83" w:rsidRDefault="005555F7" w:rsidP="00060C4F">
      <w:pPr>
        <w:pStyle w:val="PargrafodaLista"/>
        <w:widowControl w:val="0"/>
        <w:numPr>
          <w:ilvl w:val="2"/>
          <w:numId w:val="2"/>
        </w:numPr>
        <w:suppressAutoHyphens/>
        <w:autoSpaceDN w:val="0"/>
        <w:spacing w:line="276" w:lineRule="auto"/>
        <w:ind w:left="284" w:firstLine="0"/>
        <w:textAlignment w:val="baseline"/>
        <w:rPr>
          <w:sz w:val="20"/>
        </w:rPr>
      </w:pPr>
      <w:r w:rsidRPr="00033D83">
        <w:rPr>
          <w:rFonts w:ascii="Century Gothic" w:hAnsi="Century Gothic"/>
          <w:sz w:val="20"/>
        </w:rPr>
        <w:t>o prazo para apresentação das razões recursais será iniciado na data de intimação ou de lavratura da ata de habilitação ou inabilitação;</w:t>
      </w:r>
    </w:p>
    <w:p w14:paraId="15B393A9" w14:textId="77777777" w:rsidR="005555F7" w:rsidRPr="00033D83" w:rsidRDefault="005555F7" w:rsidP="00060C4F">
      <w:pPr>
        <w:pStyle w:val="PargrafodaLista"/>
        <w:widowControl w:val="0"/>
        <w:numPr>
          <w:ilvl w:val="2"/>
          <w:numId w:val="2"/>
        </w:numPr>
        <w:suppressAutoHyphens/>
        <w:autoSpaceDN w:val="0"/>
        <w:spacing w:line="276" w:lineRule="auto"/>
        <w:ind w:left="284" w:firstLine="0"/>
        <w:textAlignment w:val="baseline"/>
        <w:rPr>
          <w:sz w:val="20"/>
        </w:rPr>
      </w:pPr>
      <w:r w:rsidRPr="00033D83">
        <w:rPr>
          <w:rFonts w:ascii="Century Gothic" w:hAnsi="Century Gothic"/>
          <w:sz w:val="20"/>
        </w:rPr>
        <w:t>na hipótese de adoção da inversão de fases prevista no </w:t>
      </w:r>
      <w:hyperlink r:id="rId31" w:anchor="art17§1" w:history="1">
        <w:r w:rsidRPr="00033D83">
          <w:rPr>
            <w:rStyle w:val="Hyperlink"/>
            <w:rFonts w:ascii="Century Gothic" w:hAnsi="Century Gothic"/>
            <w:sz w:val="20"/>
          </w:rPr>
          <w:t>§ 1º do art. 17 da Lei nº 14.133, de 2021</w:t>
        </w:r>
      </w:hyperlink>
      <w:r w:rsidRPr="00033D83">
        <w:rPr>
          <w:rFonts w:ascii="Century Gothic" w:hAnsi="Century Gothic"/>
          <w:sz w:val="20"/>
        </w:rPr>
        <w:t xml:space="preserve">, o prazo para apresentação das razões recursais será iniciado na data de </w:t>
      </w:r>
      <w:r w:rsidRPr="00033D83">
        <w:rPr>
          <w:rFonts w:ascii="Century Gothic" w:hAnsi="Century Gothic"/>
          <w:sz w:val="20"/>
        </w:rPr>
        <w:lastRenderedPageBreak/>
        <w:t>intimação da ata de julgamento.</w:t>
      </w:r>
    </w:p>
    <w:p w14:paraId="25347045" w14:textId="77777777" w:rsidR="005555F7" w:rsidRPr="00033D83"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033D83">
        <w:rPr>
          <w:rFonts w:ascii="Century Gothic" w:hAnsi="Century Gothic"/>
          <w:sz w:val="20"/>
        </w:rPr>
        <w:t>Os recursos deverão ser encaminhados em campo próprio do sistema.</w:t>
      </w:r>
    </w:p>
    <w:p w14:paraId="67C3D18B"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033D83">
        <w:rPr>
          <w:rFonts w:ascii="Century Gothic" w:hAnsi="Century Gothic"/>
          <w:sz w:val="20"/>
        </w:rPr>
        <w:t>A falta de manifestação motivada do licitante quanto à intenção de recorrer importará a decadência desse direito.</w:t>
      </w:r>
    </w:p>
    <w:p w14:paraId="5E4AB077" w14:textId="5C332E1E" w:rsidR="005555F7" w:rsidRPr="00261802" w:rsidRDefault="005555F7" w:rsidP="00060C4F">
      <w:pPr>
        <w:pStyle w:val="PargrafodaLista"/>
        <w:widowControl w:val="0"/>
        <w:numPr>
          <w:ilvl w:val="2"/>
          <w:numId w:val="2"/>
        </w:numPr>
        <w:suppressAutoHyphens/>
        <w:autoSpaceDN w:val="0"/>
        <w:spacing w:line="276" w:lineRule="auto"/>
        <w:ind w:left="284" w:firstLine="0"/>
        <w:jc w:val="both"/>
        <w:textAlignment w:val="baseline"/>
        <w:rPr>
          <w:sz w:val="20"/>
        </w:rPr>
      </w:pPr>
      <w:r w:rsidRPr="00261802">
        <w:rPr>
          <w:rFonts w:ascii="Century Gothic" w:hAnsi="Century Gothic"/>
          <w:sz w:val="20"/>
        </w:rPr>
        <w:t>Os licitantes que silenciarem neste momento, não poderão, posteriormente, interpor recurso</w:t>
      </w:r>
      <w:r w:rsidR="00261802" w:rsidRPr="00261802">
        <w:rPr>
          <w:rFonts w:ascii="Century Gothic" w:hAnsi="Century Gothic"/>
          <w:sz w:val="20"/>
        </w:rPr>
        <w:t xml:space="preserve"> </w:t>
      </w:r>
      <w:r w:rsidRPr="00261802">
        <w:rPr>
          <w:rFonts w:ascii="Century Gothic" w:hAnsi="Century Gothic"/>
          <w:sz w:val="20"/>
        </w:rPr>
        <w:t>administrativo, uma vez que o direito à  interposição decai pela falta de manifestação  imediata e motivada na própria sessão, portanto, não serão aceitos embargos contra os atos  administrativos da pregoeira e equipe de apoio  findado o prazo no sistema.</w:t>
      </w:r>
    </w:p>
    <w:p w14:paraId="72609F71"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FD1A690"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Os recursos interpostos fora do prazo não serão conhecidos. </w:t>
      </w:r>
    </w:p>
    <w:p w14:paraId="28EFCD89"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2ACD7EA"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 recurso e o pedido de reconsideração terão efeito suspensivo do ato ou da decisão recorrida até que sobrevenha decisão final da autoridade competente. </w:t>
      </w:r>
    </w:p>
    <w:p w14:paraId="0BE3E901"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 acolhimento do recurso invalida tão somente os atos insuscetíveis de aproveitamento. </w:t>
      </w:r>
    </w:p>
    <w:p w14:paraId="21CD2A23" w14:textId="77777777" w:rsidR="00691E59" w:rsidRPr="00B7452D" w:rsidRDefault="00691E59" w:rsidP="00691E59">
      <w:pPr>
        <w:pStyle w:val="Nivel3"/>
        <w:numPr>
          <w:ilvl w:val="0"/>
          <w:numId w:val="0"/>
        </w:numPr>
        <w:spacing w:before="0" w:after="0"/>
        <w:rPr>
          <w:rFonts w:ascii="Century Gothic" w:hAnsi="Century Gothic"/>
        </w:rPr>
      </w:pPr>
    </w:p>
    <w:p w14:paraId="46301959" w14:textId="77777777" w:rsidR="005555F7" w:rsidRPr="00B7452D" w:rsidRDefault="005555F7" w:rsidP="007A34FE">
      <w:pPr>
        <w:widowControl w:val="0"/>
        <w:numPr>
          <w:ilvl w:val="0"/>
          <w:numId w:val="36"/>
        </w:numPr>
        <w:suppressAutoHyphens/>
        <w:autoSpaceDN w:val="0"/>
        <w:spacing w:after="0" w:line="240" w:lineRule="auto"/>
        <w:jc w:val="both"/>
        <w:textAlignment w:val="baseline"/>
        <w:rPr>
          <w:rFonts w:ascii="Century Gothic" w:hAnsi="Century Gothic" w:cs="Calibri"/>
          <w:b/>
          <w:sz w:val="20"/>
          <w:szCs w:val="20"/>
        </w:rPr>
      </w:pPr>
      <w:r w:rsidRPr="00B7452D">
        <w:rPr>
          <w:rFonts w:ascii="Century Gothic" w:hAnsi="Century Gothic" w:cs="Calibri"/>
          <w:b/>
          <w:sz w:val="20"/>
          <w:szCs w:val="20"/>
        </w:rPr>
        <w:t>DA ADJUDICAÇÃO E HOMOLOGAÇÃO</w:t>
      </w:r>
    </w:p>
    <w:p w14:paraId="3E4942C6" w14:textId="77777777" w:rsidR="005555F7" w:rsidRPr="00B7452D" w:rsidRDefault="005555F7" w:rsidP="007A34FE">
      <w:pPr>
        <w:widowControl w:val="0"/>
        <w:numPr>
          <w:ilvl w:val="1"/>
          <w:numId w:val="36"/>
        </w:numPr>
        <w:suppressAutoHyphens/>
        <w:autoSpaceDN w:val="0"/>
        <w:spacing w:after="0" w:line="240" w:lineRule="auto"/>
        <w:ind w:left="0" w:firstLine="0"/>
        <w:jc w:val="both"/>
        <w:textAlignment w:val="baseline"/>
        <w:rPr>
          <w:rFonts w:ascii="Century Gothic" w:hAnsi="Century Gothic" w:cs="Calibri"/>
          <w:b/>
          <w:sz w:val="20"/>
          <w:szCs w:val="20"/>
        </w:rPr>
      </w:pPr>
      <w:r w:rsidRPr="00B7452D">
        <w:rPr>
          <w:rFonts w:ascii="Century Gothic" w:hAnsi="Century Gothic" w:cs="Calibri"/>
          <w:sz w:val="20"/>
          <w:szCs w:val="20"/>
        </w:rPr>
        <w:t>Inexistindo manifestação recursal, a Autoridade Superior adjudicará o objeto da licitação ao licitante vencedor, com a posterior homologação do resultado pela Autoridade Superior.</w:t>
      </w:r>
    </w:p>
    <w:p w14:paraId="1B937ECC" w14:textId="77777777" w:rsidR="005555F7" w:rsidRPr="00691E59" w:rsidRDefault="005555F7" w:rsidP="007A34FE">
      <w:pPr>
        <w:widowControl w:val="0"/>
        <w:numPr>
          <w:ilvl w:val="1"/>
          <w:numId w:val="36"/>
        </w:numPr>
        <w:suppressAutoHyphens/>
        <w:autoSpaceDN w:val="0"/>
        <w:spacing w:after="0" w:line="240" w:lineRule="auto"/>
        <w:ind w:left="0" w:firstLine="0"/>
        <w:jc w:val="both"/>
        <w:textAlignment w:val="baseline"/>
        <w:rPr>
          <w:rFonts w:ascii="Century Gothic" w:hAnsi="Century Gothic" w:cs="Calibri"/>
          <w:b/>
          <w:sz w:val="20"/>
          <w:szCs w:val="20"/>
        </w:rPr>
      </w:pPr>
      <w:r w:rsidRPr="00B7452D">
        <w:rPr>
          <w:rFonts w:ascii="Century Gothic" w:hAnsi="Century Gothic" w:cs="Calibri"/>
          <w:sz w:val="20"/>
          <w:szCs w:val="20"/>
        </w:rPr>
        <w:t>Decididos os recursos porventura interpostos, e constatada a regularidade dos atos procedimentais, a Autoridade Superior adjudicará o objeto ao licitante vencedor e homologará o procedimento licitatório.</w:t>
      </w:r>
    </w:p>
    <w:p w14:paraId="7188A274" w14:textId="77777777" w:rsidR="00691E59" w:rsidRPr="00B7452D" w:rsidRDefault="00691E59" w:rsidP="00691E59">
      <w:pPr>
        <w:widowControl w:val="0"/>
        <w:suppressAutoHyphens/>
        <w:autoSpaceDN w:val="0"/>
        <w:spacing w:after="0" w:line="240" w:lineRule="auto"/>
        <w:jc w:val="both"/>
        <w:textAlignment w:val="baseline"/>
        <w:rPr>
          <w:rFonts w:ascii="Century Gothic" w:hAnsi="Century Gothic" w:cs="Calibri"/>
          <w:b/>
          <w:sz w:val="20"/>
          <w:szCs w:val="20"/>
        </w:rPr>
      </w:pPr>
    </w:p>
    <w:p w14:paraId="755FEEF8" w14:textId="77777777" w:rsidR="005555F7" w:rsidRPr="00B7452D" w:rsidRDefault="005555F7" w:rsidP="007A34FE">
      <w:pPr>
        <w:pStyle w:val="Nivel01"/>
        <w:numPr>
          <w:ilvl w:val="0"/>
          <w:numId w:val="37"/>
        </w:numPr>
        <w:tabs>
          <w:tab w:val="clear" w:pos="567"/>
          <w:tab w:val="left" w:pos="0"/>
        </w:tabs>
        <w:spacing w:before="0"/>
        <w:rPr>
          <w:rFonts w:ascii="Century Gothic" w:hAnsi="Century Gothic"/>
        </w:rPr>
      </w:pPr>
      <w:bookmarkStart w:id="32" w:name="_Toc122606111"/>
      <w:r w:rsidRPr="00B7452D">
        <w:rPr>
          <w:rFonts w:ascii="Century Gothic" w:hAnsi="Century Gothic"/>
        </w:rPr>
        <w:t xml:space="preserve"> DAS INFRAÇÕES ADMINISTRATIVAS E SANÇÕE</w:t>
      </w:r>
      <w:bookmarkEnd w:id="32"/>
      <w:r w:rsidRPr="00B7452D">
        <w:rPr>
          <w:rFonts w:ascii="Century Gothic" w:hAnsi="Century Gothic"/>
        </w:rPr>
        <w:t>S</w:t>
      </w:r>
    </w:p>
    <w:p w14:paraId="7C5F8FCF" w14:textId="77777777" w:rsidR="005555F7" w:rsidRPr="00B7452D" w:rsidRDefault="005555F7" w:rsidP="007A34FE">
      <w:pPr>
        <w:widowControl w:val="0"/>
        <w:numPr>
          <w:ilvl w:val="1"/>
          <w:numId w:val="29"/>
        </w:numPr>
        <w:suppressAutoHyphens/>
        <w:autoSpaceDN w:val="0"/>
        <w:spacing w:after="0" w:line="240" w:lineRule="auto"/>
        <w:ind w:left="0" w:firstLine="0"/>
        <w:jc w:val="both"/>
        <w:textAlignment w:val="baseline"/>
        <w:rPr>
          <w:sz w:val="20"/>
          <w:szCs w:val="20"/>
          <w:lang w:eastAsia="pt-BR"/>
        </w:rPr>
      </w:pPr>
      <w:r w:rsidRPr="00B7452D">
        <w:rPr>
          <w:rFonts w:ascii="Century Gothic" w:hAnsi="Century Gothic" w:cs="Arial"/>
          <w:bCs/>
          <w:sz w:val="20"/>
          <w:szCs w:val="20"/>
          <w:lang w:eastAsia="pt-BR"/>
        </w:rPr>
        <w:t>O licitante e a contratada que incorram nas infrações previstas no art. 155 da Lei Federal nº 14.133, de 2021, apuradas em regular processo administrativo, sujeitam-se às sanções previstas no art. 156 da mesma Lei.</w:t>
      </w:r>
    </w:p>
    <w:p w14:paraId="791CF1CE" w14:textId="77777777" w:rsidR="005555F7" w:rsidRPr="00B7452D" w:rsidRDefault="005555F7" w:rsidP="007A34FE">
      <w:pPr>
        <w:widowControl w:val="0"/>
        <w:numPr>
          <w:ilvl w:val="1"/>
          <w:numId w:val="29"/>
        </w:numPr>
        <w:suppressAutoHyphens/>
        <w:autoSpaceDN w:val="0"/>
        <w:spacing w:after="0" w:line="240" w:lineRule="auto"/>
        <w:ind w:left="0" w:firstLine="0"/>
        <w:textAlignment w:val="baseline"/>
        <w:rPr>
          <w:sz w:val="20"/>
          <w:szCs w:val="20"/>
          <w:lang w:eastAsia="pt-BR"/>
        </w:rPr>
      </w:pPr>
      <w:r w:rsidRPr="00B7452D">
        <w:rPr>
          <w:rFonts w:ascii="Century Gothic" w:hAnsi="Century Gothic" w:cs="Arial"/>
          <w:bCs/>
          <w:sz w:val="20"/>
          <w:szCs w:val="20"/>
          <w:lang w:eastAsia="pt-BR"/>
        </w:rPr>
        <w:t>A aplicação das sanções pelo cometimento de infração será precedida do devido processo administrativo, com garantias de contraditório e de ampla defesa.</w:t>
      </w:r>
    </w:p>
    <w:p w14:paraId="6675648B" w14:textId="77777777" w:rsidR="005555F7" w:rsidRPr="00B7452D" w:rsidRDefault="005555F7" w:rsidP="007A34FE">
      <w:pPr>
        <w:widowControl w:val="0"/>
        <w:numPr>
          <w:ilvl w:val="1"/>
          <w:numId w:val="29"/>
        </w:numPr>
        <w:suppressAutoHyphens/>
        <w:autoSpaceDN w:val="0"/>
        <w:spacing w:after="0" w:line="240" w:lineRule="auto"/>
        <w:ind w:left="0" w:firstLine="0"/>
        <w:textAlignment w:val="baseline"/>
        <w:rPr>
          <w:sz w:val="20"/>
          <w:szCs w:val="20"/>
          <w:lang w:eastAsia="pt-BR"/>
        </w:rPr>
      </w:pPr>
      <w:r w:rsidRPr="00B7452D">
        <w:rPr>
          <w:rFonts w:ascii="Century Gothic" w:hAnsi="Century Gothic" w:cs="Arial"/>
          <w:bCs/>
          <w:sz w:val="20"/>
          <w:szCs w:val="20"/>
          <w:lang w:eastAsia="pt-BR"/>
        </w:rPr>
        <w:t>A sanção de advertência será aplicada nas seguintes hipóteses:</w:t>
      </w:r>
    </w:p>
    <w:p w14:paraId="409F1A50"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32C14588"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3B953D69" w14:textId="77777777" w:rsidR="005555F7" w:rsidRPr="00B7452D" w:rsidRDefault="005555F7" w:rsidP="007A34FE">
      <w:pPr>
        <w:pStyle w:val="LO-normal"/>
        <w:numPr>
          <w:ilvl w:val="1"/>
          <w:numId w:val="30"/>
        </w:numPr>
        <w:ind w:left="0" w:firstLine="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sanção de impedimento de licitar e contratar será aplicada, quando não se justificar a imposição de penalidade mais grave, àquele que:</w:t>
      </w:r>
    </w:p>
    <w:p w14:paraId="6761B82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2AE306FD"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b) dar causa à inexecução total do contrato/ata;</w:t>
      </w:r>
    </w:p>
    <w:p w14:paraId="628FE8AE"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c) deixar de entregar a documentação exigida para o certame;</w:t>
      </w:r>
    </w:p>
    <w:p w14:paraId="45DE5412"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d) não manter a proposta, salvo em decorrência de fato superveniente devidamente justificado;</w:t>
      </w:r>
    </w:p>
    <w:p w14:paraId="7D4C0FD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lastRenderedPageBreak/>
        <w:t>e) não celebrar o contrato ou não entregar a documentação exigida para a contratação, quando convocado dentro do prazo de validade de sua proposta;</w:t>
      </w:r>
    </w:p>
    <w:p w14:paraId="6A090BD0" w14:textId="77777777" w:rsidR="005555F7"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f) ensejar o retardamento da execução ou da entrega do objeto da licitação sem motivo justificado.</w:t>
      </w:r>
    </w:p>
    <w:p w14:paraId="781720DF" w14:textId="77777777" w:rsidR="005555F7" w:rsidRPr="00B7452D" w:rsidRDefault="005555F7" w:rsidP="007A34FE">
      <w:pPr>
        <w:pStyle w:val="LO-normal"/>
        <w:numPr>
          <w:ilvl w:val="1"/>
          <w:numId w:val="31"/>
        </w:numPr>
        <w:ind w:left="0" w:firstLine="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Considera-se inexecução total do contrato:</w:t>
      </w:r>
    </w:p>
    <w:p w14:paraId="2A5503F3"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recusa injustificada de cumprimento integral da obrigação contratualmente determinada;</w:t>
      </w:r>
    </w:p>
    <w:p w14:paraId="1A853B59" w14:textId="77777777" w:rsidR="005555F7"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04429669" w14:textId="77777777" w:rsidR="005555F7" w:rsidRPr="00B7452D" w:rsidRDefault="005555F7" w:rsidP="007A34FE">
      <w:pPr>
        <w:pStyle w:val="LO-normal"/>
        <w:numPr>
          <w:ilvl w:val="1"/>
          <w:numId w:val="32"/>
        </w:numPr>
        <w:ind w:left="0" w:firstLine="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sanção de declaração de inidoneidade para licitar ou contratar será aplicada àquele que:</w:t>
      </w:r>
    </w:p>
    <w:p w14:paraId="0990DBC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154C9D37"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b) fraudar a Pregão Eletrônico ou praticar ato fraudulento na execução do contrato;</w:t>
      </w:r>
    </w:p>
    <w:p w14:paraId="37380FBD"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c) comportar-se de modo inidôneo ou cometer fraude de qualquer natureza;</w:t>
      </w:r>
    </w:p>
    <w:p w14:paraId="7CC08772"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d) praticar atos ilícitos com vistas a frustrar os objetivos da licitação;</w:t>
      </w:r>
    </w:p>
    <w:p w14:paraId="01190CB1"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e) praticar ato lesivo previsto no art. 5º da Lei Federal nº 12.846, de 1º de agosto de 2013.</w:t>
      </w:r>
    </w:p>
    <w:p w14:paraId="3908818C"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165EA7E3"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A sanção prevista no item 16.3, aplicada por qualquer ente da Federação, impedirá o responsável de licitar ou contratar no âmbito da Administração Pública do Município de Lobato/PR pelo prazo mínimo de 3 (três) anos e máximo de 6 (seis) anos.</w:t>
      </w:r>
    </w:p>
    <w:p w14:paraId="485B6E1B"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Poderá ser aplicada multa de 0,5% (zero vírgula cinco por cento) a 30% (trinta por cento) sobre o valor do contrato licitado.</w:t>
      </w:r>
    </w:p>
    <w:p w14:paraId="769BD5F3"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36BCACE"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95020AB"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4202262C" w14:textId="77777777" w:rsidR="005555F7" w:rsidRPr="00B7452D" w:rsidRDefault="005555F7" w:rsidP="007A34FE">
      <w:pPr>
        <w:pStyle w:val="LO-normal"/>
        <w:numPr>
          <w:ilvl w:val="2"/>
          <w:numId w:val="33"/>
        </w:numPr>
        <w:ind w:left="0" w:firstLine="851"/>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Na aplicação das sanções serão considerados:</w:t>
      </w:r>
    </w:p>
    <w:p w14:paraId="677F4EF5"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natureza e a gravidade da infração cometida;</w:t>
      </w:r>
    </w:p>
    <w:p w14:paraId="1A04F934"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as peculiaridades do caso concreto;</w:t>
      </w:r>
    </w:p>
    <w:p w14:paraId="4BD8FE75"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as circunstâncias agravantes ou atenuantes;</w:t>
      </w:r>
    </w:p>
    <w:p w14:paraId="5EA69BAE"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os danos que dela provierem para a Administração Pública</w:t>
      </w:r>
    </w:p>
    <w:p w14:paraId="38AF3F7F"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aplicação das sanções previstas neste Edital de Pregão Eletrônico, em hipótese alguma, a obrigação de reparação integral do dano causado à Administração Pública.</w:t>
      </w:r>
    </w:p>
    <w:p w14:paraId="3623CA72" w14:textId="77777777" w:rsidR="005555F7" w:rsidRPr="00B7452D" w:rsidRDefault="005555F7" w:rsidP="007A34FE">
      <w:pPr>
        <w:pStyle w:val="LO-normal"/>
        <w:numPr>
          <w:ilvl w:val="1"/>
          <w:numId w:val="35"/>
        </w:numPr>
        <w:ind w:left="0" w:firstLine="0"/>
        <w:jc w:val="both"/>
        <w:rPr>
          <w:rFonts w:ascii="Century Gothic" w:hAnsi="Century Gothic" w:cs="Arial"/>
          <w:b/>
          <w:sz w:val="20"/>
          <w:szCs w:val="20"/>
          <w:lang w:eastAsia="pt-BR" w:bidi="ar-SA"/>
        </w:rPr>
      </w:pPr>
      <w:r w:rsidRPr="00B7452D">
        <w:rPr>
          <w:rFonts w:ascii="Century Gothic" w:hAnsi="Century Gothic" w:cs="Arial"/>
          <w:b/>
          <w:sz w:val="20"/>
          <w:szCs w:val="20"/>
          <w:lang w:eastAsia="pt-BR" w:bidi="ar-SA"/>
        </w:rPr>
        <w:t>A penalidade de multa pode ser aplicada cumulativamente com as demais sanções.</w:t>
      </w:r>
    </w:p>
    <w:p w14:paraId="161A530E" w14:textId="77777777" w:rsidR="005555F7" w:rsidRPr="00B7452D" w:rsidRDefault="005555F7" w:rsidP="007A34FE">
      <w:pPr>
        <w:pStyle w:val="LO-normal"/>
        <w:numPr>
          <w:ilvl w:val="1"/>
          <w:numId w:val="35"/>
        </w:numPr>
        <w:ind w:left="0" w:firstLine="0"/>
        <w:jc w:val="both"/>
        <w:rPr>
          <w:rFonts w:ascii="Century Gothic" w:hAnsi="Century Gothic" w:cs="Arial"/>
          <w:b/>
          <w:sz w:val="20"/>
          <w:szCs w:val="20"/>
          <w:lang w:eastAsia="pt-BR" w:bidi="ar-SA"/>
        </w:rPr>
      </w:pPr>
      <w:r w:rsidRPr="00B7452D">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0AF0F92F"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EM = I x N x VP, onde:</w:t>
      </w:r>
    </w:p>
    <w:p w14:paraId="59944349"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I = (TX/100) / 365;</w:t>
      </w:r>
    </w:p>
    <w:p w14:paraId="27E61EBD"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I = Índice de atualização financeira;</w:t>
      </w:r>
    </w:p>
    <w:p w14:paraId="4235FC9F"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 xml:space="preserve">TX = Percentual da taxa de juros de mora anual; </w:t>
      </w:r>
    </w:p>
    <w:p w14:paraId="2C292FF0"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EM = Encargos moratórios;</w:t>
      </w:r>
    </w:p>
    <w:p w14:paraId="4320CB4D"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 xml:space="preserve">N = Número de dias entre a data prevista para o pagamento e a do efetivo pagamento; </w:t>
      </w:r>
    </w:p>
    <w:p w14:paraId="5C241CE4"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VP = Valor da parcela em atraso.</w:t>
      </w:r>
    </w:p>
    <w:p w14:paraId="70754173" w14:textId="77777777" w:rsidR="005555F7" w:rsidRPr="00B7452D" w:rsidRDefault="005555F7" w:rsidP="005555F7">
      <w:pPr>
        <w:pStyle w:val="LO-normal"/>
        <w:jc w:val="both"/>
        <w:rPr>
          <w:rFonts w:ascii="Century Gothic" w:hAnsi="Century Gothic" w:cs="Arial"/>
          <w:b/>
          <w:sz w:val="20"/>
          <w:szCs w:val="20"/>
          <w:lang w:eastAsia="pt-BR" w:bidi="ar-SA"/>
        </w:rPr>
      </w:pPr>
    </w:p>
    <w:p w14:paraId="5D5CC4D3" w14:textId="77777777" w:rsidR="005555F7" w:rsidRPr="00B7452D" w:rsidRDefault="005555F7" w:rsidP="007A34FE">
      <w:pPr>
        <w:pStyle w:val="LO-normal"/>
        <w:numPr>
          <w:ilvl w:val="0"/>
          <w:numId w:val="35"/>
        </w:numPr>
        <w:jc w:val="both"/>
        <w:rPr>
          <w:rFonts w:ascii="Century Gothic" w:hAnsi="Century Gothic" w:cs="Arial"/>
          <w:b/>
          <w:sz w:val="20"/>
          <w:szCs w:val="20"/>
          <w:lang w:eastAsia="pt-BR" w:bidi="ar-SA"/>
        </w:rPr>
      </w:pPr>
      <w:r w:rsidRPr="00B7452D">
        <w:rPr>
          <w:rFonts w:ascii="Century Gothic" w:hAnsi="Century Gothic"/>
          <w:b/>
          <w:sz w:val="20"/>
          <w:szCs w:val="20"/>
        </w:rPr>
        <w:t>DAS OBRIGAÇÕES PERTINENTES À LGPD</w:t>
      </w:r>
    </w:p>
    <w:p w14:paraId="4AF7A9CB"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1A39B41B"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Os dados obtidos somente poderão ser utilizados para as finalidades que justificaram seu acesso e de acordo com a boa-fé e com os princípios do Art. 6º, da Lei 13.709/18.</w:t>
      </w:r>
    </w:p>
    <w:p w14:paraId="32BF1DBE"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É vedado o compartilhamento com terceiros de qualquer dado obtido, fora das hipóteses permitidas em Lei.</w:t>
      </w:r>
    </w:p>
    <w:p w14:paraId="68E4C2C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Outras obrigações estabelecidas e relacionadas na Minuta da Ata de Registro de Preços.</w:t>
      </w:r>
    </w:p>
    <w:p w14:paraId="2B108A48" w14:textId="77777777" w:rsidR="005555F7" w:rsidRPr="00B7452D" w:rsidRDefault="005555F7" w:rsidP="005555F7">
      <w:pPr>
        <w:pStyle w:val="LO-normal"/>
        <w:jc w:val="both"/>
        <w:rPr>
          <w:rFonts w:ascii="Century Gothic" w:hAnsi="Century Gothic" w:cs="Arial"/>
          <w:b/>
          <w:sz w:val="20"/>
          <w:szCs w:val="20"/>
          <w:lang w:eastAsia="pt-BR" w:bidi="ar-SA"/>
        </w:rPr>
      </w:pPr>
    </w:p>
    <w:p w14:paraId="3495C506" w14:textId="77777777" w:rsidR="005555F7" w:rsidRPr="00B7452D" w:rsidRDefault="005555F7" w:rsidP="007A34FE">
      <w:pPr>
        <w:pStyle w:val="LO-normal"/>
        <w:numPr>
          <w:ilvl w:val="0"/>
          <w:numId w:val="52"/>
        </w:numPr>
        <w:jc w:val="both"/>
        <w:rPr>
          <w:rFonts w:ascii="Century Gothic" w:hAnsi="Century Gothic" w:cs="Arial"/>
          <w:b/>
          <w:sz w:val="20"/>
          <w:szCs w:val="20"/>
          <w:lang w:eastAsia="pt-BR" w:bidi="ar-SA"/>
        </w:rPr>
      </w:pPr>
      <w:bookmarkStart w:id="33" w:name="_Toc122606113"/>
      <w:r w:rsidRPr="00B7452D">
        <w:rPr>
          <w:rFonts w:ascii="Century Gothic" w:hAnsi="Century Gothic"/>
          <w:b/>
          <w:sz w:val="20"/>
          <w:szCs w:val="20"/>
        </w:rPr>
        <w:t>DAS DISPOSIÇÕES GERAIS</w:t>
      </w:r>
      <w:bookmarkEnd w:id="33"/>
    </w:p>
    <w:p w14:paraId="70B43AFD"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Será divulgada ata da sessão pública no sistema eletrônico.</w:t>
      </w:r>
    </w:p>
    <w:p w14:paraId="4D47E48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A163EF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Todas as referências de tempo no Edital, no aviso e durante a sessão pública observarão o horário de Brasília - DF.</w:t>
      </w:r>
    </w:p>
    <w:p w14:paraId="22799D16"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A homologação do resultado desta licitação não implicará direito à contratação.</w:t>
      </w:r>
    </w:p>
    <w:p w14:paraId="2E8C204C"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0BFCC24"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69075452" w14:textId="77777777" w:rsidR="005555F7" w:rsidRPr="00856800"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Na contagem dos prazos estabelecidos neste Edital e seus Anexos, excluir-se-á o dia do início e incluir-se-á o do vencimento. Só se iniciam e vencem os prazos em dias de expediente na Administração.</w:t>
      </w:r>
    </w:p>
    <w:p w14:paraId="593AC66C"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 desatendimento de exigências formais não essenciais não importará o afastamento do licitante, desde que seja possível o aproveitamento do ato, observados os princípios da isonomia e do interesse público.</w:t>
      </w:r>
    </w:p>
    <w:p w14:paraId="3EDB080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Em caso de divergência entre disposições deste Edital e de seus anexos ou demais peças que compõem o processo, prevalecerá as deste Edital.</w:t>
      </w:r>
    </w:p>
    <w:p w14:paraId="417475C7" w14:textId="77777777" w:rsidR="00856800" w:rsidRDefault="00856800" w:rsidP="005555F7">
      <w:pPr>
        <w:jc w:val="right"/>
        <w:rPr>
          <w:rFonts w:ascii="Century Gothic" w:hAnsi="Century Gothic" w:cs="Arial"/>
          <w:sz w:val="20"/>
          <w:szCs w:val="20"/>
        </w:rPr>
      </w:pPr>
    </w:p>
    <w:p w14:paraId="1382B4E0" w14:textId="7A71B96A" w:rsidR="005555F7" w:rsidRPr="00B7452D" w:rsidRDefault="005555F7" w:rsidP="005555F7">
      <w:pPr>
        <w:jc w:val="right"/>
        <w:rPr>
          <w:rFonts w:ascii="Century Gothic" w:hAnsi="Century Gothic" w:cs="Arial"/>
          <w:sz w:val="20"/>
          <w:szCs w:val="20"/>
        </w:rPr>
      </w:pPr>
      <w:r w:rsidRPr="00B7452D">
        <w:rPr>
          <w:rFonts w:ascii="Century Gothic" w:hAnsi="Century Gothic" w:cs="Arial"/>
          <w:sz w:val="20"/>
          <w:szCs w:val="20"/>
        </w:rPr>
        <w:t xml:space="preserve">Lobato/PR, </w:t>
      </w:r>
      <w:r w:rsidR="0029148F">
        <w:rPr>
          <w:rFonts w:ascii="Century Gothic" w:hAnsi="Century Gothic" w:cs="Arial"/>
          <w:sz w:val="20"/>
          <w:szCs w:val="20"/>
        </w:rPr>
        <w:t>18 de Outubro de 2024</w:t>
      </w:r>
      <w:r w:rsidRPr="00B7452D">
        <w:rPr>
          <w:rFonts w:ascii="Century Gothic" w:hAnsi="Century Gothic" w:cs="Arial"/>
          <w:sz w:val="20"/>
          <w:szCs w:val="20"/>
        </w:rPr>
        <w:t>.</w:t>
      </w:r>
    </w:p>
    <w:p w14:paraId="0CFD7092" w14:textId="77777777" w:rsidR="001A2912" w:rsidRPr="00FB2F8F" w:rsidRDefault="001A2912" w:rsidP="001A2912">
      <w:pPr>
        <w:jc w:val="right"/>
        <w:rPr>
          <w:rFonts w:ascii="Century Gothic" w:hAnsi="Century Gothic" w:cs="Arial"/>
          <w:strike/>
          <w:sz w:val="20"/>
          <w:szCs w:val="20"/>
        </w:rPr>
      </w:pPr>
    </w:p>
    <w:p w14:paraId="71D440D7" w14:textId="77777777" w:rsidR="001A2912" w:rsidRDefault="001A2912" w:rsidP="001A2912">
      <w:pPr>
        <w:rPr>
          <w:rFonts w:ascii="Century Gothic" w:hAnsi="Century Gothic" w:cs="Arial"/>
          <w:sz w:val="20"/>
          <w:szCs w:val="20"/>
          <w:lang w:eastAsia="pt-BR"/>
        </w:rPr>
      </w:pPr>
    </w:p>
    <w:p w14:paraId="3031DBAA" w14:textId="77777777" w:rsidR="00120991" w:rsidRDefault="00120991" w:rsidP="001A2912">
      <w:pPr>
        <w:rPr>
          <w:rFonts w:ascii="Century Gothic" w:hAnsi="Century Gothic" w:cs="Arial"/>
          <w:sz w:val="20"/>
          <w:szCs w:val="20"/>
          <w:lang w:eastAsia="pt-BR"/>
        </w:rPr>
      </w:pPr>
    </w:p>
    <w:p w14:paraId="32D9DD65" w14:textId="77777777" w:rsidR="00120991" w:rsidRPr="00FB2F8F" w:rsidRDefault="00120991" w:rsidP="001A2912">
      <w:pPr>
        <w:rPr>
          <w:rFonts w:ascii="Century Gothic" w:hAnsi="Century Gothic" w:cs="Arial"/>
          <w:sz w:val="20"/>
          <w:szCs w:val="20"/>
          <w:lang w:eastAsia="pt-BR"/>
        </w:rPr>
      </w:pPr>
    </w:p>
    <w:p w14:paraId="76C873F5" w14:textId="357A348B" w:rsidR="001A2912" w:rsidRPr="00FB2F8F" w:rsidRDefault="00060C4F" w:rsidP="0099706B">
      <w:pPr>
        <w:spacing w:after="0"/>
        <w:jc w:val="center"/>
        <w:rPr>
          <w:rFonts w:ascii="Century Gothic" w:hAnsi="Century Gothic" w:cs="Arial"/>
          <w:b/>
          <w:sz w:val="20"/>
          <w:szCs w:val="20"/>
          <w:lang w:eastAsia="pt-BR"/>
        </w:rPr>
      </w:pPr>
      <w:r>
        <w:rPr>
          <w:rFonts w:ascii="Century Gothic" w:hAnsi="Century Gothic" w:cs="Arial"/>
          <w:b/>
          <w:sz w:val="20"/>
          <w:szCs w:val="20"/>
          <w:lang w:eastAsia="pt-BR"/>
        </w:rPr>
        <w:t>FÁBIO CHICAROLI</w:t>
      </w:r>
    </w:p>
    <w:p w14:paraId="031587F3" w14:textId="2C3E7783" w:rsidR="001A2912" w:rsidRDefault="001A2912" w:rsidP="0099706B">
      <w:pPr>
        <w:spacing w:after="0"/>
        <w:jc w:val="center"/>
        <w:rPr>
          <w:rFonts w:ascii="Century Gothic" w:hAnsi="Century Gothic" w:cs="Arial"/>
          <w:b/>
          <w:sz w:val="20"/>
          <w:szCs w:val="20"/>
          <w:lang w:eastAsia="pt-BR"/>
        </w:rPr>
      </w:pPr>
      <w:r w:rsidRPr="00FB2F8F">
        <w:rPr>
          <w:rFonts w:ascii="Century Gothic" w:hAnsi="Century Gothic" w:cs="Arial"/>
          <w:b/>
          <w:sz w:val="20"/>
          <w:szCs w:val="20"/>
          <w:lang w:eastAsia="pt-BR"/>
        </w:rPr>
        <w:t>Prefeito Municipal</w:t>
      </w:r>
      <w:r w:rsidR="0099706B" w:rsidRPr="00FB2F8F">
        <w:rPr>
          <w:rFonts w:ascii="Century Gothic" w:hAnsi="Century Gothic" w:cs="Arial"/>
          <w:b/>
          <w:sz w:val="20"/>
          <w:szCs w:val="20"/>
          <w:lang w:eastAsia="pt-BR"/>
        </w:rPr>
        <w:t xml:space="preserve"> </w:t>
      </w:r>
    </w:p>
    <w:p w14:paraId="240035D4" w14:textId="77777777" w:rsidR="00C84A61" w:rsidRDefault="00C84A61" w:rsidP="0099706B">
      <w:pPr>
        <w:spacing w:after="0"/>
        <w:jc w:val="center"/>
        <w:rPr>
          <w:rFonts w:ascii="Century Gothic" w:hAnsi="Century Gothic" w:cs="Arial"/>
          <w:b/>
          <w:sz w:val="20"/>
          <w:szCs w:val="20"/>
          <w:lang w:eastAsia="pt-BR"/>
        </w:rPr>
      </w:pPr>
    </w:p>
    <w:p w14:paraId="62FBBAAC" w14:textId="77777777" w:rsidR="00856800" w:rsidRDefault="00856800" w:rsidP="0099706B">
      <w:pPr>
        <w:spacing w:after="0"/>
        <w:jc w:val="center"/>
        <w:rPr>
          <w:rFonts w:ascii="Century Gothic" w:hAnsi="Century Gothic" w:cs="Arial"/>
          <w:b/>
          <w:sz w:val="20"/>
          <w:szCs w:val="20"/>
          <w:lang w:eastAsia="pt-BR"/>
        </w:rPr>
      </w:pPr>
    </w:p>
    <w:p w14:paraId="246C81CC" w14:textId="7C00F8BE" w:rsidR="00C6165B" w:rsidRPr="00FB2F8F" w:rsidRDefault="00C6165B" w:rsidP="00C6165B">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lastRenderedPageBreak/>
        <w:t xml:space="preserve">EDITAL DE PREGÃO Nº </w:t>
      </w:r>
      <w:r w:rsidR="00CF5EE5">
        <w:rPr>
          <w:rFonts w:ascii="Century Gothic" w:eastAsia="Arial" w:hAnsi="Century Gothic" w:cs="Arial"/>
          <w:b/>
          <w:sz w:val="20"/>
          <w:szCs w:val="20"/>
          <w:u w:val="single"/>
          <w:lang w:eastAsia="pt-BR"/>
        </w:rPr>
        <w:t>34</w:t>
      </w:r>
      <w:r w:rsidR="001B0BE6">
        <w:rPr>
          <w:rFonts w:ascii="Century Gothic" w:eastAsia="Arial" w:hAnsi="Century Gothic" w:cs="Arial"/>
          <w:b/>
          <w:sz w:val="20"/>
          <w:szCs w:val="20"/>
          <w:u w:val="single"/>
          <w:lang w:eastAsia="pt-BR"/>
        </w:rPr>
        <w:t>/2024</w:t>
      </w:r>
      <w:r w:rsidRPr="00FB2F8F">
        <w:rPr>
          <w:rFonts w:ascii="Century Gothic" w:eastAsia="Arial" w:hAnsi="Century Gothic" w:cs="Arial"/>
          <w:b/>
          <w:sz w:val="20"/>
          <w:szCs w:val="20"/>
          <w:u w:val="single"/>
          <w:lang w:eastAsia="pt-BR"/>
        </w:rPr>
        <w:t xml:space="preserve"> - PML</w:t>
      </w:r>
    </w:p>
    <w:p w14:paraId="413FBBA5" w14:textId="77777777" w:rsidR="00120991" w:rsidRDefault="00120991" w:rsidP="00C6165B">
      <w:pPr>
        <w:tabs>
          <w:tab w:val="left" w:pos="5360"/>
        </w:tabs>
        <w:spacing w:after="0" w:line="0" w:lineRule="atLeast"/>
        <w:jc w:val="center"/>
        <w:rPr>
          <w:rFonts w:ascii="Century Gothic" w:eastAsia="Arial" w:hAnsi="Century Gothic" w:cs="Arial"/>
          <w:b/>
          <w:sz w:val="20"/>
          <w:szCs w:val="20"/>
          <w:u w:val="single"/>
          <w:lang w:eastAsia="pt-BR"/>
        </w:rPr>
      </w:pPr>
    </w:p>
    <w:p w14:paraId="71BC3E9B" w14:textId="0EC1F0CE" w:rsidR="00C6165B" w:rsidRPr="00FB2F8F" w:rsidRDefault="00C6165B" w:rsidP="00C6165B">
      <w:pPr>
        <w:tabs>
          <w:tab w:val="left" w:pos="5360"/>
        </w:tabs>
        <w:spacing w:after="0" w:line="0" w:lineRule="atLeast"/>
        <w:jc w:val="center"/>
        <w:rPr>
          <w:rFonts w:ascii="Century Gothic" w:hAnsi="Century Gothic" w:cs="Arial"/>
          <w:b/>
          <w:sz w:val="20"/>
          <w:szCs w:val="20"/>
          <w:u w:val="single"/>
          <w:lang w:eastAsia="pt-BR"/>
        </w:rPr>
      </w:pPr>
      <w:r w:rsidRPr="00FB2F8F">
        <w:rPr>
          <w:rFonts w:ascii="Century Gothic" w:eastAsia="Arial" w:hAnsi="Century Gothic" w:cs="Arial"/>
          <w:b/>
          <w:sz w:val="20"/>
          <w:szCs w:val="20"/>
          <w:u w:val="single"/>
          <w:lang w:eastAsia="pt-BR"/>
        </w:rPr>
        <w:t>ANEXO</w:t>
      </w:r>
      <w:r w:rsidRPr="00FB2F8F">
        <w:rPr>
          <w:rFonts w:ascii="Century Gothic" w:hAnsi="Century Gothic" w:cs="Arial"/>
          <w:sz w:val="20"/>
          <w:szCs w:val="20"/>
          <w:u w:val="single"/>
          <w:lang w:eastAsia="pt-BR"/>
        </w:rPr>
        <w:t xml:space="preserve"> </w:t>
      </w:r>
      <w:r w:rsidRPr="00FB2F8F">
        <w:rPr>
          <w:rFonts w:ascii="Century Gothic" w:hAnsi="Century Gothic" w:cs="Arial"/>
          <w:b/>
          <w:sz w:val="20"/>
          <w:szCs w:val="20"/>
          <w:u w:val="single"/>
          <w:lang w:eastAsia="pt-BR"/>
        </w:rPr>
        <w:t>01</w:t>
      </w:r>
    </w:p>
    <w:p w14:paraId="0991892B" w14:textId="77777777" w:rsidR="00C6165B" w:rsidRPr="00FB2F8F" w:rsidRDefault="00C6165B" w:rsidP="00C6165B">
      <w:pPr>
        <w:tabs>
          <w:tab w:val="left" w:pos="5360"/>
        </w:tabs>
        <w:spacing w:after="0" w:line="0" w:lineRule="atLeast"/>
        <w:jc w:val="center"/>
        <w:rPr>
          <w:rFonts w:ascii="Century Gothic" w:hAnsi="Century Gothic" w:cs="Arial"/>
          <w:b/>
          <w:sz w:val="20"/>
          <w:szCs w:val="20"/>
          <w:u w:val="single"/>
          <w:lang w:eastAsia="pt-BR"/>
        </w:rPr>
      </w:pPr>
    </w:p>
    <w:p w14:paraId="592E7161" w14:textId="450E743F" w:rsidR="00425BF9" w:rsidRDefault="00C6165B" w:rsidP="0028236E">
      <w:pPr>
        <w:tabs>
          <w:tab w:val="left" w:pos="5360"/>
        </w:tabs>
        <w:spacing w:after="0" w:line="0" w:lineRule="atLeast"/>
        <w:jc w:val="center"/>
        <w:rPr>
          <w:rFonts w:ascii="Century Gothic" w:hAnsi="Century Gothic" w:cs="Arial"/>
          <w:b/>
          <w:sz w:val="20"/>
          <w:szCs w:val="20"/>
          <w:u w:val="single"/>
          <w:lang w:eastAsia="ar-SA"/>
        </w:rPr>
      </w:pPr>
      <w:r w:rsidRPr="00FB2F8F">
        <w:rPr>
          <w:rFonts w:ascii="Century Gothic" w:hAnsi="Century Gothic" w:cs="Arial"/>
          <w:b/>
          <w:sz w:val="20"/>
          <w:szCs w:val="20"/>
          <w:u w:val="single"/>
          <w:lang w:eastAsia="pt-BR"/>
        </w:rPr>
        <w:t xml:space="preserve"> </w:t>
      </w:r>
      <w:r w:rsidR="00425BF9" w:rsidRPr="00FB2F8F">
        <w:rPr>
          <w:rFonts w:ascii="Century Gothic" w:hAnsi="Century Gothic" w:cs="Arial"/>
          <w:b/>
          <w:sz w:val="20"/>
          <w:szCs w:val="20"/>
          <w:u w:val="single"/>
          <w:lang w:eastAsia="ar-SA"/>
        </w:rPr>
        <w:t>TERMO DE REFERÊNCIA</w:t>
      </w:r>
    </w:p>
    <w:p w14:paraId="30A5422C" w14:textId="77777777" w:rsidR="00120991" w:rsidRDefault="00120991" w:rsidP="0028236E">
      <w:pPr>
        <w:tabs>
          <w:tab w:val="left" w:pos="5360"/>
        </w:tabs>
        <w:spacing w:after="0" w:line="0" w:lineRule="atLeast"/>
        <w:jc w:val="center"/>
        <w:rPr>
          <w:rFonts w:ascii="Century Gothic" w:hAnsi="Century Gothic" w:cs="Arial"/>
          <w:b/>
          <w:sz w:val="20"/>
          <w:szCs w:val="20"/>
          <w:u w:val="single"/>
          <w:lang w:eastAsia="ar-SA"/>
        </w:rPr>
      </w:pPr>
    </w:p>
    <w:p w14:paraId="14F32FBC" w14:textId="77777777" w:rsidR="009F2C77" w:rsidRDefault="009F2C77" w:rsidP="009F2C77">
      <w:pPr>
        <w:spacing w:after="0"/>
        <w:jc w:val="center"/>
        <w:rPr>
          <w:rFonts w:ascii="Century Gothic" w:eastAsia="Century Gothic" w:hAnsi="Century Gothic" w:cs="Century Gothic"/>
          <w:b/>
          <w:sz w:val="20"/>
          <w:szCs w:val="20"/>
          <w:u w:val="single"/>
        </w:rPr>
      </w:pPr>
    </w:p>
    <w:p w14:paraId="507AF0F9" w14:textId="77777777" w:rsidR="009F2C77" w:rsidRDefault="009F2C77" w:rsidP="009F2C77">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1. INTRODUÇÃO</w:t>
      </w:r>
    </w:p>
    <w:p w14:paraId="177B6AB5" w14:textId="66D91966" w:rsidR="009F2C77" w:rsidRDefault="009F2C77" w:rsidP="009F2C77">
      <w:pPr>
        <w:spacing w:after="0"/>
        <w:jc w:val="both"/>
        <w:rPr>
          <w:rFonts w:ascii="Century Gothic" w:eastAsia="Century Gothic" w:hAnsi="Century Gothic" w:cs="Century Gothic"/>
          <w:sz w:val="20"/>
          <w:szCs w:val="20"/>
        </w:rPr>
      </w:pPr>
      <w:r w:rsidRPr="00032252">
        <w:rPr>
          <w:rFonts w:ascii="Century Gothic" w:eastAsia="Century Gothic" w:hAnsi="Century Gothic" w:cs="Century Gothic"/>
          <w:b/>
          <w:bCs/>
          <w:sz w:val="20"/>
          <w:szCs w:val="20"/>
        </w:rPr>
        <w:t>1.1.</w:t>
      </w:r>
      <w:r>
        <w:rPr>
          <w:rFonts w:ascii="Century Gothic" w:eastAsia="Century Gothic" w:hAnsi="Century Gothic" w:cs="Century Gothic"/>
          <w:sz w:val="20"/>
          <w:szCs w:val="20"/>
        </w:rPr>
        <w:t xml:space="preserve"> De forma </w:t>
      </w:r>
      <w:r w:rsidRPr="00032252">
        <w:rPr>
          <w:rFonts w:ascii="Century Gothic" w:eastAsia="Century Gothic" w:hAnsi="Century Gothic" w:cs="Century Gothic"/>
          <w:sz w:val="20"/>
          <w:szCs w:val="20"/>
        </w:rPr>
        <w:t>objetiva</w:t>
      </w:r>
      <w:r>
        <w:rPr>
          <w:rFonts w:ascii="Century Gothic" w:eastAsia="Century Gothic" w:hAnsi="Century Gothic" w:cs="Century Gothic"/>
          <w:sz w:val="20"/>
          <w:szCs w:val="20"/>
        </w:rPr>
        <w:t>, o termo de referência é o documento elaborado a partir de estudos técnicos preliminares e deve conter o conjunto de elementos necessários e suficientes, com nível de precisão</w:t>
      </w:r>
      <w:r w:rsidR="00A734AB">
        <w:rPr>
          <w:rFonts w:ascii="Century Gothic" w:eastAsia="Century Gothic" w:hAnsi="Century Gothic" w:cs="Century Gothic"/>
          <w:sz w:val="20"/>
          <w:szCs w:val="20"/>
        </w:rPr>
        <w:t xml:space="preserve"> adequado, para caracterizar </w:t>
      </w:r>
      <w:r>
        <w:rPr>
          <w:rFonts w:ascii="Century Gothic" w:eastAsia="Century Gothic" w:hAnsi="Century Gothic" w:cs="Century Gothic"/>
          <w:sz w:val="20"/>
          <w:szCs w:val="20"/>
        </w:rPr>
        <w:t>os bens a serem fornecidos, capazes de permitir à Administração a adequada avaliação dos custos com a contratação e orientar a correta execução, gestão e fiscalização do contrato.</w:t>
      </w:r>
    </w:p>
    <w:p w14:paraId="74B96AF5" w14:textId="77777777" w:rsidR="009F2C77" w:rsidRPr="00291BE8" w:rsidRDefault="009F2C77" w:rsidP="009F2C77">
      <w:pPr>
        <w:pStyle w:val="NormalWeb"/>
        <w:numPr>
          <w:ilvl w:val="1"/>
          <w:numId w:val="0"/>
        </w:numPr>
        <w:spacing w:before="0" w:beforeAutospacing="0"/>
        <w:jc w:val="both"/>
        <w:rPr>
          <w:rFonts w:ascii="Century Gothic" w:hAnsi="Century Gothic"/>
          <w:sz w:val="20"/>
          <w:szCs w:val="20"/>
        </w:rPr>
      </w:pPr>
      <w:r w:rsidRPr="00BD1391">
        <w:rPr>
          <w:rFonts w:ascii="Century Gothic" w:eastAsia="Century Gothic" w:hAnsi="Century Gothic" w:cs="Century Gothic"/>
          <w:b/>
          <w:bCs/>
          <w:sz w:val="20"/>
          <w:szCs w:val="20"/>
        </w:rPr>
        <w:t>1.2.</w:t>
      </w:r>
      <w:r>
        <w:rPr>
          <w:rFonts w:ascii="Century Gothic" w:eastAsia="Century Gothic" w:hAnsi="Century Gothic" w:cs="Century Gothic"/>
          <w:sz w:val="20"/>
          <w:szCs w:val="20"/>
        </w:rPr>
        <w:t xml:space="preserve"> </w:t>
      </w:r>
      <w:r>
        <w:rPr>
          <w:rFonts w:ascii="Century Gothic" w:hAnsi="Century Gothic"/>
          <w:sz w:val="20"/>
          <w:szCs w:val="20"/>
        </w:rPr>
        <w:t>Este termo foi elaborado com base no Art. 6º do Decreto Municipal Nº 016/2024 de 11 de Janeiro de 2024 e Lei Federal Nº 14.133/2021.</w:t>
      </w:r>
    </w:p>
    <w:p w14:paraId="0849249B" w14:textId="77777777" w:rsidR="009F2C77" w:rsidRDefault="009F2C77" w:rsidP="009F2C77">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2. DA DEFINIÇÃO DO OBJETO, INCLUÍDOS SUA NATUREZA, OS QUANTITATIVOS, O PRAZO DO CONTRATO E, SE FOR O CASO, A POSSIBILIDADE DE SUA PRORROGAÇÃO. </w:t>
      </w:r>
      <w:r>
        <w:rPr>
          <w:rFonts w:ascii="Century Gothic" w:eastAsia="Century Gothic" w:hAnsi="Century Gothic" w:cs="Century Gothic"/>
          <w:sz w:val="20"/>
          <w:szCs w:val="20"/>
        </w:rPr>
        <w:t>Art. 6º, XXIII, “a” da Lei Federal nº 14.133, de 2021 c/c Art. 6º, I, “a” do Decreto Municipal.</w:t>
      </w:r>
    </w:p>
    <w:p w14:paraId="790DFB7D" w14:textId="77777777" w:rsidR="009F2C77" w:rsidRPr="00C22C80" w:rsidRDefault="009F2C77" w:rsidP="009F2C77">
      <w:pPr>
        <w:jc w:val="both"/>
        <w:rPr>
          <w:rFonts w:ascii="Century Gothic" w:hAnsi="Century Gothic"/>
          <w:b/>
          <w:bCs/>
          <w:sz w:val="20"/>
          <w:szCs w:val="20"/>
          <w:lang w:eastAsia="x-none"/>
        </w:rPr>
      </w:pPr>
      <w:r w:rsidRPr="005E4604">
        <w:rPr>
          <w:rFonts w:ascii="Century Gothic" w:eastAsia="Century Gothic" w:hAnsi="Century Gothic" w:cs="Century Gothic"/>
          <w:b/>
          <w:bCs/>
          <w:sz w:val="20"/>
          <w:szCs w:val="20"/>
        </w:rPr>
        <w:t>2.1. OBJETO:</w:t>
      </w:r>
      <w:r>
        <w:rPr>
          <w:rFonts w:ascii="Century Gothic" w:eastAsia="Century Gothic" w:hAnsi="Century Gothic" w:cs="Century Gothic"/>
          <w:sz w:val="20"/>
          <w:szCs w:val="20"/>
        </w:rPr>
        <w:t xml:space="preserve"> </w:t>
      </w:r>
      <w:r w:rsidRPr="00C22C80">
        <w:rPr>
          <w:rFonts w:ascii="Century Gothic" w:hAnsi="Century Gothic"/>
          <w:b/>
          <w:bCs/>
          <w:sz w:val="20"/>
          <w:szCs w:val="20"/>
          <w:lang w:eastAsia="x-none" w:bidi="hi-IN"/>
        </w:rPr>
        <w:t>REGISTRO DE PREÇOS PARA EVENTUAL AQUISIÇÃO DE UNIFORMES ESCOLARES</w:t>
      </w:r>
      <w:r w:rsidRPr="00C22C80">
        <w:rPr>
          <w:rFonts w:ascii="Century Gothic" w:hAnsi="Century Gothic"/>
          <w:b/>
          <w:bCs/>
          <w:sz w:val="20"/>
          <w:szCs w:val="20"/>
          <w:lang w:eastAsia="x-none"/>
        </w:rPr>
        <w:t xml:space="preserve"> </w:t>
      </w:r>
      <w:r w:rsidRPr="00C22C80">
        <w:rPr>
          <w:rFonts w:ascii="Century Gothic" w:hAnsi="Century Gothic"/>
          <w:b/>
          <w:bCs/>
          <w:sz w:val="20"/>
          <w:szCs w:val="20"/>
          <w:lang w:eastAsia="x-none" w:bidi="hi-IN"/>
        </w:rPr>
        <w:t>DESTINADOS AOS ALUNOS DA REDE MUNICIPAL DE ENSINO (CMEI/ELIAS ABRAHÃO)</w:t>
      </w:r>
      <w:r w:rsidRPr="00C22C80">
        <w:rPr>
          <w:rFonts w:ascii="Century Gothic" w:hAnsi="Century Gothic"/>
          <w:b/>
          <w:bCs/>
          <w:sz w:val="20"/>
          <w:szCs w:val="20"/>
          <w:lang w:eastAsia="x-none"/>
        </w:rPr>
        <w:t>, EM ATENDIMENTO À SECRETARIA MUNICIPAL DE EDUCAÇÃO DO MUNICÍPIO DE LOBATO/PR.</w:t>
      </w:r>
    </w:p>
    <w:p w14:paraId="2875D88E" w14:textId="512FBB25" w:rsidR="009F2C77" w:rsidRPr="005E4604" w:rsidRDefault="009F2C77" w:rsidP="009F2C77">
      <w:pPr>
        <w:jc w:val="both"/>
        <w:rPr>
          <w:rFonts w:ascii="Century Gothic" w:hAnsi="Century Gothic"/>
          <w:b/>
          <w:bCs/>
          <w:sz w:val="20"/>
          <w:szCs w:val="20"/>
        </w:rPr>
      </w:pPr>
      <w:r w:rsidRPr="005E4604">
        <w:rPr>
          <w:rFonts w:ascii="Century Gothic" w:hAnsi="Century Gothic"/>
          <w:b/>
          <w:bCs/>
          <w:sz w:val="20"/>
          <w:szCs w:val="20"/>
          <w:lang w:eastAsia="x-none"/>
        </w:rPr>
        <w:t>2.2. ESPECIFICAÇÕES D</w:t>
      </w:r>
      <w:r>
        <w:rPr>
          <w:rFonts w:ascii="Century Gothic" w:hAnsi="Century Gothic"/>
          <w:b/>
          <w:bCs/>
          <w:sz w:val="20"/>
          <w:szCs w:val="20"/>
          <w:lang w:eastAsia="x-none"/>
        </w:rPr>
        <w:t>O</w:t>
      </w:r>
      <w:r w:rsidRPr="005E4604">
        <w:rPr>
          <w:rFonts w:ascii="Century Gothic" w:hAnsi="Century Gothic"/>
          <w:b/>
          <w:bCs/>
          <w:sz w:val="20"/>
          <w:szCs w:val="20"/>
          <w:lang w:eastAsia="x-none"/>
        </w:rPr>
        <w:t>S ITENS A SEREM REGISTRADOS</w:t>
      </w:r>
      <w:r w:rsidR="00A4662D">
        <w:rPr>
          <w:rFonts w:ascii="Century Gothic" w:hAnsi="Century Gothic"/>
          <w:b/>
          <w:bCs/>
          <w:sz w:val="20"/>
          <w:szCs w:val="20"/>
          <w:lang w:eastAsia="x-none"/>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
        <w:gridCol w:w="4536"/>
        <w:gridCol w:w="992"/>
        <w:gridCol w:w="851"/>
        <w:gridCol w:w="680"/>
        <w:gridCol w:w="454"/>
        <w:gridCol w:w="1134"/>
      </w:tblGrid>
      <w:tr w:rsidR="00D1697A" w:rsidRPr="001D56A4" w14:paraId="6C54BD2C" w14:textId="77777777" w:rsidTr="0025037A">
        <w:tc>
          <w:tcPr>
            <w:tcW w:w="9918" w:type="dxa"/>
            <w:gridSpan w:val="8"/>
            <w:vAlign w:val="center"/>
          </w:tcPr>
          <w:p w14:paraId="0E123A56" w14:textId="327868A4" w:rsidR="00D1697A" w:rsidRPr="00D1697A" w:rsidRDefault="00D1697A" w:rsidP="0025037A">
            <w:pPr>
              <w:spacing w:after="0"/>
              <w:jc w:val="center"/>
              <w:rPr>
                <w:rFonts w:ascii="Century Gothic" w:eastAsia="Times New Roman" w:hAnsi="Century Gothic"/>
                <w:b/>
                <w:bCs/>
                <w:sz w:val="20"/>
                <w:szCs w:val="20"/>
              </w:rPr>
            </w:pPr>
            <w:r w:rsidRPr="00D1697A">
              <w:rPr>
                <w:rFonts w:ascii="Century Gothic" w:eastAsia="Times New Roman" w:hAnsi="Century Gothic"/>
                <w:b/>
                <w:bCs/>
                <w:sz w:val="20"/>
                <w:szCs w:val="20"/>
              </w:rPr>
              <w:t>LOTE 01</w:t>
            </w:r>
          </w:p>
        </w:tc>
      </w:tr>
      <w:tr w:rsidR="009F2C77" w:rsidRPr="001D56A4" w14:paraId="16502485" w14:textId="77777777" w:rsidTr="0025037A">
        <w:tc>
          <w:tcPr>
            <w:tcW w:w="704" w:type="dxa"/>
            <w:vAlign w:val="center"/>
          </w:tcPr>
          <w:p w14:paraId="4C019A06" w14:textId="77777777" w:rsidR="009F2C77" w:rsidRPr="001D56A4" w:rsidRDefault="009F2C77" w:rsidP="0025037A">
            <w:pPr>
              <w:spacing w:after="0"/>
              <w:jc w:val="center"/>
              <w:rPr>
                <w:rFonts w:ascii="Century Gothic" w:eastAsia="Times New Roman" w:hAnsi="Century Gothic"/>
                <w:b/>
                <w:bCs/>
                <w:sz w:val="14"/>
                <w:szCs w:val="14"/>
              </w:rPr>
            </w:pPr>
            <w:r w:rsidRPr="001D56A4">
              <w:rPr>
                <w:rFonts w:ascii="Century Gothic" w:eastAsia="Times New Roman" w:hAnsi="Century Gothic"/>
                <w:b/>
                <w:bCs/>
                <w:sz w:val="14"/>
                <w:szCs w:val="14"/>
              </w:rPr>
              <w:t>LOTE</w:t>
            </w:r>
          </w:p>
        </w:tc>
        <w:tc>
          <w:tcPr>
            <w:tcW w:w="567" w:type="dxa"/>
            <w:shd w:val="clear" w:color="auto" w:fill="auto"/>
            <w:vAlign w:val="center"/>
          </w:tcPr>
          <w:p w14:paraId="747EBB3B" w14:textId="77777777" w:rsidR="009F2C77" w:rsidRPr="001D56A4" w:rsidRDefault="009F2C77" w:rsidP="0025037A">
            <w:pPr>
              <w:spacing w:after="0"/>
              <w:jc w:val="center"/>
              <w:rPr>
                <w:rFonts w:ascii="Century Gothic" w:hAnsi="Century Gothic" w:cs="Times New Roman"/>
                <w:sz w:val="14"/>
                <w:szCs w:val="14"/>
                <w:lang w:eastAsia="ar-SA"/>
              </w:rPr>
            </w:pPr>
            <w:r w:rsidRPr="001D56A4">
              <w:rPr>
                <w:rFonts w:ascii="Century Gothic" w:eastAsia="Times New Roman" w:hAnsi="Century Gothic"/>
                <w:b/>
                <w:bCs/>
                <w:sz w:val="14"/>
                <w:szCs w:val="14"/>
              </w:rPr>
              <w:t>ITEM</w:t>
            </w:r>
          </w:p>
        </w:tc>
        <w:tc>
          <w:tcPr>
            <w:tcW w:w="4536" w:type="dxa"/>
            <w:shd w:val="clear" w:color="auto" w:fill="auto"/>
            <w:vAlign w:val="center"/>
          </w:tcPr>
          <w:p w14:paraId="3CE1CB95" w14:textId="77777777" w:rsidR="009F2C77" w:rsidRPr="001D56A4" w:rsidRDefault="009F2C77" w:rsidP="0025037A">
            <w:pPr>
              <w:spacing w:after="0"/>
              <w:jc w:val="center"/>
              <w:rPr>
                <w:rFonts w:ascii="Century Gothic" w:hAnsi="Century Gothic" w:cs="Times New Roman"/>
                <w:sz w:val="14"/>
                <w:szCs w:val="14"/>
                <w:lang w:eastAsia="ar-SA"/>
              </w:rPr>
            </w:pPr>
            <w:r w:rsidRPr="001D56A4">
              <w:rPr>
                <w:rFonts w:ascii="Century Gothic" w:eastAsia="Times New Roman" w:hAnsi="Century Gothic"/>
                <w:b/>
                <w:bCs/>
                <w:sz w:val="14"/>
                <w:szCs w:val="14"/>
              </w:rPr>
              <w:t>ESPECIFICAÇÃO DO PRODUTO</w:t>
            </w:r>
          </w:p>
        </w:tc>
        <w:tc>
          <w:tcPr>
            <w:tcW w:w="992" w:type="dxa"/>
            <w:shd w:val="clear" w:color="auto" w:fill="auto"/>
            <w:vAlign w:val="center"/>
          </w:tcPr>
          <w:p w14:paraId="3D4BE46D" w14:textId="77777777" w:rsidR="009F2C77" w:rsidRPr="001D56A4" w:rsidRDefault="009F2C77" w:rsidP="0025037A">
            <w:pPr>
              <w:spacing w:after="0"/>
              <w:jc w:val="center"/>
              <w:rPr>
                <w:rFonts w:ascii="Century Gothic" w:hAnsi="Century Gothic" w:cs="Times New Roman"/>
                <w:b/>
                <w:bCs/>
                <w:sz w:val="14"/>
                <w:szCs w:val="14"/>
                <w:lang w:eastAsia="ar-SA"/>
              </w:rPr>
            </w:pPr>
            <w:r w:rsidRPr="001D56A4">
              <w:rPr>
                <w:rFonts w:ascii="Century Gothic" w:hAnsi="Century Gothic" w:cs="Times New Roman"/>
                <w:b/>
                <w:bCs/>
                <w:sz w:val="14"/>
                <w:szCs w:val="14"/>
                <w:lang w:eastAsia="ar-SA"/>
              </w:rPr>
              <w:t>UNID.</w:t>
            </w:r>
          </w:p>
        </w:tc>
        <w:tc>
          <w:tcPr>
            <w:tcW w:w="851" w:type="dxa"/>
            <w:shd w:val="clear" w:color="auto" w:fill="auto"/>
            <w:vAlign w:val="center"/>
          </w:tcPr>
          <w:p w14:paraId="23870683" w14:textId="77777777" w:rsidR="009F2C77" w:rsidRPr="001D56A4" w:rsidRDefault="009F2C77" w:rsidP="0025037A">
            <w:pPr>
              <w:spacing w:after="0"/>
              <w:jc w:val="center"/>
              <w:rPr>
                <w:rFonts w:ascii="Century Gothic" w:eastAsia="Times New Roman" w:hAnsi="Century Gothic"/>
                <w:b/>
                <w:bCs/>
                <w:sz w:val="14"/>
                <w:szCs w:val="14"/>
              </w:rPr>
            </w:pPr>
            <w:r w:rsidRPr="001D56A4">
              <w:rPr>
                <w:rFonts w:ascii="Century Gothic" w:eastAsia="Times New Roman" w:hAnsi="Century Gothic"/>
                <w:b/>
                <w:bCs/>
                <w:sz w:val="14"/>
                <w:szCs w:val="14"/>
              </w:rPr>
              <w:t xml:space="preserve">QUANT. </w:t>
            </w:r>
          </w:p>
        </w:tc>
        <w:tc>
          <w:tcPr>
            <w:tcW w:w="1134" w:type="dxa"/>
            <w:gridSpan w:val="2"/>
            <w:vAlign w:val="center"/>
          </w:tcPr>
          <w:p w14:paraId="0E118C0F" w14:textId="77777777" w:rsidR="009F2C77" w:rsidRPr="001D56A4" w:rsidRDefault="009F2C77" w:rsidP="0025037A">
            <w:pPr>
              <w:spacing w:after="0"/>
              <w:jc w:val="center"/>
              <w:rPr>
                <w:rFonts w:ascii="Century Gothic" w:eastAsia="Times New Roman" w:hAnsi="Century Gothic"/>
                <w:b/>
                <w:bCs/>
                <w:sz w:val="14"/>
                <w:szCs w:val="14"/>
              </w:rPr>
            </w:pPr>
            <w:r w:rsidRPr="001D56A4">
              <w:rPr>
                <w:rFonts w:ascii="Century Gothic" w:eastAsia="Times New Roman" w:hAnsi="Century Gothic"/>
                <w:b/>
                <w:bCs/>
                <w:sz w:val="14"/>
                <w:szCs w:val="14"/>
              </w:rPr>
              <w:t>VALOR UNITÁRIO</w:t>
            </w:r>
          </w:p>
          <w:p w14:paraId="5236E554" w14:textId="77777777" w:rsidR="009F2C77" w:rsidRPr="001D56A4" w:rsidRDefault="009F2C77" w:rsidP="0025037A">
            <w:pPr>
              <w:spacing w:after="0"/>
              <w:jc w:val="center"/>
              <w:rPr>
                <w:rFonts w:ascii="Century Gothic" w:eastAsia="Times New Roman" w:hAnsi="Century Gothic"/>
                <w:b/>
                <w:bCs/>
                <w:sz w:val="14"/>
                <w:szCs w:val="14"/>
              </w:rPr>
            </w:pPr>
            <w:r w:rsidRPr="001D56A4">
              <w:rPr>
                <w:rFonts w:ascii="Century Gothic" w:eastAsia="Times New Roman" w:hAnsi="Century Gothic"/>
                <w:b/>
                <w:bCs/>
                <w:sz w:val="14"/>
                <w:szCs w:val="14"/>
              </w:rPr>
              <w:t>MÁXIMO</w:t>
            </w:r>
            <w:r>
              <w:rPr>
                <w:rFonts w:ascii="Century Gothic" w:eastAsia="Times New Roman" w:hAnsi="Century Gothic"/>
                <w:b/>
                <w:bCs/>
                <w:sz w:val="14"/>
                <w:szCs w:val="14"/>
              </w:rPr>
              <w:t xml:space="preserve"> </w:t>
            </w:r>
            <w:r w:rsidRPr="001D56A4">
              <w:rPr>
                <w:rFonts w:ascii="Century Gothic" w:eastAsia="Times New Roman" w:hAnsi="Century Gothic"/>
                <w:b/>
                <w:bCs/>
                <w:sz w:val="14"/>
                <w:szCs w:val="14"/>
              </w:rPr>
              <w:t>R$</w:t>
            </w:r>
          </w:p>
        </w:tc>
        <w:tc>
          <w:tcPr>
            <w:tcW w:w="1134" w:type="dxa"/>
            <w:vAlign w:val="center"/>
          </w:tcPr>
          <w:p w14:paraId="1F08A51A" w14:textId="77777777" w:rsidR="009F2C77" w:rsidRPr="001D56A4" w:rsidRDefault="009F2C77" w:rsidP="0025037A">
            <w:pPr>
              <w:spacing w:after="0"/>
              <w:jc w:val="center"/>
              <w:rPr>
                <w:rFonts w:ascii="Century Gothic" w:eastAsia="Times New Roman" w:hAnsi="Century Gothic"/>
                <w:b/>
                <w:bCs/>
                <w:sz w:val="14"/>
                <w:szCs w:val="14"/>
              </w:rPr>
            </w:pPr>
            <w:r w:rsidRPr="001D56A4">
              <w:rPr>
                <w:rFonts w:ascii="Century Gothic" w:eastAsia="Times New Roman" w:hAnsi="Century Gothic"/>
                <w:b/>
                <w:bCs/>
                <w:sz w:val="14"/>
                <w:szCs w:val="14"/>
              </w:rPr>
              <w:t>VALOR</w:t>
            </w:r>
          </w:p>
          <w:p w14:paraId="29B2AB44" w14:textId="77777777" w:rsidR="009F2C77" w:rsidRPr="001D56A4" w:rsidRDefault="009F2C77" w:rsidP="0025037A">
            <w:pPr>
              <w:spacing w:after="0"/>
              <w:jc w:val="center"/>
              <w:rPr>
                <w:rFonts w:ascii="Century Gothic" w:eastAsia="Times New Roman" w:hAnsi="Century Gothic"/>
                <w:b/>
                <w:bCs/>
                <w:sz w:val="14"/>
                <w:szCs w:val="14"/>
              </w:rPr>
            </w:pPr>
            <w:r w:rsidRPr="001D56A4">
              <w:rPr>
                <w:rFonts w:ascii="Century Gothic" w:eastAsia="Times New Roman" w:hAnsi="Century Gothic"/>
                <w:b/>
                <w:bCs/>
                <w:sz w:val="14"/>
                <w:szCs w:val="14"/>
              </w:rPr>
              <w:t>TOTAL</w:t>
            </w:r>
          </w:p>
          <w:p w14:paraId="46611ADB" w14:textId="77777777" w:rsidR="009F2C77" w:rsidRPr="001D56A4" w:rsidRDefault="009F2C77" w:rsidP="0025037A">
            <w:pPr>
              <w:spacing w:after="0"/>
              <w:jc w:val="center"/>
              <w:rPr>
                <w:rFonts w:ascii="Century Gothic" w:eastAsia="Times New Roman" w:hAnsi="Century Gothic"/>
                <w:b/>
                <w:bCs/>
                <w:sz w:val="14"/>
                <w:szCs w:val="14"/>
              </w:rPr>
            </w:pPr>
            <w:r w:rsidRPr="001D56A4">
              <w:rPr>
                <w:rFonts w:ascii="Century Gothic" w:eastAsia="Times New Roman" w:hAnsi="Century Gothic"/>
                <w:b/>
                <w:bCs/>
                <w:sz w:val="14"/>
                <w:szCs w:val="14"/>
              </w:rPr>
              <w:t>MÁXIMO</w:t>
            </w:r>
            <w:r>
              <w:rPr>
                <w:rFonts w:ascii="Century Gothic" w:eastAsia="Times New Roman" w:hAnsi="Century Gothic"/>
                <w:b/>
                <w:bCs/>
                <w:sz w:val="14"/>
                <w:szCs w:val="14"/>
              </w:rPr>
              <w:t xml:space="preserve"> </w:t>
            </w:r>
            <w:r w:rsidRPr="001D56A4">
              <w:rPr>
                <w:rFonts w:ascii="Century Gothic" w:eastAsia="Times New Roman" w:hAnsi="Century Gothic"/>
                <w:b/>
                <w:bCs/>
                <w:sz w:val="14"/>
                <w:szCs w:val="14"/>
              </w:rPr>
              <w:t>R$</w:t>
            </w:r>
          </w:p>
        </w:tc>
      </w:tr>
      <w:tr w:rsidR="009F2C77" w:rsidRPr="0058208C" w14:paraId="7C8797B2" w14:textId="77777777" w:rsidTr="0025037A">
        <w:tc>
          <w:tcPr>
            <w:tcW w:w="704" w:type="dxa"/>
          </w:tcPr>
          <w:p w14:paraId="1B95B771"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01</w:t>
            </w:r>
          </w:p>
          <w:p w14:paraId="59AB3B92" w14:textId="77777777" w:rsidR="009F2C77" w:rsidRPr="0058208C" w:rsidRDefault="009F2C77" w:rsidP="0025037A">
            <w:pPr>
              <w:jc w:val="center"/>
              <w:rPr>
                <w:rFonts w:ascii="Century Gothic" w:eastAsia="Times New Roman" w:hAnsi="Century Gothic"/>
                <w:sz w:val="16"/>
                <w:szCs w:val="16"/>
              </w:rPr>
            </w:pPr>
          </w:p>
        </w:tc>
        <w:tc>
          <w:tcPr>
            <w:tcW w:w="567" w:type="dxa"/>
            <w:shd w:val="clear" w:color="auto" w:fill="auto"/>
          </w:tcPr>
          <w:p w14:paraId="191941DC" w14:textId="77777777" w:rsidR="009F2C77" w:rsidRPr="0058208C" w:rsidRDefault="009F2C77" w:rsidP="0025037A">
            <w:pPr>
              <w:jc w:val="center"/>
              <w:rPr>
                <w:rFonts w:ascii="Century Gothic" w:hAnsi="Century Gothic" w:cs="Times New Roman"/>
                <w:sz w:val="16"/>
                <w:szCs w:val="16"/>
                <w:lang w:eastAsia="ar-SA"/>
              </w:rPr>
            </w:pPr>
            <w:r w:rsidRPr="0058208C">
              <w:rPr>
                <w:rFonts w:ascii="Century Gothic" w:eastAsia="Times New Roman" w:hAnsi="Century Gothic"/>
                <w:sz w:val="16"/>
                <w:szCs w:val="16"/>
              </w:rPr>
              <w:t>01</w:t>
            </w:r>
          </w:p>
        </w:tc>
        <w:tc>
          <w:tcPr>
            <w:tcW w:w="4536" w:type="dxa"/>
            <w:shd w:val="clear" w:color="auto" w:fill="auto"/>
            <w:vAlign w:val="center"/>
          </w:tcPr>
          <w:p w14:paraId="79004506" w14:textId="77777777" w:rsidR="009F2C77" w:rsidRPr="0058208C" w:rsidRDefault="009F2C77" w:rsidP="0025037A">
            <w:pPr>
              <w:jc w:val="both"/>
              <w:rPr>
                <w:rFonts w:ascii="Century Gothic" w:hAnsi="Century Gothic" w:cs="Times New Roman"/>
                <w:sz w:val="16"/>
                <w:szCs w:val="16"/>
                <w:lang w:eastAsia="ar-SA"/>
              </w:rPr>
            </w:pPr>
            <w:r w:rsidRPr="0058208C">
              <w:rPr>
                <w:rFonts w:ascii="Century Gothic" w:hAnsi="Century Gothic" w:cs="Times New Roman"/>
                <w:b/>
                <w:sz w:val="16"/>
                <w:szCs w:val="16"/>
                <w:lang w:eastAsia="ar-SA"/>
              </w:rPr>
              <w:t>BLUSA AGASALHO (Modelo Jaqueta College Americana) Tecido tactel peletizado composição 100% poliéster gramatura 145g/m2</w:t>
            </w:r>
            <w:r w:rsidRPr="0058208C">
              <w:rPr>
                <w:rFonts w:ascii="Century Gothic" w:hAnsi="Century Gothic" w:cs="Times New Roman"/>
                <w:sz w:val="16"/>
                <w:szCs w:val="16"/>
                <w:lang w:eastAsia="ar-SA"/>
              </w:rPr>
              <w:t xml:space="preserve">, sendo: Jaqueta (Blusa), com as seguintes características: a) Blusa aberta com zíper, bolsos na lateral, tecido microfibra, cor azul marinho e forro malha </w:t>
            </w:r>
            <w:r w:rsidRPr="0058208C">
              <w:rPr>
                <w:rFonts w:ascii="Century Gothic" w:hAnsi="Century Gothic" w:cs="Times New Roman"/>
                <w:b/>
                <w:sz w:val="16"/>
                <w:szCs w:val="16"/>
                <w:lang w:eastAsia="ar-SA"/>
              </w:rPr>
              <w:t>100% poliéster</w:t>
            </w:r>
            <w:r w:rsidRPr="0058208C">
              <w:rPr>
                <w:rFonts w:ascii="Century Gothic" w:hAnsi="Century Gothic" w:cs="Times New Roman"/>
                <w:sz w:val="16"/>
                <w:szCs w:val="16"/>
                <w:lang w:eastAsia="ar-SA"/>
              </w:rPr>
              <w:t xml:space="preserve">, cor xadrez, com o nome do município bordado na cor branca, lado esquerdo do peito, galão personalizado 2 cm logo do Município de Lobato bordado na barra lado direito; b) gola (4cm), punho e barra  em ribana (5 cm) </w:t>
            </w:r>
            <w:r w:rsidRPr="0058208C">
              <w:rPr>
                <w:rFonts w:ascii="Century Gothic" w:hAnsi="Century Gothic" w:cs="Times New Roman"/>
                <w:b/>
                <w:sz w:val="16"/>
                <w:szCs w:val="16"/>
                <w:lang w:eastAsia="ar-SA"/>
              </w:rPr>
              <w:t>100% poliéster</w:t>
            </w:r>
            <w:r w:rsidRPr="0058208C">
              <w:rPr>
                <w:rFonts w:ascii="Century Gothic" w:hAnsi="Century Gothic" w:cs="Times New Roman"/>
                <w:sz w:val="16"/>
                <w:szCs w:val="16"/>
                <w:lang w:eastAsia="ar-SA"/>
              </w:rPr>
              <w:t xml:space="preserve"> nas cores azul, branco e vermelho. c) bolso de 15 cm embutido, na lateral, forro no próprio tecido na cor do corpo.</w:t>
            </w:r>
          </w:p>
          <w:p w14:paraId="1A64E88C" w14:textId="77777777" w:rsidR="009F2C77" w:rsidRPr="0058208C" w:rsidRDefault="009F2C77" w:rsidP="00370384">
            <w:pPr>
              <w:jc w:val="both"/>
              <w:rPr>
                <w:rFonts w:ascii="Century Gothic" w:hAnsi="Century Gothic" w:cs="Times New Roman"/>
                <w:b/>
                <w:sz w:val="16"/>
                <w:szCs w:val="16"/>
                <w:lang w:eastAsia="ar-SA"/>
              </w:rPr>
            </w:pPr>
            <w:r w:rsidRPr="0058208C">
              <w:rPr>
                <w:rFonts w:ascii="Century Gothic" w:hAnsi="Century Gothic" w:cs="Times New Roman"/>
                <w:b/>
                <w:sz w:val="16"/>
                <w:szCs w:val="16"/>
                <w:lang w:eastAsia="ar-SA"/>
              </w:rPr>
              <w:t>TAMANHOS ADULTO E INFANTIL</w:t>
            </w:r>
          </w:p>
          <w:p w14:paraId="2C3A15F5" w14:textId="77777777" w:rsidR="009F2C77" w:rsidRPr="0058208C" w:rsidRDefault="009F2C77" w:rsidP="0025037A">
            <w:pPr>
              <w:ind w:left="-296"/>
              <w:jc w:val="both"/>
              <w:rPr>
                <w:rFonts w:ascii="Century Gothic" w:hAnsi="Century Gothic" w:cs="Times New Roman"/>
                <w:sz w:val="16"/>
                <w:szCs w:val="16"/>
                <w:lang w:eastAsia="ar-SA"/>
              </w:rPr>
            </w:pPr>
            <w:r w:rsidRPr="0058208C">
              <w:rPr>
                <w:rFonts w:ascii="Century Gothic" w:hAnsi="Century Gothic" w:cs="Times New Roman"/>
                <w:noProof/>
                <w:sz w:val="16"/>
                <w:szCs w:val="16"/>
                <w:lang w:eastAsia="pt-BR"/>
              </w:rPr>
              <w:lastRenderedPageBreak/>
              <w:drawing>
                <wp:inline distT="0" distB="0" distL="0" distR="0" wp14:anchorId="17CB5FD5" wp14:editId="70282932">
                  <wp:extent cx="2851150" cy="2006600"/>
                  <wp:effectExtent l="0" t="0" r="6350" b="0"/>
                  <wp:docPr id="34060767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1150" cy="2006600"/>
                          </a:xfrm>
                          <a:prstGeom prst="rect">
                            <a:avLst/>
                          </a:prstGeom>
                          <a:noFill/>
                          <a:ln>
                            <a:noFill/>
                          </a:ln>
                        </pic:spPr>
                      </pic:pic>
                    </a:graphicData>
                  </a:graphic>
                </wp:inline>
              </w:drawing>
            </w:r>
          </w:p>
          <w:p w14:paraId="4B691C57" w14:textId="77777777" w:rsidR="009F2C77" w:rsidRPr="0058208C" w:rsidRDefault="009F2C77" w:rsidP="0025037A">
            <w:pPr>
              <w:jc w:val="right"/>
              <w:rPr>
                <w:rFonts w:ascii="Century Gothic" w:hAnsi="Century Gothic" w:cs="Times New Roman"/>
                <w:sz w:val="16"/>
                <w:szCs w:val="16"/>
                <w:lang w:eastAsia="ar-SA"/>
              </w:rPr>
            </w:pPr>
            <w:r w:rsidRPr="0058208C">
              <w:rPr>
                <w:rFonts w:ascii="Century Gothic" w:hAnsi="Century Gothic" w:cs="Times New Roman"/>
                <w:bCs/>
                <w:i/>
                <w:iCs/>
                <w:sz w:val="16"/>
                <w:szCs w:val="16"/>
              </w:rPr>
              <w:t>*IMAGEM ILUSTRATIVA</w:t>
            </w:r>
          </w:p>
        </w:tc>
        <w:tc>
          <w:tcPr>
            <w:tcW w:w="992" w:type="dxa"/>
            <w:shd w:val="clear" w:color="auto" w:fill="auto"/>
          </w:tcPr>
          <w:p w14:paraId="1A710242" w14:textId="77777777" w:rsidR="009F2C77" w:rsidRPr="0058208C" w:rsidRDefault="009F2C77" w:rsidP="0025037A">
            <w:pPr>
              <w:jc w:val="center"/>
              <w:rPr>
                <w:rFonts w:ascii="Century Gothic" w:hAnsi="Century Gothic" w:cs="Times New Roman"/>
                <w:sz w:val="16"/>
                <w:szCs w:val="16"/>
                <w:lang w:eastAsia="ar-SA"/>
              </w:rPr>
            </w:pPr>
            <w:r w:rsidRPr="0058208C">
              <w:rPr>
                <w:rFonts w:ascii="Century Gothic" w:hAnsi="Century Gothic" w:cs="Times New Roman"/>
                <w:sz w:val="16"/>
                <w:szCs w:val="16"/>
                <w:lang w:eastAsia="ar-SA"/>
              </w:rPr>
              <w:lastRenderedPageBreak/>
              <w:t>Unid.</w:t>
            </w:r>
          </w:p>
        </w:tc>
        <w:tc>
          <w:tcPr>
            <w:tcW w:w="851" w:type="dxa"/>
            <w:shd w:val="clear" w:color="auto" w:fill="auto"/>
          </w:tcPr>
          <w:p w14:paraId="7C7070D8" w14:textId="77777777" w:rsidR="009F2C77" w:rsidRPr="0058208C" w:rsidRDefault="009F2C77" w:rsidP="0025037A">
            <w:pPr>
              <w:jc w:val="center"/>
              <w:rPr>
                <w:rFonts w:ascii="Century Gothic" w:hAnsi="Century Gothic" w:cs="Times New Roman"/>
                <w:sz w:val="16"/>
                <w:szCs w:val="16"/>
                <w:lang w:eastAsia="ar-SA"/>
              </w:rPr>
            </w:pPr>
            <w:r w:rsidRPr="0058208C">
              <w:rPr>
                <w:rFonts w:ascii="Century Gothic" w:hAnsi="Century Gothic" w:cs="Times New Roman"/>
                <w:sz w:val="16"/>
                <w:szCs w:val="16"/>
                <w:lang w:eastAsia="ar-SA"/>
              </w:rPr>
              <w:t>720</w:t>
            </w:r>
          </w:p>
        </w:tc>
        <w:tc>
          <w:tcPr>
            <w:tcW w:w="1134" w:type="dxa"/>
            <w:gridSpan w:val="2"/>
          </w:tcPr>
          <w:p w14:paraId="00A60AA1" w14:textId="77777777" w:rsidR="009F2C77" w:rsidRPr="0058208C" w:rsidRDefault="009F2C77" w:rsidP="0025037A">
            <w:pPr>
              <w:jc w:val="right"/>
              <w:rPr>
                <w:rFonts w:ascii="Century Gothic" w:hAnsi="Century Gothic" w:cs="Times New Roman"/>
                <w:sz w:val="16"/>
                <w:szCs w:val="16"/>
                <w:lang w:eastAsia="ar-SA"/>
              </w:rPr>
            </w:pPr>
            <w:r w:rsidRPr="0058208C">
              <w:rPr>
                <w:rFonts w:ascii="Century Gothic" w:hAnsi="Century Gothic" w:cs="Times New Roman"/>
                <w:sz w:val="16"/>
                <w:szCs w:val="16"/>
                <w:lang w:eastAsia="ar-SA"/>
              </w:rPr>
              <w:t>96,50</w:t>
            </w:r>
          </w:p>
        </w:tc>
        <w:tc>
          <w:tcPr>
            <w:tcW w:w="1134" w:type="dxa"/>
          </w:tcPr>
          <w:p w14:paraId="7CF27536" w14:textId="77777777" w:rsidR="009F2C77" w:rsidRPr="0058208C" w:rsidRDefault="009F2C77" w:rsidP="0025037A">
            <w:pPr>
              <w:jc w:val="right"/>
              <w:rPr>
                <w:rFonts w:ascii="Century Gothic" w:hAnsi="Century Gothic" w:cs="Times New Roman"/>
                <w:sz w:val="16"/>
                <w:szCs w:val="16"/>
                <w:lang w:eastAsia="ar-SA"/>
              </w:rPr>
            </w:pPr>
            <w:r w:rsidRPr="0058208C">
              <w:rPr>
                <w:rFonts w:ascii="Century Gothic" w:hAnsi="Century Gothic" w:cs="Times New Roman"/>
                <w:sz w:val="16"/>
                <w:szCs w:val="16"/>
                <w:lang w:eastAsia="ar-SA"/>
              </w:rPr>
              <w:t>69.480,00</w:t>
            </w:r>
          </w:p>
        </w:tc>
      </w:tr>
      <w:tr w:rsidR="009F2C77" w:rsidRPr="0058208C" w14:paraId="65E9287D" w14:textId="77777777" w:rsidTr="0025037A">
        <w:tc>
          <w:tcPr>
            <w:tcW w:w="704" w:type="dxa"/>
          </w:tcPr>
          <w:p w14:paraId="78D36F70"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01</w:t>
            </w:r>
          </w:p>
          <w:p w14:paraId="62670B8E" w14:textId="77777777" w:rsidR="009F2C77" w:rsidRPr="0058208C" w:rsidRDefault="009F2C77" w:rsidP="0025037A">
            <w:pPr>
              <w:jc w:val="center"/>
              <w:rPr>
                <w:rFonts w:ascii="Century Gothic" w:eastAsia="Times New Roman" w:hAnsi="Century Gothic"/>
                <w:sz w:val="16"/>
                <w:szCs w:val="16"/>
              </w:rPr>
            </w:pPr>
          </w:p>
        </w:tc>
        <w:tc>
          <w:tcPr>
            <w:tcW w:w="567" w:type="dxa"/>
            <w:shd w:val="clear" w:color="auto" w:fill="auto"/>
          </w:tcPr>
          <w:p w14:paraId="263327C5"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02</w:t>
            </w:r>
          </w:p>
        </w:tc>
        <w:tc>
          <w:tcPr>
            <w:tcW w:w="4536" w:type="dxa"/>
            <w:shd w:val="clear" w:color="auto" w:fill="auto"/>
            <w:vAlign w:val="center"/>
          </w:tcPr>
          <w:p w14:paraId="13897A99" w14:textId="77777777" w:rsidR="009F2C77" w:rsidRPr="0058208C" w:rsidRDefault="009F2C77" w:rsidP="0025037A">
            <w:pPr>
              <w:jc w:val="both"/>
              <w:rPr>
                <w:rFonts w:ascii="Century Gothic" w:hAnsi="Century Gothic" w:cs="Times New Roman"/>
                <w:sz w:val="16"/>
                <w:szCs w:val="16"/>
              </w:rPr>
            </w:pPr>
            <w:r w:rsidRPr="0058208C">
              <w:rPr>
                <w:rFonts w:ascii="Century Gothic" w:hAnsi="Century Gothic" w:cs="Times New Roman"/>
                <w:b/>
                <w:sz w:val="16"/>
                <w:szCs w:val="16"/>
              </w:rPr>
              <w:t>CALÇA MASCULINA Composição em tecido tactel poletizado, 100% poliéster gramatura 145g/m</w:t>
            </w:r>
            <w:r w:rsidRPr="0058208C">
              <w:rPr>
                <w:rFonts w:ascii="Century Gothic" w:hAnsi="Century Gothic" w:cs="Times New Roman"/>
                <w:b/>
                <w:sz w:val="16"/>
                <w:szCs w:val="16"/>
                <w:vertAlign w:val="superscript"/>
              </w:rPr>
              <w:t>2</w:t>
            </w:r>
            <w:r w:rsidRPr="0058208C">
              <w:rPr>
                <w:rFonts w:ascii="Century Gothic" w:hAnsi="Century Gothic" w:cs="Times New Roman"/>
                <w:b/>
                <w:sz w:val="16"/>
                <w:szCs w:val="16"/>
              </w:rPr>
              <w:t xml:space="preserve"> </w:t>
            </w:r>
            <w:r w:rsidRPr="0058208C">
              <w:rPr>
                <w:rFonts w:ascii="Century Gothic" w:hAnsi="Century Gothic" w:cs="Times New Roman"/>
                <w:sz w:val="16"/>
                <w:szCs w:val="16"/>
              </w:rPr>
              <w:t>com as seguintes características: Calça com bolsos na frente, tecido microfibra, cor azul marinho com detalhe vermelho e bordado da logo e nome do município de Lobato na perna esquerda.</w:t>
            </w:r>
          </w:p>
          <w:p w14:paraId="1C3104BE" w14:textId="77777777" w:rsidR="009F2C77" w:rsidRPr="0058208C" w:rsidRDefault="009F2C77" w:rsidP="00370384">
            <w:pPr>
              <w:jc w:val="both"/>
              <w:rPr>
                <w:rFonts w:ascii="Century Gothic" w:hAnsi="Century Gothic" w:cs="Times New Roman"/>
                <w:b/>
                <w:sz w:val="16"/>
                <w:szCs w:val="16"/>
              </w:rPr>
            </w:pPr>
            <w:r w:rsidRPr="0058208C">
              <w:rPr>
                <w:rFonts w:ascii="Century Gothic" w:hAnsi="Century Gothic" w:cs="Times New Roman"/>
                <w:b/>
                <w:sz w:val="16"/>
                <w:szCs w:val="16"/>
              </w:rPr>
              <w:t>TAMANHOS ADULTO E INFANTIL</w:t>
            </w:r>
          </w:p>
          <w:p w14:paraId="1F8FB99A" w14:textId="77777777" w:rsidR="009F2C77" w:rsidRPr="0058208C" w:rsidRDefault="009F2C77" w:rsidP="0025037A">
            <w:pPr>
              <w:ind w:left="129"/>
              <w:jc w:val="both"/>
              <w:rPr>
                <w:rFonts w:ascii="Century Gothic" w:hAnsi="Century Gothic" w:cs="Times New Roman"/>
                <w:sz w:val="16"/>
                <w:szCs w:val="16"/>
              </w:rPr>
            </w:pPr>
            <w:r w:rsidRPr="0058208C">
              <w:rPr>
                <w:rFonts w:ascii="Century Gothic" w:hAnsi="Century Gothic" w:cs="Times New Roman"/>
                <w:noProof/>
                <w:sz w:val="16"/>
                <w:szCs w:val="16"/>
                <w:lang w:eastAsia="pt-BR"/>
              </w:rPr>
              <w:drawing>
                <wp:inline distT="0" distB="0" distL="0" distR="0" wp14:anchorId="4FC1538E" wp14:editId="46AF5A1C">
                  <wp:extent cx="2432050" cy="1568569"/>
                  <wp:effectExtent l="0" t="0" r="6350" b="0"/>
                  <wp:docPr id="98285362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t="8902"/>
                          <a:stretch>
                            <a:fillRect/>
                          </a:stretch>
                        </pic:blipFill>
                        <pic:spPr bwMode="auto">
                          <a:xfrm>
                            <a:off x="0" y="0"/>
                            <a:ext cx="2440606" cy="1574087"/>
                          </a:xfrm>
                          <a:prstGeom prst="rect">
                            <a:avLst/>
                          </a:prstGeom>
                          <a:noFill/>
                          <a:ln>
                            <a:noFill/>
                          </a:ln>
                        </pic:spPr>
                      </pic:pic>
                    </a:graphicData>
                  </a:graphic>
                </wp:inline>
              </w:drawing>
            </w:r>
          </w:p>
          <w:p w14:paraId="67D014D8" w14:textId="77777777" w:rsidR="009F2C77" w:rsidRPr="0058208C" w:rsidRDefault="009F2C77" w:rsidP="0025037A">
            <w:pPr>
              <w:jc w:val="right"/>
              <w:rPr>
                <w:rFonts w:ascii="Century Gothic" w:hAnsi="Century Gothic" w:cs="Times New Roman"/>
                <w:sz w:val="16"/>
                <w:szCs w:val="16"/>
              </w:rPr>
            </w:pPr>
            <w:r w:rsidRPr="0058208C">
              <w:rPr>
                <w:rFonts w:ascii="Century Gothic" w:hAnsi="Century Gothic" w:cs="Times New Roman"/>
                <w:bCs/>
                <w:i/>
                <w:iCs/>
                <w:sz w:val="16"/>
                <w:szCs w:val="16"/>
              </w:rPr>
              <w:t>*IMAGEM ILUSTRATIVA</w:t>
            </w:r>
          </w:p>
        </w:tc>
        <w:tc>
          <w:tcPr>
            <w:tcW w:w="992" w:type="dxa"/>
            <w:shd w:val="clear" w:color="auto" w:fill="auto"/>
          </w:tcPr>
          <w:p w14:paraId="34BCA2BF" w14:textId="77777777" w:rsidR="009F2C77" w:rsidRPr="0058208C" w:rsidRDefault="009F2C77" w:rsidP="0025037A">
            <w:pPr>
              <w:jc w:val="center"/>
              <w:rPr>
                <w:rFonts w:ascii="Century Gothic" w:eastAsia="Times New Roman" w:hAnsi="Century Gothic"/>
                <w:sz w:val="16"/>
                <w:szCs w:val="16"/>
              </w:rPr>
            </w:pPr>
            <w:r w:rsidRPr="0058208C">
              <w:rPr>
                <w:rFonts w:ascii="Century Gothic" w:hAnsi="Century Gothic" w:cs="Times New Roman"/>
                <w:sz w:val="16"/>
                <w:szCs w:val="16"/>
                <w:lang w:eastAsia="ar-SA"/>
              </w:rPr>
              <w:t>Unid.</w:t>
            </w:r>
          </w:p>
        </w:tc>
        <w:tc>
          <w:tcPr>
            <w:tcW w:w="851" w:type="dxa"/>
            <w:shd w:val="clear" w:color="auto" w:fill="auto"/>
          </w:tcPr>
          <w:p w14:paraId="43BC5207" w14:textId="246637CB" w:rsidR="009F2C77" w:rsidRPr="0058208C" w:rsidRDefault="006B375F" w:rsidP="0025037A">
            <w:pPr>
              <w:jc w:val="center"/>
              <w:rPr>
                <w:rFonts w:ascii="Century Gothic" w:eastAsia="Times New Roman" w:hAnsi="Century Gothic"/>
                <w:sz w:val="16"/>
                <w:szCs w:val="16"/>
              </w:rPr>
            </w:pPr>
            <w:r>
              <w:rPr>
                <w:rFonts w:ascii="Century Gothic" w:eastAsia="Times New Roman" w:hAnsi="Century Gothic"/>
                <w:sz w:val="16"/>
                <w:szCs w:val="16"/>
              </w:rPr>
              <w:t>1.290</w:t>
            </w:r>
          </w:p>
        </w:tc>
        <w:tc>
          <w:tcPr>
            <w:tcW w:w="1134" w:type="dxa"/>
            <w:gridSpan w:val="2"/>
          </w:tcPr>
          <w:p w14:paraId="2AA3ABD0"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61,58</w:t>
            </w:r>
          </w:p>
        </w:tc>
        <w:tc>
          <w:tcPr>
            <w:tcW w:w="1134" w:type="dxa"/>
          </w:tcPr>
          <w:p w14:paraId="64031929" w14:textId="6A46E3B7" w:rsidR="009F2C77" w:rsidRPr="0058208C" w:rsidRDefault="006B375F" w:rsidP="0025037A">
            <w:pPr>
              <w:jc w:val="right"/>
              <w:rPr>
                <w:rFonts w:ascii="Century Gothic" w:eastAsia="Times New Roman" w:hAnsi="Century Gothic"/>
                <w:sz w:val="16"/>
                <w:szCs w:val="16"/>
              </w:rPr>
            </w:pPr>
            <w:r>
              <w:rPr>
                <w:rFonts w:ascii="Century Gothic" w:eastAsia="Times New Roman" w:hAnsi="Century Gothic"/>
                <w:sz w:val="16"/>
                <w:szCs w:val="16"/>
              </w:rPr>
              <w:t>79.438,20</w:t>
            </w:r>
          </w:p>
        </w:tc>
      </w:tr>
      <w:tr w:rsidR="009F2C77" w:rsidRPr="0058208C" w14:paraId="4487522C" w14:textId="77777777" w:rsidTr="0025037A">
        <w:tc>
          <w:tcPr>
            <w:tcW w:w="704" w:type="dxa"/>
          </w:tcPr>
          <w:p w14:paraId="3CC32125"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01</w:t>
            </w:r>
          </w:p>
          <w:p w14:paraId="24DB6B33" w14:textId="77777777" w:rsidR="009F2C77" w:rsidRPr="0058208C" w:rsidRDefault="009F2C77" w:rsidP="0025037A">
            <w:pPr>
              <w:jc w:val="center"/>
              <w:rPr>
                <w:rFonts w:ascii="Century Gothic" w:eastAsia="Times New Roman" w:hAnsi="Century Gothic"/>
                <w:sz w:val="16"/>
                <w:szCs w:val="16"/>
              </w:rPr>
            </w:pPr>
          </w:p>
        </w:tc>
        <w:tc>
          <w:tcPr>
            <w:tcW w:w="567" w:type="dxa"/>
            <w:shd w:val="clear" w:color="auto" w:fill="auto"/>
          </w:tcPr>
          <w:p w14:paraId="10AC4671"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03</w:t>
            </w:r>
          </w:p>
        </w:tc>
        <w:tc>
          <w:tcPr>
            <w:tcW w:w="4536" w:type="dxa"/>
            <w:shd w:val="clear" w:color="auto" w:fill="auto"/>
            <w:vAlign w:val="center"/>
          </w:tcPr>
          <w:p w14:paraId="3C171865" w14:textId="77777777" w:rsidR="009F2C77" w:rsidRPr="0058208C" w:rsidRDefault="009F2C77" w:rsidP="0025037A">
            <w:pPr>
              <w:jc w:val="both"/>
              <w:rPr>
                <w:rFonts w:ascii="Century Gothic" w:hAnsi="Century Gothic" w:cs="Times New Roman"/>
                <w:b/>
                <w:sz w:val="16"/>
                <w:szCs w:val="16"/>
              </w:rPr>
            </w:pPr>
            <w:r w:rsidRPr="0058208C">
              <w:rPr>
                <w:rFonts w:ascii="Century Gothic" w:hAnsi="Century Gothic" w:cs="Times New Roman"/>
                <w:b/>
                <w:sz w:val="16"/>
                <w:szCs w:val="16"/>
              </w:rPr>
              <w:t>BERMUDA MASCULINA, Composição em tecido tactel poletizado, 100% poliéster gramatura 145g/m</w:t>
            </w:r>
            <w:r w:rsidRPr="0058208C">
              <w:rPr>
                <w:rFonts w:ascii="Century Gothic" w:hAnsi="Century Gothic" w:cs="Times New Roman"/>
                <w:b/>
                <w:sz w:val="16"/>
                <w:szCs w:val="16"/>
                <w:vertAlign w:val="superscript"/>
              </w:rPr>
              <w:t>2</w:t>
            </w:r>
            <w:r w:rsidRPr="0058208C">
              <w:rPr>
                <w:rFonts w:ascii="Century Gothic" w:hAnsi="Century Gothic" w:cs="Times New Roman"/>
                <w:sz w:val="16"/>
                <w:szCs w:val="16"/>
              </w:rPr>
              <w:t xml:space="preserve"> com as seguintes características: Calça com bolsos na frente, tecido microfibra, cor azul marinho com detalhe vermelho e bordado na perna esquerda;</w:t>
            </w:r>
          </w:p>
          <w:p w14:paraId="5D0FAF22" w14:textId="77777777" w:rsidR="009F2C77" w:rsidRPr="0058208C" w:rsidRDefault="009F2C77" w:rsidP="00370384">
            <w:pPr>
              <w:jc w:val="both"/>
              <w:rPr>
                <w:rFonts w:ascii="Century Gothic" w:hAnsi="Century Gothic" w:cs="Times New Roman"/>
                <w:b/>
                <w:sz w:val="16"/>
                <w:szCs w:val="16"/>
              </w:rPr>
            </w:pPr>
            <w:r w:rsidRPr="0058208C">
              <w:rPr>
                <w:rFonts w:ascii="Century Gothic" w:hAnsi="Century Gothic" w:cs="Times New Roman"/>
                <w:b/>
                <w:sz w:val="16"/>
                <w:szCs w:val="16"/>
              </w:rPr>
              <w:t>TAMANHOS ADULTO E INFANTIL</w:t>
            </w:r>
          </w:p>
          <w:p w14:paraId="3DBEA064" w14:textId="77777777" w:rsidR="009F2C77" w:rsidRPr="0058208C" w:rsidRDefault="009F2C77" w:rsidP="0025037A">
            <w:pPr>
              <w:jc w:val="both"/>
              <w:rPr>
                <w:rFonts w:ascii="Century Gothic" w:hAnsi="Century Gothic" w:cs="Times New Roman"/>
                <w:b/>
                <w:sz w:val="16"/>
                <w:szCs w:val="16"/>
              </w:rPr>
            </w:pPr>
            <w:r w:rsidRPr="0058208C">
              <w:rPr>
                <w:rFonts w:ascii="Century Gothic" w:hAnsi="Century Gothic" w:cs="Times New Roman"/>
                <w:b/>
                <w:noProof/>
                <w:sz w:val="16"/>
                <w:szCs w:val="16"/>
                <w:lang w:eastAsia="pt-BR"/>
              </w:rPr>
              <w:drawing>
                <wp:inline distT="0" distB="0" distL="0" distR="0" wp14:anchorId="5020B0BF" wp14:editId="112981A8">
                  <wp:extent cx="2508250" cy="979057"/>
                  <wp:effectExtent l="0" t="0" r="6350" b="0"/>
                  <wp:docPr id="926138107"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t="17305" b="27632"/>
                          <a:stretch>
                            <a:fillRect/>
                          </a:stretch>
                        </pic:blipFill>
                        <pic:spPr bwMode="auto">
                          <a:xfrm>
                            <a:off x="0" y="0"/>
                            <a:ext cx="2530251" cy="987645"/>
                          </a:xfrm>
                          <a:prstGeom prst="rect">
                            <a:avLst/>
                          </a:prstGeom>
                          <a:noFill/>
                          <a:ln>
                            <a:noFill/>
                          </a:ln>
                        </pic:spPr>
                      </pic:pic>
                    </a:graphicData>
                  </a:graphic>
                </wp:inline>
              </w:drawing>
            </w:r>
          </w:p>
          <w:p w14:paraId="551BEB87" w14:textId="77777777" w:rsidR="009F2C77" w:rsidRPr="0058208C" w:rsidRDefault="009F2C77" w:rsidP="0025037A">
            <w:pPr>
              <w:jc w:val="right"/>
              <w:rPr>
                <w:rFonts w:ascii="Century Gothic" w:hAnsi="Century Gothic" w:cs="Times New Roman"/>
                <w:sz w:val="16"/>
                <w:szCs w:val="16"/>
              </w:rPr>
            </w:pPr>
            <w:r w:rsidRPr="0058208C">
              <w:rPr>
                <w:rFonts w:ascii="Century Gothic" w:hAnsi="Century Gothic" w:cs="Times New Roman"/>
                <w:bCs/>
                <w:i/>
                <w:iCs/>
                <w:sz w:val="16"/>
                <w:szCs w:val="16"/>
              </w:rPr>
              <w:t>*IMAGEM ILUSTRATIVA</w:t>
            </w:r>
          </w:p>
        </w:tc>
        <w:tc>
          <w:tcPr>
            <w:tcW w:w="992" w:type="dxa"/>
            <w:shd w:val="clear" w:color="auto" w:fill="auto"/>
          </w:tcPr>
          <w:p w14:paraId="2B2773A9" w14:textId="77777777" w:rsidR="009F2C77" w:rsidRPr="0058208C" w:rsidRDefault="009F2C77" w:rsidP="0025037A">
            <w:pPr>
              <w:jc w:val="center"/>
              <w:rPr>
                <w:rFonts w:ascii="Century Gothic" w:eastAsia="Times New Roman" w:hAnsi="Century Gothic"/>
                <w:sz w:val="16"/>
                <w:szCs w:val="16"/>
              </w:rPr>
            </w:pPr>
            <w:r w:rsidRPr="0058208C">
              <w:rPr>
                <w:rFonts w:ascii="Century Gothic" w:hAnsi="Century Gothic" w:cs="Times New Roman"/>
                <w:sz w:val="16"/>
                <w:szCs w:val="16"/>
                <w:lang w:eastAsia="ar-SA"/>
              </w:rPr>
              <w:t>Unid.</w:t>
            </w:r>
          </w:p>
        </w:tc>
        <w:tc>
          <w:tcPr>
            <w:tcW w:w="851" w:type="dxa"/>
            <w:shd w:val="clear" w:color="auto" w:fill="auto"/>
          </w:tcPr>
          <w:p w14:paraId="238CD72A" w14:textId="499E3939" w:rsidR="009F2C77" w:rsidRPr="0058208C" w:rsidRDefault="00E61FF4" w:rsidP="0025037A">
            <w:pPr>
              <w:jc w:val="center"/>
              <w:rPr>
                <w:rFonts w:ascii="Century Gothic" w:eastAsia="Times New Roman" w:hAnsi="Century Gothic"/>
                <w:sz w:val="16"/>
                <w:szCs w:val="16"/>
              </w:rPr>
            </w:pPr>
            <w:r>
              <w:rPr>
                <w:rFonts w:ascii="Century Gothic" w:eastAsia="Times New Roman" w:hAnsi="Century Gothic"/>
                <w:sz w:val="16"/>
                <w:szCs w:val="16"/>
              </w:rPr>
              <w:t>895</w:t>
            </w:r>
          </w:p>
        </w:tc>
        <w:tc>
          <w:tcPr>
            <w:tcW w:w="1134" w:type="dxa"/>
            <w:gridSpan w:val="2"/>
          </w:tcPr>
          <w:p w14:paraId="6D2725A5"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44</w:t>
            </w:r>
            <w:r>
              <w:rPr>
                <w:rFonts w:ascii="Century Gothic" w:eastAsia="Times New Roman" w:hAnsi="Century Gothic"/>
                <w:sz w:val="16"/>
                <w:szCs w:val="16"/>
              </w:rPr>
              <w:t>,</w:t>
            </w:r>
            <w:r w:rsidRPr="0058208C">
              <w:rPr>
                <w:rFonts w:ascii="Century Gothic" w:eastAsia="Times New Roman" w:hAnsi="Century Gothic"/>
                <w:sz w:val="16"/>
                <w:szCs w:val="16"/>
              </w:rPr>
              <w:t>46</w:t>
            </w:r>
          </w:p>
        </w:tc>
        <w:tc>
          <w:tcPr>
            <w:tcW w:w="1134" w:type="dxa"/>
          </w:tcPr>
          <w:p w14:paraId="11DC1E69" w14:textId="41E9AEB9" w:rsidR="009F2C77" w:rsidRPr="0058208C" w:rsidRDefault="00E61FF4" w:rsidP="0025037A">
            <w:pPr>
              <w:jc w:val="right"/>
              <w:rPr>
                <w:rFonts w:ascii="Century Gothic" w:eastAsia="Times New Roman" w:hAnsi="Century Gothic"/>
                <w:sz w:val="16"/>
                <w:szCs w:val="16"/>
              </w:rPr>
            </w:pPr>
            <w:r>
              <w:rPr>
                <w:rFonts w:ascii="Century Gothic" w:eastAsia="Times New Roman" w:hAnsi="Century Gothic"/>
                <w:sz w:val="16"/>
                <w:szCs w:val="16"/>
              </w:rPr>
              <w:t>39.791,70</w:t>
            </w:r>
          </w:p>
        </w:tc>
      </w:tr>
      <w:tr w:rsidR="009F2C77" w:rsidRPr="0058208C" w14:paraId="2FC8F3BD" w14:textId="77777777" w:rsidTr="0025037A">
        <w:tc>
          <w:tcPr>
            <w:tcW w:w="704" w:type="dxa"/>
          </w:tcPr>
          <w:p w14:paraId="16684C63"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1</w:t>
            </w:r>
          </w:p>
        </w:tc>
        <w:tc>
          <w:tcPr>
            <w:tcW w:w="567" w:type="dxa"/>
            <w:shd w:val="clear" w:color="auto" w:fill="auto"/>
          </w:tcPr>
          <w:p w14:paraId="3A4722BE"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4</w:t>
            </w:r>
          </w:p>
        </w:tc>
        <w:tc>
          <w:tcPr>
            <w:tcW w:w="4536" w:type="dxa"/>
            <w:shd w:val="clear" w:color="auto" w:fill="auto"/>
            <w:vAlign w:val="center"/>
          </w:tcPr>
          <w:p w14:paraId="560CB661" w14:textId="77777777" w:rsidR="009F2C77" w:rsidRPr="0058208C" w:rsidRDefault="009F2C77" w:rsidP="0025037A">
            <w:pPr>
              <w:jc w:val="both"/>
              <w:rPr>
                <w:rFonts w:ascii="Century Gothic" w:hAnsi="Century Gothic" w:cs="Times New Roman"/>
                <w:sz w:val="16"/>
                <w:szCs w:val="16"/>
              </w:rPr>
            </w:pPr>
            <w:r w:rsidRPr="0058208C">
              <w:rPr>
                <w:rFonts w:ascii="Century Gothic" w:hAnsi="Century Gothic" w:cs="Times New Roman"/>
                <w:b/>
                <w:sz w:val="16"/>
                <w:szCs w:val="16"/>
              </w:rPr>
              <w:t>BERMUDA FEMININA</w:t>
            </w:r>
            <w:r w:rsidRPr="0058208C">
              <w:rPr>
                <w:rFonts w:ascii="Century Gothic" w:hAnsi="Century Gothic" w:cs="Times New Roman"/>
                <w:sz w:val="16"/>
                <w:szCs w:val="16"/>
              </w:rPr>
              <w:t xml:space="preserve">, </w:t>
            </w:r>
            <w:r w:rsidRPr="0058208C">
              <w:rPr>
                <w:rFonts w:ascii="Century Gothic" w:hAnsi="Century Gothic" w:cs="Times New Roman"/>
                <w:b/>
                <w:sz w:val="16"/>
                <w:szCs w:val="16"/>
              </w:rPr>
              <w:t>Composição:</w:t>
            </w:r>
            <w:r w:rsidRPr="0058208C">
              <w:rPr>
                <w:rFonts w:ascii="Century Gothic" w:hAnsi="Century Gothic" w:cs="Times New Roman"/>
                <w:sz w:val="16"/>
                <w:szCs w:val="16"/>
              </w:rPr>
              <w:t xml:space="preserve"> </w:t>
            </w:r>
            <w:r w:rsidRPr="0058208C">
              <w:rPr>
                <w:rFonts w:ascii="Century Gothic" w:hAnsi="Century Gothic" w:cs="Times New Roman"/>
                <w:b/>
                <w:sz w:val="16"/>
                <w:szCs w:val="16"/>
              </w:rPr>
              <w:t>100% poliamida</w:t>
            </w:r>
            <w:r w:rsidRPr="0058208C">
              <w:rPr>
                <w:rFonts w:ascii="Century Gothic" w:hAnsi="Century Gothic" w:cs="Times New Roman"/>
                <w:sz w:val="16"/>
                <w:szCs w:val="16"/>
              </w:rPr>
              <w:t xml:space="preserve">, Bermuda de malha suplex cor azul marinho </w:t>
            </w:r>
            <w:r w:rsidRPr="0058208C">
              <w:rPr>
                <w:rFonts w:ascii="Century Gothic" w:hAnsi="Century Gothic" w:cs="Times New Roman"/>
                <w:sz w:val="16"/>
                <w:szCs w:val="16"/>
              </w:rPr>
              <w:lastRenderedPageBreak/>
              <w:t xml:space="preserve">com detalhes vermelho e bordado na perna esquerda </w:t>
            </w:r>
            <w:r w:rsidRPr="0058208C">
              <w:rPr>
                <w:rFonts w:ascii="Century Gothic" w:hAnsi="Century Gothic" w:cs="Times New Roman"/>
                <w:b/>
                <w:sz w:val="16"/>
                <w:szCs w:val="16"/>
              </w:rPr>
              <w:t>poliéster</w:t>
            </w:r>
            <w:r w:rsidRPr="0058208C">
              <w:rPr>
                <w:rFonts w:ascii="Century Gothic" w:hAnsi="Century Gothic" w:cs="Times New Roman"/>
                <w:sz w:val="16"/>
                <w:szCs w:val="16"/>
              </w:rPr>
              <w:t xml:space="preserve"> </w:t>
            </w:r>
            <w:r w:rsidRPr="0058208C">
              <w:rPr>
                <w:rFonts w:ascii="Century Gothic" w:hAnsi="Century Gothic" w:cs="Times New Roman"/>
                <w:b/>
                <w:sz w:val="16"/>
                <w:szCs w:val="16"/>
              </w:rPr>
              <w:t>gramatura 175 gm2 TC</w:t>
            </w:r>
            <w:r w:rsidRPr="0058208C">
              <w:rPr>
                <w:rFonts w:ascii="Century Gothic" w:hAnsi="Century Gothic" w:cs="Times New Roman"/>
                <w:sz w:val="16"/>
                <w:szCs w:val="16"/>
              </w:rPr>
              <w:t xml:space="preserve">, com detalhes na cor branca na lateral, cós alto na cintura, com bordado lateral industrial logo do Município de Lobato; </w:t>
            </w:r>
          </w:p>
          <w:p w14:paraId="40BD7B88" w14:textId="77777777" w:rsidR="009F2C77" w:rsidRPr="0058208C" w:rsidRDefault="009F2C77" w:rsidP="00370384">
            <w:pPr>
              <w:jc w:val="both"/>
              <w:rPr>
                <w:rFonts w:ascii="Century Gothic" w:hAnsi="Century Gothic" w:cs="Times New Roman"/>
                <w:b/>
                <w:sz w:val="16"/>
                <w:szCs w:val="16"/>
              </w:rPr>
            </w:pPr>
            <w:r w:rsidRPr="0058208C">
              <w:rPr>
                <w:rFonts w:ascii="Century Gothic" w:hAnsi="Century Gothic" w:cs="Times New Roman"/>
                <w:b/>
                <w:sz w:val="16"/>
                <w:szCs w:val="16"/>
              </w:rPr>
              <w:t>TAMANHOS ADULTO E INFANTIL</w:t>
            </w:r>
          </w:p>
          <w:p w14:paraId="4038F782" w14:textId="77777777" w:rsidR="009F2C77" w:rsidRPr="0058208C" w:rsidRDefault="009F2C77" w:rsidP="0025037A">
            <w:pPr>
              <w:ind w:left="-13"/>
              <w:jc w:val="both"/>
              <w:rPr>
                <w:rFonts w:ascii="Century Gothic" w:hAnsi="Century Gothic" w:cs="Times New Roman"/>
                <w:sz w:val="16"/>
                <w:szCs w:val="16"/>
              </w:rPr>
            </w:pPr>
            <w:r w:rsidRPr="0058208C">
              <w:rPr>
                <w:rFonts w:ascii="Century Gothic" w:hAnsi="Century Gothic" w:cs="Times New Roman"/>
                <w:noProof/>
                <w:sz w:val="16"/>
                <w:szCs w:val="16"/>
                <w:lang w:eastAsia="pt-BR"/>
              </w:rPr>
              <w:drawing>
                <wp:inline distT="0" distB="0" distL="0" distR="0" wp14:anchorId="005FBD96" wp14:editId="73F8D5C4">
                  <wp:extent cx="2514600" cy="866775"/>
                  <wp:effectExtent l="0" t="0" r="0" b="9525"/>
                  <wp:docPr id="106276024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t="28418" b="22789"/>
                          <a:stretch>
                            <a:fillRect/>
                          </a:stretch>
                        </pic:blipFill>
                        <pic:spPr bwMode="auto">
                          <a:xfrm>
                            <a:off x="0" y="0"/>
                            <a:ext cx="2517402" cy="867741"/>
                          </a:xfrm>
                          <a:prstGeom prst="rect">
                            <a:avLst/>
                          </a:prstGeom>
                          <a:noFill/>
                          <a:ln>
                            <a:noFill/>
                          </a:ln>
                        </pic:spPr>
                      </pic:pic>
                    </a:graphicData>
                  </a:graphic>
                </wp:inline>
              </w:drawing>
            </w:r>
          </w:p>
          <w:p w14:paraId="647C0DAA" w14:textId="77777777" w:rsidR="009F2C77" w:rsidRPr="0058208C" w:rsidRDefault="009F2C77" w:rsidP="0025037A">
            <w:pPr>
              <w:jc w:val="right"/>
              <w:rPr>
                <w:rFonts w:ascii="Century Gothic" w:hAnsi="Century Gothic" w:cs="Times New Roman"/>
                <w:sz w:val="16"/>
                <w:szCs w:val="16"/>
              </w:rPr>
            </w:pPr>
            <w:r w:rsidRPr="0058208C">
              <w:rPr>
                <w:rFonts w:ascii="Century Gothic" w:hAnsi="Century Gothic" w:cs="Times New Roman"/>
                <w:bCs/>
                <w:i/>
                <w:iCs/>
                <w:sz w:val="16"/>
                <w:szCs w:val="16"/>
              </w:rPr>
              <w:t>*IMAGEM ILUSTRATIVA</w:t>
            </w:r>
          </w:p>
        </w:tc>
        <w:tc>
          <w:tcPr>
            <w:tcW w:w="992" w:type="dxa"/>
            <w:shd w:val="clear" w:color="auto" w:fill="auto"/>
          </w:tcPr>
          <w:p w14:paraId="062531FD" w14:textId="77777777" w:rsidR="009F2C77" w:rsidRPr="0058208C" w:rsidRDefault="009F2C77" w:rsidP="0025037A">
            <w:pPr>
              <w:jc w:val="center"/>
              <w:rPr>
                <w:rFonts w:ascii="Century Gothic" w:eastAsia="Times New Roman" w:hAnsi="Century Gothic"/>
                <w:sz w:val="16"/>
                <w:szCs w:val="16"/>
              </w:rPr>
            </w:pPr>
            <w:r w:rsidRPr="0058208C">
              <w:rPr>
                <w:rFonts w:ascii="Century Gothic" w:hAnsi="Century Gothic" w:cs="Times New Roman"/>
                <w:sz w:val="16"/>
                <w:szCs w:val="16"/>
                <w:lang w:eastAsia="ar-SA"/>
              </w:rPr>
              <w:lastRenderedPageBreak/>
              <w:t>Unid.</w:t>
            </w:r>
          </w:p>
        </w:tc>
        <w:tc>
          <w:tcPr>
            <w:tcW w:w="851" w:type="dxa"/>
            <w:shd w:val="clear" w:color="auto" w:fill="auto"/>
          </w:tcPr>
          <w:p w14:paraId="5BFB7AB8"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320</w:t>
            </w:r>
          </w:p>
        </w:tc>
        <w:tc>
          <w:tcPr>
            <w:tcW w:w="1134" w:type="dxa"/>
            <w:gridSpan w:val="2"/>
          </w:tcPr>
          <w:p w14:paraId="599FCD71"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38,50</w:t>
            </w:r>
          </w:p>
        </w:tc>
        <w:tc>
          <w:tcPr>
            <w:tcW w:w="1134" w:type="dxa"/>
          </w:tcPr>
          <w:p w14:paraId="629957C4"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12.320,00</w:t>
            </w:r>
          </w:p>
        </w:tc>
      </w:tr>
      <w:tr w:rsidR="009F2C77" w:rsidRPr="0058208C" w14:paraId="4E24FA0D" w14:textId="77777777" w:rsidTr="0025037A">
        <w:tc>
          <w:tcPr>
            <w:tcW w:w="704" w:type="dxa"/>
          </w:tcPr>
          <w:p w14:paraId="4B3B64F6"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1</w:t>
            </w:r>
          </w:p>
        </w:tc>
        <w:tc>
          <w:tcPr>
            <w:tcW w:w="567" w:type="dxa"/>
            <w:shd w:val="clear" w:color="auto" w:fill="auto"/>
          </w:tcPr>
          <w:p w14:paraId="409D2043"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5</w:t>
            </w:r>
          </w:p>
        </w:tc>
        <w:tc>
          <w:tcPr>
            <w:tcW w:w="4536" w:type="dxa"/>
            <w:shd w:val="clear" w:color="auto" w:fill="auto"/>
            <w:vAlign w:val="center"/>
          </w:tcPr>
          <w:p w14:paraId="66EB7D95" w14:textId="77777777" w:rsidR="009F2C77" w:rsidRPr="0058208C" w:rsidRDefault="009F2C77" w:rsidP="0025037A">
            <w:pPr>
              <w:jc w:val="both"/>
              <w:rPr>
                <w:rFonts w:ascii="Century Gothic" w:hAnsi="Century Gothic" w:cs="Times New Roman"/>
                <w:sz w:val="16"/>
                <w:szCs w:val="16"/>
              </w:rPr>
            </w:pPr>
            <w:r w:rsidRPr="0058208C">
              <w:rPr>
                <w:rFonts w:ascii="Century Gothic" w:hAnsi="Century Gothic" w:cs="Times New Roman"/>
                <w:b/>
                <w:sz w:val="16"/>
                <w:szCs w:val="16"/>
              </w:rPr>
              <w:t>SHORT SAIA Composição: 100% poliamida</w:t>
            </w:r>
            <w:r w:rsidRPr="0058208C">
              <w:rPr>
                <w:rFonts w:ascii="Century Gothic" w:hAnsi="Century Gothic" w:cs="Times New Roman"/>
                <w:sz w:val="16"/>
                <w:szCs w:val="16"/>
              </w:rPr>
              <w:t xml:space="preserve">, Bermuda de malha suplex cor azul marinho com detalhes vermelho e bordado na perna esquerda </w:t>
            </w:r>
            <w:r w:rsidRPr="0058208C">
              <w:rPr>
                <w:rFonts w:ascii="Century Gothic" w:hAnsi="Century Gothic" w:cs="Times New Roman"/>
                <w:b/>
                <w:sz w:val="16"/>
                <w:szCs w:val="16"/>
              </w:rPr>
              <w:t>poliéster gramatura 175 gm2 TC</w:t>
            </w:r>
            <w:r w:rsidRPr="0058208C">
              <w:rPr>
                <w:rFonts w:ascii="Century Gothic" w:hAnsi="Century Gothic" w:cs="Times New Roman"/>
                <w:sz w:val="16"/>
                <w:szCs w:val="16"/>
              </w:rPr>
              <w:t xml:space="preserve">, com detalhes na cor branca na lateral, cós alto na cintura, com bordado lateral industrial logo do Município de Lobato; </w:t>
            </w:r>
          </w:p>
          <w:p w14:paraId="733DB5C3" w14:textId="77777777" w:rsidR="009F2C77" w:rsidRPr="0058208C" w:rsidRDefault="009F2C77" w:rsidP="00370384">
            <w:pPr>
              <w:jc w:val="both"/>
              <w:rPr>
                <w:rFonts w:ascii="Century Gothic" w:hAnsi="Century Gothic" w:cs="Times New Roman"/>
                <w:b/>
                <w:sz w:val="16"/>
                <w:szCs w:val="16"/>
              </w:rPr>
            </w:pPr>
            <w:r w:rsidRPr="0058208C">
              <w:rPr>
                <w:rFonts w:ascii="Century Gothic" w:hAnsi="Century Gothic" w:cs="Times New Roman"/>
                <w:b/>
                <w:sz w:val="16"/>
                <w:szCs w:val="16"/>
              </w:rPr>
              <w:t>TAMANHOS ADULTO E INFANTIL</w:t>
            </w:r>
          </w:p>
          <w:p w14:paraId="2172E49D" w14:textId="77777777" w:rsidR="009F2C77" w:rsidRPr="0058208C" w:rsidRDefault="009F2C77" w:rsidP="0025037A">
            <w:pPr>
              <w:ind w:left="271"/>
              <w:jc w:val="both"/>
              <w:rPr>
                <w:rFonts w:ascii="Century Gothic" w:hAnsi="Century Gothic" w:cs="Times New Roman"/>
                <w:sz w:val="16"/>
                <w:szCs w:val="16"/>
              </w:rPr>
            </w:pPr>
            <w:r w:rsidRPr="0058208C">
              <w:rPr>
                <w:rFonts w:ascii="Century Gothic" w:hAnsi="Century Gothic" w:cs="Times New Roman"/>
                <w:noProof/>
                <w:sz w:val="16"/>
                <w:szCs w:val="16"/>
                <w:lang w:eastAsia="pt-BR"/>
              </w:rPr>
              <w:drawing>
                <wp:inline distT="0" distB="0" distL="0" distR="0" wp14:anchorId="2C2DBBD6" wp14:editId="718BDDBA">
                  <wp:extent cx="2190750" cy="1384399"/>
                  <wp:effectExtent l="0" t="0" r="0" b="6350"/>
                  <wp:docPr id="321955698"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t="10159" r="-1573" b="-955"/>
                          <a:stretch>
                            <a:fillRect/>
                          </a:stretch>
                        </pic:blipFill>
                        <pic:spPr bwMode="auto">
                          <a:xfrm>
                            <a:off x="0" y="0"/>
                            <a:ext cx="2194966" cy="1387063"/>
                          </a:xfrm>
                          <a:prstGeom prst="rect">
                            <a:avLst/>
                          </a:prstGeom>
                          <a:noFill/>
                          <a:ln>
                            <a:noFill/>
                          </a:ln>
                        </pic:spPr>
                      </pic:pic>
                    </a:graphicData>
                  </a:graphic>
                </wp:inline>
              </w:drawing>
            </w:r>
          </w:p>
          <w:p w14:paraId="4FB92EBB" w14:textId="77777777" w:rsidR="009F2C77" w:rsidRPr="0058208C" w:rsidRDefault="009F2C77" w:rsidP="0025037A">
            <w:pPr>
              <w:jc w:val="right"/>
              <w:rPr>
                <w:rFonts w:ascii="Century Gothic" w:hAnsi="Century Gothic" w:cs="Times New Roman"/>
                <w:sz w:val="16"/>
                <w:szCs w:val="16"/>
              </w:rPr>
            </w:pPr>
            <w:r w:rsidRPr="0058208C">
              <w:rPr>
                <w:rFonts w:ascii="Century Gothic" w:hAnsi="Century Gothic" w:cs="Times New Roman"/>
                <w:bCs/>
                <w:i/>
                <w:iCs/>
                <w:sz w:val="16"/>
                <w:szCs w:val="16"/>
              </w:rPr>
              <w:t>*IMAGEM ILUSTRATIVA</w:t>
            </w:r>
          </w:p>
        </w:tc>
        <w:tc>
          <w:tcPr>
            <w:tcW w:w="992" w:type="dxa"/>
            <w:shd w:val="clear" w:color="auto" w:fill="auto"/>
          </w:tcPr>
          <w:p w14:paraId="0E4291A8" w14:textId="77777777" w:rsidR="009F2C77" w:rsidRPr="0058208C" w:rsidRDefault="009F2C77" w:rsidP="0025037A">
            <w:pPr>
              <w:jc w:val="center"/>
              <w:rPr>
                <w:rFonts w:ascii="Century Gothic" w:eastAsia="Times New Roman" w:hAnsi="Century Gothic"/>
                <w:sz w:val="16"/>
                <w:szCs w:val="16"/>
              </w:rPr>
            </w:pPr>
            <w:r w:rsidRPr="0058208C">
              <w:rPr>
                <w:rFonts w:ascii="Century Gothic" w:hAnsi="Century Gothic" w:cs="Times New Roman"/>
                <w:sz w:val="16"/>
                <w:szCs w:val="16"/>
                <w:lang w:eastAsia="ar-SA"/>
              </w:rPr>
              <w:t>Unid.</w:t>
            </w:r>
          </w:p>
        </w:tc>
        <w:tc>
          <w:tcPr>
            <w:tcW w:w="851" w:type="dxa"/>
            <w:shd w:val="clear" w:color="auto" w:fill="auto"/>
          </w:tcPr>
          <w:p w14:paraId="2ADA85B7"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270</w:t>
            </w:r>
          </w:p>
        </w:tc>
        <w:tc>
          <w:tcPr>
            <w:tcW w:w="1134" w:type="dxa"/>
            <w:gridSpan w:val="2"/>
          </w:tcPr>
          <w:p w14:paraId="1C48935A"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47,01</w:t>
            </w:r>
          </w:p>
        </w:tc>
        <w:tc>
          <w:tcPr>
            <w:tcW w:w="1134" w:type="dxa"/>
          </w:tcPr>
          <w:p w14:paraId="27499D51"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12.692,70</w:t>
            </w:r>
          </w:p>
        </w:tc>
      </w:tr>
      <w:tr w:rsidR="009F2C77" w:rsidRPr="0058208C" w14:paraId="71DC6055" w14:textId="77777777" w:rsidTr="0025037A">
        <w:tc>
          <w:tcPr>
            <w:tcW w:w="704" w:type="dxa"/>
          </w:tcPr>
          <w:p w14:paraId="7B99A574"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1</w:t>
            </w:r>
          </w:p>
        </w:tc>
        <w:tc>
          <w:tcPr>
            <w:tcW w:w="567" w:type="dxa"/>
            <w:shd w:val="clear" w:color="auto" w:fill="auto"/>
          </w:tcPr>
          <w:p w14:paraId="506D4016"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6</w:t>
            </w:r>
          </w:p>
        </w:tc>
        <w:tc>
          <w:tcPr>
            <w:tcW w:w="4536" w:type="dxa"/>
            <w:shd w:val="clear" w:color="auto" w:fill="auto"/>
            <w:vAlign w:val="center"/>
          </w:tcPr>
          <w:p w14:paraId="0A406A08" w14:textId="77777777" w:rsidR="009F2C77" w:rsidRPr="0058208C" w:rsidRDefault="009F2C77" w:rsidP="0025037A">
            <w:pPr>
              <w:jc w:val="both"/>
              <w:rPr>
                <w:rFonts w:ascii="Century Gothic" w:hAnsi="Century Gothic" w:cs="Times New Roman"/>
                <w:sz w:val="16"/>
                <w:szCs w:val="16"/>
              </w:rPr>
            </w:pPr>
            <w:r w:rsidRPr="0058208C">
              <w:rPr>
                <w:rFonts w:ascii="Century Gothic" w:hAnsi="Century Gothic" w:cs="Times New Roman"/>
                <w:b/>
                <w:sz w:val="16"/>
                <w:szCs w:val="16"/>
              </w:rPr>
              <w:t>BODY INFANTIL</w:t>
            </w:r>
            <w:r w:rsidRPr="0058208C">
              <w:rPr>
                <w:rFonts w:ascii="Century Gothic" w:hAnsi="Century Gothic" w:cs="Times New Roman"/>
                <w:sz w:val="16"/>
                <w:szCs w:val="16"/>
              </w:rPr>
              <w:t xml:space="preserve"> </w:t>
            </w:r>
            <w:r w:rsidRPr="0058208C">
              <w:rPr>
                <w:rFonts w:ascii="Century Gothic" w:hAnsi="Century Gothic" w:cs="Times New Roman"/>
                <w:b/>
                <w:bCs/>
                <w:sz w:val="16"/>
                <w:szCs w:val="16"/>
              </w:rPr>
              <w:t>MANGA LONGA</w:t>
            </w:r>
            <w:r w:rsidRPr="0058208C">
              <w:rPr>
                <w:rFonts w:ascii="Century Gothic" w:hAnsi="Century Gothic" w:cs="Times New Roman"/>
                <w:sz w:val="16"/>
                <w:szCs w:val="16"/>
              </w:rPr>
              <w:t xml:space="preserve"> </w:t>
            </w:r>
            <w:r w:rsidRPr="0058208C">
              <w:rPr>
                <w:rFonts w:ascii="Century Gothic" w:hAnsi="Century Gothic" w:cs="Times New Roman"/>
                <w:bCs/>
                <w:sz w:val="16"/>
                <w:szCs w:val="16"/>
              </w:rPr>
              <w:t xml:space="preserve">em Suedine </w:t>
            </w:r>
            <w:r w:rsidRPr="0058208C">
              <w:rPr>
                <w:rFonts w:ascii="Century Gothic" w:hAnsi="Century Gothic" w:cs="Times New Roman"/>
                <w:b/>
                <w:bCs/>
                <w:sz w:val="16"/>
                <w:szCs w:val="16"/>
              </w:rPr>
              <w:t>100% algodão</w:t>
            </w:r>
            <w:r w:rsidRPr="0058208C">
              <w:rPr>
                <w:rFonts w:ascii="Century Gothic" w:hAnsi="Century Gothic" w:cs="Times New Roman"/>
                <w:bCs/>
                <w:sz w:val="16"/>
                <w:szCs w:val="16"/>
              </w:rPr>
              <w:t xml:space="preserve"> confeccionado com malha penteada fio 30.1.</w:t>
            </w:r>
            <w:r w:rsidRPr="0058208C">
              <w:rPr>
                <w:rFonts w:ascii="Century Gothic" w:hAnsi="Century Gothic" w:cs="Times New Roman"/>
                <w:sz w:val="16"/>
                <w:szCs w:val="16"/>
              </w:rPr>
              <w:t xml:space="preserve"> Fechamento na parte inferior em botão de pressão </w:t>
            </w:r>
            <w:r w:rsidRPr="0058208C">
              <w:rPr>
                <w:rFonts w:ascii="Century Gothic" w:hAnsi="Century Gothic" w:cs="Times New Roman"/>
                <w:bCs/>
                <w:sz w:val="16"/>
                <w:szCs w:val="16"/>
              </w:rPr>
              <w:t xml:space="preserve">cores: </w:t>
            </w:r>
            <w:r w:rsidRPr="0058208C">
              <w:rPr>
                <w:rFonts w:ascii="Century Gothic" w:hAnsi="Century Gothic" w:cs="Times New Roman"/>
                <w:sz w:val="16"/>
                <w:szCs w:val="16"/>
              </w:rPr>
              <w:t>branco com detalhes azul e vermelho, design em serigrafia: cores azuis e vermelhas com a logo do Município de Lobato bordado no peito central.</w:t>
            </w:r>
            <w:r>
              <w:rPr>
                <w:rFonts w:ascii="Century Gothic" w:hAnsi="Century Gothic" w:cs="Times New Roman"/>
                <w:sz w:val="16"/>
                <w:szCs w:val="16"/>
              </w:rPr>
              <w:t xml:space="preserve"> Grade: P ao 3.</w:t>
            </w:r>
          </w:p>
          <w:p w14:paraId="643066CE" w14:textId="77777777" w:rsidR="009F2C77" w:rsidRPr="0058208C" w:rsidRDefault="009F2C77" w:rsidP="0025037A">
            <w:pPr>
              <w:jc w:val="both"/>
              <w:rPr>
                <w:rFonts w:ascii="Century Gothic" w:hAnsi="Century Gothic" w:cs="Times New Roman"/>
                <w:sz w:val="16"/>
                <w:szCs w:val="16"/>
              </w:rPr>
            </w:pPr>
            <w:r w:rsidRPr="0058208C">
              <w:rPr>
                <w:rFonts w:ascii="Century Gothic" w:hAnsi="Century Gothic" w:cs="Times New Roman"/>
                <w:noProof/>
                <w:sz w:val="16"/>
                <w:szCs w:val="16"/>
                <w:lang w:eastAsia="pt-BR"/>
              </w:rPr>
              <w:drawing>
                <wp:inline distT="0" distB="0" distL="0" distR="0" wp14:anchorId="1DC6125F" wp14:editId="52BB8C45">
                  <wp:extent cx="2515681" cy="1778000"/>
                  <wp:effectExtent l="0" t="0" r="0" b="0"/>
                  <wp:docPr id="279397107"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25509" cy="1784946"/>
                          </a:xfrm>
                          <a:prstGeom prst="rect">
                            <a:avLst/>
                          </a:prstGeom>
                          <a:noFill/>
                          <a:ln>
                            <a:noFill/>
                          </a:ln>
                        </pic:spPr>
                      </pic:pic>
                    </a:graphicData>
                  </a:graphic>
                </wp:inline>
              </w:drawing>
            </w:r>
          </w:p>
          <w:p w14:paraId="2FE4EBFE" w14:textId="77777777" w:rsidR="009F2C77" w:rsidRPr="0058208C" w:rsidRDefault="009F2C77" w:rsidP="0025037A">
            <w:pPr>
              <w:jc w:val="right"/>
              <w:rPr>
                <w:rFonts w:ascii="Century Gothic" w:hAnsi="Century Gothic" w:cs="Times New Roman"/>
                <w:sz w:val="16"/>
                <w:szCs w:val="16"/>
              </w:rPr>
            </w:pPr>
            <w:r w:rsidRPr="0058208C">
              <w:rPr>
                <w:rFonts w:ascii="Century Gothic" w:hAnsi="Century Gothic" w:cs="Times New Roman"/>
                <w:bCs/>
                <w:i/>
                <w:iCs/>
                <w:sz w:val="16"/>
                <w:szCs w:val="16"/>
              </w:rPr>
              <w:lastRenderedPageBreak/>
              <w:t>*IMAGEM ILUSTRATIVA</w:t>
            </w:r>
          </w:p>
        </w:tc>
        <w:tc>
          <w:tcPr>
            <w:tcW w:w="992" w:type="dxa"/>
            <w:shd w:val="clear" w:color="auto" w:fill="auto"/>
          </w:tcPr>
          <w:p w14:paraId="7C3E2C1D" w14:textId="77777777" w:rsidR="009F2C77" w:rsidRPr="0058208C" w:rsidRDefault="009F2C77" w:rsidP="0025037A">
            <w:pPr>
              <w:jc w:val="center"/>
              <w:rPr>
                <w:rFonts w:ascii="Century Gothic" w:eastAsia="Times New Roman" w:hAnsi="Century Gothic"/>
                <w:sz w:val="16"/>
                <w:szCs w:val="16"/>
              </w:rPr>
            </w:pPr>
            <w:r w:rsidRPr="0058208C">
              <w:rPr>
                <w:rFonts w:ascii="Century Gothic" w:hAnsi="Century Gothic" w:cs="Times New Roman"/>
                <w:sz w:val="16"/>
                <w:szCs w:val="16"/>
                <w:lang w:eastAsia="ar-SA"/>
              </w:rPr>
              <w:lastRenderedPageBreak/>
              <w:t>Unid.</w:t>
            </w:r>
          </w:p>
        </w:tc>
        <w:tc>
          <w:tcPr>
            <w:tcW w:w="851" w:type="dxa"/>
            <w:shd w:val="clear" w:color="auto" w:fill="auto"/>
          </w:tcPr>
          <w:p w14:paraId="782F4141"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200</w:t>
            </w:r>
          </w:p>
        </w:tc>
        <w:tc>
          <w:tcPr>
            <w:tcW w:w="1134" w:type="dxa"/>
            <w:gridSpan w:val="2"/>
          </w:tcPr>
          <w:p w14:paraId="47E74A08"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47,45</w:t>
            </w:r>
          </w:p>
        </w:tc>
        <w:tc>
          <w:tcPr>
            <w:tcW w:w="1134" w:type="dxa"/>
          </w:tcPr>
          <w:p w14:paraId="0F0FF2A5"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9.490,00</w:t>
            </w:r>
          </w:p>
        </w:tc>
      </w:tr>
      <w:tr w:rsidR="009F2C77" w:rsidRPr="0058208C" w14:paraId="6CC0FC40" w14:textId="77777777" w:rsidTr="0025037A">
        <w:tc>
          <w:tcPr>
            <w:tcW w:w="704" w:type="dxa"/>
          </w:tcPr>
          <w:p w14:paraId="2E688628"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1</w:t>
            </w:r>
          </w:p>
        </w:tc>
        <w:tc>
          <w:tcPr>
            <w:tcW w:w="567" w:type="dxa"/>
            <w:shd w:val="clear" w:color="auto" w:fill="auto"/>
          </w:tcPr>
          <w:p w14:paraId="7AEF67F2"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7</w:t>
            </w:r>
          </w:p>
        </w:tc>
        <w:tc>
          <w:tcPr>
            <w:tcW w:w="4536" w:type="dxa"/>
            <w:shd w:val="clear" w:color="auto" w:fill="auto"/>
            <w:vAlign w:val="center"/>
          </w:tcPr>
          <w:p w14:paraId="4D73B0B0" w14:textId="77777777" w:rsidR="009F2C77" w:rsidRPr="0058208C" w:rsidRDefault="009F2C77" w:rsidP="0025037A">
            <w:pPr>
              <w:jc w:val="both"/>
              <w:rPr>
                <w:rFonts w:ascii="Century Gothic" w:hAnsi="Century Gothic" w:cs="Times New Roman"/>
                <w:sz w:val="16"/>
                <w:szCs w:val="16"/>
              </w:rPr>
            </w:pPr>
            <w:r w:rsidRPr="0058208C">
              <w:rPr>
                <w:rFonts w:ascii="Century Gothic" w:hAnsi="Century Gothic" w:cs="Times New Roman"/>
                <w:b/>
                <w:sz w:val="16"/>
                <w:szCs w:val="16"/>
              </w:rPr>
              <w:t>BODY INFANTIL</w:t>
            </w:r>
            <w:r w:rsidRPr="0058208C">
              <w:rPr>
                <w:rFonts w:ascii="Century Gothic" w:hAnsi="Century Gothic" w:cs="Times New Roman"/>
                <w:sz w:val="16"/>
                <w:szCs w:val="16"/>
              </w:rPr>
              <w:t xml:space="preserve"> </w:t>
            </w:r>
            <w:r w:rsidRPr="0058208C">
              <w:rPr>
                <w:rFonts w:ascii="Century Gothic" w:hAnsi="Century Gothic" w:cs="Times New Roman"/>
                <w:b/>
                <w:bCs/>
                <w:sz w:val="16"/>
                <w:szCs w:val="16"/>
              </w:rPr>
              <w:t xml:space="preserve">MANGA CURTA </w:t>
            </w:r>
            <w:r w:rsidRPr="0058208C">
              <w:rPr>
                <w:rFonts w:ascii="Century Gothic" w:hAnsi="Century Gothic" w:cs="Times New Roman"/>
                <w:bCs/>
                <w:sz w:val="16"/>
                <w:szCs w:val="16"/>
              </w:rPr>
              <w:t xml:space="preserve">em Suedine </w:t>
            </w:r>
            <w:r w:rsidRPr="0058208C">
              <w:rPr>
                <w:rFonts w:ascii="Century Gothic" w:hAnsi="Century Gothic" w:cs="Times New Roman"/>
                <w:b/>
                <w:bCs/>
                <w:sz w:val="16"/>
                <w:szCs w:val="16"/>
              </w:rPr>
              <w:t>100% algodão</w:t>
            </w:r>
            <w:r w:rsidRPr="0058208C">
              <w:rPr>
                <w:rFonts w:ascii="Century Gothic" w:hAnsi="Century Gothic" w:cs="Times New Roman"/>
                <w:bCs/>
                <w:sz w:val="16"/>
                <w:szCs w:val="16"/>
              </w:rPr>
              <w:t xml:space="preserve"> confeccionado com malha penteada fio 30.1.</w:t>
            </w:r>
            <w:r w:rsidRPr="0058208C">
              <w:rPr>
                <w:rFonts w:ascii="Century Gothic" w:hAnsi="Century Gothic" w:cs="Times New Roman"/>
                <w:sz w:val="16"/>
                <w:szCs w:val="16"/>
              </w:rPr>
              <w:t xml:space="preserve"> Fechamento na parte inferior em botão de pressão </w:t>
            </w:r>
            <w:r w:rsidRPr="0058208C">
              <w:rPr>
                <w:rFonts w:ascii="Century Gothic" w:hAnsi="Century Gothic" w:cs="Times New Roman"/>
                <w:bCs/>
                <w:sz w:val="16"/>
                <w:szCs w:val="16"/>
              </w:rPr>
              <w:t xml:space="preserve">cores: </w:t>
            </w:r>
            <w:r w:rsidRPr="0058208C">
              <w:rPr>
                <w:rFonts w:ascii="Century Gothic" w:hAnsi="Century Gothic" w:cs="Times New Roman"/>
                <w:sz w:val="16"/>
                <w:szCs w:val="16"/>
              </w:rPr>
              <w:t>branco com detalhes azul e vermelho, design em serigrafia: cores azuis e vermelhas com a logo do Município de Lobato bordado no peito central.</w:t>
            </w:r>
            <w:r>
              <w:rPr>
                <w:rFonts w:ascii="Century Gothic" w:hAnsi="Century Gothic" w:cs="Times New Roman"/>
                <w:sz w:val="16"/>
                <w:szCs w:val="16"/>
              </w:rPr>
              <w:t xml:space="preserve"> Grade: P ao 3.</w:t>
            </w:r>
          </w:p>
          <w:p w14:paraId="6A4E40DA" w14:textId="77777777" w:rsidR="009F2C77" w:rsidRPr="0058208C" w:rsidRDefault="009F2C77" w:rsidP="0025037A">
            <w:pPr>
              <w:jc w:val="both"/>
              <w:rPr>
                <w:rFonts w:ascii="Century Gothic" w:hAnsi="Century Gothic" w:cs="Times New Roman"/>
                <w:sz w:val="16"/>
                <w:szCs w:val="16"/>
              </w:rPr>
            </w:pPr>
            <w:r w:rsidRPr="0058208C">
              <w:rPr>
                <w:rFonts w:ascii="Century Gothic" w:hAnsi="Century Gothic" w:cs="Times New Roman"/>
                <w:noProof/>
                <w:sz w:val="16"/>
                <w:szCs w:val="16"/>
                <w:lang w:eastAsia="pt-BR"/>
              </w:rPr>
              <w:drawing>
                <wp:inline distT="0" distB="0" distL="0" distR="0" wp14:anchorId="00011108" wp14:editId="43F70AD7">
                  <wp:extent cx="2526727" cy="1790700"/>
                  <wp:effectExtent l="0" t="0" r="6985" b="0"/>
                  <wp:docPr id="73057803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47010" cy="1805075"/>
                          </a:xfrm>
                          <a:prstGeom prst="rect">
                            <a:avLst/>
                          </a:prstGeom>
                          <a:noFill/>
                          <a:ln>
                            <a:noFill/>
                          </a:ln>
                        </pic:spPr>
                      </pic:pic>
                    </a:graphicData>
                  </a:graphic>
                </wp:inline>
              </w:drawing>
            </w:r>
          </w:p>
          <w:p w14:paraId="571AE122" w14:textId="77777777" w:rsidR="009F2C77" w:rsidRPr="0058208C" w:rsidRDefault="009F2C77" w:rsidP="0025037A">
            <w:pPr>
              <w:jc w:val="right"/>
              <w:rPr>
                <w:rFonts w:ascii="Century Gothic" w:hAnsi="Century Gothic" w:cs="Times New Roman"/>
                <w:sz w:val="16"/>
                <w:szCs w:val="16"/>
              </w:rPr>
            </w:pPr>
            <w:r w:rsidRPr="0058208C">
              <w:rPr>
                <w:rFonts w:ascii="Century Gothic" w:hAnsi="Century Gothic" w:cs="Times New Roman"/>
                <w:bCs/>
                <w:i/>
                <w:iCs/>
                <w:sz w:val="16"/>
                <w:szCs w:val="16"/>
              </w:rPr>
              <w:t>*IMAGEM ILUSTRATIVA</w:t>
            </w:r>
          </w:p>
        </w:tc>
        <w:tc>
          <w:tcPr>
            <w:tcW w:w="992" w:type="dxa"/>
            <w:shd w:val="clear" w:color="auto" w:fill="auto"/>
          </w:tcPr>
          <w:p w14:paraId="3D3BAB72" w14:textId="77777777" w:rsidR="009F2C77" w:rsidRPr="0058208C" w:rsidRDefault="009F2C77" w:rsidP="0025037A">
            <w:pPr>
              <w:jc w:val="center"/>
              <w:rPr>
                <w:rFonts w:ascii="Century Gothic" w:eastAsia="Times New Roman" w:hAnsi="Century Gothic"/>
                <w:sz w:val="16"/>
                <w:szCs w:val="16"/>
              </w:rPr>
            </w:pPr>
            <w:r w:rsidRPr="0058208C">
              <w:rPr>
                <w:rFonts w:ascii="Century Gothic" w:hAnsi="Century Gothic" w:cs="Times New Roman"/>
                <w:sz w:val="16"/>
                <w:szCs w:val="16"/>
                <w:lang w:eastAsia="ar-SA"/>
              </w:rPr>
              <w:t>Unid.</w:t>
            </w:r>
          </w:p>
        </w:tc>
        <w:tc>
          <w:tcPr>
            <w:tcW w:w="851" w:type="dxa"/>
            <w:shd w:val="clear" w:color="auto" w:fill="auto"/>
          </w:tcPr>
          <w:p w14:paraId="352D02F1"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200</w:t>
            </w:r>
          </w:p>
        </w:tc>
        <w:tc>
          <w:tcPr>
            <w:tcW w:w="1134" w:type="dxa"/>
            <w:gridSpan w:val="2"/>
          </w:tcPr>
          <w:p w14:paraId="1AD698D1"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45,00</w:t>
            </w:r>
          </w:p>
        </w:tc>
        <w:tc>
          <w:tcPr>
            <w:tcW w:w="1134" w:type="dxa"/>
          </w:tcPr>
          <w:p w14:paraId="35B1456B"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9.000,00</w:t>
            </w:r>
          </w:p>
        </w:tc>
      </w:tr>
      <w:tr w:rsidR="009F2C77" w:rsidRPr="0058208C" w14:paraId="4D6FE4D3" w14:textId="77777777" w:rsidTr="0025037A">
        <w:tc>
          <w:tcPr>
            <w:tcW w:w="704" w:type="dxa"/>
          </w:tcPr>
          <w:p w14:paraId="429A100C"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1</w:t>
            </w:r>
          </w:p>
        </w:tc>
        <w:tc>
          <w:tcPr>
            <w:tcW w:w="567" w:type="dxa"/>
            <w:shd w:val="clear" w:color="auto" w:fill="auto"/>
          </w:tcPr>
          <w:p w14:paraId="2B666C4F"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8</w:t>
            </w:r>
          </w:p>
        </w:tc>
        <w:tc>
          <w:tcPr>
            <w:tcW w:w="4536" w:type="dxa"/>
            <w:shd w:val="clear" w:color="auto" w:fill="auto"/>
            <w:vAlign w:val="center"/>
          </w:tcPr>
          <w:p w14:paraId="1355E546" w14:textId="77777777" w:rsidR="009F2C77" w:rsidRPr="0058208C" w:rsidRDefault="009F2C77" w:rsidP="0025037A">
            <w:pPr>
              <w:jc w:val="both"/>
              <w:rPr>
                <w:rFonts w:ascii="Century Gothic" w:hAnsi="Century Gothic" w:cs="Times New Roman"/>
                <w:bCs/>
                <w:sz w:val="16"/>
                <w:szCs w:val="16"/>
              </w:rPr>
            </w:pPr>
            <w:r w:rsidRPr="0058208C">
              <w:rPr>
                <w:rFonts w:ascii="Century Gothic" w:hAnsi="Century Gothic" w:cs="Times New Roman"/>
                <w:b/>
                <w:sz w:val="16"/>
                <w:szCs w:val="16"/>
              </w:rPr>
              <w:t>CAMISETA MANGA CURTA, GOLA V</w:t>
            </w:r>
            <w:r w:rsidRPr="0058208C">
              <w:rPr>
                <w:rFonts w:ascii="Century Gothic" w:hAnsi="Century Gothic" w:cs="Times New Roman"/>
                <w:bCs/>
                <w:sz w:val="16"/>
                <w:szCs w:val="16"/>
              </w:rPr>
              <w:t>, Composição: 67% poliéster + 33% viscose, gramatura 175g/ m</w:t>
            </w:r>
            <w:r w:rsidRPr="0058208C">
              <w:rPr>
                <w:rFonts w:ascii="Century Gothic" w:hAnsi="Century Gothic" w:cs="Times New Roman"/>
                <w:bCs/>
                <w:sz w:val="16"/>
                <w:szCs w:val="16"/>
                <w:vertAlign w:val="superscript"/>
              </w:rPr>
              <w:t>2</w:t>
            </w:r>
            <w:r w:rsidRPr="0058208C">
              <w:rPr>
                <w:rFonts w:ascii="Century Gothic" w:hAnsi="Century Gothic" w:cs="Times New Roman"/>
                <w:bCs/>
                <w:sz w:val="16"/>
                <w:szCs w:val="16"/>
              </w:rPr>
              <w:t xml:space="preserve"> cor branca com detalhes azul e vermelho, design em serigrafia nas cores azul e vermelho no peito central e serigrafia do brasão do município barra lado direito. Gola V e Mangas com ribana 100% poliéster nas cores azul e vermelho. Tamanhos variados, junto com etiqueta fornecedor, deverá vir Tag com garantia produto anti pilling;</w:t>
            </w:r>
          </w:p>
          <w:p w14:paraId="61496859" w14:textId="77777777" w:rsidR="009F2C77" w:rsidRPr="0058208C" w:rsidRDefault="009F2C77" w:rsidP="00370384">
            <w:pPr>
              <w:jc w:val="both"/>
              <w:rPr>
                <w:rFonts w:ascii="Century Gothic" w:hAnsi="Century Gothic" w:cs="Times New Roman"/>
                <w:b/>
                <w:sz w:val="16"/>
                <w:szCs w:val="16"/>
              </w:rPr>
            </w:pPr>
            <w:r w:rsidRPr="0058208C">
              <w:rPr>
                <w:rFonts w:ascii="Century Gothic" w:hAnsi="Century Gothic" w:cs="Times New Roman"/>
                <w:b/>
                <w:sz w:val="16"/>
                <w:szCs w:val="16"/>
              </w:rPr>
              <w:t>TAMANHOS ADULTO E INFANTIL</w:t>
            </w:r>
          </w:p>
          <w:p w14:paraId="583507D4" w14:textId="77777777" w:rsidR="009F2C77" w:rsidRPr="0058208C" w:rsidRDefault="009F2C77" w:rsidP="0025037A">
            <w:pPr>
              <w:ind w:left="-13"/>
              <w:jc w:val="both"/>
              <w:rPr>
                <w:rFonts w:ascii="Century Gothic" w:hAnsi="Century Gothic" w:cs="Times New Roman"/>
                <w:bCs/>
                <w:sz w:val="16"/>
                <w:szCs w:val="16"/>
              </w:rPr>
            </w:pPr>
            <w:r w:rsidRPr="0058208C">
              <w:rPr>
                <w:rFonts w:ascii="Century Gothic" w:hAnsi="Century Gothic" w:cs="Times New Roman"/>
                <w:bCs/>
                <w:noProof/>
                <w:sz w:val="16"/>
                <w:szCs w:val="16"/>
                <w:lang w:eastAsia="pt-BR"/>
              </w:rPr>
              <w:drawing>
                <wp:inline distT="0" distB="0" distL="0" distR="0" wp14:anchorId="7767B704" wp14:editId="60E50525">
                  <wp:extent cx="2522727" cy="1149350"/>
                  <wp:effectExtent l="0" t="0" r="0" b="0"/>
                  <wp:docPr id="178495259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t="9810" b="17073"/>
                          <a:stretch>
                            <a:fillRect/>
                          </a:stretch>
                        </pic:blipFill>
                        <pic:spPr bwMode="auto">
                          <a:xfrm>
                            <a:off x="0" y="0"/>
                            <a:ext cx="2550748" cy="1162116"/>
                          </a:xfrm>
                          <a:prstGeom prst="rect">
                            <a:avLst/>
                          </a:prstGeom>
                          <a:noFill/>
                          <a:ln>
                            <a:noFill/>
                          </a:ln>
                        </pic:spPr>
                      </pic:pic>
                    </a:graphicData>
                  </a:graphic>
                </wp:inline>
              </w:drawing>
            </w:r>
          </w:p>
          <w:p w14:paraId="057A46A2" w14:textId="77777777" w:rsidR="009F2C77" w:rsidRPr="0058208C" w:rsidRDefault="009F2C77" w:rsidP="0025037A">
            <w:pPr>
              <w:ind w:left="443"/>
              <w:jc w:val="right"/>
              <w:rPr>
                <w:rFonts w:ascii="Century Gothic" w:hAnsi="Century Gothic" w:cs="Times New Roman"/>
                <w:b/>
                <w:sz w:val="16"/>
                <w:szCs w:val="16"/>
              </w:rPr>
            </w:pPr>
            <w:r w:rsidRPr="0058208C">
              <w:rPr>
                <w:rFonts w:ascii="Century Gothic" w:hAnsi="Century Gothic" w:cs="Times New Roman"/>
                <w:bCs/>
                <w:i/>
                <w:iCs/>
                <w:sz w:val="16"/>
                <w:szCs w:val="16"/>
              </w:rPr>
              <w:t>*IMAGEM ILUSTRATIVA</w:t>
            </w:r>
          </w:p>
        </w:tc>
        <w:tc>
          <w:tcPr>
            <w:tcW w:w="992" w:type="dxa"/>
            <w:shd w:val="clear" w:color="auto" w:fill="auto"/>
          </w:tcPr>
          <w:p w14:paraId="3EF45692" w14:textId="77777777" w:rsidR="009F2C77" w:rsidRPr="0058208C" w:rsidRDefault="009F2C77" w:rsidP="0025037A">
            <w:pPr>
              <w:jc w:val="center"/>
              <w:rPr>
                <w:rFonts w:ascii="Century Gothic" w:eastAsia="Times New Roman" w:hAnsi="Century Gothic"/>
                <w:sz w:val="16"/>
                <w:szCs w:val="16"/>
              </w:rPr>
            </w:pPr>
            <w:r w:rsidRPr="0058208C">
              <w:rPr>
                <w:rFonts w:ascii="Century Gothic" w:hAnsi="Century Gothic" w:cs="Times New Roman"/>
                <w:sz w:val="16"/>
                <w:szCs w:val="16"/>
                <w:lang w:eastAsia="ar-SA"/>
              </w:rPr>
              <w:t>Unid.</w:t>
            </w:r>
          </w:p>
        </w:tc>
        <w:tc>
          <w:tcPr>
            <w:tcW w:w="851" w:type="dxa"/>
            <w:shd w:val="clear" w:color="auto" w:fill="auto"/>
          </w:tcPr>
          <w:p w14:paraId="3EA9EED7"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2.160</w:t>
            </w:r>
          </w:p>
        </w:tc>
        <w:tc>
          <w:tcPr>
            <w:tcW w:w="1134" w:type="dxa"/>
            <w:gridSpan w:val="2"/>
          </w:tcPr>
          <w:p w14:paraId="183C72BE"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33,50</w:t>
            </w:r>
          </w:p>
        </w:tc>
        <w:tc>
          <w:tcPr>
            <w:tcW w:w="1134" w:type="dxa"/>
          </w:tcPr>
          <w:p w14:paraId="620AA52F"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72.360,00</w:t>
            </w:r>
          </w:p>
        </w:tc>
      </w:tr>
      <w:tr w:rsidR="009F2C77" w:rsidRPr="0058208C" w14:paraId="05A3463E" w14:textId="77777777" w:rsidTr="0025037A">
        <w:tc>
          <w:tcPr>
            <w:tcW w:w="704" w:type="dxa"/>
          </w:tcPr>
          <w:p w14:paraId="58AA49F1"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1</w:t>
            </w:r>
          </w:p>
        </w:tc>
        <w:tc>
          <w:tcPr>
            <w:tcW w:w="567" w:type="dxa"/>
            <w:shd w:val="clear" w:color="auto" w:fill="auto"/>
          </w:tcPr>
          <w:p w14:paraId="17E393D8"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9</w:t>
            </w:r>
          </w:p>
        </w:tc>
        <w:tc>
          <w:tcPr>
            <w:tcW w:w="4536" w:type="dxa"/>
            <w:shd w:val="clear" w:color="auto" w:fill="auto"/>
            <w:vAlign w:val="center"/>
          </w:tcPr>
          <w:p w14:paraId="10AB9186" w14:textId="77777777" w:rsidR="009F2C77" w:rsidRPr="0058208C" w:rsidRDefault="009F2C77" w:rsidP="0025037A">
            <w:pPr>
              <w:jc w:val="both"/>
              <w:rPr>
                <w:rFonts w:ascii="Century Gothic" w:hAnsi="Century Gothic" w:cs="Times New Roman"/>
                <w:bCs/>
                <w:sz w:val="16"/>
                <w:szCs w:val="16"/>
              </w:rPr>
            </w:pPr>
            <w:r w:rsidRPr="0058208C">
              <w:rPr>
                <w:rFonts w:ascii="Century Gothic" w:hAnsi="Century Gothic" w:cs="Times New Roman"/>
                <w:b/>
                <w:sz w:val="16"/>
                <w:szCs w:val="16"/>
              </w:rPr>
              <w:t>CAMISETA MANGA LONGA, GOLA V</w:t>
            </w:r>
            <w:r w:rsidRPr="0058208C">
              <w:rPr>
                <w:rFonts w:ascii="Century Gothic" w:hAnsi="Century Gothic" w:cs="Times New Roman"/>
                <w:bCs/>
                <w:sz w:val="16"/>
                <w:szCs w:val="16"/>
              </w:rPr>
              <w:t>, Composição: 67% poliéster + 33% viscose, gramatura 175g/ m</w:t>
            </w:r>
            <w:r w:rsidRPr="0058208C">
              <w:rPr>
                <w:rFonts w:ascii="Century Gothic" w:hAnsi="Century Gothic" w:cs="Times New Roman"/>
                <w:bCs/>
                <w:sz w:val="16"/>
                <w:szCs w:val="16"/>
                <w:vertAlign w:val="superscript"/>
              </w:rPr>
              <w:t>2</w:t>
            </w:r>
            <w:r w:rsidRPr="0058208C">
              <w:rPr>
                <w:rFonts w:ascii="Century Gothic" w:hAnsi="Century Gothic" w:cs="Times New Roman"/>
                <w:bCs/>
                <w:sz w:val="16"/>
                <w:szCs w:val="16"/>
              </w:rPr>
              <w:t xml:space="preserve"> cor branca com detalhes azul e vermelho, design em serigrafia nas cores azul e vermelho no peito central e serigrafia do brasão do município barra lado direito. Gola V e Mangas com ribana 100% poliéster nas cores azul e vermelho. Tamanhos variados, junto com etiqueta fornecedor, deverá vir Tag com garantia produto anti pilling;</w:t>
            </w:r>
          </w:p>
          <w:p w14:paraId="20FA832B" w14:textId="77777777" w:rsidR="009F2C77" w:rsidRPr="0058208C" w:rsidRDefault="009F2C77" w:rsidP="00370384">
            <w:pPr>
              <w:jc w:val="both"/>
              <w:rPr>
                <w:rFonts w:ascii="Century Gothic" w:hAnsi="Century Gothic" w:cs="Times New Roman"/>
                <w:b/>
                <w:sz w:val="16"/>
                <w:szCs w:val="16"/>
              </w:rPr>
            </w:pPr>
            <w:r w:rsidRPr="0058208C">
              <w:rPr>
                <w:rFonts w:ascii="Century Gothic" w:hAnsi="Century Gothic" w:cs="Times New Roman"/>
                <w:b/>
                <w:sz w:val="16"/>
                <w:szCs w:val="16"/>
              </w:rPr>
              <w:t>TAMANHOS ADULTO E INFANTIL</w:t>
            </w:r>
          </w:p>
          <w:p w14:paraId="4586D905" w14:textId="77777777" w:rsidR="009F2C77" w:rsidRPr="0058208C" w:rsidRDefault="009F2C77" w:rsidP="0025037A">
            <w:pPr>
              <w:ind w:left="-13"/>
              <w:jc w:val="both"/>
              <w:rPr>
                <w:rFonts w:ascii="Century Gothic" w:hAnsi="Century Gothic" w:cs="Times New Roman"/>
                <w:b/>
                <w:sz w:val="16"/>
                <w:szCs w:val="16"/>
              </w:rPr>
            </w:pPr>
            <w:r w:rsidRPr="0058208C">
              <w:rPr>
                <w:rFonts w:ascii="Century Gothic" w:hAnsi="Century Gothic" w:cs="Times New Roman"/>
                <w:b/>
                <w:noProof/>
                <w:sz w:val="16"/>
                <w:szCs w:val="16"/>
                <w:lang w:eastAsia="pt-BR"/>
              </w:rPr>
              <w:lastRenderedPageBreak/>
              <w:drawing>
                <wp:inline distT="0" distB="0" distL="0" distR="0" wp14:anchorId="4D033D79" wp14:editId="105A2D6B">
                  <wp:extent cx="2496286" cy="1587500"/>
                  <wp:effectExtent l="0" t="0" r="0" b="0"/>
                  <wp:docPr id="138577304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t="10098"/>
                          <a:stretch>
                            <a:fillRect/>
                          </a:stretch>
                        </pic:blipFill>
                        <pic:spPr bwMode="auto">
                          <a:xfrm>
                            <a:off x="0" y="0"/>
                            <a:ext cx="2498602" cy="1588973"/>
                          </a:xfrm>
                          <a:prstGeom prst="rect">
                            <a:avLst/>
                          </a:prstGeom>
                          <a:noFill/>
                          <a:ln>
                            <a:noFill/>
                          </a:ln>
                        </pic:spPr>
                      </pic:pic>
                    </a:graphicData>
                  </a:graphic>
                </wp:inline>
              </w:drawing>
            </w:r>
          </w:p>
          <w:p w14:paraId="61406AD5" w14:textId="77777777" w:rsidR="009F2C77" w:rsidRPr="0058208C" w:rsidRDefault="009F2C77" w:rsidP="0025037A">
            <w:pPr>
              <w:jc w:val="right"/>
              <w:rPr>
                <w:rFonts w:ascii="Century Gothic" w:hAnsi="Century Gothic" w:cs="Times New Roman"/>
                <w:b/>
                <w:sz w:val="16"/>
                <w:szCs w:val="16"/>
              </w:rPr>
            </w:pPr>
            <w:r w:rsidRPr="0058208C">
              <w:rPr>
                <w:rFonts w:ascii="Century Gothic" w:hAnsi="Century Gothic" w:cs="Times New Roman"/>
                <w:bCs/>
                <w:i/>
                <w:iCs/>
                <w:sz w:val="16"/>
                <w:szCs w:val="16"/>
              </w:rPr>
              <w:t>*IMAGEM ILUSTRATIVA</w:t>
            </w:r>
          </w:p>
        </w:tc>
        <w:tc>
          <w:tcPr>
            <w:tcW w:w="992" w:type="dxa"/>
            <w:shd w:val="clear" w:color="auto" w:fill="auto"/>
          </w:tcPr>
          <w:p w14:paraId="7F4F5B4C" w14:textId="77777777" w:rsidR="009F2C77" w:rsidRPr="0058208C" w:rsidRDefault="009F2C77" w:rsidP="0025037A">
            <w:pPr>
              <w:jc w:val="center"/>
              <w:rPr>
                <w:rFonts w:ascii="Century Gothic" w:eastAsia="Times New Roman" w:hAnsi="Century Gothic"/>
                <w:sz w:val="16"/>
                <w:szCs w:val="16"/>
              </w:rPr>
            </w:pPr>
            <w:r w:rsidRPr="0058208C">
              <w:rPr>
                <w:rFonts w:ascii="Century Gothic" w:hAnsi="Century Gothic" w:cs="Times New Roman"/>
                <w:sz w:val="16"/>
                <w:szCs w:val="16"/>
                <w:lang w:eastAsia="ar-SA"/>
              </w:rPr>
              <w:lastRenderedPageBreak/>
              <w:t>Unid.</w:t>
            </w:r>
          </w:p>
        </w:tc>
        <w:tc>
          <w:tcPr>
            <w:tcW w:w="851" w:type="dxa"/>
            <w:shd w:val="clear" w:color="auto" w:fill="auto"/>
          </w:tcPr>
          <w:p w14:paraId="226E5E5C"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720</w:t>
            </w:r>
          </w:p>
        </w:tc>
        <w:tc>
          <w:tcPr>
            <w:tcW w:w="1134" w:type="dxa"/>
            <w:gridSpan w:val="2"/>
          </w:tcPr>
          <w:p w14:paraId="7F26AAB0"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38,00</w:t>
            </w:r>
          </w:p>
        </w:tc>
        <w:tc>
          <w:tcPr>
            <w:tcW w:w="1134" w:type="dxa"/>
          </w:tcPr>
          <w:p w14:paraId="096F15C8"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27.360,00</w:t>
            </w:r>
          </w:p>
        </w:tc>
      </w:tr>
      <w:tr w:rsidR="009F2C77" w:rsidRPr="0058208C" w14:paraId="2308A543" w14:textId="77777777" w:rsidTr="0025037A">
        <w:tc>
          <w:tcPr>
            <w:tcW w:w="704" w:type="dxa"/>
          </w:tcPr>
          <w:p w14:paraId="63CA6EEB" w14:textId="77777777" w:rsidR="009F2C77" w:rsidRPr="0058208C" w:rsidRDefault="009F2C77" w:rsidP="0025037A">
            <w:pPr>
              <w:jc w:val="center"/>
              <w:rPr>
                <w:rFonts w:ascii="Century Gothic" w:eastAsia="Times New Roman" w:hAnsi="Century Gothic"/>
                <w:sz w:val="16"/>
                <w:szCs w:val="16"/>
              </w:rPr>
            </w:pPr>
            <w:r>
              <w:rPr>
                <w:rFonts w:ascii="Century Gothic" w:eastAsia="Times New Roman" w:hAnsi="Century Gothic"/>
                <w:sz w:val="16"/>
                <w:szCs w:val="16"/>
              </w:rPr>
              <w:t>01</w:t>
            </w:r>
          </w:p>
        </w:tc>
        <w:tc>
          <w:tcPr>
            <w:tcW w:w="567" w:type="dxa"/>
            <w:shd w:val="clear" w:color="auto" w:fill="auto"/>
          </w:tcPr>
          <w:p w14:paraId="680E28A0" w14:textId="77777777" w:rsidR="009F2C77" w:rsidRPr="0058208C" w:rsidRDefault="009F2C77" w:rsidP="0025037A">
            <w:pPr>
              <w:jc w:val="center"/>
              <w:rPr>
                <w:rFonts w:ascii="Century Gothic" w:eastAsia="Times New Roman" w:hAnsi="Century Gothic"/>
                <w:sz w:val="16"/>
                <w:szCs w:val="16"/>
              </w:rPr>
            </w:pPr>
            <w:r>
              <w:rPr>
                <w:rFonts w:ascii="Century Gothic" w:eastAsia="Times New Roman" w:hAnsi="Century Gothic"/>
                <w:sz w:val="16"/>
                <w:szCs w:val="16"/>
              </w:rPr>
              <w:t>10</w:t>
            </w:r>
          </w:p>
        </w:tc>
        <w:tc>
          <w:tcPr>
            <w:tcW w:w="4536" w:type="dxa"/>
            <w:shd w:val="clear" w:color="auto" w:fill="auto"/>
            <w:vAlign w:val="center"/>
          </w:tcPr>
          <w:p w14:paraId="02397A9D" w14:textId="77777777" w:rsidR="009F2C77" w:rsidRPr="0058208C" w:rsidRDefault="009F2C77" w:rsidP="0025037A">
            <w:pPr>
              <w:jc w:val="both"/>
              <w:rPr>
                <w:rFonts w:ascii="Century Gothic" w:hAnsi="Century Gothic" w:cs="Times New Roman"/>
                <w:b/>
                <w:sz w:val="16"/>
                <w:szCs w:val="16"/>
              </w:rPr>
            </w:pPr>
            <w:r w:rsidRPr="0058208C">
              <w:rPr>
                <w:rFonts w:ascii="Century Gothic" w:hAnsi="Century Gothic" w:cs="Times New Roman"/>
                <w:b/>
                <w:sz w:val="16"/>
                <w:szCs w:val="16"/>
              </w:rPr>
              <w:t xml:space="preserve">SUÉTER DE MOLETON </w:t>
            </w:r>
            <w:r>
              <w:rPr>
                <w:rFonts w:ascii="Century Gothic" w:hAnsi="Century Gothic" w:cs="Times New Roman"/>
                <w:bCs/>
                <w:sz w:val="16"/>
                <w:szCs w:val="16"/>
              </w:rPr>
              <w:t>- C</w:t>
            </w:r>
            <w:r w:rsidRPr="0058208C">
              <w:rPr>
                <w:rFonts w:ascii="Century Gothic" w:hAnsi="Century Gothic" w:cs="Times New Roman"/>
                <w:bCs/>
                <w:sz w:val="16"/>
                <w:szCs w:val="16"/>
              </w:rPr>
              <w:t>onfeccionado em moletom 100% algodão ou uma mistura de algodão com poliéster (80% algodão e 20% poliéster) para garantir conforto, respirabilidade e durabilidade. Deve ter uma gramatura entre 280 g/m² e 320 g/m², proporcionando um toque macio e aquecimento adequado. Deverá possuir um corte confortável, com ajuste regular que permita liberdade de movimento.</w:t>
            </w:r>
            <w:r w:rsidRPr="0058208C">
              <w:rPr>
                <w:bCs/>
                <w:sz w:val="16"/>
                <w:szCs w:val="16"/>
              </w:rPr>
              <w:t xml:space="preserve"> </w:t>
            </w:r>
            <w:r w:rsidRPr="0058208C">
              <w:rPr>
                <w:rFonts w:ascii="Century Gothic" w:hAnsi="Century Gothic" w:cs="Times New Roman"/>
                <w:bCs/>
                <w:sz w:val="16"/>
                <w:szCs w:val="16"/>
              </w:rPr>
              <w:t>Mangas longas, com punhos em ribana para evitar que o tecido se desloque durante as atividades.</w:t>
            </w:r>
            <w:r w:rsidRPr="0058208C">
              <w:rPr>
                <w:bCs/>
                <w:sz w:val="16"/>
                <w:szCs w:val="16"/>
              </w:rPr>
              <w:t xml:space="preserve"> </w:t>
            </w:r>
            <w:r w:rsidRPr="0058208C">
              <w:rPr>
                <w:rFonts w:ascii="Century Gothic" w:hAnsi="Century Gothic" w:cs="Times New Roman"/>
                <w:bCs/>
                <w:sz w:val="16"/>
                <w:szCs w:val="16"/>
              </w:rPr>
              <w:t xml:space="preserve">Costuras reforçadas, com acabamento interno em </w:t>
            </w:r>
            <w:r w:rsidRPr="0058208C">
              <w:rPr>
                <w:rFonts w:ascii="Century Gothic" w:hAnsi="Century Gothic" w:cs="Times New Roman"/>
                <w:bCs/>
                <w:i/>
                <w:iCs/>
                <w:sz w:val="16"/>
                <w:szCs w:val="16"/>
              </w:rPr>
              <w:t>overlock</w:t>
            </w:r>
            <w:r w:rsidRPr="0058208C">
              <w:rPr>
                <w:rFonts w:ascii="Century Gothic" w:hAnsi="Century Gothic" w:cs="Times New Roman"/>
                <w:bCs/>
                <w:sz w:val="16"/>
                <w:szCs w:val="16"/>
              </w:rPr>
              <w:t xml:space="preserve"> para maior durabilidade e conforto.</w:t>
            </w:r>
            <w:r w:rsidRPr="0058208C">
              <w:rPr>
                <w:bCs/>
                <w:sz w:val="16"/>
                <w:szCs w:val="16"/>
              </w:rPr>
              <w:t xml:space="preserve"> </w:t>
            </w:r>
            <w:r w:rsidRPr="0058208C">
              <w:rPr>
                <w:rFonts w:ascii="Century Gothic" w:hAnsi="Century Gothic" w:cs="Times New Roman"/>
                <w:bCs/>
                <w:sz w:val="16"/>
                <w:szCs w:val="16"/>
              </w:rPr>
              <w:t>O tecido deve ser macio e aconchegante, ideal para o uso em salas de aula e atividades ao ar livre. Lavável à máquina, com resistência a desbotamento e encolhimento, mantendo a aparência mesmo após várias lavagens. Deverá ser ilustrado no peito esquerdo na parte frontal o nome do Município, e na parte inferior no canto direito o brasão do Município, reforçando a identidade escolar</w:t>
            </w:r>
          </w:p>
          <w:p w14:paraId="72218F81" w14:textId="77777777" w:rsidR="009F2C77" w:rsidRPr="0058208C" w:rsidRDefault="009F2C77" w:rsidP="00370384">
            <w:pPr>
              <w:jc w:val="both"/>
              <w:rPr>
                <w:rFonts w:ascii="Century Gothic" w:hAnsi="Century Gothic" w:cs="Times New Roman"/>
                <w:b/>
                <w:sz w:val="16"/>
                <w:szCs w:val="16"/>
              </w:rPr>
            </w:pPr>
            <w:r w:rsidRPr="0058208C">
              <w:rPr>
                <w:rFonts w:ascii="Century Gothic" w:hAnsi="Century Gothic" w:cs="Times New Roman"/>
                <w:b/>
                <w:sz w:val="16"/>
                <w:szCs w:val="16"/>
              </w:rPr>
              <w:t>TAMANHOS ADULTO E INFANTIL</w:t>
            </w:r>
          </w:p>
          <w:p w14:paraId="0C8B4A18" w14:textId="77777777" w:rsidR="009F2C77" w:rsidRPr="0058208C" w:rsidRDefault="009F2C77" w:rsidP="0025037A">
            <w:pPr>
              <w:ind w:left="129"/>
              <w:jc w:val="both"/>
              <w:rPr>
                <w:rFonts w:ascii="Century Gothic" w:hAnsi="Century Gothic" w:cs="Times New Roman"/>
                <w:b/>
                <w:sz w:val="16"/>
                <w:szCs w:val="16"/>
              </w:rPr>
            </w:pPr>
            <w:r w:rsidRPr="0058208C">
              <w:rPr>
                <w:rFonts w:ascii="Century Gothic" w:hAnsi="Century Gothic" w:cs="Times New Roman"/>
                <w:b/>
                <w:noProof/>
                <w:sz w:val="16"/>
                <w:szCs w:val="16"/>
                <w:lang w:eastAsia="pt-BR"/>
              </w:rPr>
              <w:drawing>
                <wp:inline distT="0" distB="0" distL="0" distR="0" wp14:anchorId="6E8D08E8" wp14:editId="339B9E79">
                  <wp:extent cx="2396236" cy="1695450"/>
                  <wp:effectExtent l="0" t="0" r="4445" b="0"/>
                  <wp:docPr id="184104958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00947" cy="1698783"/>
                          </a:xfrm>
                          <a:prstGeom prst="rect">
                            <a:avLst/>
                          </a:prstGeom>
                          <a:noFill/>
                          <a:ln>
                            <a:noFill/>
                          </a:ln>
                        </pic:spPr>
                      </pic:pic>
                    </a:graphicData>
                  </a:graphic>
                </wp:inline>
              </w:drawing>
            </w:r>
          </w:p>
          <w:p w14:paraId="56A6396F" w14:textId="77777777" w:rsidR="009F2C77" w:rsidRPr="0058208C" w:rsidRDefault="009F2C77" w:rsidP="0025037A">
            <w:pPr>
              <w:jc w:val="right"/>
              <w:rPr>
                <w:rFonts w:ascii="Century Gothic" w:hAnsi="Century Gothic" w:cs="Times New Roman"/>
                <w:b/>
                <w:sz w:val="16"/>
                <w:szCs w:val="16"/>
              </w:rPr>
            </w:pPr>
            <w:r w:rsidRPr="0058208C">
              <w:rPr>
                <w:rFonts w:ascii="Century Gothic" w:hAnsi="Century Gothic" w:cs="Times New Roman"/>
                <w:bCs/>
                <w:i/>
                <w:iCs/>
                <w:sz w:val="16"/>
                <w:szCs w:val="16"/>
              </w:rPr>
              <w:t>*IMAGEM ILUSTRATIVA</w:t>
            </w:r>
          </w:p>
        </w:tc>
        <w:tc>
          <w:tcPr>
            <w:tcW w:w="992" w:type="dxa"/>
            <w:shd w:val="clear" w:color="auto" w:fill="auto"/>
          </w:tcPr>
          <w:p w14:paraId="41F63270" w14:textId="77777777" w:rsidR="009F2C77" w:rsidRPr="0058208C" w:rsidRDefault="009F2C77" w:rsidP="0025037A">
            <w:pPr>
              <w:jc w:val="center"/>
              <w:rPr>
                <w:rFonts w:ascii="Century Gothic" w:eastAsia="Times New Roman" w:hAnsi="Century Gothic"/>
                <w:sz w:val="16"/>
                <w:szCs w:val="16"/>
              </w:rPr>
            </w:pPr>
            <w:r w:rsidRPr="0058208C">
              <w:rPr>
                <w:rFonts w:ascii="Century Gothic" w:hAnsi="Century Gothic" w:cs="Times New Roman"/>
                <w:sz w:val="16"/>
                <w:szCs w:val="16"/>
                <w:lang w:eastAsia="ar-SA"/>
              </w:rPr>
              <w:t>Unid.</w:t>
            </w:r>
          </w:p>
        </w:tc>
        <w:tc>
          <w:tcPr>
            <w:tcW w:w="851" w:type="dxa"/>
            <w:shd w:val="clear" w:color="auto" w:fill="auto"/>
          </w:tcPr>
          <w:p w14:paraId="1CF9C7BC"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720</w:t>
            </w:r>
          </w:p>
        </w:tc>
        <w:tc>
          <w:tcPr>
            <w:tcW w:w="1134" w:type="dxa"/>
            <w:gridSpan w:val="2"/>
          </w:tcPr>
          <w:p w14:paraId="357030FE"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85,13</w:t>
            </w:r>
          </w:p>
        </w:tc>
        <w:tc>
          <w:tcPr>
            <w:tcW w:w="1134" w:type="dxa"/>
          </w:tcPr>
          <w:p w14:paraId="2C1454DE"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61.293,60</w:t>
            </w:r>
          </w:p>
        </w:tc>
      </w:tr>
      <w:tr w:rsidR="009F2C77" w:rsidRPr="0058208C" w14:paraId="09FDD937" w14:textId="77777777" w:rsidTr="0025037A">
        <w:tc>
          <w:tcPr>
            <w:tcW w:w="704" w:type="dxa"/>
          </w:tcPr>
          <w:p w14:paraId="1DB8C24D"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0</w:t>
            </w:r>
            <w:r>
              <w:rPr>
                <w:rFonts w:ascii="Century Gothic" w:eastAsia="Times New Roman" w:hAnsi="Century Gothic"/>
                <w:sz w:val="16"/>
                <w:szCs w:val="16"/>
              </w:rPr>
              <w:t>1</w:t>
            </w:r>
          </w:p>
        </w:tc>
        <w:tc>
          <w:tcPr>
            <w:tcW w:w="567" w:type="dxa"/>
            <w:shd w:val="clear" w:color="auto" w:fill="auto"/>
          </w:tcPr>
          <w:p w14:paraId="5402B7F9" w14:textId="77777777" w:rsidR="009F2C77" w:rsidRPr="0058208C" w:rsidRDefault="009F2C77" w:rsidP="0025037A">
            <w:pPr>
              <w:jc w:val="center"/>
              <w:rPr>
                <w:rFonts w:ascii="Century Gothic" w:eastAsia="Times New Roman" w:hAnsi="Century Gothic"/>
                <w:sz w:val="16"/>
                <w:szCs w:val="16"/>
              </w:rPr>
            </w:pPr>
            <w:r>
              <w:rPr>
                <w:rFonts w:ascii="Century Gothic" w:eastAsia="Times New Roman" w:hAnsi="Century Gothic"/>
                <w:sz w:val="16"/>
                <w:szCs w:val="16"/>
              </w:rPr>
              <w:t>1</w:t>
            </w:r>
            <w:r w:rsidRPr="0058208C">
              <w:rPr>
                <w:rFonts w:ascii="Century Gothic" w:eastAsia="Times New Roman" w:hAnsi="Century Gothic"/>
                <w:sz w:val="16"/>
                <w:szCs w:val="16"/>
              </w:rPr>
              <w:t>1</w:t>
            </w:r>
          </w:p>
        </w:tc>
        <w:tc>
          <w:tcPr>
            <w:tcW w:w="4536" w:type="dxa"/>
            <w:shd w:val="clear" w:color="auto" w:fill="auto"/>
            <w:vAlign w:val="center"/>
          </w:tcPr>
          <w:p w14:paraId="0758A78C" w14:textId="77777777" w:rsidR="009F2C77" w:rsidRPr="0058208C" w:rsidRDefault="009F2C77" w:rsidP="0025037A">
            <w:pPr>
              <w:jc w:val="both"/>
              <w:rPr>
                <w:rFonts w:ascii="Century Gothic" w:hAnsi="Century Gothic" w:cs="Times New Roman"/>
                <w:bCs/>
                <w:sz w:val="16"/>
                <w:szCs w:val="16"/>
              </w:rPr>
            </w:pPr>
            <w:r w:rsidRPr="0058208C">
              <w:rPr>
                <w:rFonts w:ascii="Century Gothic" w:hAnsi="Century Gothic" w:cs="Times New Roman"/>
                <w:b/>
                <w:sz w:val="16"/>
                <w:szCs w:val="16"/>
              </w:rPr>
              <w:t xml:space="preserve">MEIAS ESCOLARES </w:t>
            </w:r>
            <w:r w:rsidRPr="0058208C">
              <w:rPr>
                <w:rFonts w:ascii="Century Gothic" w:hAnsi="Century Gothic" w:cs="Times New Roman"/>
                <w:bCs/>
                <w:sz w:val="16"/>
                <w:szCs w:val="16"/>
              </w:rPr>
              <w:t xml:space="preserve">deve ser projetada para conforto e durabilidade, ideal para o uso diário em ambiente escolar. Deve ter um design que se ajuste perfeitamente ao pé, com uma boa elasticidade para evitar deslizamentos. As meias podem ser produzidas em uma mistura de algodão, poliéster e elastano (mínimo 55% Algodão, 30% Poliamida e 1 a 2% Outra Fibra), proporcionando maciez, respirabilidade e </w:t>
            </w:r>
            <w:r w:rsidRPr="0058208C">
              <w:rPr>
                <w:rFonts w:ascii="Century Gothic" w:hAnsi="Century Gothic" w:cs="Times New Roman"/>
                <w:bCs/>
                <w:sz w:val="16"/>
                <w:szCs w:val="16"/>
              </w:rPr>
              <w:lastRenderedPageBreak/>
              <w:t>resistência.</w:t>
            </w:r>
          </w:p>
          <w:p w14:paraId="6F206266" w14:textId="77777777" w:rsidR="009F2C77" w:rsidRPr="0058208C" w:rsidRDefault="009F2C77" w:rsidP="0025037A">
            <w:pPr>
              <w:jc w:val="both"/>
              <w:rPr>
                <w:rFonts w:ascii="Century Gothic" w:hAnsi="Century Gothic" w:cs="Times New Roman"/>
                <w:bCs/>
                <w:sz w:val="16"/>
                <w:szCs w:val="16"/>
              </w:rPr>
            </w:pPr>
            <w:r w:rsidRPr="0058208C">
              <w:rPr>
                <w:rFonts w:ascii="Century Gothic" w:hAnsi="Century Gothic" w:cs="Times New Roman"/>
                <w:bCs/>
                <w:sz w:val="16"/>
                <w:szCs w:val="16"/>
              </w:rPr>
              <w:t>Cano médio, dos tamanhos 29 ao 44. A gramatura das meias escolares deve ser de aproximadamente 150 a 200 gramas por metro quadrado (g/m²). Essa gramatura oferece um equilíbrio entre conforto, durabilidade e leveza, ideal para o uso escolar diário.</w:t>
            </w:r>
            <w:r w:rsidRPr="0058208C">
              <w:rPr>
                <w:rFonts w:ascii="Arial" w:hAnsi="Arial"/>
                <w:color w:val="0F1111"/>
                <w:sz w:val="16"/>
                <w:szCs w:val="16"/>
                <w:shd w:val="clear" w:color="auto" w:fill="FFFFFF"/>
              </w:rPr>
              <w:t xml:space="preserve"> </w:t>
            </w:r>
            <w:r w:rsidRPr="0058208C">
              <w:rPr>
                <w:rFonts w:ascii="Century Gothic" w:hAnsi="Century Gothic" w:cs="Times New Roman"/>
                <w:bCs/>
                <w:sz w:val="16"/>
                <w:szCs w:val="16"/>
              </w:rPr>
              <w:t>Forro Atoalhado. Punho ajustável. Material que ajuda a pele a respirar e possui propriedades hipoalergênicas. </w:t>
            </w:r>
          </w:p>
          <w:p w14:paraId="486BDA44" w14:textId="77777777" w:rsidR="009F2C77" w:rsidRPr="0058208C" w:rsidRDefault="009F2C77" w:rsidP="00370384">
            <w:pPr>
              <w:jc w:val="both"/>
              <w:rPr>
                <w:rFonts w:ascii="Century Gothic" w:hAnsi="Century Gothic" w:cs="Times New Roman"/>
                <w:b/>
                <w:sz w:val="16"/>
                <w:szCs w:val="16"/>
              </w:rPr>
            </w:pPr>
            <w:r w:rsidRPr="0058208C">
              <w:rPr>
                <w:rFonts w:ascii="Century Gothic" w:hAnsi="Century Gothic" w:cs="Times New Roman"/>
                <w:b/>
                <w:sz w:val="16"/>
                <w:szCs w:val="16"/>
              </w:rPr>
              <w:t>TAMANHOS ADULTO E INFANTIL</w:t>
            </w:r>
          </w:p>
          <w:p w14:paraId="6CA13C3D" w14:textId="77777777" w:rsidR="009F2C77" w:rsidRPr="0058208C" w:rsidRDefault="009F2C77" w:rsidP="0025037A">
            <w:pPr>
              <w:ind w:left="271"/>
              <w:jc w:val="both"/>
              <w:rPr>
                <w:rFonts w:ascii="Century Gothic" w:hAnsi="Century Gothic" w:cs="Times New Roman"/>
                <w:b/>
                <w:sz w:val="16"/>
                <w:szCs w:val="16"/>
              </w:rPr>
            </w:pPr>
            <w:r w:rsidRPr="0058208C">
              <w:rPr>
                <w:rFonts w:ascii="Century Gothic" w:hAnsi="Century Gothic" w:cs="Times New Roman"/>
                <w:b/>
                <w:noProof/>
                <w:sz w:val="16"/>
                <w:szCs w:val="16"/>
                <w:lang w:eastAsia="pt-BR"/>
              </w:rPr>
              <w:drawing>
                <wp:inline distT="0" distB="0" distL="0" distR="0" wp14:anchorId="741B5AE6" wp14:editId="587B2CAE">
                  <wp:extent cx="1543050" cy="1099159"/>
                  <wp:effectExtent l="0" t="0" r="0" b="6350"/>
                  <wp:docPr id="65531384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46240" cy="1101431"/>
                          </a:xfrm>
                          <a:prstGeom prst="rect">
                            <a:avLst/>
                          </a:prstGeom>
                          <a:noFill/>
                          <a:ln>
                            <a:noFill/>
                          </a:ln>
                        </pic:spPr>
                      </pic:pic>
                    </a:graphicData>
                  </a:graphic>
                </wp:inline>
              </w:drawing>
            </w:r>
          </w:p>
          <w:p w14:paraId="0090F2B0" w14:textId="77777777" w:rsidR="009F2C77" w:rsidRPr="0058208C" w:rsidRDefault="009F2C77" w:rsidP="0025037A">
            <w:pPr>
              <w:jc w:val="right"/>
              <w:rPr>
                <w:rFonts w:ascii="Century Gothic" w:hAnsi="Century Gothic" w:cs="Times New Roman"/>
                <w:b/>
                <w:sz w:val="16"/>
                <w:szCs w:val="16"/>
              </w:rPr>
            </w:pPr>
            <w:r w:rsidRPr="0058208C">
              <w:rPr>
                <w:rFonts w:ascii="Century Gothic" w:hAnsi="Century Gothic" w:cs="Times New Roman"/>
                <w:bCs/>
                <w:i/>
                <w:iCs/>
                <w:sz w:val="16"/>
                <w:szCs w:val="16"/>
              </w:rPr>
              <w:t>*IMAGEM ILUSTRATIVA</w:t>
            </w:r>
          </w:p>
        </w:tc>
        <w:tc>
          <w:tcPr>
            <w:tcW w:w="992" w:type="dxa"/>
            <w:shd w:val="clear" w:color="auto" w:fill="auto"/>
          </w:tcPr>
          <w:p w14:paraId="53BB0D99" w14:textId="77777777" w:rsidR="009F2C77" w:rsidRPr="0058208C" w:rsidRDefault="009F2C77" w:rsidP="0025037A">
            <w:pPr>
              <w:rPr>
                <w:rFonts w:ascii="Century Gothic" w:eastAsia="Times New Roman" w:hAnsi="Century Gothic"/>
                <w:sz w:val="16"/>
                <w:szCs w:val="16"/>
              </w:rPr>
            </w:pPr>
            <w:r w:rsidRPr="0058208C">
              <w:rPr>
                <w:rFonts w:ascii="Century Gothic" w:eastAsia="Times New Roman" w:hAnsi="Century Gothic"/>
                <w:sz w:val="16"/>
                <w:szCs w:val="16"/>
              </w:rPr>
              <w:lastRenderedPageBreak/>
              <w:t>PAR</w:t>
            </w:r>
          </w:p>
        </w:tc>
        <w:tc>
          <w:tcPr>
            <w:tcW w:w="851" w:type="dxa"/>
            <w:shd w:val="clear" w:color="auto" w:fill="auto"/>
          </w:tcPr>
          <w:p w14:paraId="4A05813F" w14:textId="77777777" w:rsidR="009F2C77" w:rsidRPr="0058208C" w:rsidRDefault="009F2C77" w:rsidP="0025037A">
            <w:pPr>
              <w:jc w:val="center"/>
              <w:rPr>
                <w:rFonts w:ascii="Century Gothic" w:eastAsia="Times New Roman" w:hAnsi="Century Gothic"/>
                <w:sz w:val="16"/>
                <w:szCs w:val="16"/>
              </w:rPr>
            </w:pPr>
            <w:r w:rsidRPr="0058208C">
              <w:rPr>
                <w:rFonts w:ascii="Century Gothic" w:eastAsia="Times New Roman" w:hAnsi="Century Gothic"/>
                <w:sz w:val="16"/>
                <w:szCs w:val="16"/>
              </w:rPr>
              <w:t>2.760</w:t>
            </w:r>
          </w:p>
        </w:tc>
        <w:tc>
          <w:tcPr>
            <w:tcW w:w="1134" w:type="dxa"/>
            <w:gridSpan w:val="2"/>
          </w:tcPr>
          <w:p w14:paraId="503C2AF2"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17,05</w:t>
            </w:r>
          </w:p>
        </w:tc>
        <w:tc>
          <w:tcPr>
            <w:tcW w:w="1134" w:type="dxa"/>
          </w:tcPr>
          <w:p w14:paraId="2F4876AF" w14:textId="77777777" w:rsidR="009F2C77" w:rsidRPr="0058208C" w:rsidRDefault="009F2C77" w:rsidP="0025037A">
            <w:pPr>
              <w:jc w:val="right"/>
              <w:rPr>
                <w:rFonts w:ascii="Century Gothic" w:eastAsia="Times New Roman" w:hAnsi="Century Gothic"/>
                <w:sz w:val="16"/>
                <w:szCs w:val="16"/>
              </w:rPr>
            </w:pPr>
            <w:r w:rsidRPr="0058208C">
              <w:rPr>
                <w:rFonts w:ascii="Century Gothic" w:eastAsia="Times New Roman" w:hAnsi="Century Gothic"/>
                <w:sz w:val="16"/>
                <w:szCs w:val="16"/>
              </w:rPr>
              <w:t>47.058,00</w:t>
            </w:r>
          </w:p>
        </w:tc>
      </w:tr>
      <w:tr w:rsidR="000C7A70" w:rsidRPr="00D8135F" w14:paraId="623E4783" w14:textId="77777777" w:rsidTr="00D8135F">
        <w:tc>
          <w:tcPr>
            <w:tcW w:w="8330" w:type="dxa"/>
            <w:gridSpan w:val="6"/>
            <w:vAlign w:val="center"/>
          </w:tcPr>
          <w:p w14:paraId="6F3F6AA8" w14:textId="5C6C7746" w:rsidR="000C7A70" w:rsidRPr="00D8135F" w:rsidRDefault="000C7A70" w:rsidP="000C7A70">
            <w:pPr>
              <w:spacing w:after="0"/>
              <w:jc w:val="right"/>
              <w:rPr>
                <w:rFonts w:ascii="Century Gothic" w:eastAsia="Times New Roman" w:hAnsi="Century Gothic"/>
                <w:b/>
                <w:bCs/>
                <w:sz w:val="20"/>
                <w:szCs w:val="20"/>
              </w:rPr>
            </w:pPr>
            <w:r w:rsidRPr="00D8135F">
              <w:rPr>
                <w:rFonts w:ascii="Century Gothic" w:eastAsia="Times New Roman" w:hAnsi="Century Gothic"/>
                <w:b/>
                <w:bCs/>
                <w:sz w:val="20"/>
                <w:szCs w:val="20"/>
              </w:rPr>
              <w:t>VALOR TOTAL DO LOTE 01</w:t>
            </w:r>
          </w:p>
        </w:tc>
        <w:tc>
          <w:tcPr>
            <w:tcW w:w="1588" w:type="dxa"/>
            <w:gridSpan w:val="2"/>
            <w:vAlign w:val="center"/>
          </w:tcPr>
          <w:p w14:paraId="6EEBAC4F" w14:textId="5F226FDB" w:rsidR="000C7A70" w:rsidRPr="00D8135F" w:rsidRDefault="000C7A70" w:rsidP="007B58D3">
            <w:pPr>
              <w:spacing w:after="0"/>
              <w:jc w:val="right"/>
              <w:rPr>
                <w:rFonts w:ascii="Century Gothic" w:eastAsia="Times New Roman" w:hAnsi="Century Gothic"/>
                <w:b/>
                <w:bCs/>
                <w:sz w:val="20"/>
                <w:szCs w:val="20"/>
              </w:rPr>
            </w:pPr>
            <w:r w:rsidRPr="00D8135F">
              <w:rPr>
                <w:rFonts w:ascii="Century Gothic" w:eastAsia="Times New Roman" w:hAnsi="Century Gothic"/>
                <w:b/>
                <w:bCs/>
                <w:sz w:val="20"/>
                <w:szCs w:val="20"/>
              </w:rPr>
              <w:t>R$</w:t>
            </w:r>
            <w:r w:rsidR="00D8135F" w:rsidRPr="00D8135F">
              <w:rPr>
                <w:rFonts w:ascii="Century Gothic" w:eastAsia="Times New Roman" w:hAnsi="Century Gothic"/>
                <w:b/>
                <w:bCs/>
                <w:sz w:val="20"/>
                <w:szCs w:val="20"/>
              </w:rPr>
              <w:t xml:space="preserve"> </w:t>
            </w:r>
            <w:r w:rsidR="007B58D3">
              <w:rPr>
                <w:rFonts w:ascii="Century Gothic" w:eastAsia="Times New Roman" w:hAnsi="Century Gothic"/>
                <w:b/>
                <w:bCs/>
                <w:sz w:val="20"/>
                <w:szCs w:val="20"/>
              </w:rPr>
              <w:t>440.284,20</w:t>
            </w:r>
          </w:p>
        </w:tc>
      </w:tr>
    </w:tbl>
    <w:p w14:paraId="5AE3D766" w14:textId="77777777" w:rsidR="009F2C77" w:rsidRDefault="009F2C77" w:rsidP="009F2C77">
      <w:pPr>
        <w:widowControl w:val="0"/>
        <w:spacing w:after="0"/>
        <w:jc w:val="both"/>
        <w:rPr>
          <w:rFonts w:ascii="Century Gothic" w:eastAsia="Century Gothic" w:hAnsi="Century Gothic" w:cs="Century Gothic"/>
          <w:b/>
          <w:bCs/>
          <w:sz w:val="20"/>
          <w:szCs w:val="20"/>
        </w:rPr>
      </w:pPr>
    </w:p>
    <w:tbl>
      <w:tblPr>
        <w:tblStyle w:val="Tabelacomgrade"/>
        <w:tblW w:w="9889" w:type="dxa"/>
        <w:tblLook w:val="04A0" w:firstRow="1" w:lastRow="0" w:firstColumn="1" w:lastColumn="0" w:noHBand="0" w:noVBand="1"/>
      </w:tblPr>
      <w:tblGrid>
        <w:gridCol w:w="788"/>
        <w:gridCol w:w="788"/>
        <w:gridCol w:w="4215"/>
        <w:gridCol w:w="980"/>
        <w:gridCol w:w="850"/>
        <w:gridCol w:w="709"/>
        <w:gridCol w:w="425"/>
        <w:gridCol w:w="1134"/>
      </w:tblGrid>
      <w:tr w:rsidR="00C22C80" w14:paraId="6ED4B274" w14:textId="77777777" w:rsidTr="00D1697A">
        <w:tc>
          <w:tcPr>
            <w:tcW w:w="9889" w:type="dxa"/>
            <w:gridSpan w:val="8"/>
          </w:tcPr>
          <w:p w14:paraId="6D54F1FF" w14:textId="5F019C71" w:rsidR="00C22C80" w:rsidRPr="00C22C80" w:rsidRDefault="00C22C80" w:rsidP="00C22C80">
            <w:pPr>
              <w:widowControl w:val="0"/>
              <w:jc w:val="center"/>
              <w:rPr>
                <w:rFonts w:ascii="Century Gothic" w:eastAsia="Times New Roman" w:hAnsi="Century Gothic"/>
                <w:b/>
                <w:bCs/>
                <w:sz w:val="16"/>
                <w:szCs w:val="16"/>
              </w:rPr>
            </w:pPr>
            <w:r w:rsidRPr="00C22C80">
              <w:rPr>
                <w:rFonts w:ascii="Century Gothic" w:eastAsia="Times New Roman" w:hAnsi="Century Gothic"/>
                <w:b/>
                <w:bCs/>
                <w:sz w:val="20"/>
                <w:szCs w:val="20"/>
              </w:rPr>
              <w:t>LOTE 02</w:t>
            </w:r>
          </w:p>
        </w:tc>
      </w:tr>
      <w:tr w:rsidR="00080FB2" w14:paraId="41DB527D" w14:textId="77777777" w:rsidTr="00D1697A">
        <w:tc>
          <w:tcPr>
            <w:tcW w:w="788" w:type="dxa"/>
            <w:vAlign w:val="center"/>
          </w:tcPr>
          <w:p w14:paraId="7C31CCF1" w14:textId="02D64C32" w:rsidR="00080FB2" w:rsidRPr="0058208C" w:rsidRDefault="00080FB2" w:rsidP="00080FB2">
            <w:pPr>
              <w:widowControl w:val="0"/>
              <w:jc w:val="center"/>
              <w:rPr>
                <w:rFonts w:ascii="Century Gothic" w:eastAsia="Times New Roman" w:hAnsi="Century Gothic"/>
                <w:sz w:val="16"/>
                <w:szCs w:val="16"/>
              </w:rPr>
            </w:pPr>
            <w:r w:rsidRPr="001D56A4">
              <w:rPr>
                <w:rFonts w:ascii="Century Gothic" w:eastAsia="Times New Roman" w:hAnsi="Century Gothic"/>
                <w:b/>
                <w:bCs/>
                <w:sz w:val="14"/>
                <w:szCs w:val="14"/>
              </w:rPr>
              <w:t>LOTE</w:t>
            </w:r>
          </w:p>
        </w:tc>
        <w:tc>
          <w:tcPr>
            <w:tcW w:w="788" w:type="dxa"/>
            <w:vAlign w:val="center"/>
          </w:tcPr>
          <w:p w14:paraId="1D90449F" w14:textId="7235B8F5" w:rsidR="00080FB2" w:rsidRPr="0058208C" w:rsidRDefault="00080FB2" w:rsidP="00080FB2">
            <w:pPr>
              <w:widowControl w:val="0"/>
              <w:jc w:val="center"/>
              <w:rPr>
                <w:rFonts w:ascii="Century Gothic" w:eastAsia="Times New Roman" w:hAnsi="Century Gothic"/>
                <w:sz w:val="16"/>
                <w:szCs w:val="16"/>
              </w:rPr>
            </w:pPr>
            <w:r w:rsidRPr="001D56A4">
              <w:rPr>
                <w:rFonts w:ascii="Century Gothic" w:eastAsia="Times New Roman" w:hAnsi="Century Gothic"/>
                <w:b/>
                <w:bCs/>
                <w:sz w:val="14"/>
                <w:szCs w:val="14"/>
              </w:rPr>
              <w:t>ITEM</w:t>
            </w:r>
          </w:p>
        </w:tc>
        <w:tc>
          <w:tcPr>
            <w:tcW w:w="4215" w:type="dxa"/>
            <w:vAlign w:val="center"/>
          </w:tcPr>
          <w:p w14:paraId="42A54008" w14:textId="120581F3" w:rsidR="00080FB2" w:rsidRPr="0058208C" w:rsidRDefault="00080FB2" w:rsidP="00080FB2">
            <w:pPr>
              <w:jc w:val="center"/>
              <w:rPr>
                <w:rFonts w:ascii="Century Gothic" w:hAnsi="Century Gothic" w:cs="Times New Roman"/>
                <w:b/>
                <w:sz w:val="16"/>
                <w:szCs w:val="16"/>
              </w:rPr>
            </w:pPr>
            <w:r w:rsidRPr="001D56A4">
              <w:rPr>
                <w:rFonts w:ascii="Century Gothic" w:eastAsia="Times New Roman" w:hAnsi="Century Gothic"/>
                <w:b/>
                <w:bCs/>
                <w:sz w:val="14"/>
                <w:szCs w:val="14"/>
              </w:rPr>
              <w:t>ESPECIFICAÇÃO DO PRODUTO</w:t>
            </w:r>
          </w:p>
        </w:tc>
        <w:tc>
          <w:tcPr>
            <w:tcW w:w="980" w:type="dxa"/>
            <w:vAlign w:val="center"/>
          </w:tcPr>
          <w:p w14:paraId="58965C8E" w14:textId="785703E4" w:rsidR="00080FB2" w:rsidRPr="0058208C" w:rsidRDefault="00080FB2" w:rsidP="00080FB2">
            <w:pPr>
              <w:widowControl w:val="0"/>
              <w:jc w:val="center"/>
              <w:rPr>
                <w:rFonts w:ascii="Century Gothic" w:eastAsia="Times New Roman" w:hAnsi="Century Gothic"/>
                <w:sz w:val="16"/>
                <w:szCs w:val="16"/>
              </w:rPr>
            </w:pPr>
            <w:r w:rsidRPr="001D56A4">
              <w:rPr>
                <w:rFonts w:ascii="Century Gothic" w:hAnsi="Century Gothic" w:cs="Times New Roman"/>
                <w:b/>
                <w:bCs/>
                <w:sz w:val="14"/>
                <w:szCs w:val="14"/>
                <w:lang w:eastAsia="ar-SA"/>
              </w:rPr>
              <w:t>UNID.</w:t>
            </w:r>
          </w:p>
        </w:tc>
        <w:tc>
          <w:tcPr>
            <w:tcW w:w="850" w:type="dxa"/>
            <w:vAlign w:val="center"/>
          </w:tcPr>
          <w:p w14:paraId="1B6991C6" w14:textId="3D3D4002" w:rsidR="00080FB2" w:rsidRPr="0058208C" w:rsidRDefault="00080FB2" w:rsidP="00080FB2">
            <w:pPr>
              <w:widowControl w:val="0"/>
              <w:jc w:val="center"/>
              <w:rPr>
                <w:rFonts w:ascii="Century Gothic" w:eastAsia="Times New Roman" w:hAnsi="Century Gothic"/>
                <w:sz w:val="16"/>
                <w:szCs w:val="16"/>
              </w:rPr>
            </w:pPr>
            <w:r w:rsidRPr="001D56A4">
              <w:rPr>
                <w:rFonts w:ascii="Century Gothic" w:eastAsia="Times New Roman" w:hAnsi="Century Gothic"/>
                <w:b/>
                <w:bCs/>
                <w:sz w:val="14"/>
                <w:szCs w:val="14"/>
              </w:rPr>
              <w:t xml:space="preserve">QUANT. </w:t>
            </w:r>
          </w:p>
        </w:tc>
        <w:tc>
          <w:tcPr>
            <w:tcW w:w="1134" w:type="dxa"/>
            <w:gridSpan w:val="2"/>
            <w:vAlign w:val="center"/>
          </w:tcPr>
          <w:p w14:paraId="71CD6211" w14:textId="77777777" w:rsidR="00080FB2" w:rsidRPr="001D56A4" w:rsidRDefault="00080FB2" w:rsidP="00080FB2">
            <w:pPr>
              <w:ind w:left="-129"/>
              <w:jc w:val="center"/>
              <w:rPr>
                <w:rFonts w:ascii="Century Gothic" w:eastAsia="Times New Roman" w:hAnsi="Century Gothic"/>
                <w:b/>
                <w:bCs/>
                <w:sz w:val="14"/>
                <w:szCs w:val="14"/>
              </w:rPr>
            </w:pPr>
            <w:r w:rsidRPr="001D56A4">
              <w:rPr>
                <w:rFonts w:ascii="Century Gothic" w:eastAsia="Times New Roman" w:hAnsi="Century Gothic"/>
                <w:b/>
                <w:bCs/>
                <w:sz w:val="14"/>
                <w:szCs w:val="14"/>
              </w:rPr>
              <w:t>VALOR UNITÁRIO</w:t>
            </w:r>
          </w:p>
          <w:p w14:paraId="3C0A18C5" w14:textId="6F38221B" w:rsidR="00080FB2" w:rsidRPr="0058208C" w:rsidRDefault="00080FB2" w:rsidP="00080FB2">
            <w:pPr>
              <w:widowControl w:val="0"/>
              <w:ind w:left="-129"/>
              <w:jc w:val="center"/>
              <w:rPr>
                <w:rFonts w:ascii="Century Gothic" w:eastAsia="Times New Roman" w:hAnsi="Century Gothic"/>
                <w:sz w:val="16"/>
                <w:szCs w:val="16"/>
              </w:rPr>
            </w:pPr>
            <w:r w:rsidRPr="001D56A4">
              <w:rPr>
                <w:rFonts w:ascii="Century Gothic" w:eastAsia="Times New Roman" w:hAnsi="Century Gothic"/>
                <w:b/>
                <w:bCs/>
                <w:sz w:val="14"/>
                <w:szCs w:val="14"/>
              </w:rPr>
              <w:t>MÁXIMO</w:t>
            </w:r>
            <w:r>
              <w:rPr>
                <w:rFonts w:ascii="Century Gothic" w:eastAsia="Times New Roman" w:hAnsi="Century Gothic"/>
                <w:b/>
                <w:bCs/>
                <w:sz w:val="14"/>
                <w:szCs w:val="14"/>
              </w:rPr>
              <w:t xml:space="preserve"> </w:t>
            </w:r>
            <w:r w:rsidRPr="001D56A4">
              <w:rPr>
                <w:rFonts w:ascii="Century Gothic" w:eastAsia="Times New Roman" w:hAnsi="Century Gothic"/>
                <w:b/>
                <w:bCs/>
                <w:sz w:val="14"/>
                <w:szCs w:val="14"/>
              </w:rPr>
              <w:t>R$</w:t>
            </w:r>
          </w:p>
        </w:tc>
        <w:tc>
          <w:tcPr>
            <w:tcW w:w="1134" w:type="dxa"/>
            <w:vAlign w:val="center"/>
          </w:tcPr>
          <w:p w14:paraId="5781506E" w14:textId="77777777" w:rsidR="00080FB2" w:rsidRPr="001D56A4" w:rsidRDefault="00080FB2" w:rsidP="00080FB2">
            <w:pPr>
              <w:jc w:val="center"/>
              <w:rPr>
                <w:rFonts w:ascii="Century Gothic" w:eastAsia="Times New Roman" w:hAnsi="Century Gothic"/>
                <w:b/>
                <w:bCs/>
                <w:sz w:val="14"/>
                <w:szCs w:val="14"/>
              </w:rPr>
            </w:pPr>
            <w:r w:rsidRPr="001D56A4">
              <w:rPr>
                <w:rFonts w:ascii="Century Gothic" w:eastAsia="Times New Roman" w:hAnsi="Century Gothic"/>
                <w:b/>
                <w:bCs/>
                <w:sz w:val="14"/>
                <w:szCs w:val="14"/>
              </w:rPr>
              <w:t>VALOR</w:t>
            </w:r>
          </w:p>
          <w:p w14:paraId="16F77816" w14:textId="77777777" w:rsidR="00080FB2" w:rsidRPr="001D56A4" w:rsidRDefault="00080FB2" w:rsidP="00080FB2">
            <w:pPr>
              <w:jc w:val="center"/>
              <w:rPr>
                <w:rFonts w:ascii="Century Gothic" w:eastAsia="Times New Roman" w:hAnsi="Century Gothic"/>
                <w:b/>
                <w:bCs/>
                <w:sz w:val="14"/>
                <w:szCs w:val="14"/>
              </w:rPr>
            </w:pPr>
            <w:r w:rsidRPr="001D56A4">
              <w:rPr>
                <w:rFonts w:ascii="Century Gothic" w:eastAsia="Times New Roman" w:hAnsi="Century Gothic"/>
                <w:b/>
                <w:bCs/>
                <w:sz w:val="14"/>
                <w:szCs w:val="14"/>
              </w:rPr>
              <w:t>TOTAL</w:t>
            </w:r>
          </w:p>
          <w:p w14:paraId="6A650E1D" w14:textId="2EC69B97" w:rsidR="00080FB2" w:rsidRPr="0058208C" w:rsidRDefault="00080FB2" w:rsidP="00080FB2">
            <w:pPr>
              <w:widowControl w:val="0"/>
              <w:jc w:val="right"/>
              <w:rPr>
                <w:rFonts w:ascii="Century Gothic" w:eastAsia="Times New Roman" w:hAnsi="Century Gothic"/>
                <w:sz w:val="16"/>
                <w:szCs w:val="16"/>
              </w:rPr>
            </w:pPr>
            <w:r w:rsidRPr="001D56A4">
              <w:rPr>
                <w:rFonts w:ascii="Century Gothic" w:eastAsia="Times New Roman" w:hAnsi="Century Gothic"/>
                <w:b/>
                <w:bCs/>
                <w:sz w:val="14"/>
                <w:szCs w:val="14"/>
              </w:rPr>
              <w:t>MÁXIMO</w:t>
            </w:r>
            <w:r>
              <w:rPr>
                <w:rFonts w:ascii="Century Gothic" w:eastAsia="Times New Roman" w:hAnsi="Century Gothic"/>
                <w:b/>
                <w:bCs/>
                <w:sz w:val="14"/>
                <w:szCs w:val="14"/>
              </w:rPr>
              <w:t xml:space="preserve"> </w:t>
            </w:r>
            <w:r w:rsidRPr="001D56A4">
              <w:rPr>
                <w:rFonts w:ascii="Century Gothic" w:eastAsia="Times New Roman" w:hAnsi="Century Gothic"/>
                <w:b/>
                <w:bCs/>
                <w:sz w:val="14"/>
                <w:szCs w:val="14"/>
              </w:rPr>
              <w:t>R$</w:t>
            </w:r>
          </w:p>
        </w:tc>
      </w:tr>
      <w:tr w:rsidR="00C22C80" w14:paraId="552058E0" w14:textId="77777777" w:rsidTr="00D1697A">
        <w:tc>
          <w:tcPr>
            <w:tcW w:w="788" w:type="dxa"/>
          </w:tcPr>
          <w:p w14:paraId="626C9A21" w14:textId="38039CA8"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t>0</w:t>
            </w:r>
            <w:r>
              <w:rPr>
                <w:rFonts w:ascii="Century Gothic" w:eastAsia="Times New Roman" w:hAnsi="Century Gothic"/>
                <w:sz w:val="16"/>
                <w:szCs w:val="16"/>
              </w:rPr>
              <w:t>2</w:t>
            </w:r>
          </w:p>
        </w:tc>
        <w:tc>
          <w:tcPr>
            <w:tcW w:w="788" w:type="dxa"/>
          </w:tcPr>
          <w:p w14:paraId="7B61CD09" w14:textId="7D9DBD6F"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t>01</w:t>
            </w:r>
          </w:p>
        </w:tc>
        <w:tc>
          <w:tcPr>
            <w:tcW w:w="4215" w:type="dxa"/>
            <w:vAlign w:val="center"/>
          </w:tcPr>
          <w:p w14:paraId="27793473" w14:textId="77777777" w:rsidR="00C22C80" w:rsidRPr="0058208C" w:rsidRDefault="00C22C80" w:rsidP="00C22C80">
            <w:pPr>
              <w:jc w:val="both"/>
              <w:rPr>
                <w:rFonts w:ascii="Century Gothic" w:hAnsi="Century Gothic" w:cs="Times New Roman"/>
                <w:bCs/>
                <w:sz w:val="16"/>
                <w:szCs w:val="16"/>
              </w:rPr>
            </w:pPr>
            <w:r w:rsidRPr="0058208C">
              <w:rPr>
                <w:rFonts w:ascii="Century Gothic" w:hAnsi="Century Gothic" w:cs="Times New Roman"/>
                <w:b/>
                <w:sz w:val="16"/>
                <w:szCs w:val="16"/>
              </w:rPr>
              <w:t>TÊNIS ESCOLAR FECHAMENTO DE CADARÇO</w:t>
            </w:r>
            <w:r w:rsidRPr="0058208C">
              <w:rPr>
                <w:rFonts w:ascii="Century Gothic" w:hAnsi="Century Gothic" w:cs="Times New Roman"/>
                <w:bCs/>
                <w:sz w:val="16"/>
                <w:szCs w:val="16"/>
              </w:rPr>
              <w:t xml:space="preserve"> numeração 22 ao 44 </w:t>
            </w:r>
            <w:r w:rsidRPr="0058208C">
              <w:rPr>
                <w:rFonts w:ascii="Century Gothic" w:hAnsi="Century Gothic"/>
                <w:bCs/>
                <w:sz w:val="16"/>
                <w:szCs w:val="16"/>
              </w:rPr>
              <w:t>fabricado no processo de montagem ensacada, com fixação da palmilha ao</w:t>
            </w:r>
            <w:r w:rsidRPr="0058208C">
              <w:rPr>
                <w:rFonts w:ascii="Century Gothic" w:hAnsi="Century Gothic"/>
                <w:bCs/>
                <w:spacing w:val="1"/>
                <w:sz w:val="16"/>
                <w:szCs w:val="16"/>
              </w:rPr>
              <w:t xml:space="preserve"> </w:t>
            </w:r>
            <w:r w:rsidRPr="0058208C">
              <w:rPr>
                <w:rFonts w:ascii="Century Gothic" w:hAnsi="Century Gothic"/>
                <w:bCs/>
                <w:sz w:val="16"/>
                <w:szCs w:val="16"/>
              </w:rPr>
              <w:t>cabedal</w:t>
            </w:r>
            <w:r w:rsidRPr="0058208C">
              <w:rPr>
                <w:rFonts w:ascii="Century Gothic" w:hAnsi="Century Gothic"/>
                <w:bCs/>
                <w:spacing w:val="1"/>
                <w:sz w:val="16"/>
                <w:szCs w:val="16"/>
              </w:rPr>
              <w:t xml:space="preserve"> </w:t>
            </w:r>
            <w:r w:rsidRPr="0058208C">
              <w:rPr>
                <w:rFonts w:ascii="Century Gothic" w:hAnsi="Century Gothic"/>
                <w:bCs/>
                <w:sz w:val="16"/>
                <w:szCs w:val="16"/>
              </w:rPr>
              <w:t>pelo</w:t>
            </w:r>
            <w:r w:rsidRPr="0058208C">
              <w:rPr>
                <w:rFonts w:ascii="Century Gothic" w:hAnsi="Century Gothic"/>
                <w:bCs/>
                <w:spacing w:val="1"/>
                <w:sz w:val="16"/>
                <w:szCs w:val="16"/>
              </w:rPr>
              <w:t xml:space="preserve"> </w:t>
            </w:r>
            <w:r w:rsidRPr="0058208C">
              <w:rPr>
                <w:rFonts w:ascii="Century Gothic" w:hAnsi="Century Gothic"/>
                <w:bCs/>
                <w:sz w:val="16"/>
                <w:szCs w:val="16"/>
              </w:rPr>
              <w:t>processo</w:t>
            </w:r>
            <w:r w:rsidRPr="0058208C">
              <w:rPr>
                <w:rFonts w:ascii="Century Gothic" w:hAnsi="Century Gothic"/>
                <w:bCs/>
                <w:spacing w:val="1"/>
                <w:sz w:val="16"/>
                <w:szCs w:val="16"/>
              </w:rPr>
              <w:t xml:space="preserve"> </w:t>
            </w:r>
            <w:r w:rsidRPr="0058208C">
              <w:rPr>
                <w:rFonts w:ascii="Century Gothic" w:hAnsi="Century Gothic"/>
                <w:bCs/>
                <w:sz w:val="16"/>
                <w:szCs w:val="16"/>
              </w:rPr>
              <w:t>de</w:t>
            </w:r>
            <w:r w:rsidRPr="0058208C">
              <w:rPr>
                <w:rFonts w:ascii="Century Gothic" w:hAnsi="Century Gothic"/>
                <w:bCs/>
                <w:spacing w:val="1"/>
                <w:sz w:val="16"/>
                <w:szCs w:val="16"/>
              </w:rPr>
              <w:t xml:space="preserve"> </w:t>
            </w:r>
            <w:r w:rsidRPr="0058208C">
              <w:rPr>
                <w:rFonts w:ascii="Century Gothic" w:hAnsi="Century Gothic"/>
                <w:bCs/>
                <w:sz w:val="16"/>
                <w:szCs w:val="16"/>
              </w:rPr>
              <w:t>costura</w:t>
            </w:r>
            <w:r w:rsidRPr="0058208C">
              <w:rPr>
                <w:rFonts w:ascii="Century Gothic" w:hAnsi="Century Gothic"/>
                <w:bCs/>
                <w:spacing w:val="1"/>
                <w:sz w:val="16"/>
                <w:szCs w:val="16"/>
              </w:rPr>
              <w:t xml:space="preserve"> </w:t>
            </w:r>
            <w:r w:rsidRPr="0058208C">
              <w:rPr>
                <w:rFonts w:ascii="Century Gothic" w:hAnsi="Century Gothic"/>
                <w:bCs/>
                <w:sz w:val="16"/>
                <w:szCs w:val="16"/>
              </w:rPr>
              <w:t>Strobel</w:t>
            </w:r>
            <w:r w:rsidRPr="0058208C">
              <w:rPr>
                <w:rFonts w:ascii="Century Gothic" w:hAnsi="Century Gothic"/>
                <w:bCs/>
                <w:spacing w:val="1"/>
                <w:sz w:val="16"/>
                <w:szCs w:val="16"/>
              </w:rPr>
              <w:t xml:space="preserve"> </w:t>
            </w:r>
            <w:r w:rsidRPr="0058208C">
              <w:rPr>
                <w:rFonts w:ascii="Century Gothic" w:hAnsi="Century Gothic"/>
                <w:bCs/>
                <w:sz w:val="16"/>
                <w:szCs w:val="16"/>
              </w:rPr>
              <w:t>(Overloque)</w:t>
            </w:r>
            <w:r w:rsidRPr="0058208C">
              <w:rPr>
                <w:rFonts w:ascii="Century Gothic" w:hAnsi="Century Gothic"/>
                <w:bCs/>
                <w:spacing w:val="1"/>
                <w:sz w:val="16"/>
                <w:szCs w:val="16"/>
              </w:rPr>
              <w:t xml:space="preserve"> </w:t>
            </w:r>
            <w:r w:rsidRPr="0058208C">
              <w:rPr>
                <w:rFonts w:ascii="Century Gothic" w:hAnsi="Century Gothic"/>
                <w:bCs/>
                <w:sz w:val="16"/>
                <w:szCs w:val="16"/>
              </w:rPr>
              <w:t>e</w:t>
            </w:r>
            <w:r w:rsidRPr="0058208C">
              <w:rPr>
                <w:rFonts w:ascii="Century Gothic" w:hAnsi="Century Gothic"/>
                <w:bCs/>
                <w:spacing w:val="1"/>
                <w:sz w:val="16"/>
                <w:szCs w:val="16"/>
              </w:rPr>
              <w:t xml:space="preserve"> </w:t>
            </w:r>
            <w:r w:rsidRPr="0058208C">
              <w:rPr>
                <w:rFonts w:ascii="Century Gothic" w:hAnsi="Century Gothic"/>
                <w:bCs/>
                <w:sz w:val="16"/>
                <w:szCs w:val="16"/>
              </w:rPr>
              <w:t>após</w:t>
            </w:r>
            <w:r w:rsidRPr="0058208C">
              <w:rPr>
                <w:rFonts w:ascii="Century Gothic" w:hAnsi="Century Gothic"/>
                <w:bCs/>
                <w:spacing w:val="1"/>
                <w:sz w:val="16"/>
                <w:szCs w:val="16"/>
              </w:rPr>
              <w:t xml:space="preserve"> </w:t>
            </w:r>
            <w:r w:rsidRPr="0058208C">
              <w:rPr>
                <w:rFonts w:ascii="Century Gothic" w:hAnsi="Century Gothic"/>
                <w:bCs/>
                <w:sz w:val="16"/>
                <w:szCs w:val="16"/>
              </w:rPr>
              <w:t>ser</w:t>
            </w:r>
            <w:r w:rsidRPr="0058208C">
              <w:rPr>
                <w:rFonts w:ascii="Century Gothic" w:hAnsi="Century Gothic"/>
                <w:bCs/>
                <w:spacing w:val="1"/>
                <w:sz w:val="16"/>
                <w:szCs w:val="16"/>
              </w:rPr>
              <w:t xml:space="preserve"> </w:t>
            </w:r>
            <w:r w:rsidRPr="0058208C">
              <w:rPr>
                <w:rFonts w:ascii="Century Gothic" w:hAnsi="Century Gothic"/>
                <w:bCs/>
                <w:sz w:val="16"/>
                <w:szCs w:val="16"/>
              </w:rPr>
              <w:t>AUTOCLAVADO,</w:t>
            </w:r>
            <w:r w:rsidRPr="0058208C">
              <w:rPr>
                <w:rFonts w:ascii="Century Gothic" w:hAnsi="Century Gothic"/>
                <w:bCs/>
                <w:spacing w:val="1"/>
                <w:sz w:val="16"/>
                <w:szCs w:val="16"/>
              </w:rPr>
              <w:t xml:space="preserve"> </w:t>
            </w:r>
            <w:r w:rsidRPr="0058208C">
              <w:rPr>
                <w:rFonts w:ascii="Century Gothic" w:hAnsi="Century Gothic"/>
                <w:bCs/>
                <w:sz w:val="16"/>
                <w:szCs w:val="16"/>
              </w:rPr>
              <w:t>com</w:t>
            </w:r>
            <w:r w:rsidRPr="0058208C">
              <w:rPr>
                <w:rFonts w:ascii="Century Gothic" w:hAnsi="Century Gothic"/>
                <w:bCs/>
                <w:spacing w:val="1"/>
                <w:sz w:val="16"/>
                <w:szCs w:val="16"/>
              </w:rPr>
              <w:t xml:space="preserve"> </w:t>
            </w:r>
            <w:r w:rsidRPr="0058208C">
              <w:rPr>
                <w:rFonts w:ascii="Century Gothic" w:hAnsi="Century Gothic"/>
                <w:bCs/>
                <w:sz w:val="16"/>
                <w:szCs w:val="16"/>
              </w:rPr>
              <w:t>vulcanização</w:t>
            </w:r>
            <w:r w:rsidRPr="0058208C">
              <w:rPr>
                <w:rFonts w:ascii="Century Gothic" w:hAnsi="Century Gothic"/>
                <w:bCs/>
                <w:spacing w:val="-2"/>
                <w:sz w:val="16"/>
                <w:szCs w:val="16"/>
              </w:rPr>
              <w:t xml:space="preserve"> </w:t>
            </w:r>
            <w:r w:rsidRPr="0058208C">
              <w:rPr>
                <w:rFonts w:ascii="Century Gothic" w:hAnsi="Century Gothic"/>
                <w:bCs/>
                <w:sz w:val="16"/>
                <w:szCs w:val="16"/>
              </w:rPr>
              <w:t>direta</w:t>
            </w:r>
            <w:r w:rsidRPr="0058208C">
              <w:rPr>
                <w:rFonts w:ascii="Century Gothic" w:hAnsi="Century Gothic"/>
                <w:bCs/>
                <w:spacing w:val="1"/>
                <w:sz w:val="16"/>
                <w:szCs w:val="16"/>
              </w:rPr>
              <w:t xml:space="preserve"> </w:t>
            </w:r>
            <w:r w:rsidRPr="0058208C">
              <w:rPr>
                <w:rFonts w:ascii="Century Gothic" w:hAnsi="Century Gothic"/>
                <w:bCs/>
                <w:sz w:val="16"/>
                <w:szCs w:val="16"/>
              </w:rPr>
              <w:t>da</w:t>
            </w:r>
            <w:r w:rsidRPr="0058208C">
              <w:rPr>
                <w:rFonts w:ascii="Century Gothic" w:hAnsi="Century Gothic"/>
                <w:bCs/>
                <w:spacing w:val="2"/>
                <w:sz w:val="16"/>
                <w:szCs w:val="16"/>
              </w:rPr>
              <w:t xml:space="preserve"> </w:t>
            </w:r>
            <w:r w:rsidRPr="0058208C">
              <w:rPr>
                <w:rFonts w:ascii="Century Gothic" w:hAnsi="Century Gothic"/>
                <w:bCs/>
                <w:sz w:val="16"/>
                <w:szCs w:val="16"/>
              </w:rPr>
              <w:t>borracha</w:t>
            </w:r>
            <w:r w:rsidRPr="0058208C">
              <w:rPr>
                <w:rFonts w:ascii="Century Gothic" w:hAnsi="Century Gothic"/>
                <w:bCs/>
                <w:spacing w:val="-2"/>
                <w:sz w:val="16"/>
                <w:szCs w:val="16"/>
              </w:rPr>
              <w:t xml:space="preserve"> </w:t>
            </w:r>
            <w:r w:rsidRPr="0058208C">
              <w:rPr>
                <w:rFonts w:ascii="Century Gothic" w:hAnsi="Century Gothic"/>
                <w:bCs/>
                <w:sz w:val="16"/>
                <w:szCs w:val="16"/>
              </w:rPr>
              <w:t>da</w:t>
            </w:r>
            <w:r w:rsidRPr="0058208C">
              <w:rPr>
                <w:rFonts w:ascii="Century Gothic" w:hAnsi="Century Gothic"/>
                <w:bCs/>
                <w:spacing w:val="-3"/>
                <w:sz w:val="16"/>
                <w:szCs w:val="16"/>
              </w:rPr>
              <w:t xml:space="preserve"> </w:t>
            </w:r>
            <w:r w:rsidRPr="0058208C">
              <w:rPr>
                <w:rFonts w:ascii="Century Gothic" w:hAnsi="Century Gothic"/>
                <w:bCs/>
                <w:sz w:val="16"/>
                <w:szCs w:val="16"/>
              </w:rPr>
              <w:t>banda</w:t>
            </w:r>
            <w:r w:rsidRPr="0058208C">
              <w:rPr>
                <w:rFonts w:ascii="Century Gothic" w:hAnsi="Century Gothic"/>
                <w:bCs/>
                <w:spacing w:val="2"/>
                <w:sz w:val="16"/>
                <w:szCs w:val="16"/>
              </w:rPr>
              <w:t xml:space="preserve"> </w:t>
            </w:r>
            <w:r w:rsidRPr="0058208C">
              <w:rPr>
                <w:rFonts w:ascii="Century Gothic" w:hAnsi="Century Gothic"/>
                <w:bCs/>
                <w:sz w:val="16"/>
                <w:szCs w:val="16"/>
              </w:rPr>
              <w:t>lateral</w:t>
            </w:r>
            <w:r w:rsidRPr="0058208C">
              <w:rPr>
                <w:rFonts w:ascii="Century Gothic" w:hAnsi="Century Gothic"/>
                <w:bCs/>
                <w:spacing w:val="-4"/>
                <w:sz w:val="16"/>
                <w:szCs w:val="16"/>
              </w:rPr>
              <w:t xml:space="preserve"> </w:t>
            </w:r>
            <w:r w:rsidRPr="0058208C">
              <w:rPr>
                <w:rFonts w:ascii="Century Gothic" w:hAnsi="Century Gothic"/>
                <w:bCs/>
                <w:sz w:val="16"/>
                <w:szCs w:val="16"/>
              </w:rPr>
              <w:t>no solado</w:t>
            </w:r>
            <w:r w:rsidRPr="0058208C">
              <w:rPr>
                <w:rFonts w:ascii="Century Gothic" w:hAnsi="Century Gothic"/>
                <w:bCs/>
                <w:spacing w:val="-2"/>
                <w:sz w:val="16"/>
                <w:szCs w:val="16"/>
              </w:rPr>
              <w:t xml:space="preserve"> </w:t>
            </w:r>
            <w:r w:rsidRPr="0058208C">
              <w:rPr>
                <w:rFonts w:ascii="Century Gothic" w:hAnsi="Century Gothic"/>
                <w:bCs/>
                <w:sz w:val="16"/>
                <w:szCs w:val="16"/>
              </w:rPr>
              <w:t>e</w:t>
            </w:r>
            <w:r w:rsidRPr="0058208C">
              <w:rPr>
                <w:rFonts w:ascii="Century Gothic" w:hAnsi="Century Gothic"/>
                <w:bCs/>
                <w:spacing w:val="1"/>
                <w:sz w:val="16"/>
                <w:szCs w:val="16"/>
              </w:rPr>
              <w:t xml:space="preserve"> </w:t>
            </w:r>
            <w:r w:rsidRPr="0058208C">
              <w:rPr>
                <w:rFonts w:ascii="Century Gothic" w:hAnsi="Century Gothic"/>
                <w:bCs/>
                <w:sz w:val="16"/>
                <w:szCs w:val="16"/>
              </w:rPr>
              <w:t>na</w:t>
            </w:r>
            <w:r w:rsidRPr="0058208C">
              <w:rPr>
                <w:rFonts w:ascii="Century Gothic" w:hAnsi="Century Gothic"/>
                <w:bCs/>
                <w:spacing w:val="2"/>
                <w:sz w:val="16"/>
                <w:szCs w:val="16"/>
              </w:rPr>
              <w:t xml:space="preserve"> </w:t>
            </w:r>
            <w:r w:rsidRPr="0058208C">
              <w:rPr>
                <w:rFonts w:ascii="Century Gothic" w:hAnsi="Century Gothic"/>
                <w:bCs/>
                <w:sz w:val="16"/>
                <w:szCs w:val="16"/>
              </w:rPr>
              <w:t>lona</w:t>
            </w:r>
            <w:r w:rsidRPr="0058208C">
              <w:rPr>
                <w:rFonts w:ascii="Century Gothic" w:hAnsi="Century Gothic"/>
                <w:bCs/>
                <w:spacing w:val="-2"/>
                <w:sz w:val="16"/>
                <w:szCs w:val="16"/>
              </w:rPr>
              <w:t xml:space="preserve"> </w:t>
            </w:r>
            <w:r w:rsidRPr="0058208C">
              <w:rPr>
                <w:rFonts w:ascii="Century Gothic" w:hAnsi="Century Gothic"/>
                <w:bCs/>
                <w:sz w:val="16"/>
                <w:szCs w:val="16"/>
              </w:rPr>
              <w:t>do</w:t>
            </w:r>
            <w:r w:rsidRPr="0058208C">
              <w:rPr>
                <w:rFonts w:ascii="Century Gothic" w:hAnsi="Century Gothic"/>
                <w:bCs/>
                <w:spacing w:val="-3"/>
                <w:sz w:val="16"/>
                <w:szCs w:val="16"/>
              </w:rPr>
              <w:t xml:space="preserve"> </w:t>
            </w:r>
            <w:r w:rsidRPr="0058208C">
              <w:rPr>
                <w:rFonts w:ascii="Century Gothic" w:hAnsi="Century Gothic"/>
                <w:bCs/>
                <w:sz w:val="16"/>
                <w:szCs w:val="16"/>
              </w:rPr>
              <w:t>cabedal</w:t>
            </w:r>
            <w:r w:rsidRPr="0058208C">
              <w:rPr>
                <w:rFonts w:ascii="Century Gothic" w:hAnsi="Century Gothic" w:cs="Times New Roman"/>
                <w:bCs/>
                <w:sz w:val="16"/>
                <w:szCs w:val="16"/>
              </w:rPr>
              <w:t>. A especificação técnica do tênis escolar segue a norma ABNT NBR 16473, visando garantir conforto e qualidade. O produto deve ser fabricado com montagem ensacada, utilizando o processo de costura Strobel e vulcanização direta da borracha no solado. Cabedal e Lingueta: Lona 100% algodão (mínimo 300 g/m²), cor azul (semelhante ao Pantone 19-3920 TPX), dublada com sarja de algodão (mínimo 230 g/m²). Contra Forte: Elastômero vulcanizado flexível (mínimo 1,2 mm de espessura). Forro: Tecido poliéster (mínimo 130 g/m²) com espuma de poliuretano (mínimo 5 mm de espessura). Costuras: Dupla, com 3 a 4 pontos/cm, usando linha de poliamida. Cadarço: Algodão com fibras sintéticas, na cor azul, largura mínima de 7 mm. Ilhós: Alumínio, diâmetro interno mínimo de 5 mm. Biqueira e Banda Lateral: Composição elastomérica vulcanizada, espessura mínima de 1,4 mm, nas cores especificadas. Palmilha: EVA de no mínimo 4,5 mm de espessura, dublada com sarja 100% algodão. Sola: Fabricada em poliuretano, cor preta, antiderrapante, com espessuras especificadas. Identificação: O nome e brasão do município deve ser incluído na parte lateral externa do tênis.</w:t>
            </w:r>
          </w:p>
          <w:p w14:paraId="6FDDF39F" w14:textId="77777777" w:rsidR="00C22C80" w:rsidRPr="0058208C" w:rsidRDefault="00C22C80" w:rsidP="00370384">
            <w:pPr>
              <w:jc w:val="both"/>
              <w:rPr>
                <w:rFonts w:ascii="Century Gothic" w:hAnsi="Century Gothic" w:cs="Times New Roman"/>
                <w:b/>
                <w:sz w:val="16"/>
                <w:szCs w:val="16"/>
              </w:rPr>
            </w:pPr>
            <w:r w:rsidRPr="0058208C">
              <w:rPr>
                <w:rFonts w:ascii="Century Gothic" w:hAnsi="Century Gothic" w:cs="Times New Roman"/>
                <w:b/>
                <w:sz w:val="16"/>
                <w:szCs w:val="16"/>
              </w:rPr>
              <w:t>TAMANHOS ADULTO E INFANTIL</w:t>
            </w:r>
          </w:p>
          <w:p w14:paraId="30D7FE6B" w14:textId="77777777" w:rsidR="00C22C80" w:rsidRPr="0058208C" w:rsidRDefault="00C22C80" w:rsidP="00C22C80">
            <w:pPr>
              <w:jc w:val="center"/>
              <w:rPr>
                <w:rFonts w:ascii="Century Gothic" w:hAnsi="Century Gothic" w:cs="Times New Roman"/>
                <w:b/>
                <w:sz w:val="16"/>
                <w:szCs w:val="16"/>
              </w:rPr>
            </w:pPr>
            <w:r w:rsidRPr="0058208C">
              <w:rPr>
                <w:rFonts w:ascii="Century Gothic" w:hAnsi="Century Gothic" w:cs="Times New Roman"/>
                <w:b/>
                <w:noProof/>
                <w:sz w:val="16"/>
                <w:szCs w:val="16"/>
                <w:lang w:eastAsia="pt-BR"/>
              </w:rPr>
              <w:lastRenderedPageBreak/>
              <w:drawing>
                <wp:inline distT="0" distB="0" distL="0" distR="0" wp14:anchorId="0DED3B36" wp14:editId="610530F3">
                  <wp:extent cx="2387600" cy="1689100"/>
                  <wp:effectExtent l="0" t="0" r="0" b="6350"/>
                  <wp:docPr id="54884088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7600" cy="1689100"/>
                          </a:xfrm>
                          <a:prstGeom prst="rect">
                            <a:avLst/>
                          </a:prstGeom>
                          <a:noFill/>
                          <a:ln>
                            <a:noFill/>
                          </a:ln>
                        </pic:spPr>
                      </pic:pic>
                    </a:graphicData>
                  </a:graphic>
                </wp:inline>
              </w:drawing>
            </w:r>
          </w:p>
          <w:p w14:paraId="7203C56E" w14:textId="694818D3" w:rsidR="00C22C80" w:rsidRDefault="00C22C80" w:rsidP="00C22C80">
            <w:pPr>
              <w:widowControl w:val="0"/>
              <w:jc w:val="both"/>
              <w:rPr>
                <w:rFonts w:ascii="Century Gothic" w:eastAsia="Century Gothic" w:hAnsi="Century Gothic" w:cs="Century Gothic"/>
                <w:b/>
                <w:bCs/>
                <w:sz w:val="20"/>
                <w:szCs w:val="20"/>
              </w:rPr>
            </w:pPr>
            <w:r w:rsidRPr="0058208C">
              <w:rPr>
                <w:rFonts w:ascii="Century Gothic" w:hAnsi="Century Gothic" w:cs="Times New Roman"/>
                <w:bCs/>
                <w:i/>
                <w:iCs/>
                <w:sz w:val="16"/>
                <w:szCs w:val="16"/>
              </w:rPr>
              <w:t>*IMAGEM ILUSTRATIVA</w:t>
            </w:r>
          </w:p>
        </w:tc>
        <w:tc>
          <w:tcPr>
            <w:tcW w:w="980" w:type="dxa"/>
          </w:tcPr>
          <w:p w14:paraId="15BA1436" w14:textId="1F33CC2C"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lastRenderedPageBreak/>
              <w:t>PAR</w:t>
            </w:r>
          </w:p>
        </w:tc>
        <w:tc>
          <w:tcPr>
            <w:tcW w:w="850" w:type="dxa"/>
          </w:tcPr>
          <w:p w14:paraId="1EA609DA" w14:textId="212C6B0F"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t>720</w:t>
            </w:r>
          </w:p>
        </w:tc>
        <w:tc>
          <w:tcPr>
            <w:tcW w:w="1134" w:type="dxa"/>
            <w:gridSpan w:val="2"/>
          </w:tcPr>
          <w:p w14:paraId="62D4A671" w14:textId="4013E555" w:rsidR="00C22C80" w:rsidRDefault="00C22C80" w:rsidP="00C22C80">
            <w:pPr>
              <w:widowControl w:val="0"/>
              <w:jc w:val="right"/>
              <w:rPr>
                <w:rFonts w:ascii="Century Gothic" w:eastAsia="Century Gothic" w:hAnsi="Century Gothic" w:cs="Century Gothic"/>
                <w:b/>
                <w:bCs/>
                <w:sz w:val="20"/>
                <w:szCs w:val="20"/>
              </w:rPr>
            </w:pPr>
            <w:r w:rsidRPr="0058208C">
              <w:rPr>
                <w:rFonts w:ascii="Century Gothic" w:eastAsia="Times New Roman" w:hAnsi="Century Gothic"/>
                <w:sz w:val="16"/>
                <w:szCs w:val="16"/>
              </w:rPr>
              <w:t>96,75</w:t>
            </w:r>
          </w:p>
        </w:tc>
        <w:tc>
          <w:tcPr>
            <w:tcW w:w="1134" w:type="dxa"/>
          </w:tcPr>
          <w:p w14:paraId="13022A60" w14:textId="5651C146" w:rsidR="00C22C80" w:rsidRDefault="00C22C80" w:rsidP="00C22C80">
            <w:pPr>
              <w:widowControl w:val="0"/>
              <w:jc w:val="right"/>
              <w:rPr>
                <w:rFonts w:ascii="Century Gothic" w:eastAsia="Century Gothic" w:hAnsi="Century Gothic" w:cs="Century Gothic"/>
                <w:b/>
                <w:bCs/>
                <w:sz w:val="20"/>
                <w:szCs w:val="20"/>
              </w:rPr>
            </w:pPr>
            <w:r w:rsidRPr="0058208C">
              <w:rPr>
                <w:rFonts w:ascii="Century Gothic" w:eastAsia="Times New Roman" w:hAnsi="Century Gothic"/>
                <w:sz w:val="16"/>
                <w:szCs w:val="16"/>
              </w:rPr>
              <w:t>69.660,00</w:t>
            </w:r>
          </w:p>
        </w:tc>
      </w:tr>
      <w:tr w:rsidR="00C22C80" w14:paraId="7808F780" w14:textId="77777777" w:rsidTr="00D1697A">
        <w:tc>
          <w:tcPr>
            <w:tcW w:w="788" w:type="dxa"/>
          </w:tcPr>
          <w:p w14:paraId="54FE6576" w14:textId="19707AA4"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t>0</w:t>
            </w:r>
            <w:r>
              <w:rPr>
                <w:rFonts w:ascii="Century Gothic" w:eastAsia="Times New Roman" w:hAnsi="Century Gothic"/>
                <w:sz w:val="16"/>
                <w:szCs w:val="16"/>
              </w:rPr>
              <w:t>2</w:t>
            </w:r>
          </w:p>
        </w:tc>
        <w:tc>
          <w:tcPr>
            <w:tcW w:w="788" w:type="dxa"/>
          </w:tcPr>
          <w:p w14:paraId="3E8742C6" w14:textId="0B1DA1C0"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t>02</w:t>
            </w:r>
          </w:p>
        </w:tc>
        <w:tc>
          <w:tcPr>
            <w:tcW w:w="4215" w:type="dxa"/>
            <w:vAlign w:val="center"/>
          </w:tcPr>
          <w:p w14:paraId="0AD2F0C2" w14:textId="77777777" w:rsidR="00C22C80" w:rsidRPr="0058208C" w:rsidRDefault="00C22C80" w:rsidP="00C22C80">
            <w:pPr>
              <w:jc w:val="both"/>
              <w:rPr>
                <w:rFonts w:ascii="Century Gothic" w:hAnsi="Century Gothic" w:cs="Times New Roman"/>
                <w:bCs/>
                <w:sz w:val="16"/>
                <w:szCs w:val="16"/>
              </w:rPr>
            </w:pPr>
            <w:r w:rsidRPr="0058208C">
              <w:rPr>
                <w:rFonts w:ascii="Century Gothic" w:hAnsi="Century Gothic" w:cs="Times New Roman" w:hint="eastAsia"/>
                <w:b/>
                <w:sz w:val="16"/>
                <w:szCs w:val="16"/>
              </w:rPr>
              <w:t>TÊNIS TIPO ESPORTIVO COM CADARÇO</w:t>
            </w:r>
            <w:r w:rsidRPr="0058208C">
              <w:rPr>
                <w:rFonts w:ascii="Century Gothic" w:hAnsi="Century Gothic" w:cs="Times New Roman"/>
                <w:b/>
                <w:sz w:val="16"/>
                <w:szCs w:val="16"/>
              </w:rPr>
              <w:t xml:space="preserve"> </w:t>
            </w:r>
            <w:r w:rsidRPr="0058208C">
              <w:rPr>
                <w:rFonts w:ascii="Century Gothic" w:hAnsi="Century Gothic" w:cs="Times New Roman"/>
                <w:bCs/>
                <w:sz w:val="16"/>
                <w:szCs w:val="16"/>
              </w:rPr>
              <w:t xml:space="preserve">Modelo Tênis - COM AMARRAÇÃO EM CADARÇO, numeração 22 ao 44 - A especificação e normas técnicas a seguir descritas estão em conformidade com a ABNT NBR 16476 - conforto em calçado escolar - requisitos e normas e ensaios - primeira edição 11/04/2016. A medida realizada em calçado já confeccionado deverá ser efetuada na palmilha amortecedora ou palmilha de overloque, com variação permitida de  3% (+/-). Deve ter o Brasão do município de Lobato na lingueta do tênis. O calçado tipo tênis deverá ser estilo esporte. O desenho do modelo  exigido  será apresentado e especificado com todos os requisitos na sequência abaixo. </w:t>
            </w:r>
            <w:r w:rsidRPr="0058208C">
              <w:rPr>
                <w:rFonts w:ascii="Century Gothic" w:hAnsi="Century Gothic" w:cs="Times New Roman"/>
                <w:b/>
                <w:bCs/>
                <w:sz w:val="16"/>
                <w:szCs w:val="16"/>
              </w:rPr>
              <w:t>Cabedal:</w:t>
            </w:r>
            <w:r w:rsidRPr="0058208C">
              <w:rPr>
                <w:rFonts w:ascii="Century Gothic" w:hAnsi="Century Gothic" w:cs="Times New Roman"/>
                <w:bCs/>
                <w:sz w:val="16"/>
                <w:szCs w:val="16"/>
              </w:rPr>
              <w:t xml:space="preserve"> O cabedal deve ser confeccionado com material têxtil leve e maleável, garantindo alta transportabilidade e flexibilidade, especialmente na região do ante pé, para facilitar o calce e as atividades dos usuários. </w:t>
            </w:r>
            <w:r w:rsidRPr="0058208C">
              <w:rPr>
                <w:rFonts w:ascii="Century Gothic" w:hAnsi="Century Gothic" w:cs="Times New Roman"/>
                <w:b/>
                <w:bCs/>
                <w:sz w:val="16"/>
                <w:szCs w:val="16"/>
              </w:rPr>
              <w:t>Solado:</w:t>
            </w:r>
            <w:r w:rsidRPr="0058208C">
              <w:rPr>
                <w:rFonts w:ascii="Century Gothic" w:hAnsi="Century Gothic" w:cs="Times New Roman"/>
                <w:bCs/>
                <w:sz w:val="16"/>
                <w:szCs w:val="16"/>
              </w:rPr>
              <w:t xml:space="preserve"> O solado é crucial para estabilidade, amortecimento e durabilidade, sendo feito de policloreto de vinila expandido. Deve ter desenhos em relevo para aderência, características antiderrapantes, e canais para escoamento de água. Composto por três peças (entressola, soleta frontal e calcânea), a soleta deve ser de borracha termoplástica, resistente à abrasão, na cor vermelha (semelhante ao Pantone 19-1763 TPX). O solado deve encaixar perfeitamente no cabedal, garantindo alinhamento e equilíbrio. </w:t>
            </w:r>
            <w:r w:rsidRPr="0058208C">
              <w:rPr>
                <w:rFonts w:ascii="Century Gothic" w:hAnsi="Century Gothic" w:cs="Times New Roman"/>
                <w:b/>
                <w:bCs/>
                <w:sz w:val="16"/>
                <w:szCs w:val="16"/>
              </w:rPr>
              <w:t>Palmilha:</w:t>
            </w:r>
            <w:r w:rsidRPr="0058208C">
              <w:rPr>
                <w:rFonts w:ascii="Century Gothic" w:hAnsi="Century Gothic" w:cs="Times New Roman"/>
                <w:bCs/>
                <w:sz w:val="16"/>
                <w:szCs w:val="16"/>
              </w:rPr>
              <w:t xml:space="preserve"> A palmilha de conforto deve ser de poliuretano com espessura mínima de 4 mm, dublada com tecido 100% algodão (mínimo 120 g/m²), na cor branca. </w:t>
            </w:r>
            <w:r w:rsidRPr="0058208C">
              <w:rPr>
                <w:rFonts w:ascii="Century Gothic" w:hAnsi="Century Gothic" w:cs="Times New Roman"/>
                <w:b/>
                <w:bCs/>
                <w:sz w:val="16"/>
                <w:szCs w:val="16"/>
              </w:rPr>
              <w:t>Acessórios:</w:t>
            </w:r>
            <w:r w:rsidRPr="0058208C">
              <w:rPr>
                <w:rFonts w:ascii="Century Gothic" w:hAnsi="Century Gothic" w:cs="Times New Roman"/>
                <w:bCs/>
                <w:sz w:val="16"/>
                <w:szCs w:val="16"/>
              </w:rPr>
              <w:t xml:space="preserve"> Incluem elementos essenciais para a construção e acabamento do tênis, como atacadores, tubox, couraça e contraforte.</w:t>
            </w:r>
          </w:p>
          <w:p w14:paraId="596B0A2F" w14:textId="77777777" w:rsidR="00C22C80" w:rsidRPr="0058208C" w:rsidRDefault="00C22C80" w:rsidP="00370384">
            <w:pPr>
              <w:jc w:val="both"/>
              <w:rPr>
                <w:rFonts w:ascii="Century Gothic" w:hAnsi="Century Gothic" w:cs="Times New Roman"/>
                <w:b/>
                <w:sz w:val="16"/>
                <w:szCs w:val="16"/>
              </w:rPr>
            </w:pPr>
            <w:r w:rsidRPr="0058208C">
              <w:rPr>
                <w:rFonts w:ascii="Century Gothic" w:hAnsi="Century Gothic" w:cs="Times New Roman"/>
                <w:b/>
                <w:sz w:val="16"/>
                <w:szCs w:val="16"/>
              </w:rPr>
              <w:t>TAMANHOS ADULTO E INFANTIL</w:t>
            </w:r>
          </w:p>
          <w:p w14:paraId="7A728064" w14:textId="77777777" w:rsidR="00C22C80" w:rsidRPr="0058208C" w:rsidRDefault="00C22C80" w:rsidP="00C22C80">
            <w:pPr>
              <w:ind w:left="129"/>
              <w:jc w:val="center"/>
              <w:rPr>
                <w:rFonts w:ascii="Century Gothic" w:hAnsi="Century Gothic" w:cs="Times New Roman"/>
                <w:b/>
                <w:sz w:val="16"/>
                <w:szCs w:val="16"/>
              </w:rPr>
            </w:pPr>
            <w:r w:rsidRPr="0058208C">
              <w:rPr>
                <w:rFonts w:ascii="Century Gothic" w:hAnsi="Century Gothic" w:cs="Times New Roman"/>
                <w:b/>
                <w:noProof/>
                <w:sz w:val="16"/>
                <w:szCs w:val="16"/>
                <w:lang w:eastAsia="pt-BR"/>
              </w:rPr>
              <w:drawing>
                <wp:inline distT="0" distB="0" distL="0" distR="0" wp14:anchorId="48034030" wp14:editId="3FC24C67">
                  <wp:extent cx="2451100" cy="1447800"/>
                  <wp:effectExtent l="0" t="0" r="6350" b="0"/>
                  <wp:docPr id="50252375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t="7692" b="8791"/>
                          <a:stretch>
                            <a:fillRect/>
                          </a:stretch>
                        </pic:blipFill>
                        <pic:spPr bwMode="auto">
                          <a:xfrm>
                            <a:off x="0" y="0"/>
                            <a:ext cx="2451100" cy="1447800"/>
                          </a:xfrm>
                          <a:prstGeom prst="rect">
                            <a:avLst/>
                          </a:prstGeom>
                          <a:noFill/>
                          <a:ln>
                            <a:noFill/>
                          </a:ln>
                        </pic:spPr>
                      </pic:pic>
                    </a:graphicData>
                  </a:graphic>
                </wp:inline>
              </w:drawing>
            </w:r>
          </w:p>
          <w:p w14:paraId="661976C6" w14:textId="15B47BEF" w:rsidR="00C22C80" w:rsidRDefault="00C22C80" w:rsidP="00C22C80">
            <w:pPr>
              <w:widowControl w:val="0"/>
              <w:jc w:val="both"/>
              <w:rPr>
                <w:rFonts w:ascii="Century Gothic" w:eastAsia="Century Gothic" w:hAnsi="Century Gothic" w:cs="Century Gothic"/>
                <w:b/>
                <w:bCs/>
                <w:sz w:val="20"/>
                <w:szCs w:val="20"/>
              </w:rPr>
            </w:pPr>
            <w:r w:rsidRPr="0058208C">
              <w:rPr>
                <w:rFonts w:ascii="Century Gothic" w:hAnsi="Century Gothic" w:cs="Times New Roman"/>
                <w:bCs/>
                <w:i/>
                <w:iCs/>
                <w:sz w:val="16"/>
                <w:szCs w:val="16"/>
              </w:rPr>
              <w:t>*IMAGEM ILUSTRATIVA</w:t>
            </w:r>
          </w:p>
        </w:tc>
        <w:tc>
          <w:tcPr>
            <w:tcW w:w="980" w:type="dxa"/>
          </w:tcPr>
          <w:p w14:paraId="79EE89C1" w14:textId="1BF9D287"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t>PAR</w:t>
            </w:r>
          </w:p>
        </w:tc>
        <w:tc>
          <w:tcPr>
            <w:tcW w:w="850" w:type="dxa"/>
          </w:tcPr>
          <w:p w14:paraId="4F27ACAB" w14:textId="5A0E46FB"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t>720</w:t>
            </w:r>
          </w:p>
        </w:tc>
        <w:tc>
          <w:tcPr>
            <w:tcW w:w="1134" w:type="dxa"/>
            <w:gridSpan w:val="2"/>
          </w:tcPr>
          <w:p w14:paraId="40180A31" w14:textId="70C5DF07" w:rsidR="00C22C80" w:rsidRDefault="00C22C80" w:rsidP="00C22C80">
            <w:pPr>
              <w:widowControl w:val="0"/>
              <w:jc w:val="right"/>
              <w:rPr>
                <w:rFonts w:ascii="Century Gothic" w:eastAsia="Century Gothic" w:hAnsi="Century Gothic" w:cs="Century Gothic"/>
                <w:b/>
                <w:bCs/>
                <w:sz w:val="20"/>
                <w:szCs w:val="20"/>
              </w:rPr>
            </w:pPr>
            <w:r w:rsidRPr="0058208C">
              <w:rPr>
                <w:rFonts w:ascii="Century Gothic" w:eastAsia="Times New Roman" w:hAnsi="Century Gothic"/>
                <w:sz w:val="16"/>
                <w:szCs w:val="16"/>
              </w:rPr>
              <w:t>109,50</w:t>
            </w:r>
          </w:p>
        </w:tc>
        <w:tc>
          <w:tcPr>
            <w:tcW w:w="1134" w:type="dxa"/>
          </w:tcPr>
          <w:p w14:paraId="754BCD1E" w14:textId="7209F332" w:rsidR="00C22C80" w:rsidRDefault="00C22C80" w:rsidP="00C22C80">
            <w:pPr>
              <w:widowControl w:val="0"/>
              <w:jc w:val="right"/>
              <w:rPr>
                <w:rFonts w:ascii="Century Gothic" w:eastAsia="Century Gothic" w:hAnsi="Century Gothic" w:cs="Century Gothic"/>
                <w:b/>
                <w:bCs/>
                <w:sz w:val="20"/>
                <w:szCs w:val="20"/>
              </w:rPr>
            </w:pPr>
            <w:r w:rsidRPr="0058208C">
              <w:rPr>
                <w:rFonts w:ascii="Century Gothic" w:eastAsia="Times New Roman" w:hAnsi="Century Gothic"/>
                <w:sz w:val="16"/>
                <w:szCs w:val="16"/>
              </w:rPr>
              <w:t>78.840,00</w:t>
            </w:r>
          </w:p>
        </w:tc>
      </w:tr>
      <w:tr w:rsidR="00C22C80" w14:paraId="674BFB78" w14:textId="77777777" w:rsidTr="00D1697A">
        <w:tc>
          <w:tcPr>
            <w:tcW w:w="788" w:type="dxa"/>
          </w:tcPr>
          <w:p w14:paraId="0B0BD03B" w14:textId="02C3B57C"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lastRenderedPageBreak/>
              <w:t>0</w:t>
            </w:r>
            <w:r>
              <w:rPr>
                <w:rFonts w:ascii="Century Gothic" w:eastAsia="Times New Roman" w:hAnsi="Century Gothic"/>
                <w:sz w:val="16"/>
                <w:szCs w:val="16"/>
              </w:rPr>
              <w:t>2</w:t>
            </w:r>
          </w:p>
        </w:tc>
        <w:tc>
          <w:tcPr>
            <w:tcW w:w="788" w:type="dxa"/>
          </w:tcPr>
          <w:p w14:paraId="5F401C1B" w14:textId="29161450"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t>03</w:t>
            </w:r>
          </w:p>
        </w:tc>
        <w:tc>
          <w:tcPr>
            <w:tcW w:w="4215" w:type="dxa"/>
            <w:vAlign w:val="center"/>
          </w:tcPr>
          <w:p w14:paraId="4F1618BB" w14:textId="77777777" w:rsidR="00C22C80" w:rsidRPr="0058208C" w:rsidRDefault="00C22C80" w:rsidP="00C22C80">
            <w:pPr>
              <w:jc w:val="both"/>
              <w:rPr>
                <w:rFonts w:ascii="Century Gothic" w:hAnsi="Century Gothic" w:cs="Times New Roman"/>
                <w:bCs/>
                <w:sz w:val="16"/>
                <w:szCs w:val="16"/>
              </w:rPr>
            </w:pPr>
            <w:r w:rsidRPr="0058208C">
              <w:rPr>
                <w:rFonts w:ascii="Century Gothic" w:hAnsi="Century Gothic" w:cs="Times New Roman"/>
                <w:b/>
                <w:sz w:val="16"/>
                <w:szCs w:val="16"/>
              </w:rPr>
              <w:t xml:space="preserve">TÊNIS/MEIA COM SOLADO ESCOLAR, </w:t>
            </w:r>
            <w:r w:rsidRPr="0058208C">
              <w:rPr>
                <w:rFonts w:ascii="Century Gothic" w:hAnsi="Century Gothic" w:cs="Times New Roman"/>
                <w:bCs/>
                <w:sz w:val="16"/>
                <w:szCs w:val="16"/>
              </w:rPr>
              <w:t xml:space="preserve">a </w:t>
            </w:r>
            <w:r w:rsidRPr="0058208C">
              <w:rPr>
                <w:rFonts w:ascii="Century Gothic" w:hAnsi="Century Gothic" w:cs="Times New Roman" w:hint="eastAsia"/>
                <w:bCs/>
                <w:sz w:val="16"/>
                <w:szCs w:val="16"/>
              </w:rPr>
              <w:t>meia com solado é constituída de duas partes principais: Meia (cabedal) e solado</w:t>
            </w:r>
            <w:r w:rsidRPr="0058208C">
              <w:rPr>
                <w:rFonts w:ascii="Century Gothic" w:hAnsi="Century Gothic" w:cs="Times New Roman"/>
                <w:bCs/>
                <w:sz w:val="16"/>
                <w:szCs w:val="16"/>
              </w:rPr>
              <w:t>, com tamanhos do 14 ao 21. Calcanhar verdadeiro; Cor do corpo da meia: Azul Marinho Pantone 19-4027 TPX aproximado; O desenho deverá ser composto pela escrita, letras e símbolos na cor azul e branco, conforme ilustração; PUNHO: jérsei (meia malha) com disposição de agulhas 1X1, onde uma tece e uma forma o canelado (aspecto = sanfona 1X1). Gramatura: 395 gr/m²; Composição: 80% algodão – 17% poliamida – 2% elastano – 1% elastodieno; A meia deve ser costurada em máquina remalhadeira.</w:t>
            </w:r>
            <w:r w:rsidRPr="0058208C">
              <w:rPr>
                <w:rFonts w:ascii="Book Antiqua" w:hAnsi="Book Antiqua"/>
                <w:sz w:val="16"/>
                <w:szCs w:val="16"/>
              </w:rPr>
              <w:t xml:space="preserve"> </w:t>
            </w:r>
            <w:r w:rsidRPr="0058208C">
              <w:rPr>
                <w:rFonts w:ascii="Century Gothic" w:hAnsi="Century Gothic" w:cs="Times New Roman"/>
                <w:bCs/>
                <w:sz w:val="16"/>
                <w:szCs w:val="16"/>
              </w:rPr>
              <w:t>As meias devem ser bem passadas de maneira que evidencie suas partes: biqueira, calcanhar e punho. Composição do solado: borracha termoplástica a base de SBS (estireno+butadieno+estireno) que suas propriedades atendam as normas técnicas do quadro abaixo; Cor do solado: Azul Marinho pantone 19-3810 TPX aproximado.</w:t>
            </w:r>
            <w:r w:rsidRPr="0058208C">
              <w:rPr>
                <w:rFonts w:ascii="Book Antiqua" w:hAnsi="Book Antiqua"/>
                <w:sz w:val="16"/>
                <w:szCs w:val="16"/>
              </w:rPr>
              <w:t xml:space="preserve"> </w:t>
            </w:r>
            <w:r w:rsidRPr="0058208C">
              <w:rPr>
                <w:rFonts w:ascii="Century Gothic" w:hAnsi="Century Gothic" w:cs="Times New Roman"/>
                <w:bCs/>
                <w:sz w:val="16"/>
                <w:szCs w:val="16"/>
              </w:rPr>
              <w:t>A medição em centímetros é sempre realizada na fôrma utilizada para a montagem da meia com solado, com variação permitida de 3% (+/-).</w:t>
            </w:r>
          </w:p>
          <w:p w14:paraId="1DBF9C58" w14:textId="77777777" w:rsidR="00C22C80" w:rsidRPr="0058208C" w:rsidRDefault="00C22C80" w:rsidP="00370384">
            <w:pPr>
              <w:jc w:val="both"/>
              <w:rPr>
                <w:rFonts w:ascii="Century Gothic" w:hAnsi="Century Gothic" w:cs="Times New Roman"/>
                <w:b/>
                <w:sz w:val="16"/>
                <w:szCs w:val="16"/>
              </w:rPr>
            </w:pPr>
            <w:r w:rsidRPr="0058208C">
              <w:rPr>
                <w:rFonts w:ascii="Century Gothic" w:hAnsi="Century Gothic" w:cs="Times New Roman"/>
                <w:b/>
                <w:sz w:val="16"/>
                <w:szCs w:val="16"/>
              </w:rPr>
              <w:t>TAMANHOS INFANTIL</w:t>
            </w:r>
          </w:p>
          <w:p w14:paraId="5ADDB0B6" w14:textId="77777777" w:rsidR="00C22C80" w:rsidRPr="0058208C" w:rsidRDefault="00C22C80" w:rsidP="00C22C80">
            <w:pPr>
              <w:jc w:val="center"/>
              <w:rPr>
                <w:rFonts w:ascii="Century Gothic" w:hAnsi="Century Gothic" w:cs="Times New Roman"/>
                <w:b/>
                <w:sz w:val="16"/>
                <w:szCs w:val="16"/>
              </w:rPr>
            </w:pPr>
            <w:r w:rsidRPr="0058208C">
              <w:rPr>
                <w:rFonts w:ascii="Century Gothic" w:hAnsi="Century Gothic" w:cs="Times New Roman"/>
                <w:b/>
                <w:noProof/>
                <w:sz w:val="16"/>
                <w:szCs w:val="16"/>
                <w:lang w:eastAsia="pt-BR"/>
              </w:rPr>
              <w:drawing>
                <wp:inline distT="0" distB="0" distL="0" distR="0" wp14:anchorId="42DEFED6" wp14:editId="7FE332DA">
                  <wp:extent cx="1506086" cy="1060450"/>
                  <wp:effectExtent l="0" t="0" r="0" b="6350"/>
                  <wp:docPr id="87012270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19217" cy="1069696"/>
                          </a:xfrm>
                          <a:prstGeom prst="rect">
                            <a:avLst/>
                          </a:prstGeom>
                          <a:noFill/>
                          <a:ln>
                            <a:noFill/>
                          </a:ln>
                        </pic:spPr>
                      </pic:pic>
                    </a:graphicData>
                  </a:graphic>
                </wp:inline>
              </w:drawing>
            </w:r>
          </w:p>
          <w:p w14:paraId="39832C3F" w14:textId="05D120AB" w:rsidR="00C22C80" w:rsidRDefault="00C22C80" w:rsidP="00C22C80">
            <w:pPr>
              <w:widowControl w:val="0"/>
              <w:jc w:val="both"/>
              <w:rPr>
                <w:rFonts w:ascii="Century Gothic" w:eastAsia="Century Gothic" w:hAnsi="Century Gothic" w:cs="Century Gothic"/>
                <w:b/>
                <w:bCs/>
                <w:sz w:val="20"/>
                <w:szCs w:val="20"/>
              </w:rPr>
            </w:pPr>
            <w:r w:rsidRPr="0058208C">
              <w:rPr>
                <w:rFonts w:ascii="Century Gothic" w:hAnsi="Century Gothic" w:cs="Times New Roman"/>
                <w:bCs/>
                <w:i/>
                <w:iCs/>
                <w:sz w:val="16"/>
                <w:szCs w:val="16"/>
              </w:rPr>
              <w:t>*IMAGEM ILUSTRATIVA</w:t>
            </w:r>
          </w:p>
        </w:tc>
        <w:tc>
          <w:tcPr>
            <w:tcW w:w="980" w:type="dxa"/>
          </w:tcPr>
          <w:p w14:paraId="78455110" w14:textId="4A22D09A"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t>PAR</w:t>
            </w:r>
          </w:p>
        </w:tc>
        <w:tc>
          <w:tcPr>
            <w:tcW w:w="850" w:type="dxa"/>
          </w:tcPr>
          <w:p w14:paraId="1643CD66" w14:textId="34A98414" w:rsidR="00C22C80" w:rsidRDefault="00C22C80" w:rsidP="00C22C80">
            <w:pPr>
              <w:widowControl w:val="0"/>
              <w:jc w:val="center"/>
              <w:rPr>
                <w:rFonts w:ascii="Century Gothic" w:eastAsia="Century Gothic" w:hAnsi="Century Gothic" w:cs="Century Gothic"/>
                <w:b/>
                <w:bCs/>
                <w:sz w:val="20"/>
                <w:szCs w:val="20"/>
              </w:rPr>
            </w:pPr>
            <w:r w:rsidRPr="0058208C">
              <w:rPr>
                <w:rFonts w:ascii="Century Gothic" w:eastAsia="Times New Roman" w:hAnsi="Century Gothic"/>
                <w:sz w:val="16"/>
                <w:szCs w:val="16"/>
              </w:rPr>
              <w:t>200</w:t>
            </w:r>
          </w:p>
        </w:tc>
        <w:tc>
          <w:tcPr>
            <w:tcW w:w="1134" w:type="dxa"/>
            <w:gridSpan w:val="2"/>
          </w:tcPr>
          <w:p w14:paraId="422B7BD3" w14:textId="663CCED3" w:rsidR="00C22C80" w:rsidRDefault="00C22C80" w:rsidP="00C22C80">
            <w:pPr>
              <w:widowControl w:val="0"/>
              <w:jc w:val="right"/>
              <w:rPr>
                <w:rFonts w:ascii="Century Gothic" w:eastAsia="Century Gothic" w:hAnsi="Century Gothic" w:cs="Century Gothic"/>
                <w:b/>
                <w:bCs/>
                <w:sz w:val="20"/>
                <w:szCs w:val="20"/>
              </w:rPr>
            </w:pPr>
            <w:r w:rsidRPr="0058208C">
              <w:rPr>
                <w:rFonts w:ascii="Century Gothic" w:eastAsia="Times New Roman" w:hAnsi="Century Gothic"/>
                <w:sz w:val="16"/>
                <w:szCs w:val="16"/>
              </w:rPr>
              <w:t>63,52</w:t>
            </w:r>
          </w:p>
        </w:tc>
        <w:tc>
          <w:tcPr>
            <w:tcW w:w="1134" w:type="dxa"/>
          </w:tcPr>
          <w:p w14:paraId="193A2938" w14:textId="45D77382" w:rsidR="00C22C80" w:rsidRDefault="00C22C80" w:rsidP="00C22C80">
            <w:pPr>
              <w:widowControl w:val="0"/>
              <w:jc w:val="right"/>
              <w:rPr>
                <w:rFonts w:ascii="Century Gothic" w:eastAsia="Century Gothic" w:hAnsi="Century Gothic" w:cs="Century Gothic"/>
                <w:b/>
                <w:bCs/>
                <w:sz w:val="20"/>
                <w:szCs w:val="20"/>
              </w:rPr>
            </w:pPr>
            <w:r w:rsidRPr="0058208C">
              <w:rPr>
                <w:rFonts w:ascii="Century Gothic" w:eastAsia="Times New Roman" w:hAnsi="Century Gothic"/>
                <w:sz w:val="16"/>
                <w:szCs w:val="16"/>
              </w:rPr>
              <w:t>12.704,00</w:t>
            </w:r>
          </w:p>
        </w:tc>
      </w:tr>
      <w:tr w:rsidR="00D1697A" w:rsidRPr="00D8135F" w14:paraId="1AE2FA24" w14:textId="77777777" w:rsidTr="00D8135F">
        <w:tc>
          <w:tcPr>
            <w:tcW w:w="8330" w:type="dxa"/>
            <w:gridSpan w:val="6"/>
          </w:tcPr>
          <w:p w14:paraId="1AF4D72A" w14:textId="7FF0FD14" w:rsidR="00D1697A" w:rsidRPr="00D8135F" w:rsidRDefault="00D1697A" w:rsidP="00C22C80">
            <w:pPr>
              <w:widowControl w:val="0"/>
              <w:jc w:val="right"/>
              <w:rPr>
                <w:rFonts w:ascii="Century Gothic" w:eastAsia="Times New Roman" w:hAnsi="Century Gothic"/>
                <w:b/>
                <w:bCs/>
                <w:sz w:val="20"/>
                <w:szCs w:val="20"/>
              </w:rPr>
            </w:pPr>
            <w:r w:rsidRPr="00D8135F">
              <w:rPr>
                <w:rFonts w:ascii="Century Gothic" w:eastAsia="Times New Roman" w:hAnsi="Century Gothic"/>
                <w:b/>
                <w:bCs/>
                <w:sz w:val="20"/>
                <w:szCs w:val="20"/>
              </w:rPr>
              <w:t>VALOR TOTAL LOTE 02</w:t>
            </w:r>
          </w:p>
        </w:tc>
        <w:tc>
          <w:tcPr>
            <w:tcW w:w="1559" w:type="dxa"/>
            <w:gridSpan w:val="2"/>
          </w:tcPr>
          <w:p w14:paraId="3DEF281F" w14:textId="518AA78F" w:rsidR="00D1697A" w:rsidRPr="00D8135F" w:rsidRDefault="00D1697A" w:rsidP="00C22C80">
            <w:pPr>
              <w:widowControl w:val="0"/>
              <w:jc w:val="right"/>
              <w:rPr>
                <w:rFonts w:ascii="Century Gothic" w:eastAsia="Times New Roman" w:hAnsi="Century Gothic"/>
                <w:b/>
                <w:bCs/>
                <w:sz w:val="20"/>
                <w:szCs w:val="20"/>
              </w:rPr>
            </w:pPr>
            <w:r w:rsidRPr="00D8135F">
              <w:rPr>
                <w:rFonts w:ascii="Century Gothic" w:eastAsia="Times New Roman" w:hAnsi="Century Gothic"/>
                <w:b/>
                <w:bCs/>
                <w:sz w:val="20"/>
                <w:szCs w:val="20"/>
              </w:rPr>
              <w:t>R$</w:t>
            </w:r>
            <w:r w:rsidR="00D8135F">
              <w:rPr>
                <w:rFonts w:ascii="Century Gothic" w:eastAsia="Times New Roman" w:hAnsi="Century Gothic"/>
                <w:b/>
                <w:bCs/>
                <w:sz w:val="20"/>
                <w:szCs w:val="20"/>
              </w:rPr>
              <w:t xml:space="preserve"> 161.204,00</w:t>
            </w:r>
          </w:p>
        </w:tc>
      </w:tr>
    </w:tbl>
    <w:p w14:paraId="2810A4B6" w14:textId="77777777" w:rsidR="00C22C80" w:rsidRDefault="00C22C80" w:rsidP="009F2C77">
      <w:pPr>
        <w:widowControl w:val="0"/>
        <w:spacing w:after="0"/>
        <w:jc w:val="both"/>
        <w:rPr>
          <w:rFonts w:ascii="Century Gothic" w:eastAsia="Century Gothic" w:hAnsi="Century Gothic" w:cs="Century Gothic"/>
          <w:b/>
          <w:bCs/>
          <w:sz w:val="20"/>
          <w:szCs w:val="20"/>
        </w:rPr>
      </w:pPr>
    </w:p>
    <w:p w14:paraId="04188FA4" w14:textId="75FDAE76" w:rsidR="009F2C77" w:rsidRPr="00370384" w:rsidRDefault="009F2C77" w:rsidP="009F2C77">
      <w:pPr>
        <w:widowControl w:val="0"/>
        <w:spacing w:after="0"/>
        <w:jc w:val="both"/>
        <w:rPr>
          <w:rFonts w:ascii="Century Gothic" w:hAnsi="Century Gothic" w:cs="Times New Roman"/>
          <w:b/>
          <w:sz w:val="20"/>
          <w:szCs w:val="20"/>
          <w:lang w:eastAsia="x-none"/>
        </w:rPr>
      </w:pPr>
      <w:r w:rsidRPr="00304B25">
        <w:rPr>
          <w:rFonts w:ascii="Century Gothic" w:eastAsia="Century Gothic" w:hAnsi="Century Gothic" w:cs="Century Gothic"/>
          <w:b/>
          <w:bCs/>
          <w:sz w:val="20"/>
          <w:szCs w:val="20"/>
        </w:rPr>
        <w:t>2.</w:t>
      </w:r>
      <w:r w:rsidR="009F132C">
        <w:rPr>
          <w:rFonts w:ascii="Century Gothic" w:eastAsia="Century Gothic" w:hAnsi="Century Gothic" w:cs="Century Gothic"/>
          <w:b/>
          <w:bCs/>
          <w:sz w:val="20"/>
          <w:szCs w:val="20"/>
        </w:rPr>
        <w:t>3</w:t>
      </w:r>
      <w:r w:rsidRPr="00304B25">
        <w:rPr>
          <w:rFonts w:ascii="Century Gothic" w:eastAsia="Century Gothic" w:hAnsi="Century Gothic" w:cs="Century Gothic"/>
          <w:b/>
          <w:bCs/>
          <w:sz w:val="20"/>
          <w:szCs w:val="20"/>
        </w:rPr>
        <w:t>.</w:t>
      </w:r>
      <w:r>
        <w:rPr>
          <w:rFonts w:ascii="Century Gothic" w:eastAsia="Century Gothic" w:hAnsi="Century Gothic" w:cs="Century Gothic"/>
          <w:sz w:val="20"/>
          <w:szCs w:val="20"/>
        </w:rPr>
        <w:t xml:space="preserve"> </w:t>
      </w:r>
      <w:r w:rsidRPr="00370384">
        <w:rPr>
          <w:rFonts w:ascii="Century Gothic" w:eastAsia="Century Gothic" w:hAnsi="Century Gothic" w:cs="Century Gothic"/>
          <w:sz w:val="20"/>
          <w:szCs w:val="20"/>
        </w:rPr>
        <w:t xml:space="preserve">O valor máximo estimado da licitação </w:t>
      </w:r>
      <w:r w:rsidRPr="00370384">
        <w:rPr>
          <w:rFonts w:ascii="Century Gothic" w:hAnsi="Century Gothic" w:cs="Times New Roman"/>
          <w:b/>
          <w:sz w:val="20"/>
          <w:szCs w:val="20"/>
          <w:lang w:eastAsia="x-none"/>
        </w:rPr>
        <w:t xml:space="preserve">R$ </w:t>
      </w:r>
      <w:r w:rsidR="007B58D3" w:rsidRPr="00370384">
        <w:rPr>
          <w:rFonts w:ascii="Century Gothic" w:hAnsi="Century Gothic" w:cs="Times New Roman"/>
          <w:b/>
          <w:sz w:val="20"/>
          <w:szCs w:val="20"/>
          <w:lang w:eastAsia="x-none"/>
        </w:rPr>
        <w:t>601.488,20</w:t>
      </w:r>
      <w:r w:rsidRPr="00370384">
        <w:rPr>
          <w:rFonts w:ascii="Century Gothic" w:hAnsi="Century Gothic" w:cs="Times New Roman"/>
          <w:b/>
          <w:sz w:val="20"/>
          <w:szCs w:val="20"/>
          <w:lang w:eastAsia="x-none"/>
        </w:rPr>
        <w:t xml:space="preserve"> (seiscentos </w:t>
      </w:r>
      <w:r w:rsidR="007B58D3" w:rsidRPr="00370384">
        <w:rPr>
          <w:rFonts w:ascii="Century Gothic" w:hAnsi="Century Gothic" w:cs="Times New Roman"/>
          <w:b/>
          <w:sz w:val="20"/>
          <w:szCs w:val="20"/>
          <w:lang w:eastAsia="x-none"/>
        </w:rPr>
        <w:t xml:space="preserve">e um </w:t>
      </w:r>
      <w:r w:rsidRPr="00370384">
        <w:rPr>
          <w:rFonts w:ascii="Century Gothic" w:hAnsi="Century Gothic" w:cs="Times New Roman"/>
          <w:b/>
          <w:sz w:val="20"/>
          <w:szCs w:val="20"/>
          <w:lang w:eastAsia="x-none"/>
        </w:rPr>
        <w:t xml:space="preserve">mil </w:t>
      </w:r>
      <w:r w:rsidR="007B58D3" w:rsidRPr="00370384">
        <w:rPr>
          <w:rFonts w:ascii="Century Gothic" w:hAnsi="Century Gothic" w:cs="Times New Roman"/>
          <w:b/>
          <w:sz w:val="20"/>
          <w:szCs w:val="20"/>
          <w:lang w:eastAsia="x-none"/>
        </w:rPr>
        <w:t>quatrocentos</w:t>
      </w:r>
      <w:r w:rsidRPr="00370384">
        <w:rPr>
          <w:rFonts w:ascii="Century Gothic" w:hAnsi="Century Gothic" w:cs="Times New Roman"/>
          <w:b/>
          <w:sz w:val="20"/>
          <w:szCs w:val="20"/>
          <w:lang w:eastAsia="x-none"/>
        </w:rPr>
        <w:t xml:space="preserve"> e </w:t>
      </w:r>
      <w:r w:rsidR="007B58D3" w:rsidRPr="00370384">
        <w:rPr>
          <w:rFonts w:ascii="Century Gothic" w:hAnsi="Century Gothic" w:cs="Times New Roman"/>
          <w:b/>
          <w:sz w:val="20"/>
          <w:szCs w:val="20"/>
          <w:lang w:eastAsia="x-none"/>
        </w:rPr>
        <w:t>oitenta e oito e vinte centavos</w:t>
      </w:r>
      <w:r w:rsidRPr="00370384">
        <w:rPr>
          <w:rFonts w:ascii="Century Gothic" w:hAnsi="Century Gothic" w:cs="Times New Roman"/>
          <w:b/>
          <w:sz w:val="20"/>
          <w:szCs w:val="20"/>
          <w:lang w:eastAsia="x-none"/>
        </w:rPr>
        <w:t>).</w:t>
      </w:r>
    </w:p>
    <w:p w14:paraId="3D4B26B9" w14:textId="77777777" w:rsidR="009F2C77" w:rsidRDefault="009F2C77" w:rsidP="009F2C77">
      <w:pPr>
        <w:widowControl w:val="0"/>
        <w:spacing w:after="0"/>
        <w:ind w:left="567"/>
        <w:jc w:val="both"/>
        <w:rPr>
          <w:rFonts w:ascii="Century Gothic" w:hAnsi="Century Gothic" w:cstheme="minorHAnsi"/>
          <w:sz w:val="20"/>
          <w:szCs w:val="20"/>
        </w:rPr>
      </w:pPr>
      <w:r w:rsidRPr="005C6236">
        <w:rPr>
          <w:rFonts w:ascii="Century Gothic" w:hAnsi="Century Gothic" w:cs="Times New Roman"/>
          <w:b/>
          <w:sz w:val="20"/>
          <w:szCs w:val="20"/>
          <w:lang w:eastAsia="x-none"/>
        </w:rPr>
        <w:t xml:space="preserve">2.4.1. </w:t>
      </w:r>
      <w:r w:rsidRPr="005C6236">
        <w:rPr>
          <w:rFonts w:ascii="Century Gothic" w:hAnsi="Century Gothic" w:cstheme="minorHAnsi"/>
          <w:sz w:val="20"/>
          <w:szCs w:val="20"/>
        </w:rPr>
        <w:t>Os valores propostos serão considerados completos e deverá abranger todos os tributos (impostos, taxas, frete, emolumentos, contribuições fiscais e para fiscais), qualquer despesa acessória e/ou necessária, não especificada neste edital.</w:t>
      </w:r>
    </w:p>
    <w:p w14:paraId="434C7AF5" w14:textId="77777777" w:rsidR="009F132C" w:rsidRDefault="009F132C" w:rsidP="009F2C77">
      <w:pPr>
        <w:widowControl w:val="0"/>
        <w:spacing w:after="0"/>
        <w:ind w:left="567"/>
        <w:jc w:val="both"/>
        <w:rPr>
          <w:rFonts w:ascii="Century Gothic" w:hAnsi="Century Gothic" w:cstheme="minorHAnsi"/>
          <w:sz w:val="20"/>
          <w:szCs w:val="20"/>
        </w:rPr>
      </w:pPr>
    </w:p>
    <w:p w14:paraId="33DEC58B" w14:textId="27B84C28" w:rsidR="009F132C" w:rsidRDefault="009F132C" w:rsidP="009F132C">
      <w:pPr>
        <w:widowControl w:val="0"/>
        <w:spacing w:after="0"/>
        <w:jc w:val="both"/>
        <w:rPr>
          <w:rFonts w:ascii="Century Gothic" w:eastAsia="Century Gothic" w:hAnsi="Century Gothic" w:cs="Century Gothic"/>
          <w:sz w:val="20"/>
          <w:szCs w:val="20"/>
        </w:rPr>
      </w:pPr>
      <w:r>
        <w:rPr>
          <w:rFonts w:ascii="Century Gothic" w:eastAsia="Century Gothic" w:hAnsi="Century Gothic" w:cs="Century Gothic"/>
          <w:b/>
          <w:bCs/>
          <w:sz w:val="20"/>
          <w:szCs w:val="20"/>
        </w:rPr>
        <w:t>2.4</w:t>
      </w:r>
      <w:r w:rsidRPr="001D56A4">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As </w:t>
      </w:r>
      <w:r w:rsidRPr="001D56A4">
        <w:rPr>
          <w:rFonts w:ascii="Century Gothic" w:eastAsia="Century Gothic" w:hAnsi="Century Gothic" w:cs="Century Gothic"/>
          <w:sz w:val="20"/>
          <w:szCs w:val="20"/>
        </w:rPr>
        <w:t>estampa</w:t>
      </w:r>
      <w:r>
        <w:rPr>
          <w:rFonts w:ascii="Century Gothic" w:eastAsia="Century Gothic" w:hAnsi="Century Gothic" w:cs="Century Gothic"/>
          <w:sz w:val="20"/>
          <w:szCs w:val="20"/>
        </w:rPr>
        <w:t>s e/ou bordados com</w:t>
      </w:r>
      <w:r w:rsidRPr="001D56A4">
        <w:rPr>
          <w:rFonts w:ascii="Century Gothic" w:eastAsia="Century Gothic" w:hAnsi="Century Gothic" w:cs="Century Gothic"/>
          <w:sz w:val="20"/>
          <w:szCs w:val="20"/>
        </w:rPr>
        <w:t xml:space="preserve"> o brasão do </w:t>
      </w:r>
      <w:r>
        <w:rPr>
          <w:rFonts w:ascii="Century Gothic" w:eastAsia="Century Gothic" w:hAnsi="Century Gothic" w:cs="Century Gothic"/>
          <w:sz w:val="20"/>
          <w:szCs w:val="20"/>
        </w:rPr>
        <w:t>M</w:t>
      </w:r>
      <w:r w:rsidRPr="001D56A4">
        <w:rPr>
          <w:rFonts w:ascii="Century Gothic" w:eastAsia="Century Gothic" w:hAnsi="Century Gothic" w:cs="Century Gothic"/>
          <w:sz w:val="20"/>
          <w:szCs w:val="20"/>
        </w:rPr>
        <w:t xml:space="preserve">unicípio de </w:t>
      </w:r>
      <w:r>
        <w:rPr>
          <w:rFonts w:ascii="Century Gothic" w:eastAsia="Century Gothic" w:hAnsi="Century Gothic" w:cs="Century Gothic"/>
          <w:sz w:val="20"/>
          <w:szCs w:val="20"/>
        </w:rPr>
        <w:t>L</w:t>
      </w:r>
      <w:r w:rsidRPr="001D56A4">
        <w:rPr>
          <w:rFonts w:ascii="Century Gothic" w:eastAsia="Century Gothic" w:hAnsi="Century Gothic" w:cs="Century Gothic"/>
          <w:sz w:val="20"/>
          <w:szCs w:val="20"/>
        </w:rPr>
        <w:t>obato</w:t>
      </w:r>
      <w:r>
        <w:rPr>
          <w:rFonts w:ascii="Century Gothic" w:eastAsia="Century Gothic" w:hAnsi="Century Gothic" w:cs="Century Gothic"/>
          <w:sz w:val="20"/>
          <w:szCs w:val="20"/>
        </w:rPr>
        <w:t xml:space="preserve"> nos uniformes deverão ser</w:t>
      </w:r>
      <w:r w:rsidRPr="001D56A4">
        <w:rPr>
          <w:rFonts w:ascii="Century Gothic" w:eastAsia="Century Gothic" w:hAnsi="Century Gothic" w:cs="Century Gothic"/>
          <w:sz w:val="20"/>
          <w:szCs w:val="20"/>
        </w:rPr>
        <w:t xml:space="preserve"> proporciona</w:t>
      </w:r>
      <w:r>
        <w:rPr>
          <w:rFonts w:ascii="Century Gothic" w:eastAsia="Century Gothic" w:hAnsi="Century Gothic" w:cs="Century Gothic"/>
          <w:sz w:val="20"/>
          <w:szCs w:val="20"/>
        </w:rPr>
        <w:t xml:space="preserve">is </w:t>
      </w:r>
      <w:r w:rsidRPr="001D56A4">
        <w:rPr>
          <w:rFonts w:ascii="Century Gothic" w:eastAsia="Century Gothic" w:hAnsi="Century Gothic" w:cs="Century Gothic"/>
          <w:sz w:val="20"/>
          <w:szCs w:val="20"/>
        </w:rPr>
        <w:t>ao tamanho da</w:t>
      </w:r>
      <w:r>
        <w:rPr>
          <w:rFonts w:ascii="Century Gothic" w:eastAsia="Century Gothic" w:hAnsi="Century Gothic" w:cs="Century Gothic"/>
          <w:sz w:val="20"/>
          <w:szCs w:val="20"/>
        </w:rPr>
        <w:t>s</w:t>
      </w:r>
      <w:r w:rsidRPr="001D56A4">
        <w:rPr>
          <w:rFonts w:ascii="Century Gothic" w:eastAsia="Century Gothic" w:hAnsi="Century Gothic" w:cs="Century Gothic"/>
          <w:sz w:val="20"/>
          <w:szCs w:val="20"/>
        </w:rPr>
        <w:t xml:space="preserve"> peça</w:t>
      </w:r>
      <w:r>
        <w:rPr>
          <w:rFonts w:ascii="Century Gothic" w:eastAsia="Century Gothic" w:hAnsi="Century Gothic" w:cs="Century Gothic"/>
          <w:sz w:val="20"/>
          <w:szCs w:val="20"/>
        </w:rPr>
        <w:t>s,</w:t>
      </w:r>
      <w:r w:rsidRPr="001D56A4">
        <w:rPr>
          <w:rFonts w:ascii="Century Gothic" w:eastAsia="Century Gothic" w:hAnsi="Century Gothic" w:cs="Century Gothic"/>
          <w:sz w:val="20"/>
          <w:szCs w:val="20"/>
        </w:rPr>
        <w:t xml:space="preserve"> evitando </w:t>
      </w:r>
      <w:r>
        <w:rPr>
          <w:rFonts w:ascii="Century Gothic" w:eastAsia="Century Gothic" w:hAnsi="Century Gothic" w:cs="Century Gothic"/>
          <w:sz w:val="20"/>
          <w:szCs w:val="20"/>
        </w:rPr>
        <w:t xml:space="preserve">assim </w:t>
      </w:r>
      <w:r w:rsidRPr="001D56A4">
        <w:rPr>
          <w:rFonts w:ascii="Century Gothic" w:eastAsia="Century Gothic" w:hAnsi="Century Gothic" w:cs="Century Gothic"/>
          <w:sz w:val="20"/>
          <w:szCs w:val="20"/>
        </w:rPr>
        <w:t>que visualmente estejam estampados brasões pequenos em peças grandes, bem como brasões grandes em peças pequenas.</w:t>
      </w:r>
    </w:p>
    <w:p w14:paraId="044D360C" w14:textId="2C75047E" w:rsidR="009F132C" w:rsidRDefault="009F132C" w:rsidP="009F132C">
      <w:pPr>
        <w:widowControl w:val="0"/>
        <w:spacing w:after="0"/>
        <w:ind w:left="567"/>
        <w:jc w:val="both"/>
        <w:rPr>
          <w:rFonts w:ascii="Century Gothic" w:eastAsia="Century Gothic" w:hAnsi="Century Gothic" w:cs="Century Gothic"/>
          <w:sz w:val="20"/>
          <w:szCs w:val="20"/>
        </w:rPr>
      </w:pPr>
      <w:r w:rsidRPr="001D56A4">
        <w:rPr>
          <w:rFonts w:ascii="Century Gothic" w:eastAsia="Century Gothic" w:hAnsi="Century Gothic" w:cs="Century Gothic"/>
          <w:b/>
          <w:bCs/>
          <w:sz w:val="20"/>
          <w:szCs w:val="20"/>
        </w:rPr>
        <w:t>2.</w:t>
      </w:r>
      <w:r>
        <w:rPr>
          <w:rFonts w:ascii="Century Gothic" w:eastAsia="Century Gothic" w:hAnsi="Century Gothic" w:cs="Century Gothic"/>
          <w:b/>
          <w:bCs/>
          <w:sz w:val="20"/>
          <w:szCs w:val="20"/>
        </w:rPr>
        <w:t>4</w:t>
      </w:r>
      <w:r w:rsidRPr="001D56A4">
        <w:rPr>
          <w:rFonts w:ascii="Century Gothic" w:eastAsia="Century Gothic" w:hAnsi="Century Gothic" w:cs="Century Gothic"/>
          <w:b/>
          <w:bCs/>
          <w:sz w:val="20"/>
          <w:szCs w:val="20"/>
        </w:rPr>
        <w:t>.1.</w:t>
      </w:r>
      <w:r>
        <w:rPr>
          <w:rFonts w:ascii="Century Gothic" w:eastAsia="Century Gothic" w:hAnsi="Century Gothic" w:cs="Century Gothic"/>
          <w:sz w:val="20"/>
          <w:szCs w:val="20"/>
        </w:rPr>
        <w:t xml:space="preserve"> </w:t>
      </w:r>
      <w:r w:rsidRPr="001D56A4">
        <w:rPr>
          <w:rFonts w:ascii="Century Gothic" w:eastAsia="Century Gothic" w:hAnsi="Century Gothic" w:cs="Century Gothic"/>
          <w:sz w:val="20"/>
          <w:szCs w:val="20"/>
        </w:rPr>
        <w:t>Eventuais dúvidas sobre a proporcionalidade da estampa</w:t>
      </w:r>
      <w:r w:rsidRPr="009634C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e/ou bordados</w:t>
      </w:r>
      <w:r w:rsidRPr="001D56A4">
        <w:rPr>
          <w:rFonts w:ascii="Century Gothic" w:eastAsia="Century Gothic" w:hAnsi="Century Gothic" w:cs="Century Gothic"/>
          <w:sz w:val="20"/>
          <w:szCs w:val="20"/>
        </w:rPr>
        <w:t xml:space="preserve"> deverão ser sanadas in loco, mediante vistoria das peças modelo preparadas pela Administração.  </w:t>
      </w:r>
    </w:p>
    <w:p w14:paraId="07195E21" w14:textId="77777777" w:rsidR="009F2C77" w:rsidRPr="00304B25" w:rsidRDefault="009F2C77" w:rsidP="009F2C77">
      <w:pPr>
        <w:widowControl w:val="0"/>
        <w:spacing w:after="0"/>
        <w:jc w:val="both"/>
        <w:rPr>
          <w:rFonts w:ascii="Century Gothic" w:hAnsi="Century Gothic" w:cs="Times New Roman"/>
          <w:b/>
          <w:sz w:val="20"/>
          <w:szCs w:val="20"/>
          <w:lang w:eastAsia="x-none"/>
        </w:rPr>
      </w:pPr>
    </w:p>
    <w:p w14:paraId="733CC012" w14:textId="77777777" w:rsidR="009F2C77" w:rsidRDefault="009F2C77" w:rsidP="009F2C77">
      <w:pPr>
        <w:widowControl w:val="0"/>
        <w:spacing w:after="0"/>
        <w:jc w:val="both"/>
        <w:rPr>
          <w:rFonts w:ascii="Century Gothic" w:hAnsi="Century Gothic" w:cs="Times New Roman"/>
          <w:bCs/>
          <w:sz w:val="20"/>
          <w:szCs w:val="20"/>
          <w:lang w:eastAsia="x-none"/>
        </w:rPr>
      </w:pPr>
      <w:r w:rsidRPr="00304B25">
        <w:rPr>
          <w:rFonts w:ascii="Century Gothic" w:hAnsi="Century Gothic" w:cs="Times New Roman"/>
          <w:b/>
          <w:sz w:val="20"/>
          <w:szCs w:val="20"/>
          <w:lang w:eastAsia="x-none"/>
        </w:rPr>
        <w:t>2.</w:t>
      </w:r>
      <w:r>
        <w:rPr>
          <w:rFonts w:ascii="Century Gothic" w:hAnsi="Century Gothic" w:cs="Times New Roman"/>
          <w:b/>
          <w:sz w:val="20"/>
          <w:szCs w:val="20"/>
          <w:lang w:eastAsia="x-none"/>
        </w:rPr>
        <w:t>5</w:t>
      </w:r>
      <w:r w:rsidRPr="00304B25">
        <w:rPr>
          <w:rFonts w:ascii="Century Gothic" w:hAnsi="Century Gothic" w:cs="Times New Roman"/>
          <w:b/>
          <w:sz w:val="20"/>
          <w:szCs w:val="20"/>
          <w:lang w:eastAsia="x-none"/>
        </w:rPr>
        <w:t xml:space="preserve">. </w:t>
      </w:r>
      <w:r w:rsidRPr="00304B25">
        <w:rPr>
          <w:rFonts w:ascii="Century Gothic" w:hAnsi="Century Gothic" w:cs="Times New Roman"/>
          <w:bCs/>
          <w:sz w:val="20"/>
          <w:szCs w:val="20"/>
          <w:lang w:eastAsia="x-none"/>
        </w:rPr>
        <w:t>O objeto desta contratação não se enquadra como sendo de bem de luxo,</w:t>
      </w:r>
      <w:r>
        <w:rPr>
          <w:rFonts w:ascii="Century Gothic" w:hAnsi="Century Gothic" w:cs="Times New Roman"/>
          <w:bCs/>
          <w:sz w:val="20"/>
          <w:szCs w:val="20"/>
          <w:lang w:eastAsia="x-none"/>
        </w:rPr>
        <w:t xml:space="preserve"> </w:t>
      </w:r>
      <w:r w:rsidRPr="00304B25">
        <w:rPr>
          <w:rFonts w:ascii="Century Gothic" w:hAnsi="Century Gothic" w:cs="Times New Roman"/>
          <w:bCs/>
          <w:sz w:val="20"/>
          <w:szCs w:val="20"/>
          <w:lang w:eastAsia="x-none"/>
        </w:rPr>
        <w:t>conforme Decreto nº 10.818, de 2021.</w:t>
      </w:r>
    </w:p>
    <w:p w14:paraId="7CA1798E" w14:textId="77777777" w:rsidR="009F2C77" w:rsidRDefault="009F2C77" w:rsidP="009F2C77">
      <w:pPr>
        <w:widowControl w:val="0"/>
        <w:spacing w:after="0"/>
        <w:jc w:val="both"/>
        <w:rPr>
          <w:rFonts w:ascii="Century Gothic" w:hAnsi="Century Gothic" w:cs="Times New Roman"/>
          <w:bCs/>
          <w:sz w:val="20"/>
          <w:szCs w:val="20"/>
          <w:lang w:eastAsia="x-none"/>
        </w:rPr>
      </w:pPr>
    </w:p>
    <w:p w14:paraId="59C14913" w14:textId="77777777" w:rsidR="009F2C77" w:rsidRPr="00B134E7" w:rsidRDefault="009F2C77" w:rsidP="009F2C77">
      <w:pPr>
        <w:widowControl w:val="0"/>
        <w:suppressAutoHyphens/>
        <w:jc w:val="both"/>
        <w:rPr>
          <w:rFonts w:ascii="Century Gothic" w:hAnsi="Century Gothic" w:cs="Tahoma"/>
          <w:sz w:val="20"/>
        </w:rPr>
      </w:pPr>
      <w:r w:rsidRPr="00B134E7">
        <w:rPr>
          <w:rFonts w:ascii="Century Gothic" w:hAnsi="Century Gothic" w:cs="Tahoma"/>
          <w:b/>
          <w:bCs/>
          <w:sz w:val="20"/>
        </w:rPr>
        <w:t>2.6.</w:t>
      </w:r>
      <w:r>
        <w:rPr>
          <w:rFonts w:ascii="Century Gothic" w:hAnsi="Century Gothic" w:cs="Tahoma"/>
          <w:sz w:val="20"/>
        </w:rPr>
        <w:t xml:space="preserve"> </w:t>
      </w:r>
      <w:r w:rsidRPr="00B134E7">
        <w:rPr>
          <w:rFonts w:ascii="Century Gothic" w:hAnsi="Century Gothic" w:cs="Tahoma"/>
          <w:sz w:val="20"/>
        </w:rPr>
        <w:t>O prazo de vigência da ata de registro de preços será de 12 (doze) meses e poderá ser prorrogado, por igual período, como também poderá ser renovado seus quantitativos até o limite do quantitativo original, desde que comprovado o preço vantajoso, conforme previsão do Art. 84 da lei 14.133/2021 e Decreto Municipal nº 021/2024, Art.16, § 2º.</w:t>
      </w:r>
    </w:p>
    <w:p w14:paraId="671D4DEB" w14:textId="77777777" w:rsidR="009F2C77" w:rsidRPr="00B134E7" w:rsidRDefault="009F2C77" w:rsidP="009F2C77">
      <w:pPr>
        <w:widowControl w:val="0"/>
        <w:suppressAutoHyphens/>
        <w:jc w:val="both"/>
        <w:rPr>
          <w:rFonts w:ascii="Century Gothic" w:hAnsi="Century Gothic" w:cs="Tahoma"/>
          <w:sz w:val="20"/>
        </w:rPr>
      </w:pPr>
      <w:r w:rsidRPr="00B134E7">
        <w:rPr>
          <w:rFonts w:ascii="Century Gothic" w:hAnsi="Century Gothic" w:cs="Tahoma"/>
          <w:b/>
          <w:bCs/>
          <w:sz w:val="20"/>
        </w:rPr>
        <w:t xml:space="preserve">2.7. </w:t>
      </w:r>
      <w:r w:rsidRPr="00B134E7">
        <w:rPr>
          <w:rFonts w:ascii="Century Gothic" w:hAnsi="Century Gothic" w:cs="Tahoma"/>
          <w:sz w:val="20"/>
        </w:rPr>
        <w:t xml:space="preserve">O contrato decorrente da ata de registro de preços terá sua vigência estabelecida em </w:t>
      </w:r>
      <w:r w:rsidRPr="00B134E7">
        <w:rPr>
          <w:rFonts w:ascii="Century Gothic" w:hAnsi="Century Gothic" w:cs="Tahoma"/>
          <w:sz w:val="20"/>
        </w:rPr>
        <w:lastRenderedPageBreak/>
        <w:t>conformidade com as disposições nela contidas.</w:t>
      </w:r>
    </w:p>
    <w:p w14:paraId="6A431F6A" w14:textId="77777777" w:rsidR="009F2C77" w:rsidRPr="00304B25" w:rsidRDefault="009F2C77" w:rsidP="009F2C77">
      <w:pPr>
        <w:widowControl w:val="0"/>
        <w:spacing w:after="0"/>
        <w:jc w:val="both"/>
        <w:rPr>
          <w:rFonts w:ascii="Century Gothic" w:hAnsi="Century Gothic" w:cs="Times New Roman"/>
          <w:bCs/>
          <w:sz w:val="20"/>
          <w:szCs w:val="20"/>
          <w:lang w:eastAsia="x-none"/>
        </w:rPr>
      </w:pPr>
    </w:p>
    <w:p w14:paraId="2C1906B1" w14:textId="77777777" w:rsidR="009F2C77" w:rsidRDefault="009F2C77" w:rsidP="009F2C77">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3. FUNDAMENTAÇÃO E DESCRIÇÃO DA NECESSIDADE DA CONTRATAÇÃO - </w:t>
      </w:r>
      <w:r>
        <w:rPr>
          <w:rFonts w:ascii="Century Gothic" w:eastAsia="Century Gothic" w:hAnsi="Century Gothic" w:cs="Century Gothic"/>
          <w:sz w:val="20"/>
          <w:szCs w:val="20"/>
        </w:rPr>
        <w:t>Art. 6º, XXIII, “b” da Lei Federal nº 14.133, de 2021.</w:t>
      </w:r>
    </w:p>
    <w:p w14:paraId="57227E54" w14:textId="77777777" w:rsidR="009F2C77" w:rsidRPr="0036296E" w:rsidRDefault="009F2C77" w:rsidP="009F2C77">
      <w:pPr>
        <w:ind w:right="145"/>
        <w:jc w:val="both"/>
        <w:rPr>
          <w:rFonts w:ascii="Century Gothic" w:hAnsi="Century Gothic" w:cstheme="minorHAnsi"/>
          <w:sz w:val="20"/>
          <w:szCs w:val="20"/>
        </w:rPr>
      </w:pPr>
      <w:r w:rsidRPr="00B134E7">
        <w:rPr>
          <w:rFonts w:ascii="Century Gothic" w:eastAsia="Century Gothic" w:hAnsi="Century Gothic" w:cs="Century Gothic"/>
          <w:b/>
          <w:bCs/>
          <w:sz w:val="20"/>
          <w:szCs w:val="20"/>
        </w:rPr>
        <w:t>3.1.</w:t>
      </w:r>
      <w:r w:rsidRPr="0036296E">
        <w:rPr>
          <w:rFonts w:ascii="Century Gothic" w:eastAsia="Century Gothic" w:hAnsi="Century Gothic" w:cs="Century Gothic"/>
          <w:sz w:val="20"/>
          <w:szCs w:val="20"/>
        </w:rPr>
        <w:t xml:space="preserve"> </w:t>
      </w:r>
      <w:r w:rsidRPr="0036296E">
        <w:rPr>
          <w:rFonts w:ascii="Century Gothic" w:hAnsi="Century Gothic" w:cstheme="minorHAnsi"/>
          <w:sz w:val="20"/>
          <w:szCs w:val="20"/>
        </w:rPr>
        <w:t>Justifica-se a presente necessidade, tendo em vista que a escola é uma instituição de grande importância para o desenvolvimento intelectual, emocional e social do público infantil. É na escola que nos preparamos para o futuro, é onde desenvolvemos o conhecimento necessário para enfrentarmos os primeiros desafios em sociedade.</w:t>
      </w:r>
    </w:p>
    <w:p w14:paraId="61554809" w14:textId="77777777" w:rsidR="009F2C77" w:rsidRDefault="009F2C77" w:rsidP="009F2C77">
      <w:pPr>
        <w:ind w:right="145"/>
        <w:jc w:val="both"/>
        <w:rPr>
          <w:rFonts w:ascii="Century Gothic" w:hAnsi="Century Gothic"/>
          <w:sz w:val="20"/>
          <w:szCs w:val="20"/>
          <w:lang w:eastAsia="x-none"/>
        </w:rPr>
      </w:pPr>
      <w:r w:rsidRPr="00B134E7">
        <w:rPr>
          <w:rFonts w:ascii="Century Gothic" w:hAnsi="Century Gothic" w:cstheme="minorHAnsi"/>
          <w:b/>
          <w:bCs/>
          <w:sz w:val="20"/>
          <w:szCs w:val="20"/>
        </w:rPr>
        <w:t>3.2.</w:t>
      </w:r>
      <w:r w:rsidRPr="0036296E">
        <w:rPr>
          <w:rFonts w:ascii="Century Gothic" w:hAnsi="Century Gothic" w:cstheme="minorHAnsi"/>
          <w:sz w:val="20"/>
          <w:szCs w:val="20"/>
        </w:rPr>
        <w:t xml:space="preserve"> </w:t>
      </w:r>
      <w:r w:rsidRPr="0036296E">
        <w:rPr>
          <w:rFonts w:ascii="Century Gothic" w:hAnsi="Century Gothic"/>
          <w:sz w:val="20"/>
          <w:szCs w:val="20"/>
          <w:lang w:eastAsia="x-none"/>
        </w:rPr>
        <w:t xml:space="preserve">A disponibilização de uniformes escolares para os alunos da rede municipal de ensino, especialmente para o CMEI/Elias Abrahão, é uma medida fundamental para garantir a igualdade e a inclusão entre os estudantes, promovendo um ambiente escolar mais harmonioso e focado na educação. A Secretaria Municipal de Educação do Município de Lobato/PR, diante da necessidade de padronização dos alunos, está alinhada com as diretrizes da Rede de Educação, pois visa promover a inclusão e a equidade no ambiente escolar. </w:t>
      </w:r>
    </w:p>
    <w:p w14:paraId="1FB97436" w14:textId="77777777" w:rsidR="009F2C77" w:rsidRPr="0036296E" w:rsidRDefault="009F2C77" w:rsidP="009F2C77">
      <w:pPr>
        <w:ind w:right="145"/>
        <w:jc w:val="both"/>
        <w:rPr>
          <w:rFonts w:ascii="Century Gothic" w:hAnsi="Century Gothic" w:cstheme="minorHAnsi"/>
          <w:sz w:val="20"/>
          <w:szCs w:val="20"/>
        </w:rPr>
      </w:pPr>
      <w:r w:rsidRPr="00B134E7">
        <w:rPr>
          <w:rFonts w:ascii="Century Gothic" w:hAnsi="Century Gothic" w:cstheme="minorHAnsi"/>
          <w:b/>
          <w:bCs/>
          <w:sz w:val="20"/>
          <w:szCs w:val="20"/>
        </w:rPr>
        <w:t>3.3.</w:t>
      </w:r>
      <w:r w:rsidRPr="0036296E">
        <w:rPr>
          <w:rFonts w:ascii="Century Gothic" w:hAnsi="Century Gothic" w:cstheme="minorHAnsi"/>
          <w:sz w:val="20"/>
          <w:szCs w:val="20"/>
        </w:rPr>
        <w:t xml:space="preserve"> Considerando que a inserção dos alunos nas escolas vai além da disponibilidade de vagas e a abordagem de conteúdos, a escola é por sua vez um ambiente social onde os alunos passam por processos que favorecem o seu desenvolvimento integral.</w:t>
      </w:r>
    </w:p>
    <w:p w14:paraId="28AC0785" w14:textId="77777777" w:rsidR="009F2C77" w:rsidRPr="0036296E" w:rsidRDefault="009F2C77" w:rsidP="009F2C77">
      <w:pPr>
        <w:ind w:right="145"/>
        <w:jc w:val="both"/>
        <w:rPr>
          <w:rFonts w:ascii="Century Gothic" w:hAnsi="Century Gothic" w:cstheme="minorHAnsi"/>
          <w:sz w:val="20"/>
          <w:szCs w:val="20"/>
        </w:rPr>
      </w:pPr>
      <w:r w:rsidRPr="00B134E7">
        <w:rPr>
          <w:rFonts w:ascii="Century Gothic" w:hAnsi="Century Gothic" w:cstheme="minorHAnsi"/>
          <w:b/>
          <w:bCs/>
          <w:sz w:val="20"/>
          <w:szCs w:val="20"/>
        </w:rPr>
        <w:t>3.4.</w:t>
      </w:r>
      <w:r w:rsidRPr="0036296E">
        <w:rPr>
          <w:rFonts w:ascii="Century Gothic" w:hAnsi="Century Gothic" w:cstheme="minorHAnsi"/>
          <w:sz w:val="20"/>
          <w:szCs w:val="20"/>
        </w:rPr>
        <w:t xml:space="preserve"> Tendo em vista, proporcionar maior integração entre os alunos, o fortalecimento da cidadania, a garantia da isonomia e facilitar a identificação, garantindo desta forma a segurança dos mesmos. </w:t>
      </w:r>
    </w:p>
    <w:p w14:paraId="6AA9533A" w14:textId="77777777" w:rsidR="009F2C77" w:rsidRPr="0036296E" w:rsidRDefault="009F2C77" w:rsidP="009F2C77">
      <w:pPr>
        <w:ind w:right="145"/>
        <w:jc w:val="both"/>
        <w:rPr>
          <w:rFonts w:ascii="Century Gothic" w:hAnsi="Century Gothic" w:cstheme="minorHAnsi"/>
          <w:sz w:val="20"/>
          <w:szCs w:val="20"/>
        </w:rPr>
      </w:pPr>
      <w:r w:rsidRPr="00B134E7">
        <w:rPr>
          <w:rFonts w:ascii="Century Gothic" w:hAnsi="Century Gothic" w:cstheme="minorHAnsi"/>
          <w:b/>
          <w:bCs/>
          <w:sz w:val="20"/>
          <w:szCs w:val="20"/>
        </w:rPr>
        <w:t>3.5.</w:t>
      </w:r>
      <w:r w:rsidRPr="0036296E">
        <w:rPr>
          <w:rFonts w:ascii="Century Gothic" w:hAnsi="Century Gothic" w:cstheme="minorHAnsi"/>
          <w:sz w:val="20"/>
          <w:szCs w:val="20"/>
        </w:rPr>
        <w:t xml:space="preserve"> Há outras razões ulteriores, relacionadas ao seu uso, razões estas intrínsecas ao papel da Escola na sociedade atual, conforme seguem abaixo relacionadas:</w:t>
      </w:r>
    </w:p>
    <w:p w14:paraId="7CEAD712" w14:textId="77777777" w:rsidR="009F2C77" w:rsidRPr="0036296E" w:rsidRDefault="009F2C77" w:rsidP="009F2C77">
      <w:pPr>
        <w:ind w:left="567" w:right="145"/>
        <w:jc w:val="both"/>
        <w:rPr>
          <w:rFonts w:ascii="Century Gothic" w:hAnsi="Century Gothic" w:cstheme="minorHAnsi"/>
          <w:sz w:val="20"/>
          <w:szCs w:val="20"/>
        </w:rPr>
      </w:pPr>
      <w:r w:rsidRPr="00CB03D1">
        <w:rPr>
          <w:rFonts w:ascii="Century Gothic" w:hAnsi="Century Gothic" w:cstheme="minorHAnsi"/>
          <w:b/>
          <w:bCs/>
          <w:sz w:val="20"/>
          <w:szCs w:val="20"/>
        </w:rPr>
        <w:t>a)</w:t>
      </w:r>
      <w:r w:rsidRPr="0036296E">
        <w:rPr>
          <w:rFonts w:ascii="Century Gothic" w:hAnsi="Century Gothic" w:cstheme="minorHAnsi"/>
          <w:sz w:val="20"/>
          <w:szCs w:val="20"/>
        </w:rPr>
        <w:t xml:space="preserve"> A padronização da vestimenta, garante a segurança dos alunos.</w:t>
      </w:r>
    </w:p>
    <w:p w14:paraId="5849C92B" w14:textId="77777777" w:rsidR="009F2C77" w:rsidRPr="0036296E" w:rsidRDefault="009F2C77" w:rsidP="009F2C77">
      <w:pPr>
        <w:ind w:left="567" w:right="145"/>
        <w:jc w:val="both"/>
        <w:rPr>
          <w:rFonts w:ascii="Century Gothic" w:hAnsi="Century Gothic" w:cstheme="minorHAnsi"/>
          <w:sz w:val="20"/>
          <w:szCs w:val="20"/>
        </w:rPr>
      </w:pPr>
      <w:r w:rsidRPr="00CB03D1">
        <w:rPr>
          <w:rFonts w:ascii="Century Gothic" w:hAnsi="Century Gothic" w:cstheme="minorHAnsi"/>
          <w:b/>
          <w:bCs/>
          <w:sz w:val="20"/>
          <w:szCs w:val="20"/>
        </w:rPr>
        <w:t>b)</w:t>
      </w:r>
      <w:r w:rsidRPr="0036296E">
        <w:rPr>
          <w:rFonts w:ascii="Century Gothic" w:hAnsi="Century Gothic" w:cstheme="minorHAnsi"/>
          <w:sz w:val="20"/>
          <w:szCs w:val="20"/>
        </w:rPr>
        <w:t xml:space="preserve"> A adoção do uniforme ajuda a preservar a Infância, muitas vezes, nessa idade, a criança não tem discernimento para escolher a roupa adequada. Pode acontecer de a criança usar vestimenta inadequada à sua faixa etária.</w:t>
      </w:r>
    </w:p>
    <w:p w14:paraId="21B76BBC" w14:textId="77777777" w:rsidR="009F2C77" w:rsidRPr="0036296E" w:rsidRDefault="009F2C77" w:rsidP="009F2C77">
      <w:pPr>
        <w:ind w:left="567" w:right="145"/>
        <w:jc w:val="both"/>
        <w:rPr>
          <w:rFonts w:ascii="Century Gothic" w:hAnsi="Century Gothic" w:cstheme="minorHAnsi"/>
          <w:sz w:val="20"/>
          <w:szCs w:val="20"/>
        </w:rPr>
      </w:pPr>
      <w:r w:rsidRPr="00CB03D1">
        <w:rPr>
          <w:rFonts w:ascii="Century Gothic" w:hAnsi="Century Gothic" w:cstheme="minorHAnsi"/>
          <w:b/>
          <w:bCs/>
          <w:sz w:val="20"/>
          <w:szCs w:val="20"/>
        </w:rPr>
        <w:t>c)</w:t>
      </w:r>
      <w:r w:rsidRPr="0036296E">
        <w:rPr>
          <w:rFonts w:ascii="Century Gothic" w:hAnsi="Century Gothic" w:cstheme="minorHAnsi"/>
          <w:sz w:val="20"/>
          <w:szCs w:val="20"/>
        </w:rPr>
        <w:t xml:space="preserve"> Inibe o consumismo, pois quando o uso do uniforme não é padronizado, as crianças podem ser expostas precocemente a valores consumistas e distorcidos. Em casos extremos, isso pode reforçar sentimentos de inferioridade e a baixa autoestima. Compreendemos que nossas crianças são vítimas de uma cultura midiática.</w:t>
      </w:r>
    </w:p>
    <w:p w14:paraId="14ACE178" w14:textId="77777777" w:rsidR="009F2C77" w:rsidRPr="0036296E" w:rsidRDefault="009F2C77" w:rsidP="009F2C77">
      <w:pPr>
        <w:ind w:left="567" w:right="145"/>
        <w:jc w:val="both"/>
        <w:rPr>
          <w:rFonts w:ascii="Century Gothic" w:hAnsi="Century Gothic" w:cstheme="minorHAnsi"/>
          <w:sz w:val="20"/>
          <w:szCs w:val="20"/>
        </w:rPr>
      </w:pPr>
      <w:r w:rsidRPr="00CB03D1">
        <w:rPr>
          <w:rFonts w:ascii="Century Gothic" w:hAnsi="Century Gothic" w:cstheme="minorHAnsi"/>
          <w:b/>
          <w:bCs/>
          <w:sz w:val="20"/>
          <w:szCs w:val="20"/>
        </w:rPr>
        <w:t>d)</w:t>
      </w:r>
      <w:r w:rsidRPr="0036296E">
        <w:rPr>
          <w:rFonts w:ascii="Century Gothic" w:hAnsi="Century Gothic" w:cstheme="minorHAnsi"/>
          <w:sz w:val="20"/>
          <w:szCs w:val="20"/>
        </w:rPr>
        <w:t xml:space="preserve"> Minimiza a vaidade, uma vez que o desejo consumista, associado à falta de uniforme escolar, pode estimular a vaidade infantil.</w:t>
      </w:r>
    </w:p>
    <w:p w14:paraId="475267B9" w14:textId="77777777" w:rsidR="009F2C77" w:rsidRPr="0036296E" w:rsidRDefault="009F2C77" w:rsidP="009F2C77">
      <w:pPr>
        <w:ind w:left="567" w:right="145"/>
        <w:jc w:val="both"/>
        <w:rPr>
          <w:rFonts w:ascii="Century Gothic" w:hAnsi="Century Gothic" w:cstheme="minorHAnsi"/>
          <w:sz w:val="20"/>
          <w:szCs w:val="20"/>
        </w:rPr>
      </w:pPr>
      <w:r w:rsidRPr="00CB03D1">
        <w:rPr>
          <w:rFonts w:ascii="Century Gothic" w:hAnsi="Century Gothic" w:cstheme="minorHAnsi"/>
          <w:b/>
          <w:bCs/>
          <w:sz w:val="20"/>
          <w:szCs w:val="20"/>
        </w:rPr>
        <w:t>e)</w:t>
      </w:r>
      <w:r w:rsidRPr="0036296E">
        <w:rPr>
          <w:rFonts w:ascii="Century Gothic" w:hAnsi="Century Gothic" w:cstheme="minorHAnsi"/>
          <w:sz w:val="20"/>
          <w:szCs w:val="20"/>
        </w:rPr>
        <w:t xml:space="preserve"> Favorece a isonomia, pois oferece pouco risco de comparação entre as crianças, diminui a ostentação e deixa o aluno com menor poder aquisitivo em pé de igualdade diante do grupo, equilibrando as diferenças sociais.</w:t>
      </w:r>
    </w:p>
    <w:p w14:paraId="3F6207B6" w14:textId="77777777" w:rsidR="009F2C77" w:rsidRPr="0036296E" w:rsidRDefault="009F2C77" w:rsidP="009F2C77">
      <w:pPr>
        <w:ind w:left="567" w:right="145"/>
        <w:jc w:val="both"/>
        <w:rPr>
          <w:rFonts w:ascii="Century Gothic" w:hAnsi="Century Gothic" w:cstheme="minorHAnsi"/>
          <w:sz w:val="20"/>
          <w:szCs w:val="20"/>
        </w:rPr>
      </w:pPr>
      <w:r w:rsidRPr="00CB03D1">
        <w:rPr>
          <w:rFonts w:ascii="Century Gothic" w:hAnsi="Century Gothic" w:cstheme="minorHAnsi"/>
          <w:b/>
          <w:bCs/>
          <w:sz w:val="20"/>
          <w:szCs w:val="20"/>
        </w:rPr>
        <w:t>f)</w:t>
      </w:r>
      <w:r w:rsidRPr="0036296E">
        <w:rPr>
          <w:rFonts w:ascii="Century Gothic" w:hAnsi="Century Gothic" w:cstheme="minorHAnsi"/>
          <w:sz w:val="20"/>
          <w:szCs w:val="20"/>
        </w:rPr>
        <w:t xml:space="preserve"> Ele é ‘programado’ para todos os tipos de corpo e evita comparações entre as crianças. Isso diminui até o risco de </w:t>
      </w:r>
      <w:r w:rsidRPr="0036296E">
        <w:rPr>
          <w:rFonts w:ascii="Century Gothic" w:hAnsi="Century Gothic" w:cstheme="minorHAnsi"/>
          <w:i/>
          <w:sz w:val="20"/>
          <w:szCs w:val="20"/>
        </w:rPr>
        <w:t>bullying</w:t>
      </w:r>
      <w:r w:rsidRPr="0036296E">
        <w:rPr>
          <w:rFonts w:ascii="Century Gothic" w:hAnsi="Century Gothic" w:cstheme="minorHAnsi"/>
          <w:sz w:val="20"/>
          <w:szCs w:val="20"/>
        </w:rPr>
        <w:t>.</w:t>
      </w:r>
    </w:p>
    <w:p w14:paraId="2ECEB359" w14:textId="77777777" w:rsidR="009F2C77" w:rsidRPr="0036296E" w:rsidRDefault="009F2C77" w:rsidP="009F2C77">
      <w:pPr>
        <w:ind w:left="567" w:right="145"/>
        <w:jc w:val="both"/>
        <w:rPr>
          <w:rFonts w:ascii="Century Gothic" w:hAnsi="Century Gothic" w:cstheme="minorHAnsi"/>
          <w:sz w:val="20"/>
          <w:szCs w:val="20"/>
        </w:rPr>
      </w:pPr>
      <w:r w:rsidRPr="00CB03D1">
        <w:rPr>
          <w:rFonts w:ascii="Century Gothic" w:hAnsi="Century Gothic" w:cstheme="minorHAnsi"/>
          <w:b/>
          <w:bCs/>
          <w:sz w:val="20"/>
          <w:szCs w:val="20"/>
        </w:rPr>
        <w:t>g)</w:t>
      </w:r>
      <w:r w:rsidRPr="0036296E">
        <w:rPr>
          <w:rFonts w:ascii="Century Gothic" w:hAnsi="Century Gothic" w:cstheme="minorHAnsi"/>
          <w:sz w:val="20"/>
          <w:szCs w:val="20"/>
        </w:rPr>
        <w:t xml:space="preserve"> Viabiliza a segurança na hora de brincar, por ter um tecido flexível, o uniforme dá segurança no exercício das atividades escolares e nas aulas de Educação Física.</w:t>
      </w:r>
    </w:p>
    <w:p w14:paraId="4AC33C31" w14:textId="77777777" w:rsidR="009F2C77" w:rsidRPr="0036296E" w:rsidRDefault="009F2C77" w:rsidP="009F2C77">
      <w:pPr>
        <w:ind w:left="567" w:right="145"/>
        <w:jc w:val="both"/>
        <w:rPr>
          <w:rFonts w:ascii="Century Gothic" w:hAnsi="Century Gothic" w:cstheme="minorHAnsi"/>
          <w:sz w:val="20"/>
          <w:szCs w:val="20"/>
        </w:rPr>
      </w:pPr>
      <w:r w:rsidRPr="00CB03D1">
        <w:rPr>
          <w:rFonts w:ascii="Century Gothic" w:hAnsi="Century Gothic" w:cstheme="minorHAnsi"/>
          <w:b/>
          <w:bCs/>
          <w:sz w:val="20"/>
          <w:szCs w:val="20"/>
        </w:rPr>
        <w:lastRenderedPageBreak/>
        <w:t>h)</w:t>
      </w:r>
      <w:r w:rsidRPr="0036296E">
        <w:rPr>
          <w:rFonts w:ascii="Century Gothic" w:hAnsi="Century Gothic" w:cstheme="minorHAnsi"/>
          <w:sz w:val="20"/>
          <w:szCs w:val="20"/>
        </w:rPr>
        <w:t xml:space="preserve"> Proporciona a disciplina, uma vez que o uniforme ajuda na assimilação de normas e regras, contribuindo com o aprendizado da organização e da disciplina, indispensáveis para o desenvolvimento da criança.</w:t>
      </w:r>
    </w:p>
    <w:p w14:paraId="3EE8FBFE" w14:textId="77777777" w:rsidR="009F2C77" w:rsidRPr="0036296E" w:rsidRDefault="009F2C77" w:rsidP="009F2C77">
      <w:pPr>
        <w:ind w:left="567" w:right="145"/>
        <w:jc w:val="both"/>
        <w:rPr>
          <w:rFonts w:ascii="Century Gothic" w:hAnsi="Century Gothic" w:cstheme="minorHAnsi"/>
          <w:sz w:val="20"/>
          <w:szCs w:val="20"/>
        </w:rPr>
      </w:pPr>
      <w:r w:rsidRPr="00CB03D1">
        <w:rPr>
          <w:rFonts w:ascii="Century Gothic" w:hAnsi="Century Gothic" w:cstheme="minorHAnsi"/>
          <w:b/>
          <w:bCs/>
          <w:sz w:val="20"/>
          <w:szCs w:val="20"/>
        </w:rPr>
        <w:t>i)</w:t>
      </w:r>
      <w:r w:rsidRPr="0036296E">
        <w:rPr>
          <w:rFonts w:ascii="Century Gothic" w:hAnsi="Century Gothic" w:cstheme="minorHAnsi"/>
          <w:sz w:val="20"/>
          <w:szCs w:val="20"/>
        </w:rPr>
        <w:t xml:space="preserve"> Confere responsabilidade, já que evita que a sala de aula se transforme em um local multicolorido que chame a atenção pelas roupas e não pelo conteúdo.</w:t>
      </w:r>
    </w:p>
    <w:p w14:paraId="0B181119" w14:textId="77777777" w:rsidR="009F2C77" w:rsidRPr="0036296E" w:rsidRDefault="009F2C77" w:rsidP="009F2C77">
      <w:pPr>
        <w:ind w:left="567" w:right="145"/>
        <w:jc w:val="both"/>
        <w:rPr>
          <w:rFonts w:ascii="Century Gothic" w:hAnsi="Century Gothic" w:cstheme="minorHAnsi"/>
          <w:sz w:val="20"/>
          <w:szCs w:val="20"/>
        </w:rPr>
      </w:pPr>
      <w:r w:rsidRPr="00CB03D1">
        <w:rPr>
          <w:rFonts w:ascii="Century Gothic" w:hAnsi="Century Gothic" w:cstheme="minorHAnsi"/>
          <w:b/>
          <w:bCs/>
          <w:sz w:val="20"/>
          <w:szCs w:val="20"/>
        </w:rPr>
        <w:t>j)</w:t>
      </w:r>
      <w:r w:rsidRPr="0036296E">
        <w:rPr>
          <w:rFonts w:ascii="Century Gothic" w:hAnsi="Century Gothic" w:cstheme="minorHAnsi"/>
          <w:sz w:val="20"/>
          <w:szCs w:val="20"/>
        </w:rPr>
        <w:t xml:space="preserve"> Proporciona ao aluno o sentimento de pertencimento, que faz parte ativa do grupo, favorecendo o desenvolvimento da parte social da criança. </w:t>
      </w:r>
    </w:p>
    <w:p w14:paraId="3554AD0C" w14:textId="77777777" w:rsidR="009F2C77" w:rsidRPr="0036296E" w:rsidRDefault="009F2C77" w:rsidP="009F2C77">
      <w:pPr>
        <w:ind w:right="145"/>
        <w:jc w:val="both"/>
        <w:rPr>
          <w:rFonts w:ascii="Century Gothic" w:hAnsi="Century Gothic" w:cstheme="minorHAnsi"/>
          <w:sz w:val="20"/>
          <w:szCs w:val="20"/>
        </w:rPr>
      </w:pPr>
      <w:r w:rsidRPr="00B134E7">
        <w:rPr>
          <w:rFonts w:ascii="Century Gothic" w:hAnsi="Century Gothic" w:cstheme="minorHAnsi"/>
          <w:b/>
          <w:bCs/>
          <w:sz w:val="20"/>
          <w:szCs w:val="20"/>
        </w:rPr>
        <w:t>3.6.</w:t>
      </w:r>
      <w:r w:rsidRPr="0036296E">
        <w:rPr>
          <w:rFonts w:ascii="Century Gothic" w:hAnsi="Century Gothic" w:cstheme="minorHAnsi"/>
          <w:sz w:val="20"/>
          <w:szCs w:val="20"/>
        </w:rPr>
        <w:t xml:space="preserve"> Com efeito, verifica-se que o uniforme escolar é um instrumento que colabora sob aspectos significativos, para a formação de nossos alunos, favorecendo o desenvolvimento </w:t>
      </w:r>
      <w:r w:rsidRPr="00304B25">
        <w:rPr>
          <w:rFonts w:ascii="Century Gothic" w:hAnsi="Century Gothic" w:cstheme="minorHAnsi"/>
          <w:b/>
          <w:bCs/>
          <w:sz w:val="20"/>
          <w:szCs w:val="20"/>
        </w:rPr>
        <w:t>integral</w:t>
      </w:r>
      <w:r w:rsidRPr="0036296E">
        <w:rPr>
          <w:rFonts w:ascii="Century Gothic" w:hAnsi="Century Gothic" w:cstheme="minorHAnsi"/>
          <w:sz w:val="20"/>
          <w:szCs w:val="20"/>
        </w:rPr>
        <w:t xml:space="preserve"> dos mesmos e legitimando um dos principais papéis da escola.</w:t>
      </w:r>
    </w:p>
    <w:p w14:paraId="0C7F6B59" w14:textId="77777777" w:rsidR="009F2C77" w:rsidRDefault="009F2C77" w:rsidP="009F2C77">
      <w:pPr>
        <w:spacing w:after="0" w:line="240" w:lineRule="auto"/>
        <w:ind w:right="51"/>
        <w:jc w:val="both"/>
        <w:rPr>
          <w:rFonts w:ascii="Century Gothic" w:eastAsia="Century Gothic" w:hAnsi="Century Gothic" w:cs="Century Gothic"/>
          <w:sz w:val="20"/>
          <w:szCs w:val="20"/>
        </w:rPr>
      </w:pPr>
    </w:p>
    <w:p w14:paraId="0F45DB79" w14:textId="77777777" w:rsidR="009F2C77" w:rsidRDefault="009F2C77" w:rsidP="009F2C77">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4. DESCRIÇÃO DA SOLUÇÃO COMO UM TODO - </w:t>
      </w:r>
      <w:r>
        <w:rPr>
          <w:rFonts w:ascii="Century Gothic" w:eastAsia="Century Gothic" w:hAnsi="Century Gothic" w:cs="Century Gothic"/>
          <w:sz w:val="20"/>
          <w:szCs w:val="20"/>
        </w:rPr>
        <w:t>Art. 6º, XXIII, “c” da Lei Federal nº 14.133, de 2021.</w:t>
      </w:r>
    </w:p>
    <w:p w14:paraId="060175E5" w14:textId="77777777" w:rsidR="009F2C77" w:rsidRPr="00FE3510" w:rsidRDefault="009F2C77" w:rsidP="009F2C77">
      <w:pPr>
        <w:jc w:val="both"/>
        <w:rPr>
          <w:rFonts w:ascii="Century Gothic" w:hAnsi="Century Gothic"/>
          <w:sz w:val="20"/>
          <w:szCs w:val="20"/>
        </w:rPr>
      </w:pPr>
      <w:r w:rsidRPr="002C2083">
        <w:rPr>
          <w:rFonts w:ascii="Century Gothic" w:eastAsia="Century Gothic" w:hAnsi="Century Gothic" w:cs="Century Gothic"/>
          <w:b/>
          <w:sz w:val="20"/>
          <w:szCs w:val="20"/>
        </w:rPr>
        <w:t>4.1.</w:t>
      </w:r>
      <w:r>
        <w:rPr>
          <w:rFonts w:ascii="Century Gothic" w:eastAsia="Century Gothic" w:hAnsi="Century Gothic" w:cs="Century Gothic"/>
          <w:sz w:val="20"/>
          <w:szCs w:val="20"/>
        </w:rPr>
        <w:t xml:space="preserve"> </w:t>
      </w:r>
      <w:r w:rsidRPr="00304B25">
        <w:rPr>
          <w:rFonts w:ascii="Century Gothic" w:hAnsi="Century Gothic"/>
          <w:sz w:val="20"/>
          <w:szCs w:val="20"/>
          <w:lang w:eastAsia="x-none"/>
        </w:rPr>
        <w:t xml:space="preserve">Após a análise comparativa das Soluções, conclui-se que a alternativa mais viável para a solução do problema e para a administração é o </w:t>
      </w:r>
      <w:r w:rsidRPr="00304B25">
        <w:rPr>
          <w:rFonts w:ascii="Century Gothic" w:hAnsi="Century Gothic"/>
          <w:b/>
          <w:bCs/>
          <w:sz w:val="20"/>
          <w:szCs w:val="20"/>
          <w:lang w:eastAsia="x-none"/>
        </w:rPr>
        <w:t>REGISTRO DE PREÇOS PARA EVENTUAL AQUISIÇÃO DE UNIFORMES ESCOLARES DESTINADOS AOS ALUNOS DA REDE MUNICIPAL DE ENSINO (CMEI/ELIAS ABRAHÃO), EM ATENDIMENTO À SECRETARIA MUNICIPAL DE EDUCAÇÃO DO MUNICÍPIO DE LOBATO/PR</w:t>
      </w:r>
      <w:r w:rsidRPr="00304B25">
        <w:rPr>
          <w:rFonts w:ascii="Century Gothic" w:hAnsi="Century Gothic"/>
          <w:sz w:val="20"/>
          <w:szCs w:val="20"/>
          <w:lang w:eastAsia="x-none"/>
        </w:rPr>
        <w:t xml:space="preserve">, com critério de julgamento pelo </w:t>
      </w:r>
      <w:r w:rsidRPr="00304B25">
        <w:rPr>
          <w:rFonts w:ascii="Century Gothic" w:hAnsi="Century Gothic"/>
          <w:b/>
          <w:bCs/>
          <w:sz w:val="20"/>
          <w:szCs w:val="20"/>
          <w:lang w:eastAsia="x-none"/>
        </w:rPr>
        <w:t>MENOR PREÇO POR LOTE</w:t>
      </w:r>
      <w:r w:rsidRPr="00304B25">
        <w:rPr>
          <w:rFonts w:ascii="Century Gothic" w:hAnsi="Century Gothic"/>
          <w:sz w:val="20"/>
          <w:szCs w:val="20"/>
          <w:lang w:eastAsia="x-none"/>
        </w:rPr>
        <w:t>, que permitirá a otimização dos recursos financeiros, garantindo a compra de uniformes escolares de qualidade, com preços justos e condições favoráveis, atendendo assim à demanda dos alunos da rede municipal de ensino de forma eficiente e organizada.</w:t>
      </w:r>
    </w:p>
    <w:p w14:paraId="011489DE" w14:textId="77777777" w:rsidR="009F2C77" w:rsidRPr="00304B25" w:rsidRDefault="009F2C77" w:rsidP="009F2C77">
      <w:pPr>
        <w:pStyle w:val="PargrafodaLista"/>
        <w:numPr>
          <w:ilvl w:val="1"/>
          <w:numId w:val="0"/>
        </w:numPr>
        <w:contextualSpacing/>
        <w:jc w:val="both"/>
        <w:rPr>
          <w:rFonts w:ascii="Century Gothic" w:hAnsi="Century Gothic"/>
          <w:sz w:val="20"/>
          <w:lang w:eastAsia="x-none"/>
        </w:rPr>
      </w:pPr>
      <w:r w:rsidRPr="002C2083">
        <w:rPr>
          <w:rFonts w:ascii="Century Gothic" w:hAnsi="Century Gothic"/>
          <w:b/>
          <w:sz w:val="20"/>
          <w:lang w:eastAsia="x-none"/>
        </w:rPr>
        <w:t>4.2.</w:t>
      </w:r>
      <w:r>
        <w:rPr>
          <w:rFonts w:ascii="Century Gothic" w:hAnsi="Century Gothic"/>
          <w:sz w:val="20"/>
          <w:lang w:eastAsia="x-none"/>
        </w:rPr>
        <w:t xml:space="preserve"> </w:t>
      </w:r>
      <w:r w:rsidRPr="00304B25">
        <w:rPr>
          <w:rFonts w:ascii="Century Gothic" w:hAnsi="Century Gothic"/>
          <w:sz w:val="20"/>
          <w:lang w:eastAsia="x-none"/>
        </w:rPr>
        <w:t xml:space="preserve">Conclui-se ainda que o processo licitatório seja realizado com participação </w:t>
      </w:r>
      <w:r w:rsidRPr="00304B25">
        <w:rPr>
          <w:rFonts w:ascii="Century Gothic" w:hAnsi="Century Gothic"/>
          <w:b/>
          <w:bCs/>
          <w:sz w:val="20"/>
          <w:lang w:eastAsia="x-none"/>
        </w:rPr>
        <w:t>EXCLUSIVA DE</w:t>
      </w:r>
      <w:r w:rsidRPr="00304B25">
        <w:rPr>
          <w:rFonts w:ascii="Century Gothic" w:hAnsi="Century Gothic"/>
          <w:sz w:val="20"/>
          <w:lang w:eastAsia="x-none"/>
        </w:rPr>
        <w:t xml:space="preserve"> </w:t>
      </w:r>
      <w:r w:rsidRPr="00304B25">
        <w:rPr>
          <w:rFonts w:ascii="Century Gothic" w:hAnsi="Century Gothic"/>
          <w:b/>
          <w:bCs/>
          <w:sz w:val="20"/>
          <w:lang w:eastAsia="x-none"/>
        </w:rPr>
        <w:t>MICROEMPRESAS - ME E EMPRESAS DE PEQUENO PORTE – EPP</w:t>
      </w:r>
      <w:r w:rsidRPr="00304B25">
        <w:rPr>
          <w:rFonts w:ascii="Century Gothic" w:hAnsi="Century Gothic"/>
          <w:sz w:val="20"/>
          <w:lang w:eastAsia="x-none"/>
        </w:rPr>
        <w:t xml:space="preserve">, </w:t>
      </w:r>
      <w:r w:rsidRPr="00304B25">
        <w:rPr>
          <w:rFonts w:ascii="Century Gothic" w:hAnsi="Century Gothic"/>
          <w:b/>
          <w:bCs/>
          <w:sz w:val="20"/>
          <w:u w:val="single"/>
          <w:lang w:eastAsia="x-none"/>
        </w:rPr>
        <w:t>SEDIADAS NO LIMITE GEOGRÁFICO DA AMUSEP (ASSOCIAÇÃO DOS MUNICÍPIOS DO SETENTRIÃO PARANAENSE)</w:t>
      </w:r>
      <w:r w:rsidRPr="00304B25">
        <w:rPr>
          <w:rFonts w:ascii="Century Gothic" w:hAnsi="Century Gothic"/>
          <w:sz w:val="20"/>
          <w:lang w:eastAsia="x-none"/>
        </w:rPr>
        <w:t xml:space="preserve">, observando o disposto no artigo 48, I, e art. 49, IV da Lei Complementar nº 147, de 7/8/2014, que alterou a Lei Complementar nº123, de 14/12/2006 </w:t>
      </w:r>
      <w:r w:rsidRPr="00304B25">
        <w:rPr>
          <w:rFonts w:ascii="Century Gothic" w:hAnsi="Century Gothic"/>
          <w:b/>
          <w:bCs/>
          <w:sz w:val="20"/>
          <w:lang w:eastAsia="x-none"/>
        </w:rPr>
        <w:t>e art. 2°, §1, inciso II do Decreto Municipal Nº 155/2022, de 08 de setembro de 2022.</w:t>
      </w:r>
    </w:p>
    <w:p w14:paraId="0BF9BB8E" w14:textId="77777777" w:rsidR="009F2C77" w:rsidRPr="00304B25" w:rsidRDefault="009F2C77" w:rsidP="009F2C77">
      <w:pPr>
        <w:pStyle w:val="PargrafodaLista"/>
        <w:numPr>
          <w:ilvl w:val="2"/>
          <w:numId w:val="0"/>
        </w:numPr>
        <w:ind w:left="284"/>
        <w:contextualSpacing/>
        <w:jc w:val="both"/>
        <w:rPr>
          <w:rFonts w:ascii="Century Gothic" w:hAnsi="Century Gothic"/>
          <w:bCs/>
          <w:sz w:val="20"/>
          <w:lang w:eastAsia="x-none"/>
        </w:rPr>
      </w:pPr>
      <w:r w:rsidRPr="002C2083">
        <w:rPr>
          <w:rFonts w:ascii="Century Gothic" w:hAnsi="Century Gothic"/>
          <w:b/>
          <w:sz w:val="20"/>
          <w:lang w:eastAsia="x-none"/>
        </w:rPr>
        <w:t>4.2.1.</w:t>
      </w:r>
      <w:r>
        <w:rPr>
          <w:rFonts w:ascii="Century Gothic" w:hAnsi="Century Gothic"/>
          <w:bCs/>
          <w:sz w:val="20"/>
          <w:lang w:eastAsia="x-none"/>
        </w:rPr>
        <w:t xml:space="preserve"> </w:t>
      </w:r>
      <w:r w:rsidRPr="00304B25">
        <w:rPr>
          <w:rFonts w:ascii="Century Gothic" w:hAnsi="Century Gothic"/>
          <w:bCs/>
          <w:sz w:val="20"/>
          <w:lang w:eastAsia="x-none"/>
        </w:rPr>
        <w:t xml:space="preserve">O âmbito dos municípios constituintes da Associação dos Municípios do Setentrião Paranaense – AMUSEP é compreendido pelos municípios descritos, a saber: </w:t>
      </w:r>
    </w:p>
    <w:p w14:paraId="069CE905" w14:textId="77777777" w:rsidR="009F2C77" w:rsidRPr="00304B25" w:rsidRDefault="009F2C77" w:rsidP="009F2C77">
      <w:pPr>
        <w:pStyle w:val="PargrafodaLista"/>
        <w:numPr>
          <w:ilvl w:val="3"/>
          <w:numId w:val="0"/>
        </w:numPr>
        <w:ind w:left="567"/>
        <w:contextualSpacing/>
        <w:jc w:val="both"/>
        <w:rPr>
          <w:rFonts w:ascii="Century Gothic" w:hAnsi="Century Gothic"/>
          <w:b/>
          <w:sz w:val="20"/>
          <w:lang w:eastAsia="x-none"/>
        </w:rPr>
      </w:pPr>
      <w:r>
        <w:rPr>
          <w:rFonts w:ascii="Century Gothic" w:hAnsi="Century Gothic"/>
          <w:b/>
          <w:sz w:val="20"/>
          <w:lang w:eastAsia="x-none"/>
        </w:rPr>
        <w:t xml:space="preserve">4.2.1.1. </w:t>
      </w:r>
      <w:r w:rsidRPr="00304B25">
        <w:rPr>
          <w:rFonts w:ascii="Century Gothic" w:hAnsi="Century Gothic"/>
          <w:b/>
          <w:sz w:val="20"/>
          <w:lang w:eastAsia="x-none"/>
        </w:rPr>
        <w:t>ÂNGULO, ASTORGA, ATALAIA, COLORADO, DOUTOR CAMARGO, FLORAÍ, FLORESTA, FLÓRIDA, IGUARAÇU, ITAGUAJÉ, ITAMBÉ, IVATUBA, LOBATO, MANDAGUAÇU, MANDAGUARI, MARIALVA, MARINGÁ, MUNHOZ DE MELO, NOSSA SENHORA DAS GRAÇAS, NOVA ESPERANÇA, OURIZONA, PAIÇANDU, PARANACITY, PRESIDENTE CASTELO BRANCO, SANTA FÉ, SANTA INÊS, SANTO INÁCIO, SÃO JORGE DO IVAÍ, SARANDI, UNIFLOR.</w:t>
      </w:r>
    </w:p>
    <w:p w14:paraId="4CA406CC" w14:textId="77777777" w:rsidR="009F2C77" w:rsidRPr="00304B25" w:rsidRDefault="009F2C77" w:rsidP="009F2C77">
      <w:pPr>
        <w:pStyle w:val="PargrafodaLista"/>
        <w:numPr>
          <w:ilvl w:val="2"/>
          <w:numId w:val="0"/>
        </w:numPr>
        <w:ind w:left="284"/>
        <w:contextualSpacing/>
        <w:jc w:val="both"/>
        <w:rPr>
          <w:rFonts w:ascii="Century Gothic" w:hAnsi="Century Gothic"/>
          <w:sz w:val="20"/>
          <w:lang w:eastAsia="x-none"/>
        </w:rPr>
      </w:pPr>
      <w:r w:rsidRPr="002C2083">
        <w:rPr>
          <w:rFonts w:ascii="Century Gothic" w:hAnsi="Century Gothic"/>
          <w:b/>
          <w:bCs/>
          <w:sz w:val="20"/>
          <w:lang w:eastAsia="x-none"/>
        </w:rPr>
        <w:t>4.2.2. Visando promover o desenvolvimento econômico no âmbito REGIONAL, será permitida</w:t>
      </w:r>
      <w:r w:rsidRPr="00304B25">
        <w:rPr>
          <w:rFonts w:ascii="Century Gothic" w:hAnsi="Century Gothic"/>
          <w:sz w:val="20"/>
          <w:lang w:eastAsia="x-none"/>
        </w:rPr>
        <w:t xml:space="preserve"> </w:t>
      </w:r>
      <w:r w:rsidRPr="00304B25">
        <w:rPr>
          <w:rFonts w:ascii="Century Gothic" w:hAnsi="Century Gothic"/>
          <w:b/>
          <w:bCs/>
          <w:sz w:val="20"/>
          <w:lang w:eastAsia="x-none"/>
        </w:rPr>
        <w:t>EXCLUSIVAMENTE</w:t>
      </w:r>
      <w:r w:rsidRPr="00304B25">
        <w:rPr>
          <w:rFonts w:ascii="Century Gothic" w:hAnsi="Century Gothic"/>
          <w:sz w:val="20"/>
          <w:lang w:eastAsia="x-none"/>
        </w:rPr>
        <w:t xml:space="preserve"> a participação das </w:t>
      </w:r>
      <w:r w:rsidRPr="00304B25">
        <w:rPr>
          <w:rFonts w:ascii="Century Gothic" w:hAnsi="Century Gothic"/>
          <w:b/>
          <w:bCs/>
          <w:sz w:val="20"/>
          <w:lang w:eastAsia="x-none"/>
        </w:rPr>
        <w:t>MICRO-EMPRESAS E EMPRESAS DE PEQUENO PORTE, MEI</w:t>
      </w:r>
      <w:r w:rsidRPr="00304B25">
        <w:rPr>
          <w:rFonts w:ascii="Century Gothic" w:hAnsi="Century Gothic"/>
          <w:sz w:val="20"/>
          <w:lang w:eastAsia="x-none"/>
        </w:rPr>
        <w:t xml:space="preserve"> que possuem suas sedes no limite geográfico da </w:t>
      </w:r>
      <w:r w:rsidRPr="00304B25">
        <w:rPr>
          <w:rFonts w:ascii="Century Gothic" w:hAnsi="Century Gothic"/>
          <w:b/>
          <w:bCs/>
          <w:sz w:val="20"/>
          <w:lang w:eastAsia="x-none"/>
        </w:rPr>
        <w:t>AMUSEP</w:t>
      </w:r>
      <w:r w:rsidRPr="00304B25">
        <w:rPr>
          <w:rFonts w:ascii="Century Gothic" w:hAnsi="Century Gothic"/>
          <w:sz w:val="20"/>
          <w:lang w:eastAsia="x-none"/>
        </w:rPr>
        <w:t>, de acordo com o Decreto Municipal n° 155/2022. Diante da Exclusividade, aplica-se o Art. 2°, §1, inciso II, alínea “D”, no qual dispõe:</w:t>
      </w:r>
    </w:p>
    <w:p w14:paraId="4BA5951D" w14:textId="77777777" w:rsidR="009F2C77" w:rsidRPr="00304B25" w:rsidRDefault="009F2C77" w:rsidP="009F2C77">
      <w:pPr>
        <w:spacing w:after="0"/>
        <w:ind w:left="2268"/>
        <w:jc w:val="both"/>
        <w:rPr>
          <w:rFonts w:ascii="Century Gothic" w:hAnsi="Century Gothic"/>
          <w:i/>
          <w:iCs/>
          <w:sz w:val="20"/>
          <w:szCs w:val="20"/>
          <w:lang w:eastAsia="x-none"/>
        </w:rPr>
      </w:pPr>
      <w:r w:rsidRPr="00304B25">
        <w:rPr>
          <w:rFonts w:ascii="Century Gothic" w:hAnsi="Century Gothic"/>
          <w:i/>
          <w:iCs/>
          <w:sz w:val="20"/>
          <w:szCs w:val="20"/>
          <w:lang w:eastAsia="x-none"/>
        </w:rPr>
        <w:t xml:space="preserve">Art. 2° O Município de Lobato poderá elaborar editais de licitações com restrição de participação para empresas tratadas neste Decreto que sejam sediadas local ou regionalmente, com vistas ao desenvolvimento socioeconômico e de implementação de políticas públicas para fomentar a economia, conforme previsto no art. 179 da Constituição Federal, no art. 47 da Lei Complementar n° 123/06, no art. 34 da Lei </w:t>
      </w:r>
      <w:r w:rsidRPr="00304B25">
        <w:rPr>
          <w:rFonts w:ascii="Century Gothic" w:hAnsi="Century Gothic"/>
          <w:i/>
          <w:iCs/>
          <w:sz w:val="20"/>
          <w:szCs w:val="20"/>
          <w:lang w:eastAsia="x-none"/>
        </w:rPr>
        <w:lastRenderedPageBreak/>
        <w:t>Municipal n° 610/2007, e no Prejulgado n° 27 do Tribunal de Contas do Estado do Paraná (Acórdão n° 2122/19-TP).</w:t>
      </w:r>
    </w:p>
    <w:p w14:paraId="2A566954" w14:textId="77777777" w:rsidR="009F2C77" w:rsidRPr="00304B25" w:rsidRDefault="009F2C77" w:rsidP="009F2C77">
      <w:pPr>
        <w:spacing w:after="0"/>
        <w:ind w:left="2268"/>
        <w:jc w:val="both"/>
        <w:rPr>
          <w:rFonts w:ascii="Century Gothic" w:hAnsi="Century Gothic"/>
          <w:i/>
          <w:iCs/>
          <w:sz w:val="20"/>
          <w:szCs w:val="20"/>
          <w:lang w:eastAsia="x-none"/>
        </w:rPr>
      </w:pPr>
      <w:r w:rsidRPr="00304B25">
        <w:rPr>
          <w:rFonts w:ascii="Century Gothic" w:hAnsi="Century Gothic"/>
          <w:i/>
          <w:iCs/>
          <w:sz w:val="20"/>
          <w:szCs w:val="20"/>
          <w:lang w:eastAsia="x-none"/>
        </w:rPr>
        <w:t xml:space="preserve"> § 1° Para os efeitos desta Lei, considera-se como:</w:t>
      </w:r>
    </w:p>
    <w:p w14:paraId="501395A7" w14:textId="77777777" w:rsidR="009F2C77" w:rsidRPr="00304B25" w:rsidRDefault="009F2C77" w:rsidP="009F2C77">
      <w:pPr>
        <w:spacing w:after="0"/>
        <w:ind w:left="2268"/>
        <w:jc w:val="both"/>
        <w:rPr>
          <w:rFonts w:ascii="Century Gothic" w:hAnsi="Century Gothic"/>
          <w:i/>
          <w:iCs/>
          <w:sz w:val="20"/>
          <w:szCs w:val="20"/>
          <w:lang w:eastAsia="x-none"/>
        </w:rPr>
      </w:pPr>
      <w:r w:rsidRPr="00304B25">
        <w:rPr>
          <w:rFonts w:ascii="Century Gothic" w:hAnsi="Century Gothic"/>
          <w:i/>
          <w:iCs/>
          <w:sz w:val="20"/>
          <w:szCs w:val="20"/>
          <w:lang w:eastAsia="x-none"/>
        </w:rPr>
        <w:t xml:space="preserve">II - âmbito regional - uma das alternativas a seguir, de conformidade com o que dispuser o instrumento convocatório: </w:t>
      </w:r>
    </w:p>
    <w:p w14:paraId="1A611537" w14:textId="77777777" w:rsidR="009F2C77" w:rsidRPr="00304B25" w:rsidRDefault="009F2C77" w:rsidP="009F2C77">
      <w:pPr>
        <w:ind w:left="2268"/>
        <w:jc w:val="both"/>
        <w:rPr>
          <w:rFonts w:ascii="Century Gothic" w:hAnsi="Century Gothic"/>
          <w:i/>
          <w:iCs/>
          <w:sz w:val="20"/>
          <w:szCs w:val="20"/>
          <w:lang w:eastAsia="x-none"/>
        </w:rPr>
      </w:pPr>
      <w:r w:rsidRPr="00304B25">
        <w:rPr>
          <w:rFonts w:ascii="Century Gothic" w:hAnsi="Century Gothic"/>
          <w:i/>
          <w:iCs/>
          <w:sz w:val="20"/>
          <w:szCs w:val="20"/>
          <w:lang w:eastAsia="x-none"/>
        </w:rPr>
        <w:t>(...)</w:t>
      </w:r>
    </w:p>
    <w:p w14:paraId="1977A7E3" w14:textId="77777777" w:rsidR="009F2C77" w:rsidRPr="00304B25" w:rsidRDefault="009F2C77" w:rsidP="009F2C77">
      <w:pPr>
        <w:spacing w:after="0"/>
        <w:ind w:left="2268"/>
        <w:jc w:val="both"/>
        <w:rPr>
          <w:rFonts w:ascii="Century Gothic" w:hAnsi="Century Gothic"/>
          <w:i/>
          <w:iCs/>
          <w:sz w:val="20"/>
          <w:szCs w:val="20"/>
          <w:lang w:eastAsia="x-none"/>
        </w:rPr>
      </w:pPr>
      <w:r w:rsidRPr="00304B25">
        <w:rPr>
          <w:rFonts w:ascii="Century Gothic" w:hAnsi="Century Gothic"/>
          <w:i/>
          <w:iCs/>
          <w:sz w:val="20"/>
          <w:szCs w:val="20"/>
          <w:lang w:eastAsia="x-none"/>
        </w:rPr>
        <w:t>d) o âmbito dos municípios constituintes da Associação dos Municípios do Setentrião Paranaense - AMUSEP a qual pertence o próprio Município, definindo-os e justificando esta utilização no instrumento convocatório;</w:t>
      </w:r>
    </w:p>
    <w:p w14:paraId="1E707F31" w14:textId="77777777" w:rsidR="009F2C77" w:rsidRPr="00304B25" w:rsidRDefault="009F2C77" w:rsidP="009F2C77">
      <w:pPr>
        <w:spacing w:after="0"/>
        <w:ind w:left="2268"/>
        <w:jc w:val="both"/>
        <w:rPr>
          <w:rFonts w:ascii="Century Gothic" w:hAnsi="Century Gothic"/>
          <w:i/>
          <w:iCs/>
          <w:sz w:val="20"/>
          <w:szCs w:val="20"/>
          <w:lang w:eastAsia="x-none"/>
        </w:rPr>
      </w:pPr>
      <w:r w:rsidRPr="00304B25">
        <w:rPr>
          <w:rFonts w:ascii="Century Gothic" w:hAnsi="Century Gothic"/>
          <w:i/>
          <w:iCs/>
          <w:sz w:val="20"/>
          <w:szCs w:val="20"/>
          <w:lang w:eastAsia="x-none"/>
        </w:rPr>
        <w:t>§ 3ª Tanto no âmbito local, quanto no regional, deverá existir no mínimo 3 (três) fornecedores ou prestadores de serviços competitivos relacionados como microempresa ou empresa de pequeno porte.</w:t>
      </w:r>
    </w:p>
    <w:p w14:paraId="5CCC3877" w14:textId="77777777" w:rsidR="009F2C77" w:rsidRPr="00304B25" w:rsidRDefault="009F2C77" w:rsidP="009F2C77">
      <w:pPr>
        <w:spacing w:after="0"/>
        <w:ind w:left="2268"/>
        <w:jc w:val="both"/>
        <w:rPr>
          <w:rFonts w:ascii="Century Gothic" w:hAnsi="Century Gothic"/>
          <w:i/>
          <w:iCs/>
          <w:sz w:val="20"/>
          <w:szCs w:val="20"/>
          <w:lang w:eastAsia="x-none"/>
        </w:rPr>
      </w:pPr>
      <w:r w:rsidRPr="00304B25">
        <w:rPr>
          <w:rFonts w:ascii="Century Gothic" w:hAnsi="Century Gothic"/>
          <w:i/>
          <w:iCs/>
          <w:sz w:val="20"/>
          <w:szCs w:val="20"/>
          <w:lang w:eastAsia="x-none"/>
        </w:rPr>
        <w:t>§ 4° Não é necessária a efetiva participação de no mínimo 3 (três) empresas de pequeno porte sediadas local ou regionalmente e que sejam capazes de cumprir as exigências estabelecidas no instrumento convocatório, mas simplesmente que existam os três fornecedores (ou prestadores de serviços) competitivos enquadrados nas exigências legais.</w:t>
      </w:r>
    </w:p>
    <w:p w14:paraId="219F19E1" w14:textId="77777777" w:rsidR="009F2C77" w:rsidRPr="00304B25" w:rsidRDefault="009F2C77" w:rsidP="009F2C77">
      <w:pPr>
        <w:pStyle w:val="PargrafodaLista"/>
        <w:numPr>
          <w:ilvl w:val="2"/>
          <w:numId w:val="0"/>
        </w:numPr>
        <w:ind w:left="284"/>
        <w:contextualSpacing/>
        <w:jc w:val="both"/>
        <w:rPr>
          <w:rFonts w:ascii="Century Gothic" w:hAnsi="Century Gothic"/>
          <w:sz w:val="20"/>
          <w:lang w:eastAsia="x-none"/>
        </w:rPr>
      </w:pPr>
      <w:r w:rsidRPr="002C2083">
        <w:rPr>
          <w:rFonts w:ascii="Century Gothic" w:hAnsi="Century Gothic"/>
          <w:b/>
          <w:bCs/>
          <w:sz w:val="20"/>
          <w:lang w:eastAsia="x-none"/>
        </w:rPr>
        <w:t>4.2.3.</w:t>
      </w:r>
      <w:r>
        <w:rPr>
          <w:rFonts w:ascii="Century Gothic" w:hAnsi="Century Gothic"/>
          <w:sz w:val="20"/>
          <w:lang w:eastAsia="x-none"/>
        </w:rPr>
        <w:t xml:space="preserve"> </w:t>
      </w:r>
      <w:r w:rsidRPr="00304B25">
        <w:rPr>
          <w:rFonts w:ascii="Century Gothic" w:hAnsi="Century Gothic"/>
          <w:sz w:val="20"/>
          <w:lang w:eastAsia="x-none"/>
        </w:rPr>
        <w:t xml:space="preserve">Assim, conforme Prejulgado nº 27  </w:t>
      </w:r>
      <w:hyperlink r:id="rId46" w:history="1">
        <w:r w:rsidRPr="00304B25">
          <w:rPr>
            <w:rStyle w:val="Hyperlink"/>
            <w:rFonts w:ascii="Century Gothic" w:hAnsi="Century Gothic"/>
            <w:sz w:val="20"/>
            <w:lang w:eastAsia="x-none"/>
          </w:rPr>
          <w:t>https://www1.tce.pr.gov.br/multimidia/2020/5/pdf/00344760.pdf</w:t>
        </w:r>
      </w:hyperlink>
      <w:r w:rsidRPr="00304B25">
        <w:rPr>
          <w:rFonts w:ascii="Century Gothic" w:hAnsi="Century Gothic"/>
          <w:sz w:val="20"/>
          <w:lang w:eastAsia="x-none"/>
        </w:rPr>
        <w:t xml:space="preserve"> o Tribunal de Contas do Estado do Paraná  (TCE-PR), houve a consolidação do entendimento de que é possível, mediante expressa previsão em lei local ou no instrumento convocatório, realizar licitações exclusivas a microempresas (MEs) e empresas de pequeno porte (EPPs) sediadas em determinado local/regional, em virtude da implementação dos objetivos propostos no artigo 47 da Lei Complementar (LC) nº 123/2006 (Estatuto Nacional da ME e da EPP), desde que devidamente justificado.</w:t>
      </w:r>
    </w:p>
    <w:p w14:paraId="6FB08EBF" w14:textId="77777777" w:rsidR="009F2C77" w:rsidRDefault="009F2C77" w:rsidP="009F2C77">
      <w:pPr>
        <w:pStyle w:val="PargrafodaLista"/>
        <w:numPr>
          <w:ilvl w:val="2"/>
          <w:numId w:val="0"/>
        </w:numPr>
        <w:ind w:left="284"/>
        <w:contextualSpacing/>
        <w:jc w:val="both"/>
        <w:rPr>
          <w:rFonts w:ascii="Century Gothic" w:hAnsi="Century Gothic"/>
          <w:sz w:val="20"/>
          <w:lang w:eastAsia="x-none"/>
        </w:rPr>
      </w:pPr>
      <w:r w:rsidRPr="002C2083">
        <w:rPr>
          <w:rFonts w:ascii="Century Gothic" w:hAnsi="Century Gothic"/>
          <w:b/>
          <w:bCs/>
          <w:sz w:val="20"/>
          <w:lang w:eastAsia="x-none"/>
        </w:rPr>
        <w:t>4.2.4.</w:t>
      </w:r>
      <w:r>
        <w:rPr>
          <w:rFonts w:ascii="Century Gothic" w:hAnsi="Century Gothic"/>
          <w:sz w:val="20"/>
          <w:lang w:eastAsia="x-none"/>
        </w:rPr>
        <w:t xml:space="preserve"> </w:t>
      </w:r>
      <w:r w:rsidRPr="00304B25">
        <w:rPr>
          <w:rFonts w:ascii="Century Gothic" w:hAnsi="Century Gothic"/>
          <w:sz w:val="20"/>
          <w:lang w:eastAsia="x-none"/>
        </w:rPr>
        <w:t xml:space="preserve">Conforme consulta ao cadastro de empresas com suas sedes no limite geográfico da </w:t>
      </w:r>
      <w:r w:rsidRPr="00304B25">
        <w:rPr>
          <w:rFonts w:ascii="Century Gothic" w:hAnsi="Century Gothic"/>
          <w:b/>
          <w:bCs/>
          <w:sz w:val="20"/>
          <w:lang w:eastAsia="x-none"/>
        </w:rPr>
        <w:t>AMUSEP</w:t>
      </w:r>
      <w:r w:rsidRPr="00304B25">
        <w:rPr>
          <w:rFonts w:ascii="Century Gothic" w:hAnsi="Century Gothic"/>
          <w:sz w:val="20"/>
          <w:lang w:eastAsia="x-none"/>
        </w:rPr>
        <w:t>, incluindo Lobato, e que atendem ao objeto solicitado em edital, durante a pesquisa de mercado, foi identificado o número mínimo exigido pela legislação de microempresas e empresas de pequeno porte sediadas regionalmente capazes de cumprir as exigências do instrumento convocatório, conforme se pode verificar abaixo:</w:t>
      </w:r>
    </w:p>
    <w:p w14:paraId="7801405F" w14:textId="77777777" w:rsidR="0025037A" w:rsidRPr="00304B25" w:rsidRDefault="0025037A" w:rsidP="009F2C77">
      <w:pPr>
        <w:pStyle w:val="PargrafodaLista"/>
        <w:numPr>
          <w:ilvl w:val="2"/>
          <w:numId w:val="0"/>
        </w:numPr>
        <w:ind w:left="284"/>
        <w:contextualSpacing/>
        <w:jc w:val="both"/>
        <w:rPr>
          <w:rFonts w:ascii="Century Gothic" w:hAnsi="Century Gothic"/>
          <w:sz w:val="20"/>
          <w:lang w:eastAsia="x-none"/>
        </w:rPr>
      </w:pPr>
    </w:p>
    <w:p w14:paraId="63613690" w14:textId="77777777" w:rsidR="009F2C77" w:rsidRPr="00304B25" w:rsidRDefault="009F2C77" w:rsidP="009F2C77">
      <w:pPr>
        <w:ind w:firstLine="708"/>
        <w:jc w:val="both"/>
        <w:rPr>
          <w:rFonts w:ascii="Century Gothic" w:hAnsi="Century Gothic"/>
          <w:sz w:val="20"/>
          <w:szCs w:val="20"/>
          <w:lang w:eastAsia="x-none"/>
        </w:rPr>
      </w:pPr>
      <w:r w:rsidRPr="00304B25">
        <w:rPr>
          <w:rFonts w:ascii="Century Gothic" w:hAnsi="Century Gothic"/>
          <w:b/>
          <w:bCs/>
          <w:sz w:val="20"/>
          <w:szCs w:val="20"/>
          <w:lang w:eastAsia="x-none"/>
        </w:rPr>
        <w:t>a)</w:t>
      </w:r>
      <w:r w:rsidRPr="00304B25">
        <w:rPr>
          <w:rFonts w:ascii="Century Gothic" w:hAnsi="Century Gothic"/>
          <w:sz w:val="20"/>
          <w:szCs w:val="20"/>
          <w:lang w:eastAsia="x-none"/>
        </w:rPr>
        <w:t xml:space="preserve"> ED COMERCIAL LTDA – CNPJ: 38.425.580/0001-31</w:t>
      </w:r>
    </w:p>
    <w:p w14:paraId="237711D9" w14:textId="77777777" w:rsidR="009F2C77" w:rsidRPr="00304B25" w:rsidRDefault="009F2C77" w:rsidP="009F2C77">
      <w:pPr>
        <w:ind w:firstLine="708"/>
        <w:jc w:val="both"/>
        <w:rPr>
          <w:rFonts w:ascii="Century Gothic" w:hAnsi="Century Gothic"/>
          <w:sz w:val="20"/>
          <w:szCs w:val="20"/>
          <w:lang w:eastAsia="x-none"/>
        </w:rPr>
      </w:pPr>
      <w:r w:rsidRPr="00304B25">
        <w:rPr>
          <w:rFonts w:ascii="Century Gothic" w:hAnsi="Century Gothic"/>
          <w:b/>
          <w:bCs/>
          <w:sz w:val="20"/>
          <w:szCs w:val="20"/>
          <w:lang w:eastAsia="x-none"/>
        </w:rPr>
        <w:t>b)</w:t>
      </w:r>
      <w:r w:rsidRPr="00304B25">
        <w:rPr>
          <w:rFonts w:ascii="Century Gothic" w:hAnsi="Century Gothic"/>
          <w:sz w:val="20"/>
          <w:szCs w:val="20"/>
          <w:lang w:eastAsia="x-none"/>
        </w:rPr>
        <w:t xml:space="preserve"> BELLO SONHOS DE PIJAMA CONFECCOES LTDA – CNPJ: 04.674.599/0001-08</w:t>
      </w:r>
    </w:p>
    <w:p w14:paraId="29F47C03" w14:textId="77777777" w:rsidR="009F2C77" w:rsidRPr="00304B25" w:rsidRDefault="009F2C77" w:rsidP="009F2C77">
      <w:pPr>
        <w:ind w:firstLine="708"/>
        <w:jc w:val="both"/>
        <w:rPr>
          <w:rFonts w:ascii="Century Gothic" w:hAnsi="Century Gothic"/>
          <w:sz w:val="20"/>
          <w:szCs w:val="20"/>
          <w:lang w:eastAsia="x-none"/>
        </w:rPr>
      </w:pPr>
      <w:r w:rsidRPr="00304B25">
        <w:rPr>
          <w:rFonts w:ascii="Century Gothic" w:hAnsi="Century Gothic"/>
          <w:b/>
          <w:bCs/>
          <w:sz w:val="20"/>
          <w:szCs w:val="20"/>
          <w:lang w:eastAsia="x-none"/>
        </w:rPr>
        <w:t>c)</w:t>
      </w:r>
      <w:r w:rsidRPr="00304B25">
        <w:rPr>
          <w:rFonts w:ascii="Century Gothic" w:hAnsi="Century Gothic"/>
          <w:sz w:val="20"/>
          <w:szCs w:val="20"/>
          <w:lang w:eastAsia="x-none"/>
        </w:rPr>
        <w:t xml:space="preserve"> J C PEREIRA - PRESTACAO DE SERVICOS – CNPJ: 12.062.420/0001-81</w:t>
      </w:r>
    </w:p>
    <w:p w14:paraId="23465230" w14:textId="77777777" w:rsidR="009F2C77" w:rsidRPr="00304B25" w:rsidRDefault="009F2C77" w:rsidP="009F2C77">
      <w:pPr>
        <w:pStyle w:val="PargrafodaLista"/>
        <w:numPr>
          <w:ilvl w:val="2"/>
          <w:numId w:val="0"/>
        </w:numPr>
        <w:ind w:left="284"/>
        <w:contextualSpacing/>
        <w:jc w:val="both"/>
        <w:rPr>
          <w:rFonts w:ascii="Century Gothic" w:hAnsi="Century Gothic"/>
          <w:sz w:val="20"/>
          <w:lang w:eastAsia="x-none"/>
        </w:rPr>
      </w:pPr>
      <w:r w:rsidRPr="002C2083">
        <w:rPr>
          <w:rFonts w:ascii="Century Gothic" w:hAnsi="Century Gothic"/>
          <w:b/>
          <w:bCs/>
          <w:sz w:val="20"/>
          <w:lang w:eastAsia="x-none"/>
        </w:rPr>
        <w:t>4.2.5.</w:t>
      </w:r>
      <w:r>
        <w:rPr>
          <w:rFonts w:ascii="Century Gothic" w:hAnsi="Century Gothic"/>
          <w:sz w:val="20"/>
          <w:lang w:eastAsia="x-none"/>
        </w:rPr>
        <w:t xml:space="preserve"> </w:t>
      </w:r>
      <w:r w:rsidRPr="00304B25">
        <w:rPr>
          <w:rFonts w:ascii="Century Gothic" w:hAnsi="Century Gothic"/>
          <w:sz w:val="20"/>
          <w:lang w:eastAsia="x-none"/>
        </w:rPr>
        <w:t xml:space="preserve">Esta Administração tem cumprido as determinações de ampla divulgação dos processos licitatórios, portal de transparência, mural de licitações TCE-PR, e ainda a divulgação no site oficial do Município, buscando assim maior competitividade e retorno financeiro nos processos licitatórios, assegurando assim os princípios da isonomia e da competitividade desejadas. Ademais, a contratação de uma empresa regional pode trazer diversos benefícios além do desenvolvimento econômico, tais como: </w:t>
      </w:r>
    </w:p>
    <w:p w14:paraId="5BCBBFC5" w14:textId="77777777" w:rsidR="009F2C77" w:rsidRPr="00304B25" w:rsidRDefault="009F2C77" w:rsidP="00377DBF">
      <w:pPr>
        <w:numPr>
          <w:ilvl w:val="0"/>
          <w:numId w:val="93"/>
        </w:numPr>
        <w:tabs>
          <w:tab w:val="clear" w:pos="720"/>
        </w:tabs>
        <w:spacing w:after="0" w:line="240" w:lineRule="auto"/>
        <w:ind w:left="1134" w:hanging="283"/>
        <w:jc w:val="both"/>
        <w:rPr>
          <w:rFonts w:ascii="Century Gothic" w:hAnsi="Century Gothic"/>
          <w:sz w:val="20"/>
          <w:szCs w:val="20"/>
          <w:lang w:eastAsia="x-none"/>
        </w:rPr>
      </w:pPr>
      <w:r w:rsidRPr="00304B25">
        <w:rPr>
          <w:rFonts w:ascii="Century Gothic" w:hAnsi="Century Gothic"/>
          <w:b/>
          <w:bCs/>
          <w:sz w:val="20"/>
          <w:szCs w:val="20"/>
          <w:lang w:eastAsia="x-none"/>
        </w:rPr>
        <w:t>Rapidez na Entrega</w:t>
      </w:r>
      <w:r w:rsidRPr="00304B25">
        <w:rPr>
          <w:rFonts w:ascii="Century Gothic" w:hAnsi="Century Gothic"/>
          <w:sz w:val="20"/>
          <w:szCs w:val="20"/>
          <w:lang w:eastAsia="x-none"/>
        </w:rPr>
        <w:t>: Empresas regionais geralmente conseguem realizar entregas mais rápidas devido à proximidade geográfica. Isso é crucial para garantir que os alunos recebam seus uniformes em tempo hábil.</w:t>
      </w:r>
    </w:p>
    <w:p w14:paraId="3288DB95" w14:textId="77777777" w:rsidR="009F2C77" w:rsidRPr="00304B25" w:rsidRDefault="009F2C77" w:rsidP="00377DBF">
      <w:pPr>
        <w:numPr>
          <w:ilvl w:val="0"/>
          <w:numId w:val="93"/>
        </w:numPr>
        <w:tabs>
          <w:tab w:val="clear" w:pos="720"/>
        </w:tabs>
        <w:spacing w:after="0" w:line="240" w:lineRule="auto"/>
        <w:ind w:left="1134" w:hanging="283"/>
        <w:jc w:val="both"/>
        <w:rPr>
          <w:rFonts w:ascii="Century Gothic" w:hAnsi="Century Gothic"/>
          <w:sz w:val="20"/>
          <w:szCs w:val="20"/>
          <w:lang w:eastAsia="x-none"/>
        </w:rPr>
      </w:pPr>
      <w:r w:rsidRPr="00304B25">
        <w:rPr>
          <w:rFonts w:ascii="Century Gothic" w:hAnsi="Century Gothic"/>
          <w:b/>
          <w:bCs/>
          <w:sz w:val="20"/>
          <w:szCs w:val="20"/>
          <w:lang w:eastAsia="x-none"/>
        </w:rPr>
        <w:t>Redução de Custos</w:t>
      </w:r>
      <w:r w:rsidRPr="00304B25">
        <w:rPr>
          <w:rFonts w:ascii="Century Gothic" w:hAnsi="Century Gothic"/>
          <w:sz w:val="20"/>
          <w:szCs w:val="20"/>
          <w:lang w:eastAsia="x-none"/>
        </w:rPr>
        <w:t>: Optar por uma empresa Regional pode reduzir custos de transporte e logística, resultando em economia para a empresa e automaticamente com isso podem reduzir o valor da proposta.</w:t>
      </w:r>
    </w:p>
    <w:p w14:paraId="475CB600" w14:textId="77777777" w:rsidR="009F2C77" w:rsidRPr="00304B25" w:rsidRDefault="009F2C77" w:rsidP="00377DBF">
      <w:pPr>
        <w:numPr>
          <w:ilvl w:val="0"/>
          <w:numId w:val="93"/>
        </w:numPr>
        <w:tabs>
          <w:tab w:val="clear" w:pos="720"/>
        </w:tabs>
        <w:spacing w:after="0" w:line="240" w:lineRule="auto"/>
        <w:ind w:left="1134" w:hanging="283"/>
        <w:jc w:val="both"/>
        <w:rPr>
          <w:rFonts w:ascii="Century Gothic" w:hAnsi="Century Gothic"/>
          <w:sz w:val="20"/>
          <w:szCs w:val="20"/>
          <w:lang w:eastAsia="x-none"/>
        </w:rPr>
      </w:pPr>
      <w:r w:rsidRPr="00304B25">
        <w:rPr>
          <w:rFonts w:ascii="Century Gothic" w:hAnsi="Century Gothic"/>
          <w:b/>
          <w:bCs/>
          <w:sz w:val="20"/>
          <w:szCs w:val="20"/>
          <w:lang w:eastAsia="x-none"/>
        </w:rPr>
        <w:lastRenderedPageBreak/>
        <w:t>Suporte</w:t>
      </w:r>
      <w:r w:rsidRPr="00304B25">
        <w:rPr>
          <w:rFonts w:ascii="Century Gothic" w:hAnsi="Century Gothic"/>
          <w:sz w:val="20"/>
          <w:szCs w:val="20"/>
          <w:lang w:eastAsia="x-none"/>
        </w:rPr>
        <w:t>: Ter um fornecedor próximo facilita a comunicação e o suporte. Problemas podem ser resolvidos mais rapidamente e com maior eficiência.</w:t>
      </w:r>
    </w:p>
    <w:p w14:paraId="4ABEF3CB" w14:textId="77777777" w:rsidR="009F2C77" w:rsidRPr="00304B25" w:rsidRDefault="009F2C77" w:rsidP="00377DBF">
      <w:pPr>
        <w:numPr>
          <w:ilvl w:val="0"/>
          <w:numId w:val="93"/>
        </w:numPr>
        <w:tabs>
          <w:tab w:val="clear" w:pos="720"/>
        </w:tabs>
        <w:spacing w:after="0" w:line="240" w:lineRule="auto"/>
        <w:ind w:left="1134" w:hanging="283"/>
        <w:jc w:val="both"/>
        <w:rPr>
          <w:rFonts w:ascii="Century Gothic" w:hAnsi="Century Gothic"/>
          <w:sz w:val="20"/>
          <w:szCs w:val="20"/>
          <w:lang w:eastAsia="x-none"/>
        </w:rPr>
      </w:pPr>
      <w:r w:rsidRPr="00304B25">
        <w:rPr>
          <w:rFonts w:ascii="Century Gothic" w:hAnsi="Century Gothic"/>
          <w:b/>
          <w:bCs/>
          <w:sz w:val="20"/>
          <w:szCs w:val="20"/>
          <w:lang w:eastAsia="x-none"/>
        </w:rPr>
        <w:t>Sustentabilidade</w:t>
      </w:r>
      <w:r w:rsidRPr="00304B25">
        <w:rPr>
          <w:rFonts w:ascii="Century Gothic" w:hAnsi="Century Gothic"/>
          <w:sz w:val="20"/>
          <w:szCs w:val="20"/>
          <w:lang w:eastAsia="x-none"/>
        </w:rPr>
        <w:t>: Escolher fornecedores regionais contribui para a sustentabilidade, reduzindo a pegada de carbono associada ao transporte de mercadorias a longas distâncias.</w:t>
      </w:r>
    </w:p>
    <w:p w14:paraId="1A9B8BC3" w14:textId="77777777" w:rsidR="009F2C77" w:rsidRPr="00304B25" w:rsidRDefault="009F2C77" w:rsidP="00377DBF">
      <w:pPr>
        <w:numPr>
          <w:ilvl w:val="0"/>
          <w:numId w:val="93"/>
        </w:numPr>
        <w:tabs>
          <w:tab w:val="clear" w:pos="720"/>
        </w:tabs>
        <w:spacing w:after="0" w:line="240" w:lineRule="auto"/>
        <w:ind w:left="1134" w:hanging="283"/>
        <w:jc w:val="both"/>
        <w:rPr>
          <w:rFonts w:ascii="Century Gothic" w:hAnsi="Century Gothic"/>
          <w:sz w:val="20"/>
          <w:szCs w:val="20"/>
          <w:lang w:eastAsia="x-none"/>
        </w:rPr>
      </w:pPr>
      <w:r w:rsidRPr="00304B25">
        <w:rPr>
          <w:rFonts w:ascii="Century Gothic" w:hAnsi="Century Gothic"/>
          <w:b/>
          <w:bCs/>
          <w:sz w:val="20"/>
          <w:szCs w:val="20"/>
          <w:lang w:eastAsia="x-none"/>
        </w:rPr>
        <w:t>Personalização e Flexibilidade</w:t>
      </w:r>
      <w:r w:rsidRPr="00304B25">
        <w:rPr>
          <w:rFonts w:ascii="Century Gothic" w:hAnsi="Century Gothic"/>
          <w:sz w:val="20"/>
          <w:szCs w:val="20"/>
          <w:lang w:eastAsia="x-none"/>
        </w:rPr>
        <w:t>: Empresas locais podem oferecer um serviço mais personalizado e flexível, adaptando-se melhor às necessidades específicas da sua empresa.</w:t>
      </w:r>
    </w:p>
    <w:p w14:paraId="5C4D8996" w14:textId="77777777" w:rsidR="009F2C77" w:rsidRPr="00304B25" w:rsidRDefault="009F2C77" w:rsidP="00377DBF">
      <w:pPr>
        <w:numPr>
          <w:ilvl w:val="0"/>
          <w:numId w:val="93"/>
        </w:numPr>
        <w:tabs>
          <w:tab w:val="clear" w:pos="720"/>
        </w:tabs>
        <w:spacing w:after="0" w:line="240" w:lineRule="auto"/>
        <w:ind w:left="1134" w:hanging="283"/>
        <w:jc w:val="both"/>
        <w:rPr>
          <w:rFonts w:ascii="Century Gothic" w:hAnsi="Century Gothic"/>
          <w:sz w:val="20"/>
          <w:szCs w:val="20"/>
          <w:lang w:eastAsia="x-none"/>
        </w:rPr>
      </w:pPr>
      <w:r w:rsidRPr="00304B25">
        <w:rPr>
          <w:rFonts w:ascii="Century Gothic" w:hAnsi="Century Gothic"/>
          <w:sz w:val="20"/>
          <w:szCs w:val="20"/>
          <w:lang w:eastAsia="x-none"/>
        </w:rPr>
        <w:t>E como já mencionado acima:</w:t>
      </w:r>
      <w:r w:rsidRPr="00304B25">
        <w:rPr>
          <w:rFonts w:ascii="Century Gothic" w:hAnsi="Century Gothic"/>
          <w:b/>
          <w:bCs/>
          <w:sz w:val="20"/>
          <w:szCs w:val="20"/>
          <w:lang w:eastAsia="x-none"/>
        </w:rPr>
        <w:t xml:space="preserve"> Fortalecimento da Economia Local</w:t>
      </w:r>
      <w:r w:rsidRPr="00304B25">
        <w:rPr>
          <w:rFonts w:ascii="Century Gothic" w:hAnsi="Century Gothic"/>
          <w:sz w:val="20"/>
          <w:szCs w:val="20"/>
          <w:lang w:eastAsia="x-none"/>
        </w:rPr>
        <w:t>: Ao contratar empresas regionais, você apoia a economia regional, ajudando a criar empregos e fortalecer a comunidade.</w:t>
      </w:r>
    </w:p>
    <w:p w14:paraId="25A41FDA" w14:textId="77777777" w:rsidR="009F2C77" w:rsidRPr="00304B25" w:rsidRDefault="009F2C77" w:rsidP="009F2C77">
      <w:pPr>
        <w:numPr>
          <w:ilvl w:val="2"/>
          <w:numId w:val="0"/>
        </w:numPr>
        <w:ind w:right="51"/>
        <w:contextualSpacing/>
        <w:jc w:val="both"/>
        <w:rPr>
          <w:rFonts w:ascii="Century Gothic" w:eastAsia="Century Gothic" w:hAnsi="Century Gothic" w:cs="Century Gothic"/>
          <w:sz w:val="20"/>
        </w:rPr>
      </w:pPr>
      <w:r w:rsidRPr="002C2083">
        <w:rPr>
          <w:rFonts w:ascii="Century Gothic" w:eastAsia="Century Gothic" w:hAnsi="Century Gothic" w:cs="Century Gothic"/>
          <w:b/>
          <w:bCs/>
          <w:sz w:val="20"/>
        </w:rPr>
        <w:t>4.3.</w:t>
      </w:r>
      <w:r>
        <w:rPr>
          <w:rFonts w:ascii="Century Gothic" w:eastAsia="Century Gothic" w:hAnsi="Century Gothic" w:cs="Century Gothic"/>
          <w:sz w:val="20"/>
        </w:rPr>
        <w:t xml:space="preserve"> </w:t>
      </w:r>
      <w:r w:rsidRPr="00304B25">
        <w:rPr>
          <w:rFonts w:ascii="Century Gothic" w:eastAsia="Century Gothic" w:hAnsi="Century Gothic" w:cs="Century Gothic"/>
          <w:sz w:val="20"/>
        </w:rPr>
        <w:t>Ressalta-se que não foram identificados requisitos que restrinjam a competitividade de mercado. Com isso, a solução encontrada resume-se à contratação do objeto na forma acima descrita.</w:t>
      </w:r>
    </w:p>
    <w:p w14:paraId="2466B84D" w14:textId="77777777" w:rsidR="009F2C77" w:rsidRPr="00981705" w:rsidRDefault="009F2C77" w:rsidP="009F2C77">
      <w:pPr>
        <w:jc w:val="both"/>
        <w:rPr>
          <w:rFonts w:ascii="Century Gothic" w:eastAsia="Century Gothic" w:hAnsi="Century Gothic" w:cs="Century Gothic"/>
          <w:sz w:val="20"/>
          <w:szCs w:val="20"/>
        </w:rPr>
      </w:pPr>
    </w:p>
    <w:p w14:paraId="13B92E1A" w14:textId="77777777" w:rsidR="009F2C77" w:rsidRDefault="009F2C77" w:rsidP="009F2C77">
      <w:pPr>
        <w:pBdr>
          <w:top w:val="single" w:sz="4" w:space="1" w:color="000000"/>
          <w:left w:val="single" w:sz="4" w:space="0" w:color="000000"/>
          <w:bottom w:val="single" w:sz="4" w:space="1" w:color="000000"/>
          <w:right w:val="single" w:sz="4" w:space="4" w:color="000000"/>
        </w:pBdr>
        <w:shd w:val="clear" w:color="auto" w:fill="E6E6E6"/>
        <w:spacing w:after="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5. DOS REQUISITOS DA CONTRATAÇÃO - </w:t>
      </w:r>
      <w:r>
        <w:rPr>
          <w:rFonts w:ascii="Century Gothic" w:eastAsia="Century Gothic" w:hAnsi="Century Gothic" w:cs="Century Gothic"/>
          <w:sz w:val="20"/>
          <w:szCs w:val="20"/>
        </w:rPr>
        <w:t>Art. 6º, XXIII, “d” da Lei Federal nº 14.133, de 2021.</w:t>
      </w:r>
    </w:p>
    <w:p w14:paraId="422A63E7" w14:textId="77777777" w:rsidR="009F2C77" w:rsidRPr="00661FC2" w:rsidRDefault="009F2C77" w:rsidP="009F2C77">
      <w:pPr>
        <w:spacing w:after="0"/>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5.1.</w:t>
      </w:r>
      <w:r>
        <w:rPr>
          <w:rFonts w:ascii="Century Gothic" w:eastAsia="Century Gothic" w:hAnsi="Century Gothic" w:cs="Century Gothic"/>
          <w:sz w:val="20"/>
          <w:szCs w:val="20"/>
        </w:rPr>
        <w:t xml:space="preserve"> </w:t>
      </w:r>
      <w:r w:rsidRPr="00661FC2">
        <w:rPr>
          <w:rFonts w:ascii="Century Gothic" w:eastAsia="Century Gothic" w:hAnsi="Century Gothic" w:cs="Century Gothic"/>
          <w:sz w:val="20"/>
          <w:szCs w:val="20"/>
        </w:rPr>
        <w:t>Poderão participar da licitação as empresas do ramo de atividade compatível e pertinente ao presente objeto que estejam localizadas em endereços fixos na região da AMUSEP, e que não possuam registro de sanção que impeça sua participação.</w:t>
      </w:r>
    </w:p>
    <w:p w14:paraId="6F476131" w14:textId="434B765B" w:rsidR="009F2C77" w:rsidRPr="00661FC2" w:rsidRDefault="009F2C77" w:rsidP="009F2C77">
      <w:pPr>
        <w:spacing w:after="0"/>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5.2.</w:t>
      </w:r>
      <w:r>
        <w:rPr>
          <w:rFonts w:ascii="Century Gothic" w:eastAsia="Century Gothic" w:hAnsi="Century Gothic" w:cs="Century Gothic"/>
          <w:sz w:val="20"/>
          <w:szCs w:val="20"/>
        </w:rPr>
        <w:t xml:space="preserve"> </w:t>
      </w:r>
      <w:r w:rsidRPr="00661FC2">
        <w:rPr>
          <w:rFonts w:ascii="Century Gothic" w:eastAsia="Century Gothic" w:hAnsi="Century Gothic" w:cs="Century Gothic"/>
          <w:sz w:val="20"/>
          <w:szCs w:val="20"/>
        </w:rPr>
        <w:t xml:space="preserve">O fornecedor deve ter capacidade logística para fornecer os </w:t>
      </w:r>
      <w:r w:rsidR="00A734AB">
        <w:rPr>
          <w:rFonts w:ascii="Century Gothic" w:eastAsia="Century Gothic" w:hAnsi="Century Gothic" w:cs="Century Gothic"/>
          <w:sz w:val="20"/>
          <w:szCs w:val="20"/>
        </w:rPr>
        <w:t>itens</w:t>
      </w:r>
      <w:r w:rsidRPr="00661FC2">
        <w:rPr>
          <w:rFonts w:ascii="Century Gothic" w:eastAsia="Century Gothic" w:hAnsi="Century Gothic" w:cs="Century Gothic"/>
          <w:sz w:val="20"/>
          <w:szCs w:val="20"/>
        </w:rPr>
        <w:t>, de acordo com o cronograma estabelecido, e em quantidade e qualidade adequadas ao solicitado. Deve também ser capa</w:t>
      </w:r>
      <w:r w:rsidR="00A734AB">
        <w:rPr>
          <w:rFonts w:ascii="Century Gothic" w:eastAsia="Century Gothic" w:hAnsi="Century Gothic" w:cs="Century Gothic"/>
          <w:sz w:val="20"/>
          <w:szCs w:val="20"/>
        </w:rPr>
        <w:t>z de ajustar o fornecimento</w:t>
      </w:r>
      <w:r w:rsidRPr="00661FC2">
        <w:rPr>
          <w:rFonts w:ascii="Century Gothic" w:eastAsia="Century Gothic" w:hAnsi="Century Gothic" w:cs="Century Gothic"/>
          <w:sz w:val="20"/>
          <w:szCs w:val="20"/>
        </w:rPr>
        <w:t xml:space="preserve"> de acordo com as flutuações da demanda.</w:t>
      </w:r>
    </w:p>
    <w:p w14:paraId="2068918F" w14:textId="77777777" w:rsidR="009F2C77" w:rsidRPr="00661FC2" w:rsidRDefault="009F2C77" w:rsidP="009F2C77">
      <w:pPr>
        <w:spacing w:after="0"/>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5.3.</w:t>
      </w:r>
      <w:r>
        <w:rPr>
          <w:rFonts w:ascii="Century Gothic" w:eastAsia="Century Gothic" w:hAnsi="Century Gothic" w:cs="Century Gothic"/>
          <w:sz w:val="20"/>
          <w:szCs w:val="20"/>
        </w:rPr>
        <w:t xml:space="preserve"> </w:t>
      </w:r>
      <w:r w:rsidRPr="00661FC2">
        <w:rPr>
          <w:rFonts w:ascii="Century Gothic" w:eastAsia="Century Gothic" w:hAnsi="Century Gothic" w:cs="Century Gothic"/>
          <w:sz w:val="20"/>
          <w:szCs w:val="20"/>
        </w:rPr>
        <w:t>Todas as medidas sustentáveis devem estar alinhadas com os objetivos de desenvolvimento sustentável (ODS) estipulados pela Organização das Nações Unidas (ONU) e com a Política Nacional de Resíduos Sólidos (PNRS) estabelecida pela Lei n° 12.305/2010. Devem também quando for o caso e necessidade utilizar materiais recicláveis, biodegradáveis ou de menor impacto ambiental.</w:t>
      </w:r>
    </w:p>
    <w:p w14:paraId="66A4DF0F" w14:textId="77777777" w:rsidR="009F2C77" w:rsidRPr="00661FC2" w:rsidRDefault="009F2C77" w:rsidP="009F2C77">
      <w:pPr>
        <w:spacing w:after="0"/>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5.4.</w:t>
      </w:r>
      <w:r>
        <w:rPr>
          <w:rFonts w:ascii="Century Gothic" w:eastAsia="Century Gothic" w:hAnsi="Century Gothic" w:cs="Century Gothic"/>
          <w:sz w:val="20"/>
          <w:szCs w:val="20"/>
        </w:rPr>
        <w:t xml:space="preserve"> </w:t>
      </w:r>
      <w:r w:rsidRPr="00661FC2">
        <w:rPr>
          <w:rFonts w:ascii="Century Gothic" w:eastAsia="Century Gothic" w:hAnsi="Century Gothic" w:cs="Century Gothic"/>
          <w:sz w:val="20"/>
          <w:szCs w:val="20"/>
        </w:rPr>
        <w:t>O objeto licitado deverá SEGUIR OS PADRÕES DE MERCADO, conforme garantia do fabricante, ressalvada os casos em que um prazo maior seja estabelecido pelo próprio fornecedor ou por indicação nas condições específicas do objeto, contados a partir da data da instalação dos itens.</w:t>
      </w:r>
    </w:p>
    <w:p w14:paraId="5E0E208F" w14:textId="77777777" w:rsidR="009F2C77" w:rsidRPr="00661FC2" w:rsidRDefault="009F2C77" w:rsidP="009F2C77">
      <w:pPr>
        <w:spacing w:after="0"/>
        <w:jc w:val="both"/>
        <w:rPr>
          <w:rFonts w:ascii="Century Gothic" w:eastAsia="Century Gothic" w:hAnsi="Century Gothic" w:cs="Century Gothic"/>
          <w:b/>
          <w:bCs/>
          <w:sz w:val="20"/>
          <w:szCs w:val="20"/>
        </w:rPr>
      </w:pPr>
      <w:r w:rsidRPr="00661FC2">
        <w:rPr>
          <w:rFonts w:ascii="Century Gothic" w:eastAsia="Century Gothic" w:hAnsi="Century Gothic" w:cs="Century Gothic"/>
          <w:b/>
          <w:bCs/>
          <w:sz w:val="20"/>
          <w:szCs w:val="20"/>
        </w:rPr>
        <w:t>5.5. NÃO SERÁ ADMITIDA A SUBCONTRATAÇÃO DO OBJETO CONTRATUAL.</w:t>
      </w:r>
    </w:p>
    <w:p w14:paraId="5F03ED2E" w14:textId="77777777" w:rsidR="009F2C77" w:rsidRPr="00661FC2" w:rsidRDefault="009F2C77" w:rsidP="009F2C77">
      <w:pPr>
        <w:spacing w:after="0"/>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5.6.</w:t>
      </w:r>
      <w:r>
        <w:rPr>
          <w:rFonts w:ascii="Century Gothic" w:eastAsia="Century Gothic" w:hAnsi="Century Gothic" w:cs="Century Gothic"/>
          <w:sz w:val="20"/>
          <w:szCs w:val="20"/>
        </w:rPr>
        <w:t xml:space="preserve"> </w:t>
      </w:r>
      <w:r w:rsidRPr="00661FC2">
        <w:rPr>
          <w:rFonts w:ascii="Century Gothic" w:eastAsia="Century Gothic" w:hAnsi="Century Gothic" w:cs="Century Gothic"/>
          <w:b/>
          <w:bCs/>
          <w:sz w:val="20"/>
          <w:szCs w:val="20"/>
        </w:rPr>
        <w:t>SERÁ EXIGIDO O FORNECIMENTO DE AMOSTRAS.</w:t>
      </w:r>
      <w:r w:rsidRPr="00661FC2">
        <w:rPr>
          <w:rFonts w:ascii="Century Gothic" w:eastAsia="Century Gothic" w:hAnsi="Century Gothic" w:cs="Century Gothic"/>
          <w:sz w:val="20"/>
          <w:szCs w:val="20"/>
        </w:rPr>
        <w:t xml:space="preserve"> A empresa vencedora deverá fornecer uma amostra de cada item, contemplando todos os tamanhos do uniforme no prazo de 15 (quinze) dias a qual será avaliada o atendimento a especificação técnica definida, pela Fiscal do Contrato juntamente com a Comissão designada para este fim, ficando vinculada a aceitação de sua proposta se aprovada à amostra apresentada.</w:t>
      </w:r>
    </w:p>
    <w:p w14:paraId="34AEF8BF" w14:textId="77777777" w:rsidR="009F2C77" w:rsidRDefault="009F2C77" w:rsidP="009F2C77">
      <w:pPr>
        <w:spacing w:after="0"/>
        <w:ind w:left="567"/>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5.6.1.</w:t>
      </w:r>
      <w:r w:rsidRPr="00661FC2">
        <w:rPr>
          <w:rFonts w:ascii="Century Gothic" w:eastAsia="Century Gothic" w:hAnsi="Century Gothic" w:cs="Century Gothic"/>
          <w:b/>
          <w:bCs/>
          <w:sz w:val="20"/>
          <w:szCs w:val="20"/>
        </w:rPr>
        <w:tab/>
      </w:r>
      <w:r w:rsidRPr="00661FC2">
        <w:rPr>
          <w:rFonts w:ascii="Century Gothic" w:eastAsia="Century Gothic" w:hAnsi="Century Gothic" w:cs="Century Gothic"/>
          <w:sz w:val="20"/>
          <w:szCs w:val="20"/>
        </w:rPr>
        <w:t xml:space="preserve">Juntamente com as amostras, a empresa vencedora deverá apresentar cópia autenticada ou cópia e o original dos respectivos laudos a serem solicitados, este que devem ser emitidos por laboratório oficial e análises química e têxtil da Rede Brasileira de Laboratórios credenciados pelo INMETRO. </w:t>
      </w:r>
    </w:p>
    <w:p w14:paraId="3789749B" w14:textId="77777777" w:rsidR="009F2C77" w:rsidRDefault="009F2C77" w:rsidP="009F2C77">
      <w:pPr>
        <w:spacing w:after="0"/>
        <w:ind w:left="567"/>
        <w:jc w:val="both"/>
        <w:rPr>
          <w:rFonts w:ascii="Century Gothic" w:eastAsia="Century Gothic" w:hAnsi="Century Gothic" w:cs="Century Gothic"/>
          <w:sz w:val="20"/>
          <w:szCs w:val="20"/>
        </w:rPr>
      </w:pPr>
    </w:p>
    <w:p w14:paraId="2F4B2125" w14:textId="77777777" w:rsidR="009F2C77" w:rsidRDefault="009F2C77" w:rsidP="00377DBF">
      <w:pPr>
        <w:numPr>
          <w:ilvl w:val="0"/>
          <w:numId w:val="92"/>
        </w:numPr>
        <w:spacing w:after="120" w:line="240" w:lineRule="auto"/>
        <w:ind w:left="0" w:firstLine="0"/>
        <w:jc w:val="both"/>
        <w:rPr>
          <w:rFonts w:ascii="Century Gothic" w:hAnsi="Century Gothic"/>
          <w:sz w:val="20"/>
          <w:szCs w:val="18"/>
        </w:rPr>
      </w:pPr>
      <w:r w:rsidRPr="00A00E88">
        <w:rPr>
          <w:rFonts w:ascii="Century Gothic" w:hAnsi="Century Gothic"/>
          <w:sz w:val="20"/>
          <w:szCs w:val="18"/>
        </w:rPr>
        <w:t>LAUDOS TÉCNICOS: Serão considerados com até 5%.</w:t>
      </w:r>
    </w:p>
    <w:p w14:paraId="7043632D" w14:textId="77777777" w:rsidR="009F2C77" w:rsidRDefault="009F2C77" w:rsidP="009F2C77">
      <w:pPr>
        <w:spacing w:after="120" w:line="240" w:lineRule="auto"/>
        <w:jc w:val="both"/>
        <w:rPr>
          <w:rFonts w:ascii="Century Gothic" w:hAnsi="Century Gothic" w:cstheme="minorHAnsi"/>
          <w:b/>
          <w:bCs/>
          <w:sz w:val="20"/>
          <w:szCs w:val="20"/>
        </w:rPr>
      </w:pPr>
      <w:r w:rsidRPr="00F8091B">
        <w:rPr>
          <w:rFonts w:ascii="Century Gothic" w:hAnsi="Century Gothic"/>
          <w:b/>
          <w:bCs/>
          <w:sz w:val="20"/>
          <w:szCs w:val="18"/>
        </w:rPr>
        <w:t>a.1)</w:t>
      </w:r>
      <w:r>
        <w:rPr>
          <w:rFonts w:ascii="Century Gothic" w:hAnsi="Century Gothic"/>
          <w:b/>
          <w:bCs/>
          <w:sz w:val="20"/>
          <w:szCs w:val="18"/>
        </w:rPr>
        <w:tab/>
      </w:r>
      <w:r w:rsidRPr="00F8091B">
        <w:rPr>
          <w:rFonts w:ascii="Century Gothic" w:hAnsi="Century Gothic" w:cstheme="minorHAnsi"/>
          <w:b/>
          <w:bCs/>
          <w:sz w:val="20"/>
          <w:szCs w:val="20"/>
        </w:rPr>
        <w:t>Laudos</w:t>
      </w:r>
      <w:r w:rsidRPr="00A00E88">
        <w:rPr>
          <w:rFonts w:ascii="Century Gothic" w:hAnsi="Century Gothic" w:cstheme="minorHAnsi"/>
          <w:b/>
          <w:bCs/>
          <w:sz w:val="20"/>
          <w:szCs w:val="20"/>
        </w:rPr>
        <w:t xml:space="preserve"> técnicos da CAMISETA MANGA CURTA/LONGA, GOLA V:</w:t>
      </w:r>
    </w:p>
    <w:tbl>
      <w:tblPr>
        <w:tblStyle w:val="Tabelacomgrade"/>
        <w:tblW w:w="9583" w:type="dxa"/>
        <w:tblLayout w:type="fixed"/>
        <w:tblCellMar>
          <w:left w:w="57" w:type="dxa"/>
          <w:right w:w="57" w:type="dxa"/>
        </w:tblCellMar>
        <w:tblLook w:val="04A0" w:firstRow="1" w:lastRow="0" w:firstColumn="1" w:lastColumn="0" w:noHBand="0" w:noVBand="1"/>
      </w:tblPr>
      <w:tblGrid>
        <w:gridCol w:w="1985"/>
        <w:gridCol w:w="4531"/>
        <w:gridCol w:w="3067"/>
      </w:tblGrid>
      <w:tr w:rsidR="009F2C77" w:rsidRPr="00A00E88" w14:paraId="3CF96FB0" w14:textId="77777777" w:rsidTr="0025037A">
        <w:tc>
          <w:tcPr>
            <w:tcW w:w="1985" w:type="dxa"/>
            <w:shd w:val="clear" w:color="auto" w:fill="D9D9D9" w:themeFill="background1" w:themeFillShade="D9"/>
            <w:vAlign w:val="center"/>
          </w:tcPr>
          <w:p w14:paraId="6440B446"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ENSAIO</w:t>
            </w:r>
          </w:p>
        </w:tc>
        <w:tc>
          <w:tcPr>
            <w:tcW w:w="4531" w:type="dxa"/>
            <w:shd w:val="clear" w:color="auto" w:fill="D9D9D9" w:themeFill="background1" w:themeFillShade="D9"/>
            <w:vAlign w:val="center"/>
          </w:tcPr>
          <w:p w14:paraId="2150D63F"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NORMA</w:t>
            </w:r>
          </w:p>
        </w:tc>
        <w:tc>
          <w:tcPr>
            <w:tcW w:w="3067" w:type="dxa"/>
            <w:shd w:val="clear" w:color="auto" w:fill="D9D9D9" w:themeFill="background1" w:themeFillShade="D9"/>
            <w:vAlign w:val="center"/>
          </w:tcPr>
          <w:p w14:paraId="3537E92F"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RESULTADO EXIGIDO</w:t>
            </w:r>
          </w:p>
        </w:tc>
      </w:tr>
      <w:tr w:rsidR="009F2C77" w:rsidRPr="00A00E88" w14:paraId="3CE50162" w14:textId="77777777" w:rsidTr="0025037A">
        <w:tc>
          <w:tcPr>
            <w:tcW w:w="1985" w:type="dxa"/>
            <w:vAlign w:val="center"/>
          </w:tcPr>
          <w:p w14:paraId="483E94F2"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COMPOSIÇÃO</w:t>
            </w:r>
          </w:p>
        </w:tc>
        <w:tc>
          <w:tcPr>
            <w:tcW w:w="4531" w:type="dxa"/>
            <w:vAlign w:val="center"/>
          </w:tcPr>
          <w:p w14:paraId="23E4D1DF"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NORMA 20/13 e 20A/14 DA AATCC</w:t>
            </w:r>
          </w:p>
        </w:tc>
        <w:tc>
          <w:tcPr>
            <w:tcW w:w="3067" w:type="dxa"/>
            <w:vAlign w:val="center"/>
          </w:tcPr>
          <w:p w14:paraId="1C541634"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POLIÉSTER = 67,00%</w:t>
            </w:r>
          </w:p>
          <w:p w14:paraId="60E49996"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VISCOSE = 33,00%</w:t>
            </w:r>
          </w:p>
        </w:tc>
      </w:tr>
      <w:tr w:rsidR="009F2C77" w:rsidRPr="00A00E88" w14:paraId="0DE60D8B" w14:textId="77777777" w:rsidTr="0025037A">
        <w:tc>
          <w:tcPr>
            <w:tcW w:w="1985" w:type="dxa"/>
            <w:vAlign w:val="center"/>
          </w:tcPr>
          <w:p w14:paraId="3872EA0A"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lastRenderedPageBreak/>
              <w:t>GRAMATURA</w:t>
            </w:r>
          </w:p>
        </w:tc>
        <w:tc>
          <w:tcPr>
            <w:tcW w:w="4531" w:type="dxa"/>
            <w:vAlign w:val="center"/>
          </w:tcPr>
          <w:p w14:paraId="2B894884"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ABNT/NBR10591/08</w:t>
            </w:r>
          </w:p>
        </w:tc>
        <w:tc>
          <w:tcPr>
            <w:tcW w:w="3067" w:type="dxa"/>
            <w:vAlign w:val="center"/>
          </w:tcPr>
          <w:p w14:paraId="4CAFC359"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175,00 g/m²</w:t>
            </w:r>
          </w:p>
        </w:tc>
      </w:tr>
      <w:tr w:rsidR="009F2C77" w:rsidRPr="00A00E88" w14:paraId="3E711FC9" w14:textId="77777777" w:rsidTr="0025037A">
        <w:tc>
          <w:tcPr>
            <w:tcW w:w="1985" w:type="dxa"/>
            <w:vAlign w:val="center"/>
          </w:tcPr>
          <w:p w14:paraId="4DA249AA"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RESISTENCIA AO ESTOURO</w:t>
            </w:r>
          </w:p>
        </w:tc>
        <w:tc>
          <w:tcPr>
            <w:tcW w:w="4531" w:type="dxa"/>
            <w:vAlign w:val="center"/>
          </w:tcPr>
          <w:p w14:paraId="65F0D320"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ABNT/NBR 13384/95</w:t>
            </w:r>
          </w:p>
        </w:tc>
        <w:tc>
          <w:tcPr>
            <w:tcW w:w="3067" w:type="dxa"/>
            <w:vAlign w:val="center"/>
          </w:tcPr>
          <w:p w14:paraId="62E060B1"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12,32 Kgf/cm²</w:t>
            </w:r>
          </w:p>
          <w:p w14:paraId="54EA5FFC"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CV 3,13 %</w:t>
            </w:r>
          </w:p>
        </w:tc>
      </w:tr>
      <w:tr w:rsidR="009F2C77" w:rsidRPr="00A00E88" w14:paraId="6F90D991" w14:textId="77777777" w:rsidTr="0025037A">
        <w:tc>
          <w:tcPr>
            <w:tcW w:w="1985" w:type="dxa"/>
            <w:vAlign w:val="center"/>
          </w:tcPr>
          <w:p w14:paraId="14DD48AD"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PANTONE</w:t>
            </w:r>
          </w:p>
        </w:tc>
        <w:tc>
          <w:tcPr>
            <w:tcW w:w="4531" w:type="dxa"/>
            <w:vAlign w:val="center"/>
          </w:tcPr>
          <w:p w14:paraId="0839C27C"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COR DA AMOSTRA BASEADO NO PANTONE TÊXTIL - TPX</w:t>
            </w:r>
          </w:p>
        </w:tc>
        <w:tc>
          <w:tcPr>
            <w:tcW w:w="3067" w:type="dxa"/>
            <w:vAlign w:val="center"/>
          </w:tcPr>
          <w:p w14:paraId="2AE6B3EA"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PANTONE = 11-0601 – TPX</w:t>
            </w:r>
          </w:p>
        </w:tc>
      </w:tr>
      <w:tr w:rsidR="009F2C77" w:rsidRPr="00A00E88" w14:paraId="7F945015" w14:textId="77777777" w:rsidTr="0025037A">
        <w:tc>
          <w:tcPr>
            <w:tcW w:w="1985" w:type="dxa"/>
            <w:vAlign w:val="center"/>
          </w:tcPr>
          <w:p w14:paraId="22F78D68"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GRAU DE INDÍCE DE BRANCURA DO TECIDO</w:t>
            </w:r>
          </w:p>
        </w:tc>
        <w:tc>
          <w:tcPr>
            <w:tcW w:w="4531" w:type="dxa"/>
            <w:vAlign w:val="center"/>
          </w:tcPr>
          <w:p w14:paraId="0DF8A0D5"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PROCEDIMENTO INTERNO – LEITURA EM ESPECTROFOTÔMETRO-DATACOLOR 650-ILUMINANTE D65- 10º- LEITURA DE BRANCO</w:t>
            </w:r>
          </w:p>
        </w:tc>
        <w:tc>
          <w:tcPr>
            <w:tcW w:w="3067" w:type="dxa"/>
            <w:vAlign w:val="center"/>
          </w:tcPr>
          <w:p w14:paraId="163EBAE3"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158,65º BERGER</w:t>
            </w:r>
          </w:p>
        </w:tc>
      </w:tr>
      <w:tr w:rsidR="009F2C77" w:rsidRPr="00A00E88" w14:paraId="604C7F94" w14:textId="77777777" w:rsidTr="0025037A">
        <w:tc>
          <w:tcPr>
            <w:tcW w:w="1985" w:type="dxa"/>
            <w:vAlign w:val="center"/>
          </w:tcPr>
          <w:p w14:paraId="77D1299D"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SOLIDEZ DE COR AO CLORO</w:t>
            </w:r>
          </w:p>
        </w:tc>
        <w:tc>
          <w:tcPr>
            <w:tcW w:w="4531" w:type="dxa"/>
            <w:vAlign w:val="center"/>
          </w:tcPr>
          <w:p w14:paraId="2E367322"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61 (IVA)/13 DA AATCC</w:t>
            </w:r>
          </w:p>
        </w:tc>
        <w:tc>
          <w:tcPr>
            <w:tcW w:w="3067" w:type="dxa"/>
            <w:vAlign w:val="center"/>
          </w:tcPr>
          <w:p w14:paraId="79EBA601"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MIGRAÇÃO ALGODÃO = 4/5 ALTERAÇÃO = 4/5</w:t>
            </w:r>
          </w:p>
        </w:tc>
      </w:tr>
    </w:tbl>
    <w:p w14:paraId="71C73D7C" w14:textId="77777777" w:rsidR="009F2C77" w:rsidRDefault="009F2C77" w:rsidP="009F2C77">
      <w:pPr>
        <w:spacing w:after="120" w:line="240" w:lineRule="auto"/>
        <w:jc w:val="both"/>
        <w:rPr>
          <w:rFonts w:ascii="Century Gothic" w:hAnsi="Century Gothic"/>
          <w:sz w:val="20"/>
          <w:szCs w:val="18"/>
        </w:rPr>
      </w:pPr>
    </w:p>
    <w:p w14:paraId="038EAD65" w14:textId="77777777" w:rsidR="009F2C77" w:rsidRDefault="009F2C77" w:rsidP="009F2C77">
      <w:pPr>
        <w:spacing w:after="0" w:line="240" w:lineRule="auto"/>
        <w:rPr>
          <w:rFonts w:ascii="Century Gothic" w:hAnsi="Century Gothic" w:cstheme="minorHAnsi"/>
          <w:b/>
          <w:bCs/>
          <w:sz w:val="20"/>
          <w:szCs w:val="20"/>
        </w:rPr>
      </w:pPr>
      <w:r>
        <w:rPr>
          <w:rFonts w:ascii="Century Gothic" w:hAnsi="Century Gothic"/>
          <w:b/>
          <w:bCs/>
          <w:sz w:val="20"/>
          <w:szCs w:val="20"/>
        </w:rPr>
        <w:t>a</w:t>
      </w:r>
      <w:r w:rsidRPr="00FE3510">
        <w:rPr>
          <w:rFonts w:ascii="Century Gothic" w:hAnsi="Century Gothic"/>
          <w:b/>
          <w:bCs/>
          <w:sz w:val="20"/>
          <w:szCs w:val="20"/>
        </w:rPr>
        <w:t>.2)</w:t>
      </w:r>
      <w:r w:rsidRPr="00A00E88">
        <w:rPr>
          <w:rFonts w:ascii="Century Gothic" w:hAnsi="Century Gothic"/>
          <w:sz w:val="20"/>
          <w:szCs w:val="20"/>
        </w:rPr>
        <w:t xml:space="preserve"> </w:t>
      </w:r>
      <w:r w:rsidRPr="00A00E88">
        <w:rPr>
          <w:rFonts w:ascii="Century Gothic" w:hAnsi="Century Gothic" w:cstheme="minorHAnsi"/>
          <w:b/>
          <w:bCs/>
          <w:sz w:val="20"/>
          <w:szCs w:val="20"/>
        </w:rPr>
        <w:t>Laudos técnicos do Recorte da gola da CAMISETA MANGA CURTA/LONGA, GOLA V:</w:t>
      </w:r>
    </w:p>
    <w:p w14:paraId="139EAC2C" w14:textId="77777777" w:rsidR="009F2C77" w:rsidRPr="00A00E88" w:rsidRDefault="009F2C77" w:rsidP="009F2C77">
      <w:pPr>
        <w:spacing w:after="0" w:line="240" w:lineRule="auto"/>
        <w:rPr>
          <w:rFonts w:ascii="Century Gothic" w:hAnsi="Century Gothic" w:cstheme="minorHAnsi"/>
          <w:sz w:val="20"/>
          <w:szCs w:val="20"/>
        </w:rPr>
      </w:pPr>
    </w:p>
    <w:tbl>
      <w:tblPr>
        <w:tblStyle w:val="Tabelacomgrade"/>
        <w:tblW w:w="9583" w:type="dxa"/>
        <w:tblLayout w:type="fixed"/>
        <w:tblCellMar>
          <w:left w:w="57" w:type="dxa"/>
          <w:right w:w="57" w:type="dxa"/>
        </w:tblCellMar>
        <w:tblLook w:val="04A0" w:firstRow="1" w:lastRow="0" w:firstColumn="1" w:lastColumn="0" w:noHBand="0" w:noVBand="1"/>
      </w:tblPr>
      <w:tblGrid>
        <w:gridCol w:w="1985"/>
        <w:gridCol w:w="4531"/>
        <w:gridCol w:w="3067"/>
      </w:tblGrid>
      <w:tr w:rsidR="009F2C77" w:rsidRPr="00A00E88" w14:paraId="7719F70A" w14:textId="77777777" w:rsidTr="0025037A">
        <w:tc>
          <w:tcPr>
            <w:tcW w:w="1985" w:type="dxa"/>
            <w:tcBorders>
              <w:bottom w:val="single" w:sz="4" w:space="0" w:color="auto"/>
            </w:tcBorders>
            <w:shd w:val="clear" w:color="auto" w:fill="D9D9D9" w:themeFill="background1" w:themeFillShade="D9"/>
            <w:vAlign w:val="center"/>
          </w:tcPr>
          <w:p w14:paraId="493FDB77"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ENSAIO</w:t>
            </w:r>
          </w:p>
        </w:tc>
        <w:tc>
          <w:tcPr>
            <w:tcW w:w="4531" w:type="dxa"/>
            <w:tcBorders>
              <w:bottom w:val="single" w:sz="4" w:space="0" w:color="auto"/>
            </w:tcBorders>
            <w:shd w:val="clear" w:color="auto" w:fill="D9D9D9" w:themeFill="background1" w:themeFillShade="D9"/>
            <w:vAlign w:val="center"/>
          </w:tcPr>
          <w:p w14:paraId="31D34903"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NORMA</w:t>
            </w:r>
          </w:p>
        </w:tc>
        <w:tc>
          <w:tcPr>
            <w:tcW w:w="3067" w:type="dxa"/>
            <w:tcBorders>
              <w:bottom w:val="single" w:sz="4" w:space="0" w:color="auto"/>
            </w:tcBorders>
            <w:shd w:val="clear" w:color="auto" w:fill="D9D9D9" w:themeFill="background1" w:themeFillShade="D9"/>
            <w:vAlign w:val="center"/>
          </w:tcPr>
          <w:p w14:paraId="11A4B755"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RESULTADO EXIGIDO</w:t>
            </w:r>
          </w:p>
        </w:tc>
      </w:tr>
      <w:tr w:rsidR="009F2C77" w:rsidRPr="00A00E88" w14:paraId="60F5120F"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3A273F8E"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COMPOSIÇÃO</w:t>
            </w:r>
          </w:p>
        </w:tc>
        <w:tc>
          <w:tcPr>
            <w:tcW w:w="4531" w:type="dxa"/>
            <w:tcBorders>
              <w:top w:val="single" w:sz="4" w:space="0" w:color="auto"/>
              <w:left w:val="single" w:sz="4" w:space="0" w:color="auto"/>
              <w:bottom w:val="single" w:sz="4" w:space="0" w:color="auto"/>
              <w:right w:val="single" w:sz="4" w:space="0" w:color="auto"/>
            </w:tcBorders>
            <w:vAlign w:val="center"/>
          </w:tcPr>
          <w:p w14:paraId="0EBE0D6B"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NORMA 20/13 e 20A/14 DA AATCC</w:t>
            </w:r>
          </w:p>
        </w:tc>
        <w:tc>
          <w:tcPr>
            <w:tcW w:w="3067" w:type="dxa"/>
            <w:tcBorders>
              <w:top w:val="single" w:sz="4" w:space="0" w:color="auto"/>
              <w:left w:val="single" w:sz="4" w:space="0" w:color="auto"/>
              <w:bottom w:val="single" w:sz="4" w:space="0" w:color="auto"/>
              <w:right w:val="single" w:sz="4" w:space="0" w:color="auto"/>
            </w:tcBorders>
          </w:tcPr>
          <w:p w14:paraId="2C158BC0"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POLIÉSTER = 67,00%</w:t>
            </w:r>
          </w:p>
          <w:p w14:paraId="519F2256"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VISCOSE = 33,00%</w:t>
            </w:r>
          </w:p>
        </w:tc>
      </w:tr>
      <w:tr w:rsidR="009F2C77" w:rsidRPr="00A00E88" w14:paraId="0DBD3C1F" w14:textId="77777777" w:rsidTr="0025037A">
        <w:tc>
          <w:tcPr>
            <w:tcW w:w="1985" w:type="dxa"/>
            <w:tcBorders>
              <w:top w:val="single" w:sz="4" w:space="0" w:color="auto"/>
            </w:tcBorders>
            <w:vAlign w:val="center"/>
          </w:tcPr>
          <w:p w14:paraId="34C2BAF7"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GRAMATURA</w:t>
            </w:r>
          </w:p>
        </w:tc>
        <w:tc>
          <w:tcPr>
            <w:tcW w:w="4531" w:type="dxa"/>
            <w:tcBorders>
              <w:top w:val="single" w:sz="4" w:space="0" w:color="auto"/>
            </w:tcBorders>
            <w:vAlign w:val="center"/>
          </w:tcPr>
          <w:p w14:paraId="2D8B76B0"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ABNT NBR10591/08</w:t>
            </w:r>
          </w:p>
        </w:tc>
        <w:tc>
          <w:tcPr>
            <w:tcW w:w="3067" w:type="dxa"/>
            <w:tcBorders>
              <w:top w:val="single" w:sz="4" w:space="0" w:color="auto"/>
            </w:tcBorders>
          </w:tcPr>
          <w:p w14:paraId="5A55196C"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175 g/m²</w:t>
            </w:r>
          </w:p>
        </w:tc>
      </w:tr>
      <w:tr w:rsidR="009F2C77" w:rsidRPr="00A00E88" w14:paraId="3B1A660A" w14:textId="77777777" w:rsidTr="0025037A">
        <w:tc>
          <w:tcPr>
            <w:tcW w:w="1985" w:type="dxa"/>
            <w:vAlign w:val="center"/>
          </w:tcPr>
          <w:p w14:paraId="2FB83CB7"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RESISTENCIA AO</w:t>
            </w:r>
          </w:p>
          <w:p w14:paraId="49FE0EF3"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ESTOURO</w:t>
            </w:r>
          </w:p>
        </w:tc>
        <w:tc>
          <w:tcPr>
            <w:tcW w:w="4531" w:type="dxa"/>
            <w:vAlign w:val="center"/>
          </w:tcPr>
          <w:p w14:paraId="32904B48"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ABNT NBR 13384/95</w:t>
            </w:r>
          </w:p>
        </w:tc>
        <w:tc>
          <w:tcPr>
            <w:tcW w:w="3067" w:type="dxa"/>
          </w:tcPr>
          <w:p w14:paraId="64A4DC2D"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11,26 Kgf/cm²</w:t>
            </w:r>
          </w:p>
          <w:p w14:paraId="239F8E14"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CV 3,84 %</w:t>
            </w:r>
          </w:p>
        </w:tc>
      </w:tr>
      <w:tr w:rsidR="009F2C77" w:rsidRPr="00A00E88" w14:paraId="5A771517" w14:textId="77777777" w:rsidTr="0025037A">
        <w:tc>
          <w:tcPr>
            <w:tcW w:w="1985" w:type="dxa"/>
            <w:vAlign w:val="center"/>
          </w:tcPr>
          <w:p w14:paraId="7EC96020"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PANTONE</w:t>
            </w:r>
          </w:p>
        </w:tc>
        <w:tc>
          <w:tcPr>
            <w:tcW w:w="4531" w:type="dxa"/>
            <w:vAlign w:val="center"/>
          </w:tcPr>
          <w:p w14:paraId="0E79AB4E"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COR DA AMOSTRA BASEADO NO PANTONE TÊXTIL - TPX</w:t>
            </w:r>
          </w:p>
        </w:tc>
        <w:tc>
          <w:tcPr>
            <w:tcW w:w="3067" w:type="dxa"/>
          </w:tcPr>
          <w:p w14:paraId="6CAD9697"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PANTONE = 11-0601 e 19-1557 – TPX</w:t>
            </w:r>
          </w:p>
        </w:tc>
      </w:tr>
      <w:tr w:rsidR="009F2C77" w:rsidRPr="00A00E88" w14:paraId="73C885F1" w14:textId="77777777" w:rsidTr="0025037A">
        <w:tc>
          <w:tcPr>
            <w:tcW w:w="1985" w:type="dxa"/>
            <w:vAlign w:val="center"/>
          </w:tcPr>
          <w:p w14:paraId="25710579"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SOLIDEZ DE COR AO CLORO</w:t>
            </w:r>
          </w:p>
        </w:tc>
        <w:tc>
          <w:tcPr>
            <w:tcW w:w="4531" w:type="dxa"/>
            <w:vAlign w:val="center"/>
          </w:tcPr>
          <w:p w14:paraId="7BEBBEEE"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61 (IVA)/13 DA AATCC</w:t>
            </w:r>
          </w:p>
        </w:tc>
        <w:tc>
          <w:tcPr>
            <w:tcW w:w="3067" w:type="dxa"/>
          </w:tcPr>
          <w:p w14:paraId="1E08B7B5"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MIGRAÇÃO ALGODÃO = 4/5</w:t>
            </w:r>
          </w:p>
          <w:p w14:paraId="4F7C6F59"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ALTERAÇÃO = 3/3</w:t>
            </w:r>
          </w:p>
        </w:tc>
      </w:tr>
    </w:tbl>
    <w:p w14:paraId="6EC75BDE" w14:textId="77777777" w:rsidR="009F2C77" w:rsidRPr="00A00E88" w:rsidRDefault="009F2C77" w:rsidP="009F2C77">
      <w:pPr>
        <w:spacing w:after="120" w:line="240" w:lineRule="auto"/>
        <w:jc w:val="both"/>
        <w:rPr>
          <w:rFonts w:ascii="Century Gothic" w:hAnsi="Century Gothic"/>
          <w:sz w:val="20"/>
          <w:szCs w:val="18"/>
        </w:rPr>
      </w:pPr>
    </w:p>
    <w:p w14:paraId="711C5473" w14:textId="77777777" w:rsidR="009F2C77" w:rsidRPr="00A00E88" w:rsidRDefault="009F2C77" w:rsidP="009F2C77">
      <w:pPr>
        <w:spacing w:after="0" w:line="240" w:lineRule="auto"/>
        <w:jc w:val="both"/>
        <w:rPr>
          <w:rFonts w:ascii="Century Gothic" w:hAnsi="Century Gothic" w:cstheme="minorHAnsi"/>
          <w:b/>
          <w:bCs/>
          <w:sz w:val="20"/>
          <w:szCs w:val="20"/>
        </w:rPr>
      </w:pPr>
      <w:r>
        <w:rPr>
          <w:rFonts w:ascii="Century Gothic" w:hAnsi="Century Gothic"/>
          <w:b/>
          <w:bCs/>
          <w:sz w:val="20"/>
          <w:szCs w:val="20"/>
        </w:rPr>
        <w:t>a</w:t>
      </w:r>
      <w:r w:rsidRPr="00FE3510">
        <w:rPr>
          <w:rFonts w:ascii="Century Gothic" w:hAnsi="Century Gothic"/>
          <w:b/>
          <w:bCs/>
          <w:sz w:val="20"/>
          <w:szCs w:val="20"/>
        </w:rPr>
        <w:t>.3)</w:t>
      </w:r>
      <w:r w:rsidRPr="00A00E88">
        <w:rPr>
          <w:rFonts w:ascii="Century Gothic" w:hAnsi="Century Gothic"/>
          <w:sz w:val="20"/>
          <w:szCs w:val="20"/>
        </w:rPr>
        <w:t xml:space="preserve"> </w:t>
      </w:r>
      <w:r w:rsidRPr="00A00E88">
        <w:rPr>
          <w:rFonts w:ascii="Century Gothic" w:hAnsi="Century Gothic" w:cstheme="minorHAnsi"/>
          <w:b/>
          <w:bCs/>
          <w:sz w:val="20"/>
          <w:szCs w:val="20"/>
        </w:rPr>
        <w:t xml:space="preserve">Laudos técnicos da </w:t>
      </w:r>
      <w:r>
        <w:rPr>
          <w:rFonts w:ascii="Century Gothic" w:hAnsi="Century Gothic" w:cstheme="minorHAnsi"/>
          <w:b/>
          <w:bCs/>
          <w:sz w:val="20"/>
          <w:szCs w:val="20"/>
        </w:rPr>
        <w:t xml:space="preserve">CALÇA/ BLUSA AGASALHO/ </w:t>
      </w:r>
      <w:r w:rsidRPr="00A00E88">
        <w:rPr>
          <w:rFonts w:ascii="Century Gothic" w:hAnsi="Century Gothic" w:cstheme="minorHAnsi"/>
          <w:b/>
          <w:bCs/>
          <w:sz w:val="20"/>
          <w:szCs w:val="20"/>
        </w:rPr>
        <w:t>BERMUDA MASCULINA 100% poliéster para apresentação junto com as amostras:</w:t>
      </w:r>
    </w:p>
    <w:p w14:paraId="66E0A2E8" w14:textId="77777777" w:rsidR="009F2C77" w:rsidRDefault="009F2C77" w:rsidP="009F2C77">
      <w:pPr>
        <w:spacing w:after="0"/>
        <w:jc w:val="both"/>
        <w:rPr>
          <w:rFonts w:ascii="Century Gothic" w:eastAsia="Century Gothic" w:hAnsi="Century Gothic" w:cs="Century Gothic"/>
          <w:sz w:val="20"/>
          <w:szCs w:val="20"/>
        </w:rPr>
      </w:pPr>
    </w:p>
    <w:tbl>
      <w:tblPr>
        <w:tblStyle w:val="Tabelacomgrade"/>
        <w:tblW w:w="9583" w:type="dxa"/>
        <w:tblLayout w:type="fixed"/>
        <w:tblCellMar>
          <w:left w:w="57" w:type="dxa"/>
          <w:right w:w="57" w:type="dxa"/>
        </w:tblCellMar>
        <w:tblLook w:val="04A0" w:firstRow="1" w:lastRow="0" w:firstColumn="1" w:lastColumn="0" w:noHBand="0" w:noVBand="1"/>
      </w:tblPr>
      <w:tblGrid>
        <w:gridCol w:w="1985"/>
        <w:gridCol w:w="4531"/>
        <w:gridCol w:w="3067"/>
      </w:tblGrid>
      <w:tr w:rsidR="009F2C77" w:rsidRPr="00A00E88" w14:paraId="0774ECA7" w14:textId="77777777" w:rsidTr="0025037A">
        <w:tc>
          <w:tcPr>
            <w:tcW w:w="1985" w:type="dxa"/>
            <w:tcBorders>
              <w:bottom w:val="single" w:sz="4" w:space="0" w:color="auto"/>
            </w:tcBorders>
            <w:shd w:val="clear" w:color="auto" w:fill="D9D9D9" w:themeFill="background1" w:themeFillShade="D9"/>
            <w:vAlign w:val="center"/>
          </w:tcPr>
          <w:p w14:paraId="52D6841C"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ENSAIO</w:t>
            </w:r>
          </w:p>
        </w:tc>
        <w:tc>
          <w:tcPr>
            <w:tcW w:w="4531" w:type="dxa"/>
            <w:tcBorders>
              <w:bottom w:val="single" w:sz="4" w:space="0" w:color="auto"/>
            </w:tcBorders>
            <w:shd w:val="clear" w:color="auto" w:fill="D9D9D9" w:themeFill="background1" w:themeFillShade="D9"/>
            <w:vAlign w:val="center"/>
          </w:tcPr>
          <w:p w14:paraId="0A96FA3F"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NORMA</w:t>
            </w:r>
          </w:p>
        </w:tc>
        <w:tc>
          <w:tcPr>
            <w:tcW w:w="3067" w:type="dxa"/>
            <w:tcBorders>
              <w:bottom w:val="single" w:sz="4" w:space="0" w:color="auto"/>
            </w:tcBorders>
            <w:shd w:val="clear" w:color="auto" w:fill="D9D9D9" w:themeFill="background1" w:themeFillShade="D9"/>
            <w:vAlign w:val="center"/>
          </w:tcPr>
          <w:p w14:paraId="5D0AEEB8"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RESULTADO EXIGIDO</w:t>
            </w:r>
          </w:p>
        </w:tc>
      </w:tr>
      <w:tr w:rsidR="009F2C77" w:rsidRPr="00A00E88" w14:paraId="44E5ACA5"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2BA7740C"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COMPOSIÇÃO</w:t>
            </w:r>
          </w:p>
        </w:tc>
        <w:tc>
          <w:tcPr>
            <w:tcW w:w="4531" w:type="dxa"/>
            <w:tcBorders>
              <w:top w:val="single" w:sz="4" w:space="0" w:color="auto"/>
              <w:left w:val="single" w:sz="4" w:space="0" w:color="auto"/>
              <w:bottom w:val="single" w:sz="4" w:space="0" w:color="auto"/>
              <w:right w:val="single" w:sz="4" w:space="0" w:color="auto"/>
            </w:tcBorders>
            <w:vAlign w:val="center"/>
          </w:tcPr>
          <w:p w14:paraId="521BBEBC"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bCs/>
                <w:sz w:val="20"/>
                <w:szCs w:val="20"/>
              </w:rPr>
              <w:t>NORMA 20/13 e 20A/14 DA AATCC</w:t>
            </w:r>
          </w:p>
        </w:tc>
        <w:tc>
          <w:tcPr>
            <w:tcW w:w="3067" w:type="dxa"/>
            <w:tcBorders>
              <w:top w:val="single" w:sz="4" w:space="0" w:color="auto"/>
              <w:left w:val="single" w:sz="4" w:space="0" w:color="auto"/>
              <w:bottom w:val="single" w:sz="4" w:space="0" w:color="auto"/>
              <w:right w:val="single" w:sz="4" w:space="0" w:color="auto"/>
            </w:tcBorders>
            <w:vAlign w:val="center"/>
          </w:tcPr>
          <w:p w14:paraId="0D710BFD"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POLIÉSTER = 100,00%</w:t>
            </w:r>
          </w:p>
        </w:tc>
      </w:tr>
      <w:tr w:rsidR="009F2C77" w:rsidRPr="00A00E88" w14:paraId="65EB5F98"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3A1D1793"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GRAMATURA</w:t>
            </w:r>
          </w:p>
        </w:tc>
        <w:tc>
          <w:tcPr>
            <w:tcW w:w="4531" w:type="dxa"/>
            <w:tcBorders>
              <w:top w:val="single" w:sz="4" w:space="0" w:color="auto"/>
              <w:left w:val="single" w:sz="4" w:space="0" w:color="auto"/>
              <w:bottom w:val="single" w:sz="4" w:space="0" w:color="auto"/>
              <w:right w:val="single" w:sz="4" w:space="0" w:color="auto"/>
            </w:tcBorders>
            <w:vAlign w:val="center"/>
          </w:tcPr>
          <w:p w14:paraId="091E2FE2"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ABNT/NBR 10591/08</w:t>
            </w:r>
          </w:p>
        </w:tc>
        <w:tc>
          <w:tcPr>
            <w:tcW w:w="3067" w:type="dxa"/>
            <w:tcBorders>
              <w:top w:val="single" w:sz="4" w:space="0" w:color="auto"/>
              <w:left w:val="single" w:sz="4" w:space="0" w:color="auto"/>
              <w:bottom w:val="single" w:sz="4" w:space="0" w:color="auto"/>
              <w:right w:val="single" w:sz="4" w:space="0" w:color="auto"/>
            </w:tcBorders>
            <w:vAlign w:val="center"/>
          </w:tcPr>
          <w:p w14:paraId="661F9D88"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145,00 g/m²</w:t>
            </w:r>
          </w:p>
        </w:tc>
      </w:tr>
      <w:tr w:rsidR="009F2C77" w:rsidRPr="00A00E88" w14:paraId="19EAAC0E"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11BF275C"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RESISTENCIA AO ESTOURO</w:t>
            </w:r>
          </w:p>
        </w:tc>
        <w:tc>
          <w:tcPr>
            <w:tcW w:w="4531" w:type="dxa"/>
            <w:tcBorders>
              <w:top w:val="single" w:sz="4" w:space="0" w:color="auto"/>
              <w:left w:val="single" w:sz="4" w:space="0" w:color="auto"/>
              <w:bottom w:val="single" w:sz="4" w:space="0" w:color="auto"/>
              <w:right w:val="single" w:sz="4" w:space="0" w:color="auto"/>
            </w:tcBorders>
            <w:vAlign w:val="center"/>
          </w:tcPr>
          <w:p w14:paraId="6D559F6E"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ABNT/NBR 13384/95</w:t>
            </w:r>
          </w:p>
        </w:tc>
        <w:tc>
          <w:tcPr>
            <w:tcW w:w="3067" w:type="dxa"/>
            <w:tcBorders>
              <w:top w:val="single" w:sz="4" w:space="0" w:color="auto"/>
              <w:left w:val="single" w:sz="4" w:space="0" w:color="auto"/>
              <w:bottom w:val="single" w:sz="4" w:space="0" w:color="auto"/>
              <w:right w:val="single" w:sz="4" w:space="0" w:color="auto"/>
            </w:tcBorders>
            <w:vAlign w:val="center"/>
          </w:tcPr>
          <w:p w14:paraId="08D222D8"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20,84 kgf/cm2</w:t>
            </w:r>
          </w:p>
          <w:p w14:paraId="008F70E5"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CV: 1,20 %</w:t>
            </w:r>
          </w:p>
        </w:tc>
      </w:tr>
      <w:tr w:rsidR="009F2C77" w:rsidRPr="00A00E88" w14:paraId="4F78EA26"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5AD744AA"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PANTONE</w:t>
            </w:r>
          </w:p>
        </w:tc>
        <w:tc>
          <w:tcPr>
            <w:tcW w:w="4531" w:type="dxa"/>
            <w:tcBorders>
              <w:top w:val="single" w:sz="4" w:space="0" w:color="auto"/>
              <w:left w:val="single" w:sz="4" w:space="0" w:color="auto"/>
              <w:bottom w:val="single" w:sz="4" w:space="0" w:color="auto"/>
              <w:right w:val="single" w:sz="4" w:space="0" w:color="auto"/>
            </w:tcBorders>
            <w:vAlign w:val="center"/>
          </w:tcPr>
          <w:p w14:paraId="0F722037"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COR DA AMOSTRA BASEADO NO PANTONE TÊXTIL - TPX</w:t>
            </w:r>
          </w:p>
        </w:tc>
        <w:tc>
          <w:tcPr>
            <w:tcW w:w="3067" w:type="dxa"/>
            <w:tcBorders>
              <w:top w:val="single" w:sz="4" w:space="0" w:color="auto"/>
              <w:left w:val="single" w:sz="4" w:space="0" w:color="auto"/>
              <w:bottom w:val="single" w:sz="4" w:space="0" w:color="auto"/>
              <w:right w:val="single" w:sz="4" w:space="0" w:color="auto"/>
            </w:tcBorders>
            <w:vAlign w:val="center"/>
          </w:tcPr>
          <w:p w14:paraId="284A8FBC"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PANTONE = 19-1557 TPX</w:t>
            </w:r>
          </w:p>
        </w:tc>
      </w:tr>
      <w:tr w:rsidR="009F2C77" w:rsidRPr="00A00E88" w14:paraId="5E7F52E1"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6CBB9F40"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SOLIDEZ DE COR AO CLORO</w:t>
            </w:r>
          </w:p>
        </w:tc>
        <w:tc>
          <w:tcPr>
            <w:tcW w:w="4531" w:type="dxa"/>
            <w:tcBorders>
              <w:top w:val="single" w:sz="4" w:space="0" w:color="auto"/>
              <w:left w:val="single" w:sz="4" w:space="0" w:color="auto"/>
              <w:bottom w:val="single" w:sz="4" w:space="0" w:color="auto"/>
              <w:right w:val="single" w:sz="4" w:space="0" w:color="auto"/>
            </w:tcBorders>
            <w:vAlign w:val="center"/>
          </w:tcPr>
          <w:p w14:paraId="74D94638"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bCs/>
                <w:sz w:val="20"/>
                <w:szCs w:val="20"/>
              </w:rPr>
              <w:t>NORMA 61 (IVA)/13 DA AATCC -</w:t>
            </w:r>
          </w:p>
        </w:tc>
        <w:tc>
          <w:tcPr>
            <w:tcW w:w="3067" w:type="dxa"/>
            <w:tcBorders>
              <w:top w:val="single" w:sz="4" w:space="0" w:color="auto"/>
              <w:left w:val="single" w:sz="4" w:space="0" w:color="auto"/>
              <w:bottom w:val="single" w:sz="4" w:space="0" w:color="auto"/>
              <w:right w:val="single" w:sz="4" w:space="0" w:color="auto"/>
            </w:tcBorders>
            <w:vAlign w:val="center"/>
          </w:tcPr>
          <w:p w14:paraId="4E67C8CE"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MIGRAÇÃO ALGODÃO = 4/5</w:t>
            </w:r>
          </w:p>
          <w:p w14:paraId="7E8F676A"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ALTERAÇÃO = 4/5</w:t>
            </w:r>
          </w:p>
        </w:tc>
      </w:tr>
    </w:tbl>
    <w:p w14:paraId="559B67DD" w14:textId="77777777" w:rsidR="009F2C77" w:rsidRDefault="009F2C77" w:rsidP="009F2C77">
      <w:pPr>
        <w:spacing w:after="0"/>
        <w:jc w:val="both"/>
        <w:rPr>
          <w:rFonts w:ascii="Century Gothic" w:eastAsia="Century Gothic" w:hAnsi="Century Gothic" w:cs="Century Gothic"/>
          <w:sz w:val="20"/>
          <w:szCs w:val="20"/>
        </w:rPr>
      </w:pPr>
    </w:p>
    <w:p w14:paraId="45EC793A" w14:textId="77777777" w:rsidR="009F2C77" w:rsidRDefault="009F2C77" w:rsidP="009F2C77">
      <w:pPr>
        <w:spacing w:after="0" w:line="240" w:lineRule="auto"/>
        <w:jc w:val="both"/>
        <w:rPr>
          <w:rFonts w:ascii="Century Gothic" w:hAnsi="Century Gothic" w:cstheme="minorHAnsi"/>
          <w:b/>
          <w:bCs/>
          <w:sz w:val="20"/>
          <w:szCs w:val="18"/>
        </w:rPr>
      </w:pPr>
      <w:r>
        <w:rPr>
          <w:rFonts w:ascii="Century Gothic" w:hAnsi="Century Gothic"/>
          <w:b/>
          <w:bCs/>
          <w:sz w:val="20"/>
          <w:szCs w:val="18"/>
        </w:rPr>
        <w:t>a</w:t>
      </w:r>
      <w:r w:rsidRPr="00FE3510">
        <w:rPr>
          <w:rFonts w:ascii="Century Gothic" w:hAnsi="Century Gothic"/>
          <w:b/>
          <w:bCs/>
          <w:sz w:val="20"/>
          <w:szCs w:val="18"/>
        </w:rPr>
        <w:t>.4)</w:t>
      </w:r>
      <w:r w:rsidRPr="00A00E88">
        <w:rPr>
          <w:rFonts w:ascii="Century Gothic" w:hAnsi="Century Gothic"/>
          <w:sz w:val="20"/>
          <w:szCs w:val="18"/>
        </w:rPr>
        <w:t xml:space="preserve"> </w:t>
      </w:r>
      <w:r w:rsidRPr="00A00E88">
        <w:rPr>
          <w:rFonts w:ascii="Century Gothic" w:hAnsi="Century Gothic" w:cstheme="minorHAnsi"/>
          <w:b/>
          <w:bCs/>
          <w:sz w:val="20"/>
          <w:szCs w:val="18"/>
        </w:rPr>
        <w:t>Laudos técnicos da BERMUDA FEMININA</w:t>
      </w:r>
      <w:r>
        <w:rPr>
          <w:rFonts w:ascii="Century Gothic" w:hAnsi="Century Gothic" w:cstheme="minorHAnsi"/>
          <w:b/>
          <w:bCs/>
          <w:sz w:val="20"/>
          <w:szCs w:val="18"/>
        </w:rPr>
        <w:t>/SHORTS-SAIA</w:t>
      </w:r>
      <w:r w:rsidRPr="00A00E88">
        <w:rPr>
          <w:rFonts w:ascii="Century Gothic" w:hAnsi="Century Gothic" w:cstheme="minorHAnsi"/>
          <w:b/>
          <w:bCs/>
          <w:sz w:val="20"/>
          <w:szCs w:val="18"/>
        </w:rPr>
        <w:t xml:space="preserve"> em </w:t>
      </w:r>
      <w:r w:rsidRPr="00A00E88">
        <w:rPr>
          <w:rFonts w:ascii="Century Gothic" w:hAnsi="Century Gothic"/>
          <w:b/>
          <w:sz w:val="20"/>
          <w:szCs w:val="18"/>
        </w:rPr>
        <w:t>Suplex</w:t>
      </w:r>
      <w:r w:rsidRPr="00A00E88">
        <w:rPr>
          <w:rFonts w:ascii="Century Gothic" w:hAnsi="Century Gothic" w:cstheme="minorHAnsi"/>
          <w:b/>
          <w:bCs/>
          <w:sz w:val="20"/>
          <w:szCs w:val="18"/>
        </w:rPr>
        <w:t xml:space="preserve"> 100% poliéster para apresentação junto com as amostras:</w:t>
      </w:r>
    </w:p>
    <w:tbl>
      <w:tblPr>
        <w:tblStyle w:val="Tabelacomgrade"/>
        <w:tblW w:w="9583" w:type="dxa"/>
        <w:tblLayout w:type="fixed"/>
        <w:tblCellMar>
          <w:left w:w="57" w:type="dxa"/>
          <w:right w:w="57" w:type="dxa"/>
        </w:tblCellMar>
        <w:tblLook w:val="04A0" w:firstRow="1" w:lastRow="0" w:firstColumn="1" w:lastColumn="0" w:noHBand="0" w:noVBand="1"/>
      </w:tblPr>
      <w:tblGrid>
        <w:gridCol w:w="1985"/>
        <w:gridCol w:w="4531"/>
        <w:gridCol w:w="3067"/>
      </w:tblGrid>
      <w:tr w:rsidR="009F2C77" w:rsidRPr="00A00E88" w14:paraId="698B49AD" w14:textId="77777777" w:rsidTr="0025037A">
        <w:tc>
          <w:tcPr>
            <w:tcW w:w="1985" w:type="dxa"/>
            <w:tcBorders>
              <w:bottom w:val="single" w:sz="4" w:space="0" w:color="auto"/>
            </w:tcBorders>
            <w:shd w:val="clear" w:color="auto" w:fill="D9D9D9" w:themeFill="background1" w:themeFillShade="D9"/>
            <w:vAlign w:val="center"/>
          </w:tcPr>
          <w:p w14:paraId="1BF38E26"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ENSAIO</w:t>
            </w:r>
          </w:p>
        </w:tc>
        <w:tc>
          <w:tcPr>
            <w:tcW w:w="4531" w:type="dxa"/>
            <w:tcBorders>
              <w:bottom w:val="single" w:sz="4" w:space="0" w:color="auto"/>
            </w:tcBorders>
            <w:shd w:val="clear" w:color="auto" w:fill="D9D9D9" w:themeFill="background1" w:themeFillShade="D9"/>
            <w:vAlign w:val="center"/>
          </w:tcPr>
          <w:p w14:paraId="69A106BE"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NORMA</w:t>
            </w:r>
          </w:p>
        </w:tc>
        <w:tc>
          <w:tcPr>
            <w:tcW w:w="3067" w:type="dxa"/>
            <w:tcBorders>
              <w:bottom w:val="single" w:sz="4" w:space="0" w:color="auto"/>
            </w:tcBorders>
            <w:shd w:val="clear" w:color="auto" w:fill="D9D9D9" w:themeFill="background1" w:themeFillShade="D9"/>
            <w:vAlign w:val="center"/>
          </w:tcPr>
          <w:p w14:paraId="618C970A"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RESULTADO EXIGIDO</w:t>
            </w:r>
          </w:p>
        </w:tc>
      </w:tr>
      <w:tr w:rsidR="009F2C77" w:rsidRPr="00A00E88" w14:paraId="4484E9E9"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1F965308"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COMPOSIÇÃO</w:t>
            </w:r>
          </w:p>
        </w:tc>
        <w:tc>
          <w:tcPr>
            <w:tcW w:w="4531" w:type="dxa"/>
            <w:tcBorders>
              <w:top w:val="single" w:sz="4" w:space="0" w:color="auto"/>
              <w:left w:val="single" w:sz="4" w:space="0" w:color="auto"/>
              <w:bottom w:val="single" w:sz="4" w:space="0" w:color="auto"/>
              <w:right w:val="single" w:sz="4" w:space="0" w:color="auto"/>
            </w:tcBorders>
            <w:vAlign w:val="center"/>
          </w:tcPr>
          <w:p w14:paraId="64FC23EF"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bCs/>
                <w:sz w:val="20"/>
                <w:szCs w:val="20"/>
              </w:rPr>
              <w:t>NORMA 20/13 e 20A/14 DA AATCC</w:t>
            </w:r>
          </w:p>
        </w:tc>
        <w:tc>
          <w:tcPr>
            <w:tcW w:w="3067" w:type="dxa"/>
            <w:tcBorders>
              <w:top w:val="single" w:sz="4" w:space="0" w:color="auto"/>
              <w:left w:val="single" w:sz="4" w:space="0" w:color="auto"/>
              <w:bottom w:val="single" w:sz="4" w:space="0" w:color="auto"/>
              <w:right w:val="single" w:sz="4" w:space="0" w:color="auto"/>
            </w:tcBorders>
            <w:vAlign w:val="center"/>
          </w:tcPr>
          <w:p w14:paraId="37FB7359"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POLIÉSTER = 100,00%</w:t>
            </w:r>
          </w:p>
        </w:tc>
      </w:tr>
      <w:tr w:rsidR="009F2C77" w:rsidRPr="00A00E88" w14:paraId="169FE54F"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3A0E5B8C"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GRAMATURA</w:t>
            </w:r>
          </w:p>
        </w:tc>
        <w:tc>
          <w:tcPr>
            <w:tcW w:w="4531" w:type="dxa"/>
            <w:tcBorders>
              <w:top w:val="single" w:sz="4" w:space="0" w:color="auto"/>
              <w:left w:val="single" w:sz="4" w:space="0" w:color="auto"/>
              <w:bottom w:val="single" w:sz="4" w:space="0" w:color="auto"/>
              <w:right w:val="single" w:sz="4" w:space="0" w:color="auto"/>
            </w:tcBorders>
            <w:vAlign w:val="center"/>
          </w:tcPr>
          <w:p w14:paraId="53DAE3C6"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ABNT/NBR 10591/08</w:t>
            </w:r>
          </w:p>
        </w:tc>
        <w:tc>
          <w:tcPr>
            <w:tcW w:w="3067" w:type="dxa"/>
            <w:tcBorders>
              <w:top w:val="single" w:sz="4" w:space="0" w:color="auto"/>
              <w:left w:val="single" w:sz="4" w:space="0" w:color="auto"/>
              <w:bottom w:val="single" w:sz="4" w:space="0" w:color="auto"/>
              <w:right w:val="single" w:sz="4" w:space="0" w:color="auto"/>
            </w:tcBorders>
            <w:vAlign w:val="center"/>
          </w:tcPr>
          <w:p w14:paraId="0F60FB93"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175,00 g/m² TC</w:t>
            </w:r>
          </w:p>
        </w:tc>
      </w:tr>
      <w:tr w:rsidR="009F2C77" w:rsidRPr="00A00E88" w14:paraId="16B8C504"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0F2CD64D"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RESISTENCIA AO ESTOURO</w:t>
            </w:r>
          </w:p>
        </w:tc>
        <w:tc>
          <w:tcPr>
            <w:tcW w:w="4531" w:type="dxa"/>
            <w:tcBorders>
              <w:top w:val="single" w:sz="4" w:space="0" w:color="auto"/>
              <w:left w:val="single" w:sz="4" w:space="0" w:color="auto"/>
              <w:bottom w:val="single" w:sz="4" w:space="0" w:color="auto"/>
              <w:right w:val="single" w:sz="4" w:space="0" w:color="auto"/>
            </w:tcBorders>
            <w:vAlign w:val="center"/>
          </w:tcPr>
          <w:p w14:paraId="46261034"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ABNT/NBR 13384/95</w:t>
            </w:r>
          </w:p>
        </w:tc>
        <w:tc>
          <w:tcPr>
            <w:tcW w:w="3067" w:type="dxa"/>
            <w:tcBorders>
              <w:top w:val="single" w:sz="4" w:space="0" w:color="auto"/>
              <w:left w:val="single" w:sz="4" w:space="0" w:color="auto"/>
              <w:bottom w:val="single" w:sz="4" w:space="0" w:color="auto"/>
              <w:right w:val="single" w:sz="4" w:space="0" w:color="auto"/>
            </w:tcBorders>
            <w:vAlign w:val="center"/>
          </w:tcPr>
          <w:p w14:paraId="3D4878A0"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20,84 kgf/cm2</w:t>
            </w:r>
          </w:p>
          <w:p w14:paraId="204874E2"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CV: 1,20 %</w:t>
            </w:r>
          </w:p>
        </w:tc>
      </w:tr>
      <w:tr w:rsidR="009F2C77" w:rsidRPr="00A00E88" w14:paraId="301C668A"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496AE5CC"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PANTONE</w:t>
            </w:r>
          </w:p>
        </w:tc>
        <w:tc>
          <w:tcPr>
            <w:tcW w:w="4531" w:type="dxa"/>
            <w:tcBorders>
              <w:top w:val="single" w:sz="4" w:space="0" w:color="auto"/>
              <w:left w:val="single" w:sz="4" w:space="0" w:color="auto"/>
              <w:bottom w:val="single" w:sz="4" w:space="0" w:color="auto"/>
              <w:right w:val="single" w:sz="4" w:space="0" w:color="auto"/>
            </w:tcBorders>
            <w:vAlign w:val="center"/>
          </w:tcPr>
          <w:p w14:paraId="24FE978E"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COR DA AMOSTRA BASEADO NO PANTONE TÊXTIL - TPX</w:t>
            </w:r>
          </w:p>
        </w:tc>
        <w:tc>
          <w:tcPr>
            <w:tcW w:w="3067" w:type="dxa"/>
            <w:tcBorders>
              <w:top w:val="single" w:sz="4" w:space="0" w:color="auto"/>
              <w:left w:val="single" w:sz="4" w:space="0" w:color="auto"/>
              <w:bottom w:val="single" w:sz="4" w:space="0" w:color="auto"/>
              <w:right w:val="single" w:sz="4" w:space="0" w:color="auto"/>
            </w:tcBorders>
            <w:vAlign w:val="center"/>
          </w:tcPr>
          <w:p w14:paraId="5608F142"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PANTONE = 19-1557 TPX</w:t>
            </w:r>
          </w:p>
        </w:tc>
      </w:tr>
      <w:tr w:rsidR="009F2C77" w:rsidRPr="00A00E88" w14:paraId="3D5967E0"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4C9695BF"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SOLIDEZ DE COR AO CLORO</w:t>
            </w:r>
          </w:p>
        </w:tc>
        <w:tc>
          <w:tcPr>
            <w:tcW w:w="4531" w:type="dxa"/>
            <w:tcBorders>
              <w:top w:val="single" w:sz="4" w:space="0" w:color="auto"/>
              <w:left w:val="single" w:sz="4" w:space="0" w:color="auto"/>
              <w:bottom w:val="single" w:sz="4" w:space="0" w:color="auto"/>
              <w:right w:val="single" w:sz="4" w:space="0" w:color="auto"/>
            </w:tcBorders>
            <w:vAlign w:val="center"/>
          </w:tcPr>
          <w:p w14:paraId="47FBA384"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bCs/>
                <w:sz w:val="20"/>
                <w:szCs w:val="20"/>
              </w:rPr>
              <w:t>NORMA 61 (IVA)/13 DA AATCC -</w:t>
            </w:r>
          </w:p>
        </w:tc>
        <w:tc>
          <w:tcPr>
            <w:tcW w:w="3067" w:type="dxa"/>
            <w:tcBorders>
              <w:top w:val="single" w:sz="4" w:space="0" w:color="auto"/>
              <w:left w:val="single" w:sz="4" w:space="0" w:color="auto"/>
              <w:bottom w:val="single" w:sz="4" w:space="0" w:color="auto"/>
              <w:right w:val="single" w:sz="4" w:space="0" w:color="auto"/>
            </w:tcBorders>
            <w:vAlign w:val="center"/>
          </w:tcPr>
          <w:p w14:paraId="1BBCE4B5"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MIGRAÇÃO ALGODÃO = 4/5</w:t>
            </w:r>
          </w:p>
          <w:p w14:paraId="389EC0DB"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ALTERAÇÃO = 4/5</w:t>
            </w:r>
          </w:p>
        </w:tc>
      </w:tr>
    </w:tbl>
    <w:p w14:paraId="29F2DFCE" w14:textId="77777777" w:rsidR="009F2C77" w:rsidRDefault="009F2C77" w:rsidP="009F2C77">
      <w:pPr>
        <w:spacing w:after="0" w:line="240" w:lineRule="auto"/>
        <w:jc w:val="both"/>
        <w:rPr>
          <w:rFonts w:ascii="Century Gothic" w:hAnsi="Century Gothic" w:cstheme="minorHAnsi"/>
          <w:b/>
          <w:bCs/>
          <w:sz w:val="20"/>
          <w:szCs w:val="18"/>
        </w:rPr>
      </w:pPr>
    </w:p>
    <w:p w14:paraId="6580BD19" w14:textId="77777777" w:rsidR="009F2C77" w:rsidRDefault="009F2C77" w:rsidP="009F2C77">
      <w:pPr>
        <w:spacing w:after="0" w:line="240" w:lineRule="auto"/>
        <w:jc w:val="both"/>
        <w:rPr>
          <w:rFonts w:ascii="Century Gothic" w:hAnsi="Century Gothic" w:cstheme="minorHAnsi"/>
          <w:b/>
          <w:bCs/>
          <w:sz w:val="20"/>
          <w:szCs w:val="18"/>
        </w:rPr>
      </w:pPr>
      <w:r>
        <w:rPr>
          <w:rFonts w:ascii="Century Gothic" w:hAnsi="Century Gothic"/>
          <w:b/>
          <w:bCs/>
          <w:sz w:val="20"/>
          <w:szCs w:val="18"/>
        </w:rPr>
        <w:lastRenderedPageBreak/>
        <w:t>a</w:t>
      </w:r>
      <w:r w:rsidRPr="00A00E88">
        <w:rPr>
          <w:rFonts w:ascii="Century Gothic" w:hAnsi="Century Gothic"/>
          <w:b/>
          <w:bCs/>
          <w:sz w:val="20"/>
          <w:szCs w:val="18"/>
        </w:rPr>
        <w:t xml:space="preserve">.5) </w:t>
      </w:r>
      <w:r w:rsidRPr="00A00E88">
        <w:rPr>
          <w:rFonts w:ascii="Century Gothic" w:hAnsi="Century Gothic" w:cstheme="minorHAnsi"/>
          <w:b/>
          <w:bCs/>
          <w:sz w:val="20"/>
          <w:szCs w:val="18"/>
        </w:rPr>
        <w:t>Laudos técnicos d</w:t>
      </w:r>
      <w:r>
        <w:rPr>
          <w:rFonts w:ascii="Century Gothic" w:hAnsi="Century Gothic" w:cstheme="minorHAnsi"/>
          <w:b/>
          <w:bCs/>
          <w:sz w:val="20"/>
          <w:szCs w:val="18"/>
        </w:rPr>
        <w:t>o</w:t>
      </w:r>
      <w:r w:rsidRPr="00A00E88">
        <w:rPr>
          <w:rFonts w:ascii="Century Gothic" w:hAnsi="Century Gothic" w:cstheme="minorHAnsi"/>
          <w:b/>
          <w:bCs/>
          <w:sz w:val="20"/>
          <w:szCs w:val="18"/>
        </w:rPr>
        <w:t xml:space="preserve"> BODY MANGA LONGA/CURTA</w:t>
      </w:r>
      <w:r>
        <w:rPr>
          <w:rFonts w:ascii="Century Gothic" w:hAnsi="Century Gothic" w:cs="Times New Roman"/>
          <w:b/>
          <w:bCs/>
          <w:sz w:val="20"/>
          <w:szCs w:val="20"/>
        </w:rPr>
        <w:t xml:space="preserve"> E SUÉTER DE MOLETOM </w:t>
      </w:r>
      <w:r w:rsidRPr="00EC4DAA">
        <w:rPr>
          <w:rFonts w:ascii="Century Gothic" w:hAnsi="Century Gothic" w:cs="Times New Roman"/>
          <w:b/>
          <w:bCs/>
          <w:sz w:val="20"/>
          <w:szCs w:val="20"/>
        </w:rPr>
        <w:t xml:space="preserve">100% algodão </w:t>
      </w:r>
      <w:r w:rsidRPr="00A00E88">
        <w:rPr>
          <w:rFonts w:ascii="Century Gothic" w:hAnsi="Century Gothic" w:cstheme="minorHAnsi"/>
          <w:b/>
          <w:bCs/>
          <w:sz w:val="20"/>
          <w:szCs w:val="18"/>
        </w:rPr>
        <w:t>para apresentação junto com as amostras</w:t>
      </w:r>
      <w:r>
        <w:rPr>
          <w:rFonts w:ascii="Century Gothic" w:hAnsi="Century Gothic" w:cstheme="minorHAnsi"/>
          <w:b/>
          <w:bCs/>
          <w:sz w:val="20"/>
          <w:szCs w:val="18"/>
        </w:rPr>
        <w:t>:</w:t>
      </w:r>
    </w:p>
    <w:p w14:paraId="16E34B11" w14:textId="77777777" w:rsidR="009F2C77" w:rsidRDefault="009F2C77" w:rsidP="009F2C77">
      <w:pPr>
        <w:spacing w:after="0" w:line="240" w:lineRule="auto"/>
        <w:jc w:val="both"/>
        <w:rPr>
          <w:rFonts w:ascii="Century Gothic" w:hAnsi="Century Gothic" w:cstheme="minorHAnsi"/>
          <w:b/>
          <w:bCs/>
          <w:sz w:val="20"/>
          <w:szCs w:val="18"/>
        </w:rPr>
      </w:pPr>
    </w:p>
    <w:tbl>
      <w:tblPr>
        <w:tblStyle w:val="Tabelacomgrade"/>
        <w:tblW w:w="9583" w:type="dxa"/>
        <w:tblLayout w:type="fixed"/>
        <w:tblCellMar>
          <w:left w:w="57" w:type="dxa"/>
          <w:right w:w="57" w:type="dxa"/>
        </w:tblCellMar>
        <w:tblLook w:val="04A0" w:firstRow="1" w:lastRow="0" w:firstColumn="1" w:lastColumn="0" w:noHBand="0" w:noVBand="1"/>
      </w:tblPr>
      <w:tblGrid>
        <w:gridCol w:w="1985"/>
        <w:gridCol w:w="4531"/>
        <w:gridCol w:w="3067"/>
      </w:tblGrid>
      <w:tr w:rsidR="009F2C77" w:rsidRPr="00A00E88" w14:paraId="3B89B78A" w14:textId="77777777" w:rsidTr="0025037A">
        <w:tc>
          <w:tcPr>
            <w:tcW w:w="1985" w:type="dxa"/>
            <w:tcBorders>
              <w:bottom w:val="single" w:sz="4" w:space="0" w:color="auto"/>
            </w:tcBorders>
            <w:shd w:val="clear" w:color="auto" w:fill="D9D9D9" w:themeFill="background1" w:themeFillShade="D9"/>
            <w:vAlign w:val="center"/>
          </w:tcPr>
          <w:p w14:paraId="28C37CA1"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ENSAIO</w:t>
            </w:r>
          </w:p>
        </w:tc>
        <w:tc>
          <w:tcPr>
            <w:tcW w:w="4531" w:type="dxa"/>
            <w:tcBorders>
              <w:bottom w:val="single" w:sz="4" w:space="0" w:color="auto"/>
            </w:tcBorders>
            <w:shd w:val="clear" w:color="auto" w:fill="D9D9D9" w:themeFill="background1" w:themeFillShade="D9"/>
            <w:vAlign w:val="center"/>
          </w:tcPr>
          <w:p w14:paraId="6E9101D4"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NORMA</w:t>
            </w:r>
          </w:p>
        </w:tc>
        <w:tc>
          <w:tcPr>
            <w:tcW w:w="3067" w:type="dxa"/>
            <w:tcBorders>
              <w:bottom w:val="single" w:sz="4" w:space="0" w:color="auto"/>
            </w:tcBorders>
            <w:shd w:val="clear" w:color="auto" w:fill="D9D9D9" w:themeFill="background1" w:themeFillShade="D9"/>
            <w:vAlign w:val="center"/>
          </w:tcPr>
          <w:p w14:paraId="4C001DF2" w14:textId="77777777" w:rsidR="009F2C77" w:rsidRPr="00A00E88" w:rsidRDefault="009F2C77" w:rsidP="0025037A">
            <w:pPr>
              <w:jc w:val="center"/>
              <w:rPr>
                <w:rFonts w:ascii="Century Gothic" w:hAnsi="Century Gothic" w:cstheme="minorHAnsi"/>
                <w:b/>
                <w:sz w:val="20"/>
                <w:szCs w:val="20"/>
              </w:rPr>
            </w:pPr>
            <w:r w:rsidRPr="00A00E88">
              <w:rPr>
                <w:rFonts w:ascii="Century Gothic" w:hAnsi="Century Gothic" w:cstheme="minorHAnsi"/>
                <w:b/>
                <w:sz w:val="20"/>
                <w:szCs w:val="20"/>
              </w:rPr>
              <w:t>RESULTADO EXIGIDO</w:t>
            </w:r>
          </w:p>
        </w:tc>
      </w:tr>
      <w:tr w:rsidR="009F2C77" w:rsidRPr="00A00E88" w14:paraId="3B298BEB"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2D52EED1"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COMPOSIÇÃO</w:t>
            </w:r>
          </w:p>
        </w:tc>
        <w:tc>
          <w:tcPr>
            <w:tcW w:w="4531" w:type="dxa"/>
            <w:tcBorders>
              <w:top w:val="single" w:sz="4" w:space="0" w:color="auto"/>
              <w:left w:val="single" w:sz="4" w:space="0" w:color="auto"/>
              <w:bottom w:val="single" w:sz="4" w:space="0" w:color="auto"/>
              <w:right w:val="single" w:sz="4" w:space="0" w:color="auto"/>
            </w:tcBorders>
            <w:vAlign w:val="center"/>
          </w:tcPr>
          <w:p w14:paraId="61A09EEA"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bCs/>
                <w:sz w:val="20"/>
                <w:szCs w:val="20"/>
              </w:rPr>
              <w:t>NORMA 20/13 e 20A/14 DA AATCC</w:t>
            </w:r>
          </w:p>
        </w:tc>
        <w:tc>
          <w:tcPr>
            <w:tcW w:w="3067" w:type="dxa"/>
            <w:tcBorders>
              <w:top w:val="single" w:sz="4" w:space="0" w:color="auto"/>
              <w:left w:val="single" w:sz="4" w:space="0" w:color="auto"/>
              <w:bottom w:val="single" w:sz="4" w:space="0" w:color="auto"/>
              <w:right w:val="single" w:sz="4" w:space="0" w:color="auto"/>
            </w:tcBorders>
            <w:vAlign w:val="center"/>
          </w:tcPr>
          <w:p w14:paraId="69FD72CA" w14:textId="77777777" w:rsidR="009F2C77" w:rsidRPr="00A00E88" w:rsidRDefault="009F2C77" w:rsidP="0025037A">
            <w:pPr>
              <w:jc w:val="center"/>
              <w:rPr>
                <w:rFonts w:ascii="Century Gothic" w:hAnsi="Century Gothic" w:cstheme="minorHAnsi"/>
                <w:sz w:val="20"/>
                <w:szCs w:val="20"/>
              </w:rPr>
            </w:pPr>
            <w:r>
              <w:rPr>
                <w:rFonts w:ascii="Century Gothic" w:hAnsi="Century Gothic" w:cstheme="minorHAnsi"/>
                <w:sz w:val="20"/>
                <w:szCs w:val="20"/>
              </w:rPr>
              <w:t>ALGODÃO</w:t>
            </w:r>
            <w:r w:rsidRPr="00A00E88">
              <w:rPr>
                <w:rFonts w:ascii="Century Gothic" w:hAnsi="Century Gothic" w:cstheme="minorHAnsi"/>
                <w:sz w:val="20"/>
                <w:szCs w:val="20"/>
              </w:rPr>
              <w:t xml:space="preserve"> = 100,00%</w:t>
            </w:r>
          </w:p>
        </w:tc>
      </w:tr>
      <w:tr w:rsidR="009F2C77" w:rsidRPr="00A00E88" w14:paraId="2DB18E85"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43E99CB9"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GRAMATURA</w:t>
            </w:r>
          </w:p>
        </w:tc>
        <w:tc>
          <w:tcPr>
            <w:tcW w:w="4531" w:type="dxa"/>
            <w:tcBorders>
              <w:top w:val="single" w:sz="4" w:space="0" w:color="auto"/>
              <w:left w:val="single" w:sz="4" w:space="0" w:color="auto"/>
              <w:bottom w:val="single" w:sz="4" w:space="0" w:color="auto"/>
              <w:right w:val="single" w:sz="4" w:space="0" w:color="auto"/>
            </w:tcBorders>
            <w:vAlign w:val="center"/>
          </w:tcPr>
          <w:p w14:paraId="742E43B0"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ABNT/NBR 10591/08</w:t>
            </w:r>
          </w:p>
        </w:tc>
        <w:tc>
          <w:tcPr>
            <w:tcW w:w="3067" w:type="dxa"/>
            <w:tcBorders>
              <w:top w:val="single" w:sz="4" w:space="0" w:color="auto"/>
              <w:left w:val="single" w:sz="4" w:space="0" w:color="auto"/>
              <w:bottom w:val="single" w:sz="4" w:space="0" w:color="auto"/>
              <w:right w:val="single" w:sz="4" w:space="0" w:color="auto"/>
            </w:tcBorders>
            <w:vAlign w:val="center"/>
          </w:tcPr>
          <w:p w14:paraId="2DE7B904" w14:textId="77777777" w:rsidR="009F2C77" w:rsidRPr="00A00E88" w:rsidRDefault="009F2C77" w:rsidP="0025037A">
            <w:pPr>
              <w:jc w:val="center"/>
              <w:rPr>
                <w:rFonts w:ascii="Century Gothic" w:hAnsi="Century Gothic" w:cstheme="minorHAnsi"/>
                <w:sz w:val="20"/>
                <w:szCs w:val="20"/>
              </w:rPr>
            </w:pPr>
            <w:r w:rsidRPr="0036296E">
              <w:rPr>
                <w:rFonts w:ascii="Century Gothic" w:hAnsi="Century Gothic" w:cstheme="minorHAnsi"/>
                <w:sz w:val="20"/>
                <w:szCs w:val="20"/>
              </w:rPr>
              <w:t>Entre 160 g/m² e 180 g/m</w:t>
            </w:r>
          </w:p>
        </w:tc>
      </w:tr>
      <w:tr w:rsidR="009F2C77" w:rsidRPr="00A00E88" w14:paraId="46FBEE9F"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0FB54369"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RESISTENCIA AO ESTOURO</w:t>
            </w:r>
          </w:p>
        </w:tc>
        <w:tc>
          <w:tcPr>
            <w:tcW w:w="4531" w:type="dxa"/>
            <w:tcBorders>
              <w:top w:val="single" w:sz="4" w:space="0" w:color="auto"/>
              <w:left w:val="single" w:sz="4" w:space="0" w:color="auto"/>
              <w:bottom w:val="single" w:sz="4" w:space="0" w:color="auto"/>
              <w:right w:val="single" w:sz="4" w:space="0" w:color="auto"/>
            </w:tcBorders>
            <w:vAlign w:val="center"/>
          </w:tcPr>
          <w:p w14:paraId="37E7C460"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ABNT/NBR 13384/95</w:t>
            </w:r>
            <w:r>
              <w:rPr>
                <w:rFonts w:ascii="Century Gothic" w:hAnsi="Century Gothic" w:cstheme="minorHAnsi"/>
                <w:sz w:val="20"/>
                <w:szCs w:val="20"/>
              </w:rPr>
              <w:t>/</w:t>
            </w:r>
            <w:r w:rsidRPr="0036296E">
              <w:rPr>
                <w:rFonts w:ascii="Century Gothic" w:hAnsi="Century Gothic" w:cstheme="minorHAnsi"/>
                <w:sz w:val="20"/>
                <w:szCs w:val="20"/>
              </w:rPr>
              <w:t>ABNT NBR 14564</w:t>
            </w:r>
            <w:r>
              <w:rPr>
                <w:rFonts w:ascii="Century Gothic" w:hAnsi="Century Gothic" w:cstheme="minorHAnsi"/>
                <w:sz w:val="20"/>
                <w:szCs w:val="20"/>
              </w:rPr>
              <w:t>/</w:t>
            </w:r>
            <w:r w:rsidRPr="0036296E">
              <w:rPr>
                <w:rFonts w:ascii="Century Gothic" w:hAnsi="Century Gothic" w:cstheme="minorHAnsi"/>
                <w:sz w:val="20"/>
                <w:szCs w:val="20"/>
              </w:rPr>
              <w:t>ABNT NBR 15023:2011</w:t>
            </w:r>
          </w:p>
        </w:tc>
        <w:tc>
          <w:tcPr>
            <w:tcW w:w="3067" w:type="dxa"/>
            <w:tcBorders>
              <w:top w:val="single" w:sz="4" w:space="0" w:color="auto"/>
              <w:left w:val="single" w:sz="4" w:space="0" w:color="auto"/>
              <w:bottom w:val="single" w:sz="4" w:space="0" w:color="auto"/>
              <w:right w:val="single" w:sz="4" w:space="0" w:color="auto"/>
            </w:tcBorders>
            <w:vAlign w:val="center"/>
          </w:tcPr>
          <w:p w14:paraId="51655750"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20,84 kgf/cm2</w:t>
            </w:r>
          </w:p>
          <w:p w14:paraId="37D379FF"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CV: 1,20 %</w:t>
            </w:r>
          </w:p>
        </w:tc>
      </w:tr>
      <w:tr w:rsidR="009F2C77" w:rsidRPr="00A00E88" w14:paraId="19C8E8A3" w14:textId="77777777" w:rsidTr="0025037A">
        <w:tc>
          <w:tcPr>
            <w:tcW w:w="1985" w:type="dxa"/>
            <w:tcBorders>
              <w:top w:val="single" w:sz="4" w:space="0" w:color="auto"/>
              <w:left w:val="single" w:sz="4" w:space="0" w:color="auto"/>
              <w:bottom w:val="single" w:sz="4" w:space="0" w:color="auto"/>
              <w:right w:val="single" w:sz="4" w:space="0" w:color="auto"/>
            </w:tcBorders>
            <w:vAlign w:val="center"/>
          </w:tcPr>
          <w:p w14:paraId="49FE3270"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SOLIDEZ DE COR AO CLORO</w:t>
            </w:r>
          </w:p>
        </w:tc>
        <w:tc>
          <w:tcPr>
            <w:tcW w:w="4531" w:type="dxa"/>
            <w:tcBorders>
              <w:top w:val="single" w:sz="4" w:space="0" w:color="auto"/>
              <w:left w:val="single" w:sz="4" w:space="0" w:color="auto"/>
              <w:bottom w:val="single" w:sz="4" w:space="0" w:color="auto"/>
              <w:right w:val="single" w:sz="4" w:space="0" w:color="auto"/>
            </w:tcBorders>
            <w:vAlign w:val="center"/>
          </w:tcPr>
          <w:p w14:paraId="37E1C303"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bCs/>
                <w:sz w:val="20"/>
                <w:szCs w:val="20"/>
              </w:rPr>
              <w:t>NORMA 61 (IVA)/13 DA AATCC -</w:t>
            </w:r>
          </w:p>
        </w:tc>
        <w:tc>
          <w:tcPr>
            <w:tcW w:w="3067" w:type="dxa"/>
            <w:tcBorders>
              <w:top w:val="single" w:sz="4" w:space="0" w:color="auto"/>
              <w:left w:val="single" w:sz="4" w:space="0" w:color="auto"/>
              <w:bottom w:val="single" w:sz="4" w:space="0" w:color="auto"/>
              <w:right w:val="single" w:sz="4" w:space="0" w:color="auto"/>
            </w:tcBorders>
            <w:vAlign w:val="center"/>
          </w:tcPr>
          <w:p w14:paraId="6B031923" w14:textId="77777777" w:rsidR="009F2C77" w:rsidRPr="00A00E88" w:rsidRDefault="009F2C77" w:rsidP="0025037A">
            <w:pPr>
              <w:autoSpaceDE w:val="0"/>
              <w:autoSpaceDN w:val="0"/>
              <w:adjustRightInd w:val="0"/>
              <w:jc w:val="center"/>
              <w:rPr>
                <w:rFonts w:ascii="Century Gothic" w:hAnsi="Century Gothic" w:cstheme="minorHAnsi"/>
                <w:sz w:val="20"/>
                <w:szCs w:val="20"/>
              </w:rPr>
            </w:pPr>
            <w:r w:rsidRPr="00A00E88">
              <w:rPr>
                <w:rFonts w:ascii="Century Gothic" w:hAnsi="Century Gothic" w:cstheme="minorHAnsi"/>
                <w:sz w:val="20"/>
                <w:szCs w:val="20"/>
              </w:rPr>
              <w:t>MIGRAÇÃO ALGODÃO = 4/5</w:t>
            </w:r>
          </w:p>
          <w:p w14:paraId="70E845C1" w14:textId="77777777" w:rsidR="009F2C77" w:rsidRPr="00A00E88" w:rsidRDefault="009F2C77" w:rsidP="0025037A">
            <w:pPr>
              <w:jc w:val="center"/>
              <w:rPr>
                <w:rFonts w:ascii="Century Gothic" w:hAnsi="Century Gothic" w:cstheme="minorHAnsi"/>
                <w:sz w:val="20"/>
                <w:szCs w:val="20"/>
              </w:rPr>
            </w:pPr>
            <w:r w:rsidRPr="00A00E88">
              <w:rPr>
                <w:rFonts w:ascii="Century Gothic" w:hAnsi="Century Gothic" w:cstheme="minorHAnsi"/>
                <w:sz w:val="20"/>
                <w:szCs w:val="20"/>
              </w:rPr>
              <w:t>ALTERAÇÃO = 4/5</w:t>
            </w:r>
          </w:p>
        </w:tc>
      </w:tr>
    </w:tbl>
    <w:p w14:paraId="4B9181DE" w14:textId="77777777" w:rsidR="009F2C77" w:rsidRDefault="009F2C77" w:rsidP="009F2C77">
      <w:pPr>
        <w:spacing w:after="13"/>
        <w:rPr>
          <w:rFonts w:ascii="Century Gothic" w:hAnsi="Century Gothic" w:cstheme="minorHAnsi"/>
          <w:sz w:val="20"/>
          <w:szCs w:val="20"/>
        </w:rPr>
      </w:pPr>
    </w:p>
    <w:p w14:paraId="282FF485" w14:textId="77777777" w:rsidR="009F2C77" w:rsidRDefault="009F2C77" w:rsidP="009F2C77">
      <w:pPr>
        <w:spacing w:after="13"/>
        <w:rPr>
          <w:rFonts w:ascii="Century Gothic" w:hAnsi="Century Gothic" w:cstheme="minorHAnsi"/>
          <w:b/>
          <w:bCs/>
          <w:sz w:val="20"/>
          <w:szCs w:val="18"/>
        </w:rPr>
      </w:pPr>
      <w:r w:rsidRPr="00A00E88">
        <w:rPr>
          <w:rFonts w:ascii="Century Gothic" w:hAnsi="Century Gothic" w:cstheme="minorHAnsi"/>
          <w:b/>
          <w:bCs/>
          <w:sz w:val="20"/>
          <w:szCs w:val="20"/>
        </w:rPr>
        <w:t>b.6)</w:t>
      </w:r>
      <w:r>
        <w:rPr>
          <w:rFonts w:ascii="Century Gothic" w:hAnsi="Century Gothic" w:cstheme="minorHAnsi"/>
          <w:sz w:val="20"/>
          <w:szCs w:val="20"/>
        </w:rPr>
        <w:t xml:space="preserve"> </w:t>
      </w:r>
      <w:r w:rsidRPr="00A00E88">
        <w:rPr>
          <w:rFonts w:ascii="Century Gothic" w:hAnsi="Century Gothic" w:cstheme="minorHAnsi"/>
          <w:b/>
          <w:bCs/>
          <w:sz w:val="20"/>
          <w:szCs w:val="18"/>
        </w:rPr>
        <w:t>Laudos técnicos d</w:t>
      </w:r>
      <w:r>
        <w:rPr>
          <w:rFonts w:ascii="Century Gothic" w:hAnsi="Century Gothic" w:cstheme="minorHAnsi"/>
          <w:b/>
          <w:bCs/>
          <w:sz w:val="20"/>
          <w:szCs w:val="18"/>
        </w:rPr>
        <w:t>os</w:t>
      </w:r>
      <w:r w:rsidRPr="00A00E88">
        <w:rPr>
          <w:rFonts w:ascii="Century Gothic" w:hAnsi="Century Gothic" w:cstheme="minorHAnsi"/>
          <w:b/>
          <w:bCs/>
          <w:sz w:val="20"/>
          <w:szCs w:val="18"/>
        </w:rPr>
        <w:t xml:space="preserve"> </w:t>
      </w:r>
      <w:r>
        <w:rPr>
          <w:rFonts w:ascii="Century Gothic" w:hAnsi="Century Gothic" w:cstheme="minorHAnsi"/>
          <w:b/>
          <w:bCs/>
          <w:sz w:val="20"/>
          <w:szCs w:val="18"/>
        </w:rPr>
        <w:t>TÊNIS COM FECHAMENTO COM CADARÇO/ESPORTIVO/MEIA COM SOLADO</w:t>
      </w:r>
      <w:r w:rsidRPr="00EC4DAA">
        <w:rPr>
          <w:rFonts w:ascii="Century Gothic" w:hAnsi="Century Gothic" w:cs="Times New Roman"/>
          <w:b/>
          <w:bCs/>
          <w:sz w:val="20"/>
          <w:szCs w:val="20"/>
        </w:rPr>
        <w:t xml:space="preserve"> </w:t>
      </w:r>
      <w:r w:rsidRPr="00A00E88">
        <w:rPr>
          <w:rFonts w:ascii="Century Gothic" w:hAnsi="Century Gothic" w:cstheme="minorHAnsi"/>
          <w:b/>
          <w:bCs/>
          <w:sz w:val="20"/>
          <w:szCs w:val="18"/>
        </w:rPr>
        <w:t>para apresentação junto com as amostras</w:t>
      </w:r>
      <w:r>
        <w:rPr>
          <w:rFonts w:ascii="Century Gothic" w:hAnsi="Century Gothic" w:cstheme="minorHAnsi"/>
          <w:b/>
          <w:bCs/>
          <w:sz w:val="20"/>
          <w:szCs w:val="18"/>
        </w:rPr>
        <w:t>:</w:t>
      </w:r>
    </w:p>
    <w:p w14:paraId="52C4681C" w14:textId="77777777" w:rsidR="009F2C77" w:rsidRDefault="009F2C77" w:rsidP="009F2C77">
      <w:pPr>
        <w:spacing w:after="0"/>
        <w:jc w:val="both"/>
        <w:rPr>
          <w:rFonts w:ascii="Century Gothic" w:eastAsia="Century Gothic" w:hAnsi="Century Gothic" w:cs="Century Gothic"/>
          <w:sz w:val="20"/>
          <w:szCs w:val="20"/>
        </w:rPr>
      </w:pPr>
    </w:p>
    <w:tbl>
      <w:tblPr>
        <w:tblW w:w="9529" w:type="dxa"/>
        <w:jc w:val="center"/>
        <w:tblLook w:val="04A0" w:firstRow="1" w:lastRow="0" w:firstColumn="1" w:lastColumn="0" w:noHBand="0" w:noVBand="1"/>
      </w:tblPr>
      <w:tblGrid>
        <w:gridCol w:w="1244"/>
        <w:gridCol w:w="2510"/>
        <w:gridCol w:w="5775"/>
      </w:tblGrid>
      <w:tr w:rsidR="009F2C77" w:rsidRPr="00A00E88" w14:paraId="2D47456E" w14:textId="77777777" w:rsidTr="0025037A">
        <w:trPr>
          <w:trHeight w:val="175"/>
          <w:jc w:val="center"/>
        </w:trPr>
        <w:tc>
          <w:tcPr>
            <w:tcW w:w="1244" w:type="dxa"/>
            <w:tcBorders>
              <w:top w:val="single" w:sz="4" w:space="0" w:color="000000"/>
              <w:left w:val="single" w:sz="4" w:space="0" w:color="000000"/>
              <w:bottom w:val="single" w:sz="4" w:space="0" w:color="000000"/>
              <w:right w:val="single" w:sz="4" w:space="0" w:color="000000"/>
            </w:tcBorders>
            <w:vAlign w:val="center"/>
            <w:hideMark/>
          </w:tcPr>
          <w:p w14:paraId="53DAD330" w14:textId="77777777" w:rsidR="009F2C77" w:rsidRPr="00A00E88" w:rsidRDefault="009F2C77" w:rsidP="0025037A">
            <w:pPr>
              <w:spacing w:after="0"/>
              <w:rPr>
                <w:rFonts w:ascii="Century Gothic" w:hAnsi="Century Gothic" w:cstheme="minorHAnsi"/>
                <w:b/>
                <w:sz w:val="20"/>
                <w:szCs w:val="20"/>
                <w:lang w:val="en-US"/>
              </w:rPr>
            </w:pPr>
            <w:r w:rsidRPr="00A00E88">
              <w:rPr>
                <w:rFonts w:ascii="Century Gothic" w:hAnsi="Century Gothic" w:cstheme="minorHAnsi"/>
                <w:b/>
                <w:sz w:val="20"/>
                <w:szCs w:val="20"/>
                <w:lang w:val="en-US"/>
              </w:rPr>
              <w:t>ITENS</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0CE4AA30" w14:textId="77777777" w:rsidR="009F2C77" w:rsidRPr="00A00E88" w:rsidRDefault="009F2C77" w:rsidP="0025037A">
            <w:pPr>
              <w:spacing w:after="0"/>
              <w:rPr>
                <w:rFonts w:ascii="Century Gothic" w:hAnsi="Century Gothic" w:cstheme="minorHAnsi"/>
                <w:b/>
                <w:sz w:val="20"/>
                <w:szCs w:val="20"/>
                <w:lang w:val="en-US"/>
              </w:rPr>
            </w:pPr>
            <w:r w:rsidRPr="00A00E88">
              <w:rPr>
                <w:rFonts w:ascii="Century Gothic" w:hAnsi="Century Gothic" w:cstheme="minorHAnsi"/>
                <w:b/>
                <w:sz w:val="20"/>
                <w:szCs w:val="20"/>
                <w:lang w:val="en-US"/>
              </w:rPr>
              <w:t>ENSAIO</w:t>
            </w:r>
          </w:p>
        </w:tc>
        <w:tc>
          <w:tcPr>
            <w:tcW w:w="5775" w:type="dxa"/>
            <w:tcBorders>
              <w:top w:val="single" w:sz="4" w:space="0" w:color="000000"/>
              <w:left w:val="single" w:sz="4" w:space="0" w:color="000000"/>
              <w:bottom w:val="single" w:sz="4" w:space="0" w:color="000000"/>
              <w:right w:val="single" w:sz="4" w:space="0" w:color="000000"/>
            </w:tcBorders>
            <w:vAlign w:val="center"/>
            <w:hideMark/>
          </w:tcPr>
          <w:p w14:paraId="3B61AD6F" w14:textId="77777777" w:rsidR="009F2C77" w:rsidRPr="00A00E88" w:rsidRDefault="009F2C77" w:rsidP="0025037A">
            <w:pPr>
              <w:spacing w:after="0"/>
              <w:rPr>
                <w:rFonts w:ascii="Century Gothic" w:hAnsi="Century Gothic" w:cstheme="minorHAnsi"/>
                <w:b/>
                <w:sz w:val="20"/>
                <w:szCs w:val="20"/>
              </w:rPr>
            </w:pPr>
            <w:r w:rsidRPr="00A00E88">
              <w:rPr>
                <w:rFonts w:ascii="Century Gothic" w:hAnsi="Century Gothic" w:cstheme="minorHAnsi"/>
                <w:b/>
                <w:sz w:val="20"/>
                <w:szCs w:val="20"/>
              </w:rPr>
              <w:t>DESCRIÇÃO</w:t>
            </w:r>
          </w:p>
        </w:tc>
      </w:tr>
      <w:tr w:rsidR="009F2C77" w:rsidRPr="00A00E88" w14:paraId="052410A7" w14:textId="77777777" w:rsidTr="0025037A">
        <w:trPr>
          <w:trHeight w:val="321"/>
          <w:jc w:val="center"/>
        </w:trPr>
        <w:tc>
          <w:tcPr>
            <w:tcW w:w="1244" w:type="dxa"/>
            <w:tcBorders>
              <w:top w:val="single" w:sz="4" w:space="0" w:color="000000"/>
              <w:left w:val="single" w:sz="4" w:space="0" w:color="000000"/>
              <w:bottom w:val="single" w:sz="4" w:space="0" w:color="000000"/>
              <w:right w:val="single" w:sz="4" w:space="0" w:color="000000"/>
            </w:tcBorders>
            <w:vAlign w:val="center"/>
            <w:hideMark/>
          </w:tcPr>
          <w:p w14:paraId="223F5917" w14:textId="77777777" w:rsidR="009F2C77" w:rsidRPr="00A00E88" w:rsidRDefault="009F2C77" w:rsidP="0025037A">
            <w:pPr>
              <w:spacing w:after="0"/>
              <w:rPr>
                <w:rFonts w:ascii="Century Gothic" w:hAnsi="Century Gothic" w:cstheme="minorHAnsi"/>
                <w:bCs/>
                <w:sz w:val="20"/>
                <w:szCs w:val="20"/>
              </w:rPr>
            </w:pPr>
            <w:r w:rsidRPr="00A00E88">
              <w:rPr>
                <w:rFonts w:ascii="Century Gothic" w:hAnsi="Century Gothic" w:cstheme="minorHAnsi"/>
                <w:bCs/>
                <w:sz w:val="20"/>
                <w:szCs w:val="20"/>
              </w:rPr>
              <w:t>1</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73498FCF" w14:textId="77777777" w:rsidR="009F2C77" w:rsidRPr="00A00E88" w:rsidRDefault="009F2C77" w:rsidP="0025037A">
            <w:pPr>
              <w:spacing w:after="0"/>
              <w:rPr>
                <w:rFonts w:ascii="Century Gothic" w:hAnsi="Century Gothic" w:cstheme="minorHAnsi"/>
                <w:b/>
                <w:sz w:val="20"/>
                <w:szCs w:val="20"/>
                <w:lang w:val="en-US"/>
              </w:rPr>
            </w:pPr>
            <w:r w:rsidRPr="00A00E88">
              <w:rPr>
                <w:rFonts w:ascii="Century Gothic" w:hAnsi="Century Gothic" w:cstheme="minorHAnsi"/>
                <w:sz w:val="20"/>
                <w:szCs w:val="20"/>
              </w:rPr>
              <w:t>ABNT NBR 14834</w:t>
            </w:r>
          </w:p>
        </w:tc>
        <w:tc>
          <w:tcPr>
            <w:tcW w:w="5775" w:type="dxa"/>
            <w:tcBorders>
              <w:top w:val="single" w:sz="4" w:space="0" w:color="000000"/>
              <w:left w:val="single" w:sz="4" w:space="0" w:color="000000"/>
              <w:bottom w:val="single" w:sz="4" w:space="0" w:color="000000"/>
              <w:right w:val="single" w:sz="4" w:space="0" w:color="000000"/>
            </w:tcBorders>
            <w:vAlign w:val="center"/>
            <w:hideMark/>
          </w:tcPr>
          <w:p w14:paraId="681EEAD6" w14:textId="77777777" w:rsidR="009F2C77" w:rsidRPr="00A00E88" w:rsidRDefault="009F2C77" w:rsidP="0025037A">
            <w:pPr>
              <w:spacing w:after="0"/>
              <w:rPr>
                <w:rFonts w:ascii="Century Gothic" w:hAnsi="Century Gothic" w:cstheme="minorHAnsi"/>
                <w:b/>
                <w:sz w:val="20"/>
                <w:szCs w:val="20"/>
              </w:rPr>
            </w:pPr>
            <w:r w:rsidRPr="00A00E88">
              <w:rPr>
                <w:rFonts w:ascii="Century Gothic" w:hAnsi="Century Gothic" w:cstheme="minorHAnsi"/>
                <w:sz w:val="20"/>
                <w:szCs w:val="20"/>
              </w:rPr>
              <w:t>Conforto do calçado (norma geral);</w:t>
            </w:r>
          </w:p>
        </w:tc>
      </w:tr>
      <w:tr w:rsidR="009F2C77" w:rsidRPr="00A00E88" w14:paraId="5A69F108" w14:textId="77777777" w:rsidTr="0025037A">
        <w:trPr>
          <w:trHeight w:val="283"/>
          <w:jc w:val="center"/>
        </w:trPr>
        <w:tc>
          <w:tcPr>
            <w:tcW w:w="1244" w:type="dxa"/>
            <w:tcBorders>
              <w:top w:val="single" w:sz="4" w:space="0" w:color="000000"/>
              <w:left w:val="single" w:sz="4" w:space="0" w:color="000000"/>
              <w:bottom w:val="single" w:sz="4" w:space="0" w:color="000000"/>
              <w:right w:val="single" w:sz="4" w:space="0" w:color="000000"/>
            </w:tcBorders>
            <w:vAlign w:val="center"/>
            <w:hideMark/>
          </w:tcPr>
          <w:p w14:paraId="539F8246" w14:textId="77777777" w:rsidR="009F2C77" w:rsidRPr="00A00E88" w:rsidRDefault="009F2C77" w:rsidP="0025037A">
            <w:pPr>
              <w:spacing w:after="0"/>
              <w:rPr>
                <w:rFonts w:ascii="Century Gothic" w:hAnsi="Century Gothic" w:cstheme="minorHAnsi"/>
                <w:bCs/>
                <w:sz w:val="20"/>
                <w:szCs w:val="20"/>
              </w:rPr>
            </w:pPr>
            <w:r w:rsidRPr="00A00E88">
              <w:rPr>
                <w:rFonts w:ascii="Century Gothic" w:hAnsi="Century Gothic" w:cstheme="minorHAnsi"/>
                <w:bCs/>
                <w:sz w:val="20"/>
                <w:szCs w:val="20"/>
              </w:rPr>
              <w:t>2</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2955ACB2" w14:textId="77777777" w:rsidR="009F2C77" w:rsidRPr="00A00E88" w:rsidRDefault="009F2C77" w:rsidP="0025037A">
            <w:pPr>
              <w:spacing w:after="0"/>
              <w:rPr>
                <w:rFonts w:ascii="Century Gothic" w:hAnsi="Century Gothic" w:cstheme="minorHAnsi"/>
                <w:b/>
                <w:sz w:val="20"/>
                <w:szCs w:val="20"/>
                <w:lang w:val="en-US"/>
              </w:rPr>
            </w:pPr>
            <w:r w:rsidRPr="00A00E88">
              <w:rPr>
                <w:rFonts w:ascii="Century Gothic" w:hAnsi="Century Gothic" w:cstheme="minorHAnsi"/>
                <w:bCs/>
                <w:sz w:val="20"/>
                <w:szCs w:val="20"/>
              </w:rPr>
              <w:t>ABNT NBR 14835</w:t>
            </w:r>
          </w:p>
        </w:tc>
        <w:tc>
          <w:tcPr>
            <w:tcW w:w="5775" w:type="dxa"/>
            <w:tcBorders>
              <w:top w:val="single" w:sz="4" w:space="0" w:color="000000"/>
              <w:left w:val="single" w:sz="4" w:space="0" w:color="000000"/>
              <w:bottom w:val="single" w:sz="4" w:space="0" w:color="000000"/>
              <w:right w:val="single" w:sz="4" w:space="0" w:color="000000"/>
            </w:tcBorders>
            <w:vAlign w:val="center"/>
            <w:hideMark/>
          </w:tcPr>
          <w:p w14:paraId="56CEE667" w14:textId="77777777" w:rsidR="009F2C77" w:rsidRPr="00A00E88" w:rsidRDefault="009F2C77" w:rsidP="0025037A">
            <w:pPr>
              <w:spacing w:after="0"/>
              <w:rPr>
                <w:rFonts w:ascii="Century Gothic" w:hAnsi="Century Gothic" w:cstheme="minorHAnsi"/>
                <w:b/>
                <w:sz w:val="20"/>
                <w:szCs w:val="20"/>
              </w:rPr>
            </w:pPr>
            <w:r w:rsidRPr="00A00E88">
              <w:rPr>
                <w:rFonts w:ascii="Century Gothic" w:hAnsi="Century Gothic" w:cstheme="minorHAnsi"/>
                <w:bCs/>
                <w:sz w:val="20"/>
                <w:szCs w:val="20"/>
              </w:rPr>
              <w:t>Massa do calçado</w:t>
            </w:r>
          </w:p>
        </w:tc>
      </w:tr>
      <w:tr w:rsidR="009F2C77" w:rsidRPr="00A00E88" w14:paraId="27BA0084" w14:textId="77777777" w:rsidTr="0025037A">
        <w:trPr>
          <w:trHeight w:val="415"/>
          <w:jc w:val="center"/>
        </w:trPr>
        <w:tc>
          <w:tcPr>
            <w:tcW w:w="1244" w:type="dxa"/>
            <w:tcBorders>
              <w:top w:val="single" w:sz="4" w:space="0" w:color="000000"/>
              <w:left w:val="single" w:sz="4" w:space="0" w:color="000000"/>
              <w:bottom w:val="single" w:sz="4" w:space="0" w:color="000000"/>
              <w:right w:val="single" w:sz="4" w:space="0" w:color="000000"/>
            </w:tcBorders>
            <w:vAlign w:val="center"/>
            <w:hideMark/>
          </w:tcPr>
          <w:p w14:paraId="2D50A429" w14:textId="77777777" w:rsidR="009F2C77" w:rsidRPr="00A00E88" w:rsidRDefault="009F2C77" w:rsidP="0025037A">
            <w:pPr>
              <w:spacing w:after="0"/>
              <w:rPr>
                <w:rFonts w:ascii="Century Gothic" w:hAnsi="Century Gothic" w:cstheme="minorHAnsi"/>
                <w:bCs/>
                <w:sz w:val="20"/>
                <w:szCs w:val="20"/>
              </w:rPr>
            </w:pPr>
            <w:r w:rsidRPr="00A00E88">
              <w:rPr>
                <w:rFonts w:ascii="Century Gothic" w:hAnsi="Century Gothic" w:cstheme="minorHAnsi"/>
                <w:bCs/>
                <w:sz w:val="20"/>
                <w:szCs w:val="20"/>
              </w:rPr>
              <w:t>3</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09B69416" w14:textId="77777777" w:rsidR="009F2C77" w:rsidRPr="00A00E88" w:rsidRDefault="009F2C77" w:rsidP="0025037A">
            <w:pPr>
              <w:spacing w:after="0"/>
              <w:rPr>
                <w:rFonts w:ascii="Century Gothic" w:hAnsi="Century Gothic" w:cstheme="minorHAnsi"/>
                <w:b/>
                <w:sz w:val="20"/>
                <w:szCs w:val="20"/>
                <w:lang w:val="en-US"/>
              </w:rPr>
            </w:pPr>
            <w:r w:rsidRPr="00A00E88">
              <w:rPr>
                <w:rFonts w:ascii="Century Gothic" w:hAnsi="Century Gothic" w:cstheme="minorHAnsi"/>
                <w:bCs/>
                <w:sz w:val="20"/>
                <w:szCs w:val="20"/>
              </w:rPr>
              <w:t>ABNT NBR 14836</w:t>
            </w:r>
          </w:p>
        </w:tc>
        <w:tc>
          <w:tcPr>
            <w:tcW w:w="5775" w:type="dxa"/>
            <w:tcBorders>
              <w:top w:val="single" w:sz="4" w:space="0" w:color="000000"/>
              <w:left w:val="single" w:sz="4" w:space="0" w:color="000000"/>
              <w:bottom w:val="single" w:sz="4" w:space="0" w:color="000000"/>
              <w:right w:val="single" w:sz="4" w:space="0" w:color="000000"/>
            </w:tcBorders>
            <w:vAlign w:val="center"/>
            <w:hideMark/>
          </w:tcPr>
          <w:p w14:paraId="3C5BC5A4" w14:textId="77777777" w:rsidR="009F2C77" w:rsidRPr="00A00E88" w:rsidRDefault="009F2C77" w:rsidP="0025037A">
            <w:pPr>
              <w:spacing w:after="0"/>
              <w:rPr>
                <w:rFonts w:ascii="Century Gothic" w:hAnsi="Century Gothic" w:cstheme="minorHAnsi"/>
                <w:b/>
                <w:sz w:val="20"/>
                <w:szCs w:val="20"/>
              </w:rPr>
            </w:pPr>
            <w:r w:rsidRPr="00A00E88">
              <w:rPr>
                <w:rFonts w:ascii="Century Gothic" w:hAnsi="Century Gothic" w:cstheme="minorHAnsi"/>
                <w:bCs/>
                <w:sz w:val="20"/>
                <w:szCs w:val="20"/>
              </w:rPr>
              <w:t>Pico de pressão na região do calcâneo; Pico de pressão na região da cabeça dos metatarsos;</w:t>
            </w:r>
          </w:p>
        </w:tc>
      </w:tr>
      <w:tr w:rsidR="009F2C77" w:rsidRPr="00A00E88" w14:paraId="29019F63" w14:textId="77777777" w:rsidTr="0025037A">
        <w:trPr>
          <w:trHeight w:val="295"/>
          <w:jc w:val="center"/>
        </w:trPr>
        <w:tc>
          <w:tcPr>
            <w:tcW w:w="1244" w:type="dxa"/>
            <w:tcBorders>
              <w:top w:val="single" w:sz="4" w:space="0" w:color="000000"/>
              <w:left w:val="single" w:sz="4" w:space="0" w:color="000000"/>
              <w:bottom w:val="single" w:sz="4" w:space="0" w:color="000000"/>
              <w:right w:val="single" w:sz="4" w:space="0" w:color="000000"/>
            </w:tcBorders>
            <w:vAlign w:val="center"/>
            <w:hideMark/>
          </w:tcPr>
          <w:p w14:paraId="25B29CEC" w14:textId="77777777" w:rsidR="009F2C77" w:rsidRPr="00A00E88" w:rsidRDefault="009F2C77" w:rsidP="0025037A">
            <w:pPr>
              <w:spacing w:after="0"/>
              <w:rPr>
                <w:rFonts w:ascii="Century Gothic" w:hAnsi="Century Gothic" w:cstheme="minorHAnsi"/>
                <w:bCs/>
                <w:sz w:val="20"/>
                <w:szCs w:val="20"/>
              </w:rPr>
            </w:pPr>
            <w:r w:rsidRPr="00A00E88">
              <w:rPr>
                <w:rFonts w:ascii="Century Gothic" w:hAnsi="Century Gothic" w:cstheme="minorHAnsi"/>
                <w:bCs/>
                <w:sz w:val="20"/>
                <w:szCs w:val="20"/>
              </w:rPr>
              <w:t>4</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503AE2D3" w14:textId="77777777" w:rsidR="009F2C77" w:rsidRPr="00A00E88" w:rsidRDefault="009F2C77" w:rsidP="0025037A">
            <w:pPr>
              <w:spacing w:after="0"/>
              <w:rPr>
                <w:rFonts w:ascii="Century Gothic" w:hAnsi="Century Gothic" w:cstheme="minorHAnsi"/>
                <w:b/>
                <w:sz w:val="20"/>
                <w:szCs w:val="20"/>
                <w:lang w:val="en-US"/>
              </w:rPr>
            </w:pPr>
            <w:r w:rsidRPr="00A00E88">
              <w:rPr>
                <w:rFonts w:ascii="Century Gothic" w:hAnsi="Century Gothic" w:cstheme="minorHAnsi"/>
                <w:bCs/>
                <w:sz w:val="20"/>
                <w:szCs w:val="20"/>
              </w:rPr>
              <w:t>ABNT NBR 14837</w:t>
            </w:r>
          </w:p>
        </w:tc>
        <w:tc>
          <w:tcPr>
            <w:tcW w:w="5775" w:type="dxa"/>
            <w:tcBorders>
              <w:top w:val="single" w:sz="4" w:space="0" w:color="000000"/>
              <w:left w:val="single" w:sz="4" w:space="0" w:color="000000"/>
              <w:bottom w:val="single" w:sz="4" w:space="0" w:color="000000"/>
              <w:right w:val="single" w:sz="4" w:space="0" w:color="000000"/>
            </w:tcBorders>
            <w:vAlign w:val="center"/>
            <w:hideMark/>
          </w:tcPr>
          <w:p w14:paraId="7E1C915D" w14:textId="77777777" w:rsidR="009F2C77" w:rsidRPr="00A00E88" w:rsidRDefault="009F2C77" w:rsidP="0025037A">
            <w:pPr>
              <w:spacing w:after="0"/>
              <w:rPr>
                <w:rFonts w:ascii="Century Gothic" w:hAnsi="Century Gothic" w:cstheme="minorHAnsi"/>
                <w:b/>
                <w:sz w:val="20"/>
                <w:szCs w:val="20"/>
              </w:rPr>
            </w:pPr>
            <w:r w:rsidRPr="00A00E88">
              <w:rPr>
                <w:rFonts w:ascii="Century Gothic" w:hAnsi="Century Gothic" w:cstheme="minorHAnsi"/>
                <w:bCs/>
                <w:sz w:val="20"/>
                <w:szCs w:val="20"/>
              </w:rPr>
              <w:t>Temperatura interna</w:t>
            </w:r>
          </w:p>
        </w:tc>
      </w:tr>
      <w:tr w:rsidR="009F2C77" w:rsidRPr="00A00E88" w14:paraId="6E568042" w14:textId="77777777" w:rsidTr="0025037A">
        <w:trPr>
          <w:trHeight w:val="259"/>
          <w:jc w:val="center"/>
        </w:trPr>
        <w:tc>
          <w:tcPr>
            <w:tcW w:w="1244" w:type="dxa"/>
            <w:tcBorders>
              <w:top w:val="single" w:sz="4" w:space="0" w:color="000000"/>
              <w:left w:val="single" w:sz="4" w:space="0" w:color="000000"/>
              <w:bottom w:val="single" w:sz="4" w:space="0" w:color="000000"/>
              <w:right w:val="single" w:sz="4" w:space="0" w:color="000000"/>
            </w:tcBorders>
            <w:vAlign w:val="center"/>
            <w:hideMark/>
          </w:tcPr>
          <w:p w14:paraId="3E4C6385" w14:textId="77777777" w:rsidR="009F2C77" w:rsidRPr="00A00E88" w:rsidRDefault="009F2C77" w:rsidP="0025037A">
            <w:pPr>
              <w:spacing w:after="0"/>
              <w:rPr>
                <w:rFonts w:ascii="Century Gothic" w:hAnsi="Century Gothic" w:cstheme="minorHAnsi"/>
                <w:bCs/>
                <w:sz w:val="20"/>
                <w:szCs w:val="20"/>
              </w:rPr>
            </w:pPr>
            <w:r w:rsidRPr="00A00E88">
              <w:rPr>
                <w:rFonts w:ascii="Century Gothic" w:hAnsi="Century Gothic" w:cstheme="minorHAnsi"/>
                <w:bCs/>
                <w:sz w:val="20"/>
                <w:szCs w:val="20"/>
              </w:rPr>
              <w:t>5</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1392B4E5" w14:textId="77777777" w:rsidR="009F2C77" w:rsidRPr="00A00E88" w:rsidRDefault="009F2C77" w:rsidP="0025037A">
            <w:pPr>
              <w:spacing w:after="0"/>
              <w:rPr>
                <w:rFonts w:ascii="Century Gothic" w:hAnsi="Century Gothic" w:cstheme="minorHAnsi"/>
                <w:b/>
                <w:sz w:val="20"/>
                <w:szCs w:val="20"/>
                <w:lang w:val="en-US"/>
              </w:rPr>
            </w:pPr>
            <w:r w:rsidRPr="00A00E88">
              <w:rPr>
                <w:rFonts w:ascii="Century Gothic" w:hAnsi="Century Gothic" w:cstheme="minorHAnsi"/>
                <w:bCs/>
                <w:sz w:val="20"/>
                <w:szCs w:val="20"/>
              </w:rPr>
              <w:t>ABNT NBR 14838</w:t>
            </w:r>
          </w:p>
        </w:tc>
        <w:tc>
          <w:tcPr>
            <w:tcW w:w="5775" w:type="dxa"/>
            <w:tcBorders>
              <w:top w:val="single" w:sz="4" w:space="0" w:color="000000"/>
              <w:left w:val="single" w:sz="4" w:space="0" w:color="000000"/>
              <w:bottom w:val="single" w:sz="4" w:space="0" w:color="000000"/>
              <w:right w:val="single" w:sz="4" w:space="0" w:color="000000"/>
            </w:tcBorders>
            <w:vAlign w:val="center"/>
            <w:hideMark/>
          </w:tcPr>
          <w:p w14:paraId="7E3264EB" w14:textId="77777777" w:rsidR="009F2C77" w:rsidRPr="00A00E88" w:rsidRDefault="009F2C77" w:rsidP="0025037A">
            <w:pPr>
              <w:spacing w:after="0"/>
              <w:rPr>
                <w:rFonts w:ascii="Century Gothic" w:hAnsi="Century Gothic" w:cstheme="minorHAnsi"/>
                <w:b/>
                <w:sz w:val="20"/>
                <w:szCs w:val="20"/>
              </w:rPr>
            </w:pPr>
            <w:r w:rsidRPr="00A00E88">
              <w:rPr>
                <w:rFonts w:ascii="Century Gothic" w:hAnsi="Century Gothic" w:cstheme="minorHAnsi"/>
                <w:bCs/>
                <w:sz w:val="20"/>
                <w:szCs w:val="20"/>
              </w:rPr>
              <w:t>Índice de amortecimento;</w:t>
            </w:r>
          </w:p>
        </w:tc>
      </w:tr>
      <w:tr w:rsidR="009F2C77" w:rsidRPr="00A00E88" w14:paraId="106BC7E3" w14:textId="77777777" w:rsidTr="0025037A">
        <w:trPr>
          <w:trHeight w:val="289"/>
          <w:jc w:val="center"/>
        </w:trPr>
        <w:tc>
          <w:tcPr>
            <w:tcW w:w="1244" w:type="dxa"/>
            <w:tcBorders>
              <w:top w:val="single" w:sz="4" w:space="0" w:color="000000"/>
              <w:left w:val="single" w:sz="4" w:space="0" w:color="000000"/>
              <w:bottom w:val="single" w:sz="4" w:space="0" w:color="000000"/>
              <w:right w:val="single" w:sz="4" w:space="0" w:color="000000"/>
            </w:tcBorders>
            <w:vAlign w:val="center"/>
            <w:hideMark/>
          </w:tcPr>
          <w:p w14:paraId="07834B9B" w14:textId="77777777" w:rsidR="009F2C77" w:rsidRPr="00A00E88" w:rsidRDefault="009F2C77" w:rsidP="0025037A">
            <w:pPr>
              <w:spacing w:after="0"/>
              <w:rPr>
                <w:rFonts w:ascii="Century Gothic" w:hAnsi="Century Gothic" w:cstheme="minorHAnsi"/>
                <w:bCs/>
                <w:sz w:val="20"/>
                <w:szCs w:val="20"/>
              </w:rPr>
            </w:pPr>
            <w:r w:rsidRPr="00A00E88">
              <w:rPr>
                <w:rFonts w:ascii="Century Gothic" w:hAnsi="Century Gothic" w:cstheme="minorHAnsi"/>
                <w:bCs/>
                <w:sz w:val="20"/>
                <w:szCs w:val="20"/>
              </w:rPr>
              <w:t>6</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52F834E0" w14:textId="77777777" w:rsidR="009F2C77" w:rsidRPr="00A00E88" w:rsidRDefault="009F2C77" w:rsidP="0025037A">
            <w:pPr>
              <w:spacing w:after="0"/>
              <w:rPr>
                <w:rFonts w:ascii="Century Gothic" w:hAnsi="Century Gothic" w:cstheme="minorHAnsi"/>
                <w:b/>
                <w:sz w:val="20"/>
                <w:szCs w:val="20"/>
                <w:lang w:val="en-US"/>
              </w:rPr>
            </w:pPr>
            <w:r w:rsidRPr="00A00E88">
              <w:rPr>
                <w:rFonts w:ascii="Century Gothic" w:hAnsi="Century Gothic" w:cstheme="minorHAnsi"/>
                <w:bCs/>
                <w:sz w:val="20"/>
                <w:szCs w:val="20"/>
              </w:rPr>
              <w:t>ABNT NBR 14839</w:t>
            </w:r>
          </w:p>
        </w:tc>
        <w:tc>
          <w:tcPr>
            <w:tcW w:w="5775" w:type="dxa"/>
            <w:tcBorders>
              <w:top w:val="single" w:sz="4" w:space="0" w:color="000000"/>
              <w:left w:val="single" w:sz="4" w:space="0" w:color="000000"/>
              <w:bottom w:val="single" w:sz="4" w:space="0" w:color="000000"/>
              <w:right w:val="single" w:sz="4" w:space="0" w:color="000000"/>
            </w:tcBorders>
            <w:vAlign w:val="center"/>
            <w:hideMark/>
          </w:tcPr>
          <w:p w14:paraId="17115EBA" w14:textId="77777777" w:rsidR="009F2C77" w:rsidRPr="00A00E88" w:rsidRDefault="009F2C77" w:rsidP="0025037A">
            <w:pPr>
              <w:spacing w:after="0"/>
              <w:rPr>
                <w:rFonts w:ascii="Century Gothic" w:hAnsi="Century Gothic" w:cstheme="minorHAnsi"/>
                <w:b/>
                <w:sz w:val="20"/>
                <w:szCs w:val="20"/>
              </w:rPr>
            </w:pPr>
            <w:r w:rsidRPr="00A00E88">
              <w:rPr>
                <w:rFonts w:ascii="Century Gothic" w:hAnsi="Century Gothic" w:cstheme="minorHAnsi"/>
                <w:bCs/>
                <w:sz w:val="20"/>
                <w:szCs w:val="20"/>
              </w:rPr>
              <w:t>Índice de Pronação;</w:t>
            </w:r>
          </w:p>
        </w:tc>
      </w:tr>
      <w:tr w:rsidR="009F2C77" w:rsidRPr="00A00E88" w14:paraId="47A0C88E" w14:textId="77777777" w:rsidTr="0025037A">
        <w:trPr>
          <w:trHeight w:val="123"/>
          <w:jc w:val="center"/>
        </w:trPr>
        <w:tc>
          <w:tcPr>
            <w:tcW w:w="1244" w:type="dxa"/>
            <w:tcBorders>
              <w:top w:val="single" w:sz="4" w:space="0" w:color="000000"/>
              <w:left w:val="single" w:sz="4" w:space="0" w:color="000000"/>
              <w:bottom w:val="single" w:sz="4" w:space="0" w:color="000000"/>
              <w:right w:val="single" w:sz="4" w:space="0" w:color="000000"/>
            </w:tcBorders>
            <w:vAlign w:val="center"/>
            <w:hideMark/>
          </w:tcPr>
          <w:p w14:paraId="11DFF96E" w14:textId="77777777" w:rsidR="009F2C77" w:rsidRPr="00A00E88" w:rsidRDefault="009F2C77" w:rsidP="0025037A">
            <w:pPr>
              <w:spacing w:after="0"/>
              <w:rPr>
                <w:rFonts w:ascii="Century Gothic" w:hAnsi="Century Gothic" w:cstheme="minorHAnsi"/>
                <w:bCs/>
                <w:sz w:val="20"/>
                <w:szCs w:val="20"/>
              </w:rPr>
            </w:pPr>
            <w:r w:rsidRPr="00A00E88">
              <w:rPr>
                <w:rFonts w:ascii="Century Gothic" w:hAnsi="Century Gothic" w:cstheme="minorHAnsi"/>
                <w:bCs/>
                <w:sz w:val="20"/>
                <w:szCs w:val="20"/>
              </w:rPr>
              <w:t>7</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587099A5" w14:textId="77777777" w:rsidR="009F2C77" w:rsidRPr="00A00E88" w:rsidRDefault="009F2C77" w:rsidP="0025037A">
            <w:pPr>
              <w:spacing w:after="0"/>
              <w:rPr>
                <w:rFonts w:ascii="Century Gothic" w:hAnsi="Century Gothic" w:cstheme="minorHAnsi"/>
                <w:b/>
                <w:sz w:val="20"/>
                <w:szCs w:val="20"/>
                <w:lang w:val="en-US"/>
              </w:rPr>
            </w:pPr>
            <w:r w:rsidRPr="00A00E88">
              <w:rPr>
                <w:rFonts w:ascii="Century Gothic" w:hAnsi="Century Gothic" w:cstheme="minorHAnsi"/>
                <w:bCs/>
                <w:sz w:val="20"/>
                <w:szCs w:val="20"/>
              </w:rPr>
              <w:t>ABNT NBR 14840</w:t>
            </w:r>
          </w:p>
        </w:tc>
        <w:tc>
          <w:tcPr>
            <w:tcW w:w="5775" w:type="dxa"/>
            <w:tcBorders>
              <w:top w:val="single" w:sz="4" w:space="0" w:color="000000"/>
              <w:left w:val="single" w:sz="4" w:space="0" w:color="000000"/>
              <w:bottom w:val="single" w:sz="4" w:space="0" w:color="000000"/>
              <w:right w:val="single" w:sz="4" w:space="0" w:color="000000"/>
            </w:tcBorders>
            <w:vAlign w:val="center"/>
            <w:hideMark/>
          </w:tcPr>
          <w:p w14:paraId="72C340FB" w14:textId="77777777" w:rsidR="009F2C77" w:rsidRPr="00A00E88" w:rsidRDefault="009F2C77" w:rsidP="0025037A">
            <w:pPr>
              <w:spacing w:after="0"/>
              <w:rPr>
                <w:rFonts w:ascii="Century Gothic" w:hAnsi="Century Gothic" w:cstheme="minorHAnsi"/>
                <w:b/>
                <w:sz w:val="20"/>
                <w:szCs w:val="20"/>
              </w:rPr>
            </w:pPr>
            <w:r w:rsidRPr="00A00E88">
              <w:rPr>
                <w:rFonts w:ascii="Century Gothic" w:hAnsi="Century Gothic" w:cstheme="minorHAnsi"/>
                <w:bCs/>
                <w:sz w:val="20"/>
                <w:szCs w:val="20"/>
              </w:rPr>
              <w:t>Percepção de calce; Marcas/lesões; Sintomas de dor/ Formação de bolhas e/ ou lesões;</w:t>
            </w:r>
          </w:p>
        </w:tc>
      </w:tr>
    </w:tbl>
    <w:p w14:paraId="7E3AD4A9" w14:textId="77777777" w:rsidR="009F2C77" w:rsidRDefault="009F2C77" w:rsidP="009F2C77">
      <w:pPr>
        <w:spacing w:after="0"/>
        <w:jc w:val="both"/>
        <w:rPr>
          <w:rFonts w:ascii="Century Gothic" w:eastAsia="Century Gothic" w:hAnsi="Century Gothic" w:cs="Century Gothic"/>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01"/>
        <w:gridCol w:w="3231"/>
        <w:gridCol w:w="3027"/>
      </w:tblGrid>
      <w:tr w:rsidR="009F2C77" w:rsidRPr="00A00E88" w14:paraId="66B5AEE1" w14:textId="77777777" w:rsidTr="0025037A">
        <w:trPr>
          <w:trHeight w:val="602"/>
          <w:jc w:val="center"/>
        </w:trPr>
        <w:tc>
          <w:tcPr>
            <w:tcW w:w="3301" w:type="dxa"/>
            <w:tcBorders>
              <w:top w:val="single" w:sz="4" w:space="0" w:color="000000"/>
              <w:left w:val="single" w:sz="4" w:space="0" w:color="000000"/>
              <w:bottom w:val="single" w:sz="4" w:space="0" w:color="000000"/>
              <w:right w:val="single" w:sz="4" w:space="0" w:color="000000"/>
            </w:tcBorders>
            <w:vAlign w:val="center"/>
            <w:hideMark/>
          </w:tcPr>
          <w:p w14:paraId="31FD58DF" w14:textId="77777777" w:rsidR="009F2C77" w:rsidRPr="00A00E88" w:rsidRDefault="009F2C77" w:rsidP="0025037A">
            <w:pPr>
              <w:spacing w:after="0"/>
              <w:jc w:val="center"/>
              <w:rPr>
                <w:rFonts w:ascii="Century Gothic" w:hAnsi="Century Gothic" w:cstheme="minorHAnsi"/>
                <w:b/>
                <w:sz w:val="20"/>
                <w:szCs w:val="20"/>
                <w:lang w:bidi="pt-PT"/>
              </w:rPr>
            </w:pPr>
            <w:r w:rsidRPr="00A00E88">
              <w:rPr>
                <w:rFonts w:ascii="Century Gothic" w:hAnsi="Century Gothic" w:cstheme="minorHAnsi"/>
                <w:b/>
                <w:sz w:val="20"/>
                <w:szCs w:val="20"/>
                <w:lang w:bidi="pt-PT"/>
              </w:rPr>
              <w:t>ENSAIO/ NORMA</w:t>
            </w:r>
          </w:p>
        </w:tc>
        <w:tc>
          <w:tcPr>
            <w:tcW w:w="3231" w:type="dxa"/>
            <w:tcBorders>
              <w:top w:val="single" w:sz="4" w:space="0" w:color="000000"/>
              <w:left w:val="single" w:sz="4" w:space="0" w:color="000000"/>
              <w:bottom w:val="single" w:sz="4" w:space="0" w:color="000000"/>
              <w:right w:val="single" w:sz="4" w:space="0" w:color="000000"/>
            </w:tcBorders>
            <w:vAlign w:val="center"/>
            <w:hideMark/>
          </w:tcPr>
          <w:p w14:paraId="5F47380E" w14:textId="77777777" w:rsidR="009F2C77" w:rsidRPr="00A00E88" w:rsidRDefault="009F2C77" w:rsidP="0025037A">
            <w:pPr>
              <w:spacing w:after="0"/>
              <w:jc w:val="center"/>
              <w:rPr>
                <w:rFonts w:ascii="Century Gothic" w:hAnsi="Century Gothic" w:cstheme="minorHAnsi"/>
                <w:b/>
                <w:sz w:val="20"/>
                <w:szCs w:val="20"/>
                <w:lang w:bidi="pt-PT"/>
              </w:rPr>
            </w:pPr>
            <w:r w:rsidRPr="00A00E88">
              <w:rPr>
                <w:rFonts w:ascii="Century Gothic" w:hAnsi="Century Gothic" w:cstheme="minorHAnsi"/>
                <w:b/>
                <w:sz w:val="20"/>
                <w:szCs w:val="20"/>
              </w:rPr>
              <w:t>CARACTERÍSTICAS DO MATERIAL</w:t>
            </w:r>
          </w:p>
        </w:tc>
        <w:tc>
          <w:tcPr>
            <w:tcW w:w="3027" w:type="dxa"/>
            <w:tcBorders>
              <w:top w:val="single" w:sz="4" w:space="0" w:color="000000"/>
              <w:left w:val="single" w:sz="4" w:space="0" w:color="000000"/>
              <w:bottom w:val="single" w:sz="4" w:space="0" w:color="000000"/>
              <w:right w:val="single" w:sz="4" w:space="0" w:color="000000"/>
            </w:tcBorders>
            <w:vAlign w:val="center"/>
            <w:hideMark/>
          </w:tcPr>
          <w:p w14:paraId="4A3E5125" w14:textId="77777777" w:rsidR="009F2C77" w:rsidRPr="00A00E88" w:rsidRDefault="009F2C77" w:rsidP="0025037A">
            <w:pPr>
              <w:spacing w:after="0"/>
              <w:jc w:val="center"/>
              <w:rPr>
                <w:rFonts w:ascii="Century Gothic" w:hAnsi="Century Gothic" w:cstheme="minorHAnsi"/>
                <w:b/>
                <w:sz w:val="20"/>
                <w:szCs w:val="20"/>
                <w:lang w:bidi="pt-PT"/>
              </w:rPr>
            </w:pPr>
            <w:r w:rsidRPr="00A00E88">
              <w:rPr>
                <w:rFonts w:ascii="Century Gothic" w:hAnsi="Century Gothic" w:cstheme="minorHAnsi"/>
                <w:b/>
                <w:sz w:val="20"/>
                <w:szCs w:val="20"/>
                <w:lang w:bidi="pt-PT"/>
              </w:rPr>
              <w:t>REQUISITO</w:t>
            </w:r>
            <w:r w:rsidRPr="00A00E88">
              <w:rPr>
                <w:rFonts w:ascii="Century Gothic" w:hAnsi="Century Gothic" w:cstheme="minorHAnsi"/>
                <w:b/>
                <w:sz w:val="20"/>
                <w:szCs w:val="20"/>
              </w:rPr>
              <w:t xml:space="preserve">S </w:t>
            </w:r>
            <w:r w:rsidRPr="00A00E88">
              <w:rPr>
                <w:rFonts w:ascii="Century Gothic" w:hAnsi="Century Gothic" w:cstheme="minorHAnsi"/>
                <w:b/>
                <w:sz w:val="20"/>
                <w:szCs w:val="20"/>
                <w:lang w:bidi="pt-PT"/>
              </w:rPr>
              <w:t xml:space="preserve"> DESTA</w:t>
            </w:r>
          </w:p>
          <w:p w14:paraId="53BBCD09" w14:textId="77777777" w:rsidR="009F2C77" w:rsidRPr="00A00E88" w:rsidRDefault="009F2C77" w:rsidP="0025037A">
            <w:pPr>
              <w:spacing w:after="0"/>
              <w:jc w:val="center"/>
              <w:rPr>
                <w:rFonts w:ascii="Century Gothic" w:hAnsi="Century Gothic" w:cstheme="minorHAnsi"/>
                <w:b/>
                <w:sz w:val="20"/>
                <w:szCs w:val="20"/>
                <w:lang w:bidi="pt-PT"/>
              </w:rPr>
            </w:pPr>
            <w:r w:rsidRPr="00A00E88">
              <w:rPr>
                <w:rFonts w:ascii="Century Gothic" w:hAnsi="Century Gothic" w:cstheme="minorHAnsi"/>
                <w:b/>
                <w:sz w:val="20"/>
                <w:szCs w:val="20"/>
                <w:lang w:bidi="pt-PT"/>
              </w:rPr>
              <w:t>ESPECIFICAÇÃO</w:t>
            </w:r>
          </w:p>
        </w:tc>
      </w:tr>
      <w:tr w:rsidR="009F2C77" w:rsidRPr="00A00E88" w14:paraId="39A43649" w14:textId="77777777" w:rsidTr="0025037A">
        <w:trPr>
          <w:trHeight w:val="847"/>
          <w:jc w:val="center"/>
        </w:trPr>
        <w:tc>
          <w:tcPr>
            <w:tcW w:w="3301" w:type="dxa"/>
            <w:tcBorders>
              <w:top w:val="single" w:sz="4" w:space="0" w:color="000000"/>
              <w:left w:val="single" w:sz="4" w:space="0" w:color="000000"/>
              <w:bottom w:val="single" w:sz="4" w:space="0" w:color="000000"/>
              <w:right w:val="single" w:sz="4" w:space="0" w:color="000000"/>
            </w:tcBorders>
            <w:vAlign w:val="center"/>
            <w:hideMark/>
          </w:tcPr>
          <w:p w14:paraId="6302DB0F" w14:textId="77777777" w:rsidR="009F2C77" w:rsidRPr="00A00E88" w:rsidRDefault="009F2C77" w:rsidP="0025037A">
            <w:pPr>
              <w:spacing w:after="0"/>
              <w:rPr>
                <w:rFonts w:ascii="Century Gothic" w:hAnsi="Century Gothic" w:cstheme="minorHAnsi"/>
                <w:b/>
                <w:sz w:val="20"/>
                <w:szCs w:val="20"/>
                <w:lang w:bidi="pt-PT"/>
              </w:rPr>
            </w:pPr>
            <w:r w:rsidRPr="00A00E88">
              <w:rPr>
                <w:rFonts w:ascii="Century Gothic" w:hAnsi="Century Gothic" w:cstheme="minorHAnsi"/>
                <w:sz w:val="20"/>
                <w:szCs w:val="20"/>
                <w:lang w:bidi="pt-PT"/>
              </w:rPr>
              <w:t>Calçados e componentes - Verificação do envelhecimento por calor (ABNT NBR 15170:2020)</w:t>
            </w:r>
          </w:p>
        </w:tc>
        <w:tc>
          <w:tcPr>
            <w:tcW w:w="3231" w:type="dxa"/>
            <w:tcBorders>
              <w:top w:val="single" w:sz="4" w:space="0" w:color="000000"/>
              <w:left w:val="single" w:sz="4" w:space="0" w:color="000000"/>
              <w:bottom w:val="single" w:sz="4" w:space="0" w:color="auto"/>
              <w:right w:val="single" w:sz="4" w:space="0" w:color="000000"/>
            </w:tcBorders>
            <w:vAlign w:val="center"/>
            <w:hideMark/>
          </w:tcPr>
          <w:p w14:paraId="7F9AA8CF" w14:textId="77777777" w:rsidR="009F2C77" w:rsidRPr="00A00E88" w:rsidRDefault="009F2C77" w:rsidP="0025037A">
            <w:pPr>
              <w:spacing w:after="0"/>
              <w:ind w:left="235"/>
              <w:rPr>
                <w:rFonts w:ascii="Century Gothic" w:hAnsi="Century Gothic" w:cstheme="minorHAnsi"/>
                <w:sz w:val="20"/>
                <w:szCs w:val="20"/>
                <w:lang w:bidi="pt-PT"/>
              </w:rPr>
            </w:pPr>
            <w:r w:rsidRPr="00A00E88">
              <w:rPr>
                <w:rFonts w:ascii="Century Gothic" w:hAnsi="Century Gothic" w:cstheme="minorHAnsi"/>
                <w:sz w:val="20"/>
                <w:szCs w:val="20"/>
                <w:lang w:bidi="pt-PT"/>
              </w:rPr>
              <w:t>Calçado pronto</w:t>
            </w:r>
          </w:p>
        </w:tc>
        <w:tc>
          <w:tcPr>
            <w:tcW w:w="3027" w:type="dxa"/>
            <w:tcBorders>
              <w:top w:val="single" w:sz="4" w:space="0" w:color="000000"/>
              <w:left w:val="single" w:sz="4" w:space="0" w:color="000000"/>
              <w:bottom w:val="single" w:sz="4" w:space="0" w:color="000000"/>
              <w:right w:val="single" w:sz="4" w:space="0" w:color="000000"/>
            </w:tcBorders>
            <w:vAlign w:val="center"/>
            <w:hideMark/>
          </w:tcPr>
          <w:p w14:paraId="6B4B0FA6" w14:textId="77777777" w:rsidR="009F2C77" w:rsidRPr="00A00E88" w:rsidRDefault="009F2C77" w:rsidP="0025037A">
            <w:pPr>
              <w:spacing w:after="0"/>
              <w:rPr>
                <w:rFonts w:ascii="Century Gothic" w:hAnsi="Century Gothic" w:cstheme="minorHAnsi"/>
                <w:b/>
                <w:sz w:val="20"/>
                <w:szCs w:val="20"/>
                <w:lang w:bidi="pt-PT"/>
              </w:rPr>
            </w:pPr>
            <w:r w:rsidRPr="00A00E88">
              <w:rPr>
                <w:rFonts w:ascii="Century Gothic" w:hAnsi="Century Gothic" w:cstheme="minorHAnsi"/>
                <w:sz w:val="20"/>
                <w:szCs w:val="20"/>
                <w:lang w:bidi="pt-PT"/>
              </w:rPr>
              <w:t>Sem alterações visuais</w:t>
            </w:r>
          </w:p>
        </w:tc>
      </w:tr>
      <w:tr w:rsidR="009F2C77" w:rsidRPr="00A00E88" w14:paraId="189A0021" w14:textId="77777777" w:rsidTr="0025037A">
        <w:trPr>
          <w:trHeight w:val="608"/>
          <w:jc w:val="center"/>
        </w:trPr>
        <w:tc>
          <w:tcPr>
            <w:tcW w:w="3301" w:type="dxa"/>
            <w:tcBorders>
              <w:top w:val="single" w:sz="4" w:space="0" w:color="000000"/>
              <w:left w:val="single" w:sz="4" w:space="0" w:color="000000"/>
              <w:bottom w:val="single" w:sz="4" w:space="0" w:color="auto"/>
              <w:right w:val="single" w:sz="4" w:space="0" w:color="000000"/>
            </w:tcBorders>
            <w:vAlign w:val="center"/>
            <w:hideMark/>
          </w:tcPr>
          <w:p w14:paraId="6BC36668" w14:textId="77777777" w:rsidR="009F2C77" w:rsidRPr="00A00E88" w:rsidRDefault="009F2C77" w:rsidP="0025037A">
            <w:pPr>
              <w:spacing w:after="0"/>
              <w:rPr>
                <w:rFonts w:ascii="Century Gothic" w:hAnsi="Century Gothic" w:cstheme="minorHAnsi"/>
                <w:sz w:val="20"/>
                <w:szCs w:val="20"/>
                <w:lang w:bidi="pt-PT"/>
              </w:rPr>
            </w:pPr>
            <w:r w:rsidRPr="00A00E88">
              <w:rPr>
                <w:rFonts w:ascii="Century Gothic" w:hAnsi="Century Gothic" w:cstheme="minorHAnsi"/>
                <w:sz w:val="20"/>
                <w:szCs w:val="20"/>
                <w:lang w:bidi="pt-PT"/>
              </w:rPr>
              <w:t>Determinação da resistência</w:t>
            </w:r>
            <w:r w:rsidRPr="00A00E88">
              <w:rPr>
                <w:rFonts w:ascii="Century Gothic" w:hAnsi="Century Gothic" w:cstheme="minorHAnsi"/>
                <w:sz w:val="20"/>
                <w:szCs w:val="20"/>
              </w:rPr>
              <w:t xml:space="preserve"> </w:t>
            </w:r>
            <w:r w:rsidRPr="00A00E88">
              <w:rPr>
                <w:rFonts w:ascii="Century Gothic" w:hAnsi="Century Gothic" w:cstheme="minorHAnsi"/>
                <w:sz w:val="20"/>
                <w:szCs w:val="20"/>
                <w:lang w:bidi="pt-PT"/>
              </w:rPr>
              <w:t>da colagem ABNT NBR 16056</w:t>
            </w:r>
          </w:p>
        </w:tc>
        <w:tc>
          <w:tcPr>
            <w:tcW w:w="3231" w:type="dxa"/>
            <w:tcBorders>
              <w:top w:val="single" w:sz="4" w:space="0" w:color="auto"/>
              <w:left w:val="single" w:sz="4" w:space="0" w:color="000000"/>
              <w:bottom w:val="single" w:sz="4" w:space="0" w:color="auto"/>
              <w:right w:val="single" w:sz="4" w:space="0" w:color="000000"/>
            </w:tcBorders>
            <w:vAlign w:val="center"/>
            <w:hideMark/>
          </w:tcPr>
          <w:p w14:paraId="423CA675" w14:textId="77777777" w:rsidR="009F2C77" w:rsidRPr="00A00E88" w:rsidRDefault="009F2C77" w:rsidP="0025037A">
            <w:pPr>
              <w:spacing w:after="0"/>
              <w:ind w:left="235"/>
              <w:rPr>
                <w:rFonts w:ascii="Century Gothic" w:hAnsi="Century Gothic" w:cstheme="minorHAnsi"/>
                <w:sz w:val="20"/>
                <w:szCs w:val="20"/>
                <w:lang w:bidi="pt-PT"/>
              </w:rPr>
            </w:pPr>
            <w:r w:rsidRPr="00A00E88">
              <w:rPr>
                <w:rFonts w:ascii="Century Gothic" w:hAnsi="Century Gothic" w:cstheme="minorHAnsi"/>
                <w:sz w:val="20"/>
                <w:szCs w:val="20"/>
                <w:lang w:bidi="pt-PT"/>
              </w:rPr>
              <w:t>Calçado pronto</w:t>
            </w:r>
          </w:p>
        </w:tc>
        <w:tc>
          <w:tcPr>
            <w:tcW w:w="3027" w:type="dxa"/>
            <w:tcBorders>
              <w:top w:val="single" w:sz="4" w:space="0" w:color="000000"/>
              <w:left w:val="single" w:sz="4" w:space="0" w:color="000000"/>
              <w:bottom w:val="single" w:sz="4" w:space="0" w:color="000000"/>
              <w:right w:val="single" w:sz="4" w:space="0" w:color="000000"/>
            </w:tcBorders>
            <w:vAlign w:val="center"/>
            <w:hideMark/>
          </w:tcPr>
          <w:p w14:paraId="2BCAA7F4" w14:textId="77777777" w:rsidR="009F2C77" w:rsidRPr="00A00E88" w:rsidRDefault="009F2C77" w:rsidP="0025037A">
            <w:pPr>
              <w:spacing w:after="0"/>
              <w:rPr>
                <w:rFonts w:ascii="Century Gothic" w:hAnsi="Century Gothic" w:cstheme="minorHAnsi"/>
                <w:sz w:val="20"/>
                <w:szCs w:val="20"/>
                <w:lang w:bidi="pt-PT"/>
              </w:rPr>
            </w:pPr>
            <w:r w:rsidRPr="00A00E88">
              <w:rPr>
                <w:rFonts w:ascii="Century Gothic" w:hAnsi="Century Gothic" w:cstheme="minorHAnsi"/>
                <w:sz w:val="20"/>
                <w:szCs w:val="20"/>
                <w:lang w:bidi="pt-PT"/>
              </w:rPr>
              <w:t>Calçado de uso diário:</w:t>
            </w:r>
            <w:r w:rsidRPr="00A00E88">
              <w:rPr>
                <w:rFonts w:ascii="Century Gothic" w:hAnsi="Century Gothic" w:cstheme="minorHAnsi"/>
                <w:sz w:val="20"/>
                <w:szCs w:val="20"/>
              </w:rPr>
              <w:t xml:space="preserve"> </w:t>
            </w:r>
            <w:r w:rsidRPr="00A00E88">
              <w:rPr>
                <w:rFonts w:ascii="Century Gothic" w:hAnsi="Century Gothic" w:cstheme="minorHAnsi"/>
                <w:sz w:val="20"/>
                <w:szCs w:val="20"/>
                <w:lang w:bidi="pt-PT"/>
              </w:rPr>
              <w:t>mínimo 4,5 n/mm</w:t>
            </w:r>
          </w:p>
        </w:tc>
      </w:tr>
      <w:tr w:rsidR="009F2C77" w:rsidRPr="00A00E88" w14:paraId="489490F4" w14:textId="77777777" w:rsidTr="0025037A">
        <w:trPr>
          <w:trHeight w:val="560"/>
          <w:jc w:val="center"/>
        </w:trPr>
        <w:tc>
          <w:tcPr>
            <w:tcW w:w="3301" w:type="dxa"/>
            <w:tcBorders>
              <w:top w:val="single" w:sz="4" w:space="0" w:color="auto"/>
              <w:left w:val="single" w:sz="4" w:space="0" w:color="000000"/>
              <w:bottom w:val="single" w:sz="4" w:space="0" w:color="auto"/>
              <w:right w:val="single" w:sz="4" w:space="0" w:color="000000"/>
            </w:tcBorders>
            <w:vAlign w:val="center"/>
            <w:hideMark/>
          </w:tcPr>
          <w:p w14:paraId="6703A636" w14:textId="77777777" w:rsidR="009F2C77" w:rsidRPr="00A00E88" w:rsidRDefault="009F2C77" w:rsidP="0025037A">
            <w:pPr>
              <w:spacing w:after="0"/>
              <w:rPr>
                <w:rFonts w:ascii="Century Gothic" w:hAnsi="Century Gothic" w:cstheme="minorHAnsi"/>
                <w:sz w:val="20"/>
                <w:szCs w:val="20"/>
                <w:lang w:bidi="pt-PT"/>
              </w:rPr>
            </w:pPr>
            <w:r w:rsidRPr="00A00E88">
              <w:rPr>
                <w:rFonts w:ascii="Century Gothic" w:hAnsi="Century Gothic" w:cstheme="minorHAnsi"/>
                <w:sz w:val="20"/>
                <w:szCs w:val="20"/>
                <w:lang w:bidi="pt-PT"/>
              </w:rPr>
              <w:t>Determinação da dureza do solado ABNT NBR 14454</w:t>
            </w:r>
          </w:p>
        </w:tc>
        <w:tc>
          <w:tcPr>
            <w:tcW w:w="3231" w:type="dxa"/>
            <w:tcBorders>
              <w:top w:val="single" w:sz="4" w:space="0" w:color="auto"/>
              <w:left w:val="single" w:sz="4" w:space="0" w:color="000000"/>
              <w:bottom w:val="single" w:sz="4" w:space="0" w:color="auto"/>
              <w:right w:val="single" w:sz="4" w:space="0" w:color="000000"/>
            </w:tcBorders>
            <w:vAlign w:val="center"/>
            <w:hideMark/>
          </w:tcPr>
          <w:p w14:paraId="120C569D" w14:textId="77777777" w:rsidR="009F2C77" w:rsidRPr="00A00E88" w:rsidRDefault="009F2C77" w:rsidP="0025037A">
            <w:pPr>
              <w:spacing w:after="0"/>
              <w:ind w:left="235"/>
              <w:rPr>
                <w:rFonts w:ascii="Century Gothic" w:hAnsi="Century Gothic" w:cstheme="minorHAnsi"/>
                <w:sz w:val="20"/>
                <w:szCs w:val="20"/>
              </w:rPr>
            </w:pPr>
            <w:r w:rsidRPr="00A00E88">
              <w:rPr>
                <w:rFonts w:ascii="Century Gothic" w:hAnsi="Century Gothic" w:cstheme="minorHAnsi"/>
                <w:sz w:val="20"/>
                <w:szCs w:val="20"/>
              </w:rPr>
              <w:t>Solado</w:t>
            </w:r>
          </w:p>
        </w:tc>
        <w:tc>
          <w:tcPr>
            <w:tcW w:w="3027" w:type="dxa"/>
            <w:tcBorders>
              <w:top w:val="single" w:sz="4" w:space="0" w:color="000000"/>
              <w:left w:val="single" w:sz="4" w:space="0" w:color="000000"/>
              <w:bottom w:val="single" w:sz="4" w:space="0" w:color="auto"/>
              <w:right w:val="single" w:sz="4" w:space="0" w:color="000000"/>
            </w:tcBorders>
            <w:vAlign w:val="center"/>
            <w:hideMark/>
          </w:tcPr>
          <w:p w14:paraId="7E637536" w14:textId="77777777" w:rsidR="009F2C77" w:rsidRPr="00A00E88" w:rsidRDefault="009F2C77" w:rsidP="0025037A">
            <w:pPr>
              <w:spacing w:after="0"/>
              <w:rPr>
                <w:rFonts w:ascii="Century Gothic" w:hAnsi="Century Gothic" w:cstheme="minorHAnsi"/>
                <w:sz w:val="20"/>
                <w:szCs w:val="20"/>
                <w:lang w:bidi="pt-PT"/>
              </w:rPr>
            </w:pPr>
            <w:r w:rsidRPr="00A00E88">
              <w:rPr>
                <w:rFonts w:ascii="Century Gothic" w:hAnsi="Century Gothic" w:cstheme="minorHAnsi"/>
                <w:sz w:val="20"/>
                <w:szCs w:val="20"/>
                <w:lang w:bidi="pt-PT"/>
              </w:rPr>
              <w:t>Dureza máxima 60</w:t>
            </w:r>
          </w:p>
        </w:tc>
      </w:tr>
      <w:tr w:rsidR="009F2C77" w:rsidRPr="00A00E88" w14:paraId="2D01DAE1" w14:textId="77777777" w:rsidTr="0025037A">
        <w:trPr>
          <w:trHeight w:val="401"/>
          <w:jc w:val="center"/>
        </w:trPr>
        <w:tc>
          <w:tcPr>
            <w:tcW w:w="3301" w:type="dxa"/>
            <w:tcBorders>
              <w:top w:val="single" w:sz="4" w:space="0" w:color="auto"/>
              <w:left w:val="single" w:sz="4" w:space="0" w:color="000000"/>
              <w:bottom w:val="single" w:sz="4" w:space="0" w:color="000000"/>
              <w:right w:val="single" w:sz="4" w:space="0" w:color="000000"/>
            </w:tcBorders>
            <w:vAlign w:val="center"/>
            <w:hideMark/>
          </w:tcPr>
          <w:p w14:paraId="0689AFB2" w14:textId="77777777" w:rsidR="009F2C77" w:rsidRPr="00A00E88" w:rsidRDefault="009F2C77" w:rsidP="0025037A">
            <w:pPr>
              <w:spacing w:after="0"/>
              <w:rPr>
                <w:rFonts w:ascii="Century Gothic" w:hAnsi="Century Gothic" w:cstheme="minorHAnsi"/>
                <w:sz w:val="20"/>
                <w:szCs w:val="20"/>
                <w:lang w:bidi="pt-PT"/>
              </w:rPr>
            </w:pPr>
            <w:r w:rsidRPr="00A00E88">
              <w:rPr>
                <w:rFonts w:ascii="Century Gothic" w:hAnsi="Century Gothic" w:cstheme="minorHAnsi"/>
                <w:sz w:val="20"/>
                <w:szCs w:val="20"/>
                <w:lang w:bidi="pt-PT"/>
              </w:rPr>
              <w:t>Determinação da espessura da palmilha de acabamento ABNT NBR ISO 20344</w:t>
            </w:r>
          </w:p>
        </w:tc>
        <w:tc>
          <w:tcPr>
            <w:tcW w:w="3231" w:type="dxa"/>
            <w:tcBorders>
              <w:top w:val="single" w:sz="4" w:space="0" w:color="auto"/>
              <w:left w:val="single" w:sz="4" w:space="0" w:color="000000"/>
              <w:bottom w:val="single" w:sz="4" w:space="0" w:color="000000"/>
              <w:right w:val="single" w:sz="4" w:space="0" w:color="000000"/>
            </w:tcBorders>
            <w:vAlign w:val="center"/>
            <w:hideMark/>
          </w:tcPr>
          <w:p w14:paraId="6B25E4FA" w14:textId="77777777" w:rsidR="009F2C77" w:rsidRPr="00A00E88" w:rsidRDefault="009F2C77" w:rsidP="0025037A">
            <w:pPr>
              <w:spacing w:after="0"/>
              <w:ind w:left="235"/>
              <w:rPr>
                <w:rFonts w:ascii="Century Gothic" w:hAnsi="Century Gothic" w:cstheme="minorHAnsi"/>
                <w:sz w:val="20"/>
                <w:szCs w:val="20"/>
              </w:rPr>
            </w:pPr>
            <w:r w:rsidRPr="00A00E88">
              <w:rPr>
                <w:rFonts w:ascii="Century Gothic" w:hAnsi="Century Gothic" w:cstheme="minorHAnsi"/>
                <w:sz w:val="20"/>
                <w:szCs w:val="20"/>
              </w:rPr>
              <w:t>Palmilha</w:t>
            </w:r>
          </w:p>
        </w:tc>
        <w:tc>
          <w:tcPr>
            <w:tcW w:w="3027" w:type="dxa"/>
            <w:tcBorders>
              <w:top w:val="single" w:sz="4" w:space="0" w:color="auto"/>
              <w:left w:val="single" w:sz="4" w:space="0" w:color="000000"/>
              <w:bottom w:val="single" w:sz="4" w:space="0" w:color="000000"/>
              <w:right w:val="single" w:sz="4" w:space="0" w:color="000000"/>
            </w:tcBorders>
            <w:vAlign w:val="center"/>
            <w:hideMark/>
          </w:tcPr>
          <w:p w14:paraId="27CE3632" w14:textId="77777777" w:rsidR="009F2C77" w:rsidRPr="00A00E88" w:rsidRDefault="009F2C77" w:rsidP="0025037A">
            <w:pPr>
              <w:spacing w:after="0"/>
              <w:rPr>
                <w:rFonts w:ascii="Century Gothic" w:hAnsi="Century Gothic" w:cstheme="minorHAnsi"/>
                <w:sz w:val="20"/>
                <w:szCs w:val="20"/>
                <w:lang w:bidi="pt-PT"/>
              </w:rPr>
            </w:pPr>
            <w:r w:rsidRPr="00A00E88">
              <w:rPr>
                <w:rFonts w:ascii="Century Gothic" w:hAnsi="Century Gothic" w:cstheme="minorHAnsi"/>
                <w:sz w:val="20"/>
                <w:szCs w:val="20"/>
                <w:lang w:bidi="pt-PT"/>
              </w:rPr>
              <w:t>Mínimo 4mm</w:t>
            </w:r>
          </w:p>
        </w:tc>
      </w:tr>
    </w:tbl>
    <w:p w14:paraId="3B36C4DA" w14:textId="77777777" w:rsidR="009F2C77" w:rsidRDefault="009F2C77" w:rsidP="009F2C77">
      <w:pPr>
        <w:spacing w:after="0"/>
        <w:ind w:left="567"/>
        <w:jc w:val="both"/>
        <w:rPr>
          <w:rFonts w:ascii="Century Gothic" w:eastAsia="Century Gothic" w:hAnsi="Century Gothic" w:cs="Century Gothic"/>
          <w:sz w:val="20"/>
          <w:szCs w:val="20"/>
        </w:rPr>
      </w:pPr>
    </w:p>
    <w:p w14:paraId="3F2AB43D" w14:textId="77777777" w:rsidR="009F2C77" w:rsidRDefault="009F2C77" w:rsidP="009F2C77">
      <w:pPr>
        <w:spacing w:after="13"/>
        <w:jc w:val="center"/>
        <w:rPr>
          <w:rFonts w:ascii="Century Gothic" w:hAnsi="Century Gothic" w:cstheme="minorHAnsi"/>
          <w:b/>
          <w:bCs/>
          <w:sz w:val="20"/>
          <w:szCs w:val="20"/>
        </w:rPr>
      </w:pPr>
      <w:r w:rsidRPr="00FE3510">
        <w:rPr>
          <w:rFonts w:ascii="Century Gothic" w:hAnsi="Century Gothic" w:cstheme="minorHAnsi"/>
          <w:b/>
          <w:bCs/>
          <w:sz w:val="20"/>
          <w:szCs w:val="20"/>
        </w:rPr>
        <w:t>EXCLUSIVO PARA TÊNIS COM FECHAMENTO COM CADARÇO COMUM:</w:t>
      </w:r>
    </w:p>
    <w:tbl>
      <w:tblPr>
        <w:tblW w:w="98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701"/>
        <w:gridCol w:w="3827"/>
        <w:gridCol w:w="3435"/>
      </w:tblGrid>
      <w:tr w:rsidR="009F2C77" w:rsidRPr="0036296E" w14:paraId="15D3603E" w14:textId="77777777" w:rsidTr="0025037A">
        <w:trPr>
          <w:trHeight w:val="541"/>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4516837" w14:textId="77777777" w:rsidR="009F2C77" w:rsidRPr="0036296E" w:rsidRDefault="009F2C77" w:rsidP="0025037A">
            <w:pPr>
              <w:spacing w:after="13"/>
              <w:jc w:val="center"/>
              <w:rPr>
                <w:rFonts w:ascii="Century Gothic" w:hAnsi="Century Gothic" w:cstheme="minorHAnsi"/>
                <w:b/>
                <w:sz w:val="18"/>
                <w:szCs w:val="20"/>
                <w:lang w:val="pt-PT"/>
              </w:rPr>
            </w:pPr>
            <w:r w:rsidRPr="0036296E">
              <w:rPr>
                <w:rFonts w:ascii="Century Gothic" w:hAnsi="Century Gothic" w:cstheme="minorHAnsi"/>
                <w:b/>
                <w:sz w:val="18"/>
                <w:szCs w:val="20"/>
                <w:lang w:val="pt-PT"/>
              </w:rPr>
              <w:t>ITENS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21800F1" w14:textId="77777777" w:rsidR="009F2C77" w:rsidRPr="0036296E" w:rsidRDefault="009F2C77" w:rsidP="0025037A">
            <w:pPr>
              <w:spacing w:after="13"/>
              <w:jc w:val="center"/>
              <w:rPr>
                <w:rFonts w:ascii="Century Gothic" w:hAnsi="Century Gothic" w:cstheme="minorHAnsi"/>
                <w:b/>
                <w:sz w:val="18"/>
                <w:szCs w:val="20"/>
                <w:lang w:val="pt-PT"/>
              </w:rPr>
            </w:pPr>
            <w:r w:rsidRPr="0036296E">
              <w:rPr>
                <w:rFonts w:ascii="Century Gothic" w:hAnsi="Century Gothic" w:cstheme="minorHAnsi"/>
                <w:b/>
                <w:sz w:val="18"/>
                <w:szCs w:val="20"/>
                <w:lang w:val="pt-PT"/>
              </w:rPr>
              <w:t>ENSAIO</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DE8D3CD" w14:textId="77777777" w:rsidR="009F2C77" w:rsidRPr="0036296E" w:rsidRDefault="009F2C77" w:rsidP="0025037A">
            <w:pPr>
              <w:spacing w:after="13"/>
              <w:jc w:val="center"/>
              <w:rPr>
                <w:rFonts w:ascii="Century Gothic" w:hAnsi="Century Gothic" w:cstheme="minorHAnsi"/>
                <w:b/>
                <w:sz w:val="18"/>
                <w:szCs w:val="20"/>
                <w:lang w:val="pt-PT"/>
              </w:rPr>
            </w:pPr>
            <w:r w:rsidRPr="0036296E">
              <w:rPr>
                <w:rFonts w:ascii="Century Gothic" w:hAnsi="Century Gothic" w:cstheme="minorHAnsi"/>
                <w:b/>
                <w:sz w:val="18"/>
                <w:szCs w:val="20"/>
                <w:lang w:val="pt-PT"/>
              </w:rPr>
              <w:t>DESCRIÇÃO</w:t>
            </w:r>
          </w:p>
        </w:tc>
        <w:tc>
          <w:tcPr>
            <w:tcW w:w="3435" w:type="dxa"/>
            <w:tcBorders>
              <w:top w:val="single" w:sz="4" w:space="0" w:color="000000"/>
              <w:left w:val="single" w:sz="4" w:space="0" w:color="000000"/>
              <w:bottom w:val="single" w:sz="4" w:space="0" w:color="000000"/>
              <w:right w:val="single" w:sz="4" w:space="0" w:color="000000"/>
            </w:tcBorders>
            <w:vAlign w:val="center"/>
            <w:hideMark/>
          </w:tcPr>
          <w:p w14:paraId="3812266E" w14:textId="77777777" w:rsidR="009F2C77" w:rsidRPr="00A00E88" w:rsidRDefault="009F2C77" w:rsidP="0025037A">
            <w:pPr>
              <w:spacing w:after="13"/>
              <w:jc w:val="center"/>
              <w:rPr>
                <w:rFonts w:ascii="Century Gothic" w:hAnsi="Century Gothic" w:cstheme="minorHAnsi"/>
                <w:b/>
                <w:sz w:val="18"/>
                <w:szCs w:val="20"/>
                <w:lang w:bidi="pt-PT"/>
              </w:rPr>
            </w:pPr>
            <w:r w:rsidRPr="00A00E88">
              <w:rPr>
                <w:rFonts w:ascii="Century Gothic" w:hAnsi="Century Gothic" w:cstheme="minorHAnsi"/>
                <w:b/>
                <w:sz w:val="18"/>
                <w:szCs w:val="20"/>
                <w:lang w:bidi="pt-PT"/>
              </w:rPr>
              <w:t>REQUISITO</w:t>
            </w:r>
            <w:r w:rsidRPr="00A00E88">
              <w:rPr>
                <w:rFonts w:ascii="Century Gothic" w:hAnsi="Century Gothic" w:cstheme="minorHAnsi"/>
                <w:b/>
                <w:sz w:val="18"/>
                <w:szCs w:val="20"/>
              </w:rPr>
              <w:t xml:space="preserve">S </w:t>
            </w:r>
            <w:r w:rsidRPr="00A00E88">
              <w:rPr>
                <w:rFonts w:ascii="Century Gothic" w:hAnsi="Century Gothic" w:cstheme="minorHAnsi"/>
                <w:b/>
                <w:sz w:val="18"/>
                <w:szCs w:val="20"/>
                <w:lang w:bidi="pt-PT"/>
              </w:rPr>
              <w:t xml:space="preserve"> DESTA</w:t>
            </w:r>
          </w:p>
          <w:p w14:paraId="2B592453" w14:textId="77777777" w:rsidR="009F2C77" w:rsidRPr="0036296E" w:rsidRDefault="009F2C77" w:rsidP="0025037A">
            <w:pPr>
              <w:spacing w:after="13"/>
              <w:jc w:val="center"/>
              <w:rPr>
                <w:rFonts w:ascii="Century Gothic" w:hAnsi="Century Gothic" w:cstheme="minorHAnsi"/>
                <w:b/>
                <w:sz w:val="18"/>
                <w:szCs w:val="20"/>
                <w:lang w:val="pt-PT"/>
              </w:rPr>
            </w:pPr>
            <w:r w:rsidRPr="00A00E88">
              <w:rPr>
                <w:rFonts w:ascii="Century Gothic" w:hAnsi="Century Gothic" w:cstheme="minorHAnsi"/>
                <w:b/>
                <w:sz w:val="18"/>
                <w:szCs w:val="20"/>
                <w:lang w:bidi="pt-PT"/>
              </w:rPr>
              <w:t>ESPECIFICAÇÃO</w:t>
            </w:r>
          </w:p>
        </w:tc>
      </w:tr>
      <w:tr w:rsidR="009F2C77" w:rsidRPr="0036296E" w14:paraId="571E88EF" w14:textId="77777777" w:rsidTr="0025037A">
        <w:trPr>
          <w:trHeight w:val="1011"/>
        </w:trPr>
        <w:tc>
          <w:tcPr>
            <w:tcW w:w="851" w:type="dxa"/>
            <w:tcBorders>
              <w:top w:val="single" w:sz="4" w:space="0" w:color="000000"/>
              <w:left w:val="single" w:sz="4" w:space="0" w:color="000000"/>
              <w:bottom w:val="single" w:sz="4" w:space="0" w:color="000000"/>
              <w:right w:val="single" w:sz="4" w:space="0" w:color="000000"/>
            </w:tcBorders>
            <w:vAlign w:val="center"/>
          </w:tcPr>
          <w:p w14:paraId="691FE710" w14:textId="77777777" w:rsidR="009F2C77" w:rsidRPr="0036296E" w:rsidRDefault="009F2C77" w:rsidP="0025037A">
            <w:pPr>
              <w:spacing w:after="13"/>
              <w:jc w:val="center"/>
              <w:rPr>
                <w:rFonts w:ascii="Century Gothic" w:hAnsi="Century Gothic" w:cstheme="minorHAnsi"/>
                <w:sz w:val="18"/>
                <w:szCs w:val="20"/>
                <w:lang w:val="pt-PT"/>
              </w:rPr>
            </w:pPr>
          </w:p>
          <w:p w14:paraId="07F04807" w14:textId="77777777" w:rsidR="009F2C77" w:rsidRPr="0036296E" w:rsidRDefault="009F2C77" w:rsidP="0025037A">
            <w:pPr>
              <w:spacing w:after="13"/>
              <w:jc w:val="center"/>
              <w:rPr>
                <w:rFonts w:ascii="Century Gothic" w:hAnsi="Century Gothic" w:cstheme="minorHAnsi"/>
                <w:sz w:val="18"/>
                <w:szCs w:val="20"/>
                <w:lang w:val="pt-PT"/>
              </w:rPr>
            </w:pPr>
          </w:p>
          <w:p w14:paraId="2807E7A5" w14:textId="77777777" w:rsidR="009F2C77" w:rsidRPr="0036296E" w:rsidRDefault="009F2C77" w:rsidP="0025037A">
            <w:pPr>
              <w:spacing w:after="13"/>
              <w:jc w:val="center"/>
              <w:rPr>
                <w:rFonts w:ascii="Century Gothic" w:hAnsi="Century Gothic" w:cstheme="minorHAnsi"/>
                <w:sz w:val="18"/>
                <w:szCs w:val="20"/>
                <w:lang w:val="pt-PT"/>
              </w:rPr>
            </w:pPr>
            <w:r w:rsidRPr="0036296E">
              <w:rPr>
                <w:rFonts w:ascii="Century Gothic" w:hAnsi="Century Gothic" w:cstheme="minorHAnsi"/>
                <w:sz w:val="18"/>
                <w:szCs w:val="20"/>
                <w:lang w:val="pt-PT"/>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524E7A22" w14:textId="77777777" w:rsidR="009F2C77" w:rsidRPr="0036296E" w:rsidRDefault="009F2C77" w:rsidP="0025037A">
            <w:pPr>
              <w:spacing w:after="13"/>
              <w:jc w:val="center"/>
              <w:rPr>
                <w:rFonts w:ascii="Century Gothic" w:hAnsi="Century Gothic" w:cstheme="minorHAnsi"/>
                <w:sz w:val="18"/>
                <w:szCs w:val="20"/>
                <w:lang w:val="pt-PT"/>
              </w:rPr>
            </w:pPr>
            <w:r w:rsidRPr="0036296E">
              <w:rPr>
                <w:rFonts w:ascii="Century Gothic" w:hAnsi="Century Gothic" w:cstheme="minorHAnsi"/>
                <w:sz w:val="18"/>
                <w:szCs w:val="20"/>
                <w:lang w:val="pt-PT"/>
              </w:rPr>
              <w:t>NBR 14742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27B05859" w14:textId="77777777" w:rsidR="009F2C77" w:rsidRPr="0036296E" w:rsidRDefault="009F2C77" w:rsidP="0025037A">
            <w:pPr>
              <w:spacing w:after="13"/>
              <w:jc w:val="both"/>
              <w:rPr>
                <w:rFonts w:ascii="Century Gothic" w:hAnsi="Century Gothic" w:cstheme="minorHAnsi"/>
                <w:sz w:val="18"/>
                <w:szCs w:val="20"/>
                <w:lang w:val="pt-PT"/>
              </w:rPr>
            </w:pPr>
            <w:r w:rsidRPr="0036296E">
              <w:rPr>
                <w:rFonts w:ascii="Century Gothic" w:hAnsi="Century Gothic" w:cstheme="minorHAnsi"/>
                <w:sz w:val="18"/>
                <w:szCs w:val="20"/>
                <w:lang w:val="pt-PT"/>
              </w:rPr>
              <w:t xml:space="preserve">Determinação da resistência a flexões contínuas em um ângulo de 90º </w:t>
            </w:r>
            <w:r w:rsidRPr="0036296E">
              <w:rPr>
                <w:rFonts w:ascii="Century Gothic" w:hAnsi="Century Gothic" w:cstheme="minorHAnsi"/>
                <w:sz w:val="18"/>
                <w:szCs w:val="20"/>
                <w:u w:val="single"/>
                <w:lang w:val="pt-PT"/>
              </w:rPr>
              <w:t>o ensaio</w:t>
            </w:r>
            <w:r w:rsidRPr="0036296E">
              <w:rPr>
                <w:rFonts w:ascii="Century Gothic" w:hAnsi="Century Gothic" w:cstheme="minorHAnsi"/>
                <w:sz w:val="18"/>
                <w:szCs w:val="20"/>
                <w:lang w:val="pt-PT"/>
              </w:rPr>
              <w:t xml:space="preserve"> </w:t>
            </w:r>
            <w:r w:rsidRPr="0036296E">
              <w:rPr>
                <w:rFonts w:ascii="Century Gothic" w:hAnsi="Century Gothic" w:cstheme="minorHAnsi"/>
                <w:sz w:val="18"/>
                <w:szCs w:val="20"/>
                <w:u w:val="single"/>
                <w:lang w:val="pt-PT"/>
              </w:rPr>
              <w:t>deverá ser realizado após</w:t>
            </w:r>
            <w:r w:rsidRPr="0036296E">
              <w:rPr>
                <w:rFonts w:ascii="Century Gothic" w:hAnsi="Century Gothic" w:cstheme="minorHAnsi"/>
                <w:sz w:val="18"/>
                <w:szCs w:val="20"/>
                <w:lang w:val="pt-PT"/>
              </w:rPr>
              <w:t xml:space="preserve"> </w:t>
            </w:r>
            <w:r w:rsidRPr="0036296E">
              <w:rPr>
                <w:rFonts w:ascii="Century Gothic" w:hAnsi="Century Gothic" w:cstheme="minorHAnsi"/>
                <w:sz w:val="18"/>
                <w:szCs w:val="20"/>
                <w:u w:val="single"/>
                <w:lang w:val="pt-PT"/>
              </w:rPr>
              <w:t>envelhecimento por hidrólise</w:t>
            </w:r>
          </w:p>
        </w:tc>
        <w:tc>
          <w:tcPr>
            <w:tcW w:w="3435" w:type="dxa"/>
            <w:tcBorders>
              <w:top w:val="single" w:sz="4" w:space="0" w:color="000000"/>
              <w:left w:val="single" w:sz="4" w:space="0" w:color="000000"/>
              <w:bottom w:val="single" w:sz="4" w:space="0" w:color="000000"/>
              <w:right w:val="single" w:sz="4" w:space="0" w:color="000000"/>
            </w:tcBorders>
            <w:vAlign w:val="center"/>
            <w:hideMark/>
          </w:tcPr>
          <w:p w14:paraId="333A1AAF" w14:textId="77777777" w:rsidR="009F2C77" w:rsidRPr="0036296E" w:rsidRDefault="009F2C77" w:rsidP="0025037A">
            <w:pPr>
              <w:spacing w:after="13"/>
              <w:jc w:val="both"/>
              <w:rPr>
                <w:rFonts w:ascii="Century Gothic" w:hAnsi="Century Gothic" w:cstheme="minorHAnsi"/>
                <w:sz w:val="18"/>
                <w:szCs w:val="20"/>
                <w:lang w:val="pt-PT"/>
              </w:rPr>
            </w:pPr>
            <w:r w:rsidRPr="0036296E">
              <w:rPr>
                <w:rFonts w:ascii="Century Gothic" w:hAnsi="Century Gothic" w:cstheme="minorHAnsi"/>
                <w:sz w:val="18"/>
                <w:szCs w:val="20"/>
                <w:lang w:val="pt-PT"/>
              </w:rPr>
              <w:t>Sem corte inicial: sem danos após 30.000 flexões Com corte inicial: progressão do corte: máximo 4 mm</w:t>
            </w:r>
          </w:p>
        </w:tc>
      </w:tr>
      <w:tr w:rsidR="009F2C77" w:rsidRPr="0036296E" w14:paraId="304EECFE" w14:textId="77777777" w:rsidTr="0025037A">
        <w:trPr>
          <w:trHeight w:val="1012"/>
        </w:trPr>
        <w:tc>
          <w:tcPr>
            <w:tcW w:w="851" w:type="dxa"/>
            <w:tcBorders>
              <w:top w:val="single" w:sz="4" w:space="0" w:color="000000"/>
              <w:left w:val="single" w:sz="4" w:space="0" w:color="000000"/>
              <w:bottom w:val="single" w:sz="4" w:space="0" w:color="000000"/>
              <w:right w:val="single" w:sz="4" w:space="0" w:color="000000"/>
            </w:tcBorders>
            <w:vAlign w:val="center"/>
          </w:tcPr>
          <w:p w14:paraId="49781F1A" w14:textId="77777777" w:rsidR="009F2C77" w:rsidRPr="0036296E" w:rsidRDefault="009F2C77" w:rsidP="0025037A">
            <w:pPr>
              <w:spacing w:after="13"/>
              <w:jc w:val="center"/>
              <w:rPr>
                <w:rFonts w:ascii="Century Gothic" w:hAnsi="Century Gothic" w:cstheme="minorHAnsi"/>
                <w:sz w:val="20"/>
                <w:lang w:val="pt-PT"/>
              </w:rPr>
            </w:pPr>
          </w:p>
          <w:p w14:paraId="204DFFF7"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6B616033"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NBR 14738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11B46A95"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Determinação da resistência ao desgaste por abrasão - Perda de espessura – Solado, após</w:t>
            </w:r>
          </w:p>
          <w:p w14:paraId="516998E4"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envelhecimento por hidrólise</w:t>
            </w:r>
          </w:p>
        </w:tc>
        <w:tc>
          <w:tcPr>
            <w:tcW w:w="3435" w:type="dxa"/>
            <w:tcBorders>
              <w:top w:val="single" w:sz="4" w:space="0" w:color="000000"/>
              <w:left w:val="single" w:sz="4" w:space="0" w:color="000000"/>
              <w:bottom w:val="single" w:sz="4" w:space="0" w:color="000000"/>
              <w:right w:val="single" w:sz="4" w:space="0" w:color="000000"/>
            </w:tcBorders>
            <w:vAlign w:val="center"/>
          </w:tcPr>
          <w:p w14:paraId="5B1B3699" w14:textId="77777777" w:rsidR="009F2C77" w:rsidRPr="0036296E" w:rsidRDefault="009F2C77" w:rsidP="0025037A">
            <w:pPr>
              <w:spacing w:after="13"/>
              <w:jc w:val="both"/>
              <w:rPr>
                <w:rFonts w:ascii="Century Gothic" w:hAnsi="Century Gothic" w:cstheme="minorHAnsi"/>
                <w:sz w:val="20"/>
                <w:lang w:val="pt-PT"/>
              </w:rPr>
            </w:pPr>
          </w:p>
          <w:p w14:paraId="3E0A6845"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Média solicitação: Até 70 centésimo de mm</w:t>
            </w:r>
          </w:p>
        </w:tc>
      </w:tr>
      <w:tr w:rsidR="009F2C77" w:rsidRPr="0036296E" w14:paraId="6AEB9E5D" w14:textId="77777777" w:rsidTr="0025037A">
        <w:trPr>
          <w:trHeight w:val="1264"/>
        </w:trPr>
        <w:tc>
          <w:tcPr>
            <w:tcW w:w="851" w:type="dxa"/>
            <w:tcBorders>
              <w:top w:val="single" w:sz="4" w:space="0" w:color="000000"/>
              <w:left w:val="single" w:sz="4" w:space="0" w:color="000000"/>
              <w:bottom w:val="single" w:sz="4" w:space="0" w:color="000000"/>
              <w:right w:val="single" w:sz="4" w:space="0" w:color="000000"/>
            </w:tcBorders>
            <w:vAlign w:val="center"/>
          </w:tcPr>
          <w:p w14:paraId="5EE6A284" w14:textId="77777777" w:rsidR="009F2C77" w:rsidRPr="0036296E" w:rsidRDefault="009F2C77" w:rsidP="0025037A">
            <w:pPr>
              <w:spacing w:after="13"/>
              <w:jc w:val="center"/>
              <w:rPr>
                <w:rFonts w:ascii="Century Gothic" w:hAnsi="Century Gothic" w:cstheme="minorHAnsi"/>
                <w:sz w:val="20"/>
                <w:lang w:val="pt-PT"/>
              </w:rPr>
            </w:pPr>
          </w:p>
          <w:p w14:paraId="50F57E6A" w14:textId="77777777" w:rsidR="009F2C77" w:rsidRPr="0036296E" w:rsidRDefault="009F2C77" w:rsidP="0025037A">
            <w:pPr>
              <w:spacing w:after="13"/>
              <w:jc w:val="center"/>
              <w:rPr>
                <w:rFonts w:ascii="Century Gothic" w:hAnsi="Century Gothic" w:cstheme="minorHAnsi"/>
                <w:sz w:val="20"/>
                <w:lang w:val="pt-PT"/>
              </w:rPr>
            </w:pPr>
          </w:p>
          <w:p w14:paraId="74FF87E3"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0A0D1870"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ABNT NBR 15379</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336F35AA" w14:textId="77777777" w:rsidR="009F2C77" w:rsidRPr="0036296E" w:rsidRDefault="009F2C77" w:rsidP="0025037A">
            <w:pPr>
              <w:spacing w:after="13"/>
              <w:jc w:val="both"/>
              <w:rPr>
                <w:rFonts w:ascii="Century Gothic" w:hAnsi="Century Gothic" w:cstheme="minorHAnsi"/>
                <w:b/>
                <w:sz w:val="20"/>
                <w:lang w:val="pt-PT"/>
              </w:rPr>
            </w:pPr>
            <w:r w:rsidRPr="0036296E">
              <w:rPr>
                <w:rFonts w:ascii="Century Gothic" w:hAnsi="Century Gothic" w:cstheme="minorHAnsi"/>
                <w:sz w:val="20"/>
                <w:lang w:val="pt-PT"/>
              </w:rPr>
              <w:t xml:space="preserve">Determinação da resistência da colagem da banda lateral </w:t>
            </w:r>
            <w:r w:rsidRPr="0036296E">
              <w:rPr>
                <w:rFonts w:ascii="Century Gothic" w:hAnsi="Century Gothic" w:cstheme="minorHAnsi"/>
                <w:b/>
                <w:sz w:val="20"/>
                <w:u w:val="single"/>
                <w:lang w:val="pt-PT"/>
              </w:rPr>
              <w:t>APÓS</w:t>
            </w:r>
            <w:r w:rsidRPr="0036296E">
              <w:rPr>
                <w:rFonts w:ascii="Century Gothic" w:hAnsi="Century Gothic" w:cstheme="minorHAnsi"/>
                <w:b/>
                <w:sz w:val="20"/>
                <w:lang w:val="pt-PT"/>
              </w:rPr>
              <w:t xml:space="preserve"> </w:t>
            </w:r>
            <w:r w:rsidRPr="0036296E">
              <w:rPr>
                <w:rFonts w:ascii="Century Gothic" w:hAnsi="Century Gothic" w:cstheme="minorHAnsi"/>
                <w:b/>
                <w:sz w:val="20"/>
                <w:u w:val="single"/>
                <w:lang w:val="pt-PT"/>
              </w:rPr>
              <w:t>ENVELHECIMENTO POR Hidrólise</w:t>
            </w:r>
          </w:p>
          <w:p w14:paraId="4C6A7E58"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banda lateral x cabedal e banda lateral x solado</w:t>
            </w:r>
          </w:p>
        </w:tc>
        <w:tc>
          <w:tcPr>
            <w:tcW w:w="3435" w:type="dxa"/>
            <w:tcBorders>
              <w:top w:val="single" w:sz="4" w:space="0" w:color="000000"/>
              <w:left w:val="single" w:sz="4" w:space="0" w:color="000000"/>
              <w:bottom w:val="single" w:sz="4" w:space="0" w:color="000000"/>
              <w:right w:val="single" w:sz="4" w:space="0" w:color="000000"/>
            </w:tcBorders>
            <w:vAlign w:val="center"/>
          </w:tcPr>
          <w:p w14:paraId="2C7DC9AA" w14:textId="77777777" w:rsidR="009F2C77" w:rsidRPr="0036296E" w:rsidRDefault="009F2C77" w:rsidP="0025037A">
            <w:pPr>
              <w:spacing w:after="13"/>
              <w:jc w:val="both"/>
              <w:rPr>
                <w:rFonts w:ascii="Century Gothic" w:hAnsi="Century Gothic" w:cstheme="minorHAnsi"/>
                <w:sz w:val="20"/>
                <w:lang w:val="pt-PT"/>
              </w:rPr>
            </w:pPr>
          </w:p>
          <w:p w14:paraId="70AE5479"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Calçado de uso diário: Mínimo 4,5 N/mm</w:t>
            </w:r>
          </w:p>
        </w:tc>
      </w:tr>
      <w:tr w:rsidR="009F2C77" w:rsidRPr="0036296E" w14:paraId="4F11484E" w14:textId="77777777" w:rsidTr="0025037A">
        <w:trPr>
          <w:trHeight w:val="625"/>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C275217"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852362"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Satra TM 352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7DAB3725"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Distinção do tipo de poliuretano do Solado</w:t>
            </w:r>
          </w:p>
        </w:tc>
        <w:tc>
          <w:tcPr>
            <w:tcW w:w="3435" w:type="dxa"/>
            <w:tcBorders>
              <w:top w:val="single" w:sz="4" w:space="0" w:color="000000"/>
              <w:left w:val="single" w:sz="4" w:space="0" w:color="000000"/>
              <w:bottom w:val="single" w:sz="4" w:space="0" w:color="000000"/>
              <w:right w:val="single" w:sz="4" w:space="0" w:color="000000"/>
            </w:tcBorders>
            <w:vAlign w:val="center"/>
            <w:hideMark/>
          </w:tcPr>
          <w:p w14:paraId="2C6F90C3"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Poliuretano PU</w:t>
            </w:r>
          </w:p>
        </w:tc>
      </w:tr>
      <w:tr w:rsidR="009F2C77" w:rsidRPr="0036296E" w14:paraId="21899CA4" w14:textId="77777777" w:rsidTr="0025037A">
        <w:trPr>
          <w:trHeight w:val="693"/>
        </w:trPr>
        <w:tc>
          <w:tcPr>
            <w:tcW w:w="851" w:type="dxa"/>
            <w:tcBorders>
              <w:top w:val="single" w:sz="4" w:space="0" w:color="000000"/>
              <w:left w:val="single" w:sz="4" w:space="0" w:color="000000"/>
              <w:bottom w:val="single" w:sz="4" w:space="0" w:color="000000"/>
              <w:right w:val="single" w:sz="4" w:space="0" w:color="000000"/>
            </w:tcBorders>
            <w:vAlign w:val="center"/>
          </w:tcPr>
          <w:p w14:paraId="650FAC67" w14:textId="77777777" w:rsidR="009F2C77" w:rsidRPr="0036296E" w:rsidRDefault="009F2C77" w:rsidP="0025037A">
            <w:pPr>
              <w:spacing w:after="13"/>
              <w:jc w:val="center"/>
              <w:rPr>
                <w:rFonts w:ascii="Century Gothic" w:hAnsi="Century Gothic" w:cstheme="minorHAnsi"/>
                <w:sz w:val="20"/>
                <w:lang w:val="pt-PT"/>
              </w:rPr>
            </w:pPr>
          </w:p>
          <w:p w14:paraId="2555E3FB"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B17D19F"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ABNT NBR 14739</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BD1BEDF"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Deformação dinâmica da Palmilha Amortecedora</w:t>
            </w:r>
          </w:p>
        </w:tc>
        <w:tc>
          <w:tcPr>
            <w:tcW w:w="3435" w:type="dxa"/>
            <w:tcBorders>
              <w:top w:val="single" w:sz="4" w:space="0" w:color="000000"/>
              <w:left w:val="single" w:sz="4" w:space="0" w:color="000000"/>
              <w:bottom w:val="single" w:sz="4" w:space="0" w:color="000000"/>
              <w:right w:val="single" w:sz="4" w:space="0" w:color="000000"/>
            </w:tcBorders>
            <w:vAlign w:val="center"/>
          </w:tcPr>
          <w:p w14:paraId="0894191A" w14:textId="77777777" w:rsidR="009F2C77" w:rsidRPr="0036296E" w:rsidRDefault="009F2C77" w:rsidP="0025037A">
            <w:pPr>
              <w:spacing w:after="13"/>
              <w:jc w:val="both"/>
              <w:rPr>
                <w:rFonts w:ascii="Century Gothic" w:hAnsi="Century Gothic" w:cstheme="minorHAnsi"/>
                <w:sz w:val="20"/>
                <w:lang w:val="pt-PT"/>
              </w:rPr>
            </w:pPr>
          </w:p>
          <w:p w14:paraId="3493B4BE"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Máximo 20 %</w:t>
            </w:r>
          </w:p>
        </w:tc>
      </w:tr>
      <w:tr w:rsidR="009F2C77" w:rsidRPr="0036296E" w14:paraId="3EC6F00B" w14:textId="77777777" w:rsidTr="0025037A">
        <w:trPr>
          <w:trHeight w:val="1516"/>
        </w:trPr>
        <w:tc>
          <w:tcPr>
            <w:tcW w:w="851" w:type="dxa"/>
            <w:tcBorders>
              <w:top w:val="single" w:sz="4" w:space="0" w:color="000000"/>
              <w:left w:val="single" w:sz="4" w:space="0" w:color="000000"/>
              <w:bottom w:val="single" w:sz="4" w:space="0" w:color="000000"/>
              <w:right w:val="single" w:sz="4" w:space="0" w:color="000000"/>
            </w:tcBorders>
            <w:vAlign w:val="center"/>
          </w:tcPr>
          <w:p w14:paraId="374AFB39" w14:textId="77777777" w:rsidR="009F2C77" w:rsidRPr="0036296E" w:rsidRDefault="009F2C77" w:rsidP="0025037A">
            <w:pPr>
              <w:spacing w:after="13"/>
              <w:jc w:val="center"/>
              <w:rPr>
                <w:rFonts w:ascii="Century Gothic" w:hAnsi="Century Gothic" w:cstheme="minorHAnsi"/>
                <w:sz w:val="20"/>
                <w:lang w:val="pt-PT"/>
              </w:rPr>
            </w:pPr>
          </w:p>
          <w:p w14:paraId="529483A9" w14:textId="77777777" w:rsidR="009F2C77" w:rsidRPr="0036296E" w:rsidRDefault="009F2C77" w:rsidP="0025037A">
            <w:pPr>
              <w:spacing w:after="13"/>
              <w:jc w:val="center"/>
              <w:rPr>
                <w:rFonts w:ascii="Century Gothic" w:hAnsi="Century Gothic" w:cstheme="minorHAnsi"/>
                <w:sz w:val="20"/>
                <w:lang w:val="pt-PT"/>
              </w:rPr>
            </w:pPr>
          </w:p>
          <w:p w14:paraId="268BCEF3"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5C8F10F9"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ISO 13287/19</w:t>
            </w:r>
          </w:p>
        </w:tc>
        <w:tc>
          <w:tcPr>
            <w:tcW w:w="3827" w:type="dxa"/>
            <w:tcBorders>
              <w:top w:val="single" w:sz="4" w:space="0" w:color="000000"/>
              <w:left w:val="single" w:sz="4" w:space="0" w:color="000000"/>
              <w:bottom w:val="single" w:sz="4" w:space="0" w:color="000000"/>
              <w:right w:val="single" w:sz="4" w:space="0" w:color="000000"/>
            </w:tcBorders>
            <w:vAlign w:val="center"/>
          </w:tcPr>
          <w:p w14:paraId="778B1258"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Fricção de calçados e pisos (Resistência ao deslizamento)</w:t>
            </w:r>
          </w:p>
        </w:tc>
        <w:tc>
          <w:tcPr>
            <w:tcW w:w="3435" w:type="dxa"/>
            <w:tcBorders>
              <w:top w:val="single" w:sz="4" w:space="0" w:color="000000"/>
              <w:left w:val="single" w:sz="4" w:space="0" w:color="000000"/>
              <w:bottom w:val="single" w:sz="4" w:space="0" w:color="000000"/>
              <w:right w:val="single" w:sz="4" w:space="0" w:color="000000"/>
            </w:tcBorders>
            <w:vAlign w:val="center"/>
          </w:tcPr>
          <w:p w14:paraId="2D4BBDC5"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Coeficiente de Atrito Seco: Mínimo 0,50 (média) Úmido mínimo 0,35 (média)</w:t>
            </w:r>
          </w:p>
          <w:p w14:paraId="4DBBF586"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Força Aplicada 400 N</w:t>
            </w:r>
          </w:p>
        </w:tc>
      </w:tr>
      <w:tr w:rsidR="009F2C77" w:rsidRPr="0036296E" w14:paraId="7DD0A2BB" w14:textId="77777777" w:rsidTr="0025037A">
        <w:trPr>
          <w:trHeight w:val="3796"/>
        </w:trPr>
        <w:tc>
          <w:tcPr>
            <w:tcW w:w="851" w:type="dxa"/>
            <w:tcBorders>
              <w:top w:val="single" w:sz="4" w:space="0" w:color="000000"/>
              <w:left w:val="single" w:sz="4" w:space="0" w:color="000000"/>
              <w:bottom w:val="single" w:sz="4" w:space="0" w:color="000000"/>
              <w:right w:val="single" w:sz="4" w:space="0" w:color="000000"/>
            </w:tcBorders>
            <w:vAlign w:val="center"/>
          </w:tcPr>
          <w:p w14:paraId="70F3B215" w14:textId="77777777" w:rsidR="009F2C77" w:rsidRPr="0036296E" w:rsidRDefault="009F2C77" w:rsidP="0025037A">
            <w:pPr>
              <w:spacing w:after="13"/>
              <w:jc w:val="center"/>
              <w:rPr>
                <w:rFonts w:ascii="Century Gothic" w:hAnsi="Century Gothic" w:cstheme="minorHAnsi"/>
                <w:sz w:val="20"/>
                <w:lang w:val="pt-PT"/>
              </w:rPr>
            </w:pPr>
          </w:p>
          <w:p w14:paraId="5003B289" w14:textId="77777777" w:rsidR="009F2C77" w:rsidRPr="0036296E" w:rsidRDefault="009F2C77" w:rsidP="0025037A">
            <w:pPr>
              <w:spacing w:after="13"/>
              <w:jc w:val="center"/>
              <w:rPr>
                <w:rFonts w:ascii="Century Gothic" w:hAnsi="Century Gothic" w:cstheme="minorHAnsi"/>
                <w:sz w:val="20"/>
                <w:lang w:val="pt-PT"/>
              </w:rPr>
            </w:pPr>
          </w:p>
          <w:p w14:paraId="38E5029E" w14:textId="77777777" w:rsidR="009F2C77" w:rsidRPr="0036296E" w:rsidRDefault="009F2C77" w:rsidP="0025037A">
            <w:pPr>
              <w:spacing w:after="13"/>
              <w:jc w:val="center"/>
              <w:rPr>
                <w:rFonts w:ascii="Century Gothic" w:hAnsi="Century Gothic" w:cstheme="minorHAnsi"/>
                <w:sz w:val="20"/>
                <w:lang w:val="pt-PT"/>
              </w:rPr>
            </w:pPr>
          </w:p>
          <w:p w14:paraId="44A240DD" w14:textId="77777777" w:rsidR="009F2C77" w:rsidRPr="0036296E" w:rsidRDefault="009F2C77" w:rsidP="0025037A">
            <w:pPr>
              <w:spacing w:after="13"/>
              <w:jc w:val="center"/>
              <w:rPr>
                <w:rFonts w:ascii="Century Gothic" w:hAnsi="Century Gothic" w:cstheme="minorHAnsi"/>
                <w:sz w:val="20"/>
                <w:lang w:val="pt-PT"/>
              </w:rPr>
            </w:pPr>
          </w:p>
          <w:p w14:paraId="1F9F337B" w14:textId="77777777" w:rsidR="009F2C77" w:rsidRPr="0036296E" w:rsidRDefault="009F2C77" w:rsidP="0025037A">
            <w:pPr>
              <w:spacing w:after="13"/>
              <w:jc w:val="center"/>
              <w:rPr>
                <w:rFonts w:ascii="Century Gothic" w:hAnsi="Century Gothic" w:cstheme="minorHAnsi"/>
                <w:sz w:val="20"/>
                <w:lang w:val="pt-PT"/>
              </w:rPr>
            </w:pPr>
          </w:p>
          <w:p w14:paraId="3986BD51" w14:textId="77777777" w:rsidR="009F2C77" w:rsidRPr="0036296E" w:rsidRDefault="009F2C77" w:rsidP="0025037A">
            <w:pPr>
              <w:spacing w:after="13"/>
              <w:jc w:val="center"/>
              <w:rPr>
                <w:rFonts w:ascii="Century Gothic" w:hAnsi="Century Gothic" w:cstheme="minorHAnsi"/>
                <w:sz w:val="20"/>
                <w:lang w:val="pt-PT"/>
              </w:rPr>
            </w:pPr>
          </w:p>
          <w:p w14:paraId="011998C8"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4E06E7A7"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ABNT NBR 15496/20</w:t>
            </w:r>
          </w:p>
        </w:tc>
        <w:tc>
          <w:tcPr>
            <w:tcW w:w="3827" w:type="dxa"/>
            <w:tcBorders>
              <w:top w:val="single" w:sz="4" w:space="0" w:color="000000"/>
              <w:left w:val="single" w:sz="4" w:space="0" w:color="000000"/>
              <w:bottom w:val="single" w:sz="4" w:space="0" w:color="000000"/>
              <w:right w:val="single" w:sz="4" w:space="0" w:color="000000"/>
            </w:tcBorders>
            <w:vAlign w:val="center"/>
          </w:tcPr>
          <w:p w14:paraId="79F1D7F1"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LONA DO CABEDAL E FORRO</w:t>
            </w:r>
          </w:p>
          <w:p w14:paraId="4DF641E5"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Construção superior do calçado</w:t>
            </w:r>
          </w:p>
          <w:p w14:paraId="7B4AC614"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 determinação da resistência a abrasão – Método Martindale Cabedal externo e forro</w:t>
            </w:r>
          </w:p>
        </w:tc>
        <w:tc>
          <w:tcPr>
            <w:tcW w:w="3435" w:type="dxa"/>
            <w:tcBorders>
              <w:top w:val="single" w:sz="4" w:space="0" w:color="000000"/>
              <w:left w:val="single" w:sz="4" w:space="0" w:color="000000"/>
              <w:bottom w:val="single" w:sz="4" w:space="0" w:color="000000"/>
              <w:right w:val="single" w:sz="4" w:space="0" w:color="000000"/>
            </w:tcBorders>
            <w:vAlign w:val="center"/>
            <w:hideMark/>
          </w:tcPr>
          <w:p w14:paraId="7E9DEFF0"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u w:val="single"/>
                <w:lang w:val="pt-PT"/>
              </w:rPr>
              <w:t>Cabedal externo</w:t>
            </w:r>
            <w:r w:rsidRPr="0036296E">
              <w:rPr>
                <w:rFonts w:ascii="Century Gothic" w:hAnsi="Century Gothic" w:cstheme="minorHAnsi"/>
                <w:sz w:val="20"/>
                <w:lang w:val="pt-PT"/>
              </w:rPr>
              <w:t>: 51.200 ciclos a seco: abrasão leve e descoloração leve (maior ou igual ao grau três na escala de cinzas, conforme ABNT NBR ISSO 105 A02)</w:t>
            </w:r>
          </w:p>
          <w:p w14:paraId="0C0AC200"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25.600 ciclos a úmido: abrasão moderada e descoloração leve (maior ou igual ao grau três na escala de cinzas, conforme ABNT NBR ISSO 105 A02)</w:t>
            </w:r>
          </w:p>
          <w:p w14:paraId="13C13E90"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u w:val="single"/>
                <w:lang w:val="pt-PT"/>
              </w:rPr>
              <w:t>Forro:</w:t>
            </w:r>
            <w:r w:rsidRPr="0036296E">
              <w:rPr>
                <w:rFonts w:ascii="Century Gothic" w:hAnsi="Century Gothic" w:cstheme="minorHAnsi"/>
                <w:sz w:val="20"/>
                <w:lang w:val="pt-PT"/>
              </w:rPr>
              <w:t xml:space="preserve"> 25.600 ciclos a seco</w:t>
            </w:r>
          </w:p>
          <w:p w14:paraId="7789D581"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e 12.800 a úmido. O forro não deve apresentar furos</w:t>
            </w:r>
          </w:p>
        </w:tc>
      </w:tr>
      <w:tr w:rsidR="009F2C77" w:rsidRPr="0036296E" w14:paraId="17E6464A" w14:textId="77777777" w:rsidTr="0025037A">
        <w:trPr>
          <w:trHeight w:val="1103"/>
        </w:trPr>
        <w:tc>
          <w:tcPr>
            <w:tcW w:w="851" w:type="dxa"/>
            <w:tcBorders>
              <w:top w:val="single" w:sz="4" w:space="0" w:color="000000"/>
              <w:left w:val="single" w:sz="4" w:space="0" w:color="000000"/>
              <w:bottom w:val="single" w:sz="4" w:space="0" w:color="000000"/>
              <w:right w:val="single" w:sz="4" w:space="0" w:color="000000"/>
            </w:tcBorders>
            <w:vAlign w:val="center"/>
          </w:tcPr>
          <w:p w14:paraId="47FFDD4A" w14:textId="77777777" w:rsidR="009F2C77" w:rsidRPr="0036296E" w:rsidRDefault="009F2C77" w:rsidP="0025037A">
            <w:pPr>
              <w:spacing w:after="13"/>
              <w:jc w:val="center"/>
              <w:rPr>
                <w:rFonts w:ascii="Century Gothic" w:hAnsi="Century Gothic" w:cstheme="minorHAnsi"/>
                <w:sz w:val="20"/>
                <w:lang w:val="pt-PT"/>
              </w:rPr>
            </w:pPr>
          </w:p>
          <w:p w14:paraId="3DD93560"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50E18761" w14:textId="77777777" w:rsidR="009F2C77" w:rsidRPr="0036296E" w:rsidRDefault="009F2C77" w:rsidP="0025037A">
            <w:pPr>
              <w:spacing w:after="13"/>
              <w:jc w:val="center"/>
              <w:rPr>
                <w:rFonts w:ascii="Century Gothic" w:hAnsi="Century Gothic" w:cstheme="minorHAnsi"/>
                <w:sz w:val="20"/>
                <w:lang w:val="pt-PT"/>
              </w:rPr>
            </w:pPr>
          </w:p>
          <w:p w14:paraId="77137677"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EN ISO 22774 –</w:t>
            </w:r>
          </w:p>
          <w:p w14:paraId="40B4B874"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Procedimento 1</w:t>
            </w:r>
          </w:p>
        </w:tc>
        <w:tc>
          <w:tcPr>
            <w:tcW w:w="3827" w:type="dxa"/>
            <w:tcBorders>
              <w:top w:val="single" w:sz="4" w:space="0" w:color="000000"/>
              <w:left w:val="single" w:sz="4" w:space="0" w:color="000000"/>
              <w:bottom w:val="single" w:sz="4" w:space="0" w:color="000000"/>
              <w:right w:val="single" w:sz="4" w:space="0" w:color="000000"/>
            </w:tcBorders>
            <w:vAlign w:val="center"/>
          </w:tcPr>
          <w:p w14:paraId="7015127A"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ATACADORES. Resistência do atacador à fricção.</w:t>
            </w:r>
          </w:p>
        </w:tc>
        <w:tc>
          <w:tcPr>
            <w:tcW w:w="3435" w:type="dxa"/>
            <w:tcBorders>
              <w:top w:val="single" w:sz="4" w:space="0" w:color="000000"/>
              <w:left w:val="single" w:sz="4" w:space="0" w:color="000000"/>
              <w:bottom w:val="single" w:sz="4" w:space="0" w:color="000000"/>
              <w:right w:val="single" w:sz="4" w:space="0" w:color="000000"/>
            </w:tcBorders>
            <w:vAlign w:val="center"/>
            <w:hideMark/>
          </w:tcPr>
          <w:p w14:paraId="7372D870"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Não devem estar danificados até 15.000 ciclos de fricção</w:t>
            </w:r>
          </w:p>
        </w:tc>
      </w:tr>
      <w:tr w:rsidR="009F2C77" w:rsidRPr="0036296E" w14:paraId="247B9F5E" w14:textId="77777777" w:rsidTr="0025037A">
        <w:trPr>
          <w:trHeight w:val="998"/>
        </w:trPr>
        <w:tc>
          <w:tcPr>
            <w:tcW w:w="851" w:type="dxa"/>
            <w:tcBorders>
              <w:top w:val="single" w:sz="4" w:space="0" w:color="000000"/>
              <w:left w:val="single" w:sz="4" w:space="0" w:color="000000"/>
              <w:bottom w:val="single" w:sz="4" w:space="0" w:color="000000"/>
              <w:right w:val="single" w:sz="4" w:space="0" w:color="000000"/>
            </w:tcBorders>
            <w:vAlign w:val="center"/>
          </w:tcPr>
          <w:p w14:paraId="78233343" w14:textId="77777777" w:rsidR="009F2C77" w:rsidRPr="0036296E" w:rsidRDefault="009F2C77" w:rsidP="0025037A">
            <w:pPr>
              <w:spacing w:after="13"/>
              <w:jc w:val="center"/>
              <w:rPr>
                <w:rFonts w:ascii="Century Gothic" w:hAnsi="Century Gothic" w:cstheme="minorHAnsi"/>
                <w:sz w:val="20"/>
                <w:lang w:val="pt-PT"/>
              </w:rPr>
            </w:pPr>
          </w:p>
          <w:p w14:paraId="79727BE2"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380798B2" w14:textId="77777777" w:rsidR="009F2C77" w:rsidRPr="0036296E" w:rsidRDefault="009F2C77" w:rsidP="0025037A">
            <w:pPr>
              <w:spacing w:after="13"/>
              <w:jc w:val="center"/>
              <w:rPr>
                <w:rFonts w:ascii="Century Gothic" w:hAnsi="Century Gothic" w:cstheme="minorHAnsi"/>
                <w:sz w:val="20"/>
                <w:lang w:val="pt-PT"/>
              </w:rPr>
            </w:pPr>
          </w:p>
          <w:p w14:paraId="1679A76E" w14:textId="77777777" w:rsidR="009F2C77" w:rsidRPr="0036296E" w:rsidRDefault="009F2C77" w:rsidP="0025037A">
            <w:pPr>
              <w:spacing w:after="13"/>
              <w:jc w:val="center"/>
              <w:rPr>
                <w:rFonts w:ascii="Century Gothic" w:hAnsi="Century Gothic" w:cstheme="minorHAnsi"/>
                <w:sz w:val="20"/>
                <w:lang w:val="pt-PT"/>
              </w:rPr>
            </w:pPr>
            <w:r w:rsidRPr="0036296E">
              <w:rPr>
                <w:rFonts w:ascii="Century Gothic" w:hAnsi="Century Gothic" w:cstheme="minorHAnsi"/>
                <w:sz w:val="20"/>
                <w:lang w:val="pt-PT"/>
              </w:rPr>
              <w:t>ABNT NBR 15262/12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418D45E"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ILHOSES</w:t>
            </w:r>
          </w:p>
          <w:p w14:paraId="5797F6D5"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Determinação da resistência à corrosão</w:t>
            </w:r>
          </w:p>
        </w:tc>
        <w:tc>
          <w:tcPr>
            <w:tcW w:w="3435" w:type="dxa"/>
            <w:tcBorders>
              <w:top w:val="single" w:sz="4" w:space="0" w:color="000000"/>
              <w:left w:val="single" w:sz="4" w:space="0" w:color="000000"/>
              <w:bottom w:val="single" w:sz="4" w:space="0" w:color="000000"/>
              <w:right w:val="single" w:sz="4" w:space="0" w:color="000000"/>
            </w:tcBorders>
            <w:vAlign w:val="center"/>
          </w:tcPr>
          <w:p w14:paraId="7BE53DAA" w14:textId="77777777" w:rsidR="009F2C77" w:rsidRPr="0036296E" w:rsidRDefault="009F2C77" w:rsidP="0025037A">
            <w:pPr>
              <w:spacing w:after="13"/>
              <w:jc w:val="both"/>
              <w:rPr>
                <w:rFonts w:ascii="Century Gothic" w:hAnsi="Century Gothic" w:cstheme="minorHAnsi"/>
                <w:sz w:val="20"/>
                <w:lang w:val="pt-PT"/>
              </w:rPr>
            </w:pPr>
            <w:r w:rsidRPr="0036296E">
              <w:rPr>
                <w:rFonts w:ascii="Century Gothic" w:hAnsi="Century Gothic" w:cstheme="minorHAnsi"/>
                <w:sz w:val="20"/>
                <w:lang w:val="pt-PT"/>
              </w:rPr>
              <w:t>Leve corrosão e alteração visual</w:t>
            </w:r>
          </w:p>
        </w:tc>
      </w:tr>
    </w:tbl>
    <w:p w14:paraId="359D8F53" w14:textId="77777777" w:rsidR="009F2C77" w:rsidRPr="00661FC2" w:rsidRDefault="009F2C77" w:rsidP="009F2C77">
      <w:pPr>
        <w:spacing w:after="0"/>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5.7.</w:t>
      </w:r>
      <w:r w:rsidRPr="00661FC2">
        <w:rPr>
          <w:rFonts w:ascii="Century Gothic" w:eastAsia="Century Gothic" w:hAnsi="Century Gothic" w:cs="Century Gothic"/>
          <w:sz w:val="20"/>
          <w:szCs w:val="20"/>
        </w:rPr>
        <w:tab/>
      </w:r>
      <w:r w:rsidRPr="00661FC2">
        <w:rPr>
          <w:rFonts w:ascii="Century Gothic" w:eastAsia="Century Gothic" w:hAnsi="Century Gothic" w:cs="Century Gothic"/>
          <w:b/>
          <w:bCs/>
          <w:sz w:val="20"/>
          <w:szCs w:val="20"/>
        </w:rPr>
        <w:t>JUSTIFICATIVA PARA SOLICITAÇÃO DAS AMOSTRAS:</w:t>
      </w:r>
      <w:r w:rsidRPr="00661FC2">
        <w:rPr>
          <w:rFonts w:ascii="Century Gothic" w:eastAsia="Century Gothic" w:hAnsi="Century Gothic" w:cs="Century Gothic"/>
          <w:sz w:val="20"/>
          <w:szCs w:val="20"/>
        </w:rPr>
        <w:t xml:space="preserve"> A exigência e a análise de amostras têm como objetivo permitir que a Administração se certifique acerca da efetiva adequação do objeto oferecido pelo licitante em sua proposta, frente às condições técnicas estabelecidas no edital, medida indispensável para aferir a efetiva compatibilidade entre o objeto descrito na sua proposta e as especificações estabelecidas no edital. </w:t>
      </w:r>
    </w:p>
    <w:p w14:paraId="78902323" w14:textId="77777777" w:rsidR="009F2C77" w:rsidRPr="00661FC2" w:rsidRDefault="009F2C77" w:rsidP="009F2C77">
      <w:pPr>
        <w:spacing w:after="0"/>
        <w:ind w:left="284"/>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lastRenderedPageBreak/>
        <w:t>5.7.1.</w:t>
      </w:r>
      <w:r w:rsidRPr="00661FC2">
        <w:rPr>
          <w:rFonts w:ascii="Century Gothic" w:eastAsia="Century Gothic" w:hAnsi="Century Gothic" w:cs="Century Gothic"/>
          <w:b/>
          <w:bCs/>
          <w:sz w:val="20"/>
          <w:szCs w:val="20"/>
        </w:rPr>
        <w:tab/>
      </w:r>
      <w:r w:rsidRPr="00661FC2">
        <w:rPr>
          <w:rFonts w:ascii="Century Gothic" w:eastAsia="Century Gothic" w:hAnsi="Century Gothic" w:cs="Century Gothic"/>
          <w:sz w:val="20"/>
          <w:szCs w:val="20"/>
        </w:rPr>
        <w:t xml:space="preserve">Com amparo no art. 17, §3º, da Lei nº 14.133/2021 será exigido da(s) empresa(s) mais bem classificada(s), o fornecimento de amostras dos itens objeto do presente certame, eis o texto: </w:t>
      </w:r>
    </w:p>
    <w:p w14:paraId="4CA0FA90" w14:textId="77777777" w:rsidR="009F2C77" w:rsidRPr="00661FC2" w:rsidRDefault="009F2C77" w:rsidP="009F2C77">
      <w:pPr>
        <w:spacing w:after="0"/>
        <w:ind w:left="2552"/>
        <w:jc w:val="both"/>
        <w:rPr>
          <w:rFonts w:ascii="Century Gothic" w:eastAsia="Century Gothic" w:hAnsi="Century Gothic" w:cs="Century Gothic"/>
          <w:sz w:val="20"/>
          <w:szCs w:val="20"/>
        </w:rPr>
      </w:pPr>
      <w:r w:rsidRPr="00661FC2">
        <w:rPr>
          <w:rFonts w:ascii="Century Gothic" w:eastAsia="Century Gothic" w:hAnsi="Century Gothic" w:cs="Century Gothic"/>
          <w:sz w:val="20"/>
          <w:szCs w:val="20"/>
        </w:rPr>
        <w:t xml:space="preserve">Art. 17: </w:t>
      </w:r>
    </w:p>
    <w:p w14:paraId="56B94219" w14:textId="77777777" w:rsidR="009F2C77" w:rsidRPr="00661FC2" w:rsidRDefault="009F2C77" w:rsidP="009F2C77">
      <w:pPr>
        <w:spacing w:after="0"/>
        <w:ind w:left="2552"/>
        <w:jc w:val="both"/>
        <w:rPr>
          <w:rFonts w:ascii="Century Gothic" w:eastAsia="Century Gothic" w:hAnsi="Century Gothic" w:cs="Century Gothic"/>
          <w:sz w:val="20"/>
          <w:szCs w:val="20"/>
        </w:rPr>
      </w:pPr>
      <w:r w:rsidRPr="00661FC2">
        <w:rPr>
          <w:rFonts w:ascii="Century Gothic" w:eastAsia="Century Gothic" w:hAnsi="Century Gothic" w:cs="Century Gothic"/>
          <w:sz w:val="20"/>
          <w:szCs w:val="20"/>
        </w:rPr>
        <w:t>(...) I</w:t>
      </w:r>
    </w:p>
    <w:p w14:paraId="1C29A67B" w14:textId="77777777" w:rsidR="009F2C77" w:rsidRPr="00661FC2" w:rsidRDefault="009F2C77" w:rsidP="009F2C77">
      <w:pPr>
        <w:spacing w:after="0"/>
        <w:ind w:left="2552"/>
        <w:jc w:val="both"/>
        <w:rPr>
          <w:rFonts w:ascii="Century Gothic" w:eastAsia="Century Gothic" w:hAnsi="Century Gothic" w:cs="Century Gothic"/>
          <w:sz w:val="20"/>
          <w:szCs w:val="20"/>
        </w:rPr>
      </w:pPr>
      <w:r w:rsidRPr="00661FC2">
        <w:rPr>
          <w:rFonts w:ascii="Century Gothic" w:eastAsia="Century Gothic" w:hAnsi="Century Gothic" w:cs="Century Gothic"/>
          <w:sz w:val="20"/>
          <w:szCs w:val="20"/>
        </w:rPr>
        <w:t>V - de julgamento</w:t>
      </w:r>
    </w:p>
    <w:p w14:paraId="04E477A8" w14:textId="77777777" w:rsidR="009F2C77" w:rsidRPr="00661FC2" w:rsidRDefault="009F2C77" w:rsidP="009F2C77">
      <w:pPr>
        <w:spacing w:after="0"/>
        <w:ind w:left="2552"/>
        <w:jc w:val="both"/>
        <w:rPr>
          <w:rFonts w:ascii="Century Gothic" w:eastAsia="Century Gothic" w:hAnsi="Century Gothic" w:cs="Century Gothic"/>
          <w:sz w:val="20"/>
          <w:szCs w:val="20"/>
        </w:rPr>
      </w:pPr>
      <w:r w:rsidRPr="00661FC2">
        <w:rPr>
          <w:rFonts w:ascii="Century Gothic" w:eastAsia="Century Gothic" w:hAnsi="Century Gothic" w:cs="Century Gothic"/>
          <w:sz w:val="20"/>
          <w:szCs w:val="20"/>
        </w:rPr>
        <w:t xml:space="preserve">(...) </w:t>
      </w:r>
    </w:p>
    <w:p w14:paraId="4BCF19A2" w14:textId="77777777" w:rsidR="009F2C77" w:rsidRPr="00661FC2" w:rsidRDefault="009F2C77" w:rsidP="009F2C77">
      <w:pPr>
        <w:spacing w:after="0"/>
        <w:ind w:left="2552"/>
        <w:jc w:val="both"/>
        <w:rPr>
          <w:rFonts w:ascii="Century Gothic" w:eastAsia="Century Gothic" w:hAnsi="Century Gothic" w:cs="Century Gothic"/>
          <w:sz w:val="20"/>
          <w:szCs w:val="20"/>
        </w:rPr>
      </w:pPr>
      <w:r w:rsidRPr="00661FC2">
        <w:rPr>
          <w:rFonts w:ascii="Century Gothic" w:eastAsia="Century Gothic" w:hAnsi="Century Gothic" w:cs="Century Gothic"/>
          <w:sz w:val="20"/>
          <w:szCs w:val="20"/>
        </w:rPr>
        <w:t xml:space="preserve">§ 3º Desde que previsto no edital, na fase a que se refere o inciso IV do caput deste artigo,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 </w:t>
      </w:r>
    </w:p>
    <w:p w14:paraId="63173F21" w14:textId="77777777" w:rsidR="009F2C77" w:rsidRPr="00661FC2" w:rsidRDefault="009F2C77" w:rsidP="009F2C77">
      <w:pPr>
        <w:spacing w:after="0"/>
        <w:ind w:left="284"/>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5.7.2.</w:t>
      </w:r>
      <w:r w:rsidRPr="00661FC2">
        <w:rPr>
          <w:rFonts w:ascii="Century Gothic" w:eastAsia="Century Gothic" w:hAnsi="Century Gothic" w:cs="Century Gothic"/>
          <w:sz w:val="20"/>
          <w:szCs w:val="20"/>
        </w:rPr>
        <w:tab/>
        <w:t>As amostras deverão ser entregues no prazo de 1</w:t>
      </w:r>
      <w:r>
        <w:rPr>
          <w:rFonts w:ascii="Century Gothic" w:eastAsia="Century Gothic" w:hAnsi="Century Gothic" w:cs="Century Gothic"/>
          <w:sz w:val="20"/>
          <w:szCs w:val="20"/>
        </w:rPr>
        <w:t>5</w:t>
      </w:r>
      <w:r w:rsidRPr="00661FC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quinze</w:t>
      </w:r>
      <w:r w:rsidRPr="00661FC2">
        <w:rPr>
          <w:rFonts w:ascii="Century Gothic" w:eastAsia="Century Gothic" w:hAnsi="Century Gothic" w:cs="Century Gothic"/>
          <w:sz w:val="20"/>
          <w:szCs w:val="20"/>
        </w:rPr>
        <w:t>) dias</w:t>
      </w:r>
      <w:r>
        <w:rPr>
          <w:rFonts w:ascii="Century Gothic" w:eastAsia="Century Gothic" w:hAnsi="Century Gothic" w:cs="Century Gothic"/>
          <w:sz w:val="20"/>
          <w:szCs w:val="20"/>
        </w:rPr>
        <w:t xml:space="preserve"> </w:t>
      </w:r>
      <w:r w:rsidRPr="00661FC2">
        <w:rPr>
          <w:rFonts w:ascii="Century Gothic" w:eastAsia="Century Gothic" w:hAnsi="Century Gothic" w:cs="Century Gothic"/>
          <w:sz w:val="20"/>
          <w:szCs w:val="20"/>
        </w:rPr>
        <w:t xml:space="preserve">no endereço indicado pela secretária de Educação no </w:t>
      </w:r>
      <w:r>
        <w:rPr>
          <w:rFonts w:ascii="Century Gothic" w:eastAsia="Century Gothic" w:hAnsi="Century Gothic" w:cs="Century Gothic"/>
          <w:sz w:val="20"/>
          <w:szCs w:val="20"/>
        </w:rPr>
        <w:t>M</w:t>
      </w:r>
      <w:r w:rsidRPr="00661FC2">
        <w:rPr>
          <w:rFonts w:ascii="Century Gothic" w:eastAsia="Century Gothic" w:hAnsi="Century Gothic" w:cs="Century Gothic"/>
          <w:sz w:val="20"/>
          <w:szCs w:val="20"/>
        </w:rPr>
        <w:t xml:space="preserve">unicípio de Lobato/PR, Cep. 86790-000, no horário de segunda a sexta-feira, das 8h00min. às 11h30min. e das 14h00min. às 16h30min., exceto nos feriados, sendo o transporte e descarga por conta da empresa mais bem classificada. </w:t>
      </w:r>
    </w:p>
    <w:p w14:paraId="0DDDC8AE" w14:textId="77777777" w:rsidR="009F2C77" w:rsidRPr="00661FC2" w:rsidRDefault="009F2C77" w:rsidP="009F2C77">
      <w:pPr>
        <w:spacing w:after="0"/>
        <w:ind w:left="284"/>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5.7.3.</w:t>
      </w:r>
      <w:r w:rsidRPr="00661FC2">
        <w:rPr>
          <w:rFonts w:ascii="Century Gothic" w:eastAsia="Century Gothic" w:hAnsi="Century Gothic" w:cs="Century Gothic"/>
          <w:sz w:val="20"/>
          <w:szCs w:val="20"/>
        </w:rPr>
        <w:tab/>
        <w:t xml:space="preserve">A Administração receberá as amostras, e efetuará avaliações e a devida expedição de laudo de aceitabilidade ou não dos produtos sob amostragem, garantindo aos interessados o exercício do contraditório e da ampla defesa. </w:t>
      </w:r>
    </w:p>
    <w:p w14:paraId="10688013" w14:textId="77777777" w:rsidR="009F2C77" w:rsidRPr="00661FC2" w:rsidRDefault="009F2C77" w:rsidP="009F2C77">
      <w:pPr>
        <w:spacing w:after="0"/>
        <w:ind w:left="284"/>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5.7.4.</w:t>
      </w:r>
      <w:r w:rsidRPr="00661FC2">
        <w:rPr>
          <w:rFonts w:ascii="Century Gothic" w:eastAsia="Century Gothic" w:hAnsi="Century Gothic" w:cs="Century Gothic"/>
          <w:b/>
          <w:bCs/>
          <w:sz w:val="20"/>
          <w:szCs w:val="20"/>
        </w:rPr>
        <w:tab/>
      </w:r>
      <w:r w:rsidRPr="00661FC2">
        <w:rPr>
          <w:rFonts w:ascii="Century Gothic" w:eastAsia="Century Gothic" w:hAnsi="Century Gothic" w:cs="Century Gothic"/>
          <w:sz w:val="20"/>
          <w:szCs w:val="20"/>
        </w:rPr>
        <w:t>A aceitabilidade das amostras pela Administração é condição para a contratação.</w:t>
      </w:r>
    </w:p>
    <w:p w14:paraId="1406099C" w14:textId="77777777" w:rsidR="009F2C77" w:rsidRPr="00661FC2" w:rsidRDefault="009F2C77" w:rsidP="009F2C77">
      <w:pPr>
        <w:spacing w:after="0"/>
        <w:ind w:left="1134"/>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5.7.4.1.</w:t>
      </w:r>
      <w:r w:rsidRPr="00661FC2">
        <w:rPr>
          <w:rFonts w:ascii="Century Gothic" w:eastAsia="Century Gothic" w:hAnsi="Century Gothic" w:cs="Century Gothic"/>
          <w:sz w:val="20"/>
          <w:szCs w:val="20"/>
        </w:rPr>
        <w:tab/>
        <w:t xml:space="preserve">Exemplos para reprovação das amostras: </w:t>
      </w:r>
    </w:p>
    <w:p w14:paraId="46AB5BB2" w14:textId="77777777" w:rsidR="009F2C77" w:rsidRPr="00661FC2" w:rsidRDefault="009F2C77" w:rsidP="009F2C77">
      <w:pPr>
        <w:spacing w:after="0"/>
        <w:ind w:left="1276"/>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a)</w:t>
      </w:r>
      <w:r w:rsidRPr="00661FC2">
        <w:rPr>
          <w:rFonts w:ascii="Century Gothic" w:eastAsia="Century Gothic" w:hAnsi="Century Gothic" w:cs="Century Gothic"/>
          <w:sz w:val="20"/>
          <w:szCs w:val="20"/>
        </w:rPr>
        <w:tab/>
        <w:t xml:space="preserve">Produtos que não atendam as especificações contidas no edital; </w:t>
      </w:r>
    </w:p>
    <w:p w14:paraId="36E99415" w14:textId="77777777" w:rsidR="009F2C77" w:rsidRPr="00661FC2" w:rsidRDefault="009F2C77" w:rsidP="009F2C77">
      <w:pPr>
        <w:spacing w:after="0"/>
        <w:ind w:left="1276"/>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b)</w:t>
      </w:r>
      <w:r w:rsidRPr="00661FC2">
        <w:rPr>
          <w:rFonts w:ascii="Century Gothic" w:eastAsia="Century Gothic" w:hAnsi="Century Gothic" w:cs="Century Gothic"/>
          <w:sz w:val="20"/>
          <w:szCs w:val="20"/>
        </w:rPr>
        <w:tab/>
        <w:t>Produtos com procedência duvidosa;</w:t>
      </w:r>
    </w:p>
    <w:p w14:paraId="39E2A9FE" w14:textId="77777777" w:rsidR="009F2C77" w:rsidRPr="00661FC2" w:rsidRDefault="009F2C77" w:rsidP="009F2C77">
      <w:pPr>
        <w:spacing w:after="0"/>
        <w:ind w:left="1276"/>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c)</w:t>
      </w:r>
      <w:r w:rsidRPr="00661FC2">
        <w:rPr>
          <w:rFonts w:ascii="Century Gothic" w:eastAsia="Century Gothic" w:hAnsi="Century Gothic" w:cs="Century Gothic"/>
          <w:sz w:val="20"/>
          <w:szCs w:val="20"/>
        </w:rPr>
        <w:tab/>
        <w:t>Produtos com material ruim;</w:t>
      </w:r>
    </w:p>
    <w:p w14:paraId="47A0503C" w14:textId="77777777" w:rsidR="009F2C77" w:rsidRPr="00661FC2" w:rsidRDefault="009F2C77" w:rsidP="009F2C77">
      <w:pPr>
        <w:spacing w:after="0"/>
        <w:ind w:left="1276"/>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d)</w:t>
      </w:r>
      <w:r w:rsidRPr="00661FC2">
        <w:rPr>
          <w:rFonts w:ascii="Century Gothic" w:eastAsia="Century Gothic" w:hAnsi="Century Gothic" w:cs="Century Gothic"/>
          <w:sz w:val="20"/>
          <w:szCs w:val="20"/>
        </w:rPr>
        <w:tab/>
        <w:t>Produtos com costuras tortas;</w:t>
      </w:r>
    </w:p>
    <w:p w14:paraId="6C32FB44" w14:textId="77777777" w:rsidR="009F2C77" w:rsidRPr="00661FC2" w:rsidRDefault="009F2C77" w:rsidP="009F2C77">
      <w:pPr>
        <w:spacing w:after="0"/>
        <w:ind w:left="1276"/>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e)</w:t>
      </w:r>
      <w:r w:rsidRPr="00661FC2">
        <w:rPr>
          <w:rFonts w:ascii="Century Gothic" w:eastAsia="Century Gothic" w:hAnsi="Century Gothic" w:cs="Century Gothic"/>
          <w:sz w:val="20"/>
          <w:szCs w:val="20"/>
        </w:rPr>
        <w:tab/>
        <w:t>Produtos com tamanhos fora dos padrões, entre outros.</w:t>
      </w:r>
    </w:p>
    <w:p w14:paraId="7ADE4800" w14:textId="77777777" w:rsidR="009F2C77" w:rsidRPr="00661FC2" w:rsidRDefault="009F2C77" w:rsidP="009F2C77">
      <w:pPr>
        <w:spacing w:after="0"/>
        <w:ind w:left="284"/>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5.7.5.</w:t>
      </w:r>
      <w:r w:rsidRPr="00661FC2">
        <w:rPr>
          <w:rFonts w:ascii="Century Gothic" w:eastAsia="Century Gothic" w:hAnsi="Century Gothic" w:cs="Century Gothic"/>
          <w:b/>
          <w:bCs/>
          <w:sz w:val="20"/>
          <w:szCs w:val="20"/>
        </w:rPr>
        <w:tab/>
      </w:r>
      <w:r w:rsidRPr="00661FC2">
        <w:rPr>
          <w:rFonts w:ascii="Century Gothic" w:eastAsia="Century Gothic" w:hAnsi="Century Gothic" w:cs="Century Gothic"/>
          <w:sz w:val="20"/>
          <w:szCs w:val="20"/>
        </w:rPr>
        <w:t>Caso a licitante classificada em primeiro lugar tenha amostra reprovada, ou deixe de apresentar a amostra sem justificativa será desclassificada e a licitante classificada em segundo lugar será convocada para apresentar as amostras nas mesmas condições exigidas, inclusive quanto ao prazo, e assim sucessivamente, até que se obtenha amostra aprovada e se chegue ao vencedor do lote.</w:t>
      </w:r>
    </w:p>
    <w:p w14:paraId="3C7D2235" w14:textId="77777777" w:rsidR="009F2C77" w:rsidRPr="00661FC2" w:rsidRDefault="009F2C77" w:rsidP="009F2C77">
      <w:pPr>
        <w:spacing w:after="0"/>
        <w:ind w:left="284"/>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5.7.6.</w:t>
      </w:r>
      <w:r w:rsidRPr="00661FC2">
        <w:rPr>
          <w:rFonts w:ascii="Century Gothic" w:eastAsia="Century Gothic" w:hAnsi="Century Gothic" w:cs="Century Gothic"/>
          <w:b/>
          <w:bCs/>
          <w:sz w:val="20"/>
          <w:szCs w:val="20"/>
        </w:rPr>
        <w:tab/>
      </w:r>
      <w:r w:rsidRPr="00661FC2">
        <w:rPr>
          <w:rFonts w:ascii="Century Gothic" w:eastAsia="Century Gothic" w:hAnsi="Century Gothic" w:cs="Century Gothic"/>
          <w:sz w:val="20"/>
          <w:szCs w:val="20"/>
        </w:rPr>
        <w:t>As amostras devem ser apresentadas devidamente lacradas, identificada com etiquetas autocolantes em embalagem individual e original do fabricante, com rotulagem contendo informações corretas, claras, precisas e ostensivas sobre suas características, tais como: tamanho ou peso, quantidade ou capacidade, no que couber, prazo de validade, em conformidade com o exigido pelo “CÓDIGO DE DEFESA DO CONSUMIDOR”, sob pena de desclassificação da proposta.</w:t>
      </w:r>
    </w:p>
    <w:p w14:paraId="27962EFC" w14:textId="77777777" w:rsidR="009F2C77" w:rsidRPr="00661FC2" w:rsidRDefault="009F2C77" w:rsidP="009F2C77">
      <w:pPr>
        <w:spacing w:after="0"/>
        <w:ind w:left="284"/>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5.7.7.</w:t>
      </w:r>
      <w:r w:rsidRPr="00661FC2">
        <w:rPr>
          <w:rFonts w:ascii="Century Gothic" w:eastAsia="Century Gothic" w:hAnsi="Century Gothic" w:cs="Century Gothic"/>
          <w:b/>
          <w:bCs/>
          <w:sz w:val="20"/>
          <w:szCs w:val="20"/>
        </w:rPr>
        <w:tab/>
      </w:r>
      <w:r w:rsidRPr="00661FC2">
        <w:rPr>
          <w:rFonts w:ascii="Century Gothic" w:eastAsia="Century Gothic" w:hAnsi="Century Gothic" w:cs="Century Gothic"/>
          <w:sz w:val="20"/>
          <w:szCs w:val="20"/>
        </w:rPr>
        <w:t>As amostras entregues para análise deverão ser identificadas com os seguintes dados: Nome da empresa, CNPJ, Nome e telefone do representante legal, Número do processo licitatório, Número do item.</w:t>
      </w:r>
    </w:p>
    <w:p w14:paraId="47954A52" w14:textId="77777777" w:rsidR="009F2C77" w:rsidRPr="00661FC2" w:rsidRDefault="009F2C77" w:rsidP="009F2C77">
      <w:pPr>
        <w:spacing w:after="0"/>
        <w:ind w:left="284"/>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5.7.8.</w:t>
      </w:r>
      <w:r w:rsidRPr="00661FC2">
        <w:rPr>
          <w:rFonts w:ascii="Century Gothic" w:eastAsia="Century Gothic" w:hAnsi="Century Gothic" w:cs="Century Gothic"/>
          <w:sz w:val="20"/>
          <w:szCs w:val="20"/>
        </w:rPr>
        <w:tab/>
        <w:t>As amostras serão válidas somente para esta Licitação.</w:t>
      </w:r>
    </w:p>
    <w:p w14:paraId="4550FE49" w14:textId="77777777" w:rsidR="009F2C77" w:rsidRPr="00661FC2" w:rsidRDefault="009F2C77" w:rsidP="009F2C77">
      <w:pPr>
        <w:spacing w:after="0"/>
        <w:ind w:left="284"/>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lastRenderedPageBreak/>
        <w:t>5.7.9.</w:t>
      </w:r>
      <w:r w:rsidRPr="00661FC2">
        <w:rPr>
          <w:rFonts w:ascii="Century Gothic" w:eastAsia="Century Gothic" w:hAnsi="Century Gothic" w:cs="Century Gothic"/>
          <w:sz w:val="20"/>
          <w:szCs w:val="20"/>
        </w:rPr>
        <w:tab/>
        <w:t>As amostras dos produtos poderão ser abertas e poderão ser manuseadas, cortadas, testadas e sofrerem secções ou vincos, para verificação da qualidade, sem que isto gere direitos indenizatórios ou de reembolso.</w:t>
      </w:r>
    </w:p>
    <w:p w14:paraId="4F380FD5" w14:textId="77777777" w:rsidR="009F2C77" w:rsidRDefault="009F2C77" w:rsidP="009F2C77">
      <w:pPr>
        <w:spacing w:after="0"/>
        <w:ind w:left="284"/>
        <w:jc w:val="both"/>
        <w:rPr>
          <w:rFonts w:ascii="Century Gothic" w:eastAsia="Century Gothic" w:hAnsi="Century Gothic" w:cs="Century Gothic"/>
          <w:sz w:val="20"/>
          <w:szCs w:val="20"/>
        </w:rPr>
      </w:pPr>
      <w:r w:rsidRPr="00661FC2">
        <w:rPr>
          <w:rFonts w:ascii="Century Gothic" w:eastAsia="Century Gothic" w:hAnsi="Century Gothic" w:cs="Century Gothic"/>
          <w:b/>
          <w:bCs/>
          <w:sz w:val="20"/>
          <w:szCs w:val="20"/>
        </w:rPr>
        <w:t>5.7.10.</w:t>
      </w:r>
      <w:r w:rsidRPr="00661FC2">
        <w:rPr>
          <w:rFonts w:ascii="Century Gothic" w:eastAsia="Century Gothic" w:hAnsi="Century Gothic" w:cs="Century Gothic"/>
          <w:sz w:val="20"/>
          <w:szCs w:val="20"/>
        </w:rPr>
        <w:tab/>
        <w:t>As amostras serão entregues, sem ônus à esta administração e não serão devolvidas.</w:t>
      </w:r>
    </w:p>
    <w:p w14:paraId="37C03F15" w14:textId="77777777" w:rsidR="00832D08" w:rsidRDefault="00832D08" w:rsidP="00832D08">
      <w:pPr>
        <w:spacing w:after="0"/>
        <w:jc w:val="both"/>
        <w:rPr>
          <w:rFonts w:ascii="Century Gothic" w:eastAsia="Century Gothic" w:hAnsi="Century Gothic" w:cs="Century Gothic"/>
          <w:b/>
          <w:bCs/>
          <w:sz w:val="20"/>
          <w:szCs w:val="20"/>
        </w:rPr>
      </w:pPr>
    </w:p>
    <w:p w14:paraId="6C27370A" w14:textId="1782AF5F" w:rsidR="00832D08" w:rsidRDefault="00832D08" w:rsidP="00832D08">
      <w:pPr>
        <w:pBdr>
          <w:top w:val="single" w:sz="4" w:space="1" w:color="000000"/>
          <w:left w:val="single" w:sz="4" w:space="0" w:color="000000"/>
          <w:bottom w:val="single" w:sz="4" w:space="1" w:color="000000"/>
          <w:right w:val="single" w:sz="4" w:space="4" w:color="000000"/>
        </w:pBdr>
        <w:shd w:val="clear" w:color="auto" w:fill="E6E6E6"/>
        <w:spacing w:after="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6. DA HABILITAÇÃO</w:t>
      </w:r>
    </w:p>
    <w:p w14:paraId="34C44C00" w14:textId="280EA6B3" w:rsidR="009F2C77" w:rsidRDefault="00832D08" w:rsidP="009F2C77">
      <w:pPr>
        <w:jc w:val="both"/>
        <w:rPr>
          <w:rFonts w:ascii="Century Gothic" w:eastAsia="Century Gothic" w:hAnsi="Century Gothic" w:cs="Century Gothic"/>
          <w:sz w:val="20"/>
          <w:szCs w:val="20"/>
        </w:rPr>
      </w:pPr>
      <w:r>
        <w:rPr>
          <w:rFonts w:ascii="Century Gothic" w:eastAsia="Century Gothic" w:hAnsi="Century Gothic" w:cs="Century Gothic"/>
          <w:b/>
          <w:bCs/>
          <w:sz w:val="20"/>
          <w:szCs w:val="20"/>
        </w:rPr>
        <w:t>6.1</w:t>
      </w:r>
      <w:r w:rsidR="009F2C77" w:rsidRPr="00261E1F">
        <w:rPr>
          <w:rFonts w:ascii="Century Gothic" w:eastAsia="Century Gothic" w:hAnsi="Century Gothic" w:cs="Century Gothic"/>
          <w:b/>
          <w:bCs/>
          <w:sz w:val="20"/>
          <w:szCs w:val="20"/>
        </w:rPr>
        <w:t>.</w:t>
      </w:r>
      <w:r w:rsidR="009F2C77">
        <w:rPr>
          <w:rFonts w:ascii="Century Gothic" w:eastAsia="Century Gothic" w:hAnsi="Century Gothic" w:cs="Century Gothic"/>
          <w:sz w:val="20"/>
          <w:szCs w:val="20"/>
        </w:rPr>
        <w:t xml:space="preserve"> Com base na descrição dos </w:t>
      </w:r>
      <w:r w:rsidR="00675C84">
        <w:rPr>
          <w:rFonts w:ascii="Century Gothic" w:eastAsia="Century Gothic" w:hAnsi="Century Gothic" w:cs="Century Gothic"/>
          <w:sz w:val="20"/>
          <w:szCs w:val="20"/>
        </w:rPr>
        <w:t>itens</w:t>
      </w:r>
      <w:r w:rsidR="009F2C77">
        <w:rPr>
          <w:rFonts w:ascii="Century Gothic" w:eastAsia="Century Gothic" w:hAnsi="Century Gothic" w:cs="Century Gothic"/>
          <w:sz w:val="20"/>
          <w:szCs w:val="20"/>
        </w:rPr>
        <w:t xml:space="preserve"> e no atendimento adequado às necessidades desta entidade, </w:t>
      </w:r>
      <w:r w:rsidR="009F2C77" w:rsidRPr="00832D08">
        <w:rPr>
          <w:rFonts w:ascii="Century Gothic" w:eastAsia="Century Gothic" w:hAnsi="Century Gothic" w:cs="Century Gothic"/>
          <w:b/>
          <w:bCs/>
          <w:sz w:val="20"/>
          <w:szCs w:val="20"/>
        </w:rPr>
        <w:t>ficam fixados como requisitos de habilitação e qualificação mínima necessária</w:t>
      </w:r>
      <w:r w:rsidR="009F2C77">
        <w:rPr>
          <w:rFonts w:ascii="Century Gothic" w:eastAsia="Century Gothic" w:hAnsi="Century Gothic" w:cs="Century Gothic"/>
          <w:sz w:val="20"/>
          <w:szCs w:val="20"/>
        </w:rPr>
        <w:t>, nos termos do art. 62 da Lei Federal nº 14.133, de 2021, os seguintes:</w:t>
      </w:r>
    </w:p>
    <w:p w14:paraId="69A46BDF" w14:textId="0BC6E016" w:rsidR="009F2C77" w:rsidRDefault="00832D08" w:rsidP="009F2C77">
      <w:pPr>
        <w:spacing w:after="0"/>
        <w:jc w:val="both"/>
        <w:rPr>
          <w:rFonts w:ascii="Century Gothic" w:eastAsia="Century Gothic" w:hAnsi="Century Gothic" w:cs="Century Gothic"/>
          <w:sz w:val="20"/>
          <w:szCs w:val="20"/>
        </w:rPr>
      </w:pPr>
      <w:bookmarkStart w:id="34" w:name="_heading=h.1fob9te" w:colFirst="0" w:colLast="0"/>
      <w:bookmarkEnd w:id="34"/>
      <w:r>
        <w:rPr>
          <w:rFonts w:ascii="Century Gothic" w:eastAsia="Century Gothic" w:hAnsi="Century Gothic" w:cs="Century Gothic"/>
          <w:b/>
          <w:bCs/>
          <w:sz w:val="20"/>
          <w:szCs w:val="20"/>
        </w:rPr>
        <w:t>6.2</w:t>
      </w:r>
      <w:r w:rsidR="009F2C77" w:rsidRPr="00261E1F">
        <w:rPr>
          <w:rFonts w:ascii="Century Gothic" w:eastAsia="Century Gothic" w:hAnsi="Century Gothic" w:cs="Century Gothic"/>
          <w:b/>
          <w:bCs/>
          <w:sz w:val="20"/>
          <w:szCs w:val="20"/>
        </w:rPr>
        <w:t>.</w:t>
      </w:r>
      <w:r w:rsidR="009F2C77">
        <w:rPr>
          <w:rFonts w:ascii="Century Gothic" w:eastAsia="Century Gothic" w:hAnsi="Century Gothic" w:cs="Century Gothic"/>
          <w:sz w:val="20"/>
          <w:szCs w:val="20"/>
        </w:rPr>
        <w:t xml:space="preserve"> </w:t>
      </w:r>
      <w:r w:rsidR="009F2C77">
        <w:rPr>
          <w:rFonts w:ascii="Century Gothic" w:eastAsia="Century Gothic" w:hAnsi="Century Gothic" w:cs="Century Gothic"/>
          <w:sz w:val="20"/>
          <w:szCs w:val="20"/>
          <w:u w:val="single"/>
        </w:rPr>
        <w:t>Como condição prévia ao exame da documentação de habilitação</w:t>
      </w:r>
      <w:r w:rsidR="009F2C77">
        <w:rPr>
          <w:rFonts w:ascii="Century Gothic" w:eastAsia="Century Gothic" w:hAnsi="Century Gothic" w:cs="Century Gothic"/>
          <w:sz w:val="20"/>
          <w:szCs w:val="20"/>
        </w:rPr>
        <w:t xml:space="preserve"> do licitante detentor da proposta classificada em primeiro lugar, com o </w:t>
      </w:r>
      <w:r w:rsidR="009F2C77">
        <w:rPr>
          <w:rFonts w:ascii="Century Gothic" w:eastAsia="Century Gothic" w:hAnsi="Century Gothic" w:cs="Century Gothic"/>
          <w:b/>
          <w:sz w:val="20"/>
          <w:szCs w:val="20"/>
        </w:rPr>
        <w:t>menor preço</w:t>
      </w:r>
      <w:r w:rsidR="009F2C77">
        <w:rPr>
          <w:rFonts w:ascii="Century Gothic" w:eastAsia="Century Gothic" w:hAnsi="Century Gothic" w:cs="Century Gothic"/>
          <w:sz w:val="20"/>
          <w:szCs w:val="20"/>
        </w:rPr>
        <w:t>, será verificado eventual descumprimento das condições de participação, especialmente quanto à existência de sanção que impeça a participação no certame ou a futura contratação, mediante a consulta aos seguintes cadastros:</w:t>
      </w:r>
    </w:p>
    <w:p w14:paraId="1585A46A" w14:textId="6FA2B6A5" w:rsidR="00832D08" w:rsidRPr="00832D08" w:rsidRDefault="00832D08" w:rsidP="00832D08">
      <w:pPr>
        <w:pStyle w:val="PargrafodaLista"/>
        <w:numPr>
          <w:ilvl w:val="0"/>
          <w:numId w:val="91"/>
        </w:numPr>
        <w:ind w:left="567" w:firstLine="0"/>
        <w:rPr>
          <w:rFonts w:ascii="Century Gothic" w:eastAsia="Century Gothic" w:hAnsi="Century Gothic" w:cs="Century Gothic"/>
          <w:color w:val="004E9A"/>
          <w:sz w:val="20"/>
        </w:rPr>
      </w:pPr>
      <w:r w:rsidRPr="00832D08">
        <w:rPr>
          <w:rFonts w:ascii="Century Gothic" w:eastAsia="Century Gothic" w:hAnsi="Century Gothic" w:cs="Century Gothic"/>
          <w:b/>
          <w:sz w:val="20"/>
        </w:rPr>
        <w:t>Consulta Consolidada de Pessoa Jurídica do Tribunal de Contas da União</w:t>
      </w:r>
      <w:r w:rsidRPr="00832D08">
        <w:rPr>
          <w:rFonts w:ascii="Century Gothic" w:eastAsia="Century Gothic" w:hAnsi="Century Gothic" w:cs="Century Gothic"/>
          <w:sz w:val="20"/>
        </w:rPr>
        <w:t xml:space="preserve">: </w:t>
      </w:r>
      <w:hyperlink r:id="rId47">
        <w:r w:rsidRPr="00832D08">
          <w:rPr>
            <w:rFonts w:ascii="Century Gothic" w:eastAsia="Century Gothic" w:hAnsi="Century Gothic" w:cs="Century Gothic"/>
            <w:color w:val="004E9A"/>
            <w:sz w:val="20"/>
            <w:u w:val="single"/>
          </w:rPr>
          <w:t>https://certidoes-apf.apps.tcu.gov.br/</w:t>
        </w:r>
      </w:hyperlink>
    </w:p>
    <w:p w14:paraId="0A37B90B" w14:textId="77777777" w:rsidR="00832D08" w:rsidRPr="00832D08" w:rsidRDefault="00832D08" w:rsidP="00832D08">
      <w:pPr>
        <w:pStyle w:val="PargrafodaLista"/>
        <w:numPr>
          <w:ilvl w:val="0"/>
          <w:numId w:val="91"/>
        </w:numPr>
        <w:pBdr>
          <w:top w:val="nil"/>
          <w:left w:val="nil"/>
          <w:bottom w:val="nil"/>
          <w:right w:val="nil"/>
          <w:between w:val="nil"/>
        </w:pBdr>
        <w:ind w:left="567" w:firstLine="0"/>
        <w:jc w:val="both"/>
        <w:rPr>
          <w:rFonts w:ascii="Century Gothic" w:eastAsia="Century Gothic" w:hAnsi="Century Gothic" w:cs="Century Gothic"/>
          <w:color w:val="000080"/>
          <w:sz w:val="20"/>
          <w:u w:val="single"/>
        </w:rPr>
      </w:pPr>
      <w:r w:rsidRPr="00832D08">
        <w:rPr>
          <w:rFonts w:ascii="Century Gothic" w:eastAsia="Century Gothic" w:hAnsi="Century Gothic" w:cs="Century Gothic"/>
          <w:b/>
          <w:color w:val="000000"/>
          <w:sz w:val="20"/>
        </w:rPr>
        <w:t xml:space="preserve">Sistema de Certidões da Controladoria-Geral da União: </w:t>
      </w:r>
    </w:p>
    <w:p w14:paraId="43014435" w14:textId="6723911F" w:rsidR="00832D08" w:rsidRPr="00832D08" w:rsidRDefault="00832D08" w:rsidP="00832D08">
      <w:pPr>
        <w:pStyle w:val="PargrafodaLista"/>
        <w:pBdr>
          <w:top w:val="nil"/>
          <w:left w:val="nil"/>
          <w:bottom w:val="nil"/>
          <w:right w:val="nil"/>
          <w:between w:val="nil"/>
        </w:pBdr>
        <w:ind w:left="567"/>
        <w:jc w:val="both"/>
        <w:rPr>
          <w:rFonts w:ascii="Century Gothic" w:eastAsia="Century Gothic" w:hAnsi="Century Gothic" w:cs="Century Gothic"/>
          <w:color w:val="004E9A"/>
          <w:sz w:val="20"/>
          <w:u w:val="single"/>
        </w:rPr>
      </w:pPr>
      <w:hyperlink w:history="1">
        <w:r w:rsidRPr="00832D08">
          <w:rPr>
            <w:rStyle w:val="Hyperlink"/>
            <w:rFonts w:ascii="Century Gothic" w:eastAsia="Century Gothic" w:hAnsi="Century Gothic" w:cs="Century Gothic"/>
            <w:color w:val="004E9A"/>
            <w:sz w:val="20"/>
          </w:rPr>
          <w:t>https://certidoes .cgu.gov.br/</w:t>
        </w:r>
      </w:hyperlink>
    </w:p>
    <w:p w14:paraId="46AAA9FE" w14:textId="77777777" w:rsidR="00832D08" w:rsidRPr="00832D08" w:rsidRDefault="00832D08" w:rsidP="00832D08">
      <w:pPr>
        <w:pStyle w:val="PargrafodaLista"/>
        <w:numPr>
          <w:ilvl w:val="0"/>
          <w:numId w:val="91"/>
        </w:numPr>
        <w:pBdr>
          <w:top w:val="nil"/>
          <w:left w:val="nil"/>
          <w:bottom w:val="nil"/>
          <w:right w:val="nil"/>
          <w:between w:val="nil"/>
        </w:pBdr>
        <w:ind w:left="567" w:firstLine="0"/>
        <w:jc w:val="both"/>
        <w:rPr>
          <w:rFonts w:ascii="Century Gothic" w:eastAsia="Century Gothic" w:hAnsi="Century Gothic" w:cs="Century Gothic"/>
          <w:color w:val="000080"/>
          <w:sz w:val="20"/>
          <w:u w:val="single"/>
        </w:rPr>
      </w:pPr>
      <w:r w:rsidRPr="00832D08">
        <w:rPr>
          <w:rFonts w:ascii="Century Gothic" w:eastAsia="Century Gothic" w:hAnsi="Century Gothic" w:cs="Century Gothic"/>
          <w:b/>
          <w:color w:val="000000"/>
          <w:sz w:val="20"/>
        </w:rPr>
        <w:t xml:space="preserve">Conselho Nacional de Justiça: </w:t>
      </w:r>
    </w:p>
    <w:p w14:paraId="51065577" w14:textId="38BDAE9E" w:rsidR="00832D08" w:rsidRPr="00832D08" w:rsidRDefault="00832D08" w:rsidP="00832D08">
      <w:pPr>
        <w:pStyle w:val="PargrafodaLista"/>
        <w:pBdr>
          <w:top w:val="nil"/>
          <w:left w:val="nil"/>
          <w:bottom w:val="nil"/>
          <w:right w:val="nil"/>
          <w:between w:val="nil"/>
        </w:pBdr>
        <w:ind w:left="567"/>
        <w:jc w:val="both"/>
        <w:rPr>
          <w:rFonts w:ascii="Century Gothic" w:eastAsia="Century Gothic" w:hAnsi="Century Gothic" w:cs="Century Gothic"/>
          <w:color w:val="004E9A"/>
          <w:sz w:val="20"/>
          <w:u w:val="single"/>
        </w:rPr>
      </w:pPr>
      <w:hyperlink r:id="rId48" w:history="1">
        <w:r w:rsidRPr="00832D08">
          <w:rPr>
            <w:rStyle w:val="Hyperlink"/>
            <w:rFonts w:ascii="Century Gothic" w:eastAsia="Century Gothic" w:hAnsi="Century Gothic" w:cs="Century Gothic"/>
            <w:color w:val="004E9A"/>
            <w:sz w:val="20"/>
          </w:rPr>
          <w:t>https://www.cnj.jus.br/improbidade_adm/consultar_requerido.php?validar=formCadastro</w:t>
        </w:r>
      </w:hyperlink>
    </w:p>
    <w:p w14:paraId="67BD5B3A" w14:textId="77777777" w:rsidR="00832D08" w:rsidRPr="00832D08" w:rsidRDefault="00832D08" w:rsidP="00832D08">
      <w:pPr>
        <w:pStyle w:val="PargrafodaLista"/>
        <w:numPr>
          <w:ilvl w:val="0"/>
          <w:numId w:val="91"/>
        </w:numPr>
        <w:pBdr>
          <w:top w:val="nil"/>
          <w:left w:val="nil"/>
          <w:bottom w:val="nil"/>
          <w:right w:val="nil"/>
          <w:between w:val="nil"/>
        </w:pBdr>
        <w:tabs>
          <w:tab w:val="left" w:pos="993"/>
        </w:tabs>
        <w:ind w:left="567" w:firstLine="0"/>
        <w:jc w:val="both"/>
        <w:rPr>
          <w:rFonts w:ascii="Century Gothic" w:eastAsia="Century Gothic" w:hAnsi="Century Gothic" w:cs="Century Gothic"/>
          <w:color w:val="000080"/>
          <w:sz w:val="20"/>
          <w:u w:val="single"/>
        </w:rPr>
      </w:pPr>
      <w:r w:rsidRPr="00832D08">
        <w:rPr>
          <w:rFonts w:ascii="Century Gothic" w:eastAsia="Century Gothic" w:hAnsi="Century Gothic" w:cs="Century Gothic"/>
          <w:b/>
          <w:color w:val="000000"/>
          <w:sz w:val="20"/>
        </w:rPr>
        <w:t>Consultar Restrição Contratar Administração Pública:</w:t>
      </w:r>
    </w:p>
    <w:p w14:paraId="39926C95" w14:textId="6661BAF3" w:rsidR="00832D08" w:rsidRPr="00832D08" w:rsidRDefault="00832D08" w:rsidP="00832D08">
      <w:pPr>
        <w:pStyle w:val="PargrafodaLista"/>
        <w:pBdr>
          <w:top w:val="nil"/>
          <w:left w:val="nil"/>
          <w:bottom w:val="nil"/>
          <w:right w:val="nil"/>
          <w:between w:val="nil"/>
        </w:pBdr>
        <w:tabs>
          <w:tab w:val="left" w:pos="993"/>
        </w:tabs>
        <w:ind w:left="567"/>
        <w:jc w:val="both"/>
        <w:rPr>
          <w:rFonts w:ascii="Century Gothic" w:eastAsia="Century Gothic" w:hAnsi="Century Gothic" w:cs="Century Gothic"/>
          <w:color w:val="004E9A"/>
          <w:sz w:val="20"/>
          <w:u w:val="single"/>
        </w:rPr>
      </w:pPr>
      <w:hyperlink r:id="rId49">
        <w:r w:rsidRPr="00832D08">
          <w:rPr>
            <w:rFonts w:ascii="Century Gothic" w:eastAsia="Century Gothic" w:hAnsi="Century Gothic" w:cs="Century Gothic"/>
            <w:color w:val="004E9A"/>
            <w:sz w:val="20"/>
            <w:u w:val="single"/>
          </w:rPr>
          <w:t>https://www3.comprasnet.gov.br/sicafweb/public/pages/consultas/consultarRestricaoContratarAdministracaoPublica.jsf</w:t>
        </w:r>
      </w:hyperlink>
    </w:p>
    <w:p w14:paraId="203AD39A" w14:textId="77777777" w:rsidR="00832D08" w:rsidRPr="00832D08" w:rsidRDefault="00832D08" w:rsidP="00832D08">
      <w:pPr>
        <w:pStyle w:val="PargrafodaLista"/>
        <w:numPr>
          <w:ilvl w:val="0"/>
          <w:numId w:val="91"/>
        </w:numPr>
        <w:pBdr>
          <w:top w:val="nil"/>
          <w:left w:val="nil"/>
          <w:bottom w:val="nil"/>
          <w:right w:val="nil"/>
          <w:between w:val="nil"/>
        </w:pBdr>
        <w:tabs>
          <w:tab w:val="left" w:pos="993"/>
        </w:tabs>
        <w:ind w:left="567" w:firstLine="0"/>
        <w:jc w:val="both"/>
        <w:rPr>
          <w:rFonts w:ascii="Century Gothic" w:eastAsia="Century Gothic" w:hAnsi="Century Gothic" w:cs="Century Gothic"/>
          <w:color w:val="000080"/>
          <w:sz w:val="20"/>
          <w:u w:val="single"/>
        </w:rPr>
      </w:pPr>
      <w:r w:rsidRPr="00832D08">
        <w:rPr>
          <w:rFonts w:ascii="Century Gothic" w:eastAsia="Century Gothic" w:hAnsi="Century Gothic" w:cs="Century Gothic"/>
          <w:b/>
          <w:color w:val="000000"/>
          <w:sz w:val="20"/>
        </w:rPr>
        <w:t>Consultar restrições ao direito de contratar com a Administração Pública:</w:t>
      </w:r>
    </w:p>
    <w:p w14:paraId="6710DB1D" w14:textId="598E4273" w:rsidR="00832D08" w:rsidRDefault="00832D08" w:rsidP="00832D08">
      <w:pPr>
        <w:pStyle w:val="PargrafodaLista"/>
        <w:pBdr>
          <w:top w:val="nil"/>
          <w:left w:val="nil"/>
          <w:bottom w:val="nil"/>
          <w:right w:val="nil"/>
          <w:between w:val="nil"/>
        </w:pBdr>
        <w:tabs>
          <w:tab w:val="left" w:pos="993"/>
        </w:tabs>
        <w:ind w:left="567"/>
        <w:jc w:val="both"/>
        <w:rPr>
          <w:rFonts w:ascii="Century Gothic" w:eastAsia="Century Gothic" w:hAnsi="Century Gothic" w:cs="Century Gothic"/>
          <w:color w:val="004E9A"/>
          <w:sz w:val="20"/>
          <w:u w:val="single"/>
        </w:rPr>
      </w:pPr>
      <w:r w:rsidRPr="00832D08">
        <w:rPr>
          <w:rFonts w:ascii="Century Gothic" w:eastAsia="Century Gothic" w:hAnsi="Century Gothic" w:cs="Century Gothic"/>
          <w:b/>
          <w:color w:val="004E9A"/>
          <w:sz w:val="20"/>
        </w:rPr>
        <w:t xml:space="preserve"> </w:t>
      </w:r>
      <w:hyperlink r:id="rId50">
        <w:r w:rsidRPr="00832D08">
          <w:rPr>
            <w:rFonts w:ascii="Century Gothic" w:eastAsia="Century Gothic" w:hAnsi="Century Gothic" w:cs="Century Gothic"/>
            <w:color w:val="004E9A"/>
            <w:sz w:val="20"/>
            <w:u w:val="single"/>
          </w:rPr>
          <w:t>https://crcap.tce.pr.gov.br/ConsultarImpedidos.aspx</w:t>
        </w:r>
      </w:hyperlink>
    </w:p>
    <w:p w14:paraId="0B242AA7" w14:textId="167CE350" w:rsidR="00832D08" w:rsidRDefault="00832D08" w:rsidP="00832D08">
      <w:pPr>
        <w:pBdr>
          <w:top w:val="nil"/>
          <w:left w:val="nil"/>
          <w:bottom w:val="nil"/>
          <w:right w:val="nil"/>
          <w:between w:val="nil"/>
        </w:pBdr>
        <w:spacing w:after="0" w:line="240" w:lineRule="auto"/>
        <w:ind w:left="284"/>
        <w:jc w:val="both"/>
        <w:rPr>
          <w:rFonts w:ascii="Century Gothic" w:eastAsia="Century Gothic" w:hAnsi="Century Gothic" w:cs="Century Gothic"/>
          <w:color w:val="000000"/>
          <w:sz w:val="20"/>
          <w:szCs w:val="20"/>
        </w:rPr>
      </w:pPr>
      <w:r w:rsidRPr="00832D08">
        <w:rPr>
          <w:rFonts w:ascii="Century Gothic" w:eastAsia="Century Gothic" w:hAnsi="Century Gothic" w:cs="Century Gothic"/>
          <w:b/>
          <w:bCs/>
          <w:color w:val="000000"/>
          <w:sz w:val="20"/>
          <w:szCs w:val="20"/>
        </w:rPr>
        <w:t xml:space="preserve">6.2.1. </w:t>
      </w:r>
      <w:r w:rsidR="009F2C77">
        <w:rPr>
          <w:rFonts w:ascii="Century Gothic" w:eastAsia="Century Gothic" w:hAnsi="Century Gothic" w:cs="Century Gothic"/>
          <w:color w:val="000000"/>
          <w:sz w:val="20"/>
          <w:szCs w:val="20"/>
        </w:rPr>
        <w:t>Havendo a necessidade de envio de documentos de habilitação complementares, necessários à confirmação daqueles exigidos no Edital e já apresentados, o licitante será convocado a encaminhá-los, em formato digital, via</w:t>
      </w:r>
      <w:r w:rsidR="00F45553">
        <w:rPr>
          <w:rFonts w:ascii="Century Gothic" w:eastAsia="Century Gothic" w:hAnsi="Century Gothic" w:cs="Century Gothic"/>
          <w:color w:val="000000"/>
          <w:sz w:val="20"/>
          <w:szCs w:val="20"/>
        </w:rPr>
        <w:t xml:space="preserve"> plataforma e/ou</w:t>
      </w:r>
      <w:r w:rsidR="009F2C77">
        <w:rPr>
          <w:rFonts w:ascii="Century Gothic" w:eastAsia="Century Gothic" w:hAnsi="Century Gothic" w:cs="Century Gothic"/>
          <w:color w:val="000000"/>
          <w:sz w:val="20"/>
          <w:szCs w:val="20"/>
        </w:rPr>
        <w:t xml:space="preserve"> e-mail, no prazo de 02 (duas) horas, sob pena de inabilitação. </w:t>
      </w:r>
    </w:p>
    <w:p w14:paraId="4961B03E" w14:textId="77777777" w:rsidR="00832D08" w:rsidRDefault="00832D08" w:rsidP="00832D08">
      <w:pPr>
        <w:pBdr>
          <w:top w:val="nil"/>
          <w:left w:val="nil"/>
          <w:bottom w:val="nil"/>
          <w:right w:val="nil"/>
          <w:between w:val="nil"/>
        </w:pBdr>
        <w:spacing w:after="0" w:line="240" w:lineRule="auto"/>
        <w:ind w:left="284"/>
        <w:jc w:val="both"/>
        <w:rPr>
          <w:rFonts w:ascii="Century Gothic" w:eastAsia="Century Gothic" w:hAnsi="Century Gothic" w:cs="Century Gothic"/>
          <w:color w:val="000000"/>
          <w:sz w:val="20"/>
          <w:szCs w:val="20"/>
        </w:rPr>
      </w:pPr>
      <w:r w:rsidRPr="00832D08">
        <w:rPr>
          <w:rFonts w:ascii="Century Gothic" w:eastAsia="Century Gothic" w:hAnsi="Century Gothic" w:cs="Century Gothic"/>
          <w:b/>
          <w:bCs/>
          <w:color w:val="000000"/>
          <w:sz w:val="20"/>
          <w:szCs w:val="20"/>
        </w:rPr>
        <w:t xml:space="preserve">6.2.2. </w:t>
      </w:r>
      <w:r w:rsidR="009F2C77">
        <w:rPr>
          <w:rFonts w:ascii="Century Gothic" w:eastAsia="Century Gothic" w:hAnsi="Century Gothic" w:cs="Century Gothic"/>
          <w:color w:val="000000"/>
          <w:sz w:val="20"/>
          <w:szCs w:val="20"/>
        </w:rPr>
        <w:t xml:space="preserve">Não serão aceitos documentos de habilitação com indicação de CNPJ/CPF diferentes, salvo aqueles legalmente permitidos. </w:t>
      </w:r>
    </w:p>
    <w:p w14:paraId="059EDF64" w14:textId="77777777" w:rsidR="00832D08" w:rsidRDefault="00832D08" w:rsidP="00832D08">
      <w:pPr>
        <w:pBdr>
          <w:top w:val="nil"/>
          <w:left w:val="nil"/>
          <w:bottom w:val="nil"/>
          <w:right w:val="nil"/>
          <w:between w:val="nil"/>
        </w:pBdr>
        <w:spacing w:after="0" w:line="240" w:lineRule="auto"/>
        <w:ind w:left="284"/>
        <w:jc w:val="both"/>
        <w:rPr>
          <w:rFonts w:ascii="Century Gothic" w:eastAsia="Century Gothic" w:hAnsi="Century Gothic" w:cs="Century Gothic"/>
          <w:color w:val="000000"/>
          <w:sz w:val="20"/>
          <w:szCs w:val="20"/>
        </w:rPr>
      </w:pPr>
      <w:r w:rsidRPr="00832D08">
        <w:rPr>
          <w:rFonts w:ascii="Century Gothic" w:eastAsia="Century Gothic" w:hAnsi="Century Gothic" w:cs="Century Gothic"/>
          <w:b/>
          <w:bCs/>
          <w:color w:val="000000"/>
          <w:sz w:val="20"/>
          <w:szCs w:val="20"/>
        </w:rPr>
        <w:t xml:space="preserve">6.2.3. </w:t>
      </w:r>
      <w:r w:rsidR="009F2C77">
        <w:rPr>
          <w:rFonts w:ascii="Century Gothic" w:eastAsia="Century Gothic" w:hAnsi="Century Gothic" w:cs="Century Gothic"/>
          <w:color w:val="000000"/>
          <w:sz w:val="20"/>
          <w:szCs w:val="20"/>
        </w:rPr>
        <w:t xml:space="preserve">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14:paraId="63CB3BFA" w14:textId="55F07E2E" w:rsidR="009F2C77" w:rsidRDefault="00832D08" w:rsidP="00832D08">
      <w:pPr>
        <w:pBdr>
          <w:top w:val="nil"/>
          <w:left w:val="nil"/>
          <w:bottom w:val="nil"/>
          <w:right w:val="nil"/>
          <w:between w:val="nil"/>
        </w:pBdr>
        <w:spacing w:after="0" w:line="240" w:lineRule="auto"/>
        <w:ind w:left="284"/>
        <w:jc w:val="both"/>
        <w:rPr>
          <w:rFonts w:ascii="Century Gothic" w:eastAsia="Century Gothic" w:hAnsi="Century Gothic" w:cs="Century Gothic"/>
          <w:color w:val="000000"/>
          <w:sz w:val="20"/>
          <w:szCs w:val="20"/>
        </w:rPr>
      </w:pPr>
      <w:r w:rsidRPr="00832D08">
        <w:rPr>
          <w:rFonts w:ascii="Century Gothic" w:eastAsia="Century Gothic" w:hAnsi="Century Gothic" w:cs="Century Gothic"/>
          <w:b/>
          <w:bCs/>
          <w:color w:val="000000"/>
          <w:sz w:val="20"/>
          <w:szCs w:val="20"/>
        </w:rPr>
        <w:t xml:space="preserve">6.2.4. </w:t>
      </w:r>
      <w:r w:rsidR="009F2C77">
        <w:rPr>
          <w:rFonts w:ascii="Century Gothic" w:eastAsia="Century Gothic" w:hAnsi="Century Gothic" w:cs="Century Gothic"/>
          <w:color w:val="000000"/>
          <w:sz w:val="20"/>
          <w:szCs w:val="20"/>
        </w:rPr>
        <w:t>Serão aceitos registros de CNPJ de licitante matriz e filial com diferenças de números de documentos pertinentes ao CND e ao CRF/FGTS, quando for comprovada a centralização do recolhimento dessas contribuições.</w:t>
      </w:r>
    </w:p>
    <w:p w14:paraId="06C8CA3A" w14:textId="77777777" w:rsidR="009F2C77" w:rsidRDefault="009F2C77" w:rsidP="00832D08">
      <w:pPr>
        <w:pBdr>
          <w:top w:val="nil"/>
          <w:left w:val="nil"/>
          <w:bottom w:val="nil"/>
          <w:right w:val="nil"/>
          <w:between w:val="nil"/>
        </w:pBdr>
        <w:spacing w:after="0" w:line="240" w:lineRule="auto"/>
        <w:ind w:left="284"/>
        <w:jc w:val="both"/>
        <w:rPr>
          <w:rFonts w:ascii="Century Gothic" w:eastAsia="Century Gothic" w:hAnsi="Century Gothic" w:cs="Century Gothic"/>
          <w:color w:val="000000"/>
          <w:sz w:val="20"/>
          <w:szCs w:val="20"/>
        </w:rPr>
      </w:pPr>
    </w:p>
    <w:p w14:paraId="69476498" w14:textId="0890ABF8" w:rsidR="00F45553" w:rsidRPr="00F45553" w:rsidRDefault="00F45553" w:rsidP="00377DBF">
      <w:pPr>
        <w:pStyle w:val="PargrafodaLista"/>
        <w:widowControl w:val="0"/>
        <w:numPr>
          <w:ilvl w:val="1"/>
          <w:numId w:val="94"/>
        </w:numPr>
        <w:ind w:left="0" w:firstLine="0"/>
        <w:contextualSpacing/>
        <w:jc w:val="both"/>
        <w:rPr>
          <w:rFonts w:ascii="Century Gothic" w:hAnsi="Century Gothic"/>
          <w:sz w:val="20"/>
        </w:rPr>
      </w:pPr>
      <w:r w:rsidRPr="00F45553">
        <w:rPr>
          <w:rFonts w:ascii="Century Gothic" w:eastAsia="Century Gothic" w:hAnsi="Century Gothic" w:cs="Century Gothic"/>
          <w:b/>
          <w:sz w:val="20"/>
        </w:rPr>
        <w:t>REGULARIDADE JURÍDICA</w:t>
      </w:r>
    </w:p>
    <w:p w14:paraId="0E2383C2" w14:textId="6C3FFE8B" w:rsidR="00F45553" w:rsidRPr="00F45553" w:rsidRDefault="00F45553" w:rsidP="00377DBF">
      <w:pPr>
        <w:pStyle w:val="PargrafodaLista"/>
        <w:widowControl w:val="0"/>
        <w:numPr>
          <w:ilvl w:val="2"/>
          <w:numId w:val="94"/>
        </w:numPr>
        <w:ind w:left="284" w:firstLine="0"/>
        <w:jc w:val="both"/>
        <w:rPr>
          <w:rFonts w:ascii="Century Gothic" w:hAnsi="Century Gothic"/>
          <w:sz w:val="20"/>
        </w:rPr>
      </w:pPr>
      <w:r w:rsidRPr="00F45553">
        <w:rPr>
          <w:rFonts w:ascii="Century Gothic" w:eastAsia="Century Gothic" w:hAnsi="Century Gothic" w:cs="Century Gothic"/>
          <w:sz w:val="20"/>
        </w:rPr>
        <w:t xml:space="preserve">Em se tratando de microempreendedor individual – MEI: </w:t>
      </w:r>
      <w:r w:rsidRPr="00F45553">
        <w:rPr>
          <w:rFonts w:ascii="Century Gothic" w:eastAsia="Century Gothic" w:hAnsi="Century Gothic" w:cs="Century Gothic"/>
          <w:b/>
          <w:sz w:val="20"/>
        </w:rPr>
        <w:t>Certificado da Condição de Microempreendedor Individual – CCME</w:t>
      </w:r>
      <w:r w:rsidRPr="00F45553">
        <w:rPr>
          <w:rFonts w:ascii="Century Gothic" w:eastAsia="Century Gothic" w:hAnsi="Century Gothic" w:cs="Century Gothic"/>
          <w:b/>
          <w:sz w:val="20"/>
          <w:u w:val="single"/>
        </w:rPr>
        <w:t>I</w:t>
      </w:r>
      <w:r w:rsidRPr="00F45553">
        <w:rPr>
          <w:rFonts w:ascii="Century Gothic" w:eastAsia="Century Gothic" w:hAnsi="Century Gothic" w:cs="Century Gothic"/>
          <w:sz w:val="20"/>
        </w:rPr>
        <w:t xml:space="preserve">, cuja aceitação ficará condicionada à verificação da autenticidade no sítio </w:t>
      </w:r>
      <w:hyperlink r:id="rId51" w:history="1">
        <w:r w:rsidRPr="000E66E6">
          <w:rPr>
            <w:rStyle w:val="Hyperlink"/>
            <w:rFonts w:ascii="Century Gothic" w:eastAsia="Century Gothic" w:hAnsi="Century Gothic" w:cs="Century Gothic"/>
            <w:sz w:val="20"/>
          </w:rPr>
          <w:t>www.portaldoempreendedor.gov.br</w:t>
        </w:r>
      </w:hyperlink>
      <w:r w:rsidRPr="00F45553">
        <w:rPr>
          <w:rFonts w:ascii="Century Gothic" w:eastAsia="Century Gothic" w:hAnsi="Century Gothic" w:cs="Century Gothic"/>
          <w:sz w:val="20"/>
        </w:rPr>
        <w:t>.</w:t>
      </w:r>
    </w:p>
    <w:p w14:paraId="3C6E9F1C" w14:textId="7D8FBBC6" w:rsidR="00F45553" w:rsidRPr="00F45553" w:rsidRDefault="00F45553" w:rsidP="00377DBF">
      <w:pPr>
        <w:pStyle w:val="PargrafodaLista"/>
        <w:widowControl w:val="0"/>
        <w:numPr>
          <w:ilvl w:val="2"/>
          <w:numId w:val="94"/>
        </w:numPr>
        <w:ind w:left="284" w:firstLine="0"/>
        <w:jc w:val="both"/>
        <w:rPr>
          <w:rFonts w:ascii="Century Gothic" w:hAnsi="Century Gothic"/>
          <w:sz w:val="20"/>
        </w:rPr>
      </w:pPr>
      <w:r w:rsidRPr="00F45553">
        <w:rPr>
          <w:rFonts w:ascii="Century Gothic" w:eastAsia="Century Gothic" w:hAnsi="Century Gothic" w:cs="Century Gothic"/>
          <w:b/>
          <w:sz w:val="20"/>
        </w:rPr>
        <w:t>Ato constitutivo</w:t>
      </w:r>
      <w:r w:rsidRPr="00F45553">
        <w:rPr>
          <w:rFonts w:ascii="Century Gothic" w:eastAsia="Century Gothic" w:hAnsi="Century Gothic" w:cs="Century Gothic"/>
          <w:sz w:val="20"/>
        </w:rPr>
        <w:t xml:space="preserve">, </w:t>
      </w:r>
      <w:r w:rsidRPr="00F45553">
        <w:rPr>
          <w:rFonts w:ascii="Century Gothic" w:eastAsia="Century Gothic" w:hAnsi="Century Gothic" w:cs="Century Gothic"/>
          <w:b/>
          <w:bCs/>
          <w:sz w:val="20"/>
        </w:rPr>
        <w:t>estatuto ou contrato social</w:t>
      </w:r>
      <w:r w:rsidRPr="00F45553">
        <w:rPr>
          <w:rFonts w:ascii="Century Gothic" w:eastAsia="Century Gothic" w:hAnsi="Century Gothic" w:cs="Century Gothic"/>
          <w:sz w:val="20"/>
        </w:rPr>
        <w:t xml:space="preserve"> em vigor, </w:t>
      </w:r>
      <w:r w:rsidRPr="00F45553">
        <w:rPr>
          <w:rFonts w:ascii="Century Gothic" w:eastAsia="Century Gothic" w:hAnsi="Century Gothic" w:cs="Century Gothic"/>
          <w:b/>
          <w:sz w:val="20"/>
        </w:rPr>
        <w:t>inclusive</w:t>
      </w:r>
      <w:r w:rsidRPr="00F45553">
        <w:rPr>
          <w:rFonts w:ascii="Century Gothic" w:eastAsia="Century Gothic" w:hAnsi="Century Gothic" w:cs="Century Gothic"/>
          <w:sz w:val="20"/>
        </w:rPr>
        <w:t xml:space="preserve"> a última alteração em vigor, </w:t>
      </w:r>
      <w:r w:rsidRPr="00F45553">
        <w:rPr>
          <w:rFonts w:ascii="Century Gothic" w:eastAsia="Century Gothic" w:hAnsi="Century Gothic" w:cs="Century Gothic"/>
          <w:b/>
          <w:sz w:val="20"/>
        </w:rPr>
        <w:t>ou</w:t>
      </w:r>
      <w:r w:rsidRPr="00F45553">
        <w:rPr>
          <w:rFonts w:ascii="Century Gothic" w:eastAsia="Century Gothic" w:hAnsi="Century Gothic" w:cs="Century Gothic"/>
          <w:sz w:val="20"/>
        </w:rPr>
        <w:t xml:space="preserve"> contrato consolidado, devidamente registrado, em se tratando de sociedades comerciais, e, no caso de sociedades por ações, acompanhado de documento de eleição dos seus administradores – os documentos podem ser substituídos por </w:t>
      </w:r>
      <w:r w:rsidRPr="00F45553">
        <w:rPr>
          <w:rFonts w:ascii="Century Gothic" w:eastAsia="Century Gothic" w:hAnsi="Century Gothic" w:cs="Century Gothic"/>
          <w:b/>
          <w:sz w:val="20"/>
        </w:rPr>
        <w:t>Certidão Simplificada da Junta Comercial</w:t>
      </w:r>
      <w:r w:rsidRPr="00F45553">
        <w:rPr>
          <w:rFonts w:ascii="Century Gothic" w:eastAsia="Century Gothic" w:hAnsi="Century Gothic" w:cs="Century Gothic"/>
          <w:sz w:val="20"/>
        </w:rPr>
        <w:t xml:space="preserve">, desde que constem os nomes dos representantes legais do licitante e o ramo de atividade, com data de expedição não superior a </w:t>
      </w:r>
      <w:r w:rsidRPr="00F45553">
        <w:rPr>
          <w:rFonts w:ascii="Century Gothic" w:eastAsia="Century Gothic" w:hAnsi="Century Gothic" w:cs="Century Gothic"/>
          <w:b/>
          <w:sz w:val="20"/>
        </w:rPr>
        <w:t>180 (cento e oitenta) dias</w:t>
      </w:r>
      <w:r w:rsidRPr="00F45553">
        <w:rPr>
          <w:rFonts w:ascii="Century Gothic" w:eastAsia="Century Gothic" w:hAnsi="Century Gothic" w:cs="Century Gothic"/>
          <w:sz w:val="20"/>
        </w:rPr>
        <w:t>.</w:t>
      </w:r>
    </w:p>
    <w:p w14:paraId="7ADAD6A6" w14:textId="77777777" w:rsidR="00F45553" w:rsidRPr="00556D2E" w:rsidRDefault="00F45553" w:rsidP="00377DBF">
      <w:pPr>
        <w:widowControl w:val="0"/>
        <w:numPr>
          <w:ilvl w:val="2"/>
          <w:numId w:val="94"/>
        </w:numPr>
        <w:spacing w:after="0" w:line="240" w:lineRule="auto"/>
        <w:ind w:left="284" w:firstLine="0"/>
        <w:jc w:val="both"/>
        <w:rPr>
          <w:rFonts w:ascii="Century Gothic" w:hAnsi="Century Gothic"/>
          <w:sz w:val="20"/>
          <w:szCs w:val="20"/>
        </w:rPr>
      </w:pPr>
      <w:r w:rsidRPr="00A84FF6">
        <w:rPr>
          <w:rFonts w:ascii="Century Gothic" w:eastAsia="Century Gothic" w:hAnsi="Century Gothic" w:cs="Century Gothic"/>
          <w:sz w:val="20"/>
          <w:szCs w:val="20"/>
        </w:rPr>
        <w:lastRenderedPageBreak/>
        <w:t>Inscrição do ato constitutivo, no caso de sociedades civis, acompanhada de prova de diretoria em exercício.</w:t>
      </w:r>
    </w:p>
    <w:p w14:paraId="3869AA92" w14:textId="77777777" w:rsidR="00F45553" w:rsidRPr="00A84FF6" w:rsidRDefault="00F45553" w:rsidP="00377DBF">
      <w:pPr>
        <w:widowControl w:val="0"/>
        <w:numPr>
          <w:ilvl w:val="2"/>
          <w:numId w:val="94"/>
        </w:numPr>
        <w:spacing w:after="0" w:line="240" w:lineRule="auto"/>
        <w:ind w:left="284" w:firstLine="0"/>
        <w:jc w:val="both"/>
        <w:rPr>
          <w:rFonts w:ascii="Century Gothic" w:hAnsi="Century Gothic"/>
          <w:sz w:val="20"/>
          <w:szCs w:val="20"/>
        </w:rPr>
      </w:pPr>
      <w:r w:rsidRPr="00A84FF6">
        <w:rPr>
          <w:rFonts w:ascii="Century Gothic" w:eastAsia="Century Gothic" w:hAnsi="Century Gothic" w:cs="Century Gothic"/>
          <w:sz w:val="20"/>
          <w:szCs w:val="20"/>
        </w:rPr>
        <w:t>Decreto de autorização, em se tratando de empresa ou sociedade estrangeira em funcionamento no País, e ato de registro ou autorização para funcionamento expedido pelo Órgão competente</w:t>
      </w:r>
      <w:r w:rsidRPr="00A84FF6">
        <w:rPr>
          <w:rFonts w:ascii="Century Gothic" w:eastAsia="Century Gothic" w:hAnsi="Century Gothic" w:cs="Century Gothic"/>
          <w:color w:val="000000"/>
          <w:sz w:val="20"/>
          <w:szCs w:val="20"/>
        </w:rPr>
        <w:t>, quando a atividade assim o exigir.</w:t>
      </w:r>
    </w:p>
    <w:p w14:paraId="48C17E14" w14:textId="77777777" w:rsidR="00F45553" w:rsidRDefault="00F45553" w:rsidP="00F45553">
      <w:pPr>
        <w:pBdr>
          <w:top w:val="nil"/>
          <w:left w:val="nil"/>
          <w:bottom w:val="nil"/>
          <w:right w:val="nil"/>
          <w:between w:val="nil"/>
        </w:pBdr>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b/>
          <w:color w:val="000000"/>
          <w:sz w:val="20"/>
          <w:szCs w:val="20"/>
          <w:u w:val="single"/>
        </w:rPr>
        <w:t>OBS:</w:t>
      </w:r>
      <w:r w:rsidRPr="00A84FF6">
        <w:rPr>
          <w:rFonts w:ascii="Century Gothic" w:eastAsia="Century Gothic" w:hAnsi="Century Gothic" w:cs="Century Gothic"/>
          <w:color w:val="000000"/>
          <w:sz w:val="20"/>
          <w:szCs w:val="20"/>
        </w:rPr>
        <w:t xml:space="preserve"> Os documentos de habilitação jurídica deverão expressar objeto social pertinente e/ou compatível com o objeto da licitação.</w:t>
      </w:r>
    </w:p>
    <w:p w14:paraId="55ED2BD2" w14:textId="18C292B7" w:rsidR="00F45553" w:rsidRPr="00F45553" w:rsidRDefault="00F45553" w:rsidP="00377DBF">
      <w:pPr>
        <w:pStyle w:val="PargrafodaLista"/>
        <w:widowControl w:val="0"/>
        <w:numPr>
          <w:ilvl w:val="1"/>
          <w:numId w:val="94"/>
        </w:numPr>
        <w:ind w:left="0" w:firstLine="0"/>
        <w:jc w:val="both"/>
        <w:rPr>
          <w:rFonts w:ascii="Century Gothic" w:hAnsi="Century Gothic"/>
          <w:sz w:val="20"/>
        </w:rPr>
      </w:pPr>
      <w:r w:rsidRPr="00F45553">
        <w:rPr>
          <w:rFonts w:ascii="Century Gothic" w:eastAsia="Century Gothic" w:hAnsi="Century Gothic" w:cs="Century Gothic"/>
          <w:b/>
          <w:sz w:val="20"/>
        </w:rPr>
        <w:t>REGULARIDADE FISCAL E TRABALHISTA</w:t>
      </w:r>
    </w:p>
    <w:p w14:paraId="06B70C42" w14:textId="77777777" w:rsidR="00F45553" w:rsidRPr="00A84FF6" w:rsidRDefault="00F45553" w:rsidP="00377DBF">
      <w:pPr>
        <w:widowControl w:val="0"/>
        <w:numPr>
          <w:ilvl w:val="2"/>
          <w:numId w:val="94"/>
        </w:numPr>
        <w:spacing w:after="0" w:line="240" w:lineRule="auto"/>
        <w:ind w:left="284" w:firstLine="0"/>
        <w:jc w:val="both"/>
        <w:rPr>
          <w:rFonts w:ascii="Century Gothic" w:hAnsi="Century Gothic"/>
          <w:sz w:val="20"/>
          <w:szCs w:val="20"/>
        </w:rPr>
      </w:pPr>
      <w:r w:rsidRPr="00F45553">
        <w:rPr>
          <w:rFonts w:ascii="Century Gothic" w:eastAsia="Century Gothic" w:hAnsi="Century Gothic" w:cs="Century Gothic"/>
          <w:b/>
          <w:bCs/>
          <w:sz w:val="20"/>
          <w:szCs w:val="20"/>
        </w:rPr>
        <w:t>Prova de inscrição no cadastro Nacional de Pessoa Jurídica</w:t>
      </w:r>
      <w:r w:rsidRPr="00A84FF6">
        <w:rPr>
          <w:rFonts w:ascii="Century Gothic" w:eastAsia="Century Gothic" w:hAnsi="Century Gothic" w:cs="Century Gothic"/>
          <w:sz w:val="20"/>
          <w:szCs w:val="20"/>
        </w:rPr>
        <w:t xml:space="preserve"> </w:t>
      </w:r>
      <w:r w:rsidRPr="00A84FF6">
        <w:rPr>
          <w:rFonts w:ascii="Century Gothic" w:eastAsia="Century Gothic" w:hAnsi="Century Gothic" w:cs="Century Gothic"/>
          <w:b/>
          <w:sz w:val="20"/>
          <w:szCs w:val="20"/>
        </w:rPr>
        <w:t>(CNPJ</w:t>
      </w:r>
      <w:r w:rsidRPr="00A84FF6">
        <w:rPr>
          <w:rFonts w:ascii="Century Gothic" w:eastAsia="Century Gothic" w:hAnsi="Century Gothic" w:cs="Century Gothic"/>
          <w:sz w:val="20"/>
          <w:szCs w:val="20"/>
        </w:rPr>
        <w:t>) emitida no corrente ano</w:t>
      </w:r>
      <w:r w:rsidRPr="00A84FF6">
        <w:rPr>
          <w:rFonts w:ascii="Century Gothic" w:eastAsia="Century Gothic" w:hAnsi="Century Gothic" w:cs="Century Gothic"/>
          <w:b/>
          <w:sz w:val="20"/>
          <w:szCs w:val="20"/>
        </w:rPr>
        <w:t>;</w:t>
      </w:r>
    </w:p>
    <w:p w14:paraId="375DE1D8" w14:textId="77777777" w:rsidR="00F45553" w:rsidRPr="00A84FF6" w:rsidRDefault="00F45553" w:rsidP="00377DBF">
      <w:pPr>
        <w:widowControl w:val="0"/>
        <w:numPr>
          <w:ilvl w:val="2"/>
          <w:numId w:val="94"/>
        </w:numPr>
        <w:spacing w:after="0" w:line="240" w:lineRule="auto"/>
        <w:ind w:left="284" w:firstLine="0"/>
        <w:jc w:val="both"/>
        <w:rPr>
          <w:rFonts w:ascii="Century Gothic" w:hAnsi="Century Gothic"/>
          <w:sz w:val="20"/>
          <w:szCs w:val="20"/>
        </w:rPr>
      </w:pPr>
      <w:r w:rsidRPr="00F45553">
        <w:rPr>
          <w:rFonts w:ascii="Century Gothic" w:eastAsia="Century Gothic" w:hAnsi="Century Gothic" w:cs="Century Gothic"/>
          <w:b/>
          <w:bCs/>
          <w:sz w:val="20"/>
          <w:szCs w:val="20"/>
        </w:rPr>
        <w:t>Prova de Regularidade com o Fundo de Garantia do Tempo de Serviços (FGTS)</w:t>
      </w:r>
      <w:r w:rsidRPr="00A84FF6">
        <w:rPr>
          <w:rFonts w:ascii="Century Gothic" w:hAnsi="Century Gothic"/>
          <w:sz w:val="20"/>
          <w:szCs w:val="20"/>
        </w:rPr>
        <w:t xml:space="preserve"> </w:t>
      </w:r>
      <w:r w:rsidRPr="00A84FF6">
        <w:rPr>
          <w:rFonts w:ascii="Century Gothic" w:eastAsia="Century Gothic" w:hAnsi="Century Gothic" w:cs="Century Gothic"/>
          <w:sz w:val="20"/>
          <w:szCs w:val="20"/>
        </w:rPr>
        <w:t>– Certidão de Regularidade Fiscal (CRF).</w:t>
      </w:r>
    </w:p>
    <w:p w14:paraId="27ADF935" w14:textId="77777777" w:rsidR="00F45553" w:rsidRPr="00A84FF6" w:rsidRDefault="00F45553" w:rsidP="00377DBF">
      <w:pPr>
        <w:widowControl w:val="0"/>
        <w:numPr>
          <w:ilvl w:val="2"/>
          <w:numId w:val="94"/>
        </w:numPr>
        <w:spacing w:after="0" w:line="240" w:lineRule="auto"/>
        <w:ind w:left="284" w:firstLine="0"/>
        <w:jc w:val="both"/>
        <w:rPr>
          <w:rFonts w:ascii="Century Gothic" w:hAnsi="Century Gothic"/>
          <w:sz w:val="20"/>
          <w:szCs w:val="20"/>
        </w:rPr>
      </w:pPr>
      <w:r w:rsidRPr="00F45553">
        <w:rPr>
          <w:rFonts w:ascii="Century Gothic" w:eastAsia="Century Gothic" w:hAnsi="Century Gothic" w:cs="Century Gothic"/>
          <w:b/>
          <w:bCs/>
          <w:sz w:val="20"/>
          <w:szCs w:val="20"/>
        </w:rPr>
        <w:t>Prova de regularidade fiscal perante a</w:t>
      </w:r>
      <w:r w:rsidRPr="00A84FF6">
        <w:rPr>
          <w:rFonts w:ascii="Century Gothic" w:eastAsia="Century Gothic" w:hAnsi="Century Gothic" w:cs="Century Gothic"/>
          <w:b/>
          <w:sz w:val="20"/>
          <w:szCs w:val="20"/>
        </w:rPr>
        <w:t xml:space="preserve"> Fazenda Nacional</w:t>
      </w:r>
      <w:r w:rsidRPr="00A84FF6">
        <w:rPr>
          <w:rFonts w:ascii="Century Gothic" w:eastAsia="Century Gothic" w:hAnsi="Century Gothic" w:cs="Century Gothic"/>
          <w:sz w:val="20"/>
          <w:szCs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583E22A5" w14:textId="77777777" w:rsidR="00F45553" w:rsidRPr="00A84FF6" w:rsidRDefault="00F45553" w:rsidP="00377DBF">
      <w:pPr>
        <w:widowControl w:val="0"/>
        <w:numPr>
          <w:ilvl w:val="2"/>
          <w:numId w:val="94"/>
        </w:numPr>
        <w:spacing w:after="0" w:line="240" w:lineRule="auto"/>
        <w:ind w:left="284" w:firstLine="0"/>
        <w:jc w:val="both"/>
        <w:rPr>
          <w:rFonts w:ascii="Century Gothic" w:hAnsi="Century Gothic"/>
          <w:sz w:val="20"/>
          <w:szCs w:val="20"/>
        </w:rPr>
      </w:pPr>
      <w:r w:rsidRPr="00F45553">
        <w:rPr>
          <w:rFonts w:ascii="Century Gothic" w:eastAsia="Century Gothic" w:hAnsi="Century Gothic" w:cs="Century Gothic"/>
          <w:b/>
          <w:bCs/>
          <w:sz w:val="20"/>
          <w:szCs w:val="20"/>
        </w:rPr>
        <w:t>Prova de regularidade para com a</w:t>
      </w:r>
      <w:r w:rsidRPr="00A84FF6">
        <w:rPr>
          <w:rFonts w:ascii="Century Gothic" w:eastAsia="Century Gothic" w:hAnsi="Century Gothic" w:cs="Century Gothic"/>
          <w:sz w:val="20"/>
          <w:szCs w:val="20"/>
        </w:rPr>
        <w:t xml:space="preserve"> </w:t>
      </w:r>
      <w:r w:rsidRPr="00A84FF6">
        <w:rPr>
          <w:rFonts w:ascii="Century Gothic" w:eastAsia="Century Gothic" w:hAnsi="Century Gothic" w:cs="Century Gothic"/>
          <w:b/>
          <w:sz w:val="20"/>
          <w:szCs w:val="20"/>
        </w:rPr>
        <w:t>Fazenda Estadual</w:t>
      </w:r>
      <w:r w:rsidRPr="00A84FF6">
        <w:rPr>
          <w:rFonts w:ascii="Century Gothic" w:eastAsia="Century Gothic" w:hAnsi="Century Gothic" w:cs="Century Gothic"/>
          <w:sz w:val="20"/>
          <w:szCs w:val="20"/>
        </w:rPr>
        <w:t>, mediante apresentação de Certidão Negativa de Tributos Estaduais, expedida pela Secretaria de Estado da Fazenda, do domicílio ou sede da proponente ou outra equivalente na forma da lei;</w:t>
      </w:r>
    </w:p>
    <w:p w14:paraId="62C3FD37" w14:textId="77777777" w:rsidR="00F45553" w:rsidRPr="00A84FF6" w:rsidRDefault="00F45553" w:rsidP="00377DBF">
      <w:pPr>
        <w:widowControl w:val="0"/>
        <w:numPr>
          <w:ilvl w:val="2"/>
          <w:numId w:val="94"/>
        </w:numPr>
        <w:spacing w:after="0" w:line="240" w:lineRule="auto"/>
        <w:ind w:left="284" w:firstLine="0"/>
        <w:jc w:val="both"/>
        <w:rPr>
          <w:rFonts w:ascii="Century Gothic" w:hAnsi="Century Gothic"/>
          <w:sz w:val="20"/>
          <w:szCs w:val="20"/>
        </w:rPr>
      </w:pPr>
      <w:r w:rsidRPr="00F45553">
        <w:rPr>
          <w:rFonts w:ascii="Century Gothic" w:eastAsia="Century Gothic" w:hAnsi="Century Gothic" w:cs="Century Gothic"/>
          <w:b/>
          <w:bCs/>
          <w:sz w:val="20"/>
          <w:szCs w:val="20"/>
        </w:rPr>
        <w:t>Prova de regularidade para com a</w:t>
      </w:r>
      <w:r w:rsidRPr="00A84FF6">
        <w:rPr>
          <w:rFonts w:ascii="Century Gothic" w:eastAsia="Century Gothic" w:hAnsi="Century Gothic" w:cs="Century Gothic"/>
          <w:b/>
          <w:sz w:val="20"/>
          <w:szCs w:val="20"/>
        </w:rPr>
        <w:t xml:space="preserve"> Fazenda Municipal</w:t>
      </w:r>
      <w:r w:rsidRPr="00A84FF6">
        <w:rPr>
          <w:rFonts w:ascii="Century Gothic" w:eastAsia="Century Gothic" w:hAnsi="Century Gothic" w:cs="Century Gothic"/>
          <w:sz w:val="20"/>
          <w:szCs w:val="20"/>
        </w:rPr>
        <w:t>, mediante a apresentação de Certidão Negativa de Débitos Municipais, expedida pela Secretaria Municipal da Fazenda, do domicílio ou sede da proponente ou outra equivalente na forma da lei;</w:t>
      </w:r>
    </w:p>
    <w:p w14:paraId="23079ED6" w14:textId="77777777" w:rsidR="00654B47" w:rsidRPr="00654B47" w:rsidRDefault="00F45553" w:rsidP="00377DBF">
      <w:pPr>
        <w:widowControl w:val="0"/>
        <w:numPr>
          <w:ilvl w:val="2"/>
          <w:numId w:val="94"/>
        </w:numPr>
        <w:spacing w:after="0" w:line="240" w:lineRule="auto"/>
        <w:ind w:left="284" w:firstLine="0"/>
        <w:jc w:val="both"/>
        <w:rPr>
          <w:rFonts w:ascii="Century Gothic" w:hAnsi="Century Gothic"/>
          <w:sz w:val="20"/>
          <w:szCs w:val="20"/>
        </w:rPr>
      </w:pPr>
      <w:r w:rsidRPr="00F45553">
        <w:rPr>
          <w:rFonts w:ascii="Century Gothic" w:eastAsia="Century Gothic" w:hAnsi="Century Gothic" w:cs="Century Gothic"/>
          <w:b/>
          <w:bCs/>
          <w:sz w:val="20"/>
          <w:szCs w:val="20"/>
        </w:rPr>
        <w:t>Prova de Regularidade com a Corregedoria-Geral da</w:t>
      </w:r>
      <w:r w:rsidRPr="00A84FF6">
        <w:rPr>
          <w:rFonts w:ascii="Century Gothic" w:eastAsia="Century Gothic" w:hAnsi="Century Gothic" w:cs="Century Gothic"/>
          <w:sz w:val="20"/>
          <w:szCs w:val="20"/>
        </w:rPr>
        <w:t xml:space="preserve"> </w:t>
      </w:r>
      <w:r w:rsidRPr="00A84FF6">
        <w:rPr>
          <w:rFonts w:ascii="Century Gothic" w:eastAsia="Century Gothic" w:hAnsi="Century Gothic" w:cs="Century Gothic"/>
          <w:b/>
          <w:sz w:val="20"/>
          <w:szCs w:val="20"/>
        </w:rPr>
        <w:t>Justiça e Trabalho (CNDT)</w:t>
      </w:r>
      <w:r w:rsidRPr="00A84FF6">
        <w:rPr>
          <w:rFonts w:ascii="Century Gothic" w:eastAsia="Century Gothic" w:hAnsi="Century Gothic" w:cs="Century Gothic"/>
          <w:sz w:val="20"/>
          <w:szCs w:val="20"/>
        </w:rPr>
        <w:t xml:space="preserve"> emitida com base no art. 642-A da Consolidação das Leis do Trabalho, acrescentado pela Lei nº 12.440, de 7 de julho de 2011, e na Resolução Administrativa nº 1470/2011 do Tribunal Superior do Trabalho, de 24 de agosto de 2011.</w:t>
      </w:r>
    </w:p>
    <w:p w14:paraId="5797CDE3" w14:textId="78C9097A" w:rsidR="00F45553" w:rsidRPr="00654B47" w:rsidRDefault="00654B47" w:rsidP="00654B47">
      <w:pPr>
        <w:widowControl w:val="0"/>
        <w:spacing w:after="0" w:line="240" w:lineRule="auto"/>
        <w:jc w:val="both"/>
        <w:rPr>
          <w:rFonts w:ascii="Century Gothic" w:hAnsi="Century Gothic"/>
          <w:sz w:val="20"/>
          <w:szCs w:val="20"/>
        </w:rPr>
      </w:pPr>
      <w:r w:rsidRPr="00654B47">
        <w:rPr>
          <w:rFonts w:ascii="Century Gothic" w:eastAsia="Century Gothic" w:hAnsi="Century Gothic" w:cs="Century Gothic"/>
          <w:b/>
          <w:sz w:val="20"/>
          <w:szCs w:val="20"/>
        </w:rPr>
        <w:t>OBSERVAÇ</w:t>
      </w:r>
      <w:r>
        <w:rPr>
          <w:rFonts w:ascii="Century Gothic" w:eastAsia="Century Gothic" w:hAnsi="Century Gothic" w:cs="Century Gothic"/>
          <w:b/>
          <w:sz w:val="20"/>
          <w:szCs w:val="20"/>
        </w:rPr>
        <w:t>ÕES</w:t>
      </w:r>
      <w:r w:rsidRPr="00654B47">
        <w:rPr>
          <w:rFonts w:ascii="Century Gothic" w:eastAsia="Century Gothic" w:hAnsi="Century Gothic" w:cs="Century Gothic"/>
          <w:b/>
          <w:sz w:val="20"/>
          <w:szCs w:val="20"/>
        </w:rPr>
        <w:t>:</w:t>
      </w:r>
    </w:p>
    <w:p w14:paraId="3A87D266" w14:textId="079F69AB" w:rsidR="00654B47" w:rsidRDefault="00654B47" w:rsidP="00654B47">
      <w:pPr>
        <w:tabs>
          <w:tab w:val="left" w:pos="-1440"/>
          <w:tab w:val="left" w:pos="-720"/>
        </w:tabs>
        <w:spacing w:after="0"/>
        <w:ind w:firstLine="567"/>
        <w:jc w:val="both"/>
        <w:rPr>
          <w:rFonts w:ascii="Century Gothic" w:eastAsia="Century Gothic" w:hAnsi="Century Gothic" w:cs="Century Gothic"/>
          <w:sz w:val="20"/>
          <w:szCs w:val="20"/>
        </w:rPr>
      </w:pPr>
      <w:r w:rsidRPr="00A84FF6">
        <w:rPr>
          <w:rFonts w:ascii="Century Gothic" w:eastAsia="Century Gothic" w:hAnsi="Century Gothic" w:cs="Century Gothic"/>
          <w:sz w:val="20"/>
          <w:szCs w:val="20"/>
        </w:rPr>
        <w:t xml:space="preserve">Havendo alguma restrição na comprovação da regularidade fiscal, será assegurado o prazo de </w:t>
      </w:r>
      <w:r w:rsidRPr="00A84FF6">
        <w:rPr>
          <w:rFonts w:ascii="Century Gothic" w:eastAsia="Century Gothic" w:hAnsi="Century Gothic" w:cs="Century Gothic"/>
          <w:b/>
          <w:sz w:val="20"/>
          <w:szCs w:val="20"/>
        </w:rPr>
        <w:t>05 (cinco) dias</w:t>
      </w:r>
      <w:r w:rsidRPr="00A84FF6">
        <w:rPr>
          <w:rFonts w:ascii="Century Gothic" w:eastAsia="Century Gothic" w:hAnsi="Century Gothic" w:cs="Century Gothic"/>
          <w:sz w:val="20"/>
          <w:szCs w:val="20"/>
        </w:rPr>
        <w:t xml:space="preserve">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75C26098" w14:textId="017682E2" w:rsidR="00F45553" w:rsidRPr="00A84FF6" w:rsidRDefault="00F45553" w:rsidP="00654B47">
      <w:pPr>
        <w:tabs>
          <w:tab w:val="left" w:pos="-1440"/>
          <w:tab w:val="left" w:pos="-720"/>
        </w:tabs>
        <w:spacing w:after="0"/>
        <w:ind w:firstLine="567"/>
        <w:jc w:val="both"/>
        <w:rPr>
          <w:rFonts w:ascii="Century Gothic" w:eastAsia="Century Gothic" w:hAnsi="Century Gothic" w:cs="Century Gothic"/>
          <w:sz w:val="20"/>
          <w:szCs w:val="20"/>
        </w:rPr>
      </w:pPr>
      <w:r w:rsidRPr="00A84FF6">
        <w:rPr>
          <w:rFonts w:ascii="Century Gothic" w:eastAsia="Century Gothic" w:hAnsi="Century Gothic" w:cs="Century Gothic"/>
          <w:sz w:val="20"/>
          <w:szCs w:val="20"/>
        </w:rPr>
        <w:t xml:space="preserve">A Micro ou Pequena Empresa somente valer-se-á do benefício se ela apresentar </w:t>
      </w:r>
      <w:r w:rsidRPr="00A84FF6">
        <w:rPr>
          <w:rFonts w:ascii="Century Gothic" w:eastAsia="Century Gothic" w:hAnsi="Century Gothic" w:cs="Century Gothic"/>
          <w:b/>
          <w:sz w:val="20"/>
          <w:szCs w:val="20"/>
          <w:u w:val="single"/>
        </w:rPr>
        <w:t>TODA</w:t>
      </w:r>
      <w:r w:rsidRPr="00A84FF6">
        <w:rPr>
          <w:rFonts w:ascii="Century Gothic" w:eastAsia="Century Gothic" w:hAnsi="Century Gothic" w:cs="Century Gothic"/>
          <w:b/>
          <w:sz w:val="20"/>
          <w:szCs w:val="20"/>
        </w:rPr>
        <w:t xml:space="preserve"> </w:t>
      </w:r>
      <w:r w:rsidRPr="00A84FF6">
        <w:rPr>
          <w:rFonts w:ascii="Century Gothic" w:eastAsia="Century Gothic" w:hAnsi="Century Gothic" w:cs="Century Gothic"/>
          <w:sz w:val="20"/>
          <w:szCs w:val="20"/>
        </w:rPr>
        <w:t>a documentação exigida, inclusive os referentes à regularidade fiscal/trabalhista, na fase de habilitação (no dia da sessão), mesmo que haja restrição.</w:t>
      </w:r>
    </w:p>
    <w:p w14:paraId="592CF9B5" w14:textId="1EAC079F" w:rsidR="00F45553" w:rsidRDefault="00F45553" w:rsidP="00C73403">
      <w:pPr>
        <w:tabs>
          <w:tab w:val="left" w:pos="-1440"/>
          <w:tab w:val="left" w:pos="-720"/>
        </w:tabs>
        <w:spacing w:after="0"/>
        <w:ind w:firstLine="567"/>
        <w:jc w:val="both"/>
        <w:rPr>
          <w:rFonts w:ascii="Century Gothic" w:eastAsia="Century Gothic" w:hAnsi="Century Gothic" w:cs="Century Gothic"/>
          <w:sz w:val="20"/>
          <w:szCs w:val="20"/>
        </w:rPr>
      </w:pPr>
      <w:r w:rsidRPr="00A84FF6">
        <w:rPr>
          <w:rFonts w:ascii="Century Gothic" w:eastAsia="Century Gothic" w:hAnsi="Century Gothic" w:cs="Century Gothic"/>
          <w:sz w:val="20"/>
          <w:szCs w:val="20"/>
        </w:rPr>
        <w:t>A ausência de qualquer documento exigido no edital causa a inabilitação da empresa</w:t>
      </w:r>
      <w:r w:rsidR="00C73403">
        <w:rPr>
          <w:rFonts w:ascii="Century Gothic" w:eastAsia="Century Gothic" w:hAnsi="Century Gothic" w:cs="Century Gothic"/>
          <w:sz w:val="20"/>
          <w:szCs w:val="20"/>
        </w:rPr>
        <w:t>, p</w:t>
      </w:r>
      <w:r w:rsidRPr="00A84FF6">
        <w:rPr>
          <w:rFonts w:ascii="Century Gothic" w:eastAsia="Century Gothic" w:hAnsi="Century Gothic" w:cs="Century Gothic"/>
          <w:sz w:val="20"/>
          <w:szCs w:val="20"/>
        </w:rPr>
        <w:t xml:space="preserve">ortanto, o benefício reside </w:t>
      </w:r>
      <w:r w:rsidRPr="00A84FF6">
        <w:rPr>
          <w:rFonts w:ascii="Century Gothic" w:eastAsia="Century Gothic" w:hAnsi="Century Gothic" w:cs="Century Gothic"/>
          <w:b/>
          <w:sz w:val="20"/>
          <w:szCs w:val="20"/>
        </w:rPr>
        <w:t>NÃO</w:t>
      </w:r>
      <w:r w:rsidRPr="00A84FF6">
        <w:rPr>
          <w:rFonts w:ascii="Century Gothic" w:eastAsia="Century Gothic" w:hAnsi="Century Gothic" w:cs="Century Gothic"/>
          <w:sz w:val="20"/>
          <w:szCs w:val="20"/>
        </w:rPr>
        <w:t xml:space="preserve"> na dispensa de apresentação de documentos de regularidade fiscal e trabalhista, mas na possibilidade de regularização tardia da documentação defeituosa.</w:t>
      </w:r>
    </w:p>
    <w:p w14:paraId="2D747902" w14:textId="77777777" w:rsidR="00F45553" w:rsidRPr="00A84FF6" w:rsidRDefault="00F45553" w:rsidP="00654B47">
      <w:pPr>
        <w:widowControl w:val="0"/>
        <w:spacing w:after="0" w:line="240" w:lineRule="auto"/>
        <w:ind w:firstLine="567"/>
        <w:jc w:val="both"/>
        <w:rPr>
          <w:rFonts w:ascii="Century Gothic" w:hAnsi="Century Gothic"/>
          <w:sz w:val="20"/>
          <w:szCs w:val="20"/>
        </w:rPr>
      </w:pPr>
      <w:r w:rsidRPr="00A84FF6">
        <w:rPr>
          <w:rFonts w:ascii="Century Gothic" w:eastAsia="Century Gothic" w:hAnsi="Century Gothic" w:cs="Century Gothic"/>
          <w:sz w:val="20"/>
          <w:szCs w:val="20"/>
        </w:rPr>
        <w:t>O prazo acima poderá ser prorrogado por igual período, mediante requerimento do interessado, a critério exclusivo da Administração Pública.</w:t>
      </w:r>
    </w:p>
    <w:p w14:paraId="68531CEA" w14:textId="77777777" w:rsidR="00F45553" w:rsidRPr="00A84FF6" w:rsidRDefault="00F45553" w:rsidP="00654B47">
      <w:pPr>
        <w:widowControl w:val="0"/>
        <w:spacing w:after="0" w:line="240" w:lineRule="auto"/>
        <w:ind w:firstLine="567"/>
        <w:jc w:val="both"/>
        <w:rPr>
          <w:rFonts w:ascii="Century Gothic" w:hAnsi="Century Gothic"/>
          <w:sz w:val="20"/>
          <w:szCs w:val="20"/>
        </w:rPr>
      </w:pPr>
      <w:r w:rsidRPr="00A84FF6">
        <w:rPr>
          <w:rFonts w:ascii="Century Gothic" w:eastAsia="Century Gothic" w:hAnsi="Century Gothic" w:cs="Century Gothic"/>
          <w:sz w:val="20"/>
          <w:szCs w:val="20"/>
        </w:rPr>
        <w:t>A não regularização da documentação no prazo estipulado implicará a decadência do direito à contratação, sem prejuízo da aplicação das sanções previstas no art. 81, da Lei 8.666, de 21 de junho de 1993.</w:t>
      </w:r>
    </w:p>
    <w:p w14:paraId="4191B0C1" w14:textId="77777777" w:rsidR="00F45553" w:rsidRPr="00A84FF6" w:rsidRDefault="00F45553" w:rsidP="00377DBF">
      <w:pPr>
        <w:widowControl w:val="0"/>
        <w:numPr>
          <w:ilvl w:val="1"/>
          <w:numId w:val="94"/>
        </w:numPr>
        <w:spacing w:after="0" w:line="240" w:lineRule="auto"/>
        <w:ind w:left="0" w:firstLine="0"/>
        <w:jc w:val="both"/>
        <w:rPr>
          <w:rFonts w:ascii="Century Gothic" w:hAnsi="Century Gothic"/>
          <w:sz w:val="20"/>
          <w:szCs w:val="20"/>
        </w:rPr>
      </w:pPr>
      <w:r w:rsidRPr="00A84FF6">
        <w:rPr>
          <w:rFonts w:ascii="Century Gothic" w:eastAsia="Century Gothic" w:hAnsi="Century Gothic" w:cs="Century Gothic"/>
          <w:b/>
          <w:sz w:val="20"/>
          <w:szCs w:val="20"/>
        </w:rPr>
        <w:lastRenderedPageBreak/>
        <w:t>QUALIFICAÇÃO ECONÔMICO-FINANCEIRA</w:t>
      </w:r>
    </w:p>
    <w:p w14:paraId="2A636677" w14:textId="4AED0321" w:rsidR="005F0AEF" w:rsidRPr="005F0AEF" w:rsidRDefault="00F45553" w:rsidP="005F0AEF">
      <w:pPr>
        <w:widowControl w:val="0"/>
        <w:numPr>
          <w:ilvl w:val="2"/>
          <w:numId w:val="94"/>
        </w:numPr>
        <w:spacing w:after="0" w:line="240" w:lineRule="auto"/>
        <w:ind w:left="284" w:firstLine="0"/>
        <w:jc w:val="both"/>
        <w:rPr>
          <w:rFonts w:ascii="Century Gothic" w:hAnsi="Century Gothic"/>
          <w:sz w:val="20"/>
          <w:szCs w:val="20"/>
        </w:rPr>
      </w:pPr>
      <w:r w:rsidRPr="00A84FF6">
        <w:rPr>
          <w:rFonts w:ascii="Century Gothic" w:eastAsia="Century Gothic" w:hAnsi="Century Gothic" w:cs="Century Gothic"/>
          <w:b/>
          <w:sz w:val="20"/>
          <w:szCs w:val="20"/>
        </w:rPr>
        <w:t>Certidão N</w:t>
      </w:r>
      <w:r w:rsidR="00370384">
        <w:rPr>
          <w:rFonts w:ascii="Century Gothic" w:eastAsia="Century Gothic" w:hAnsi="Century Gothic" w:cs="Century Gothic"/>
          <w:b/>
          <w:sz w:val="20"/>
          <w:szCs w:val="20"/>
        </w:rPr>
        <w:t xml:space="preserve">egativa de Falência </w:t>
      </w:r>
      <w:r w:rsidRPr="00A84FF6">
        <w:rPr>
          <w:rFonts w:ascii="Century Gothic" w:eastAsia="Century Gothic" w:hAnsi="Century Gothic" w:cs="Century Gothic"/>
          <w:b/>
          <w:sz w:val="20"/>
          <w:szCs w:val="20"/>
        </w:rPr>
        <w:t xml:space="preserve">, </w:t>
      </w:r>
      <w:r w:rsidRPr="00A84FF6">
        <w:rPr>
          <w:rFonts w:ascii="Century Gothic" w:eastAsia="Century Gothic" w:hAnsi="Century Gothic" w:cs="Century Gothic"/>
          <w:sz w:val="20"/>
          <w:szCs w:val="20"/>
        </w:rPr>
        <w:t xml:space="preserve">expedida pelo cartório distribuidor da comarca da sede da pessoa jurídica ou de execução de pessoa física, expedida </w:t>
      </w:r>
      <w:r w:rsidRPr="00A84FF6">
        <w:rPr>
          <w:rFonts w:ascii="Century Gothic" w:eastAsia="Century Gothic" w:hAnsi="Century Gothic" w:cs="Century Gothic"/>
          <w:b/>
          <w:sz w:val="20"/>
          <w:szCs w:val="20"/>
        </w:rPr>
        <w:t>até 180 (cento e oitenta)</w:t>
      </w:r>
      <w:r w:rsidRPr="00A84FF6">
        <w:rPr>
          <w:rFonts w:ascii="Century Gothic" w:eastAsia="Century Gothic" w:hAnsi="Century Gothic" w:cs="Century Gothic"/>
          <w:sz w:val="20"/>
          <w:szCs w:val="20"/>
        </w:rPr>
        <w:t xml:space="preserve"> dias da abertura do envelope de propostas</w:t>
      </w:r>
      <w:r w:rsidR="005F0AEF">
        <w:rPr>
          <w:rFonts w:ascii="Century Gothic" w:eastAsia="Century Gothic" w:hAnsi="Century Gothic" w:cs="Century Gothic"/>
          <w:sz w:val="20"/>
          <w:szCs w:val="20"/>
        </w:rPr>
        <w:t>.</w:t>
      </w:r>
    </w:p>
    <w:p w14:paraId="115C02C7" w14:textId="7B6DDA3A" w:rsidR="005F0AEF" w:rsidRPr="00382480" w:rsidRDefault="005F0AEF" w:rsidP="005F0AEF">
      <w:pPr>
        <w:pStyle w:val="PargrafodaLista"/>
        <w:numPr>
          <w:ilvl w:val="3"/>
          <w:numId w:val="96"/>
        </w:numPr>
        <w:ind w:left="0" w:firstLine="567"/>
        <w:jc w:val="both"/>
        <w:rPr>
          <w:rFonts w:ascii="Century Gothic" w:hAnsi="Century Gothic"/>
          <w:sz w:val="20"/>
        </w:rPr>
      </w:pPr>
      <w:r>
        <w:rPr>
          <w:rFonts w:ascii="Century Gothic" w:eastAsia="Century Gothic" w:hAnsi="Century Gothic" w:cs="Century Gothic"/>
          <w:bCs/>
          <w:sz w:val="20"/>
        </w:rPr>
        <w:t>Fi</w:t>
      </w:r>
      <w:r w:rsidRPr="00382480">
        <w:rPr>
          <w:rFonts w:ascii="Century Gothic" w:hAnsi="Century Gothic"/>
          <w:bCs/>
          <w:sz w:val="20"/>
        </w:rPr>
        <w:t>ca dispensado a apresentação de Balanço patrimonial, demonstração de resultado de exercício devido a entrega imediata dos itens, com base no art. 20 da IN 67/2021 e art. 70, inc. III, art. 18, inc. IX ambos da Lei nº 14.133/2021.</w:t>
      </w:r>
    </w:p>
    <w:p w14:paraId="01097DFE" w14:textId="1A6DF1BF" w:rsidR="005F0AEF" w:rsidRPr="005F0AEF" w:rsidRDefault="005F0AEF" w:rsidP="005F0AEF">
      <w:pPr>
        <w:widowControl w:val="0"/>
        <w:spacing w:after="0" w:line="240" w:lineRule="auto"/>
        <w:jc w:val="both"/>
        <w:rPr>
          <w:rFonts w:ascii="Century Gothic" w:hAnsi="Century Gothic"/>
          <w:sz w:val="20"/>
          <w:szCs w:val="20"/>
        </w:rPr>
      </w:pPr>
    </w:p>
    <w:p w14:paraId="1F49AA90" w14:textId="77777777" w:rsidR="00F45553" w:rsidRPr="00A84FF6" w:rsidRDefault="00F45553" w:rsidP="00377DBF">
      <w:pPr>
        <w:widowControl w:val="0"/>
        <w:numPr>
          <w:ilvl w:val="1"/>
          <w:numId w:val="94"/>
        </w:numPr>
        <w:spacing w:after="0" w:line="240" w:lineRule="auto"/>
        <w:ind w:left="0" w:firstLine="0"/>
        <w:jc w:val="both"/>
        <w:rPr>
          <w:rFonts w:ascii="Century Gothic" w:hAnsi="Century Gothic"/>
          <w:sz w:val="20"/>
          <w:szCs w:val="20"/>
        </w:rPr>
      </w:pPr>
      <w:r w:rsidRPr="00A84FF6">
        <w:rPr>
          <w:rFonts w:ascii="Century Gothic" w:eastAsia="Century Gothic" w:hAnsi="Century Gothic" w:cs="Century Gothic"/>
          <w:b/>
          <w:sz w:val="20"/>
          <w:szCs w:val="20"/>
        </w:rPr>
        <w:t>QUALIFICAÇÃO TÉCNICA OPERACIONAL E PROFISSIONAL</w:t>
      </w:r>
    </w:p>
    <w:p w14:paraId="68210C2F" w14:textId="045F8B7D" w:rsidR="00F45553" w:rsidRPr="00A84FF6" w:rsidRDefault="00F45553" w:rsidP="00377DBF">
      <w:pPr>
        <w:widowControl w:val="0"/>
        <w:numPr>
          <w:ilvl w:val="2"/>
          <w:numId w:val="94"/>
        </w:numPr>
        <w:spacing w:after="0" w:line="240" w:lineRule="auto"/>
        <w:ind w:left="284" w:firstLine="0"/>
        <w:jc w:val="both"/>
        <w:rPr>
          <w:rFonts w:ascii="Century Gothic" w:hAnsi="Century Gothic"/>
          <w:sz w:val="20"/>
          <w:szCs w:val="20"/>
        </w:rPr>
      </w:pPr>
      <w:r w:rsidRPr="00A84FF6">
        <w:rPr>
          <w:rFonts w:ascii="Century Gothic" w:eastAsia="Century Gothic" w:hAnsi="Century Gothic" w:cs="Century Gothic"/>
          <w:sz w:val="20"/>
          <w:szCs w:val="20"/>
        </w:rPr>
        <w:t xml:space="preserve">Apresentação de no mínimo </w:t>
      </w:r>
      <w:r w:rsidRPr="00A84FF6">
        <w:rPr>
          <w:rFonts w:ascii="Century Gothic" w:eastAsia="Century Gothic" w:hAnsi="Century Gothic" w:cs="Century Gothic"/>
          <w:b/>
          <w:sz w:val="20"/>
          <w:szCs w:val="20"/>
        </w:rPr>
        <w:t>01 (um) atestado de capacidade técnica</w:t>
      </w:r>
      <w:r w:rsidRPr="00A84FF6">
        <w:rPr>
          <w:rFonts w:ascii="Century Gothic" w:eastAsia="Century Gothic" w:hAnsi="Century Gothic" w:cs="Century Gothic"/>
          <w:sz w:val="20"/>
          <w:szCs w:val="20"/>
        </w:rPr>
        <w:t xml:space="preserve"> expedido por órgão de administração pública direta ou indireta, e/ou por instituições/empresas privadas demonstrando que a licitante possui aptidão para </w:t>
      </w:r>
      <w:r w:rsidR="009556EB">
        <w:rPr>
          <w:rFonts w:ascii="Century Gothic" w:eastAsia="Century Gothic" w:hAnsi="Century Gothic" w:cs="Century Gothic"/>
          <w:sz w:val="20"/>
          <w:szCs w:val="20"/>
        </w:rPr>
        <w:t>o fornecimento</w:t>
      </w:r>
      <w:r w:rsidRPr="00A84FF6">
        <w:rPr>
          <w:rFonts w:ascii="Century Gothic" w:eastAsia="Century Gothic" w:hAnsi="Century Gothic" w:cs="Century Gothic"/>
          <w:sz w:val="20"/>
          <w:szCs w:val="20"/>
        </w:rPr>
        <w:t xml:space="preserve"> do objeto licitado. Na descrição deverão conter informações que permitam o entendimento dos fornecimentos realizados, bem como </w:t>
      </w:r>
      <w:r w:rsidRPr="00A84FF6">
        <w:rPr>
          <w:rFonts w:ascii="Century Gothic" w:eastAsia="Century Gothic" w:hAnsi="Century Gothic" w:cs="Century Gothic"/>
          <w:b/>
          <w:sz w:val="20"/>
          <w:szCs w:val="20"/>
        </w:rPr>
        <w:t>deverão conter</w:t>
      </w:r>
      <w:r w:rsidRPr="00A84FF6">
        <w:rPr>
          <w:rFonts w:ascii="Century Gothic" w:eastAsia="Century Gothic" w:hAnsi="Century Gothic" w:cs="Century Gothic"/>
          <w:sz w:val="20"/>
          <w:szCs w:val="20"/>
        </w:rPr>
        <w:t> algumas </w:t>
      </w:r>
      <w:r w:rsidRPr="00A84FF6">
        <w:rPr>
          <w:rFonts w:ascii="Century Gothic" w:eastAsia="Century Gothic" w:hAnsi="Century Gothic" w:cs="Century Gothic"/>
          <w:b/>
          <w:sz w:val="20"/>
          <w:szCs w:val="20"/>
        </w:rPr>
        <w:t>informações</w:t>
      </w:r>
      <w:r w:rsidRPr="00A84FF6">
        <w:rPr>
          <w:rFonts w:ascii="Century Gothic" w:eastAsia="Century Gothic" w:hAnsi="Century Gothic" w:cs="Century Gothic"/>
          <w:sz w:val="20"/>
          <w:szCs w:val="20"/>
        </w:rPr>
        <w:t> específicas:</w:t>
      </w:r>
    </w:p>
    <w:p w14:paraId="56DD57EA" w14:textId="77777777" w:rsidR="00F45553" w:rsidRPr="00A84FF6" w:rsidRDefault="00F45553" w:rsidP="00377DBF">
      <w:pPr>
        <w:numPr>
          <w:ilvl w:val="0"/>
          <w:numId w:val="95"/>
        </w:numPr>
        <w:pBdr>
          <w:top w:val="nil"/>
          <w:left w:val="nil"/>
          <w:bottom w:val="nil"/>
          <w:right w:val="nil"/>
          <w:between w:val="nil"/>
        </w:pBdr>
        <w:spacing w:after="0" w:line="240" w:lineRule="auto"/>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A assinatura do responsável da empresa privada ou órgão público que está emitindo o atestado;</w:t>
      </w:r>
    </w:p>
    <w:p w14:paraId="04829AFB" w14:textId="77777777" w:rsidR="00F45553" w:rsidRPr="00A84FF6" w:rsidRDefault="00F45553" w:rsidP="00377DBF">
      <w:pPr>
        <w:numPr>
          <w:ilvl w:val="0"/>
          <w:numId w:val="95"/>
        </w:numPr>
        <w:pBdr>
          <w:top w:val="nil"/>
          <w:left w:val="nil"/>
          <w:bottom w:val="nil"/>
          <w:right w:val="nil"/>
          <w:between w:val="nil"/>
        </w:pBdr>
        <w:spacing w:after="0" w:line="240" w:lineRule="auto"/>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Razão social da empresa privada ou órgão público que está emitindo o atestado;</w:t>
      </w:r>
    </w:p>
    <w:p w14:paraId="21804309" w14:textId="77777777" w:rsidR="00F45553" w:rsidRPr="00A84FF6" w:rsidRDefault="00F45553" w:rsidP="00377DBF">
      <w:pPr>
        <w:numPr>
          <w:ilvl w:val="0"/>
          <w:numId w:val="95"/>
        </w:numPr>
        <w:pBdr>
          <w:top w:val="nil"/>
          <w:left w:val="nil"/>
          <w:bottom w:val="nil"/>
          <w:right w:val="nil"/>
          <w:between w:val="nil"/>
        </w:pBdr>
        <w:spacing w:after="0" w:line="240" w:lineRule="auto"/>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CNPJ da empresa privada ou órgão público que está emitindo o atestado;</w:t>
      </w:r>
    </w:p>
    <w:p w14:paraId="50987E6B" w14:textId="77777777" w:rsidR="00F45553" w:rsidRPr="00A84FF6" w:rsidRDefault="00F45553" w:rsidP="00377DBF">
      <w:pPr>
        <w:numPr>
          <w:ilvl w:val="0"/>
          <w:numId w:val="95"/>
        </w:numPr>
        <w:pBdr>
          <w:top w:val="nil"/>
          <w:left w:val="nil"/>
          <w:bottom w:val="nil"/>
          <w:right w:val="nil"/>
          <w:between w:val="nil"/>
        </w:pBdr>
        <w:spacing w:after="0" w:line="240" w:lineRule="auto"/>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Endereço da empresa privada ou órgão público que está emitindo o atestado;</w:t>
      </w:r>
    </w:p>
    <w:p w14:paraId="0536BA06" w14:textId="77777777" w:rsidR="00F45553" w:rsidRPr="00A84FF6" w:rsidRDefault="00F45553" w:rsidP="00377DBF">
      <w:pPr>
        <w:numPr>
          <w:ilvl w:val="0"/>
          <w:numId w:val="95"/>
        </w:numPr>
        <w:pBdr>
          <w:top w:val="nil"/>
          <w:left w:val="nil"/>
          <w:bottom w:val="nil"/>
          <w:right w:val="nil"/>
          <w:between w:val="nil"/>
        </w:pBdr>
        <w:spacing w:after="0" w:line="240" w:lineRule="auto"/>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Razão social da empresa licitante;</w:t>
      </w:r>
    </w:p>
    <w:p w14:paraId="1F8B21EB" w14:textId="77777777" w:rsidR="00F45553" w:rsidRPr="00A84FF6" w:rsidRDefault="00F45553" w:rsidP="00377DBF">
      <w:pPr>
        <w:numPr>
          <w:ilvl w:val="0"/>
          <w:numId w:val="95"/>
        </w:numPr>
        <w:pBdr>
          <w:top w:val="nil"/>
          <w:left w:val="nil"/>
          <w:bottom w:val="nil"/>
          <w:right w:val="nil"/>
          <w:between w:val="nil"/>
        </w:pBdr>
        <w:spacing w:after="0" w:line="240" w:lineRule="auto"/>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CNPJ da empresa licitante;</w:t>
      </w:r>
    </w:p>
    <w:p w14:paraId="37A0EE84" w14:textId="77777777" w:rsidR="00F45553" w:rsidRPr="00A84FF6" w:rsidRDefault="00F45553" w:rsidP="00377DBF">
      <w:pPr>
        <w:numPr>
          <w:ilvl w:val="0"/>
          <w:numId w:val="95"/>
        </w:numPr>
        <w:pBdr>
          <w:top w:val="nil"/>
          <w:left w:val="nil"/>
          <w:bottom w:val="nil"/>
          <w:right w:val="nil"/>
          <w:between w:val="nil"/>
        </w:pBdr>
        <w:spacing w:after="0" w:line="240" w:lineRule="auto"/>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Endereço da empresa licitante;</w:t>
      </w:r>
    </w:p>
    <w:p w14:paraId="33EB15FF" w14:textId="77777777" w:rsidR="00F45553" w:rsidRPr="00A84FF6" w:rsidRDefault="00F45553" w:rsidP="00377DBF">
      <w:pPr>
        <w:numPr>
          <w:ilvl w:val="0"/>
          <w:numId w:val="95"/>
        </w:numPr>
        <w:pBdr>
          <w:top w:val="nil"/>
          <w:left w:val="nil"/>
          <w:bottom w:val="nil"/>
          <w:right w:val="nil"/>
          <w:between w:val="nil"/>
        </w:pBdr>
        <w:spacing w:after="0" w:line="240" w:lineRule="auto"/>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Lista dos produtos que a empresa licitante forneceu ou dos serviços que a empresa licitante executou para empresa privada/órgão público emissor do atestado;</w:t>
      </w:r>
    </w:p>
    <w:p w14:paraId="5CB79B85" w14:textId="77777777" w:rsidR="00F45553" w:rsidRPr="00A84FF6" w:rsidRDefault="00F45553" w:rsidP="00377DBF">
      <w:pPr>
        <w:numPr>
          <w:ilvl w:val="0"/>
          <w:numId w:val="95"/>
        </w:numPr>
        <w:pBdr>
          <w:top w:val="nil"/>
          <w:left w:val="nil"/>
          <w:bottom w:val="nil"/>
          <w:right w:val="nil"/>
          <w:between w:val="nil"/>
        </w:pBdr>
        <w:spacing w:after="0" w:line="240" w:lineRule="auto"/>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E-mail e telefone de contato da empresa privada ou órgão público que está emitindo o atestado;</w:t>
      </w:r>
    </w:p>
    <w:p w14:paraId="0AD62CE3" w14:textId="77777777" w:rsidR="00F45553" w:rsidRPr="00A84FF6" w:rsidRDefault="00F45553" w:rsidP="00377DBF">
      <w:pPr>
        <w:numPr>
          <w:ilvl w:val="0"/>
          <w:numId w:val="95"/>
        </w:numPr>
        <w:pBdr>
          <w:top w:val="nil"/>
          <w:left w:val="nil"/>
          <w:bottom w:val="nil"/>
          <w:right w:val="nil"/>
          <w:between w:val="nil"/>
        </w:pBdr>
        <w:spacing w:after="0" w:line="240" w:lineRule="auto"/>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O grau de satisfação da empresa privada ou órgão público que está emitindo o atestado.</w:t>
      </w:r>
    </w:p>
    <w:p w14:paraId="5584C5B3" w14:textId="77777777" w:rsidR="00F45553" w:rsidRPr="005F0AEF" w:rsidRDefault="00F45553" w:rsidP="00377DBF">
      <w:pPr>
        <w:numPr>
          <w:ilvl w:val="0"/>
          <w:numId w:val="95"/>
        </w:numPr>
        <w:pBdr>
          <w:top w:val="nil"/>
          <w:left w:val="nil"/>
          <w:bottom w:val="nil"/>
          <w:right w:val="nil"/>
          <w:between w:val="nil"/>
        </w:pBdr>
        <w:spacing w:after="0" w:line="240" w:lineRule="auto"/>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O atestado de capacidade técnica deverá ser fornecido preferencialmente em papel timbrado da empresa privada ou órgão público que está emitindo o atestado.</w:t>
      </w:r>
    </w:p>
    <w:p w14:paraId="54FAFA33" w14:textId="77777777" w:rsidR="005F0AEF" w:rsidRDefault="005F0AEF" w:rsidP="005F0AE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p>
    <w:p w14:paraId="23F51E62" w14:textId="15FFD569" w:rsidR="005F0AEF" w:rsidRPr="005F0AEF" w:rsidRDefault="005F0AEF" w:rsidP="005F0AEF">
      <w:pPr>
        <w:pStyle w:val="PargrafodaLista"/>
        <w:widowControl w:val="0"/>
        <w:numPr>
          <w:ilvl w:val="1"/>
          <w:numId w:val="98"/>
        </w:numPr>
        <w:suppressAutoHyphens/>
        <w:autoSpaceDN w:val="0"/>
        <w:ind w:left="0" w:firstLine="284"/>
        <w:jc w:val="both"/>
        <w:textAlignment w:val="baseline"/>
        <w:rPr>
          <w:sz w:val="20"/>
        </w:rPr>
      </w:pPr>
      <w:r w:rsidRPr="005F0AEF">
        <w:rPr>
          <w:rFonts w:ascii="Century Gothic" w:hAnsi="Century Gothic"/>
          <w:b/>
          <w:bCs/>
          <w:sz w:val="20"/>
        </w:rPr>
        <w:t>OUTROS DOCUMENTOS</w:t>
      </w:r>
    </w:p>
    <w:p w14:paraId="1287990B" w14:textId="77777777" w:rsidR="005F0AEF" w:rsidRDefault="005F0AEF" w:rsidP="005F0AEF">
      <w:pPr>
        <w:widowControl w:val="0"/>
        <w:numPr>
          <w:ilvl w:val="2"/>
          <w:numId w:val="98"/>
        </w:numPr>
        <w:suppressAutoHyphens/>
        <w:autoSpaceDN w:val="0"/>
        <w:spacing w:after="0" w:line="276" w:lineRule="auto"/>
        <w:jc w:val="both"/>
        <w:textAlignment w:val="baseline"/>
        <w:rPr>
          <w:sz w:val="20"/>
          <w:szCs w:val="20"/>
        </w:rPr>
      </w:pPr>
      <w:r w:rsidRPr="00FB2F8F">
        <w:rPr>
          <w:rFonts w:ascii="Century Gothic" w:hAnsi="Century Gothic"/>
          <w:sz w:val="20"/>
          <w:szCs w:val="20"/>
        </w:rPr>
        <w:t>Proposta Comercial</w:t>
      </w:r>
      <w:r w:rsidRPr="00FB2F8F">
        <w:rPr>
          <w:rFonts w:ascii="Century Gothic" w:hAnsi="Century Gothic"/>
          <w:b/>
          <w:sz w:val="20"/>
          <w:szCs w:val="20"/>
        </w:rPr>
        <w:t xml:space="preserve"> (Modelo anexo 02)</w:t>
      </w:r>
      <w:r w:rsidRPr="00FB2F8F">
        <w:rPr>
          <w:rFonts w:ascii="Century Gothic" w:eastAsia="Arial Unicode MS" w:hAnsi="Century Gothic" w:cs="Arial"/>
          <w:b/>
          <w:bCs/>
          <w:sz w:val="20"/>
          <w:szCs w:val="20"/>
        </w:rPr>
        <w:t>;</w:t>
      </w:r>
    </w:p>
    <w:p w14:paraId="498E8D1F" w14:textId="77777777" w:rsidR="005F0AEF" w:rsidRDefault="005F0AEF" w:rsidP="005F0AEF">
      <w:pPr>
        <w:widowControl w:val="0"/>
        <w:numPr>
          <w:ilvl w:val="2"/>
          <w:numId w:val="98"/>
        </w:numPr>
        <w:suppressAutoHyphens/>
        <w:autoSpaceDN w:val="0"/>
        <w:spacing w:after="0" w:line="276" w:lineRule="auto"/>
        <w:jc w:val="both"/>
        <w:textAlignment w:val="baseline"/>
        <w:rPr>
          <w:sz w:val="20"/>
          <w:szCs w:val="20"/>
        </w:rPr>
      </w:pPr>
      <w:r w:rsidRPr="005F0AEF">
        <w:rPr>
          <w:rFonts w:ascii="Century Gothic" w:eastAsia="Arial Unicode MS" w:hAnsi="Century Gothic" w:cs="Arial"/>
          <w:sz w:val="20"/>
          <w:szCs w:val="20"/>
        </w:rPr>
        <w:t xml:space="preserve">Declaração unificada </w:t>
      </w:r>
      <w:r w:rsidRPr="005F0AEF">
        <w:rPr>
          <w:rFonts w:ascii="Century Gothic" w:eastAsia="Arial Unicode MS" w:hAnsi="Century Gothic" w:cs="Arial"/>
          <w:b/>
          <w:bCs/>
          <w:sz w:val="20"/>
          <w:szCs w:val="20"/>
        </w:rPr>
        <w:t>(Modelo anexo 03).</w:t>
      </w:r>
    </w:p>
    <w:p w14:paraId="7291983E" w14:textId="77777777" w:rsidR="005F0AEF" w:rsidRDefault="005F0AEF" w:rsidP="005F0AEF">
      <w:pPr>
        <w:widowControl w:val="0"/>
        <w:numPr>
          <w:ilvl w:val="2"/>
          <w:numId w:val="98"/>
        </w:numPr>
        <w:suppressAutoHyphens/>
        <w:autoSpaceDN w:val="0"/>
        <w:spacing w:after="0" w:line="276" w:lineRule="auto"/>
        <w:jc w:val="both"/>
        <w:textAlignment w:val="baseline"/>
        <w:rPr>
          <w:sz w:val="20"/>
          <w:szCs w:val="20"/>
        </w:rPr>
      </w:pPr>
      <w:r w:rsidRPr="005F0AEF">
        <w:rPr>
          <w:rFonts w:ascii="Century Gothic" w:hAnsi="Century Gothic" w:cs="Calibri"/>
          <w:bCs/>
          <w:sz w:val="20"/>
          <w:szCs w:val="20"/>
        </w:rPr>
        <w:t xml:space="preserve">Cópia de documento de identidade </w:t>
      </w:r>
      <w:r w:rsidRPr="005F0AEF">
        <w:rPr>
          <w:rFonts w:ascii="Century Gothic" w:hAnsi="Century Gothic" w:cs="Calibri"/>
          <w:b/>
          <w:bCs/>
          <w:sz w:val="20"/>
          <w:szCs w:val="20"/>
        </w:rPr>
        <w:t xml:space="preserve">RG e CPF </w:t>
      </w:r>
      <w:r w:rsidRPr="005F0AEF">
        <w:rPr>
          <w:rFonts w:ascii="Century Gothic" w:hAnsi="Century Gothic" w:cs="Calibri"/>
          <w:bCs/>
          <w:sz w:val="20"/>
          <w:szCs w:val="20"/>
        </w:rPr>
        <w:t>do responsável legal da empresa e do responsável pela assinatura da ata.</w:t>
      </w:r>
    </w:p>
    <w:p w14:paraId="26904C61" w14:textId="77777777" w:rsidR="005F0AEF" w:rsidRDefault="005F0AEF" w:rsidP="005F0AEF">
      <w:pPr>
        <w:widowControl w:val="0"/>
        <w:numPr>
          <w:ilvl w:val="2"/>
          <w:numId w:val="98"/>
        </w:numPr>
        <w:suppressAutoHyphens/>
        <w:autoSpaceDN w:val="0"/>
        <w:spacing w:after="0" w:line="276" w:lineRule="auto"/>
        <w:jc w:val="both"/>
        <w:textAlignment w:val="baseline"/>
        <w:rPr>
          <w:sz w:val="20"/>
          <w:szCs w:val="20"/>
        </w:rPr>
      </w:pPr>
      <w:r w:rsidRPr="005F0AEF">
        <w:rPr>
          <w:rFonts w:ascii="Century Gothic" w:hAnsi="Century Gothic" w:cs="Calibri"/>
          <w:bCs/>
          <w:sz w:val="20"/>
          <w:szCs w:val="20"/>
        </w:rPr>
        <w:t xml:space="preserve">Para efeitos da Lei Complementar nº 123/2006, as licitantes deverão apresentar, a fim de COMPROVAR O ENQUADRAMENTO: </w:t>
      </w:r>
    </w:p>
    <w:p w14:paraId="2BE10CBF" w14:textId="0B67C229" w:rsidR="005F0AEF" w:rsidRPr="005F0AEF" w:rsidRDefault="005F0AEF" w:rsidP="005F0AEF">
      <w:pPr>
        <w:widowControl w:val="0"/>
        <w:numPr>
          <w:ilvl w:val="3"/>
          <w:numId w:val="98"/>
        </w:numPr>
        <w:suppressAutoHyphens/>
        <w:autoSpaceDN w:val="0"/>
        <w:spacing w:after="0" w:line="276" w:lineRule="auto"/>
        <w:ind w:left="1276" w:firstLine="0"/>
        <w:jc w:val="both"/>
        <w:textAlignment w:val="baseline"/>
        <w:rPr>
          <w:sz w:val="20"/>
          <w:szCs w:val="20"/>
        </w:rPr>
      </w:pPr>
      <w:r w:rsidRPr="005F0AEF">
        <w:rPr>
          <w:rFonts w:ascii="Century Gothic" w:hAnsi="Century Gothic" w:cs="Calibri"/>
          <w:b/>
          <w:bCs/>
          <w:sz w:val="20"/>
          <w:szCs w:val="20"/>
        </w:rPr>
        <w:t>Certidão Simplificada (</w:t>
      </w:r>
      <w:r w:rsidRPr="005F0AEF">
        <w:rPr>
          <w:rFonts w:ascii="Century Gothic" w:hAnsi="Century Gothic" w:cs="Calibri"/>
          <w:bCs/>
          <w:sz w:val="20"/>
          <w:szCs w:val="20"/>
        </w:rPr>
        <w:t>emitida pela Junta Comercial do respectivo Estado), expedida</w:t>
      </w:r>
      <w:r w:rsidRPr="005F0AEF">
        <w:rPr>
          <w:rFonts w:ascii="Century Gothic" w:hAnsi="Century Gothic" w:cs="Calibri"/>
          <w:b/>
          <w:bCs/>
          <w:sz w:val="20"/>
          <w:szCs w:val="20"/>
        </w:rPr>
        <w:t xml:space="preserve"> até 180 (cento e oitenta) </w:t>
      </w:r>
      <w:r w:rsidRPr="005F0AEF">
        <w:rPr>
          <w:rFonts w:ascii="Century Gothic" w:hAnsi="Century Gothic" w:cs="Calibri"/>
          <w:bCs/>
          <w:sz w:val="20"/>
          <w:szCs w:val="20"/>
        </w:rPr>
        <w:t>dias da abertura da sessão pública.</w:t>
      </w:r>
      <w:r w:rsidRPr="005F0AEF">
        <w:rPr>
          <w:rFonts w:ascii="Century Gothic" w:hAnsi="Century Gothic" w:cs="Calibri"/>
          <w:b/>
          <w:bCs/>
          <w:sz w:val="20"/>
          <w:szCs w:val="20"/>
        </w:rPr>
        <w:t xml:space="preserve"> </w:t>
      </w:r>
      <w:r w:rsidRPr="005F0AEF">
        <w:rPr>
          <w:rFonts w:ascii="Century Gothic" w:hAnsi="Century Gothic" w:cs="Calibri"/>
          <w:b/>
          <w:bCs/>
          <w:sz w:val="20"/>
          <w:szCs w:val="20"/>
          <w:u w:val="single"/>
        </w:rPr>
        <w:t>Deverão</w:t>
      </w:r>
      <w:r w:rsidRPr="005F0AEF">
        <w:rPr>
          <w:rFonts w:ascii="Century Gothic" w:hAnsi="Century Gothic" w:cs="Calibri"/>
          <w:b/>
          <w:bCs/>
          <w:sz w:val="20"/>
          <w:szCs w:val="20"/>
        </w:rPr>
        <w:t xml:space="preserve"> estar enquadradas tal como microempresa ou empresa de pequeno porte.</w:t>
      </w:r>
    </w:p>
    <w:p w14:paraId="04DAF9B9" w14:textId="77777777" w:rsidR="009F2C77" w:rsidRDefault="009F2C77" w:rsidP="009F2C77">
      <w:pPr>
        <w:spacing w:after="0"/>
        <w:rPr>
          <w:rFonts w:ascii="Century Gothic" w:eastAsia="Century Gothic" w:hAnsi="Century Gothic" w:cs="Century Gothic"/>
          <w:sz w:val="20"/>
          <w:szCs w:val="20"/>
        </w:rPr>
      </w:pPr>
      <w:bookmarkStart w:id="35" w:name="_heading=h.3znysh7" w:colFirst="0" w:colLast="0"/>
      <w:bookmarkEnd w:id="35"/>
    </w:p>
    <w:p w14:paraId="5FAAF35D" w14:textId="6CD35AF9" w:rsidR="009F2C77" w:rsidRDefault="00BD6A35" w:rsidP="009F2C77">
      <w:pPr>
        <w:pBdr>
          <w:top w:val="single" w:sz="4" w:space="1" w:color="000000"/>
          <w:left w:val="single" w:sz="4" w:space="4" w:color="000000"/>
          <w:bottom w:val="single" w:sz="4" w:space="1" w:color="000000"/>
          <w:right w:val="single" w:sz="4" w:space="4" w:color="000000"/>
        </w:pBdr>
        <w:shd w:val="clear" w:color="auto" w:fill="E6E6E6"/>
        <w:spacing w:after="0"/>
        <w:ind w:hanging="11"/>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7</w:t>
      </w:r>
      <w:r w:rsidR="009F2C77">
        <w:rPr>
          <w:rFonts w:ascii="Century Gothic" w:eastAsia="Century Gothic" w:hAnsi="Century Gothic" w:cs="Century Gothic"/>
          <w:b/>
          <w:sz w:val="20"/>
          <w:szCs w:val="20"/>
        </w:rPr>
        <w:t>. CRITÉRIOS E PRÁTICAS SUSTENTÁVEIS</w:t>
      </w:r>
    </w:p>
    <w:p w14:paraId="3C4729BA" w14:textId="125285F1" w:rsidR="009F2C77" w:rsidRDefault="00BD6A35" w:rsidP="009F2C77">
      <w:pPr>
        <w:spacing w:after="0"/>
        <w:ind w:hanging="11"/>
        <w:jc w:val="both"/>
        <w:rPr>
          <w:rFonts w:ascii="Century Gothic" w:eastAsia="Century Gothic" w:hAnsi="Century Gothic" w:cs="Century Gothic"/>
          <w:sz w:val="20"/>
          <w:szCs w:val="20"/>
        </w:rPr>
      </w:pPr>
      <w:r>
        <w:rPr>
          <w:rFonts w:ascii="Century Gothic" w:eastAsia="Century Gothic" w:hAnsi="Century Gothic" w:cs="Century Gothic"/>
          <w:b/>
          <w:bCs/>
          <w:sz w:val="20"/>
          <w:szCs w:val="20"/>
        </w:rPr>
        <w:t>7</w:t>
      </w:r>
      <w:r w:rsidR="009F2C77" w:rsidRPr="00A76CCC">
        <w:rPr>
          <w:rFonts w:ascii="Century Gothic" w:eastAsia="Century Gothic" w:hAnsi="Century Gothic" w:cs="Century Gothic"/>
          <w:b/>
          <w:bCs/>
          <w:sz w:val="20"/>
          <w:szCs w:val="20"/>
        </w:rPr>
        <w:t>.1.</w:t>
      </w:r>
      <w:r w:rsidR="009F2C77">
        <w:rPr>
          <w:rFonts w:ascii="Century Gothic" w:eastAsia="Century Gothic" w:hAnsi="Century Gothic" w:cs="Century Gothic"/>
          <w:sz w:val="20"/>
          <w:szCs w:val="20"/>
        </w:rPr>
        <w:t xml:space="preserve"> Todas as medidas sustentáveis devem estar alinhadas com os objetivos de desenvolvimento sustentável (ODS) estipulados pela Organização das Nações Unidas (ONU) e com a Política Nacional de Resíduos Sólidos (PNRS) estabelecida pela Lei n° 12.305/2010.</w:t>
      </w:r>
    </w:p>
    <w:p w14:paraId="1118907A" w14:textId="4712BDF6" w:rsidR="009F2C77" w:rsidRDefault="00BD6A35" w:rsidP="009F2C77">
      <w:pPr>
        <w:spacing w:after="0"/>
        <w:jc w:val="both"/>
        <w:rPr>
          <w:rFonts w:ascii="Century Gothic" w:eastAsia="Century Gothic" w:hAnsi="Century Gothic" w:cs="Century Gothic"/>
          <w:sz w:val="20"/>
          <w:szCs w:val="20"/>
        </w:rPr>
      </w:pPr>
      <w:r>
        <w:rPr>
          <w:rFonts w:ascii="Century Gothic" w:eastAsia="Century Gothic" w:hAnsi="Century Gothic" w:cs="Century Gothic"/>
          <w:b/>
          <w:bCs/>
          <w:sz w:val="20"/>
          <w:szCs w:val="20"/>
        </w:rPr>
        <w:t>7</w:t>
      </w:r>
      <w:r w:rsidR="009F2C77" w:rsidRPr="00A76CCC">
        <w:rPr>
          <w:rFonts w:ascii="Century Gothic" w:eastAsia="Century Gothic" w:hAnsi="Century Gothic" w:cs="Century Gothic"/>
          <w:b/>
          <w:bCs/>
          <w:sz w:val="20"/>
          <w:szCs w:val="20"/>
        </w:rPr>
        <w:t>.2.</w:t>
      </w:r>
      <w:r w:rsidR="009F2C77">
        <w:rPr>
          <w:rFonts w:ascii="Century Gothic" w:eastAsia="Century Gothic" w:hAnsi="Century Gothic" w:cs="Century Gothic"/>
          <w:sz w:val="20"/>
          <w:szCs w:val="20"/>
        </w:rPr>
        <w:t xml:space="preserve"> A contratação quando for o caso, deverá considerar critérios e práticas sustentáveis, como a utilização de materiais recicláveis, biodegradáveis ou de menor impacto ambiental, a </w:t>
      </w:r>
      <w:r w:rsidR="009F2C77">
        <w:rPr>
          <w:rFonts w:ascii="Century Gothic" w:eastAsia="Century Gothic" w:hAnsi="Century Gothic" w:cs="Century Gothic"/>
          <w:sz w:val="20"/>
          <w:szCs w:val="20"/>
        </w:rPr>
        <w:lastRenderedPageBreak/>
        <w:t>redução do consumo de energia nos processos e serviços, a adoção de tecnologias limpas e a implementação de sistemas de gestão ambiental pelos fornecedores e prestadores de serviços.</w:t>
      </w:r>
    </w:p>
    <w:p w14:paraId="766B4BDE" w14:textId="04990DE8" w:rsidR="009F2C77" w:rsidRDefault="00BD6A35" w:rsidP="009F2C77">
      <w:pPr>
        <w:spacing w:after="0"/>
        <w:jc w:val="both"/>
        <w:rPr>
          <w:rFonts w:ascii="Century Gothic" w:eastAsia="Century Gothic" w:hAnsi="Century Gothic" w:cs="Century Gothic"/>
          <w:sz w:val="20"/>
          <w:szCs w:val="20"/>
        </w:rPr>
      </w:pPr>
      <w:r>
        <w:rPr>
          <w:rFonts w:ascii="Century Gothic" w:eastAsia="Century Gothic" w:hAnsi="Century Gothic" w:cs="Century Gothic"/>
          <w:b/>
          <w:bCs/>
          <w:sz w:val="20"/>
          <w:szCs w:val="20"/>
        </w:rPr>
        <w:t>7</w:t>
      </w:r>
      <w:r w:rsidR="009F2C77" w:rsidRPr="00A76CCC">
        <w:rPr>
          <w:rFonts w:ascii="Century Gothic" w:eastAsia="Century Gothic" w:hAnsi="Century Gothic" w:cs="Century Gothic"/>
          <w:b/>
          <w:bCs/>
          <w:sz w:val="20"/>
          <w:szCs w:val="20"/>
        </w:rPr>
        <w:t>.3.</w:t>
      </w:r>
      <w:r w:rsidR="009F2C77">
        <w:rPr>
          <w:rFonts w:ascii="Century Gothic" w:eastAsia="Century Gothic" w:hAnsi="Century Gothic" w:cs="Century Gothic"/>
          <w:sz w:val="20"/>
          <w:szCs w:val="20"/>
        </w:rPr>
        <w:t xml:space="preserve"> A contratação deve atender aos requisitos legais e regulatórios aplicáveis como a Lei 14.133/21, e outras legislações e regulamentações aplicáveis ao objeto da contratação.</w:t>
      </w:r>
    </w:p>
    <w:p w14:paraId="0D4A82A8" w14:textId="77777777" w:rsidR="009F2C77" w:rsidRDefault="009F2C77" w:rsidP="009F2C77">
      <w:pPr>
        <w:jc w:val="both"/>
        <w:rPr>
          <w:rFonts w:ascii="Century Gothic" w:eastAsia="Century Gothic" w:hAnsi="Century Gothic" w:cs="Century Gothic"/>
          <w:sz w:val="20"/>
          <w:szCs w:val="20"/>
        </w:rPr>
      </w:pPr>
    </w:p>
    <w:p w14:paraId="7E831602" w14:textId="5377A3ED" w:rsidR="009F2C77" w:rsidRDefault="00BD6A35" w:rsidP="009F2C77">
      <w:pPr>
        <w:pBdr>
          <w:top w:val="single" w:sz="4" w:space="1" w:color="000000"/>
          <w:left w:val="single" w:sz="4" w:space="4" w:color="000000"/>
          <w:bottom w:val="single" w:sz="4" w:space="1" w:color="000000"/>
          <w:right w:val="single" w:sz="4" w:space="4" w:color="000000"/>
        </w:pBdr>
        <w:shd w:val="clear" w:color="auto" w:fill="E6E6E6"/>
        <w:spacing w:after="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8</w:t>
      </w:r>
      <w:r w:rsidR="009F2C77">
        <w:rPr>
          <w:rFonts w:ascii="Century Gothic" w:eastAsia="Century Gothic" w:hAnsi="Century Gothic" w:cs="Century Gothic"/>
          <w:b/>
          <w:sz w:val="20"/>
          <w:szCs w:val="20"/>
        </w:rPr>
        <w:t>. CRITÉRIOS DE MEDIÇÃO E PAGAMENTO</w:t>
      </w:r>
    </w:p>
    <w:p w14:paraId="05F046A9" w14:textId="6DBD004B" w:rsidR="009F2C77" w:rsidRDefault="00BD6A35" w:rsidP="009F2C77">
      <w:pPr>
        <w:spacing w:after="0" w:line="240" w:lineRule="auto"/>
        <w:jc w:val="both"/>
        <w:rPr>
          <w:rFonts w:ascii="Century Gothic" w:eastAsia="Century Gothic" w:hAnsi="Century Gothic" w:cs="Century Gothic"/>
          <w:sz w:val="20"/>
          <w:szCs w:val="20"/>
          <w:highlight w:val="white"/>
        </w:rPr>
      </w:pPr>
      <w:r>
        <w:rPr>
          <w:rFonts w:ascii="Century Gothic" w:eastAsia="Century Gothic" w:hAnsi="Century Gothic" w:cs="Century Gothic"/>
          <w:b/>
          <w:bCs/>
          <w:sz w:val="20"/>
          <w:szCs w:val="20"/>
        </w:rPr>
        <w:t>8</w:t>
      </w:r>
      <w:r w:rsidR="009F2C77" w:rsidRPr="00A76CCC">
        <w:rPr>
          <w:rFonts w:ascii="Century Gothic" w:eastAsia="Century Gothic" w:hAnsi="Century Gothic" w:cs="Century Gothic"/>
          <w:b/>
          <w:bCs/>
          <w:sz w:val="20"/>
          <w:szCs w:val="20"/>
        </w:rPr>
        <w:t>.1.</w:t>
      </w:r>
      <w:r w:rsidR="009F2C77">
        <w:rPr>
          <w:rFonts w:ascii="Century Gothic" w:eastAsia="Century Gothic" w:hAnsi="Century Gothic" w:cs="Century Gothic"/>
          <w:sz w:val="20"/>
          <w:szCs w:val="20"/>
        </w:rPr>
        <w:t xml:space="preserve"> </w:t>
      </w:r>
      <w:r w:rsidR="009F2C77" w:rsidRPr="005F1C34">
        <w:rPr>
          <w:rFonts w:ascii="Century Gothic" w:eastAsia="Century Gothic" w:hAnsi="Century Gothic" w:cs="Century Gothic"/>
          <w:sz w:val="20"/>
          <w:szCs w:val="20"/>
        </w:rPr>
        <w:t xml:space="preserve">Os pagamentos serão realizados </w:t>
      </w:r>
      <w:r w:rsidR="00E015AC">
        <w:rPr>
          <w:rFonts w:ascii="Century Gothic" w:eastAsia="Century Gothic" w:hAnsi="Century Gothic" w:cs="Century Gothic"/>
          <w:sz w:val="20"/>
          <w:szCs w:val="20"/>
        </w:rPr>
        <w:t xml:space="preserve">após o recebimento dos </w:t>
      </w:r>
      <w:r w:rsidR="009F2C77" w:rsidRPr="005F1C34">
        <w:rPr>
          <w:rFonts w:ascii="Century Gothic" w:eastAsia="Century Gothic" w:hAnsi="Century Gothic" w:cs="Century Gothic"/>
          <w:sz w:val="20"/>
          <w:szCs w:val="20"/>
        </w:rPr>
        <w:t>produtos, mediante atesto da Nota Fiscal de Serviços/produtos, pela secretaria demandante, em até 30 (trinta) dias após a apresentação dos documentos comprobatórios de acordo com a legislação aplicável.</w:t>
      </w:r>
    </w:p>
    <w:p w14:paraId="6DD385A7" w14:textId="19E2AE06" w:rsidR="009F2C77" w:rsidRDefault="00BD6A35" w:rsidP="009F2C77">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b/>
          <w:bCs/>
          <w:sz w:val="20"/>
          <w:szCs w:val="20"/>
        </w:rPr>
        <w:t>8</w:t>
      </w:r>
      <w:r w:rsidR="009F2C77" w:rsidRPr="00A76CCC">
        <w:rPr>
          <w:rFonts w:ascii="Century Gothic" w:eastAsia="Century Gothic" w:hAnsi="Century Gothic" w:cs="Century Gothic"/>
          <w:b/>
          <w:bCs/>
          <w:sz w:val="20"/>
          <w:szCs w:val="20"/>
        </w:rPr>
        <w:t>.</w:t>
      </w:r>
      <w:r w:rsidR="009F2C77">
        <w:rPr>
          <w:rFonts w:ascii="Century Gothic" w:eastAsia="Century Gothic" w:hAnsi="Century Gothic" w:cs="Century Gothic"/>
          <w:b/>
          <w:bCs/>
          <w:sz w:val="20"/>
          <w:szCs w:val="20"/>
        </w:rPr>
        <w:t>2</w:t>
      </w:r>
      <w:r w:rsidR="009F2C77" w:rsidRPr="00A76CCC">
        <w:rPr>
          <w:rFonts w:ascii="Century Gothic" w:eastAsia="Century Gothic" w:hAnsi="Century Gothic" w:cs="Century Gothic"/>
          <w:b/>
          <w:bCs/>
          <w:sz w:val="20"/>
          <w:szCs w:val="20"/>
        </w:rPr>
        <w:t>.</w:t>
      </w:r>
      <w:r w:rsidR="009F2C77">
        <w:rPr>
          <w:rFonts w:ascii="Century Gothic" w:eastAsia="Century Gothic" w:hAnsi="Century Gothic" w:cs="Century Gothic"/>
          <w:sz w:val="20"/>
          <w:szCs w:val="20"/>
        </w:rPr>
        <w:t xml:space="preserve"> </w:t>
      </w:r>
      <w:r w:rsidR="009F2C77">
        <w:rPr>
          <w:rFonts w:ascii="Century Gothic" w:eastAsia="Century Gothic" w:hAnsi="Century Gothic" w:cs="Century Gothic"/>
          <w:color w:val="000000"/>
          <w:sz w:val="20"/>
          <w:szCs w:val="20"/>
        </w:rPr>
        <w:t>A Nota Fiscal ou Fatura deverá ser obrigatoriamente acompanhada da comprovação da regularidade fiscal.</w:t>
      </w:r>
    </w:p>
    <w:p w14:paraId="66BB43B6" w14:textId="748AA2B3" w:rsidR="009F2C77" w:rsidRDefault="00BD6A35" w:rsidP="009F2C77">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bCs/>
          <w:sz w:val="20"/>
          <w:szCs w:val="20"/>
        </w:rPr>
        <w:t>8</w:t>
      </w:r>
      <w:r w:rsidR="009F2C77" w:rsidRPr="00A76CCC">
        <w:rPr>
          <w:rFonts w:ascii="Century Gothic" w:eastAsia="Century Gothic" w:hAnsi="Century Gothic" w:cs="Century Gothic"/>
          <w:b/>
          <w:bCs/>
          <w:sz w:val="20"/>
          <w:szCs w:val="20"/>
        </w:rPr>
        <w:t>.</w:t>
      </w:r>
      <w:r w:rsidR="009F2C77">
        <w:rPr>
          <w:rFonts w:ascii="Century Gothic" w:eastAsia="Century Gothic" w:hAnsi="Century Gothic" w:cs="Century Gothic"/>
          <w:b/>
          <w:bCs/>
          <w:sz w:val="20"/>
          <w:szCs w:val="20"/>
        </w:rPr>
        <w:t>3</w:t>
      </w:r>
      <w:r w:rsidR="009F2C77" w:rsidRPr="00A76CCC">
        <w:rPr>
          <w:rFonts w:ascii="Century Gothic" w:eastAsia="Century Gothic" w:hAnsi="Century Gothic" w:cs="Century Gothic"/>
          <w:b/>
          <w:bCs/>
          <w:sz w:val="20"/>
          <w:szCs w:val="20"/>
        </w:rPr>
        <w:t>.</w:t>
      </w:r>
      <w:r w:rsidR="009F2C77">
        <w:rPr>
          <w:rFonts w:ascii="Century Gothic" w:eastAsia="Century Gothic" w:hAnsi="Century Gothic" w:cs="Century Gothic"/>
          <w:sz w:val="20"/>
          <w:szCs w:val="20"/>
        </w:rPr>
        <w:t xml:space="preserve"> </w:t>
      </w:r>
      <w:r w:rsidR="009F2C77">
        <w:rPr>
          <w:rFonts w:ascii="Century Gothic" w:eastAsia="Century Gothic" w:hAnsi="Century Gothic" w:cs="Century Gothic"/>
          <w:color w:val="000000"/>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9219A9F" w14:textId="77777777" w:rsidR="009F2C77" w:rsidRDefault="009F2C77" w:rsidP="009F2C77">
      <w:pPr>
        <w:pBdr>
          <w:top w:val="nil"/>
          <w:left w:val="nil"/>
          <w:bottom w:val="nil"/>
          <w:right w:val="nil"/>
          <w:between w:val="nil"/>
        </w:pBdr>
        <w:spacing w:after="0" w:line="240" w:lineRule="auto"/>
        <w:ind w:left="1004"/>
        <w:jc w:val="both"/>
        <w:rPr>
          <w:rFonts w:ascii="Century Gothic" w:eastAsia="Century Gothic" w:hAnsi="Century Gothic" w:cs="Century Gothic"/>
          <w:color w:val="000000"/>
          <w:sz w:val="20"/>
          <w:szCs w:val="20"/>
        </w:rPr>
      </w:pPr>
    </w:p>
    <w:p w14:paraId="5935A91E" w14:textId="1F214138" w:rsidR="009F2C77" w:rsidRPr="00BD6A35" w:rsidRDefault="009F2C77" w:rsidP="00BD6A35">
      <w:pPr>
        <w:pStyle w:val="PargrafodaLista"/>
        <w:numPr>
          <w:ilvl w:val="0"/>
          <w:numId w:val="27"/>
        </w:num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sz w:val="20"/>
        </w:rPr>
      </w:pPr>
      <w:r w:rsidRPr="00BD6A35">
        <w:rPr>
          <w:rFonts w:ascii="Century Gothic" w:eastAsia="Century Gothic" w:hAnsi="Century Gothic" w:cs="Century Gothic"/>
          <w:b/>
          <w:color w:val="000000"/>
          <w:sz w:val="20"/>
        </w:rPr>
        <w:t>FORMAS E CRITÉRIOS DE SELEÇÃO DO FORNECEDOR</w:t>
      </w:r>
    </w:p>
    <w:p w14:paraId="7AA5B831" w14:textId="09F382C8" w:rsidR="009F2C77" w:rsidRDefault="00BD6A35" w:rsidP="009F2C77">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bCs/>
          <w:sz w:val="20"/>
          <w:szCs w:val="20"/>
        </w:rPr>
        <w:t xml:space="preserve">9.1. </w:t>
      </w:r>
      <w:r w:rsidR="009F2C77">
        <w:rPr>
          <w:rFonts w:ascii="Century Gothic" w:eastAsia="Century Gothic" w:hAnsi="Century Gothic" w:cs="Century Gothic"/>
          <w:color w:val="000000"/>
          <w:sz w:val="20"/>
          <w:szCs w:val="20"/>
        </w:rPr>
        <w:t xml:space="preserve">As formas e critérios de seleção do fornecedor, será aquele que apresentar </w:t>
      </w:r>
      <w:r w:rsidR="009F2C77">
        <w:rPr>
          <w:rFonts w:ascii="Century Gothic" w:eastAsia="Century Gothic" w:hAnsi="Century Gothic" w:cs="Century Gothic"/>
          <w:b/>
          <w:color w:val="000000"/>
          <w:sz w:val="20"/>
          <w:szCs w:val="20"/>
        </w:rPr>
        <w:t>MENOR PREÇO POR LOTE</w:t>
      </w:r>
      <w:r w:rsidR="009F2C77">
        <w:rPr>
          <w:rFonts w:ascii="Century Gothic" w:eastAsia="Century Gothic" w:hAnsi="Century Gothic" w:cs="Century Gothic"/>
          <w:color w:val="000000"/>
          <w:sz w:val="20"/>
          <w:szCs w:val="20"/>
        </w:rPr>
        <w:t xml:space="preserve"> obedecidas as exigências de suas habilitações e dos fornecimentos dos </w:t>
      </w:r>
      <w:r w:rsidR="00D42EF4">
        <w:rPr>
          <w:rFonts w:ascii="Century Gothic" w:eastAsia="Century Gothic" w:hAnsi="Century Gothic" w:cs="Century Gothic"/>
          <w:color w:val="000000"/>
          <w:sz w:val="20"/>
          <w:szCs w:val="20"/>
        </w:rPr>
        <w:t>itens</w:t>
      </w:r>
      <w:r w:rsidR="009F2C77">
        <w:rPr>
          <w:rFonts w:ascii="Century Gothic" w:eastAsia="Century Gothic" w:hAnsi="Century Gothic" w:cs="Century Gothic"/>
          <w:color w:val="000000"/>
          <w:sz w:val="20"/>
          <w:szCs w:val="20"/>
        </w:rPr>
        <w:t xml:space="preserve"> conforme solicitado e descrito neste Termo de Referência.</w:t>
      </w:r>
    </w:p>
    <w:p w14:paraId="429816E7" w14:textId="77777777" w:rsidR="009F2C77" w:rsidRDefault="009F2C77" w:rsidP="009F2C77">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p>
    <w:p w14:paraId="5FB3735C" w14:textId="3E8A1DC8" w:rsidR="009F2C77" w:rsidRPr="00BD6A35" w:rsidRDefault="009F2C77" w:rsidP="00BD6A35">
      <w:pPr>
        <w:pStyle w:val="PargrafodaLista"/>
        <w:numPr>
          <w:ilvl w:val="0"/>
          <w:numId w:val="27"/>
        </w:num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sz w:val="20"/>
        </w:rPr>
      </w:pPr>
      <w:r w:rsidRPr="00BD6A35">
        <w:rPr>
          <w:rFonts w:ascii="Century Gothic" w:eastAsia="Century Gothic" w:hAnsi="Century Gothic" w:cs="Century Gothic"/>
          <w:b/>
          <w:color w:val="000000"/>
          <w:sz w:val="20"/>
        </w:rPr>
        <w:t>MODELO DE GESTÃO DO CONTRATO</w:t>
      </w:r>
      <w:r w:rsidR="00BD6A35" w:rsidRPr="00BD6A35">
        <w:rPr>
          <w:rFonts w:ascii="Century Gothic" w:eastAsia="Century Gothic" w:hAnsi="Century Gothic" w:cs="Century Gothic"/>
          <w:b/>
          <w:color w:val="000000"/>
          <w:sz w:val="20"/>
        </w:rPr>
        <w:t xml:space="preserve"> E FISCALIZAÇÃO DO CONTRATO</w:t>
      </w:r>
    </w:p>
    <w:p w14:paraId="2C14284B" w14:textId="77777777" w:rsidR="00BD6A35" w:rsidRPr="00A84FF6" w:rsidRDefault="00BD6A35" w:rsidP="009E457C">
      <w:pPr>
        <w:numPr>
          <w:ilvl w:val="1"/>
          <w:numId w:val="27"/>
        </w:numPr>
        <w:pBdr>
          <w:top w:val="nil"/>
          <w:left w:val="nil"/>
          <w:bottom w:val="nil"/>
          <w:right w:val="nil"/>
          <w:between w:val="nil"/>
        </w:pBdr>
        <w:spacing w:after="0" w:line="240" w:lineRule="auto"/>
        <w:ind w:left="0" w:hanging="11"/>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As partes deverão fielmente cumprir ata de registro de preços, de acordo com as cláusulas avençadas e as normas da Lei nº 14.133/2021, e cada parte responderá pelas consequências de sua inexecução total ou parcial. </w:t>
      </w:r>
    </w:p>
    <w:p w14:paraId="1C5A9280" w14:textId="77777777" w:rsidR="00BD6A35" w:rsidRPr="00A84FF6" w:rsidRDefault="00BD6A35" w:rsidP="009E457C">
      <w:pPr>
        <w:numPr>
          <w:ilvl w:val="1"/>
          <w:numId w:val="27"/>
        </w:numPr>
        <w:pBdr>
          <w:top w:val="nil"/>
          <w:left w:val="nil"/>
          <w:bottom w:val="nil"/>
          <w:right w:val="nil"/>
          <w:between w:val="nil"/>
        </w:pBdr>
        <w:spacing w:after="0" w:line="240" w:lineRule="auto"/>
        <w:ind w:left="0" w:hanging="11"/>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As comunicações entre o órgão ou entidade e o fornecedor devem ser realizadas por escrito sempre que o ato exigir tal formalidade, admitindo-se o uso de mensagem eletrônica para esse fim. </w:t>
      </w:r>
    </w:p>
    <w:p w14:paraId="59B2F664" w14:textId="77777777" w:rsidR="00BD6A35" w:rsidRPr="00A84FF6" w:rsidRDefault="00BD6A35" w:rsidP="009E457C">
      <w:pPr>
        <w:numPr>
          <w:ilvl w:val="1"/>
          <w:numId w:val="27"/>
        </w:numPr>
        <w:pBdr>
          <w:top w:val="nil"/>
          <w:left w:val="nil"/>
          <w:bottom w:val="nil"/>
          <w:right w:val="nil"/>
          <w:between w:val="nil"/>
        </w:pBdr>
        <w:spacing w:after="0" w:line="240" w:lineRule="auto"/>
        <w:ind w:left="0" w:hanging="11"/>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O órgão ou entidade poderá convocar representante da empresa para adoção de providências que devam ser cumpridas de imediato. </w:t>
      </w:r>
    </w:p>
    <w:p w14:paraId="41A33584" w14:textId="77777777" w:rsidR="00BD6A35" w:rsidRPr="00A84FF6" w:rsidRDefault="00BD6A35" w:rsidP="009E457C">
      <w:pPr>
        <w:numPr>
          <w:ilvl w:val="1"/>
          <w:numId w:val="27"/>
        </w:numPr>
        <w:pBdr>
          <w:top w:val="nil"/>
          <w:left w:val="nil"/>
          <w:bottom w:val="nil"/>
          <w:right w:val="nil"/>
          <w:between w:val="nil"/>
        </w:pBdr>
        <w:spacing w:after="0" w:line="240" w:lineRule="auto"/>
        <w:ind w:left="0" w:hanging="11"/>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 gestão dos contratos será feita pelo Departamento de Licitação do Município de Lobato juntamente com a Secretaria que originou a demanda a ser contratada. Competirá ao gestor, coordenar as atividades relacionadas à fiscalização, bem como dos atos preparatórios à instrução processual e ao encaminhamento da documentação pertinente ao setor responsável para formalização dos procedimentos quanto aos aspectos que envolvam possíveis prorrogações, alterações, reequilíbrio, pagamento, eventual aplicação de sanções, cancelamento, formalização de contrato dentre outros que envolvam a gestão da ata. </w:t>
      </w:r>
    </w:p>
    <w:p w14:paraId="18CD37F7" w14:textId="51CB5E19" w:rsidR="00BD6A35" w:rsidRPr="00BD6A35" w:rsidRDefault="009F2C77" w:rsidP="009E457C">
      <w:pPr>
        <w:pStyle w:val="PargrafodaLista"/>
        <w:numPr>
          <w:ilvl w:val="1"/>
          <w:numId w:val="27"/>
        </w:numPr>
        <w:pBdr>
          <w:top w:val="nil"/>
          <w:left w:val="nil"/>
          <w:bottom w:val="nil"/>
          <w:right w:val="nil"/>
          <w:between w:val="nil"/>
        </w:pBdr>
        <w:ind w:left="0" w:hanging="11"/>
        <w:jc w:val="both"/>
        <w:rPr>
          <w:rFonts w:ascii="Century Gothic" w:eastAsia="Century Gothic" w:hAnsi="Century Gothic" w:cs="Century Gothic"/>
          <w:sz w:val="20"/>
        </w:rPr>
      </w:pPr>
      <w:r w:rsidRPr="00BD6A35">
        <w:rPr>
          <w:rFonts w:ascii="Century Gothic" w:eastAsia="Century Gothic" w:hAnsi="Century Gothic" w:cs="Century Gothic"/>
          <w:color w:val="000000"/>
          <w:sz w:val="20"/>
        </w:rPr>
        <w:t xml:space="preserve">Ficará a cargo da fiscalização do Contrato a servidora MARIA APARECIDA TOLOTTO DE CARVALHO, nomeada por meio do Decreto nº 024/2024 de 12 de janeiro de 2024, </w:t>
      </w:r>
      <w:r w:rsidR="00BD6A35" w:rsidRPr="00BD6A35">
        <w:rPr>
          <w:rFonts w:ascii="Century Gothic" w:eastAsia="Century Gothic" w:hAnsi="Century Gothic" w:cs="Century Gothic"/>
          <w:color w:val="000000"/>
          <w:sz w:val="20"/>
        </w:rPr>
        <w:t>Secretária Municipal de Educação</w:t>
      </w:r>
      <w:r w:rsidRPr="00BD6A35">
        <w:rPr>
          <w:rFonts w:ascii="Century Gothic" w:eastAsia="Century Gothic" w:hAnsi="Century Gothic" w:cs="Century Gothic"/>
          <w:color w:val="000000"/>
          <w:sz w:val="20"/>
        </w:rPr>
        <w:t>, que deverá atestar a correta execução dos fornecimentos</w:t>
      </w:r>
      <w:r w:rsidR="00CA30D2">
        <w:rPr>
          <w:rFonts w:ascii="Century Gothic" w:eastAsia="Century Gothic" w:hAnsi="Century Gothic" w:cs="Century Gothic"/>
          <w:color w:val="000000"/>
          <w:sz w:val="20"/>
        </w:rPr>
        <w:t xml:space="preserve"> </w:t>
      </w:r>
      <w:r w:rsidRPr="00BD6A35">
        <w:rPr>
          <w:rFonts w:ascii="Century Gothic" w:eastAsia="Century Gothic" w:hAnsi="Century Gothic" w:cs="Century Gothic"/>
          <w:color w:val="000000"/>
          <w:sz w:val="20"/>
        </w:rPr>
        <w:t xml:space="preserve"> solicitados. </w:t>
      </w:r>
    </w:p>
    <w:p w14:paraId="549CFFB1" w14:textId="7E0BBC2F" w:rsidR="009F2C77" w:rsidRPr="00BD6A35" w:rsidRDefault="009F2C77" w:rsidP="009E457C">
      <w:pPr>
        <w:pStyle w:val="PargrafodaLista"/>
        <w:numPr>
          <w:ilvl w:val="1"/>
          <w:numId w:val="27"/>
        </w:numPr>
        <w:pBdr>
          <w:top w:val="nil"/>
          <w:left w:val="nil"/>
          <w:bottom w:val="nil"/>
          <w:right w:val="nil"/>
          <w:between w:val="nil"/>
        </w:pBdr>
        <w:ind w:left="0" w:hanging="11"/>
        <w:jc w:val="both"/>
        <w:rPr>
          <w:rFonts w:ascii="Century Gothic" w:eastAsia="Century Gothic" w:hAnsi="Century Gothic" w:cs="Century Gothic"/>
          <w:sz w:val="20"/>
        </w:rPr>
      </w:pPr>
      <w:r w:rsidRPr="00BD6A35">
        <w:rPr>
          <w:rFonts w:ascii="Century Gothic" w:eastAsia="Century Gothic" w:hAnsi="Century Gothic" w:cs="Century Gothic"/>
          <w:color w:val="000000"/>
          <w:sz w:val="20"/>
        </w:rPr>
        <w:t xml:space="preserve">O Fiscal será responsável pela supervisão das atividades, garantindo que </w:t>
      </w:r>
      <w:r w:rsidR="00062BA6">
        <w:rPr>
          <w:rFonts w:ascii="Century Gothic" w:eastAsia="Century Gothic" w:hAnsi="Century Gothic" w:cs="Century Gothic"/>
          <w:color w:val="000000"/>
          <w:sz w:val="20"/>
        </w:rPr>
        <w:t>o fornecimento esteja</w:t>
      </w:r>
      <w:r w:rsidRPr="00BD6A35">
        <w:rPr>
          <w:rFonts w:ascii="Century Gothic" w:eastAsia="Century Gothic" w:hAnsi="Century Gothic" w:cs="Century Gothic"/>
          <w:color w:val="000000"/>
          <w:sz w:val="20"/>
        </w:rPr>
        <w:t xml:space="preserve"> em conformidade com os requisitos estabelecidos no contrato, além do acompanhamento financeiro e administrativo, garantindo o cumprimento dos prazos e condições estabelecidos para pagamentos e execução do contrato.</w:t>
      </w:r>
    </w:p>
    <w:p w14:paraId="4C30F52E" w14:textId="77777777" w:rsidR="00BD6A35" w:rsidRPr="00A84FF6" w:rsidRDefault="00BD6A35" w:rsidP="009E457C">
      <w:pPr>
        <w:numPr>
          <w:ilvl w:val="1"/>
          <w:numId w:val="27"/>
        </w:numPr>
        <w:pBdr>
          <w:top w:val="nil"/>
          <w:left w:val="nil"/>
          <w:bottom w:val="nil"/>
          <w:right w:val="nil"/>
          <w:between w:val="nil"/>
        </w:pBdr>
        <w:spacing w:after="0" w:line="240" w:lineRule="auto"/>
        <w:ind w:left="0" w:hanging="11"/>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 fiscalização de que trata este item não exclui nem reduz a responsabilidade da Contratada, inclusive perante terceiros, por qualquer irregularidade, ainda que resultante de </w:t>
      </w:r>
      <w:r w:rsidRPr="00A84FF6">
        <w:rPr>
          <w:rFonts w:ascii="Century Gothic" w:eastAsia="Century Gothic" w:hAnsi="Century Gothic" w:cs="Century Gothic"/>
          <w:color w:val="000000"/>
          <w:sz w:val="20"/>
          <w:szCs w:val="20"/>
        </w:rPr>
        <w:lastRenderedPageBreak/>
        <w:t xml:space="preserve">imperfeições técnicas ou vícios redibitórios, e, na ocorrência desta, não implica em corresponsabilidade da Administração ou de seus agentes e prepostos, de conformidade com o art. 120 da Lei nº 14.133/2021. </w:t>
      </w:r>
    </w:p>
    <w:p w14:paraId="0D3AC2C6" w14:textId="77777777" w:rsidR="00BD6A35" w:rsidRPr="00A84FF6" w:rsidRDefault="00BD6A35" w:rsidP="009E457C">
      <w:pPr>
        <w:numPr>
          <w:ilvl w:val="1"/>
          <w:numId w:val="27"/>
        </w:numPr>
        <w:pBdr>
          <w:top w:val="nil"/>
          <w:left w:val="nil"/>
          <w:bottom w:val="nil"/>
          <w:right w:val="nil"/>
          <w:between w:val="nil"/>
        </w:pBdr>
        <w:spacing w:after="0" w:line="240" w:lineRule="auto"/>
        <w:ind w:left="0" w:hanging="11"/>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O fiscal do contrato anotará em registro próprio todas as ocorrências relacionadas com a execução, indicando dia, mês e ano, bem como o nome dos funcionários eventualmente envolvidos, determinando o que for necessário à regularização das faltas ou defeitos observados e encaminhando os apontamentos à autoridade competente para as providências cabíveis. </w:t>
      </w:r>
    </w:p>
    <w:p w14:paraId="224EF056" w14:textId="77777777" w:rsidR="00BD6A35" w:rsidRPr="00A84FF6" w:rsidRDefault="00BD6A35" w:rsidP="009E457C">
      <w:pPr>
        <w:numPr>
          <w:ilvl w:val="1"/>
          <w:numId w:val="27"/>
        </w:numPr>
        <w:pBdr>
          <w:top w:val="nil"/>
          <w:left w:val="nil"/>
          <w:bottom w:val="nil"/>
          <w:right w:val="nil"/>
          <w:between w:val="nil"/>
        </w:pBdr>
        <w:spacing w:after="0" w:line="240" w:lineRule="auto"/>
        <w:ind w:left="0" w:hanging="11"/>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As comunicações, notificações, interpelações ou esclarecimentos relativos à fiscalização ou cumprimento da ata de registro de preços poderão se dar por intermédio do e-mail informado pela licitante na proposta, cabendo à contratada manter o cadastro atualizado para tal finalidade, salientando ainda que os prazos serão considerados pela administração a partir da data do envio da mensagem independente de recibo ou confirmação de leitura. </w:t>
      </w:r>
    </w:p>
    <w:p w14:paraId="4966D4E1" w14:textId="77777777" w:rsidR="00BD6A35" w:rsidRPr="00A84FF6" w:rsidRDefault="00BD6A35" w:rsidP="009E457C">
      <w:pPr>
        <w:numPr>
          <w:ilvl w:val="1"/>
          <w:numId w:val="27"/>
        </w:numPr>
        <w:pBdr>
          <w:top w:val="nil"/>
          <w:left w:val="nil"/>
          <w:bottom w:val="nil"/>
          <w:right w:val="nil"/>
          <w:between w:val="nil"/>
        </w:pBdr>
        <w:spacing w:after="0" w:line="240" w:lineRule="auto"/>
        <w:ind w:left="0" w:hanging="11"/>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Compete ao gestor e ao fiscal conhecerem as normas, as regulamentações e os padrões estabelecidos pelo Município, Órgão de Controle Interno e demais legislações correlatas, quanto às suas atribuições e responsabilidades.</w:t>
      </w:r>
    </w:p>
    <w:p w14:paraId="260A11E8" w14:textId="77777777" w:rsidR="009F2C77" w:rsidRDefault="009F2C77" w:rsidP="009F2C77">
      <w:pPr>
        <w:pBdr>
          <w:top w:val="nil"/>
          <w:left w:val="nil"/>
          <w:bottom w:val="nil"/>
          <w:right w:val="nil"/>
          <w:between w:val="nil"/>
        </w:pBdr>
        <w:spacing w:after="0" w:line="240" w:lineRule="auto"/>
        <w:ind w:left="375"/>
        <w:jc w:val="both"/>
        <w:rPr>
          <w:rFonts w:ascii="Century Gothic" w:eastAsia="Century Gothic" w:hAnsi="Century Gothic" w:cs="Century Gothic"/>
          <w:color w:val="000000"/>
          <w:sz w:val="20"/>
          <w:szCs w:val="20"/>
        </w:rPr>
      </w:pPr>
    </w:p>
    <w:p w14:paraId="6B5DAB46" w14:textId="4E201F70" w:rsidR="009F2C77" w:rsidRPr="009E457C" w:rsidRDefault="009F2C77" w:rsidP="009E457C">
      <w:pPr>
        <w:pStyle w:val="PargrafodaLista"/>
        <w:numPr>
          <w:ilvl w:val="0"/>
          <w:numId w:val="27"/>
        </w:numPr>
        <w:pBdr>
          <w:top w:val="single" w:sz="4" w:space="1" w:color="000000"/>
          <w:left w:val="single" w:sz="4" w:space="0"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sz w:val="20"/>
        </w:rPr>
      </w:pPr>
      <w:r w:rsidRPr="009E457C">
        <w:rPr>
          <w:rFonts w:ascii="Century Gothic" w:eastAsia="Century Gothic" w:hAnsi="Century Gothic" w:cs="Century Gothic"/>
          <w:b/>
          <w:color w:val="000000"/>
          <w:sz w:val="20"/>
        </w:rPr>
        <w:t xml:space="preserve">DAS OBRIGAÇÕES </w:t>
      </w:r>
    </w:p>
    <w:p w14:paraId="059DF9CF" w14:textId="6C42F040" w:rsidR="009E457C" w:rsidRDefault="009F2C77" w:rsidP="00AF122D">
      <w:pPr>
        <w:pStyle w:val="PargrafodaLista"/>
        <w:numPr>
          <w:ilvl w:val="1"/>
          <w:numId w:val="27"/>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9E457C">
        <w:rPr>
          <w:rFonts w:ascii="Century Gothic" w:eastAsia="Century Gothic" w:hAnsi="Century Gothic" w:cs="Century Gothic"/>
          <w:color w:val="000000"/>
          <w:sz w:val="20"/>
        </w:rPr>
        <w:t>O Contrato</w:t>
      </w:r>
      <w:r w:rsidR="00AF122D">
        <w:rPr>
          <w:rFonts w:ascii="Century Gothic" w:eastAsia="Century Gothic" w:hAnsi="Century Gothic" w:cs="Century Gothic"/>
          <w:color w:val="000000"/>
          <w:sz w:val="20"/>
        </w:rPr>
        <w:t>/Ata de Registro de Preços</w:t>
      </w:r>
      <w:r w:rsidRPr="009E457C">
        <w:rPr>
          <w:rFonts w:ascii="Century Gothic" w:eastAsia="Century Gothic" w:hAnsi="Century Gothic" w:cs="Century Gothic"/>
          <w:color w:val="000000"/>
          <w:sz w:val="20"/>
        </w:rPr>
        <w:t xml:space="preserve"> deverá ser executado fielmente pelas partes, de acordo com as cláusulas avençadas e as normas da Lei n° 14.133, de 2021, e cada parte responderá pelas consequências de sua inexecução total ou parcial (Lei n° 14.133/2021, art. 115, caput).</w:t>
      </w:r>
    </w:p>
    <w:p w14:paraId="5AC1956A" w14:textId="34F51DC8" w:rsidR="00AF122D" w:rsidRDefault="009F2C77" w:rsidP="00AF122D">
      <w:pPr>
        <w:pStyle w:val="PargrafodaLista"/>
        <w:numPr>
          <w:ilvl w:val="1"/>
          <w:numId w:val="27"/>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9E457C">
        <w:rPr>
          <w:rFonts w:ascii="Century Gothic" w:eastAsia="Century Gothic" w:hAnsi="Century Gothic" w:cs="Century Gothic"/>
          <w:color w:val="000000"/>
          <w:sz w:val="20"/>
        </w:rPr>
        <w:t xml:space="preserve">Em caso de impedimento, ordem de paralisação ou suspensão do </w:t>
      </w:r>
      <w:r w:rsidR="00AF122D" w:rsidRPr="009E457C">
        <w:rPr>
          <w:rFonts w:ascii="Century Gothic" w:eastAsia="Century Gothic" w:hAnsi="Century Gothic" w:cs="Century Gothic"/>
          <w:color w:val="000000"/>
          <w:sz w:val="20"/>
        </w:rPr>
        <w:t>Contrato</w:t>
      </w:r>
      <w:r w:rsidR="00AF122D">
        <w:rPr>
          <w:rFonts w:ascii="Century Gothic" w:eastAsia="Century Gothic" w:hAnsi="Century Gothic" w:cs="Century Gothic"/>
          <w:color w:val="000000"/>
          <w:sz w:val="20"/>
        </w:rPr>
        <w:t>/Ata de Registro de Preços</w:t>
      </w:r>
      <w:r w:rsidRPr="009E457C">
        <w:rPr>
          <w:rFonts w:ascii="Century Gothic" w:eastAsia="Century Gothic" w:hAnsi="Century Gothic" w:cs="Century Gothic"/>
          <w:color w:val="000000"/>
          <w:sz w:val="20"/>
        </w:rPr>
        <w:t>, o cronograma de execução será prorrogado automaticamente pelo tempo correspondente, anotadas tais circunstâncias mediante simples apostila (Lei n° 14.133/2021, art. 115, 95°)</w:t>
      </w:r>
      <w:r w:rsidR="00AF122D">
        <w:rPr>
          <w:rFonts w:ascii="Century Gothic" w:eastAsia="Century Gothic" w:hAnsi="Century Gothic" w:cs="Century Gothic"/>
          <w:color w:val="000000"/>
          <w:sz w:val="20"/>
        </w:rPr>
        <w:t xml:space="preserve">. </w:t>
      </w:r>
    </w:p>
    <w:p w14:paraId="2832D832" w14:textId="581DFB98" w:rsidR="00AF122D" w:rsidRDefault="009F2C77" w:rsidP="00AF122D">
      <w:pPr>
        <w:pStyle w:val="PargrafodaLista"/>
        <w:numPr>
          <w:ilvl w:val="1"/>
          <w:numId w:val="27"/>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AF122D">
        <w:rPr>
          <w:rFonts w:ascii="Century Gothic" w:eastAsia="Century Gothic" w:hAnsi="Century Gothic" w:cs="Century Gothic"/>
          <w:color w:val="000000"/>
          <w:sz w:val="20"/>
        </w:rPr>
        <w:t xml:space="preserve">A execução do </w:t>
      </w:r>
      <w:r w:rsidR="00AF122D" w:rsidRPr="009E457C">
        <w:rPr>
          <w:rFonts w:ascii="Century Gothic" w:eastAsia="Century Gothic" w:hAnsi="Century Gothic" w:cs="Century Gothic"/>
          <w:color w:val="000000"/>
          <w:sz w:val="20"/>
        </w:rPr>
        <w:t>Contrato</w:t>
      </w:r>
      <w:r w:rsidR="00AF122D">
        <w:rPr>
          <w:rFonts w:ascii="Century Gothic" w:eastAsia="Century Gothic" w:hAnsi="Century Gothic" w:cs="Century Gothic"/>
          <w:color w:val="000000"/>
          <w:sz w:val="20"/>
        </w:rPr>
        <w:t>/Ata de Registro de Preços</w:t>
      </w:r>
      <w:r w:rsidRPr="00AF122D">
        <w:rPr>
          <w:rFonts w:ascii="Century Gothic" w:eastAsia="Century Gothic" w:hAnsi="Century Gothic" w:cs="Century Gothic"/>
          <w:color w:val="000000"/>
          <w:sz w:val="20"/>
        </w:rPr>
        <w:t xml:space="preserve"> deverá ser acompanhada e fiscalizada pelo(s) fiscal(is) do contrato, ou pelos respectivos substitutos (Lei n° 14.133/2021, art. 117, caput). </w:t>
      </w:r>
      <w:r w:rsidR="00AF122D">
        <w:rPr>
          <w:rFonts w:ascii="Century Gothic" w:eastAsia="Century Gothic" w:hAnsi="Century Gothic" w:cs="Century Gothic"/>
          <w:color w:val="000000"/>
          <w:sz w:val="20"/>
        </w:rPr>
        <w:t xml:space="preserve"> </w:t>
      </w:r>
    </w:p>
    <w:p w14:paraId="32BD7E2C" w14:textId="59690DFB" w:rsidR="00AF122D" w:rsidRDefault="009F2C77" w:rsidP="00AF122D">
      <w:pPr>
        <w:pStyle w:val="PargrafodaLista"/>
        <w:numPr>
          <w:ilvl w:val="2"/>
          <w:numId w:val="27"/>
        </w:numPr>
        <w:pBdr>
          <w:top w:val="nil"/>
          <w:left w:val="nil"/>
          <w:bottom w:val="nil"/>
          <w:right w:val="nil"/>
          <w:between w:val="nil"/>
        </w:pBdr>
        <w:ind w:left="284" w:firstLine="0"/>
        <w:jc w:val="both"/>
        <w:rPr>
          <w:rFonts w:ascii="Century Gothic" w:eastAsia="Century Gothic" w:hAnsi="Century Gothic" w:cs="Century Gothic"/>
          <w:color w:val="000000"/>
          <w:sz w:val="20"/>
        </w:rPr>
      </w:pPr>
      <w:r w:rsidRPr="00AF122D">
        <w:rPr>
          <w:rFonts w:ascii="Century Gothic" w:eastAsia="Century Gothic" w:hAnsi="Century Gothic" w:cs="Century Gothic"/>
          <w:color w:val="000000"/>
          <w:sz w:val="20"/>
        </w:rPr>
        <w:t xml:space="preserve">O fiscal do contrato anotará em registro próprio todas as ocorrências relacionadas à execução do </w:t>
      </w:r>
      <w:r w:rsidR="00AF122D" w:rsidRPr="009E457C">
        <w:rPr>
          <w:rFonts w:ascii="Century Gothic" w:eastAsia="Century Gothic" w:hAnsi="Century Gothic" w:cs="Century Gothic"/>
          <w:color w:val="000000"/>
          <w:sz w:val="20"/>
        </w:rPr>
        <w:t>Contrato</w:t>
      </w:r>
      <w:r w:rsidR="00AF122D">
        <w:rPr>
          <w:rFonts w:ascii="Century Gothic" w:eastAsia="Century Gothic" w:hAnsi="Century Gothic" w:cs="Century Gothic"/>
          <w:color w:val="000000"/>
          <w:sz w:val="20"/>
        </w:rPr>
        <w:t>/Ata de Registro de Preços</w:t>
      </w:r>
      <w:r w:rsidRPr="00AF122D">
        <w:rPr>
          <w:rFonts w:ascii="Century Gothic" w:eastAsia="Century Gothic" w:hAnsi="Century Gothic" w:cs="Century Gothic"/>
          <w:color w:val="000000"/>
          <w:sz w:val="20"/>
        </w:rPr>
        <w:t>, determinando o que for necessário para a regularização das faltas ou dos defeitos observados (Lei n° 14.133/2021, art. 117, §19).</w:t>
      </w:r>
    </w:p>
    <w:p w14:paraId="1AADD8E5" w14:textId="77777777" w:rsidR="00AF122D" w:rsidRDefault="009F2C77" w:rsidP="00AF122D">
      <w:pPr>
        <w:pStyle w:val="PargrafodaLista"/>
        <w:numPr>
          <w:ilvl w:val="2"/>
          <w:numId w:val="27"/>
        </w:numPr>
        <w:pBdr>
          <w:top w:val="nil"/>
          <w:left w:val="nil"/>
          <w:bottom w:val="nil"/>
          <w:right w:val="nil"/>
          <w:between w:val="nil"/>
        </w:pBdr>
        <w:ind w:left="284" w:firstLine="0"/>
        <w:jc w:val="both"/>
        <w:rPr>
          <w:rFonts w:ascii="Century Gothic" w:eastAsia="Century Gothic" w:hAnsi="Century Gothic" w:cs="Century Gothic"/>
          <w:color w:val="000000"/>
          <w:sz w:val="20"/>
        </w:rPr>
      </w:pPr>
      <w:r w:rsidRPr="00AF122D">
        <w:rPr>
          <w:rFonts w:ascii="Century Gothic" w:eastAsia="Century Gothic" w:hAnsi="Century Gothic" w:cs="Century Gothic"/>
          <w:color w:val="000000"/>
          <w:sz w:val="20"/>
        </w:rPr>
        <w:t>O fiscal informará a seus superiores, em tempo hábil para a adoção das medidas convenientes, a situação demandar decisão ou providência que ultrapasse sua competência (Lei n° 14.133/2021, art. 117, $2°)</w:t>
      </w:r>
    </w:p>
    <w:p w14:paraId="28ADDC2F" w14:textId="77777777" w:rsidR="00AF122D" w:rsidRDefault="009F2C77" w:rsidP="00AF122D">
      <w:pPr>
        <w:pStyle w:val="PargrafodaLista"/>
        <w:numPr>
          <w:ilvl w:val="1"/>
          <w:numId w:val="27"/>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AF122D">
        <w:rPr>
          <w:rFonts w:ascii="Century Gothic" w:eastAsia="Century Gothic" w:hAnsi="Century Gothic" w:cs="Century Gothic"/>
          <w:color w:val="000000"/>
          <w:sz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76552063" w14:textId="36A9B68E" w:rsidR="00AF122D" w:rsidRDefault="009F2C77" w:rsidP="00AF122D">
      <w:pPr>
        <w:pStyle w:val="PargrafodaLista"/>
        <w:numPr>
          <w:ilvl w:val="1"/>
          <w:numId w:val="27"/>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AF122D">
        <w:rPr>
          <w:rFonts w:ascii="Century Gothic" w:eastAsia="Century Gothic" w:hAnsi="Century Gothic" w:cs="Century Gothic"/>
          <w:color w:val="000000"/>
          <w:sz w:val="20"/>
        </w:rPr>
        <w:t xml:space="preserve">O contratado será responsável pelos danos causados diretamente à Administração ou a terceiros em razão da execução do </w:t>
      </w:r>
      <w:r w:rsidR="00AF122D" w:rsidRPr="009E457C">
        <w:rPr>
          <w:rFonts w:ascii="Century Gothic" w:eastAsia="Century Gothic" w:hAnsi="Century Gothic" w:cs="Century Gothic"/>
          <w:color w:val="000000"/>
          <w:sz w:val="20"/>
        </w:rPr>
        <w:t>Contrato</w:t>
      </w:r>
      <w:r w:rsidR="00AF122D">
        <w:rPr>
          <w:rFonts w:ascii="Century Gothic" w:eastAsia="Century Gothic" w:hAnsi="Century Gothic" w:cs="Century Gothic"/>
          <w:color w:val="000000"/>
          <w:sz w:val="20"/>
        </w:rPr>
        <w:t>/Ata de Registro de Preços</w:t>
      </w:r>
      <w:r w:rsidRPr="00AF122D">
        <w:rPr>
          <w:rFonts w:ascii="Century Gothic" w:eastAsia="Century Gothic" w:hAnsi="Century Gothic" w:cs="Century Gothic"/>
          <w:color w:val="000000"/>
          <w:sz w:val="20"/>
        </w:rPr>
        <w:t>, e não excluirá nem reduzirá essa responsabilidade a fiscalização ou o acompanhamento pelo contratante (Lei n°14.133/2021, art. 120).</w:t>
      </w:r>
    </w:p>
    <w:p w14:paraId="768330BC" w14:textId="77777777" w:rsidR="00AF122D" w:rsidRDefault="009F2C77" w:rsidP="00AF122D">
      <w:pPr>
        <w:pStyle w:val="PargrafodaLista"/>
        <w:numPr>
          <w:ilvl w:val="1"/>
          <w:numId w:val="27"/>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AF122D">
        <w:rPr>
          <w:rFonts w:ascii="Century Gothic" w:eastAsia="Century Gothic" w:hAnsi="Century Gothic" w:cs="Century Gothic"/>
          <w:color w:val="000000"/>
          <w:sz w:val="20"/>
        </w:rPr>
        <w:t>Somente o contratado será responsável pelos encargos trabalhistas, previdenciários, fiscais e comerciais resultantes da execução do contrato (Lei 14.133/21, art. 121, caput).</w:t>
      </w:r>
    </w:p>
    <w:p w14:paraId="20D67581" w14:textId="77777777" w:rsidR="00AF122D" w:rsidRDefault="009F2C77" w:rsidP="00AF122D">
      <w:pPr>
        <w:pStyle w:val="PargrafodaLista"/>
        <w:numPr>
          <w:ilvl w:val="1"/>
          <w:numId w:val="27"/>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AF122D">
        <w:rPr>
          <w:rFonts w:ascii="Century Gothic" w:eastAsia="Century Gothic" w:hAnsi="Century Gothic" w:cs="Century Gothic"/>
          <w:color w:val="000000"/>
          <w:sz w:val="20"/>
        </w:rPr>
        <w:t>A inadimplência do contratado em relação aos encargos trabalhistas, fiscais e comerciais não transferirá à Administração a responsabilidade pelo seu pagamento e não poderá onerar o objeto do contrato (Lei n° 14.133/2021, art. 121, §1°).</w:t>
      </w:r>
    </w:p>
    <w:p w14:paraId="3FF0DD77" w14:textId="77777777" w:rsidR="00AF122D" w:rsidRDefault="009F2C77" w:rsidP="00AF122D">
      <w:pPr>
        <w:pStyle w:val="PargrafodaLista"/>
        <w:numPr>
          <w:ilvl w:val="1"/>
          <w:numId w:val="27"/>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AF122D">
        <w:rPr>
          <w:rFonts w:ascii="Century Gothic" w:eastAsia="Century Gothic" w:hAnsi="Century Gothic" w:cs="Century Gothic"/>
          <w:color w:val="000000"/>
          <w:sz w:val="20"/>
        </w:rPr>
        <w:lastRenderedPageBreak/>
        <w:t>As comunicações entre o órgão ou entidade e a contratada devem ser realizadas por escrito sempre que o ato exigir tal formalidade, admitindo-se, excepcionalmente, o uso de mensagem eletrônica para esse fim (IN 5/2017, art. 44, §2°).</w:t>
      </w:r>
    </w:p>
    <w:p w14:paraId="633494F8" w14:textId="77777777" w:rsidR="00AF122D" w:rsidRDefault="009F2C77" w:rsidP="00AF122D">
      <w:pPr>
        <w:pStyle w:val="PargrafodaLista"/>
        <w:numPr>
          <w:ilvl w:val="1"/>
          <w:numId w:val="27"/>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AF122D">
        <w:rPr>
          <w:rFonts w:ascii="Century Gothic" w:eastAsia="Century Gothic" w:hAnsi="Century Gothic" w:cs="Century Gothic"/>
          <w:color w:val="000000"/>
          <w:sz w:val="20"/>
        </w:rPr>
        <w:t>O órgão ou entidade poderá convocar representante da empresa para adoção de providências que devam ser cumpridas de imediato (IN 5/2017, art. 44, §3°).</w:t>
      </w:r>
    </w:p>
    <w:p w14:paraId="624744C1" w14:textId="77777777" w:rsidR="00AF122D" w:rsidRPr="00A84FF6" w:rsidRDefault="00AF122D" w:rsidP="00AF122D">
      <w:pPr>
        <w:numPr>
          <w:ilvl w:val="1"/>
          <w:numId w:val="27"/>
        </w:numPr>
        <w:pBdr>
          <w:top w:val="nil"/>
          <w:left w:val="nil"/>
          <w:bottom w:val="nil"/>
          <w:right w:val="nil"/>
          <w:between w:val="nil"/>
        </w:pBdr>
        <w:spacing w:after="0" w:line="240" w:lineRule="auto"/>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Serão exigidos a Certidão Negativa de Débito (CND) relativa a Créditos Tributários Federais e à Dívida Ativa da União, o Certificado de Regularidade do FGTS (CRF) e a Certidão Negativa de Débitos Trabalhistas (CNDT), Prova de regularidade para com a Fazenda Estadual e Municipal.</w:t>
      </w:r>
    </w:p>
    <w:p w14:paraId="70A54B20" w14:textId="7F856B74" w:rsidR="00AF122D" w:rsidRPr="00AF122D" w:rsidRDefault="00AF122D" w:rsidP="00AF122D">
      <w:pPr>
        <w:numPr>
          <w:ilvl w:val="1"/>
          <w:numId w:val="27"/>
        </w:numPr>
        <w:pBdr>
          <w:top w:val="nil"/>
          <w:left w:val="nil"/>
          <w:bottom w:val="nil"/>
          <w:right w:val="nil"/>
          <w:between w:val="nil"/>
        </w:pBdr>
        <w:spacing w:after="0" w:line="240" w:lineRule="auto"/>
        <w:ind w:left="0" w:firstLine="0"/>
        <w:jc w:val="both"/>
        <w:rPr>
          <w:rFonts w:ascii="Century Gothic" w:eastAsia="Century Gothic" w:hAnsi="Century Gothic" w:cs="Century Gothic"/>
          <w:b/>
          <w:bCs/>
          <w:color w:val="000000"/>
          <w:sz w:val="20"/>
          <w:szCs w:val="20"/>
        </w:rPr>
      </w:pPr>
      <w:r w:rsidRPr="00AF122D">
        <w:rPr>
          <w:rFonts w:ascii="Century Gothic" w:eastAsia="Century Gothic" w:hAnsi="Century Gothic" w:cs="Century Gothic"/>
          <w:b/>
          <w:bCs/>
          <w:color w:val="000000"/>
          <w:sz w:val="20"/>
          <w:szCs w:val="20"/>
        </w:rPr>
        <w:t>É DEVER DO CONTRATADO:</w:t>
      </w:r>
    </w:p>
    <w:p w14:paraId="26BC8AB0" w14:textId="77777777" w:rsidR="00AF122D" w:rsidRDefault="00AF122D" w:rsidP="00377DBF">
      <w:pPr>
        <w:numPr>
          <w:ilvl w:val="2"/>
          <w:numId w:val="27"/>
        </w:numPr>
        <w:pBdr>
          <w:top w:val="nil"/>
          <w:left w:val="nil"/>
          <w:bottom w:val="nil"/>
          <w:right w:val="nil"/>
          <w:between w:val="nil"/>
        </w:pBdr>
        <w:spacing w:after="0" w:line="240" w:lineRule="auto"/>
        <w:ind w:left="284" w:hanging="12"/>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Executar fielmente o contrato, de acordo com as cláusulas avençadas, respondendo pelas consequências de sua inexecução total ou parcial.</w:t>
      </w:r>
    </w:p>
    <w:p w14:paraId="19F90458" w14:textId="77777777" w:rsidR="00377DBF" w:rsidRDefault="00AF122D" w:rsidP="00377DBF">
      <w:pPr>
        <w:numPr>
          <w:ilvl w:val="2"/>
          <w:numId w:val="27"/>
        </w:numPr>
        <w:pBdr>
          <w:top w:val="nil"/>
          <w:left w:val="nil"/>
          <w:bottom w:val="nil"/>
          <w:right w:val="nil"/>
          <w:between w:val="nil"/>
        </w:pBdr>
        <w:spacing w:after="0" w:line="240" w:lineRule="auto"/>
        <w:ind w:left="284" w:hanging="12"/>
        <w:jc w:val="both"/>
        <w:rPr>
          <w:rFonts w:ascii="Century Gothic" w:eastAsia="Century Gothic" w:hAnsi="Century Gothic" w:cs="Century Gothic"/>
          <w:color w:val="000000"/>
          <w:sz w:val="20"/>
          <w:szCs w:val="20"/>
        </w:rPr>
      </w:pPr>
      <w:r w:rsidRPr="00AF122D">
        <w:rPr>
          <w:rFonts w:ascii="Century Gothic" w:eastAsia="Century Gothic" w:hAnsi="Century Gothic" w:cs="Century Gothic"/>
          <w:color w:val="000000"/>
          <w:sz w:val="20"/>
          <w:szCs w:val="20"/>
        </w:rPr>
        <w:t xml:space="preserve">Manter durante a execução do </w:t>
      </w:r>
      <w:r w:rsidRPr="009E457C">
        <w:rPr>
          <w:rFonts w:ascii="Century Gothic" w:eastAsia="Century Gothic" w:hAnsi="Century Gothic" w:cs="Century Gothic"/>
          <w:color w:val="000000"/>
          <w:sz w:val="20"/>
        </w:rPr>
        <w:t>Contrato</w:t>
      </w:r>
      <w:r>
        <w:rPr>
          <w:rFonts w:ascii="Century Gothic" w:eastAsia="Century Gothic" w:hAnsi="Century Gothic" w:cs="Century Gothic"/>
          <w:color w:val="000000"/>
          <w:sz w:val="20"/>
        </w:rPr>
        <w:t>/Ata de Registro de Preços</w:t>
      </w:r>
      <w:r w:rsidRPr="00AF122D">
        <w:rPr>
          <w:rFonts w:ascii="Century Gothic" w:eastAsia="Century Gothic" w:hAnsi="Century Gothic" w:cs="Century Gothic"/>
          <w:color w:val="000000"/>
          <w:sz w:val="20"/>
          <w:szCs w:val="20"/>
        </w:rPr>
        <w:t>, as mesmas condições de habilitação e atualizados os dados cadastrais.</w:t>
      </w:r>
    </w:p>
    <w:p w14:paraId="0A3115FA" w14:textId="77777777" w:rsidR="00377DBF" w:rsidRDefault="00AF122D" w:rsidP="00377DBF">
      <w:pPr>
        <w:numPr>
          <w:ilvl w:val="2"/>
          <w:numId w:val="27"/>
        </w:numPr>
        <w:pBdr>
          <w:top w:val="nil"/>
          <w:left w:val="nil"/>
          <w:bottom w:val="nil"/>
          <w:right w:val="nil"/>
          <w:between w:val="nil"/>
        </w:pBdr>
        <w:spacing w:after="0" w:line="240" w:lineRule="auto"/>
        <w:ind w:left="284" w:hanging="12"/>
        <w:jc w:val="both"/>
        <w:rPr>
          <w:rFonts w:ascii="Century Gothic" w:eastAsia="Century Gothic" w:hAnsi="Century Gothic" w:cs="Century Gothic"/>
          <w:color w:val="000000"/>
          <w:sz w:val="20"/>
          <w:szCs w:val="20"/>
        </w:rPr>
      </w:pPr>
      <w:r w:rsidRPr="00377DBF">
        <w:rPr>
          <w:rFonts w:ascii="Century Gothic" w:eastAsia="Century Gothic" w:hAnsi="Century Gothic" w:cs="Century Gothic"/>
          <w:color w:val="000000"/>
          <w:sz w:val="20"/>
          <w:szCs w:val="20"/>
        </w:rPr>
        <w:t>Executar o objeto licitado, no preço, prazo e forma estipulados na proposta, no Edital e seus anexos.</w:t>
      </w:r>
    </w:p>
    <w:p w14:paraId="22155AC5" w14:textId="77777777" w:rsidR="00377DBF" w:rsidRDefault="00AF122D" w:rsidP="00377DBF">
      <w:pPr>
        <w:numPr>
          <w:ilvl w:val="2"/>
          <w:numId w:val="27"/>
        </w:numPr>
        <w:pBdr>
          <w:top w:val="nil"/>
          <w:left w:val="nil"/>
          <w:bottom w:val="nil"/>
          <w:right w:val="nil"/>
          <w:between w:val="nil"/>
        </w:pBdr>
        <w:spacing w:after="0" w:line="240" w:lineRule="auto"/>
        <w:ind w:left="284" w:hanging="12"/>
        <w:jc w:val="both"/>
        <w:rPr>
          <w:rFonts w:ascii="Century Gothic" w:eastAsia="Century Gothic" w:hAnsi="Century Gothic" w:cs="Century Gothic"/>
          <w:color w:val="000000"/>
          <w:sz w:val="20"/>
          <w:szCs w:val="20"/>
        </w:rPr>
      </w:pPr>
      <w:r w:rsidRPr="00377DBF">
        <w:rPr>
          <w:rFonts w:ascii="Century Gothic" w:eastAsia="Century Gothic" w:hAnsi="Century Gothic" w:cs="Century Gothic"/>
          <w:color w:val="000000"/>
          <w:sz w:val="20"/>
          <w:szCs w:val="20"/>
        </w:rPr>
        <w:t>Executar o objeto com boa qualidade, dentro dos padrões exigidos no Edital.</w:t>
      </w:r>
    </w:p>
    <w:p w14:paraId="50F32799" w14:textId="6919E93B" w:rsidR="00AF122D" w:rsidRPr="00377DBF" w:rsidRDefault="00AF122D" w:rsidP="00377DBF">
      <w:pPr>
        <w:numPr>
          <w:ilvl w:val="2"/>
          <w:numId w:val="27"/>
        </w:numPr>
        <w:pBdr>
          <w:top w:val="nil"/>
          <w:left w:val="nil"/>
          <w:bottom w:val="nil"/>
          <w:right w:val="nil"/>
          <w:between w:val="nil"/>
        </w:pBdr>
        <w:spacing w:after="0" w:line="240" w:lineRule="auto"/>
        <w:ind w:left="284" w:hanging="12"/>
        <w:jc w:val="both"/>
        <w:rPr>
          <w:rFonts w:ascii="Century Gothic" w:eastAsia="Century Gothic" w:hAnsi="Century Gothic" w:cs="Century Gothic"/>
          <w:color w:val="000000"/>
          <w:sz w:val="20"/>
          <w:szCs w:val="20"/>
        </w:rPr>
      </w:pPr>
      <w:r w:rsidRPr="00377DBF">
        <w:rPr>
          <w:rFonts w:ascii="Century Gothic" w:eastAsia="Century Gothic" w:hAnsi="Century Gothic" w:cs="Century Gothic"/>
          <w:color w:val="000000"/>
          <w:sz w:val="20"/>
          <w:szCs w:val="20"/>
        </w:rPr>
        <w:t>Não subcontratar, ceder ou transferir a terceiros a execução do objeto, ainda que parcial sendo nulo de pleno direito qualquer ato nesse sentido, além de constituir infração passível de penalidade, salvo em caso de autorização expressa do CONTRATANTE.</w:t>
      </w:r>
    </w:p>
    <w:p w14:paraId="4D8A54ED" w14:textId="7DF96214" w:rsidR="009F2C77" w:rsidRPr="00AF122D" w:rsidRDefault="009F2C77" w:rsidP="00AF122D">
      <w:pPr>
        <w:pStyle w:val="PargrafodaLista"/>
        <w:numPr>
          <w:ilvl w:val="1"/>
          <w:numId w:val="27"/>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AF122D">
        <w:rPr>
          <w:rFonts w:ascii="Century Gothic" w:eastAsia="Century Gothic" w:hAnsi="Century Gothic" w:cs="Century Gothic"/>
          <w:color w:val="000000"/>
          <w:sz w:val="20"/>
        </w:rPr>
        <w:t>A Contratada deve cumprir todas as obrigações constantes neste termo de referência, seus anexos, sua proposta e exigências editalícias, assumindo como exclusivamente seus os riscos e as despesas decorrentes da boa e perfeita execução do objeto.</w:t>
      </w:r>
    </w:p>
    <w:p w14:paraId="4EE8E29C" w14:textId="77777777" w:rsidR="009F2C77" w:rsidRDefault="009F2C77" w:rsidP="009F2C77">
      <w:pPr>
        <w:pBdr>
          <w:top w:val="nil"/>
          <w:left w:val="nil"/>
          <w:bottom w:val="nil"/>
          <w:right w:val="nil"/>
          <w:between w:val="nil"/>
        </w:pBdr>
        <w:spacing w:after="0" w:line="240" w:lineRule="auto"/>
        <w:ind w:left="1004"/>
        <w:jc w:val="both"/>
        <w:rPr>
          <w:rFonts w:ascii="Century Gothic" w:eastAsia="Century Gothic" w:hAnsi="Century Gothic" w:cs="Century Gothic"/>
          <w:color w:val="000000"/>
          <w:sz w:val="20"/>
          <w:szCs w:val="20"/>
        </w:rPr>
      </w:pPr>
    </w:p>
    <w:p w14:paraId="574A64B2" w14:textId="43AF2A74" w:rsidR="009F2C77" w:rsidRPr="00377DBF" w:rsidRDefault="009F2C77" w:rsidP="00377DBF">
      <w:pPr>
        <w:pStyle w:val="PargrafodaLista"/>
        <w:numPr>
          <w:ilvl w:val="0"/>
          <w:numId w:val="27"/>
        </w:num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sz w:val="20"/>
        </w:rPr>
      </w:pPr>
      <w:r w:rsidRPr="00377DBF">
        <w:rPr>
          <w:rFonts w:ascii="Century Gothic" w:eastAsia="Century Gothic" w:hAnsi="Century Gothic" w:cs="Century Gothic"/>
          <w:b/>
          <w:color w:val="000000"/>
          <w:sz w:val="20"/>
        </w:rPr>
        <w:t>DOS PRAZOS, DAS CONDIÇÕES E DO LOCAL DE ENTREGA DO OBJETO DA LICITAÇÃO.</w:t>
      </w:r>
    </w:p>
    <w:p w14:paraId="2D76F87B" w14:textId="77777777" w:rsidR="00377DBF" w:rsidRDefault="009F2C77" w:rsidP="009F2C77">
      <w:pPr>
        <w:pStyle w:val="TableContents"/>
        <w:numPr>
          <w:ilvl w:val="1"/>
          <w:numId w:val="27"/>
        </w:numPr>
        <w:ind w:left="0" w:hanging="11"/>
        <w:jc w:val="both"/>
        <w:rPr>
          <w:rFonts w:ascii="Century Gothic" w:eastAsia="Times New Roman" w:hAnsi="Century Gothic" w:cs="Calibri"/>
          <w:b/>
          <w:sz w:val="20"/>
          <w:szCs w:val="20"/>
        </w:rPr>
      </w:pPr>
      <w:r w:rsidRPr="00867D71">
        <w:rPr>
          <w:rFonts w:ascii="Century Gothic" w:eastAsia="Times New Roman" w:hAnsi="Century Gothic" w:cs="Calibri"/>
          <w:b/>
          <w:sz w:val="20"/>
          <w:szCs w:val="20"/>
          <w:u w:val="single"/>
        </w:rPr>
        <w:t>O PRAZO DE ENTREGA DOS PRODUTOS, SERÁ DE ATÉ 30 (TRINTA) DIAS, CONTADOS DO RECEBIMENTO DA ORDEM DE FORNECIMENTO/SOLICITAÇÃO.</w:t>
      </w:r>
      <w:r w:rsidRPr="00867D71">
        <w:rPr>
          <w:rFonts w:ascii="Century Gothic" w:eastAsia="Times New Roman" w:hAnsi="Century Gothic" w:cs="Calibri"/>
          <w:b/>
          <w:sz w:val="20"/>
          <w:szCs w:val="20"/>
        </w:rPr>
        <w:t xml:space="preserve"> </w:t>
      </w:r>
    </w:p>
    <w:p w14:paraId="07A14462" w14:textId="77777777" w:rsidR="00377DBF" w:rsidRDefault="009F2C77" w:rsidP="009F2C77">
      <w:pPr>
        <w:pStyle w:val="TableContents"/>
        <w:numPr>
          <w:ilvl w:val="1"/>
          <w:numId w:val="27"/>
        </w:numPr>
        <w:ind w:left="0" w:hanging="11"/>
        <w:jc w:val="both"/>
        <w:rPr>
          <w:rFonts w:ascii="Century Gothic" w:eastAsia="Times New Roman" w:hAnsi="Century Gothic" w:cs="Calibri"/>
          <w:b/>
          <w:sz w:val="20"/>
          <w:szCs w:val="20"/>
        </w:rPr>
      </w:pPr>
      <w:r w:rsidRPr="00377DBF">
        <w:rPr>
          <w:rFonts w:ascii="Century Gothic" w:eastAsia="Times New Roman" w:hAnsi="Century Gothic" w:cs="Calibri"/>
          <w:sz w:val="20"/>
          <w:szCs w:val="20"/>
        </w:rPr>
        <w:t>Os produtos deverão ser entregues no estabelecimento da licitante vencedora, no âmbito da cidade de Lobato/PR, mediante requisições periódicas escritas, expedidas pelo servidor público municipais designadas pela Administração para fiscalizar e acompanhar o cumprimento do contrato, e deverão ser feitas no local indicado nas respectivas requisições em horário das 08h00min às 12h00min e das 14h00min às 17h00min de Segunda a Sexta.</w:t>
      </w:r>
    </w:p>
    <w:p w14:paraId="207D6E9C" w14:textId="77777777" w:rsidR="00377DBF" w:rsidRDefault="009F2C77" w:rsidP="009F2C77">
      <w:pPr>
        <w:pStyle w:val="TableContents"/>
        <w:numPr>
          <w:ilvl w:val="1"/>
          <w:numId w:val="27"/>
        </w:numPr>
        <w:ind w:left="0" w:hanging="11"/>
        <w:jc w:val="both"/>
        <w:rPr>
          <w:rFonts w:ascii="Century Gothic" w:eastAsia="Times New Roman" w:hAnsi="Century Gothic" w:cs="Calibri"/>
          <w:b/>
          <w:sz w:val="20"/>
          <w:szCs w:val="20"/>
        </w:rPr>
      </w:pPr>
      <w:r w:rsidRPr="00377DBF">
        <w:rPr>
          <w:rFonts w:ascii="Century Gothic" w:eastAsia="Times New Roman" w:hAnsi="Century Gothic" w:cs="Calibri"/>
          <w:sz w:val="20"/>
          <w:szCs w:val="20"/>
        </w:rPr>
        <w:t xml:space="preserve">A entrega dos produtos será realizada de acordo com a necessidade do Município, de forma parcelada, conforme a sua solicitação. Não existe quantidade mínima para entrega. </w:t>
      </w:r>
    </w:p>
    <w:p w14:paraId="24F85B9B" w14:textId="77777777" w:rsidR="00377DBF" w:rsidRDefault="009F2C77" w:rsidP="009F2C77">
      <w:pPr>
        <w:pStyle w:val="TableContents"/>
        <w:numPr>
          <w:ilvl w:val="1"/>
          <w:numId w:val="27"/>
        </w:numPr>
        <w:ind w:left="0" w:hanging="11"/>
        <w:jc w:val="both"/>
        <w:rPr>
          <w:rFonts w:ascii="Century Gothic" w:eastAsia="Times New Roman" w:hAnsi="Century Gothic" w:cs="Calibri"/>
          <w:b/>
          <w:sz w:val="20"/>
          <w:szCs w:val="20"/>
        </w:rPr>
      </w:pPr>
      <w:r w:rsidRPr="00377DBF">
        <w:rPr>
          <w:rFonts w:ascii="Century Gothic" w:eastAsia="Times New Roman" w:hAnsi="Century Gothic" w:cs="Calibri"/>
          <w:sz w:val="20"/>
          <w:szCs w:val="20"/>
        </w:rPr>
        <w:t xml:space="preserve">As requisições deverão conter a identificação da unidade requisitante, indicação expressa do número desta licitação, do número do processo, a identificação da contratada, a especificação dos itens, as quantidades, datas e horários e endereço de entrega. </w:t>
      </w:r>
    </w:p>
    <w:p w14:paraId="43B43895" w14:textId="77777777" w:rsidR="00377DBF" w:rsidRDefault="009F2C77" w:rsidP="009F2C77">
      <w:pPr>
        <w:pStyle w:val="TableContents"/>
        <w:numPr>
          <w:ilvl w:val="1"/>
          <w:numId w:val="27"/>
        </w:numPr>
        <w:ind w:left="0" w:hanging="11"/>
        <w:jc w:val="both"/>
        <w:rPr>
          <w:rFonts w:ascii="Century Gothic" w:eastAsia="Times New Roman" w:hAnsi="Century Gothic" w:cs="Calibri"/>
          <w:b/>
          <w:sz w:val="20"/>
          <w:szCs w:val="20"/>
        </w:rPr>
      </w:pPr>
      <w:r w:rsidRPr="00377DBF">
        <w:rPr>
          <w:rFonts w:ascii="Century Gothic" w:eastAsia="Times New Roman" w:hAnsi="Century Gothic" w:cs="Calibri"/>
          <w:sz w:val="20"/>
          <w:szCs w:val="20"/>
        </w:rPr>
        <w:t xml:space="preserve">As requisições serão expedidas por quaisquer meios de comunicação que possibilitem a comprovação do respectivo recebimento por parte da Contratada, inclusive fac-símile e correio eletrônico.  </w:t>
      </w:r>
    </w:p>
    <w:p w14:paraId="12D91AC8" w14:textId="77777777" w:rsidR="00377DBF" w:rsidRDefault="009F2C77" w:rsidP="009F2C77">
      <w:pPr>
        <w:pStyle w:val="TableContents"/>
        <w:numPr>
          <w:ilvl w:val="1"/>
          <w:numId w:val="27"/>
        </w:numPr>
        <w:ind w:left="0" w:hanging="11"/>
        <w:jc w:val="both"/>
        <w:rPr>
          <w:rFonts w:ascii="Century Gothic" w:eastAsia="Times New Roman" w:hAnsi="Century Gothic" w:cs="Calibri"/>
          <w:b/>
          <w:sz w:val="20"/>
          <w:szCs w:val="20"/>
        </w:rPr>
      </w:pPr>
      <w:r w:rsidRPr="00377DBF">
        <w:rPr>
          <w:rFonts w:ascii="Century Gothic" w:eastAsia="Times New Roman" w:hAnsi="Century Gothic" w:cs="Calibri"/>
          <w:sz w:val="20"/>
          <w:szCs w:val="20"/>
        </w:rPr>
        <w:t>Os produtos deverão obedecer rigorosamente aos padrões de qualidade, conforme (Termo de Referência) e amostras disponibilizadas e aprovadas.</w:t>
      </w:r>
    </w:p>
    <w:p w14:paraId="255A809A" w14:textId="77777777" w:rsidR="00377DBF" w:rsidRPr="00377DBF" w:rsidRDefault="009F2C77" w:rsidP="009F2C77">
      <w:pPr>
        <w:pStyle w:val="TableContents"/>
        <w:numPr>
          <w:ilvl w:val="1"/>
          <w:numId w:val="27"/>
        </w:numPr>
        <w:ind w:left="0" w:hanging="11"/>
        <w:jc w:val="both"/>
        <w:rPr>
          <w:rFonts w:ascii="Century Gothic" w:eastAsia="Times New Roman" w:hAnsi="Century Gothic" w:cs="Calibri"/>
          <w:b/>
          <w:sz w:val="20"/>
          <w:szCs w:val="20"/>
        </w:rPr>
      </w:pPr>
      <w:r w:rsidRPr="00377DBF">
        <w:rPr>
          <w:rFonts w:ascii="Century Gothic" w:eastAsia="Times New Roman" w:hAnsi="Century Gothic" w:cs="Calibri"/>
          <w:sz w:val="20"/>
          <w:szCs w:val="20"/>
        </w:rPr>
        <w:t>Correrão por conta da contratada todas as despesas de embalagem, seguros, transporte, tributos, encargos trabalhistas e previdenciários, decorrentes da entrega e da própria aquisição dos produtos.</w:t>
      </w:r>
    </w:p>
    <w:p w14:paraId="6746D8EA" w14:textId="77777777" w:rsidR="00377DBF" w:rsidRPr="00377DBF" w:rsidRDefault="009F2C77" w:rsidP="00377DBF">
      <w:pPr>
        <w:pStyle w:val="TableContents"/>
        <w:numPr>
          <w:ilvl w:val="1"/>
          <w:numId w:val="27"/>
        </w:numPr>
        <w:ind w:left="0" w:hanging="11"/>
        <w:jc w:val="both"/>
        <w:rPr>
          <w:rFonts w:ascii="Century Gothic" w:eastAsia="Times New Roman" w:hAnsi="Century Gothic" w:cs="Calibri"/>
          <w:b/>
          <w:sz w:val="20"/>
          <w:szCs w:val="20"/>
        </w:rPr>
      </w:pPr>
      <w:r w:rsidRPr="00377DBF">
        <w:rPr>
          <w:rFonts w:ascii="Century Gothic" w:hAnsi="Century Gothic" w:cstheme="minorHAnsi"/>
          <w:sz w:val="20"/>
          <w:szCs w:val="20"/>
        </w:rPr>
        <w:t xml:space="preserve">O objeto da presente licitação, em cada uma de suas parcelas, será recebido provisoriamente em até 02 (dois) dias úteis, contados da data da entrega dos bens acompanhados da respectiva nota fiscal/fatura. </w:t>
      </w:r>
    </w:p>
    <w:p w14:paraId="668587BC" w14:textId="0177AD7A" w:rsidR="009F2C77" w:rsidRPr="00377DBF" w:rsidRDefault="009F2C77" w:rsidP="00377DBF">
      <w:pPr>
        <w:pStyle w:val="TableContents"/>
        <w:numPr>
          <w:ilvl w:val="1"/>
          <w:numId w:val="27"/>
        </w:numPr>
        <w:ind w:left="0" w:hanging="11"/>
        <w:jc w:val="both"/>
        <w:rPr>
          <w:rFonts w:ascii="Century Gothic" w:eastAsia="Times New Roman" w:hAnsi="Century Gothic" w:cs="Calibri"/>
          <w:b/>
          <w:sz w:val="20"/>
          <w:szCs w:val="20"/>
        </w:rPr>
      </w:pPr>
      <w:r w:rsidRPr="00377DBF">
        <w:rPr>
          <w:rFonts w:ascii="Century Gothic" w:hAnsi="Century Gothic" w:cstheme="minorHAnsi"/>
          <w:sz w:val="20"/>
          <w:szCs w:val="20"/>
        </w:rPr>
        <w:t xml:space="preserve">Na hipótese de substituição, a Contratada deverá fazê-la em conformidade com a indicação da Administração, no prazo máximo de 15 (quinze) dias, contados da notificação por escrito, mantidos o preço inicialmente contratado;  </w:t>
      </w:r>
    </w:p>
    <w:p w14:paraId="2BB515A2" w14:textId="77777777" w:rsidR="009F2C77" w:rsidRDefault="009F2C77" w:rsidP="009F2C77">
      <w:pPr>
        <w:pBdr>
          <w:top w:val="nil"/>
          <w:left w:val="nil"/>
          <w:bottom w:val="nil"/>
          <w:right w:val="nil"/>
          <w:between w:val="nil"/>
        </w:pBdr>
        <w:spacing w:before="240" w:after="0" w:line="240" w:lineRule="auto"/>
        <w:jc w:val="both"/>
        <w:rPr>
          <w:rFonts w:ascii="Century Gothic" w:eastAsia="Century Gothic" w:hAnsi="Century Gothic" w:cs="Century Gothic"/>
          <w:sz w:val="20"/>
          <w:szCs w:val="20"/>
          <w:shd w:val="clear" w:color="auto" w:fill="B3B3B3"/>
        </w:rPr>
      </w:pPr>
    </w:p>
    <w:p w14:paraId="5D0BB5A0" w14:textId="6C01204A" w:rsidR="009F2C77" w:rsidRPr="00377DBF" w:rsidRDefault="009F2C77" w:rsidP="00377DBF">
      <w:pPr>
        <w:pStyle w:val="PargrafodaLista"/>
        <w:numPr>
          <w:ilvl w:val="0"/>
          <w:numId w:val="27"/>
        </w:num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sz w:val="20"/>
        </w:rPr>
      </w:pPr>
      <w:r w:rsidRPr="00377DBF">
        <w:rPr>
          <w:rFonts w:ascii="Century Gothic" w:eastAsia="Century Gothic" w:hAnsi="Century Gothic" w:cs="Century Gothic"/>
          <w:b/>
          <w:color w:val="000000"/>
          <w:sz w:val="20"/>
        </w:rPr>
        <w:t>DAS CONDIÇÕES DA CONTRATAÇÃO</w:t>
      </w:r>
    </w:p>
    <w:p w14:paraId="410838C3" w14:textId="77777777" w:rsidR="00377DBF" w:rsidRDefault="009F2C77" w:rsidP="009F2C77">
      <w:pPr>
        <w:pStyle w:val="PargrafodaLista"/>
        <w:numPr>
          <w:ilvl w:val="1"/>
          <w:numId w:val="27"/>
        </w:numPr>
        <w:ind w:left="0" w:hanging="11"/>
        <w:jc w:val="both"/>
        <w:rPr>
          <w:rFonts w:ascii="Century Gothic" w:eastAsia="Century Gothic" w:hAnsi="Century Gothic" w:cs="Century Gothic"/>
          <w:sz w:val="20"/>
        </w:rPr>
      </w:pPr>
      <w:r w:rsidRPr="00377DBF">
        <w:rPr>
          <w:rFonts w:ascii="Century Gothic" w:eastAsia="Century Gothic" w:hAnsi="Century Gothic" w:cs="Century Gothic"/>
          <w:sz w:val="20"/>
        </w:rPr>
        <w:t>Para efetiva contratação a empresa vencedora do certame deverá manter os mesmos requisitos de contratação e habilitação contidos no</w:t>
      </w:r>
      <w:r w:rsidR="00377DBF">
        <w:rPr>
          <w:rFonts w:ascii="Century Gothic" w:eastAsia="Century Gothic" w:hAnsi="Century Gothic" w:cs="Century Gothic"/>
          <w:sz w:val="20"/>
        </w:rPr>
        <w:t>s</w:t>
      </w:r>
      <w:r w:rsidRPr="00377DBF">
        <w:rPr>
          <w:rFonts w:ascii="Century Gothic" w:eastAsia="Century Gothic" w:hAnsi="Century Gothic" w:cs="Century Gothic"/>
          <w:sz w:val="20"/>
        </w:rPr>
        <w:t xml:space="preserve"> ite</w:t>
      </w:r>
      <w:r w:rsidR="00377DBF">
        <w:rPr>
          <w:rFonts w:ascii="Century Gothic" w:eastAsia="Century Gothic" w:hAnsi="Century Gothic" w:cs="Century Gothic"/>
          <w:sz w:val="20"/>
        </w:rPr>
        <w:t>ns 5 e</w:t>
      </w:r>
      <w:r w:rsidRPr="00377DBF">
        <w:rPr>
          <w:rFonts w:ascii="Century Gothic" w:eastAsia="Century Gothic" w:hAnsi="Century Gothic" w:cs="Century Gothic"/>
          <w:sz w:val="20"/>
        </w:rPr>
        <w:t xml:space="preserve"> </w:t>
      </w:r>
      <w:r w:rsidR="00377DBF">
        <w:rPr>
          <w:rFonts w:ascii="Century Gothic" w:eastAsia="Century Gothic" w:hAnsi="Century Gothic" w:cs="Century Gothic"/>
          <w:sz w:val="20"/>
        </w:rPr>
        <w:t>6</w:t>
      </w:r>
      <w:r w:rsidRPr="00377DBF">
        <w:rPr>
          <w:rFonts w:ascii="Century Gothic" w:eastAsia="Century Gothic" w:hAnsi="Century Gothic" w:cs="Century Gothic"/>
          <w:sz w:val="20"/>
        </w:rPr>
        <w:t xml:space="preserve"> deste TR. </w:t>
      </w:r>
    </w:p>
    <w:p w14:paraId="5AB91F93" w14:textId="77777777" w:rsidR="00377DBF" w:rsidRDefault="009F2C77" w:rsidP="009F2C77">
      <w:pPr>
        <w:pStyle w:val="PargrafodaLista"/>
        <w:numPr>
          <w:ilvl w:val="1"/>
          <w:numId w:val="27"/>
        </w:numPr>
        <w:ind w:left="0" w:hanging="11"/>
        <w:jc w:val="both"/>
        <w:rPr>
          <w:rFonts w:ascii="Century Gothic" w:eastAsia="Century Gothic" w:hAnsi="Century Gothic" w:cs="Century Gothic"/>
          <w:sz w:val="20"/>
        </w:rPr>
      </w:pPr>
      <w:r w:rsidRPr="00377DBF">
        <w:rPr>
          <w:rFonts w:ascii="Century Gothic" w:eastAsia="Century Gothic" w:hAnsi="Century Gothic" w:cs="Century Gothic"/>
          <w:sz w:val="20"/>
        </w:rPr>
        <w:t>A Contratada deverá estar regularizada quanto à emissão de nota fiscal de acordo com a legislação estadual.</w:t>
      </w:r>
    </w:p>
    <w:p w14:paraId="36D57D39" w14:textId="16073463" w:rsidR="00377DBF" w:rsidRDefault="009F2C77" w:rsidP="009F2C77">
      <w:pPr>
        <w:pStyle w:val="PargrafodaLista"/>
        <w:numPr>
          <w:ilvl w:val="1"/>
          <w:numId w:val="27"/>
        </w:numPr>
        <w:ind w:left="0" w:hanging="11"/>
        <w:jc w:val="both"/>
        <w:rPr>
          <w:rFonts w:ascii="Century Gothic" w:eastAsia="Century Gothic" w:hAnsi="Century Gothic" w:cs="Century Gothic"/>
          <w:sz w:val="20"/>
        </w:rPr>
      </w:pPr>
      <w:r w:rsidRPr="00377DBF">
        <w:rPr>
          <w:rFonts w:ascii="Century Gothic" w:eastAsia="Century Gothic" w:hAnsi="Century Gothic" w:cs="Century Gothic"/>
          <w:sz w:val="20"/>
        </w:rPr>
        <w:t xml:space="preserve">Os prestadores de serviços devem ser capazes de </w:t>
      </w:r>
      <w:r w:rsidR="00E07DA1">
        <w:rPr>
          <w:rFonts w:ascii="Century Gothic" w:eastAsia="Century Gothic" w:hAnsi="Century Gothic" w:cs="Century Gothic"/>
          <w:sz w:val="20"/>
        </w:rPr>
        <w:t>fornecer os itens</w:t>
      </w:r>
      <w:r w:rsidRPr="00377DBF">
        <w:rPr>
          <w:rFonts w:ascii="Century Gothic" w:eastAsia="Century Gothic" w:hAnsi="Century Gothic" w:cs="Century Gothic"/>
          <w:sz w:val="20"/>
        </w:rPr>
        <w:t xml:space="preserve"> ora descrito</w:t>
      </w:r>
      <w:r w:rsidR="00E07DA1">
        <w:rPr>
          <w:rFonts w:ascii="Century Gothic" w:eastAsia="Century Gothic" w:hAnsi="Century Gothic" w:cs="Century Gothic"/>
          <w:sz w:val="20"/>
        </w:rPr>
        <w:t>s</w:t>
      </w:r>
      <w:r w:rsidRPr="00377DBF">
        <w:rPr>
          <w:rFonts w:ascii="Century Gothic" w:eastAsia="Century Gothic" w:hAnsi="Century Gothic" w:cs="Century Gothic"/>
          <w:sz w:val="20"/>
        </w:rPr>
        <w:t xml:space="preserve">, conforme detalhado neste termo de referência, dentro dos padrões de qualidade. </w:t>
      </w:r>
    </w:p>
    <w:p w14:paraId="2725E6ED" w14:textId="7B90B49C" w:rsidR="00377DBF" w:rsidRDefault="00C10FF1" w:rsidP="009F2C77">
      <w:pPr>
        <w:pStyle w:val="PargrafodaLista"/>
        <w:numPr>
          <w:ilvl w:val="1"/>
          <w:numId w:val="27"/>
        </w:numPr>
        <w:ind w:left="0" w:hanging="11"/>
        <w:jc w:val="both"/>
        <w:rPr>
          <w:rFonts w:ascii="Century Gothic" w:eastAsia="Century Gothic" w:hAnsi="Century Gothic" w:cs="Century Gothic"/>
          <w:sz w:val="20"/>
        </w:rPr>
      </w:pPr>
      <w:r>
        <w:rPr>
          <w:rFonts w:ascii="Century Gothic" w:eastAsia="Century Gothic" w:hAnsi="Century Gothic" w:cs="Century Gothic"/>
          <w:sz w:val="20"/>
        </w:rPr>
        <w:t>A contratada</w:t>
      </w:r>
      <w:r w:rsidR="009F2C77" w:rsidRPr="00377DBF">
        <w:rPr>
          <w:rFonts w:ascii="Century Gothic" w:eastAsia="Century Gothic" w:hAnsi="Century Gothic" w:cs="Century Gothic"/>
          <w:sz w:val="20"/>
        </w:rPr>
        <w:t xml:space="preserve"> deve ter capacidade logística para fornecer </w:t>
      </w:r>
      <w:r>
        <w:rPr>
          <w:rFonts w:ascii="Century Gothic" w:eastAsia="Century Gothic" w:hAnsi="Century Gothic" w:cs="Century Gothic"/>
          <w:sz w:val="20"/>
        </w:rPr>
        <w:t>os itens</w:t>
      </w:r>
      <w:r w:rsidR="009F2C77" w:rsidRPr="00377DBF">
        <w:rPr>
          <w:rFonts w:ascii="Century Gothic" w:eastAsia="Century Gothic" w:hAnsi="Century Gothic" w:cs="Century Gothic"/>
          <w:sz w:val="20"/>
        </w:rPr>
        <w:t xml:space="preserve">, de acordo com o cronograma estabelecido, e em quantidade e qualidade adequadas ao solicitado. Deve também ser capaz de ajustar a entrega dos </w:t>
      </w:r>
      <w:r w:rsidR="000134CF">
        <w:rPr>
          <w:rFonts w:ascii="Century Gothic" w:eastAsia="Century Gothic" w:hAnsi="Century Gothic" w:cs="Century Gothic"/>
          <w:sz w:val="20"/>
        </w:rPr>
        <w:t>objetos</w:t>
      </w:r>
      <w:r w:rsidR="009F2C77" w:rsidRPr="00377DBF">
        <w:rPr>
          <w:rFonts w:ascii="Century Gothic" w:eastAsia="Century Gothic" w:hAnsi="Century Gothic" w:cs="Century Gothic"/>
          <w:sz w:val="20"/>
        </w:rPr>
        <w:t xml:space="preserve"> de acordo com as flutuações da demanda.</w:t>
      </w:r>
    </w:p>
    <w:p w14:paraId="327A2DEF" w14:textId="03EE2B1E" w:rsidR="009F2C77" w:rsidRPr="00377DBF" w:rsidRDefault="009F2C77" w:rsidP="009F2C77">
      <w:pPr>
        <w:pStyle w:val="PargrafodaLista"/>
        <w:numPr>
          <w:ilvl w:val="1"/>
          <w:numId w:val="27"/>
        </w:numPr>
        <w:ind w:left="0" w:hanging="11"/>
        <w:jc w:val="both"/>
        <w:rPr>
          <w:rFonts w:ascii="Century Gothic" w:eastAsia="Century Gothic" w:hAnsi="Century Gothic" w:cs="Century Gothic"/>
          <w:sz w:val="20"/>
        </w:rPr>
      </w:pPr>
      <w:r w:rsidRPr="00377DBF">
        <w:rPr>
          <w:rFonts w:ascii="Century Gothic" w:eastAsia="Century Gothic" w:hAnsi="Century Gothic" w:cs="Century Gothic"/>
          <w:sz w:val="20"/>
          <w:highlight w:val="white"/>
        </w:rPr>
        <w:t xml:space="preserve">A Contratada arcará com todas as despesas decorrentes do deslocamento </w:t>
      </w:r>
      <w:r w:rsidR="00377DBF">
        <w:rPr>
          <w:rFonts w:ascii="Century Gothic" w:eastAsia="Century Gothic" w:hAnsi="Century Gothic" w:cs="Century Gothic"/>
          <w:sz w:val="20"/>
          <w:highlight w:val="white"/>
        </w:rPr>
        <w:t>para entrega dos produtos</w:t>
      </w:r>
      <w:r w:rsidRPr="00377DBF">
        <w:rPr>
          <w:rFonts w:ascii="Century Gothic" w:eastAsia="Century Gothic" w:hAnsi="Century Gothic" w:cs="Century Gothic"/>
          <w:sz w:val="20"/>
          <w:highlight w:val="white"/>
        </w:rPr>
        <w:t xml:space="preserve">, bem como encargos, impostos e outras despesas. </w:t>
      </w:r>
    </w:p>
    <w:p w14:paraId="1440E9AB" w14:textId="77777777" w:rsidR="009F2C77" w:rsidRDefault="009F2C77" w:rsidP="009F2C77">
      <w:pPr>
        <w:jc w:val="both"/>
        <w:rPr>
          <w:rFonts w:ascii="Century Gothic" w:eastAsia="Century Gothic" w:hAnsi="Century Gothic" w:cs="Century Gothic"/>
          <w:sz w:val="20"/>
          <w:szCs w:val="20"/>
        </w:rPr>
      </w:pPr>
    </w:p>
    <w:p w14:paraId="1950EF4F" w14:textId="77777777" w:rsidR="009F2C77" w:rsidRDefault="009F2C77" w:rsidP="009F2C77">
      <w:pPr>
        <w:pBdr>
          <w:top w:val="single" w:sz="4" w:space="1" w:color="000000"/>
          <w:left w:val="single" w:sz="4" w:space="4" w:color="000000"/>
          <w:bottom w:val="single" w:sz="4" w:space="1" w:color="000000"/>
          <w:right w:val="single" w:sz="4" w:space="4" w:color="000000"/>
          <w:between w:val="nil"/>
        </w:pBdr>
        <w:shd w:val="clear" w:color="auto" w:fill="E6E6E6"/>
        <w:spacing w:after="0"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 xml:space="preserve">14. </w:t>
      </w:r>
      <w:r>
        <w:rPr>
          <w:rFonts w:ascii="Century Gothic" w:eastAsia="Century Gothic" w:hAnsi="Century Gothic" w:cs="Century Gothic"/>
          <w:b/>
          <w:color w:val="000000"/>
          <w:sz w:val="20"/>
          <w:szCs w:val="20"/>
        </w:rPr>
        <w:t>DAS DOTAÇÕES ORÇAMENTÁRIAS</w:t>
      </w:r>
    </w:p>
    <w:p w14:paraId="50F9674A" w14:textId="77777777" w:rsidR="009F2C77" w:rsidRDefault="009F2C77" w:rsidP="00377DB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377DBF">
        <w:rPr>
          <w:rFonts w:ascii="Century Gothic" w:eastAsia="Century Gothic" w:hAnsi="Century Gothic" w:cs="Century Gothic"/>
          <w:b/>
          <w:bCs/>
          <w:sz w:val="20"/>
          <w:szCs w:val="20"/>
        </w:rPr>
        <w:t>14.1.</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Verificando os saldos da execução orçamentária do corrente exercício, foi constatado que existem recursos orçamentários para suprir o objeto </w:t>
      </w:r>
      <w:r>
        <w:rPr>
          <w:rFonts w:ascii="Century Gothic" w:eastAsia="Century Gothic" w:hAnsi="Century Gothic" w:cs="Century Gothic"/>
          <w:sz w:val="20"/>
          <w:szCs w:val="20"/>
        </w:rPr>
        <w:t>conforme</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relação</w:t>
      </w:r>
      <w:r>
        <w:rPr>
          <w:rFonts w:ascii="Century Gothic" w:eastAsia="Century Gothic" w:hAnsi="Century Gothic" w:cs="Century Gothic"/>
          <w:color w:val="000000"/>
          <w:sz w:val="20"/>
          <w:szCs w:val="20"/>
        </w:rPr>
        <w:t xml:space="preserve"> de despesa em anexo assinada pelo Contador.</w:t>
      </w:r>
    </w:p>
    <w:p w14:paraId="101DC573" w14:textId="77777777" w:rsidR="009F2C77" w:rsidRDefault="009F2C77" w:rsidP="00377DBF">
      <w:pPr>
        <w:spacing w:after="0" w:line="240" w:lineRule="auto"/>
        <w:ind w:right="51"/>
        <w:jc w:val="both"/>
        <w:rPr>
          <w:rFonts w:ascii="Century Gothic" w:eastAsia="Century Gothic" w:hAnsi="Century Gothic" w:cs="Century Gothic"/>
          <w:sz w:val="20"/>
          <w:szCs w:val="20"/>
        </w:rPr>
      </w:pPr>
      <w:r w:rsidRPr="00377DBF">
        <w:rPr>
          <w:rFonts w:ascii="Century Gothic" w:eastAsia="Century Gothic" w:hAnsi="Century Gothic" w:cs="Century Gothic"/>
          <w:b/>
          <w:bCs/>
          <w:sz w:val="20"/>
          <w:szCs w:val="20"/>
        </w:rPr>
        <w:t>14.2.</w:t>
      </w:r>
      <w:r>
        <w:rPr>
          <w:rFonts w:ascii="Century Gothic" w:eastAsia="Century Gothic" w:hAnsi="Century Gothic" w:cs="Century Gothic"/>
          <w:sz w:val="20"/>
          <w:szCs w:val="20"/>
        </w:rPr>
        <w:t xml:space="preserve"> Outrossim, ressaltamos que a execução do objeto pleiteado encontra amparo na legislação orçamentária vigente (PPA; LDO e LOA).</w:t>
      </w:r>
    </w:p>
    <w:p w14:paraId="612C80DA" w14:textId="77777777" w:rsidR="009F2C77" w:rsidRDefault="009F2C77" w:rsidP="009F2C77">
      <w:pPr>
        <w:spacing w:after="0" w:line="240" w:lineRule="auto"/>
        <w:ind w:right="51" w:firstLine="1843"/>
        <w:jc w:val="both"/>
        <w:rPr>
          <w:rFonts w:ascii="Century Gothic" w:eastAsia="Century Gothic" w:hAnsi="Century Gothic" w:cs="Century Gothic"/>
          <w:sz w:val="20"/>
          <w:szCs w:val="20"/>
        </w:rPr>
      </w:pPr>
    </w:p>
    <w:p w14:paraId="03580E41" w14:textId="77777777" w:rsidR="009F2C77" w:rsidRDefault="009F2C77" w:rsidP="009F2C77">
      <w:pPr>
        <w:spacing w:after="0" w:line="240" w:lineRule="auto"/>
        <w:ind w:right="51" w:firstLine="1843"/>
        <w:jc w:val="both"/>
        <w:rPr>
          <w:rFonts w:ascii="Century Gothic" w:eastAsia="Century Gothic" w:hAnsi="Century Gothic" w:cs="Century Gothic"/>
          <w:sz w:val="20"/>
          <w:szCs w:val="20"/>
        </w:rPr>
      </w:pPr>
    </w:p>
    <w:p w14:paraId="2D1FD671" w14:textId="77777777" w:rsidR="00377DBF" w:rsidRDefault="00377DBF" w:rsidP="009F2C77">
      <w:pPr>
        <w:spacing w:after="0" w:line="240" w:lineRule="auto"/>
        <w:ind w:right="51" w:firstLine="1843"/>
        <w:jc w:val="both"/>
        <w:rPr>
          <w:rFonts w:ascii="Century Gothic" w:eastAsia="Century Gothic" w:hAnsi="Century Gothic" w:cs="Century Gothic"/>
          <w:sz w:val="20"/>
          <w:szCs w:val="20"/>
        </w:rPr>
      </w:pPr>
    </w:p>
    <w:p w14:paraId="64278C08" w14:textId="77777777" w:rsidR="009F2C77" w:rsidRDefault="009F2C77" w:rsidP="009F2C77">
      <w:pPr>
        <w:spacing w:after="0" w:line="240" w:lineRule="auto"/>
        <w:ind w:right="51" w:firstLine="1843"/>
        <w:jc w:val="both"/>
        <w:rPr>
          <w:rFonts w:ascii="Century Gothic" w:eastAsia="Century Gothic" w:hAnsi="Century Gothic" w:cs="Century Gothic"/>
          <w:sz w:val="20"/>
          <w:szCs w:val="20"/>
        </w:rPr>
      </w:pPr>
      <w:r>
        <w:rPr>
          <w:rFonts w:ascii="Century Gothic" w:eastAsia="Century Gothic" w:hAnsi="Century Gothic" w:cs="Century Gothic"/>
          <w:sz w:val="20"/>
          <w:szCs w:val="20"/>
        </w:rPr>
        <w:t>É a informação,</w:t>
      </w:r>
    </w:p>
    <w:p w14:paraId="5C34067E" w14:textId="77777777" w:rsidR="009F2C77" w:rsidRDefault="009F2C77" w:rsidP="009F2C77">
      <w:pPr>
        <w:spacing w:after="0" w:line="240" w:lineRule="auto"/>
        <w:ind w:right="51" w:firstLine="1843"/>
        <w:jc w:val="both"/>
        <w:rPr>
          <w:rFonts w:ascii="Century Gothic" w:eastAsia="Century Gothic" w:hAnsi="Century Gothic" w:cs="Century Gothic"/>
          <w:sz w:val="20"/>
          <w:szCs w:val="20"/>
        </w:rPr>
      </w:pPr>
    </w:p>
    <w:p w14:paraId="52E9E5B7" w14:textId="77777777" w:rsidR="009F2C77" w:rsidRDefault="009F2C77" w:rsidP="009F2C77">
      <w:pPr>
        <w:spacing w:after="0" w:line="240" w:lineRule="auto"/>
        <w:ind w:right="51" w:firstLine="1843"/>
        <w:jc w:val="both"/>
        <w:rPr>
          <w:rFonts w:ascii="Century Gothic" w:eastAsia="Century Gothic" w:hAnsi="Century Gothic" w:cs="Century Gothic"/>
          <w:sz w:val="20"/>
          <w:szCs w:val="20"/>
        </w:rPr>
      </w:pPr>
    </w:p>
    <w:p w14:paraId="721E846E" w14:textId="75CB173E" w:rsidR="009F2C77" w:rsidRDefault="009F2C77" w:rsidP="009F2C77">
      <w:pPr>
        <w:ind w:left="284"/>
        <w:jc w:val="right"/>
        <w:rPr>
          <w:rFonts w:ascii="Century Gothic" w:eastAsia="Century Gothic" w:hAnsi="Century Gothic" w:cs="Century Gothic"/>
          <w:b/>
          <w:sz w:val="20"/>
          <w:szCs w:val="20"/>
        </w:rPr>
      </w:pPr>
      <w:r>
        <w:rPr>
          <w:rFonts w:ascii="Century Gothic" w:eastAsia="Century Gothic" w:hAnsi="Century Gothic" w:cs="Century Gothic"/>
          <w:b/>
          <w:sz w:val="20"/>
          <w:szCs w:val="20"/>
        </w:rPr>
        <w:t>Lobato, 1</w:t>
      </w:r>
      <w:r w:rsidR="00377DBF">
        <w:rPr>
          <w:rFonts w:ascii="Century Gothic" w:eastAsia="Century Gothic" w:hAnsi="Century Gothic" w:cs="Century Gothic"/>
          <w:b/>
          <w:sz w:val="20"/>
          <w:szCs w:val="20"/>
        </w:rPr>
        <w:t>8</w:t>
      </w:r>
      <w:r>
        <w:rPr>
          <w:rFonts w:ascii="Century Gothic" w:eastAsia="Century Gothic" w:hAnsi="Century Gothic" w:cs="Century Gothic"/>
          <w:b/>
          <w:sz w:val="20"/>
          <w:szCs w:val="20"/>
        </w:rPr>
        <w:t xml:space="preserve"> de outubro de 2024.</w:t>
      </w:r>
    </w:p>
    <w:p w14:paraId="643DB8FD" w14:textId="77777777" w:rsidR="009F2C77" w:rsidRDefault="009F2C77" w:rsidP="0028236E">
      <w:pPr>
        <w:tabs>
          <w:tab w:val="left" w:pos="5360"/>
        </w:tabs>
        <w:spacing w:after="0" w:line="0" w:lineRule="atLeast"/>
        <w:jc w:val="center"/>
        <w:rPr>
          <w:rFonts w:ascii="Century Gothic" w:hAnsi="Century Gothic" w:cs="Arial"/>
          <w:b/>
          <w:sz w:val="20"/>
          <w:szCs w:val="20"/>
          <w:u w:val="single"/>
          <w:lang w:eastAsia="ar-SA"/>
        </w:rPr>
      </w:pPr>
    </w:p>
    <w:p w14:paraId="12E28609" w14:textId="77777777" w:rsidR="009F2C77" w:rsidRDefault="009F2C77" w:rsidP="0028236E">
      <w:pPr>
        <w:tabs>
          <w:tab w:val="left" w:pos="5360"/>
        </w:tabs>
        <w:spacing w:after="0" w:line="0" w:lineRule="atLeast"/>
        <w:jc w:val="center"/>
        <w:rPr>
          <w:rFonts w:ascii="Century Gothic" w:hAnsi="Century Gothic" w:cs="Arial"/>
          <w:b/>
          <w:sz w:val="20"/>
          <w:szCs w:val="20"/>
          <w:u w:val="single"/>
          <w:lang w:eastAsia="ar-SA"/>
        </w:rPr>
      </w:pPr>
    </w:p>
    <w:p w14:paraId="13A936F6" w14:textId="77777777" w:rsidR="009F2C77" w:rsidRDefault="009F2C77" w:rsidP="0028236E">
      <w:pPr>
        <w:tabs>
          <w:tab w:val="left" w:pos="5360"/>
        </w:tabs>
        <w:spacing w:after="0" w:line="0" w:lineRule="atLeast"/>
        <w:jc w:val="center"/>
        <w:rPr>
          <w:rFonts w:ascii="Century Gothic" w:hAnsi="Century Gothic" w:cs="Arial"/>
          <w:b/>
          <w:sz w:val="20"/>
          <w:szCs w:val="20"/>
          <w:u w:val="single"/>
          <w:lang w:eastAsia="ar-SA"/>
        </w:rPr>
      </w:pPr>
    </w:p>
    <w:p w14:paraId="0055EE7A" w14:textId="77777777" w:rsidR="009F2C77" w:rsidRDefault="009F2C77" w:rsidP="0028236E">
      <w:pPr>
        <w:tabs>
          <w:tab w:val="left" w:pos="5360"/>
        </w:tabs>
        <w:spacing w:after="0" w:line="0" w:lineRule="atLeast"/>
        <w:jc w:val="center"/>
        <w:rPr>
          <w:rFonts w:ascii="Century Gothic" w:hAnsi="Century Gothic" w:cs="Arial"/>
          <w:b/>
          <w:sz w:val="20"/>
          <w:szCs w:val="20"/>
          <w:u w:val="single"/>
          <w:lang w:eastAsia="ar-SA"/>
        </w:rPr>
      </w:pPr>
    </w:p>
    <w:p w14:paraId="3F92066D" w14:textId="77777777" w:rsidR="009F2C77" w:rsidRDefault="009F2C77" w:rsidP="0028236E">
      <w:pPr>
        <w:tabs>
          <w:tab w:val="left" w:pos="5360"/>
        </w:tabs>
        <w:spacing w:after="0" w:line="0" w:lineRule="atLeast"/>
        <w:jc w:val="center"/>
        <w:rPr>
          <w:rFonts w:ascii="Century Gothic" w:hAnsi="Century Gothic" w:cs="Arial"/>
          <w:b/>
          <w:sz w:val="20"/>
          <w:szCs w:val="20"/>
          <w:u w:val="single"/>
          <w:lang w:eastAsia="ar-SA"/>
        </w:rPr>
      </w:pPr>
    </w:p>
    <w:p w14:paraId="56C23AED" w14:textId="77777777" w:rsidR="009F2C77" w:rsidRDefault="009F2C77" w:rsidP="0028236E">
      <w:pPr>
        <w:tabs>
          <w:tab w:val="left" w:pos="5360"/>
        </w:tabs>
        <w:spacing w:after="0" w:line="0" w:lineRule="atLeast"/>
        <w:jc w:val="center"/>
        <w:rPr>
          <w:rFonts w:ascii="Century Gothic" w:hAnsi="Century Gothic" w:cs="Arial"/>
          <w:b/>
          <w:sz w:val="20"/>
          <w:szCs w:val="20"/>
          <w:u w:val="single"/>
          <w:lang w:eastAsia="ar-SA"/>
        </w:rPr>
      </w:pPr>
    </w:p>
    <w:p w14:paraId="579397F8" w14:textId="77777777" w:rsidR="00377DBF" w:rsidRDefault="00377DBF" w:rsidP="0028236E">
      <w:pPr>
        <w:tabs>
          <w:tab w:val="left" w:pos="5360"/>
        </w:tabs>
        <w:spacing w:after="0" w:line="0" w:lineRule="atLeast"/>
        <w:jc w:val="center"/>
        <w:rPr>
          <w:rFonts w:ascii="Century Gothic" w:hAnsi="Century Gothic" w:cs="Arial"/>
          <w:b/>
          <w:sz w:val="20"/>
          <w:szCs w:val="20"/>
          <w:u w:val="single"/>
          <w:lang w:eastAsia="ar-SA"/>
        </w:rPr>
      </w:pPr>
    </w:p>
    <w:p w14:paraId="74188DE4" w14:textId="77777777" w:rsidR="009F2C77" w:rsidRDefault="009F2C77" w:rsidP="0028236E">
      <w:pPr>
        <w:tabs>
          <w:tab w:val="left" w:pos="5360"/>
        </w:tabs>
        <w:spacing w:after="0" w:line="0" w:lineRule="atLeast"/>
        <w:jc w:val="center"/>
        <w:rPr>
          <w:rFonts w:ascii="Century Gothic" w:hAnsi="Century Gothic" w:cs="Arial"/>
          <w:b/>
          <w:sz w:val="20"/>
          <w:szCs w:val="20"/>
          <w:u w:val="single"/>
          <w:lang w:eastAsia="ar-SA"/>
        </w:rPr>
      </w:pPr>
    </w:p>
    <w:p w14:paraId="72718100" w14:textId="77777777" w:rsidR="009F2C77" w:rsidRDefault="009F2C77" w:rsidP="0028236E">
      <w:pPr>
        <w:tabs>
          <w:tab w:val="left" w:pos="5360"/>
        </w:tabs>
        <w:spacing w:after="0" w:line="0" w:lineRule="atLeast"/>
        <w:jc w:val="center"/>
        <w:rPr>
          <w:rFonts w:ascii="Century Gothic" w:hAnsi="Century Gothic" w:cs="Arial"/>
          <w:b/>
          <w:sz w:val="20"/>
          <w:szCs w:val="20"/>
          <w:u w:val="single"/>
          <w:lang w:eastAsia="ar-SA"/>
        </w:rPr>
      </w:pPr>
    </w:p>
    <w:p w14:paraId="6192A847" w14:textId="77777777" w:rsidR="009F2C77" w:rsidRDefault="009F2C77" w:rsidP="009F2C77">
      <w:pPr>
        <w:spacing w:after="0" w:line="240" w:lineRule="auto"/>
        <w:ind w:right="-569"/>
        <w:rPr>
          <w:rFonts w:ascii="Century Gothic" w:eastAsia="Century Gothic" w:hAnsi="Century Gothic" w:cs="Century Gothic"/>
          <w:b/>
          <w:sz w:val="20"/>
          <w:szCs w:val="20"/>
        </w:rPr>
      </w:pPr>
      <w:r w:rsidRPr="00981705">
        <w:rPr>
          <w:rFonts w:ascii="Century Gothic" w:eastAsia="Century Gothic" w:hAnsi="Century Gothic" w:cs="Century Gothic"/>
          <w:b/>
          <w:sz w:val="20"/>
          <w:szCs w:val="20"/>
        </w:rPr>
        <w:t>MARIA APARECIDA TOLOTTO DE CARVALHO</w:t>
      </w:r>
      <w:r>
        <w:rPr>
          <w:rFonts w:ascii="Century Gothic" w:eastAsia="Century Gothic" w:hAnsi="Century Gothic" w:cs="Century Gothic"/>
          <w:b/>
          <w:sz w:val="20"/>
          <w:szCs w:val="20"/>
        </w:rPr>
        <w:t xml:space="preserve">                        </w:t>
      </w:r>
      <w:r w:rsidRPr="008A1F58">
        <w:rPr>
          <w:rFonts w:ascii="Century Gothic" w:eastAsia="Times New Roman" w:hAnsi="Century Gothic" w:hint="eastAsia"/>
          <w:b/>
          <w:bCs/>
        </w:rPr>
        <w:t>GISELI</w:t>
      </w:r>
      <w:r>
        <w:rPr>
          <w:rFonts w:ascii="Century Gothic" w:eastAsia="Times New Roman" w:hAnsi="Century Gothic"/>
          <w:b/>
          <w:bCs/>
        </w:rPr>
        <w:t xml:space="preserve"> </w:t>
      </w:r>
      <w:r w:rsidRPr="008A1F58">
        <w:rPr>
          <w:rFonts w:ascii="Century Gothic" w:eastAsia="Times New Roman" w:hAnsi="Century Gothic" w:hint="eastAsia"/>
          <w:b/>
          <w:bCs/>
        </w:rPr>
        <w:t>APARECIDA CAVALCANTI COSTA</w:t>
      </w:r>
    </w:p>
    <w:p w14:paraId="524E845B" w14:textId="77777777" w:rsidR="009F2C77" w:rsidRDefault="009F2C77" w:rsidP="009F2C77">
      <w:pPr>
        <w:spacing w:after="0" w:line="240" w:lineRule="auto"/>
        <w:ind w:right="-852"/>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     Secretária Municipal de Educação                                </w:t>
      </w:r>
      <w:r w:rsidRPr="008A1F58">
        <w:rPr>
          <w:rFonts w:ascii="Century Gothic" w:eastAsia="Times New Roman" w:hAnsi="Century Gothic"/>
        </w:rPr>
        <w:t>Diretora do Departamento de Educação</w:t>
      </w:r>
    </w:p>
    <w:p w14:paraId="29388BB9" w14:textId="77777777" w:rsidR="009F2C77" w:rsidRDefault="009F2C77" w:rsidP="009F2C77">
      <w:pPr>
        <w:spacing w:after="0"/>
        <w:rPr>
          <w:rFonts w:ascii="Century Gothic" w:eastAsia="Century Gothic" w:hAnsi="Century Gothic" w:cs="Century Gothic"/>
          <w:b/>
        </w:rPr>
      </w:pPr>
    </w:p>
    <w:p w14:paraId="5706210A" w14:textId="77777777" w:rsidR="00C76F83" w:rsidRDefault="00C76F83" w:rsidP="005A1B77">
      <w:pPr>
        <w:spacing w:line="0" w:lineRule="atLeast"/>
        <w:jc w:val="center"/>
        <w:rPr>
          <w:rFonts w:ascii="Century Gothic" w:eastAsia="Arial" w:hAnsi="Century Gothic" w:cs="Arial"/>
          <w:b/>
          <w:sz w:val="20"/>
          <w:szCs w:val="20"/>
          <w:u w:val="single"/>
          <w:lang w:eastAsia="pt-BR"/>
        </w:rPr>
      </w:pPr>
    </w:p>
    <w:p w14:paraId="212E6D41" w14:textId="77777777" w:rsidR="00C76F83" w:rsidRDefault="00C76F83" w:rsidP="005A1B77">
      <w:pPr>
        <w:spacing w:line="0" w:lineRule="atLeast"/>
        <w:jc w:val="center"/>
        <w:rPr>
          <w:rFonts w:ascii="Century Gothic" w:eastAsia="Arial" w:hAnsi="Century Gothic" w:cs="Arial"/>
          <w:b/>
          <w:sz w:val="20"/>
          <w:szCs w:val="20"/>
          <w:u w:val="single"/>
          <w:lang w:eastAsia="pt-BR"/>
        </w:rPr>
      </w:pPr>
    </w:p>
    <w:p w14:paraId="0D220A51" w14:textId="77777777" w:rsidR="00C76F83" w:rsidRDefault="00C76F83" w:rsidP="005A1B77">
      <w:pPr>
        <w:spacing w:line="0" w:lineRule="atLeast"/>
        <w:jc w:val="center"/>
        <w:rPr>
          <w:rFonts w:ascii="Century Gothic" w:eastAsia="Arial" w:hAnsi="Century Gothic" w:cs="Arial"/>
          <w:b/>
          <w:sz w:val="20"/>
          <w:szCs w:val="20"/>
          <w:u w:val="single"/>
          <w:lang w:eastAsia="pt-BR"/>
        </w:rPr>
      </w:pPr>
    </w:p>
    <w:p w14:paraId="7C088062" w14:textId="77777777" w:rsidR="009F2C77" w:rsidRDefault="009F2C77" w:rsidP="005A1B77">
      <w:pPr>
        <w:spacing w:line="0" w:lineRule="atLeast"/>
        <w:jc w:val="center"/>
        <w:rPr>
          <w:rFonts w:ascii="Century Gothic" w:eastAsia="Arial" w:hAnsi="Century Gothic" w:cs="Arial"/>
          <w:b/>
          <w:sz w:val="20"/>
          <w:szCs w:val="20"/>
          <w:u w:val="single"/>
          <w:lang w:eastAsia="pt-BR"/>
        </w:rPr>
      </w:pPr>
    </w:p>
    <w:p w14:paraId="369AC374" w14:textId="77777777" w:rsidR="009F2C77" w:rsidRDefault="009F2C77" w:rsidP="005A1B77">
      <w:pPr>
        <w:spacing w:line="0" w:lineRule="atLeast"/>
        <w:jc w:val="center"/>
        <w:rPr>
          <w:rFonts w:ascii="Century Gothic" w:eastAsia="Arial" w:hAnsi="Century Gothic" w:cs="Arial"/>
          <w:b/>
          <w:sz w:val="20"/>
          <w:szCs w:val="20"/>
          <w:u w:val="single"/>
          <w:lang w:eastAsia="pt-BR"/>
        </w:rPr>
      </w:pPr>
    </w:p>
    <w:p w14:paraId="0DAC986A" w14:textId="77777777" w:rsidR="009F2C77" w:rsidRDefault="009F2C77" w:rsidP="005A1B77">
      <w:pPr>
        <w:spacing w:line="0" w:lineRule="atLeast"/>
        <w:jc w:val="center"/>
        <w:rPr>
          <w:rFonts w:ascii="Century Gothic" w:eastAsia="Arial" w:hAnsi="Century Gothic" w:cs="Arial"/>
          <w:b/>
          <w:sz w:val="20"/>
          <w:szCs w:val="20"/>
          <w:u w:val="single"/>
          <w:lang w:eastAsia="pt-BR"/>
        </w:rPr>
      </w:pPr>
    </w:p>
    <w:p w14:paraId="112A1A8B" w14:textId="197B46E1" w:rsidR="005A1B77" w:rsidRPr="00FB2F8F" w:rsidRDefault="00F661C4" w:rsidP="005A1B7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lastRenderedPageBreak/>
        <w:t>E</w:t>
      </w:r>
      <w:r w:rsidR="005A1B77" w:rsidRPr="00FB2F8F">
        <w:rPr>
          <w:rFonts w:ascii="Century Gothic" w:eastAsia="Arial" w:hAnsi="Century Gothic" w:cs="Arial"/>
          <w:b/>
          <w:sz w:val="20"/>
          <w:szCs w:val="20"/>
          <w:u w:val="single"/>
          <w:lang w:eastAsia="pt-BR"/>
        </w:rPr>
        <w:t>DITAL DE PREGÃO Nº</w:t>
      </w:r>
      <w:r w:rsidR="00910FF8" w:rsidRPr="00FB2F8F">
        <w:rPr>
          <w:rFonts w:ascii="Century Gothic" w:eastAsia="Arial" w:hAnsi="Century Gothic" w:cs="Arial"/>
          <w:b/>
          <w:sz w:val="20"/>
          <w:szCs w:val="20"/>
          <w:u w:val="single"/>
          <w:lang w:eastAsia="pt-BR"/>
        </w:rPr>
        <w:t xml:space="preserve"> </w:t>
      </w:r>
      <w:r w:rsidR="000B0168">
        <w:rPr>
          <w:rFonts w:ascii="Century Gothic" w:eastAsia="Arial" w:hAnsi="Century Gothic" w:cs="Arial"/>
          <w:b/>
          <w:sz w:val="20"/>
          <w:szCs w:val="20"/>
          <w:u w:val="single"/>
          <w:lang w:eastAsia="pt-BR"/>
        </w:rPr>
        <w:t>34</w:t>
      </w:r>
      <w:r w:rsidR="001B0BE6">
        <w:rPr>
          <w:rFonts w:ascii="Century Gothic" w:eastAsia="Arial" w:hAnsi="Century Gothic" w:cs="Arial"/>
          <w:b/>
          <w:sz w:val="20"/>
          <w:szCs w:val="20"/>
          <w:u w:val="single"/>
          <w:lang w:eastAsia="pt-BR"/>
        </w:rPr>
        <w:t>/2024</w:t>
      </w:r>
      <w:r w:rsidR="008055F4" w:rsidRPr="00FB2F8F">
        <w:rPr>
          <w:rFonts w:ascii="Century Gothic" w:eastAsia="Arial" w:hAnsi="Century Gothic" w:cs="Arial"/>
          <w:b/>
          <w:sz w:val="20"/>
          <w:szCs w:val="20"/>
          <w:u w:val="single"/>
          <w:lang w:eastAsia="pt-BR"/>
        </w:rPr>
        <w:t xml:space="preserve"> - PML</w:t>
      </w:r>
    </w:p>
    <w:p w14:paraId="0A2D7B5E" w14:textId="1A3A8F1A" w:rsidR="003C306B" w:rsidRPr="008A53BB" w:rsidRDefault="0030400E" w:rsidP="008A53BB">
      <w:pPr>
        <w:tabs>
          <w:tab w:val="left" w:pos="5360"/>
        </w:tabs>
        <w:spacing w:after="0" w:line="480" w:lineRule="auto"/>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ANEX</w:t>
      </w:r>
      <w:r w:rsidR="005A1B77" w:rsidRPr="00FB2F8F">
        <w:rPr>
          <w:rFonts w:ascii="Century Gothic" w:eastAsia="Arial" w:hAnsi="Century Gothic" w:cs="Arial"/>
          <w:b/>
          <w:sz w:val="20"/>
          <w:szCs w:val="20"/>
          <w:u w:val="single"/>
          <w:lang w:eastAsia="pt-BR"/>
        </w:rPr>
        <w:t>O</w:t>
      </w:r>
      <w:r w:rsidR="005A1B77" w:rsidRPr="00FB2F8F">
        <w:rPr>
          <w:rFonts w:ascii="Century Gothic" w:hAnsi="Century Gothic" w:cs="Arial"/>
          <w:sz w:val="20"/>
          <w:szCs w:val="20"/>
          <w:u w:val="single"/>
          <w:lang w:eastAsia="pt-BR"/>
        </w:rPr>
        <w:t xml:space="preserve"> </w:t>
      </w:r>
      <w:r w:rsidRPr="00FB2F8F">
        <w:rPr>
          <w:rFonts w:ascii="Century Gothic" w:hAnsi="Century Gothic" w:cs="Arial"/>
          <w:b/>
          <w:sz w:val="20"/>
          <w:szCs w:val="20"/>
          <w:u w:val="single"/>
          <w:lang w:eastAsia="pt-BR"/>
        </w:rPr>
        <w:t>02</w:t>
      </w:r>
    </w:p>
    <w:p w14:paraId="06C4DF3A" w14:textId="77777777" w:rsidR="00686F25" w:rsidRPr="00343BAD" w:rsidRDefault="00686F25" w:rsidP="00686F25">
      <w:pPr>
        <w:spacing w:after="0"/>
        <w:jc w:val="center"/>
        <w:rPr>
          <w:rFonts w:ascii="Century Gothic" w:hAnsi="Century Gothic"/>
          <w:b/>
          <w:bCs/>
          <w:sz w:val="20"/>
          <w:szCs w:val="20"/>
          <w:u w:val="single"/>
        </w:rPr>
      </w:pPr>
      <w:r w:rsidRPr="00343BAD">
        <w:rPr>
          <w:rFonts w:ascii="Century Gothic" w:hAnsi="Century Gothic"/>
          <w:b/>
          <w:bCs/>
          <w:sz w:val="20"/>
          <w:szCs w:val="20"/>
          <w:u w:val="single"/>
        </w:rPr>
        <w:t xml:space="preserve">MODELO DE PROPOSTA COMERCIAL </w:t>
      </w:r>
    </w:p>
    <w:p w14:paraId="4E6AAE2C" w14:textId="77777777" w:rsidR="0028236E" w:rsidRPr="00343BAD" w:rsidRDefault="0028236E" w:rsidP="00686F25">
      <w:pPr>
        <w:spacing w:after="0"/>
        <w:jc w:val="center"/>
        <w:rPr>
          <w:rFonts w:ascii="Century Gothic" w:hAnsi="Century Gothic"/>
          <w:b/>
          <w:sz w:val="20"/>
          <w:szCs w:val="20"/>
        </w:rPr>
      </w:pPr>
    </w:p>
    <w:p w14:paraId="10E83A74" w14:textId="0C91A22B" w:rsidR="008E5DDA" w:rsidRDefault="009E44A6" w:rsidP="008E5DDA">
      <w:pPr>
        <w:spacing w:after="0" w:line="276" w:lineRule="auto"/>
        <w:jc w:val="both"/>
        <w:rPr>
          <w:rFonts w:ascii="Century Gothic" w:hAnsi="Century Gothic"/>
          <w:b/>
          <w:bCs/>
          <w:sz w:val="20"/>
          <w:szCs w:val="20"/>
        </w:rPr>
      </w:pPr>
      <w:r w:rsidRPr="00343BAD">
        <w:rPr>
          <w:rFonts w:ascii="Century Gothic" w:eastAsia="Arial" w:hAnsi="Century Gothic" w:cs="Arial"/>
          <w:b/>
          <w:sz w:val="20"/>
          <w:szCs w:val="20"/>
          <w:lang w:eastAsia="pt-BR"/>
        </w:rPr>
        <w:t>OBJETO</w:t>
      </w:r>
      <w:r w:rsidR="003C306B" w:rsidRPr="00343BAD">
        <w:rPr>
          <w:rFonts w:ascii="Century Gothic" w:eastAsia="Arial" w:hAnsi="Century Gothic" w:cs="Arial"/>
          <w:b/>
          <w:sz w:val="20"/>
          <w:szCs w:val="20"/>
          <w:lang w:eastAsia="pt-BR"/>
        </w:rPr>
        <w:t>:</w:t>
      </w:r>
      <w:r w:rsidR="00B26B26" w:rsidRPr="00343BAD">
        <w:rPr>
          <w:rFonts w:ascii="Century Gothic" w:eastAsia="Arial" w:hAnsi="Century Gothic" w:cs="Arial"/>
          <w:b/>
          <w:sz w:val="20"/>
          <w:szCs w:val="20"/>
          <w:lang w:eastAsia="pt-BR"/>
        </w:rPr>
        <w:t xml:space="preserve"> </w:t>
      </w:r>
      <w:r w:rsidR="00E72F5D">
        <w:rPr>
          <w:rFonts w:ascii="Century Gothic" w:hAnsi="Century Gothic"/>
          <w:b/>
          <w:bCs/>
          <w:sz w:val="20"/>
          <w:szCs w:val="20"/>
        </w:rPr>
        <w:t>REGISTRO DE PREÇOS PARA EVENTUAL AQUISIÇÃO DE UNIFORMES ESCOLARES DESTINADOS AOS ALUNOS DA REDE MUNICIPAL DE ENSINO (CMEI/ELIAS ABRAHÃO), EM ATENDIMENTO À SECRETARIA MUNICIPAL DE EDUCAÇÃO DO MUNICÍPIO DE LOBATO/PR</w:t>
      </w:r>
      <w:r w:rsidR="008E5DDA" w:rsidRPr="00FA7FF3">
        <w:rPr>
          <w:rFonts w:ascii="Century Gothic" w:hAnsi="Century Gothic"/>
          <w:b/>
          <w:bCs/>
          <w:sz w:val="20"/>
          <w:szCs w:val="20"/>
        </w:rPr>
        <w:t>.</w:t>
      </w:r>
    </w:p>
    <w:p w14:paraId="2F982122" w14:textId="35C2E56C" w:rsidR="00686F25" w:rsidRPr="00343BAD" w:rsidRDefault="00686F25" w:rsidP="00686F25">
      <w:pPr>
        <w:autoSpaceDE w:val="0"/>
        <w:autoSpaceDN w:val="0"/>
        <w:adjustRightInd w:val="0"/>
        <w:jc w:val="both"/>
        <w:rPr>
          <w:rFonts w:ascii="Century Gothic" w:eastAsia="Times New Roman" w:hAnsi="Century Gothic" w:cs="Times New Roman"/>
          <w:b/>
          <w:bCs/>
          <w:color w:val="000000"/>
          <w:sz w:val="20"/>
          <w:szCs w:val="20"/>
        </w:rPr>
      </w:pPr>
    </w:p>
    <w:p w14:paraId="1BC1A6BB" w14:textId="70865C5C" w:rsidR="003C306B" w:rsidRPr="00343BAD" w:rsidRDefault="003C306B" w:rsidP="003C306B">
      <w:pPr>
        <w:tabs>
          <w:tab w:val="left" w:pos="5354"/>
          <w:tab w:val="left" w:pos="10762"/>
        </w:tabs>
        <w:autoSpaceDE w:val="0"/>
        <w:spacing w:before="121"/>
        <w:jc w:val="both"/>
        <w:rPr>
          <w:rFonts w:ascii="Century Gothic" w:hAnsi="Century Gothic" w:cs="Calibri"/>
          <w:sz w:val="20"/>
          <w:szCs w:val="20"/>
        </w:rPr>
      </w:pPr>
      <w:r w:rsidRPr="00343BAD">
        <w:rPr>
          <w:rFonts w:ascii="Century Gothic" w:hAnsi="Century Gothic" w:cs="Calibri"/>
          <w:sz w:val="20"/>
          <w:szCs w:val="20"/>
        </w:rPr>
        <w:t xml:space="preserve">A empresa...............................,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 </w:t>
      </w:r>
      <w:r w:rsidR="000B0168">
        <w:rPr>
          <w:rFonts w:ascii="Century Gothic" w:hAnsi="Century Gothic" w:cs="Calibri"/>
          <w:sz w:val="20"/>
          <w:szCs w:val="20"/>
        </w:rPr>
        <w:t>34</w:t>
      </w:r>
      <w:r w:rsidR="001B0BE6">
        <w:rPr>
          <w:rFonts w:ascii="Century Gothic" w:hAnsi="Century Gothic" w:cs="Calibri"/>
          <w:sz w:val="20"/>
          <w:szCs w:val="20"/>
        </w:rPr>
        <w:t>/2024</w:t>
      </w:r>
      <w:r w:rsidRPr="00343BAD">
        <w:rPr>
          <w:rFonts w:ascii="Century Gothic" w:hAnsi="Century Gothic" w:cs="Calibri"/>
          <w:sz w:val="20"/>
          <w:szCs w:val="20"/>
        </w:rPr>
        <w:t xml:space="preserve">, conforme abaixo discriminado: </w:t>
      </w:r>
    </w:p>
    <w:p w14:paraId="6F260562" w14:textId="0C9DCF51" w:rsidR="003C306B" w:rsidRPr="00343BAD" w:rsidRDefault="00343BAD" w:rsidP="00343BAD">
      <w:pPr>
        <w:rPr>
          <w:rFonts w:ascii="Century Gothic" w:hAnsi="Century Gothic" w:cs="Calibri"/>
          <w:b/>
          <w:sz w:val="20"/>
          <w:szCs w:val="20"/>
          <w:u w:val="single"/>
        </w:rPr>
      </w:pPr>
      <w:r w:rsidRPr="00343BAD">
        <w:rPr>
          <w:rFonts w:ascii="Century Gothic" w:hAnsi="Century Gothic" w:cs="Calibri"/>
          <w:b/>
          <w:sz w:val="20"/>
          <w:szCs w:val="20"/>
          <w:u w:val="single"/>
        </w:rPr>
        <w:t xml:space="preserve">1. </w:t>
      </w:r>
      <w:r w:rsidR="003C306B" w:rsidRPr="00343BAD">
        <w:rPr>
          <w:rFonts w:ascii="Century Gothic" w:hAnsi="Century Gothic" w:cs="Calibri"/>
          <w:b/>
          <w:sz w:val="20"/>
          <w:szCs w:val="20"/>
          <w:u w:val="single"/>
        </w:rPr>
        <w:t>DESCRIÇÃO DOS ITENS E VALORES MÁXIMOS:</w:t>
      </w:r>
    </w:p>
    <w:p w14:paraId="3F2D1665" w14:textId="77777777" w:rsidR="003C306B" w:rsidRPr="00343BAD" w:rsidRDefault="003C306B" w:rsidP="003C306B">
      <w:pPr>
        <w:widowControl w:val="0"/>
        <w:suppressAutoHyphens/>
        <w:spacing w:after="0"/>
        <w:jc w:val="both"/>
        <w:rPr>
          <w:rFonts w:ascii="Century Gothic" w:hAnsi="Century Gothic" w:cs="Calibri"/>
          <w:b/>
          <w:sz w:val="20"/>
          <w:szCs w:val="20"/>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9E44A6" w:rsidRPr="00343BAD" w14:paraId="34008F08" w14:textId="77777777" w:rsidTr="00683636">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0EBD"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33FD40A1" w14:textId="3D5B9A00" w:rsidR="009E44A6" w:rsidRPr="00343BAD" w:rsidRDefault="005418A1" w:rsidP="00312BFB">
            <w:pPr>
              <w:spacing w:after="0" w:line="240" w:lineRule="auto"/>
              <w:jc w:val="center"/>
              <w:rPr>
                <w:rFonts w:ascii="Century Gothic" w:eastAsia="Times New Roman" w:hAnsi="Century Gothic" w:cs="Calibri"/>
                <w:b/>
                <w:bCs/>
                <w:sz w:val="20"/>
                <w:szCs w:val="20"/>
                <w:lang w:eastAsia="pt-BR"/>
              </w:rPr>
            </w:pPr>
            <w:r>
              <w:rPr>
                <w:rFonts w:ascii="Century Gothic" w:eastAsia="Times New Roman" w:hAnsi="Century Gothic" w:cs="Calibri"/>
                <w:b/>
                <w:bCs/>
                <w:sz w:val="20"/>
                <w:szCs w:val="20"/>
                <w:lang w:eastAsia="pt-BR"/>
              </w:rPr>
              <w:t xml:space="preserve">PRODUTO </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5A51D68"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A65EC1B"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1FB308"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VALOR</w:t>
            </w:r>
          </w:p>
          <w:p w14:paraId="6224110C"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AEDCB7"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VALOR</w:t>
            </w:r>
          </w:p>
          <w:p w14:paraId="7B562CC6"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TOTAL</w:t>
            </w:r>
          </w:p>
        </w:tc>
      </w:tr>
      <w:tr w:rsidR="00683636" w:rsidRPr="00343BAD" w14:paraId="1EA97D29" w14:textId="77777777" w:rsidTr="0068363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7BFD5A" w14:textId="74B7F292"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3103" w:type="dxa"/>
            <w:tcBorders>
              <w:top w:val="nil"/>
              <w:left w:val="nil"/>
              <w:bottom w:val="single" w:sz="4" w:space="0" w:color="auto"/>
              <w:right w:val="single" w:sz="4" w:space="0" w:color="auto"/>
            </w:tcBorders>
            <w:shd w:val="clear" w:color="auto" w:fill="auto"/>
            <w:vAlign w:val="center"/>
          </w:tcPr>
          <w:p w14:paraId="73B31832" w14:textId="144D6ACF" w:rsidR="00683636" w:rsidRPr="00343BAD" w:rsidRDefault="00683636" w:rsidP="00683636">
            <w:pPr>
              <w:spacing w:after="0" w:line="240" w:lineRule="auto"/>
              <w:jc w:val="both"/>
              <w:rPr>
                <w:rFonts w:ascii="Century Gothic" w:eastAsia="Times New Roman" w:hAnsi="Century Gothic" w:cs="Calibri"/>
                <w:sz w:val="20"/>
                <w:szCs w:val="20"/>
                <w:lang w:eastAsia="pt-BR"/>
              </w:rPr>
            </w:pPr>
          </w:p>
        </w:tc>
        <w:tc>
          <w:tcPr>
            <w:tcW w:w="1130" w:type="dxa"/>
            <w:tcBorders>
              <w:top w:val="nil"/>
              <w:left w:val="nil"/>
              <w:bottom w:val="single" w:sz="4" w:space="0" w:color="auto"/>
              <w:right w:val="single" w:sz="4" w:space="0" w:color="auto"/>
            </w:tcBorders>
            <w:shd w:val="clear" w:color="auto" w:fill="auto"/>
            <w:vAlign w:val="center"/>
          </w:tcPr>
          <w:p w14:paraId="38B42057" w14:textId="790731E8"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1147" w:type="dxa"/>
            <w:tcBorders>
              <w:top w:val="nil"/>
              <w:left w:val="nil"/>
              <w:bottom w:val="single" w:sz="4" w:space="0" w:color="auto"/>
              <w:right w:val="single" w:sz="4" w:space="0" w:color="auto"/>
            </w:tcBorders>
            <w:shd w:val="clear" w:color="auto" w:fill="auto"/>
            <w:vAlign w:val="center"/>
          </w:tcPr>
          <w:p w14:paraId="71496BEA" w14:textId="24127FA7"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1275" w:type="dxa"/>
            <w:tcBorders>
              <w:top w:val="nil"/>
              <w:left w:val="nil"/>
              <w:bottom w:val="single" w:sz="4" w:space="0" w:color="auto"/>
              <w:right w:val="single" w:sz="4" w:space="0" w:color="auto"/>
            </w:tcBorders>
            <w:shd w:val="clear" w:color="auto" w:fill="auto"/>
            <w:vAlign w:val="center"/>
          </w:tcPr>
          <w:p w14:paraId="28BDE6B2" w14:textId="1A4DC87B" w:rsidR="00683636" w:rsidRPr="00343BAD" w:rsidRDefault="00683636" w:rsidP="00683636">
            <w:pPr>
              <w:spacing w:after="0" w:line="240" w:lineRule="auto"/>
              <w:jc w:val="right"/>
              <w:rPr>
                <w:rFonts w:ascii="Century Gothic" w:eastAsia="Times New Roman" w:hAnsi="Century Gothic" w:cs="Calibri"/>
                <w:sz w:val="20"/>
                <w:szCs w:val="20"/>
                <w:lang w:eastAsia="pt-BR"/>
              </w:rPr>
            </w:pPr>
          </w:p>
        </w:tc>
        <w:tc>
          <w:tcPr>
            <w:tcW w:w="1843" w:type="dxa"/>
            <w:tcBorders>
              <w:top w:val="nil"/>
              <w:left w:val="nil"/>
              <w:bottom w:val="single" w:sz="4" w:space="0" w:color="auto"/>
              <w:right w:val="single" w:sz="4" w:space="0" w:color="auto"/>
            </w:tcBorders>
            <w:shd w:val="clear" w:color="auto" w:fill="auto"/>
            <w:vAlign w:val="center"/>
          </w:tcPr>
          <w:p w14:paraId="184809B7" w14:textId="1CF5BC84" w:rsidR="00683636" w:rsidRPr="00343BAD" w:rsidRDefault="00683636" w:rsidP="00683636">
            <w:pPr>
              <w:spacing w:after="0" w:line="240" w:lineRule="auto"/>
              <w:jc w:val="right"/>
              <w:rPr>
                <w:rFonts w:ascii="Century Gothic" w:eastAsia="Times New Roman" w:hAnsi="Century Gothic" w:cs="Calibri"/>
                <w:sz w:val="20"/>
                <w:szCs w:val="20"/>
                <w:lang w:eastAsia="pt-BR"/>
              </w:rPr>
            </w:pPr>
          </w:p>
        </w:tc>
      </w:tr>
    </w:tbl>
    <w:p w14:paraId="60B7BD61" w14:textId="77777777" w:rsidR="009E44A6" w:rsidRPr="00343BAD" w:rsidRDefault="009E44A6" w:rsidP="009E44A6">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sz w:val="20"/>
          <w:szCs w:val="20"/>
          <w:lang w:val="pt-PT" w:eastAsia="pt-PT" w:bidi="pt-PT"/>
        </w:rPr>
      </w:pPr>
      <w:r w:rsidRPr="00343BAD">
        <w:rPr>
          <w:rFonts w:ascii="Century Gothic" w:eastAsia="Calibri" w:hAnsi="Century Gothic" w:cs="Calibri"/>
          <w:b/>
          <w:sz w:val="20"/>
          <w:szCs w:val="20"/>
          <w:lang w:val="pt-PT" w:eastAsia="pt-PT" w:bidi="pt-PT"/>
        </w:rPr>
        <w:t>PROPOSTA: R$ _______________ (________________)</w:t>
      </w:r>
    </w:p>
    <w:p w14:paraId="22BACCA8" w14:textId="39EAF66B" w:rsidR="00683636" w:rsidRPr="00343BAD" w:rsidRDefault="00683636" w:rsidP="0068363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b/>
          <w:sz w:val="20"/>
          <w:szCs w:val="20"/>
        </w:rPr>
      </w:pPr>
      <w:r w:rsidRPr="00343BAD">
        <w:rPr>
          <w:rFonts w:ascii="Century Gothic" w:hAnsi="Century Gothic"/>
          <w:b/>
          <w:bCs/>
          <w:sz w:val="20"/>
          <w:szCs w:val="20"/>
          <w:highlight w:val="yellow"/>
        </w:rPr>
        <w:t>A empresa detentora da melhor oferta deverá enviar após te</w:t>
      </w:r>
      <w:r w:rsidR="00BA74AD">
        <w:rPr>
          <w:rFonts w:ascii="Century Gothic" w:hAnsi="Century Gothic"/>
          <w:b/>
          <w:bCs/>
          <w:sz w:val="20"/>
          <w:szCs w:val="20"/>
          <w:highlight w:val="yellow"/>
        </w:rPr>
        <w:t xml:space="preserve">r sido habilitada, a PROPOSTA </w:t>
      </w:r>
      <w:r w:rsidRPr="00343BAD">
        <w:rPr>
          <w:rFonts w:ascii="Century Gothic" w:hAnsi="Century Gothic"/>
          <w:b/>
          <w:bCs/>
          <w:sz w:val="20"/>
          <w:szCs w:val="20"/>
          <w:highlight w:val="yellow"/>
        </w:rPr>
        <w:t>AJUSTADA, através da plataforma da BLL em “Documentos Complementares (Pós Disputa)” no prazo de até 02 (duas) horas após o término da fase recursal, contados a partir da solicitação da Pregoeira</w:t>
      </w:r>
      <w:r w:rsidRPr="00343BAD">
        <w:rPr>
          <w:rFonts w:ascii="Century Gothic" w:hAnsi="Century Gothic"/>
          <w:b/>
          <w:bCs/>
          <w:sz w:val="20"/>
          <w:szCs w:val="20"/>
        </w:rPr>
        <w:t xml:space="preserve">, </w:t>
      </w:r>
      <w:r w:rsidRPr="00343BAD">
        <w:rPr>
          <w:rFonts w:ascii="Century Gothic" w:hAnsi="Century Gothic"/>
          <w:b/>
          <w:bCs/>
          <w:sz w:val="20"/>
          <w:szCs w:val="20"/>
          <w:highlight w:val="yellow"/>
        </w:rPr>
        <w:t>O NÃO ENVIO IMPLICARÁ NA DESCLASSIFICAÇÃO.</w:t>
      </w:r>
      <w:r w:rsidRPr="00343BAD">
        <w:rPr>
          <w:rFonts w:ascii="Century Gothic" w:hAnsi="Century Gothic"/>
          <w:b/>
          <w:bCs/>
          <w:sz w:val="20"/>
          <w:szCs w:val="20"/>
        </w:rPr>
        <w:t xml:space="preserve"> </w:t>
      </w:r>
      <w:r w:rsidRPr="00343BAD">
        <w:rPr>
          <w:rFonts w:ascii="Century Gothic" w:hAnsi="Century Gothic"/>
          <w:b/>
          <w:sz w:val="20"/>
          <w:szCs w:val="20"/>
        </w:rPr>
        <w:t xml:space="preserve"> </w:t>
      </w:r>
    </w:p>
    <w:p w14:paraId="5E6E8EE2" w14:textId="62570778" w:rsidR="00343BAD" w:rsidRPr="00343BAD" w:rsidRDefault="00343BAD" w:rsidP="00343BAD">
      <w:pPr>
        <w:pStyle w:val="PargrafodaLista"/>
        <w:widowControl w:val="0"/>
        <w:autoSpaceDE w:val="0"/>
        <w:ind w:left="0"/>
        <w:jc w:val="both"/>
        <w:rPr>
          <w:rFonts w:ascii="Century Gothic" w:hAnsi="Century Gothic" w:cs="Calibri"/>
          <w:sz w:val="20"/>
        </w:rPr>
      </w:pPr>
      <w:r w:rsidRPr="00343BAD">
        <w:rPr>
          <w:rFonts w:ascii="Century Gothic" w:hAnsi="Century Gothic" w:cs="Calibri"/>
          <w:b/>
          <w:sz w:val="20"/>
        </w:rPr>
        <w:t>2.</w:t>
      </w:r>
      <w:r w:rsidRPr="00343BAD">
        <w:rPr>
          <w:rFonts w:ascii="Century Gothic" w:hAnsi="Century Gothic" w:cs="Calibri"/>
          <w:sz w:val="20"/>
        </w:rPr>
        <w:t xml:space="preserve"> Os preços ofertados são para pagamento em até </w:t>
      </w:r>
      <w:r w:rsidRPr="00343BAD">
        <w:rPr>
          <w:rFonts w:ascii="Century Gothic" w:hAnsi="Century Gothic" w:cs="Calibri"/>
          <w:sz w:val="20"/>
          <w:u w:val="single"/>
        </w:rPr>
        <w:t>30 (trinta) dias</w:t>
      </w:r>
      <w:r w:rsidRPr="00343BAD">
        <w:rPr>
          <w:rFonts w:ascii="Century Gothic" w:hAnsi="Century Gothic" w:cs="Calibri"/>
          <w:sz w:val="20"/>
        </w:rPr>
        <w:t>, contados do recebimento definitivo dos produtos pelas unidades requisitantes. Nos preços estão inclusas todas as despesas com o fornecimento, inclusive</w:t>
      </w:r>
      <w:r w:rsidRPr="00343BAD">
        <w:rPr>
          <w:rFonts w:ascii="Century Gothic" w:hAnsi="Century Gothic" w:cs="Calibri"/>
          <w:spacing w:val="-7"/>
          <w:sz w:val="20"/>
        </w:rPr>
        <w:t xml:space="preserve"> </w:t>
      </w:r>
      <w:r w:rsidRPr="00343BAD">
        <w:rPr>
          <w:rFonts w:ascii="Century Gothic" w:hAnsi="Century Gothic" w:cs="Calibri"/>
          <w:sz w:val="20"/>
        </w:rPr>
        <w:t>embalagens,</w:t>
      </w:r>
      <w:r w:rsidRPr="00343BAD">
        <w:rPr>
          <w:rFonts w:ascii="Century Gothic" w:hAnsi="Century Gothic" w:cs="Calibri"/>
          <w:spacing w:val="-6"/>
          <w:sz w:val="20"/>
        </w:rPr>
        <w:t xml:space="preserve"> </w:t>
      </w:r>
      <w:r w:rsidRPr="00343BAD">
        <w:rPr>
          <w:rFonts w:ascii="Century Gothic" w:hAnsi="Century Gothic" w:cs="Calibri"/>
          <w:sz w:val="20"/>
        </w:rPr>
        <w:t>fretes,</w:t>
      </w:r>
      <w:r w:rsidRPr="00343BAD">
        <w:rPr>
          <w:rFonts w:ascii="Century Gothic" w:hAnsi="Century Gothic" w:cs="Calibri"/>
          <w:spacing w:val="-5"/>
          <w:sz w:val="20"/>
        </w:rPr>
        <w:t xml:space="preserve"> </w:t>
      </w:r>
      <w:r w:rsidRPr="00343BAD">
        <w:rPr>
          <w:rFonts w:ascii="Century Gothic" w:hAnsi="Century Gothic" w:cs="Calibri"/>
          <w:sz w:val="20"/>
        </w:rPr>
        <w:t>descarregamento,</w:t>
      </w:r>
      <w:r w:rsidRPr="00343BAD">
        <w:rPr>
          <w:rFonts w:ascii="Century Gothic" w:hAnsi="Century Gothic" w:cs="Calibri"/>
          <w:spacing w:val="-6"/>
          <w:sz w:val="20"/>
        </w:rPr>
        <w:t xml:space="preserve"> </w:t>
      </w:r>
      <w:r w:rsidRPr="00343BAD">
        <w:rPr>
          <w:rFonts w:ascii="Century Gothic" w:hAnsi="Century Gothic" w:cs="Calibri"/>
          <w:sz w:val="20"/>
        </w:rPr>
        <w:t>tributos,</w:t>
      </w:r>
      <w:r w:rsidRPr="00343BAD">
        <w:rPr>
          <w:rFonts w:ascii="Century Gothic" w:hAnsi="Century Gothic" w:cs="Calibri"/>
          <w:spacing w:val="-6"/>
          <w:sz w:val="20"/>
        </w:rPr>
        <w:t xml:space="preserve"> </w:t>
      </w:r>
      <w:r w:rsidRPr="00343BAD">
        <w:rPr>
          <w:rFonts w:ascii="Century Gothic" w:hAnsi="Century Gothic" w:cs="Calibri"/>
          <w:sz w:val="20"/>
        </w:rPr>
        <w:t>encargos</w:t>
      </w:r>
      <w:r w:rsidRPr="00343BAD">
        <w:rPr>
          <w:rFonts w:ascii="Century Gothic" w:hAnsi="Century Gothic" w:cs="Calibri"/>
          <w:spacing w:val="-6"/>
          <w:sz w:val="20"/>
        </w:rPr>
        <w:t xml:space="preserve"> </w:t>
      </w:r>
      <w:r w:rsidRPr="00343BAD">
        <w:rPr>
          <w:rFonts w:ascii="Century Gothic" w:hAnsi="Century Gothic" w:cs="Calibri"/>
          <w:sz w:val="20"/>
        </w:rPr>
        <w:t>e</w:t>
      </w:r>
      <w:r w:rsidRPr="00343BAD">
        <w:rPr>
          <w:rFonts w:ascii="Century Gothic" w:hAnsi="Century Gothic" w:cs="Calibri"/>
          <w:spacing w:val="-7"/>
          <w:sz w:val="20"/>
        </w:rPr>
        <w:t xml:space="preserve"> </w:t>
      </w:r>
      <w:r w:rsidRPr="00343BAD">
        <w:rPr>
          <w:rFonts w:ascii="Century Gothic" w:hAnsi="Century Gothic" w:cs="Calibri"/>
          <w:sz w:val="20"/>
        </w:rPr>
        <w:t>todas</w:t>
      </w:r>
      <w:r w:rsidRPr="00343BAD">
        <w:rPr>
          <w:rFonts w:ascii="Century Gothic" w:hAnsi="Century Gothic" w:cs="Calibri"/>
          <w:spacing w:val="-7"/>
          <w:sz w:val="20"/>
        </w:rPr>
        <w:t xml:space="preserve"> </w:t>
      </w:r>
      <w:r w:rsidRPr="00343BAD">
        <w:rPr>
          <w:rFonts w:ascii="Century Gothic" w:hAnsi="Century Gothic" w:cs="Calibri"/>
          <w:sz w:val="20"/>
        </w:rPr>
        <w:t>as</w:t>
      </w:r>
      <w:r w:rsidRPr="00343BAD">
        <w:rPr>
          <w:rFonts w:ascii="Century Gothic" w:hAnsi="Century Gothic" w:cs="Calibri"/>
          <w:spacing w:val="-6"/>
          <w:sz w:val="20"/>
        </w:rPr>
        <w:t xml:space="preserve"> </w:t>
      </w:r>
      <w:r w:rsidRPr="00343BAD">
        <w:rPr>
          <w:rFonts w:ascii="Century Gothic" w:hAnsi="Century Gothic" w:cs="Calibri"/>
          <w:sz w:val="20"/>
        </w:rPr>
        <w:t>demais</w:t>
      </w:r>
      <w:r w:rsidRPr="00343BAD">
        <w:rPr>
          <w:rFonts w:ascii="Century Gothic" w:hAnsi="Century Gothic" w:cs="Calibri"/>
          <w:spacing w:val="-7"/>
          <w:sz w:val="20"/>
        </w:rPr>
        <w:t xml:space="preserve"> </w:t>
      </w:r>
      <w:r w:rsidRPr="00343BAD">
        <w:rPr>
          <w:rFonts w:ascii="Century Gothic" w:hAnsi="Century Gothic" w:cs="Calibri"/>
          <w:sz w:val="20"/>
        </w:rPr>
        <w:t>despesas</w:t>
      </w:r>
      <w:r w:rsidRPr="00343BAD">
        <w:rPr>
          <w:rFonts w:ascii="Century Gothic" w:hAnsi="Century Gothic" w:cs="Calibri"/>
          <w:spacing w:val="-6"/>
          <w:sz w:val="20"/>
        </w:rPr>
        <w:t xml:space="preserve"> </w:t>
      </w:r>
      <w:r w:rsidRPr="00343BAD">
        <w:rPr>
          <w:rFonts w:ascii="Century Gothic" w:hAnsi="Century Gothic" w:cs="Calibri"/>
          <w:sz w:val="20"/>
        </w:rPr>
        <w:t>e/ou</w:t>
      </w:r>
      <w:r w:rsidRPr="00343BAD">
        <w:rPr>
          <w:rFonts w:ascii="Century Gothic" w:hAnsi="Century Gothic" w:cs="Calibri"/>
          <w:spacing w:val="-5"/>
          <w:sz w:val="20"/>
        </w:rPr>
        <w:t xml:space="preserve"> </w:t>
      </w:r>
      <w:r w:rsidRPr="00343BAD">
        <w:rPr>
          <w:rFonts w:ascii="Century Gothic" w:hAnsi="Century Gothic" w:cs="Calibri"/>
          <w:sz w:val="20"/>
        </w:rPr>
        <w:t>descontos que porventura possam recair sobre o</w:t>
      </w:r>
      <w:r w:rsidRPr="00343BAD">
        <w:rPr>
          <w:rFonts w:ascii="Century Gothic" w:hAnsi="Century Gothic" w:cs="Calibri"/>
          <w:spacing w:val="-2"/>
          <w:sz w:val="20"/>
        </w:rPr>
        <w:t xml:space="preserve"> </w:t>
      </w:r>
      <w:r w:rsidRPr="00343BAD">
        <w:rPr>
          <w:rFonts w:ascii="Century Gothic" w:hAnsi="Century Gothic" w:cs="Calibri"/>
          <w:sz w:val="20"/>
        </w:rPr>
        <w:t>fornecimento.</w:t>
      </w:r>
    </w:p>
    <w:p w14:paraId="526C4CE4" w14:textId="389C51ED" w:rsidR="00343BAD" w:rsidRPr="00343BAD" w:rsidRDefault="00343BAD" w:rsidP="00343BAD">
      <w:pPr>
        <w:pStyle w:val="PargrafodaLista"/>
        <w:widowControl w:val="0"/>
        <w:tabs>
          <w:tab w:val="left" w:pos="142"/>
        </w:tabs>
        <w:autoSpaceDE w:val="0"/>
        <w:ind w:left="0"/>
        <w:jc w:val="both"/>
        <w:rPr>
          <w:rFonts w:ascii="Century Gothic" w:hAnsi="Century Gothic" w:cs="Calibri"/>
          <w:sz w:val="20"/>
        </w:rPr>
      </w:pPr>
      <w:r w:rsidRPr="00343BAD">
        <w:rPr>
          <w:rFonts w:ascii="Century Gothic" w:hAnsi="Century Gothic" w:cs="Calibri"/>
          <w:b/>
          <w:sz w:val="20"/>
        </w:rPr>
        <w:t>3.</w:t>
      </w:r>
      <w:r w:rsidRPr="00343BAD">
        <w:rPr>
          <w:rFonts w:ascii="Century Gothic" w:hAnsi="Century Gothic" w:cs="Calibri"/>
          <w:sz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343BAD">
        <w:rPr>
          <w:rFonts w:ascii="Century Gothic" w:hAnsi="Century Gothic" w:cs="Calibri"/>
          <w:spacing w:val="-4"/>
          <w:sz w:val="20"/>
        </w:rPr>
        <w:t xml:space="preserve"> </w:t>
      </w:r>
      <w:r w:rsidRPr="00343BAD">
        <w:rPr>
          <w:rFonts w:ascii="Century Gothic" w:hAnsi="Century Gothic" w:cs="Calibri"/>
          <w:sz w:val="20"/>
        </w:rPr>
        <w:t>equivalente.</w:t>
      </w:r>
    </w:p>
    <w:p w14:paraId="1FCEAA09" w14:textId="74A5D902" w:rsidR="00343BAD" w:rsidRPr="00343BAD" w:rsidRDefault="00343BAD" w:rsidP="00343BAD">
      <w:pPr>
        <w:pStyle w:val="PargrafodaLista"/>
        <w:widowControl w:val="0"/>
        <w:tabs>
          <w:tab w:val="left" w:pos="286"/>
        </w:tabs>
        <w:autoSpaceDE w:val="0"/>
        <w:ind w:left="0"/>
        <w:jc w:val="both"/>
        <w:rPr>
          <w:rFonts w:ascii="Century Gothic" w:hAnsi="Century Gothic" w:cs="Calibri"/>
          <w:sz w:val="20"/>
        </w:rPr>
      </w:pPr>
      <w:r w:rsidRPr="00343BAD">
        <w:rPr>
          <w:rFonts w:ascii="Century Gothic" w:hAnsi="Century Gothic" w:cs="Calibri"/>
          <w:b/>
          <w:sz w:val="20"/>
        </w:rPr>
        <w:t>4.</w:t>
      </w:r>
      <w:r w:rsidRPr="00343BAD">
        <w:rPr>
          <w:rFonts w:ascii="Century Gothic" w:hAnsi="Century Gothic" w:cs="Calibri"/>
          <w:sz w:val="20"/>
        </w:rPr>
        <w:t xml:space="preserve">  O prazo de validade da proposta é de </w:t>
      </w:r>
      <w:r w:rsidRPr="00343BAD">
        <w:rPr>
          <w:rFonts w:ascii="Century Gothic" w:hAnsi="Century Gothic" w:cs="Calibri"/>
          <w:sz w:val="20"/>
          <w:u w:val="single"/>
        </w:rPr>
        <w:t>90 (noventa) dias</w:t>
      </w:r>
      <w:r w:rsidRPr="00343BAD">
        <w:rPr>
          <w:rFonts w:ascii="Century Gothic" w:hAnsi="Century Gothic" w:cs="Calibri"/>
          <w:sz w:val="20"/>
        </w:rPr>
        <w:t>, contados do recebimento definitivo do</w:t>
      </w:r>
      <w:r w:rsidRPr="00343BAD">
        <w:rPr>
          <w:rFonts w:ascii="Century Gothic" w:hAnsi="Century Gothic" w:cs="Calibri"/>
          <w:spacing w:val="-16"/>
          <w:sz w:val="20"/>
        </w:rPr>
        <w:t xml:space="preserve"> </w:t>
      </w:r>
      <w:r w:rsidRPr="00343BAD">
        <w:rPr>
          <w:rFonts w:ascii="Century Gothic" w:hAnsi="Century Gothic" w:cs="Calibri"/>
          <w:sz w:val="20"/>
        </w:rPr>
        <w:t>objeto.</w:t>
      </w:r>
    </w:p>
    <w:p w14:paraId="7A76C0FA" w14:textId="77777777" w:rsidR="00623CDC" w:rsidRPr="00050A8C" w:rsidRDefault="00343BAD" w:rsidP="00623CDC">
      <w:pPr>
        <w:pStyle w:val="PargrafodaLista"/>
        <w:ind w:left="0"/>
        <w:jc w:val="both"/>
        <w:rPr>
          <w:rFonts w:ascii="Century Gothic" w:hAnsi="Century Gothic" w:cs="Arial"/>
          <w:sz w:val="20"/>
        </w:rPr>
      </w:pPr>
      <w:r w:rsidRPr="00343BAD">
        <w:rPr>
          <w:rFonts w:ascii="Century Gothic" w:hAnsi="Century Gothic" w:cs="Calibri"/>
          <w:b/>
          <w:bCs/>
          <w:sz w:val="20"/>
        </w:rPr>
        <w:t>5.</w:t>
      </w:r>
      <w:r w:rsidRPr="00343BAD">
        <w:rPr>
          <w:rFonts w:ascii="Century Gothic" w:hAnsi="Century Gothic" w:cs="Calibri"/>
          <w:sz w:val="20"/>
        </w:rPr>
        <w:t xml:space="preserve"> </w:t>
      </w:r>
      <w:r w:rsidR="00623CDC" w:rsidRPr="00916E00">
        <w:rPr>
          <w:rFonts w:ascii="Century Gothic" w:eastAsia="Century Gothic" w:hAnsi="Century Gothic" w:cs="Century Gothic"/>
          <w:color w:val="000000"/>
          <w:sz w:val="20"/>
        </w:rPr>
        <w:t xml:space="preserve">O prazo de entrega é de </w:t>
      </w:r>
      <w:r w:rsidR="00623CDC" w:rsidRPr="00050A8C">
        <w:rPr>
          <w:rFonts w:ascii="Century Gothic" w:eastAsia="Century Gothic" w:hAnsi="Century Gothic" w:cs="Century Gothic"/>
          <w:b/>
          <w:color w:val="000000"/>
          <w:sz w:val="20"/>
        </w:rPr>
        <w:t xml:space="preserve">até 15 (quinze) dias </w:t>
      </w:r>
      <w:r w:rsidR="00623CDC" w:rsidRPr="00050A8C">
        <w:rPr>
          <w:rFonts w:ascii="Century Gothic" w:eastAsia="Century Gothic" w:hAnsi="Century Gothic" w:cs="Century Gothic"/>
          <w:color w:val="000000"/>
          <w:sz w:val="20"/>
        </w:rPr>
        <w:t xml:space="preserve">a partir da emissão da </w:t>
      </w:r>
      <w:r w:rsidR="00623CDC" w:rsidRPr="00050A8C">
        <w:rPr>
          <w:rFonts w:ascii="Century Gothic" w:eastAsia="Century Gothic" w:hAnsi="Century Gothic" w:cs="Century Gothic"/>
          <w:b/>
          <w:color w:val="000000"/>
          <w:sz w:val="20"/>
        </w:rPr>
        <w:t xml:space="preserve">requisição ou autorização de fornecimento, </w:t>
      </w:r>
      <w:r w:rsidR="00623CDC" w:rsidRPr="00050A8C">
        <w:rPr>
          <w:rFonts w:ascii="Century Gothic" w:eastAsia="Century Gothic" w:hAnsi="Century Gothic" w:cs="Century Gothic"/>
          <w:color w:val="000000"/>
          <w:sz w:val="20"/>
        </w:rPr>
        <w:t>expedida pela Secretaria Municipal solicitante.</w:t>
      </w:r>
    </w:p>
    <w:p w14:paraId="4A2AEF7F" w14:textId="1E10EC93" w:rsidR="00623CDC" w:rsidRPr="007735CD" w:rsidRDefault="00623CDC" w:rsidP="00623CDC">
      <w:pPr>
        <w:pStyle w:val="PargrafodaLista"/>
        <w:ind w:left="0"/>
        <w:jc w:val="both"/>
        <w:rPr>
          <w:rFonts w:ascii="Century Gothic" w:eastAsia="Century Gothic" w:hAnsi="Century Gothic" w:cs="Century Gothic"/>
          <w:color w:val="000000"/>
          <w:sz w:val="20"/>
        </w:rPr>
      </w:pPr>
      <w:r w:rsidRPr="00623CDC">
        <w:rPr>
          <w:rFonts w:ascii="Century Gothic" w:eastAsia="Century Gothic" w:hAnsi="Century Gothic" w:cs="Century Gothic"/>
          <w:b/>
          <w:color w:val="000000"/>
          <w:sz w:val="20"/>
        </w:rPr>
        <w:t>6.</w:t>
      </w:r>
      <w:r>
        <w:rPr>
          <w:rFonts w:ascii="Century Gothic" w:eastAsia="Century Gothic" w:hAnsi="Century Gothic" w:cs="Century Gothic"/>
          <w:color w:val="000000"/>
          <w:sz w:val="20"/>
        </w:rPr>
        <w:t xml:space="preserve"> </w:t>
      </w:r>
      <w:r w:rsidRPr="00916E00">
        <w:rPr>
          <w:rFonts w:ascii="Century Gothic" w:eastAsia="Century Gothic" w:hAnsi="Century Gothic" w:cs="Century Gothic"/>
          <w:color w:val="000000"/>
          <w:sz w:val="20"/>
        </w:rPr>
        <w:t xml:space="preserve">Os </w:t>
      </w:r>
      <w:r w:rsidR="00FF0BA4">
        <w:rPr>
          <w:rFonts w:ascii="Century Gothic" w:eastAsia="Century Gothic" w:hAnsi="Century Gothic" w:cs="Century Gothic"/>
          <w:color w:val="000000"/>
          <w:sz w:val="20"/>
        </w:rPr>
        <w:t>itens</w:t>
      </w:r>
      <w:r w:rsidRPr="00916E00">
        <w:rPr>
          <w:rFonts w:ascii="Century Gothic" w:eastAsia="Century Gothic" w:hAnsi="Century Gothic" w:cs="Century Gothic"/>
          <w:color w:val="000000"/>
          <w:sz w:val="20"/>
        </w:rPr>
        <w:t xml:space="preserve"> poderão ser rejeitados, no todo ou em parte, quando em desacordo com as especificações constantes neste Termo de Referência e na proposta, devendo ser substituídos no prazo de </w:t>
      </w:r>
      <w:r w:rsidR="007735CD">
        <w:rPr>
          <w:rFonts w:ascii="Century Gothic" w:eastAsia="Century Gothic" w:hAnsi="Century Gothic" w:cs="Century Gothic"/>
          <w:b/>
          <w:color w:val="000000"/>
          <w:sz w:val="20"/>
        </w:rPr>
        <w:t>10 (dez</w:t>
      </w:r>
      <w:r w:rsidRPr="008548AA">
        <w:rPr>
          <w:rFonts w:ascii="Century Gothic" w:eastAsia="Century Gothic" w:hAnsi="Century Gothic" w:cs="Century Gothic"/>
          <w:b/>
          <w:color w:val="000000"/>
          <w:sz w:val="20"/>
        </w:rPr>
        <w:t>) dias</w:t>
      </w:r>
      <w:r w:rsidRPr="00916E00">
        <w:rPr>
          <w:rFonts w:ascii="Century Gothic" w:eastAsia="Century Gothic" w:hAnsi="Century Gothic" w:cs="Century Gothic"/>
          <w:color w:val="000000"/>
          <w:sz w:val="20"/>
        </w:rPr>
        <w:t xml:space="preserve">, a contar da notificação do fornecedor, às suas custas, sem </w:t>
      </w:r>
      <w:r w:rsidRPr="00623CDC">
        <w:rPr>
          <w:rFonts w:ascii="Century Gothic" w:eastAsia="Century Gothic" w:hAnsi="Century Gothic" w:cs="Century Gothic"/>
          <w:b/>
          <w:color w:val="000000"/>
          <w:sz w:val="20"/>
        </w:rPr>
        <w:t>prejuízo da aplicação das penalidades.</w:t>
      </w:r>
    </w:p>
    <w:p w14:paraId="7C6FE514" w14:textId="77777777" w:rsidR="007735CD" w:rsidRPr="0074578C" w:rsidRDefault="007735CD" w:rsidP="00DE6B2D">
      <w:pPr>
        <w:pStyle w:val="PargrafodaLista"/>
        <w:ind w:left="0" w:right="-2"/>
        <w:jc w:val="both"/>
        <w:rPr>
          <w:rFonts w:ascii="Century Gothic" w:hAnsi="Century Gothic" w:cs="Century Gothic"/>
          <w:color w:val="000000"/>
          <w:sz w:val="20"/>
        </w:rPr>
      </w:pPr>
      <w:r>
        <w:rPr>
          <w:rFonts w:ascii="Century Gothic" w:eastAsia="Century Gothic" w:hAnsi="Century Gothic" w:cs="Century Gothic"/>
          <w:b/>
          <w:color w:val="000000"/>
          <w:sz w:val="20"/>
        </w:rPr>
        <w:t>7</w:t>
      </w:r>
      <w:r w:rsidR="00623CDC" w:rsidRPr="00623CDC">
        <w:rPr>
          <w:rFonts w:ascii="Century Gothic" w:eastAsia="Century Gothic" w:hAnsi="Century Gothic" w:cs="Century Gothic"/>
          <w:b/>
          <w:color w:val="000000"/>
          <w:sz w:val="20"/>
        </w:rPr>
        <w:t>.</w:t>
      </w:r>
      <w:r w:rsidR="00623CDC">
        <w:rPr>
          <w:rFonts w:ascii="Century Gothic" w:eastAsia="Century Gothic" w:hAnsi="Century Gothic" w:cs="Century Gothic"/>
          <w:color w:val="000000"/>
          <w:sz w:val="20"/>
        </w:rPr>
        <w:t xml:space="preserve"> </w:t>
      </w:r>
      <w:r w:rsidRPr="0074578C">
        <w:rPr>
          <w:rFonts w:ascii="Century Gothic" w:eastAsia="Calibri" w:hAnsi="Century Gothic" w:cs="Arial"/>
          <w:sz w:val="20"/>
        </w:rPr>
        <w:t xml:space="preserve">O Setor responsável receberá as amostras, no prazo de </w:t>
      </w:r>
      <w:r w:rsidRPr="006A73D6">
        <w:rPr>
          <w:rFonts w:ascii="Century Gothic" w:eastAsia="Calibri" w:hAnsi="Century Gothic" w:cs="Arial"/>
          <w:sz w:val="20"/>
        </w:rPr>
        <w:t xml:space="preserve">até </w:t>
      </w:r>
      <w:r>
        <w:rPr>
          <w:rFonts w:ascii="Century Gothic" w:eastAsia="Calibri" w:hAnsi="Century Gothic" w:cs="Arial"/>
          <w:b/>
          <w:sz w:val="20"/>
        </w:rPr>
        <w:t>15 (quinze</w:t>
      </w:r>
      <w:r w:rsidRPr="006A73D6">
        <w:rPr>
          <w:rFonts w:ascii="Century Gothic" w:eastAsia="Calibri" w:hAnsi="Century Gothic" w:cs="Arial"/>
          <w:b/>
          <w:sz w:val="20"/>
        </w:rPr>
        <w:t xml:space="preserve">) dias úteis </w:t>
      </w:r>
      <w:r w:rsidRPr="0074578C">
        <w:rPr>
          <w:rFonts w:ascii="Century Gothic" w:eastAsia="Calibri" w:hAnsi="Century Gothic" w:cs="Arial"/>
          <w:sz w:val="20"/>
        </w:rPr>
        <w:t>e efetuará avaliações e a devida expedição de laudo de aceitabilidade ou não dos produtos sob amostragem.</w:t>
      </w:r>
    </w:p>
    <w:p w14:paraId="0CE35450" w14:textId="243C3280" w:rsidR="00623CDC" w:rsidRDefault="00623CDC" w:rsidP="00623CDC">
      <w:pPr>
        <w:pStyle w:val="PargrafodaLista"/>
        <w:widowControl w:val="0"/>
        <w:tabs>
          <w:tab w:val="left" w:pos="291"/>
          <w:tab w:val="left" w:pos="5273"/>
        </w:tabs>
        <w:autoSpaceDE w:val="0"/>
        <w:ind w:left="0"/>
        <w:jc w:val="both"/>
        <w:rPr>
          <w:rFonts w:ascii="Century Gothic" w:eastAsia="Century Gothic" w:hAnsi="Century Gothic" w:cs="Century Gothic"/>
          <w:color w:val="000000"/>
          <w:sz w:val="20"/>
        </w:rPr>
      </w:pPr>
    </w:p>
    <w:p w14:paraId="6AA5A677" w14:textId="447F62C4" w:rsidR="00343BAD" w:rsidRPr="00343BAD" w:rsidRDefault="007735CD" w:rsidP="00623CDC">
      <w:pPr>
        <w:pStyle w:val="PargrafodaLista"/>
        <w:widowControl w:val="0"/>
        <w:tabs>
          <w:tab w:val="left" w:pos="291"/>
          <w:tab w:val="left" w:pos="5273"/>
        </w:tabs>
        <w:autoSpaceDE w:val="0"/>
        <w:ind w:left="0"/>
        <w:jc w:val="both"/>
        <w:rPr>
          <w:rFonts w:ascii="Century Gothic" w:hAnsi="Century Gothic"/>
          <w:sz w:val="20"/>
        </w:rPr>
      </w:pPr>
      <w:r>
        <w:rPr>
          <w:rFonts w:ascii="Century Gothic" w:hAnsi="Century Gothic" w:cs="Calibri"/>
          <w:b/>
          <w:sz w:val="20"/>
        </w:rPr>
        <w:t xml:space="preserve">8. </w:t>
      </w:r>
      <w:r w:rsidR="00343BAD" w:rsidRPr="00343BAD">
        <w:rPr>
          <w:rFonts w:ascii="Century Gothic" w:hAnsi="Century Gothic"/>
          <w:sz w:val="20"/>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FF02048" w14:textId="77777777" w:rsidR="00343BAD" w:rsidRPr="00343BAD" w:rsidRDefault="00343BAD" w:rsidP="00343BAD">
      <w:pPr>
        <w:jc w:val="both"/>
        <w:rPr>
          <w:rFonts w:ascii="Century Gothic" w:hAnsi="Century Gothic"/>
          <w:sz w:val="20"/>
          <w:szCs w:val="20"/>
        </w:rPr>
      </w:pPr>
      <w:r w:rsidRPr="00343BAD">
        <w:rPr>
          <w:rFonts w:ascii="Century Gothic" w:hAnsi="Century Gothic"/>
          <w:sz w:val="20"/>
          <w:szCs w:val="20"/>
        </w:rPr>
        <w:t>Por ser expressão da verdade, assumo inteira responsabilidade por esta declaração, sob pena do art. 299 do Código Penal.</w:t>
      </w:r>
    </w:p>
    <w:p w14:paraId="6CE39106" w14:textId="12082B37" w:rsidR="00683636" w:rsidRPr="00343BAD" w:rsidRDefault="00683636" w:rsidP="00343BAD">
      <w:pPr>
        <w:pStyle w:val="PargrafodaLista"/>
        <w:widowControl w:val="0"/>
        <w:autoSpaceDE w:val="0"/>
        <w:autoSpaceDN w:val="0"/>
        <w:spacing w:line="276" w:lineRule="auto"/>
        <w:ind w:left="0"/>
        <w:jc w:val="both"/>
        <w:rPr>
          <w:rFonts w:ascii="Century Gothic" w:hAnsi="Century Gothic" w:cs="Calibri"/>
          <w:b/>
          <w:bCs/>
          <w:color w:val="000000"/>
          <w:sz w:val="20"/>
        </w:rPr>
      </w:pPr>
    </w:p>
    <w:p w14:paraId="713F7C3A" w14:textId="77777777" w:rsidR="00683636" w:rsidRPr="00343BAD" w:rsidRDefault="00683636" w:rsidP="00683636">
      <w:pPr>
        <w:overflowPunct w:val="0"/>
        <w:autoSpaceDE w:val="0"/>
        <w:adjustRightInd w:val="0"/>
        <w:spacing w:line="276" w:lineRule="auto"/>
        <w:ind w:firstLine="708"/>
        <w:jc w:val="both"/>
        <w:outlineLvl w:val="7"/>
        <w:rPr>
          <w:rFonts w:ascii="Century Gothic" w:hAnsi="Century Gothic" w:cs="Calibri"/>
          <w:b/>
          <w:bCs/>
          <w:iCs/>
          <w:caps/>
          <w:sz w:val="20"/>
          <w:szCs w:val="20"/>
        </w:rPr>
      </w:pPr>
      <w:r w:rsidRPr="00343BAD">
        <w:rPr>
          <w:rFonts w:ascii="Century Gothic" w:hAnsi="Century Gothic" w:cs="Calibri"/>
          <w:b/>
          <w:bCs/>
          <w:iCs/>
          <w:caps/>
          <w:sz w:val="20"/>
          <w:szCs w:val="20"/>
        </w:rPr>
        <w:t>local e data</w:t>
      </w:r>
    </w:p>
    <w:p w14:paraId="2B8DB063" w14:textId="77777777" w:rsidR="00683636" w:rsidRPr="00343BAD" w:rsidRDefault="00683636" w:rsidP="00683636">
      <w:pPr>
        <w:overflowPunct w:val="0"/>
        <w:autoSpaceDE w:val="0"/>
        <w:adjustRightInd w:val="0"/>
        <w:spacing w:line="276" w:lineRule="auto"/>
        <w:ind w:firstLine="708"/>
        <w:jc w:val="both"/>
        <w:rPr>
          <w:rFonts w:ascii="Century Gothic" w:hAnsi="Century Gothic" w:cs="Calibri"/>
          <w:b/>
          <w:caps/>
          <w:sz w:val="20"/>
          <w:szCs w:val="20"/>
        </w:rPr>
      </w:pPr>
      <w:r w:rsidRPr="00343BAD">
        <w:rPr>
          <w:rFonts w:ascii="Century Gothic" w:hAnsi="Century Gothic" w:cs="Calibri"/>
          <w:b/>
          <w:caps/>
          <w:sz w:val="20"/>
          <w:szCs w:val="20"/>
        </w:rPr>
        <w:t>NOME E assinatura DO REPRESENTANTE DA EMPRESA</w:t>
      </w:r>
    </w:p>
    <w:p w14:paraId="22E7FA3E" w14:textId="769A1D53" w:rsidR="009E44A6" w:rsidRPr="00FB2F8F" w:rsidRDefault="009E44A6" w:rsidP="009E44A6">
      <w:pPr>
        <w:spacing w:line="304" w:lineRule="exact"/>
        <w:rPr>
          <w:rFonts w:ascii="Century Gothic" w:hAnsi="Century Gothic"/>
          <w:sz w:val="20"/>
          <w:szCs w:val="20"/>
        </w:rPr>
      </w:pPr>
    </w:p>
    <w:p w14:paraId="1C06F808" w14:textId="77777777" w:rsidR="003C733F" w:rsidRPr="00FB2F8F" w:rsidRDefault="003C733F" w:rsidP="009E44A6">
      <w:pPr>
        <w:spacing w:line="304" w:lineRule="exact"/>
        <w:rPr>
          <w:rFonts w:ascii="Century Gothic" w:hAnsi="Century Gothic"/>
          <w:sz w:val="20"/>
          <w:szCs w:val="20"/>
        </w:rPr>
      </w:pPr>
    </w:p>
    <w:p w14:paraId="52661589" w14:textId="77777777" w:rsidR="003C733F" w:rsidRPr="00FB2F8F" w:rsidRDefault="003C733F" w:rsidP="009E44A6">
      <w:pPr>
        <w:spacing w:line="304" w:lineRule="exact"/>
        <w:rPr>
          <w:rFonts w:ascii="Century Gothic" w:hAnsi="Century Gothic"/>
          <w:sz w:val="20"/>
          <w:szCs w:val="20"/>
        </w:rPr>
      </w:pPr>
    </w:p>
    <w:p w14:paraId="3154FF50" w14:textId="77777777" w:rsidR="003C733F" w:rsidRPr="00FB2F8F" w:rsidRDefault="003C733F" w:rsidP="009E44A6">
      <w:pPr>
        <w:spacing w:line="304" w:lineRule="exact"/>
        <w:rPr>
          <w:rFonts w:ascii="Century Gothic" w:hAnsi="Century Gothic"/>
          <w:sz w:val="20"/>
          <w:szCs w:val="20"/>
        </w:rPr>
      </w:pPr>
    </w:p>
    <w:p w14:paraId="24D37209" w14:textId="77777777" w:rsidR="003C733F" w:rsidRPr="00FB2F8F" w:rsidRDefault="003C733F" w:rsidP="009E44A6">
      <w:pPr>
        <w:spacing w:line="304" w:lineRule="exact"/>
        <w:rPr>
          <w:rFonts w:ascii="Century Gothic" w:hAnsi="Century Gothic"/>
          <w:sz w:val="20"/>
          <w:szCs w:val="20"/>
        </w:rPr>
      </w:pPr>
    </w:p>
    <w:p w14:paraId="5ECA922B" w14:textId="77777777" w:rsidR="003C733F" w:rsidRPr="00FB2F8F" w:rsidRDefault="003C733F" w:rsidP="009E44A6">
      <w:pPr>
        <w:spacing w:line="304" w:lineRule="exact"/>
        <w:rPr>
          <w:rFonts w:ascii="Century Gothic" w:hAnsi="Century Gothic"/>
          <w:sz w:val="20"/>
          <w:szCs w:val="20"/>
        </w:rPr>
      </w:pPr>
    </w:p>
    <w:p w14:paraId="1C565FBA" w14:textId="77777777" w:rsidR="003C733F" w:rsidRPr="00FB2F8F" w:rsidRDefault="003C733F" w:rsidP="009E44A6">
      <w:pPr>
        <w:spacing w:line="304" w:lineRule="exact"/>
        <w:rPr>
          <w:rFonts w:ascii="Century Gothic" w:hAnsi="Century Gothic"/>
          <w:sz w:val="20"/>
          <w:szCs w:val="20"/>
        </w:rPr>
      </w:pPr>
    </w:p>
    <w:p w14:paraId="38A32FD2" w14:textId="77777777" w:rsidR="003C733F" w:rsidRPr="00FB2F8F" w:rsidRDefault="003C733F" w:rsidP="009E44A6">
      <w:pPr>
        <w:spacing w:line="304" w:lineRule="exact"/>
        <w:rPr>
          <w:rFonts w:ascii="Century Gothic" w:hAnsi="Century Gothic"/>
          <w:sz w:val="20"/>
          <w:szCs w:val="20"/>
        </w:rPr>
      </w:pPr>
    </w:p>
    <w:p w14:paraId="676E6F8B" w14:textId="77777777" w:rsidR="003C733F" w:rsidRPr="00FB2F8F" w:rsidRDefault="003C733F" w:rsidP="009E44A6">
      <w:pPr>
        <w:spacing w:line="304" w:lineRule="exact"/>
        <w:rPr>
          <w:rFonts w:ascii="Century Gothic" w:hAnsi="Century Gothic"/>
          <w:sz w:val="20"/>
          <w:szCs w:val="20"/>
        </w:rPr>
      </w:pPr>
    </w:p>
    <w:p w14:paraId="12BA02B0" w14:textId="77777777" w:rsidR="003C733F" w:rsidRPr="00FB2F8F" w:rsidRDefault="003C733F" w:rsidP="009E44A6">
      <w:pPr>
        <w:spacing w:line="304" w:lineRule="exact"/>
        <w:rPr>
          <w:rFonts w:ascii="Century Gothic" w:hAnsi="Century Gothic"/>
          <w:sz w:val="20"/>
          <w:szCs w:val="20"/>
        </w:rPr>
      </w:pPr>
    </w:p>
    <w:p w14:paraId="0505CF97" w14:textId="77777777" w:rsidR="003C733F" w:rsidRPr="00FB2F8F" w:rsidRDefault="003C733F" w:rsidP="009E44A6">
      <w:pPr>
        <w:spacing w:line="304" w:lineRule="exact"/>
        <w:rPr>
          <w:rFonts w:ascii="Century Gothic" w:hAnsi="Century Gothic"/>
          <w:sz w:val="20"/>
          <w:szCs w:val="20"/>
        </w:rPr>
      </w:pPr>
    </w:p>
    <w:p w14:paraId="4AF9896E" w14:textId="77777777" w:rsidR="003C733F" w:rsidRPr="00FB2F8F" w:rsidRDefault="003C733F" w:rsidP="009E44A6">
      <w:pPr>
        <w:spacing w:line="304" w:lineRule="exact"/>
        <w:rPr>
          <w:rFonts w:ascii="Century Gothic" w:hAnsi="Century Gothic"/>
          <w:sz w:val="20"/>
          <w:szCs w:val="20"/>
        </w:rPr>
      </w:pPr>
    </w:p>
    <w:p w14:paraId="60510B37" w14:textId="77777777" w:rsidR="0028236E" w:rsidRPr="00FB2F8F" w:rsidRDefault="0028236E" w:rsidP="009E44A6">
      <w:pPr>
        <w:spacing w:line="304" w:lineRule="exact"/>
        <w:rPr>
          <w:rFonts w:ascii="Century Gothic" w:hAnsi="Century Gothic"/>
          <w:sz w:val="20"/>
          <w:szCs w:val="20"/>
        </w:rPr>
      </w:pPr>
    </w:p>
    <w:p w14:paraId="20281878" w14:textId="77777777" w:rsidR="0028236E" w:rsidRPr="00FB2F8F" w:rsidRDefault="0028236E" w:rsidP="009E44A6">
      <w:pPr>
        <w:spacing w:line="304" w:lineRule="exact"/>
        <w:rPr>
          <w:rFonts w:ascii="Century Gothic" w:hAnsi="Century Gothic"/>
          <w:sz w:val="20"/>
          <w:szCs w:val="20"/>
        </w:rPr>
      </w:pPr>
    </w:p>
    <w:p w14:paraId="3D3F851E" w14:textId="77777777" w:rsidR="0028236E" w:rsidRPr="00FB2F8F" w:rsidRDefault="0028236E" w:rsidP="009E44A6">
      <w:pPr>
        <w:spacing w:line="304" w:lineRule="exact"/>
        <w:rPr>
          <w:rFonts w:ascii="Century Gothic" w:hAnsi="Century Gothic"/>
          <w:sz w:val="20"/>
          <w:szCs w:val="20"/>
        </w:rPr>
      </w:pPr>
    </w:p>
    <w:p w14:paraId="48E29B5A" w14:textId="77777777" w:rsidR="0028236E" w:rsidRPr="00FB2F8F" w:rsidRDefault="0028236E" w:rsidP="009E44A6">
      <w:pPr>
        <w:spacing w:line="304" w:lineRule="exact"/>
        <w:rPr>
          <w:rFonts w:ascii="Century Gothic" w:hAnsi="Century Gothic"/>
          <w:sz w:val="20"/>
          <w:szCs w:val="20"/>
        </w:rPr>
      </w:pPr>
    </w:p>
    <w:p w14:paraId="386EA22A" w14:textId="77777777" w:rsidR="0028236E" w:rsidRPr="00FB2F8F" w:rsidRDefault="0028236E" w:rsidP="009E44A6">
      <w:pPr>
        <w:spacing w:line="304" w:lineRule="exact"/>
        <w:rPr>
          <w:rFonts w:ascii="Century Gothic" w:hAnsi="Century Gothic"/>
          <w:sz w:val="20"/>
          <w:szCs w:val="20"/>
        </w:rPr>
      </w:pPr>
    </w:p>
    <w:p w14:paraId="074FF044" w14:textId="77777777" w:rsidR="0028236E" w:rsidRPr="00FB2F8F" w:rsidRDefault="0028236E" w:rsidP="009E44A6">
      <w:pPr>
        <w:spacing w:line="304" w:lineRule="exact"/>
        <w:rPr>
          <w:rFonts w:ascii="Century Gothic" w:hAnsi="Century Gothic"/>
          <w:sz w:val="20"/>
          <w:szCs w:val="20"/>
        </w:rPr>
      </w:pPr>
    </w:p>
    <w:p w14:paraId="20C10D5D" w14:textId="77777777" w:rsidR="0028236E" w:rsidRDefault="0028236E" w:rsidP="009E44A6">
      <w:pPr>
        <w:spacing w:line="304" w:lineRule="exact"/>
        <w:rPr>
          <w:rFonts w:ascii="Century Gothic" w:hAnsi="Century Gothic"/>
          <w:sz w:val="20"/>
          <w:szCs w:val="20"/>
        </w:rPr>
      </w:pPr>
    </w:p>
    <w:p w14:paraId="33721D03" w14:textId="77777777" w:rsidR="003C2F38" w:rsidRDefault="003C2F38" w:rsidP="009E44A6">
      <w:pPr>
        <w:spacing w:line="0" w:lineRule="atLeast"/>
        <w:jc w:val="center"/>
        <w:rPr>
          <w:rFonts w:ascii="Century Gothic" w:eastAsia="Arial" w:hAnsi="Century Gothic" w:cs="Arial"/>
          <w:b/>
          <w:sz w:val="20"/>
          <w:szCs w:val="20"/>
          <w:u w:val="single"/>
          <w:lang w:eastAsia="pt-BR"/>
        </w:rPr>
      </w:pPr>
    </w:p>
    <w:p w14:paraId="30A9DD7A" w14:textId="77777777" w:rsidR="00DE6B2D" w:rsidRDefault="00DE6B2D" w:rsidP="009E44A6">
      <w:pPr>
        <w:spacing w:line="0" w:lineRule="atLeast"/>
        <w:jc w:val="center"/>
        <w:rPr>
          <w:rFonts w:ascii="Century Gothic" w:eastAsia="Arial" w:hAnsi="Century Gothic" w:cs="Arial"/>
          <w:b/>
          <w:sz w:val="20"/>
          <w:szCs w:val="20"/>
          <w:u w:val="single"/>
          <w:lang w:eastAsia="pt-BR"/>
        </w:rPr>
      </w:pPr>
    </w:p>
    <w:p w14:paraId="17B17781" w14:textId="1DFE1CA3" w:rsidR="009E44A6" w:rsidRPr="00FB2F8F" w:rsidRDefault="009E44A6" w:rsidP="009E44A6">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lastRenderedPageBreak/>
        <w:t>EDITAL DE PREGÃO Nº</w:t>
      </w:r>
      <w:r w:rsidR="00112D91">
        <w:rPr>
          <w:rFonts w:ascii="Century Gothic" w:eastAsia="Arial" w:hAnsi="Century Gothic" w:cs="Arial"/>
          <w:b/>
          <w:sz w:val="20"/>
          <w:szCs w:val="20"/>
          <w:u w:val="single"/>
          <w:lang w:eastAsia="pt-BR"/>
        </w:rPr>
        <w:t xml:space="preserve"> </w:t>
      </w:r>
      <w:r w:rsidR="000B0168">
        <w:rPr>
          <w:rFonts w:ascii="Century Gothic" w:eastAsia="Arial" w:hAnsi="Century Gothic" w:cs="Arial"/>
          <w:b/>
          <w:sz w:val="20"/>
          <w:szCs w:val="20"/>
          <w:u w:val="single"/>
          <w:lang w:eastAsia="pt-BR"/>
        </w:rPr>
        <w:t>34</w:t>
      </w:r>
      <w:r w:rsidR="001B0BE6">
        <w:rPr>
          <w:rFonts w:ascii="Century Gothic" w:eastAsia="Arial" w:hAnsi="Century Gothic" w:cs="Arial"/>
          <w:b/>
          <w:sz w:val="20"/>
          <w:szCs w:val="20"/>
          <w:u w:val="single"/>
          <w:lang w:eastAsia="pt-BR"/>
        </w:rPr>
        <w:t>/2024</w:t>
      </w:r>
      <w:r w:rsidRPr="00FB2F8F">
        <w:rPr>
          <w:rFonts w:ascii="Century Gothic" w:eastAsia="Arial" w:hAnsi="Century Gothic" w:cs="Arial"/>
          <w:b/>
          <w:sz w:val="20"/>
          <w:szCs w:val="20"/>
          <w:u w:val="single"/>
          <w:lang w:eastAsia="pt-BR"/>
        </w:rPr>
        <w:t xml:space="preserve"> </w:t>
      </w:r>
      <w:r w:rsidR="00D96A55" w:rsidRPr="00FB2F8F">
        <w:rPr>
          <w:rFonts w:ascii="Century Gothic" w:eastAsia="Arial" w:hAnsi="Century Gothic" w:cs="Arial"/>
          <w:b/>
          <w:sz w:val="20"/>
          <w:szCs w:val="20"/>
          <w:u w:val="single"/>
          <w:lang w:eastAsia="pt-BR"/>
        </w:rPr>
        <w:t>-</w:t>
      </w:r>
      <w:r w:rsidR="00980650" w:rsidRPr="00FB2F8F">
        <w:rPr>
          <w:rFonts w:ascii="Century Gothic" w:eastAsia="Arial" w:hAnsi="Century Gothic" w:cs="Arial"/>
          <w:b/>
          <w:sz w:val="20"/>
          <w:szCs w:val="20"/>
          <w:u w:val="single"/>
          <w:lang w:eastAsia="pt-BR"/>
        </w:rPr>
        <w:t xml:space="preserve"> </w:t>
      </w:r>
      <w:r w:rsidR="00D96A55" w:rsidRPr="00FB2F8F">
        <w:rPr>
          <w:rFonts w:ascii="Century Gothic" w:eastAsia="Arial" w:hAnsi="Century Gothic" w:cs="Arial"/>
          <w:b/>
          <w:sz w:val="20"/>
          <w:szCs w:val="20"/>
          <w:u w:val="single"/>
          <w:lang w:eastAsia="pt-BR"/>
        </w:rPr>
        <w:t>PML</w:t>
      </w:r>
    </w:p>
    <w:p w14:paraId="1E1B7DEB" w14:textId="2635B926" w:rsidR="009E44A6" w:rsidRPr="00FB2F8F" w:rsidRDefault="00DE7F63" w:rsidP="009E44A6">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 xml:space="preserve">ANEXO </w:t>
      </w:r>
      <w:r w:rsidR="003315EC" w:rsidRPr="00FB2F8F">
        <w:rPr>
          <w:rFonts w:ascii="Century Gothic" w:eastAsia="Arial" w:hAnsi="Century Gothic" w:cs="Arial"/>
          <w:b/>
          <w:sz w:val="20"/>
          <w:szCs w:val="20"/>
          <w:u w:val="single"/>
          <w:lang w:eastAsia="pt-BR"/>
        </w:rPr>
        <w:t>0</w:t>
      </w:r>
      <w:r w:rsidR="00380F06" w:rsidRPr="00FB2F8F">
        <w:rPr>
          <w:rFonts w:ascii="Century Gothic" w:eastAsia="Arial" w:hAnsi="Century Gothic" w:cs="Arial"/>
          <w:b/>
          <w:sz w:val="20"/>
          <w:szCs w:val="20"/>
          <w:u w:val="single"/>
          <w:lang w:eastAsia="pt-BR"/>
        </w:rPr>
        <w:t>3</w:t>
      </w:r>
    </w:p>
    <w:p w14:paraId="57599284" w14:textId="77777777" w:rsidR="009E44A6" w:rsidRPr="00FB2F8F" w:rsidRDefault="009E44A6" w:rsidP="002748D9">
      <w:pPr>
        <w:spacing w:after="0"/>
        <w:ind w:left="-142"/>
        <w:jc w:val="center"/>
        <w:rPr>
          <w:rFonts w:ascii="Century Gothic" w:hAnsi="Century Gothic" w:cs="Arial"/>
          <w:b/>
          <w:sz w:val="20"/>
          <w:szCs w:val="20"/>
          <w:u w:val="single"/>
        </w:rPr>
      </w:pPr>
      <w:r w:rsidRPr="00FB2F8F">
        <w:rPr>
          <w:rFonts w:ascii="Century Gothic" w:hAnsi="Century Gothic" w:cs="Arial"/>
          <w:b/>
          <w:sz w:val="20"/>
          <w:szCs w:val="20"/>
          <w:u w:val="single"/>
        </w:rPr>
        <w:t xml:space="preserve">MODELO DE </w:t>
      </w:r>
      <w:r w:rsidRPr="00FB2F8F">
        <w:rPr>
          <w:rFonts w:ascii="Century Gothic" w:hAnsi="Century Gothic" w:cs="Arial"/>
          <w:b/>
          <w:sz w:val="20"/>
          <w:szCs w:val="20"/>
          <w:u w:val="single"/>
          <w:lang w:val="x-none"/>
        </w:rPr>
        <w:t>DECLARAÇÃO UNIFICADA</w:t>
      </w:r>
    </w:p>
    <w:p w14:paraId="2256AAF8" w14:textId="77777777" w:rsidR="009E44A6" w:rsidRPr="00FB2F8F" w:rsidRDefault="009E44A6" w:rsidP="00112D91">
      <w:pPr>
        <w:jc w:val="center"/>
        <w:rPr>
          <w:rFonts w:ascii="Century Gothic" w:hAnsi="Century Gothic" w:cs="Arial"/>
          <w:b/>
          <w:sz w:val="20"/>
          <w:szCs w:val="20"/>
        </w:rPr>
      </w:pPr>
      <w:r w:rsidRPr="00FB2F8F">
        <w:rPr>
          <w:rFonts w:ascii="Century Gothic" w:hAnsi="Century Gothic" w:cs="Arial"/>
          <w:b/>
          <w:sz w:val="20"/>
          <w:szCs w:val="20"/>
        </w:rPr>
        <w:t>(papel timbrado)</w:t>
      </w:r>
    </w:p>
    <w:p w14:paraId="71E9BDD6" w14:textId="77777777" w:rsidR="009E44A6" w:rsidRPr="00FB2F8F" w:rsidRDefault="009E44A6" w:rsidP="009E44A6">
      <w:pPr>
        <w:pStyle w:val="Corpodetexto"/>
        <w:rPr>
          <w:rFonts w:ascii="Century Gothic" w:hAnsi="Century Gothic" w:cs="Calibri"/>
          <w:b/>
          <w:sz w:val="20"/>
          <w:lang w:val="pt-BR"/>
        </w:rPr>
      </w:pPr>
    </w:p>
    <w:p w14:paraId="35FD4D77"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PROPONENTE: </w:t>
      </w:r>
      <w:r w:rsidRPr="00FB2F8F">
        <w:rPr>
          <w:rFonts w:ascii="Century Gothic" w:hAnsi="Century Gothic"/>
          <w:kern w:val="3"/>
          <w:sz w:val="20"/>
        </w:rPr>
        <w:fldChar w:fldCharType="begin">
          <w:ffData>
            <w:name w:val="Texto331"/>
            <w:enabled/>
            <w:calcOnExit w:val="0"/>
            <w:textInput/>
          </w:ffData>
        </w:fldChar>
      </w:r>
      <w:bookmarkStart w:id="36" w:name="Texto331"/>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36"/>
    </w:p>
    <w:p w14:paraId="519196E9"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ENDEREÇO: </w:t>
      </w:r>
      <w:r w:rsidRPr="00FB2F8F">
        <w:rPr>
          <w:rFonts w:ascii="Century Gothic" w:hAnsi="Century Gothic"/>
          <w:kern w:val="3"/>
          <w:sz w:val="20"/>
        </w:rPr>
        <w:fldChar w:fldCharType="begin">
          <w:ffData>
            <w:name w:val="Texto332"/>
            <w:enabled/>
            <w:calcOnExit w:val="0"/>
            <w:textInput/>
          </w:ffData>
        </w:fldChar>
      </w:r>
      <w:bookmarkStart w:id="37" w:name="Texto332"/>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37"/>
    </w:p>
    <w:p w14:paraId="595749D3"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CNPJ/MF: </w:t>
      </w:r>
      <w:r w:rsidRPr="00FB2F8F">
        <w:rPr>
          <w:rFonts w:ascii="Century Gothic" w:hAnsi="Century Gothic"/>
          <w:kern w:val="3"/>
          <w:sz w:val="20"/>
        </w:rPr>
        <w:fldChar w:fldCharType="begin">
          <w:ffData>
            <w:name w:val="Texto333"/>
            <w:enabled/>
            <w:calcOnExit w:val="0"/>
            <w:textInput/>
          </w:ffData>
        </w:fldChar>
      </w:r>
      <w:bookmarkStart w:id="38" w:name="Texto333"/>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38"/>
    </w:p>
    <w:p w14:paraId="04B8140C" w14:textId="77777777" w:rsidR="004A3895" w:rsidRPr="00FB2F8F" w:rsidRDefault="004A3895" w:rsidP="004A3895">
      <w:pPr>
        <w:pStyle w:val="Corpodetexto"/>
        <w:tabs>
          <w:tab w:val="left" w:pos="5069"/>
        </w:tabs>
        <w:spacing w:before="1"/>
        <w:rPr>
          <w:rFonts w:ascii="Century Gothic" w:hAnsi="Century Gothic"/>
          <w:kern w:val="3"/>
          <w:sz w:val="20"/>
        </w:rPr>
      </w:pPr>
      <w:r w:rsidRPr="00FB2F8F">
        <w:rPr>
          <w:rFonts w:ascii="Century Gothic" w:hAnsi="Century Gothic"/>
          <w:kern w:val="3"/>
          <w:sz w:val="20"/>
        </w:rPr>
        <w:t xml:space="preserve">FONE: (0xx.) </w:t>
      </w:r>
      <w:r w:rsidRPr="00FB2F8F">
        <w:rPr>
          <w:rFonts w:ascii="Century Gothic" w:hAnsi="Century Gothic"/>
          <w:kern w:val="3"/>
          <w:sz w:val="20"/>
        </w:rPr>
        <w:fldChar w:fldCharType="begin">
          <w:ffData>
            <w:name w:val="Texto334"/>
            <w:enabled/>
            <w:calcOnExit w:val="0"/>
            <w:textInput/>
          </w:ffData>
        </w:fldChar>
      </w:r>
      <w:bookmarkStart w:id="39" w:name="Texto334"/>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39"/>
    </w:p>
    <w:p w14:paraId="24E5D585" w14:textId="77777777" w:rsidR="004A3895" w:rsidRPr="00FB2F8F" w:rsidRDefault="004A3895" w:rsidP="004A3895">
      <w:pPr>
        <w:pStyle w:val="Corpodetexto"/>
        <w:ind w:right="28" w:firstLine="284"/>
        <w:rPr>
          <w:rFonts w:ascii="Century Gothic" w:hAnsi="Century Gothic"/>
          <w:kern w:val="3"/>
          <w:sz w:val="20"/>
        </w:rPr>
      </w:pPr>
      <w:r w:rsidRPr="00FB2F8F">
        <w:rPr>
          <w:rFonts w:ascii="Century Gothic" w:hAnsi="Century Gothic"/>
          <w:kern w:val="3"/>
          <w:sz w:val="20"/>
        </w:rPr>
        <w:t>Declaramos para os fins de direito, na qualidade de proponente do procedimento licitatório instaurado pelo Município de Lobato/PR, que:</w:t>
      </w:r>
    </w:p>
    <w:p w14:paraId="203D1BE5"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fomos declarados inidôneos para licitar ou contratar com o Poder Público, em qualquer de</w:t>
      </w:r>
      <w:r w:rsidRPr="00FB2F8F">
        <w:rPr>
          <w:rFonts w:ascii="Century Gothic" w:hAnsi="Century Gothic"/>
          <w:spacing w:val="1"/>
          <w:sz w:val="20"/>
        </w:rPr>
        <w:t xml:space="preserve"> </w:t>
      </w:r>
      <w:r w:rsidRPr="00FB2F8F">
        <w:rPr>
          <w:rFonts w:ascii="Century Gothic" w:hAnsi="Century Gothic"/>
          <w:sz w:val="20"/>
        </w:rPr>
        <w:t>suas</w:t>
      </w:r>
      <w:r w:rsidRPr="00FB2F8F">
        <w:rPr>
          <w:rFonts w:ascii="Century Gothic" w:hAnsi="Century Gothic"/>
          <w:spacing w:val="-1"/>
          <w:sz w:val="20"/>
        </w:rPr>
        <w:t xml:space="preserve"> </w:t>
      </w:r>
      <w:r w:rsidRPr="00FB2F8F">
        <w:rPr>
          <w:rFonts w:ascii="Century Gothic" w:hAnsi="Century Gothic"/>
          <w:sz w:val="20"/>
        </w:rPr>
        <w:t>esferas, ciente da obrigatoriedade de declarar ocorrências posteriores;</w:t>
      </w:r>
    </w:p>
    <w:p w14:paraId="6363EC18"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Estamos cientes e concordamos com as condições contidas no edital e seus anexos, bem como</w:t>
      </w:r>
      <w:r w:rsidRPr="00FB2F8F">
        <w:rPr>
          <w:rFonts w:ascii="Century Gothic" w:hAnsi="Century Gothic"/>
          <w:spacing w:val="1"/>
          <w:sz w:val="20"/>
        </w:rPr>
        <w:t xml:space="preserve"> </w:t>
      </w:r>
      <w:r w:rsidRPr="00FB2F8F">
        <w:rPr>
          <w:rFonts w:ascii="Century Gothic" w:hAnsi="Century Gothic"/>
          <w:sz w:val="20"/>
        </w:rPr>
        <w:t>de que a proposta apresentada compreende a integralidade dos custos para atendimento dos direitos</w:t>
      </w:r>
      <w:r w:rsidRPr="00FB2F8F">
        <w:rPr>
          <w:rFonts w:ascii="Century Gothic" w:hAnsi="Century Gothic"/>
          <w:spacing w:val="1"/>
          <w:sz w:val="20"/>
        </w:rPr>
        <w:t xml:space="preserve"> </w:t>
      </w:r>
      <w:r w:rsidRPr="00FB2F8F">
        <w:rPr>
          <w:rFonts w:ascii="Century Gothic" w:hAnsi="Century Gothic"/>
          <w:sz w:val="20"/>
        </w:rPr>
        <w:t>trabalhistas assegurados na Constituição Federal, nas leis trabalhistas, nas normas infralegais, nas</w:t>
      </w:r>
      <w:r w:rsidRPr="00FB2F8F">
        <w:rPr>
          <w:rFonts w:ascii="Century Gothic" w:hAnsi="Century Gothic"/>
          <w:spacing w:val="1"/>
          <w:sz w:val="20"/>
        </w:rPr>
        <w:t xml:space="preserve"> </w:t>
      </w:r>
      <w:r w:rsidRPr="00FB2F8F">
        <w:rPr>
          <w:rFonts w:ascii="Century Gothic" w:hAnsi="Century Gothic"/>
          <w:sz w:val="20"/>
        </w:rPr>
        <w:t>convenções coletivas de trabalho e nos termos de ajustamento de conduta vigentes na data de sua</w:t>
      </w:r>
      <w:r w:rsidRPr="00FB2F8F">
        <w:rPr>
          <w:rFonts w:ascii="Century Gothic" w:hAnsi="Century Gothic"/>
          <w:spacing w:val="1"/>
          <w:sz w:val="20"/>
        </w:rPr>
        <w:t xml:space="preserve"> </w:t>
      </w:r>
      <w:r w:rsidRPr="00FB2F8F">
        <w:rPr>
          <w:rFonts w:ascii="Century Gothic" w:hAnsi="Century Gothic"/>
          <w:sz w:val="20"/>
        </w:rPr>
        <w:t>entrega em definitivo e que cumpre plenamente os requisitos de habilitação definidos no instrumento</w:t>
      </w:r>
      <w:r w:rsidRPr="00FB2F8F">
        <w:rPr>
          <w:rFonts w:ascii="Century Gothic" w:hAnsi="Century Gothic"/>
          <w:spacing w:val="1"/>
          <w:sz w:val="20"/>
        </w:rPr>
        <w:t xml:space="preserve"> </w:t>
      </w:r>
      <w:r w:rsidRPr="00FB2F8F">
        <w:rPr>
          <w:rFonts w:ascii="Century Gothic" w:hAnsi="Century Gothic"/>
          <w:sz w:val="20"/>
        </w:rPr>
        <w:t>convocatório.</w:t>
      </w:r>
    </w:p>
    <w:p w14:paraId="0B652EA3"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empregamos menor de 18 anos em trabalho noturno, perigoso ou insalubre e não emprega</w:t>
      </w:r>
      <w:r w:rsidRPr="00FB2F8F">
        <w:rPr>
          <w:rFonts w:ascii="Century Gothic" w:hAnsi="Century Gothic"/>
          <w:spacing w:val="1"/>
          <w:sz w:val="20"/>
        </w:rPr>
        <w:t xml:space="preserve"> </w:t>
      </w:r>
      <w:r w:rsidRPr="00FB2F8F">
        <w:rPr>
          <w:rFonts w:ascii="Century Gothic" w:hAnsi="Century Gothic"/>
          <w:sz w:val="20"/>
        </w:rPr>
        <w:t>menor</w:t>
      </w:r>
      <w:r w:rsidRPr="00FB2F8F">
        <w:rPr>
          <w:rFonts w:ascii="Century Gothic" w:hAnsi="Century Gothic"/>
          <w:spacing w:val="11"/>
          <w:sz w:val="20"/>
        </w:rPr>
        <w:t xml:space="preserve"> </w:t>
      </w:r>
      <w:r w:rsidRPr="00FB2F8F">
        <w:rPr>
          <w:rFonts w:ascii="Century Gothic" w:hAnsi="Century Gothic"/>
          <w:sz w:val="20"/>
        </w:rPr>
        <w:t>de</w:t>
      </w:r>
      <w:r w:rsidRPr="00FB2F8F">
        <w:rPr>
          <w:rFonts w:ascii="Century Gothic" w:hAnsi="Century Gothic"/>
          <w:spacing w:val="10"/>
          <w:sz w:val="20"/>
        </w:rPr>
        <w:t xml:space="preserve"> </w:t>
      </w:r>
      <w:r w:rsidRPr="00FB2F8F">
        <w:rPr>
          <w:rFonts w:ascii="Century Gothic" w:hAnsi="Century Gothic"/>
          <w:sz w:val="20"/>
        </w:rPr>
        <w:t>16</w:t>
      </w:r>
      <w:r w:rsidRPr="00FB2F8F">
        <w:rPr>
          <w:rFonts w:ascii="Century Gothic" w:hAnsi="Century Gothic"/>
          <w:spacing w:val="10"/>
          <w:sz w:val="20"/>
        </w:rPr>
        <w:t xml:space="preserve"> </w:t>
      </w:r>
      <w:r w:rsidRPr="00FB2F8F">
        <w:rPr>
          <w:rFonts w:ascii="Century Gothic" w:hAnsi="Century Gothic"/>
          <w:sz w:val="20"/>
        </w:rPr>
        <w:t>anos,</w:t>
      </w:r>
      <w:r w:rsidRPr="00FB2F8F">
        <w:rPr>
          <w:rFonts w:ascii="Century Gothic" w:hAnsi="Century Gothic"/>
          <w:spacing w:val="11"/>
          <w:sz w:val="20"/>
        </w:rPr>
        <w:t xml:space="preserve"> </w:t>
      </w:r>
      <w:r w:rsidRPr="00FB2F8F">
        <w:rPr>
          <w:rFonts w:ascii="Century Gothic" w:hAnsi="Century Gothic"/>
          <w:sz w:val="20"/>
        </w:rPr>
        <w:t>salvo</w:t>
      </w:r>
      <w:r w:rsidRPr="00FB2F8F">
        <w:rPr>
          <w:rFonts w:ascii="Century Gothic" w:hAnsi="Century Gothic"/>
          <w:spacing w:val="13"/>
          <w:sz w:val="20"/>
        </w:rPr>
        <w:t xml:space="preserve"> </w:t>
      </w:r>
      <w:r w:rsidRPr="00FB2F8F">
        <w:rPr>
          <w:rFonts w:ascii="Century Gothic" w:hAnsi="Century Gothic"/>
          <w:sz w:val="20"/>
        </w:rPr>
        <w:t>menor,</w:t>
      </w:r>
      <w:r w:rsidRPr="00FB2F8F">
        <w:rPr>
          <w:rFonts w:ascii="Century Gothic" w:hAnsi="Century Gothic"/>
          <w:spacing w:val="10"/>
          <w:sz w:val="20"/>
        </w:rPr>
        <w:t xml:space="preserve"> </w:t>
      </w:r>
      <w:r w:rsidRPr="00FB2F8F">
        <w:rPr>
          <w:rFonts w:ascii="Century Gothic" w:hAnsi="Century Gothic"/>
          <w:sz w:val="20"/>
        </w:rPr>
        <w:t>a</w:t>
      </w:r>
      <w:r w:rsidRPr="00FB2F8F">
        <w:rPr>
          <w:rFonts w:ascii="Century Gothic" w:hAnsi="Century Gothic"/>
          <w:spacing w:val="10"/>
          <w:sz w:val="20"/>
        </w:rPr>
        <w:t xml:space="preserve"> </w:t>
      </w:r>
      <w:r w:rsidRPr="00FB2F8F">
        <w:rPr>
          <w:rFonts w:ascii="Century Gothic" w:hAnsi="Century Gothic"/>
          <w:sz w:val="20"/>
        </w:rPr>
        <w:t>partir</w:t>
      </w:r>
      <w:r w:rsidRPr="00FB2F8F">
        <w:rPr>
          <w:rFonts w:ascii="Century Gothic" w:hAnsi="Century Gothic"/>
          <w:spacing w:val="12"/>
          <w:sz w:val="20"/>
        </w:rPr>
        <w:t xml:space="preserve"> </w:t>
      </w:r>
      <w:r w:rsidRPr="00FB2F8F">
        <w:rPr>
          <w:rFonts w:ascii="Century Gothic" w:hAnsi="Century Gothic"/>
          <w:sz w:val="20"/>
        </w:rPr>
        <w:t>de</w:t>
      </w:r>
      <w:r w:rsidRPr="00FB2F8F">
        <w:rPr>
          <w:rFonts w:ascii="Century Gothic" w:hAnsi="Century Gothic"/>
          <w:spacing w:val="13"/>
          <w:sz w:val="20"/>
        </w:rPr>
        <w:t xml:space="preserve"> </w:t>
      </w:r>
      <w:r w:rsidRPr="00FB2F8F">
        <w:rPr>
          <w:rFonts w:ascii="Century Gothic" w:hAnsi="Century Gothic"/>
          <w:sz w:val="20"/>
        </w:rPr>
        <w:t>14</w:t>
      </w:r>
      <w:r w:rsidRPr="00FB2F8F">
        <w:rPr>
          <w:rFonts w:ascii="Century Gothic" w:hAnsi="Century Gothic"/>
          <w:spacing w:val="13"/>
          <w:sz w:val="20"/>
        </w:rPr>
        <w:t xml:space="preserve"> </w:t>
      </w:r>
      <w:r w:rsidRPr="00FB2F8F">
        <w:rPr>
          <w:rFonts w:ascii="Century Gothic" w:hAnsi="Century Gothic"/>
          <w:sz w:val="20"/>
        </w:rPr>
        <w:t>anos,</w:t>
      </w:r>
      <w:r w:rsidRPr="00FB2F8F">
        <w:rPr>
          <w:rFonts w:ascii="Century Gothic" w:hAnsi="Century Gothic"/>
          <w:spacing w:val="10"/>
          <w:sz w:val="20"/>
        </w:rPr>
        <w:t xml:space="preserve"> </w:t>
      </w:r>
      <w:r w:rsidRPr="00FB2F8F">
        <w:rPr>
          <w:rFonts w:ascii="Century Gothic" w:hAnsi="Century Gothic"/>
          <w:sz w:val="20"/>
        </w:rPr>
        <w:t>na</w:t>
      </w:r>
      <w:r w:rsidRPr="00FB2F8F">
        <w:rPr>
          <w:rFonts w:ascii="Century Gothic" w:hAnsi="Century Gothic"/>
          <w:spacing w:val="11"/>
          <w:sz w:val="20"/>
        </w:rPr>
        <w:t xml:space="preserve"> </w:t>
      </w:r>
      <w:r w:rsidRPr="00FB2F8F">
        <w:rPr>
          <w:rFonts w:ascii="Century Gothic" w:hAnsi="Century Gothic"/>
          <w:sz w:val="20"/>
        </w:rPr>
        <w:t>condição</w:t>
      </w:r>
      <w:r w:rsidRPr="00FB2F8F">
        <w:rPr>
          <w:rFonts w:ascii="Century Gothic" w:hAnsi="Century Gothic"/>
          <w:spacing w:val="10"/>
          <w:sz w:val="20"/>
        </w:rPr>
        <w:t xml:space="preserve"> </w:t>
      </w:r>
      <w:r w:rsidRPr="00FB2F8F">
        <w:rPr>
          <w:rFonts w:ascii="Century Gothic" w:hAnsi="Century Gothic"/>
          <w:sz w:val="20"/>
        </w:rPr>
        <w:t>de</w:t>
      </w:r>
      <w:r w:rsidRPr="00FB2F8F">
        <w:rPr>
          <w:rFonts w:ascii="Century Gothic" w:hAnsi="Century Gothic"/>
          <w:spacing w:val="13"/>
          <w:sz w:val="20"/>
        </w:rPr>
        <w:t xml:space="preserve"> </w:t>
      </w:r>
      <w:r w:rsidRPr="00FB2F8F">
        <w:rPr>
          <w:rFonts w:ascii="Century Gothic" w:hAnsi="Century Gothic"/>
          <w:sz w:val="20"/>
        </w:rPr>
        <w:t>aprendiz,</w:t>
      </w:r>
      <w:r w:rsidRPr="00FB2F8F">
        <w:rPr>
          <w:rFonts w:ascii="Century Gothic" w:hAnsi="Century Gothic"/>
          <w:spacing w:val="13"/>
          <w:sz w:val="20"/>
        </w:rPr>
        <w:t xml:space="preserve"> </w:t>
      </w:r>
      <w:r w:rsidRPr="00FB2F8F">
        <w:rPr>
          <w:rFonts w:ascii="Century Gothic" w:hAnsi="Century Gothic"/>
          <w:sz w:val="20"/>
        </w:rPr>
        <w:t>nos</w:t>
      </w:r>
      <w:r w:rsidRPr="00FB2F8F">
        <w:rPr>
          <w:rFonts w:ascii="Century Gothic" w:hAnsi="Century Gothic"/>
          <w:spacing w:val="13"/>
          <w:sz w:val="20"/>
        </w:rPr>
        <w:t xml:space="preserve"> </w:t>
      </w:r>
      <w:r w:rsidRPr="00FB2F8F">
        <w:rPr>
          <w:rFonts w:ascii="Century Gothic" w:hAnsi="Century Gothic"/>
          <w:sz w:val="20"/>
        </w:rPr>
        <w:t>termos</w:t>
      </w:r>
      <w:r w:rsidRPr="00FB2F8F">
        <w:rPr>
          <w:rFonts w:ascii="Century Gothic" w:hAnsi="Century Gothic"/>
          <w:spacing w:val="12"/>
          <w:sz w:val="20"/>
        </w:rPr>
        <w:t xml:space="preserve"> </w:t>
      </w:r>
      <w:r w:rsidRPr="00FB2F8F">
        <w:rPr>
          <w:rFonts w:ascii="Century Gothic" w:hAnsi="Century Gothic"/>
          <w:sz w:val="20"/>
        </w:rPr>
        <w:t>do</w:t>
      </w:r>
      <w:r w:rsidRPr="00FB2F8F">
        <w:rPr>
          <w:rFonts w:ascii="Century Gothic" w:hAnsi="Century Gothic"/>
          <w:spacing w:val="10"/>
          <w:sz w:val="20"/>
        </w:rPr>
        <w:t xml:space="preserve"> </w:t>
      </w:r>
      <w:r w:rsidRPr="00FB2F8F">
        <w:rPr>
          <w:rFonts w:ascii="Century Gothic" w:hAnsi="Century Gothic"/>
          <w:sz w:val="20"/>
          <w:u w:val="single" w:color="0000FF"/>
        </w:rPr>
        <w:t>artigo</w:t>
      </w:r>
      <w:r w:rsidRPr="00FB2F8F">
        <w:rPr>
          <w:rFonts w:ascii="Century Gothic" w:hAnsi="Century Gothic"/>
          <w:spacing w:val="-53"/>
          <w:sz w:val="20"/>
        </w:rPr>
        <w:t xml:space="preserve"> </w:t>
      </w:r>
      <w:r w:rsidRPr="00FB2F8F">
        <w:rPr>
          <w:rFonts w:ascii="Century Gothic" w:hAnsi="Century Gothic"/>
          <w:sz w:val="20"/>
          <w:u w:val="single" w:color="0000FF"/>
        </w:rPr>
        <w:t>7°,</w:t>
      </w:r>
      <w:r w:rsidRPr="00FB2F8F">
        <w:rPr>
          <w:rFonts w:ascii="Century Gothic" w:hAnsi="Century Gothic"/>
          <w:spacing w:val="-2"/>
          <w:sz w:val="20"/>
          <w:u w:val="single" w:color="0000FF"/>
        </w:rPr>
        <w:t xml:space="preserve"> </w:t>
      </w:r>
      <w:r w:rsidRPr="00FB2F8F">
        <w:rPr>
          <w:rFonts w:ascii="Century Gothic" w:hAnsi="Century Gothic"/>
          <w:sz w:val="20"/>
          <w:u w:val="single" w:color="0000FF"/>
        </w:rPr>
        <w:t>XXXIII,</w:t>
      </w:r>
      <w:r w:rsidRPr="00FB2F8F">
        <w:rPr>
          <w:rFonts w:ascii="Century Gothic" w:hAnsi="Century Gothic"/>
          <w:spacing w:val="-1"/>
          <w:sz w:val="20"/>
          <w:u w:val="single" w:color="0000FF"/>
        </w:rPr>
        <w:t xml:space="preserve"> </w:t>
      </w:r>
      <w:r w:rsidRPr="00FB2F8F">
        <w:rPr>
          <w:rFonts w:ascii="Century Gothic" w:hAnsi="Century Gothic"/>
          <w:sz w:val="20"/>
          <w:u w:val="single" w:color="0000FF"/>
        </w:rPr>
        <w:t>da</w:t>
      </w:r>
      <w:r w:rsidRPr="00FB2F8F">
        <w:rPr>
          <w:rFonts w:ascii="Century Gothic" w:hAnsi="Century Gothic"/>
          <w:spacing w:val="1"/>
          <w:sz w:val="20"/>
          <w:u w:val="single" w:color="0000FF"/>
        </w:rPr>
        <w:t xml:space="preserve"> </w:t>
      </w:r>
      <w:r w:rsidRPr="00FB2F8F">
        <w:rPr>
          <w:rFonts w:ascii="Century Gothic" w:hAnsi="Century Gothic"/>
          <w:sz w:val="20"/>
          <w:u w:val="single" w:color="0000FF"/>
        </w:rPr>
        <w:t>Constituição</w:t>
      </w:r>
      <w:r w:rsidRPr="00FB2F8F">
        <w:rPr>
          <w:rFonts w:ascii="Century Gothic" w:hAnsi="Century Gothic"/>
          <w:spacing w:val="4"/>
          <w:sz w:val="20"/>
          <w:u w:val="single" w:color="0000FF"/>
        </w:rPr>
        <w:t xml:space="preserve"> </w:t>
      </w:r>
      <w:r w:rsidRPr="00FB2F8F">
        <w:rPr>
          <w:rFonts w:ascii="Century Gothic" w:hAnsi="Century Gothic"/>
          <w:sz w:val="20"/>
          <w:u w:val="single" w:color="0000FF"/>
        </w:rPr>
        <w:t>Federa</w:t>
      </w:r>
      <w:r w:rsidRPr="00FB2F8F">
        <w:rPr>
          <w:rFonts w:ascii="Century Gothic" w:hAnsi="Century Gothic"/>
          <w:sz w:val="20"/>
        </w:rPr>
        <w:t>l.</w:t>
      </w:r>
    </w:p>
    <w:p w14:paraId="43BAD57E" w14:textId="113281E4"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noProof/>
          <w:sz w:val="20"/>
        </w:rPr>
        <mc:AlternateContent>
          <mc:Choice Requires="wps">
            <w:drawing>
              <wp:anchor distT="4294967295" distB="4294967295" distL="114300" distR="114300" simplePos="0" relativeHeight="251658240" behindDoc="1" locked="0" layoutInCell="1" allowOverlap="1" wp14:anchorId="685D5731" wp14:editId="111296DE">
                <wp:simplePos x="0" y="0"/>
                <wp:positionH relativeFrom="page">
                  <wp:posOffset>1426210</wp:posOffset>
                </wp:positionH>
                <wp:positionV relativeFrom="paragraph">
                  <wp:posOffset>173989</wp:posOffset>
                </wp:positionV>
                <wp:extent cx="35560" cy="0"/>
                <wp:effectExtent l="0" t="0" r="0" b="0"/>
                <wp:wrapNone/>
                <wp:docPr id="181746227"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5CE042" id="Conector reto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FB2F8F">
        <w:rPr>
          <w:noProof/>
          <w:sz w:val="20"/>
        </w:rPr>
        <mc:AlternateContent>
          <mc:Choice Requires="wps">
            <w:drawing>
              <wp:anchor distT="0" distB="0" distL="114300" distR="114300" simplePos="0" relativeHeight="251656192" behindDoc="0" locked="0" layoutInCell="1" allowOverlap="1" wp14:anchorId="5FE6D81A" wp14:editId="4DEABDBF">
                <wp:simplePos x="0" y="0"/>
                <wp:positionH relativeFrom="page">
                  <wp:posOffset>1319530</wp:posOffset>
                </wp:positionH>
                <wp:positionV relativeFrom="paragraph">
                  <wp:posOffset>288290</wp:posOffset>
                </wp:positionV>
                <wp:extent cx="4037330" cy="8890"/>
                <wp:effectExtent l="0" t="0" r="0" b="0"/>
                <wp:wrapNone/>
                <wp:docPr id="191607814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38EEB" id="Retângulo 1" o:spid="_x0000_s1026" style="position:absolute;margin-left:103.9pt;margin-top:22.7pt;width:317.9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FB2F8F">
        <w:rPr>
          <w:rFonts w:ascii="Century Gothic" w:hAnsi="Century Gothic"/>
          <w:sz w:val="20"/>
        </w:rPr>
        <w:t>Não possuímos empregados executando trabalho degradante ou forçado, observando o disposto</w:t>
      </w:r>
      <w:r w:rsidRPr="00FB2F8F">
        <w:rPr>
          <w:rFonts w:ascii="Century Gothic" w:hAnsi="Century Gothic"/>
          <w:spacing w:val="-53"/>
          <w:sz w:val="20"/>
        </w:rPr>
        <w:t xml:space="preserve"> </w:t>
      </w:r>
      <w:r w:rsidRPr="00FB2F8F">
        <w:rPr>
          <w:rFonts w:ascii="Century Gothic" w:hAnsi="Century Gothic"/>
          <w:sz w:val="20"/>
        </w:rPr>
        <w:t>nos</w:t>
      </w:r>
      <w:r w:rsidRPr="00FB2F8F">
        <w:rPr>
          <w:rFonts w:ascii="Century Gothic" w:hAnsi="Century Gothic"/>
          <w:spacing w:val="-1"/>
          <w:sz w:val="20"/>
        </w:rPr>
        <w:t xml:space="preserve"> </w:t>
      </w:r>
      <w:r w:rsidRPr="00FB2F8F">
        <w:rPr>
          <w:rFonts w:ascii="Century Gothic" w:hAnsi="Century Gothic"/>
          <w:sz w:val="20"/>
        </w:rPr>
        <w:t>incisos</w:t>
      </w:r>
      <w:r w:rsidRPr="00FB2F8F">
        <w:rPr>
          <w:rFonts w:ascii="Century Gothic" w:hAnsi="Century Gothic"/>
          <w:spacing w:val="-3"/>
          <w:sz w:val="20"/>
        </w:rPr>
        <w:t xml:space="preserve"> </w:t>
      </w:r>
      <w:r w:rsidRPr="00FB2F8F">
        <w:rPr>
          <w:rFonts w:ascii="Century Gothic" w:hAnsi="Century Gothic"/>
          <w:sz w:val="20"/>
        </w:rPr>
        <w:t>III e</w:t>
      </w:r>
      <w:r w:rsidRPr="00FB2F8F">
        <w:rPr>
          <w:rFonts w:ascii="Century Gothic" w:hAnsi="Century Gothic"/>
          <w:spacing w:val="-2"/>
          <w:sz w:val="20"/>
        </w:rPr>
        <w:t xml:space="preserve"> </w:t>
      </w:r>
      <w:r w:rsidRPr="00FB2F8F">
        <w:rPr>
          <w:rFonts w:ascii="Century Gothic" w:hAnsi="Century Gothic"/>
          <w:sz w:val="20"/>
        </w:rPr>
        <w:t>IV</w:t>
      </w:r>
      <w:r w:rsidRPr="00FB2F8F">
        <w:rPr>
          <w:rFonts w:ascii="Century Gothic" w:hAnsi="Century Gothic"/>
          <w:spacing w:val="1"/>
          <w:sz w:val="20"/>
        </w:rPr>
        <w:t xml:space="preserve"> </w:t>
      </w:r>
      <w:r w:rsidRPr="00FB2F8F">
        <w:rPr>
          <w:rFonts w:ascii="Century Gothic" w:hAnsi="Century Gothic"/>
          <w:sz w:val="20"/>
        </w:rPr>
        <w:t>do</w:t>
      </w:r>
      <w:r w:rsidRPr="00FB2F8F">
        <w:rPr>
          <w:rFonts w:ascii="Century Gothic" w:hAnsi="Century Gothic"/>
          <w:spacing w:val="-2"/>
          <w:sz w:val="20"/>
        </w:rPr>
        <w:t xml:space="preserve"> </w:t>
      </w:r>
      <w:r w:rsidRPr="00FB2F8F">
        <w:rPr>
          <w:rFonts w:ascii="Century Gothic" w:hAnsi="Century Gothic"/>
          <w:sz w:val="20"/>
        </w:rPr>
        <w:t>art. 1º</w:t>
      </w:r>
      <w:r w:rsidRPr="00FB2F8F">
        <w:rPr>
          <w:rFonts w:ascii="Century Gothic" w:hAnsi="Century Gothic"/>
          <w:spacing w:val="-3"/>
          <w:sz w:val="20"/>
        </w:rPr>
        <w:t xml:space="preserve"> </w:t>
      </w:r>
      <w:r w:rsidRPr="00FB2F8F">
        <w:rPr>
          <w:rFonts w:ascii="Century Gothic" w:hAnsi="Century Gothic"/>
          <w:sz w:val="20"/>
        </w:rPr>
        <w:t>e</w:t>
      </w:r>
      <w:r w:rsidRPr="00FB2F8F">
        <w:rPr>
          <w:rFonts w:ascii="Century Gothic" w:hAnsi="Century Gothic"/>
          <w:spacing w:val="-1"/>
          <w:sz w:val="20"/>
        </w:rPr>
        <w:t xml:space="preserve"> </w:t>
      </w:r>
      <w:r w:rsidRPr="00FB2F8F">
        <w:rPr>
          <w:rFonts w:ascii="Century Gothic" w:hAnsi="Century Gothic"/>
          <w:sz w:val="20"/>
        </w:rPr>
        <w:t>no</w:t>
      </w:r>
      <w:r w:rsidRPr="00FB2F8F">
        <w:rPr>
          <w:rFonts w:ascii="Century Gothic" w:hAnsi="Century Gothic"/>
          <w:spacing w:val="-2"/>
          <w:sz w:val="20"/>
        </w:rPr>
        <w:t xml:space="preserve"> </w:t>
      </w:r>
      <w:r w:rsidRPr="00FB2F8F">
        <w:rPr>
          <w:rFonts w:ascii="Century Gothic" w:hAnsi="Century Gothic"/>
          <w:sz w:val="20"/>
        </w:rPr>
        <w:t>inciso III</w:t>
      </w:r>
      <w:r w:rsidRPr="00FB2F8F">
        <w:rPr>
          <w:rFonts w:ascii="Century Gothic" w:hAnsi="Century Gothic"/>
          <w:spacing w:val="-2"/>
          <w:sz w:val="20"/>
        </w:rPr>
        <w:t xml:space="preserve"> </w:t>
      </w:r>
      <w:r w:rsidRPr="00FB2F8F">
        <w:rPr>
          <w:rFonts w:ascii="Century Gothic" w:hAnsi="Century Gothic"/>
          <w:sz w:val="20"/>
        </w:rPr>
        <w:t>do</w:t>
      </w:r>
      <w:r w:rsidRPr="00FB2F8F">
        <w:rPr>
          <w:rFonts w:ascii="Century Gothic" w:hAnsi="Century Gothic"/>
          <w:spacing w:val="1"/>
          <w:sz w:val="20"/>
        </w:rPr>
        <w:t xml:space="preserve"> </w:t>
      </w:r>
      <w:r w:rsidRPr="00FB2F8F">
        <w:rPr>
          <w:rFonts w:ascii="Century Gothic" w:hAnsi="Century Gothic"/>
          <w:sz w:val="20"/>
        </w:rPr>
        <w:t>art.</w:t>
      </w:r>
      <w:r w:rsidRPr="00FB2F8F">
        <w:rPr>
          <w:rFonts w:ascii="Century Gothic" w:hAnsi="Century Gothic"/>
          <w:spacing w:val="-2"/>
          <w:sz w:val="20"/>
        </w:rPr>
        <w:t xml:space="preserve"> </w:t>
      </w:r>
      <w:r w:rsidRPr="00FB2F8F">
        <w:rPr>
          <w:rFonts w:ascii="Century Gothic" w:hAnsi="Century Gothic"/>
          <w:sz w:val="20"/>
        </w:rPr>
        <w:t>5º</w:t>
      </w:r>
      <w:r w:rsidRPr="00FB2F8F">
        <w:rPr>
          <w:rFonts w:ascii="Century Gothic" w:hAnsi="Century Gothic"/>
          <w:spacing w:val="-3"/>
          <w:sz w:val="20"/>
        </w:rPr>
        <w:t xml:space="preserve"> </w:t>
      </w:r>
      <w:r w:rsidRPr="00FB2F8F">
        <w:rPr>
          <w:rFonts w:ascii="Century Gothic" w:hAnsi="Century Gothic"/>
          <w:sz w:val="20"/>
        </w:rPr>
        <w:t>da Constituição</w:t>
      </w:r>
      <w:r w:rsidRPr="00FB2F8F">
        <w:rPr>
          <w:rFonts w:ascii="Century Gothic" w:hAnsi="Century Gothic"/>
          <w:spacing w:val="-1"/>
          <w:sz w:val="20"/>
        </w:rPr>
        <w:t xml:space="preserve"> </w:t>
      </w:r>
      <w:r w:rsidRPr="00FB2F8F">
        <w:rPr>
          <w:rFonts w:ascii="Century Gothic" w:hAnsi="Century Gothic"/>
          <w:sz w:val="20"/>
        </w:rPr>
        <w:t>Federal.</w:t>
      </w:r>
    </w:p>
    <w:p w14:paraId="719D180A"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possuímos pessoas em nosso quadro societário (contrato social, estatuto social), impedidas</w:t>
      </w:r>
      <w:r w:rsidRPr="00FB2F8F">
        <w:rPr>
          <w:rFonts w:ascii="Century Gothic" w:hAnsi="Century Gothic"/>
          <w:spacing w:val="1"/>
          <w:sz w:val="20"/>
        </w:rPr>
        <w:t xml:space="preserve"> </w:t>
      </w:r>
      <w:r w:rsidRPr="00FB2F8F">
        <w:rPr>
          <w:rFonts w:ascii="Century Gothic" w:hAnsi="Century Gothic"/>
          <w:sz w:val="20"/>
        </w:rPr>
        <w:t>de</w:t>
      </w:r>
      <w:r w:rsidRPr="00FB2F8F">
        <w:rPr>
          <w:rFonts w:ascii="Century Gothic" w:hAnsi="Century Gothic"/>
          <w:spacing w:val="29"/>
          <w:sz w:val="20"/>
        </w:rPr>
        <w:t xml:space="preserve"> </w:t>
      </w:r>
      <w:r w:rsidRPr="00FB2F8F">
        <w:rPr>
          <w:rFonts w:ascii="Century Gothic" w:hAnsi="Century Gothic"/>
          <w:sz w:val="20"/>
        </w:rPr>
        <w:t>contratar</w:t>
      </w:r>
      <w:r w:rsidRPr="00FB2F8F">
        <w:rPr>
          <w:rFonts w:ascii="Century Gothic" w:hAnsi="Century Gothic"/>
          <w:spacing w:val="31"/>
          <w:sz w:val="20"/>
        </w:rPr>
        <w:t xml:space="preserve"> </w:t>
      </w:r>
      <w:r w:rsidRPr="00FB2F8F">
        <w:rPr>
          <w:rFonts w:ascii="Century Gothic" w:hAnsi="Century Gothic"/>
          <w:sz w:val="20"/>
        </w:rPr>
        <w:t>com</w:t>
      </w:r>
      <w:r w:rsidRPr="00FB2F8F">
        <w:rPr>
          <w:rFonts w:ascii="Century Gothic" w:hAnsi="Century Gothic"/>
          <w:spacing w:val="34"/>
          <w:sz w:val="20"/>
        </w:rPr>
        <w:t xml:space="preserve"> </w:t>
      </w:r>
      <w:r w:rsidRPr="00FB2F8F">
        <w:rPr>
          <w:rFonts w:ascii="Century Gothic" w:hAnsi="Century Gothic"/>
          <w:sz w:val="20"/>
        </w:rPr>
        <w:t>a Autarquia Municipal</w:t>
      </w:r>
      <w:r w:rsidRPr="00FB2F8F">
        <w:rPr>
          <w:rFonts w:ascii="Century Gothic" w:hAnsi="Century Gothic"/>
          <w:spacing w:val="30"/>
          <w:sz w:val="20"/>
        </w:rPr>
        <w:t xml:space="preserve"> </w:t>
      </w:r>
      <w:r w:rsidRPr="00FB2F8F">
        <w:rPr>
          <w:rFonts w:ascii="Century Gothic" w:hAnsi="Century Gothic"/>
          <w:sz w:val="20"/>
        </w:rPr>
        <w:t>nos</w:t>
      </w:r>
      <w:r w:rsidRPr="00FB2F8F">
        <w:rPr>
          <w:rFonts w:ascii="Century Gothic" w:hAnsi="Century Gothic"/>
          <w:spacing w:val="30"/>
          <w:sz w:val="20"/>
        </w:rPr>
        <w:t xml:space="preserve"> </w:t>
      </w:r>
      <w:r w:rsidRPr="00FB2F8F">
        <w:rPr>
          <w:rFonts w:ascii="Century Gothic" w:hAnsi="Century Gothic"/>
          <w:sz w:val="20"/>
        </w:rPr>
        <w:t>termos</w:t>
      </w:r>
      <w:r w:rsidRPr="00FB2F8F">
        <w:rPr>
          <w:rFonts w:ascii="Century Gothic" w:hAnsi="Century Gothic"/>
          <w:spacing w:val="31"/>
          <w:sz w:val="20"/>
        </w:rPr>
        <w:t xml:space="preserve"> </w:t>
      </w:r>
      <w:r w:rsidRPr="00FB2F8F">
        <w:rPr>
          <w:rFonts w:ascii="Century Gothic" w:hAnsi="Century Gothic"/>
          <w:sz w:val="20"/>
        </w:rPr>
        <w:t>do</w:t>
      </w:r>
      <w:r w:rsidRPr="00FB2F8F">
        <w:rPr>
          <w:rFonts w:ascii="Century Gothic" w:hAnsi="Century Gothic"/>
          <w:spacing w:val="29"/>
          <w:sz w:val="20"/>
        </w:rPr>
        <w:t xml:space="preserve"> </w:t>
      </w:r>
      <w:r w:rsidRPr="00FB2F8F">
        <w:rPr>
          <w:rFonts w:ascii="Century Gothic" w:hAnsi="Century Gothic"/>
          <w:sz w:val="20"/>
        </w:rPr>
        <w:t>artigo 14 da Lei 14.133/21, e enquadradas nas vedações do art. 33, do Decreto Municipal nº 116/2023.</w:t>
      </w:r>
    </w:p>
    <w:p w14:paraId="32B02C99"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Cumprimos as exigências</w:t>
      </w:r>
      <w:r w:rsidRPr="00FB2F8F">
        <w:rPr>
          <w:rFonts w:ascii="Century Gothic" w:hAnsi="Century Gothic"/>
          <w:spacing w:val="55"/>
          <w:sz w:val="20"/>
        </w:rPr>
        <w:t xml:space="preserve"> </w:t>
      </w:r>
      <w:r w:rsidRPr="00FB2F8F">
        <w:rPr>
          <w:rFonts w:ascii="Century Gothic" w:hAnsi="Century Gothic"/>
          <w:sz w:val="20"/>
        </w:rPr>
        <w:t>de reserva de cargos para pessoa com deficiência e para reabilitado</w:t>
      </w:r>
      <w:r w:rsidRPr="00FB2F8F">
        <w:rPr>
          <w:rFonts w:ascii="Century Gothic" w:hAnsi="Century Gothic"/>
          <w:spacing w:val="1"/>
          <w:sz w:val="20"/>
        </w:rPr>
        <w:t xml:space="preserve"> </w:t>
      </w:r>
      <w:r w:rsidRPr="00FB2F8F">
        <w:rPr>
          <w:rFonts w:ascii="Century Gothic" w:hAnsi="Century Gothic"/>
          <w:sz w:val="20"/>
        </w:rPr>
        <w:t>da Previdência</w:t>
      </w:r>
      <w:r w:rsidRPr="00FB2F8F">
        <w:rPr>
          <w:rFonts w:ascii="Century Gothic" w:hAnsi="Century Gothic"/>
          <w:spacing w:val="-2"/>
          <w:sz w:val="20"/>
        </w:rPr>
        <w:t xml:space="preserve"> </w:t>
      </w:r>
      <w:r w:rsidRPr="00FB2F8F">
        <w:rPr>
          <w:rFonts w:ascii="Century Gothic" w:hAnsi="Century Gothic"/>
          <w:sz w:val="20"/>
        </w:rPr>
        <w:t>Social,</w:t>
      </w:r>
      <w:r w:rsidRPr="00FB2F8F">
        <w:rPr>
          <w:rFonts w:ascii="Century Gothic" w:hAnsi="Century Gothic"/>
          <w:spacing w:val="-1"/>
          <w:sz w:val="20"/>
        </w:rPr>
        <w:t xml:space="preserve"> </w:t>
      </w:r>
      <w:r w:rsidRPr="00FB2F8F">
        <w:rPr>
          <w:rFonts w:ascii="Century Gothic" w:hAnsi="Century Gothic"/>
          <w:sz w:val="20"/>
        </w:rPr>
        <w:t>previstas</w:t>
      </w:r>
      <w:r w:rsidRPr="00FB2F8F">
        <w:rPr>
          <w:rFonts w:ascii="Century Gothic" w:hAnsi="Century Gothic"/>
          <w:spacing w:val="-1"/>
          <w:sz w:val="20"/>
        </w:rPr>
        <w:t xml:space="preserve"> </w:t>
      </w:r>
      <w:r w:rsidRPr="00FB2F8F">
        <w:rPr>
          <w:rFonts w:ascii="Century Gothic" w:hAnsi="Century Gothic"/>
          <w:sz w:val="20"/>
        </w:rPr>
        <w:t>em lei</w:t>
      </w:r>
      <w:r w:rsidRPr="00FB2F8F">
        <w:rPr>
          <w:rFonts w:ascii="Century Gothic" w:hAnsi="Century Gothic"/>
          <w:spacing w:val="-2"/>
          <w:sz w:val="20"/>
        </w:rPr>
        <w:t xml:space="preserve"> </w:t>
      </w:r>
      <w:r w:rsidRPr="00FB2F8F">
        <w:rPr>
          <w:rFonts w:ascii="Century Gothic" w:hAnsi="Century Gothic"/>
          <w:sz w:val="20"/>
        </w:rPr>
        <w:t>e</w:t>
      </w:r>
      <w:r w:rsidRPr="00FB2F8F">
        <w:rPr>
          <w:rFonts w:ascii="Century Gothic" w:hAnsi="Century Gothic"/>
          <w:spacing w:val="-5"/>
          <w:sz w:val="20"/>
        </w:rPr>
        <w:t xml:space="preserve"> </w:t>
      </w:r>
      <w:r w:rsidRPr="00FB2F8F">
        <w:rPr>
          <w:rFonts w:ascii="Century Gothic" w:hAnsi="Century Gothic"/>
          <w:sz w:val="20"/>
        </w:rPr>
        <w:t>em</w:t>
      </w:r>
      <w:r w:rsidRPr="00FB2F8F">
        <w:rPr>
          <w:rFonts w:ascii="Century Gothic" w:hAnsi="Century Gothic"/>
          <w:spacing w:val="3"/>
          <w:sz w:val="20"/>
        </w:rPr>
        <w:t xml:space="preserve"> </w:t>
      </w:r>
      <w:r w:rsidRPr="00FB2F8F">
        <w:rPr>
          <w:rFonts w:ascii="Century Gothic" w:hAnsi="Century Gothic"/>
          <w:sz w:val="20"/>
        </w:rPr>
        <w:t>outras</w:t>
      </w:r>
      <w:r w:rsidRPr="00FB2F8F">
        <w:rPr>
          <w:rFonts w:ascii="Century Gothic" w:hAnsi="Century Gothic"/>
          <w:spacing w:val="-2"/>
          <w:sz w:val="20"/>
        </w:rPr>
        <w:t xml:space="preserve"> </w:t>
      </w:r>
      <w:r w:rsidRPr="00FB2F8F">
        <w:rPr>
          <w:rFonts w:ascii="Century Gothic" w:hAnsi="Century Gothic"/>
          <w:sz w:val="20"/>
        </w:rPr>
        <w:t>normas</w:t>
      </w:r>
      <w:r w:rsidRPr="00FB2F8F">
        <w:rPr>
          <w:rFonts w:ascii="Century Gothic" w:hAnsi="Century Gothic"/>
          <w:spacing w:val="-1"/>
          <w:sz w:val="20"/>
        </w:rPr>
        <w:t xml:space="preserve"> </w:t>
      </w:r>
      <w:r w:rsidRPr="00FB2F8F">
        <w:rPr>
          <w:rFonts w:ascii="Century Gothic" w:hAnsi="Century Gothic"/>
          <w:sz w:val="20"/>
        </w:rPr>
        <w:t>específicas.</w:t>
      </w:r>
    </w:p>
    <w:p w14:paraId="2BABB1E4"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4D4362A"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Comprometo-me a manter durante a execução do contrato, em compatibilidade com as obrigações assumidas, todas as condições de habilitação e qualificação exigidas na licitação.</w:t>
      </w:r>
    </w:p>
    <w:p w14:paraId="0C2EEE42"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administrador/procurador/diretor/etc), responsável pela assinatura do contrato.</w:t>
      </w:r>
    </w:p>
    <w:p w14:paraId="7F771D55"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hAnsi="Century Gothic" w:cs="Arial"/>
          <w:b/>
          <w:bCs/>
          <w:sz w:val="20"/>
        </w:rPr>
        <w:t xml:space="preserve">DECLARA, </w:t>
      </w:r>
      <w:r w:rsidRPr="00FB2F8F">
        <w:rPr>
          <w:rFonts w:ascii="Century Gothic" w:hAnsi="Century Gothic" w:cs="Arial"/>
          <w:sz w:val="20"/>
        </w:rPr>
        <w:t>sob as sanções administrativas cabíveis e sob penas da Lei, que esta empresa, na presente data, é considerada:</w:t>
      </w:r>
    </w:p>
    <w:p w14:paraId="17AD5166"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rPr>
      </w:pPr>
      <w:r w:rsidRPr="00FB2F8F">
        <w:rPr>
          <w:rFonts w:ascii="Century Gothic" w:hAnsi="Century Gothic" w:cs="Arial"/>
          <w:sz w:val="20"/>
          <w:szCs w:val="20"/>
        </w:rPr>
        <w:t>(  ) MICROEMPRESA, conforme Inciso I, Artigo 3° da Lei Complementar n° 123/2006 e suas alterações;</w:t>
      </w:r>
    </w:p>
    <w:p w14:paraId="6F1871EB"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rPr>
      </w:pPr>
      <w:r w:rsidRPr="00FB2F8F">
        <w:rPr>
          <w:rFonts w:ascii="Century Gothic" w:hAnsi="Century Gothic" w:cs="Arial"/>
          <w:sz w:val="20"/>
          <w:szCs w:val="20"/>
        </w:rPr>
        <w:t>(  ) EMPRESA DE PEQUENO PORTE, conforme inciso II, Artigo 3° da Lei Complementar n° 123/2006 e suas alterações;</w:t>
      </w:r>
    </w:p>
    <w:p w14:paraId="17D74999"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shd w:val="clear" w:color="auto" w:fill="FFFFFF"/>
        </w:rPr>
      </w:pPr>
      <w:r w:rsidRPr="00FB2F8F">
        <w:rPr>
          <w:rFonts w:ascii="Century Gothic" w:hAnsi="Century Gothic" w:cs="Arial"/>
          <w:sz w:val="20"/>
          <w:szCs w:val="20"/>
        </w:rPr>
        <w:lastRenderedPageBreak/>
        <w:t>(  ) MICROEMPREENDEDOR INDIVIDUAL, conforme Artigo 91 da Resolução CGSN nº 94/2011</w:t>
      </w:r>
      <w:r w:rsidRPr="00FB2F8F">
        <w:rPr>
          <w:rFonts w:ascii="Century Gothic" w:hAnsi="Century Gothic" w:cs="Arial"/>
          <w:sz w:val="20"/>
          <w:szCs w:val="20"/>
          <w:shd w:val="clear" w:color="auto" w:fill="FFFFFF"/>
        </w:rPr>
        <w:t>.</w:t>
      </w:r>
    </w:p>
    <w:p w14:paraId="392F248F" w14:textId="77777777" w:rsidR="004A3895" w:rsidRPr="00FB2F8F" w:rsidRDefault="004A3895" w:rsidP="004A3895">
      <w:pPr>
        <w:pStyle w:val="PargrafodaLista"/>
        <w:widowControl w:val="0"/>
        <w:autoSpaceDE w:val="0"/>
        <w:spacing w:before="8"/>
        <w:ind w:right="28" w:firstLine="284"/>
        <w:jc w:val="both"/>
        <w:rPr>
          <w:rFonts w:ascii="Century Gothic" w:hAnsi="Century Gothic" w:cs="Arial"/>
          <w:sz w:val="20"/>
        </w:rPr>
      </w:pPr>
      <w:r w:rsidRPr="00FB2F8F">
        <w:rPr>
          <w:rFonts w:ascii="Century Gothic" w:hAnsi="Century Gothic" w:cs="Arial"/>
          <w:b/>
          <w:sz w:val="20"/>
        </w:rPr>
        <w:t>DECLARA</w:t>
      </w:r>
      <w:r w:rsidRPr="00FB2F8F">
        <w:rPr>
          <w:rFonts w:ascii="Century Gothic" w:hAnsi="Century Gothic" w:cs="Arial"/>
          <w:sz w:val="20"/>
        </w:rPr>
        <w:t xml:space="preserve"> ainda que a empresa não se inclui nas hipóteses que afastam o tratamento privilegiado descritas no Art. 3º, 4º, da Lei Complementar 123/2006.</w:t>
      </w:r>
    </w:p>
    <w:p w14:paraId="609A61B5" w14:textId="77777777" w:rsidR="004A3895" w:rsidRPr="00FB2F8F" w:rsidRDefault="004A3895" w:rsidP="004A3895">
      <w:pPr>
        <w:pStyle w:val="PargrafodaLista"/>
        <w:widowControl w:val="0"/>
        <w:autoSpaceDE w:val="0"/>
        <w:spacing w:before="8"/>
        <w:ind w:left="284" w:right="28"/>
        <w:jc w:val="both"/>
        <w:rPr>
          <w:rFonts w:ascii="Century Gothic" w:hAnsi="Century Gothic"/>
          <w:sz w:val="20"/>
        </w:rPr>
      </w:pPr>
    </w:p>
    <w:p w14:paraId="1DA33BD7"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FB2F8F">
        <w:rPr>
          <w:rFonts w:ascii="Century Gothic" w:hAnsi="Century Gothic"/>
          <w:b/>
          <w:sz w:val="20"/>
          <w:u w:val="single"/>
        </w:rPr>
        <w:t>presumindo-se o recebimento caso não haja a confirmação.</w:t>
      </w:r>
    </w:p>
    <w:p w14:paraId="1A3B6DD7" w14:textId="77777777" w:rsidR="004A3895" w:rsidRPr="00FB2F8F" w:rsidRDefault="004A3895" w:rsidP="004A3895">
      <w:pPr>
        <w:pStyle w:val="PargrafodaLista"/>
        <w:tabs>
          <w:tab w:val="left" w:pos="1189"/>
        </w:tabs>
        <w:spacing w:before="7"/>
        <w:ind w:left="720" w:right="264"/>
        <w:jc w:val="both"/>
        <w:rPr>
          <w:rFonts w:ascii="Century Gothic" w:hAnsi="Century Gothic"/>
          <w:sz w:val="20"/>
        </w:rPr>
      </w:pPr>
      <w:r w:rsidRPr="00FB2F8F">
        <w:rPr>
          <w:rFonts w:ascii="Century Gothic" w:hAnsi="Century Gothic"/>
          <w:sz w:val="20"/>
        </w:rPr>
        <w:t xml:space="preserve">E-mail: </w:t>
      </w:r>
      <w:r w:rsidRPr="00FB2F8F">
        <w:rPr>
          <w:rFonts w:ascii="Century Gothic" w:hAnsi="Century Gothic"/>
          <w:sz w:val="20"/>
        </w:rPr>
        <w:fldChar w:fldCharType="begin">
          <w:ffData>
            <w:name w:val="Texto299"/>
            <w:enabled/>
            <w:calcOnExit w:val="0"/>
            <w:textInput/>
          </w:ffData>
        </w:fldChar>
      </w:r>
      <w:bookmarkStart w:id="40" w:name="Texto299"/>
      <w:r w:rsidRPr="00FB2F8F">
        <w:rPr>
          <w:rFonts w:ascii="Century Gothic" w:hAnsi="Century Gothic"/>
          <w:sz w:val="20"/>
        </w:rPr>
        <w:instrText xml:space="preserve"> FORMTEXT </w:instrText>
      </w:r>
      <w:r w:rsidRPr="00FB2F8F">
        <w:rPr>
          <w:rFonts w:ascii="Century Gothic" w:hAnsi="Century Gothic"/>
          <w:sz w:val="20"/>
        </w:rPr>
      </w:r>
      <w:r w:rsidRPr="00FB2F8F">
        <w:rPr>
          <w:rFonts w:ascii="Century Gothic" w:hAnsi="Century Gothic"/>
          <w:sz w:val="20"/>
        </w:rPr>
        <w:fldChar w:fldCharType="separate"/>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sz w:val="20"/>
        </w:rPr>
        <w:fldChar w:fldCharType="end"/>
      </w:r>
      <w:bookmarkEnd w:id="40"/>
    </w:p>
    <w:p w14:paraId="74F19690" w14:textId="77777777" w:rsidR="004A3895" w:rsidRPr="00FB2F8F" w:rsidRDefault="004A3895" w:rsidP="004A3895">
      <w:pPr>
        <w:pStyle w:val="PargrafodaLista"/>
        <w:widowControl w:val="0"/>
        <w:autoSpaceDE w:val="0"/>
        <w:spacing w:before="8"/>
        <w:ind w:left="284" w:right="28"/>
        <w:jc w:val="both"/>
        <w:rPr>
          <w:rFonts w:ascii="Century Gothic" w:hAnsi="Century Gothic"/>
          <w:sz w:val="20"/>
        </w:rPr>
      </w:pPr>
    </w:p>
    <w:p w14:paraId="7329FAC2" w14:textId="35D9E886"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eastAsia="SimSun" w:hAnsi="Century Gothic" w:cs="Calibri"/>
          <w:sz w:val="20"/>
        </w:rPr>
        <w:t xml:space="preserve">Nomeamos e constituímos o senhor(a)........................................., portador(a) do CPF/MF sob n.º..................................., para ser o(a) preposto responsável para acompanhar o fornecimento dos objetos deste Processo Administrativo, referente ao Pregão Eletrônico n.º </w:t>
      </w:r>
      <w:r w:rsidR="003E715C">
        <w:rPr>
          <w:rFonts w:ascii="Century Gothic" w:eastAsia="SimSun" w:hAnsi="Century Gothic" w:cs="Calibri"/>
          <w:sz w:val="20"/>
        </w:rPr>
        <w:t>34</w:t>
      </w:r>
      <w:r w:rsidR="001B0BE6">
        <w:rPr>
          <w:rFonts w:ascii="Century Gothic" w:eastAsia="SimSun" w:hAnsi="Century Gothic" w:cs="Calibri"/>
          <w:sz w:val="20"/>
        </w:rPr>
        <w:t>/2024</w:t>
      </w:r>
      <w:r w:rsidRPr="00FB2F8F">
        <w:rPr>
          <w:rFonts w:ascii="Century Gothic" w:eastAsia="SimSun" w:hAnsi="Century Gothic" w:cs="Calibri"/>
          <w:sz w:val="20"/>
        </w:rPr>
        <w:t xml:space="preserve"> e todos os atos necessários ao cumprimento das obrigações contidas no instrumento convocatório, seus Anexos no Contrato.</w:t>
      </w:r>
    </w:p>
    <w:p w14:paraId="28D92AFE" w14:textId="7C10F8E3" w:rsidR="004A3895" w:rsidRPr="00FB2F8F" w:rsidRDefault="00284C1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Pr>
          <w:rFonts w:ascii="Century Gothic" w:hAnsi="Century Gothic"/>
          <w:sz w:val="20"/>
        </w:rPr>
        <w:t>Estamos cintes e concordamos que, c</w:t>
      </w:r>
      <w:r w:rsidR="004A3895" w:rsidRPr="00FB2F8F">
        <w:rPr>
          <w:rFonts w:ascii="Century Gothic" w:hAnsi="Century Gothic"/>
          <w:sz w:val="20"/>
        </w:rPr>
        <w:t>omo</w:t>
      </w:r>
      <w:r w:rsidR="004A3895" w:rsidRPr="00FB2F8F">
        <w:rPr>
          <w:rFonts w:ascii="Century Gothic" w:hAnsi="Century Gothic"/>
          <w:spacing w:val="4"/>
          <w:sz w:val="20"/>
        </w:rPr>
        <w:t xml:space="preserve"> </w:t>
      </w:r>
      <w:r w:rsidR="004A3895" w:rsidRPr="00FB2F8F">
        <w:rPr>
          <w:rFonts w:ascii="Century Gothic" w:hAnsi="Century Gothic"/>
          <w:sz w:val="20"/>
        </w:rPr>
        <w:t>condição</w:t>
      </w:r>
      <w:r w:rsidR="004A3895" w:rsidRPr="00FB2F8F">
        <w:rPr>
          <w:rFonts w:ascii="Century Gothic" w:hAnsi="Century Gothic"/>
          <w:spacing w:val="4"/>
          <w:sz w:val="20"/>
        </w:rPr>
        <w:t xml:space="preserve"> </w:t>
      </w:r>
      <w:r w:rsidR="004A3895" w:rsidRPr="00FB2F8F">
        <w:rPr>
          <w:rFonts w:ascii="Century Gothic" w:hAnsi="Century Gothic"/>
          <w:sz w:val="20"/>
        </w:rPr>
        <w:t>para</w:t>
      </w:r>
      <w:r w:rsidR="004A3895" w:rsidRPr="00FB2F8F">
        <w:rPr>
          <w:rFonts w:ascii="Century Gothic" w:hAnsi="Century Gothic"/>
          <w:spacing w:val="4"/>
          <w:sz w:val="20"/>
        </w:rPr>
        <w:t xml:space="preserve"> </w:t>
      </w:r>
      <w:r w:rsidR="004A3895" w:rsidRPr="00FB2F8F">
        <w:rPr>
          <w:rFonts w:ascii="Century Gothic" w:hAnsi="Century Gothic"/>
          <w:sz w:val="20"/>
        </w:rPr>
        <w:t>participar</w:t>
      </w:r>
      <w:r w:rsidR="004A3895" w:rsidRPr="00FB2F8F">
        <w:rPr>
          <w:rFonts w:ascii="Century Gothic" w:hAnsi="Century Gothic"/>
          <w:spacing w:val="5"/>
          <w:sz w:val="20"/>
        </w:rPr>
        <w:t xml:space="preserve"> </w:t>
      </w:r>
      <w:r w:rsidR="004A3895" w:rsidRPr="00FB2F8F">
        <w:rPr>
          <w:rFonts w:ascii="Century Gothic" w:hAnsi="Century Gothic"/>
          <w:sz w:val="20"/>
        </w:rPr>
        <w:t>desta</w:t>
      </w:r>
      <w:r w:rsidR="004A3895" w:rsidRPr="00FB2F8F">
        <w:rPr>
          <w:rFonts w:ascii="Century Gothic" w:hAnsi="Century Gothic"/>
          <w:spacing w:val="6"/>
          <w:sz w:val="20"/>
        </w:rPr>
        <w:t xml:space="preserve"> </w:t>
      </w:r>
      <w:r w:rsidR="004A3895" w:rsidRPr="00FB2F8F">
        <w:rPr>
          <w:rFonts w:ascii="Century Gothic" w:hAnsi="Century Gothic"/>
          <w:sz w:val="20"/>
        </w:rPr>
        <w:t>licitação</w:t>
      </w:r>
      <w:r w:rsidR="004A3895" w:rsidRPr="00FB2F8F">
        <w:rPr>
          <w:rFonts w:ascii="Century Gothic" w:hAnsi="Century Gothic"/>
          <w:spacing w:val="6"/>
          <w:sz w:val="20"/>
        </w:rPr>
        <w:t xml:space="preserve"> </w:t>
      </w:r>
      <w:r w:rsidR="004A3895" w:rsidRPr="00FB2F8F">
        <w:rPr>
          <w:rFonts w:ascii="Century Gothic" w:hAnsi="Century Gothic"/>
          <w:sz w:val="20"/>
        </w:rPr>
        <w:t>e</w:t>
      </w:r>
      <w:r w:rsidR="004A3895" w:rsidRPr="00FB2F8F">
        <w:rPr>
          <w:rFonts w:ascii="Century Gothic" w:hAnsi="Century Gothic"/>
          <w:spacing w:val="4"/>
          <w:sz w:val="20"/>
        </w:rPr>
        <w:t xml:space="preserve"> </w:t>
      </w:r>
      <w:r w:rsidR="004A3895" w:rsidRPr="00FB2F8F">
        <w:rPr>
          <w:rFonts w:ascii="Century Gothic" w:hAnsi="Century Gothic"/>
          <w:sz w:val="20"/>
        </w:rPr>
        <w:t>ser</w:t>
      </w:r>
      <w:r w:rsidR="004A3895" w:rsidRPr="00FB2F8F">
        <w:rPr>
          <w:rFonts w:ascii="Century Gothic" w:hAnsi="Century Gothic"/>
          <w:spacing w:val="5"/>
          <w:sz w:val="20"/>
        </w:rPr>
        <w:t xml:space="preserve"> </w:t>
      </w:r>
      <w:r w:rsidR="004A3895" w:rsidRPr="00FB2F8F">
        <w:rPr>
          <w:rFonts w:ascii="Century Gothic" w:hAnsi="Century Gothic"/>
          <w:sz w:val="20"/>
        </w:rPr>
        <w:t>contratado(a),</w:t>
      </w:r>
      <w:r w:rsidR="004A3895" w:rsidRPr="00FB2F8F">
        <w:rPr>
          <w:rFonts w:ascii="Century Gothic" w:hAnsi="Century Gothic"/>
          <w:spacing w:val="4"/>
          <w:sz w:val="20"/>
        </w:rPr>
        <w:t xml:space="preserve"> </w:t>
      </w:r>
      <w:r w:rsidR="00416475">
        <w:rPr>
          <w:rFonts w:ascii="Century Gothic" w:hAnsi="Century Gothic"/>
          <w:sz w:val="20"/>
        </w:rPr>
        <w:t>será fornecido</w:t>
      </w:r>
      <w:r w:rsidR="004A3895" w:rsidRPr="00FB2F8F">
        <w:rPr>
          <w:rFonts w:ascii="Century Gothic" w:hAnsi="Century Gothic"/>
          <w:spacing w:val="-1"/>
          <w:sz w:val="20"/>
        </w:rPr>
        <w:t xml:space="preserve"> </w:t>
      </w:r>
      <w:r w:rsidR="004A3895" w:rsidRPr="00FB2F8F">
        <w:rPr>
          <w:rFonts w:ascii="Century Gothic" w:hAnsi="Century Gothic"/>
          <w:sz w:val="20"/>
        </w:rPr>
        <w:t>para</w:t>
      </w:r>
      <w:r w:rsidR="004A3895" w:rsidRPr="00FB2F8F">
        <w:rPr>
          <w:rFonts w:ascii="Century Gothic" w:hAnsi="Century Gothic"/>
          <w:spacing w:val="-2"/>
          <w:sz w:val="20"/>
        </w:rPr>
        <w:t xml:space="preserve"> </w:t>
      </w:r>
      <w:r w:rsidR="004A3895" w:rsidRPr="00FB2F8F">
        <w:rPr>
          <w:rFonts w:ascii="Century Gothic" w:hAnsi="Century Gothic"/>
          <w:sz w:val="20"/>
        </w:rPr>
        <w:t>a Administração</w:t>
      </w:r>
      <w:r w:rsidR="004A3895" w:rsidRPr="00FB2F8F">
        <w:rPr>
          <w:rFonts w:ascii="Century Gothic" w:hAnsi="Century Gothic"/>
          <w:spacing w:val="-1"/>
          <w:sz w:val="20"/>
        </w:rPr>
        <w:t xml:space="preserve"> </w:t>
      </w:r>
      <w:r w:rsidR="004A3895" w:rsidRPr="00FB2F8F">
        <w:rPr>
          <w:rFonts w:ascii="Century Gothic" w:hAnsi="Century Gothic"/>
          <w:sz w:val="20"/>
        </w:rPr>
        <w:t>Pública</w:t>
      </w:r>
      <w:r w:rsidR="004A3895" w:rsidRPr="00FB2F8F">
        <w:rPr>
          <w:rFonts w:ascii="Century Gothic" w:hAnsi="Century Gothic"/>
          <w:spacing w:val="-2"/>
          <w:sz w:val="20"/>
        </w:rPr>
        <w:t xml:space="preserve"> </w:t>
      </w:r>
      <w:r w:rsidR="004A3895" w:rsidRPr="00FB2F8F">
        <w:rPr>
          <w:rFonts w:ascii="Century Gothic" w:hAnsi="Century Gothic"/>
          <w:sz w:val="20"/>
        </w:rPr>
        <w:t>diversos</w:t>
      </w:r>
      <w:r w:rsidR="004A3895" w:rsidRPr="00FB2F8F">
        <w:rPr>
          <w:rFonts w:ascii="Century Gothic" w:hAnsi="Century Gothic"/>
          <w:spacing w:val="-1"/>
          <w:sz w:val="20"/>
        </w:rPr>
        <w:t xml:space="preserve"> </w:t>
      </w:r>
      <w:r w:rsidR="004A3895" w:rsidRPr="00FB2F8F">
        <w:rPr>
          <w:rFonts w:ascii="Century Gothic" w:hAnsi="Century Gothic"/>
          <w:sz w:val="20"/>
        </w:rPr>
        <w:t>dados</w:t>
      </w:r>
      <w:r w:rsidR="004A3895" w:rsidRPr="00FB2F8F">
        <w:rPr>
          <w:rFonts w:ascii="Century Gothic" w:hAnsi="Century Gothic"/>
          <w:spacing w:val="3"/>
          <w:sz w:val="20"/>
        </w:rPr>
        <w:t xml:space="preserve"> </w:t>
      </w:r>
      <w:r w:rsidR="004A3895" w:rsidRPr="00FB2F8F">
        <w:rPr>
          <w:rFonts w:ascii="Century Gothic" w:hAnsi="Century Gothic"/>
          <w:sz w:val="20"/>
        </w:rPr>
        <w:t>pessoais, entre eles:</w:t>
      </w:r>
    </w:p>
    <w:p w14:paraId="2E531B8E" w14:textId="77777777" w:rsidR="004A3895" w:rsidRPr="00FB2F8F" w:rsidRDefault="004A3895" w:rsidP="009F2C77">
      <w:pPr>
        <w:pStyle w:val="PargrafodaLista"/>
        <w:widowControl w:val="0"/>
        <w:numPr>
          <w:ilvl w:val="1"/>
          <w:numId w:val="56"/>
        </w:numPr>
        <w:tabs>
          <w:tab w:val="left" w:pos="1211"/>
        </w:tabs>
        <w:autoSpaceDE w:val="0"/>
        <w:autoSpaceDN w:val="0"/>
        <w:jc w:val="both"/>
        <w:rPr>
          <w:rFonts w:ascii="Century Gothic" w:hAnsi="Century Gothic"/>
          <w:sz w:val="20"/>
        </w:rPr>
      </w:pPr>
      <w:r w:rsidRPr="00FB2F8F">
        <w:rPr>
          <w:rFonts w:ascii="Century Gothic" w:hAnsi="Century Gothic"/>
          <w:sz w:val="20"/>
        </w:rPr>
        <w:t>aqueles</w:t>
      </w:r>
      <w:r w:rsidRPr="00FB2F8F">
        <w:rPr>
          <w:rFonts w:ascii="Century Gothic" w:hAnsi="Century Gothic"/>
          <w:spacing w:val="-2"/>
          <w:sz w:val="20"/>
        </w:rPr>
        <w:t xml:space="preserve"> </w:t>
      </w:r>
      <w:r w:rsidRPr="00FB2F8F">
        <w:rPr>
          <w:rFonts w:ascii="Century Gothic" w:hAnsi="Century Gothic"/>
          <w:sz w:val="20"/>
        </w:rPr>
        <w:t>inerentes</w:t>
      </w:r>
      <w:r w:rsidRPr="00FB2F8F">
        <w:rPr>
          <w:rFonts w:ascii="Century Gothic" w:hAnsi="Century Gothic"/>
          <w:spacing w:val="-2"/>
          <w:sz w:val="20"/>
        </w:rPr>
        <w:t xml:space="preserve"> </w:t>
      </w:r>
      <w:r w:rsidRPr="00FB2F8F">
        <w:rPr>
          <w:rFonts w:ascii="Century Gothic" w:hAnsi="Century Gothic"/>
          <w:sz w:val="20"/>
        </w:rPr>
        <w:t>a</w:t>
      </w:r>
      <w:r w:rsidRPr="00FB2F8F">
        <w:rPr>
          <w:rFonts w:ascii="Century Gothic" w:hAnsi="Century Gothic"/>
          <w:spacing w:val="-6"/>
          <w:sz w:val="20"/>
        </w:rPr>
        <w:t xml:space="preserve"> </w:t>
      </w:r>
      <w:r w:rsidRPr="00FB2F8F">
        <w:rPr>
          <w:rFonts w:ascii="Century Gothic" w:hAnsi="Century Gothic"/>
          <w:sz w:val="20"/>
        </w:rPr>
        <w:t>documentos</w:t>
      </w:r>
      <w:r w:rsidRPr="00FB2F8F">
        <w:rPr>
          <w:rFonts w:ascii="Century Gothic" w:hAnsi="Century Gothic"/>
          <w:spacing w:val="-4"/>
          <w:sz w:val="20"/>
        </w:rPr>
        <w:t xml:space="preserve"> </w:t>
      </w:r>
      <w:r w:rsidRPr="00FB2F8F">
        <w:rPr>
          <w:rFonts w:ascii="Century Gothic" w:hAnsi="Century Gothic"/>
          <w:sz w:val="20"/>
        </w:rPr>
        <w:t>de</w:t>
      </w:r>
      <w:r w:rsidRPr="00FB2F8F">
        <w:rPr>
          <w:rFonts w:ascii="Century Gothic" w:hAnsi="Century Gothic"/>
          <w:spacing w:val="-4"/>
          <w:sz w:val="20"/>
        </w:rPr>
        <w:t xml:space="preserve"> </w:t>
      </w:r>
      <w:r w:rsidRPr="00FB2F8F">
        <w:rPr>
          <w:rFonts w:ascii="Century Gothic" w:hAnsi="Century Gothic"/>
          <w:sz w:val="20"/>
        </w:rPr>
        <w:t>identificação;</w:t>
      </w:r>
    </w:p>
    <w:p w14:paraId="4554E2CA" w14:textId="77777777" w:rsidR="004A3895" w:rsidRPr="00FB2F8F" w:rsidRDefault="004A3895" w:rsidP="009F2C77">
      <w:pPr>
        <w:pStyle w:val="PargrafodaLista"/>
        <w:widowControl w:val="0"/>
        <w:numPr>
          <w:ilvl w:val="1"/>
          <w:numId w:val="56"/>
        </w:numPr>
        <w:tabs>
          <w:tab w:val="left" w:pos="1208"/>
        </w:tabs>
        <w:autoSpaceDE w:val="0"/>
        <w:autoSpaceDN w:val="0"/>
        <w:spacing w:before="1"/>
        <w:jc w:val="both"/>
        <w:rPr>
          <w:rFonts w:ascii="Century Gothic" w:hAnsi="Century Gothic"/>
          <w:sz w:val="20"/>
        </w:rPr>
      </w:pPr>
      <w:r w:rsidRPr="00FB2F8F">
        <w:rPr>
          <w:rFonts w:ascii="Century Gothic" w:hAnsi="Century Gothic"/>
          <w:sz w:val="20"/>
        </w:rPr>
        <w:t>referentes</w:t>
      </w:r>
      <w:r w:rsidRPr="00FB2F8F">
        <w:rPr>
          <w:rFonts w:ascii="Century Gothic" w:hAnsi="Century Gothic"/>
          <w:spacing w:val="-5"/>
          <w:sz w:val="20"/>
        </w:rPr>
        <w:t xml:space="preserve"> </w:t>
      </w:r>
      <w:r w:rsidRPr="00FB2F8F">
        <w:rPr>
          <w:rFonts w:ascii="Century Gothic" w:hAnsi="Century Gothic"/>
          <w:sz w:val="20"/>
        </w:rPr>
        <w:t>a</w:t>
      </w:r>
      <w:r w:rsidRPr="00FB2F8F">
        <w:rPr>
          <w:rFonts w:ascii="Century Gothic" w:hAnsi="Century Gothic"/>
          <w:spacing w:val="-5"/>
          <w:sz w:val="20"/>
        </w:rPr>
        <w:t xml:space="preserve"> </w:t>
      </w:r>
      <w:r w:rsidRPr="00FB2F8F">
        <w:rPr>
          <w:rFonts w:ascii="Century Gothic" w:hAnsi="Century Gothic"/>
          <w:sz w:val="20"/>
        </w:rPr>
        <w:t>participações</w:t>
      </w:r>
      <w:r w:rsidRPr="00FB2F8F">
        <w:rPr>
          <w:rFonts w:ascii="Century Gothic" w:hAnsi="Century Gothic"/>
          <w:spacing w:val="-4"/>
          <w:sz w:val="20"/>
        </w:rPr>
        <w:t xml:space="preserve"> </w:t>
      </w:r>
      <w:r w:rsidRPr="00FB2F8F">
        <w:rPr>
          <w:rFonts w:ascii="Century Gothic" w:hAnsi="Century Gothic"/>
          <w:sz w:val="20"/>
        </w:rPr>
        <w:t>societárias;</w:t>
      </w:r>
    </w:p>
    <w:p w14:paraId="648D2ECE" w14:textId="77777777" w:rsidR="004A3895" w:rsidRPr="00FB2F8F" w:rsidRDefault="004A3895" w:rsidP="009F2C77">
      <w:pPr>
        <w:pStyle w:val="PargrafodaLista"/>
        <w:widowControl w:val="0"/>
        <w:numPr>
          <w:ilvl w:val="1"/>
          <w:numId w:val="56"/>
        </w:numPr>
        <w:tabs>
          <w:tab w:val="left" w:pos="1211"/>
        </w:tabs>
        <w:autoSpaceDE w:val="0"/>
        <w:autoSpaceDN w:val="0"/>
        <w:jc w:val="both"/>
        <w:rPr>
          <w:rFonts w:ascii="Century Gothic" w:hAnsi="Century Gothic"/>
          <w:sz w:val="20"/>
        </w:rPr>
      </w:pPr>
      <w:r w:rsidRPr="00FB2F8F">
        <w:rPr>
          <w:rFonts w:ascii="Century Gothic" w:hAnsi="Century Gothic"/>
          <w:sz w:val="20"/>
        </w:rPr>
        <w:t>informações</w:t>
      </w:r>
      <w:r w:rsidRPr="00FB2F8F">
        <w:rPr>
          <w:rFonts w:ascii="Century Gothic" w:hAnsi="Century Gothic"/>
          <w:spacing w:val="-6"/>
          <w:sz w:val="20"/>
        </w:rPr>
        <w:t xml:space="preserve"> </w:t>
      </w:r>
      <w:r w:rsidRPr="00FB2F8F">
        <w:rPr>
          <w:rFonts w:ascii="Century Gothic" w:hAnsi="Century Gothic"/>
          <w:sz w:val="20"/>
        </w:rPr>
        <w:t>inseridas</w:t>
      </w:r>
      <w:r w:rsidRPr="00FB2F8F">
        <w:rPr>
          <w:rFonts w:ascii="Century Gothic" w:hAnsi="Century Gothic"/>
          <w:spacing w:val="-2"/>
          <w:sz w:val="20"/>
        </w:rPr>
        <w:t xml:space="preserve"> </w:t>
      </w:r>
      <w:r w:rsidRPr="00FB2F8F">
        <w:rPr>
          <w:rFonts w:ascii="Century Gothic" w:hAnsi="Century Gothic"/>
          <w:sz w:val="20"/>
        </w:rPr>
        <w:t>em</w:t>
      </w:r>
      <w:r w:rsidRPr="00FB2F8F">
        <w:rPr>
          <w:rFonts w:ascii="Century Gothic" w:hAnsi="Century Gothic"/>
          <w:spacing w:val="-2"/>
          <w:sz w:val="20"/>
        </w:rPr>
        <w:t xml:space="preserve"> </w:t>
      </w:r>
      <w:r w:rsidRPr="00FB2F8F">
        <w:rPr>
          <w:rFonts w:ascii="Century Gothic" w:hAnsi="Century Gothic"/>
          <w:sz w:val="20"/>
        </w:rPr>
        <w:t>contratos</w:t>
      </w:r>
      <w:r w:rsidRPr="00FB2F8F">
        <w:rPr>
          <w:rFonts w:ascii="Century Gothic" w:hAnsi="Century Gothic"/>
          <w:spacing w:val="-5"/>
          <w:sz w:val="20"/>
        </w:rPr>
        <w:t xml:space="preserve"> </w:t>
      </w:r>
      <w:r w:rsidRPr="00FB2F8F">
        <w:rPr>
          <w:rFonts w:ascii="Century Gothic" w:hAnsi="Century Gothic"/>
          <w:sz w:val="20"/>
        </w:rPr>
        <w:t>sociais;</w:t>
      </w:r>
    </w:p>
    <w:p w14:paraId="1749835C" w14:textId="77777777" w:rsidR="004A3895" w:rsidRPr="00FB2F8F" w:rsidRDefault="004A3895" w:rsidP="009F2C77">
      <w:pPr>
        <w:pStyle w:val="PargrafodaLista"/>
        <w:widowControl w:val="0"/>
        <w:numPr>
          <w:ilvl w:val="1"/>
          <w:numId w:val="56"/>
        </w:numPr>
        <w:tabs>
          <w:tab w:val="left" w:pos="1211"/>
        </w:tabs>
        <w:autoSpaceDE w:val="0"/>
        <w:autoSpaceDN w:val="0"/>
        <w:jc w:val="both"/>
        <w:rPr>
          <w:rFonts w:ascii="Century Gothic" w:hAnsi="Century Gothic"/>
          <w:sz w:val="20"/>
        </w:rPr>
      </w:pPr>
      <w:r w:rsidRPr="00FB2F8F">
        <w:rPr>
          <w:rFonts w:ascii="Century Gothic" w:hAnsi="Century Gothic"/>
          <w:sz w:val="20"/>
        </w:rPr>
        <w:t>endereços</w:t>
      </w:r>
      <w:r w:rsidRPr="00FB2F8F">
        <w:rPr>
          <w:rFonts w:ascii="Century Gothic" w:hAnsi="Century Gothic"/>
          <w:spacing w:val="-4"/>
          <w:sz w:val="20"/>
        </w:rPr>
        <w:t xml:space="preserve"> </w:t>
      </w:r>
      <w:r w:rsidRPr="00FB2F8F">
        <w:rPr>
          <w:rFonts w:ascii="Century Gothic" w:hAnsi="Century Gothic"/>
          <w:sz w:val="20"/>
        </w:rPr>
        <w:t>físicos</w:t>
      </w:r>
      <w:r w:rsidRPr="00FB2F8F">
        <w:rPr>
          <w:rFonts w:ascii="Century Gothic" w:hAnsi="Century Gothic"/>
          <w:spacing w:val="-3"/>
          <w:sz w:val="20"/>
        </w:rPr>
        <w:t xml:space="preserve"> </w:t>
      </w:r>
      <w:r w:rsidRPr="00FB2F8F">
        <w:rPr>
          <w:rFonts w:ascii="Century Gothic" w:hAnsi="Century Gothic"/>
          <w:sz w:val="20"/>
        </w:rPr>
        <w:t>e</w:t>
      </w:r>
      <w:r w:rsidRPr="00FB2F8F">
        <w:rPr>
          <w:rFonts w:ascii="Century Gothic" w:hAnsi="Century Gothic"/>
          <w:spacing w:val="-5"/>
          <w:sz w:val="20"/>
        </w:rPr>
        <w:t xml:space="preserve"> </w:t>
      </w:r>
      <w:r w:rsidRPr="00FB2F8F">
        <w:rPr>
          <w:rFonts w:ascii="Century Gothic" w:hAnsi="Century Gothic"/>
          <w:sz w:val="20"/>
        </w:rPr>
        <w:t>eletrônicos;</w:t>
      </w:r>
    </w:p>
    <w:p w14:paraId="7A4110D3" w14:textId="77777777" w:rsidR="004A3895" w:rsidRPr="00FB2F8F" w:rsidRDefault="004A3895" w:rsidP="009F2C77">
      <w:pPr>
        <w:pStyle w:val="PargrafodaLista"/>
        <w:widowControl w:val="0"/>
        <w:numPr>
          <w:ilvl w:val="1"/>
          <w:numId w:val="56"/>
        </w:numPr>
        <w:tabs>
          <w:tab w:val="left" w:pos="1211"/>
        </w:tabs>
        <w:autoSpaceDE w:val="0"/>
        <w:autoSpaceDN w:val="0"/>
        <w:jc w:val="both"/>
        <w:rPr>
          <w:rFonts w:ascii="Century Gothic" w:hAnsi="Century Gothic"/>
          <w:sz w:val="20"/>
        </w:rPr>
      </w:pPr>
      <w:r w:rsidRPr="00FB2F8F">
        <w:rPr>
          <w:rFonts w:ascii="Century Gothic" w:hAnsi="Century Gothic"/>
          <w:sz w:val="20"/>
        </w:rPr>
        <w:t>estado</w:t>
      </w:r>
      <w:r w:rsidRPr="00FB2F8F">
        <w:rPr>
          <w:rFonts w:ascii="Century Gothic" w:hAnsi="Century Gothic"/>
          <w:spacing w:val="-3"/>
          <w:sz w:val="20"/>
        </w:rPr>
        <w:t xml:space="preserve"> </w:t>
      </w:r>
      <w:r w:rsidRPr="00FB2F8F">
        <w:rPr>
          <w:rFonts w:ascii="Century Gothic" w:hAnsi="Century Gothic"/>
          <w:sz w:val="20"/>
        </w:rPr>
        <w:t>civil;</w:t>
      </w:r>
    </w:p>
    <w:p w14:paraId="2D2F5588" w14:textId="77777777" w:rsidR="004A3895" w:rsidRPr="00FB2F8F" w:rsidRDefault="004A3895" w:rsidP="009F2C77">
      <w:pPr>
        <w:pStyle w:val="PargrafodaLista"/>
        <w:widowControl w:val="0"/>
        <w:numPr>
          <w:ilvl w:val="1"/>
          <w:numId w:val="56"/>
        </w:numPr>
        <w:tabs>
          <w:tab w:val="left" w:pos="1211"/>
        </w:tabs>
        <w:autoSpaceDE w:val="0"/>
        <w:autoSpaceDN w:val="0"/>
        <w:spacing w:before="1"/>
        <w:jc w:val="both"/>
        <w:rPr>
          <w:rFonts w:ascii="Century Gothic" w:hAnsi="Century Gothic"/>
          <w:sz w:val="20"/>
        </w:rPr>
      </w:pPr>
      <w:r w:rsidRPr="00FB2F8F">
        <w:rPr>
          <w:rFonts w:ascii="Century Gothic" w:hAnsi="Century Gothic"/>
          <w:sz w:val="20"/>
        </w:rPr>
        <w:t xml:space="preserve"> eventuais</w:t>
      </w:r>
      <w:r w:rsidRPr="00FB2F8F">
        <w:rPr>
          <w:rFonts w:ascii="Century Gothic" w:hAnsi="Century Gothic"/>
          <w:spacing w:val="-2"/>
          <w:sz w:val="20"/>
        </w:rPr>
        <w:t xml:space="preserve"> </w:t>
      </w:r>
      <w:r w:rsidRPr="00FB2F8F">
        <w:rPr>
          <w:rFonts w:ascii="Century Gothic" w:hAnsi="Century Gothic"/>
          <w:sz w:val="20"/>
        </w:rPr>
        <w:t>informações</w:t>
      </w:r>
      <w:r w:rsidRPr="00FB2F8F">
        <w:rPr>
          <w:rFonts w:ascii="Century Gothic" w:hAnsi="Century Gothic"/>
          <w:spacing w:val="-6"/>
          <w:sz w:val="20"/>
        </w:rPr>
        <w:t xml:space="preserve"> </w:t>
      </w:r>
      <w:r w:rsidRPr="00FB2F8F">
        <w:rPr>
          <w:rFonts w:ascii="Century Gothic" w:hAnsi="Century Gothic"/>
          <w:sz w:val="20"/>
        </w:rPr>
        <w:t>sobre</w:t>
      </w:r>
      <w:r w:rsidRPr="00FB2F8F">
        <w:rPr>
          <w:rFonts w:ascii="Century Gothic" w:hAnsi="Century Gothic"/>
          <w:spacing w:val="-5"/>
          <w:sz w:val="20"/>
        </w:rPr>
        <w:t xml:space="preserve"> </w:t>
      </w:r>
      <w:r w:rsidRPr="00FB2F8F">
        <w:rPr>
          <w:rFonts w:ascii="Century Gothic" w:hAnsi="Century Gothic"/>
          <w:sz w:val="20"/>
        </w:rPr>
        <w:t>cônjuges;</w:t>
      </w:r>
    </w:p>
    <w:p w14:paraId="0BF10505" w14:textId="77777777" w:rsidR="004A3895" w:rsidRPr="00FB2F8F" w:rsidRDefault="004A3895" w:rsidP="009F2C77">
      <w:pPr>
        <w:pStyle w:val="PargrafodaLista"/>
        <w:widowControl w:val="0"/>
        <w:numPr>
          <w:ilvl w:val="1"/>
          <w:numId w:val="56"/>
        </w:numPr>
        <w:tabs>
          <w:tab w:val="left" w:pos="1208"/>
        </w:tabs>
        <w:autoSpaceDE w:val="0"/>
        <w:autoSpaceDN w:val="0"/>
        <w:jc w:val="both"/>
        <w:rPr>
          <w:rFonts w:ascii="Century Gothic" w:hAnsi="Century Gothic"/>
          <w:sz w:val="20"/>
        </w:rPr>
      </w:pPr>
      <w:r w:rsidRPr="00FB2F8F">
        <w:rPr>
          <w:rFonts w:ascii="Century Gothic" w:hAnsi="Century Gothic"/>
          <w:sz w:val="20"/>
        </w:rPr>
        <w:t>relações</w:t>
      </w:r>
      <w:r w:rsidRPr="00FB2F8F">
        <w:rPr>
          <w:rFonts w:ascii="Century Gothic" w:hAnsi="Century Gothic"/>
          <w:spacing w:val="-2"/>
          <w:sz w:val="20"/>
        </w:rPr>
        <w:t xml:space="preserve"> </w:t>
      </w:r>
      <w:r w:rsidRPr="00FB2F8F">
        <w:rPr>
          <w:rFonts w:ascii="Century Gothic" w:hAnsi="Century Gothic"/>
          <w:sz w:val="20"/>
        </w:rPr>
        <w:t>de</w:t>
      </w:r>
      <w:r w:rsidRPr="00FB2F8F">
        <w:rPr>
          <w:rFonts w:ascii="Century Gothic" w:hAnsi="Century Gothic"/>
          <w:spacing w:val="-3"/>
          <w:sz w:val="20"/>
        </w:rPr>
        <w:t xml:space="preserve"> </w:t>
      </w:r>
      <w:r w:rsidRPr="00FB2F8F">
        <w:rPr>
          <w:rFonts w:ascii="Century Gothic" w:hAnsi="Century Gothic"/>
          <w:sz w:val="20"/>
        </w:rPr>
        <w:t>parentesco;</w:t>
      </w:r>
    </w:p>
    <w:p w14:paraId="385A56A6" w14:textId="77777777" w:rsidR="004A3895" w:rsidRPr="00FB2F8F" w:rsidRDefault="004A3895" w:rsidP="009F2C77">
      <w:pPr>
        <w:pStyle w:val="PargrafodaLista"/>
        <w:widowControl w:val="0"/>
        <w:numPr>
          <w:ilvl w:val="1"/>
          <w:numId w:val="56"/>
        </w:numPr>
        <w:tabs>
          <w:tab w:val="left" w:pos="1211"/>
        </w:tabs>
        <w:autoSpaceDE w:val="0"/>
        <w:autoSpaceDN w:val="0"/>
        <w:spacing w:before="1"/>
        <w:jc w:val="both"/>
        <w:rPr>
          <w:rFonts w:ascii="Century Gothic" w:hAnsi="Century Gothic"/>
          <w:sz w:val="20"/>
        </w:rPr>
      </w:pPr>
      <w:r w:rsidRPr="00FB2F8F">
        <w:rPr>
          <w:rFonts w:ascii="Century Gothic" w:hAnsi="Century Gothic"/>
          <w:sz w:val="20"/>
        </w:rPr>
        <w:t>número</w:t>
      </w:r>
      <w:r w:rsidRPr="00FB2F8F">
        <w:rPr>
          <w:rFonts w:ascii="Century Gothic" w:hAnsi="Century Gothic"/>
          <w:spacing w:val="-5"/>
          <w:sz w:val="20"/>
        </w:rPr>
        <w:t xml:space="preserve"> </w:t>
      </w:r>
      <w:r w:rsidRPr="00FB2F8F">
        <w:rPr>
          <w:rFonts w:ascii="Century Gothic" w:hAnsi="Century Gothic"/>
          <w:sz w:val="20"/>
        </w:rPr>
        <w:t>de</w:t>
      </w:r>
      <w:r w:rsidRPr="00FB2F8F">
        <w:rPr>
          <w:rFonts w:ascii="Century Gothic" w:hAnsi="Century Gothic"/>
          <w:spacing w:val="-4"/>
          <w:sz w:val="20"/>
        </w:rPr>
        <w:t xml:space="preserve"> </w:t>
      </w:r>
      <w:r w:rsidRPr="00FB2F8F">
        <w:rPr>
          <w:rFonts w:ascii="Century Gothic" w:hAnsi="Century Gothic"/>
          <w:sz w:val="20"/>
        </w:rPr>
        <w:t>telefone;</w:t>
      </w:r>
    </w:p>
    <w:p w14:paraId="7CBB033B" w14:textId="77777777" w:rsidR="004A3895" w:rsidRPr="00FB2F8F" w:rsidRDefault="004A3895" w:rsidP="009F2C77">
      <w:pPr>
        <w:pStyle w:val="PargrafodaLista"/>
        <w:widowControl w:val="0"/>
        <w:numPr>
          <w:ilvl w:val="1"/>
          <w:numId w:val="56"/>
        </w:numPr>
        <w:tabs>
          <w:tab w:val="left" w:pos="1208"/>
        </w:tabs>
        <w:autoSpaceDE w:val="0"/>
        <w:autoSpaceDN w:val="0"/>
        <w:jc w:val="both"/>
        <w:rPr>
          <w:rFonts w:ascii="Century Gothic" w:hAnsi="Century Gothic"/>
          <w:sz w:val="20"/>
        </w:rPr>
      </w:pPr>
      <w:r w:rsidRPr="00FB2F8F">
        <w:rPr>
          <w:rFonts w:ascii="Century Gothic" w:hAnsi="Century Gothic"/>
          <w:sz w:val="20"/>
        </w:rPr>
        <w:t>sanções</w:t>
      </w:r>
      <w:r w:rsidRPr="00FB2F8F">
        <w:rPr>
          <w:rFonts w:ascii="Century Gothic" w:hAnsi="Century Gothic"/>
          <w:spacing w:val="-4"/>
          <w:sz w:val="20"/>
        </w:rPr>
        <w:t xml:space="preserve"> </w:t>
      </w:r>
      <w:r w:rsidRPr="00FB2F8F">
        <w:rPr>
          <w:rFonts w:ascii="Century Gothic" w:hAnsi="Century Gothic"/>
          <w:sz w:val="20"/>
        </w:rPr>
        <w:t>administrativas</w:t>
      </w:r>
      <w:r w:rsidRPr="00FB2F8F">
        <w:rPr>
          <w:rFonts w:ascii="Century Gothic" w:hAnsi="Century Gothic"/>
          <w:spacing w:val="-3"/>
          <w:sz w:val="20"/>
        </w:rPr>
        <w:t xml:space="preserve"> </w:t>
      </w:r>
      <w:r w:rsidRPr="00FB2F8F">
        <w:rPr>
          <w:rFonts w:ascii="Century Gothic" w:hAnsi="Century Gothic"/>
          <w:sz w:val="20"/>
        </w:rPr>
        <w:t>que</w:t>
      </w:r>
      <w:r w:rsidRPr="00FB2F8F">
        <w:rPr>
          <w:rFonts w:ascii="Century Gothic" w:hAnsi="Century Gothic"/>
          <w:spacing w:val="-5"/>
          <w:sz w:val="20"/>
        </w:rPr>
        <w:t xml:space="preserve"> </w:t>
      </w:r>
      <w:r w:rsidRPr="00FB2F8F">
        <w:rPr>
          <w:rFonts w:ascii="Century Gothic" w:hAnsi="Century Gothic"/>
          <w:sz w:val="20"/>
        </w:rPr>
        <w:t>esteja</w:t>
      </w:r>
      <w:r w:rsidRPr="00FB2F8F">
        <w:rPr>
          <w:rFonts w:ascii="Century Gothic" w:hAnsi="Century Gothic"/>
          <w:spacing w:val="-4"/>
          <w:sz w:val="20"/>
        </w:rPr>
        <w:t xml:space="preserve"> </w:t>
      </w:r>
      <w:r w:rsidRPr="00FB2F8F">
        <w:rPr>
          <w:rFonts w:ascii="Century Gothic" w:hAnsi="Century Gothic"/>
          <w:sz w:val="20"/>
        </w:rPr>
        <w:t>cumprindo</w:t>
      </w:r>
      <w:r w:rsidRPr="00FB2F8F">
        <w:rPr>
          <w:rFonts w:ascii="Century Gothic" w:hAnsi="Century Gothic"/>
          <w:spacing w:val="-4"/>
          <w:sz w:val="20"/>
        </w:rPr>
        <w:t xml:space="preserve"> </w:t>
      </w:r>
      <w:r w:rsidRPr="00FB2F8F">
        <w:rPr>
          <w:rFonts w:ascii="Century Gothic" w:hAnsi="Century Gothic"/>
          <w:sz w:val="20"/>
        </w:rPr>
        <w:t>perante</w:t>
      </w:r>
      <w:r w:rsidRPr="00FB2F8F">
        <w:rPr>
          <w:rFonts w:ascii="Century Gothic" w:hAnsi="Century Gothic"/>
          <w:spacing w:val="-3"/>
          <w:sz w:val="20"/>
        </w:rPr>
        <w:t xml:space="preserve"> </w:t>
      </w:r>
      <w:r w:rsidRPr="00FB2F8F">
        <w:rPr>
          <w:rFonts w:ascii="Century Gothic" w:hAnsi="Century Gothic"/>
          <w:sz w:val="20"/>
        </w:rPr>
        <w:t>a</w:t>
      </w:r>
      <w:r w:rsidRPr="00FB2F8F">
        <w:rPr>
          <w:rFonts w:ascii="Century Gothic" w:hAnsi="Century Gothic"/>
          <w:spacing w:val="-4"/>
          <w:sz w:val="20"/>
        </w:rPr>
        <w:t xml:space="preserve"> </w:t>
      </w:r>
      <w:r w:rsidRPr="00FB2F8F">
        <w:rPr>
          <w:rFonts w:ascii="Century Gothic" w:hAnsi="Century Gothic"/>
          <w:sz w:val="20"/>
        </w:rPr>
        <w:t>Administração</w:t>
      </w:r>
      <w:r w:rsidRPr="00FB2F8F">
        <w:rPr>
          <w:rFonts w:ascii="Century Gothic" w:hAnsi="Century Gothic"/>
          <w:spacing w:val="-2"/>
          <w:sz w:val="20"/>
        </w:rPr>
        <w:t xml:space="preserve"> </w:t>
      </w:r>
      <w:r w:rsidRPr="00FB2F8F">
        <w:rPr>
          <w:rFonts w:ascii="Century Gothic" w:hAnsi="Century Gothic"/>
          <w:sz w:val="20"/>
        </w:rPr>
        <w:t>Pública;</w:t>
      </w:r>
    </w:p>
    <w:p w14:paraId="2D77E1F9" w14:textId="77777777" w:rsidR="004A3895" w:rsidRPr="00FB2F8F" w:rsidRDefault="004A3895" w:rsidP="009F2C77">
      <w:pPr>
        <w:pStyle w:val="PargrafodaLista"/>
        <w:widowControl w:val="0"/>
        <w:numPr>
          <w:ilvl w:val="1"/>
          <w:numId w:val="56"/>
        </w:numPr>
        <w:tabs>
          <w:tab w:val="left" w:pos="1328"/>
        </w:tabs>
        <w:autoSpaceDE w:val="0"/>
        <w:autoSpaceDN w:val="0"/>
        <w:ind w:right="266"/>
        <w:jc w:val="both"/>
        <w:rPr>
          <w:rFonts w:ascii="Century Gothic" w:hAnsi="Century Gothic"/>
          <w:sz w:val="20"/>
        </w:rPr>
      </w:pPr>
      <w:r w:rsidRPr="00FB2F8F">
        <w:rPr>
          <w:rFonts w:ascii="Century Gothic" w:hAnsi="Century Gothic"/>
          <w:sz w:val="20"/>
        </w:rPr>
        <w:t>informações</w:t>
      </w:r>
      <w:r w:rsidRPr="00FB2F8F">
        <w:rPr>
          <w:rFonts w:ascii="Century Gothic" w:hAnsi="Century Gothic"/>
          <w:spacing w:val="3"/>
          <w:sz w:val="20"/>
        </w:rPr>
        <w:t xml:space="preserve"> </w:t>
      </w:r>
      <w:r w:rsidRPr="00FB2F8F">
        <w:rPr>
          <w:rFonts w:ascii="Century Gothic" w:hAnsi="Century Gothic"/>
          <w:sz w:val="20"/>
        </w:rPr>
        <w:t>sobre</w:t>
      </w:r>
      <w:r w:rsidRPr="00FB2F8F">
        <w:rPr>
          <w:rFonts w:ascii="Century Gothic" w:hAnsi="Century Gothic"/>
          <w:spacing w:val="2"/>
          <w:sz w:val="20"/>
        </w:rPr>
        <w:t xml:space="preserve"> </w:t>
      </w:r>
      <w:r w:rsidRPr="00FB2F8F">
        <w:rPr>
          <w:rFonts w:ascii="Century Gothic" w:hAnsi="Century Gothic"/>
          <w:sz w:val="20"/>
        </w:rPr>
        <w:t>eventuais</w:t>
      </w:r>
      <w:r w:rsidRPr="00FB2F8F">
        <w:rPr>
          <w:rFonts w:ascii="Century Gothic" w:hAnsi="Century Gothic"/>
          <w:spacing w:val="4"/>
          <w:sz w:val="20"/>
        </w:rPr>
        <w:t xml:space="preserve"> </w:t>
      </w:r>
      <w:r w:rsidRPr="00FB2F8F">
        <w:rPr>
          <w:rFonts w:ascii="Century Gothic" w:hAnsi="Century Gothic"/>
          <w:sz w:val="20"/>
        </w:rPr>
        <w:t>condenações</w:t>
      </w:r>
      <w:r w:rsidRPr="00FB2F8F">
        <w:rPr>
          <w:rFonts w:ascii="Century Gothic" w:hAnsi="Century Gothic"/>
          <w:spacing w:val="3"/>
          <w:sz w:val="20"/>
        </w:rPr>
        <w:t xml:space="preserve"> </w:t>
      </w:r>
      <w:r w:rsidRPr="00FB2F8F">
        <w:rPr>
          <w:rFonts w:ascii="Century Gothic" w:hAnsi="Century Gothic"/>
          <w:sz w:val="20"/>
        </w:rPr>
        <w:t>no</w:t>
      </w:r>
      <w:r w:rsidRPr="00FB2F8F">
        <w:rPr>
          <w:rFonts w:ascii="Century Gothic" w:hAnsi="Century Gothic"/>
          <w:spacing w:val="4"/>
          <w:sz w:val="20"/>
        </w:rPr>
        <w:t xml:space="preserve"> </w:t>
      </w:r>
      <w:r w:rsidRPr="00FB2F8F">
        <w:rPr>
          <w:rFonts w:ascii="Century Gothic" w:hAnsi="Century Gothic"/>
          <w:sz w:val="20"/>
        </w:rPr>
        <w:t>plano</w:t>
      </w:r>
      <w:r w:rsidRPr="00FB2F8F">
        <w:rPr>
          <w:rFonts w:ascii="Century Gothic" w:hAnsi="Century Gothic"/>
          <w:spacing w:val="2"/>
          <w:sz w:val="20"/>
        </w:rPr>
        <w:t xml:space="preserve"> </w:t>
      </w:r>
      <w:r w:rsidRPr="00FB2F8F">
        <w:rPr>
          <w:rFonts w:ascii="Century Gothic" w:hAnsi="Century Gothic"/>
          <w:sz w:val="20"/>
        </w:rPr>
        <w:t>criminal</w:t>
      </w:r>
      <w:r w:rsidRPr="00FB2F8F">
        <w:rPr>
          <w:rFonts w:ascii="Century Gothic" w:hAnsi="Century Gothic"/>
          <w:spacing w:val="3"/>
          <w:sz w:val="20"/>
        </w:rPr>
        <w:t xml:space="preserve"> </w:t>
      </w:r>
      <w:r w:rsidRPr="00FB2F8F">
        <w:rPr>
          <w:rFonts w:ascii="Century Gothic" w:hAnsi="Century Gothic"/>
          <w:sz w:val="20"/>
        </w:rPr>
        <w:t>ou</w:t>
      </w:r>
      <w:r w:rsidRPr="00FB2F8F">
        <w:rPr>
          <w:rFonts w:ascii="Century Gothic" w:hAnsi="Century Gothic"/>
          <w:spacing w:val="2"/>
          <w:sz w:val="20"/>
        </w:rPr>
        <w:t xml:space="preserve"> </w:t>
      </w:r>
      <w:r w:rsidRPr="00FB2F8F">
        <w:rPr>
          <w:rFonts w:ascii="Century Gothic" w:hAnsi="Century Gothic"/>
          <w:sz w:val="20"/>
        </w:rPr>
        <w:t>por</w:t>
      </w:r>
      <w:r w:rsidRPr="00FB2F8F">
        <w:rPr>
          <w:rFonts w:ascii="Century Gothic" w:hAnsi="Century Gothic"/>
          <w:spacing w:val="3"/>
          <w:sz w:val="20"/>
        </w:rPr>
        <w:t xml:space="preserve"> </w:t>
      </w:r>
      <w:r w:rsidRPr="00FB2F8F">
        <w:rPr>
          <w:rFonts w:ascii="Century Gothic" w:hAnsi="Century Gothic"/>
          <w:sz w:val="20"/>
        </w:rPr>
        <w:t>improbidade</w:t>
      </w:r>
      <w:r w:rsidRPr="00FB2F8F">
        <w:rPr>
          <w:rFonts w:ascii="Century Gothic" w:hAnsi="Century Gothic"/>
          <w:spacing w:val="3"/>
          <w:sz w:val="20"/>
        </w:rPr>
        <w:t xml:space="preserve"> </w:t>
      </w:r>
      <w:r w:rsidRPr="00FB2F8F">
        <w:rPr>
          <w:rFonts w:ascii="Century Gothic" w:hAnsi="Century Gothic"/>
          <w:sz w:val="20"/>
        </w:rPr>
        <w:t>administrativa;</w:t>
      </w:r>
      <w:r w:rsidRPr="00FB2F8F">
        <w:rPr>
          <w:rFonts w:ascii="Century Gothic" w:hAnsi="Century Gothic"/>
          <w:spacing w:val="-52"/>
          <w:sz w:val="20"/>
        </w:rPr>
        <w:t xml:space="preserve"> </w:t>
      </w:r>
      <w:r w:rsidRPr="00FB2F8F">
        <w:rPr>
          <w:rFonts w:ascii="Century Gothic" w:hAnsi="Century Gothic"/>
          <w:sz w:val="20"/>
        </w:rPr>
        <w:t>dentre outros</w:t>
      </w:r>
      <w:r w:rsidRPr="00FB2F8F">
        <w:rPr>
          <w:rFonts w:ascii="Century Gothic" w:hAnsi="Century Gothic"/>
          <w:spacing w:val="3"/>
          <w:sz w:val="20"/>
        </w:rPr>
        <w:t xml:space="preserve"> </w:t>
      </w:r>
      <w:r w:rsidRPr="00FB2F8F">
        <w:rPr>
          <w:rFonts w:ascii="Century Gothic" w:hAnsi="Century Gothic"/>
          <w:sz w:val="20"/>
        </w:rPr>
        <w:t>necessários</w:t>
      </w:r>
      <w:r w:rsidRPr="00FB2F8F">
        <w:rPr>
          <w:rFonts w:ascii="Century Gothic" w:hAnsi="Century Gothic"/>
          <w:spacing w:val="3"/>
          <w:sz w:val="20"/>
        </w:rPr>
        <w:t xml:space="preserve"> </w:t>
      </w:r>
      <w:r w:rsidRPr="00FB2F8F">
        <w:rPr>
          <w:rFonts w:ascii="Century Gothic" w:hAnsi="Century Gothic"/>
          <w:sz w:val="20"/>
        </w:rPr>
        <w:t>à</w:t>
      </w:r>
      <w:r w:rsidRPr="00FB2F8F">
        <w:rPr>
          <w:rFonts w:ascii="Century Gothic" w:hAnsi="Century Gothic"/>
          <w:spacing w:val="-2"/>
          <w:sz w:val="20"/>
        </w:rPr>
        <w:t xml:space="preserve"> </w:t>
      </w:r>
      <w:r w:rsidRPr="00FB2F8F">
        <w:rPr>
          <w:rFonts w:ascii="Century Gothic" w:hAnsi="Century Gothic"/>
          <w:sz w:val="20"/>
        </w:rPr>
        <w:t>contratação.</w:t>
      </w:r>
    </w:p>
    <w:p w14:paraId="6B24EAE4"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Essas informações constarão do processo administrativo e serão objeto de tratamento por parte da</w:t>
      </w:r>
      <w:r w:rsidRPr="00FB2F8F">
        <w:rPr>
          <w:rFonts w:ascii="Century Gothic" w:hAnsi="Century Gothic"/>
          <w:spacing w:val="-53"/>
          <w:sz w:val="20"/>
        </w:rPr>
        <w:t xml:space="preserve"> </w:t>
      </w:r>
      <w:r w:rsidRPr="00FB2F8F">
        <w:rPr>
          <w:rFonts w:ascii="Century Gothic" w:hAnsi="Century Gothic"/>
          <w:sz w:val="20"/>
        </w:rPr>
        <w:t>Administração Pública.</w:t>
      </w:r>
    </w:p>
    <w:p w14:paraId="02541A14" w14:textId="77777777" w:rsidR="004A3895" w:rsidRPr="00FB2F8F" w:rsidRDefault="004A3895" w:rsidP="009F2C77">
      <w:pPr>
        <w:pStyle w:val="PargrafodaLista"/>
        <w:widowControl w:val="0"/>
        <w:numPr>
          <w:ilvl w:val="0"/>
          <w:numId w:val="56"/>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O</w:t>
      </w:r>
      <w:r w:rsidRPr="00FB2F8F">
        <w:rPr>
          <w:rFonts w:ascii="Century Gothic" w:hAnsi="Century Gothic"/>
          <w:spacing w:val="12"/>
          <w:sz w:val="20"/>
        </w:rPr>
        <w:t xml:space="preserve"> </w:t>
      </w:r>
      <w:r w:rsidRPr="00FB2F8F">
        <w:rPr>
          <w:rFonts w:ascii="Century Gothic" w:hAnsi="Century Gothic"/>
          <w:sz w:val="20"/>
        </w:rPr>
        <w:t>tratamento</w:t>
      </w:r>
      <w:r w:rsidRPr="00FB2F8F">
        <w:rPr>
          <w:rFonts w:ascii="Century Gothic" w:hAnsi="Century Gothic"/>
          <w:spacing w:val="12"/>
          <w:sz w:val="20"/>
        </w:rPr>
        <w:t xml:space="preserve"> </w:t>
      </w:r>
      <w:r w:rsidRPr="00FB2F8F">
        <w:rPr>
          <w:rFonts w:ascii="Century Gothic" w:hAnsi="Century Gothic"/>
          <w:sz w:val="20"/>
        </w:rPr>
        <w:t>dos</w:t>
      </w:r>
      <w:r w:rsidRPr="00FB2F8F">
        <w:rPr>
          <w:rFonts w:ascii="Century Gothic" w:hAnsi="Century Gothic"/>
          <w:spacing w:val="13"/>
          <w:sz w:val="20"/>
        </w:rPr>
        <w:t xml:space="preserve"> </w:t>
      </w:r>
      <w:r w:rsidRPr="00FB2F8F">
        <w:rPr>
          <w:rFonts w:ascii="Century Gothic" w:hAnsi="Century Gothic"/>
          <w:sz w:val="20"/>
        </w:rPr>
        <w:t>dados</w:t>
      </w:r>
      <w:r w:rsidRPr="00FB2F8F">
        <w:rPr>
          <w:rFonts w:ascii="Century Gothic" w:hAnsi="Century Gothic"/>
          <w:spacing w:val="16"/>
          <w:sz w:val="20"/>
        </w:rPr>
        <w:t xml:space="preserve"> </w:t>
      </w:r>
      <w:r w:rsidRPr="00FB2F8F">
        <w:rPr>
          <w:rFonts w:ascii="Century Gothic" w:hAnsi="Century Gothic"/>
          <w:sz w:val="20"/>
        </w:rPr>
        <w:t>pessoais</w:t>
      </w:r>
      <w:r w:rsidRPr="00FB2F8F">
        <w:rPr>
          <w:rFonts w:ascii="Century Gothic" w:hAnsi="Century Gothic"/>
          <w:spacing w:val="13"/>
          <w:sz w:val="20"/>
        </w:rPr>
        <w:t xml:space="preserve"> </w:t>
      </w:r>
      <w:r w:rsidRPr="00FB2F8F">
        <w:rPr>
          <w:rFonts w:ascii="Century Gothic" w:hAnsi="Century Gothic"/>
          <w:sz w:val="20"/>
        </w:rPr>
        <w:t>relacionados</w:t>
      </w:r>
      <w:r w:rsidRPr="00FB2F8F">
        <w:rPr>
          <w:rFonts w:ascii="Century Gothic" w:hAnsi="Century Gothic"/>
          <w:spacing w:val="13"/>
          <w:sz w:val="20"/>
        </w:rPr>
        <w:t xml:space="preserve"> </w:t>
      </w:r>
      <w:r w:rsidRPr="00FB2F8F">
        <w:rPr>
          <w:rFonts w:ascii="Century Gothic" w:hAnsi="Century Gothic"/>
          <w:sz w:val="20"/>
        </w:rPr>
        <w:t>aos</w:t>
      </w:r>
      <w:r w:rsidRPr="00FB2F8F">
        <w:rPr>
          <w:rFonts w:ascii="Century Gothic" w:hAnsi="Century Gothic"/>
          <w:spacing w:val="13"/>
          <w:sz w:val="20"/>
        </w:rPr>
        <w:t xml:space="preserve"> </w:t>
      </w:r>
      <w:r w:rsidRPr="00FB2F8F">
        <w:rPr>
          <w:rFonts w:ascii="Century Gothic" w:hAnsi="Century Gothic"/>
          <w:sz w:val="20"/>
        </w:rPr>
        <w:t>processos</w:t>
      </w:r>
      <w:r w:rsidRPr="00FB2F8F">
        <w:rPr>
          <w:rFonts w:ascii="Century Gothic" w:hAnsi="Century Gothic"/>
          <w:spacing w:val="12"/>
          <w:sz w:val="20"/>
        </w:rPr>
        <w:t xml:space="preserve"> </w:t>
      </w:r>
      <w:r w:rsidRPr="00FB2F8F">
        <w:rPr>
          <w:rFonts w:ascii="Century Gothic" w:hAnsi="Century Gothic"/>
          <w:sz w:val="20"/>
        </w:rPr>
        <w:t>de</w:t>
      </w:r>
      <w:r w:rsidRPr="00FB2F8F">
        <w:rPr>
          <w:rFonts w:ascii="Century Gothic" w:hAnsi="Century Gothic"/>
          <w:spacing w:val="12"/>
          <w:sz w:val="20"/>
        </w:rPr>
        <w:t xml:space="preserve"> </w:t>
      </w:r>
      <w:r w:rsidRPr="00FB2F8F">
        <w:rPr>
          <w:rFonts w:ascii="Century Gothic" w:hAnsi="Century Gothic"/>
          <w:sz w:val="20"/>
        </w:rPr>
        <w:t>contratação</w:t>
      </w:r>
      <w:r w:rsidRPr="00FB2F8F">
        <w:rPr>
          <w:rFonts w:ascii="Century Gothic" w:hAnsi="Century Gothic"/>
          <w:spacing w:val="12"/>
          <w:sz w:val="20"/>
        </w:rPr>
        <w:t xml:space="preserve"> </w:t>
      </w:r>
      <w:r w:rsidRPr="00FB2F8F">
        <w:rPr>
          <w:rFonts w:ascii="Century Gothic" w:hAnsi="Century Gothic"/>
          <w:sz w:val="20"/>
        </w:rPr>
        <w:t>se</w:t>
      </w:r>
      <w:r w:rsidRPr="00FB2F8F">
        <w:rPr>
          <w:rFonts w:ascii="Century Gothic" w:hAnsi="Century Gothic"/>
          <w:spacing w:val="12"/>
          <w:sz w:val="20"/>
        </w:rPr>
        <w:t xml:space="preserve"> </w:t>
      </w:r>
      <w:r w:rsidRPr="00FB2F8F">
        <w:rPr>
          <w:rFonts w:ascii="Century Gothic" w:hAnsi="Century Gothic"/>
          <w:sz w:val="20"/>
        </w:rPr>
        <w:t>presume</w:t>
      </w:r>
      <w:r w:rsidRPr="00FB2F8F">
        <w:rPr>
          <w:rFonts w:ascii="Century Gothic" w:hAnsi="Century Gothic"/>
          <w:spacing w:val="12"/>
          <w:sz w:val="20"/>
        </w:rPr>
        <w:t xml:space="preserve"> </w:t>
      </w:r>
      <w:r w:rsidRPr="00FB2F8F">
        <w:rPr>
          <w:rFonts w:ascii="Century Gothic" w:hAnsi="Century Gothic"/>
          <w:sz w:val="20"/>
        </w:rPr>
        <w:t>válido,</w:t>
      </w:r>
      <w:r w:rsidRPr="00FB2F8F">
        <w:rPr>
          <w:rFonts w:ascii="Century Gothic" w:hAnsi="Century Gothic"/>
          <w:spacing w:val="-52"/>
          <w:sz w:val="20"/>
        </w:rPr>
        <w:t xml:space="preserve"> </w:t>
      </w:r>
      <w:r w:rsidRPr="00FB2F8F">
        <w:rPr>
          <w:rFonts w:ascii="Century Gothic" w:hAnsi="Century Gothic"/>
          <w:sz w:val="20"/>
        </w:rPr>
        <w:t>legítimo</w:t>
      </w:r>
      <w:r w:rsidRPr="00FB2F8F">
        <w:rPr>
          <w:rFonts w:ascii="Century Gothic" w:hAnsi="Century Gothic"/>
          <w:spacing w:val="-2"/>
          <w:sz w:val="20"/>
        </w:rPr>
        <w:t xml:space="preserve"> </w:t>
      </w:r>
      <w:r w:rsidRPr="00FB2F8F">
        <w:rPr>
          <w:rFonts w:ascii="Century Gothic" w:hAnsi="Century Gothic"/>
          <w:sz w:val="20"/>
        </w:rPr>
        <w:t>e,</w:t>
      </w:r>
      <w:r w:rsidRPr="00FB2F8F">
        <w:rPr>
          <w:rFonts w:ascii="Century Gothic" w:hAnsi="Century Gothic"/>
          <w:spacing w:val="-1"/>
          <w:sz w:val="20"/>
        </w:rPr>
        <w:t xml:space="preserve"> </w:t>
      </w:r>
      <w:r w:rsidRPr="00FB2F8F">
        <w:rPr>
          <w:rFonts w:ascii="Century Gothic" w:hAnsi="Century Gothic"/>
          <w:sz w:val="20"/>
        </w:rPr>
        <w:t>portanto,</w:t>
      </w:r>
      <w:r w:rsidRPr="00FB2F8F">
        <w:rPr>
          <w:rFonts w:ascii="Century Gothic" w:hAnsi="Century Gothic"/>
          <w:spacing w:val="-1"/>
          <w:sz w:val="20"/>
        </w:rPr>
        <w:t xml:space="preserve"> </w:t>
      </w:r>
      <w:r w:rsidRPr="00FB2F8F">
        <w:rPr>
          <w:rFonts w:ascii="Century Gothic" w:hAnsi="Century Gothic"/>
          <w:sz w:val="20"/>
        </w:rPr>
        <w:t>juridicamente</w:t>
      </w:r>
      <w:r w:rsidRPr="00FB2F8F">
        <w:rPr>
          <w:rFonts w:ascii="Century Gothic" w:hAnsi="Century Gothic"/>
          <w:spacing w:val="-1"/>
          <w:sz w:val="20"/>
        </w:rPr>
        <w:t xml:space="preserve"> </w:t>
      </w:r>
      <w:r w:rsidRPr="00FB2F8F">
        <w:rPr>
          <w:rFonts w:ascii="Century Gothic" w:hAnsi="Century Gothic"/>
          <w:sz w:val="20"/>
        </w:rPr>
        <w:t>adequado.</w:t>
      </w:r>
    </w:p>
    <w:p w14:paraId="6F791E72" w14:textId="77777777" w:rsidR="004A3895" w:rsidRPr="00FB2F8F" w:rsidRDefault="004A3895" w:rsidP="004A3895">
      <w:pPr>
        <w:pStyle w:val="Corpodetexto"/>
        <w:spacing w:before="11"/>
        <w:rPr>
          <w:rFonts w:ascii="Century Gothic" w:hAnsi="Century Gothic"/>
          <w:sz w:val="20"/>
        </w:rPr>
      </w:pPr>
    </w:p>
    <w:p w14:paraId="1491E990" w14:textId="77777777" w:rsidR="004A3895" w:rsidRPr="00FB2F8F" w:rsidRDefault="004A3895" w:rsidP="004A3895">
      <w:pPr>
        <w:pStyle w:val="Corpodetexto"/>
        <w:ind w:left="851"/>
        <w:rPr>
          <w:rFonts w:ascii="Century Gothic" w:eastAsia="SimSun" w:hAnsi="Century Gothic" w:cs="Calibri"/>
          <w:kern w:val="3"/>
          <w:sz w:val="20"/>
        </w:rPr>
      </w:pPr>
      <w:r w:rsidRPr="00FB2F8F">
        <w:rPr>
          <w:rFonts w:ascii="Century Gothic" w:eastAsia="SimSun" w:hAnsi="Century Gothic" w:cs="Calibri"/>
          <w:kern w:val="3"/>
          <w:sz w:val="20"/>
        </w:rPr>
        <w:t xml:space="preserve">Lobato, </w:t>
      </w:r>
      <w:r w:rsidRPr="00FB2F8F">
        <w:rPr>
          <w:rFonts w:ascii="Century Gothic" w:eastAsia="SimSun" w:hAnsi="Century Gothic" w:cs="Calibri"/>
          <w:kern w:val="3"/>
          <w:sz w:val="20"/>
        </w:rPr>
        <w:fldChar w:fldCharType="begin">
          <w:ffData>
            <w:name w:val="Texto301"/>
            <w:enabled/>
            <w:calcOnExit w:val="0"/>
            <w:textInput/>
          </w:ffData>
        </w:fldChar>
      </w:r>
      <w:bookmarkStart w:id="41" w:name="Texto301"/>
      <w:r w:rsidRPr="00FB2F8F">
        <w:rPr>
          <w:rFonts w:ascii="Century Gothic" w:eastAsia="SimSun" w:hAnsi="Century Gothic" w:cs="Calibri"/>
          <w:kern w:val="3"/>
          <w:sz w:val="20"/>
        </w:rPr>
        <w:instrText xml:space="preserve"> FORMTEXT </w:instrText>
      </w:r>
      <w:r w:rsidRPr="00FB2F8F">
        <w:rPr>
          <w:rFonts w:ascii="Century Gothic" w:eastAsia="SimSun" w:hAnsi="Century Gothic" w:cs="Calibri"/>
          <w:kern w:val="3"/>
          <w:sz w:val="20"/>
        </w:rPr>
      </w:r>
      <w:r w:rsidRPr="00FB2F8F">
        <w:rPr>
          <w:rFonts w:ascii="Century Gothic" w:eastAsia="SimSun" w:hAnsi="Century Gothic" w:cs="Calibri"/>
          <w:kern w:val="3"/>
          <w:sz w:val="20"/>
        </w:rPr>
        <w:fldChar w:fldCharType="separate"/>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fldChar w:fldCharType="end"/>
      </w:r>
      <w:bookmarkEnd w:id="41"/>
      <w:r w:rsidRPr="00FB2F8F">
        <w:rPr>
          <w:rFonts w:ascii="Century Gothic" w:eastAsia="SimSun" w:hAnsi="Century Gothic" w:cs="Calibri"/>
          <w:kern w:val="3"/>
          <w:sz w:val="20"/>
        </w:rPr>
        <w:t xml:space="preserve"> de </w:t>
      </w:r>
      <w:r w:rsidRPr="00FB2F8F">
        <w:rPr>
          <w:rFonts w:ascii="Century Gothic" w:eastAsia="SimSun" w:hAnsi="Century Gothic" w:cs="Calibri"/>
          <w:kern w:val="3"/>
          <w:sz w:val="20"/>
        </w:rPr>
        <w:fldChar w:fldCharType="begin">
          <w:ffData>
            <w:name w:val="Texto302"/>
            <w:enabled/>
            <w:calcOnExit w:val="0"/>
            <w:textInput/>
          </w:ffData>
        </w:fldChar>
      </w:r>
      <w:bookmarkStart w:id="42" w:name="Texto302"/>
      <w:r w:rsidRPr="00FB2F8F">
        <w:rPr>
          <w:rFonts w:ascii="Century Gothic" w:eastAsia="SimSun" w:hAnsi="Century Gothic" w:cs="Calibri"/>
          <w:kern w:val="3"/>
          <w:sz w:val="20"/>
        </w:rPr>
        <w:instrText xml:space="preserve"> FORMTEXT </w:instrText>
      </w:r>
      <w:r w:rsidRPr="00FB2F8F">
        <w:rPr>
          <w:rFonts w:ascii="Century Gothic" w:eastAsia="SimSun" w:hAnsi="Century Gothic" w:cs="Calibri"/>
          <w:kern w:val="3"/>
          <w:sz w:val="20"/>
        </w:rPr>
      </w:r>
      <w:r w:rsidRPr="00FB2F8F">
        <w:rPr>
          <w:rFonts w:ascii="Century Gothic" w:eastAsia="SimSun" w:hAnsi="Century Gothic" w:cs="Calibri"/>
          <w:kern w:val="3"/>
          <w:sz w:val="20"/>
        </w:rPr>
        <w:fldChar w:fldCharType="separate"/>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fldChar w:fldCharType="end"/>
      </w:r>
      <w:bookmarkEnd w:id="42"/>
      <w:r w:rsidRPr="00FB2F8F">
        <w:rPr>
          <w:rFonts w:ascii="Century Gothic" w:eastAsia="SimSun" w:hAnsi="Century Gothic" w:cs="Calibri"/>
          <w:kern w:val="3"/>
          <w:sz w:val="20"/>
        </w:rPr>
        <w:t xml:space="preserve"> de 2024.</w:t>
      </w:r>
    </w:p>
    <w:p w14:paraId="3CBA0451" w14:textId="77777777" w:rsidR="004A3895" w:rsidRPr="00FB2F8F" w:rsidRDefault="004A3895" w:rsidP="004A3895">
      <w:pPr>
        <w:pStyle w:val="Corpodetexto"/>
        <w:spacing w:before="10"/>
        <w:rPr>
          <w:rFonts w:ascii="Century Gothic" w:eastAsia="SimSun" w:hAnsi="Century Gothic" w:cs="Calibri"/>
          <w:kern w:val="3"/>
          <w:sz w:val="20"/>
        </w:rPr>
      </w:pPr>
    </w:p>
    <w:p w14:paraId="47446A72" w14:textId="77777777" w:rsidR="004A3895" w:rsidRPr="00FB2F8F" w:rsidRDefault="004A3895" w:rsidP="004A3895">
      <w:pPr>
        <w:pStyle w:val="Corpodetexto"/>
        <w:jc w:val="center"/>
        <w:rPr>
          <w:rFonts w:ascii="Century Gothic" w:eastAsia="SimSun" w:hAnsi="Century Gothic" w:cs="Calibri"/>
          <w:kern w:val="3"/>
          <w:sz w:val="20"/>
        </w:rPr>
      </w:pPr>
      <w:r w:rsidRPr="00FB2F8F">
        <w:rPr>
          <w:rFonts w:ascii="Century Gothic" w:eastAsia="SimSun" w:hAnsi="Century Gothic" w:cs="Calibri"/>
          <w:kern w:val="3"/>
          <w:sz w:val="20"/>
        </w:rPr>
        <w:t xml:space="preserve"> </w:t>
      </w:r>
      <w:r w:rsidRPr="00FB2F8F">
        <w:rPr>
          <w:rFonts w:ascii="Century Gothic" w:eastAsia="SimSun" w:hAnsi="Century Gothic" w:cs="Calibri"/>
          <w:kern w:val="3"/>
          <w:sz w:val="20"/>
        </w:rPr>
        <w:tab/>
        <w:t>Assinatura e Identificação do Responsável Legal e da Empresa RG/CPF:</w:t>
      </w:r>
    </w:p>
    <w:p w14:paraId="30F00B8C" w14:textId="77777777" w:rsidR="00C24E80" w:rsidRPr="00FB2F8F" w:rsidRDefault="00C24E80" w:rsidP="00C24E80">
      <w:pPr>
        <w:ind w:left="567" w:right="-437"/>
        <w:rPr>
          <w:rFonts w:ascii="Century Gothic" w:hAnsi="Century Gothic" w:cs="Arial"/>
          <w:sz w:val="20"/>
          <w:szCs w:val="20"/>
        </w:rPr>
      </w:pPr>
    </w:p>
    <w:p w14:paraId="5C2CB6B9" w14:textId="6A55E09F" w:rsidR="005A1B77" w:rsidRPr="00FB2F8F" w:rsidRDefault="005A1B77" w:rsidP="00C24E80">
      <w:pPr>
        <w:pStyle w:val="Corpodetexto"/>
        <w:rPr>
          <w:rFonts w:ascii="Century Gothic" w:hAnsi="Century Gothic" w:cs="Tahoma"/>
          <w:b/>
          <w:sz w:val="20"/>
          <w:lang w:val="pt-BR"/>
        </w:rPr>
      </w:pPr>
    </w:p>
    <w:p w14:paraId="3A6ABA90" w14:textId="77777777" w:rsidR="005A1B77" w:rsidRPr="00FB2F8F" w:rsidRDefault="005A1B77" w:rsidP="008055F4">
      <w:pPr>
        <w:spacing w:after="0"/>
        <w:jc w:val="center"/>
        <w:rPr>
          <w:rFonts w:ascii="Century Gothic" w:hAnsi="Century Gothic" w:cs="Tahoma"/>
          <w:b/>
          <w:sz w:val="20"/>
          <w:szCs w:val="20"/>
        </w:rPr>
      </w:pPr>
    </w:p>
    <w:p w14:paraId="2B83FA9C" w14:textId="77777777" w:rsidR="005A1B77" w:rsidRPr="00FB2F8F" w:rsidRDefault="005A1B77" w:rsidP="008055F4">
      <w:pPr>
        <w:spacing w:after="0"/>
        <w:jc w:val="center"/>
        <w:rPr>
          <w:rFonts w:ascii="Century Gothic" w:hAnsi="Century Gothic" w:cs="Tahoma"/>
          <w:b/>
          <w:sz w:val="20"/>
          <w:szCs w:val="20"/>
        </w:rPr>
      </w:pPr>
    </w:p>
    <w:p w14:paraId="0131F36A" w14:textId="77777777" w:rsidR="005A1B77" w:rsidRPr="00FB2F8F" w:rsidRDefault="005A1B77" w:rsidP="008055F4">
      <w:pPr>
        <w:spacing w:after="0"/>
        <w:jc w:val="center"/>
        <w:rPr>
          <w:rFonts w:ascii="Century Gothic" w:hAnsi="Century Gothic" w:cs="Tahoma"/>
          <w:b/>
          <w:sz w:val="20"/>
          <w:szCs w:val="20"/>
        </w:rPr>
      </w:pPr>
    </w:p>
    <w:p w14:paraId="7453DA95" w14:textId="77777777" w:rsidR="005A1B77" w:rsidRPr="00FB2F8F" w:rsidRDefault="005A1B77" w:rsidP="008055F4">
      <w:pPr>
        <w:spacing w:after="0"/>
        <w:jc w:val="center"/>
        <w:rPr>
          <w:rFonts w:ascii="Century Gothic" w:hAnsi="Century Gothic" w:cs="Tahoma"/>
          <w:b/>
          <w:sz w:val="20"/>
          <w:szCs w:val="20"/>
        </w:rPr>
      </w:pPr>
    </w:p>
    <w:p w14:paraId="4FF5855C" w14:textId="77777777" w:rsidR="005A1B77" w:rsidRPr="00FB2F8F" w:rsidRDefault="005A1B77" w:rsidP="008055F4">
      <w:pPr>
        <w:spacing w:after="0"/>
        <w:jc w:val="center"/>
        <w:rPr>
          <w:rFonts w:ascii="Century Gothic" w:hAnsi="Century Gothic" w:cs="Tahoma"/>
          <w:b/>
          <w:sz w:val="20"/>
          <w:szCs w:val="20"/>
        </w:rPr>
      </w:pPr>
    </w:p>
    <w:p w14:paraId="1909E9C6" w14:textId="77777777" w:rsidR="005A1B77" w:rsidRPr="00FB2F8F" w:rsidRDefault="005A1B77" w:rsidP="008055F4">
      <w:pPr>
        <w:spacing w:after="0"/>
        <w:jc w:val="center"/>
        <w:rPr>
          <w:rFonts w:ascii="Century Gothic" w:hAnsi="Century Gothic" w:cs="Tahoma"/>
          <w:b/>
          <w:sz w:val="20"/>
          <w:szCs w:val="20"/>
        </w:rPr>
      </w:pPr>
    </w:p>
    <w:p w14:paraId="2C5A121E" w14:textId="77777777" w:rsidR="005A1B77" w:rsidRPr="00FB2F8F" w:rsidRDefault="005A1B77" w:rsidP="008055F4">
      <w:pPr>
        <w:spacing w:after="0"/>
        <w:jc w:val="center"/>
        <w:rPr>
          <w:rFonts w:ascii="Century Gothic" w:hAnsi="Century Gothic" w:cs="Tahoma"/>
          <w:b/>
          <w:sz w:val="20"/>
          <w:szCs w:val="20"/>
        </w:rPr>
      </w:pPr>
    </w:p>
    <w:p w14:paraId="1675E3CA" w14:textId="77777777" w:rsidR="005A1B77" w:rsidRDefault="005A1B77" w:rsidP="008055F4">
      <w:pPr>
        <w:spacing w:after="0"/>
        <w:jc w:val="center"/>
        <w:rPr>
          <w:rFonts w:ascii="Century Gothic" w:hAnsi="Century Gothic" w:cs="Tahoma"/>
          <w:b/>
          <w:sz w:val="20"/>
          <w:szCs w:val="20"/>
        </w:rPr>
      </w:pPr>
    </w:p>
    <w:p w14:paraId="05FC30E7" w14:textId="77777777" w:rsidR="00BA74AD" w:rsidRDefault="00BA74AD" w:rsidP="008055F4">
      <w:pPr>
        <w:spacing w:after="0"/>
        <w:jc w:val="center"/>
        <w:rPr>
          <w:rFonts w:ascii="Century Gothic" w:hAnsi="Century Gothic" w:cs="Tahoma"/>
          <w:b/>
          <w:sz w:val="20"/>
          <w:szCs w:val="20"/>
        </w:rPr>
      </w:pPr>
    </w:p>
    <w:p w14:paraId="7F6B8907" w14:textId="77777777" w:rsidR="00284C15" w:rsidRDefault="00284C15" w:rsidP="008055F4">
      <w:pPr>
        <w:spacing w:after="0"/>
        <w:jc w:val="center"/>
        <w:rPr>
          <w:rFonts w:ascii="Century Gothic" w:hAnsi="Century Gothic" w:cs="Tahoma"/>
          <w:b/>
          <w:sz w:val="20"/>
          <w:szCs w:val="20"/>
        </w:rPr>
      </w:pPr>
    </w:p>
    <w:p w14:paraId="42C884C4" w14:textId="0776DE40" w:rsidR="000F1D57" w:rsidRPr="00FB2F8F" w:rsidRDefault="000F1D57" w:rsidP="000F1D5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EDITAL DE PREGÃO Nº</w:t>
      </w:r>
      <w:r w:rsidR="002D5BF2">
        <w:rPr>
          <w:rFonts w:ascii="Century Gothic" w:eastAsia="Arial" w:hAnsi="Century Gothic" w:cs="Arial"/>
          <w:b/>
          <w:sz w:val="20"/>
          <w:szCs w:val="20"/>
          <w:u w:val="single"/>
          <w:lang w:eastAsia="pt-BR"/>
        </w:rPr>
        <w:t xml:space="preserve"> </w:t>
      </w:r>
      <w:r w:rsidR="000B0168">
        <w:rPr>
          <w:rFonts w:ascii="Century Gothic" w:eastAsia="Arial" w:hAnsi="Century Gothic" w:cs="Arial"/>
          <w:b/>
          <w:sz w:val="20"/>
          <w:szCs w:val="20"/>
          <w:u w:val="single"/>
          <w:lang w:eastAsia="pt-BR"/>
        </w:rPr>
        <w:t>34</w:t>
      </w:r>
      <w:r w:rsidR="001B0BE6">
        <w:rPr>
          <w:rFonts w:ascii="Century Gothic" w:eastAsia="Arial" w:hAnsi="Century Gothic" w:cs="Arial"/>
          <w:b/>
          <w:sz w:val="20"/>
          <w:szCs w:val="20"/>
          <w:u w:val="single"/>
          <w:lang w:eastAsia="pt-BR"/>
        </w:rPr>
        <w:t>/2024</w:t>
      </w:r>
      <w:r w:rsidRPr="00FB2F8F">
        <w:rPr>
          <w:rFonts w:ascii="Century Gothic" w:eastAsia="Arial" w:hAnsi="Century Gothic" w:cs="Arial"/>
          <w:b/>
          <w:sz w:val="20"/>
          <w:szCs w:val="20"/>
          <w:u w:val="single"/>
          <w:lang w:eastAsia="pt-BR"/>
        </w:rPr>
        <w:t xml:space="preserve"> -PML</w:t>
      </w:r>
    </w:p>
    <w:p w14:paraId="219A2208" w14:textId="5CC10B3D" w:rsidR="000F1D57" w:rsidRPr="00FB2F8F" w:rsidRDefault="00DE7F63" w:rsidP="000F1D5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 xml:space="preserve">ANEXO </w:t>
      </w:r>
      <w:r w:rsidR="004D5D63" w:rsidRPr="00FB2F8F">
        <w:rPr>
          <w:rFonts w:ascii="Century Gothic" w:eastAsia="Arial" w:hAnsi="Century Gothic" w:cs="Arial"/>
          <w:b/>
          <w:sz w:val="20"/>
          <w:szCs w:val="20"/>
          <w:u w:val="single"/>
          <w:lang w:eastAsia="pt-BR"/>
        </w:rPr>
        <w:t>0</w:t>
      </w:r>
      <w:r w:rsidR="00380F06" w:rsidRPr="00FB2F8F">
        <w:rPr>
          <w:rFonts w:ascii="Century Gothic" w:eastAsia="Arial" w:hAnsi="Century Gothic" w:cs="Arial"/>
          <w:b/>
          <w:sz w:val="20"/>
          <w:szCs w:val="20"/>
          <w:u w:val="single"/>
          <w:lang w:eastAsia="pt-BR"/>
        </w:rPr>
        <w:t>4</w:t>
      </w:r>
    </w:p>
    <w:p w14:paraId="311843AE" w14:textId="624AD0C1" w:rsidR="000F1D57" w:rsidRPr="00FB2F8F" w:rsidRDefault="00A53AB8" w:rsidP="00C24E80">
      <w:pPr>
        <w:jc w:val="center"/>
        <w:rPr>
          <w:rFonts w:ascii="Century Gothic" w:hAnsi="Century Gothic" w:cs="Arial"/>
          <w:b/>
          <w:sz w:val="20"/>
          <w:szCs w:val="20"/>
          <w:u w:val="single"/>
        </w:rPr>
      </w:pPr>
      <w:r w:rsidRPr="00FB2F8F">
        <w:rPr>
          <w:rFonts w:ascii="Century Gothic" w:hAnsi="Century Gothic" w:cs="Arial"/>
          <w:b/>
          <w:sz w:val="20"/>
          <w:szCs w:val="20"/>
          <w:u w:val="single"/>
        </w:rPr>
        <w:t>MINUTA DA ATA DE REGISTRO DE PREÇOS</w:t>
      </w:r>
      <w:r w:rsidR="004A3895" w:rsidRPr="00FB2F8F">
        <w:rPr>
          <w:rFonts w:ascii="Century Gothic" w:hAnsi="Century Gothic" w:cs="Arial"/>
          <w:b/>
          <w:sz w:val="20"/>
          <w:szCs w:val="20"/>
          <w:u w:val="single"/>
        </w:rPr>
        <w:t xml:space="preserve"> Nº </w:t>
      </w:r>
      <w:r w:rsidR="004A3895" w:rsidRPr="00FB2F8F">
        <w:rPr>
          <w:rFonts w:ascii="Century Gothic" w:hAnsi="Century Gothic"/>
          <w:b/>
          <w:bCs/>
          <w:sz w:val="20"/>
          <w:szCs w:val="20"/>
        </w:rPr>
        <w:fldChar w:fldCharType="begin">
          <w:ffData>
            <w:name w:val="Texto261"/>
            <w:enabled/>
            <w:calcOnExit w:val="0"/>
            <w:textInput/>
          </w:ffData>
        </w:fldChar>
      </w:r>
      <w:bookmarkStart w:id="43" w:name="Texto261"/>
      <w:r w:rsidR="004A3895" w:rsidRPr="00FB2F8F">
        <w:rPr>
          <w:rFonts w:ascii="Century Gothic" w:hAnsi="Century Gothic"/>
          <w:b/>
          <w:bCs/>
          <w:sz w:val="20"/>
          <w:szCs w:val="20"/>
        </w:rPr>
        <w:instrText xml:space="preserve"> FORMTEXT </w:instrText>
      </w:r>
      <w:r w:rsidR="004A3895" w:rsidRPr="00FB2F8F">
        <w:rPr>
          <w:rFonts w:ascii="Century Gothic" w:hAnsi="Century Gothic"/>
          <w:b/>
          <w:bCs/>
          <w:sz w:val="20"/>
          <w:szCs w:val="20"/>
        </w:rPr>
      </w:r>
      <w:r w:rsidR="004A3895" w:rsidRPr="00FB2F8F">
        <w:rPr>
          <w:rFonts w:ascii="Century Gothic" w:hAnsi="Century Gothic"/>
          <w:b/>
          <w:bCs/>
          <w:sz w:val="20"/>
          <w:szCs w:val="20"/>
        </w:rPr>
        <w:fldChar w:fldCharType="separate"/>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sz w:val="20"/>
          <w:szCs w:val="20"/>
        </w:rPr>
        <w:fldChar w:fldCharType="end"/>
      </w:r>
      <w:bookmarkEnd w:id="43"/>
      <w:r w:rsidR="004A3895" w:rsidRPr="00FB2F8F">
        <w:rPr>
          <w:rFonts w:ascii="Century Gothic" w:hAnsi="Century Gothic"/>
          <w:b/>
          <w:bCs/>
          <w:sz w:val="20"/>
          <w:szCs w:val="20"/>
        </w:rPr>
        <w:t>/2024.</w:t>
      </w:r>
    </w:p>
    <w:p w14:paraId="00973001" w14:textId="77777777" w:rsidR="00DA03A9" w:rsidRPr="00FB2F8F" w:rsidRDefault="00DA03A9" w:rsidP="00934CC9">
      <w:pPr>
        <w:spacing w:after="0"/>
        <w:jc w:val="center"/>
        <w:rPr>
          <w:rFonts w:ascii="Century Gothic" w:hAnsi="Century Gothic" w:cs="Tahoma"/>
          <w:b/>
          <w:sz w:val="20"/>
          <w:szCs w:val="20"/>
        </w:rPr>
      </w:pPr>
    </w:p>
    <w:p w14:paraId="63C27DB3" w14:textId="7B54E178" w:rsidR="00B20572" w:rsidRPr="00FB2F8F" w:rsidRDefault="00B20572" w:rsidP="00B20572">
      <w:pPr>
        <w:spacing w:after="0" w:line="240" w:lineRule="auto"/>
        <w:jc w:val="both"/>
        <w:rPr>
          <w:rFonts w:ascii="Century Gothic" w:eastAsia="MS Mincho" w:hAnsi="Century Gothic" w:cs="Arial"/>
          <w:sz w:val="20"/>
          <w:szCs w:val="20"/>
        </w:rPr>
      </w:pPr>
      <w:r w:rsidRPr="00FB2F8F">
        <w:rPr>
          <w:rFonts w:ascii="Century Gothic" w:hAnsi="Century Gothic" w:cs="Century Gothic"/>
          <w:sz w:val="20"/>
          <w:szCs w:val="20"/>
        </w:rPr>
        <w:t xml:space="preserve">Pelo presente instrumento, </w:t>
      </w:r>
      <w:r w:rsidRPr="00FB2F8F">
        <w:rPr>
          <w:rFonts w:ascii="Century Gothic" w:hAnsi="Century Gothic" w:cs="Century Gothic"/>
          <w:b/>
          <w:sz w:val="20"/>
          <w:szCs w:val="20"/>
        </w:rPr>
        <w:t>O MUNICÍPIO DE LOBATO</w:t>
      </w:r>
      <w:r w:rsidRPr="00FB2F8F">
        <w:rPr>
          <w:rFonts w:ascii="Century Gothic" w:hAnsi="Century Gothic" w:cs="Century Gothic"/>
          <w:sz w:val="20"/>
          <w:szCs w:val="20"/>
        </w:rPr>
        <w:t xml:space="preserve">, endereço Rua Antônio Coletto, nº 1260, Centro, Lobato/PR, inscrito no CNPJ nº. 76.970.367/0001-08, representado neste ato pelo Prefeito Municipal, </w:t>
      </w:r>
      <w:r w:rsidRPr="00FB2F8F">
        <w:rPr>
          <w:rFonts w:ascii="Century Gothic" w:hAnsi="Century Gothic" w:cs="Century Gothic"/>
          <w:b/>
          <w:sz w:val="20"/>
          <w:szCs w:val="20"/>
        </w:rPr>
        <w:t>Sr. FÁBIO CHICAROLI,</w:t>
      </w:r>
      <w:r w:rsidRPr="00FB2F8F">
        <w:rPr>
          <w:rFonts w:ascii="Century Gothic" w:hAnsi="Century Gothic" w:cs="Century Gothic"/>
          <w:sz w:val="20"/>
          <w:szCs w:val="20"/>
        </w:rPr>
        <w:t xml:space="preserve"> doravante denominado apenas por </w:t>
      </w:r>
      <w:r w:rsidRPr="00FB2F8F">
        <w:rPr>
          <w:rFonts w:ascii="Century Gothic" w:hAnsi="Century Gothic" w:cs="Century Gothic"/>
          <w:b/>
          <w:sz w:val="20"/>
          <w:szCs w:val="20"/>
        </w:rPr>
        <w:t>ÓRGÃO GERENCIADOR</w:t>
      </w:r>
      <w:r w:rsidRPr="00FB2F8F">
        <w:rPr>
          <w:rFonts w:ascii="Century Gothic" w:hAnsi="Century Gothic" w:cs="Century Gothic"/>
          <w:sz w:val="20"/>
          <w:szCs w:val="20"/>
        </w:rPr>
        <w:t xml:space="preserve">, </w:t>
      </w:r>
      <w:r w:rsidRPr="00FB2F8F">
        <w:rPr>
          <w:rFonts w:ascii="Century Gothic" w:hAnsi="Century Gothic" w:cs="Calibri"/>
          <w:sz w:val="20"/>
          <w:szCs w:val="20"/>
        </w:rPr>
        <w:t xml:space="preserve">considerando o julgamento da licitação na modalidade de PREGÃO, PARA REGISTRO DE PREÇOS, sob nº xx/2024, </w:t>
      </w:r>
      <w:r w:rsidRPr="00FB2F8F">
        <w:rPr>
          <w:rFonts w:ascii="Century Gothic" w:hAnsi="Century Gothic" w:cs="Calibri"/>
          <w:b/>
          <w:sz w:val="20"/>
          <w:szCs w:val="20"/>
        </w:rPr>
        <w:t>RESOLVE</w:t>
      </w:r>
      <w:r w:rsidRPr="00FB2F8F">
        <w:rPr>
          <w:rFonts w:ascii="Century Gothic" w:hAnsi="Century Gothic" w:cs="Calibri"/>
          <w:sz w:val="20"/>
          <w:szCs w:val="20"/>
        </w:rPr>
        <w:t xml:space="preserve"> registrar os preços, nas quantidades estimadas oferecidas pela empresa </w:t>
      </w:r>
      <w:r w:rsidRPr="00FB2F8F">
        <w:rPr>
          <w:rFonts w:ascii="Century Gothic" w:hAnsi="Century Gothic" w:cs="Century Gothic"/>
          <w:sz w:val="20"/>
          <w:szCs w:val="20"/>
        </w:rPr>
        <w:fldChar w:fldCharType="begin">
          <w:ffData>
            <w:name w:val="Texto176"/>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inscrita no CNPJ nº. </w:t>
      </w:r>
      <w:r w:rsidRPr="00FB2F8F">
        <w:rPr>
          <w:rFonts w:ascii="Century Gothic" w:hAnsi="Century Gothic" w:cs="Century Gothic"/>
          <w:sz w:val="20"/>
          <w:szCs w:val="20"/>
        </w:rPr>
        <w:fldChar w:fldCharType="begin">
          <w:ffData>
            <w:name w:val="Texto177"/>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estabelecida na Rua </w:t>
      </w:r>
      <w:r w:rsidRPr="00FB2F8F">
        <w:rPr>
          <w:rFonts w:ascii="Century Gothic" w:hAnsi="Century Gothic" w:cs="Century Gothic"/>
          <w:sz w:val="20"/>
          <w:szCs w:val="20"/>
        </w:rPr>
        <w:fldChar w:fldCharType="begin">
          <w:ffData>
            <w:name w:val="Texto178"/>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n°.</w:t>
      </w:r>
      <w:r w:rsidRPr="00FB2F8F">
        <w:rPr>
          <w:rFonts w:ascii="Century Gothic" w:hAnsi="Century Gothic" w:cs="Century Gothic"/>
          <w:sz w:val="20"/>
          <w:szCs w:val="20"/>
        </w:rPr>
        <w:fldChar w:fldCharType="begin">
          <w:ffData>
            <w:name w:val="Texto179"/>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Bairro </w:t>
      </w:r>
      <w:r w:rsidRPr="00FB2F8F">
        <w:rPr>
          <w:rFonts w:ascii="Century Gothic" w:hAnsi="Century Gothic" w:cs="Century Gothic"/>
          <w:sz w:val="20"/>
          <w:szCs w:val="20"/>
        </w:rPr>
        <w:fldChar w:fldCharType="begin">
          <w:ffData>
            <w:name w:val="Texto180"/>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CEP</w:t>
      </w:r>
      <w:r w:rsidRPr="00FB2F8F">
        <w:rPr>
          <w:rFonts w:ascii="Century Gothic" w:hAnsi="Century Gothic" w:cs="Century Gothic"/>
          <w:sz w:val="20"/>
          <w:szCs w:val="20"/>
        </w:rPr>
        <w:fldChar w:fldCharType="begin">
          <w:ffData>
            <w:name w:val="Texto181"/>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município de</w:t>
      </w:r>
      <w:r w:rsidRPr="00FB2F8F">
        <w:rPr>
          <w:rFonts w:ascii="Century Gothic" w:hAnsi="Century Gothic" w:cs="Century Gothic"/>
          <w:sz w:val="20"/>
          <w:szCs w:val="20"/>
        </w:rPr>
        <w:fldChar w:fldCharType="begin">
          <w:ffData>
            <w:name w:val="Texto182"/>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Estado </w:t>
      </w:r>
      <w:r w:rsidRPr="00FB2F8F">
        <w:rPr>
          <w:rFonts w:ascii="Century Gothic" w:hAnsi="Century Gothic" w:cs="Century Gothic"/>
          <w:sz w:val="20"/>
          <w:szCs w:val="20"/>
        </w:rPr>
        <w:fldChar w:fldCharType="begin">
          <w:ffData>
            <w:name w:val="Texto183"/>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representada neste ato pelo Sr. (a).</w:t>
      </w:r>
      <w:r w:rsidRPr="00FB2F8F">
        <w:rPr>
          <w:rFonts w:ascii="Century Gothic" w:hAnsi="Century Gothic" w:cs="Century Gothic"/>
          <w:sz w:val="20"/>
          <w:szCs w:val="20"/>
        </w:rPr>
        <w:fldChar w:fldCharType="begin">
          <w:ffData>
            <w:name w:val="Texto184"/>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Representante Legal, brasileiro(a), casado(a), comerciante, portador da Carteira de Identidade RG n.º </w:t>
      </w:r>
      <w:r w:rsidRPr="00FB2F8F">
        <w:rPr>
          <w:rFonts w:ascii="Century Gothic" w:hAnsi="Century Gothic" w:cs="Century Gothic"/>
          <w:sz w:val="20"/>
          <w:szCs w:val="20"/>
        </w:rPr>
        <w:fldChar w:fldCharType="begin">
          <w:ffData>
            <w:name w:val="Texto185"/>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SSP/</w:t>
      </w:r>
      <w:r w:rsidRPr="00FB2F8F">
        <w:rPr>
          <w:rFonts w:ascii="Century Gothic" w:hAnsi="Century Gothic" w:cs="Century Gothic"/>
          <w:sz w:val="20"/>
          <w:szCs w:val="20"/>
        </w:rPr>
        <w:fldChar w:fldCharType="begin">
          <w:ffData>
            <w:name w:val="Texto186"/>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com cadastro no CPF/MF n.º</w:t>
      </w:r>
      <w:r w:rsidRPr="00FB2F8F">
        <w:rPr>
          <w:rFonts w:ascii="Century Gothic" w:hAnsi="Century Gothic" w:cs="Century Gothic"/>
          <w:sz w:val="20"/>
          <w:szCs w:val="20"/>
        </w:rPr>
        <w:fldChar w:fldCharType="begin">
          <w:ffData>
            <w:name w:val="Texto187"/>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doravante denominado por </w:t>
      </w:r>
      <w:r w:rsidRPr="00FB2F8F">
        <w:rPr>
          <w:rFonts w:ascii="Century Gothic" w:hAnsi="Century Gothic" w:cs="Century Gothic"/>
          <w:b/>
          <w:sz w:val="20"/>
          <w:szCs w:val="20"/>
        </w:rPr>
        <w:t>DETENTORA DA ATA</w:t>
      </w:r>
      <w:r w:rsidRPr="00FB2F8F">
        <w:rPr>
          <w:rFonts w:ascii="Century Gothic" w:hAnsi="Century Gothic" w:cs="Century Gothic"/>
          <w:sz w:val="20"/>
          <w:szCs w:val="20"/>
        </w:rPr>
        <w:t xml:space="preserve">, </w:t>
      </w:r>
      <w:r w:rsidRPr="00FB2F8F">
        <w:rPr>
          <w:rFonts w:ascii="Century Gothic" w:hAnsi="Century Gothic" w:cs="Calibri"/>
          <w:sz w:val="20"/>
          <w:szCs w:val="20"/>
        </w:rPr>
        <w:t xml:space="preserve">atendendo as condições previstas no Instrumento Convocatório e as constantes desta Ata de Registro de Preços, </w:t>
      </w:r>
      <w:r w:rsidRPr="00FB2F8F">
        <w:rPr>
          <w:rFonts w:ascii="Century Gothic" w:hAnsi="Century Gothic" w:cs="Arial"/>
          <w:sz w:val="20"/>
          <w:szCs w:val="20"/>
        </w:rPr>
        <w:t xml:space="preserve">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Decreto Municipal nº 155/2022, de 08 de setembro de 2022 </w:t>
      </w:r>
      <w:r w:rsidRPr="00FB2F8F">
        <w:rPr>
          <w:rFonts w:ascii="Century Gothic" w:hAnsi="Century Gothic"/>
          <w:sz w:val="20"/>
          <w:szCs w:val="20"/>
        </w:rPr>
        <w:t>e demais legislações e normas regulamentares aplicáveis à espécie e às condições e exigências estabelecidas neste Edital e seus Anexos</w:t>
      </w:r>
      <w:r w:rsidRPr="00FB2F8F">
        <w:rPr>
          <w:rFonts w:ascii="Century Gothic" w:hAnsi="Century Gothic" w:cs="Arial"/>
          <w:sz w:val="20"/>
          <w:szCs w:val="20"/>
        </w:rPr>
        <w:t>, e</w:t>
      </w:r>
      <w:r w:rsidRPr="00FB2F8F">
        <w:rPr>
          <w:rFonts w:ascii="Century Gothic" w:eastAsia="MS Mincho" w:hAnsi="Century Gothic" w:cs="Arial"/>
          <w:sz w:val="20"/>
          <w:szCs w:val="20"/>
        </w:rPr>
        <w:t>m conformidade com as disposições a seguir:</w:t>
      </w:r>
    </w:p>
    <w:p w14:paraId="0E949858" w14:textId="77777777" w:rsidR="00B20572" w:rsidRPr="00FB2F8F" w:rsidRDefault="00B20572" w:rsidP="00B20572">
      <w:pPr>
        <w:spacing w:after="0" w:line="240" w:lineRule="auto"/>
        <w:jc w:val="both"/>
        <w:rPr>
          <w:rFonts w:ascii="Century Gothic" w:eastAsia="MS Mincho" w:hAnsi="Century Gothic" w:cs="Arial"/>
          <w:sz w:val="20"/>
          <w:szCs w:val="20"/>
        </w:rPr>
      </w:pPr>
    </w:p>
    <w:p w14:paraId="600C4A14" w14:textId="00A8D152" w:rsidR="00DA03A9" w:rsidRPr="00FB2F8F" w:rsidRDefault="00112D91" w:rsidP="00112D91">
      <w:pPr>
        <w:spacing w:after="0" w:line="240" w:lineRule="auto"/>
        <w:jc w:val="both"/>
        <w:rPr>
          <w:rFonts w:ascii="Century Gothic" w:hAnsi="Century Gothic" w:cs="Tahoma"/>
          <w:b/>
          <w:sz w:val="20"/>
          <w:szCs w:val="20"/>
        </w:rPr>
      </w:pPr>
      <w:r>
        <w:rPr>
          <w:rFonts w:ascii="Century Gothic" w:hAnsi="Century Gothic" w:cs="Tahoma"/>
          <w:b/>
          <w:sz w:val="20"/>
          <w:szCs w:val="20"/>
        </w:rPr>
        <w:t xml:space="preserve">CLÁUSULA PRIMEIRA - </w:t>
      </w:r>
      <w:r w:rsidR="00637CD3" w:rsidRPr="00FB2F8F">
        <w:rPr>
          <w:rFonts w:ascii="Century Gothic" w:hAnsi="Century Gothic" w:cs="Tahoma"/>
          <w:b/>
          <w:sz w:val="20"/>
          <w:szCs w:val="20"/>
        </w:rPr>
        <w:t>DO O</w:t>
      </w:r>
      <w:r w:rsidR="004A3895" w:rsidRPr="00FB2F8F">
        <w:rPr>
          <w:rFonts w:ascii="Century Gothic" w:hAnsi="Century Gothic" w:cs="Tahoma"/>
          <w:b/>
          <w:sz w:val="20"/>
          <w:szCs w:val="20"/>
        </w:rPr>
        <w:t>BJETO</w:t>
      </w:r>
    </w:p>
    <w:p w14:paraId="69973E3E" w14:textId="0AB72546" w:rsidR="008E5DDA" w:rsidRDefault="00F24221" w:rsidP="008E5DDA">
      <w:pPr>
        <w:spacing w:after="0" w:line="276" w:lineRule="auto"/>
        <w:jc w:val="both"/>
        <w:rPr>
          <w:rFonts w:ascii="Century Gothic" w:hAnsi="Century Gothic"/>
          <w:b/>
          <w:bCs/>
          <w:sz w:val="20"/>
          <w:szCs w:val="20"/>
        </w:rPr>
      </w:pPr>
      <w:r w:rsidRPr="00FB2F8F">
        <w:rPr>
          <w:rFonts w:ascii="Century Gothic" w:hAnsi="Century Gothic" w:cs="Tahoma"/>
          <w:b/>
          <w:bCs/>
          <w:sz w:val="20"/>
          <w:szCs w:val="20"/>
        </w:rPr>
        <w:t>1.1</w:t>
      </w:r>
      <w:r w:rsidRPr="00FB2F8F">
        <w:rPr>
          <w:rFonts w:ascii="Century Gothic" w:hAnsi="Century Gothic" w:cs="Tahoma"/>
          <w:bCs/>
          <w:sz w:val="20"/>
          <w:szCs w:val="20"/>
        </w:rPr>
        <w:t xml:space="preserve"> - </w:t>
      </w:r>
      <w:r w:rsidR="00DA03A9" w:rsidRPr="00FB2F8F">
        <w:rPr>
          <w:rFonts w:ascii="Century Gothic" w:hAnsi="Century Gothic" w:cs="Tahoma"/>
          <w:bCs/>
          <w:sz w:val="20"/>
          <w:szCs w:val="20"/>
        </w:rPr>
        <w:t xml:space="preserve">O Objeto do Processo Licitatório, que deu origem a presente Ata é </w:t>
      </w:r>
      <w:r w:rsidR="001A3300" w:rsidRPr="00FB2F8F">
        <w:rPr>
          <w:rFonts w:ascii="Century Gothic" w:hAnsi="Century Gothic" w:cs="Tahoma"/>
          <w:bCs/>
          <w:sz w:val="20"/>
          <w:szCs w:val="20"/>
        </w:rPr>
        <w:t xml:space="preserve">o </w:t>
      </w:r>
      <w:r w:rsidR="00E231D5" w:rsidRPr="00FB2F8F">
        <w:rPr>
          <w:rFonts w:ascii="Century Gothic" w:hAnsi="Century Gothic" w:cs="Arial"/>
          <w:b/>
          <w:sz w:val="20"/>
          <w:szCs w:val="20"/>
        </w:rPr>
        <w:t xml:space="preserve">Objeto: </w:t>
      </w:r>
      <w:r w:rsidR="00E72F5D">
        <w:rPr>
          <w:rFonts w:ascii="Century Gothic" w:hAnsi="Century Gothic"/>
          <w:b/>
          <w:bCs/>
          <w:sz w:val="20"/>
          <w:szCs w:val="20"/>
        </w:rPr>
        <w:t>REGISTRO DE PREÇOS PARA EVENTUAL AQUISIÇÃO DE UNIFORMES ESCOLARES DESTINADOS AOS ALUNOS DA REDE MUNICIPAL DE ENSINO (CMEI/ELIAS ABRAHÃO), EM ATENDIMENTO À SECRETARIA MUNICIPAL DE EDUCAÇÃO DO MUNICÍPIO DE LOBATO/PR</w:t>
      </w:r>
      <w:r w:rsidR="008E5DDA" w:rsidRPr="00FA7FF3">
        <w:rPr>
          <w:rFonts w:ascii="Century Gothic" w:hAnsi="Century Gothic"/>
          <w:b/>
          <w:bCs/>
          <w:sz w:val="20"/>
          <w:szCs w:val="20"/>
        </w:rPr>
        <w:t>.</w:t>
      </w:r>
    </w:p>
    <w:p w14:paraId="3C9BBE3C" w14:textId="38171BEE" w:rsidR="009561AC" w:rsidRPr="00FB2F8F" w:rsidRDefault="009561AC" w:rsidP="008E5DDA">
      <w:pPr>
        <w:spacing w:after="0"/>
        <w:jc w:val="both"/>
        <w:rPr>
          <w:rFonts w:ascii="Century Gothic" w:hAnsi="Century Gothic" w:cs="Century Gothic"/>
          <w:b/>
          <w:sz w:val="20"/>
          <w:szCs w:val="20"/>
        </w:rPr>
      </w:pPr>
    </w:p>
    <w:p w14:paraId="62D14DDF" w14:textId="1A61FFB7" w:rsidR="00B20572" w:rsidRPr="00FB2F8F" w:rsidRDefault="00B20572" w:rsidP="00F24221">
      <w:pPr>
        <w:spacing w:after="0" w:line="240" w:lineRule="auto"/>
        <w:jc w:val="both"/>
        <w:rPr>
          <w:rFonts w:ascii="Century Gothic" w:hAnsi="Century Gothic" w:cs="Century Gothic"/>
          <w:sz w:val="20"/>
          <w:szCs w:val="20"/>
        </w:rPr>
      </w:pPr>
      <w:r w:rsidRPr="00FB2F8F">
        <w:rPr>
          <w:rFonts w:ascii="Century Gothic" w:hAnsi="Century Gothic" w:cs="Century Gothic"/>
          <w:b/>
          <w:sz w:val="20"/>
          <w:szCs w:val="20"/>
        </w:rPr>
        <w:t>1.2 -</w:t>
      </w:r>
      <w:r w:rsidRPr="00FB2F8F">
        <w:rPr>
          <w:rFonts w:ascii="Century Gothic" w:hAnsi="Century Gothic" w:cs="Century Gothic"/>
          <w:sz w:val="20"/>
          <w:szCs w:val="20"/>
        </w:rPr>
        <w:t xml:space="preserve"> A existência de preços registrados não obriga o Município a firmar as contratações que deles poderão advir, sem que caiba direito de indenização de qualquer espécie, devendo o fornecedor cumprir as condições e obrigações desta Ata.</w:t>
      </w:r>
    </w:p>
    <w:p w14:paraId="12A54F16" w14:textId="0121A520" w:rsidR="00B20572" w:rsidRPr="00FB2F8F" w:rsidRDefault="00B20572" w:rsidP="00F24221">
      <w:pPr>
        <w:pStyle w:val="PargrafodaLista"/>
        <w:ind w:left="0" w:right="-2"/>
        <w:jc w:val="both"/>
        <w:rPr>
          <w:rFonts w:ascii="Century Gothic" w:hAnsi="Century Gothic" w:cs="Century Gothic"/>
          <w:sz w:val="20"/>
        </w:rPr>
      </w:pPr>
      <w:r w:rsidRPr="00FB2F8F">
        <w:rPr>
          <w:rFonts w:ascii="Century Gothic" w:hAnsi="Century Gothic" w:cs="Century Gothic"/>
          <w:b/>
          <w:sz w:val="20"/>
        </w:rPr>
        <w:t>1.3 -</w:t>
      </w:r>
      <w:r w:rsidRPr="00FB2F8F">
        <w:rPr>
          <w:rFonts w:ascii="Century Gothic" w:hAnsi="Century Gothic" w:cs="Century Gothic"/>
          <w:sz w:val="20"/>
        </w:rPr>
        <w:t xml:space="preserve"> Integram o presente instrumento, independente de transcrição, todas as condições do </w:t>
      </w:r>
      <w:r w:rsidRPr="00FB2F8F">
        <w:rPr>
          <w:rFonts w:ascii="Century Gothic" w:hAnsi="Century Gothic" w:cs="Century Gothic"/>
          <w:b/>
          <w:sz w:val="20"/>
        </w:rPr>
        <w:t xml:space="preserve">PREGÃO ELETRÔNICO nº. </w:t>
      </w:r>
      <w:r w:rsidR="000B0168">
        <w:rPr>
          <w:rFonts w:ascii="Century Gothic" w:hAnsi="Century Gothic" w:cs="Century Gothic"/>
          <w:b/>
          <w:sz w:val="20"/>
        </w:rPr>
        <w:t>34</w:t>
      </w:r>
      <w:r w:rsidR="001B0BE6">
        <w:rPr>
          <w:rFonts w:ascii="Century Gothic" w:hAnsi="Century Gothic" w:cs="Century Gothic"/>
          <w:b/>
          <w:sz w:val="20"/>
        </w:rPr>
        <w:t>/2024</w:t>
      </w:r>
      <w:r w:rsidRPr="00FB2F8F">
        <w:rPr>
          <w:rFonts w:ascii="Century Gothic" w:hAnsi="Century Gothic" w:cs="Century Gothic"/>
          <w:sz w:val="20"/>
        </w:rPr>
        <w:t>.</w:t>
      </w:r>
    </w:p>
    <w:p w14:paraId="0DB064A1" w14:textId="3321851B" w:rsidR="00DA03A9" w:rsidRPr="00FB2F8F" w:rsidRDefault="00F24221" w:rsidP="00F24221">
      <w:pPr>
        <w:spacing w:after="0" w:line="240" w:lineRule="auto"/>
        <w:jc w:val="both"/>
        <w:rPr>
          <w:rFonts w:ascii="Century Gothic" w:hAnsi="Century Gothic" w:cs="Tahoma"/>
          <w:bCs/>
          <w:sz w:val="20"/>
          <w:szCs w:val="20"/>
        </w:rPr>
      </w:pPr>
      <w:r w:rsidRPr="00FB2F8F">
        <w:rPr>
          <w:rFonts w:ascii="Century Gothic" w:hAnsi="Century Gothic" w:cs="Tahoma"/>
          <w:b/>
          <w:sz w:val="20"/>
          <w:szCs w:val="20"/>
        </w:rPr>
        <w:t>1.4</w:t>
      </w:r>
      <w:r w:rsidRPr="00FB2F8F">
        <w:rPr>
          <w:rFonts w:ascii="Century Gothic" w:hAnsi="Century Gothic" w:cs="Tahoma"/>
          <w:bCs/>
          <w:sz w:val="20"/>
          <w:szCs w:val="20"/>
        </w:rPr>
        <w:t xml:space="preserve"> - </w:t>
      </w:r>
      <w:r w:rsidR="00DA03A9" w:rsidRPr="00FB2F8F">
        <w:rPr>
          <w:rFonts w:ascii="Century Gothic" w:hAnsi="Century Gothic" w:cs="Tahoma"/>
          <w:bCs/>
          <w:sz w:val="20"/>
          <w:szCs w:val="20"/>
        </w:rPr>
        <w:t>Após assinar a Ata de Registro de Preços, a licitante detentora deverá manter sua condição de habilitação e propostas durante o período de vigência da mesma.</w:t>
      </w:r>
    </w:p>
    <w:p w14:paraId="758B40CB" w14:textId="77777777" w:rsidR="00934CC9" w:rsidRPr="00FB2F8F" w:rsidRDefault="00934CC9" w:rsidP="00112D91">
      <w:pPr>
        <w:spacing w:after="0" w:line="240" w:lineRule="auto"/>
        <w:jc w:val="both"/>
        <w:rPr>
          <w:rFonts w:ascii="Century Gothic" w:hAnsi="Century Gothic" w:cs="Tahoma"/>
          <w:bCs/>
          <w:sz w:val="20"/>
          <w:szCs w:val="20"/>
        </w:rPr>
      </w:pPr>
    </w:p>
    <w:p w14:paraId="56F86545" w14:textId="77777777" w:rsidR="00A61F26" w:rsidRPr="00FB2F8F" w:rsidRDefault="00A61F26" w:rsidP="00112D91">
      <w:pPr>
        <w:spacing w:after="0"/>
        <w:ind w:right="-2"/>
        <w:jc w:val="both"/>
        <w:rPr>
          <w:rFonts w:ascii="Century Gothic" w:hAnsi="Century Gothic" w:cs="Arial"/>
          <w:b/>
          <w:sz w:val="20"/>
          <w:szCs w:val="20"/>
          <w:lang w:eastAsia="pt-BR"/>
        </w:rPr>
      </w:pPr>
      <w:r w:rsidRPr="00FB2F8F">
        <w:rPr>
          <w:rFonts w:ascii="Century Gothic" w:hAnsi="Century Gothic" w:cs="Arial"/>
          <w:b/>
          <w:sz w:val="20"/>
          <w:szCs w:val="20"/>
          <w:lang w:eastAsia="pt-BR"/>
        </w:rPr>
        <w:t>CLÁUSULA SEGUNDA - DA ADESÃO À ATA DE REGISTRO DE PREÇOS</w:t>
      </w:r>
    </w:p>
    <w:p w14:paraId="1251F457" w14:textId="77777777" w:rsidR="00A61F26" w:rsidRPr="00FB2F8F" w:rsidRDefault="00A61F26" w:rsidP="00A61F26">
      <w:pPr>
        <w:spacing w:after="0"/>
        <w:jc w:val="both"/>
        <w:rPr>
          <w:rFonts w:ascii="Century Gothic" w:hAnsi="Century Gothic"/>
          <w:sz w:val="20"/>
          <w:szCs w:val="20"/>
        </w:rPr>
      </w:pPr>
      <w:r w:rsidRPr="00FB2F8F">
        <w:rPr>
          <w:rFonts w:ascii="Century Gothic" w:hAnsi="Century Gothic" w:cs="Arial"/>
          <w:b/>
          <w:sz w:val="20"/>
          <w:szCs w:val="20"/>
          <w:lang w:eastAsia="pt-BR"/>
        </w:rPr>
        <w:t xml:space="preserve">2.1. </w:t>
      </w:r>
      <w:r w:rsidRPr="00FB2F8F">
        <w:rPr>
          <w:rFonts w:ascii="Century Gothic" w:hAnsi="Century Gothic" w:cs="Arial"/>
          <w:sz w:val="20"/>
          <w:szCs w:val="20"/>
          <w:lang w:eastAsia="pt-BR"/>
        </w:rPr>
        <w:t>Não será admitida a adesão à ata de registro de preços decorrente desta licitação.</w:t>
      </w:r>
    </w:p>
    <w:p w14:paraId="0F1A4EE4" w14:textId="77777777" w:rsidR="00F24221" w:rsidRPr="00FB2F8F" w:rsidRDefault="00F24221" w:rsidP="00B20572">
      <w:pPr>
        <w:spacing w:after="0" w:line="240" w:lineRule="auto"/>
        <w:jc w:val="both"/>
        <w:rPr>
          <w:rFonts w:ascii="Century Gothic" w:hAnsi="Century Gothic" w:cs="Tahoma"/>
          <w:b/>
          <w:sz w:val="20"/>
          <w:szCs w:val="20"/>
        </w:rPr>
      </w:pPr>
    </w:p>
    <w:p w14:paraId="2DDBB7F7" w14:textId="4173681D" w:rsidR="00A61F26" w:rsidRPr="00FB2F8F" w:rsidRDefault="00A61F26" w:rsidP="00112D91">
      <w:pPr>
        <w:spacing w:after="0" w:line="240" w:lineRule="auto"/>
        <w:jc w:val="both"/>
        <w:rPr>
          <w:rFonts w:ascii="Century Gothic" w:hAnsi="Century Gothic" w:cs="Tahoma"/>
          <w:b/>
          <w:sz w:val="20"/>
          <w:szCs w:val="20"/>
        </w:rPr>
      </w:pPr>
      <w:r w:rsidRPr="00FB2F8F">
        <w:rPr>
          <w:rFonts w:ascii="Century Gothic" w:hAnsi="Century Gothic" w:cs="Tahoma"/>
          <w:b/>
          <w:sz w:val="20"/>
          <w:szCs w:val="20"/>
        </w:rPr>
        <w:t>CLAUSULA TERCEIRA</w:t>
      </w:r>
      <w:r w:rsidR="00112D91">
        <w:rPr>
          <w:rFonts w:ascii="Century Gothic" w:hAnsi="Century Gothic" w:cs="Tahoma"/>
          <w:b/>
          <w:sz w:val="20"/>
          <w:szCs w:val="20"/>
        </w:rPr>
        <w:t>- DAS CONDIÇOES DE FORNECIMENTO</w:t>
      </w:r>
      <w:r w:rsidR="00122947">
        <w:rPr>
          <w:rFonts w:ascii="Century Gothic" w:hAnsi="Century Gothic" w:cs="Tahoma"/>
          <w:b/>
          <w:sz w:val="20"/>
          <w:szCs w:val="20"/>
        </w:rPr>
        <w:t xml:space="preserve"> E FISCALIZAÇÃO</w:t>
      </w:r>
    </w:p>
    <w:p w14:paraId="20E90CEC" w14:textId="77777777" w:rsidR="00D8343A" w:rsidRDefault="00D8343A" w:rsidP="009F2C77">
      <w:pPr>
        <w:pStyle w:val="PargrafodaLista"/>
        <w:numPr>
          <w:ilvl w:val="1"/>
          <w:numId w:val="76"/>
        </w:numPr>
        <w:ind w:left="0" w:firstLine="0"/>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O</w:t>
      </w:r>
      <w:r w:rsidRPr="00916E00">
        <w:rPr>
          <w:rFonts w:ascii="Century Gothic" w:eastAsia="Century Gothic" w:hAnsi="Century Gothic" w:cs="Century Gothic"/>
          <w:color w:val="000000"/>
          <w:sz w:val="20"/>
        </w:rPr>
        <w:t xml:space="preserve"> fornecimento do objeto será de forma parcelada.</w:t>
      </w:r>
    </w:p>
    <w:p w14:paraId="27A18125" w14:textId="77777777" w:rsidR="00D8343A" w:rsidRDefault="00D8343A" w:rsidP="009F2C77">
      <w:pPr>
        <w:pStyle w:val="PargrafodaLista"/>
        <w:numPr>
          <w:ilvl w:val="1"/>
          <w:numId w:val="76"/>
        </w:numPr>
        <w:ind w:left="0" w:firstLine="0"/>
        <w:jc w:val="both"/>
        <w:rPr>
          <w:rFonts w:ascii="Century Gothic" w:eastAsia="Century Gothic" w:hAnsi="Century Gothic" w:cs="Century Gothic"/>
          <w:color w:val="000000"/>
          <w:sz w:val="20"/>
        </w:rPr>
      </w:pPr>
      <w:r w:rsidRPr="00D8343A">
        <w:rPr>
          <w:rFonts w:ascii="Century Gothic" w:eastAsia="Century Gothic" w:hAnsi="Century Gothic" w:cs="Century Gothic"/>
          <w:color w:val="000000"/>
          <w:sz w:val="20"/>
        </w:rPr>
        <w:t xml:space="preserve">O prazo de entrega é de </w:t>
      </w:r>
      <w:r w:rsidRPr="00D8343A">
        <w:rPr>
          <w:rFonts w:ascii="Century Gothic" w:eastAsia="Century Gothic" w:hAnsi="Century Gothic" w:cs="Century Gothic"/>
          <w:b/>
          <w:color w:val="000000"/>
          <w:sz w:val="20"/>
        </w:rPr>
        <w:t xml:space="preserve">até 15 (quinze) dias </w:t>
      </w:r>
      <w:r w:rsidRPr="00D8343A">
        <w:rPr>
          <w:rFonts w:ascii="Century Gothic" w:eastAsia="Century Gothic" w:hAnsi="Century Gothic" w:cs="Century Gothic"/>
          <w:color w:val="000000"/>
          <w:sz w:val="20"/>
        </w:rPr>
        <w:t xml:space="preserve">a partir da emissão da </w:t>
      </w:r>
      <w:r w:rsidRPr="00D8343A">
        <w:rPr>
          <w:rFonts w:ascii="Century Gothic" w:eastAsia="Century Gothic" w:hAnsi="Century Gothic" w:cs="Century Gothic"/>
          <w:b/>
          <w:color w:val="000000"/>
          <w:sz w:val="20"/>
        </w:rPr>
        <w:t xml:space="preserve">requisição ou autorização de fornecimento, </w:t>
      </w:r>
      <w:r w:rsidRPr="00D8343A">
        <w:rPr>
          <w:rFonts w:ascii="Century Gothic" w:eastAsia="Century Gothic" w:hAnsi="Century Gothic" w:cs="Century Gothic"/>
          <w:color w:val="000000"/>
          <w:sz w:val="20"/>
        </w:rPr>
        <w:t>expedida pela Secretaria Municipal solicitante.</w:t>
      </w:r>
    </w:p>
    <w:p w14:paraId="79E41FE3" w14:textId="77777777" w:rsidR="00D8343A" w:rsidRPr="00D8343A" w:rsidRDefault="00D8343A" w:rsidP="009F2C77">
      <w:pPr>
        <w:pStyle w:val="PargrafodaLista"/>
        <w:numPr>
          <w:ilvl w:val="1"/>
          <w:numId w:val="76"/>
        </w:numPr>
        <w:ind w:left="0" w:firstLine="0"/>
        <w:jc w:val="both"/>
        <w:rPr>
          <w:rFonts w:ascii="Century Gothic" w:eastAsia="Century Gothic" w:hAnsi="Century Gothic" w:cs="Century Gothic"/>
          <w:color w:val="000000"/>
          <w:sz w:val="20"/>
        </w:rPr>
      </w:pPr>
      <w:r w:rsidRPr="00D8343A">
        <w:rPr>
          <w:rFonts w:ascii="Century Gothic" w:eastAsia="Century Gothic" w:hAnsi="Century Gothic" w:cs="Century Gothic"/>
          <w:color w:val="000000"/>
          <w:sz w:val="20"/>
        </w:rPr>
        <w:t>Na solicitação de fornecimento irá constar, a dotação e as quantidades a serem entregues. Não será admitido entrega parcelada de uma solicitação de fornecimento.</w:t>
      </w:r>
    </w:p>
    <w:p w14:paraId="3273E3AB" w14:textId="4EEB876C" w:rsidR="00D8343A" w:rsidRDefault="00D8343A" w:rsidP="009F2C77">
      <w:pPr>
        <w:pStyle w:val="PargrafodaLista"/>
        <w:numPr>
          <w:ilvl w:val="1"/>
          <w:numId w:val="76"/>
        </w:numPr>
        <w:ind w:left="0" w:firstLine="0"/>
        <w:jc w:val="both"/>
        <w:rPr>
          <w:rFonts w:ascii="Century Gothic" w:eastAsia="Century Gothic" w:hAnsi="Century Gothic" w:cs="Century Gothic"/>
          <w:color w:val="000000"/>
          <w:sz w:val="20"/>
        </w:rPr>
      </w:pPr>
      <w:r w:rsidRPr="00916E00">
        <w:rPr>
          <w:rFonts w:ascii="Century Gothic" w:eastAsia="Century Gothic" w:hAnsi="Century Gothic" w:cs="Century Gothic"/>
          <w:color w:val="000000"/>
          <w:sz w:val="20"/>
        </w:rPr>
        <w:t xml:space="preserve">Os bens poderão ser rejeitados, no todo ou em parte, quando em desacordo com as especificações constantes neste Termo de Referência e na proposta, devendo ser substituídos </w:t>
      </w:r>
      <w:r w:rsidRPr="00916E00">
        <w:rPr>
          <w:rFonts w:ascii="Century Gothic" w:eastAsia="Century Gothic" w:hAnsi="Century Gothic" w:cs="Century Gothic"/>
          <w:color w:val="000000"/>
          <w:sz w:val="20"/>
        </w:rPr>
        <w:lastRenderedPageBreak/>
        <w:t xml:space="preserve">no prazo de </w:t>
      </w:r>
      <w:r w:rsidR="004C41CE">
        <w:rPr>
          <w:rFonts w:ascii="Century Gothic" w:eastAsia="Century Gothic" w:hAnsi="Century Gothic" w:cs="Century Gothic"/>
          <w:b/>
          <w:color w:val="000000"/>
          <w:sz w:val="20"/>
        </w:rPr>
        <w:t>10 (dez</w:t>
      </w:r>
      <w:r w:rsidRPr="008548AA">
        <w:rPr>
          <w:rFonts w:ascii="Century Gothic" w:eastAsia="Century Gothic" w:hAnsi="Century Gothic" w:cs="Century Gothic"/>
          <w:b/>
          <w:color w:val="000000"/>
          <w:sz w:val="20"/>
        </w:rPr>
        <w:t>) dias</w:t>
      </w:r>
      <w:r w:rsidRPr="00916E00">
        <w:rPr>
          <w:rFonts w:ascii="Century Gothic" w:eastAsia="Century Gothic" w:hAnsi="Century Gothic" w:cs="Century Gothic"/>
          <w:color w:val="000000"/>
          <w:sz w:val="20"/>
        </w:rPr>
        <w:t>, a contar da notificação do fornecedor, às suas custas, sem prejuízo da aplicação das penalidades.</w:t>
      </w:r>
    </w:p>
    <w:p w14:paraId="75B16752" w14:textId="77777777" w:rsidR="00A61F26" w:rsidRPr="002A61D1" w:rsidRDefault="00A61F26" w:rsidP="009F2C77">
      <w:pPr>
        <w:pStyle w:val="PargrafodaLista"/>
        <w:numPr>
          <w:ilvl w:val="1"/>
          <w:numId w:val="76"/>
        </w:numPr>
        <w:ind w:left="0" w:firstLine="0"/>
        <w:jc w:val="both"/>
        <w:rPr>
          <w:rFonts w:ascii="Century Gothic" w:eastAsia="Century Gothic" w:hAnsi="Century Gothic" w:cs="Century Gothic"/>
          <w:color w:val="000000"/>
          <w:sz w:val="20"/>
        </w:rPr>
      </w:pPr>
      <w:r w:rsidRPr="002A61D1">
        <w:rPr>
          <w:rFonts w:ascii="Century Gothic" w:hAnsi="Century Gothic" w:cs="Arial"/>
          <w:sz w:val="20"/>
        </w:rPr>
        <w:t>A Nota Fiscal ou Fatura deverá ser obrigatoriamente acompanhada da comprovação da regularidade fiscal.</w:t>
      </w:r>
    </w:p>
    <w:p w14:paraId="31D5B3DE" w14:textId="77777777" w:rsidR="00A61F26" w:rsidRPr="00DD1555" w:rsidRDefault="00A61F26" w:rsidP="009F2C77">
      <w:pPr>
        <w:pStyle w:val="PargrafodaLista"/>
        <w:numPr>
          <w:ilvl w:val="1"/>
          <w:numId w:val="76"/>
        </w:numPr>
        <w:ind w:left="0" w:firstLine="0"/>
        <w:jc w:val="both"/>
        <w:rPr>
          <w:rFonts w:ascii="Century Gothic" w:eastAsia="Century Gothic" w:hAnsi="Century Gothic" w:cs="Century Gothic"/>
          <w:color w:val="000000"/>
          <w:sz w:val="20"/>
        </w:rPr>
      </w:pPr>
      <w:r w:rsidRPr="002A61D1">
        <w:rPr>
          <w:rFonts w:ascii="Century Gothic" w:hAnsi="Century Gothic" w:cs="Arial"/>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BA5DE4E" w14:textId="4B03F7F0" w:rsidR="00122947" w:rsidRPr="00DD1555" w:rsidRDefault="00122947" w:rsidP="009F2C77">
      <w:pPr>
        <w:pStyle w:val="PargrafodaLista"/>
        <w:numPr>
          <w:ilvl w:val="1"/>
          <w:numId w:val="76"/>
        </w:numPr>
        <w:ind w:left="0" w:firstLine="0"/>
        <w:jc w:val="both"/>
        <w:rPr>
          <w:rFonts w:ascii="Century Gothic" w:eastAsia="Century Gothic" w:hAnsi="Century Gothic" w:cs="Century Gothic"/>
          <w:color w:val="000000"/>
          <w:sz w:val="20"/>
        </w:rPr>
      </w:pPr>
      <w:r w:rsidRPr="00DD1555">
        <w:rPr>
          <w:rFonts w:ascii="Century Gothic" w:hAnsi="Century Gothic" w:cs="Calibri"/>
          <w:sz w:val="20"/>
        </w:rPr>
        <w:t>A conferência dos objetos no ato de entrega será realizada pela Secretária</w:t>
      </w:r>
      <w:r w:rsidR="00BA74AD">
        <w:rPr>
          <w:rFonts w:ascii="Century Gothic" w:hAnsi="Century Gothic" w:cs="Calibri"/>
          <w:sz w:val="20"/>
        </w:rPr>
        <w:t xml:space="preserve"> Municipal de Educação</w:t>
      </w:r>
      <w:r w:rsidRPr="00DD1555">
        <w:rPr>
          <w:rFonts w:ascii="Century Gothic" w:hAnsi="Century Gothic" w:cs="Calibri"/>
          <w:sz w:val="20"/>
        </w:rPr>
        <w:t xml:space="preserve">, senhora </w:t>
      </w:r>
      <w:r w:rsidR="00BA74AD">
        <w:rPr>
          <w:rFonts w:ascii="Century Gothic" w:hAnsi="Century Gothic" w:cs="Calibri"/>
          <w:b/>
          <w:bCs/>
          <w:sz w:val="20"/>
        </w:rPr>
        <w:t>MARIA APª TOLOTTO CARVALHO</w:t>
      </w:r>
      <w:r w:rsidRPr="00DD1555">
        <w:rPr>
          <w:rFonts w:ascii="Century Gothic" w:hAnsi="Century Gothic" w:cs="Calibri"/>
          <w:b/>
          <w:bCs/>
          <w:sz w:val="20"/>
        </w:rPr>
        <w:t xml:space="preserve"> </w:t>
      </w:r>
      <w:r w:rsidRPr="00DD1555">
        <w:rPr>
          <w:rFonts w:ascii="Century Gothic" w:hAnsi="Century Gothic" w:cs="Calibri"/>
          <w:sz w:val="20"/>
        </w:rPr>
        <w:t>designada fiscal de contrato conforme Decreto 024/2024 de 12 de janeiro de 2024.</w:t>
      </w:r>
    </w:p>
    <w:p w14:paraId="4E3E007F" w14:textId="662B4F62" w:rsidR="00122947" w:rsidRPr="00DD1555" w:rsidRDefault="00122947" w:rsidP="009F2C77">
      <w:pPr>
        <w:pStyle w:val="PargrafodaLista"/>
        <w:numPr>
          <w:ilvl w:val="1"/>
          <w:numId w:val="76"/>
        </w:numPr>
        <w:ind w:left="0" w:firstLine="0"/>
        <w:jc w:val="both"/>
        <w:rPr>
          <w:rFonts w:ascii="Century Gothic" w:eastAsia="Century Gothic" w:hAnsi="Century Gothic" w:cs="Century Gothic"/>
          <w:color w:val="000000"/>
          <w:sz w:val="20"/>
        </w:rPr>
      </w:pPr>
      <w:r w:rsidRPr="00DD1555">
        <w:rPr>
          <w:rFonts w:ascii="Century Gothic" w:hAnsi="Century Gothic" w:cs="Calibri"/>
          <w:sz w:val="20"/>
        </w:rPr>
        <w:t>A detentora da ata deverá manter durante toda a vigência e execução da Ata de Registro de Preços a mesma marca do objeto indicada na Proposta Inicial, conforme Lei nº 14.133/2021, art. 140, § 1º, salvo por acordo entre as partes, desde que motivado e justificado.</w:t>
      </w:r>
    </w:p>
    <w:p w14:paraId="70692D0F" w14:textId="77777777" w:rsidR="00855A3C" w:rsidRPr="00FB2F8F" w:rsidRDefault="00855A3C" w:rsidP="00855A3C">
      <w:pPr>
        <w:pStyle w:val="PargrafodaLista"/>
        <w:ind w:left="0"/>
        <w:jc w:val="both"/>
        <w:rPr>
          <w:rFonts w:ascii="Century Gothic" w:hAnsi="Century Gothic" w:cs="Arial"/>
          <w:sz w:val="20"/>
        </w:rPr>
      </w:pPr>
    </w:p>
    <w:p w14:paraId="2E10B96A" w14:textId="4EFE8E27" w:rsidR="00855A3C" w:rsidRPr="00FB2F8F" w:rsidRDefault="00855A3C" w:rsidP="00112D91">
      <w:pPr>
        <w:pStyle w:val="PargrafodaLista"/>
        <w:ind w:left="0"/>
        <w:jc w:val="both"/>
        <w:rPr>
          <w:rFonts w:ascii="Century Gothic" w:hAnsi="Century Gothic" w:cs="Arial"/>
          <w:b/>
          <w:bCs/>
          <w:sz w:val="20"/>
        </w:rPr>
      </w:pPr>
      <w:r w:rsidRPr="00FB2F8F">
        <w:rPr>
          <w:rFonts w:ascii="Century Gothic" w:hAnsi="Century Gothic" w:cs="Arial"/>
          <w:b/>
          <w:bCs/>
          <w:sz w:val="20"/>
        </w:rPr>
        <w:t>CLAUSULA QUARTA – DOS PREÇOS REGISTRADOS</w:t>
      </w:r>
    </w:p>
    <w:p w14:paraId="42FF0415" w14:textId="77777777" w:rsidR="00855A3C" w:rsidRPr="00FB2F8F" w:rsidRDefault="00855A3C" w:rsidP="00855A3C">
      <w:pPr>
        <w:ind w:right="-2"/>
        <w:jc w:val="both"/>
        <w:rPr>
          <w:rFonts w:ascii="Century Gothic" w:hAnsi="Century Gothic" w:cs="Century Gothic"/>
          <w:b/>
          <w:i/>
          <w:sz w:val="20"/>
          <w:szCs w:val="20"/>
        </w:rPr>
      </w:pPr>
      <w:r w:rsidRPr="00FB2F8F">
        <w:rPr>
          <w:rFonts w:ascii="Century Gothic" w:hAnsi="Century Gothic" w:cs="Century Gothic"/>
          <w:b/>
          <w:sz w:val="20"/>
          <w:szCs w:val="20"/>
        </w:rPr>
        <w:t>4.1 -</w:t>
      </w:r>
      <w:r w:rsidRPr="00FB2F8F">
        <w:rPr>
          <w:rFonts w:ascii="Century Gothic" w:hAnsi="Century Gothic" w:cs="Century Gothic"/>
          <w:sz w:val="20"/>
          <w:szCs w:val="20"/>
        </w:rPr>
        <w:t xml:space="preserve"> O objeto, suas especificações, quantidades estimadas de fornecimento durante o prazo de vigência desta ATA e o preço a ser praticado pelo Fornecedor são os seguintes</w:t>
      </w:r>
      <w:r w:rsidRPr="00FB2F8F">
        <w:rPr>
          <w:sz w:val="20"/>
          <w:szCs w:val="20"/>
        </w:rPr>
        <w:t xml:space="preserve"> </w:t>
      </w:r>
      <w:r w:rsidRPr="00FB2F8F">
        <w:rPr>
          <w:rFonts w:ascii="Century Gothic" w:hAnsi="Century Gothic" w:cs="Century Gothic"/>
          <w:b/>
          <w:i/>
          <w:sz w:val="20"/>
          <w:szCs w:val="20"/>
        </w:rPr>
        <w:t>ITEM/ DESCRIÇÃO DO OBJETO/ UNIDADE /QUANTIDADE /MARCA/PREÇO UNITÁRIO/ PREÇO TOTAL.</w:t>
      </w:r>
      <w:bookmarkStart w:id="44" w:name="bookmark=id.2et92p0" w:colFirst="0" w:colLast="0"/>
      <w:bookmarkEnd w:id="44"/>
    </w:p>
    <w:tbl>
      <w:tblPr>
        <w:tblW w:w="9437"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669"/>
        <w:gridCol w:w="606"/>
        <w:gridCol w:w="992"/>
        <w:gridCol w:w="1925"/>
        <w:gridCol w:w="992"/>
        <w:gridCol w:w="992"/>
        <w:gridCol w:w="851"/>
        <w:gridCol w:w="1276"/>
        <w:gridCol w:w="1134"/>
      </w:tblGrid>
      <w:tr w:rsidR="003846EC" w:rsidRPr="00FB2F8F" w14:paraId="73B12649" w14:textId="60F5C5AB" w:rsidTr="003846EC">
        <w:tc>
          <w:tcPr>
            <w:tcW w:w="669" w:type="dxa"/>
            <w:shd w:val="clear" w:color="auto" w:fill="auto"/>
            <w:vAlign w:val="center"/>
          </w:tcPr>
          <w:p w14:paraId="2DA8A0BD" w14:textId="77777777"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ITEM</w:t>
            </w:r>
          </w:p>
        </w:tc>
        <w:tc>
          <w:tcPr>
            <w:tcW w:w="3523" w:type="dxa"/>
            <w:gridSpan w:val="3"/>
            <w:shd w:val="clear" w:color="auto" w:fill="auto"/>
            <w:vAlign w:val="center"/>
          </w:tcPr>
          <w:p w14:paraId="392B4395" w14:textId="77777777"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DESCRIÇÃO</w:t>
            </w:r>
          </w:p>
        </w:tc>
        <w:tc>
          <w:tcPr>
            <w:tcW w:w="992" w:type="dxa"/>
          </w:tcPr>
          <w:p w14:paraId="2A71F257" w14:textId="66FC6B0D" w:rsidR="003846EC" w:rsidRPr="00FB2F8F" w:rsidRDefault="003846EC" w:rsidP="003846EC">
            <w:pPr>
              <w:rPr>
                <w:rFonts w:ascii="Century Gothic" w:hAnsi="Century Gothic"/>
                <w:b/>
                <w:sz w:val="20"/>
                <w:szCs w:val="20"/>
                <w:lang w:eastAsia="pt-BR"/>
              </w:rPr>
            </w:pPr>
            <w:r w:rsidRPr="00FB2F8F">
              <w:rPr>
                <w:rFonts w:ascii="Century Gothic" w:hAnsi="Century Gothic"/>
                <w:b/>
                <w:sz w:val="20"/>
                <w:szCs w:val="20"/>
                <w:lang w:eastAsia="pt-BR"/>
              </w:rPr>
              <w:t>QUANT</w:t>
            </w:r>
          </w:p>
        </w:tc>
        <w:tc>
          <w:tcPr>
            <w:tcW w:w="992" w:type="dxa"/>
          </w:tcPr>
          <w:p w14:paraId="387B50D5" w14:textId="7C642F27" w:rsidR="003846EC" w:rsidRPr="00FB2F8F" w:rsidRDefault="003846EC" w:rsidP="003846EC">
            <w:pPr>
              <w:rPr>
                <w:rFonts w:ascii="Century Gothic" w:hAnsi="Century Gothic"/>
                <w:b/>
                <w:sz w:val="20"/>
                <w:szCs w:val="20"/>
                <w:lang w:eastAsia="pt-BR"/>
              </w:rPr>
            </w:pPr>
            <w:r w:rsidRPr="00FB2F8F">
              <w:rPr>
                <w:rFonts w:ascii="Century Gothic" w:hAnsi="Century Gothic"/>
                <w:b/>
                <w:sz w:val="20"/>
                <w:szCs w:val="20"/>
                <w:lang w:eastAsia="pt-BR"/>
              </w:rPr>
              <w:t>MARCA</w:t>
            </w:r>
          </w:p>
        </w:tc>
        <w:tc>
          <w:tcPr>
            <w:tcW w:w="851" w:type="dxa"/>
            <w:shd w:val="clear" w:color="auto" w:fill="auto"/>
            <w:vAlign w:val="center"/>
          </w:tcPr>
          <w:p w14:paraId="4BCC8B90" w14:textId="646CAED0"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UNID.</w:t>
            </w:r>
          </w:p>
        </w:tc>
        <w:tc>
          <w:tcPr>
            <w:tcW w:w="1276" w:type="dxa"/>
            <w:shd w:val="clear" w:color="auto" w:fill="auto"/>
            <w:vAlign w:val="center"/>
          </w:tcPr>
          <w:p w14:paraId="14AEE1BE" w14:textId="2293F170"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VALOR</w:t>
            </w:r>
          </w:p>
          <w:p w14:paraId="0112E464" w14:textId="66E2B362"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UNITÁRIO</w:t>
            </w:r>
          </w:p>
        </w:tc>
        <w:tc>
          <w:tcPr>
            <w:tcW w:w="1134" w:type="dxa"/>
            <w:shd w:val="clear" w:color="auto" w:fill="auto"/>
            <w:vAlign w:val="center"/>
          </w:tcPr>
          <w:p w14:paraId="2AFCE9BB" w14:textId="5A2D25AA"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VALOR</w:t>
            </w:r>
          </w:p>
          <w:p w14:paraId="4CD071F8" w14:textId="439F7D48"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TOTAL</w:t>
            </w:r>
          </w:p>
        </w:tc>
      </w:tr>
      <w:tr w:rsidR="003846EC" w:rsidRPr="00FB2F8F" w14:paraId="52D58262" w14:textId="3F1F734B" w:rsidTr="003846EC">
        <w:tc>
          <w:tcPr>
            <w:tcW w:w="669" w:type="dxa"/>
            <w:shd w:val="clear" w:color="auto" w:fill="auto"/>
          </w:tcPr>
          <w:p w14:paraId="6E16B91A" w14:textId="77777777" w:rsidR="003846EC" w:rsidRPr="00FB2F8F" w:rsidRDefault="003846EC" w:rsidP="00D07D55">
            <w:pPr>
              <w:rPr>
                <w:rFonts w:ascii="Century Gothic" w:hAnsi="Century Gothic"/>
                <w:bCs/>
                <w:sz w:val="20"/>
                <w:szCs w:val="20"/>
                <w:lang w:eastAsia="pt-BR"/>
              </w:rPr>
            </w:pPr>
          </w:p>
        </w:tc>
        <w:tc>
          <w:tcPr>
            <w:tcW w:w="3523" w:type="dxa"/>
            <w:gridSpan w:val="3"/>
            <w:shd w:val="clear" w:color="auto" w:fill="auto"/>
          </w:tcPr>
          <w:p w14:paraId="78C7FA93" w14:textId="77777777" w:rsidR="003846EC" w:rsidRPr="00FB2F8F" w:rsidRDefault="003846EC" w:rsidP="00D07D55">
            <w:pPr>
              <w:jc w:val="both"/>
              <w:rPr>
                <w:rFonts w:ascii="Century Gothic" w:hAnsi="Century Gothic"/>
                <w:bCs/>
                <w:sz w:val="20"/>
                <w:szCs w:val="20"/>
                <w:lang w:eastAsia="pt-BR"/>
              </w:rPr>
            </w:pPr>
          </w:p>
        </w:tc>
        <w:tc>
          <w:tcPr>
            <w:tcW w:w="992" w:type="dxa"/>
          </w:tcPr>
          <w:p w14:paraId="4A80F54C" w14:textId="77777777" w:rsidR="003846EC" w:rsidRPr="00FB2F8F" w:rsidRDefault="003846EC" w:rsidP="00D07D55">
            <w:pPr>
              <w:rPr>
                <w:rFonts w:ascii="Century Gothic" w:hAnsi="Century Gothic"/>
                <w:bCs/>
                <w:sz w:val="20"/>
                <w:szCs w:val="20"/>
                <w:lang w:eastAsia="pt-BR"/>
              </w:rPr>
            </w:pPr>
          </w:p>
        </w:tc>
        <w:tc>
          <w:tcPr>
            <w:tcW w:w="992" w:type="dxa"/>
          </w:tcPr>
          <w:p w14:paraId="30F4887A" w14:textId="706AC127" w:rsidR="003846EC" w:rsidRPr="00FB2F8F" w:rsidRDefault="003846EC" w:rsidP="00D07D55">
            <w:pPr>
              <w:rPr>
                <w:rFonts w:ascii="Century Gothic" w:hAnsi="Century Gothic"/>
                <w:bCs/>
                <w:sz w:val="20"/>
                <w:szCs w:val="20"/>
                <w:lang w:eastAsia="pt-BR"/>
              </w:rPr>
            </w:pPr>
          </w:p>
        </w:tc>
        <w:tc>
          <w:tcPr>
            <w:tcW w:w="851" w:type="dxa"/>
            <w:shd w:val="clear" w:color="auto" w:fill="auto"/>
          </w:tcPr>
          <w:p w14:paraId="2AE4DB68" w14:textId="6DD8CB1A" w:rsidR="003846EC" w:rsidRPr="00FB2F8F" w:rsidRDefault="003846EC" w:rsidP="00D07D55">
            <w:pPr>
              <w:rPr>
                <w:rFonts w:ascii="Century Gothic" w:hAnsi="Century Gothic"/>
                <w:bCs/>
                <w:sz w:val="20"/>
                <w:szCs w:val="20"/>
                <w:lang w:eastAsia="pt-BR"/>
              </w:rPr>
            </w:pPr>
          </w:p>
        </w:tc>
        <w:tc>
          <w:tcPr>
            <w:tcW w:w="1276" w:type="dxa"/>
            <w:shd w:val="clear" w:color="auto" w:fill="auto"/>
          </w:tcPr>
          <w:p w14:paraId="28C1DDF4" w14:textId="77777777" w:rsidR="003846EC" w:rsidRPr="00FB2F8F" w:rsidRDefault="003846EC" w:rsidP="00D07D55">
            <w:pPr>
              <w:jc w:val="right"/>
              <w:rPr>
                <w:rFonts w:ascii="Century Gothic" w:hAnsi="Century Gothic"/>
                <w:bCs/>
                <w:sz w:val="20"/>
                <w:szCs w:val="20"/>
                <w:lang w:eastAsia="pt-BR"/>
              </w:rPr>
            </w:pPr>
          </w:p>
        </w:tc>
        <w:tc>
          <w:tcPr>
            <w:tcW w:w="1134" w:type="dxa"/>
            <w:shd w:val="clear" w:color="auto" w:fill="auto"/>
          </w:tcPr>
          <w:p w14:paraId="306CA3D2" w14:textId="77777777" w:rsidR="003846EC" w:rsidRPr="00FB2F8F" w:rsidRDefault="003846EC" w:rsidP="00D07D55">
            <w:pPr>
              <w:jc w:val="right"/>
              <w:rPr>
                <w:rFonts w:ascii="Century Gothic" w:hAnsi="Century Gothic"/>
                <w:bCs/>
                <w:sz w:val="20"/>
                <w:szCs w:val="20"/>
                <w:lang w:eastAsia="pt-BR"/>
              </w:rPr>
            </w:pPr>
          </w:p>
        </w:tc>
      </w:tr>
      <w:tr w:rsidR="003846EC" w:rsidRPr="00FB2F8F" w14:paraId="06F1AE92" w14:textId="1C70B10B" w:rsidTr="003846EC">
        <w:tc>
          <w:tcPr>
            <w:tcW w:w="669" w:type="dxa"/>
            <w:shd w:val="clear" w:color="auto" w:fill="auto"/>
          </w:tcPr>
          <w:p w14:paraId="63F7D44C" w14:textId="77777777" w:rsidR="003846EC" w:rsidRPr="00FB2F8F" w:rsidRDefault="003846EC" w:rsidP="00D07D55">
            <w:pPr>
              <w:rPr>
                <w:rFonts w:ascii="Century Gothic" w:hAnsi="Century Gothic"/>
                <w:bCs/>
                <w:sz w:val="20"/>
                <w:szCs w:val="20"/>
                <w:lang w:eastAsia="pt-BR"/>
              </w:rPr>
            </w:pPr>
          </w:p>
        </w:tc>
        <w:tc>
          <w:tcPr>
            <w:tcW w:w="3523" w:type="dxa"/>
            <w:gridSpan w:val="3"/>
            <w:shd w:val="clear" w:color="auto" w:fill="auto"/>
          </w:tcPr>
          <w:p w14:paraId="35985AA0" w14:textId="77777777" w:rsidR="003846EC" w:rsidRPr="00FB2F8F" w:rsidRDefault="003846EC" w:rsidP="00D07D55">
            <w:pPr>
              <w:jc w:val="both"/>
              <w:rPr>
                <w:rFonts w:ascii="Century Gothic" w:hAnsi="Century Gothic"/>
                <w:bCs/>
                <w:sz w:val="20"/>
                <w:szCs w:val="20"/>
                <w:lang w:eastAsia="pt-BR"/>
              </w:rPr>
            </w:pPr>
          </w:p>
        </w:tc>
        <w:tc>
          <w:tcPr>
            <w:tcW w:w="992" w:type="dxa"/>
          </w:tcPr>
          <w:p w14:paraId="08DCAD51" w14:textId="77777777" w:rsidR="003846EC" w:rsidRPr="00FB2F8F" w:rsidRDefault="003846EC" w:rsidP="00D07D55">
            <w:pPr>
              <w:rPr>
                <w:rFonts w:ascii="Century Gothic" w:hAnsi="Century Gothic"/>
                <w:bCs/>
                <w:sz w:val="20"/>
                <w:szCs w:val="20"/>
                <w:lang w:eastAsia="pt-BR"/>
              </w:rPr>
            </w:pPr>
          </w:p>
        </w:tc>
        <w:tc>
          <w:tcPr>
            <w:tcW w:w="992" w:type="dxa"/>
          </w:tcPr>
          <w:p w14:paraId="01E9BA32" w14:textId="504F2F76" w:rsidR="003846EC" w:rsidRPr="00FB2F8F" w:rsidRDefault="003846EC" w:rsidP="00D07D55">
            <w:pPr>
              <w:rPr>
                <w:rFonts w:ascii="Century Gothic" w:hAnsi="Century Gothic"/>
                <w:bCs/>
                <w:sz w:val="20"/>
                <w:szCs w:val="20"/>
                <w:lang w:eastAsia="pt-BR"/>
              </w:rPr>
            </w:pPr>
          </w:p>
        </w:tc>
        <w:tc>
          <w:tcPr>
            <w:tcW w:w="851" w:type="dxa"/>
            <w:shd w:val="clear" w:color="auto" w:fill="auto"/>
          </w:tcPr>
          <w:p w14:paraId="30D97EFF" w14:textId="302476AE" w:rsidR="003846EC" w:rsidRPr="00FB2F8F" w:rsidRDefault="003846EC" w:rsidP="00D07D55">
            <w:pPr>
              <w:rPr>
                <w:rFonts w:ascii="Century Gothic" w:hAnsi="Century Gothic"/>
                <w:bCs/>
                <w:sz w:val="20"/>
                <w:szCs w:val="20"/>
                <w:lang w:eastAsia="pt-BR"/>
              </w:rPr>
            </w:pPr>
          </w:p>
        </w:tc>
        <w:tc>
          <w:tcPr>
            <w:tcW w:w="1276" w:type="dxa"/>
            <w:shd w:val="clear" w:color="auto" w:fill="auto"/>
          </w:tcPr>
          <w:p w14:paraId="22E9D26F" w14:textId="77777777" w:rsidR="003846EC" w:rsidRPr="00FB2F8F" w:rsidRDefault="003846EC" w:rsidP="00D07D55">
            <w:pPr>
              <w:jc w:val="right"/>
              <w:rPr>
                <w:rFonts w:ascii="Century Gothic" w:hAnsi="Century Gothic"/>
                <w:bCs/>
                <w:sz w:val="20"/>
                <w:szCs w:val="20"/>
                <w:lang w:eastAsia="pt-BR"/>
              </w:rPr>
            </w:pPr>
          </w:p>
        </w:tc>
        <w:tc>
          <w:tcPr>
            <w:tcW w:w="1134" w:type="dxa"/>
            <w:shd w:val="clear" w:color="auto" w:fill="auto"/>
          </w:tcPr>
          <w:p w14:paraId="7F3A9EF9" w14:textId="77777777" w:rsidR="003846EC" w:rsidRPr="00FB2F8F" w:rsidRDefault="003846EC" w:rsidP="00D07D55">
            <w:pPr>
              <w:jc w:val="right"/>
              <w:rPr>
                <w:rFonts w:ascii="Century Gothic" w:hAnsi="Century Gothic"/>
                <w:bCs/>
                <w:sz w:val="20"/>
                <w:szCs w:val="20"/>
                <w:lang w:eastAsia="pt-BR"/>
              </w:rPr>
            </w:pPr>
          </w:p>
        </w:tc>
      </w:tr>
      <w:tr w:rsidR="003846EC" w:rsidRPr="00FB2F8F" w14:paraId="7300EDAA" w14:textId="29AFDF3B" w:rsidTr="003846EC">
        <w:tc>
          <w:tcPr>
            <w:tcW w:w="1275" w:type="dxa"/>
            <w:gridSpan w:val="2"/>
          </w:tcPr>
          <w:p w14:paraId="451D81AF" w14:textId="77777777" w:rsidR="003846EC" w:rsidRPr="00FB2F8F" w:rsidRDefault="003846EC" w:rsidP="00D07D55">
            <w:pPr>
              <w:rPr>
                <w:rFonts w:ascii="Century Gothic" w:hAnsi="Century Gothic"/>
                <w:b/>
                <w:sz w:val="20"/>
                <w:szCs w:val="20"/>
                <w:lang w:eastAsia="pt-BR"/>
              </w:rPr>
            </w:pPr>
          </w:p>
        </w:tc>
        <w:tc>
          <w:tcPr>
            <w:tcW w:w="992" w:type="dxa"/>
          </w:tcPr>
          <w:p w14:paraId="19ADA34C" w14:textId="77777777" w:rsidR="003846EC" w:rsidRPr="00FB2F8F" w:rsidRDefault="003846EC" w:rsidP="00D07D55">
            <w:pPr>
              <w:rPr>
                <w:rFonts w:ascii="Century Gothic" w:hAnsi="Century Gothic"/>
                <w:b/>
                <w:sz w:val="20"/>
                <w:szCs w:val="20"/>
                <w:lang w:eastAsia="pt-BR"/>
              </w:rPr>
            </w:pPr>
          </w:p>
        </w:tc>
        <w:tc>
          <w:tcPr>
            <w:tcW w:w="7170" w:type="dxa"/>
            <w:gridSpan w:val="6"/>
            <w:shd w:val="clear" w:color="auto" w:fill="auto"/>
          </w:tcPr>
          <w:p w14:paraId="0585A468" w14:textId="14F1C20A" w:rsidR="003846EC" w:rsidRPr="00FB2F8F" w:rsidRDefault="003846EC" w:rsidP="00D07D55">
            <w:pPr>
              <w:rPr>
                <w:rFonts w:ascii="Century Gothic" w:hAnsi="Century Gothic"/>
                <w:b/>
                <w:sz w:val="20"/>
                <w:szCs w:val="20"/>
                <w:lang w:eastAsia="pt-BR"/>
              </w:rPr>
            </w:pPr>
          </w:p>
        </w:tc>
      </w:tr>
    </w:tbl>
    <w:p w14:paraId="795695D2" w14:textId="77777777" w:rsidR="00855A3C" w:rsidRPr="00FB2F8F" w:rsidRDefault="00855A3C" w:rsidP="00855A3C">
      <w:pPr>
        <w:ind w:right="-2"/>
        <w:jc w:val="both"/>
        <w:rPr>
          <w:rFonts w:ascii="Century Gothic" w:hAnsi="Century Gothic" w:cs="Century Gothic"/>
          <w:b/>
          <w:sz w:val="20"/>
          <w:szCs w:val="20"/>
        </w:rPr>
      </w:pPr>
      <w:r w:rsidRPr="00FB2F8F">
        <w:rPr>
          <w:rFonts w:ascii="Century Gothic" w:hAnsi="Century Gothic" w:cs="Century Gothic"/>
          <w:b/>
          <w:sz w:val="20"/>
          <w:szCs w:val="20"/>
        </w:rPr>
        <w:t xml:space="preserve">VALOR TOTAL DA ATA DE REGISTRO DE PREÇOS Nº </w:t>
      </w:r>
      <w:bookmarkStart w:id="45" w:name="Texto209"/>
      <w:r w:rsidRPr="00FB2F8F">
        <w:rPr>
          <w:rFonts w:ascii="Century Gothic" w:hAnsi="Century Gothic" w:cs="Century Gothic"/>
          <w:b/>
          <w:sz w:val="20"/>
          <w:szCs w:val="20"/>
        </w:rPr>
        <w:fldChar w:fldCharType="begin">
          <w:ffData>
            <w:name w:val="Texto209"/>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bookmarkEnd w:id="45"/>
      <w:r w:rsidRPr="00FB2F8F">
        <w:rPr>
          <w:rFonts w:ascii="Century Gothic" w:hAnsi="Century Gothic" w:cs="Century Gothic"/>
          <w:b/>
          <w:sz w:val="20"/>
          <w:szCs w:val="20"/>
        </w:rPr>
        <w:t xml:space="preserve">: R$ </w:t>
      </w:r>
      <w:r w:rsidRPr="00FB2F8F">
        <w:rPr>
          <w:rFonts w:ascii="Century Gothic" w:hAnsi="Century Gothic" w:cs="Century Gothic"/>
          <w:b/>
          <w:sz w:val="20"/>
          <w:szCs w:val="20"/>
        </w:rPr>
        <w:fldChar w:fldCharType="begin">
          <w:ffData>
            <w:name w:val="Texto191"/>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r w:rsidRPr="00FB2F8F">
        <w:rPr>
          <w:rFonts w:ascii="Century Gothic" w:hAnsi="Century Gothic" w:cs="Century Gothic"/>
          <w:b/>
          <w:sz w:val="20"/>
          <w:szCs w:val="20"/>
        </w:rPr>
        <w:t>(</w:t>
      </w:r>
      <w:r w:rsidRPr="00FB2F8F">
        <w:rPr>
          <w:rFonts w:ascii="Century Gothic" w:hAnsi="Century Gothic" w:cs="Century Gothic"/>
          <w:b/>
          <w:sz w:val="20"/>
          <w:szCs w:val="20"/>
        </w:rPr>
        <w:fldChar w:fldCharType="begin">
          <w:ffData>
            <w:name w:val="Texto192"/>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r w:rsidRPr="00FB2F8F">
        <w:rPr>
          <w:rFonts w:ascii="Century Gothic" w:hAnsi="Century Gothic" w:cs="Century Gothic"/>
          <w:b/>
          <w:sz w:val="20"/>
          <w:szCs w:val="20"/>
        </w:rPr>
        <w:t>).</w:t>
      </w:r>
    </w:p>
    <w:p w14:paraId="702D2747" w14:textId="7B23A0A9" w:rsidR="00855A3C" w:rsidRPr="00FB2F8F" w:rsidRDefault="00855A3C" w:rsidP="00112D91">
      <w:pPr>
        <w:ind w:right="-2"/>
        <w:jc w:val="both"/>
        <w:rPr>
          <w:rFonts w:ascii="Century Gothic" w:hAnsi="Century Gothic" w:cs="Century Gothic"/>
          <w:sz w:val="20"/>
          <w:szCs w:val="20"/>
        </w:rPr>
      </w:pPr>
      <w:r w:rsidRPr="00FB2F8F">
        <w:rPr>
          <w:rFonts w:ascii="Century Gothic" w:hAnsi="Century Gothic" w:cs="Century Gothic"/>
          <w:b/>
          <w:sz w:val="20"/>
          <w:szCs w:val="20"/>
        </w:rPr>
        <w:t>4.2 -</w:t>
      </w:r>
      <w:r w:rsidRPr="00FB2F8F">
        <w:rPr>
          <w:rFonts w:ascii="Century Gothic" w:hAnsi="Century Gothic" w:cs="Century Gothic"/>
          <w:sz w:val="20"/>
          <w:szCs w:val="20"/>
        </w:rPr>
        <w:t xml:space="preserve"> Nos preços registrados estão inclusas todas as despesas concernentes ao fornecimento dos objetos acima relacionados, tais como: pessoal, material, equipamentos, ferramental, instalações, embalagens, transporte, fretes, </w:t>
      </w:r>
      <w:r w:rsidR="00637CD3" w:rsidRPr="00FB2F8F">
        <w:rPr>
          <w:rFonts w:ascii="Century Gothic" w:hAnsi="Century Gothic" w:cs="Century Gothic"/>
          <w:sz w:val="20"/>
          <w:szCs w:val="20"/>
        </w:rPr>
        <w:t>visitas e ainda</w:t>
      </w:r>
      <w:r w:rsidRPr="00FB2F8F">
        <w:rPr>
          <w:rFonts w:ascii="Century Gothic" w:hAnsi="Century Gothic" w:cs="Century Gothic"/>
          <w:sz w:val="20"/>
          <w:szCs w:val="20"/>
        </w:rPr>
        <w:t>: fornecimento de certidões e documentos, impostos, encargos sociais, taxas, lucro, etc.</w:t>
      </w:r>
    </w:p>
    <w:p w14:paraId="3A50A60D" w14:textId="4B80624F" w:rsidR="00855A3C" w:rsidRPr="00FB2F8F" w:rsidRDefault="00855A3C" w:rsidP="00112D91">
      <w:pPr>
        <w:pStyle w:val="PargrafodaLista"/>
        <w:ind w:left="0"/>
        <w:jc w:val="both"/>
        <w:rPr>
          <w:rFonts w:ascii="Century Gothic" w:hAnsi="Century Gothic" w:cs="Arial"/>
          <w:b/>
          <w:bCs/>
          <w:sz w:val="20"/>
        </w:rPr>
      </w:pPr>
      <w:r w:rsidRPr="00FB2F8F">
        <w:rPr>
          <w:rFonts w:ascii="Century Gothic" w:hAnsi="Century Gothic" w:cs="Arial"/>
          <w:b/>
          <w:bCs/>
          <w:sz w:val="20"/>
        </w:rPr>
        <w:t>CLAUSULA QUINTA- DO PAGAMENTO</w:t>
      </w:r>
    </w:p>
    <w:p w14:paraId="02E19E62" w14:textId="027AE9B5" w:rsidR="00855A3C" w:rsidRPr="00FB2F8F" w:rsidRDefault="00855A3C" w:rsidP="00855A3C">
      <w:pPr>
        <w:spacing w:after="0"/>
        <w:ind w:right="-2"/>
        <w:jc w:val="both"/>
        <w:rPr>
          <w:rFonts w:ascii="Century Gothic" w:hAnsi="Century Gothic" w:cs="Century Gothic"/>
          <w:b/>
          <w:sz w:val="20"/>
          <w:szCs w:val="20"/>
        </w:rPr>
      </w:pPr>
      <w:r w:rsidRPr="00FB2F8F">
        <w:rPr>
          <w:rFonts w:ascii="Century Gothic" w:hAnsi="Century Gothic" w:cs="Century Gothic"/>
          <w:b/>
          <w:sz w:val="20"/>
          <w:szCs w:val="20"/>
        </w:rPr>
        <w:t xml:space="preserve">5.1 – </w:t>
      </w:r>
      <w:r w:rsidRPr="00FB2F8F">
        <w:rPr>
          <w:rFonts w:ascii="Century Gothic" w:hAnsi="Century Gothic" w:cs="Century Gothic"/>
          <w:sz w:val="20"/>
          <w:szCs w:val="20"/>
        </w:rPr>
        <w:t>A contratação com o fornecedor registrado, respeitada a ordem de classificação, será formalizada pelo Órgão Gerenciador através da nota de empenho e/ou autorização de despesa, consoante previsão do art. 95 da lei federal nº 14.133/2021.</w:t>
      </w:r>
    </w:p>
    <w:p w14:paraId="2485BDFD" w14:textId="77777777" w:rsidR="00855A3C" w:rsidRPr="00FB2F8F" w:rsidRDefault="00855A3C" w:rsidP="00855A3C">
      <w:pPr>
        <w:tabs>
          <w:tab w:val="left" w:pos="487"/>
        </w:tabs>
        <w:spacing w:after="0"/>
        <w:ind w:right="-2"/>
        <w:jc w:val="both"/>
        <w:rPr>
          <w:rFonts w:ascii="Century Gothic" w:hAnsi="Century Gothic" w:cs="Calibri"/>
          <w:b/>
          <w:sz w:val="20"/>
          <w:szCs w:val="20"/>
        </w:rPr>
      </w:pPr>
      <w:r w:rsidRPr="00FB2F8F">
        <w:rPr>
          <w:rFonts w:ascii="Century Gothic" w:hAnsi="Century Gothic" w:cs="Century Gothic"/>
          <w:b/>
          <w:sz w:val="20"/>
          <w:szCs w:val="20"/>
        </w:rPr>
        <w:t>5.2</w:t>
      </w:r>
      <w:r w:rsidRPr="00FB2F8F">
        <w:rPr>
          <w:rFonts w:ascii="Century Gothic" w:hAnsi="Century Gothic" w:cs="Century Gothic"/>
          <w:sz w:val="20"/>
          <w:szCs w:val="20"/>
        </w:rPr>
        <w:t xml:space="preserve"> </w:t>
      </w:r>
      <w:r w:rsidRPr="00FB2F8F">
        <w:rPr>
          <w:rFonts w:ascii="Century Gothic" w:hAnsi="Century Gothic" w:cs="Century Gothic"/>
          <w:b/>
          <w:sz w:val="20"/>
          <w:szCs w:val="20"/>
        </w:rPr>
        <w:t>–</w:t>
      </w:r>
      <w:r w:rsidRPr="00FB2F8F">
        <w:rPr>
          <w:rFonts w:ascii="Century Gothic" w:hAnsi="Century Gothic" w:cs="Century Gothic"/>
          <w:sz w:val="20"/>
          <w:szCs w:val="20"/>
        </w:rPr>
        <w:t xml:space="preserve"> </w:t>
      </w:r>
      <w:r w:rsidRPr="00FB2F8F">
        <w:rPr>
          <w:rFonts w:ascii="Century Gothic" w:hAnsi="Century Gothic" w:cs="Calibri"/>
          <w:sz w:val="20"/>
          <w:szCs w:val="20"/>
        </w:rPr>
        <w:t xml:space="preserve">Os pagamentos serão efetuados </w:t>
      </w:r>
      <w:r w:rsidRPr="00FB2F8F">
        <w:rPr>
          <w:rFonts w:ascii="Century Gothic" w:hAnsi="Century Gothic" w:cs="Calibri"/>
          <w:b/>
          <w:sz w:val="20"/>
          <w:szCs w:val="20"/>
        </w:rPr>
        <w:t>em até 30 (trinta) dias</w:t>
      </w:r>
      <w:r w:rsidRPr="00FB2F8F">
        <w:rPr>
          <w:rFonts w:ascii="Century Gothic" w:hAnsi="Century Gothic" w:cs="Calibri"/>
          <w:sz w:val="20"/>
          <w:szCs w:val="20"/>
        </w:rPr>
        <w:t>, contados a partir do fornecimento</w:t>
      </w:r>
      <w:r w:rsidRPr="00FB2F8F">
        <w:rPr>
          <w:rFonts w:ascii="Century Gothic" w:hAnsi="Century Gothic" w:cs="Calibri"/>
          <w:b/>
          <w:sz w:val="20"/>
          <w:szCs w:val="20"/>
        </w:rPr>
        <w:t xml:space="preserve"> </w:t>
      </w:r>
      <w:r w:rsidRPr="00FB2F8F">
        <w:rPr>
          <w:rFonts w:ascii="Century Gothic" w:hAnsi="Century Gothic" w:cs="Calibri"/>
          <w:sz w:val="20"/>
          <w:szCs w:val="20"/>
        </w:rPr>
        <w:t>do objeto, desde que o mesmo esteja de acordo com o solicitado pela Administração e acompanhado da respectiva nota fiscal e de todas as certidões de regularidade fiscal e trabalhista vigentes.</w:t>
      </w:r>
    </w:p>
    <w:p w14:paraId="39D66915" w14:textId="77777777" w:rsidR="00855A3C" w:rsidRPr="00FB2F8F" w:rsidRDefault="00855A3C" w:rsidP="00855A3C">
      <w:pPr>
        <w:spacing w:after="0"/>
        <w:ind w:right="-2"/>
        <w:jc w:val="both"/>
        <w:rPr>
          <w:rFonts w:ascii="Century Gothic" w:hAnsi="Century Gothic" w:cs="Century Gothic"/>
          <w:sz w:val="20"/>
          <w:szCs w:val="20"/>
        </w:rPr>
      </w:pPr>
      <w:r w:rsidRPr="00FB2F8F">
        <w:rPr>
          <w:rFonts w:ascii="Century Gothic" w:hAnsi="Century Gothic" w:cs="Century Gothic"/>
          <w:b/>
          <w:sz w:val="20"/>
          <w:szCs w:val="20"/>
        </w:rPr>
        <w:t>5.3</w:t>
      </w:r>
      <w:r w:rsidRPr="00FB2F8F">
        <w:rPr>
          <w:rFonts w:ascii="Century Gothic" w:hAnsi="Century Gothic" w:cs="Century Gothic"/>
          <w:sz w:val="20"/>
          <w:szCs w:val="20"/>
        </w:rPr>
        <w:t xml:space="preserve"> </w:t>
      </w:r>
      <w:r w:rsidRPr="00FB2F8F">
        <w:rPr>
          <w:rFonts w:ascii="Century Gothic" w:hAnsi="Century Gothic" w:cs="Century Gothic"/>
          <w:b/>
          <w:sz w:val="20"/>
          <w:szCs w:val="20"/>
        </w:rPr>
        <w:t>–</w:t>
      </w:r>
      <w:r w:rsidRPr="00FB2F8F">
        <w:rPr>
          <w:rFonts w:ascii="Century Gothic" w:hAnsi="Century Gothic" w:cs="Century Gothic"/>
          <w:sz w:val="20"/>
          <w:szCs w:val="20"/>
        </w:rPr>
        <w:t xml:space="preserve"> 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718A10C2" w14:textId="77777777" w:rsidR="00855A3C" w:rsidRPr="00FB2F8F" w:rsidRDefault="00855A3C" w:rsidP="00855A3C">
      <w:pPr>
        <w:spacing w:after="0"/>
        <w:ind w:right="-2"/>
        <w:jc w:val="both"/>
        <w:rPr>
          <w:rFonts w:ascii="Century Gothic" w:hAnsi="Century Gothic" w:cs="Century Gothic"/>
          <w:color w:val="000000"/>
          <w:sz w:val="20"/>
          <w:szCs w:val="20"/>
        </w:rPr>
      </w:pPr>
      <w:r w:rsidRPr="00FB2F8F">
        <w:rPr>
          <w:rFonts w:ascii="Century Gothic" w:hAnsi="Century Gothic" w:cs="Century Gothic"/>
          <w:b/>
          <w:color w:val="000000"/>
          <w:sz w:val="20"/>
          <w:szCs w:val="20"/>
        </w:rPr>
        <w:t xml:space="preserve">5.4 – </w:t>
      </w:r>
      <w:r w:rsidRPr="00FB2F8F">
        <w:rPr>
          <w:rFonts w:ascii="Century Gothic" w:hAnsi="Century Gothic" w:cs="Century Gothic"/>
          <w:color w:val="000000"/>
          <w:sz w:val="20"/>
          <w:szCs w:val="20"/>
        </w:rPr>
        <w:t xml:space="preserve">Caso haja aplicação de multa, o valor será descontado de qualquer fatura ou crédito existente no Município de Lobato em favor detentora da ata. Caso o mesmo seja superior ao </w:t>
      </w:r>
      <w:r w:rsidRPr="00FB2F8F">
        <w:rPr>
          <w:rFonts w:ascii="Century Gothic" w:hAnsi="Century Gothic" w:cs="Century Gothic"/>
          <w:color w:val="000000"/>
          <w:sz w:val="20"/>
          <w:szCs w:val="20"/>
        </w:rPr>
        <w:lastRenderedPageBreak/>
        <w:t>crédito eventualmente existente, a diferença será cobrada administrativamente ou judicialmente, se necessário.</w:t>
      </w:r>
    </w:p>
    <w:p w14:paraId="58B1E347" w14:textId="77777777" w:rsidR="00855A3C" w:rsidRPr="00FB2F8F" w:rsidRDefault="00855A3C" w:rsidP="00855A3C">
      <w:pPr>
        <w:spacing w:after="0"/>
        <w:ind w:right="-2"/>
        <w:jc w:val="both"/>
        <w:rPr>
          <w:rFonts w:ascii="Century Gothic" w:hAnsi="Century Gothic" w:cs="Century Gothic"/>
          <w:sz w:val="20"/>
          <w:szCs w:val="20"/>
        </w:rPr>
      </w:pPr>
      <w:r w:rsidRPr="00FB2F8F">
        <w:rPr>
          <w:rFonts w:ascii="Century Gothic" w:hAnsi="Century Gothic" w:cs="Century Gothic"/>
          <w:b/>
          <w:sz w:val="20"/>
          <w:szCs w:val="20"/>
        </w:rPr>
        <w:t>5.5 –</w:t>
      </w:r>
      <w:r w:rsidRPr="00FB2F8F">
        <w:rPr>
          <w:rFonts w:ascii="Century Gothic" w:hAnsi="Century Gothic" w:cs="Century Gothic"/>
          <w:sz w:val="20"/>
          <w:szCs w:val="20"/>
        </w:rPr>
        <w:t xml:space="preserve"> 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0B1BB8D1" w14:textId="77777777" w:rsidR="00A61F26" w:rsidRPr="00FB2F8F" w:rsidRDefault="00A61F26" w:rsidP="00112D91">
      <w:pPr>
        <w:spacing w:after="0" w:line="240" w:lineRule="auto"/>
        <w:jc w:val="both"/>
        <w:rPr>
          <w:rFonts w:ascii="Century Gothic" w:hAnsi="Century Gothic" w:cs="Tahoma"/>
          <w:bCs/>
          <w:sz w:val="20"/>
          <w:szCs w:val="20"/>
        </w:rPr>
      </w:pPr>
    </w:p>
    <w:p w14:paraId="07395DBF" w14:textId="31D99CC9" w:rsidR="00DA03A9" w:rsidRPr="00FB2F8F" w:rsidRDefault="00855A3C" w:rsidP="00112D91">
      <w:pPr>
        <w:spacing w:after="0" w:line="240" w:lineRule="auto"/>
        <w:jc w:val="both"/>
        <w:rPr>
          <w:rFonts w:ascii="Century Gothic" w:hAnsi="Century Gothic" w:cs="Tahoma"/>
          <w:b/>
          <w:sz w:val="20"/>
          <w:szCs w:val="20"/>
        </w:rPr>
      </w:pPr>
      <w:r w:rsidRPr="00822E19">
        <w:rPr>
          <w:rFonts w:ascii="Century Gothic" w:hAnsi="Century Gothic" w:cs="Tahoma"/>
          <w:b/>
          <w:sz w:val="20"/>
          <w:szCs w:val="20"/>
        </w:rPr>
        <w:t xml:space="preserve">CLAUSULA </w:t>
      </w:r>
      <w:r w:rsidR="00637CD3" w:rsidRPr="00822E19">
        <w:rPr>
          <w:rFonts w:ascii="Century Gothic" w:hAnsi="Century Gothic" w:cs="Tahoma"/>
          <w:b/>
          <w:sz w:val="20"/>
          <w:szCs w:val="20"/>
        </w:rPr>
        <w:t>SEXTA –</w:t>
      </w:r>
      <w:r w:rsidR="00DA03A9" w:rsidRPr="00822E19">
        <w:rPr>
          <w:rFonts w:ascii="Century Gothic" w:hAnsi="Century Gothic" w:cs="Tahoma"/>
          <w:b/>
          <w:sz w:val="20"/>
          <w:szCs w:val="20"/>
        </w:rPr>
        <w:t xml:space="preserve"> DA</w:t>
      </w:r>
      <w:r w:rsidRPr="00822E19">
        <w:rPr>
          <w:rFonts w:ascii="Century Gothic" w:hAnsi="Century Gothic" w:cs="Tahoma"/>
          <w:b/>
          <w:sz w:val="20"/>
          <w:szCs w:val="20"/>
        </w:rPr>
        <w:t>S</w:t>
      </w:r>
      <w:r w:rsidR="00DA03A9" w:rsidRPr="00822E19">
        <w:rPr>
          <w:rFonts w:ascii="Century Gothic" w:hAnsi="Century Gothic" w:cs="Tahoma"/>
          <w:b/>
          <w:sz w:val="20"/>
          <w:szCs w:val="20"/>
        </w:rPr>
        <w:t xml:space="preserve"> </w:t>
      </w:r>
      <w:r w:rsidR="00637CD3" w:rsidRPr="00822E19">
        <w:rPr>
          <w:rFonts w:ascii="Century Gothic" w:hAnsi="Century Gothic" w:cs="Tahoma"/>
          <w:b/>
          <w:sz w:val="20"/>
          <w:szCs w:val="20"/>
        </w:rPr>
        <w:t>DOTAÇÕES ORÇAMENTÁRIAS</w:t>
      </w:r>
    </w:p>
    <w:p w14:paraId="0534F1C5" w14:textId="343FC43F" w:rsidR="00DA03A9" w:rsidRPr="00FB2F8F" w:rsidRDefault="00855A3C" w:rsidP="0035520D">
      <w:pPr>
        <w:spacing w:after="0" w:line="240" w:lineRule="auto"/>
        <w:jc w:val="both"/>
        <w:rPr>
          <w:rFonts w:ascii="Century Gothic" w:hAnsi="Century Gothic" w:cs="Tahoma"/>
          <w:bCs/>
          <w:sz w:val="20"/>
          <w:szCs w:val="20"/>
        </w:rPr>
      </w:pPr>
      <w:r w:rsidRPr="00112D91">
        <w:rPr>
          <w:rFonts w:ascii="Century Gothic" w:hAnsi="Century Gothic" w:cs="Tahoma"/>
          <w:b/>
          <w:bCs/>
          <w:sz w:val="20"/>
          <w:szCs w:val="20"/>
        </w:rPr>
        <w:t>6.1-</w:t>
      </w:r>
      <w:r w:rsidR="00DA03A9" w:rsidRPr="00FB2F8F">
        <w:rPr>
          <w:rFonts w:ascii="Century Gothic" w:hAnsi="Century Gothic" w:cs="Tahoma"/>
          <w:bCs/>
          <w:sz w:val="20"/>
          <w:szCs w:val="20"/>
        </w:rPr>
        <w:t xml:space="preserve"> As despesas decorrentes da execução da presente licitação correrão à da Dotação Orçamentária:</w:t>
      </w:r>
    </w:p>
    <w:tbl>
      <w:tblPr>
        <w:tblStyle w:val="Tabelacomgrade"/>
        <w:tblW w:w="0" w:type="auto"/>
        <w:tblInd w:w="108" w:type="dxa"/>
        <w:tblLook w:val="04A0" w:firstRow="1" w:lastRow="0" w:firstColumn="1" w:lastColumn="0" w:noHBand="0" w:noVBand="1"/>
      </w:tblPr>
      <w:tblGrid>
        <w:gridCol w:w="1668"/>
        <w:gridCol w:w="3784"/>
        <w:gridCol w:w="3874"/>
      </w:tblGrid>
      <w:tr w:rsidR="00CD5AF6" w14:paraId="3A2E7629" w14:textId="77777777" w:rsidTr="002B0659">
        <w:tc>
          <w:tcPr>
            <w:tcW w:w="1668" w:type="dxa"/>
          </w:tcPr>
          <w:p w14:paraId="089E6E45" w14:textId="1DF2C192" w:rsidR="00CD5AF6" w:rsidRDefault="00CD5AF6" w:rsidP="00CD5AF6">
            <w:pPr>
              <w:spacing w:line="360" w:lineRule="auto"/>
              <w:jc w:val="center"/>
              <w:rPr>
                <w:rFonts w:ascii="Century Gothic" w:hAnsi="Century Gothic" w:cs="Tahoma"/>
                <w:b/>
                <w:sz w:val="20"/>
                <w:szCs w:val="20"/>
              </w:rPr>
            </w:pPr>
            <w:r>
              <w:rPr>
                <w:rFonts w:ascii="Century Gothic" w:hAnsi="Century Gothic" w:cs="Tahoma"/>
                <w:b/>
                <w:sz w:val="20"/>
                <w:szCs w:val="20"/>
              </w:rPr>
              <w:t>Organograma</w:t>
            </w:r>
          </w:p>
        </w:tc>
        <w:tc>
          <w:tcPr>
            <w:tcW w:w="3784" w:type="dxa"/>
          </w:tcPr>
          <w:p w14:paraId="40F8EF4F" w14:textId="580BD518" w:rsidR="00CD5AF6" w:rsidRDefault="00CD5AF6" w:rsidP="00CD5AF6">
            <w:pPr>
              <w:spacing w:line="360" w:lineRule="auto"/>
              <w:jc w:val="center"/>
              <w:rPr>
                <w:rFonts w:ascii="Century Gothic" w:hAnsi="Century Gothic" w:cs="Tahoma"/>
                <w:b/>
                <w:sz w:val="20"/>
                <w:szCs w:val="20"/>
              </w:rPr>
            </w:pPr>
            <w:r>
              <w:rPr>
                <w:rFonts w:ascii="Century Gothic" w:hAnsi="Century Gothic" w:cs="Tahoma"/>
                <w:b/>
                <w:sz w:val="20"/>
                <w:szCs w:val="20"/>
              </w:rPr>
              <w:t>Descrição</w:t>
            </w:r>
          </w:p>
        </w:tc>
        <w:tc>
          <w:tcPr>
            <w:tcW w:w="3874" w:type="dxa"/>
          </w:tcPr>
          <w:p w14:paraId="290183EA" w14:textId="28AFD0D7" w:rsidR="00CD5AF6" w:rsidRDefault="00CD5AF6" w:rsidP="00CD5AF6">
            <w:pPr>
              <w:spacing w:line="360" w:lineRule="auto"/>
              <w:jc w:val="center"/>
              <w:rPr>
                <w:rFonts w:ascii="Century Gothic" w:hAnsi="Century Gothic" w:cs="Tahoma"/>
                <w:b/>
                <w:sz w:val="20"/>
                <w:szCs w:val="20"/>
              </w:rPr>
            </w:pPr>
            <w:r>
              <w:rPr>
                <w:rFonts w:ascii="Century Gothic" w:hAnsi="Century Gothic" w:cs="Tahoma"/>
                <w:b/>
                <w:sz w:val="20"/>
                <w:szCs w:val="20"/>
              </w:rPr>
              <w:t>Máscara</w:t>
            </w:r>
          </w:p>
        </w:tc>
      </w:tr>
      <w:tr w:rsidR="00CD5AF6" w14:paraId="4C27624B" w14:textId="77777777" w:rsidTr="002B0659">
        <w:tc>
          <w:tcPr>
            <w:tcW w:w="1668" w:type="dxa"/>
            <w:vAlign w:val="center"/>
          </w:tcPr>
          <w:p w14:paraId="2377C7AE" w14:textId="41336D08" w:rsidR="00CD5AF6" w:rsidRPr="002B0659" w:rsidRDefault="002B0659" w:rsidP="002B0659">
            <w:pPr>
              <w:spacing w:line="360" w:lineRule="auto"/>
              <w:jc w:val="center"/>
              <w:rPr>
                <w:rFonts w:ascii="Century Gothic" w:hAnsi="Century Gothic" w:cs="Tahoma"/>
                <w:sz w:val="16"/>
                <w:szCs w:val="16"/>
              </w:rPr>
            </w:pPr>
            <w:r w:rsidRPr="002B0659">
              <w:rPr>
                <w:rFonts w:ascii="Century Gothic" w:hAnsi="Century Gothic" w:cs="Tahoma"/>
                <w:sz w:val="16"/>
                <w:szCs w:val="16"/>
              </w:rPr>
              <w:t>10.002</w:t>
            </w:r>
          </w:p>
        </w:tc>
        <w:tc>
          <w:tcPr>
            <w:tcW w:w="3784" w:type="dxa"/>
            <w:vAlign w:val="center"/>
          </w:tcPr>
          <w:p w14:paraId="45342E4F" w14:textId="2CF11EDA" w:rsidR="00CD5AF6" w:rsidRPr="002B0659" w:rsidRDefault="002B0659" w:rsidP="002B0659">
            <w:pPr>
              <w:jc w:val="center"/>
              <w:rPr>
                <w:rFonts w:ascii="Century Gothic" w:hAnsi="Century Gothic" w:cs="Tahoma"/>
                <w:sz w:val="16"/>
                <w:szCs w:val="16"/>
              </w:rPr>
            </w:pPr>
            <w:r w:rsidRPr="002B0659">
              <w:rPr>
                <w:rFonts w:ascii="Century Gothic" w:hAnsi="Century Gothic" w:cs="Tahoma"/>
                <w:sz w:val="16"/>
                <w:szCs w:val="16"/>
              </w:rPr>
              <w:t>Manutenção do Centro Municipal de Educação Infantil - CEMEI</w:t>
            </w:r>
          </w:p>
        </w:tc>
        <w:tc>
          <w:tcPr>
            <w:tcW w:w="3874" w:type="dxa"/>
            <w:vAlign w:val="center"/>
          </w:tcPr>
          <w:p w14:paraId="7DE16D34" w14:textId="6ADD3D1B" w:rsidR="00CD5AF6" w:rsidRPr="002B0659" w:rsidRDefault="002B0659" w:rsidP="002B0659">
            <w:pPr>
              <w:spacing w:line="360" w:lineRule="auto"/>
              <w:jc w:val="center"/>
              <w:rPr>
                <w:rFonts w:ascii="Century Gothic" w:hAnsi="Century Gothic" w:cs="Tahoma"/>
                <w:sz w:val="16"/>
                <w:szCs w:val="16"/>
              </w:rPr>
            </w:pPr>
            <w:r w:rsidRPr="002B0659">
              <w:rPr>
                <w:rFonts w:ascii="Century Gothic" w:hAnsi="Century Gothic" w:cs="Tahoma"/>
                <w:sz w:val="16"/>
                <w:szCs w:val="16"/>
              </w:rPr>
              <w:t>10.002.12.365.0013.6031.3.3.90.32.00</w:t>
            </w:r>
          </w:p>
        </w:tc>
      </w:tr>
      <w:tr w:rsidR="002B0659" w14:paraId="0E053DDE" w14:textId="77777777" w:rsidTr="002B0659">
        <w:tc>
          <w:tcPr>
            <w:tcW w:w="1668" w:type="dxa"/>
            <w:vAlign w:val="center"/>
          </w:tcPr>
          <w:p w14:paraId="1286DCC6" w14:textId="0EB6E0B4" w:rsidR="002B0659" w:rsidRPr="002B0659" w:rsidRDefault="002B0659" w:rsidP="002B0659">
            <w:pPr>
              <w:spacing w:line="360" w:lineRule="auto"/>
              <w:jc w:val="center"/>
              <w:rPr>
                <w:rFonts w:ascii="Century Gothic" w:hAnsi="Century Gothic" w:cs="Tahoma"/>
                <w:sz w:val="16"/>
                <w:szCs w:val="16"/>
              </w:rPr>
            </w:pPr>
            <w:r w:rsidRPr="002B0659">
              <w:rPr>
                <w:rFonts w:ascii="Century Gothic" w:hAnsi="Century Gothic" w:cs="Tahoma"/>
                <w:sz w:val="16"/>
                <w:szCs w:val="16"/>
              </w:rPr>
              <w:t>10.002</w:t>
            </w:r>
          </w:p>
        </w:tc>
        <w:tc>
          <w:tcPr>
            <w:tcW w:w="3784" w:type="dxa"/>
            <w:vAlign w:val="center"/>
          </w:tcPr>
          <w:p w14:paraId="5AD054C5" w14:textId="1EC3C178" w:rsidR="002B0659" w:rsidRPr="002B0659" w:rsidRDefault="002B0659" w:rsidP="002B0659">
            <w:pPr>
              <w:jc w:val="center"/>
              <w:rPr>
                <w:rFonts w:ascii="Century Gothic" w:hAnsi="Century Gothic" w:cs="Tahoma"/>
                <w:sz w:val="16"/>
                <w:szCs w:val="16"/>
              </w:rPr>
            </w:pPr>
            <w:r w:rsidRPr="002B0659">
              <w:rPr>
                <w:rFonts w:ascii="Century Gothic" w:hAnsi="Century Gothic" w:cs="Tahoma"/>
                <w:sz w:val="16"/>
                <w:szCs w:val="16"/>
              </w:rPr>
              <w:t>Manutenção do Ensino Fundamental - Escola Elias Abrahão</w:t>
            </w:r>
          </w:p>
        </w:tc>
        <w:tc>
          <w:tcPr>
            <w:tcW w:w="3874" w:type="dxa"/>
            <w:vAlign w:val="center"/>
          </w:tcPr>
          <w:p w14:paraId="0550F64B" w14:textId="02909751" w:rsidR="002B0659" w:rsidRPr="002B0659" w:rsidRDefault="002B0659" w:rsidP="002B0659">
            <w:pPr>
              <w:spacing w:line="360" w:lineRule="auto"/>
              <w:jc w:val="center"/>
              <w:rPr>
                <w:rFonts w:ascii="Century Gothic" w:hAnsi="Century Gothic" w:cs="Tahoma"/>
                <w:sz w:val="16"/>
                <w:szCs w:val="16"/>
              </w:rPr>
            </w:pPr>
            <w:r w:rsidRPr="002B0659">
              <w:rPr>
                <w:rFonts w:ascii="Century Gothic" w:hAnsi="Century Gothic" w:cs="Tahoma"/>
                <w:sz w:val="16"/>
                <w:szCs w:val="16"/>
              </w:rPr>
              <w:t>10.002.12.361.0006.6033.3.3.90.32.00</w:t>
            </w:r>
          </w:p>
        </w:tc>
      </w:tr>
    </w:tbl>
    <w:p w14:paraId="489C4353" w14:textId="77777777" w:rsidR="00B51163" w:rsidRDefault="00B51163" w:rsidP="00112D91">
      <w:pPr>
        <w:overflowPunct w:val="0"/>
        <w:autoSpaceDE w:val="0"/>
        <w:adjustRightInd w:val="0"/>
        <w:spacing w:after="0" w:line="276" w:lineRule="auto"/>
        <w:jc w:val="both"/>
        <w:rPr>
          <w:rFonts w:ascii="Century Gothic" w:hAnsi="Century Gothic"/>
          <w:b/>
          <w:sz w:val="20"/>
          <w:szCs w:val="20"/>
        </w:rPr>
      </w:pPr>
    </w:p>
    <w:p w14:paraId="2816BC04" w14:textId="2A9A1571" w:rsidR="00855A3C" w:rsidRPr="00FB2F8F" w:rsidRDefault="00855A3C" w:rsidP="00112D91">
      <w:pPr>
        <w:overflowPunct w:val="0"/>
        <w:autoSpaceDE w:val="0"/>
        <w:adjustRightInd w:val="0"/>
        <w:spacing w:after="0" w:line="276" w:lineRule="auto"/>
        <w:jc w:val="both"/>
        <w:rPr>
          <w:rFonts w:ascii="Century Gothic" w:hAnsi="Century Gothic"/>
          <w:b/>
          <w:sz w:val="20"/>
          <w:szCs w:val="20"/>
        </w:rPr>
      </w:pPr>
      <w:r w:rsidRPr="00FB2F8F">
        <w:rPr>
          <w:rFonts w:ascii="Century Gothic" w:hAnsi="Century Gothic"/>
          <w:b/>
          <w:sz w:val="20"/>
          <w:szCs w:val="20"/>
        </w:rPr>
        <w:t>CLÁUSULA SÉTIMA - DA VALIDA</w:t>
      </w:r>
      <w:r w:rsidR="00112D91">
        <w:rPr>
          <w:rFonts w:ascii="Century Gothic" w:hAnsi="Century Gothic"/>
          <w:b/>
          <w:sz w:val="20"/>
          <w:szCs w:val="20"/>
        </w:rPr>
        <w:t>DE DA ATA DE REGISTRO DE PREÇOS</w:t>
      </w:r>
    </w:p>
    <w:p w14:paraId="0B37B182" w14:textId="77777777" w:rsidR="00855A3C" w:rsidRPr="00FB2F8F" w:rsidRDefault="00855A3C" w:rsidP="0035520D">
      <w:pPr>
        <w:pStyle w:val="LO-normal"/>
        <w:jc w:val="both"/>
        <w:rPr>
          <w:rFonts w:ascii="Century Gothic" w:hAnsi="Century Gothic" w:cs="Arial"/>
          <w:sz w:val="20"/>
          <w:szCs w:val="20"/>
          <w:lang w:eastAsia="pt-BR" w:bidi="ar-SA"/>
        </w:rPr>
      </w:pPr>
      <w:r w:rsidRPr="00FB2F8F">
        <w:rPr>
          <w:rFonts w:ascii="Century Gothic" w:hAnsi="Century Gothic"/>
          <w:b/>
          <w:sz w:val="20"/>
          <w:szCs w:val="20"/>
        </w:rPr>
        <w:t xml:space="preserve">7.1 - </w:t>
      </w:r>
      <w:r w:rsidRPr="00FB2F8F">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72A189B6" w14:textId="77777777" w:rsidR="00855A3C" w:rsidRPr="00FB2F8F" w:rsidRDefault="00855A3C" w:rsidP="00855A3C">
      <w:pPr>
        <w:pStyle w:val="LO-normal"/>
        <w:jc w:val="both"/>
        <w:rPr>
          <w:rFonts w:ascii="Century Gothic" w:hAnsi="Century Gothic" w:cs="Arial"/>
          <w:sz w:val="20"/>
          <w:szCs w:val="20"/>
          <w:lang w:eastAsia="pt-BR" w:bidi="ar-SA"/>
        </w:rPr>
      </w:pPr>
    </w:p>
    <w:p w14:paraId="3A2D01E1" w14:textId="77777777" w:rsidR="00855A3C" w:rsidRPr="00FB2F8F" w:rsidRDefault="00855A3C" w:rsidP="00855A3C">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FB2F8F">
        <w:rPr>
          <w:rFonts w:ascii="Century Gothic" w:hAnsi="Century Gothic" w:cs="Calibri"/>
          <w:b/>
          <w:sz w:val="20"/>
          <w:szCs w:val="20"/>
          <w:u w:val="single"/>
        </w:rPr>
        <w:t xml:space="preserve">Prazo de fornecimento e vigência: até </w:t>
      </w:r>
      <w:r w:rsidRPr="00FB2F8F">
        <w:rPr>
          <w:rFonts w:ascii="Century Gothic" w:hAnsi="Century Gothic" w:cs="Calibri"/>
          <w:b/>
          <w:sz w:val="20"/>
          <w:szCs w:val="20"/>
          <w:u w:val="single"/>
        </w:rPr>
        <w:fldChar w:fldCharType="begin">
          <w:ffData>
            <w:name w:val="Texto205"/>
            <w:enabled/>
            <w:calcOnExit w:val="0"/>
            <w:textInput/>
          </w:ffData>
        </w:fldChar>
      </w:r>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r w:rsidRPr="00FB2F8F">
        <w:rPr>
          <w:rFonts w:ascii="Century Gothic" w:hAnsi="Century Gothic" w:cs="Calibri"/>
          <w:b/>
          <w:sz w:val="20"/>
          <w:szCs w:val="20"/>
          <w:u w:val="single"/>
        </w:rPr>
        <w:t>/</w:t>
      </w:r>
      <w:r w:rsidRPr="00FB2F8F">
        <w:rPr>
          <w:rFonts w:ascii="Century Gothic" w:hAnsi="Century Gothic" w:cs="Calibri"/>
          <w:b/>
          <w:sz w:val="20"/>
          <w:szCs w:val="20"/>
          <w:u w:val="single"/>
        </w:rPr>
        <w:fldChar w:fldCharType="begin">
          <w:ffData>
            <w:name w:val="Texto206"/>
            <w:enabled/>
            <w:calcOnExit w:val="0"/>
            <w:textInput/>
          </w:ffData>
        </w:fldChar>
      </w:r>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r w:rsidRPr="00FB2F8F">
        <w:rPr>
          <w:rFonts w:ascii="Century Gothic" w:hAnsi="Century Gothic" w:cs="Calibri"/>
          <w:b/>
          <w:sz w:val="20"/>
          <w:szCs w:val="20"/>
          <w:u w:val="single"/>
        </w:rPr>
        <w:t>/</w:t>
      </w:r>
      <w:r w:rsidRPr="00FB2F8F">
        <w:rPr>
          <w:rFonts w:ascii="Century Gothic" w:hAnsi="Century Gothic" w:cs="Calibri"/>
          <w:b/>
          <w:sz w:val="20"/>
          <w:szCs w:val="20"/>
          <w:u w:val="single"/>
        </w:rPr>
        <w:fldChar w:fldCharType="begin">
          <w:ffData>
            <w:name w:val="Texto252"/>
            <w:enabled/>
            <w:calcOnExit w:val="0"/>
            <w:textInput/>
          </w:ffData>
        </w:fldChar>
      </w:r>
      <w:bookmarkStart w:id="46" w:name="Texto252"/>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bookmarkEnd w:id="46"/>
      <w:r w:rsidRPr="00FB2F8F">
        <w:rPr>
          <w:rFonts w:ascii="Century Gothic" w:hAnsi="Century Gothic" w:cs="Calibri"/>
          <w:b/>
          <w:sz w:val="20"/>
          <w:szCs w:val="20"/>
          <w:u w:val="single"/>
        </w:rPr>
        <w:t>.</w:t>
      </w:r>
    </w:p>
    <w:p w14:paraId="2533748C" w14:textId="77777777" w:rsidR="00855A3C" w:rsidRPr="00FB2F8F" w:rsidRDefault="00855A3C" w:rsidP="00855A3C">
      <w:pPr>
        <w:tabs>
          <w:tab w:val="left" w:pos="635"/>
        </w:tabs>
        <w:autoSpaceDE w:val="0"/>
        <w:jc w:val="both"/>
        <w:rPr>
          <w:rFonts w:ascii="Century Gothic" w:hAnsi="Century Gothic" w:cs="Calibri"/>
          <w:sz w:val="20"/>
          <w:szCs w:val="20"/>
        </w:rPr>
      </w:pPr>
      <w:r w:rsidRPr="00FB2F8F">
        <w:rPr>
          <w:rFonts w:ascii="Century Gothic" w:hAnsi="Century Gothic" w:cs="Calibri"/>
          <w:b/>
          <w:sz w:val="20"/>
          <w:szCs w:val="20"/>
        </w:rPr>
        <w:t>7.2 -</w:t>
      </w:r>
      <w:r w:rsidRPr="00FB2F8F">
        <w:rPr>
          <w:rFonts w:ascii="Century Gothic" w:hAnsi="Century Gothic" w:cs="Calibri"/>
          <w:sz w:val="20"/>
          <w:szCs w:val="20"/>
        </w:rPr>
        <w:t xml:space="preserve"> A ata de Registro de Preços poderá gerar contrato, conforme disposto no Decreto 11.462/23, sendo:</w:t>
      </w:r>
    </w:p>
    <w:p w14:paraId="420ADA5A"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Art. 23</w:t>
      </w:r>
      <w:r w:rsidRPr="00FB2F8F">
        <w:rPr>
          <w:rFonts w:ascii="Century Gothic" w:hAnsi="Century Gothic" w:cs="Calibri"/>
          <w:sz w:val="20"/>
          <w:szCs w:val="20"/>
          <w:lang w:eastAsia="pt-BR"/>
        </w:rPr>
        <w:t xml:space="preserve">. Fica vedado efetuar </w:t>
      </w:r>
      <w:r w:rsidRPr="00FB2F8F">
        <w:rPr>
          <w:rFonts w:ascii="Century Gothic" w:hAnsi="Century Gothic" w:cs="Calibri"/>
          <w:b/>
          <w:sz w:val="20"/>
          <w:szCs w:val="20"/>
          <w:u w:val="single"/>
          <w:lang w:eastAsia="pt-BR"/>
        </w:rPr>
        <w:t>acréscimos nos quantitativos fixados pela ata de registro de preços</w:t>
      </w:r>
      <w:r w:rsidRPr="00FB2F8F">
        <w:rPr>
          <w:rFonts w:ascii="Century Gothic" w:hAnsi="Century Gothic" w:cs="Calibri"/>
          <w:sz w:val="20"/>
          <w:szCs w:val="20"/>
          <w:lang w:eastAsia="pt-BR"/>
        </w:rPr>
        <w:t>.</w:t>
      </w:r>
    </w:p>
    <w:p w14:paraId="35679114"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Art. 34.</w:t>
      </w:r>
      <w:r w:rsidRPr="00FB2F8F">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3572B2"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 xml:space="preserve">Art. 35.  </w:t>
      </w:r>
      <w:r w:rsidRPr="00FB2F8F">
        <w:rPr>
          <w:rFonts w:ascii="Century Gothic" w:hAnsi="Century Gothic" w:cs="Calibri"/>
          <w:sz w:val="20"/>
          <w:szCs w:val="20"/>
          <w:lang w:eastAsia="pt-BR"/>
        </w:rPr>
        <w:t>Os contratos decorrentes do sistema de registro de preços poderão ser alterados, observado o disposto no art. 124 da Lei nº 14.133, de 2021.</w:t>
      </w:r>
    </w:p>
    <w:p w14:paraId="5A7E0CF9"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Art. 36</w:t>
      </w:r>
      <w:r w:rsidRPr="00FB2F8F">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30C4A564" w14:textId="77777777" w:rsidR="00855A3C" w:rsidRPr="00FB2F8F" w:rsidRDefault="00855A3C" w:rsidP="00855A3C">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 xml:space="preserve">7.3. </w:t>
      </w:r>
      <w:r w:rsidRPr="00FB2F8F">
        <w:rPr>
          <w:rFonts w:ascii="Century Gothic" w:hAnsi="Century Gothic" w:cs="Arial"/>
          <w:bCs/>
          <w:sz w:val="20"/>
          <w:szCs w:val="20"/>
          <w:lang w:eastAsia="pt-BR" w:bidi="ar-SA"/>
        </w:rPr>
        <w:t>A Ata de Registro de Preços será tramitada pelo Setor de Compras e com o Gestor do Contrato, localizado no paço municipal devendo todos os assuntos pertinentes ser tratados diretamente no setor demandante.</w:t>
      </w:r>
    </w:p>
    <w:p w14:paraId="3200436F" w14:textId="77777777" w:rsidR="00F24221" w:rsidRPr="00FB2F8F" w:rsidRDefault="00F24221" w:rsidP="00F86CCB">
      <w:pPr>
        <w:overflowPunct w:val="0"/>
        <w:autoSpaceDE w:val="0"/>
        <w:adjustRightInd w:val="0"/>
        <w:spacing w:after="0" w:line="240" w:lineRule="auto"/>
        <w:jc w:val="both"/>
        <w:rPr>
          <w:rFonts w:ascii="Century Gothic" w:hAnsi="Century Gothic"/>
          <w:b/>
          <w:sz w:val="20"/>
          <w:szCs w:val="20"/>
        </w:rPr>
      </w:pPr>
    </w:p>
    <w:p w14:paraId="02E4696D" w14:textId="77777777" w:rsidR="00037F0A" w:rsidRPr="00FB2F8F" w:rsidRDefault="00037F0A" w:rsidP="00112D91">
      <w:pPr>
        <w:tabs>
          <w:tab w:val="left" w:pos="567"/>
        </w:tabs>
        <w:jc w:val="both"/>
        <w:rPr>
          <w:rFonts w:ascii="Century Gothic" w:hAnsi="Century Gothic" w:cs="Calibri"/>
          <w:b/>
          <w:sz w:val="20"/>
          <w:szCs w:val="20"/>
        </w:rPr>
      </w:pPr>
      <w:r w:rsidRPr="00FB2F8F">
        <w:rPr>
          <w:rFonts w:ascii="Century Gothic" w:hAnsi="Century Gothic"/>
          <w:b/>
          <w:sz w:val="20"/>
          <w:szCs w:val="20"/>
        </w:rPr>
        <w:t xml:space="preserve">CLÁUSULA OITAVA - </w:t>
      </w:r>
      <w:r w:rsidRPr="00FB2F8F">
        <w:rPr>
          <w:rFonts w:ascii="Century Gothic" w:hAnsi="Century Gothic" w:cs="Calibri"/>
          <w:b/>
          <w:sz w:val="20"/>
          <w:szCs w:val="20"/>
        </w:rPr>
        <w:t>ALTERAÇÃO OU ATUALIZAÇÃO DOS PREÇOS REGISTRADOS (DECRETO FEDERA</w:t>
      </w:r>
      <w:r w:rsidRPr="00FB2F8F">
        <w:rPr>
          <w:rFonts w:ascii="Century Gothic" w:eastAsia="Times New Roman" w:hAnsi="Century Gothic" w:cs="Calibri"/>
          <w:b/>
          <w:sz w:val="20"/>
          <w:szCs w:val="20"/>
          <w:lang w:eastAsia="zh-CN"/>
        </w:rPr>
        <w:t xml:space="preserve">L </w:t>
      </w:r>
      <w:hyperlink r:id="rId52" w:history="1">
        <w:r w:rsidRPr="00FB2F8F">
          <w:rPr>
            <w:rFonts w:ascii="Century Gothic" w:hAnsi="Century Gothic" w:cs="Calibri"/>
            <w:b/>
            <w:sz w:val="20"/>
            <w:szCs w:val="20"/>
          </w:rPr>
          <w:t>Nº 11.462, DE 31 DE MARÇO DE 2023</w:t>
        </w:r>
      </w:hyperlink>
      <w:r w:rsidRPr="00FB2F8F">
        <w:rPr>
          <w:rFonts w:ascii="Century Gothic" w:hAnsi="Century Gothic" w:cs="Calibri"/>
          <w:b/>
          <w:sz w:val="20"/>
          <w:szCs w:val="20"/>
        </w:rPr>
        <w:t xml:space="preserve"> E DECRETO MUNICIPAL Nº 21/2024, Art. 22, Subseção II, DE 11 DE JANEIRO DE 2024).</w:t>
      </w:r>
    </w:p>
    <w:p w14:paraId="04BCC478"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bCs/>
          <w:sz w:val="20"/>
          <w:szCs w:val="20"/>
        </w:rPr>
        <w:t>8.1.</w:t>
      </w:r>
      <w:r w:rsidRPr="00FB2F8F">
        <w:rPr>
          <w:rFonts w:ascii="Century Gothic" w:hAnsi="Century Gothic" w:cs="Calibri"/>
          <w:bCs/>
          <w:sz w:val="20"/>
          <w:szCs w:val="20"/>
        </w:rPr>
        <w:t xml:space="preserve"> </w:t>
      </w:r>
      <w:r w:rsidRPr="00FB2F8F">
        <w:rPr>
          <w:rFonts w:ascii="Century Gothic" w:hAnsi="Century Gothic" w:cs="Calibri"/>
          <w:sz w:val="20"/>
          <w:szCs w:val="20"/>
        </w:rPr>
        <w:t xml:space="preserve">Os preços registrados poderão ser alterados ou atualizados em decorrência de eventual redução dos preços praticados no mercado ou de fato que eleve o custo dos bens, das obras ou dos serviços registrados, nas seguintes situações: </w:t>
      </w:r>
    </w:p>
    <w:p w14:paraId="58C9E504" w14:textId="77777777" w:rsidR="00037F0A" w:rsidRPr="00FB2F8F" w:rsidRDefault="00037F0A" w:rsidP="00037F0A">
      <w:pPr>
        <w:tabs>
          <w:tab w:val="left" w:pos="567"/>
        </w:tabs>
        <w:spacing w:after="0"/>
        <w:jc w:val="both"/>
        <w:rPr>
          <w:rFonts w:ascii="Century Gothic" w:hAnsi="Century Gothic" w:cs="Calibri"/>
          <w:b/>
          <w:bCs/>
          <w:sz w:val="20"/>
          <w:szCs w:val="20"/>
        </w:rPr>
      </w:pPr>
      <w:r w:rsidRPr="00FB2F8F">
        <w:rPr>
          <w:rFonts w:ascii="Century Gothic" w:hAnsi="Century Gothic" w:cs="Calibri"/>
          <w:b/>
          <w:sz w:val="20"/>
          <w:szCs w:val="20"/>
        </w:rPr>
        <w:t>8.1.1.</w:t>
      </w:r>
      <w:r w:rsidRPr="00FB2F8F">
        <w:rPr>
          <w:rFonts w:ascii="Century Gothic" w:hAnsi="Century Gothic" w:cs="Calibri"/>
          <w:sz w:val="20"/>
          <w:szCs w:val="20"/>
        </w:rPr>
        <w:t xml:space="preserve">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w:t>
      </w:r>
      <w:r w:rsidRPr="00FB2F8F">
        <w:rPr>
          <w:rFonts w:ascii="Century Gothic" w:hAnsi="Century Gothic" w:cs="Calibri"/>
          <w:sz w:val="20"/>
          <w:szCs w:val="20"/>
        </w:rPr>
        <w:lastRenderedPageBreak/>
        <w:t xml:space="preserve">de 2021 </w:t>
      </w:r>
      <w:r w:rsidRPr="00FB2F8F">
        <w:rPr>
          <w:rFonts w:ascii="Century Gothic" w:hAnsi="Century Gothic" w:cs="Calibri"/>
          <w:b/>
          <w:sz w:val="20"/>
          <w:szCs w:val="20"/>
        </w:rPr>
        <w:t>8.1.2.</w:t>
      </w:r>
      <w:r w:rsidRPr="00FB2F8F">
        <w:rPr>
          <w:rFonts w:ascii="Century Gothic" w:hAnsi="Century Gothic" w:cs="Calibri"/>
          <w:sz w:val="20"/>
          <w:szCs w:val="20"/>
        </w:rPr>
        <w:t xml:space="preserve"> Em caso de criação, alteração ou extinção de quaisquer tributos ou encargos legais ou a superveniência de disposições legais, com comprovada repercussão sobre os preços registrados;</w:t>
      </w:r>
      <w:r w:rsidRPr="00FB2F8F">
        <w:rPr>
          <w:rFonts w:ascii="Century Gothic" w:hAnsi="Century Gothic" w:cs="Calibri"/>
          <w:b/>
          <w:bCs/>
          <w:sz w:val="20"/>
          <w:szCs w:val="20"/>
        </w:rPr>
        <w:t xml:space="preserve"> </w:t>
      </w:r>
    </w:p>
    <w:p w14:paraId="5463B7D9"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w:t>
      </w:r>
      <w:r w:rsidRPr="00FB2F8F">
        <w:rPr>
          <w:rFonts w:ascii="Century Gothic" w:hAnsi="Century Gothic" w:cs="Calibri"/>
          <w:sz w:val="20"/>
          <w:szCs w:val="20"/>
        </w:rPr>
        <w:t xml:space="preserve"> Na hipótese de previsão no edital ou no aviso de contratação direta de cláusula de reajustamento ou repactuação sobre os preços registrados, nos termos da Lei nº 14.133, de 2021. </w:t>
      </w:r>
      <w:r w:rsidRPr="00FB2F8F">
        <w:rPr>
          <w:rFonts w:ascii="Century Gothic" w:hAnsi="Century Gothic" w:cs="Calibri"/>
          <w:b/>
          <w:sz w:val="20"/>
          <w:szCs w:val="20"/>
        </w:rPr>
        <w:t>8.1.3.1.</w:t>
      </w:r>
      <w:r w:rsidRPr="00FB2F8F">
        <w:rPr>
          <w:rFonts w:ascii="Century Gothic" w:hAnsi="Century Gothic" w:cs="Calibri"/>
          <w:sz w:val="20"/>
          <w:szCs w:val="20"/>
        </w:rPr>
        <w:t xml:space="preserve"> No caso do reajustamento, deverá ser respeitada a contagem da anualidade e o índice previsto para a contratação, neste caso, os preços iniciais serão reajustados, mediante a aplicação, do índice INPC OU IPCA, o que for mais vantajoso para a Administração, exclusivamente para as obrigações iniciadas e concluídas após a ocorrência da anualidade.</w:t>
      </w:r>
    </w:p>
    <w:p w14:paraId="1090E12B"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8.1.3.2.</w:t>
      </w:r>
      <w:r w:rsidRPr="00FB2F8F">
        <w:rPr>
          <w:rFonts w:ascii="Century Gothic" w:hAnsi="Century Gothic" w:cs="Calibri"/>
          <w:sz w:val="20"/>
          <w:szCs w:val="20"/>
        </w:rPr>
        <w:t xml:space="preserve"> Nos reajustes subsequentes ao primeiro, o interregno mínimo de um ano será contado a partir dos efeitos financeiros do último reajuste.</w:t>
      </w:r>
    </w:p>
    <w:p w14:paraId="211AE03A"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8.1.3.3.</w:t>
      </w:r>
      <w:r w:rsidRPr="00FB2F8F">
        <w:rPr>
          <w:rFonts w:ascii="Century Gothic" w:hAnsi="Century Gothic" w:cs="Calibri"/>
          <w:sz w:val="20"/>
          <w:szCs w:val="20"/>
        </w:rPr>
        <w:t xml:space="preserve"> Caso o(s) índice(s) estabelecido(s) para reajustamento venha(m) a ser extinto(s) ou de qualquer forma não possa(m) mais ser utilizado(s), será(ão) adotado(s), em substituição, o(s) que vier(em) a ser determinado(s) pela legislação então em vigor.</w:t>
      </w:r>
    </w:p>
    <w:p w14:paraId="1F18CDFD"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8.1.3.4.</w:t>
      </w:r>
      <w:r w:rsidRPr="00FB2F8F">
        <w:rPr>
          <w:rFonts w:ascii="Century Gothic" w:hAnsi="Century Gothic" w:cs="Calibri"/>
          <w:sz w:val="20"/>
          <w:szCs w:val="20"/>
        </w:rPr>
        <w:t xml:space="preserve"> Na ausência de previsão legal quanto ao índice substituto, as partes elegerão novo índice oficial, para reajustamento do preço do valor remanescente, por meio de termo aditivo.</w:t>
      </w:r>
    </w:p>
    <w:p w14:paraId="15A3303D"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w:t>
      </w:r>
      <w:r w:rsidRPr="00FB2F8F">
        <w:rPr>
          <w:rFonts w:ascii="Century Gothic" w:hAnsi="Century Gothic" w:cs="Calibri"/>
          <w:sz w:val="20"/>
          <w:szCs w:val="20"/>
        </w:rPr>
        <w:t xml:space="preserve"> Registros que não caracterizam alteração do contrato podem ser realizados por simples apostila, dispensada a celebração de termo aditivo, como nas seguintes situações:</w:t>
      </w:r>
    </w:p>
    <w:p w14:paraId="307E5905"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8.1.4.1.</w:t>
      </w:r>
      <w:r w:rsidRPr="00FB2F8F">
        <w:rPr>
          <w:rFonts w:ascii="Century Gothic" w:hAnsi="Century Gothic" w:cs="Calibri"/>
          <w:sz w:val="20"/>
          <w:szCs w:val="20"/>
        </w:rPr>
        <w:t xml:space="preserve"> Variação do valor contratual para fazer face ao reajuste ou à repactuação de preços previstos no próprio contrato;</w:t>
      </w:r>
    </w:p>
    <w:p w14:paraId="7A29EBE1"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8.1.4.2.</w:t>
      </w:r>
      <w:r w:rsidRPr="00FB2F8F">
        <w:rPr>
          <w:rFonts w:ascii="Century Gothic" w:hAnsi="Century Gothic" w:cs="Calibri"/>
          <w:sz w:val="20"/>
          <w:szCs w:val="20"/>
        </w:rPr>
        <w:t xml:space="preserve"> Atualizações, compensações ou penalizações financeiras decorrentes das condições de pagamento previstas no contrato;</w:t>
      </w:r>
    </w:p>
    <w:p w14:paraId="354B197D"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8.1.4.3.</w:t>
      </w:r>
      <w:r w:rsidRPr="00FB2F8F">
        <w:rPr>
          <w:rFonts w:ascii="Century Gothic" w:hAnsi="Century Gothic" w:cs="Calibri"/>
          <w:sz w:val="20"/>
          <w:szCs w:val="20"/>
        </w:rPr>
        <w:t xml:space="preserve">  Alterações na razão ou na denominação social do contratado;</w:t>
      </w:r>
    </w:p>
    <w:p w14:paraId="1D1DA8E7"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8.1.4.4.</w:t>
      </w:r>
      <w:r w:rsidRPr="00FB2F8F">
        <w:rPr>
          <w:rFonts w:ascii="Century Gothic" w:hAnsi="Century Gothic" w:cs="Calibri"/>
          <w:sz w:val="20"/>
          <w:szCs w:val="20"/>
        </w:rPr>
        <w:t xml:space="preserve">  Empenho de dotações orçamentárias.</w:t>
      </w:r>
    </w:p>
    <w:p w14:paraId="15E56D41"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8.1.5.</w:t>
      </w:r>
      <w:r w:rsidRPr="00FB2F8F">
        <w:rPr>
          <w:rFonts w:ascii="Century Gothic" w:hAnsi="Century Gothic" w:cs="Calibri"/>
          <w:sz w:val="20"/>
          <w:szCs w:val="20"/>
        </w:rPr>
        <w:t xml:space="preserve"> A Administração adotará as seguintes providências:</w:t>
      </w:r>
    </w:p>
    <w:p w14:paraId="1D9D0718"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8.1.5.1.</w:t>
      </w:r>
      <w:r w:rsidRPr="00FB2F8F">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2C25EB34"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8.1.5.2.</w:t>
      </w:r>
      <w:r w:rsidRPr="00FB2F8F">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45BCE84E"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8.1.5.3.</w:t>
      </w:r>
      <w:r w:rsidRPr="00FB2F8F">
        <w:rPr>
          <w:rFonts w:ascii="Century Gothic" w:hAnsi="Century Gothic" w:cs="Arial"/>
          <w:bCs/>
          <w:sz w:val="20"/>
          <w:szCs w:val="20"/>
          <w:lang w:eastAsia="pt-BR" w:bidi="ar-SA"/>
        </w:rPr>
        <w:t xml:space="preserve"> Convocação dos demais fornecedores visando igual oportunidade de negociação.</w:t>
      </w:r>
    </w:p>
    <w:p w14:paraId="7B28DDEF" w14:textId="77777777" w:rsidR="00037F0A" w:rsidRPr="00FB2F8F" w:rsidRDefault="00037F0A" w:rsidP="00037F0A">
      <w:pPr>
        <w:pStyle w:val="LO-normal"/>
        <w:jc w:val="both"/>
        <w:rPr>
          <w:rFonts w:ascii="Century Gothic" w:hAnsi="Century Gothic" w:cs="Arial"/>
          <w:b/>
          <w:sz w:val="20"/>
          <w:szCs w:val="20"/>
          <w:lang w:eastAsia="pt-BR" w:bidi="ar-SA"/>
        </w:rPr>
      </w:pPr>
      <w:r w:rsidRPr="00FB2F8F">
        <w:rPr>
          <w:rFonts w:ascii="Century Gothic" w:hAnsi="Century Gothic" w:cs="Arial"/>
          <w:b/>
          <w:bCs/>
          <w:sz w:val="20"/>
          <w:szCs w:val="20"/>
          <w:lang w:eastAsia="pt-BR" w:bidi="ar-SA"/>
        </w:rPr>
        <w:t>8.1.6.</w:t>
      </w:r>
      <w:r w:rsidRPr="00FB2F8F">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69D725B7"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8.1.6.1.</w:t>
      </w:r>
      <w:r w:rsidRPr="00FB2F8F">
        <w:rPr>
          <w:rFonts w:ascii="Century Gothic" w:hAnsi="Century Gothic" w:cs="Arial"/>
          <w:bCs/>
          <w:sz w:val="20"/>
          <w:szCs w:val="20"/>
          <w:lang w:eastAsia="pt-BR" w:bidi="ar-SA"/>
        </w:rPr>
        <w:t xml:space="preserve"> A solicitação acima será objeto de análise por parte do </w:t>
      </w:r>
      <w:r w:rsidRPr="00FB2F8F">
        <w:rPr>
          <w:rFonts w:ascii="Century Gothic" w:hAnsi="Century Gothic" w:cs="Arial"/>
          <w:b/>
          <w:bCs/>
          <w:sz w:val="20"/>
          <w:szCs w:val="20"/>
          <w:u w:val="single"/>
          <w:lang w:eastAsia="pt-BR" w:bidi="ar-SA"/>
        </w:rPr>
        <w:t>Gestor de Contratos</w:t>
      </w:r>
      <w:r w:rsidRPr="00FB2F8F">
        <w:rPr>
          <w:rFonts w:ascii="Century Gothic" w:hAnsi="Century Gothic" w:cs="Arial"/>
          <w:bCs/>
          <w:sz w:val="20"/>
          <w:szCs w:val="20"/>
          <w:lang w:eastAsia="pt-BR" w:bidi="ar-SA"/>
        </w:rPr>
        <w:t>, sendo facultada a aceitação ou não do pedido de revisão e posteriormente encaminhado ao setor do contrato.</w:t>
      </w:r>
    </w:p>
    <w:p w14:paraId="7DCEBC1D"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8.1.6.2.</w:t>
      </w:r>
      <w:r w:rsidRPr="00FB2F8F">
        <w:rPr>
          <w:rFonts w:ascii="Century Gothic" w:hAnsi="Century Gothic" w:cs="Arial"/>
          <w:bCs/>
          <w:sz w:val="20"/>
          <w:szCs w:val="20"/>
          <w:lang w:eastAsia="pt-BR" w:bidi="ar-SA"/>
        </w:rPr>
        <w:t xml:space="preserve"> O pedido realizado pelo fornecedor para reajuste ou revisão de preços será analisado e respondido no prazo de até 30 (trinta) dias corridos, e seus efeitos, via de regra, ocorrerão a partir da data da assinatura do Termo Aditivo.</w:t>
      </w:r>
    </w:p>
    <w:p w14:paraId="7F138E2E" w14:textId="77777777" w:rsidR="00037F0A" w:rsidRPr="00FB2F8F" w:rsidRDefault="00037F0A" w:rsidP="00037F0A">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sidRPr="00FB2F8F">
        <w:rPr>
          <w:rFonts w:ascii="Century Gothic" w:hAnsi="Century Gothic" w:cs="Arial"/>
          <w:b/>
          <w:bCs/>
          <w:sz w:val="20"/>
          <w:szCs w:val="20"/>
          <w:lang w:eastAsia="pt-BR" w:bidi="ar-SA"/>
        </w:rPr>
        <w:t xml:space="preserve">8.1.7. Serão observadas </w:t>
      </w:r>
      <w:r w:rsidRPr="00FB2F8F">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4D38612D" w14:textId="77777777" w:rsidR="002748D9" w:rsidRDefault="002748D9" w:rsidP="00037F0A">
      <w:pPr>
        <w:spacing w:after="0" w:line="240" w:lineRule="auto"/>
        <w:jc w:val="both"/>
        <w:rPr>
          <w:rFonts w:ascii="Century Gothic" w:hAnsi="Century Gothic" w:cs="Tahoma"/>
          <w:b/>
          <w:sz w:val="20"/>
          <w:szCs w:val="20"/>
        </w:rPr>
      </w:pPr>
    </w:p>
    <w:p w14:paraId="32419BFE" w14:textId="77777777" w:rsidR="00CF5EE5" w:rsidRPr="00FB2F8F" w:rsidRDefault="00CF5EE5" w:rsidP="00037F0A">
      <w:pPr>
        <w:spacing w:after="0" w:line="240" w:lineRule="auto"/>
        <w:jc w:val="both"/>
        <w:rPr>
          <w:rFonts w:ascii="Century Gothic" w:hAnsi="Century Gothic" w:cs="Tahoma"/>
          <w:b/>
          <w:sz w:val="20"/>
          <w:szCs w:val="20"/>
        </w:rPr>
      </w:pPr>
    </w:p>
    <w:p w14:paraId="656E8294" w14:textId="400DD462" w:rsidR="00637CD3" w:rsidRPr="00FB2F8F" w:rsidRDefault="000255DA" w:rsidP="008F0725">
      <w:pPr>
        <w:spacing w:after="0" w:line="240" w:lineRule="auto"/>
        <w:jc w:val="both"/>
        <w:rPr>
          <w:rFonts w:ascii="Century Gothic" w:hAnsi="Century Gothic" w:cs="Calibri"/>
          <w:b/>
          <w:bCs/>
          <w:sz w:val="20"/>
          <w:szCs w:val="20"/>
          <w:lang w:eastAsia="pt-BR"/>
        </w:rPr>
      </w:pPr>
      <w:r>
        <w:rPr>
          <w:rFonts w:ascii="Century Gothic" w:hAnsi="Century Gothic" w:cs="Calibri"/>
          <w:b/>
          <w:bCs/>
          <w:sz w:val="20"/>
          <w:szCs w:val="20"/>
          <w:lang w:eastAsia="pt-BR"/>
        </w:rPr>
        <w:lastRenderedPageBreak/>
        <w:t>CLAUSULA NONA</w:t>
      </w:r>
      <w:r w:rsidR="008F0725">
        <w:rPr>
          <w:rFonts w:ascii="Century Gothic" w:hAnsi="Century Gothic" w:cs="Calibri"/>
          <w:b/>
          <w:bCs/>
          <w:sz w:val="20"/>
          <w:szCs w:val="20"/>
          <w:lang w:eastAsia="pt-BR"/>
        </w:rPr>
        <w:t xml:space="preserve"> </w:t>
      </w:r>
      <w:r w:rsidR="00637CD3" w:rsidRPr="00FB2F8F">
        <w:rPr>
          <w:rFonts w:ascii="Century Gothic" w:hAnsi="Century Gothic" w:cs="Calibri"/>
          <w:b/>
          <w:bCs/>
          <w:sz w:val="20"/>
          <w:szCs w:val="20"/>
          <w:lang w:eastAsia="pt-BR"/>
        </w:rPr>
        <w:t>- DAS ALTERAÇÕES DA ATA DE REGISTRO DE PREÇOS</w:t>
      </w:r>
    </w:p>
    <w:p w14:paraId="7115235E" w14:textId="432ADA16" w:rsidR="00637CD3" w:rsidRPr="000255DA" w:rsidRDefault="00637CD3" w:rsidP="009F2C77">
      <w:pPr>
        <w:pStyle w:val="PargrafodaLista"/>
        <w:numPr>
          <w:ilvl w:val="1"/>
          <w:numId w:val="77"/>
        </w:numPr>
        <w:autoSpaceDE w:val="0"/>
        <w:adjustRightInd w:val="0"/>
        <w:ind w:left="0" w:firstLine="0"/>
        <w:jc w:val="both"/>
        <w:rPr>
          <w:rFonts w:ascii="Century Gothic" w:hAnsi="Century Gothic" w:cs="Arial"/>
          <w:bCs/>
          <w:sz w:val="20"/>
        </w:rPr>
      </w:pPr>
      <w:r w:rsidRPr="000255DA">
        <w:rPr>
          <w:rFonts w:ascii="Century Gothic" w:hAnsi="Century Gothic" w:cs="Calibri"/>
          <w:b/>
          <w:bCs/>
          <w:color w:val="000000"/>
          <w:sz w:val="20"/>
        </w:rPr>
        <w:t xml:space="preserve">É vedado efetuar </w:t>
      </w:r>
      <w:r w:rsidRPr="000255DA">
        <w:rPr>
          <w:rFonts w:ascii="Century Gothic" w:hAnsi="Century Gothic" w:cs="Calibri"/>
          <w:b/>
          <w:bCs/>
          <w:color w:val="000000"/>
          <w:sz w:val="20"/>
          <w:u w:val="single"/>
        </w:rPr>
        <w:t>acréscimos nos quantitativos fixados pela ata de registro de preços</w:t>
      </w:r>
      <w:r w:rsidRPr="000255DA">
        <w:rPr>
          <w:rFonts w:ascii="Century Gothic" w:hAnsi="Century Gothic" w:cs="Calibri"/>
          <w:b/>
          <w:bCs/>
          <w:color w:val="000000"/>
          <w:sz w:val="20"/>
        </w:rPr>
        <w:t>, inclusive o acréscimo de que trata o </w:t>
      </w:r>
      <w:hyperlink r:id="rId53" w:anchor="art65%C2%A71" w:history="1">
        <w:r w:rsidRPr="000255DA">
          <w:rPr>
            <w:rStyle w:val="Hyperlink"/>
            <w:rFonts w:ascii="Century Gothic" w:hAnsi="Century Gothic" w:cs="Calibri"/>
            <w:b/>
            <w:bCs/>
            <w:sz w:val="20"/>
          </w:rPr>
          <w:t xml:space="preserve"> art. 125 da Lei Federal nº 14.133, de 1º de abril de 2021</w:t>
        </w:r>
      </w:hyperlink>
      <w:r w:rsidRPr="000255DA">
        <w:rPr>
          <w:sz w:val="20"/>
        </w:rPr>
        <w:t>.</w:t>
      </w:r>
    </w:p>
    <w:p w14:paraId="52FAB2D3" w14:textId="78813973" w:rsidR="00637CD3" w:rsidRPr="000255DA" w:rsidRDefault="00637CD3" w:rsidP="009F2C77">
      <w:pPr>
        <w:pStyle w:val="PargrafodaLista"/>
        <w:numPr>
          <w:ilvl w:val="1"/>
          <w:numId w:val="77"/>
        </w:numPr>
        <w:autoSpaceDE w:val="0"/>
        <w:adjustRightInd w:val="0"/>
        <w:ind w:left="0" w:firstLine="0"/>
        <w:jc w:val="both"/>
        <w:rPr>
          <w:rFonts w:ascii="Century Gothic" w:hAnsi="Century Gothic" w:cs="Arial"/>
          <w:bCs/>
          <w:sz w:val="20"/>
        </w:rPr>
      </w:pPr>
      <w:r w:rsidRPr="000255DA">
        <w:rPr>
          <w:rFonts w:ascii="Century Gothic" w:hAnsi="Century Gothic" w:cs="Arial"/>
          <w:bCs/>
          <w:sz w:val="20"/>
        </w:rPr>
        <w:t>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7AD8707A" w14:textId="77777777" w:rsidR="0079045C" w:rsidRPr="00FB2F8F" w:rsidRDefault="0079045C" w:rsidP="00637CD3">
      <w:pPr>
        <w:spacing w:after="0"/>
        <w:ind w:left="2268"/>
        <w:rPr>
          <w:rFonts w:ascii="Century Gothic" w:hAnsi="Century Gothic" w:cs="Arial"/>
          <w:bCs/>
          <w:sz w:val="20"/>
          <w:szCs w:val="20"/>
          <w:lang w:eastAsia="pt-BR"/>
        </w:rPr>
      </w:pPr>
    </w:p>
    <w:p w14:paraId="10DC068F" w14:textId="1F6F1AE3" w:rsidR="0079045C" w:rsidRPr="00FB2F8F" w:rsidRDefault="0079045C" w:rsidP="008F0725">
      <w:pPr>
        <w:autoSpaceDE w:val="0"/>
        <w:adjustRightInd w:val="0"/>
        <w:spacing w:after="0" w:line="276" w:lineRule="auto"/>
        <w:jc w:val="both"/>
        <w:rPr>
          <w:rFonts w:ascii="Century Gothic" w:hAnsi="Century Gothic" w:cs="Arial"/>
          <w:b/>
          <w:bCs/>
          <w:sz w:val="20"/>
          <w:szCs w:val="20"/>
        </w:rPr>
      </w:pPr>
      <w:r w:rsidRPr="00FB2F8F">
        <w:rPr>
          <w:rFonts w:ascii="Century Gothic" w:hAnsi="Century Gothic" w:cs="Arial"/>
          <w:b/>
          <w:bCs/>
          <w:sz w:val="20"/>
          <w:szCs w:val="20"/>
        </w:rPr>
        <w:t>CLÁUSULA DÉCIM</w:t>
      </w:r>
      <w:r w:rsidR="000255DA">
        <w:rPr>
          <w:rFonts w:ascii="Century Gothic" w:hAnsi="Century Gothic" w:cs="Arial"/>
          <w:b/>
          <w:bCs/>
          <w:sz w:val="20"/>
          <w:szCs w:val="20"/>
        </w:rPr>
        <w:t>A</w:t>
      </w:r>
      <w:r w:rsidR="00F15937">
        <w:rPr>
          <w:rFonts w:ascii="Century Gothic" w:hAnsi="Century Gothic" w:cs="Arial"/>
          <w:b/>
          <w:bCs/>
          <w:sz w:val="20"/>
          <w:szCs w:val="20"/>
        </w:rPr>
        <w:t xml:space="preserve"> </w:t>
      </w:r>
      <w:r w:rsidRPr="00FB2F8F">
        <w:rPr>
          <w:rFonts w:ascii="Century Gothic" w:hAnsi="Century Gothic" w:cs="Arial"/>
          <w:b/>
          <w:bCs/>
          <w:sz w:val="20"/>
          <w:szCs w:val="20"/>
        </w:rPr>
        <w:t>- DAS</w:t>
      </w:r>
      <w:r w:rsidR="008F0725">
        <w:rPr>
          <w:rFonts w:ascii="Century Gothic" w:hAnsi="Century Gothic" w:cs="Arial"/>
          <w:b/>
          <w:bCs/>
          <w:sz w:val="20"/>
          <w:szCs w:val="20"/>
        </w:rPr>
        <w:t xml:space="preserve"> OBRIGAÇÕES DA DETENTORA DA ATA</w:t>
      </w:r>
    </w:p>
    <w:p w14:paraId="63F44F33" w14:textId="775E2E98" w:rsidR="0079045C" w:rsidRPr="000255DA" w:rsidRDefault="0079045C" w:rsidP="009F2C77">
      <w:pPr>
        <w:pStyle w:val="PargrafodaLista"/>
        <w:numPr>
          <w:ilvl w:val="1"/>
          <w:numId w:val="78"/>
        </w:numPr>
        <w:autoSpaceDE w:val="0"/>
        <w:adjustRightInd w:val="0"/>
        <w:spacing w:line="276" w:lineRule="auto"/>
        <w:ind w:left="0" w:firstLine="0"/>
        <w:jc w:val="both"/>
        <w:rPr>
          <w:rFonts w:ascii="Century Gothic" w:hAnsi="Century Gothic" w:cs="Arial"/>
          <w:sz w:val="20"/>
        </w:rPr>
      </w:pPr>
      <w:r w:rsidRPr="000255DA">
        <w:rPr>
          <w:rFonts w:ascii="Century Gothic" w:hAnsi="Century Gothic" w:cs="Arial"/>
          <w:sz w:val="20"/>
        </w:rPr>
        <w:t>Constituem obrigações da detentora da ata:</w:t>
      </w:r>
    </w:p>
    <w:p w14:paraId="47CA24C9" w14:textId="0561CCFC"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 xml:space="preserve">Fornecer os </w:t>
      </w:r>
      <w:r w:rsidR="00F15937">
        <w:rPr>
          <w:rFonts w:ascii="Century Gothic" w:hAnsi="Century Gothic" w:cs="Arial"/>
          <w:sz w:val="20"/>
        </w:rPr>
        <w:t>itens</w:t>
      </w:r>
      <w:r w:rsidRPr="00FB2F8F">
        <w:rPr>
          <w:rFonts w:ascii="Century Gothic" w:hAnsi="Century Gothic" w:cs="Arial"/>
          <w:sz w:val="20"/>
        </w:rPr>
        <w:t xml:space="preserve"> nas especificações estabelecidas, na forma e condições determinadas nesta ATA DE REGISTRO DE PREÇOS, bem como as obrigações definidas no edital de Pregão Eletrônico nº</w:t>
      </w:r>
      <w:r w:rsidR="001D18AA" w:rsidRPr="00FB2F8F">
        <w:rPr>
          <w:rFonts w:ascii="Century Gothic" w:hAnsi="Century Gothic" w:cs="Arial"/>
          <w:sz w:val="20"/>
        </w:rPr>
        <w:t xml:space="preserve"> </w:t>
      </w:r>
      <w:r w:rsidR="001B0BE6">
        <w:rPr>
          <w:rFonts w:ascii="Century Gothic" w:hAnsi="Century Gothic" w:cs="Arial"/>
          <w:sz w:val="20"/>
        </w:rPr>
        <w:t>40/2024</w:t>
      </w:r>
      <w:r w:rsidRPr="00FB2F8F">
        <w:rPr>
          <w:rFonts w:ascii="Century Gothic" w:hAnsi="Century Gothic" w:cs="Arial"/>
          <w:sz w:val="20"/>
        </w:rPr>
        <w:t>, sem prejuízo das decorrentes normas, dos anexos e da natureza da atividade.</w:t>
      </w:r>
    </w:p>
    <w:p w14:paraId="30F2001F" w14:textId="2DB20147"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 xml:space="preserve">Responsabilizar-se por todos os ônus e obrigações concernentes à legislação fiscal, social, tributária e trabalhista de seus empregados, e ainda por todos os danos e prejuízos que, a qualquer título, causarem aos terceiros em virtude </w:t>
      </w:r>
      <w:r w:rsidR="00757AB8">
        <w:rPr>
          <w:rFonts w:ascii="Century Gothic" w:hAnsi="Century Gothic" w:cs="Arial"/>
          <w:sz w:val="20"/>
        </w:rPr>
        <w:t>do fornecimentos dos bens</w:t>
      </w:r>
      <w:r w:rsidRPr="00FB2F8F">
        <w:rPr>
          <w:rFonts w:ascii="Century Gothic" w:hAnsi="Century Gothic" w:cs="Arial"/>
          <w:sz w:val="20"/>
        </w:rPr>
        <w:t>, respondendo por si e por seus sucessores.</w:t>
      </w:r>
    </w:p>
    <w:p w14:paraId="4EFB7B94"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Manter, durante a vigência da Ata, todas as condições de habilitação e qualificação exigidas na fase de Habilitação da licitação.</w:t>
      </w:r>
    </w:p>
    <w:p w14:paraId="20C0C033"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1D9A196E"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Informar à Administração a ocorrência de fatos que possam interferir, direta ou indiretamente, na regularidade do presente ajuste.</w:t>
      </w:r>
    </w:p>
    <w:p w14:paraId="3BCE4D94" w14:textId="330DFE1C"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 xml:space="preserve">A empresa deverá </w:t>
      </w:r>
      <w:r w:rsidR="00A43667">
        <w:rPr>
          <w:rFonts w:ascii="Century Gothic" w:hAnsi="Century Gothic" w:cs="Arial"/>
          <w:sz w:val="20"/>
        </w:rPr>
        <w:t xml:space="preserve">fornecer os itens </w:t>
      </w:r>
      <w:r w:rsidRPr="00FB2F8F">
        <w:rPr>
          <w:rFonts w:ascii="Century Gothic" w:hAnsi="Century Gothic" w:cs="Arial"/>
          <w:sz w:val="20"/>
        </w:rPr>
        <w:t xml:space="preserve"> rigorosamente dentro dos prazos estipulados, e de acordo com as especificações técnicas exigidas no Edital, bem como as condições que constam de sua proposta e do instrumento de contrato celebrado, ou equivalentes.</w:t>
      </w:r>
    </w:p>
    <w:p w14:paraId="606D6F78" w14:textId="77777777"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Não transferir ou ceder a outrem, no todo ou em parte, o objeto do presente contrato;</w:t>
      </w:r>
    </w:p>
    <w:p w14:paraId="66051E7F" w14:textId="77777777" w:rsidR="0079045C" w:rsidRPr="00FB2F8F" w:rsidRDefault="0079045C" w:rsidP="0079045C">
      <w:pPr>
        <w:spacing w:after="0"/>
        <w:jc w:val="both"/>
        <w:rPr>
          <w:rFonts w:ascii="Century Gothic" w:hAnsi="Century Gothic" w:cs="Arial"/>
          <w:bCs/>
          <w:sz w:val="20"/>
          <w:szCs w:val="20"/>
          <w:lang w:eastAsia="pt-BR"/>
        </w:rPr>
      </w:pPr>
    </w:p>
    <w:p w14:paraId="331BF179" w14:textId="6853C30A" w:rsidR="0079045C" w:rsidRPr="00FB2F8F" w:rsidRDefault="000255DA" w:rsidP="008F0725">
      <w:pPr>
        <w:spacing w:after="0"/>
        <w:ind w:right="-2"/>
        <w:jc w:val="both"/>
        <w:rPr>
          <w:rFonts w:ascii="Century Gothic" w:hAnsi="Century Gothic" w:cs="Century Gothic"/>
          <w:b/>
          <w:sz w:val="20"/>
          <w:szCs w:val="20"/>
        </w:rPr>
      </w:pPr>
      <w:r>
        <w:rPr>
          <w:rFonts w:ascii="Century Gothic" w:hAnsi="Century Gothic" w:cs="Arial"/>
          <w:b/>
          <w:bCs/>
          <w:sz w:val="20"/>
          <w:szCs w:val="20"/>
        </w:rPr>
        <w:t>CLÁUSULA DÉCIMA PRIMEIRA</w:t>
      </w:r>
      <w:r w:rsidR="0079045C" w:rsidRPr="00FB2F8F">
        <w:rPr>
          <w:rFonts w:ascii="Century Gothic" w:hAnsi="Century Gothic" w:cs="Arial"/>
          <w:b/>
          <w:bCs/>
          <w:sz w:val="20"/>
          <w:szCs w:val="20"/>
        </w:rPr>
        <w:t xml:space="preserve"> - DAS OBRIGAÇÕES </w:t>
      </w:r>
      <w:r w:rsidR="0079045C" w:rsidRPr="00FB2F8F">
        <w:rPr>
          <w:rFonts w:ascii="Century Gothic" w:hAnsi="Century Gothic" w:cs="Century Gothic"/>
          <w:b/>
          <w:sz w:val="20"/>
          <w:szCs w:val="20"/>
        </w:rPr>
        <w:t>DO ÓRGÃO GERENCIADOR</w:t>
      </w:r>
    </w:p>
    <w:p w14:paraId="520B7E9B" w14:textId="59F4FBA3" w:rsidR="0079045C" w:rsidRDefault="0079045C" w:rsidP="009F2C77">
      <w:pPr>
        <w:pStyle w:val="PargrafodaLista"/>
        <w:numPr>
          <w:ilvl w:val="1"/>
          <w:numId w:val="79"/>
        </w:numPr>
        <w:ind w:left="0" w:right="-2" w:firstLine="0"/>
        <w:jc w:val="both"/>
        <w:rPr>
          <w:rFonts w:ascii="Century Gothic" w:hAnsi="Century Gothic" w:cs="Century Gothic"/>
          <w:b/>
          <w:sz w:val="20"/>
        </w:rPr>
      </w:pPr>
      <w:r w:rsidRPr="000255DA">
        <w:rPr>
          <w:rFonts w:ascii="Century Gothic" w:hAnsi="Century Gothic" w:cs="Century Gothic"/>
          <w:sz w:val="20"/>
        </w:rPr>
        <w:t xml:space="preserve">Requisitar o fornecimento quando necessário nas condições estabelecidas nesta </w:t>
      </w:r>
      <w:r w:rsidRPr="000255DA">
        <w:rPr>
          <w:rFonts w:ascii="Century Gothic" w:hAnsi="Century Gothic" w:cs="Century Gothic"/>
          <w:b/>
          <w:sz w:val="20"/>
        </w:rPr>
        <w:t>ATA DE REGISTRO DE PREÇOS.</w:t>
      </w:r>
    </w:p>
    <w:p w14:paraId="1E04DD5F" w14:textId="31F7940B" w:rsidR="0079045C" w:rsidRPr="000255DA" w:rsidRDefault="0079045C" w:rsidP="009F2C77">
      <w:pPr>
        <w:pStyle w:val="PargrafodaLista"/>
        <w:numPr>
          <w:ilvl w:val="1"/>
          <w:numId w:val="79"/>
        </w:numPr>
        <w:ind w:left="0" w:right="-2" w:firstLine="0"/>
        <w:jc w:val="both"/>
        <w:rPr>
          <w:rFonts w:ascii="Century Gothic" w:hAnsi="Century Gothic" w:cs="Century Gothic"/>
          <w:b/>
          <w:sz w:val="20"/>
        </w:rPr>
      </w:pPr>
      <w:r w:rsidRPr="000255DA">
        <w:rPr>
          <w:rFonts w:ascii="Century Gothic" w:hAnsi="Century Gothic" w:cs="Century Gothic"/>
          <w:sz w:val="20"/>
        </w:rPr>
        <w:t>Proceder, através da Secretaria/Divisão solicitante a execução, controle e fiscalização dos fornecimentos, comunicando as ocorrências de quaisquer fatos que, a seu critério, exijam medidas corretivas por parte do Fornecedor.</w:t>
      </w:r>
    </w:p>
    <w:p w14:paraId="3BAD4FEB" w14:textId="4F6DA884" w:rsidR="0079045C" w:rsidRDefault="0079045C" w:rsidP="009F2C77">
      <w:pPr>
        <w:pStyle w:val="PargrafodaLista"/>
        <w:numPr>
          <w:ilvl w:val="1"/>
          <w:numId w:val="79"/>
        </w:numPr>
        <w:ind w:left="0" w:right="-2" w:firstLine="0"/>
        <w:jc w:val="both"/>
        <w:rPr>
          <w:rFonts w:ascii="Century Gothic" w:hAnsi="Century Gothic" w:cs="Century Gothic"/>
          <w:b/>
          <w:sz w:val="20"/>
        </w:rPr>
      </w:pPr>
      <w:r w:rsidRPr="000255DA">
        <w:rPr>
          <w:rFonts w:ascii="Century Gothic" w:hAnsi="Century Gothic" w:cs="Century Gothic"/>
          <w:sz w:val="20"/>
        </w:rPr>
        <w:t xml:space="preserve">Efetuar o pagamento ao Fornecedor de acordo com as condições de preço e prazo estabelecidos nesta </w:t>
      </w:r>
      <w:r w:rsidRPr="000255DA">
        <w:rPr>
          <w:rFonts w:ascii="Century Gothic" w:hAnsi="Century Gothic" w:cs="Century Gothic"/>
          <w:b/>
          <w:sz w:val="20"/>
        </w:rPr>
        <w:t>ATA DE REGISTRO DE PREÇOS.</w:t>
      </w:r>
    </w:p>
    <w:p w14:paraId="2785F7C5" w14:textId="2D4779F5" w:rsidR="00F10334" w:rsidRPr="000255DA" w:rsidRDefault="00F10334" w:rsidP="009F2C77">
      <w:pPr>
        <w:pStyle w:val="PargrafodaLista"/>
        <w:numPr>
          <w:ilvl w:val="1"/>
          <w:numId w:val="79"/>
        </w:numPr>
        <w:ind w:left="0" w:right="-2" w:firstLine="0"/>
        <w:jc w:val="both"/>
        <w:rPr>
          <w:rFonts w:ascii="Century Gothic" w:hAnsi="Century Gothic" w:cs="Century Gothic"/>
          <w:b/>
          <w:sz w:val="20"/>
        </w:rPr>
      </w:pPr>
      <w:r w:rsidRPr="000255DA">
        <w:rPr>
          <w:rFonts w:ascii="Century Gothic" w:hAnsi="Century Gothic" w:cs="Arial"/>
          <w:sz w:val="20"/>
        </w:rPr>
        <w:t>Explicitamente emitir decisão sobre todas as solicitações e reclamações relacionadas à execução da presente Ata, ressalvados os requerimentos manifestamente impertinentes, meramente protelatórios ou de nenhum interesse para a boa execução do ajuste.</w:t>
      </w:r>
    </w:p>
    <w:p w14:paraId="597F0F04" w14:textId="77777777" w:rsidR="00F10334" w:rsidRPr="000255DA" w:rsidRDefault="00F10334" w:rsidP="009F2C77">
      <w:pPr>
        <w:pStyle w:val="PargrafodaLista"/>
        <w:numPr>
          <w:ilvl w:val="1"/>
          <w:numId w:val="79"/>
        </w:numPr>
        <w:ind w:left="0" w:right="-2" w:firstLine="0"/>
        <w:jc w:val="both"/>
        <w:rPr>
          <w:rFonts w:ascii="Century Gothic" w:hAnsi="Century Gothic" w:cs="Century Gothic"/>
          <w:b/>
          <w:sz w:val="20"/>
        </w:rPr>
      </w:pPr>
      <w:r w:rsidRPr="000255DA">
        <w:rPr>
          <w:rFonts w:ascii="Century Gothic" w:hAnsi="Century Gothic" w:cs="Arial"/>
          <w:b/>
          <w:sz w:val="20"/>
        </w:rPr>
        <w:t>A Administração terá o prazo de 05 (cinco) dias úteis, a contar da data do protocolo do requerimento para decidir, admitida a prorrogação motivada, por igual período</w:t>
      </w:r>
      <w:r w:rsidRPr="000255DA">
        <w:rPr>
          <w:rFonts w:ascii="Century Gothic" w:hAnsi="Century Gothic" w:cs="Arial"/>
          <w:sz w:val="20"/>
        </w:rPr>
        <w:t xml:space="preserve">. </w:t>
      </w:r>
    </w:p>
    <w:p w14:paraId="7A6FED1B" w14:textId="6B606FDD" w:rsidR="00F10334" w:rsidRPr="000255DA" w:rsidRDefault="00F10334" w:rsidP="009F2C77">
      <w:pPr>
        <w:pStyle w:val="PargrafodaLista"/>
        <w:numPr>
          <w:ilvl w:val="1"/>
          <w:numId w:val="79"/>
        </w:numPr>
        <w:ind w:left="0" w:right="-2" w:firstLine="0"/>
        <w:jc w:val="both"/>
        <w:rPr>
          <w:rFonts w:ascii="Century Gothic" w:hAnsi="Century Gothic" w:cs="Century Gothic"/>
          <w:b/>
          <w:sz w:val="20"/>
        </w:rPr>
      </w:pPr>
      <w:r w:rsidRPr="000255DA">
        <w:rPr>
          <w:rFonts w:ascii="Century Gothic" w:hAnsi="Century Gothic" w:cs="Arial"/>
          <w:sz w:val="20"/>
        </w:rPr>
        <w:t xml:space="preserve">Responder eventuais pedidos de reestabelecimento do equilíbrio econômico-financeiro feitos </w:t>
      </w:r>
      <w:r w:rsidR="00410A52" w:rsidRPr="000255DA">
        <w:rPr>
          <w:rFonts w:ascii="Century Gothic" w:hAnsi="Century Gothic" w:cs="Arial"/>
          <w:sz w:val="20"/>
        </w:rPr>
        <w:t>pela detentora da ata,</w:t>
      </w:r>
      <w:r w:rsidRPr="000255DA">
        <w:rPr>
          <w:rFonts w:ascii="Century Gothic" w:hAnsi="Century Gothic" w:cs="Arial"/>
          <w:sz w:val="20"/>
        </w:rPr>
        <w:t xml:space="preserve"> no prazo máximo de </w:t>
      </w:r>
      <w:r w:rsidRPr="000255DA">
        <w:rPr>
          <w:rFonts w:ascii="Century Gothic" w:hAnsi="Century Gothic" w:cs="Arial"/>
          <w:b/>
          <w:sz w:val="20"/>
        </w:rPr>
        <w:t>05 (cinco) dias úteis</w:t>
      </w:r>
      <w:r w:rsidRPr="000255DA">
        <w:rPr>
          <w:rFonts w:ascii="Century Gothic" w:hAnsi="Century Gothic" w:cs="Arial"/>
          <w:sz w:val="20"/>
        </w:rPr>
        <w:t>.</w:t>
      </w:r>
    </w:p>
    <w:p w14:paraId="06F4CFDF" w14:textId="77777777" w:rsidR="002748D9" w:rsidRDefault="002748D9" w:rsidP="00637CD3">
      <w:pPr>
        <w:spacing w:after="0" w:line="240" w:lineRule="auto"/>
        <w:jc w:val="both"/>
        <w:rPr>
          <w:rFonts w:ascii="Century Gothic" w:hAnsi="Century Gothic" w:cs="Calibri"/>
          <w:b/>
          <w:bCs/>
          <w:sz w:val="20"/>
          <w:szCs w:val="20"/>
          <w:lang w:eastAsia="pt-BR"/>
        </w:rPr>
      </w:pPr>
    </w:p>
    <w:p w14:paraId="229E51C3" w14:textId="1E12BE29" w:rsidR="00421ADA" w:rsidRPr="00FB2F8F" w:rsidRDefault="00E14882" w:rsidP="008F0725">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CLÁUSULA DÉCIMA SEGUNDA</w:t>
      </w:r>
      <w:r w:rsidR="00421ADA" w:rsidRPr="00FB2F8F">
        <w:rPr>
          <w:rFonts w:ascii="Century Gothic" w:hAnsi="Century Gothic"/>
          <w:b/>
          <w:sz w:val="20"/>
          <w:szCs w:val="20"/>
        </w:rPr>
        <w:t xml:space="preserve"> - DO CANCELAMENTO D</w:t>
      </w:r>
      <w:r w:rsidR="008F0725">
        <w:rPr>
          <w:rFonts w:ascii="Century Gothic" w:hAnsi="Century Gothic"/>
          <w:b/>
          <w:sz w:val="20"/>
          <w:szCs w:val="20"/>
        </w:rPr>
        <w:t>O REGISTRO</w:t>
      </w:r>
    </w:p>
    <w:p w14:paraId="3B00B867" w14:textId="77777777" w:rsidR="00037F0A" w:rsidRDefault="00037F0A" w:rsidP="009F2C77">
      <w:pPr>
        <w:pStyle w:val="PargrafodaLista"/>
        <w:numPr>
          <w:ilvl w:val="1"/>
          <w:numId w:val="80"/>
        </w:numPr>
        <w:ind w:left="0" w:firstLine="0"/>
        <w:jc w:val="both"/>
        <w:rPr>
          <w:rFonts w:ascii="Century Gothic" w:hAnsi="Century Gothic" w:cs="Calibri"/>
          <w:sz w:val="20"/>
        </w:rPr>
      </w:pPr>
      <w:r w:rsidRPr="00E14882">
        <w:rPr>
          <w:rFonts w:ascii="Century Gothic" w:hAnsi="Century Gothic" w:cs="Calibri"/>
          <w:sz w:val="20"/>
        </w:rPr>
        <w:t xml:space="preserve">A Ata poderá ser cancelada de pleno direito total ou parcialmente, independentemente de notificação judicial ou extrajudicial, sem que a DETENTORA DA ATA assista o direito a qualquer indenização, pelo gerenciador, quando o fornecedor: </w:t>
      </w:r>
    </w:p>
    <w:p w14:paraId="25AF2BF9" w14:textId="1B67F770"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 xml:space="preserve">Falir, entrar em concordata ou ocorrer dissolução da sociedade. </w:t>
      </w:r>
    </w:p>
    <w:p w14:paraId="4C36C028" w14:textId="2D5BF6BD"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 xml:space="preserve">Sem justa causa, e prévia comunicação à Prefeitura, suspender o fornecimento dos objetos. </w:t>
      </w:r>
    </w:p>
    <w:p w14:paraId="6B768A0F" w14:textId="72D36BB9"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 xml:space="preserve">Infringir qualquer cláusula desta Ata e/ou da Lei Federal nº 14.133/21. </w:t>
      </w:r>
    </w:p>
    <w:p w14:paraId="3D9B3EE3" w14:textId="21B1D499"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 xml:space="preserve">Não cumprir ou cumprir irregularmente as cláusulas desta Ata, especificações ou prazos. </w:t>
      </w:r>
    </w:p>
    <w:p w14:paraId="07C8516D" w14:textId="29E05B64"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 xml:space="preserve"> Descumprir as condições da ata de registro de preços, sem motivo justificado.</w:t>
      </w:r>
    </w:p>
    <w:p w14:paraId="2AE87699" w14:textId="7D6748AE"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Não retirar a nota de empenho, ou instrumento equivalente, no prazo estabelecido pela Administração sem justificativa razoável;</w:t>
      </w:r>
    </w:p>
    <w:p w14:paraId="331AA7AC" w14:textId="590AF0A9"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Não aceitar manter seu preço registrado, na hipótese prevista no artigo 27, § 2º, do Decreto nº 11.462, de 2023; ou</w:t>
      </w:r>
    </w:p>
    <w:p w14:paraId="209F2E07" w14:textId="63D34F01"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Sofrer sanção prevista nos incisos III ou IV do caput do art. 156 da Lei nº 14.133, de 2021.</w:t>
      </w:r>
    </w:p>
    <w:p w14:paraId="15B59365" w14:textId="5B6A0C6F"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1E43CCA" w14:textId="162469F8"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 xml:space="preserve">O cancelamento de registros nas hipóteses previstas no item </w:t>
      </w:r>
      <w:r w:rsidR="00E14882">
        <w:rPr>
          <w:rFonts w:ascii="Century Gothic" w:hAnsi="Century Gothic" w:cs="Calibri"/>
          <w:b/>
          <w:sz w:val="20"/>
        </w:rPr>
        <w:t>12</w:t>
      </w:r>
      <w:r w:rsidRPr="00E14882">
        <w:rPr>
          <w:rFonts w:ascii="Century Gothic" w:hAnsi="Century Gothic" w:cs="Calibri"/>
          <w:b/>
          <w:sz w:val="20"/>
        </w:rPr>
        <w:t>.1</w:t>
      </w:r>
      <w:r w:rsidRPr="00E14882">
        <w:rPr>
          <w:rFonts w:ascii="Century Gothic" w:hAnsi="Century Gothic" w:cs="Calibri"/>
          <w:sz w:val="20"/>
        </w:rPr>
        <w:t xml:space="preserve"> será formalizado por despacho do órgão ou da entidade gerenciadora, garantidos os princípios do contraditório e da ampla defesa.</w:t>
      </w:r>
    </w:p>
    <w:p w14:paraId="5BFD0CF0" w14:textId="7B3A87B9" w:rsidR="00037F0A" w:rsidRDefault="00037F0A" w:rsidP="009F2C77">
      <w:pPr>
        <w:pStyle w:val="PargrafodaLista"/>
        <w:numPr>
          <w:ilvl w:val="1"/>
          <w:numId w:val="80"/>
        </w:numPr>
        <w:ind w:left="0" w:firstLine="0"/>
        <w:jc w:val="both"/>
        <w:rPr>
          <w:rFonts w:ascii="Century Gothic" w:hAnsi="Century Gothic" w:cs="Calibri"/>
          <w:sz w:val="20"/>
        </w:rPr>
      </w:pPr>
      <w:r w:rsidRPr="00E14882">
        <w:rPr>
          <w:rFonts w:ascii="Century Gothic" w:hAnsi="Century Gothic" w:cs="Calibri"/>
          <w:sz w:val="20"/>
        </w:rPr>
        <w:t xml:space="preserve">O cancelamento do Registro de Preços poderá ainda ocorrer quando houver: </w:t>
      </w:r>
    </w:p>
    <w:p w14:paraId="15E64143" w14:textId="211347A5"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 xml:space="preserve">Alteração social ou modificação da finalidade ou da estrutura da empresa, que prejudique a execução do objeto contratado. </w:t>
      </w:r>
    </w:p>
    <w:p w14:paraId="3D62544C" w14:textId="77D4482D"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 xml:space="preserve">Caso fortuito ou força maior, regularmente comprovada, impeditivo da execução do Contrato. </w:t>
      </w:r>
    </w:p>
    <w:p w14:paraId="0048C0DA" w14:textId="7BB7AF96" w:rsidR="00037F0A"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 xml:space="preserve">Por razões de interesse público devidamente demonstrado e justificado pela Prefeitura. </w:t>
      </w:r>
    </w:p>
    <w:p w14:paraId="6497492E" w14:textId="77777777" w:rsidR="00E14882" w:rsidRDefault="00037F0A" w:rsidP="009F2C77">
      <w:pPr>
        <w:pStyle w:val="PargrafodaLista"/>
        <w:numPr>
          <w:ilvl w:val="2"/>
          <w:numId w:val="80"/>
        </w:numPr>
        <w:jc w:val="both"/>
        <w:rPr>
          <w:rFonts w:ascii="Century Gothic" w:hAnsi="Century Gothic" w:cs="Calibri"/>
          <w:sz w:val="20"/>
        </w:rPr>
      </w:pPr>
      <w:r w:rsidRPr="00E14882">
        <w:rPr>
          <w:rFonts w:ascii="Century Gothic" w:hAnsi="Century Gothic" w:cs="Calibri"/>
          <w:sz w:val="20"/>
        </w:rPr>
        <w:t>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w:t>
      </w:r>
    </w:p>
    <w:p w14:paraId="6760080A" w14:textId="188BBCBD" w:rsidR="00037F0A" w:rsidRDefault="00037F0A" w:rsidP="009F2C77">
      <w:pPr>
        <w:pStyle w:val="PargrafodaLista"/>
        <w:numPr>
          <w:ilvl w:val="1"/>
          <w:numId w:val="80"/>
        </w:numPr>
        <w:ind w:left="0" w:firstLine="0"/>
        <w:jc w:val="both"/>
        <w:rPr>
          <w:rFonts w:ascii="Century Gothic" w:hAnsi="Century Gothic" w:cs="Calibri"/>
          <w:sz w:val="20"/>
        </w:rPr>
      </w:pPr>
      <w:r w:rsidRPr="00E14882">
        <w:rPr>
          <w:rFonts w:ascii="Century Gothic" w:hAnsi="Century Gothic" w:cs="Calibri"/>
          <w:sz w:val="20"/>
        </w:rPr>
        <w:t xml:space="preserve"> </w:t>
      </w:r>
      <w:r w:rsidRPr="00814A59">
        <w:rPr>
          <w:rFonts w:ascii="Century Gothic" w:hAnsi="Century Gothic" w:cs="Calibri"/>
          <w:sz w:val="20"/>
        </w:rPr>
        <w:t xml:space="preserve">A solicitação da DETENTORA DA ATA, para cancelamento dos preços registrados deverá ser formulada com antecedência mínima de 30 (trinta) dias, facultado à Prefeitura a aplicação das penalidades previstas nesta Ata, caso não aceitas as razões do pedido. </w:t>
      </w:r>
    </w:p>
    <w:p w14:paraId="6A216799" w14:textId="59629931" w:rsidR="00037F0A" w:rsidRDefault="00037F0A" w:rsidP="009F2C77">
      <w:pPr>
        <w:pStyle w:val="PargrafodaLista"/>
        <w:numPr>
          <w:ilvl w:val="1"/>
          <w:numId w:val="80"/>
        </w:numPr>
        <w:ind w:left="0" w:firstLine="0"/>
        <w:jc w:val="both"/>
        <w:rPr>
          <w:rFonts w:ascii="Century Gothic" w:hAnsi="Century Gothic" w:cs="Calibri"/>
          <w:sz w:val="20"/>
        </w:rPr>
      </w:pPr>
      <w:r w:rsidRPr="001D2FB0">
        <w:rPr>
          <w:rFonts w:ascii="Century Gothic" w:hAnsi="Century Gothic" w:cs="Calibri"/>
          <w:sz w:val="20"/>
        </w:rPr>
        <w:t xml:space="preserve">A comunicação do cancelamento do preço registrado, nos casos previstos nesta cláusula, será feita pessoalmente ou por correspondência com aviso de recebimento, juntando-se o comprovante ao respectivo processo administrativo. </w:t>
      </w:r>
    </w:p>
    <w:p w14:paraId="1E903BCA" w14:textId="1B125E17" w:rsidR="00037F0A" w:rsidRDefault="00037F0A" w:rsidP="009F2C77">
      <w:pPr>
        <w:pStyle w:val="PargrafodaLista"/>
        <w:numPr>
          <w:ilvl w:val="1"/>
          <w:numId w:val="80"/>
        </w:numPr>
        <w:ind w:left="0" w:firstLine="0"/>
        <w:jc w:val="both"/>
        <w:rPr>
          <w:rFonts w:ascii="Century Gothic" w:hAnsi="Century Gothic" w:cs="Calibri"/>
          <w:sz w:val="20"/>
        </w:rPr>
      </w:pPr>
      <w:r w:rsidRPr="001D2FB0">
        <w:rPr>
          <w:rFonts w:ascii="Century Gothic" w:hAnsi="Century Gothic" w:cs="Calibri"/>
          <w:sz w:val="20"/>
        </w:rPr>
        <w:t>No caso de ser ignorado, incerto ou inacessível o endereço da DETENTORA DA ATA, a comunicação será feita por publicação no Diário Oficial do Município, considerando-se, assim, para todos os efeitos, cancelado o preço registrado.</w:t>
      </w:r>
    </w:p>
    <w:p w14:paraId="1E527ABE" w14:textId="79B5BAE3" w:rsidR="00037F0A" w:rsidRDefault="00037F0A" w:rsidP="009F2C77">
      <w:pPr>
        <w:pStyle w:val="PargrafodaLista"/>
        <w:numPr>
          <w:ilvl w:val="1"/>
          <w:numId w:val="80"/>
        </w:numPr>
        <w:ind w:left="0" w:firstLine="0"/>
        <w:jc w:val="both"/>
        <w:rPr>
          <w:rFonts w:ascii="Century Gothic" w:hAnsi="Century Gothic" w:cs="Calibri"/>
          <w:sz w:val="20"/>
        </w:rPr>
      </w:pPr>
      <w:r w:rsidRPr="001D2FB0">
        <w:rPr>
          <w:rFonts w:ascii="Century Gothic" w:hAnsi="Century Gothic" w:cs="Calibri"/>
          <w:sz w:val="20"/>
        </w:rPr>
        <w:t>Na hipótese de cancelamento do registro do fornecedor, o órgão ou a entidade gerenciadora poderá convocar os licitantes que compõem o cadastro de reserva, observada a ordem de classificação.</w:t>
      </w:r>
    </w:p>
    <w:p w14:paraId="5D3B9401" w14:textId="5B4D34BC" w:rsidR="00037F0A" w:rsidRPr="00A52301" w:rsidRDefault="00037F0A" w:rsidP="009F2C77">
      <w:pPr>
        <w:pStyle w:val="PargrafodaLista"/>
        <w:numPr>
          <w:ilvl w:val="1"/>
          <w:numId w:val="80"/>
        </w:numPr>
        <w:ind w:left="0" w:firstLine="0"/>
        <w:jc w:val="both"/>
        <w:rPr>
          <w:rFonts w:ascii="Century Gothic" w:hAnsi="Century Gothic" w:cs="Calibri"/>
          <w:sz w:val="20"/>
        </w:rPr>
      </w:pPr>
      <w:r w:rsidRPr="00A52301">
        <w:rPr>
          <w:rFonts w:ascii="Century Gothic" w:eastAsia="SimSun" w:hAnsi="Century Gothic" w:cs="Calibri"/>
          <w:kern w:val="3"/>
          <w:sz w:val="20"/>
          <w:lang w:eastAsia="en-US"/>
        </w:rPr>
        <w:lastRenderedPageBreak/>
        <w:t xml:space="preserve">O cancelamento dos preços registrados poderá ser realizado pelo gerenciador, em determinada ata de registro de preços, total ou parcialmente, nas seguintes hipóteses, desde que devidamente comprovadas e justificadas: </w:t>
      </w:r>
    </w:p>
    <w:p w14:paraId="51A9C10E" w14:textId="4F0C2A9B" w:rsidR="00037F0A" w:rsidRPr="00A52301" w:rsidRDefault="00037F0A" w:rsidP="009F2C77">
      <w:pPr>
        <w:pStyle w:val="PargrafodaLista"/>
        <w:numPr>
          <w:ilvl w:val="2"/>
          <w:numId w:val="80"/>
        </w:numPr>
        <w:jc w:val="both"/>
        <w:rPr>
          <w:rFonts w:ascii="Century Gothic" w:hAnsi="Century Gothic" w:cs="Calibri"/>
          <w:sz w:val="20"/>
        </w:rPr>
      </w:pPr>
      <w:r w:rsidRPr="00A52301">
        <w:rPr>
          <w:rFonts w:ascii="Century Gothic" w:eastAsia="SimSun" w:hAnsi="Century Gothic" w:cs="Calibri"/>
          <w:kern w:val="3"/>
          <w:sz w:val="20"/>
          <w:lang w:eastAsia="en-US"/>
        </w:rPr>
        <w:t>A pedido do fornecedor, decorrente de caso fortuito ou força maior; ou</w:t>
      </w:r>
    </w:p>
    <w:p w14:paraId="786015FE" w14:textId="1CF40BA7" w:rsidR="00037F0A" w:rsidRPr="00A52301" w:rsidRDefault="00037F0A" w:rsidP="009F2C77">
      <w:pPr>
        <w:pStyle w:val="PargrafodaLista"/>
        <w:numPr>
          <w:ilvl w:val="2"/>
          <w:numId w:val="80"/>
        </w:numPr>
        <w:jc w:val="both"/>
        <w:rPr>
          <w:rFonts w:ascii="Century Gothic" w:hAnsi="Century Gothic" w:cs="Calibri"/>
          <w:sz w:val="20"/>
        </w:rPr>
      </w:pPr>
      <w:r w:rsidRPr="00A52301">
        <w:rPr>
          <w:rFonts w:ascii="Century Gothic" w:eastAsia="SimSun" w:hAnsi="Century Gothic" w:cs="Calibri"/>
          <w:kern w:val="3"/>
          <w:sz w:val="20"/>
          <w:lang w:eastAsia="en-US"/>
        </w:rPr>
        <w:t xml:space="preserve">Se não houver êxito nas negociações, nas hipóteses em que o preço de mercado se tornar superior ou inferior ao preço registrado, nos termos dos artigos 26, § 3º e 27, § 4º, ambos do Decreto nº 11.462, de 2023. </w:t>
      </w:r>
    </w:p>
    <w:p w14:paraId="58946758" w14:textId="77777777" w:rsidR="00637CD3" w:rsidRPr="00FB2F8F" w:rsidRDefault="00637CD3" w:rsidP="008F0725">
      <w:pPr>
        <w:spacing w:after="0" w:line="240" w:lineRule="auto"/>
        <w:jc w:val="both"/>
        <w:rPr>
          <w:rFonts w:ascii="Century Gothic" w:hAnsi="Century Gothic" w:cs="Calibri"/>
          <w:b/>
          <w:bCs/>
          <w:sz w:val="20"/>
          <w:szCs w:val="20"/>
          <w:lang w:eastAsia="pt-BR"/>
        </w:rPr>
      </w:pPr>
    </w:p>
    <w:p w14:paraId="51B4AE39" w14:textId="6D34B9D5" w:rsidR="00421ADA" w:rsidRPr="00FB2F8F" w:rsidRDefault="00BA7343" w:rsidP="008F0725">
      <w:pPr>
        <w:pStyle w:val="Nivel01"/>
        <w:numPr>
          <w:ilvl w:val="0"/>
          <w:numId w:val="0"/>
        </w:numPr>
        <w:tabs>
          <w:tab w:val="clear" w:pos="567"/>
          <w:tab w:val="left" w:pos="0"/>
        </w:tabs>
        <w:spacing w:before="0"/>
        <w:rPr>
          <w:rFonts w:ascii="Century Gothic" w:hAnsi="Century Gothic"/>
        </w:rPr>
      </w:pPr>
      <w:r>
        <w:rPr>
          <w:rFonts w:ascii="Century Gothic" w:hAnsi="Century Gothic"/>
        </w:rPr>
        <w:t>CLÁUSULA DÉCIMA TERCEIRA</w:t>
      </w:r>
      <w:r w:rsidR="00421ADA" w:rsidRPr="00FB2F8F">
        <w:rPr>
          <w:rFonts w:ascii="Century Gothic" w:hAnsi="Century Gothic"/>
        </w:rPr>
        <w:t xml:space="preserve"> - DAS INFRAÇÕES ADMINISTRATIVAS E SANÇÕES</w:t>
      </w:r>
    </w:p>
    <w:p w14:paraId="1B8CAA0F" w14:textId="208F652F" w:rsidR="00421ADA" w:rsidRDefault="00421ADA" w:rsidP="009F2C77">
      <w:pPr>
        <w:pStyle w:val="LO-normal"/>
        <w:numPr>
          <w:ilvl w:val="1"/>
          <w:numId w:val="81"/>
        </w:numPr>
        <w:ind w:left="0" w:firstLine="0"/>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7E64C3C2" w14:textId="6B94BA9E" w:rsidR="00421ADA" w:rsidRDefault="00421ADA" w:rsidP="009F2C77">
      <w:pPr>
        <w:pStyle w:val="LO-normal"/>
        <w:numPr>
          <w:ilvl w:val="1"/>
          <w:numId w:val="81"/>
        </w:numPr>
        <w:ind w:left="0" w:firstLine="0"/>
        <w:jc w:val="both"/>
        <w:rPr>
          <w:rFonts w:ascii="Century Gothic" w:hAnsi="Century Gothic" w:cs="Arial"/>
          <w:bCs/>
          <w:sz w:val="20"/>
          <w:szCs w:val="20"/>
          <w:lang w:eastAsia="pt-BR" w:bidi="ar-SA"/>
        </w:rPr>
      </w:pPr>
      <w:r w:rsidRPr="00BA7343">
        <w:rPr>
          <w:rFonts w:ascii="Century Gothic" w:hAnsi="Century Gothic" w:cs="Arial"/>
          <w:bCs/>
          <w:sz w:val="20"/>
          <w:szCs w:val="20"/>
          <w:lang w:eastAsia="pt-BR" w:bidi="ar-SA"/>
        </w:rPr>
        <w:t>A aplicação das sanções pelo cometimento de infração será precedida do devido processo administrativo, com garantias de contraditório e de ampla defesa.</w:t>
      </w:r>
    </w:p>
    <w:p w14:paraId="7AB6E029" w14:textId="5E207BCE" w:rsidR="00421ADA" w:rsidRPr="00BA7343" w:rsidRDefault="00421ADA" w:rsidP="009F2C77">
      <w:pPr>
        <w:pStyle w:val="LO-normal"/>
        <w:numPr>
          <w:ilvl w:val="2"/>
          <w:numId w:val="81"/>
        </w:numPr>
        <w:jc w:val="both"/>
        <w:rPr>
          <w:rFonts w:ascii="Century Gothic" w:hAnsi="Century Gothic" w:cs="Arial"/>
          <w:bCs/>
          <w:sz w:val="20"/>
          <w:szCs w:val="20"/>
          <w:lang w:eastAsia="pt-BR" w:bidi="ar-SA"/>
        </w:rPr>
      </w:pPr>
      <w:r w:rsidRPr="00BA7343">
        <w:rPr>
          <w:rFonts w:ascii="Century Gothic" w:hAnsi="Century Gothic" w:cs="Arial"/>
          <w:bCs/>
          <w:sz w:val="20"/>
          <w:szCs w:val="20"/>
          <w:lang w:eastAsia="pt-BR" w:bidi="ar-SA"/>
        </w:rPr>
        <w:t>A sanção de advertência será aplicada nas seguintes hipóteses:</w:t>
      </w:r>
    </w:p>
    <w:p w14:paraId="54C27A4E"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a)</w:t>
      </w:r>
      <w:r w:rsidRPr="00FB2F8F">
        <w:rPr>
          <w:rFonts w:ascii="Century Gothic" w:hAnsi="Century Gothic" w:cs="Arial"/>
          <w:bCs/>
          <w:sz w:val="20"/>
          <w:szCs w:val="20"/>
          <w:lang w:eastAsia="pt-BR" w:bidi="ar-SA"/>
        </w:rPr>
        <w:t xml:space="preserve"> descumprimento, de pequena relevância, de obrigação legal ou infração à Lei quando não se justificar aplicação de sanção mais grave;</w:t>
      </w:r>
    </w:p>
    <w:p w14:paraId="43DAF474"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Cs/>
          <w:sz w:val="20"/>
          <w:szCs w:val="20"/>
          <w:lang w:eastAsia="pt-BR" w:bidi="ar-SA"/>
        </w:rPr>
        <w:t xml:space="preserve"> inexecução parcial de obrigação contratual principal ou acessória de pequena relevância, a critério da Administração, quando não se justificar aplicação de sanção mais grave.</w:t>
      </w:r>
    </w:p>
    <w:p w14:paraId="41E0D21E" w14:textId="32332CDA" w:rsidR="00421ADA" w:rsidRPr="00FB2F8F" w:rsidRDefault="00421ADA" w:rsidP="009F2C77">
      <w:pPr>
        <w:pStyle w:val="LO-normal"/>
        <w:numPr>
          <w:ilvl w:val="1"/>
          <w:numId w:val="82"/>
        </w:numPr>
        <w:ind w:left="0" w:firstLine="0"/>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A sanção de impedimento de licitar e contratar será aplicada, quando não se justificar a imposição de penalidade mais grave, àquele que:</w:t>
      </w:r>
    </w:p>
    <w:p w14:paraId="68E9A9C7"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a)</w:t>
      </w:r>
      <w:r w:rsidRPr="00FB2F8F">
        <w:rPr>
          <w:rFonts w:ascii="Century Gothic" w:hAnsi="Century Gothic" w:cs="Arial"/>
          <w:bCs/>
          <w:i/>
          <w:iCs/>
          <w:sz w:val="20"/>
          <w:szCs w:val="20"/>
          <w:lang w:eastAsia="pt-BR" w:bidi="ar-SA"/>
        </w:rPr>
        <w:t xml:space="preserve"> dar causa à inexecução parcial do contrato que cause grave dano à Administração, ao funcionamento dos serviços públicos ou ao interesse coletivo;</w:t>
      </w:r>
    </w:p>
    <w:p w14:paraId="6723322C"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
          <w:i/>
          <w:iCs/>
          <w:sz w:val="20"/>
          <w:szCs w:val="20"/>
          <w:lang w:eastAsia="pt-BR" w:bidi="ar-SA"/>
        </w:rPr>
        <w:t>)</w:t>
      </w:r>
      <w:r w:rsidRPr="00FB2F8F">
        <w:rPr>
          <w:rFonts w:ascii="Century Gothic" w:hAnsi="Century Gothic" w:cs="Arial"/>
          <w:bCs/>
          <w:i/>
          <w:iCs/>
          <w:sz w:val="20"/>
          <w:szCs w:val="20"/>
          <w:lang w:eastAsia="pt-BR" w:bidi="ar-SA"/>
        </w:rPr>
        <w:t xml:space="preserve"> dar causa à inexecução total do contrato/ata;</w:t>
      </w:r>
    </w:p>
    <w:p w14:paraId="4C48BDFE"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c)</w:t>
      </w:r>
      <w:r w:rsidRPr="00FB2F8F">
        <w:rPr>
          <w:rFonts w:ascii="Century Gothic" w:hAnsi="Century Gothic" w:cs="Arial"/>
          <w:bCs/>
          <w:i/>
          <w:iCs/>
          <w:sz w:val="20"/>
          <w:szCs w:val="20"/>
          <w:lang w:eastAsia="pt-BR" w:bidi="ar-SA"/>
        </w:rPr>
        <w:t xml:space="preserve"> deixar de entregar a documentação exigida para o certame;</w:t>
      </w:r>
    </w:p>
    <w:p w14:paraId="1DAD845B"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d)</w:t>
      </w:r>
      <w:r w:rsidRPr="00FB2F8F">
        <w:rPr>
          <w:rFonts w:ascii="Century Gothic" w:hAnsi="Century Gothic" w:cs="Arial"/>
          <w:bCs/>
          <w:i/>
          <w:iCs/>
          <w:sz w:val="20"/>
          <w:szCs w:val="20"/>
          <w:lang w:eastAsia="pt-BR" w:bidi="ar-SA"/>
        </w:rPr>
        <w:t xml:space="preserve"> não manter a proposta, salvo em decorrência de fato superveniente devidamente justificado;</w:t>
      </w:r>
    </w:p>
    <w:p w14:paraId="24BB4AB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e)</w:t>
      </w:r>
      <w:r w:rsidRPr="00FB2F8F">
        <w:rPr>
          <w:rFonts w:ascii="Century Gothic" w:hAnsi="Century Gothic" w:cs="Arial"/>
          <w:bCs/>
          <w:i/>
          <w:iCs/>
          <w:sz w:val="20"/>
          <w:szCs w:val="20"/>
          <w:lang w:eastAsia="pt-BR" w:bidi="ar-SA"/>
        </w:rPr>
        <w:t xml:space="preserve"> não celebrar o contrato ou não entregar a documentação exigida para a contratação, quando convocado dentro do prazo de validade de sua proposta;</w:t>
      </w:r>
    </w:p>
    <w:p w14:paraId="402CFB2F"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f)</w:t>
      </w:r>
      <w:r w:rsidRPr="00FB2F8F">
        <w:rPr>
          <w:rFonts w:ascii="Century Gothic" w:hAnsi="Century Gothic" w:cs="Arial"/>
          <w:bCs/>
          <w:i/>
          <w:iCs/>
          <w:sz w:val="20"/>
          <w:szCs w:val="20"/>
          <w:lang w:eastAsia="pt-BR" w:bidi="ar-SA"/>
        </w:rPr>
        <w:t xml:space="preserve"> ensejar o retardamento da execução ou da entrega do objeto da licitação sem motivo justificado.</w:t>
      </w:r>
    </w:p>
    <w:p w14:paraId="18AD0B39" w14:textId="10BD956F" w:rsidR="00421ADA" w:rsidRPr="00FB2F8F" w:rsidRDefault="00421ADA" w:rsidP="009F2C77">
      <w:pPr>
        <w:pStyle w:val="LO-normal"/>
        <w:numPr>
          <w:ilvl w:val="2"/>
          <w:numId w:val="83"/>
        </w:numPr>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Considera-se inexecução total do contrato:</w:t>
      </w:r>
    </w:p>
    <w:p w14:paraId="419458AF"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a)</w:t>
      </w:r>
      <w:r w:rsidRPr="00FB2F8F">
        <w:rPr>
          <w:rFonts w:ascii="Century Gothic" w:hAnsi="Century Gothic" w:cs="Arial"/>
          <w:bCs/>
          <w:sz w:val="20"/>
          <w:szCs w:val="20"/>
          <w:lang w:eastAsia="pt-BR" w:bidi="ar-SA"/>
        </w:rPr>
        <w:t xml:space="preserve"> recusa injustificada de cumprimento integral da obrigação contratualmente determinada;</w:t>
      </w:r>
    </w:p>
    <w:p w14:paraId="731AF648"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Cs/>
          <w:sz w:val="20"/>
          <w:szCs w:val="20"/>
          <w:lang w:eastAsia="pt-BR" w:bidi="ar-SA"/>
        </w:rPr>
        <w:t xml:space="preserve"> recusa injustificada do adjudicatário em assinar ata de registro de preços, contrato ou em aceitar ou retirar o instrumento equivalente no prazo estabelecido pela Administração também caracterizará o descumprimento total da obrigação assumida.</w:t>
      </w:r>
    </w:p>
    <w:p w14:paraId="6C6717A6" w14:textId="7A92E4BC" w:rsidR="00421ADA" w:rsidRPr="00FB2F8F" w:rsidRDefault="00421ADA" w:rsidP="009F2C77">
      <w:pPr>
        <w:pStyle w:val="LO-normal"/>
        <w:numPr>
          <w:ilvl w:val="2"/>
          <w:numId w:val="84"/>
        </w:numPr>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A sanção de declaração de inidoneidade para licitar ou contratar será aplicada àquele que:</w:t>
      </w:r>
    </w:p>
    <w:p w14:paraId="4A031FEF"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a)</w:t>
      </w:r>
      <w:r w:rsidRPr="00FB2F8F">
        <w:rPr>
          <w:rFonts w:ascii="Century Gothic" w:hAnsi="Century Gothic" w:cs="Arial"/>
          <w:bCs/>
          <w:i/>
          <w:iCs/>
          <w:sz w:val="20"/>
          <w:szCs w:val="20"/>
          <w:lang w:eastAsia="pt-BR" w:bidi="ar-SA"/>
        </w:rPr>
        <w:t xml:space="preserve"> apresentar declaração ou documentação falsa exigida para o certame ou prestar declaração falsa durante o Pregão Eletrônico ou a execução do contrato;</w:t>
      </w:r>
    </w:p>
    <w:p w14:paraId="74ECEB9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b)</w:t>
      </w:r>
      <w:r w:rsidRPr="00FB2F8F">
        <w:rPr>
          <w:rFonts w:ascii="Century Gothic" w:hAnsi="Century Gothic" w:cs="Arial"/>
          <w:bCs/>
          <w:i/>
          <w:iCs/>
          <w:sz w:val="20"/>
          <w:szCs w:val="20"/>
          <w:lang w:eastAsia="pt-BR" w:bidi="ar-SA"/>
        </w:rPr>
        <w:t xml:space="preserve"> fraudar a Pregão Eletrônico ou praticar ato fraudulento na execução do contrato;</w:t>
      </w:r>
    </w:p>
    <w:p w14:paraId="4015E80D"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c)</w:t>
      </w:r>
      <w:r w:rsidRPr="00FB2F8F">
        <w:rPr>
          <w:rFonts w:ascii="Century Gothic" w:hAnsi="Century Gothic" w:cs="Arial"/>
          <w:bCs/>
          <w:i/>
          <w:iCs/>
          <w:sz w:val="20"/>
          <w:szCs w:val="20"/>
          <w:lang w:eastAsia="pt-BR" w:bidi="ar-SA"/>
        </w:rPr>
        <w:t xml:space="preserve"> comportar-se de modo inidôneo ou cometer fraude de qualquer natureza;</w:t>
      </w:r>
    </w:p>
    <w:p w14:paraId="2374149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d)</w:t>
      </w:r>
      <w:r w:rsidRPr="00FB2F8F">
        <w:rPr>
          <w:rFonts w:ascii="Century Gothic" w:hAnsi="Century Gothic" w:cs="Arial"/>
          <w:bCs/>
          <w:i/>
          <w:iCs/>
          <w:sz w:val="20"/>
          <w:szCs w:val="20"/>
          <w:lang w:eastAsia="pt-BR" w:bidi="ar-SA"/>
        </w:rPr>
        <w:t xml:space="preserve"> praticar atos ilícitos com vistas a frustrar os objetivos da licitação;</w:t>
      </w:r>
    </w:p>
    <w:p w14:paraId="3745A9FC"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e)</w:t>
      </w:r>
      <w:r w:rsidRPr="00FB2F8F">
        <w:rPr>
          <w:rFonts w:ascii="Century Gothic" w:hAnsi="Century Gothic" w:cs="Arial"/>
          <w:bCs/>
          <w:i/>
          <w:iCs/>
          <w:sz w:val="20"/>
          <w:szCs w:val="20"/>
          <w:lang w:eastAsia="pt-BR" w:bidi="ar-SA"/>
        </w:rPr>
        <w:t xml:space="preserve"> praticar ato lesivo previsto no art. 5º da Lei Federal nº 12.846, de 1º de agosto de 2013.</w:t>
      </w:r>
    </w:p>
    <w:p w14:paraId="069701F1" w14:textId="4D32E10C" w:rsidR="00421ADA" w:rsidRDefault="00421ADA" w:rsidP="009F2C77">
      <w:pPr>
        <w:pStyle w:val="LO-normal"/>
        <w:numPr>
          <w:ilvl w:val="3"/>
          <w:numId w:val="85"/>
        </w:numPr>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A322269" w14:textId="780A94D3" w:rsidR="00421ADA" w:rsidRDefault="00421ADA" w:rsidP="009F2C77">
      <w:pPr>
        <w:pStyle w:val="LO-normal"/>
        <w:numPr>
          <w:ilvl w:val="3"/>
          <w:numId w:val="85"/>
        </w:numPr>
        <w:jc w:val="both"/>
        <w:rPr>
          <w:rFonts w:ascii="Century Gothic" w:hAnsi="Century Gothic" w:cs="Arial"/>
          <w:bCs/>
          <w:sz w:val="20"/>
          <w:szCs w:val="20"/>
          <w:lang w:eastAsia="pt-BR" w:bidi="ar-SA"/>
        </w:rPr>
      </w:pPr>
      <w:r w:rsidRPr="00BA7343">
        <w:rPr>
          <w:rFonts w:ascii="Century Gothic" w:hAnsi="Century Gothic" w:cs="Arial"/>
          <w:bCs/>
          <w:sz w:val="20"/>
          <w:szCs w:val="20"/>
          <w:lang w:eastAsia="pt-BR" w:bidi="ar-SA"/>
        </w:rPr>
        <w:t>A sa</w:t>
      </w:r>
      <w:r w:rsidR="00BA7343" w:rsidRPr="00BA7343">
        <w:rPr>
          <w:rFonts w:ascii="Century Gothic" w:hAnsi="Century Gothic" w:cs="Arial"/>
          <w:bCs/>
          <w:sz w:val="20"/>
          <w:szCs w:val="20"/>
          <w:lang w:eastAsia="pt-BR" w:bidi="ar-SA"/>
        </w:rPr>
        <w:t>nção prevista no item 13</w:t>
      </w:r>
      <w:r w:rsidRPr="00BA7343">
        <w:rPr>
          <w:rFonts w:ascii="Century Gothic" w:hAnsi="Century Gothic" w:cs="Arial"/>
          <w:bCs/>
          <w:sz w:val="20"/>
          <w:szCs w:val="20"/>
          <w:lang w:eastAsia="pt-BR" w:bidi="ar-SA"/>
        </w:rPr>
        <w:t>.3, aplicada por qualquer ente da Federação, impedirá o responsável de licitar ou contratar no âmbito da Administração Pública do Município de Lobato/PR pelo prazo mínimo de 3 (três) anos e máximo de 6 (seis) anos.</w:t>
      </w:r>
    </w:p>
    <w:p w14:paraId="205F0843" w14:textId="6B8A6C0A" w:rsidR="00421ADA" w:rsidRDefault="00421ADA" w:rsidP="009F2C77">
      <w:pPr>
        <w:pStyle w:val="LO-normal"/>
        <w:numPr>
          <w:ilvl w:val="1"/>
          <w:numId w:val="8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lastRenderedPageBreak/>
        <w:t>Poderá ser aplicada multa de 0,5% (zero vírgula cinco por cento) a 30% (trinta por cento) sobre o valor do contrato licitado.</w:t>
      </w:r>
    </w:p>
    <w:p w14:paraId="78CCBE50" w14:textId="366CD091" w:rsidR="00421ADA" w:rsidRDefault="00421ADA" w:rsidP="009F2C77">
      <w:pPr>
        <w:pStyle w:val="LO-normal"/>
        <w:numPr>
          <w:ilvl w:val="1"/>
          <w:numId w:val="8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1AE0A4E" w14:textId="62EA7936" w:rsidR="00421ADA" w:rsidRDefault="00421ADA" w:rsidP="009F2C77">
      <w:pPr>
        <w:pStyle w:val="LO-normal"/>
        <w:numPr>
          <w:ilvl w:val="1"/>
          <w:numId w:val="8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CCE4D4A" w14:textId="42590AC9" w:rsidR="00421ADA" w:rsidRDefault="00421ADA" w:rsidP="009F2C77">
      <w:pPr>
        <w:pStyle w:val="LO-normal"/>
        <w:numPr>
          <w:ilvl w:val="1"/>
          <w:numId w:val="8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417812DC" w14:textId="3C21B86C" w:rsidR="00421ADA" w:rsidRDefault="00421ADA" w:rsidP="009F2C77">
      <w:pPr>
        <w:pStyle w:val="LO-normal"/>
        <w:numPr>
          <w:ilvl w:val="1"/>
          <w:numId w:val="8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Na aplicação das sanções serão considerados:</w:t>
      </w:r>
    </w:p>
    <w:p w14:paraId="367848E1" w14:textId="7631F106" w:rsidR="00421ADA" w:rsidRDefault="00421ADA" w:rsidP="009F2C77">
      <w:pPr>
        <w:pStyle w:val="LO-normal"/>
        <w:numPr>
          <w:ilvl w:val="2"/>
          <w:numId w:val="85"/>
        </w:numPr>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 natureza e a gravidade da infração cometida;</w:t>
      </w:r>
    </w:p>
    <w:p w14:paraId="3F90BA1A" w14:textId="12DE3D84" w:rsidR="00421ADA" w:rsidRDefault="00421ADA" w:rsidP="009F2C77">
      <w:pPr>
        <w:pStyle w:val="LO-normal"/>
        <w:numPr>
          <w:ilvl w:val="2"/>
          <w:numId w:val="85"/>
        </w:numPr>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as peculiaridades do caso concreto;</w:t>
      </w:r>
    </w:p>
    <w:p w14:paraId="2E405389" w14:textId="05B24C23" w:rsidR="00421ADA" w:rsidRDefault="00421ADA" w:rsidP="009F2C77">
      <w:pPr>
        <w:pStyle w:val="LO-normal"/>
        <w:numPr>
          <w:ilvl w:val="2"/>
          <w:numId w:val="85"/>
        </w:numPr>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as circunstâncias agravantes ou atenuantes;</w:t>
      </w:r>
    </w:p>
    <w:p w14:paraId="74D16B4F" w14:textId="2622DFA5" w:rsidR="00421ADA" w:rsidRDefault="00421ADA" w:rsidP="009F2C77">
      <w:pPr>
        <w:pStyle w:val="LO-normal"/>
        <w:numPr>
          <w:ilvl w:val="2"/>
          <w:numId w:val="85"/>
        </w:numPr>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os danos que dela provierem para a Administração Pública</w:t>
      </w:r>
    </w:p>
    <w:p w14:paraId="210EACEA" w14:textId="1D40C573" w:rsidR="00421ADA" w:rsidRDefault="00421ADA" w:rsidP="009F2C77">
      <w:pPr>
        <w:pStyle w:val="LO-normal"/>
        <w:numPr>
          <w:ilvl w:val="1"/>
          <w:numId w:val="8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 aplicação das sanções previstas neste Edital de Pregão Eletrônico, em hipótese alguma, a obrigação de reparação integral do dano causado à Administração Pública.</w:t>
      </w:r>
    </w:p>
    <w:p w14:paraId="4B0C402F" w14:textId="72C485A2" w:rsidR="00421ADA" w:rsidRPr="009A7C14" w:rsidRDefault="00421ADA" w:rsidP="009F2C77">
      <w:pPr>
        <w:pStyle w:val="LO-normal"/>
        <w:numPr>
          <w:ilvl w:val="1"/>
          <w:numId w:val="85"/>
        </w:numPr>
        <w:ind w:left="0" w:firstLine="0"/>
        <w:jc w:val="both"/>
        <w:rPr>
          <w:rFonts w:ascii="Century Gothic" w:hAnsi="Century Gothic" w:cs="Arial"/>
          <w:bCs/>
          <w:sz w:val="20"/>
          <w:szCs w:val="20"/>
          <w:lang w:eastAsia="pt-BR" w:bidi="ar-SA"/>
        </w:rPr>
      </w:pPr>
      <w:r w:rsidRPr="009A7C14">
        <w:rPr>
          <w:rFonts w:ascii="Century Gothic" w:hAnsi="Century Gothic" w:cs="Arial"/>
          <w:b/>
          <w:sz w:val="20"/>
          <w:szCs w:val="20"/>
          <w:lang w:eastAsia="pt-BR" w:bidi="ar-SA"/>
        </w:rPr>
        <w:t>A penalidade de multa pode ser aplicada cumulativamente com as demais sanções.</w:t>
      </w:r>
    </w:p>
    <w:p w14:paraId="3007273D" w14:textId="7D9D5C3B" w:rsidR="00421ADA" w:rsidRPr="009A7C14" w:rsidRDefault="00421ADA" w:rsidP="009F2C77">
      <w:pPr>
        <w:pStyle w:val="LO-normal"/>
        <w:numPr>
          <w:ilvl w:val="1"/>
          <w:numId w:val="85"/>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D7912AC"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EM = I x N x VP, onde:</w:t>
      </w:r>
    </w:p>
    <w:p w14:paraId="48CE1D36"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I = (TX/100) / 365;</w:t>
      </w:r>
    </w:p>
    <w:p w14:paraId="26437A75"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I = Índice de atualização financeira;</w:t>
      </w:r>
    </w:p>
    <w:p w14:paraId="05BDAC2E"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 xml:space="preserve">TX = Percentual da taxa de juros de mora anual; </w:t>
      </w:r>
    </w:p>
    <w:p w14:paraId="588313BC"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EM = Encargos moratórios;</w:t>
      </w:r>
    </w:p>
    <w:p w14:paraId="379907E3"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 xml:space="preserve">N = Número de dias entre a data prevista para o pagamento e a do efetivo pagamento; </w:t>
      </w:r>
    </w:p>
    <w:p w14:paraId="04D05B39"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VP = Valor da parcela em atraso.</w:t>
      </w:r>
    </w:p>
    <w:p w14:paraId="08DE42C8" w14:textId="77777777" w:rsidR="00421ADA" w:rsidRPr="00FB2F8F" w:rsidRDefault="00421ADA" w:rsidP="00637CD3">
      <w:pPr>
        <w:spacing w:after="0" w:line="240" w:lineRule="auto"/>
        <w:jc w:val="both"/>
        <w:rPr>
          <w:rFonts w:ascii="Century Gothic" w:hAnsi="Century Gothic" w:cs="Calibri"/>
          <w:b/>
          <w:bCs/>
          <w:sz w:val="20"/>
          <w:szCs w:val="20"/>
          <w:lang w:eastAsia="pt-BR"/>
        </w:rPr>
      </w:pPr>
    </w:p>
    <w:p w14:paraId="2639EA73" w14:textId="1500296B" w:rsidR="00421ADA" w:rsidRPr="00FB2F8F" w:rsidRDefault="00421ADA" w:rsidP="008F0725">
      <w:pPr>
        <w:spacing w:after="0"/>
        <w:jc w:val="both"/>
        <w:rPr>
          <w:rFonts w:ascii="Century Gothic" w:hAnsi="Century Gothic" w:cs="Arial"/>
          <w:b/>
          <w:sz w:val="20"/>
          <w:szCs w:val="20"/>
        </w:rPr>
      </w:pPr>
      <w:r w:rsidRPr="00FB2F8F">
        <w:rPr>
          <w:rFonts w:ascii="Century Gothic" w:hAnsi="Century Gothic" w:cs="Arial"/>
          <w:b/>
          <w:sz w:val="20"/>
          <w:szCs w:val="20"/>
        </w:rPr>
        <w:t xml:space="preserve">CLÁUSULA DÉCIMA </w:t>
      </w:r>
      <w:r w:rsidR="00DB6199">
        <w:rPr>
          <w:rFonts w:ascii="Century Gothic" w:hAnsi="Century Gothic" w:cs="Arial"/>
          <w:b/>
          <w:sz w:val="20"/>
          <w:szCs w:val="20"/>
        </w:rPr>
        <w:t>QUARTA</w:t>
      </w:r>
      <w:r w:rsidRPr="00FB2F8F">
        <w:rPr>
          <w:rFonts w:ascii="Century Gothic" w:hAnsi="Century Gothic" w:cs="Arial"/>
          <w:b/>
          <w:sz w:val="20"/>
          <w:szCs w:val="20"/>
        </w:rPr>
        <w:t xml:space="preserve"> - DA FRAUDE E DA CORRUPÇÃO</w:t>
      </w:r>
    </w:p>
    <w:p w14:paraId="16E416B8" w14:textId="04CD2D88" w:rsidR="00421ADA" w:rsidRPr="00DB6199" w:rsidRDefault="00421ADA" w:rsidP="009F2C77">
      <w:pPr>
        <w:pStyle w:val="PargrafodaLista"/>
        <w:numPr>
          <w:ilvl w:val="1"/>
          <w:numId w:val="86"/>
        </w:numPr>
        <w:ind w:left="0" w:firstLine="0"/>
        <w:jc w:val="both"/>
        <w:rPr>
          <w:rFonts w:ascii="Century Gothic" w:hAnsi="Century Gothic" w:cs="Arial"/>
          <w:sz w:val="20"/>
        </w:rPr>
      </w:pPr>
      <w:r w:rsidRPr="00DB6199">
        <w:rPr>
          <w:rFonts w:ascii="Century Gothic" w:hAnsi="Century Gothic" w:cs="Arial"/>
          <w:sz w:val="20"/>
        </w:rPr>
        <w:t>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7485B9F" w14:textId="77777777" w:rsidR="00421ADA" w:rsidRPr="00FB2F8F" w:rsidRDefault="00421ADA" w:rsidP="00421ADA">
      <w:pPr>
        <w:spacing w:after="0"/>
        <w:jc w:val="both"/>
        <w:rPr>
          <w:rFonts w:ascii="Century Gothic" w:hAnsi="Century Gothic" w:cs="Arial"/>
          <w:sz w:val="20"/>
          <w:szCs w:val="20"/>
        </w:rPr>
      </w:pPr>
      <w:r w:rsidRPr="00FB2F8F">
        <w:rPr>
          <w:rFonts w:ascii="Century Gothic" w:hAnsi="Century Gothic" w:cs="Arial"/>
          <w:sz w:val="20"/>
          <w:szCs w:val="20"/>
        </w:rPr>
        <w:t>Para os propósitos desta cláusula, definem-se as seguintes práticas:</w:t>
      </w:r>
    </w:p>
    <w:p w14:paraId="3DEFC73E" w14:textId="2CE6F8CC" w:rsidR="00421ADA" w:rsidRPr="00FB2F8F" w:rsidRDefault="0035520D" w:rsidP="00AD6FE1">
      <w:pPr>
        <w:numPr>
          <w:ilvl w:val="0"/>
          <w:numId w:val="13"/>
        </w:numPr>
        <w:spacing w:after="0" w:line="240" w:lineRule="auto"/>
        <w:jc w:val="both"/>
        <w:rPr>
          <w:rFonts w:ascii="Century Gothic" w:hAnsi="Century Gothic" w:cs="Arial"/>
          <w:sz w:val="20"/>
          <w:szCs w:val="20"/>
        </w:rPr>
      </w:pPr>
      <w:r w:rsidRPr="00FB2F8F">
        <w:rPr>
          <w:rFonts w:ascii="Century Gothic" w:hAnsi="Century Gothic" w:cs="Arial"/>
          <w:bCs/>
          <w:sz w:val="20"/>
          <w:szCs w:val="20"/>
        </w:rPr>
        <w:t>” prática</w:t>
      </w:r>
      <w:r w:rsidR="00421ADA" w:rsidRPr="00FB2F8F">
        <w:rPr>
          <w:rFonts w:ascii="Century Gothic" w:hAnsi="Century Gothic" w:cs="Arial"/>
          <w:bCs/>
          <w:sz w:val="20"/>
          <w:szCs w:val="20"/>
        </w:rPr>
        <w:t xml:space="preserve"> corrupta”: oferecer, dar, receber ou solicitar, direta ou indiretamente,</w:t>
      </w:r>
      <w:r w:rsidR="00421ADA" w:rsidRPr="00FB2F8F">
        <w:rPr>
          <w:rFonts w:ascii="Century Gothic" w:hAnsi="Century Gothic" w:cs="Arial"/>
          <w:sz w:val="20"/>
          <w:szCs w:val="20"/>
        </w:rPr>
        <w:t xml:space="preserve"> qualquer vantagem com o objeto de influenciar a ação de servidor público no processo de licitação ou na execução de contrato;</w:t>
      </w:r>
    </w:p>
    <w:p w14:paraId="32BB5F41"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fraudulenta”:</w:t>
      </w:r>
      <w:r w:rsidRPr="00FB2F8F">
        <w:rPr>
          <w:rFonts w:ascii="Century Gothic" w:hAnsi="Century Gothic" w:cs="Arial"/>
          <w:sz w:val="20"/>
          <w:szCs w:val="20"/>
        </w:rPr>
        <w:t xml:space="preserve"> a falsidade ou omissão dos fatos, com o objeto de influenciar o processo de licitação ou de execução de contrato;</w:t>
      </w:r>
    </w:p>
    <w:p w14:paraId="59421043"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colusiva”:</w:t>
      </w:r>
      <w:r w:rsidRPr="00FB2F8F">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5676B766"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coercitiva”:</w:t>
      </w:r>
      <w:r w:rsidRPr="00FB2F8F">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2366B4D3"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obstrutiva”:</w:t>
      </w:r>
      <w:r w:rsidRPr="00FB2F8F">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633C44A" w14:textId="77777777" w:rsidR="00421ADA" w:rsidRPr="00FB2F8F" w:rsidRDefault="00421ADA" w:rsidP="00421ADA">
      <w:pPr>
        <w:jc w:val="both"/>
        <w:rPr>
          <w:rFonts w:ascii="Century Gothic" w:hAnsi="Century Gothic" w:cs="Arial"/>
          <w:sz w:val="20"/>
          <w:szCs w:val="20"/>
        </w:rPr>
      </w:pPr>
      <w:r w:rsidRPr="00FB2F8F">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w:t>
      </w:r>
      <w:r w:rsidRPr="00FB2F8F">
        <w:rPr>
          <w:rFonts w:ascii="Century Gothic" w:hAnsi="Century Gothic" w:cs="Arial"/>
          <w:sz w:val="20"/>
          <w:szCs w:val="20"/>
        </w:rPr>
        <w:lastRenderedPageBreak/>
        <w:t>o envolvimento da empresa, diretamente ou por meio de um agente, em práticas corruptas, fraudulentas, colusivas, coercitivas ou obstrutivas ao participar da licitação ou da execução um contrato financeiro pelo organismo.</w:t>
      </w:r>
    </w:p>
    <w:p w14:paraId="7AFE2937" w14:textId="77777777" w:rsidR="00421ADA" w:rsidRDefault="00421ADA" w:rsidP="00421ADA">
      <w:pPr>
        <w:jc w:val="both"/>
        <w:rPr>
          <w:rFonts w:ascii="Century Gothic" w:hAnsi="Century Gothic" w:cs="Arial"/>
          <w:sz w:val="20"/>
          <w:szCs w:val="20"/>
        </w:rPr>
      </w:pPr>
      <w:r w:rsidRPr="00FB2F8F">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564A92C" w14:textId="2F3D9193" w:rsidR="00421ADA" w:rsidRPr="00FB2F8F" w:rsidRDefault="00421ADA" w:rsidP="008F0725">
      <w:pPr>
        <w:spacing w:after="0"/>
        <w:jc w:val="both"/>
        <w:rPr>
          <w:rFonts w:ascii="Century Gothic" w:hAnsi="Century Gothic" w:cs="Arial"/>
          <w:b/>
          <w:sz w:val="20"/>
          <w:szCs w:val="20"/>
        </w:rPr>
      </w:pPr>
      <w:r w:rsidRPr="00FB2F8F">
        <w:rPr>
          <w:rFonts w:ascii="Century Gothic" w:hAnsi="Century Gothic" w:cs="Arial"/>
          <w:b/>
          <w:sz w:val="20"/>
          <w:szCs w:val="20"/>
        </w:rPr>
        <w:t xml:space="preserve">CLÁUSULA DÉCIMA </w:t>
      </w:r>
      <w:r w:rsidR="003870DE">
        <w:rPr>
          <w:rFonts w:ascii="Century Gothic" w:hAnsi="Century Gothic" w:cs="Arial"/>
          <w:b/>
          <w:sz w:val="20"/>
          <w:szCs w:val="20"/>
        </w:rPr>
        <w:t>QUINTA</w:t>
      </w:r>
      <w:r w:rsidRPr="00FB2F8F">
        <w:rPr>
          <w:rFonts w:ascii="Century Gothic" w:hAnsi="Century Gothic" w:cs="Arial"/>
          <w:b/>
          <w:sz w:val="20"/>
          <w:szCs w:val="20"/>
        </w:rPr>
        <w:t xml:space="preserve"> - DA PUBLICAÇÃO</w:t>
      </w:r>
    </w:p>
    <w:p w14:paraId="51BAB149" w14:textId="325A8948" w:rsidR="00421ADA" w:rsidRPr="003870DE" w:rsidRDefault="00421ADA" w:rsidP="009F2C77">
      <w:pPr>
        <w:pStyle w:val="PargrafodaLista"/>
        <w:numPr>
          <w:ilvl w:val="1"/>
          <w:numId w:val="87"/>
        </w:numPr>
        <w:ind w:left="0" w:firstLine="0"/>
        <w:jc w:val="both"/>
        <w:rPr>
          <w:rFonts w:ascii="Century Gothic" w:hAnsi="Century Gothic" w:cs="Arial"/>
          <w:sz w:val="20"/>
        </w:rPr>
      </w:pPr>
      <w:r w:rsidRPr="003870DE">
        <w:rPr>
          <w:rFonts w:ascii="Century Gothic" w:hAnsi="Century Gothic" w:cs="Arial"/>
          <w:sz w:val="20"/>
        </w:rPr>
        <w:t>Incumbirá ao contratante divulgar o presente instrumento no Portal Nacional de Contratações Públicas (PNCP), no Portal Transparência, através do endereço eletrônico https://www.lobato.pr.gov.br/ - aba “LICITAÇÕES”, na forma prevista no art. 94 da Lei 14.133, de 2021.</w:t>
      </w:r>
    </w:p>
    <w:p w14:paraId="01570049" w14:textId="77777777" w:rsidR="008249EA" w:rsidRPr="00FB2F8F" w:rsidRDefault="008249EA" w:rsidP="00421ADA">
      <w:pPr>
        <w:spacing w:after="0"/>
        <w:jc w:val="both"/>
        <w:rPr>
          <w:rFonts w:ascii="Century Gothic" w:hAnsi="Century Gothic" w:cs="Arial"/>
          <w:sz w:val="20"/>
          <w:szCs w:val="20"/>
        </w:rPr>
      </w:pPr>
    </w:p>
    <w:p w14:paraId="7C373835" w14:textId="2B8AE5B1" w:rsidR="008249EA" w:rsidRPr="00FB2F8F" w:rsidRDefault="003870DE" w:rsidP="008F0725">
      <w:pPr>
        <w:overflowPunct w:val="0"/>
        <w:autoSpaceDE w:val="0"/>
        <w:adjustRightInd w:val="0"/>
        <w:spacing w:after="0" w:line="276" w:lineRule="auto"/>
        <w:jc w:val="both"/>
        <w:rPr>
          <w:rFonts w:ascii="Century Gothic" w:hAnsi="Century Gothic"/>
          <w:b/>
          <w:sz w:val="20"/>
          <w:szCs w:val="20"/>
        </w:rPr>
      </w:pPr>
      <w:r>
        <w:rPr>
          <w:rFonts w:ascii="Century Gothic" w:hAnsi="Century Gothic"/>
          <w:b/>
          <w:sz w:val="20"/>
          <w:szCs w:val="20"/>
        </w:rPr>
        <w:t>CLÁUSULA DÉCIMA SEXTA</w:t>
      </w:r>
      <w:r w:rsidR="008249EA" w:rsidRPr="00FB2F8F">
        <w:rPr>
          <w:rFonts w:ascii="Century Gothic" w:hAnsi="Century Gothic"/>
          <w:b/>
          <w:sz w:val="20"/>
          <w:szCs w:val="20"/>
        </w:rPr>
        <w:t xml:space="preserve"> - DAS PENALIDADES</w:t>
      </w:r>
    </w:p>
    <w:p w14:paraId="6D743AEB" w14:textId="5627406B" w:rsidR="008249EA" w:rsidRDefault="008249EA" w:rsidP="009F2C77">
      <w:pPr>
        <w:pStyle w:val="PargrafodaLista"/>
        <w:numPr>
          <w:ilvl w:val="1"/>
          <w:numId w:val="88"/>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O descumprimento da Ata de Registro de Preços ensejará aplicação das penalidades estabelecidas no edital ou no aviso de contratação direta.</w:t>
      </w:r>
    </w:p>
    <w:p w14:paraId="1F053858" w14:textId="5F67737F" w:rsidR="008249EA" w:rsidRDefault="008249EA" w:rsidP="009F2C77">
      <w:pPr>
        <w:pStyle w:val="PargrafodaLista"/>
        <w:numPr>
          <w:ilvl w:val="2"/>
          <w:numId w:val="88"/>
        </w:numPr>
        <w:overflowPunct w:val="0"/>
        <w:autoSpaceDE w:val="0"/>
        <w:adjustRightInd w:val="0"/>
        <w:spacing w:line="276" w:lineRule="auto"/>
        <w:jc w:val="both"/>
        <w:rPr>
          <w:rFonts w:ascii="Century Gothic" w:hAnsi="Century Gothic"/>
          <w:sz w:val="20"/>
        </w:rPr>
      </w:pPr>
      <w:r w:rsidRPr="003870DE">
        <w:rPr>
          <w:rFonts w:ascii="Century Gothic" w:hAnsi="Century Gothic"/>
          <w:sz w:val="20"/>
        </w:rPr>
        <w:t xml:space="preserve">As sanções também se aplicam aos integrantes do cadastro de reserva no registro de preços que, convocados, não honrarem o compromisso assumido injustificadamente após terem assinado a ata. </w:t>
      </w:r>
    </w:p>
    <w:p w14:paraId="264F3BE5" w14:textId="00C6D922" w:rsidR="008249EA" w:rsidRDefault="008249EA" w:rsidP="009F2C77">
      <w:pPr>
        <w:pStyle w:val="PargrafodaLista"/>
        <w:numPr>
          <w:ilvl w:val="1"/>
          <w:numId w:val="88"/>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8B9954F" w14:textId="38206C7D" w:rsidR="008249EA" w:rsidRPr="003870DE" w:rsidRDefault="008249EA" w:rsidP="009F2C77">
      <w:pPr>
        <w:pStyle w:val="PargrafodaLista"/>
        <w:numPr>
          <w:ilvl w:val="1"/>
          <w:numId w:val="88"/>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O órgão ou entidade participante deverá comunicar ao órgão gerenciador qualquer das ocorrências previstas no item 13.1, dada a necessidade de instauração de procedimento para cancelamento do registro do fornecedor.</w:t>
      </w:r>
    </w:p>
    <w:p w14:paraId="3C4D4AB1" w14:textId="77777777" w:rsidR="008249EA" w:rsidRPr="00FB2F8F" w:rsidRDefault="008249EA" w:rsidP="00421ADA">
      <w:pPr>
        <w:spacing w:after="0"/>
        <w:jc w:val="both"/>
        <w:rPr>
          <w:rFonts w:ascii="Century Gothic" w:hAnsi="Century Gothic" w:cs="Arial"/>
          <w:sz w:val="20"/>
          <w:szCs w:val="20"/>
        </w:rPr>
      </w:pPr>
    </w:p>
    <w:p w14:paraId="517991C0" w14:textId="0645DC56" w:rsidR="0035520D" w:rsidRPr="00FB2F8F" w:rsidRDefault="003870DE" w:rsidP="008F0725">
      <w:pPr>
        <w:overflowPunct w:val="0"/>
        <w:autoSpaceDE w:val="0"/>
        <w:adjustRightInd w:val="0"/>
        <w:spacing w:after="0" w:line="276" w:lineRule="auto"/>
        <w:jc w:val="both"/>
        <w:rPr>
          <w:rFonts w:ascii="Century Gothic" w:hAnsi="Century Gothic"/>
          <w:b/>
          <w:sz w:val="20"/>
          <w:szCs w:val="20"/>
        </w:rPr>
      </w:pPr>
      <w:r>
        <w:rPr>
          <w:rFonts w:ascii="Century Gothic" w:hAnsi="Century Gothic"/>
          <w:b/>
          <w:sz w:val="20"/>
          <w:szCs w:val="20"/>
        </w:rPr>
        <w:t>CLÁUSULA DÉCIMA SÉTIMA</w:t>
      </w:r>
      <w:r w:rsidR="0035520D" w:rsidRPr="00FB2F8F">
        <w:rPr>
          <w:rFonts w:ascii="Century Gothic" w:hAnsi="Century Gothic"/>
          <w:b/>
          <w:sz w:val="20"/>
          <w:szCs w:val="20"/>
        </w:rPr>
        <w:t xml:space="preserve"> – DAS DISPOSIÇÕES FINAIS</w:t>
      </w:r>
    </w:p>
    <w:p w14:paraId="3FD946BF" w14:textId="68660380" w:rsidR="0035520D" w:rsidRDefault="0035520D" w:rsidP="009F2C77">
      <w:pPr>
        <w:pStyle w:val="PargrafodaLista"/>
        <w:numPr>
          <w:ilvl w:val="1"/>
          <w:numId w:val="89"/>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 xml:space="preserve">O Município não se obriga a contratar exclusivamente pela Ata de Registro de Preços, podendo cancelar, ou promover licitação específica, quando julgar conveniente nos termos da legislação específica, sem que caiba recurso por parte de detentor. </w:t>
      </w:r>
    </w:p>
    <w:p w14:paraId="0D7BD89E" w14:textId="2B581FDE" w:rsidR="0035520D" w:rsidRDefault="0035520D" w:rsidP="009F2C77">
      <w:pPr>
        <w:pStyle w:val="PargrafodaLista"/>
        <w:numPr>
          <w:ilvl w:val="1"/>
          <w:numId w:val="89"/>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 xml:space="preserve">Os dados da Ata de Registro de Preços são decorrentes do Pregão Eletrônico nº </w:t>
      </w:r>
      <w:r w:rsidR="001B0BE6">
        <w:rPr>
          <w:rFonts w:ascii="Century Gothic" w:hAnsi="Century Gothic"/>
          <w:sz w:val="20"/>
        </w:rPr>
        <w:t>40/2024</w:t>
      </w:r>
      <w:r w:rsidRPr="003870DE">
        <w:rPr>
          <w:rFonts w:ascii="Century Gothic" w:hAnsi="Century Gothic"/>
          <w:sz w:val="20"/>
        </w:rPr>
        <w:t xml:space="preserve">. </w:t>
      </w:r>
    </w:p>
    <w:p w14:paraId="6331E6F5" w14:textId="65512EDB" w:rsidR="0035520D" w:rsidRPr="003870DE" w:rsidRDefault="0035520D" w:rsidP="009F2C77">
      <w:pPr>
        <w:pStyle w:val="PargrafodaLista"/>
        <w:numPr>
          <w:ilvl w:val="1"/>
          <w:numId w:val="89"/>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 xml:space="preserve"> Os casos omissos relativos à execução do contrato serão resolvidos pelas partes, com a estrita observância das disposições contidas na Lei Federal nº 14.133/2021 e legislação complementar aplicável à espécie.</w:t>
      </w:r>
    </w:p>
    <w:p w14:paraId="563F2114" w14:textId="77777777" w:rsidR="00093C8C" w:rsidRDefault="00093C8C" w:rsidP="008F0725">
      <w:pPr>
        <w:overflowPunct w:val="0"/>
        <w:autoSpaceDE w:val="0"/>
        <w:adjustRightInd w:val="0"/>
        <w:spacing w:after="0" w:line="276" w:lineRule="auto"/>
        <w:jc w:val="both"/>
        <w:rPr>
          <w:rFonts w:ascii="Century Gothic" w:hAnsi="Century Gothic"/>
          <w:b/>
          <w:sz w:val="20"/>
          <w:szCs w:val="20"/>
        </w:rPr>
      </w:pPr>
    </w:p>
    <w:p w14:paraId="6198D2B7" w14:textId="76347A27" w:rsidR="0035520D" w:rsidRPr="00FB2F8F" w:rsidRDefault="003870DE" w:rsidP="008F0725">
      <w:pPr>
        <w:overflowPunct w:val="0"/>
        <w:autoSpaceDE w:val="0"/>
        <w:adjustRightInd w:val="0"/>
        <w:spacing w:after="0" w:line="276" w:lineRule="auto"/>
        <w:jc w:val="both"/>
        <w:rPr>
          <w:rFonts w:ascii="Century Gothic" w:hAnsi="Century Gothic"/>
          <w:b/>
          <w:sz w:val="20"/>
          <w:szCs w:val="20"/>
        </w:rPr>
      </w:pPr>
      <w:r>
        <w:rPr>
          <w:rFonts w:ascii="Century Gothic" w:hAnsi="Century Gothic"/>
          <w:b/>
          <w:sz w:val="20"/>
          <w:szCs w:val="20"/>
        </w:rPr>
        <w:t>CLÁUSULA DÉCIMA OITAVA</w:t>
      </w:r>
      <w:r w:rsidR="0035520D" w:rsidRPr="00FB2F8F">
        <w:rPr>
          <w:rFonts w:ascii="Century Gothic" w:hAnsi="Century Gothic"/>
          <w:b/>
          <w:sz w:val="20"/>
          <w:szCs w:val="20"/>
        </w:rPr>
        <w:t xml:space="preserve"> – DO FORO</w:t>
      </w:r>
    </w:p>
    <w:p w14:paraId="3ED8A839" w14:textId="3910976F" w:rsidR="0035520D" w:rsidRPr="0015273D" w:rsidRDefault="0035520D" w:rsidP="009F2C77">
      <w:pPr>
        <w:pStyle w:val="PargrafodaLista"/>
        <w:numPr>
          <w:ilvl w:val="1"/>
          <w:numId w:val="90"/>
        </w:numPr>
        <w:overflowPunct w:val="0"/>
        <w:autoSpaceDE w:val="0"/>
        <w:adjustRightInd w:val="0"/>
        <w:spacing w:line="276" w:lineRule="auto"/>
        <w:ind w:left="0" w:firstLine="0"/>
        <w:jc w:val="both"/>
        <w:rPr>
          <w:rFonts w:ascii="Century Gothic" w:hAnsi="Century Gothic"/>
          <w:sz w:val="20"/>
        </w:rPr>
      </w:pPr>
      <w:r w:rsidRPr="0015273D">
        <w:rPr>
          <w:rFonts w:ascii="Century Gothic" w:hAnsi="Century Gothic"/>
          <w:sz w:val="20"/>
        </w:rPr>
        <w:t>As partes elegem o Foro da Comarca de Santa Fé, Estado do Paraná, para dirimir quaisquer dúvidas ou divergências, que poderão advir da presente Ata de Registro de Preços;</w:t>
      </w:r>
    </w:p>
    <w:p w14:paraId="430E2697" w14:textId="2659BE9F" w:rsidR="0035520D" w:rsidRPr="00FB2F8F" w:rsidRDefault="0035520D" w:rsidP="0035520D">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sz w:val="20"/>
          <w:szCs w:val="20"/>
        </w:rPr>
        <w:t>Para firmeza e validade do pactuado, a presente Ata foi lavrada em 02 (duas) vias de igual teor, que, depois de lida e achada em ordem, vai assinada pelas partes.</w:t>
      </w:r>
      <w:r w:rsidR="00CD5AF6">
        <w:rPr>
          <w:rFonts w:ascii="Century Gothic" w:hAnsi="Century Gothic"/>
          <w:sz w:val="20"/>
          <w:szCs w:val="20"/>
        </w:rPr>
        <w:t xml:space="preserve">                    </w:t>
      </w:r>
    </w:p>
    <w:p w14:paraId="2F7B6D61" w14:textId="685B98ED" w:rsidR="0035520D" w:rsidRPr="00FB2F8F" w:rsidRDefault="0035520D" w:rsidP="00F24221">
      <w:pPr>
        <w:overflowPunct w:val="0"/>
        <w:autoSpaceDE w:val="0"/>
        <w:adjustRightInd w:val="0"/>
        <w:spacing w:line="276" w:lineRule="auto"/>
        <w:jc w:val="right"/>
        <w:rPr>
          <w:rFonts w:ascii="Century Gothic" w:hAnsi="Century Gothic" w:cs="Arial"/>
          <w:sz w:val="20"/>
          <w:szCs w:val="20"/>
        </w:rPr>
      </w:pPr>
      <w:r w:rsidRPr="00FB2F8F">
        <w:rPr>
          <w:rFonts w:ascii="Century Gothic" w:hAnsi="Century Gothic"/>
          <w:sz w:val="20"/>
          <w:szCs w:val="20"/>
        </w:rPr>
        <w:lastRenderedPageBreak/>
        <w:t>Lobato/PR,</w:t>
      </w:r>
      <w:r w:rsidR="00F24221" w:rsidRPr="00FB2F8F">
        <w:rPr>
          <w:rFonts w:ascii="Century Gothic" w:hAnsi="Century Gothic"/>
          <w:sz w:val="20"/>
          <w:szCs w:val="20"/>
        </w:rPr>
        <w:fldChar w:fldCharType="begin">
          <w:ffData>
            <w:name w:val="Texto284"/>
            <w:enabled/>
            <w:calcOnExit w:val="0"/>
            <w:textInput/>
          </w:ffData>
        </w:fldChar>
      </w:r>
      <w:bookmarkStart w:id="47" w:name="Texto284"/>
      <w:r w:rsidR="00F24221" w:rsidRPr="00FB2F8F">
        <w:rPr>
          <w:rFonts w:ascii="Century Gothic" w:hAnsi="Century Gothic"/>
          <w:sz w:val="20"/>
          <w:szCs w:val="20"/>
        </w:rPr>
        <w:instrText xml:space="preserve"> FORMTEXT </w:instrText>
      </w:r>
      <w:r w:rsidR="00F24221" w:rsidRPr="00FB2F8F">
        <w:rPr>
          <w:rFonts w:ascii="Century Gothic" w:hAnsi="Century Gothic"/>
          <w:sz w:val="20"/>
          <w:szCs w:val="20"/>
        </w:rPr>
      </w:r>
      <w:r w:rsidR="00F24221" w:rsidRPr="00FB2F8F">
        <w:rPr>
          <w:rFonts w:ascii="Century Gothic" w:hAnsi="Century Gothic"/>
          <w:sz w:val="20"/>
          <w:szCs w:val="20"/>
        </w:rPr>
        <w:fldChar w:fldCharType="separate"/>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sz w:val="20"/>
          <w:szCs w:val="20"/>
        </w:rPr>
        <w:fldChar w:fldCharType="end"/>
      </w:r>
      <w:bookmarkEnd w:id="47"/>
      <w:r w:rsidR="00F24221" w:rsidRPr="00FB2F8F">
        <w:rPr>
          <w:rFonts w:ascii="Century Gothic" w:hAnsi="Century Gothic"/>
          <w:sz w:val="20"/>
          <w:szCs w:val="20"/>
        </w:rPr>
        <w:t xml:space="preserve"> </w:t>
      </w:r>
      <w:r w:rsidRPr="00FB2F8F">
        <w:rPr>
          <w:rFonts w:ascii="Century Gothic" w:hAnsi="Century Gothic"/>
          <w:sz w:val="20"/>
          <w:szCs w:val="20"/>
        </w:rPr>
        <w:t xml:space="preserve">de </w:t>
      </w:r>
      <w:r w:rsidR="00F24221" w:rsidRPr="00FB2F8F">
        <w:rPr>
          <w:rFonts w:ascii="Century Gothic" w:hAnsi="Century Gothic"/>
          <w:sz w:val="20"/>
          <w:szCs w:val="20"/>
        </w:rPr>
        <w:fldChar w:fldCharType="begin">
          <w:ffData>
            <w:name w:val="Texto285"/>
            <w:enabled/>
            <w:calcOnExit w:val="0"/>
            <w:textInput/>
          </w:ffData>
        </w:fldChar>
      </w:r>
      <w:bookmarkStart w:id="48" w:name="Texto285"/>
      <w:r w:rsidR="00F24221" w:rsidRPr="00FB2F8F">
        <w:rPr>
          <w:rFonts w:ascii="Century Gothic" w:hAnsi="Century Gothic"/>
          <w:sz w:val="20"/>
          <w:szCs w:val="20"/>
        </w:rPr>
        <w:instrText xml:space="preserve"> FORMTEXT </w:instrText>
      </w:r>
      <w:r w:rsidR="00F24221" w:rsidRPr="00FB2F8F">
        <w:rPr>
          <w:rFonts w:ascii="Century Gothic" w:hAnsi="Century Gothic"/>
          <w:sz w:val="20"/>
          <w:szCs w:val="20"/>
        </w:rPr>
      </w:r>
      <w:r w:rsidR="00F24221" w:rsidRPr="00FB2F8F">
        <w:rPr>
          <w:rFonts w:ascii="Century Gothic" w:hAnsi="Century Gothic"/>
          <w:sz w:val="20"/>
          <w:szCs w:val="20"/>
        </w:rPr>
        <w:fldChar w:fldCharType="separate"/>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sz w:val="20"/>
          <w:szCs w:val="20"/>
        </w:rPr>
        <w:fldChar w:fldCharType="end"/>
      </w:r>
      <w:bookmarkEnd w:id="48"/>
      <w:r w:rsidRPr="00FB2F8F">
        <w:rPr>
          <w:rFonts w:ascii="Century Gothic" w:hAnsi="Century Gothic"/>
          <w:sz w:val="20"/>
          <w:szCs w:val="20"/>
        </w:rPr>
        <w:t xml:space="preserve"> de 2024.</w:t>
      </w:r>
    </w:p>
    <w:p w14:paraId="78BE2AAB" w14:textId="77777777" w:rsidR="00F24221" w:rsidRPr="00FB2F8F" w:rsidRDefault="00F24221" w:rsidP="0035520D">
      <w:pPr>
        <w:rPr>
          <w:rFonts w:ascii="Century Gothic" w:hAnsi="Century Gothic"/>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FB2F8F" w14:paraId="697F7508" w14:textId="77777777" w:rsidTr="00F24221">
        <w:tc>
          <w:tcPr>
            <w:tcW w:w="4676" w:type="dxa"/>
          </w:tcPr>
          <w:p w14:paraId="1DE7E698" w14:textId="77777777" w:rsidR="00F24221" w:rsidRPr="00FB2F8F" w:rsidRDefault="00F24221" w:rsidP="00F24221">
            <w:pPr>
              <w:jc w:val="center"/>
              <w:rPr>
                <w:rFonts w:ascii="Century Gothic" w:eastAsia="Arial" w:hAnsi="Century Gothic" w:cs="Calibri"/>
                <w:b/>
                <w:bCs/>
                <w:sz w:val="20"/>
                <w:szCs w:val="20"/>
              </w:rPr>
            </w:pPr>
            <w:r w:rsidRPr="00FB2F8F">
              <w:rPr>
                <w:rFonts w:ascii="Century Gothic" w:eastAsia="Arial" w:hAnsi="Century Gothic" w:cs="Calibri"/>
                <w:b/>
                <w:bCs/>
                <w:sz w:val="20"/>
                <w:szCs w:val="20"/>
              </w:rPr>
              <w:t>MUNICÍPIO DE LOBATO</w:t>
            </w:r>
          </w:p>
          <w:p w14:paraId="5F4CD826" w14:textId="648611C2" w:rsidR="00F24221" w:rsidRPr="00FB2F8F" w:rsidRDefault="00F24221" w:rsidP="00F24221">
            <w:pPr>
              <w:jc w:val="center"/>
              <w:rPr>
                <w:rFonts w:ascii="Century Gothic" w:hAnsi="Century Gothic"/>
                <w:sz w:val="20"/>
                <w:szCs w:val="20"/>
              </w:rPr>
            </w:pPr>
            <w:r w:rsidRPr="00FB2F8F">
              <w:rPr>
                <w:rFonts w:ascii="Century Gothic" w:eastAsia="Arial" w:hAnsi="Century Gothic" w:cs="Calibri"/>
                <w:b/>
                <w:sz w:val="20"/>
                <w:szCs w:val="20"/>
              </w:rPr>
              <w:t>ÓRGÃO GERENCIADOR</w:t>
            </w:r>
          </w:p>
        </w:tc>
        <w:tc>
          <w:tcPr>
            <w:tcW w:w="4676" w:type="dxa"/>
          </w:tcPr>
          <w:p w14:paraId="557709FB" w14:textId="77777777" w:rsidR="00F24221" w:rsidRPr="00FB2F8F" w:rsidRDefault="00F24221" w:rsidP="00F24221">
            <w:pPr>
              <w:jc w:val="center"/>
              <w:rPr>
                <w:rFonts w:ascii="Century Gothic" w:eastAsia="Arial" w:hAnsi="Century Gothic" w:cs="Calibri"/>
                <w:b/>
                <w:sz w:val="20"/>
                <w:szCs w:val="20"/>
              </w:rPr>
            </w:pPr>
            <w:r w:rsidRPr="00FB2F8F">
              <w:rPr>
                <w:rFonts w:ascii="Century Gothic" w:eastAsia="Arial" w:hAnsi="Century Gothic" w:cs="Calibri"/>
                <w:b/>
                <w:sz w:val="20"/>
                <w:szCs w:val="20"/>
              </w:rPr>
              <w:t>EMPRESA</w:t>
            </w:r>
          </w:p>
          <w:p w14:paraId="220D0B83" w14:textId="52C6C8FC" w:rsidR="00F24221" w:rsidRPr="00FB2F8F" w:rsidRDefault="00F24221" w:rsidP="00F24221">
            <w:pPr>
              <w:jc w:val="center"/>
              <w:rPr>
                <w:rFonts w:ascii="Century Gothic" w:hAnsi="Century Gothic"/>
                <w:sz w:val="20"/>
                <w:szCs w:val="20"/>
              </w:rPr>
            </w:pPr>
            <w:r w:rsidRPr="00FB2F8F">
              <w:rPr>
                <w:rFonts w:ascii="Century Gothic" w:eastAsia="Arial" w:hAnsi="Century Gothic" w:cs="Calibri"/>
                <w:b/>
                <w:sz w:val="20"/>
                <w:szCs w:val="20"/>
              </w:rPr>
              <w:t>DETENTORA DA ATA</w:t>
            </w:r>
          </w:p>
        </w:tc>
      </w:tr>
    </w:tbl>
    <w:p w14:paraId="1659A4B3" w14:textId="77777777" w:rsidR="008F0725" w:rsidRDefault="008F0725" w:rsidP="008F0725">
      <w:pPr>
        <w:spacing w:line="0" w:lineRule="atLeast"/>
        <w:rPr>
          <w:rFonts w:ascii="Century Gothic" w:hAnsi="Century Gothic" w:cs="Calibri"/>
          <w:sz w:val="20"/>
          <w:szCs w:val="20"/>
        </w:rPr>
      </w:pPr>
    </w:p>
    <w:p w14:paraId="00A0754E" w14:textId="7942E50A" w:rsidR="0035520D" w:rsidRPr="00FB2F8F" w:rsidRDefault="0035520D" w:rsidP="008F0725">
      <w:pPr>
        <w:spacing w:line="0" w:lineRule="atLeast"/>
        <w:rPr>
          <w:rFonts w:ascii="Century Gothic" w:eastAsia="Century Gothic" w:hAnsi="Century Gothic" w:cs="Century Gothic"/>
          <w:sz w:val="20"/>
          <w:szCs w:val="20"/>
        </w:rPr>
      </w:pPr>
      <w:r w:rsidRPr="00FB2F8F">
        <w:rPr>
          <w:rFonts w:ascii="Century Gothic" w:eastAsia="Century Gothic" w:hAnsi="Century Gothic" w:cs="Century Gothic"/>
          <w:sz w:val="20"/>
          <w:szCs w:val="20"/>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FB2F8F" w14:paraId="2FBF128A" w14:textId="77777777" w:rsidTr="00F24221">
        <w:tc>
          <w:tcPr>
            <w:tcW w:w="4676" w:type="dxa"/>
          </w:tcPr>
          <w:p w14:paraId="3802CFA4" w14:textId="6E787EE5" w:rsidR="00F24221" w:rsidRPr="00FB2F8F" w:rsidRDefault="00F24221" w:rsidP="00B72FFB">
            <w:pPr>
              <w:jc w:val="center"/>
              <w:rPr>
                <w:rFonts w:ascii="Century Gothic" w:hAnsi="Century Gothic"/>
                <w:sz w:val="20"/>
                <w:szCs w:val="20"/>
              </w:rPr>
            </w:pPr>
            <w:r w:rsidRPr="00FB2F8F">
              <w:rPr>
                <w:rFonts w:ascii="Century Gothic" w:hAnsi="Century Gothic"/>
                <w:sz w:val="20"/>
                <w:szCs w:val="20"/>
              </w:rPr>
              <w:t>NOME</w:t>
            </w:r>
          </w:p>
        </w:tc>
        <w:tc>
          <w:tcPr>
            <w:tcW w:w="4676" w:type="dxa"/>
          </w:tcPr>
          <w:p w14:paraId="0269CBE0" w14:textId="1FA90A6F" w:rsidR="00F24221" w:rsidRPr="00FB2F8F" w:rsidRDefault="00F24221" w:rsidP="00B72FFB">
            <w:pPr>
              <w:jc w:val="center"/>
              <w:rPr>
                <w:rFonts w:ascii="Century Gothic" w:hAnsi="Century Gothic"/>
                <w:sz w:val="20"/>
                <w:szCs w:val="20"/>
              </w:rPr>
            </w:pPr>
            <w:r w:rsidRPr="00FB2F8F">
              <w:rPr>
                <w:rFonts w:ascii="Century Gothic" w:hAnsi="Century Gothic"/>
                <w:sz w:val="20"/>
                <w:szCs w:val="20"/>
              </w:rPr>
              <w:t>NOME</w:t>
            </w:r>
          </w:p>
        </w:tc>
      </w:tr>
    </w:tbl>
    <w:p w14:paraId="3FEA6126" w14:textId="77777777" w:rsidR="0035520D" w:rsidRPr="00FB2F8F" w:rsidRDefault="0035520D" w:rsidP="008F0725">
      <w:pPr>
        <w:rPr>
          <w:rFonts w:ascii="Century Gothic" w:hAnsi="Century Gothic" w:cs="Arial"/>
          <w:b/>
          <w:bCs/>
          <w:color w:val="000000"/>
          <w:sz w:val="20"/>
          <w:szCs w:val="20"/>
        </w:rPr>
      </w:pPr>
    </w:p>
    <w:sectPr w:rsidR="0035520D" w:rsidRPr="00FB2F8F" w:rsidSect="00C05300">
      <w:headerReference w:type="default" r:id="rId54"/>
      <w:footerReference w:type="default" r:id="rId55"/>
      <w:pgSz w:w="11906" w:h="16838"/>
      <w:pgMar w:top="2552" w:right="1134" w:bottom="1418" w:left="1418" w:header="107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71366" w14:textId="77777777" w:rsidR="00944DB2" w:rsidRDefault="00944DB2" w:rsidP="00883C5B">
      <w:pPr>
        <w:spacing w:after="0" w:line="240" w:lineRule="auto"/>
      </w:pPr>
      <w:r>
        <w:separator/>
      </w:r>
    </w:p>
  </w:endnote>
  <w:endnote w:type="continuationSeparator" w:id="0">
    <w:p w14:paraId="13A0C103" w14:textId="77777777" w:rsidR="00944DB2" w:rsidRDefault="00944DB2"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Ecofont_Spranq_eco_Sans">
    <w:altName w:val="Cambria"/>
    <w:panose1 w:val="00000000000000000000"/>
    <w:charset w:val="00"/>
    <w:family w:val="roman"/>
    <w:notTrueType/>
    <w:pitch w:val="default"/>
  </w:font>
  <w:font w:name="SansSerif">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E38C" w14:textId="65B638E4" w:rsidR="0025037A" w:rsidRDefault="0025037A">
    <w:pPr>
      <w:pStyle w:val="Rodap"/>
    </w:pPr>
    <w:r>
      <w:rPr>
        <w:noProof/>
        <w:lang w:eastAsia="pt-BR"/>
      </w:rPr>
      <w:drawing>
        <wp:anchor distT="0" distB="0" distL="114300" distR="114300" simplePos="0" relativeHeight="251659264" behindDoc="1" locked="0" layoutInCell="1" allowOverlap="1" wp14:anchorId="69B21BBE" wp14:editId="349A62E6">
          <wp:simplePos x="0" y="0"/>
          <wp:positionH relativeFrom="column">
            <wp:posOffset>-1080135</wp:posOffset>
          </wp:positionH>
          <wp:positionV relativeFrom="paragraph">
            <wp:posOffset>-996315</wp:posOffset>
          </wp:positionV>
          <wp:extent cx="7000875" cy="1205230"/>
          <wp:effectExtent l="0" t="0" r="9525" b="0"/>
          <wp:wrapNone/>
          <wp:docPr id="220957618" name="Imagem 22095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00875" cy="12052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1F222" w14:textId="77777777" w:rsidR="00944DB2" w:rsidRDefault="00944DB2" w:rsidP="00883C5B">
      <w:pPr>
        <w:spacing w:after="0" w:line="240" w:lineRule="auto"/>
      </w:pPr>
      <w:r>
        <w:separator/>
      </w:r>
    </w:p>
  </w:footnote>
  <w:footnote w:type="continuationSeparator" w:id="0">
    <w:p w14:paraId="50640D67" w14:textId="77777777" w:rsidR="00944DB2" w:rsidRDefault="00944DB2" w:rsidP="00883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5895" w14:textId="2FA53D01" w:rsidR="0025037A" w:rsidRDefault="0025037A" w:rsidP="00CF529B">
    <w:pPr>
      <w:pStyle w:val="Cabealho"/>
      <w:tabs>
        <w:tab w:val="clear" w:pos="4252"/>
        <w:tab w:val="clear" w:pos="8504"/>
        <w:tab w:val="center" w:pos="4606"/>
      </w:tabs>
    </w:pPr>
    <w:r>
      <w:rPr>
        <w:noProof/>
        <w:lang w:eastAsia="pt-BR"/>
      </w:rPr>
      <w:drawing>
        <wp:anchor distT="0" distB="0" distL="114300" distR="114300" simplePos="0" relativeHeight="251656192" behindDoc="1" locked="0" layoutInCell="1" allowOverlap="1" wp14:anchorId="64DE418B" wp14:editId="57F00D75">
          <wp:simplePos x="0" y="0"/>
          <wp:positionH relativeFrom="column">
            <wp:posOffset>-520700</wp:posOffset>
          </wp:positionH>
          <wp:positionV relativeFrom="paragraph">
            <wp:posOffset>-683260</wp:posOffset>
          </wp:positionV>
          <wp:extent cx="7221220" cy="1430192"/>
          <wp:effectExtent l="0" t="0" r="0" b="0"/>
          <wp:wrapNone/>
          <wp:docPr id="815322910" name="Imagem 81532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221220" cy="1430192"/>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singleLevel"/>
    <w:tmpl w:val="00000002"/>
    <w:name w:val="WW8Num4"/>
    <w:lvl w:ilvl="0">
      <w:start w:val="1"/>
      <w:numFmt w:val="lowerLetter"/>
      <w:lvlText w:val="%1)"/>
      <w:lvlJc w:val="left"/>
      <w:pPr>
        <w:tabs>
          <w:tab w:val="num" w:pos="720"/>
        </w:tabs>
        <w:ind w:left="720" w:hanging="360"/>
      </w:pPr>
      <w:rPr>
        <w:rFonts w:ascii="Century Gothic" w:hAnsi="Century Gothic" w:cs="Tahoma" w:hint="default"/>
        <w:sz w:val="20"/>
        <w:szCs w:val="20"/>
      </w:rPr>
    </w:lvl>
  </w:abstractNum>
  <w:abstractNum w:abstractNumId="2" w15:restartNumberingAfterBreak="0">
    <w:nsid w:val="00000006"/>
    <w:multiLevelType w:val="singleLevel"/>
    <w:tmpl w:val="00000006"/>
    <w:name w:val="WW8Num13"/>
    <w:lvl w:ilvl="0">
      <w:start w:val="1"/>
      <w:numFmt w:val="lowerLetter"/>
      <w:lvlText w:val="%1)"/>
      <w:lvlJc w:val="left"/>
      <w:pPr>
        <w:tabs>
          <w:tab w:val="num" w:pos="0"/>
        </w:tabs>
        <w:ind w:left="720" w:hanging="360"/>
      </w:pPr>
      <w:rPr>
        <w:rFonts w:ascii="Century Gothic" w:hAnsi="Century Gothic" w:cs="Tahoma" w:hint="default"/>
        <w:b/>
        <w:sz w:val="20"/>
        <w:szCs w:val="20"/>
      </w:rPr>
    </w:lvl>
  </w:abstractNum>
  <w:abstractNum w:abstractNumId="3" w15:restartNumberingAfterBreak="0">
    <w:nsid w:val="00000007"/>
    <w:multiLevelType w:val="singleLevel"/>
    <w:tmpl w:val="DC66C7F4"/>
    <w:name w:val="WW8Num17"/>
    <w:lvl w:ilvl="0">
      <w:start w:val="1"/>
      <w:numFmt w:val="lowerLetter"/>
      <w:lvlText w:val="%1)"/>
      <w:lvlJc w:val="left"/>
      <w:pPr>
        <w:tabs>
          <w:tab w:val="num" w:pos="720"/>
        </w:tabs>
        <w:ind w:left="720" w:hanging="360"/>
      </w:pPr>
      <w:rPr>
        <w:rFonts w:ascii="Century Gothic" w:hAnsi="Century Gothic" w:hint="default"/>
        <w:sz w:val="20"/>
      </w:rPr>
    </w:lvl>
  </w:abstractNum>
  <w:abstractNum w:abstractNumId="4" w15:restartNumberingAfterBreak="0">
    <w:nsid w:val="00000008"/>
    <w:multiLevelType w:val="singleLevel"/>
    <w:tmpl w:val="00000008"/>
    <w:name w:val="WW8Num19"/>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5" w15:restartNumberingAfterBreak="0">
    <w:nsid w:val="0000000B"/>
    <w:multiLevelType w:val="hybridMultilevel"/>
    <w:tmpl w:val="03FE7D7C"/>
    <w:lvl w:ilvl="0" w:tplc="7F44C9A6">
      <w:start w:val="1"/>
      <w:numFmt w:val="decimal"/>
      <w:pStyle w:val="Nivel01Titulo"/>
      <w:lvlText w:val="10.%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3C3BF4"/>
    <w:multiLevelType w:val="multilevel"/>
    <w:tmpl w:val="B9265A34"/>
    <w:lvl w:ilvl="0">
      <w:start w:val="6"/>
      <w:numFmt w:val="decimal"/>
      <w:lvlText w:val="%1."/>
      <w:lvlJc w:val="left"/>
      <w:pPr>
        <w:ind w:left="360" w:hanging="360"/>
      </w:pPr>
      <w:rPr>
        <w:rFonts w:hint="default"/>
      </w:rPr>
    </w:lvl>
    <w:lvl w:ilvl="1">
      <w:start w:val="7"/>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ascii="Century Gothic" w:hAnsi="Century Gothic" w:hint="default"/>
        <w:b/>
        <w:bCs/>
      </w:rPr>
    </w:lvl>
    <w:lvl w:ilvl="3">
      <w:start w:val="1"/>
      <w:numFmt w:val="decimal"/>
      <w:lvlText w:val="%1.%2.%3.%4."/>
      <w:lvlJc w:val="left"/>
      <w:pPr>
        <w:ind w:left="1728" w:hanging="648"/>
      </w:pPr>
      <w:rPr>
        <w:rFonts w:ascii="Century Gothic" w:hAnsi="Century Gothic" w:hint="default"/>
        <w:b/>
        <w:bCs/>
      </w:rPr>
    </w:lvl>
    <w:lvl w:ilvl="4">
      <w:start w:val="1"/>
      <w:numFmt w:val="decimal"/>
      <w:lvlText w:val="%1.%2.%3.%4.%5."/>
      <w:lvlJc w:val="left"/>
      <w:pPr>
        <w:ind w:left="2232" w:hanging="792"/>
      </w:pPr>
      <w:rPr>
        <w:rFonts w:ascii="Century Gothic" w:hAnsi="Century Gothic"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20528CD"/>
    <w:multiLevelType w:val="multilevel"/>
    <w:tmpl w:val="EC68DFEC"/>
    <w:styleLink w:val="Estilo31"/>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3B31139"/>
    <w:multiLevelType w:val="multilevel"/>
    <w:tmpl w:val="B53A25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4AB507D"/>
    <w:multiLevelType w:val="multilevel"/>
    <w:tmpl w:val="E31082DE"/>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683054B"/>
    <w:multiLevelType w:val="multilevel"/>
    <w:tmpl w:val="000C20D6"/>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560C41"/>
    <w:multiLevelType w:val="multilevel"/>
    <w:tmpl w:val="8F8C998C"/>
    <w:styleLink w:val="Estilo23"/>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DB4AAD"/>
    <w:multiLevelType w:val="multilevel"/>
    <w:tmpl w:val="C8363F30"/>
    <w:lvl w:ilvl="0">
      <w:start w:val="9"/>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487183"/>
    <w:multiLevelType w:val="multilevel"/>
    <w:tmpl w:val="BF6C32D0"/>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2F1E32"/>
    <w:multiLevelType w:val="multilevel"/>
    <w:tmpl w:val="D7C685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19B2B9C"/>
    <w:multiLevelType w:val="multilevel"/>
    <w:tmpl w:val="4BDEE686"/>
    <w:lvl w:ilvl="0">
      <w:start w:val="1"/>
      <w:numFmt w:val="lowerLetter"/>
      <w:lvlText w:val="%1)"/>
      <w:lvlJc w:val="left"/>
      <w:pPr>
        <w:ind w:left="927" w:hanging="360"/>
      </w:pPr>
      <w:rPr>
        <w:b/>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12980033"/>
    <w:multiLevelType w:val="multilevel"/>
    <w:tmpl w:val="68666BF4"/>
    <w:styleLink w:val="Estilo18"/>
    <w:lvl w:ilvl="0">
      <w:start w:val="16"/>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D35D10"/>
    <w:multiLevelType w:val="multilevel"/>
    <w:tmpl w:val="94668B8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32D5ED3"/>
    <w:multiLevelType w:val="multilevel"/>
    <w:tmpl w:val="65BEC6B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76702EF"/>
    <w:multiLevelType w:val="multilevel"/>
    <w:tmpl w:val="5C14BE68"/>
    <w:lvl w:ilvl="0">
      <w:start w:val="6"/>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ascii="Century Gothic" w:hAnsi="Century Gothic" w:hint="default"/>
        <w:b/>
        <w:bCs/>
      </w:rPr>
    </w:lvl>
    <w:lvl w:ilvl="3">
      <w:start w:val="1"/>
      <w:numFmt w:val="decimal"/>
      <w:lvlText w:val="%1.%2.%3.%4."/>
      <w:lvlJc w:val="left"/>
      <w:pPr>
        <w:ind w:left="1728" w:hanging="648"/>
      </w:pPr>
      <w:rPr>
        <w:rFonts w:ascii="Century Gothic" w:hAnsi="Century Gothic" w:hint="default"/>
        <w:b/>
        <w:bCs/>
      </w:rPr>
    </w:lvl>
    <w:lvl w:ilvl="4">
      <w:start w:val="1"/>
      <w:numFmt w:val="decimal"/>
      <w:lvlText w:val="%1.%2.%3.%4.%5."/>
      <w:lvlJc w:val="left"/>
      <w:pPr>
        <w:ind w:left="2232" w:hanging="792"/>
      </w:pPr>
      <w:rPr>
        <w:rFonts w:ascii="Century Gothic" w:hAnsi="Century Gothic"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7F26407"/>
    <w:multiLevelType w:val="multilevel"/>
    <w:tmpl w:val="8F8C998C"/>
    <w:numStyleLink w:val="Estilo23"/>
  </w:abstractNum>
  <w:abstractNum w:abstractNumId="23" w15:restartNumberingAfterBreak="0">
    <w:nsid w:val="180A002E"/>
    <w:multiLevelType w:val="multilevel"/>
    <w:tmpl w:val="ED86CD72"/>
    <w:styleLink w:val="Estilo9"/>
    <w:lvl w:ilvl="0">
      <w:start w:val="1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82F6E8F"/>
    <w:multiLevelType w:val="multilevel"/>
    <w:tmpl w:val="09508EC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89D6EBB"/>
    <w:multiLevelType w:val="hybridMultilevel"/>
    <w:tmpl w:val="A01AB14E"/>
    <w:name w:val="WW8Num45"/>
    <w:lvl w:ilvl="0" w:tplc="7AC0994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95164A5"/>
    <w:multiLevelType w:val="multilevel"/>
    <w:tmpl w:val="EA42AD02"/>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B182C1C"/>
    <w:multiLevelType w:val="multilevel"/>
    <w:tmpl w:val="A5CE804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D5C100D"/>
    <w:multiLevelType w:val="multilevel"/>
    <w:tmpl w:val="0D90AE54"/>
    <w:lvl w:ilvl="0">
      <w:start w:val="12"/>
      <w:numFmt w:val="decimal"/>
      <w:pStyle w:val="Nivel01"/>
      <w:lvlText w:val="%1."/>
      <w:lvlJc w:val="left"/>
      <w:pPr>
        <w:ind w:left="360" w:hanging="360"/>
      </w:pPr>
      <w:rPr>
        <w:rFonts w:ascii="Century Gothic" w:hAnsi="Century Gothic" w:hint="default"/>
        <w:b/>
      </w:rPr>
    </w:lvl>
    <w:lvl w:ilvl="1">
      <w:start w:val="1"/>
      <w:numFmt w:val="decimal"/>
      <w:lvlText w:val="%1.%2."/>
      <w:lvlJc w:val="left"/>
      <w:pPr>
        <w:ind w:left="999" w:hanging="432"/>
      </w:pPr>
      <w:rPr>
        <w:rFonts w:ascii="Century Gothic" w:hAnsi="Century Gothic" w:cs="Arial" w:hint="default"/>
        <w:b/>
        <w:i w:val="0"/>
        <w:strike w:val="0"/>
        <w:color w:val="auto"/>
        <w:sz w:val="20"/>
        <w:szCs w:val="20"/>
        <w:u w:val="none"/>
      </w:rPr>
    </w:lvl>
    <w:lvl w:ilvl="2">
      <w:start w:val="1"/>
      <w:numFmt w:val="decimal"/>
      <w:lvlText w:val="%1.%2.%3."/>
      <w:lvlJc w:val="left"/>
      <w:pPr>
        <w:ind w:left="1638" w:hanging="504"/>
      </w:pPr>
      <w:rPr>
        <w:rFonts w:ascii="Century Gothic" w:hAnsi="Century Gothic" w:cs="Arial" w:hint="default"/>
        <w:b/>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D8075AC"/>
    <w:multiLevelType w:val="multilevel"/>
    <w:tmpl w:val="3DF6974A"/>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E195C36"/>
    <w:multiLevelType w:val="multilevel"/>
    <w:tmpl w:val="EF76305A"/>
    <w:styleLink w:val="Estilo30"/>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E6C45D4"/>
    <w:multiLevelType w:val="multilevel"/>
    <w:tmpl w:val="1FCAE39E"/>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03A06A7"/>
    <w:multiLevelType w:val="multilevel"/>
    <w:tmpl w:val="705E5D8A"/>
    <w:lvl w:ilvl="0">
      <w:start w:val="9"/>
      <w:numFmt w:val="decimal"/>
      <w:lvlText w:val="%1."/>
      <w:lvlJc w:val="left"/>
      <w:pPr>
        <w:ind w:left="502" w:hanging="360"/>
      </w:pPr>
      <w:rPr>
        <w:rFonts w:cs="Times New Roman" w:hint="default"/>
        <w:b/>
        <w:i w:val="0"/>
      </w:rPr>
    </w:lvl>
    <w:lvl w:ilvl="1">
      <w:start w:val="11"/>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20E81136"/>
    <w:multiLevelType w:val="multilevel"/>
    <w:tmpl w:val="30D8187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1476711"/>
    <w:multiLevelType w:val="multilevel"/>
    <w:tmpl w:val="B4B4E230"/>
    <w:styleLink w:val="Estilo19"/>
    <w:lvl w:ilvl="0">
      <w:start w:val="16"/>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CE6E2C"/>
    <w:multiLevelType w:val="multilevel"/>
    <w:tmpl w:val="846C8E0C"/>
    <w:styleLink w:val="Estilo25"/>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9642958"/>
    <w:multiLevelType w:val="multilevel"/>
    <w:tmpl w:val="BAFE1990"/>
    <w:styleLink w:val="Estilo16"/>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9711E55"/>
    <w:multiLevelType w:val="multilevel"/>
    <w:tmpl w:val="ABC0644A"/>
    <w:lvl w:ilvl="0">
      <w:start w:val="6"/>
      <w:numFmt w:val="decimal"/>
      <w:lvlText w:val="%1."/>
      <w:lvlJc w:val="left"/>
      <w:pPr>
        <w:ind w:left="360" w:hanging="360"/>
      </w:pPr>
      <w:rPr>
        <w:rFonts w:eastAsia="Century Gothic" w:cs="Century Gothic" w:hint="default"/>
        <w:b/>
      </w:rPr>
    </w:lvl>
    <w:lvl w:ilvl="1">
      <w:start w:val="3"/>
      <w:numFmt w:val="decimal"/>
      <w:lvlText w:val="%1.%2."/>
      <w:lvlJc w:val="left"/>
      <w:pPr>
        <w:ind w:left="1080" w:hanging="720"/>
      </w:pPr>
      <w:rPr>
        <w:rFonts w:eastAsia="Century Gothic" w:cs="Century Gothic" w:hint="default"/>
        <w:b/>
      </w:rPr>
    </w:lvl>
    <w:lvl w:ilvl="2">
      <w:start w:val="1"/>
      <w:numFmt w:val="decimal"/>
      <w:lvlText w:val="%1.%2.%3."/>
      <w:lvlJc w:val="left"/>
      <w:pPr>
        <w:ind w:left="1440" w:hanging="720"/>
      </w:pPr>
      <w:rPr>
        <w:rFonts w:eastAsia="Century Gothic" w:cs="Century Gothic" w:hint="default"/>
        <w:b/>
      </w:rPr>
    </w:lvl>
    <w:lvl w:ilvl="3">
      <w:start w:val="1"/>
      <w:numFmt w:val="decimal"/>
      <w:lvlText w:val="%1.%2.%3.%4."/>
      <w:lvlJc w:val="left"/>
      <w:pPr>
        <w:ind w:left="2160" w:hanging="1080"/>
      </w:pPr>
      <w:rPr>
        <w:rFonts w:eastAsia="Century Gothic" w:cs="Century Gothic" w:hint="default"/>
        <w:b/>
      </w:rPr>
    </w:lvl>
    <w:lvl w:ilvl="4">
      <w:start w:val="1"/>
      <w:numFmt w:val="decimal"/>
      <w:lvlText w:val="%1.%2.%3.%4.%5."/>
      <w:lvlJc w:val="left"/>
      <w:pPr>
        <w:ind w:left="2520" w:hanging="1080"/>
      </w:pPr>
      <w:rPr>
        <w:rFonts w:eastAsia="Century Gothic" w:cs="Century Gothic" w:hint="default"/>
        <w:b/>
      </w:rPr>
    </w:lvl>
    <w:lvl w:ilvl="5">
      <w:start w:val="1"/>
      <w:numFmt w:val="decimal"/>
      <w:lvlText w:val="%1.%2.%3.%4.%5.%6."/>
      <w:lvlJc w:val="left"/>
      <w:pPr>
        <w:ind w:left="3240" w:hanging="1440"/>
      </w:pPr>
      <w:rPr>
        <w:rFonts w:eastAsia="Century Gothic" w:cs="Century Gothic" w:hint="default"/>
        <w:b/>
      </w:rPr>
    </w:lvl>
    <w:lvl w:ilvl="6">
      <w:start w:val="1"/>
      <w:numFmt w:val="decimal"/>
      <w:lvlText w:val="%1.%2.%3.%4.%5.%6.%7."/>
      <w:lvlJc w:val="left"/>
      <w:pPr>
        <w:ind w:left="3600" w:hanging="1440"/>
      </w:pPr>
      <w:rPr>
        <w:rFonts w:eastAsia="Century Gothic" w:cs="Century Gothic" w:hint="default"/>
        <w:b/>
      </w:rPr>
    </w:lvl>
    <w:lvl w:ilvl="7">
      <w:start w:val="1"/>
      <w:numFmt w:val="decimal"/>
      <w:lvlText w:val="%1.%2.%3.%4.%5.%6.%7.%8."/>
      <w:lvlJc w:val="left"/>
      <w:pPr>
        <w:ind w:left="4320" w:hanging="1800"/>
      </w:pPr>
      <w:rPr>
        <w:rFonts w:eastAsia="Century Gothic" w:cs="Century Gothic" w:hint="default"/>
        <w:b/>
      </w:rPr>
    </w:lvl>
    <w:lvl w:ilvl="8">
      <w:start w:val="1"/>
      <w:numFmt w:val="decimal"/>
      <w:lvlText w:val="%1.%2.%3.%4.%5.%6.%7.%8.%9."/>
      <w:lvlJc w:val="left"/>
      <w:pPr>
        <w:ind w:left="4680" w:hanging="1800"/>
      </w:pPr>
      <w:rPr>
        <w:rFonts w:eastAsia="Century Gothic" w:cs="Century Gothic" w:hint="default"/>
        <w:b/>
      </w:rPr>
    </w:lvl>
  </w:abstractNum>
  <w:abstractNum w:abstractNumId="38" w15:restartNumberingAfterBreak="0">
    <w:nsid w:val="2A7B775B"/>
    <w:multiLevelType w:val="multilevel"/>
    <w:tmpl w:val="B0FE7EA4"/>
    <w:styleLink w:val="Estilo27"/>
    <w:lvl w:ilvl="0">
      <w:start w:val="8"/>
      <w:numFmt w:val="decimal"/>
      <w:lvlText w:val="%1."/>
      <w:lvlJc w:val="left"/>
      <w:pPr>
        <w:ind w:left="435" w:hanging="435"/>
      </w:pPr>
      <w:rPr>
        <w:rFonts w:hint="default"/>
      </w:rPr>
    </w:lvl>
    <w:lvl w:ilvl="1">
      <w:start w:val="1"/>
      <w:numFmt w:val="decimal"/>
      <w:lvlText w:val="%1.%2."/>
      <w:lvlJc w:val="left"/>
      <w:pPr>
        <w:ind w:left="720" w:hanging="720"/>
      </w:pPr>
      <w:rPr>
        <w:rFonts w:ascii="Century Gothic" w:hAnsi="Century Gothic" w:hint="default"/>
        <w:b/>
        <w:bCs/>
        <w:i w:val="0"/>
        <w:iCs/>
      </w:rPr>
    </w:lvl>
    <w:lvl w:ilvl="2">
      <w:start w:val="1"/>
      <w:numFmt w:val="decimal"/>
      <w:lvlText w:val="%1.%2.%3."/>
      <w:lvlJc w:val="left"/>
      <w:pPr>
        <w:ind w:left="2847"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B516BCA"/>
    <w:multiLevelType w:val="hybridMultilevel"/>
    <w:tmpl w:val="F4702C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BED5710"/>
    <w:multiLevelType w:val="multilevel"/>
    <w:tmpl w:val="A3EACCD8"/>
    <w:lvl w:ilvl="0">
      <w:start w:val="9"/>
      <w:numFmt w:val="decimal"/>
      <w:lvlText w:val="%1."/>
      <w:lvlJc w:val="left"/>
      <w:pPr>
        <w:ind w:left="360" w:hanging="360"/>
      </w:pPr>
      <w:rPr>
        <w:rFonts w:hint="default"/>
      </w:rPr>
    </w:lvl>
    <w:lvl w:ilvl="1">
      <w:start w:val="7"/>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C766441"/>
    <w:multiLevelType w:val="multilevel"/>
    <w:tmpl w:val="BDDE78C6"/>
    <w:lvl w:ilvl="0">
      <w:start w:val="9"/>
      <w:numFmt w:val="decimal"/>
      <w:lvlText w:val="%1."/>
      <w:lvlJc w:val="left"/>
      <w:pPr>
        <w:ind w:left="360" w:hanging="360"/>
      </w:pPr>
      <w:rPr>
        <w:rFonts w:hint="default"/>
      </w:rPr>
    </w:lvl>
    <w:lvl w:ilvl="1">
      <w:start w:val="3"/>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CDC3CC6"/>
    <w:multiLevelType w:val="multilevel"/>
    <w:tmpl w:val="E95AB3C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D5426F7"/>
    <w:multiLevelType w:val="multilevel"/>
    <w:tmpl w:val="2F58AD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E315A18"/>
    <w:multiLevelType w:val="multilevel"/>
    <w:tmpl w:val="100CDFDC"/>
    <w:lvl w:ilvl="0">
      <w:start w:val="1"/>
      <w:numFmt w:val="lowerLetter"/>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F8133AE"/>
    <w:multiLevelType w:val="multilevel"/>
    <w:tmpl w:val="FD601434"/>
    <w:lvl w:ilvl="0">
      <w:start w:val="9"/>
      <w:numFmt w:val="decimal"/>
      <w:lvlText w:val="%1."/>
      <w:lvlJc w:val="left"/>
      <w:pPr>
        <w:ind w:left="502" w:hanging="360"/>
      </w:pPr>
      <w:rPr>
        <w:rFonts w:cs="Times New Roman" w:hint="default"/>
        <w:b/>
        <w:i w:val="0"/>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2F23441"/>
    <w:multiLevelType w:val="multilevel"/>
    <w:tmpl w:val="CE9E0266"/>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4137C56"/>
    <w:multiLevelType w:val="multilevel"/>
    <w:tmpl w:val="AC68BB38"/>
    <w:lvl w:ilvl="0">
      <w:start w:val="14"/>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4555055"/>
    <w:multiLevelType w:val="hybridMultilevel"/>
    <w:tmpl w:val="99E4483E"/>
    <w:lvl w:ilvl="0" w:tplc="FDD22FA4">
      <w:start w:val="1"/>
      <w:numFmt w:val="decimal"/>
      <w:lvlText w:val="%1."/>
      <w:lvlJc w:val="left"/>
      <w:pPr>
        <w:ind w:left="1713" w:hanging="360"/>
      </w:pPr>
      <w:rPr>
        <w:b/>
        <w:bCs/>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0" w15:restartNumberingAfterBreak="0">
    <w:nsid w:val="359F566F"/>
    <w:multiLevelType w:val="hybridMultilevel"/>
    <w:tmpl w:val="365258BC"/>
    <w:name w:val="WW8Num452"/>
    <w:lvl w:ilvl="0" w:tplc="6E2E3DA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61A44E3"/>
    <w:multiLevelType w:val="multilevel"/>
    <w:tmpl w:val="9C32D2E0"/>
    <w:lvl w:ilvl="0">
      <w:start w:val="14"/>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86E0934"/>
    <w:multiLevelType w:val="multilevel"/>
    <w:tmpl w:val="8A4ABC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lowerLetter"/>
      <w:lvlText w:val="%3)"/>
      <w:lvlJc w:val="left"/>
      <w:pPr>
        <w:ind w:left="1080" w:hanging="360"/>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97D4209"/>
    <w:multiLevelType w:val="multilevel"/>
    <w:tmpl w:val="DEB2FD1A"/>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9DA2A6C"/>
    <w:multiLevelType w:val="multilevel"/>
    <w:tmpl w:val="EF76305A"/>
    <w:numStyleLink w:val="Estilo30"/>
  </w:abstractNum>
  <w:abstractNum w:abstractNumId="55" w15:restartNumberingAfterBreak="0">
    <w:nsid w:val="3A11635C"/>
    <w:multiLevelType w:val="multilevel"/>
    <w:tmpl w:val="329005D0"/>
    <w:numStyleLink w:val="Estilo28"/>
  </w:abstractNum>
  <w:abstractNum w:abstractNumId="56" w15:restartNumberingAfterBreak="0">
    <w:nsid w:val="3B6F41F2"/>
    <w:multiLevelType w:val="multilevel"/>
    <w:tmpl w:val="37FE94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0582692"/>
    <w:multiLevelType w:val="multilevel"/>
    <w:tmpl w:val="15F489CA"/>
    <w:styleLink w:val="Estilo15"/>
    <w:lvl w:ilvl="0">
      <w:start w:val="12"/>
      <w:numFmt w:val="decimal"/>
      <w:lvlText w:val="%1."/>
      <w:lvlJc w:val="left"/>
      <w:pPr>
        <w:ind w:left="360" w:hanging="360"/>
      </w:pPr>
      <w:rPr>
        <w:rFonts w:hint="default"/>
        <w:b/>
      </w:rPr>
    </w:lvl>
    <w:lvl w:ilvl="1">
      <w:start w:val="1"/>
      <w:numFmt w:val="decimal"/>
      <w:lvlText w:val="%1.%2."/>
      <w:lvlJc w:val="left"/>
      <w:pPr>
        <w:ind w:left="792" w:hanging="432"/>
      </w:pPr>
      <w:rPr>
        <w:rFonts w:hint="default"/>
        <w:b/>
        <w:i w:val="0"/>
        <w:strike w:val="0"/>
        <w:color w:val="auto"/>
        <w:sz w:val="22"/>
        <w:szCs w:val="22"/>
        <w:u w:val="none"/>
      </w:rPr>
    </w:lvl>
    <w:lvl w:ilvl="2">
      <w:start w:val="1"/>
      <w:numFmt w:val="decimal"/>
      <w:lvlText w:val="%1.%2.%3."/>
      <w:lvlJc w:val="left"/>
      <w:pPr>
        <w:ind w:left="1224" w:hanging="504"/>
      </w:pPr>
      <w:rPr>
        <w:rFonts w:hint="default"/>
        <w:b w:val="0"/>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05C3B56"/>
    <w:multiLevelType w:val="multilevel"/>
    <w:tmpl w:val="A1AA9496"/>
    <w:styleLink w:val="Estilo12"/>
    <w:lvl w:ilvl="0">
      <w:start w:val="1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0914649"/>
    <w:multiLevelType w:val="multilevel"/>
    <w:tmpl w:val="1C52C3AC"/>
    <w:styleLink w:val="Estilo20"/>
    <w:lvl w:ilvl="0">
      <w:start w:val="16"/>
      <w:numFmt w:val="decimal"/>
      <w:lvlText w:val="%1."/>
      <w:lvlJc w:val="left"/>
      <w:pPr>
        <w:ind w:left="360" w:hanging="360"/>
      </w:pPr>
      <w:rPr>
        <w:rFonts w:hint="default"/>
      </w:rPr>
    </w:lvl>
    <w:lvl w:ilvl="1">
      <w:start w:val="6"/>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0D57777"/>
    <w:multiLevelType w:val="hybridMultilevel"/>
    <w:tmpl w:val="CA10485C"/>
    <w:name w:val="WW8Num135"/>
    <w:lvl w:ilvl="0" w:tplc="8CDEB6B0">
      <w:start w:val="1"/>
      <w:numFmt w:val="lowerLetter"/>
      <w:lvlText w:val="%1)"/>
      <w:lvlJc w:val="left"/>
      <w:pPr>
        <w:tabs>
          <w:tab w:val="num" w:pos="0"/>
        </w:tabs>
        <w:ind w:left="720" w:hanging="360"/>
      </w:pPr>
      <w:rPr>
        <w:rFonts w:ascii="Century Gothic" w:hAnsi="Century Gothic"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32B10CF"/>
    <w:multiLevelType w:val="multilevel"/>
    <w:tmpl w:val="6A50074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6516076"/>
    <w:multiLevelType w:val="multilevel"/>
    <w:tmpl w:val="57141888"/>
    <w:styleLink w:val="Estilo21"/>
    <w:lvl w:ilvl="0">
      <w:start w:val="16"/>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7066EE3"/>
    <w:multiLevelType w:val="multilevel"/>
    <w:tmpl w:val="B0FE7EA4"/>
    <w:numStyleLink w:val="Estilo27"/>
  </w:abstractNum>
  <w:abstractNum w:abstractNumId="65" w15:restartNumberingAfterBreak="0">
    <w:nsid w:val="4720657A"/>
    <w:multiLevelType w:val="multilevel"/>
    <w:tmpl w:val="F5382AD4"/>
    <w:styleLink w:val="Estilo13"/>
    <w:lvl w:ilvl="0">
      <w:start w:val="11"/>
      <w:numFmt w:val="decimal"/>
      <w:lvlText w:val="%1."/>
      <w:lvlJc w:val="left"/>
      <w:pPr>
        <w:ind w:left="360" w:hanging="360"/>
      </w:pPr>
      <w:rPr>
        <w:rFonts w:hint="default"/>
      </w:rPr>
    </w:lvl>
    <w:lvl w:ilvl="1">
      <w:start w:val="9"/>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91206BC"/>
    <w:multiLevelType w:val="hybridMultilevel"/>
    <w:tmpl w:val="775C82B4"/>
    <w:lvl w:ilvl="0" w:tplc="98824FB2">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4B9D0625"/>
    <w:multiLevelType w:val="multilevel"/>
    <w:tmpl w:val="F7565BDE"/>
    <w:lvl w:ilvl="0">
      <w:start w:val="9"/>
      <w:numFmt w:val="decimal"/>
      <w:lvlText w:val="%1."/>
      <w:lvlJc w:val="left"/>
      <w:pPr>
        <w:ind w:left="502" w:hanging="360"/>
      </w:pPr>
      <w:rPr>
        <w:rFonts w:cs="Times New Roman" w:hint="default"/>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 w15:restartNumberingAfterBreak="0">
    <w:nsid w:val="4C982C7E"/>
    <w:multiLevelType w:val="multilevel"/>
    <w:tmpl w:val="C0169666"/>
    <w:numStyleLink w:val="Estilo10"/>
  </w:abstractNum>
  <w:abstractNum w:abstractNumId="69" w15:restartNumberingAfterBreak="0">
    <w:nsid w:val="4DB3020A"/>
    <w:multiLevelType w:val="multilevel"/>
    <w:tmpl w:val="153CE60E"/>
    <w:numStyleLink w:val="Estilo7"/>
  </w:abstractNum>
  <w:abstractNum w:abstractNumId="7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0BD21EB"/>
    <w:multiLevelType w:val="multilevel"/>
    <w:tmpl w:val="A62C9452"/>
    <w:styleLink w:val="Estilo26"/>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518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15A2C86"/>
    <w:multiLevelType w:val="multilevel"/>
    <w:tmpl w:val="A62C9452"/>
    <w:numStyleLink w:val="Estilo26"/>
  </w:abstractNum>
  <w:abstractNum w:abstractNumId="73" w15:restartNumberingAfterBreak="0">
    <w:nsid w:val="52F42116"/>
    <w:multiLevelType w:val="multilevel"/>
    <w:tmpl w:val="F63AB028"/>
    <w:numStyleLink w:val="Estilo8"/>
  </w:abstractNum>
  <w:abstractNum w:abstractNumId="74" w15:restartNumberingAfterBreak="0">
    <w:nsid w:val="55363B99"/>
    <w:multiLevelType w:val="multilevel"/>
    <w:tmpl w:val="CBA2C466"/>
    <w:lvl w:ilvl="0">
      <w:start w:val="14"/>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59D3213"/>
    <w:multiLevelType w:val="multilevel"/>
    <w:tmpl w:val="875C702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7981C07"/>
    <w:multiLevelType w:val="multilevel"/>
    <w:tmpl w:val="A21692FA"/>
    <w:styleLink w:val="Estilo24"/>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7E40993"/>
    <w:multiLevelType w:val="hybridMultilevel"/>
    <w:tmpl w:val="128CEE82"/>
    <w:name w:val="WW8Num1752"/>
    <w:lvl w:ilvl="0" w:tplc="5DEA4794">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BB57826"/>
    <w:multiLevelType w:val="multilevel"/>
    <w:tmpl w:val="1A3CD7E6"/>
    <w:styleLink w:val="Estilo11"/>
    <w:lvl w:ilvl="0">
      <w:start w:val="1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BC71BCF"/>
    <w:multiLevelType w:val="multilevel"/>
    <w:tmpl w:val="AED23A8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C991A03"/>
    <w:multiLevelType w:val="multilevel"/>
    <w:tmpl w:val="046AAFFE"/>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17646F5"/>
    <w:multiLevelType w:val="multilevel"/>
    <w:tmpl w:val="C16E1FB4"/>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18317F1"/>
    <w:multiLevelType w:val="multilevel"/>
    <w:tmpl w:val="61AA32A2"/>
    <w:styleLink w:val="Estilo14"/>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2F10239"/>
    <w:multiLevelType w:val="multilevel"/>
    <w:tmpl w:val="FC2017A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4125DBD"/>
    <w:multiLevelType w:val="hybridMultilevel"/>
    <w:tmpl w:val="459E47FA"/>
    <w:lvl w:ilvl="0" w:tplc="C9347AEE">
      <w:start w:val="2"/>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48057AC"/>
    <w:multiLevelType w:val="multilevel"/>
    <w:tmpl w:val="F63AB028"/>
    <w:styleLink w:val="Estilo8"/>
    <w:lvl w:ilvl="0">
      <w:start w:val="6"/>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784057E"/>
    <w:multiLevelType w:val="multilevel"/>
    <w:tmpl w:val="329005D0"/>
    <w:styleLink w:val="Estilo28"/>
    <w:lvl w:ilvl="0">
      <w:start w:val="10"/>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404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7CE19DE"/>
    <w:multiLevelType w:val="multilevel"/>
    <w:tmpl w:val="22FA460E"/>
    <w:lvl w:ilvl="0">
      <w:start w:val="9"/>
      <w:numFmt w:val="decimal"/>
      <w:lvlText w:val="%1."/>
      <w:lvlJc w:val="left"/>
      <w:pPr>
        <w:ind w:left="435" w:hanging="435"/>
      </w:pPr>
      <w:rPr>
        <w:rFonts w:hint="default"/>
      </w:rPr>
    </w:lvl>
    <w:lvl w:ilvl="1">
      <w:start w:val="1"/>
      <w:numFmt w:val="decimal"/>
      <w:lvlText w:val="%1.%2."/>
      <w:lvlJc w:val="left"/>
      <w:pPr>
        <w:ind w:left="720" w:hanging="720"/>
      </w:pPr>
      <w:rPr>
        <w:rFonts w:ascii="Century Gothic" w:hAnsi="Century Gothic" w:hint="default"/>
        <w:b/>
        <w:bCs/>
      </w:rPr>
    </w:lvl>
    <w:lvl w:ilvl="2">
      <w:start w:val="1"/>
      <w:numFmt w:val="decimal"/>
      <w:lvlText w:val="%1.%2.%3."/>
      <w:lvlJc w:val="left"/>
      <w:pPr>
        <w:ind w:left="720" w:hanging="720"/>
      </w:pPr>
      <w:rPr>
        <w:rFonts w:ascii="Century Gothic" w:hAnsi="Century Gothic"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8362C6C"/>
    <w:multiLevelType w:val="multilevel"/>
    <w:tmpl w:val="0F6034BC"/>
    <w:lvl w:ilvl="0">
      <w:start w:val="9"/>
      <w:numFmt w:val="decimal"/>
      <w:lvlText w:val="%1."/>
      <w:lvlJc w:val="left"/>
      <w:pPr>
        <w:ind w:left="502" w:hanging="360"/>
      </w:pPr>
      <w:rPr>
        <w:rFonts w:cs="Times New Roman" w:hint="default"/>
        <w:i w:val="0"/>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2" w15:restartNumberingAfterBreak="0">
    <w:nsid w:val="6D046EEA"/>
    <w:multiLevelType w:val="multilevel"/>
    <w:tmpl w:val="C21892C4"/>
    <w:styleLink w:val="Estilo29"/>
    <w:lvl w:ilvl="0">
      <w:start w:val="1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D243A6D"/>
    <w:multiLevelType w:val="multilevel"/>
    <w:tmpl w:val="2A102102"/>
    <w:styleLink w:val="Estilo17"/>
    <w:lvl w:ilvl="0">
      <w:start w:val="16"/>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C97D41"/>
    <w:multiLevelType w:val="hybridMultilevel"/>
    <w:tmpl w:val="EA74F20A"/>
    <w:name w:val="WW8Num175"/>
    <w:lvl w:ilvl="0" w:tplc="E2EC0B02">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F7814CD"/>
    <w:multiLevelType w:val="hybridMultilevel"/>
    <w:tmpl w:val="10304F16"/>
    <w:lvl w:ilvl="0" w:tplc="56EAB16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FD34BAA"/>
    <w:multiLevelType w:val="hybridMultilevel"/>
    <w:tmpl w:val="10D40492"/>
    <w:lvl w:ilvl="0" w:tplc="BB568988">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7" w15:restartNumberingAfterBreak="0">
    <w:nsid w:val="70362482"/>
    <w:multiLevelType w:val="multilevel"/>
    <w:tmpl w:val="EC68DFEC"/>
    <w:numStyleLink w:val="Estilo31"/>
  </w:abstractNum>
  <w:abstractNum w:abstractNumId="98" w15:restartNumberingAfterBreak="0">
    <w:nsid w:val="73276144"/>
    <w:multiLevelType w:val="multilevel"/>
    <w:tmpl w:val="153CE60E"/>
    <w:styleLink w:val="Estilo7"/>
    <w:lvl w:ilvl="0">
      <w:start w:val="8"/>
      <w:numFmt w:val="decimal"/>
      <w:lvlText w:val="%1."/>
      <w:lvlJc w:val="left"/>
      <w:pPr>
        <w:ind w:left="435" w:hanging="43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5992E06"/>
    <w:multiLevelType w:val="multilevel"/>
    <w:tmpl w:val="D610C61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1" w15:restartNumberingAfterBreak="0">
    <w:nsid w:val="7A5E36E0"/>
    <w:multiLevelType w:val="multilevel"/>
    <w:tmpl w:val="C0169666"/>
    <w:styleLink w:val="Estilo10"/>
    <w:lvl w:ilvl="0">
      <w:start w:val="6"/>
      <w:numFmt w:val="decimal"/>
      <w:lvlText w:val="%1."/>
      <w:lvlJc w:val="left"/>
      <w:pPr>
        <w:ind w:left="360" w:hanging="360"/>
      </w:pPr>
      <w:rPr>
        <w:rFonts w:hint="default"/>
        <w:b/>
      </w:rPr>
    </w:lvl>
    <w:lvl w:ilvl="1">
      <w:start w:val="8"/>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B652A77"/>
    <w:multiLevelType w:val="multilevel"/>
    <w:tmpl w:val="97ECAF88"/>
    <w:lvl w:ilvl="0">
      <w:start w:val="14"/>
      <w:numFmt w:val="decimal"/>
      <w:lvlText w:val="%1."/>
      <w:lvlJc w:val="left"/>
      <w:pPr>
        <w:ind w:left="360" w:hanging="360"/>
      </w:pPr>
      <w:rPr>
        <w:rFonts w:hint="default"/>
      </w:rPr>
    </w:lvl>
    <w:lvl w:ilvl="1">
      <w:start w:val="6"/>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E8B7194"/>
    <w:multiLevelType w:val="multilevel"/>
    <w:tmpl w:val="3466B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lowerLetter"/>
      <w:lvlText w:val="%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EAD7FD0"/>
    <w:multiLevelType w:val="hybridMultilevel"/>
    <w:tmpl w:val="A0DED080"/>
    <w:lvl w:ilvl="0" w:tplc="41223B8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FD56050"/>
    <w:multiLevelType w:val="multilevel"/>
    <w:tmpl w:val="23328F7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87995118">
    <w:abstractNumId w:val="5"/>
  </w:num>
  <w:num w:numId="2" w16cid:durableId="847643475">
    <w:abstractNumId w:val="28"/>
  </w:num>
  <w:num w:numId="3" w16cid:durableId="1266570786">
    <w:abstractNumId w:val="0"/>
  </w:num>
  <w:num w:numId="4" w16cid:durableId="865488534">
    <w:abstractNumId w:val="100"/>
  </w:num>
  <w:num w:numId="5" w16cid:durableId="56634927">
    <w:abstractNumId w:val="103"/>
  </w:num>
  <w:num w:numId="6" w16cid:durableId="1349211740">
    <w:abstractNumId w:val="57"/>
  </w:num>
  <w:num w:numId="7" w16cid:durableId="1159611883">
    <w:abstractNumId w:val="47"/>
  </w:num>
  <w:num w:numId="8" w16cid:durableId="1554999062">
    <w:abstractNumId w:val="70"/>
  </w:num>
  <w:num w:numId="9" w16cid:durableId="2053993929">
    <w:abstractNumId w:val="90"/>
  </w:num>
  <w:num w:numId="10" w16cid:durableId="936595271">
    <w:abstractNumId w:val="79"/>
  </w:num>
  <w:num w:numId="11" w16cid:durableId="130025420">
    <w:abstractNumId w:val="96"/>
  </w:num>
  <w:num w:numId="12" w16cid:durableId="1094394654">
    <w:abstractNumId w:val="17"/>
  </w:num>
  <w:num w:numId="13" w16cid:durableId="564222917">
    <w:abstractNumId w:val="66"/>
  </w:num>
  <w:num w:numId="14" w16cid:durableId="846210964">
    <w:abstractNumId w:val="39"/>
  </w:num>
  <w:num w:numId="15" w16cid:durableId="524755294">
    <w:abstractNumId w:val="19"/>
  </w:num>
  <w:num w:numId="16" w16cid:durableId="2146658140">
    <w:abstractNumId w:val="52"/>
  </w:num>
  <w:num w:numId="17" w16cid:durableId="1258978386">
    <w:abstractNumId w:val="67"/>
  </w:num>
  <w:num w:numId="18" w16cid:durableId="827593964">
    <w:abstractNumId w:val="49"/>
  </w:num>
  <w:num w:numId="19" w16cid:durableId="1892836730">
    <w:abstractNumId w:val="91"/>
  </w:num>
  <w:num w:numId="20" w16cid:durableId="106584634">
    <w:abstractNumId w:val="69"/>
    <w:lvlOverride w:ilvl="2">
      <w:lvl w:ilvl="2">
        <w:start w:val="1"/>
        <w:numFmt w:val="decimal"/>
        <w:lvlText w:val="%1.%2.%3."/>
        <w:lvlJc w:val="left"/>
        <w:pPr>
          <w:ind w:left="720" w:hanging="720"/>
        </w:pPr>
        <w:rPr>
          <w:rFonts w:hint="default"/>
          <w:b/>
          <w:bCs/>
        </w:rPr>
      </w:lvl>
    </w:lvlOverride>
  </w:num>
  <w:num w:numId="21" w16cid:durableId="1645348640">
    <w:abstractNumId w:val="56"/>
  </w:num>
  <w:num w:numId="22" w16cid:durableId="1222905445">
    <w:abstractNumId w:val="73"/>
  </w:num>
  <w:num w:numId="23" w16cid:durableId="922840910">
    <w:abstractNumId w:val="68"/>
  </w:num>
  <w:num w:numId="24" w16cid:durableId="1910144936">
    <w:abstractNumId w:val="22"/>
  </w:num>
  <w:num w:numId="25" w16cid:durableId="1085541317">
    <w:abstractNumId w:val="72"/>
    <w:lvlOverride w:ilvl="1">
      <w:lvl w:ilvl="1">
        <w:start w:val="2"/>
        <w:numFmt w:val="decimal"/>
        <w:lvlText w:val="%1.%2."/>
        <w:lvlJc w:val="left"/>
        <w:pPr>
          <w:ind w:left="792" w:hanging="432"/>
        </w:pPr>
        <w:rPr>
          <w:rFonts w:hint="default"/>
          <w:b/>
          <w:bCs/>
        </w:rPr>
      </w:lvl>
    </w:lvlOverride>
    <w:lvlOverride w:ilvl="2">
      <w:lvl w:ilvl="2">
        <w:start w:val="1"/>
        <w:numFmt w:val="decimal"/>
        <w:lvlText w:val="%1.%2.%3."/>
        <w:lvlJc w:val="left"/>
        <w:pPr>
          <w:ind w:left="5183" w:hanging="504"/>
        </w:pPr>
        <w:rPr>
          <w:rFonts w:hint="default"/>
          <w:b/>
          <w:bCs/>
        </w:rPr>
      </w:lvl>
    </w:lvlOverride>
  </w:num>
  <w:num w:numId="26" w16cid:durableId="1805390500">
    <w:abstractNumId w:val="98"/>
  </w:num>
  <w:num w:numId="27" w16cid:durableId="732898033">
    <w:abstractNumId w:val="64"/>
  </w:num>
  <w:num w:numId="28" w16cid:durableId="1185824107">
    <w:abstractNumId w:val="104"/>
  </w:num>
  <w:num w:numId="29" w16cid:durableId="1985818151">
    <w:abstractNumId w:val="54"/>
  </w:num>
  <w:num w:numId="30" w16cid:durableId="1451390696">
    <w:abstractNumId w:val="10"/>
  </w:num>
  <w:num w:numId="31" w16cid:durableId="426122709">
    <w:abstractNumId w:val="48"/>
  </w:num>
  <w:num w:numId="32" w16cid:durableId="408043582">
    <w:abstractNumId w:val="102"/>
  </w:num>
  <w:num w:numId="33" w16cid:durableId="726487324">
    <w:abstractNumId w:val="51"/>
  </w:num>
  <w:num w:numId="34" w16cid:durableId="1844129994">
    <w:abstractNumId w:val="44"/>
  </w:num>
  <w:num w:numId="35" w16cid:durableId="542064667">
    <w:abstractNumId w:val="74"/>
  </w:num>
  <w:num w:numId="36" w16cid:durableId="1264456688">
    <w:abstractNumId w:val="20"/>
  </w:num>
  <w:num w:numId="37" w16cid:durableId="2063403329">
    <w:abstractNumId w:val="82"/>
  </w:num>
  <w:num w:numId="38" w16cid:durableId="480464753">
    <w:abstractNumId w:val="89"/>
  </w:num>
  <w:num w:numId="39" w16cid:durableId="362903251">
    <w:abstractNumId w:val="23"/>
  </w:num>
  <w:num w:numId="40" w16cid:durableId="443959063">
    <w:abstractNumId w:val="80"/>
  </w:num>
  <w:num w:numId="41" w16cid:durableId="1398362530">
    <w:abstractNumId w:val="59"/>
  </w:num>
  <w:num w:numId="42" w16cid:durableId="2014868707">
    <w:abstractNumId w:val="65"/>
  </w:num>
  <w:num w:numId="43" w16cid:durableId="1043099822">
    <w:abstractNumId w:val="84"/>
  </w:num>
  <w:num w:numId="44" w16cid:durableId="2135057060">
    <w:abstractNumId w:val="58"/>
  </w:num>
  <w:num w:numId="45" w16cid:durableId="1750034964">
    <w:abstractNumId w:val="36"/>
  </w:num>
  <w:num w:numId="46" w16cid:durableId="545026707">
    <w:abstractNumId w:val="93"/>
  </w:num>
  <w:num w:numId="47" w16cid:durableId="60642290">
    <w:abstractNumId w:val="18"/>
  </w:num>
  <w:num w:numId="48" w16cid:durableId="1172912965">
    <w:abstractNumId w:val="34"/>
  </w:num>
  <w:num w:numId="49" w16cid:durableId="1606961576">
    <w:abstractNumId w:val="60"/>
  </w:num>
  <w:num w:numId="50" w16cid:durableId="1028415312">
    <w:abstractNumId w:val="63"/>
  </w:num>
  <w:num w:numId="51" w16cid:durableId="1602756036">
    <w:abstractNumId w:val="76"/>
  </w:num>
  <w:num w:numId="52" w16cid:durableId="1017393826">
    <w:abstractNumId w:val="97"/>
  </w:num>
  <w:num w:numId="53" w16cid:durableId="1147480054">
    <w:abstractNumId w:val="86"/>
  </w:num>
  <w:num w:numId="54" w16cid:durableId="1449163720">
    <w:abstractNumId w:val="77"/>
  </w:num>
  <w:num w:numId="55" w16cid:durableId="1288007875">
    <w:abstractNumId w:val="35"/>
  </w:num>
  <w:num w:numId="56" w16cid:durableId="1072505489">
    <w:abstractNumId w:val="95"/>
  </w:num>
  <w:num w:numId="57" w16cid:durableId="871382821">
    <w:abstractNumId w:val="15"/>
  </w:num>
  <w:num w:numId="58" w16cid:durableId="377583374">
    <w:abstractNumId w:val="43"/>
  </w:num>
  <w:num w:numId="59" w16cid:durableId="1169295086">
    <w:abstractNumId w:val="13"/>
  </w:num>
  <w:num w:numId="60" w16cid:durableId="2129202480">
    <w:abstractNumId w:val="46"/>
  </w:num>
  <w:num w:numId="61" w16cid:durableId="1355886824">
    <w:abstractNumId w:val="55"/>
  </w:num>
  <w:num w:numId="62" w16cid:durableId="1385374642">
    <w:abstractNumId w:val="87"/>
  </w:num>
  <w:num w:numId="63" w16cid:durableId="443380035">
    <w:abstractNumId w:val="101"/>
  </w:num>
  <w:num w:numId="64" w16cid:durableId="515122318">
    <w:abstractNumId w:val="12"/>
  </w:num>
  <w:num w:numId="65" w16cid:durableId="134026920">
    <w:abstractNumId w:val="71"/>
  </w:num>
  <w:num w:numId="66" w16cid:durableId="1880782508">
    <w:abstractNumId w:val="38"/>
  </w:num>
  <w:num w:numId="67" w16cid:durableId="968710184">
    <w:abstractNumId w:val="41"/>
  </w:num>
  <w:num w:numId="68" w16cid:durableId="829952011">
    <w:abstractNumId w:val="40"/>
  </w:num>
  <w:num w:numId="69" w16cid:durableId="1658143039">
    <w:abstractNumId w:val="32"/>
  </w:num>
  <w:num w:numId="70" w16cid:durableId="112526805">
    <w:abstractNumId w:val="45"/>
  </w:num>
  <w:num w:numId="71" w16cid:durableId="367067320">
    <w:abstractNumId w:val="88"/>
  </w:num>
  <w:num w:numId="72" w16cid:durableId="842280042">
    <w:abstractNumId w:val="106"/>
  </w:num>
  <w:num w:numId="73" w16cid:durableId="2141224044">
    <w:abstractNumId w:val="92"/>
  </w:num>
  <w:num w:numId="74" w16cid:durableId="212276585">
    <w:abstractNumId w:val="30"/>
  </w:num>
  <w:num w:numId="75" w16cid:durableId="1709842837">
    <w:abstractNumId w:val="7"/>
  </w:num>
  <w:num w:numId="76" w16cid:durableId="1485901377">
    <w:abstractNumId w:val="42"/>
  </w:num>
  <w:num w:numId="77" w16cid:durableId="935014193">
    <w:abstractNumId w:val="62"/>
  </w:num>
  <w:num w:numId="78" w16cid:durableId="1378162956">
    <w:abstractNumId w:val="24"/>
  </w:num>
  <w:num w:numId="79" w16cid:durableId="42991802">
    <w:abstractNumId w:val="85"/>
  </w:num>
  <w:num w:numId="80" w16cid:durableId="142085681">
    <w:abstractNumId w:val="33"/>
  </w:num>
  <w:num w:numId="81" w16cid:durableId="1211645629">
    <w:abstractNumId w:val="27"/>
  </w:num>
  <w:num w:numId="82" w16cid:durableId="386271273">
    <w:abstractNumId w:val="14"/>
  </w:num>
  <w:num w:numId="83" w16cid:durableId="859586677">
    <w:abstractNumId w:val="29"/>
  </w:num>
  <w:num w:numId="84" w16cid:durableId="334843983">
    <w:abstractNumId w:val="31"/>
  </w:num>
  <w:num w:numId="85" w16cid:durableId="1529248265">
    <w:abstractNumId w:val="26"/>
  </w:num>
  <w:num w:numId="86" w16cid:durableId="567691274">
    <w:abstractNumId w:val="99"/>
  </w:num>
  <w:num w:numId="87" w16cid:durableId="21638281">
    <w:abstractNumId w:val="75"/>
  </w:num>
  <w:num w:numId="88" w16cid:durableId="134638955">
    <w:abstractNumId w:val="83"/>
  </w:num>
  <w:num w:numId="89" w16cid:durableId="1053506164">
    <w:abstractNumId w:val="53"/>
  </w:num>
  <w:num w:numId="90" w16cid:durableId="262760588">
    <w:abstractNumId w:val="9"/>
  </w:num>
  <w:num w:numId="91" w16cid:durableId="333340357">
    <w:abstractNumId w:val="16"/>
  </w:num>
  <w:num w:numId="92" w16cid:durableId="160629184">
    <w:abstractNumId w:val="105"/>
  </w:num>
  <w:num w:numId="93" w16cid:durableId="1034843361">
    <w:abstractNumId w:val="81"/>
  </w:num>
  <w:num w:numId="94" w16cid:durableId="185336642">
    <w:abstractNumId w:val="37"/>
  </w:num>
  <w:num w:numId="95" w16cid:durableId="1299722147">
    <w:abstractNumId w:val="8"/>
  </w:num>
  <w:num w:numId="96" w16cid:durableId="2091001283">
    <w:abstractNumId w:val="21"/>
  </w:num>
  <w:num w:numId="97" w16cid:durableId="821505835">
    <w:abstractNumId w:val="11"/>
  </w:num>
  <w:num w:numId="98" w16cid:durableId="1351296930">
    <w:abstractNumId w:val="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C5B"/>
    <w:rsid w:val="00000287"/>
    <w:rsid w:val="00000F0B"/>
    <w:rsid w:val="00010ACF"/>
    <w:rsid w:val="000134CF"/>
    <w:rsid w:val="00013CE5"/>
    <w:rsid w:val="0001630B"/>
    <w:rsid w:val="00016381"/>
    <w:rsid w:val="000168AD"/>
    <w:rsid w:val="00016FE2"/>
    <w:rsid w:val="00020236"/>
    <w:rsid w:val="00022151"/>
    <w:rsid w:val="00022D50"/>
    <w:rsid w:val="000255DA"/>
    <w:rsid w:val="00031670"/>
    <w:rsid w:val="000324A1"/>
    <w:rsid w:val="00032C94"/>
    <w:rsid w:val="00033D83"/>
    <w:rsid w:val="0003451F"/>
    <w:rsid w:val="00037F0A"/>
    <w:rsid w:val="0004112A"/>
    <w:rsid w:val="000420C7"/>
    <w:rsid w:val="00052636"/>
    <w:rsid w:val="00052A06"/>
    <w:rsid w:val="000530C0"/>
    <w:rsid w:val="00057170"/>
    <w:rsid w:val="00057C9E"/>
    <w:rsid w:val="00057D50"/>
    <w:rsid w:val="00060C4F"/>
    <w:rsid w:val="000615D6"/>
    <w:rsid w:val="00062BA6"/>
    <w:rsid w:val="00062E82"/>
    <w:rsid w:val="0006521A"/>
    <w:rsid w:val="00065308"/>
    <w:rsid w:val="00066009"/>
    <w:rsid w:val="0006646E"/>
    <w:rsid w:val="0007060C"/>
    <w:rsid w:val="000733EF"/>
    <w:rsid w:val="00074D22"/>
    <w:rsid w:val="00080EC2"/>
    <w:rsid w:val="00080FB2"/>
    <w:rsid w:val="00081D9D"/>
    <w:rsid w:val="000832ED"/>
    <w:rsid w:val="00090A65"/>
    <w:rsid w:val="00091877"/>
    <w:rsid w:val="000924BC"/>
    <w:rsid w:val="000929FC"/>
    <w:rsid w:val="00092E57"/>
    <w:rsid w:val="00092FD6"/>
    <w:rsid w:val="00093C8C"/>
    <w:rsid w:val="000A07D0"/>
    <w:rsid w:val="000A0AB2"/>
    <w:rsid w:val="000A0ADE"/>
    <w:rsid w:val="000A2EDA"/>
    <w:rsid w:val="000A5004"/>
    <w:rsid w:val="000A634A"/>
    <w:rsid w:val="000B0168"/>
    <w:rsid w:val="000B28EB"/>
    <w:rsid w:val="000B4BAC"/>
    <w:rsid w:val="000B58E1"/>
    <w:rsid w:val="000B63E9"/>
    <w:rsid w:val="000B6F76"/>
    <w:rsid w:val="000C224A"/>
    <w:rsid w:val="000C6F79"/>
    <w:rsid w:val="000C7A70"/>
    <w:rsid w:val="000D13AE"/>
    <w:rsid w:val="000D2803"/>
    <w:rsid w:val="000D3DB2"/>
    <w:rsid w:val="000E2BE2"/>
    <w:rsid w:val="000E30A8"/>
    <w:rsid w:val="000E5DC4"/>
    <w:rsid w:val="000F0178"/>
    <w:rsid w:val="000F1401"/>
    <w:rsid w:val="000F1D57"/>
    <w:rsid w:val="000F2AAA"/>
    <w:rsid w:val="000F3E8C"/>
    <w:rsid w:val="000F4FD4"/>
    <w:rsid w:val="000F51A6"/>
    <w:rsid w:val="000F7993"/>
    <w:rsid w:val="00102657"/>
    <w:rsid w:val="00104ABC"/>
    <w:rsid w:val="00106A22"/>
    <w:rsid w:val="0010799C"/>
    <w:rsid w:val="00112D91"/>
    <w:rsid w:val="00116905"/>
    <w:rsid w:val="00120991"/>
    <w:rsid w:val="00122937"/>
    <w:rsid w:val="00122947"/>
    <w:rsid w:val="00123D75"/>
    <w:rsid w:val="001258E4"/>
    <w:rsid w:val="00127875"/>
    <w:rsid w:val="00131CA3"/>
    <w:rsid w:val="00134815"/>
    <w:rsid w:val="0013488C"/>
    <w:rsid w:val="0013536A"/>
    <w:rsid w:val="00137FE8"/>
    <w:rsid w:val="00140304"/>
    <w:rsid w:val="00140492"/>
    <w:rsid w:val="00140C46"/>
    <w:rsid w:val="00144785"/>
    <w:rsid w:val="001450E3"/>
    <w:rsid w:val="00146BB5"/>
    <w:rsid w:val="0015273D"/>
    <w:rsid w:val="00157E69"/>
    <w:rsid w:val="00160629"/>
    <w:rsid w:val="00161147"/>
    <w:rsid w:val="001618E9"/>
    <w:rsid w:val="00162CEA"/>
    <w:rsid w:val="00164967"/>
    <w:rsid w:val="00165903"/>
    <w:rsid w:val="00170B22"/>
    <w:rsid w:val="00172DD7"/>
    <w:rsid w:val="00173C4D"/>
    <w:rsid w:val="00184D5C"/>
    <w:rsid w:val="00185A9A"/>
    <w:rsid w:val="00185DFE"/>
    <w:rsid w:val="00191DA3"/>
    <w:rsid w:val="0019485A"/>
    <w:rsid w:val="0019492A"/>
    <w:rsid w:val="00195F4B"/>
    <w:rsid w:val="00197910"/>
    <w:rsid w:val="001A0B92"/>
    <w:rsid w:val="001A2912"/>
    <w:rsid w:val="001A3300"/>
    <w:rsid w:val="001A35B5"/>
    <w:rsid w:val="001A4866"/>
    <w:rsid w:val="001A51C3"/>
    <w:rsid w:val="001A5386"/>
    <w:rsid w:val="001A5FB1"/>
    <w:rsid w:val="001A6062"/>
    <w:rsid w:val="001A6ED5"/>
    <w:rsid w:val="001B0BE6"/>
    <w:rsid w:val="001B11D0"/>
    <w:rsid w:val="001B77EB"/>
    <w:rsid w:val="001B7DCA"/>
    <w:rsid w:val="001C26A7"/>
    <w:rsid w:val="001C4D18"/>
    <w:rsid w:val="001D18AA"/>
    <w:rsid w:val="001D2FB0"/>
    <w:rsid w:val="001D6D41"/>
    <w:rsid w:val="001E0301"/>
    <w:rsid w:val="001E0DC4"/>
    <w:rsid w:val="001E3C67"/>
    <w:rsid w:val="001E5347"/>
    <w:rsid w:val="001F05A5"/>
    <w:rsid w:val="001F4E3E"/>
    <w:rsid w:val="001F65A1"/>
    <w:rsid w:val="002068A1"/>
    <w:rsid w:val="00210A7F"/>
    <w:rsid w:val="002133F8"/>
    <w:rsid w:val="002135FE"/>
    <w:rsid w:val="00214764"/>
    <w:rsid w:val="00217FD6"/>
    <w:rsid w:val="002200E6"/>
    <w:rsid w:val="002209C3"/>
    <w:rsid w:val="00222643"/>
    <w:rsid w:val="00223733"/>
    <w:rsid w:val="00223C98"/>
    <w:rsid w:val="0022406E"/>
    <w:rsid w:val="00224EE1"/>
    <w:rsid w:val="002258C7"/>
    <w:rsid w:val="002268BD"/>
    <w:rsid w:val="00232FA6"/>
    <w:rsid w:val="00235C22"/>
    <w:rsid w:val="0023701D"/>
    <w:rsid w:val="0024396C"/>
    <w:rsid w:val="0024402F"/>
    <w:rsid w:val="00246673"/>
    <w:rsid w:val="0024751C"/>
    <w:rsid w:val="0025037A"/>
    <w:rsid w:val="00250759"/>
    <w:rsid w:val="00252DD0"/>
    <w:rsid w:val="00254B17"/>
    <w:rsid w:val="00256E25"/>
    <w:rsid w:val="0026046C"/>
    <w:rsid w:val="00261802"/>
    <w:rsid w:val="002627A6"/>
    <w:rsid w:val="0026319D"/>
    <w:rsid w:val="00265EC2"/>
    <w:rsid w:val="00272142"/>
    <w:rsid w:val="002732B5"/>
    <w:rsid w:val="002748D9"/>
    <w:rsid w:val="00274CA2"/>
    <w:rsid w:val="002760F0"/>
    <w:rsid w:val="0027692E"/>
    <w:rsid w:val="002807DA"/>
    <w:rsid w:val="0028112E"/>
    <w:rsid w:val="00281441"/>
    <w:rsid w:val="00281B60"/>
    <w:rsid w:val="0028236E"/>
    <w:rsid w:val="00284C15"/>
    <w:rsid w:val="00284CBE"/>
    <w:rsid w:val="0029148F"/>
    <w:rsid w:val="002929B1"/>
    <w:rsid w:val="0029404A"/>
    <w:rsid w:val="002A170C"/>
    <w:rsid w:val="002A3336"/>
    <w:rsid w:val="002A61D1"/>
    <w:rsid w:val="002A6702"/>
    <w:rsid w:val="002A745E"/>
    <w:rsid w:val="002B0659"/>
    <w:rsid w:val="002B08B8"/>
    <w:rsid w:val="002B2548"/>
    <w:rsid w:val="002B4E21"/>
    <w:rsid w:val="002B6696"/>
    <w:rsid w:val="002B7093"/>
    <w:rsid w:val="002B7448"/>
    <w:rsid w:val="002C02CF"/>
    <w:rsid w:val="002C1D2D"/>
    <w:rsid w:val="002D2D2F"/>
    <w:rsid w:val="002D5797"/>
    <w:rsid w:val="002D5BF2"/>
    <w:rsid w:val="002D5C77"/>
    <w:rsid w:val="002D650F"/>
    <w:rsid w:val="002D6DF3"/>
    <w:rsid w:val="002E1B90"/>
    <w:rsid w:val="002E3354"/>
    <w:rsid w:val="002E4881"/>
    <w:rsid w:val="002F11EF"/>
    <w:rsid w:val="002F310A"/>
    <w:rsid w:val="002F3B59"/>
    <w:rsid w:val="002F3D4D"/>
    <w:rsid w:val="002F3F98"/>
    <w:rsid w:val="002F7444"/>
    <w:rsid w:val="00301DC5"/>
    <w:rsid w:val="0030400E"/>
    <w:rsid w:val="00304EB9"/>
    <w:rsid w:val="003050A5"/>
    <w:rsid w:val="0031011F"/>
    <w:rsid w:val="003113F4"/>
    <w:rsid w:val="00311580"/>
    <w:rsid w:val="00312BFB"/>
    <w:rsid w:val="003142FE"/>
    <w:rsid w:val="003151C5"/>
    <w:rsid w:val="0031629D"/>
    <w:rsid w:val="003179F7"/>
    <w:rsid w:val="003230CF"/>
    <w:rsid w:val="00330B00"/>
    <w:rsid w:val="003315EC"/>
    <w:rsid w:val="003319D0"/>
    <w:rsid w:val="00335C93"/>
    <w:rsid w:val="00335FA9"/>
    <w:rsid w:val="00336BC9"/>
    <w:rsid w:val="0033779F"/>
    <w:rsid w:val="00343BAD"/>
    <w:rsid w:val="00343F2A"/>
    <w:rsid w:val="003443B9"/>
    <w:rsid w:val="00344E49"/>
    <w:rsid w:val="00344EEA"/>
    <w:rsid w:val="00346096"/>
    <w:rsid w:val="003506D5"/>
    <w:rsid w:val="00350AF6"/>
    <w:rsid w:val="0035377E"/>
    <w:rsid w:val="0035520D"/>
    <w:rsid w:val="003553FB"/>
    <w:rsid w:val="00355576"/>
    <w:rsid w:val="00355833"/>
    <w:rsid w:val="003567F2"/>
    <w:rsid w:val="0035694D"/>
    <w:rsid w:val="003605DE"/>
    <w:rsid w:val="00363580"/>
    <w:rsid w:val="00363698"/>
    <w:rsid w:val="00363DDA"/>
    <w:rsid w:val="003672E6"/>
    <w:rsid w:val="00370384"/>
    <w:rsid w:val="003704F3"/>
    <w:rsid w:val="0037406A"/>
    <w:rsid w:val="0037626A"/>
    <w:rsid w:val="00377DBF"/>
    <w:rsid w:val="00380F06"/>
    <w:rsid w:val="003846EC"/>
    <w:rsid w:val="00385D21"/>
    <w:rsid w:val="00385D84"/>
    <w:rsid w:val="003868B3"/>
    <w:rsid w:val="003870DE"/>
    <w:rsid w:val="00397C07"/>
    <w:rsid w:val="003A2AEC"/>
    <w:rsid w:val="003A2D92"/>
    <w:rsid w:val="003A4911"/>
    <w:rsid w:val="003B1706"/>
    <w:rsid w:val="003B2D99"/>
    <w:rsid w:val="003B3303"/>
    <w:rsid w:val="003B3305"/>
    <w:rsid w:val="003B6FFC"/>
    <w:rsid w:val="003B7118"/>
    <w:rsid w:val="003B7DD0"/>
    <w:rsid w:val="003C0A51"/>
    <w:rsid w:val="003C2D05"/>
    <w:rsid w:val="003C2F38"/>
    <w:rsid w:val="003C306B"/>
    <w:rsid w:val="003C6A16"/>
    <w:rsid w:val="003C6B95"/>
    <w:rsid w:val="003C733F"/>
    <w:rsid w:val="003D136B"/>
    <w:rsid w:val="003D3118"/>
    <w:rsid w:val="003D45AD"/>
    <w:rsid w:val="003D75CB"/>
    <w:rsid w:val="003E250C"/>
    <w:rsid w:val="003E27D8"/>
    <w:rsid w:val="003E3621"/>
    <w:rsid w:val="003E715C"/>
    <w:rsid w:val="003E78B5"/>
    <w:rsid w:val="003F2124"/>
    <w:rsid w:val="003F3206"/>
    <w:rsid w:val="003F4358"/>
    <w:rsid w:val="004028E9"/>
    <w:rsid w:val="00403EE8"/>
    <w:rsid w:val="00404BF6"/>
    <w:rsid w:val="004054FF"/>
    <w:rsid w:val="00406990"/>
    <w:rsid w:val="0040768D"/>
    <w:rsid w:val="00410A52"/>
    <w:rsid w:val="00412D82"/>
    <w:rsid w:val="00413C21"/>
    <w:rsid w:val="00416475"/>
    <w:rsid w:val="00416C26"/>
    <w:rsid w:val="00421ADA"/>
    <w:rsid w:val="00421F4B"/>
    <w:rsid w:val="00423D36"/>
    <w:rsid w:val="00424D0C"/>
    <w:rsid w:val="00425BF9"/>
    <w:rsid w:val="004278DF"/>
    <w:rsid w:val="004307D7"/>
    <w:rsid w:val="00434ED8"/>
    <w:rsid w:val="00435A5C"/>
    <w:rsid w:val="00447B3F"/>
    <w:rsid w:val="004539A9"/>
    <w:rsid w:val="0045504E"/>
    <w:rsid w:val="0045564C"/>
    <w:rsid w:val="00456174"/>
    <w:rsid w:val="00465A49"/>
    <w:rsid w:val="004675F0"/>
    <w:rsid w:val="0046792E"/>
    <w:rsid w:val="00470B41"/>
    <w:rsid w:val="0047572F"/>
    <w:rsid w:val="00476296"/>
    <w:rsid w:val="00476BCC"/>
    <w:rsid w:val="00481B19"/>
    <w:rsid w:val="00481DE7"/>
    <w:rsid w:val="004820A6"/>
    <w:rsid w:val="0048219A"/>
    <w:rsid w:val="00483F04"/>
    <w:rsid w:val="00483F72"/>
    <w:rsid w:val="004848E2"/>
    <w:rsid w:val="0048631B"/>
    <w:rsid w:val="00492BCA"/>
    <w:rsid w:val="0049627E"/>
    <w:rsid w:val="004A015D"/>
    <w:rsid w:val="004A14EE"/>
    <w:rsid w:val="004A1601"/>
    <w:rsid w:val="004A3895"/>
    <w:rsid w:val="004B0509"/>
    <w:rsid w:val="004B1FEF"/>
    <w:rsid w:val="004B25D1"/>
    <w:rsid w:val="004B26D3"/>
    <w:rsid w:val="004B39EC"/>
    <w:rsid w:val="004B3B56"/>
    <w:rsid w:val="004B5DA3"/>
    <w:rsid w:val="004C136B"/>
    <w:rsid w:val="004C3561"/>
    <w:rsid w:val="004C41CE"/>
    <w:rsid w:val="004C4534"/>
    <w:rsid w:val="004C5873"/>
    <w:rsid w:val="004C5C3C"/>
    <w:rsid w:val="004D442A"/>
    <w:rsid w:val="004D5D63"/>
    <w:rsid w:val="004D6575"/>
    <w:rsid w:val="004D7774"/>
    <w:rsid w:val="004D77FB"/>
    <w:rsid w:val="004D79DC"/>
    <w:rsid w:val="004E2C32"/>
    <w:rsid w:val="004E4728"/>
    <w:rsid w:val="004E67EA"/>
    <w:rsid w:val="004E72A2"/>
    <w:rsid w:val="004F11F8"/>
    <w:rsid w:val="004F2DB0"/>
    <w:rsid w:val="004F7E9B"/>
    <w:rsid w:val="00504544"/>
    <w:rsid w:val="00506381"/>
    <w:rsid w:val="0050721C"/>
    <w:rsid w:val="00512B72"/>
    <w:rsid w:val="00514D5D"/>
    <w:rsid w:val="00517162"/>
    <w:rsid w:val="005203B0"/>
    <w:rsid w:val="00525955"/>
    <w:rsid w:val="00530B0A"/>
    <w:rsid w:val="00531442"/>
    <w:rsid w:val="0053196D"/>
    <w:rsid w:val="005337F8"/>
    <w:rsid w:val="00533B1B"/>
    <w:rsid w:val="00535C26"/>
    <w:rsid w:val="005418A1"/>
    <w:rsid w:val="00543AD3"/>
    <w:rsid w:val="00545997"/>
    <w:rsid w:val="00546108"/>
    <w:rsid w:val="00547AC2"/>
    <w:rsid w:val="005529D9"/>
    <w:rsid w:val="005555F7"/>
    <w:rsid w:val="00557E7B"/>
    <w:rsid w:val="005627EC"/>
    <w:rsid w:val="0056762A"/>
    <w:rsid w:val="00573577"/>
    <w:rsid w:val="005813F4"/>
    <w:rsid w:val="0058360C"/>
    <w:rsid w:val="00584D51"/>
    <w:rsid w:val="00585109"/>
    <w:rsid w:val="005862A4"/>
    <w:rsid w:val="00586393"/>
    <w:rsid w:val="00586887"/>
    <w:rsid w:val="005870EE"/>
    <w:rsid w:val="005947D8"/>
    <w:rsid w:val="00594BD0"/>
    <w:rsid w:val="005A07BA"/>
    <w:rsid w:val="005A1B77"/>
    <w:rsid w:val="005A3E63"/>
    <w:rsid w:val="005A723A"/>
    <w:rsid w:val="005B5947"/>
    <w:rsid w:val="005B5BE1"/>
    <w:rsid w:val="005B61B8"/>
    <w:rsid w:val="005C4301"/>
    <w:rsid w:val="005C5C7D"/>
    <w:rsid w:val="005C70DB"/>
    <w:rsid w:val="005D05B8"/>
    <w:rsid w:val="005D20C8"/>
    <w:rsid w:val="005D33D7"/>
    <w:rsid w:val="005D3FD8"/>
    <w:rsid w:val="005D60C2"/>
    <w:rsid w:val="005D6311"/>
    <w:rsid w:val="005D69FF"/>
    <w:rsid w:val="005E0DF3"/>
    <w:rsid w:val="005E202F"/>
    <w:rsid w:val="005E219D"/>
    <w:rsid w:val="005F00E0"/>
    <w:rsid w:val="005F0AEF"/>
    <w:rsid w:val="005F151C"/>
    <w:rsid w:val="005F3071"/>
    <w:rsid w:val="005F3D07"/>
    <w:rsid w:val="005F446B"/>
    <w:rsid w:val="005F52F9"/>
    <w:rsid w:val="005F5A64"/>
    <w:rsid w:val="005F601B"/>
    <w:rsid w:val="005F65F3"/>
    <w:rsid w:val="005F7D55"/>
    <w:rsid w:val="00600D1D"/>
    <w:rsid w:val="0060165E"/>
    <w:rsid w:val="006034F7"/>
    <w:rsid w:val="006064B1"/>
    <w:rsid w:val="0060651A"/>
    <w:rsid w:val="00610C55"/>
    <w:rsid w:val="00612075"/>
    <w:rsid w:val="006156E7"/>
    <w:rsid w:val="00623CDC"/>
    <w:rsid w:val="00624191"/>
    <w:rsid w:val="00624CF0"/>
    <w:rsid w:val="006276F2"/>
    <w:rsid w:val="00631191"/>
    <w:rsid w:val="00635F7C"/>
    <w:rsid w:val="00636544"/>
    <w:rsid w:val="00637CD3"/>
    <w:rsid w:val="00644765"/>
    <w:rsid w:val="00645128"/>
    <w:rsid w:val="00646C14"/>
    <w:rsid w:val="006474CE"/>
    <w:rsid w:val="00647A0A"/>
    <w:rsid w:val="0065050D"/>
    <w:rsid w:val="006509D6"/>
    <w:rsid w:val="00651748"/>
    <w:rsid w:val="00654341"/>
    <w:rsid w:val="00654B47"/>
    <w:rsid w:val="00654BE1"/>
    <w:rsid w:val="00655F6E"/>
    <w:rsid w:val="00662AAE"/>
    <w:rsid w:val="00664B78"/>
    <w:rsid w:val="00665A69"/>
    <w:rsid w:val="00670F03"/>
    <w:rsid w:val="0067259E"/>
    <w:rsid w:val="00674163"/>
    <w:rsid w:val="00674A12"/>
    <w:rsid w:val="00675C84"/>
    <w:rsid w:val="00676435"/>
    <w:rsid w:val="00676614"/>
    <w:rsid w:val="00676DD7"/>
    <w:rsid w:val="00682E3C"/>
    <w:rsid w:val="00683636"/>
    <w:rsid w:val="00686F25"/>
    <w:rsid w:val="00691585"/>
    <w:rsid w:val="00691E59"/>
    <w:rsid w:val="006925EF"/>
    <w:rsid w:val="00694DE4"/>
    <w:rsid w:val="0069610D"/>
    <w:rsid w:val="00697356"/>
    <w:rsid w:val="006A25D1"/>
    <w:rsid w:val="006A2E3F"/>
    <w:rsid w:val="006A72C5"/>
    <w:rsid w:val="006A73D6"/>
    <w:rsid w:val="006B336E"/>
    <w:rsid w:val="006B33CF"/>
    <w:rsid w:val="006B375F"/>
    <w:rsid w:val="006B3864"/>
    <w:rsid w:val="006B4F29"/>
    <w:rsid w:val="006B5A5F"/>
    <w:rsid w:val="006B5DB1"/>
    <w:rsid w:val="006B6B27"/>
    <w:rsid w:val="006C2820"/>
    <w:rsid w:val="006C289A"/>
    <w:rsid w:val="006C2F8E"/>
    <w:rsid w:val="006C547E"/>
    <w:rsid w:val="006C5C6B"/>
    <w:rsid w:val="006C7C20"/>
    <w:rsid w:val="006D46A0"/>
    <w:rsid w:val="006D6187"/>
    <w:rsid w:val="006D6DC3"/>
    <w:rsid w:val="006D6E4B"/>
    <w:rsid w:val="006D7ABC"/>
    <w:rsid w:val="006E22CC"/>
    <w:rsid w:val="006E26D6"/>
    <w:rsid w:val="006E3213"/>
    <w:rsid w:val="006E7853"/>
    <w:rsid w:val="006F1DEC"/>
    <w:rsid w:val="006F2247"/>
    <w:rsid w:val="006F498E"/>
    <w:rsid w:val="006F5B4F"/>
    <w:rsid w:val="006F7747"/>
    <w:rsid w:val="00700EE1"/>
    <w:rsid w:val="0070356C"/>
    <w:rsid w:val="007126AF"/>
    <w:rsid w:val="00713414"/>
    <w:rsid w:val="007135D1"/>
    <w:rsid w:val="0071532B"/>
    <w:rsid w:val="00720043"/>
    <w:rsid w:val="007212C1"/>
    <w:rsid w:val="007229CB"/>
    <w:rsid w:val="00722C61"/>
    <w:rsid w:val="00724FC4"/>
    <w:rsid w:val="00730919"/>
    <w:rsid w:val="00730C47"/>
    <w:rsid w:val="00732593"/>
    <w:rsid w:val="00734F18"/>
    <w:rsid w:val="00735150"/>
    <w:rsid w:val="007357FF"/>
    <w:rsid w:val="00735C39"/>
    <w:rsid w:val="00743F46"/>
    <w:rsid w:val="0074578C"/>
    <w:rsid w:val="007468B1"/>
    <w:rsid w:val="00757AB8"/>
    <w:rsid w:val="007611B3"/>
    <w:rsid w:val="007622F0"/>
    <w:rsid w:val="00767FCF"/>
    <w:rsid w:val="00771B2F"/>
    <w:rsid w:val="007735CD"/>
    <w:rsid w:val="00774693"/>
    <w:rsid w:val="00775010"/>
    <w:rsid w:val="007754EF"/>
    <w:rsid w:val="00780BD1"/>
    <w:rsid w:val="00787136"/>
    <w:rsid w:val="0079045C"/>
    <w:rsid w:val="007943ED"/>
    <w:rsid w:val="0079733F"/>
    <w:rsid w:val="007A2D0E"/>
    <w:rsid w:val="007A34FE"/>
    <w:rsid w:val="007B248C"/>
    <w:rsid w:val="007B2EAA"/>
    <w:rsid w:val="007B58D3"/>
    <w:rsid w:val="007C03DC"/>
    <w:rsid w:val="007C2680"/>
    <w:rsid w:val="007C3435"/>
    <w:rsid w:val="007C4ADF"/>
    <w:rsid w:val="007C7125"/>
    <w:rsid w:val="007D200F"/>
    <w:rsid w:val="007D394F"/>
    <w:rsid w:val="007D5226"/>
    <w:rsid w:val="007D637D"/>
    <w:rsid w:val="007D73E7"/>
    <w:rsid w:val="007E0D58"/>
    <w:rsid w:val="007E0E10"/>
    <w:rsid w:val="007E2759"/>
    <w:rsid w:val="007E4EF4"/>
    <w:rsid w:val="007E6DB5"/>
    <w:rsid w:val="007F34F0"/>
    <w:rsid w:val="007F4785"/>
    <w:rsid w:val="007F547E"/>
    <w:rsid w:val="00802DC9"/>
    <w:rsid w:val="00802DED"/>
    <w:rsid w:val="00804D01"/>
    <w:rsid w:val="008055F4"/>
    <w:rsid w:val="00810165"/>
    <w:rsid w:val="00810C48"/>
    <w:rsid w:val="00810C58"/>
    <w:rsid w:val="00811119"/>
    <w:rsid w:val="00812FF2"/>
    <w:rsid w:val="00814A59"/>
    <w:rsid w:val="0081657B"/>
    <w:rsid w:val="0082220E"/>
    <w:rsid w:val="00822E19"/>
    <w:rsid w:val="008249EA"/>
    <w:rsid w:val="00825094"/>
    <w:rsid w:val="008268C9"/>
    <w:rsid w:val="00830566"/>
    <w:rsid w:val="00830F43"/>
    <w:rsid w:val="00831AAA"/>
    <w:rsid w:val="00832D08"/>
    <w:rsid w:val="00833115"/>
    <w:rsid w:val="00833976"/>
    <w:rsid w:val="00834026"/>
    <w:rsid w:val="008341A4"/>
    <w:rsid w:val="00835A60"/>
    <w:rsid w:val="008400A1"/>
    <w:rsid w:val="00841E01"/>
    <w:rsid w:val="008437D6"/>
    <w:rsid w:val="00846074"/>
    <w:rsid w:val="0085381A"/>
    <w:rsid w:val="008548AA"/>
    <w:rsid w:val="00855A3C"/>
    <w:rsid w:val="00856258"/>
    <w:rsid w:val="00856800"/>
    <w:rsid w:val="008608AC"/>
    <w:rsid w:val="00864C83"/>
    <w:rsid w:val="0086550E"/>
    <w:rsid w:val="008713F4"/>
    <w:rsid w:val="00871CE4"/>
    <w:rsid w:val="0087309F"/>
    <w:rsid w:val="0088021B"/>
    <w:rsid w:val="008826FA"/>
    <w:rsid w:val="00883C5B"/>
    <w:rsid w:val="00883D6D"/>
    <w:rsid w:val="00891C99"/>
    <w:rsid w:val="00893D48"/>
    <w:rsid w:val="00895585"/>
    <w:rsid w:val="00895A76"/>
    <w:rsid w:val="00895BFF"/>
    <w:rsid w:val="008A02A0"/>
    <w:rsid w:val="008A0D48"/>
    <w:rsid w:val="008A1823"/>
    <w:rsid w:val="008A2D5C"/>
    <w:rsid w:val="008A52EC"/>
    <w:rsid w:val="008A53BB"/>
    <w:rsid w:val="008A5DB4"/>
    <w:rsid w:val="008A6F7A"/>
    <w:rsid w:val="008B07C4"/>
    <w:rsid w:val="008B4E16"/>
    <w:rsid w:val="008C24DA"/>
    <w:rsid w:val="008C382D"/>
    <w:rsid w:val="008C6A2C"/>
    <w:rsid w:val="008C7BF0"/>
    <w:rsid w:val="008D39DB"/>
    <w:rsid w:val="008D3B09"/>
    <w:rsid w:val="008D3F5D"/>
    <w:rsid w:val="008D7877"/>
    <w:rsid w:val="008E10DC"/>
    <w:rsid w:val="008E12F6"/>
    <w:rsid w:val="008E5DDA"/>
    <w:rsid w:val="008E6D94"/>
    <w:rsid w:val="008F06A8"/>
    <w:rsid w:val="008F0725"/>
    <w:rsid w:val="008F2031"/>
    <w:rsid w:val="008F5452"/>
    <w:rsid w:val="008F6649"/>
    <w:rsid w:val="009032E4"/>
    <w:rsid w:val="00905232"/>
    <w:rsid w:val="009064DE"/>
    <w:rsid w:val="00910CD7"/>
    <w:rsid w:val="00910FF8"/>
    <w:rsid w:val="00912190"/>
    <w:rsid w:val="00914A3E"/>
    <w:rsid w:val="00916E00"/>
    <w:rsid w:val="009170B1"/>
    <w:rsid w:val="00921E49"/>
    <w:rsid w:val="00933B83"/>
    <w:rsid w:val="00934CC9"/>
    <w:rsid w:val="00937F51"/>
    <w:rsid w:val="00940E8D"/>
    <w:rsid w:val="00941D33"/>
    <w:rsid w:val="00941DD7"/>
    <w:rsid w:val="00944DB2"/>
    <w:rsid w:val="009458F1"/>
    <w:rsid w:val="00945A9D"/>
    <w:rsid w:val="00947026"/>
    <w:rsid w:val="0094741D"/>
    <w:rsid w:val="00951AA7"/>
    <w:rsid w:val="00952DDC"/>
    <w:rsid w:val="009541A0"/>
    <w:rsid w:val="00954CA2"/>
    <w:rsid w:val="009556EB"/>
    <w:rsid w:val="009561AC"/>
    <w:rsid w:val="00956D56"/>
    <w:rsid w:val="00956DDD"/>
    <w:rsid w:val="00965057"/>
    <w:rsid w:val="00965322"/>
    <w:rsid w:val="009675C2"/>
    <w:rsid w:val="00967C4F"/>
    <w:rsid w:val="009729EA"/>
    <w:rsid w:val="00974AEB"/>
    <w:rsid w:val="00980331"/>
    <w:rsid w:val="00980650"/>
    <w:rsid w:val="00982208"/>
    <w:rsid w:val="00984D27"/>
    <w:rsid w:val="0098661A"/>
    <w:rsid w:val="00995486"/>
    <w:rsid w:val="00996D45"/>
    <w:rsid w:val="0099706B"/>
    <w:rsid w:val="00997450"/>
    <w:rsid w:val="0099780D"/>
    <w:rsid w:val="009A2857"/>
    <w:rsid w:val="009A4DE5"/>
    <w:rsid w:val="009A62CB"/>
    <w:rsid w:val="009A7254"/>
    <w:rsid w:val="009A7C14"/>
    <w:rsid w:val="009A7F4E"/>
    <w:rsid w:val="009B2B5C"/>
    <w:rsid w:val="009B2E09"/>
    <w:rsid w:val="009B3981"/>
    <w:rsid w:val="009B5BFB"/>
    <w:rsid w:val="009B7A9E"/>
    <w:rsid w:val="009C21D6"/>
    <w:rsid w:val="009D0DC6"/>
    <w:rsid w:val="009D19F1"/>
    <w:rsid w:val="009E13CC"/>
    <w:rsid w:val="009E175B"/>
    <w:rsid w:val="009E26E6"/>
    <w:rsid w:val="009E44A6"/>
    <w:rsid w:val="009E4525"/>
    <w:rsid w:val="009E457C"/>
    <w:rsid w:val="009F0B3C"/>
    <w:rsid w:val="009F132C"/>
    <w:rsid w:val="009F2C77"/>
    <w:rsid w:val="009F2C7D"/>
    <w:rsid w:val="009F3163"/>
    <w:rsid w:val="009F63F9"/>
    <w:rsid w:val="009F66CF"/>
    <w:rsid w:val="00A002EF"/>
    <w:rsid w:val="00A0220A"/>
    <w:rsid w:val="00A04707"/>
    <w:rsid w:val="00A051E6"/>
    <w:rsid w:val="00A11B31"/>
    <w:rsid w:val="00A12988"/>
    <w:rsid w:val="00A134EC"/>
    <w:rsid w:val="00A15525"/>
    <w:rsid w:val="00A176C1"/>
    <w:rsid w:val="00A2170B"/>
    <w:rsid w:val="00A25932"/>
    <w:rsid w:val="00A277B4"/>
    <w:rsid w:val="00A3189F"/>
    <w:rsid w:val="00A32B28"/>
    <w:rsid w:val="00A37095"/>
    <w:rsid w:val="00A41479"/>
    <w:rsid w:val="00A43667"/>
    <w:rsid w:val="00A4662D"/>
    <w:rsid w:val="00A52301"/>
    <w:rsid w:val="00A53AB8"/>
    <w:rsid w:val="00A56C7F"/>
    <w:rsid w:val="00A571D8"/>
    <w:rsid w:val="00A5762F"/>
    <w:rsid w:val="00A60438"/>
    <w:rsid w:val="00A60DC8"/>
    <w:rsid w:val="00A61F26"/>
    <w:rsid w:val="00A623C1"/>
    <w:rsid w:val="00A6245A"/>
    <w:rsid w:val="00A6442B"/>
    <w:rsid w:val="00A722AD"/>
    <w:rsid w:val="00A734AB"/>
    <w:rsid w:val="00A7409B"/>
    <w:rsid w:val="00A74B18"/>
    <w:rsid w:val="00A752E6"/>
    <w:rsid w:val="00A77423"/>
    <w:rsid w:val="00A810B5"/>
    <w:rsid w:val="00A83710"/>
    <w:rsid w:val="00A92C1A"/>
    <w:rsid w:val="00A9798C"/>
    <w:rsid w:val="00AA0E77"/>
    <w:rsid w:val="00AB0357"/>
    <w:rsid w:val="00AB4049"/>
    <w:rsid w:val="00AB4B6E"/>
    <w:rsid w:val="00AB4DEA"/>
    <w:rsid w:val="00AB50B1"/>
    <w:rsid w:val="00AC3CC3"/>
    <w:rsid w:val="00AC6138"/>
    <w:rsid w:val="00AC72A9"/>
    <w:rsid w:val="00AC7372"/>
    <w:rsid w:val="00AD0D44"/>
    <w:rsid w:val="00AD308C"/>
    <w:rsid w:val="00AD66C5"/>
    <w:rsid w:val="00AD693B"/>
    <w:rsid w:val="00AD6FE1"/>
    <w:rsid w:val="00AE167E"/>
    <w:rsid w:val="00AE5076"/>
    <w:rsid w:val="00AE611B"/>
    <w:rsid w:val="00AE663C"/>
    <w:rsid w:val="00AE79A1"/>
    <w:rsid w:val="00AE7C4F"/>
    <w:rsid w:val="00AF07DC"/>
    <w:rsid w:val="00AF122D"/>
    <w:rsid w:val="00AF2486"/>
    <w:rsid w:val="00AF57C5"/>
    <w:rsid w:val="00B01621"/>
    <w:rsid w:val="00B02CA0"/>
    <w:rsid w:val="00B03BF1"/>
    <w:rsid w:val="00B04134"/>
    <w:rsid w:val="00B04DC9"/>
    <w:rsid w:val="00B0726D"/>
    <w:rsid w:val="00B1253D"/>
    <w:rsid w:val="00B12949"/>
    <w:rsid w:val="00B1333B"/>
    <w:rsid w:val="00B13731"/>
    <w:rsid w:val="00B13A35"/>
    <w:rsid w:val="00B1578E"/>
    <w:rsid w:val="00B168A6"/>
    <w:rsid w:val="00B20572"/>
    <w:rsid w:val="00B213AB"/>
    <w:rsid w:val="00B21D29"/>
    <w:rsid w:val="00B23B37"/>
    <w:rsid w:val="00B2436E"/>
    <w:rsid w:val="00B26B26"/>
    <w:rsid w:val="00B27D3C"/>
    <w:rsid w:val="00B3183A"/>
    <w:rsid w:val="00B33D35"/>
    <w:rsid w:val="00B36898"/>
    <w:rsid w:val="00B41BBC"/>
    <w:rsid w:val="00B432FC"/>
    <w:rsid w:val="00B43E6E"/>
    <w:rsid w:val="00B44CEF"/>
    <w:rsid w:val="00B45838"/>
    <w:rsid w:val="00B47E09"/>
    <w:rsid w:val="00B51163"/>
    <w:rsid w:val="00B5497B"/>
    <w:rsid w:val="00B57B7A"/>
    <w:rsid w:val="00B60639"/>
    <w:rsid w:val="00B61305"/>
    <w:rsid w:val="00B62957"/>
    <w:rsid w:val="00B645AD"/>
    <w:rsid w:val="00B666B3"/>
    <w:rsid w:val="00B70E70"/>
    <w:rsid w:val="00B71424"/>
    <w:rsid w:val="00B72188"/>
    <w:rsid w:val="00B72FFB"/>
    <w:rsid w:val="00B73410"/>
    <w:rsid w:val="00B74030"/>
    <w:rsid w:val="00B82DB9"/>
    <w:rsid w:val="00B836E9"/>
    <w:rsid w:val="00B850E5"/>
    <w:rsid w:val="00B877B4"/>
    <w:rsid w:val="00B91128"/>
    <w:rsid w:val="00B917B9"/>
    <w:rsid w:val="00B931C2"/>
    <w:rsid w:val="00BA076E"/>
    <w:rsid w:val="00BA152C"/>
    <w:rsid w:val="00BA4F70"/>
    <w:rsid w:val="00BA720A"/>
    <w:rsid w:val="00BA7343"/>
    <w:rsid w:val="00BA74AD"/>
    <w:rsid w:val="00BA79ED"/>
    <w:rsid w:val="00BA7F88"/>
    <w:rsid w:val="00BB14A7"/>
    <w:rsid w:val="00BB18E3"/>
    <w:rsid w:val="00BB1C0F"/>
    <w:rsid w:val="00BB2EBF"/>
    <w:rsid w:val="00BB3C2F"/>
    <w:rsid w:val="00BC56C9"/>
    <w:rsid w:val="00BC56CC"/>
    <w:rsid w:val="00BC6342"/>
    <w:rsid w:val="00BC6930"/>
    <w:rsid w:val="00BC6A57"/>
    <w:rsid w:val="00BD1225"/>
    <w:rsid w:val="00BD20EB"/>
    <w:rsid w:val="00BD3931"/>
    <w:rsid w:val="00BD3CD2"/>
    <w:rsid w:val="00BD3E63"/>
    <w:rsid w:val="00BD6A35"/>
    <w:rsid w:val="00BE41C3"/>
    <w:rsid w:val="00BE49C8"/>
    <w:rsid w:val="00BE4D0E"/>
    <w:rsid w:val="00BF6CDD"/>
    <w:rsid w:val="00BF7061"/>
    <w:rsid w:val="00C01F3D"/>
    <w:rsid w:val="00C0207D"/>
    <w:rsid w:val="00C043F3"/>
    <w:rsid w:val="00C051D0"/>
    <w:rsid w:val="00C05300"/>
    <w:rsid w:val="00C05C95"/>
    <w:rsid w:val="00C10FF1"/>
    <w:rsid w:val="00C11899"/>
    <w:rsid w:val="00C13D9B"/>
    <w:rsid w:val="00C13DB5"/>
    <w:rsid w:val="00C149AA"/>
    <w:rsid w:val="00C157ED"/>
    <w:rsid w:val="00C1588E"/>
    <w:rsid w:val="00C15B85"/>
    <w:rsid w:val="00C16195"/>
    <w:rsid w:val="00C162E3"/>
    <w:rsid w:val="00C179FC"/>
    <w:rsid w:val="00C2146C"/>
    <w:rsid w:val="00C2185E"/>
    <w:rsid w:val="00C22C80"/>
    <w:rsid w:val="00C24C66"/>
    <w:rsid w:val="00C24E80"/>
    <w:rsid w:val="00C31DA3"/>
    <w:rsid w:val="00C3232A"/>
    <w:rsid w:val="00C34404"/>
    <w:rsid w:val="00C35CB4"/>
    <w:rsid w:val="00C363F2"/>
    <w:rsid w:val="00C445F8"/>
    <w:rsid w:val="00C4675A"/>
    <w:rsid w:val="00C4745E"/>
    <w:rsid w:val="00C47B6C"/>
    <w:rsid w:val="00C47B8C"/>
    <w:rsid w:val="00C47DAC"/>
    <w:rsid w:val="00C50D15"/>
    <w:rsid w:val="00C51707"/>
    <w:rsid w:val="00C53C25"/>
    <w:rsid w:val="00C548E2"/>
    <w:rsid w:val="00C6134B"/>
    <w:rsid w:val="00C6165B"/>
    <w:rsid w:val="00C63014"/>
    <w:rsid w:val="00C70997"/>
    <w:rsid w:val="00C72DA3"/>
    <w:rsid w:val="00C7308F"/>
    <w:rsid w:val="00C73403"/>
    <w:rsid w:val="00C73525"/>
    <w:rsid w:val="00C74956"/>
    <w:rsid w:val="00C75A0E"/>
    <w:rsid w:val="00C75BE2"/>
    <w:rsid w:val="00C769EC"/>
    <w:rsid w:val="00C76F83"/>
    <w:rsid w:val="00C81C15"/>
    <w:rsid w:val="00C81D83"/>
    <w:rsid w:val="00C84A61"/>
    <w:rsid w:val="00C926F1"/>
    <w:rsid w:val="00C944CE"/>
    <w:rsid w:val="00C961C2"/>
    <w:rsid w:val="00C96F12"/>
    <w:rsid w:val="00CA25FF"/>
    <w:rsid w:val="00CA30D2"/>
    <w:rsid w:val="00CA3E39"/>
    <w:rsid w:val="00CA4AF2"/>
    <w:rsid w:val="00CB64CE"/>
    <w:rsid w:val="00CB7449"/>
    <w:rsid w:val="00CB7723"/>
    <w:rsid w:val="00CC040A"/>
    <w:rsid w:val="00CD1F20"/>
    <w:rsid w:val="00CD4751"/>
    <w:rsid w:val="00CD52E4"/>
    <w:rsid w:val="00CD5AF6"/>
    <w:rsid w:val="00CD7F53"/>
    <w:rsid w:val="00CE09FB"/>
    <w:rsid w:val="00CE101E"/>
    <w:rsid w:val="00CE152E"/>
    <w:rsid w:val="00CE1C9F"/>
    <w:rsid w:val="00CE2797"/>
    <w:rsid w:val="00CE297F"/>
    <w:rsid w:val="00CF1081"/>
    <w:rsid w:val="00CF44FD"/>
    <w:rsid w:val="00CF5124"/>
    <w:rsid w:val="00CF529B"/>
    <w:rsid w:val="00CF5EE5"/>
    <w:rsid w:val="00CF7384"/>
    <w:rsid w:val="00CF77DD"/>
    <w:rsid w:val="00D02F5E"/>
    <w:rsid w:val="00D04729"/>
    <w:rsid w:val="00D04B0D"/>
    <w:rsid w:val="00D05E8C"/>
    <w:rsid w:val="00D07D55"/>
    <w:rsid w:val="00D130EC"/>
    <w:rsid w:val="00D1347C"/>
    <w:rsid w:val="00D14227"/>
    <w:rsid w:val="00D143E8"/>
    <w:rsid w:val="00D1499C"/>
    <w:rsid w:val="00D1505F"/>
    <w:rsid w:val="00D1697A"/>
    <w:rsid w:val="00D20684"/>
    <w:rsid w:val="00D2096E"/>
    <w:rsid w:val="00D21799"/>
    <w:rsid w:val="00D24C7D"/>
    <w:rsid w:val="00D25404"/>
    <w:rsid w:val="00D25C6F"/>
    <w:rsid w:val="00D323FA"/>
    <w:rsid w:val="00D33E26"/>
    <w:rsid w:val="00D33FD2"/>
    <w:rsid w:val="00D36A4F"/>
    <w:rsid w:val="00D3744F"/>
    <w:rsid w:val="00D379F8"/>
    <w:rsid w:val="00D429FF"/>
    <w:rsid w:val="00D42EF4"/>
    <w:rsid w:val="00D45798"/>
    <w:rsid w:val="00D47363"/>
    <w:rsid w:val="00D53C3D"/>
    <w:rsid w:val="00D56D8E"/>
    <w:rsid w:val="00D56E67"/>
    <w:rsid w:val="00D60511"/>
    <w:rsid w:val="00D62546"/>
    <w:rsid w:val="00D63DFE"/>
    <w:rsid w:val="00D657F7"/>
    <w:rsid w:val="00D66299"/>
    <w:rsid w:val="00D676B2"/>
    <w:rsid w:val="00D709A5"/>
    <w:rsid w:val="00D71579"/>
    <w:rsid w:val="00D73878"/>
    <w:rsid w:val="00D7388E"/>
    <w:rsid w:val="00D74184"/>
    <w:rsid w:val="00D75EC5"/>
    <w:rsid w:val="00D765E1"/>
    <w:rsid w:val="00D8135F"/>
    <w:rsid w:val="00D8336E"/>
    <w:rsid w:val="00D8343A"/>
    <w:rsid w:val="00D850D1"/>
    <w:rsid w:val="00D851A0"/>
    <w:rsid w:val="00D86BE0"/>
    <w:rsid w:val="00D86D5C"/>
    <w:rsid w:val="00D8741C"/>
    <w:rsid w:val="00D91676"/>
    <w:rsid w:val="00D92B2A"/>
    <w:rsid w:val="00D93A06"/>
    <w:rsid w:val="00D94B6E"/>
    <w:rsid w:val="00D96A55"/>
    <w:rsid w:val="00D96B5B"/>
    <w:rsid w:val="00DA03A9"/>
    <w:rsid w:val="00DA3171"/>
    <w:rsid w:val="00DA450C"/>
    <w:rsid w:val="00DA6DA8"/>
    <w:rsid w:val="00DA6E4C"/>
    <w:rsid w:val="00DA7F3B"/>
    <w:rsid w:val="00DB2675"/>
    <w:rsid w:val="00DB26A0"/>
    <w:rsid w:val="00DB30BB"/>
    <w:rsid w:val="00DB41E1"/>
    <w:rsid w:val="00DB5709"/>
    <w:rsid w:val="00DB6199"/>
    <w:rsid w:val="00DC1BAC"/>
    <w:rsid w:val="00DC3892"/>
    <w:rsid w:val="00DC529C"/>
    <w:rsid w:val="00DC77B2"/>
    <w:rsid w:val="00DC7EEA"/>
    <w:rsid w:val="00DD1555"/>
    <w:rsid w:val="00DD1E89"/>
    <w:rsid w:val="00DD20B0"/>
    <w:rsid w:val="00DE19FA"/>
    <w:rsid w:val="00DE40D5"/>
    <w:rsid w:val="00DE6492"/>
    <w:rsid w:val="00DE6B2D"/>
    <w:rsid w:val="00DE7A1F"/>
    <w:rsid w:val="00DE7F63"/>
    <w:rsid w:val="00DF0B38"/>
    <w:rsid w:val="00DF3511"/>
    <w:rsid w:val="00DF6664"/>
    <w:rsid w:val="00DF66B3"/>
    <w:rsid w:val="00DF754A"/>
    <w:rsid w:val="00E01052"/>
    <w:rsid w:val="00E011F4"/>
    <w:rsid w:val="00E015AC"/>
    <w:rsid w:val="00E0212B"/>
    <w:rsid w:val="00E0428B"/>
    <w:rsid w:val="00E07DA1"/>
    <w:rsid w:val="00E109C0"/>
    <w:rsid w:val="00E11AC8"/>
    <w:rsid w:val="00E14882"/>
    <w:rsid w:val="00E172EC"/>
    <w:rsid w:val="00E231D5"/>
    <w:rsid w:val="00E2583B"/>
    <w:rsid w:val="00E25976"/>
    <w:rsid w:val="00E30DA9"/>
    <w:rsid w:val="00E31402"/>
    <w:rsid w:val="00E32982"/>
    <w:rsid w:val="00E32C3C"/>
    <w:rsid w:val="00E33FA6"/>
    <w:rsid w:val="00E43EF4"/>
    <w:rsid w:val="00E44A71"/>
    <w:rsid w:val="00E53AB0"/>
    <w:rsid w:val="00E56355"/>
    <w:rsid w:val="00E60A1B"/>
    <w:rsid w:val="00E61FF4"/>
    <w:rsid w:val="00E63E2B"/>
    <w:rsid w:val="00E649AF"/>
    <w:rsid w:val="00E64A42"/>
    <w:rsid w:val="00E65E0B"/>
    <w:rsid w:val="00E66493"/>
    <w:rsid w:val="00E6658A"/>
    <w:rsid w:val="00E71426"/>
    <w:rsid w:val="00E72ACA"/>
    <w:rsid w:val="00E72F5D"/>
    <w:rsid w:val="00E75696"/>
    <w:rsid w:val="00E7704C"/>
    <w:rsid w:val="00E803C7"/>
    <w:rsid w:val="00E807DC"/>
    <w:rsid w:val="00E82BBD"/>
    <w:rsid w:val="00E83A68"/>
    <w:rsid w:val="00E83C5D"/>
    <w:rsid w:val="00E87303"/>
    <w:rsid w:val="00E87905"/>
    <w:rsid w:val="00E87ED0"/>
    <w:rsid w:val="00E91C6F"/>
    <w:rsid w:val="00E950F4"/>
    <w:rsid w:val="00E96D6C"/>
    <w:rsid w:val="00E96E3F"/>
    <w:rsid w:val="00EA05DB"/>
    <w:rsid w:val="00EA194B"/>
    <w:rsid w:val="00EA1C45"/>
    <w:rsid w:val="00EA4C5C"/>
    <w:rsid w:val="00EA5241"/>
    <w:rsid w:val="00EA6204"/>
    <w:rsid w:val="00EA71C2"/>
    <w:rsid w:val="00EB1486"/>
    <w:rsid w:val="00EB3227"/>
    <w:rsid w:val="00EB5619"/>
    <w:rsid w:val="00EB5A3C"/>
    <w:rsid w:val="00EB7203"/>
    <w:rsid w:val="00EB731D"/>
    <w:rsid w:val="00EB7C3C"/>
    <w:rsid w:val="00EC26C7"/>
    <w:rsid w:val="00EC360A"/>
    <w:rsid w:val="00EC6F64"/>
    <w:rsid w:val="00ED02D5"/>
    <w:rsid w:val="00ED0DB0"/>
    <w:rsid w:val="00ED157F"/>
    <w:rsid w:val="00ED3C68"/>
    <w:rsid w:val="00ED5636"/>
    <w:rsid w:val="00EE04A0"/>
    <w:rsid w:val="00EE2B3D"/>
    <w:rsid w:val="00EE41A1"/>
    <w:rsid w:val="00EE7CB7"/>
    <w:rsid w:val="00EF0D43"/>
    <w:rsid w:val="00EF26FE"/>
    <w:rsid w:val="00EF401B"/>
    <w:rsid w:val="00EF5F48"/>
    <w:rsid w:val="00F00350"/>
    <w:rsid w:val="00F00AC6"/>
    <w:rsid w:val="00F03939"/>
    <w:rsid w:val="00F04047"/>
    <w:rsid w:val="00F06A61"/>
    <w:rsid w:val="00F10334"/>
    <w:rsid w:val="00F11BFE"/>
    <w:rsid w:val="00F13795"/>
    <w:rsid w:val="00F15937"/>
    <w:rsid w:val="00F174FC"/>
    <w:rsid w:val="00F20CB4"/>
    <w:rsid w:val="00F21254"/>
    <w:rsid w:val="00F22805"/>
    <w:rsid w:val="00F22FFC"/>
    <w:rsid w:val="00F24221"/>
    <w:rsid w:val="00F30004"/>
    <w:rsid w:val="00F31891"/>
    <w:rsid w:val="00F32164"/>
    <w:rsid w:val="00F355FB"/>
    <w:rsid w:val="00F3667D"/>
    <w:rsid w:val="00F37304"/>
    <w:rsid w:val="00F40ABA"/>
    <w:rsid w:val="00F45553"/>
    <w:rsid w:val="00F473C5"/>
    <w:rsid w:val="00F476F7"/>
    <w:rsid w:val="00F50D39"/>
    <w:rsid w:val="00F52FF9"/>
    <w:rsid w:val="00F54BDD"/>
    <w:rsid w:val="00F55694"/>
    <w:rsid w:val="00F56690"/>
    <w:rsid w:val="00F56854"/>
    <w:rsid w:val="00F63896"/>
    <w:rsid w:val="00F638AA"/>
    <w:rsid w:val="00F64912"/>
    <w:rsid w:val="00F64ABD"/>
    <w:rsid w:val="00F661C4"/>
    <w:rsid w:val="00F71BB5"/>
    <w:rsid w:val="00F71BFB"/>
    <w:rsid w:val="00F744B4"/>
    <w:rsid w:val="00F751AD"/>
    <w:rsid w:val="00F7643C"/>
    <w:rsid w:val="00F7736F"/>
    <w:rsid w:val="00F835E5"/>
    <w:rsid w:val="00F855A1"/>
    <w:rsid w:val="00F86CCB"/>
    <w:rsid w:val="00F93116"/>
    <w:rsid w:val="00F93953"/>
    <w:rsid w:val="00F977F2"/>
    <w:rsid w:val="00FA469A"/>
    <w:rsid w:val="00FA4B0A"/>
    <w:rsid w:val="00FA5ECB"/>
    <w:rsid w:val="00FA7FF3"/>
    <w:rsid w:val="00FB2F8F"/>
    <w:rsid w:val="00FB68FA"/>
    <w:rsid w:val="00FB7161"/>
    <w:rsid w:val="00FC66EC"/>
    <w:rsid w:val="00FD35C0"/>
    <w:rsid w:val="00FD4882"/>
    <w:rsid w:val="00FD5460"/>
    <w:rsid w:val="00FE3E27"/>
    <w:rsid w:val="00FE50AC"/>
    <w:rsid w:val="00FF0BA4"/>
    <w:rsid w:val="00FF159E"/>
    <w:rsid w:val="00FF3E4C"/>
    <w:rsid w:val="00FF5597"/>
    <w:rsid w:val="00FF5646"/>
    <w:rsid w:val="00FF5D95"/>
    <w:rsid w:val="00FF6C11"/>
    <w:rsid w:val="00FF6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7A69E"/>
  <w15:docId w15:val="{B43712A8-4F1A-418C-825F-CBCD9521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DDA"/>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uiPriority w:val="11"/>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2"/>
      </w:numPr>
    </w:pPr>
  </w:style>
  <w:style w:type="paragraph" w:customStyle="1" w:styleId="Nvel3">
    <w:name w:val="Nível 3"/>
    <w:basedOn w:val="Normal"/>
    <w:link w:val="Nvel3Char"/>
    <w:qFormat/>
    <w:rsid w:val="001A2912"/>
    <w:pPr>
      <w:spacing w:before="120" w:after="120" w:line="276" w:lineRule="auto"/>
      <w:ind w:left="284"/>
      <w:jc w:val="both"/>
    </w:pPr>
    <w:rPr>
      <w:rFonts w:ascii="Arial" w:eastAsia="Times New Roman" w:hAnsi="Arial" w:cs="Arial"/>
      <w:sz w:val="20"/>
      <w:szCs w:val="20"/>
      <w:lang w:eastAsia="pt-BR"/>
    </w:rPr>
  </w:style>
  <w:style w:type="numbering" w:customStyle="1" w:styleId="Estilo7">
    <w:name w:val="Estilo7"/>
    <w:uiPriority w:val="99"/>
    <w:rsid w:val="001A2912"/>
    <w:pPr>
      <w:numPr>
        <w:numId w:val="26"/>
      </w:numPr>
    </w:pPr>
  </w:style>
  <w:style w:type="numbering" w:customStyle="1" w:styleId="Estilo9">
    <w:name w:val="Estilo9"/>
    <w:uiPriority w:val="99"/>
    <w:rsid w:val="001A2912"/>
    <w:pPr>
      <w:numPr>
        <w:numId w:val="39"/>
      </w:numPr>
    </w:pPr>
  </w:style>
  <w:style w:type="numbering" w:customStyle="1" w:styleId="Estilo11">
    <w:name w:val="Estilo11"/>
    <w:uiPriority w:val="99"/>
    <w:rsid w:val="001A2912"/>
    <w:pPr>
      <w:numPr>
        <w:numId w:val="40"/>
      </w:numPr>
    </w:pPr>
  </w:style>
  <w:style w:type="numbering" w:customStyle="1" w:styleId="Estilo12">
    <w:name w:val="Estilo12"/>
    <w:uiPriority w:val="99"/>
    <w:rsid w:val="001A2912"/>
    <w:pPr>
      <w:numPr>
        <w:numId w:val="41"/>
      </w:numPr>
    </w:pPr>
  </w:style>
  <w:style w:type="numbering" w:customStyle="1" w:styleId="Estilo13">
    <w:name w:val="Estilo13"/>
    <w:uiPriority w:val="99"/>
    <w:rsid w:val="001A2912"/>
    <w:pPr>
      <w:numPr>
        <w:numId w:val="42"/>
      </w:numPr>
    </w:pPr>
  </w:style>
  <w:style w:type="numbering" w:customStyle="1" w:styleId="Estilo14">
    <w:name w:val="Estilo14"/>
    <w:uiPriority w:val="99"/>
    <w:rsid w:val="001A2912"/>
    <w:pPr>
      <w:numPr>
        <w:numId w:val="43"/>
      </w:numPr>
    </w:pPr>
  </w:style>
  <w:style w:type="numbering" w:customStyle="1" w:styleId="Estilo15">
    <w:name w:val="Estilo15"/>
    <w:uiPriority w:val="99"/>
    <w:rsid w:val="001A2912"/>
    <w:pPr>
      <w:numPr>
        <w:numId w:val="44"/>
      </w:numPr>
    </w:pPr>
  </w:style>
  <w:style w:type="numbering" w:customStyle="1" w:styleId="Estilo16">
    <w:name w:val="Estilo16"/>
    <w:uiPriority w:val="99"/>
    <w:rsid w:val="001A2912"/>
    <w:pPr>
      <w:numPr>
        <w:numId w:val="45"/>
      </w:numPr>
    </w:pPr>
  </w:style>
  <w:style w:type="numbering" w:customStyle="1" w:styleId="Estilo17">
    <w:name w:val="Estilo17"/>
    <w:uiPriority w:val="99"/>
    <w:rsid w:val="001A2912"/>
    <w:pPr>
      <w:numPr>
        <w:numId w:val="46"/>
      </w:numPr>
    </w:pPr>
  </w:style>
  <w:style w:type="numbering" w:customStyle="1" w:styleId="Estilo18">
    <w:name w:val="Estilo18"/>
    <w:uiPriority w:val="99"/>
    <w:rsid w:val="001A2912"/>
    <w:pPr>
      <w:numPr>
        <w:numId w:val="47"/>
      </w:numPr>
    </w:pPr>
  </w:style>
  <w:style w:type="numbering" w:customStyle="1" w:styleId="Estilo19">
    <w:name w:val="Estilo19"/>
    <w:uiPriority w:val="99"/>
    <w:rsid w:val="001A2912"/>
    <w:pPr>
      <w:numPr>
        <w:numId w:val="48"/>
      </w:numPr>
    </w:pPr>
  </w:style>
  <w:style w:type="numbering" w:customStyle="1" w:styleId="Estilo20">
    <w:name w:val="Estilo20"/>
    <w:uiPriority w:val="99"/>
    <w:rsid w:val="001A2912"/>
    <w:pPr>
      <w:numPr>
        <w:numId w:val="49"/>
      </w:numPr>
    </w:pPr>
  </w:style>
  <w:style w:type="numbering" w:customStyle="1" w:styleId="Estilo21">
    <w:name w:val="Estilo21"/>
    <w:uiPriority w:val="99"/>
    <w:rsid w:val="001A2912"/>
    <w:pPr>
      <w:numPr>
        <w:numId w:val="50"/>
      </w:numPr>
    </w:pPr>
  </w:style>
  <w:style w:type="numbering" w:customStyle="1" w:styleId="Estilo22">
    <w:name w:val="Estilo22"/>
    <w:uiPriority w:val="99"/>
    <w:rsid w:val="001A2912"/>
    <w:pPr>
      <w:numPr>
        <w:numId w:val="51"/>
      </w:numPr>
    </w:pPr>
  </w:style>
  <w:style w:type="numbering" w:customStyle="1" w:styleId="Estilo24">
    <w:name w:val="Estilo24"/>
    <w:uiPriority w:val="99"/>
    <w:rsid w:val="001A2912"/>
    <w:pPr>
      <w:numPr>
        <w:numId w:val="54"/>
      </w:numPr>
    </w:pPr>
  </w:style>
  <w:style w:type="numbering" w:customStyle="1" w:styleId="Estilo25">
    <w:name w:val="Estilo25"/>
    <w:uiPriority w:val="99"/>
    <w:rsid w:val="001A2912"/>
    <w:pPr>
      <w:numPr>
        <w:numId w:val="55"/>
      </w:numPr>
    </w:pPr>
  </w:style>
  <w:style w:type="character" w:customStyle="1" w:styleId="MenoPendente3">
    <w:name w:val="Menção Pendente3"/>
    <w:basedOn w:val="Fontepargpadro"/>
    <w:uiPriority w:val="99"/>
    <w:semiHidden/>
    <w:unhideWhenUsed/>
    <w:rsid w:val="00787136"/>
    <w:rPr>
      <w:color w:val="605E5C"/>
      <w:shd w:val="clear" w:color="auto" w:fill="E1DFDD"/>
    </w:rPr>
  </w:style>
  <w:style w:type="character" w:customStyle="1" w:styleId="Nvel3Char">
    <w:name w:val="Nível 3 Char"/>
    <w:link w:val="Nvel3"/>
    <w:rsid w:val="00037F0A"/>
    <w:rPr>
      <w:rFonts w:ascii="Arial" w:eastAsia="Times New Roman" w:hAnsi="Arial" w:cs="Arial"/>
      <w:sz w:val="20"/>
      <w:szCs w:val="20"/>
      <w:lang w:eastAsia="pt-BR"/>
    </w:rPr>
  </w:style>
  <w:style w:type="numbering" w:customStyle="1" w:styleId="Estilo8">
    <w:name w:val="Estilo8"/>
    <w:uiPriority w:val="99"/>
    <w:rsid w:val="004D7774"/>
    <w:pPr>
      <w:numPr>
        <w:numId w:val="62"/>
      </w:numPr>
    </w:pPr>
  </w:style>
  <w:style w:type="numbering" w:customStyle="1" w:styleId="Estilo10">
    <w:name w:val="Estilo10"/>
    <w:uiPriority w:val="99"/>
    <w:rsid w:val="004D7774"/>
    <w:pPr>
      <w:numPr>
        <w:numId w:val="63"/>
      </w:numPr>
    </w:pPr>
  </w:style>
  <w:style w:type="numbering" w:customStyle="1" w:styleId="Estilo23">
    <w:name w:val="Estilo23"/>
    <w:uiPriority w:val="99"/>
    <w:rsid w:val="004D7774"/>
    <w:pPr>
      <w:numPr>
        <w:numId w:val="64"/>
      </w:numPr>
    </w:pPr>
  </w:style>
  <w:style w:type="numbering" w:customStyle="1" w:styleId="Estilo26">
    <w:name w:val="Estilo26"/>
    <w:uiPriority w:val="99"/>
    <w:rsid w:val="004D7774"/>
    <w:pPr>
      <w:numPr>
        <w:numId w:val="65"/>
      </w:numPr>
    </w:pPr>
  </w:style>
  <w:style w:type="numbering" w:customStyle="1" w:styleId="Estilo27">
    <w:name w:val="Estilo27"/>
    <w:uiPriority w:val="99"/>
    <w:rsid w:val="004D7774"/>
    <w:pPr>
      <w:numPr>
        <w:numId w:val="66"/>
      </w:numPr>
    </w:pPr>
  </w:style>
  <w:style w:type="numbering" w:customStyle="1" w:styleId="Estilo28">
    <w:name w:val="Estilo28"/>
    <w:uiPriority w:val="99"/>
    <w:rsid w:val="00E56355"/>
    <w:pPr>
      <w:numPr>
        <w:numId w:val="71"/>
      </w:numPr>
    </w:pPr>
  </w:style>
  <w:style w:type="numbering" w:customStyle="1" w:styleId="Estilo29">
    <w:name w:val="Estilo29"/>
    <w:uiPriority w:val="99"/>
    <w:rsid w:val="00E56355"/>
    <w:pPr>
      <w:numPr>
        <w:numId w:val="73"/>
      </w:numPr>
    </w:pPr>
  </w:style>
  <w:style w:type="numbering" w:customStyle="1" w:styleId="Estilo30">
    <w:name w:val="Estilo30"/>
    <w:uiPriority w:val="99"/>
    <w:rsid w:val="00261802"/>
    <w:pPr>
      <w:numPr>
        <w:numId w:val="74"/>
      </w:numPr>
    </w:pPr>
  </w:style>
  <w:style w:type="numbering" w:customStyle="1" w:styleId="Estilo31">
    <w:name w:val="Estilo31"/>
    <w:uiPriority w:val="99"/>
    <w:rsid w:val="00261802"/>
    <w:pPr>
      <w:numPr>
        <w:numId w:val="75"/>
      </w:numPr>
    </w:pPr>
  </w:style>
  <w:style w:type="paragraph" w:customStyle="1" w:styleId="TableContents">
    <w:name w:val="Table Contents"/>
    <w:basedOn w:val="Normal"/>
    <w:rsid w:val="009F2C77"/>
    <w:pPr>
      <w:widowControl w:val="0"/>
      <w:suppressLineNumber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MenoPendente4">
    <w:name w:val="Menção Pendente4"/>
    <w:basedOn w:val="Fontepargpadro"/>
    <w:uiPriority w:val="99"/>
    <w:semiHidden/>
    <w:unhideWhenUsed/>
    <w:rsid w:val="00832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7191">
      <w:bodyDiv w:val="1"/>
      <w:marLeft w:val="0"/>
      <w:marRight w:val="0"/>
      <w:marTop w:val="0"/>
      <w:marBottom w:val="0"/>
      <w:divBdr>
        <w:top w:val="none" w:sz="0" w:space="0" w:color="auto"/>
        <w:left w:val="none" w:sz="0" w:space="0" w:color="auto"/>
        <w:bottom w:val="none" w:sz="0" w:space="0" w:color="auto"/>
        <w:right w:val="none" w:sz="0" w:space="0" w:color="auto"/>
      </w:divBdr>
    </w:div>
    <w:div w:id="138425081">
      <w:bodyDiv w:val="1"/>
      <w:marLeft w:val="0"/>
      <w:marRight w:val="0"/>
      <w:marTop w:val="0"/>
      <w:marBottom w:val="0"/>
      <w:divBdr>
        <w:top w:val="none" w:sz="0" w:space="0" w:color="auto"/>
        <w:left w:val="none" w:sz="0" w:space="0" w:color="auto"/>
        <w:bottom w:val="none" w:sz="0" w:space="0" w:color="auto"/>
        <w:right w:val="none" w:sz="0" w:space="0" w:color="auto"/>
      </w:divBdr>
    </w:div>
    <w:div w:id="159466794">
      <w:bodyDiv w:val="1"/>
      <w:marLeft w:val="0"/>
      <w:marRight w:val="0"/>
      <w:marTop w:val="0"/>
      <w:marBottom w:val="0"/>
      <w:divBdr>
        <w:top w:val="none" w:sz="0" w:space="0" w:color="auto"/>
        <w:left w:val="none" w:sz="0" w:space="0" w:color="auto"/>
        <w:bottom w:val="none" w:sz="0" w:space="0" w:color="auto"/>
        <w:right w:val="none" w:sz="0" w:space="0" w:color="auto"/>
      </w:divBdr>
    </w:div>
    <w:div w:id="225841800">
      <w:bodyDiv w:val="1"/>
      <w:marLeft w:val="0"/>
      <w:marRight w:val="0"/>
      <w:marTop w:val="0"/>
      <w:marBottom w:val="0"/>
      <w:divBdr>
        <w:top w:val="none" w:sz="0" w:space="0" w:color="auto"/>
        <w:left w:val="none" w:sz="0" w:space="0" w:color="auto"/>
        <w:bottom w:val="none" w:sz="0" w:space="0" w:color="auto"/>
        <w:right w:val="none" w:sz="0" w:space="0" w:color="auto"/>
      </w:divBdr>
    </w:div>
    <w:div w:id="277108579">
      <w:bodyDiv w:val="1"/>
      <w:marLeft w:val="0"/>
      <w:marRight w:val="0"/>
      <w:marTop w:val="0"/>
      <w:marBottom w:val="0"/>
      <w:divBdr>
        <w:top w:val="none" w:sz="0" w:space="0" w:color="auto"/>
        <w:left w:val="none" w:sz="0" w:space="0" w:color="auto"/>
        <w:bottom w:val="none" w:sz="0" w:space="0" w:color="auto"/>
        <w:right w:val="none" w:sz="0" w:space="0" w:color="auto"/>
      </w:divBdr>
    </w:div>
    <w:div w:id="310446313">
      <w:bodyDiv w:val="1"/>
      <w:marLeft w:val="0"/>
      <w:marRight w:val="0"/>
      <w:marTop w:val="0"/>
      <w:marBottom w:val="0"/>
      <w:divBdr>
        <w:top w:val="none" w:sz="0" w:space="0" w:color="auto"/>
        <w:left w:val="none" w:sz="0" w:space="0" w:color="auto"/>
        <w:bottom w:val="none" w:sz="0" w:space="0" w:color="auto"/>
        <w:right w:val="none" w:sz="0" w:space="0" w:color="auto"/>
      </w:divBdr>
    </w:div>
    <w:div w:id="361906986">
      <w:bodyDiv w:val="1"/>
      <w:marLeft w:val="0"/>
      <w:marRight w:val="0"/>
      <w:marTop w:val="0"/>
      <w:marBottom w:val="0"/>
      <w:divBdr>
        <w:top w:val="none" w:sz="0" w:space="0" w:color="auto"/>
        <w:left w:val="none" w:sz="0" w:space="0" w:color="auto"/>
        <w:bottom w:val="none" w:sz="0" w:space="0" w:color="auto"/>
        <w:right w:val="none" w:sz="0" w:space="0" w:color="auto"/>
      </w:divBdr>
    </w:div>
    <w:div w:id="362942079">
      <w:bodyDiv w:val="1"/>
      <w:marLeft w:val="0"/>
      <w:marRight w:val="0"/>
      <w:marTop w:val="0"/>
      <w:marBottom w:val="0"/>
      <w:divBdr>
        <w:top w:val="none" w:sz="0" w:space="0" w:color="auto"/>
        <w:left w:val="none" w:sz="0" w:space="0" w:color="auto"/>
        <w:bottom w:val="none" w:sz="0" w:space="0" w:color="auto"/>
        <w:right w:val="none" w:sz="0" w:space="0" w:color="auto"/>
      </w:divBdr>
    </w:div>
    <w:div w:id="375475408">
      <w:bodyDiv w:val="1"/>
      <w:marLeft w:val="0"/>
      <w:marRight w:val="0"/>
      <w:marTop w:val="0"/>
      <w:marBottom w:val="0"/>
      <w:divBdr>
        <w:top w:val="none" w:sz="0" w:space="0" w:color="auto"/>
        <w:left w:val="none" w:sz="0" w:space="0" w:color="auto"/>
        <w:bottom w:val="none" w:sz="0" w:space="0" w:color="auto"/>
        <w:right w:val="none" w:sz="0" w:space="0" w:color="auto"/>
      </w:divBdr>
    </w:div>
    <w:div w:id="393085041">
      <w:bodyDiv w:val="1"/>
      <w:marLeft w:val="0"/>
      <w:marRight w:val="0"/>
      <w:marTop w:val="0"/>
      <w:marBottom w:val="0"/>
      <w:divBdr>
        <w:top w:val="none" w:sz="0" w:space="0" w:color="auto"/>
        <w:left w:val="none" w:sz="0" w:space="0" w:color="auto"/>
        <w:bottom w:val="none" w:sz="0" w:space="0" w:color="auto"/>
        <w:right w:val="none" w:sz="0" w:space="0" w:color="auto"/>
      </w:divBdr>
    </w:div>
    <w:div w:id="447815742">
      <w:bodyDiv w:val="1"/>
      <w:marLeft w:val="0"/>
      <w:marRight w:val="0"/>
      <w:marTop w:val="0"/>
      <w:marBottom w:val="0"/>
      <w:divBdr>
        <w:top w:val="none" w:sz="0" w:space="0" w:color="auto"/>
        <w:left w:val="none" w:sz="0" w:space="0" w:color="auto"/>
        <w:bottom w:val="none" w:sz="0" w:space="0" w:color="auto"/>
        <w:right w:val="none" w:sz="0" w:space="0" w:color="auto"/>
      </w:divBdr>
    </w:div>
    <w:div w:id="495078277">
      <w:bodyDiv w:val="1"/>
      <w:marLeft w:val="0"/>
      <w:marRight w:val="0"/>
      <w:marTop w:val="0"/>
      <w:marBottom w:val="0"/>
      <w:divBdr>
        <w:top w:val="none" w:sz="0" w:space="0" w:color="auto"/>
        <w:left w:val="none" w:sz="0" w:space="0" w:color="auto"/>
        <w:bottom w:val="none" w:sz="0" w:space="0" w:color="auto"/>
        <w:right w:val="none" w:sz="0" w:space="0" w:color="auto"/>
      </w:divBdr>
    </w:div>
    <w:div w:id="509374070">
      <w:bodyDiv w:val="1"/>
      <w:marLeft w:val="0"/>
      <w:marRight w:val="0"/>
      <w:marTop w:val="0"/>
      <w:marBottom w:val="0"/>
      <w:divBdr>
        <w:top w:val="none" w:sz="0" w:space="0" w:color="auto"/>
        <w:left w:val="none" w:sz="0" w:space="0" w:color="auto"/>
        <w:bottom w:val="none" w:sz="0" w:space="0" w:color="auto"/>
        <w:right w:val="none" w:sz="0" w:space="0" w:color="auto"/>
      </w:divBdr>
    </w:div>
    <w:div w:id="552009951">
      <w:bodyDiv w:val="1"/>
      <w:marLeft w:val="0"/>
      <w:marRight w:val="0"/>
      <w:marTop w:val="0"/>
      <w:marBottom w:val="0"/>
      <w:divBdr>
        <w:top w:val="none" w:sz="0" w:space="0" w:color="auto"/>
        <w:left w:val="none" w:sz="0" w:space="0" w:color="auto"/>
        <w:bottom w:val="none" w:sz="0" w:space="0" w:color="auto"/>
        <w:right w:val="none" w:sz="0" w:space="0" w:color="auto"/>
      </w:divBdr>
    </w:div>
    <w:div w:id="664093346">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85123819">
      <w:bodyDiv w:val="1"/>
      <w:marLeft w:val="0"/>
      <w:marRight w:val="0"/>
      <w:marTop w:val="0"/>
      <w:marBottom w:val="0"/>
      <w:divBdr>
        <w:top w:val="none" w:sz="0" w:space="0" w:color="auto"/>
        <w:left w:val="none" w:sz="0" w:space="0" w:color="auto"/>
        <w:bottom w:val="none" w:sz="0" w:space="0" w:color="auto"/>
        <w:right w:val="none" w:sz="0" w:space="0" w:color="auto"/>
      </w:divBdr>
    </w:div>
    <w:div w:id="884373216">
      <w:bodyDiv w:val="1"/>
      <w:marLeft w:val="0"/>
      <w:marRight w:val="0"/>
      <w:marTop w:val="0"/>
      <w:marBottom w:val="0"/>
      <w:divBdr>
        <w:top w:val="none" w:sz="0" w:space="0" w:color="auto"/>
        <w:left w:val="none" w:sz="0" w:space="0" w:color="auto"/>
        <w:bottom w:val="none" w:sz="0" w:space="0" w:color="auto"/>
        <w:right w:val="none" w:sz="0" w:space="0" w:color="auto"/>
      </w:divBdr>
      <w:divsChild>
        <w:div w:id="1854763818">
          <w:marLeft w:val="0"/>
          <w:marRight w:val="0"/>
          <w:marTop w:val="0"/>
          <w:marBottom w:val="0"/>
          <w:divBdr>
            <w:top w:val="none" w:sz="0" w:space="0" w:color="auto"/>
            <w:left w:val="none" w:sz="0" w:space="0" w:color="auto"/>
            <w:bottom w:val="none" w:sz="0" w:space="0" w:color="auto"/>
            <w:right w:val="none" w:sz="0" w:space="0" w:color="auto"/>
          </w:divBdr>
        </w:div>
      </w:divsChild>
    </w:div>
    <w:div w:id="974068625">
      <w:bodyDiv w:val="1"/>
      <w:marLeft w:val="0"/>
      <w:marRight w:val="0"/>
      <w:marTop w:val="0"/>
      <w:marBottom w:val="0"/>
      <w:divBdr>
        <w:top w:val="none" w:sz="0" w:space="0" w:color="auto"/>
        <w:left w:val="none" w:sz="0" w:space="0" w:color="auto"/>
        <w:bottom w:val="none" w:sz="0" w:space="0" w:color="auto"/>
        <w:right w:val="none" w:sz="0" w:space="0" w:color="auto"/>
      </w:divBdr>
    </w:div>
    <w:div w:id="1001348594">
      <w:bodyDiv w:val="1"/>
      <w:marLeft w:val="0"/>
      <w:marRight w:val="0"/>
      <w:marTop w:val="0"/>
      <w:marBottom w:val="0"/>
      <w:divBdr>
        <w:top w:val="none" w:sz="0" w:space="0" w:color="auto"/>
        <w:left w:val="none" w:sz="0" w:space="0" w:color="auto"/>
        <w:bottom w:val="none" w:sz="0" w:space="0" w:color="auto"/>
        <w:right w:val="none" w:sz="0" w:space="0" w:color="auto"/>
      </w:divBdr>
    </w:div>
    <w:div w:id="1051225460">
      <w:bodyDiv w:val="1"/>
      <w:marLeft w:val="0"/>
      <w:marRight w:val="0"/>
      <w:marTop w:val="0"/>
      <w:marBottom w:val="0"/>
      <w:divBdr>
        <w:top w:val="none" w:sz="0" w:space="0" w:color="auto"/>
        <w:left w:val="none" w:sz="0" w:space="0" w:color="auto"/>
        <w:bottom w:val="none" w:sz="0" w:space="0" w:color="auto"/>
        <w:right w:val="none" w:sz="0" w:space="0" w:color="auto"/>
      </w:divBdr>
    </w:div>
    <w:div w:id="1118992936">
      <w:bodyDiv w:val="1"/>
      <w:marLeft w:val="0"/>
      <w:marRight w:val="0"/>
      <w:marTop w:val="0"/>
      <w:marBottom w:val="0"/>
      <w:divBdr>
        <w:top w:val="none" w:sz="0" w:space="0" w:color="auto"/>
        <w:left w:val="none" w:sz="0" w:space="0" w:color="auto"/>
        <w:bottom w:val="none" w:sz="0" w:space="0" w:color="auto"/>
        <w:right w:val="none" w:sz="0" w:space="0" w:color="auto"/>
      </w:divBdr>
    </w:div>
    <w:div w:id="1126242290">
      <w:bodyDiv w:val="1"/>
      <w:marLeft w:val="0"/>
      <w:marRight w:val="0"/>
      <w:marTop w:val="0"/>
      <w:marBottom w:val="0"/>
      <w:divBdr>
        <w:top w:val="none" w:sz="0" w:space="0" w:color="auto"/>
        <w:left w:val="none" w:sz="0" w:space="0" w:color="auto"/>
        <w:bottom w:val="none" w:sz="0" w:space="0" w:color="auto"/>
        <w:right w:val="none" w:sz="0" w:space="0" w:color="auto"/>
      </w:divBdr>
    </w:div>
    <w:div w:id="1166481431">
      <w:bodyDiv w:val="1"/>
      <w:marLeft w:val="0"/>
      <w:marRight w:val="0"/>
      <w:marTop w:val="0"/>
      <w:marBottom w:val="0"/>
      <w:divBdr>
        <w:top w:val="none" w:sz="0" w:space="0" w:color="auto"/>
        <w:left w:val="none" w:sz="0" w:space="0" w:color="auto"/>
        <w:bottom w:val="none" w:sz="0" w:space="0" w:color="auto"/>
        <w:right w:val="none" w:sz="0" w:space="0" w:color="auto"/>
      </w:divBdr>
    </w:div>
    <w:div w:id="1237016672">
      <w:bodyDiv w:val="1"/>
      <w:marLeft w:val="0"/>
      <w:marRight w:val="0"/>
      <w:marTop w:val="0"/>
      <w:marBottom w:val="0"/>
      <w:divBdr>
        <w:top w:val="none" w:sz="0" w:space="0" w:color="auto"/>
        <w:left w:val="none" w:sz="0" w:space="0" w:color="auto"/>
        <w:bottom w:val="none" w:sz="0" w:space="0" w:color="auto"/>
        <w:right w:val="none" w:sz="0" w:space="0" w:color="auto"/>
      </w:divBdr>
    </w:div>
    <w:div w:id="1289819113">
      <w:bodyDiv w:val="1"/>
      <w:marLeft w:val="0"/>
      <w:marRight w:val="0"/>
      <w:marTop w:val="0"/>
      <w:marBottom w:val="0"/>
      <w:divBdr>
        <w:top w:val="none" w:sz="0" w:space="0" w:color="auto"/>
        <w:left w:val="none" w:sz="0" w:space="0" w:color="auto"/>
        <w:bottom w:val="none" w:sz="0" w:space="0" w:color="auto"/>
        <w:right w:val="none" w:sz="0" w:space="0" w:color="auto"/>
      </w:divBdr>
    </w:div>
    <w:div w:id="1328481307">
      <w:bodyDiv w:val="1"/>
      <w:marLeft w:val="0"/>
      <w:marRight w:val="0"/>
      <w:marTop w:val="0"/>
      <w:marBottom w:val="0"/>
      <w:divBdr>
        <w:top w:val="none" w:sz="0" w:space="0" w:color="auto"/>
        <w:left w:val="none" w:sz="0" w:space="0" w:color="auto"/>
        <w:bottom w:val="none" w:sz="0" w:space="0" w:color="auto"/>
        <w:right w:val="none" w:sz="0" w:space="0" w:color="auto"/>
      </w:divBdr>
    </w:div>
    <w:div w:id="1362171102">
      <w:bodyDiv w:val="1"/>
      <w:marLeft w:val="0"/>
      <w:marRight w:val="0"/>
      <w:marTop w:val="0"/>
      <w:marBottom w:val="0"/>
      <w:divBdr>
        <w:top w:val="none" w:sz="0" w:space="0" w:color="auto"/>
        <w:left w:val="none" w:sz="0" w:space="0" w:color="auto"/>
        <w:bottom w:val="none" w:sz="0" w:space="0" w:color="auto"/>
        <w:right w:val="none" w:sz="0" w:space="0" w:color="auto"/>
      </w:divBdr>
    </w:div>
    <w:div w:id="1526021563">
      <w:bodyDiv w:val="1"/>
      <w:marLeft w:val="0"/>
      <w:marRight w:val="0"/>
      <w:marTop w:val="0"/>
      <w:marBottom w:val="0"/>
      <w:divBdr>
        <w:top w:val="none" w:sz="0" w:space="0" w:color="auto"/>
        <w:left w:val="none" w:sz="0" w:space="0" w:color="auto"/>
        <w:bottom w:val="none" w:sz="0" w:space="0" w:color="auto"/>
        <w:right w:val="none" w:sz="0" w:space="0" w:color="auto"/>
      </w:divBdr>
    </w:div>
    <w:div w:id="1572960876">
      <w:bodyDiv w:val="1"/>
      <w:marLeft w:val="0"/>
      <w:marRight w:val="0"/>
      <w:marTop w:val="0"/>
      <w:marBottom w:val="0"/>
      <w:divBdr>
        <w:top w:val="none" w:sz="0" w:space="0" w:color="auto"/>
        <w:left w:val="none" w:sz="0" w:space="0" w:color="auto"/>
        <w:bottom w:val="none" w:sz="0" w:space="0" w:color="auto"/>
        <w:right w:val="none" w:sz="0" w:space="0" w:color="auto"/>
      </w:divBdr>
    </w:div>
    <w:div w:id="1631663852">
      <w:bodyDiv w:val="1"/>
      <w:marLeft w:val="0"/>
      <w:marRight w:val="0"/>
      <w:marTop w:val="0"/>
      <w:marBottom w:val="0"/>
      <w:divBdr>
        <w:top w:val="none" w:sz="0" w:space="0" w:color="auto"/>
        <w:left w:val="none" w:sz="0" w:space="0" w:color="auto"/>
        <w:bottom w:val="none" w:sz="0" w:space="0" w:color="auto"/>
        <w:right w:val="none" w:sz="0" w:space="0" w:color="auto"/>
      </w:divBdr>
    </w:div>
    <w:div w:id="1649632581">
      <w:bodyDiv w:val="1"/>
      <w:marLeft w:val="0"/>
      <w:marRight w:val="0"/>
      <w:marTop w:val="0"/>
      <w:marBottom w:val="0"/>
      <w:divBdr>
        <w:top w:val="none" w:sz="0" w:space="0" w:color="auto"/>
        <w:left w:val="none" w:sz="0" w:space="0" w:color="auto"/>
        <w:bottom w:val="none" w:sz="0" w:space="0" w:color="auto"/>
        <w:right w:val="none" w:sz="0" w:space="0" w:color="auto"/>
      </w:divBdr>
    </w:div>
    <w:div w:id="1672029805">
      <w:bodyDiv w:val="1"/>
      <w:marLeft w:val="0"/>
      <w:marRight w:val="0"/>
      <w:marTop w:val="0"/>
      <w:marBottom w:val="0"/>
      <w:divBdr>
        <w:top w:val="none" w:sz="0" w:space="0" w:color="auto"/>
        <w:left w:val="none" w:sz="0" w:space="0" w:color="auto"/>
        <w:bottom w:val="none" w:sz="0" w:space="0" w:color="auto"/>
        <w:right w:val="none" w:sz="0" w:space="0" w:color="auto"/>
      </w:divBdr>
    </w:div>
    <w:div w:id="1692411285">
      <w:bodyDiv w:val="1"/>
      <w:marLeft w:val="0"/>
      <w:marRight w:val="0"/>
      <w:marTop w:val="0"/>
      <w:marBottom w:val="0"/>
      <w:divBdr>
        <w:top w:val="none" w:sz="0" w:space="0" w:color="auto"/>
        <w:left w:val="none" w:sz="0" w:space="0" w:color="auto"/>
        <w:bottom w:val="none" w:sz="0" w:space="0" w:color="auto"/>
        <w:right w:val="none" w:sz="0" w:space="0" w:color="auto"/>
      </w:divBdr>
    </w:div>
    <w:div w:id="1817717266">
      <w:bodyDiv w:val="1"/>
      <w:marLeft w:val="0"/>
      <w:marRight w:val="0"/>
      <w:marTop w:val="0"/>
      <w:marBottom w:val="0"/>
      <w:divBdr>
        <w:top w:val="none" w:sz="0" w:space="0" w:color="auto"/>
        <w:left w:val="none" w:sz="0" w:space="0" w:color="auto"/>
        <w:bottom w:val="none" w:sz="0" w:space="0" w:color="auto"/>
        <w:right w:val="none" w:sz="0" w:space="0" w:color="auto"/>
      </w:divBdr>
    </w:div>
    <w:div w:id="1833137489">
      <w:bodyDiv w:val="1"/>
      <w:marLeft w:val="0"/>
      <w:marRight w:val="0"/>
      <w:marTop w:val="0"/>
      <w:marBottom w:val="0"/>
      <w:divBdr>
        <w:top w:val="none" w:sz="0" w:space="0" w:color="auto"/>
        <w:left w:val="none" w:sz="0" w:space="0" w:color="auto"/>
        <w:bottom w:val="none" w:sz="0" w:space="0" w:color="auto"/>
        <w:right w:val="none" w:sz="0" w:space="0" w:color="auto"/>
      </w:divBdr>
    </w:div>
    <w:div w:id="1838302737">
      <w:bodyDiv w:val="1"/>
      <w:marLeft w:val="0"/>
      <w:marRight w:val="0"/>
      <w:marTop w:val="0"/>
      <w:marBottom w:val="0"/>
      <w:divBdr>
        <w:top w:val="none" w:sz="0" w:space="0" w:color="auto"/>
        <w:left w:val="none" w:sz="0" w:space="0" w:color="auto"/>
        <w:bottom w:val="none" w:sz="0" w:space="0" w:color="auto"/>
        <w:right w:val="none" w:sz="0" w:space="0" w:color="auto"/>
      </w:divBdr>
      <w:divsChild>
        <w:div w:id="1106314340">
          <w:marLeft w:val="0"/>
          <w:marRight w:val="0"/>
          <w:marTop w:val="0"/>
          <w:marBottom w:val="0"/>
          <w:divBdr>
            <w:top w:val="none" w:sz="0" w:space="0" w:color="auto"/>
            <w:left w:val="none" w:sz="0" w:space="0" w:color="auto"/>
            <w:bottom w:val="none" w:sz="0" w:space="0" w:color="auto"/>
            <w:right w:val="none" w:sz="0" w:space="0" w:color="auto"/>
          </w:divBdr>
        </w:div>
      </w:divsChild>
    </w:div>
    <w:div w:id="1884445745">
      <w:bodyDiv w:val="1"/>
      <w:marLeft w:val="0"/>
      <w:marRight w:val="0"/>
      <w:marTop w:val="0"/>
      <w:marBottom w:val="0"/>
      <w:divBdr>
        <w:top w:val="none" w:sz="0" w:space="0" w:color="auto"/>
        <w:left w:val="none" w:sz="0" w:space="0" w:color="auto"/>
        <w:bottom w:val="none" w:sz="0" w:space="0" w:color="auto"/>
        <w:right w:val="none" w:sz="0" w:space="0" w:color="auto"/>
      </w:divBdr>
    </w:div>
    <w:div w:id="1932539537">
      <w:bodyDiv w:val="1"/>
      <w:marLeft w:val="0"/>
      <w:marRight w:val="0"/>
      <w:marTop w:val="0"/>
      <w:marBottom w:val="0"/>
      <w:divBdr>
        <w:top w:val="none" w:sz="0" w:space="0" w:color="auto"/>
        <w:left w:val="none" w:sz="0" w:space="0" w:color="auto"/>
        <w:bottom w:val="none" w:sz="0" w:space="0" w:color="auto"/>
        <w:right w:val="none" w:sz="0" w:space="0" w:color="auto"/>
      </w:divBdr>
    </w:div>
    <w:div w:id="1949922276">
      <w:bodyDiv w:val="1"/>
      <w:marLeft w:val="0"/>
      <w:marRight w:val="0"/>
      <w:marTop w:val="0"/>
      <w:marBottom w:val="0"/>
      <w:divBdr>
        <w:top w:val="none" w:sz="0" w:space="0" w:color="auto"/>
        <w:left w:val="none" w:sz="0" w:space="0" w:color="auto"/>
        <w:bottom w:val="none" w:sz="0" w:space="0" w:color="auto"/>
        <w:right w:val="none" w:sz="0" w:space="0" w:color="auto"/>
      </w:divBdr>
    </w:div>
    <w:div w:id="1950040955">
      <w:bodyDiv w:val="1"/>
      <w:marLeft w:val="0"/>
      <w:marRight w:val="0"/>
      <w:marTop w:val="0"/>
      <w:marBottom w:val="0"/>
      <w:divBdr>
        <w:top w:val="none" w:sz="0" w:space="0" w:color="auto"/>
        <w:left w:val="none" w:sz="0" w:space="0" w:color="auto"/>
        <w:bottom w:val="none" w:sz="0" w:space="0" w:color="auto"/>
        <w:right w:val="none" w:sz="0" w:space="0" w:color="auto"/>
      </w:divBdr>
    </w:div>
    <w:div w:id="1958095542">
      <w:bodyDiv w:val="1"/>
      <w:marLeft w:val="0"/>
      <w:marRight w:val="0"/>
      <w:marTop w:val="0"/>
      <w:marBottom w:val="0"/>
      <w:divBdr>
        <w:top w:val="none" w:sz="0" w:space="0" w:color="auto"/>
        <w:left w:val="none" w:sz="0" w:space="0" w:color="auto"/>
        <w:bottom w:val="none" w:sz="0" w:space="0" w:color="auto"/>
        <w:right w:val="none" w:sz="0" w:space="0" w:color="auto"/>
      </w:divBdr>
    </w:div>
    <w:div w:id="1963420439">
      <w:bodyDiv w:val="1"/>
      <w:marLeft w:val="0"/>
      <w:marRight w:val="0"/>
      <w:marTop w:val="0"/>
      <w:marBottom w:val="0"/>
      <w:divBdr>
        <w:top w:val="none" w:sz="0" w:space="0" w:color="auto"/>
        <w:left w:val="none" w:sz="0" w:space="0" w:color="auto"/>
        <w:bottom w:val="none" w:sz="0" w:space="0" w:color="auto"/>
        <w:right w:val="none" w:sz="0" w:space="0" w:color="auto"/>
      </w:divBdr>
    </w:div>
    <w:div w:id="2041006151">
      <w:bodyDiv w:val="1"/>
      <w:marLeft w:val="0"/>
      <w:marRight w:val="0"/>
      <w:marTop w:val="0"/>
      <w:marBottom w:val="0"/>
      <w:divBdr>
        <w:top w:val="none" w:sz="0" w:space="0" w:color="auto"/>
        <w:left w:val="none" w:sz="0" w:space="0" w:color="auto"/>
        <w:bottom w:val="none" w:sz="0" w:space="0" w:color="auto"/>
        <w:right w:val="none" w:sz="0" w:space="0" w:color="auto"/>
      </w:divBdr>
    </w:div>
    <w:div w:id="2065981829">
      <w:bodyDiv w:val="1"/>
      <w:marLeft w:val="0"/>
      <w:marRight w:val="0"/>
      <w:marTop w:val="0"/>
      <w:marBottom w:val="0"/>
      <w:divBdr>
        <w:top w:val="none" w:sz="0" w:space="0" w:color="auto"/>
        <w:left w:val="none" w:sz="0" w:space="0" w:color="auto"/>
        <w:bottom w:val="none" w:sz="0" w:space="0" w:color="auto"/>
        <w:right w:val="none" w:sz="0" w:space="0" w:color="auto"/>
      </w:divBdr>
    </w:div>
    <w:div w:id="2069986043">
      <w:bodyDiv w:val="1"/>
      <w:marLeft w:val="0"/>
      <w:marRight w:val="0"/>
      <w:marTop w:val="0"/>
      <w:marBottom w:val="0"/>
      <w:divBdr>
        <w:top w:val="none" w:sz="0" w:space="0" w:color="auto"/>
        <w:left w:val="none" w:sz="0" w:space="0" w:color="auto"/>
        <w:bottom w:val="none" w:sz="0" w:space="0" w:color="auto"/>
        <w:right w:val="none" w:sz="0" w:space="0" w:color="auto"/>
      </w:divBdr>
    </w:div>
    <w:div w:id="2087333624">
      <w:bodyDiv w:val="1"/>
      <w:marLeft w:val="0"/>
      <w:marRight w:val="0"/>
      <w:marTop w:val="0"/>
      <w:marBottom w:val="0"/>
      <w:divBdr>
        <w:top w:val="none" w:sz="0" w:space="0" w:color="auto"/>
        <w:left w:val="none" w:sz="0" w:space="0" w:color="auto"/>
        <w:bottom w:val="none" w:sz="0" w:space="0" w:color="auto"/>
        <w:right w:val="none" w:sz="0" w:space="0" w:color="auto"/>
      </w:divBdr>
    </w:div>
    <w:div w:id="2094279723">
      <w:bodyDiv w:val="1"/>
      <w:marLeft w:val="0"/>
      <w:marRight w:val="0"/>
      <w:marTop w:val="0"/>
      <w:marBottom w:val="0"/>
      <w:divBdr>
        <w:top w:val="none" w:sz="0" w:space="0" w:color="auto"/>
        <w:left w:val="none" w:sz="0" w:space="0" w:color="auto"/>
        <w:bottom w:val="none" w:sz="0" w:space="0" w:color="auto"/>
        <w:right w:val="none" w:sz="0" w:space="0" w:color="auto"/>
      </w:divBdr>
    </w:div>
    <w:div w:id="20950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s://www.planalto.gov.br/ccivil_03/_ato2007-2010/2009/lei/l12187.htm" TargetMode="External"/><Relationship Id="rId26" Type="http://schemas.openxmlformats.org/officeDocument/2006/relationships/hyperlink" Target="https://www.gov.br/compras/pt-br/acesso-a-informacao/legislacao/instrucoes-normativas/instrucao-normativa-no-3-de-26-de-abril-de-2018" TargetMode="External"/><Relationship Id="rId39" Type="http://schemas.openxmlformats.org/officeDocument/2006/relationships/image" Target="media/image8.jpeg"/><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image" Target="media/image3.jpeg"/><Relationship Id="rId42" Type="http://schemas.openxmlformats.org/officeDocument/2006/relationships/image" Target="media/image11.jpeg"/><Relationship Id="rId47" Type="http://schemas.openxmlformats.org/officeDocument/2006/relationships/hyperlink" Target="https://certidoes-apf.apps.tcu.gov.br/" TargetMode="External"/><Relationship Id="rId50" Type="http://schemas.openxmlformats.org/officeDocument/2006/relationships/hyperlink" Target="https://crcap.tce.pr.gov.br/ConsultarImpedidos.aspx"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11" Type="http://schemas.openxmlformats.org/officeDocument/2006/relationships/hyperlink" Target="http://(" TargetMode="External"/><Relationship Id="rId24" Type="http://schemas.openxmlformats.org/officeDocument/2006/relationships/hyperlink" Target="http://www.planalto.gov.br/ccivil_03/_ato2019-2022/2021/lei/L14133.htm" TargetMode="External"/><Relationship Id="rId32" Type="http://schemas.openxmlformats.org/officeDocument/2006/relationships/image" Target="media/image1.jpeg"/><Relationship Id="rId37" Type="http://schemas.openxmlformats.org/officeDocument/2006/relationships/image" Target="media/image6.jpeg"/><Relationship Id="rId40" Type="http://schemas.openxmlformats.org/officeDocument/2006/relationships/image" Target="media/image9.jpeg"/><Relationship Id="rId45" Type="http://schemas.openxmlformats.org/officeDocument/2006/relationships/image" Target="media/image14.jpeg"/><Relationship Id="rId53" Type="http://schemas.openxmlformats.org/officeDocument/2006/relationships/hyperlink" Target="https://www.planalto.gov.br/ccivil_03/LEIS/L8666cons.htm" TargetMode="Externa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s://www.gov.br/compras/pt-br/acesso-a-informacao/legislacao/instrucoes-normativas/instrucao-normativa-seges-me-no-73-de-30-de-setembro-de-2022" TargetMode="External"/><Relationship Id="rId30" Type="http://schemas.openxmlformats.org/officeDocument/2006/relationships/hyperlink" Target="http://www.planalto.gov.br/ccivil_03/_ato2019-2022/2021/lei/L14133.htm" TargetMode="External"/><Relationship Id="rId35" Type="http://schemas.openxmlformats.org/officeDocument/2006/relationships/image" Target="media/image4.jpeg"/><Relationship Id="rId43" Type="http://schemas.openxmlformats.org/officeDocument/2006/relationships/image" Target="media/image12.jpeg"/><Relationship Id="rId48" Type="http://schemas.openxmlformats.org/officeDocument/2006/relationships/hyperlink" Target="https://www.cnj.jus.br/improbidade_adm/consultar_requerido.php?validar=formCadastro" TargetMode="External"/><Relationship Id="rId56" Type="http://schemas.openxmlformats.org/officeDocument/2006/relationships/fontTable" Target="fontTable.xml"/><Relationship Id="rId8" Type="http://schemas.openxmlformats.org/officeDocument/2006/relationships/hyperlink" Target="http://www.bllcompras.org.br" TargetMode="External"/><Relationship Id="rId51" Type="http://schemas.openxmlformats.org/officeDocument/2006/relationships/hyperlink" Target="http://www.portaldoempreendedor.gov.br" TargetMode="Externa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image" Target="media/image2.jpeg"/><Relationship Id="rId38" Type="http://schemas.openxmlformats.org/officeDocument/2006/relationships/image" Target="media/image7.jpeg"/><Relationship Id="rId46" Type="http://schemas.openxmlformats.org/officeDocument/2006/relationships/hyperlink" Target="https://www1.tce.pr.gov.br/multimidia/2020/5/pdf/00344760.pdf"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image" Target="media/image10.jpe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image" Target="media/image5.jpeg"/><Relationship Id="rId49" Type="http://schemas.openxmlformats.org/officeDocument/2006/relationships/hyperlink" Target="https://www3.comprasnet.gov.br/sicaf-web/public/pages/consultas/consultarRestricaoContratarAdministracaoPublica.jsf" TargetMode="External"/><Relationship Id="rId57" Type="http://schemas.openxmlformats.org/officeDocument/2006/relationships/theme" Target="theme/theme1.xml"/><Relationship Id="rId10" Type="http://schemas.openxmlformats.org/officeDocument/2006/relationships/hyperlink" Target="https://bllcompras.com/Home/Login" TargetMode="External"/><Relationship Id="rId31" Type="http://schemas.openxmlformats.org/officeDocument/2006/relationships/hyperlink" Target="http://www.planalto.gov.br/ccivil_03/_ato2019-2022/2021/lei/L14133.htm" TargetMode="External"/><Relationship Id="rId44" Type="http://schemas.openxmlformats.org/officeDocument/2006/relationships/image" Target="media/image13.jpeg"/><Relationship Id="rId52" Type="http://schemas.openxmlformats.org/officeDocument/2006/relationships/hyperlink" Target="http://legislacao.planalto.gov.br/legisla/legislacao.nsf/Viw_Identificacao/DEC%2011.462-2023?OpenDocu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2AFD-CEA4-484B-9789-76F12369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54</Pages>
  <Words>23482</Words>
  <Characters>126808</Characters>
  <Application>Microsoft Office Word</Application>
  <DocSecurity>0</DocSecurity>
  <Lines>1056</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Patrícia Chicarolli</cp:lastModifiedBy>
  <cp:revision>57</cp:revision>
  <cp:lastPrinted>2024-10-21T11:31:00Z</cp:lastPrinted>
  <dcterms:created xsi:type="dcterms:W3CDTF">2024-09-26T14:19:00Z</dcterms:created>
  <dcterms:modified xsi:type="dcterms:W3CDTF">2024-10-21T13:55:00Z</dcterms:modified>
</cp:coreProperties>
</file>